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9CA623" w14:textId="56653C15" w:rsidR="00EC4E0B" w:rsidRPr="00303BF0" w:rsidRDefault="00303BF0" w:rsidP="00303BF0">
      <w:pPr>
        <w:spacing w:line="360" w:lineRule="auto"/>
        <w:jc w:val="center"/>
        <w:rPr>
          <w:rFonts w:eastAsia="Times New Roman" w:cs="Times New Roman"/>
          <w:b/>
          <w:bCs/>
          <w:szCs w:val="24"/>
        </w:rPr>
      </w:pPr>
      <w:r>
        <w:rPr>
          <w:rFonts w:cs="Times New Roman"/>
          <w:b/>
          <w:bCs/>
        </w:rPr>
        <w:t xml:space="preserve">OFICIALIOSIOS STATISTIKOS PORTALO (OSP) PASLAUGŲ MODERNIZAVIMO IR NAUJŲ ADMINISTRACINIŲ PASLAUGŲ SKAITMENINIŲ SPRENDIMŲ KŪRIMO </w:t>
      </w:r>
      <w:r w:rsidR="138204C2" w:rsidRPr="00303BF0">
        <w:rPr>
          <w:rFonts w:eastAsia="Times New Roman" w:cs="Times New Roman"/>
          <w:b/>
          <w:bCs/>
          <w:szCs w:val="24"/>
        </w:rPr>
        <w:t>TECHNINĖ SPECIFIKACIJA</w:t>
      </w:r>
    </w:p>
    <w:p w14:paraId="0A285951" w14:textId="77777777" w:rsidR="00D2311C" w:rsidRPr="00303BF0" w:rsidRDefault="00D2311C" w:rsidP="2B7F0500">
      <w:pPr>
        <w:suppressAutoHyphens/>
        <w:spacing w:after="0" w:line="240" w:lineRule="auto"/>
        <w:jc w:val="center"/>
        <w:rPr>
          <w:rFonts w:eastAsia="Times New Roman" w:cs="Times New Roman"/>
          <w:b/>
          <w:bCs/>
          <w:szCs w:val="24"/>
          <w:lang w:val="en-US"/>
        </w:rPr>
      </w:pPr>
    </w:p>
    <w:p w14:paraId="15392523" w14:textId="77777777" w:rsidR="00EC4E0B" w:rsidRPr="00303BF0" w:rsidRDefault="00EC4E0B" w:rsidP="00EC4E0B">
      <w:pPr>
        <w:suppressAutoHyphens/>
        <w:spacing w:after="0" w:line="240" w:lineRule="auto"/>
        <w:jc w:val="center"/>
        <w:rPr>
          <w:rFonts w:eastAsia="Times New Roman" w:cs="Times New Roman"/>
          <w:b/>
          <w:bCs/>
          <w:iCs/>
          <w:szCs w:val="24"/>
        </w:rPr>
      </w:pPr>
      <w:r w:rsidRPr="00303BF0">
        <w:rPr>
          <w:rFonts w:eastAsia="Times New Roman" w:cs="Times New Roman"/>
          <w:b/>
          <w:bCs/>
          <w:iCs/>
          <w:szCs w:val="24"/>
        </w:rPr>
        <w:t>TURINYS</w:t>
      </w:r>
    </w:p>
    <w:sdt>
      <w:sdtPr>
        <w:id w:val="1276050960"/>
        <w:docPartObj>
          <w:docPartGallery w:val="Table of Contents"/>
          <w:docPartUnique/>
        </w:docPartObj>
      </w:sdtPr>
      <w:sdtEndPr/>
      <w:sdtContent>
        <w:p w14:paraId="4C525B9F" w14:textId="55B102D6" w:rsidR="00EC4E0B" w:rsidRPr="00F25313" w:rsidRDefault="00EC4E0B" w:rsidP="00EC4E0B"/>
        <w:p w14:paraId="602D768D" w14:textId="1E6FBA19" w:rsidR="00585DBA" w:rsidRDefault="3C7189E4">
          <w:pPr>
            <w:pStyle w:val="TOC1"/>
            <w:tabs>
              <w:tab w:val="right" w:leader="dot" w:pos="9962"/>
            </w:tabs>
            <w:rPr>
              <w:rFonts w:asciiTheme="minorHAnsi" w:eastAsiaTheme="minorEastAsia" w:hAnsiTheme="minorHAnsi"/>
              <w:noProof/>
              <w:color w:val="auto"/>
              <w:kern w:val="2"/>
              <w:szCs w:val="24"/>
              <w:lang w:eastAsia="en-GB"/>
              <w14:ligatures w14:val="standardContextual"/>
            </w:rPr>
          </w:pPr>
          <w:r w:rsidRPr="00F25313">
            <w:fldChar w:fldCharType="begin"/>
          </w:r>
          <w:r w:rsidR="4E258EFF" w:rsidRPr="00F25313">
            <w:instrText>TOC \o "1-3" \z \u \h</w:instrText>
          </w:r>
          <w:r w:rsidRPr="00F25313">
            <w:fldChar w:fldCharType="separate"/>
          </w:r>
          <w:hyperlink w:anchor="_Toc192232254" w:history="1">
            <w:r w:rsidR="00585DBA" w:rsidRPr="00807FEA">
              <w:rPr>
                <w:rStyle w:val="Hyperlink"/>
                <w:noProof/>
              </w:rPr>
              <w:t>Lentelių turinys</w:t>
            </w:r>
            <w:r w:rsidR="00585DBA">
              <w:rPr>
                <w:noProof/>
                <w:webHidden/>
              </w:rPr>
              <w:tab/>
            </w:r>
            <w:r w:rsidR="00585DBA">
              <w:rPr>
                <w:noProof/>
                <w:webHidden/>
              </w:rPr>
              <w:fldChar w:fldCharType="begin"/>
            </w:r>
            <w:r w:rsidR="00585DBA">
              <w:rPr>
                <w:noProof/>
                <w:webHidden/>
              </w:rPr>
              <w:instrText xml:space="preserve"> PAGEREF _Toc192232254 \h </w:instrText>
            </w:r>
            <w:r w:rsidR="00585DBA">
              <w:rPr>
                <w:noProof/>
                <w:webHidden/>
              </w:rPr>
            </w:r>
            <w:r w:rsidR="00585DBA">
              <w:rPr>
                <w:noProof/>
                <w:webHidden/>
              </w:rPr>
              <w:fldChar w:fldCharType="separate"/>
            </w:r>
            <w:r w:rsidR="00585DBA">
              <w:rPr>
                <w:noProof/>
                <w:webHidden/>
              </w:rPr>
              <w:t>6</w:t>
            </w:r>
            <w:r w:rsidR="00585DBA">
              <w:rPr>
                <w:noProof/>
                <w:webHidden/>
              </w:rPr>
              <w:fldChar w:fldCharType="end"/>
            </w:r>
          </w:hyperlink>
        </w:p>
        <w:p w14:paraId="4B29EF2A" w14:textId="6E36EBF8" w:rsidR="00585DBA" w:rsidRDefault="00585DBA">
          <w:pPr>
            <w:pStyle w:val="TOC1"/>
            <w:tabs>
              <w:tab w:val="right" w:leader="dot" w:pos="9962"/>
            </w:tabs>
            <w:rPr>
              <w:rFonts w:asciiTheme="minorHAnsi" w:eastAsiaTheme="minorEastAsia" w:hAnsiTheme="minorHAnsi"/>
              <w:noProof/>
              <w:color w:val="auto"/>
              <w:kern w:val="2"/>
              <w:szCs w:val="24"/>
              <w:lang w:eastAsia="en-GB"/>
              <w14:ligatures w14:val="standardContextual"/>
            </w:rPr>
          </w:pPr>
          <w:hyperlink w:anchor="_Toc192232255" w:history="1">
            <w:r w:rsidRPr="00807FEA">
              <w:rPr>
                <w:rStyle w:val="Hyperlink"/>
                <w:noProof/>
              </w:rPr>
              <w:t>Paveikslų turinys</w:t>
            </w:r>
            <w:r>
              <w:rPr>
                <w:noProof/>
                <w:webHidden/>
              </w:rPr>
              <w:tab/>
            </w:r>
            <w:r>
              <w:rPr>
                <w:noProof/>
                <w:webHidden/>
              </w:rPr>
              <w:fldChar w:fldCharType="begin"/>
            </w:r>
            <w:r>
              <w:rPr>
                <w:noProof/>
                <w:webHidden/>
              </w:rPr>
              <w:instrText xml:space="preserve"> PAGEREF _Toc192232255 \h </w:instrText>
            </w:r>
            <w:r>
              <w:rPr>
                <w:noProof/>
                <w:webHidden/>
              </w:rPr>
            </w:r>
            <w:r>
              <w:rPr>
                <w:noProof/>
                <w:webHidden/>
              </w:rPr>
              <w:fldChar w:fldCharType="separate"/>
            </w:r>
            <w:r>
              <w:rPr>
                <w:noProof/>
                <w:webHidden/>
              </w:rPr>
              <w:t>9</w:t>
            </w:r>
            <w:r>
              <w:rPr>
                <w:noProof/>
                <w:webHidden/>
              </w:rPr>
              <w:fldChar w:fldCharType="end"/>
            </w:r>
          </w:hyperlink>
        </w:p>
        <w:p w14:paraId="22C90656" w14:textId="6910DF8B" w:rsidR="00585DBA" w:rsidRDefault="00585DBA">
          <w:pPr>
            <w:pStyle w:val="TOC1"/>
            <w:tabs>
              <w:tab w:val="right" w:leader="dot" w:pos="9962"/>
            </w:tabs>
            <w:rPr>
              <w:rFonts w:asciiTheme="minorHAnsi" w:eastAsiaTheme="minorEastAsia" w:hAnsiTheme="minorHAnsi"/>
              <w:noProof/>
              <w:color w:val="auto"/>
              <w:kern w:val="2"/>
              <w:szCs w:val="24"/>
              <w:lang w:eastAsia="en-GB"/>
              <w14:ligatures w14:val="standardContextual"/>
            </w:rPr>
          </w:pPr>
          <w:hyperlink w:anchor="_Toc192232256" w:history="1">
            <w:r w:rsidRPr="00807FEA">
              <w:rPr>
                <w:rStyle w:val="Hyperlink"/>
                <w:noProof/>
              </w:rPr>
              <w:t>Nuorodų sąrašas</w:t>
            </w:r>
            <w:r>
              <w:rPr>
                <w:noProof/>
                <w:webHidden/>
              </w:rPr>
              <w:tab/>
            </w:r>
            <w:r>
              <w:rPr>
                <w:noProof/>
                <w:webHidden/>
              </w:rPr>
              <w:fldChar w:fldCharType="begin"/>
            </w:r>
            <w:r>
              <w:rPr>
                <w:noProof/>
                <w:webHidden/>
              </w:rPr>
              <w:instrText xml:space="preserve"> PAGEREF _Toc192232256 \h </w:instrText>
            </w:r>
            <w:r>
              <w:rPr>
                <w:noProof/>
                <w:webHidden/>
              </w:rPr>
            </w:r>
            <w:r>
              <w:rPr>
                <w:noProof/>
                <w:webHidden/>
              </w:rPr>
              <w:fldChar w:fldCharType="separate"/>
            </w:r>
            <w:r>
              <w:rPr>
                <w:noProof/>
                <w:webHidden/>
              </w:rPr>
              <w:t>9</w:t>
            </w:r>
            <w:r>
              <w:rPr>
                <w:noProof/>
                <w:webHidden/>
              </w:rPr>
              <w:fldChar w:fldCharType="end"/>
            </w:r>
          </w:hyperlink>
        </w:p>
        <w:p w14:paraId="1504D02F" w14:textId="3F752470" w:rsidR="00585DBA" w:rsidRDefault="00585DBA">
          <w:pPr>
            <w:pStyle w:val="TOC1"/>
            <w:tabs>
              <w:tab w:val="right" w:leader="dot" w:pos="9962"/>
            </w:tabs>
            <w:rPr>
              <w:rFonts w:asciiTheme="minorHAnsi" w:eastAsiaTheme="minorEastAsia" w:hAnsiTheme="minorHAnsi"/>
              <w:noProof/>
              <w:color w:val="auto"/>
              <w:kern w:val="2"/>
              <w:szCs w:val="24"/>
              <w:lang w:eastAsia="en-GB"/>
              <w14:ligatures w14:val="standardContextual"/>
            </w:rPr>
          </w:pPr>
          <w:hyperlink w:anchor="_Toc192232257" w:history="1">
            <w:r w:rsidRPr="00807FEA">
              <w:rPr>
                <w:rStyle w:val="Hyperlink"/>
                <w:noProof/>
              </w:rPr>
              <w:t>1. Sąvokos ir sutrumpinimai</w:t>
            </w:r>
            <w:r>
              <w:rPr>
                <w:noProof/>
                <w:webHidden/>
              </w:rPr>
              <w:tab/>
            </w:r>
            <w:r>
              <w:rPr>
                <w:noProof/>
                <w:webHidden/>
              </w:rPr>
              <w:fldChar w:fldCharType="begin"/>
            </w:r>
            <w:r>
              <w:rPr>
                <w:noProof/>
                <w:webHidden/>
              </w:rPr>
              <w:instrText xml:space="preserve"> PAGEREF _Toc192232257 \h </w:instrText>
            </w:r>
            <w:r>
              <w:rPr>
                <w:noProof/>
                <w:webHidden/>
              </w:rPr>
            </w:r>
            <w:r>
              <w:rPr>
                <w:noProof/>
                <w:webHidden/>
              </w:rPr>
              <w:fldChar w:fldCharType="separate"/>
            </w:r>
            <w:r>
              <w:rPr>
                <w:noProof/>
                <w:webHidden/>
              </w:rPr>
              <w:t>11</w:t>
            </w:r>
            <w:r>
              <w:rPr>
                <w:noProof/>
                <w:webHidden/>
              </w:rPr>
              <w:fldChar w:fldCharType="end"/>
            </w:r>
          </w:hyperlink>
        </w:p>
        <w:p w14:paraId="74B364BA" w14:textId="42BE2BF9" w:rsidR="00585DBA" w:rsidRDefault="00585DBA">
          <w:pPr>
            <w:pStyle w:val="TOC1"/>
            <w:tabs>
              <w:tab w:val="right" w:leader="dot" w:pos="9962"/>
            </w:tabs>
            <w:rPr>
              <w:rFonts w:asciiTheme="minorHAnsi" w:eastAsiaTheme="minorEastAsia" w:hAnsiTheme="minorHAnsi"/>
              <w:noProof/>
              <w:color w:val="auto"/>
              <w:kern w:val="2"/>
              <w:szCs w:val="24"/>
              <w:lang w:eastAsia="en-GB"/>
              <w14:ligatures w14:val="standardContextual"/>
            </w:rPr>
          </w:pPr>
          <w:hyperlink w:anchor="_Toc192232258" w:history="1">
            <w:r w:rsidRPr="00807FEA">
              <w:rPr>
                <w:rStyle w:val="Hyperlink"/>
                <w:noProof/>
              </w:rPr>
              <w:t>2. Techninės specifikacijos santrauka</w:t>
            </w:r>
            <w:r>
              <w:rPr>
                <w:noProof/>
                <w:webHidden/>
              </w:rPr>
              <w:tab/>
            </w:r>
            <w:r>
              <w:rPr>
                <w:noProof/>
                <w:webHidden/>
              </w:rPr>
              <w:fldChar w:fldCharType="begin"/>
            </w:r>
            <w:r>
              <w:rPr>
                <w:noProof/>
                <w:webHidden/>
              </w:rPr>
              <w:instrText xml:space="preserve"> PAGEREF _Toc192232258 \h </w:instrText>
            </w:r>
            <w:r>
              <w:rPr>
                <w:noProof/>
                <w:webHidden/>
              </w:rPr>
            </w:r>
            <w:r>
              <w:rPr>
                <w:noProof/>
                <w:webHidden/>
              </w:rPr>
              <w:fldChar w:fldCharType="separate"/>
            </w:r>
            <w:r>
              <w:rPr>
                <w:noProof/>
                <w:webHidden/>
              </w:rPr>
              <w:t>14</w:t>
            </w:r>
            <w:r>
              <w:rPr>
                <w:noProof/>
                <w:webHidden/>
              </w:rPr>
              <w:fldChar w:fldCharType="end"/>
            </w:r>
          </w:hyperlink>
        </w:p>
        <w:p w14:paraId="212C229E" w14:textId="12115D0F" w:rsidR="00585DBA" w:rsidRDefault="00585DBA">
          <w:pPr>
            <w:pStyle w:val="TOC1"/>
            <w:tabs>
              <w:tab w:val="right" w:leader="dot" w:pos="9962"/>
            </w:tabs>
            <w:rPr>
              <w:rFonts w:asciiTheme="minorHAnsi" w:eastAsiaTheme="minorEastAsia" w:hAnsiTheme="minorHAnsi"/>
              <w:noProof/>
              <w:color w:val="auto"/>
              <w:kern w:val="2"/>
              <w:szCs w:val="24"/>
              <w:lang w:eastAsia="en-GB"/>
              <w14:ligatures w14:val="standardContextual"/>
            </w:rPr>
          </w:pPr>
          <w:hyperlink w:anchor="_Toc192232259" w:history="1">
            <w:r w:rsidRPr="00807FEA">
              <w:rPr>
                <w:rStyle w:val="Hyperlink"/>
                <w:noProof/>
              </w:rPr>
              <w:t>3. Esamos situacijos aprašymas</w:t>
            </w:r>
            <w:r>
              <w:rPr>
                <w:noProof/>
                <w:webHidden/>
              </w:rPr>
              <w:tab/>
            </w:r>
            <w:r>
              <w:rPr>
                <w:noProof/>
                <w:webHidden/>
              </w:rPr>
              <w:fldChar w:fldCharType="begin"/>
            </w:r>
            <w:r>
              <w:rPr>
                <w:noProof/>
                <w:webHidden/>
              </w:rPr>
              <w:instrText xml:space="preserve"> PAGEREF _Toc192232259 \h </w:instrText>
            </w:r>
            <w:r>
              <w:rPr>
                <w:noProof/>
                <w:webHidden/>
              </w:rPr>
            </w:r>
            <w:r>
              <w:rPr>
                <w:noProof/>
                <w:webHidden/>
              </w:rPr>
              <w:fldChar w:fldCharType="separate"/>
            </w:r>
            <w:r>
              <w:rPr>
                <w:noProof/>
                <w:webHidden/>
              </w:rPr>
              <w:t>16</w:t>
            </w:r>
            <w:r>
              <w:rPr>
                <w:noProof/>
                <w:webHidden/>
              </w:rPr>
              <w:fldChar w:fldCharType="end"/>
            </w:r>
          </w:hyperlink>
        </w:p>
        <w:p w14:paraId="3538C238" w14:textId="2581AB69" w:rsidR="00585DBA" w:rsidRDefault="00585DBA">
          <w:pPr>
            <w:pStyle w:val="TOC2"/>
            <w:tabs>
              <w:tab w:val="left" w:pos="880"/>
              <w:tab w:val="right" w:leader="dot" w:pos="9962"/>
            </w:tabs>
            <w:rPr>
              <w:rFonts w:asciiTheme="minorHAnsi" w:eastAsiaTheme="minorEastAsia" w:hAnsiTheme="minorHAnsi"/>
              <w:noProof/>
              <w:color w:val="auto"/>
              <w:kern w:val="2"/>
              <w:szCs w:val="24"/>
              <w:lang w:eastAsia="en-GB"/>
              <w14:ligatures w14:val="standardContextual"/>
            </w:rPr>
          </w:pPr>
          <w:hyperlink w:anchor="_Toc192232260" w:history="1">
            <w:r w:rsidRPr="00807FEA">
              <w:rPr>
                <w:rStyle w:val="Hyperlink"/>
                <w:noProof/>
              </w:rPr>
              <w:t>3.1.</w:t>
            </w:r>
            <w:r>
              <w:rPr>
                <w:rFonts w:asciiTheme="minorHAnsi" w:eastAsiaTheme="minorEastAsia" w:hAnsiTheme="minorHAnsi"/>
                <w:noProof/>
                <w:color w:val="auto"/>
                <w:kern w:val="2"/>
                <w:szCs w:val="24"/>
                <w:lang w:eastAsia="en-GB"/>
                <w14:ligatures w14:val="standardContextual"/>
              </w:rPr>
              <w:tab/>
            </w:r>
            <w:r w:rsidRPr="00807FEA">
              <w:rPr>
                <w:rStyle w:val="Hyperlink"/>
                <w:noProof/>
              </w:rPr>
              <w:t>Problemos ir jų atsiradimo priežastys</w:t>
            </w:r>
            <w:r>
              <w:rPr>
                <w:noProof/>
                <w:webHidden/>
              </w:rPr>
              <w:tab/>
            </w:r>
            <w:r>
              <w:rPr>
                <w:noProof/>
                <w:webHidden/>
              </w:rPr>
              <w:fldChar w:fldCharType="begin"/>
            </w:r>
            <w:r>
              <w:rPr>
                <w:noProof/>
                <w:webHidden/>
              </w:rPr>
              <w:instrText xml:space="preserve"> PAGEREF _Toc192232260 \h </w:instrText>
            </w:r>
            <w:r>
              <w:rPr>
                <w:noProof/>
                <w:webHidden/>
              </w:rPr>
            </w:r>
            <w:r>
              <w:rPr>
                <w:noProof/>
                <w:webHidden/>
              </w:rPr>
              <w:fldChar w:fldCharType="separate"/>
            </w:r>
            <w:r>
              <w:rPr>
                <w:noProof/>
                <w:webHidden/>
              </w:rPr>
              <w:t>28</w:t>
            </w:r>
            <w:r>
              <w:rPr>
                <w:noProof/>
                <w:webHidden/>
              </w:rPr>
              <w:fldChar w:fldCharType="end"/>
            </w:r>
          </w:hyperlink>
        </w:p>
        <w:p w14:paraId="5D7FA85F" w14:textId="2F5F8FF0" w:rsidR="00585DBA" w:rsidRDefault="00585DBA">
          <w:pPr>
            <w:pStyle w:val="TOC2"/>
            <w:tabs>
              <w:tab w:val="left" w:pos="880"/>
              <w:tab w:val="right" w:leader="dot" w:pos="9962"/>
            </w:tabs>
            <w:rPr>
              <w:rFonts w:asciiTheme="minorHAnsi" w:eastAsiaTheme="minorEastAsia" w:hAnsiTheme="minorHAnsi"/>
              <w:noProof/>
              <w:color w:val="auto"/>
              <w:kern w:val="2"/>
              <w:szCs w:val="24"/>
              <w:lang w:eastAsia="en-GB"/>
              <w14:ligatures w14:val="standardContextual"/>
            </w:rPr>
          </w:pPr>
          <w:hyperlink w:anchor="_Toc192232261" w:history="1">
            <w:r w:rsidRPr="00807FEA">
              <w:rPr>
                <w:rStyle w:val="Hyperlink"/>
                <w:noProof/>
              </w:rPr>
              <w:t>3.2.</w:t>
            </w:r>
            <w:r>
              <w:rPr>
                <w:rFonts w:asciiTheme="minorHAnsi" w:eastAsiaTheme="minorEastAsia" w:hAnsiTheme="minorHAnsi"/>
                <w:noProof/>
                <w:color w:val="auto"/>
                <w:kern w:val="2"/>
                <w:szCs w:val="24"/>
                <w:lang w:eastAsia="en-GB"/>
                <w14:ligatures w14:val="standardContextual"/>
              </w:rPr>
              <w:tab/>
            </w:r>
            <w:r w:rsidRPr="00807FEA">
              <w:rPr>
                <w:rStyle w:val="Hyperlink"/>
                <w:noProof/>
              </w:rPr>
              <w:t>Projekto organizacija</w:t>
            </w:r>
            <w:r>
              <w:rPr>
                <w:noProof/>
                <w:webHidden/>
              </w:rPr>
              <w:tab/>
            </w:r>
            <w:r>
              <w:rPr>
                <w:noProof/>
                <w:webHidden/>
              </w:rPr>
              <w:fldChar w:fldCharType="begin"/>
            </w:r>
            <w:r>
              <w:rPr>
                <w:noProof/>
                <w:webHidden/>
              </w:rPr>
              <w:instrText xml:space="preserve"> PAGEREF _Toc192232261 \h </w:instrText>
            </w:r>
            <w:r>
              <w:rPr>
                <w:noProof/>
                <w:webHidden/>
              </w:rPr>
            </w:r>
            <w:r>
              <w:rPr>
                <w:noProof/>
                <w:webHidden/>
              </w:rPr>
              <w:fldChar w:fldCharType="separate"/>
            </w:r>
            <w:r>
              <w:rPr>
                <w:noProof/>
                <w:webHidden/>
              </w:rPr>
              <w:t>31</w:t>
            </w:r>
            <w:r>
              <w:rPr>
                <w:noProof/>
                <w:webHidden/>
              </w:rPr>
              <w:fldChar w:fldCharType="end"/>
            </w:r>
          </w:hyperlink>
        </w:p>
        <w:p w14:paraId="056B300A" w14:textId="685E604B" w:rsidR="00585DBA" w:rsidRDefault="00585DBA">
          <w:pPr>
            <w:pStyle w:val="TOC1"/>
            <w:tabs>
              <w:tab w:val="right" w:leader="dot" w:pos="9962"/>
            </w:tabs>
            <w:rPr>
              <w:rFonts w:asciiTheme="minorHAnsi" w:eastAsiaTheme="minorEastAsia" w:hAnsiTheme="minorHAnsi"/>
              <w:noProof/>
              <w:color w:val="auto"/>
              <w:kern w:val="2"/>
              <w:szCs w:val="24"/>
              <w:lang w:eastAsia="en-GB"/>
              <w14:ligatures w14:val="standardContextual"/>
            </w:rPr>
          </w:pPr>
          <w:hyperlink w:anchor="_Toc192232262" w:history="1">
            <w:r w:rsidRPr="00807FEA">
              <w:rPr>
                <w:rStyle w:val="Hyperlink"/>
                <w:noProof/>
              </w:rPr>
              <w:t>4. Numatomo kūrimo tikslų ir paskirties aprašymas</w:t>
            </w:r>
            <w:r>
              <w:rPr>
                <w:noProof/>
                <w:webHidden/>
              </w:rPr>
              <w:tab/>
            </w:r>
            <w:r>
              <w:rPr>
                <w:noProof/>
                <w:webHidden/>
              </w:rPr>
              <w:fldChar w:fldCharType="begin"/>
            </w:r>
            <w:r>
              <w:rPr>
                <w:noProof/>
                <w:webHidden/>
              </w:rPr>
              <w:instrText xml:space="preserve"> PAGEREF _Toc192232262 \h </w:instrText>
            </w:r>
            <w:r>
              <w:rPr>
                <w:noProof/>
                <w:webHidden/>
              </w:rPr>
            </w:r>
            <w:r>
              <w:rPr>
                <w:noProof/>
                <w:webHidden/>
              </w:rPr>
              <w:fldChar w:fldCharType="separate"/>
            </w:r>
            <w:r>
              <w:rPr>
                <w:noProof/>
                <w:webHidden/>
              </w:rPr>
              <w:t>33</w:t>
            </w:r>
            <w:r>
              <w:rPr>
                <w:noProof/>
                <w:webHidden/>
              </w:rPr>
              <w:fldChar w:fldCharType="end"/>
            </w:r>
          </w:hyperlink>
        </w:p>
        <w:p w14:paraId="7C1E95D8" w14:textId="52EFF3CC" w:rsidR="00585DBA" w:rsidRDefault="00585DBA">
          <w:pPr>
            <w:pStyle w:val="TOC1"/>
            <w:tabs>
              <w:tab w:val="right" w:leader="dot" w:pos="9962"/>
            </w:tabs>
            <w:rPr>
              <w:rFonts w:asciiTheme="minorHAnsi" w:eastAsiaTheme="minorEastAsia" w:hAnsiTheme="minorHAnsi"/>
              <w:noProof/>
              <w:color w:val="auto"/>
              <w:kern w:val="2"/>
              <w:szCs w:val="24"/>
              <w:lang w:eastAsia="en-GB"/>
              <w14:ligatures w14:val="standardContextual"/>
            </w:rPr>
          </w:pPr>
          <w:hyperlink w:anchor="_Toc192232263" w:history="1">
            <w:r w:rsidRPr="00807FEA">
              <w:rPr>
                <w:rStyle w:val="Hyperlink"/>
                <w:noProof/>
              </w:rPr>
              <w:t>5. Naudos gavėjų ir naudotojų aprašymas</w:t>
            </w:r>
            <w:r>
              <w:rPr>
                <w:noProof/>
                <w:webHidden/>
              </w:rPr>
              <w:tab/>
            </w:r>
            <w:r>
              <w:rPr>
                <w:noProof/>
                <w:webHidden/>
              </w:rPr>
              <w:fldChar w:fldCharType="begin"/>
            </w:r>
            <w:r>
              <w:rPr>
                <w:noProof/>
                <w:webHidden/>
              </w:rPr>
              <w:instrText xml:space="preserve"> PAGEREF _Toc192232263 \h </w:instrText>
            </w:r>
            <w:r>
              <w:rPr>
                <w:noProof/>
                <w:webHidden/>
              </w:rPr>
            </w:r>
            <w:r>
              <w:rPr>
                <w:noProof/>
                <w:webHidden/>
              </w:rPr>
              <w:fldChar w:fldCharType="separate"/>
            </w:r>
            <w:r>
              <w:rPr>
                <w:noProof/>
                <w:webHidden/>
              </w:rPr>
              <w:t>34</w:t>
            </w:r>
            <w:r>
              <w:rPr>
                <w:noProof/>
                <w:webHidden/>
              </w:rPr>
              <w:fldChar w:fldCharType="end"/>
            </w:r>
          </w:hyperlink>
        </w:p>
        <w:p w14:paraId="3C6771BC" w14:textId="6B9E92D5" w:rsidR="00585DBA" w:rsidRDefault="00585DBA">
          <w:pPr>
            <w:pStyle w:val="TOC2"/>
            <w:tabs>
              <w:tab w:val="left" w:pos="880"/>
              <w:tab w:val="right" w:leader="dot" w:pos="9962"/>
            </w:tabs>
            <w:rPr>
              <w:rFonts w:asciiTheme="minorHAnsi" w:eastAsiaTheme="minorEastAsia" w:hAnsiTheme="minorHAnsi"/>
              <w:noProof/>
              <w:color w:val="auto"/>
              <w:kern w:val="2"/>
              <w:szCs w:val="24"/>
              <w:lang w:eastAsia="en-GB"/>
              <w14:ligatures w14:val="standardContextual"/>
            </w:rPr>
          </w:pPr>
          <w:hyperlink w:anchor="_Toc192232264" w:history="1">
            <w:r w:rsidRPr="00807FEA">
              <w:rPr>
                <w:rStyle w:val="Hyperlink"/>
                <w:noProof/>
              </w:rPr>
              <w:t>5.1.</w:t>
            </w:r>
            <w:r>
              <w:rPr>
                <w:rFonts w:asciiTheme="minorHAnsi" w:eastAsiaTheme="minorEastAsia" w:hAnsiTheme="minorHAnsi"/>
                <w:noProof/>
                <w:color w:val="auto"/>
                <w:kern w:val="2"/>
                <w:szCs w:val="24"/>
                <w:lang w:eastAsia="en-GB"/>
                <w14:ligatures w14:val="standardContextual"/>
              </w:rPr>
              <w:tab/>
            </w:r>
            <w:r w:rsidRPr="00807FEA">
              <w:rPr>
                <w:rStyle w:val="Hyperlink"/>
                <w:noProof/>
              </w:rPr>
              <w:t>Naudos gavėjai</w:t>
            </w:r>
            <w:r>
              <w:rPr>
                <w:noProof/>
                <w:webHidden/>
              </w:rPr>
              <w:tab/>
            </w:r>
            <w:r>
              <w:rPr>
                <w:noProof/>
                <w:webHidden/>
              </w:rPr>
              <w:fldChar w:fldCharType="begin"/>
            </w:r>
            <w:r>
              <w:rPr>
                <w:noProof/>
                <w:webHidden/>
              </w:rPr>
              <w:instrText xml:space="preserve"> PAGEREF _Toc192232264 \h </w:instrText>
            </w:r>
            <w:r>
              <w:rPr>
                <w:noProof/>
                <w:webHidden/>
              </w:rPr>
            </w:r>
            <w:r>
              <w:rPr>
                <w:noProof/>
                <w:webHidden/>
              </w:rPr>
              <w:fldChar w:fldCharType="separate"/>
            </w:r>
            <w:r>
              <w:rPr>
                <w:noProof/>
                <w:webHidden/>
              </w:rPr>
              <w:t>34</w:t>
            </w:r>
            <w:r>
              <w:rPr>
                <w:noProof/>
                <w:webHidden/>
              </w:rPr>
              <w:fldChar w:fldCharType="end"/>
            </w:r>
          </w:hyperlink>
        </w:p>
        <w:p w14:paraId="67831349" w14:textId="23CF2DAF" w:rsidR="00585DBA" w:rsidRDefault="00585DBA">
          <w:pPr>
            <w:pStyle w:val="TOC2"/>
            <w:tabs>
              <w:tab w:val="left" w:pos="880"/>
              <w:tab w:val="right" w:leader="dot" w:pos="9962"/>
            </w:tabs>
            <w:rPr>
              <w:rFonts w:asciiTheme="minorHAnsi" w:eastAsiaTheme="minorEastAsia" w:hAnsiTheme="minorHAnsi"/>
              <w:noProof/>
              <w:color w:val="auto"/>
              <w:kern w:val="2"/>
              <w:szCs w:val="24"/>
              <w:lang w:eastAsia="en-GB"/>
              <w14:ligatures w14:val="standardContextual"/>
            </w:rPr>
          </w:pPr>
          <w:hyperlink w:anchor="_Toc192232265" w:history="1">
            <w:r w:rsidRPr="00807FEA">
              <w:rPr>
                <w:rStyle w:val="Hyperlink"/>
                <w:noProof/>
              </w:rPr>
              <w:t>5.2.</w:t>
            </w:r>
            <w:r>
              <w:rPr>
                <w:rFonts w:asciiTheme="minorHAnsi" w:eastAsiaTheme="minorEastAsia" w:hAnsiTheme="minorHAnsi"/>
                <w:noProof/>
                <w:color w:val="auto"/>
                <w:kern w:val="2"/>
                <w:szCs w:val="24"/>
                <w:lang w:eastAsia="en-GB"/>
                <w14:ligatures w14:val="standardContextual"/>
              </w:rPr>
              <w:tab/>
            </w:r>
            <w:r w:rsidRPr="00807FEA">
              <w:rPr>
                <w:rStyle w:val="Hyperlink"/>
                <w:noProof/>
              </w:rPr>
              <w:t>Paslaugos esmė, aktualumas, paskirtis, tikslai ir naudotojai</w:t>
            </w:r>
            <w:r>
              <w:rPr>
                <w:noProof/>
                <w:webHidden/>
              </w:rPr>
              <w:tab/>
            </w:r>
            <w:r>
              <w:rPr>
                <w:noProof/>
                <w:webHidden/>
              </w:rPr>
              <w:fldChar w:fldCharType="begin"/>
            </w:r>
            <w:r>
              <w:rPr>
                <w:noProof/>
                <w:webHidden/>
              </w:rPr>
              <w:instrText xml:space="preserve"> PAGEREF _Toc192232265 \h </w:instrText>
            </w:r>
            <w:r>
              <w:rPr>
                <w:noProof/>
                <w:webHidden/>
              </w:rPr>
            </w:r>
            <w:r>
              <w:rPr>
                <w:noProof/>
                <w:webHidden/>
              </w:rPr>
              <w:fldChar w:fldCharType="separate"/>
            </w:r>
            <w:r>
              <w:rPr>
                <w:noProof/>
                <w:webHidden/>
              </w:rPr>
              <w:t>34</w:t>
            </w:r>
            <w:r>
              <w:rPr>
                <w:noProof/>
                <w:webHidden/>
              </w:rPr>
              <w:fldChar w:fldCharType="end"/>
            </w:r>
          </w:hyperlink>
        </w:p>
        <w:p w14:paraId="2A87B721" w14:textId="2EAB7C20" w:rsidR="00585DBA" w:rsidRDefault="00585DBA">
          <w:pPr>
            <w:pStyle w:val="TOC2"/>
            <w:tabs>
              <w:tab w:val="left" w:pos="880"/>
              <w:tab w:val="right" w:leader="dot" w:pos="9962"/>
            </w:tabs>
            <w:rPr>
              <w:rFonts w:asciiTheme="minorHAnsi" w:eastAsiaTheme="minorEastAsia" w:hAnsiTheme="minorHAnsi"/>
              <w:noProof/>
              <w:color w:val="auto"/>
              <w:kern w:val="2"/>
              <w:szCs w:val="24"/>
              <w:lang w:eastAsia="en-GB"/>
              <w14:ligatures w14:val="standardContextual"/>
            </w:rPr>
          </w:pPr>
          <w:hyperlink w:anchor="_Toc192232266" w:history="1">
            <w:r w:rsidRPr="00807FEA">
              <w:rPr>
                <w:rStyle w:val="Hyperlink"/>
                <w:noProof/>
              </w:rPr>
              <w:t>5.3.</w:t>
            </w:r>
            <w:r>
              <w:rPr>
                <w:rFonts w:asciiTheme="minorHAnsi" w:eastAsiaTheme="minorEastAsia" w:hAnsiTheme="minorHAnsi"/>
                <w:noProof/>
                <w:color w:val="auto"/>
                <w:kern w:val="2"/>
                <w:szCs w:val="24"/>
                <w:lang w:eastAsia="en-GB"/>
                <w14:ligatures w14:val="standardContextual"/>
              </w:rPr>
              <w:tab/>
            </w:r>
            <w:r w:rsidRPr="00807FEA">
              <w:rPr>
                <w:rStyle w:val="Hyperlink"/>
                <w:noProof/>
              </w:rPr>
              <w:t>Paslaugos pasiūla</w:t>
            </w:r>
            <w:r>
              <w:rPr>
                <w:noProof/>
                <w:webHidden/>
              </w:rPr>
              <w:tab/>
            </w:r>
            <w:r>
              <w:rPr>
                <w:noProof/>
                <w:webHidden/>
              </w:rPr>
              <w:fldChar w:fldCharType="begin"/>
            </w:r>
            <w:r>
              <w:rPr>
                <w:noProof/>
                <w:webHidden/>
              </w:rPr>
              <w:instrText xml:space="preserve"> PAGEREF _Toc192232266 \h </w:instrText>
            </w:r>
            <w:r>
              <w:rPr>
                <w:noProof/>
                <w:webHidden/>
              </w:rPr>
            </w:r>
            <w:r>
              <w:rPr>
                <w:noProof/>
                <w:webHidden/>
              </w:rPr>
              <w:fldChar w:fldCharType="separate"/>
            </w:r>
            <w:r>
              <w:rPr>
                <w:noProof/>
                <w:webHidden/>
              </w:rPr>
              <w:t>35</w:t>
            </w:r>
            <w:r>
              <w:rPr>
                <w:noProof/>
                <w:webHidden/>
              </w:rPr>
              <w:fldChar w:fldCharType="end"/>
            </w:r>
          </w:hyperlink>
        </w:p>
        <w:p w14:paraId="33893E23" w14:textId="348FF768" w:rsidR="00585DBA" w:rsidRDefault="00585DBA">
          <w:pPr>
            <w:pStyle w:val="TOC2"/>
            <w:tabs>
              <w:tab w:val="left" w:pos="880"/>
              <w:tab w:val="right" w:leader="dot" w:pos="9962"/>
            </w:tabs>
            <w:rPr>
              <w:rFonts w:asciiTheme="minorHAnsi" w:eastAsiaTheme="minorEastAsia" w:hAnsiTheme="minorHAnsi"/>
              <w:noProof/>
              <w:color w:val="auto"/>
              <w:kern w:val="2"/>
              <w:szCs w:val="24"/>
              <w:lang w:eastAsia="en-GB"/>
              <w14:ligatures w14:val="standardContextual"/>
            </w:rPr>
          </w:pPr>
          <w:hyperlink w:anchor="_Toc192232267" w:history="1">
            <w:r w:rsidRPr="00807FEA">
              <w:rPr>
                <w:rStyle w:val="Hyperlink"/>
                <w:noProof/>
              </w:rPr>
              <w:t>5.4.</w:t>
            </w:r>
            <w:r>
              <w:rPr>
                <w:rFonts w:asciiTheme="minorHAnsi" w:eastAsiaTheme="minorEastAsia" w:hAnsiTheme="minorHAnsi"/>
                <w:noProof/>
                <w:color w:val="auto"/>
                <w:kern w:val="2"/>
                <w:szCs w:val="24"/>
                <w:lang w:eastAsia="en-GB"/>
                <w14:ligatures w14:val="standardContextual"/>
              </w:rPr>
              <w:tab/>
            </w:r>
            <w:r w:rsidRPr="00807FEA">
              <w:rPr>
                <w:rStyle w:val="Hyperlink"/>
                <w:noProof/>
              </w:rPr>
              <w:t>Paslaugos paklausa</w:t>
            </w:r>
            <w:r>
              <w:rPr>
                <w:noProof/>
                <w:webHidden/>
              </w:rPr>
              <w:tab/>
            </w:r>
            <w:r>
              <w:rPr>
                <w:noProof/>
                <w:webHidden/>
              </w:rPr>
              <w:fldChar w:fldCharType="begin"/>
            </w:r>
            <w:r>
              <w:rPr>
                <w:noProof/>
                <w:webHidden/>
              </w:rPr>
              <w:instrText xml:space="preserve"> PAGEREF _Toc192232267 \h </w:instrText>
            </w:r>
            <w:r>
              <w:rPr>
                <w:noProof/>
                <w:webHidden/>
              </w:rPr>
            </w:r>
            <w:r>
              <w:rPr>
                <w:noProof/>
                <w:webHidden/>
              </w:rPr>
              <w:fldChar w:fldCharType="separate"/>
            </w:r>
            <w:r>
              <w:rPr>
                <w:noProof/>
                <w:webHidden/>
              </w:rPr>
              <w:t>36</w:t>
            </w:r>
            <w:r>
              <w:rPr>
                <w:noProof/>
                <w:webHidden/>
              </w:rPr>
              <w:fldChar w:fldCharType="end"/>
            </w:r>
          </w:hyperlink>
        </w:p>
        <w:p w14:paraId="332193B1" w14:textId="175CBF35" w:rsidR="00585DBA" w:rsidRDefault="00585DBA">
          <w:pPr>
            <w:pStyle w:val="TOC1"/>
            <w:tabs>
              <w:tab w:val="right" w:leader="dot" w:pos="9962"/>
            </w:tabs>
            <w:rPr>
              <w:rFonts w:asciiTheme="minorHAnsi" w:eastAsiaTheme="minorEastAsia" w:hAnsiTheme="minorHAnsi"/>
              <w:noProof/>
              <w:color w:val="auto"/>
              <w:kern w:val="2"/>
              <w:szCs w:val="24"/>
              <w:lang w:eastAsia="en-GB"/>
              <w14:ligatures w14:val="standardContextual"/>
            </w:rPr>
          </w:pPr>
          <w:hyperlink w:anchor="_Toc192232268" w:history="1">
            <w:r w:rsidRPr="00807FEA">
              <w:rPr>
                <w:rStyle w:val="Hyperlink"/>
                <w:noProof/>
              </w:rPr>
              <w:t>6. Siekiamos situacijos aprašymas</w:t>
            </w:r>
            <w:r>
              <w:rPr>
                <w:noProof/>
                <w:webHidden/>
              </w:rPr>
              <w:tab/>
            </w:r>
            <w:r>
              <w:rPr>
                <w:noProof/>
                <w:webHidden/>
              </w:rPr>
              <w:fldChar w:fldCharType="begin"/>
            </w:r>
            <w:r>
              <w:rPr>
                <w:noProof/>
                <w:webHidden/>
              </w:rPr>
              <w:instrText xml:space="preserve"> PAGEREF _Toc192232268 \h </w:instrText>
            </w:r>
            <w:r>
              <w:rPr>
                <w:noProof/>
                <w:webHidden/>
              </w:rPr>
            </w:r>
            <w:r>
              <w:rPr>
                <w:noProof/>
                <w:webHidden/>
              </w:rPr>
              <w:fldChar w:fldCharType="separate"/>
            </w:r>
            <w:r>
              <w:rPr>
                <w:noProof/>
                <w:webHidden/>
              </w:rPr>
              <w:t>40</w:t>
            </w:r>
            <w:r>
              <w:rPr>
                <w:noProof/>
                <w:webHidden/>
              </w:rPr>
              <w:fldChar w:fldCharType="end"/>
            </w:r>
          </w:hyperlink>
        </w:p>
        <w:p w14:paraId="2A2BB203" w14:textId="2D711B76" w:rsidR="00585DBA" w:rsidRDefault="00585DBA">
          <w:pPr>
            <w:pStyle w:val="TOC2"/>
            <w:tabs>
              <w:tab w:val="left" w:pos="880"/>
              <w:tab w:val="right" w:leader="dot" w:pos="9962"/>
            </w:tabs>
            <w:rPr>
              <w:rFonts w:asciiTheme="minorHAnsi" w:eastAsiaTheme="minorEastAsia" w:hAnsiTheme="minorHAnsi"/>
              <w:noProof/>
              <w:color w:val="auto"/>
              <w:kern w:val="2"/>
              <w:szCs w:val="24"/>
              <w:lang w:eastAsia="en-GB"/>
              <w14:ligatures w14:val="standardContextual"/>
            </w:rPr>
          </w:pPr>
          <w:hyperlink w:anchor="_Toc192232269" w:history="1">
            <w:r w:rsidRPr="00807FEA">
              <w:rPr>
                <w:rStyle w:val="Hyperlink"/>
                <w:noProof/>
              </w:rPr>
              <w:t>6.1.</w:t>
            </w:r>
            <w:r>
              <w:rPr>
                <w:rFonts w:asciiTheme="minorHAnsi" w:eastAsiaTheme="minorEastAsia" w:hAnsiTheme="minorHAnsi"/>
                <w:noProof/>
                <w:color w:val="auto"/>
                <w:kern w:val="2"/>
                <w:szCs w:val="24"/>
                <w:lang w:eastAsia="en-GB"/>
                <w14:ligatures w14:val="standardContextual"/>
              </w:rPr>
              <w:tab/>
            </w:r>
            <w:r w:rsidRPr="00807FEA">
              <w:rPr>
                <w:rStyle w:val="Hyperlink"/>
                <w:noProof/>
              </w:rPr>
              <w:t>Siekiama IT architektūra</w:t>
            </w:r>
            <w:r>
              <w:rPr>
                <w:noProof/>
                <w:webHidden/>
              </w:rPr>
              <w:tab/>
            </w:r>
            <w:r>
              <w:rPr>
                <w:noProof/>
                <w:webHidden/>
              </w:rPr>
              <w:fldChar w:fldCharType="begin"/>
            </w:r>
            <w:r>
              <w:rPr>
                <w:noProof/>
                <w:webHidden/>
              </w:rPr>
              <w:instrText xml:space="preserve"> PAGEREF _Toc192232269 \h </w:instrText>
            </w:r>
            <w:r>
              <w:rPr>
                <w:noProof/>
                <w:webHidden/>
              </w:rPr>
            </w:r>
            <w:r>
              <w:rPr>
                <w:noProof/>
                <w:webHidden/>
              </w:rPr>
              <w:fldChar w:fldCharType="separate"/>
            </w:r>
            <w:r>
              <w:rPr>
                <w:noProof/>
                <w:webHidden/>
              </w:rPr>
              <w:t>40</w:t>
            </w:r>
            <w:r>
              <w:rPr>
                <w:noProof/>
                <w:webHidden/>
              </w:rPr>
              <w:fldChar w:fldCharType="end"/>
            </w:r>
          </w:hyperlink>
        </w:p>
        <w:p w14:paraId="6958E638" w14:textId="2BEEEDFD" w:rsidR="00585DBA" w:rsidRDefault="00585DBA">
          <w:pPr>
            <w:pStyle w:val="TOC3"/>
            <w:tabs>
              <w:tab w:val="right" w:leader="dot" w:pos="9962"/>
            </w:tabs>
            <w:rPr>
              <w:rFonts w:asciiTheme="minorHAnsi" w:eastAsiaTheme="minorEastAsia" w:hAnsiTheme="minorHAnsi"/>
              <w:noProof/>
              <w:color w:val="auto"/>
              <w:kern w:val="2"/>
              <w:szCs w:val="24"/>
              <w:lang w:eastAsia="en-GB"/>
              <w14:ligatures w14:val="standardContextual"/>
            </w:rPr>
          </w:pPr>
          <w:hyperlink w:anchor="_Toc192232270" w:history="1">
            <w:r w:rsidRPr="00807FEA">
              <w:rPr>
                <w:rStyle w:val="Hyperlink"/>
                <w:noProof/>
              </w:rPr>
              <w:t>6.1.1. Portalo sistemos architektūra (posistemių lygis)</w:t>
            </w:r>
            <w:r>
              <w:rPr>
                <w:noProof/>
                <w:webHidden/>
              </w:rPr>
              <w:tab/>
            </w:r>
            <w:r>
              <w:rPr>
                <w:noProof/>
                <w:webHidden/>
              </w:rPr>
              <w:fldChar w:fldCharType="begin"/>
            </w:r>
            <w:r>
              <w:rPr>
                <w:noProof/>
                <w:webHidden/>
              </w:rPr>
              <w:instrText xml:space="preserve"> PAGEREF _Toc192232270 \h </w:instrText>
            </w:r>
            <w:r>
              <w:rPr>
                <w:noProof/>
                <w:webHidden/>
              </w:rPr>
            </w:r>
            <w:r>
              <w:rPr>
                <w:noProof/>
                <w:webHidden/>
              </w:rPr>
              <w:fldChar w:fldCharType="separate"/>
            </w:r>
            <w:r>
              <w:rPr>
                <w:noProof/>
                <w:webHidden/>
              </w:rPr>
              <w:t>40</w:t>
            </w:r>
            <w:r>
              <w:rPr>
                <w:noProof/>
                <w:webHidden/>
              </w:rPr>
              <w:fldChar w:fldCharType="end"/>
            </w:r>
          </w:hyperlink>
        </w:p>
        <w:p w14:paraId="1284D6FA" w14:textId="143B11A9" w:rsidR="00585DBA" w:rsidRDefault="00585DBA">
          <w:pPr>
            <w:pStyle w:val="TOC3"/>
            <w:tabs>
              <w:tab w:val="right" w:leader="dot" w:pos="9962"/>
            </w:tabs>
            <w:rPr>
              <w:rFonts w:asciiTheme="minorHAnsi" w:eastAsiaTheme="minorEastAsia" w:hAnsiTheme="minorHAnsi"/>
              <w:noProof/>
              <w:color w:val="auto"/>
              <w:kern w:val="2"/>
              <w:szCs w:val="24"/>
              <w:lang w:eastAsia="en-GB"/>
              <w14:ligatures w14:val="standardContextual"/>
            </w:rPr>
          </w:pPr>
          <w:hyperlink w:anchor="_Toc192232271" w:history="1">
            <w:r w:rsidRPr="00807FEA">
              <w:rPr>
                <w:rStyle w:val="Hyperlink"/>
                <w:noProof/>
              </w:rPr>
              <w:t>6.1.2. Portalo sistemos diegimo architektūra</w:t>
            </w:r>
            <w:r>
              <w:rPr>
                <w:noProof/>
                <w:webHidden/>
              </w:rPr>
              <w:tab/>
            </w:r>
            <w:r>
              <w:rPr>
                <w:noProof/>
                <w:webHidden/>
              </w:rPr>
              <w:fldChar w:fldCharType="begin"/>
            </w:r>
            <w:r>
              <w:rPr>
                <w:noProof/>
                <w:webHidden/>
              </w:rPr>
              <w:instrText xml:space="preserve"> PAGEREF _Toc192232271 \h </w:instrText>
            </w:r>
            <w:r>
              <w:rPr>
                <w:noProof/>
                <w:webHidden/>
              </w:rPr>
            </w:r>
            <w:r>
              <w:rPr>
                <w:noProof/>
                <w:webHidden/>
              </w:rPr>
              <w:fldChar w:fldCharType="separate"/>
            </w:r>
            <w:r>
              <w:rPr>
                <w:noProof/>
                <w:webHidden/>
              </w:rPr>
              <w:t>42</w:t>
            </w:r>
            <w:r>
              <w:rPr>
                <w:noProof/>
                <w:webHidden/>
              </w:rPr>
              <w:fldChar w:fldCharType="end"/>
            </w:r>
          </w:hyperlink>
        </w:p>
        <w:p w14:paraId="0D37E620" w14:textId="42B20712" w:rsidR="00585DBA" w:rsidRDefault="00585DBA">
          <w:pPr>
            <w:pStyle w:val="TOC3"/>
            <w:tabs>
              <w:tab w:val="right" w:leader="dot" w:pos="9962"/>
            </w:tabs>
            <w:rPr>
              <w:rFonts w:asciiTheme="minorHAnsi" w:eastAsiaTheme="minorEastAsia" w:hAnsiTheme="minorHAnsi"/>
              <w:noProof/>
              <w:color w:val="auto"/>
              <w:kern w:val="2"/>
              <w:szCs w:val="24"/>
              <w:lang w:eastAsia="en-GB"/>
              <w14:ligatures w14:val="standardContextual"/>
            </w:rPr>
          </w:pPr>
          <w:hyperlink w:anchor="_Toc192232272" w:history="1">
            <w:r w:rsidRPr="00807FEA">
              <w:rPr>
                <w:rStyle w:val="Hyperlink"/>
                <w:noProof/>
              </w:rPr>
              <w:t>6.1.3. Portalo sistemos komponenčių diagrama</w:t>
            </w:r>
            <w:r>
              <w:rPr>
                <w:noProof/>
                <w:webHidden/>
              </w:rPr>
              <w:tab/>
            </w:r>
            <w:r>
              <w:rPr>
                <w:noProof/>
                <w:webHidden/>
              </w:rPr>
              <w:fldChar w:fldCharType="begin"/>
            </w:r>
            <w:r>
              <w:rPr>
                <w:noProof/>
                <w:webHidden/>
              </w:rPr>
              <w:instrText xml:space="preserve"> PAGEREF _Toc192232272 \h </w:instrText>
            </w:r>
            <w:r>
              <w:rPr>
                <w:noProof/>
                <w:webHidden/>
              </w:rPr>
            </w:r>
            <w:r>
              <w:rPr>
                <w:noProof/>
                <w:webHidden/>
              </w:rPr>
              <w:fldChar w:fldCharType="separate"/>
            </w:r>
            <w:r>
              <w:rPr>
                <w:noProof/>
                <w:webHidden/>
              </w:rPr>
              <w:t>45</w:t>
            </w:r>
            <w:r>
              <w:rPr>
                <w:noProof/>
                <w:webHidden/>
              </w:rPr>
              <w:fldChar w:fldCharType="end"/>
            </w:r>
          </w:hyperlink>
        </w:p>
        <w:p w14:paraId="34842108" w14:textId="21CBC18A" w:rsidR="00585DBA" w:rsidRDefault="00585DBA">
          <w:pPr>
            <w:pStyle w:val="TOC2"/>
            <w:tabs>
              <w:tab w:val="left" w:pos="880"/>
              <w:tab w:val="right" w:leader="dot" w:pos="9962"/>
            </w:tabs>
            <w:rPr>
              <w:rFonts w:asciiTheme="minorHAnsi" w:eastAsiaTheme="minorEastAsia" w:hAnsiTheme="minorHAnsi"/>
              <w:noProof/>
              <w:color w:val="auto"/>
              <w:kern w:val="2"/>
              <w:szCs w:val="24"/>
              <w:lang w:eastAsia="en-GB"/>
              <w14:ligatures w14:val="standardContextual"/>
            </w:rPr>
          </w:pPr>
          <w:hyperlink w:anchor="_Toc192232273" w:history="1">
            <w:r w:rsidRPr="00807FEA">
              <w:rPr>
                <w:rStyle w:val="Hyperlink"/>
                <w:noProof/>
              </w:rPr>
              <w:t>6.2.</w:t>
            </w:r>
            <w:r>
              <w:rPr>
                <w:rFonts w:asciiTheme="minorHAnsi" w:eastAsiaTheme="minorEastAsia" w:hAnsiTheme="minorHAnsi"/>
                <w:noProof/>
                <w:color w:val="auto"/>
                <w:kern w:val="2"/>
                <w:szCs w:val="24"/>
                <w:lang w:eastAsia="en-GB"/>
                <w14:ligatures w14:val="standardContextual"/>
              </w:rPr>
              <w:tab/>
            </w:r>
            <w:r w:rsidRPr="00807FEA">
              <w:rPr>
                <w:rStyle w:val="Hyperlink"/>
                <w:noProof/>
              </w:rPr>
              <w:t>Siekiamos įgyvendinti užduotys</w:t>
            </w:r>
            <w:r>
              <w:rPr>
                <w:noProof/>
                <w:webHidden/>
              </w:rPr>
              <w:tab/>
            </w:r>
            <w:r>
              <w:rPr>
                <w:noProof/>
                <w:webHidden/>
              </w:rPr>
              <w:fldChar w:fldCharType="begin"/>
            </w:r>
            <w:r>
              <w:rPr>
                <w:noProof/>
                <w:webHidden/>
              </w:rPr>
              <w:instrText xml:space="preserve"> PAGEREF _Toc192232273 \h </w:instrText>
            </w:r>
            <w:r>
              <w:rPr>
                <w:noProof/>
                <w:webHidden/>
              </w:rPr>
            </w:r>
            <w:r>
              <w:rPr>
                <w:noProof/>
                <w:webHidden/>
              </w:rPr>
              <w:fldChar w:fldCharType="separate"/>
            </w:r>
            <w:r>
              <w:rPr>
                <w:noProof/>
                <w:webHidden/>
              </w:rPr>
              <w:t>47</w:t>
            </w:r>
            <w:r>
              <w:rPr>
                <w:noProof/>
                <w:webHidden/>
              </w:rPr>
              <w:fldChar w:fldCharType="end"/>
            </w:r>
          </w:hyperlink>
        </w:p>
        <w:p w14:paraId="4BF40DB7" w14:textId="39A132D0" w:rsidR="00585DBA" w:rsidRDefault="00585DBA">
          <w:pPr>
            <w:pStyle w:val="TOC2"/>
            <w:tabs>
              <w:tab w:val="left" w:pos="880"/>
              <w:tab w:val="right" w:leader="dot" w:pos="9962"/>
            </w:tabs>
            <w:rPr>
              <w:rFonts w:asciiTheme="minorHAnsi" w:eastAsiaTheme="minorEastAsia" w:hAnsiTheme="minorHAnsi"/>
              <w:noProof/>
              <w:color w:val="auto"/>
              <w:kern w:val="2"/>
              <w:szCs w:val="24"/>
              <w:lang w:eastAsia="en-GB"/>
              <w14:ligatures w14:val="standardContextual"/>
            </w:rPr>
          </w:pPr>
          <w:hyperlink w:anchor="_Toc192232274" w:history="1">
            <w:r w:rsidRPr="00807FEA">
              <w:rPr>
                <w:rStyle w:val="Hyperlink"/>
                <w:noProof/>
              </w:rPr>
              <w:t>6.3.</w:t>
            </w:r>
            <w:r>
              <w:rPr>
                <w:rFonts w:asciiTheme="minorHAnsi" w:eastAsiaTheme="minorEastAsia" w:hAnsiTheme="minorHAnsi"/>
                <w:noProof/>
                <w:color w:val="auto"/>
                <w:kern w:val="2"/>
                <w:szCs w:val="24"/>
                <w:lang w:eastAsia="en-GB"/>
                <w14:ligatures w14:val="standardContextual"/>
              </w:rPr>
              <w:tab/>
            </w:r>
            <w:r w:rsidRPr="00807FEA">
              <w:rPr>
                <w:rStyle w:val="Hyperlink"/>
                <w:noProof/>
              </w:rPr>
              <w:t>Paslaugos pokyčio rezultatas</w:t>
            </w:r>
            <w:r>
              <w:rPr>
                <w:noProof/>
                <w:webHidden/>
              </w:rPr>
              <w:tab/>
            </w:r>
            <w:r>
              <w:rPr>
                <w:noProof/>
                <w:webHidden/>
              </w:rPr>
              <w:fldChar w:fldCharType="begin"/>
            </w:r>
            <w:r>
              <w:rPr>
                <w:noProof/>
                <w:webHidden/>
              </w:rPr>
              <w:instrText xml:space="preserve"> PAGEREF _Toc192232274 \h </w:instrText>
            </w:r>
            <w:r>
              <w:rPr>
                <w:noProof/>
                <w:webHidden/>
              </w:rPr>
            </w:r>
            <w:r>
              <w:rPr>
                <w:noProof/>
                <w:webHidden/>
              </w:rPr>
              <w:fldChar w:fldCharType="separate"/>
            </w:r>
            <w:r>
              <w:rPr>
                <w:noProof/>
                <w:webHidden/>
              </w:rPr>
              <w:t>47</w:t>
            </w:r>
            <w:r>
              <w:rPr>
                <w:noProof/>
                <w:webHidden/>
              </w:rPr>
              <w:fldChar w:fldCharType="end"/>
            </w:r>
          </w:hyperlink>
        </w:p>
        <w:p w14:paraId="6CBF0F34" w14:textId="7BAF09F5" w:rsidR="00585DBA" w:rsidRDefault="00585DBA">
          <w:pPr>
            <w:pStyle w:val="TOC1"/>
            <w:tabs>
              <w:tab w:val="right" w:leader="dot" w:pos="9962"/>
            </w:tabs>
            <w:rPr>
              <w:rFonts w:asciiTheme="minorHAnsi" w:eastAsiaTheme="minorEastAsia" w:hAnsiTheme="minorHAnsi"/>
              <w:noProof/>
              <w:color w:val="auto"/>
              <w:kern w:val="2"/>
              <w:szCs w:val="24"/>
              <w:lang w:eastAsia="en-GB"/>
              <w14:ligatures w14:val="standardContextual"/>
            </w:rPr>
          </w:pPr>
          <w:hyperlink w:anchor="_Toc192232275" w:history="1">
            <w:r w:rsidRPr="00807FEA">
              <w:rPr>
                <w:rStyle w:val="Hyperlink"/>
                <w:noProof/>
              </w:rPr>
              <w:t>7. Pirkimo tikslas ir uždaviniai</w:t>
            </w:r>
            <w:r>
              <w:rPr>
                <w:noProof/>
                <w:webHidden/>
              </w:rPr>
              <w:tab/>
            </w:r>
            <w:r>
              <w:rPr>
                <w:noProof/>
                <w:webHidden/>
              </w:rPr>
              <w:fldChar w:fldCharType="begin"/>
            </w:r>
            <w:r>
              <w:rPr>
                <w:noProof/>
                <w:webHidden/>
              </w:rPr>
              <w:instrText xml:space="preserve"> PAGEREF _Toc192232275 \h </w:instrText>
            </w:r>
            <w:r>
              <w:rPr>
                <w:noProof/>
                <w:webHidden/>
              </w:rPr>
            </w:r>
            <w:r>
              <w:rPr>
                <w:noProof/>
                <w:webHidden/>
              </w:rPr>
              <w:fldChar w:fldCharType="separate"/>
            </w:r>
            <w:r>
              <w:rPr>
                <w:noProof/>
                <w:webHidden/>
              </w:rPr>
              <w:t>50</w:t>
            </w:r>
            <w:r>
              <w:rPr>
                <w:noProof/>
                <w:webHidden/>
              </w:rPr>
              <w:fldChar w:fldCharType="end"/>
            </w:r>
          </w:hyperlink>
        </w:p>
        <w:p w14:paraId="78B7230A" w14:textId="7B868185" w:rsidR="00585DBA" w:rsidRDefault="00585DBA">
          <w:pPr>
            <w:pStyle w:val="TOC1"/>
            <w:tabs>
              <w:tab w:val="right" w:leader="dot" w:pos="9962"/>
            </w:tabs>
            <w:rPr>
              <w:rFonts w:asciiTheme="minorHAnsi" w:eastAsiaTheme="minorEastAsia" w:hAnsiTheme="minorHAnsi"/>
              <w:noProof/>
              <w:color w:val="auto"/>
              <w:kern w:val="2"/>
              <w:szCs w:val="24"/>
              <w:lang w:eastAsia="en-GB"/>
              <w14:ligatures w14:val="standardContextual"/>
            </w:rPr>
          </w:pPr>
          <w:hyperlink w:anchor="_Toc192232276" w:history="1">
            <w:r w:rsidRPr="00807FEA">
              <w:rPr>
                <w:rStyle w:val="Hyperlink"/>
                <w:noProof/>
              </w:rPr>
              <w:t>8. Bendri reikalavimai</w:t>
            </w:r>
            <w:r>
              <w:rPr>
                <w:noProof/>
                <w:webHidden/>
              </w:rPr>
              <w:tab/>
            </w:r>
            <w:r>
              <w:rPr>
                <w:noProof/>
                <w:webHidden/>
              </w:rPr>
              <w:fldChar w:fldCharType="begin"/>
            </w:r>
            <w:r>
              <w:rPr>
                <w:noProof/>
                <w:webHidden/>
              </w:rPr>
              <w:instrText xml:space="preserve"> PAGEREF _Toc192232276 \h </w:instrText>
            </w:r>
            <w:r>
              <w:rPr>
                <w:noProof/>
                <w:webHidden/>
              </w:rPr>
            </w:r>
            <w:r>
              <w:rPr>
                <w:noProof/>
                <w:webHidden/>
              </w:rPr>
              <w:fldChar w:fldCharType="separate"/>
            </w:r>
            <w:r>
              <w:rPr>
                <w:noProof/>
                <w:webHidden/>
              </w:rPr>
              <w:t>51</w:t>
            </w:r>
            <w:r>
              <w:rPr>
                <w:noProof/>
                <w:webHidden/>
              </w:rPr>
              <w:fldChar w:fldCharType="end"/>
            </w:r>
          </w:hyperlink>
        </w:p>
        <w:p w14:paraId="24C83F14" w14:textId="2353AA6E" w:rsidR="00585DBA" w:rsidRDefault="00585DBA">
          <w:pPr>
            <w:pStyle w:val="TOC2"/>
            <w:tabs>
              <w:tab w:val="left" w:pos="880"/>
              <w:tab w:val="right" w:leader="dot" w:pos="9962"/>
            </w:tabs>
            <w:rPr>
              <w:rFonts w:asciiTheme="minorHAnsi" w:eastAsiaTheme="minorEastAsia" w:hAnsiTheme="minorHAnsi"/>
              <w:noProof/>
              <w:color w:val="auto"/>
              <w:kern w:val="2"/>
              <w:szCs w:val="24"/>
              <w:lang w:eastAsia="en-GB"/>
              <w14:ligatures w14:val="standardContextual"/>
            </w:rPr>
          </w:pPr>
          <w:hyperlink w:anchor="_Toc192232277" w:history="1">
            <w:r w:rsidRPr="00807FEA">
              <w:rPr>
                <w:rStyle w:val="Hyperlink"/>
                <w:noProof/>
              </w:rPr>
              <w:t>8.1.</w:t>
            </w:r>
            <w:r>
              <w:rPr>
                <w:rFonts w:asciiTheme="minorHAnsi" w:eastAsiaTheme="minorEastAsia" w:hAnsiTheme="minorHAnsi"/>
                <w:noProof/>
                <w:color w:val="auto"/>
                <w:kern w:val="2"/>
                <w:szCs w:val="24"/>
                <w:lang w:eastAsia="en-GB"/>
                <w14:ligatures w14:val="standardContextual"/>
              </w:rPr>
              <w:tab/>
            </w:r>
            <w:r w:rsidRPr="00807FEA">
              <w:rPr>
                <w:rStyle w:val="Hyperlink"/>
                <w:noProof/>
              </w:rPr>
              <w:t>Teisinė aplinka</w:t>
            </w:r>
            <w:r>
              <w:rPr>
                <w:noProof/>
                <w:webHidden/>
              </w:rPr>
              <w:tab/>
            </w:r>
            <w:r>
              <w:rPr>
                <w:noProof/>
                <w:webHidden/>
              </w:rPr>
              <w:fldChar w:fldCharType="begin"/>
            </w:r>
            <w:r>
              <w:rPr>
                <w:noProof/>
                <w:webHidden/>
              </w:rPr>
              <w:instrText xml:space="preserve"> PAGEREF _Toc192232277 \h </w:instrText>
            </w:r>
            <w:r>
              <w:rPr>
                <w:noProof/>
                <w:webHidden/>
              </w:rPr>
            </w:r>
            <w:r>
              <w:rPr>
                <w:noProof/>
                <w:webHidden/>
              </w:rPr>
              <w:fldChar w:fldCharType="separate"/>
            </w:r>
            <w:r>
              <w:rPr>
                <w:noProof/>
                <w:webHidden/>
              </w:rPr>
              <w:t>51</w:t>
            </w:r>
            <w:r>
              <w:rPr>
                <w:noProof/>
                <w:webHidden/>
              </w:rPr>
              <w:fldChar w:fldCharType="end"/>
            </w:r>
          </w:hyperlink>
        </w:p>
        <w:p w14:paraId="3128B344" w14:textId="33BA3E91" w:rsidR="00585DBA" w:rsidRDefault="00585DBA">
          <w:pPr>
            <w:pStyle w:val="TOC1"/>
            <w:tabs>
              <w:tab w:val="right" w:leader="dot" w:pos="9962"/>
            </w:tabs>
            <w:rPr>
              <w:rFonts w:asciiTheme="minorHAnsi" w:eastAsiaTheme="minorEastAsia" w:hAnsiTheme="minorHAnsi"/>
              <w:noProof/>
              <w:color w:val="auto"/>
              <w:kern w:val="2"/>
              <w:szCs w:val="24"/>
              <w:lang w:eastAsia="en-GB"/>
              <w14:ligatures w14:val="standardContextual"/>
            </w:rPr>
          </w:pPr>
          <w:hyperlink w:anchor="_Toc192232278" w:history="1">
            <w:r w:rsidRPr="00807FEA">
              <w:rPr>
                <w:rStyle w:val="Hyperlink"/>
                <w:noProof/>
              </w:rPr>
              <w:t>9. Funkciniai reikalavimai</w:t>
            </w:r>
            <w:r>
              <w:rPr>
                <w:noProof/>
                <w:webHidden/>
              </w:rPr>
              <w:tab/>
            </w:r>
            <w:r>
              <w:rPr>
                <w:noProof/>
                <w:webHidden/>
              </w:rPr>
              <w:fldChar w:fldCharType="begin"/>
            </w:r>
            <w:r>
              <w:rPr>
                <w:noProof/>
                <w:webHidden/>
              </w:rPr>
              <w:instrText xml:space="preserve"> PAGEREF _Toc192232278 \h </w:instrText>
            </w:r>
            <w:r>
              <w:rPr>
                <w:noProof/>
                <w:webHidden/>
              </w:rPr>
            </w:r>
            <w:r>
              <w:rPr>
                <w:noProof/>
                <w:webHidden/>
              </w:rPr>
              <w:fldChar w:fldCharType="separate"/>
            </w:r>
            <w:r>
              <w:rPr>
                <w:noProof/>
                <w:webHidden/>
              </w:rPr>
              <w:t>54</w:t>
            </w:r>
            <w:r>
              <w:rPr>
                <w:noProof/>
                <w:webHidden/>
              </w:rPr>
              <w:fldChar w:fldCharType="end"/>
            </w:r>
          </w:hyperlink>
        </w:p>
        <w:p w14:paraId="0171F8BF" w14:textId="0E2C0122" w:rsidR="00585DBA" w:rsidRDefault="00585DBA">
          <w:pPr>
            <w:pStyle w:val="TOC2"/>
            <w:tabs>
              <w:tab w:val="left" w:pos="880"/>
              <w:tab w:val="right" w:leader="dot" w:pos="9962"/>
            </w:tabs>
            <w:rPr>
              <w:rFonts w:asciiTheme="minorHAnsi" w:eastAsiaTheme="minorEastAsia" w:hAnsiTheme="minorHAnsi"/>
              <w:noProof/>
              <w:color w:val="auto"/>
              <w:kern w:val="2"/>
              <w:szCs w:val="24"/>
              <w:lang w:eastAsia="en-GB"/>
              <w14:ligatures w14:val="standardContextual"/>
            </w:rPr>
          </w:pPr>
          <w:hyperlink w:anchor="_Toc192232279" w:history="1">
            <w:r w:rsidRPr="00807FEA">
              <w:rPr>
                <w:rStyle w:val="Hyperlink"/>
                <w:noProof/>
              </w:rPr>
              <w:t>9.1.</w:t>
            </w:r>
            <w:r>
              <w:rPr>
                <w:rFonts w:asciiTheme="minorHAnsi" w:eastAsiaTheme="minorEastAsia" w:hAnsiTheme="minorHAnsi"/>
                <w:noProof/>
                <w:color w:val="auto"/>
                <w:kern w:val="2"/>
                <w:szCs w:val="24"/>
                <w:lang w:eastAsia="en-GB"/>
                <w14:ligatures w14:val="standardContextual"/>
              </w:rPr>
              <w:tab/>
            </w:r>
            <w:r w:rsidRPr="00807FEA">
              <w:rPr>
                <w:rStyle w:val="Hyperlink"/>
                <w:noProof/>
              </w:rPr>
              <w:t>Portalo naudotojai ir tikslinės grupės</w:t>
            </w:r>
            <w:r>
              <w:rPr>
                <w:noProof/>
                <w:webHidden/>
              </w:rPr>
              <w:tab/>
            </w:r>
            <w:r>
              <w:rPr>
                <w:noProof/>
                <w:webHidden/>
              </w:rPr>
              <w:fldChar w:fldCharType="begin"/>
            </w:r>
            <w:r>
              <w:rPr>
                <w:noProof/>
                <w:webHidden/>
              </w:rPr>
              <w:instrText xml:space="preserve"> PAGEREF _Toc192232279 \h </w:instrText>
            </w:r>
            <w:r>
              <w:rPr>
                <w:noProof/>
                <w:webHidden/>
              </w:rPr>
            </w:r>
            <w:r>
              <w:rPr>
                <w:noProof/>
                <w:webHidden/>
              </w:rPr>
              <w:fldChar w:fldCharType="separate"/>
            </w:r>
            <w:r>
              <w:rPr>
                <w:noProof/>
                <w:webHidden/>
              </w:rPr>
              <w:t>54</w:t>
            </w:r>
            <w:r>
              <w:rPr>
                <w:noProof/>
                <w:webHidden/>
              </w:rPr>
              <w:fldChar w:fldCharType="end"/>
            </w:r>
          </w:hyperlink>
        </w:p>
        <w:p w14:paraId="0C605DFA" w14:textId="2B25AD4C" w:rsidR="00585DBA" w:rsidRDefault="00585DBA">
          <w:pPr>
            <w:pStyle w:val="TOC2"/>
            <w:tabs>
              <w:tab w:val="left" w:pos="880"/>
              <w:tab w:val="right" w:leader="dot" w:pos="9962"/>
            </w:tabs>
            <w:rPr>
              <w:rFonts w:asciiTheme="minorHAnsi" w:eastAsiaTheme="minorEastAsia" w:hAnsiTheme="minorHAnsi"/>
              <w:noProof/>
              <w:color w:val="auto"/>
              <w:kern w:val="2"/>
              <w:szCs w:val="24"/>
              <w:lang w:eastAsia="en-GB"/>
              <w14:ligatures w14:val="standardContextual"/>
            </w:rPr>
          </w:pPr>
          <w:hyperlink w:anchor="_Toc192232280" w:history="1">
            <w:r w:rsidRPr="00807FEA">
              <w:rPr>
                <w:rStyle w:val="Hyperlink"/>
                <w:noProof/>
              </w:rPr>
              <w:t>9.2.</w:t>
            </w:r>
            <w:r>
              <w:rPr>
                <w:rFonts w:asciiTheme="minorHAnsi" w:eastAsiaTheme="minorEastAsia" w:hAnsiTheme="minorHAnsi"/>
                <w:noProof/>
                <w:color w:val="auto"/>
                <w:kern w:val="2"/>
                <w:szCs w:val="24"/>
                <w:lang w:eastAsia="en-GB"/>
                <w14:ligatures w14:val="standardContextual"/>
              </w:rPr>
              <w:tab/>
            </w:r>
            <w:r w:rsidRPr="00807FEA">
              <w:rPr>
                <w:rStyle w:val="Hyperlink"/>
                <w:noProof/>
              </w:rPr>
              <w:t>Portalo kūrimo funkcinė architektūra</w:t>
            </w:r>
            <w:r>
              <w:rPr>
                <w:noProof/>
                <w:webHidden/>
              </w:rPr>
              <w:tab/>
            </w:r>
            <w:r>
              <w:rPr>
                <w:noProof/>
                <w:webHidden/>
              </w:rPr>
              <w:fldChar w:fldCharType="begin"/>
            </w:r>
            <w:r>
              <w:rPr>
                <w:noProof/>
                <w:webHidden/>
              </w:rPr>
              <w:instrText xml:space="preserve"> PAGEREF _Toc192232280 \h </w:instrText>
            </w:r>
            <w:r>
              <w:rPr>
                <w:noProof/>
                <w:webHidden/>
              </w:rPr>
            </w:r>
            <w:r>
              <w:rPr>
                <w:noProof/>
                <w:webHidden/>
              </w:rPr>
              <w:fldChar w:fldCharType="separate"/>
            </w:r>
            <w:r>
              <w:rPr>
                <w:noProof/>
                <w:webHidden/>
              </w:rPr>
              <w:t>55</w:t>
            </w:r>
            <w:r>
              <w:rPr>
                <w:noProof/>
                <w:webHidden/>
              </w:rPr>
              <w:fldChar w:fldCharType="end"/>
            </w:r>
          </w:hyperlink>
        </w:p>
        <w:p w14:paraId="68020833" w14:textId="5BCF26D8" w:rsidR="00585DBA" w:rsidRDefault="00585DBA">
          <w:pPr>
            <w:pStyle w:val="TOC2"/>
            <w:tabs>
              <w:tab w:val="left" w:pos="880"/>
              <w:tab w:val="right" w:leader="dot" w:pos="9962"/>
            </w:tabs>
            <w:rPr>
              <w:rFonts w:asciiTheme="minorHAnsi" w:eastAsiaTheme="minorEastAsia" w:hAnsiTheme="minorHAnsi"/>
              <w:noProof/>
              <w:color w:val="auto"/>
              <w:kern w:val="2"/>
              <w:szCs w:val="24"/>
              <w:lang w:eastAsia="en-GB"/>
              <w14:ligatures w14:val="standardContextual"/>
            </w:rPr>
          </w:pPr>
          <w:hyperlink w:anchor="_Toc192232281" w:history="1">
            <w:r w:rsidRPr="00807FEA">
              <w:rPr>
                <w:rStyle w:val="Hyperlink"/>
                <w:noProof/>
              </w:rPr>
              <w:t>9.3.</w:t>
            </w:r>
            <w:r>
              <w:rPr>
                <w:rFonts w:asciiTheme="minorHAnsi" w:eastAsiaTheme="minorEastAsia" w:hAnsiTheme="minorHAnsi"/>
                <w:noProof/>
                <w:color w:val="auto"/>
                <w:kern w:val="2"/>
                <w:szCs w:val="24"/>
                <w:lang w:eastAsia="en-GB"/>
                <w14:ligatures w14:val="standardContextual"/>
              </w:rPr>
              <w:tab/>
            </w:r>
            <w:r w:rsidRPr="00807FEA">
              <w:rPr>
                <w:rStyle w:val="Hyperlink"/>
                <w:noProof/>
              </w:rPr>
              <w:t>Reikalavimai išorinių naudotojų autentifikavimo priemonėms</w:t>
            </w:r>
            <w:r>
              <w:rPr>
                <w:noProof/>
                <w:webHidden/>
              </w:rPr>
              <w:tab/>
            </w:r>
            <w:r>
              <w:rPr>
                <w:noProof/>
                <w:webHidden/>
              </w:rPr>
              <w:fldChar w:fldCharType="begin"/>
            </w:r>
            <w:r>
              <w:rPr>
                <w:noProof/>
                <w:webHidden/>
              </w:rPr>
              <w:instrText xml:space="preserve"> PAGEREF _Toc192232281 \h </w:instrText>
            </w:r>
            <w:r>
              <w:rPr>
                <w:noProof/>
                <w:webHidden/>
              </w:rPr>
            </w:r>
            <w:r>
              <w:rPr>
                <w:noProof/>
                <w:webHidden/>
              </w:rPr>
              <w:fldChar w:fldCharType="separate"/>
            </w:r>
            <w:r>
              <w:rPr>
                <w:noProof/>
                <w:webHidden/>
              </w:rPr>
              <w:t>59</w:t>
            </w:r>
            <w:r>
              <w:rPr>
                <w:noProof/>
                <w:webHidden/>
              </w:rPr>
              <w:fldChar w:fldCharType="end"/>
            </w:r>
          </w:hyperlink>
        </w:p>
        <w:p w14:paraId="310183B4" w14:textId="69DD6C4C" w:rsidR="00585DBA" w:rsidRDefault="00585DBA">
          <w:pPr>
            <w:pStyle w:val="TOC2"/>
            <w:tabs>
              <w:tab w:val="left" w:pos="880"/>
              <w:tab w:val="right" w:leader="dot" w:pos="9962"/>
            </w:tabs>
            <w:rPr>
              <w:rFonts w:asciiTheme="minorHAnsi" w:eastAsiaTheme="minorEastAsia" w:hAnsiTheme="minorHAnsi"/>
              <w:noProof/>
              <w:color w:val="auto"/>
              <w:kern w:val="2"/>
              <w:szCs w:val="24"/>
              <w:lang w:eastAsia="en-GB"/>
              <w14:ligatures w14:val="standardContextual"/>
            </w:rPr>
          </w:pPr>
          <w:hyperlink w:anchor="_Toc192232282" w:history="1">
            <w:r w:rsidRPr="00807FEA">
              <w:rPr>
                <w:rStyle w:val="Hyperlink"/>
                <w:noProof/>
              </w:rPr>
              <w:t>9.4.</w:t>
            </w:r>
            <w:r>
              <w:rPr>
                <w:rFonts w:asciiTheme="minorHAnsi" w:eastAsiaTheme="minorEastAsia" w:hAnsiTheme="minorHAnsi"/>
                <w:noProof/>
                <w:color w:val="auto"/>
                <w:kern w:val="2"/>
                <w:szCs w:val="24"/>
                <w:lang w:eastAsia="en-GB"/>
                <w14:ligatures w14:val="standardContextual"/>
              </w:rPr>
              <w:tab/>
            </w:r>
            <w:r w:rsidRPr="00807FEA">
              <w:rPr>
                <w:rStyle w:val="Hyperlink"/>
                <w:noProof/>
              </w:rPr>
              <w:t>Reikalavimai PO naudotojų autentifikavimo priemonėms</w:t>
            </w:r>
            <w:r>
              <w:rPr>
                <w:noProof/>
                <w:webHidden/>
              </w:rPr>
              <w:tab/>
            </w:r>
            <w:r>
              <w:rPr>
                <w:noProof/>
                <w:webHidden/>
              </w:rPr>
              <w:fldChar w:fldCharType="begin"/>
            </w:r>
            <w:r>
              <w:rPr>
                <w:noProof/>
                <w:webHidden/>
              </w:rPr>
              <w:instrText xml:space="preserve"> PAGEREF _Toc192232282 \h </w:instrText>
            </w:r>
            <w:r>
              <w:rPr>
                <w:noProof/>
                <w:webHidden/>
              </w:rPr>
            </w:r>
            <w:r>
              <w:rPr>
                <w:noProof/>
                <w:webHidden/>
              </w:rPr>
              <w:fldChar w:fldCharType="separate"/>
            </w:r>
            <w:r>
              <w:rPr>
                <w:noProof/>
                <w:webHidden/>
              </w:rPr>
              <w:t>59</w:t>
            </w:r>
            <w:r>
              <w:rPr>
                <w:noProof/>
                <w:webHidden/>
              </w:rPr>
              <w:fldChar w:fldCharType="end"/>
            </w:r>
          </w:hyperlink>
        </w:p>
        <w:p w14:paraId="2226533B" w14:textId="1CAFE415" w:rsidR="00585DBA" w:rsidRDefault="00585DBA">
          <w:pPr>
            <w:pStyle w:val="TOC2"/>
            <w:tabs>
              <w:tab w:val="left" w:pos="880"/>
              <w:tab w:val="right" w:leader="dot" w:pos="9962"/>
            </w:tabs>
            <w:rPr>
              <w:rFonts w:asciiTheme="minorHAnsi" w:eastAsiaTheme="minorEastAsia" w:hAnsiTheme="minorHAnsi"/>
              <w:noProof/>
              <w:color w:val="auto"/>
              <w:kern w:val="2"/>
              <w:szCs w:val="24"/>
              <w:lang w:eastAsia="en-GB"/>
              <w14:ligatures w14:val="standardContextual"/>
            </w:rPr>
          </w:pPr>
          <w:hyperlink w:anchor="_Toc192232283" w:history="1">
            <w:r w:rsidRPr="00807FEA">
              <w:rPr>
                <w:rStyle w:val="Hyperlink"/>
                <w:noProof/>
              </w:rPr>
              <w:t>9.5.</w:t>
            </w:r>
            <w:r>
              <w:rPr>
                <w:rFonts w:asciiTheme="minorHAnsi" w:eastAsiaTheme="minorEastAsia" w:hAnsiTheme="minorHAnsi"/>
                <w:noProof/>
                <w:color w:val="auto"/>
                <w:kern w:val="2"/>
                <w:szCs w:val="24"/>
                <w:lang w:eastAsia="en-GB"/>
                <w14:ligatures w14:val="standardContextual"/>
              </w:rPr>
              <w:tab/>
            </w:r>
            <w:r w:rsidRPr="00807FEA">
              <w:rPr>
                <w:rStyle w:val="Hyperlink"/>
                <w:noProof/>
              </w:rPr>
              <w:t>Reikalavimai sistemos valdymo komponentei</w:t>
            </w:r>
            <w:r>
              <w:rPr>
                <w:noProof/>
                <w:webHidden/>
              </w:rPr>
              <w:tab/>
            </w:r>
            <w:r>
              <w:rPr>
                <w:noProof/>
                <w:webHidden/>
              </w:rPr>
              <w:fldChar w:fldCharType="begin"/>
            </w:r>
            <w:r>
              <w:rPr>
                <w:noProof/>
                <w:webHidden/>
              </w:rPr>
              <w:instrText xml:space="preserve"> PAGEREF _Toc192232283 \h </w:instrText>
            </w:r>
            <w:r>
              <w:rPr>
                <w:noProof/>
                <w:webHidden/>
              </w:rPr>
            </w:r>
            <w:r>
              <w:rPr>
                <w:noProof/>
                <w:webHidden/>
              </w:rPr>
              <w:fldChar w:fldCharType="separate"/>
            </w:r>
            <w:r>
              <w:rPr>
                <w:noProof/>
                <w:webHidden/>
              </w:rPr>
              <w:t>60</w:t>
            </w:r>
            <w:r>
              <w:rPr>
                <w:noProof/>
                <w:webHidden/>
              </w:rPr>
              <w:fldChar w:fldCharType="end"/>
            </w:r>
          </w:hyperlink>
        </w:p>
        <w:p w14:paraId="3353B2CF" w14:textId="1896E990" w:rsidR="00585DBA" w:rsidRDefault="00585DBA">
          <w:pPr>
            <w:pStyle w:val="TOC3"/>
            <w:tabs>
              <w:tab w:val="right" w:leader="dot" w:pos="9962"/>
            </w:tabs>
            <w:rPr>
              <w:rFonts w:asciiTheme="minorHAnsi" w:eastAsiaTheme="minorEastAsia" w:hAnsiTheme="minorHAnsi"/>
              <w:noProof/>
              <w:color w:val="auto"/>
              <w:kern w:val="2"/>
              <w:szCs w:val="24"/>
              <w:lang w:eastAsia="en-GB"/>
              <w14:ligatures w14:val="standardContextual"/>
            </w:rPr>
          </w:pPr>
          <w:hyperlink w:anchor="_Toc192232284" w:history="1">
            <w:r w:rsidRPr="00807FEA">
              <w:rPr>
                <w:rStyle w:val="Hyperlink"/>
                <w:noProof/>
              </w:rPr>
              <w:t>9.5.1. Reikalavimai autentifikavimo moduliui</w:t>
            </w:r>
            <w:r>
              <w:rPr>
                <w:noProof/>
                <w:webHidden/>
              </w:rPr>
              <w:tab/>
            </w:r>
            <w:r>
              <w:rPr>
                <w:noProof/>
                <w:webHidden/>
              </w:rPr>
              <w:fldChar w:fldCharType="begin"/>
            </w:r>
            <w:r>
              <w:rPr>
                <w:noProof/>
                <w:webHidden/>
              </w:rPr>
              <w:instrText xml:space="preserve"> PAGEREF _Toc192232284 \h </w:instrText>
            </w:r>
            <w:r>
              <w:rPr>
                <w:noProof/>
                <w:webHidden/>
              </w:rPr>
            </w:r>
            <w:r>
              <w:rPr>
                <w:noProof/>
                <w:webHidden/>
              </w:rPr>
              <w:fldChar w:fldCharType="separate"/>
            </w:r>
            <w:r>
              <w:rPr>
                <w:noProof/>
                <w:webHidden/>
              </w:rPr>
              <w:t>62</w:t>
            </w:r>
            <w:r>
              <w:rPr>
                <w:noProof/>
                <w:webHidden/>
              </w:rPr>
              <w:fldChar w:fldCharType="end"/>
            </w:r>
          </w:hyperlink>
        </w:p>
        <w:p w14:paraId="2CFF87C4" w14:textId="256F0DDA" w:rsidR="00585DBA" w:rsidRDefault="00585DBA">
          <w:pPr>
            <w:pStyle w:val="TOC3"/>
            <w:tabs>
              <w:tab w:val="right" w:leader="dot" w:pos="9962"/>
            </w:tabs>
            <w:rPr>
              <w:rFonts w:asciiTheme="minorHAnsi" w:eastAsiaTheme="minorEastAsia" w:hAnsiTheme="minorHAnsi"/>
              <w:noProof/>
              <w:color w:val="auto"/>
              <w:kern w:val="2"/>
              <w:szCs w:val="24"/>
              <w:lang w:eastAsia="en-GB"/>
              <w14:ligatures w14:val="standardContextual"/>
            </w:rPr>
          </w:pPr>
          <w:hyperlink w:anchor="_Toc192232285" w:history="1">
            <w:r w:rsidRPr="00807FEA">
              <w:rPr>
                <w:rStyle w:val="Hyperlink"/>
                <w:noProof/>
              </w:rPr>
              <w:t>9.5.2. Reikalavimai paskyros valdymo moduliui</w:t>
            </w:r>
            <w:r>
              <w:rPr>
                <w:noProof/>
                <w:webHidden/>
              </w:rPr>
              <w:tab/>
            </w:r>
            <w:r>
              <w:rPr>
                <w:noProof/>
                <w:webHidden/>
              </w:rPr>
              <w:fldChar w:fldCharType="begin"/>
            </w:r>
            <w:r>
              <w:rPr>
                <w:noProof/>
                <w:webHidden/>
              </w:rPr>
              <w:instrText xml:space="preserve"> PAGEREF _Toc192232285 \h </w:instrText>
            </w:r>
            <w:r>
              <w:rPr>
                <w:noProof/>
                <w:webHidden/>
              </w:rPr>
            </w:r>
            <w:r>
              <w:rPr>
                <w:noProof/>
                <w:webHidden/>
              </w:rPr>
              <w:fldChar w:fldCharType="separate"/>
            </w:r>
            <w:r>
              <w:rPr>
                <w:noProof/>
                <w:webHidden/>
              </w:rPr>
              <w:t>63</w:t>
            </w:r>
            <w:r>
              <w:rPr>
                <w:noProof/>
                <w:webHidden/>
              </w:rPr>
              <w:fldChar w:fldCharType="end"/>
            </w:r>
          </w:hyperlink>
        </w:p>
        <w:p w14:paraId="62083880" w14:textId="7F2F0FC0" w:rsidR="00585DBA" w:rsidRDefault="00585DBA">
          <w:pPr>
            <w:pStyle w:val="TOC3"/>
            <w:tabs>
              <w:tab w:val="right" w:leader="dot" w:pos="9962"/>
            </w:tabs>
            <w:rPr>
              <w:rFonts w:asciiTheme="minorHAnsi" w:eastAsiaTheme="minorEastAsia" w:hAnsiTheme="minorHAnsi"/>
              <w:noProof/>
              <w:color w:val="auto"/>
              <w:kern w:val="2"/>
              <w:szCs w:val="24"/>
              <w:lang w:eastAsia="en-GB"/>
              <w14:ligatures w14:val="standardContextual"/>
            </w:rPr>
          </w:pPr>
          <w:hyperlink w:anchor="_Toc192232286" w:history="1">
            <w:r w:rsidRPr="00807FEA">
              <w:rPr>
                <w:rStyle w:val="Hyperlink"/>
                <w:noProof/>
                <w:lang w:eastAsia="lt-LT"/>
              </w:rPr>
              <w:t>9.5.3. Reikalavimai naudotojų valdymo moduliui</w:t>
            </w:r>
            <w:r>
              <w:rPr>
                <w:noProof/>
                <w:webHidden/>
              </w:rPr>
              <w:tab/>
            </w:r>
            <w:r>
              <w:rPr>
                <w:noProof/>
                <w:webHidden/>
              </w:rPr>
              <w:fldChar w:fldCharType="begin"/>
            </w:r>
            <w:r>
              <w:rPr>
                <w:noProof/>
                <w:webHidden/>
              </w:rPr>
              <w:instrText xml:space="preserve"> PAGEREF _Toc192232286 \h </w:instrText>
            </w:r>
            <w:r>
              <w:rPr>
                <w:noProof/>
                <w:webHidden/>
              </w:rPr>
            </w:r>
            <w:r>
              <w:rPr>
                <w:noProof/>
                <w:webHidden/>
              </w:rPr>
              <w:fldChar w:fldCharType="separate"/>
            </w:r>
            <w:r>
              <w:rPr>
                <w:noProof/>
                <w:webHidden/>
              </w:rPr>
              <w:t>64</w:t>
            </w:r>
            <w:r>
              <w:rPr>
                <w:noProof/>
                <w:webHidden/>
              </w:rPr>
              <w:fldChar w:fldCharType="end"/>
            </w:r>
          </w:hyperlink>
        </w:p>
        <w:p w14:paraId="706C7F95" w14:textId="66ED176B" w:rsidR="00585DBA" w:rsidRDefault="00585DBA">
          <w:pPr>
            <w:pStyle w:val="TOC3"/>
            <w:tabs>
              <w:tab w:val="right" w:leader="dot" w:pos="9962"/>
            </w:tabs>
            <w:rPr>
              <w:rFonts w:asciiTheme="minorHAnsi" w:eastAsiaTheme="minorEastAsia" w:hAnsiTheme="minorHAnsi"/>
              <w:noProof/>
              <w:color w:val="auto"/>
              <w:kern w:val="2"/>
              <w:szCs w:val="24"/>
              <w:lang w:eastAsia="en-GB"/>
              <w14:ligatures w14:val="standardContextual"/>
            </w:rPr>
          </w:pPr>
          <w:hyperlink w:anchor="_Toc192232287" w:history="1">
            <w:r w:rsidRPr="00807FEA">
              <w:rPr>
                <w:rStyle w:val="Hyperlink"/>
                <w:noProof/>
                <w:lang w:eastAsia="lt-LT"/>
              </w:rPr>
              <w:t>9.5.4. Reikalavimai PO administratoriaus moduliui</w:t>
            </w:r>
            <w:r>
              <w:rPr>
                <w:noProof/>
                <w:webHidden/>
              </w:rPr>
              <w:tab/>
            </w:r>
            <w:r>
              <w:rPr>
                <w:noProof/>
                <w:webHidden/>
              </w:rPr>
              <w:fldChar w:fldCharType="begin"/>
            </w:r>
            <w:r>
              <w:rPr>
                <w:noProof/>
                <w:webHidden/>
              </w:rPr>
              <w:instrText xml:space="preserve"> PAGEREF _Toc192232287 \h </w:instrText>
            </w:r>
            <w:r>
              <w:rPr>
                <w:noProof/>
                <w:webHidden/>
              </w:rPr>
            </w:r>
            <w:r>
              <w:rPr>
                <w:noProof/>
                <w:webHidden/>
              </w:rPr>
              <w:fldChar w:fldCharType="separate"/>
            </w:r>
            <w:r>
              <w:rPr>
                <w:noProof/>
                <w:webHidden/>
              </w:rPr>
              <w:t>65</w:t>
            </w:r>
            <w:r>
              <w:rPr>
                <w:noProof/>
                <w:webHidden/>
              </w:rPr>
              <w:fldChar w:fldCharType="end"/>
            </w:r>
          </w:hyperlink>
        </w:p>
        <w:p w14:paraId="0D67655A" w14:textId="08CB8D3A" w:rsidR="00585DBA" w:rsidRDefault="00585DBA">
          <w:pPr>
            <w:pStyle w:val="TOC3"/>
            <w:tabs>
              <w:tab w:val="right" w:leader="dot" w:pos="9962"/>
            </w:tabs>
            <w:rPr>
              <w:rFonts w:asciiTheme="minorHAnsi" w:eastAsiaTheme="minorEastAsia" w:hAnsiTheme="minorHAnsi"/>
              <w:noProof/>
              <w:color w:val="auto"/>
              <w:kern w:val="2"/>
              <w:szCs w:val="24"/>
              <w:lang w:eastAsia="en-GB"/>
              <w14:ligatures w14:val="standardContextual"/>
            </w:rPr>
          </w:pPr>
          <w:hyperlink w:anchor="_Toc192232288" w:history="1">
            <w:r w:rsidRPr="00807FEA">
              <w:rPr>
                <w:rStyle w:val="Hyperlink"/>
                <w:noProof/>
                <w:lang w:eastAsia="lt-LT"/>
              </w:rPr>
              <w:t>9.5.5. Reikalavimai žurnalizavimo moduliui</w:t>
            </w:r>
            <w:r>
              <w:rPr>
                <w:noProof/>
                <w:webHidden/>
              </w:rPr>
              <w:tab/>
            </w:r>
            <w:r>
              <w:rPr>
                <w:noProof/>
                <w:webHidden/>
              </w:rPr>
              <w:fldChar w:fldCharType="begin"/>
            </w:r>
            <w:r>
              <w:rPr>
                <w:noProof/>
                <w:webHidden/>
              </w:rPr>
              <w:instrText xml:space="preserve"> PAGEREF _Toc192232288 \h </w:instrText>
            </w:r>
            <w:r>
              <w:rPr>
                <w:noProof/>
                <w:webHidden/>
              </w:rPr>
            </w:r>
            <w:r>
              <w:rPr>
                <w:noProof/>
                <w:webHidden/>
              </w:rPr>
              <w:fldChar w:fldCharType="separate"/>
            </w:r>
            <w:r>
              <w:rPr>
                <w:noProof/>
                <w:webHidden/>
              </w:rPr>
              <w:t>65</w:t>
            </w:r>
            <w:r>
              <w:rPr>
                <w:noProof/>
                <w:webHidden/>
              </w:rPr>
              <w:fldChar w:fldCharType="end"/>
            </w:r>
          </w:hyperlink>
        </w:p>
        <w:p w14:paraId="52A7E8AA" w14:textId="15EE0EF2" w:rsidR="00585DBA" w:rsidRDefault="00585DBA">
          <w:pPr>
            <w:pStyle w:val="TOC3"/>
            <w:tabs>
              <w:tab w:val="right" w:leader="dot" w:pos="9962"/>
            </w:tabs>
            <w:rPr>
              <w:rFonts w:asciiTheme="minorHAnsi" w:eastAsiaTheme="minorEastAsia" w:hAnsiTheme="minorHAnsi"/>
              <w:noProof/>
              <w:color w:val="auto"/>
              <w:kern w:val="2"/>
              <w:szCs w:val="24"/>
              <w:lang w:eastAsia="en-GB"/>
              <w14:ligatures w14:val="standardContextual"/>
            </w:rPr>
          </w:pPr>
          <w:hyperlink w:anchor="_Toc192232289" w:history="1">
            <w:r w:rsidRPr="00807FEA">
              <w:rPr>
                <w:rStyle w:val="Hyperlink"/>
                <w:noProof/>
                <w:lang w:eastAsia="lt-LT"/>
              </w:rPr>
              <w:t>9.5.6. Reikalavimai savitarnos ir paslaugų moduliui</w:t>
            </w:r>
            <w:r>
              <w:rPr>
                <w:noProof/>
                <w:webHidden/>
              </w:rPr>
              <w:tab/>
            </w:r>
            <w:r>
              <w:rPr>
                <w:noProof/>
                <w:webHidden/>
              </w:rPr>
              <w:fldChar w:fldCharType="begin"/>
            </w:r>
            <w:r>
              <w:rPr>
                <w:noProof/>
                <w:webHidden/>
              </w:rPr>
              <w:instrText xml:space="preserve"> PAGEREF _Toc192232289 \h </w:instrText>
            </w:r>
            <w:r>
              <w:rPr>
                <w:noProof/>
                <w:webHidden/>
              </w:rPr>
            </w:r>
            <w:r>
              <w:rPr>
                <w:noProof/>
                <w:webHidden/>
              </w:rPr>
              <w:fldChar w:fldCharType="separate"/>
            </w:r>
            <w:r>
              <w:rPr>
                <w:noProof/>
                <w:webHidden/>
              </w:rPr>
              <w:t>66</w:t>
            </w:r>
            <w:r>
              <w:rPr>
                <w:noProof/>
                <w:webHidden/>
              </w:rPr>
              <w:fldChar w:fldCharType="end"/>
            </w:r>
          </w:hyperlink>
        </w:p>
        <w:p w14:paraId="0E9599BA" w14:textId="2788B75C" w:rsidR="00585DBA" w:rsidRDefault="00585DBA">
          <w:pPr>
            <w:pStyle w:val="TOC3"/>
            <w:tabs>
              <w:tab w:val="right" w:leader="dot" w:pos="9962"/>
            </w:tabs>
            <w:rPr>
              <w:rFonts w:asciiTheme="minorHAnsi" w:eastAsiaTheme="minorEastAsia" w:hAnsiTheme="minorHAnsi"/>
              <w:noProof/>
              <w:color w:val="auto"/>
              <w:kern w:val="2"/>
              <w:szCs w:val="24"/>
              <w:lang w:eastAsia="en-GB"/>
              <w14:ligatures w14:val="standardContextual"/>
            </w:rPr>
          </w:pPr>
          <w:hyperlink w:anchor="_Toc192232290" w:history="1">
            <w:r w:rsidRPr="00807FEA">
              <w:rPr>
                <w:rStyle w:val="Hyperlink"/>
                <w:noProof/>
                <w:lang w:eastAsia="lt-LT"/>
              </w:rPr>
              <w:t>9.5.7. Reikalavimai užduočių valdymo moduliui</w:t>
            </w:r>
            <w:r>
              <w:rPr>
                <w:noProof/>
                <w:webHidden/>
              </w:rPr>
              <w:tab/>
            </w:r>
            <w:r>
              <w:rPr>
                <w:noProof/>
                <w:webHidden/>
              </w:rPr>
              <w:fldChar w:fldCharType="begin"/>
            </w:r>
            <w:r>
              <w:rPr>
                <w:noProof/>
                <w:webHidden/>
              </w:rPr>
              <w:instrText xml:space="preserve"> PAGEREF _Toc192232290 \h </w:instrText>
            </w:r>
            <w:r>
              <w:rPr>
                <w:noProof/>
                <w:webHidden/>
              </w:rPr>
            </w:r>
            <w:r>
              <w:rPr>
                <w:noProof/>
                <w:webHidden/>
              </w:rPr>
              <w:fldChar w:fldCharType="separate"/>
            </w:r>
            <w:r>
              <w:rPr>
                <w:noProof/>
                <w:webHidden/>
              </w:rPr>
              <w:t>67</w:t>
            </w:r>
            <w:r>
              <w:rPr>
                <w:noProof/>
                <w:webHidden/>
              </w:rPr>
              <w:fldChar w:fldCharType="end"/>
            </w:r>
          </w:hyperlink>
        </w:p>
        <w:p w14:paraId="1C37317D" w14:textId="38D6DB80" w:rsidR="00585DBA" w:rsidRDefault="00585DBA">
          <w:pPr>
            <w:pStyle w:val="TOC3"/>
            <w:tabs>
              <w:tab w:val="right" w:leader="dot" w:pos="9962"/>
            </w:tabs>
            <w:rPr>
              <w:rFonts w:asciiTheme="minorHAnsi" w:eastAsiaTheme="minorEastAsia" w:hAnsiTheme="minorHAnsi"/>
              <w:noProof/>
              <w:color w:val="auto"/>
              <w:kern w:val="2"/>
              <w:szCs w:val="24"/>
              <w:lang w:eastAsia="en-GB"/>
              <w14:ligatures w14:val="standardContextual"/>
            </w:rPr>
          </w:pPr>
          <w:hyperlink w:anchor="_Toc192232291" w:history="1">
            <w:r w:rsidRPr="00807FEA">
              <w:rPr>
                <w:rStyle w:val="Hyperlink"/>
                <w:noProof/>
                <w:lang w:eastAsia="lt-LT"/>
              </w:rPr>
              <w:t>9.5.8. Reikalavimai paslaugų užsakymo moduliui</w:t>
            </w:r>
            <w:r>
              <w:rPr>
                <w:noProof/>
                <w:webHidden/>
              </w:rPr>
              <w:tab/>
            </w:r>
            <w:r>
              <w:rPr>
                <w:noProof/>
                <w:webHidden/>
              </w:rPr>
              <w:fldChar w:fldCharType="begin"/>
            </w:r>
            <w:r>
              <w:rPr>
                <w:noProof/>
                <w:webHidden/>
              </w:rPr>
              <w:instrText xml:space="preserve"> PAGEREF _Toc192232291 \h </w:instrText>
            </w:r>
            <w:r>
              <w:rPr>
                <w:noProof/>
                <w:webHidden/>
              </w:rPr>
            </w:r>
            <w:r>
              <w:rPr>
                <w:noProof/>
                <w:webHidden/>
              </w:rPr>
              <w:fldChar w:fldCharType="separate"/>
            </w:r>
            <w:r>
              <w:rPr>
                <w:noProof/>
                <w:webHidden/>
              </w:rPr>
              <w:t>68</w:t>
            </w:r>
            <w:r>
              <w:rPr>
                <w:noProof/>
                <w:webHidden/>
              </w:rPr>
              <w:fldChar w:fldCharType="end"/>
            </w:r>
          </w:hyperlink>
        </w:p>
        <w:p w14:paraId="0C7255BD" w14:textId="1ADB3F4A" w:rsidR="00585DBA" w:rsidRDefault="00585DBA">
          <w:pPr>
            <w:pStyle w:val="TOC2"/>
            <w:tabs>
              <w:tab w:val="left" w:pos="880"/>
              <w:tab w:val="right" w:leader="dot" w:pos="9962"/>
            </w:tabs>
            <w:rPr>
              <w:rFonts w:asciiTheme="minorHAnsi" w:eastAsiaTheme="minorEastAsia" w:hAnsiTheme="minorHAnsi"/>
              <w:noProof/>
              <w:color w:val="auto"/>
              <w:kern w:val="2"/>
              <w:szCs w:val="24"/>
              <w:lang w:eastAsia="en-GB"/>
              <w14:ligatures w14:val="standardContextual"/>
            </w:rPr>
          </w:pPr>
          <w:hyperlink w:anchor="_Toc192232292" w:history="1">
            <w:r w:rsidRPr="00807FEA">
              <w:rPr>
                <w:rStyle w:val="Hyperlink"/>
                <w:noProof/>
                <w:lang w:eastAsia="lt-LT"/>
              </w:rPr>
              <w:t>9.6.</w:t>
            </w:r>
            <w:r>
              <w:rPr>
                <w:rFonts w:asciiTheme="minorHAnsi" w:eastAsiaTheme="minorEastAsia" w:hAnsiTheme="minorHAnsi"/>
                <w:noProof/>
                <w:color w:val="auto"/>
                <w:kern w:val="2"/>
                <w:szCs w:val="24"/>
                <w:lang w:eastAsia="en-GB"/>
                <w14:ligatures w14:val="standardContextual"/>
              </w:rPr>
              <w:tab/>
            </w:r>
            <w:r w:rsidRPr="00807FEA">
              <w:rPr>
                <w:rStyle w:val="Hyperlink"/>
                <w:noProof/>
                <w:lang w:eastAsia="lt-LT"/>
              </w:rPr>
              <w:t>Reikalavimai žinių struktūrų duomenų katalogui</w:t>
            </w:r>
            <w:r>
              <w:rPr>
                <w:noProof/>
                <w:webHidden/>
              </w:rPr>
              <w:tab/>
            </w:r>
            <w:r>
              <w:rPr>
                <w:noProof/>
                <w:webHidden/>
              </w:rPr>
              <w:fldChar w:fldCharType="begin"/>
            </w:r>
            <w:r>
              <w:rPr>
                <w:noProof/>
                <w:webHidden/>
              </w:rPr>
              <w:instrText xml:space="preserve"> PAGEREF _Toc192232292 \h </w:instrText>
            </w:r>
            <w:r>
              <w:rPr>
                <w:noProof/>
                <w:webHidden/>
              </w:rPr>
            </w:r>
            <w:r>
              <w:rPr>
                <w:noProof/>
                <w:webHidden/>
              </w:rPr>
              <w:fldChar w:fldCharType="separate"/>
            </w:r>
            <w:r>
              <w:rPr>
                <w:noProof/>
                <w:webHidden/>
              </w:rPr>
              <w:t>69</w:t>
            </w:r>
            <w:r>
              <w:rPr>
                <w:noProof/>
                <w:webHidden/>
              </w:rPr>
              <w:fldChar w:fldCharType="end"/>
            </w:r>
          </w:hyperlink>
        </w:p>
        <w:p w14:paraId="194FF886" w14:textId="2CA93D9E" w:rsidR="00585DBA" w:rsidRDefault="00585DBA">
          <w:pPr>
            <w:pStyle w:val="TOC3"/>
            <w:tabs>
              <w:tab w:val="right" w:leader="dot" w:pos="9962"/>
            </w:tabs>
            <w:rPr>
              <w:rFonts w:asciiTheme="minorHAnsi" w:eastAsiaTheme="minorEastAsia" w:hAnsiTheme="minorHAnsi"/>
              <w:noProof/>
              <w:color w:val="auto"/>
              <w:kern w:val="2"/>
              <w:szCs w:val="24"/>
              <w:lang w:eastAsia="en-GB"/>
              <w14:ligatures w14:val="standardContextual"/>
            </w:rPr>
          </w:pPr>
          <w:hyperlink w:anchor="_Toc192232293" w:history="1">
            <w:r w:rsidRPr="00807FEA">
              <w:rPr>
                <w:rStyle w:val="Hyperlink"/>
                <w:noProof/>
                <w:lang w:eastAsia="lt-LT"/>
              </w:rPr>
              <w:t>9.6.1. Reikalavimai žinių struktūrų duomenų moduliui</w:t>
            </w:r>
            <w:r>
              <w:rPr>
                <w:noProof/>
                <w:webHidden/>
              </w:rPr>
              <w:tab/>
            </w:r>
            <w:r>
              <w:rPr>
                <w:noProof/>
                <w:webHidden/>
              </w:rPr>
              <w:fldChar w:fldCharType="begin"/>
            </w:r>
            <w:r>
              <w:rPr>
                <w:noProof/>
                <w:webHidden/>
              </w:rPr>
              <w:instrText xml:space="preserve"> PAGEREF _Toc192232293 \h </w:instrText>
            </w:r>
            <w:r>
              <w:rPr>
                <w:noProof/>
                <w:webHidden/>
              </w:rPr>
            </w:r>
            <w:r>
              <w:rPr>
                <w:noProof/>
                <w:webHidden/>
              </w:rPr>
              <w:fldChar w:fldCharType="separate"/>
            </w:r>
            <w:r>
              <w:rPr>
                <w:noProof/>
                <w:webHidden/>
              </w:rPr>
              <w:t>69</w:t>
            </w:r>
            <w:r>
              <w:rPr>
                <w:noProof/>
                <w:webHidden/>
              </w:rPr>
              <w:fldChar w:fldCharType="end"/>
            </w:r>
          </w:hyperlink>
        </w:p>
        <w:p w14:paraId="2BFDDD62" w14:textId="16DFF81D" w:rsidR="00585DBA" w:rsidRDefault="00585DBA">
          <w:pPr>
            <w:pStyle w:val="TOC2"/>
            <w:tabs>
              <w:tab w:val="left" w:pos="880"/>
              <w:tab w:val="right" w:leader="dot" w:pos="9962"/>
            </w:tabs>
            <w:rPr>
              <w:rFonts w:asciiTheme="minorHAnsi" w:eastAsiaTheme="minorEastAsia" w:hAnsiTheme="minorHAnsi"/>
              <w:noProof/>
              <w:color w:val="auto"/>
              <w:kern w:val="2"/>
              <w:szCs w:val="24"/>
              <w:lang w:eastAsia="en-GB"/>
              <w14:ligatures w14:val="standardContextual"/>
            </w:rPr>
          </w:pPr>
          <w:hyperlink w:anchor="_Toc192232294" w:history="1">
            <w:r w:rsidRPr="00807FEA">
              <w:rPr>
                <w:rStyle w:val="Hyperlink"/>
                <w:noProof/>
                <w:lang w:eastAsia="lt-LT"/>
              </w:rPr>
              <w:t>9.7.</w:t>
            </w:r>
            <w:r>
              <w:rPr>
                <w:rFonts w:asciiTheme="minorHAnsi" w:eastAsiaTheme="minorEastAsia" w:hAnsiTheme="minorHAnsi"/>
                <w:noProof/>
                <w:color w:val="auto"/>
                <w:kern w:val="2"/>
                <w:szCs w:val="24"/>
                <w:lang w:eastAsia="en-GB"/>
                <w14:ligatures w14:val="standardContextual"/>
              </w:rPr>
              <w:tab/>
            </w:r>
            <w:r w:rsidRPr="00807FEA">
              <w:rPr>
                <w:rStyle w:val="Hyperlink"/>
                <w:noProof/>
                <w:lang w:eastAsia="lt-LT"/>
              </w:rPr>
              <w:t>Reikalavimai duomenų katalogui</w:t>
            </w:r>
            <w:r>
              <w:rPr>
                <w:noProof/>
                <w:webHidden/>
              </w:rPr>
              <w:tab/>
            </w:r>
            <w:r>
              <w:rPr>
                <w:noProof/>
                <w:webHidden/>
              </w:rPr>
              <w:fldChar w:fldCharType="begin"/>
            </w:r>
            <w:r>
              <w:rPr>
                <w:noProof/>
                <w:webHidden/>
              </w:rPr>
              <w:instrText xml:space="preserve"> PAGEREF _Toc192232294 \h </w:instrText>
            </w:r>
            <w:r>
              <w:rPr>
                <w:noProof/>
                <w:webHidden/>
              </w:rPr>
            </w:r>
            <w:r>
              <w:rPr>
                <w:noProof/>
                <w:webHidden/>
              </w:rPr>
              <w:fldChar w:fldCharType="separate"/>
            </w:r>
            <w:r>
              <w:rPr>
                <w:noProof/>
                <w:webHidden/>
              </w:rPr>
              <w:t>69</w:t>
            </w:r>
            <w:r>
              <w:rPr>
                <w:noProof/>
                <w:webHidden/>
              </w:rPr>
              <w:fldChar w:fldCharType="end"/>
            </w:r>
          </w:hyperlink>
        </w:p>
        <w:p w14:paraId="4522D4FD" w14:textId="61DFC0E7" w:rsidR="00585DBA" w:rsidRDefault="00585DBA">
          <w:pPr>
            <w:pStyle w:val="TOC3"/>
            <w:tabs>
              <w:tab w:val="right" w:leader="dot" w:pos="9962"/>
            </w:tabs>
            <w:rPr>
              <w:rFonts w:asciiTheme="minorHAnsi" w:eastAsiaTheme="minorEastAsia" w:hAnsiTheme="minorHAnsi"/>
              <w:noProof/>
              <w:color w:val="auto"/>
              <w:kern w:val="2"/>
              <w:szCs w:val="24"/>
              <w:lang w:eastAsia="en-GB"/>
              <w14:ligatures w14:val="standardContextual"/>
            </w:rPr>
          </w:pPr>
          <w:hyperlink w:anchor="_Toc192232295" w:history="1">
            <w:r w:rsidRPr="00807FEA">
              <w:rPr>
                <w:rStyle w:val="Hyperlink"/>
                <w:noProof/>
                <w:lang w:eastAsia="lt-LT"/>
              </w:rPr>
              <w:t>9.7.1. Reikalavimai duomenų valdymo moduliui</w:t>
            </w:r>
            <w:r>
              <w:rPr>
                <w:noProof/>
                <w:webHidden/>
              </w:rPr>
              <w:tab/>
            </w:r>
            <w:r>
              <w:rPr>
                <w:noProof/>
                <w:webHidden/>
              </w:rPr>
              <w:fldChar w:fldCharType="begin"/>
            </w:r>
            <w:r>
              <w:rPr>
                <w:noProof/>
                <w:webHidden/>
              </w:rPr>
              <w:instrText xml:space="preserve"> PAGEREF _Toc192232295 \h </w:instrText>
            </w:r>
            <w:r>
              <w:rPr>
                <w:noProof/>
                <w:webHidden/>
              </w:rPr>
            </w:r>
            <w:r>
              <w:rPr>
                <w:noProof/>
                <w:webHidden/>
              </w:rPr>
              <w:fldChar w:fldCharType="separate"/>
            </w:r>
            <w:r>
              <w:rPr>
                <w:noProof/>
                <w:webHidden/>
              </w:rPr>
              <w:t>70</w:t>
            </w:r>
            <w:r>
              <w:rPr>
                <w:noProof/>
                <w:webHidden/>
              </w:rPr>
              <w:fldChar w:fldCharType="end"/>
            </w:r>
          </w:hyperlink>
        </w:p>
        <w:p w14:paraId="6451C653" w14:textId="5E230283" w:rsidR="00585DBA" w:rsidRDefault="00585DBA">
          <w:pPr>
            <w:pStyle w:val="TOC3"/>
            <w:tabs>
              <w:tab w:val="right" w:leader="dot" w:pos="9962"/>
            </w:tabs>
            <w:rPr>
              <w:rFonts w:asciiTheme="minorHAnsi" w:eastAsiaTheme="minorEastAsia" w:hAnsiTheme="minorHAnsi"/>
              <w:noProof/>
              <w:color w:val="auto"/>
              <w:kern w:val="2"/>
              <w:szCs w:val="24"/>
              <w:lang w:eastAsia="en-GB"/>
              <w14:ligatures w14:val="standardContextual"/>
            </w:rPr>
          </w:pPr>
          <w:hyperlink w:anchor="_Toc192232296" w:history="1">
            <w:r w:rsidRPr="00807FEA">
              <w:rPr>
                <w:rStyle w:val="Hyperlink"/>
                <w:noProof/>
                <w:lang w:eastAsia="lt-LT"/>
              </w:rPr>
              <w:t>9.7.2. Reikalavimai validavimo moduliui</w:t>
            </w:r>
            <w:r>
              <w:rPr>
                <w:noProof/>
                <w:webHidden/>
              </w:rPr>
              <w:tab/>
            </w:r>
            <w:r>
              <w:rPr>
                <w:noProof/>
                <w:webHidden/>
              </w:rPr>
              <w:fldChar w:fldCharType="begin"/>
            </w:r>
            <w:r>
              <w:rPr>
                <w:noProof/>
                <w:webHidden/>
              </w:rPr>
              <w:instrText xml:space="preserve"> PAGEREF _Toc192232296 \h </w:instrText>
            </w:r>
            <w:r>
              <w:rPr>
                <w:noProof/>
                <w:webHidden/>
              </w:rPr>
            </w:r>
            <w:r>
              <w:rPr>
                <w:noProof/>
                <w:webHidden/>
              </w:rPr>
              <w:fldChar w:fldCharType="separate"/>
            </w:r>
            <w:r>
              <w:rPr>
                <w:noProof/>
                <w:webHidden/>
              </w:rPr>
              <w:t>71</w:t>
            </w:r>
            <w:r>
              <w:rPr>
                <w:noProof/>
                <w:webHidden/>
              </w:rPr>
              <w:fldChar w:fldCharType="end"/>
            </w:r>
          </w:hyperlink>
        </w:p>
        <w:p w14:paraId="303244E1" w14:textId="0EDD16C5" w:rsidR="00585DBA" w:rsidRDefault="00585DBA">
          <w:pPr>
            <w:pStyle w:val="TOC3"/>
            <w:tabs>
              <w:tab w:val="right" w:leader="dot" w:pos="9962"/>
            </w:tabs>
            <w:rPr>
              <w:rFonts w:asciiTheme="minorHAnsi" w:eastAsiaTheme="minorEastAsia" w:hAnsiTheme="minorHAnsi"/>
              <w:noProof/>
              <w:color w:val="auto"/>
              <w:kern w:val="2"/>
              <w:szCs w:val="24"/>
              <w:lang w:eastAsia="en-GB"/>
              <w14:ligatures w14:val="standardContextual"/>
            </w:rPr>
          </w:pPr>
          <w:hyperlink w:anchor="_Toc192232297" w:history="1">
            <w:r w:rsidRPr="00807FEA">
              <w:rPr>
                <w:rStyle w:val="Hyperlink"/>
                <w:noProof/>
                <w:lang w:eastAsia="lt-LT"/>
              </w:rPr>
              <w:t>9.7.3. Reikalavimai viešinimo moduliui</w:t>
            </w:r>
            <w:r>
              <w:rPr>
                <w:noProof/>
                <w:webHidden/>
              </w:rPr>
              <w:tab/>
            </w:r>
            <w:r>
              <w:rPr>
                <w:noProof/>
                <w:webHidden/>
              </w:rPr>
              <w:fldChar w:fldCharType="begin"/>
            </w:r>
            <w:r>
              <w:rPr>
                <w:noProof/>
                <w:webHidden/>
              </w:rPr>
              <w:instrText xml:space="preserve"> PAGEREF _Toc192232297 \h </w:instrText>
            </w:r>
            <w:r>
              <w:rPr>
                <w:noProof/>
                <w:webHidden/>
              </w:rPr>
            </w:r>
            <w:r>
              <w:rPr>
                <w:noProof/>
                <w:webHidden/>
              </w:rPr>
              <w:fldChar w:fldCharType="separate"/>
            </w:r>
            <w:r>
              <w:rPr>
                <w:noProof/>
                <w:webHidden/>
              </w:rPr>
              <w:t>71</w:t>
            </w:r>
            <w:r>
              <w:rPr>
                <w:noProof/>
                <w:webHidden/>
              </w:rPr>
              <w:fldChar w:fldCharType="end"/>
            </w:r>
          </w:hyperlink>
        </w:p>
        <w:p w14:paraId="138946B4" w14:textId="60FC12D5" w:rsidR="00585DBA" w:rsidRDefault="00585DBA">
          <w:pPr>
            <w:pStyle w:val="TOC3"/>
            <w:tabs>
              <w:tab w:val="right" w:leader="dot" w:pos="9962"/>
            </w:tabs>
            <w:rPr>
              <w:rFonts w:asciiTheme="minorHAnsi" w:eastAsiaTheme="minorEastAsia" w:hAnsiTheme="minorHAnsi"/>
              <w:noProof/>
              <w:color w:val="auto"/>
              <w:kern w:val="2"/>
              <w:szCs w:val="24"/>
              <w:lang w:eastAsia="en-GB"/>
              <w14:ligatures w14:val="standardContextual"/>
            </w:rPr>
          </w:pPr>
          <w:hyperlink w:anchor="_Toc192232298" w:history="1">
            <w:r w:rsidRPr="00807FEA">
              <w:rPr>
                <w:rStyle w:val="Hyperlink"/>
                <w:noProof/>
                <w:lang w:eastAsia="lt-LT"/>
              </w:rPr>
              <w:t>9.7.4. Reikalavimai VDV platformos duomenų integraciniam moduliui</w:t>
            </w:r>
            <w:r>
              <w:rPr>
                <w:noProof/>
                <w:webHidden/>
              </w:rPr>
              <w:tab/>
            </w:r>
            <w:r>
              <w:rPr>
                <w:noProof/>
                <w:webHidden/>
              </w:rPr>
              <w:fldChar w:fldCharType="begin"/>
            </w:r>
            <w:r>
              <w:rPr>
                <w:noProof/>
                <w:webHidden/>
              </w:rPr>
              <w:instrText xml:space="preserve"> PAGEREF _Toc192232298 \h </w:instrText>
            </w:r>
            <w:r>
              <w:rPr>
                <w:noProof/>
                <w:webHidden/>
              </w:rPr>
            </w:r>
            <w:r>
              <w:rPr>
                <w:noProof/>
                <w:webHidden/>
              </w:rPr>
              <w:fldChar w:fldCharType="separate"/>
            </w:r>
            <w:r>
              <w:rPr>
                <w:noProof/>
                <w:webHidden/>
              </w:rPr>
              <w:t>72</w:t>
            </w:r>
            <w:r>
              <w:rPr>
                <w:noProof/>
                <w:webHidden/>
              </w:rPr>
              <w:fldChar w:fldCharType="end"/>
            </w:r>
          </w:hyperlink>
        </w:p>
        <w:p w14:paraId="146A2E80" w14:textId="69CFFE31" w:rsidR="00585DBA" w:rsidRDefault="00585DBA">
          <w:pPr>
            <w:pStyle w:val="TOC3"/>
            <w:tabs>
              <w:tab w:val="right" w:leader="dot" w:pos="9962"/>
            </w:tabs>
            <w:rPr>
              <w:rFonts w:asciiTheme="minorHAnsi" w:eastAsiaTheme="minorEastAsia" w:hAnsiTheme="minorHAnsi"/>
              <w:noProof/>
              <w:color w:val="auto"/>
              <w:kern w:val="2"/>
              <w:szCs w:val="24"/>
              <w:lang w:eastAsia="en-GB"/>
              <w14:ligatures w14:val="standardContextual"/>
            </w:rPr>
          </w:pPr>
          <w:hyperlink w:anchor="_Toc192232299" w:history="1">
            <w:r w:rsidRPr="00807FEA">
              <w:rPr>
                <w:rStyle w:val="Hyperlink"/>
                <w:noProof/>
                <w:lang w:eastAsia="lt-LT"/>
              </w:rPr>
              <w:t>9.7.5. Reikalavimai metaduomenų moduliui</w:t>
            </w:r>
            <w:r>
              <w:rPr>
                <w:noProof/>
                <w:webHidden/>
              </w:rPr>
              <w:tab/>
            </w:r>
            <w:r>
              <w:rPr>
                <w:noProof/>
                <w:webHidden/>
              </w:rPr>
              <w:fldChar w:fldCharType="begin"/>
            </w:r>
            <w:r>
              <w:rPr>
                <w:noProof/>
                <w:webHidden/>
              </w:rPr>
              <w:instrText xml:space="preserve"> PAGEREF _Toc192232299 \h </w:instrText>
            </w:r>
            <w:r>
              <w:rPr>
                <w:noProof/>
                <w:webHidden/>
              </w:rPr>
            </w:r>
            <w:r>
              <w:rPr>
                <w:noProof/>
                <w:webHidden/>
              </w:rPr>
              <w:fldChar w:fldCharType="separate"/>
            </w:r>
            <w:r>
              <w:rPr>
                <w:noProof/>
                <w:webHidden/>
              </w:rPr>
              <w:t>72</w:t>
            </w:r>
            <w:r>
              <w:rPr>
                <w:noProof/>
                <w:webHidden/>
              </w:rPr>
              <w:fldChar w:fldCharType="end"/>
            </w:r>
          </w:hyperlink>
        </w:p>
        <w:p w14:paraId="4886A670" w14:textId="4B092B66" w:rsidR="00585DBA" w:rsidRDefault="00585DBA">
          <w:pPr>
            <w:pStyle w:val="TOC3"/>
            <w:tabs>
              <w:tab w:val="right" w:leader="dot" w:pos="9962"/>
            </w:tabs>
            <w:rPr>
              <w:rFonts w:asciiTheme="minorHAnsi" w:eastAsiaTheme="minorEastAsia" w:hAnsiTheme="minorHAnsi"/>
              <w:noProof/>
              <w:color w:val="auto"/>
              <w:kern w:val="2"/>
              <w:szCs w:val="24"/>
              <w:lang w:eastAsia="en-GB"/>
              <w14:ligatures w14:val="standardContextual"/>
            </w:rPr>
          </w:pPr>
          <w:hyperlink w:anchor="_Toc192232300" w:history="1">
            <w:r w:rsidRPr="00807FEA">
              <w:rPr>
                <w:rStyle w:val="Hyperlink"/>
                <w:noProof/>
                <w:lang w:eastAsia="lt-LT"/>
              </w:rPr>
              <w:t>9.7.6. Reikalavimai duomenų produktų moduliui</w:t>
            </w:r>
            <w:r>
              <w:rPr>
                <w:noProof/>
                <w:webHidden/>
              </w:rPr>
              <w:tab/>
            </w:r>
            <w:r>
              <w:rPr>
                <w:noProof/>
                <w:webHidden/>
              </w:rPr>
              <w:fldChar w:fldCharType="begin"/>
            </w:r>
            <w:r>
              <w:rPr>
                <w:noProof/>
                <w:webHidden/>
              </w:rPr>
              <w:instrText xml:space="preserve"> PAGEREF _Toc192232300 \h </w:instrText>
            </w:r>
            <w:r>
              <w:rPr>
                <w:noProof/>
                <w:webHidden/>
              </w:rPr>
            </w:r>
            <w:r>
              <w:rPr>
                <w:noProof/>
                <w:webHidden/>
              </w:rPr>
              <w:fldChar w:fldCharType="separate"/>
            </w:r>
            <w:r>
              <w:rPr>
                <w:noProof/>
                <w:webHidden/>
              </w:rPr>
              <w:t>73</w:t>
            </w:r>
            <w:r>
              <w:rPr>
                <w:noProof/>
                <w:webHidden/>
              </w:rPr>
              <w:fldChar w:fldCharType="end"/>
            </w:r>
          </w:hyperlink>
        </w:p>
        <w:p w14:paraId="70ABEA88" w14:textId="4AFCE2D1" w:rsidR="00585DBA" w:rsidRDefault="00585DBA">
          <w:pPr>
            <w:pStyle w:val="TOC3"/>
            <w:tabs>
              <w:tab w:val="right" w:leader="dot" w:pos="9962"/>
            </w:tabs>
            <w:rPr>
              <w:rFonts w:asciiTheme="minorHAnsi" w:eastAsiaTheme="minorEastAsia" w:hAnsiTheme="minorHAnsi"/>
              <w:noProof/>
              <w:color w:val="auto"/>
              <w:kern w:val="2"/>
              <w:szCs w:val="24"/>
              <w:lang w:eastAsia="en-GB"/>
              <w14:ligatures w14:val="standardContextual"/>
            </w:rPr>
          </w:pPr>
          <w:hyperlink w:anchor="_Toc192232301" w:history="1">
            <w:r w:rsidRPr="00807FEA">
              <w:rPr>
                <w:rStyle w:val="Hyperlink"/>
                <w:noProof/>
                <w:lang w:eastAsia="lt-LT"/>
              </w:rPr>
              <w:t>9.7.7. Reikalavimai atvirų duomenų moduliui</w:t>
            </w:r>
            <w:r>
              <w:rPr>
                <w:noProof/>
                <w:webHidden/>
              </w:rPr>
              <w:tab/>
            </w:r>
            <w:r>
              <w:rPr>
                <w:noProof/>
                <w:webHidden/>
              </w:rPr>
              <w:fldChar w:fldCharType="begin"/>
            </w:r>
            <w:r>
              <w:rPr>
                <w:noProof/>
                <w:webHidden/>
              </w:rPr>
              <w:instrText xml:space="preserve"> PAGEREF _Toc192232301 \h </w:instrText>
            </w:r>
            <w:r>
              <w:rPr>
                <w:noProof/>
                <w:webHidden/>
              </w:rPr>
            </w:r>
            <w:r>
              <w:rPr>
                <w:noProof/>
                <w:webHidden/>
              </w:rPr>
              <w:fldChar w:fldCharType="separate"/>
            </w:r>
            <w:r>
              <w:rPr>
                <w:noProof/>
                <w:webHidden/>
              </w:rPr>
              <w:t>73</w:t>
            </w:r>
            <w:r>
              <w:rPr>
                <w:noProof/>
                <w:webHidden/>
              </w:rPr>
              <w:fldChar w:fldCharType="end"/>
            </w:r>
          </w:hyperlink>
        </w:p>
        <w:p w14:paraId="0E514710" w14:textId="694E136A" w:rsidR="00585DBA" w:rsidRDefault="00585DBA">
          <w:pPr>
            <w:pStyle w:val="TOC3"/>
            <w:tabs>
              <w:tab w:val="right" w:leader="dot" w:pos="9962"/>
            </w:tabs>
            <w:rPr>
              <w:rFonts w:asciiTheme="minorHAnsi" w:eastAsiaTheme="minorEastAsia" w:hAnsiTheme="minorHAnsi"/>
              <w:noProof/>
              <w:color w:val="auto"/>
              <w:kern w:val="2"/>
              <w:szCs w:val="24"/>
              <w:lang w:eastAsia="en-GB"/>
              <w14:ligatures w14:val="standardContextual"/>
            </w:rPr>
          </w:pPr>
          <w:hyperlink w:anchor="_Toc192232302" w:history="1">
            <w:r w:rsidRPr="00807FEA">
              <w:rPr>
                <w:rStyle w:val="Hyperlink"/>
                <w:noProof/>
                <w:lang w:eastAsia="lt-LT"/>
              </w:rPr>
              <w:t>9.7.8. Reikalavimai statistinių duomenų moduliui</w:t>
            </w:r>
            <w:r>
              <w:rPr>
                <w:noProof/>
                <w:webHidden/>
              </w:rPr>
              <w:tab/>
            </w:r>
            <w:r>
              <w:rPr>
                <w:noProof/>
                <w:webHidden/>
              </w:rPr>
              <w:fldChar w:fldCharType="begin"/>
            </w:r>
            <w:r>
              <w:rPr>
                <w:noProof/>
                <w:webHidden/>
              </w:rPr>
              <w:instrText xml:space="preserve"> PAGEREF _Toc192232302 \h </w:instrText>
            </w:r>
            <w:r>
              <w:rPr>
                <w:noProof/>
                <w:webHidden/>
              </w:rPr>
            </w:r>
            <w:r>
              <w:rPr>
                <w:noProof/>
                <w:webHidden/>
              </w:rPr>
              <w:fldChar w:fldCharType="separate"/>
            </w:r>
            <w:r>
              <w:rPr>
                <w:noProof/>
                <w:webHidden/>
              </w:rPr>
              <w:t>74</w:t>
            </w:r>
            <w:r>
              <w:rPr>
                <w:noProof/>
                <w:webHidden/>
              </w:rPr>
              <w:fldChar w:fldCharType="end"/>
            </w:r>
          </w:hyperlink>
        </w:p>
        <w:p w14:paraId="5F1FFA9E" w14:textId="60F83015" w:rsidR="00585DBA" w:rsidRDefault="00585DBA">
          <w:pPr>
            <w:pStyle w:val="TOC3"/>
            <w:tabs>
              <w:tab w:val="right" w:leader="dot" w:pos="9962"/>
            </w:tabs>
            <w:rPr>
              <w:rFonts w:asciiTheme="minorHAnsi" w:eastAsiaTheme="minorEastAsia" w:hAnsiTheme="minorHAnsi"/>
              <w:noProof/>
              <w:color w:val="auto"/>
              <w:kern w:val="2"/>
              <w:szCs w:val="24"/>
              <w:lang w:eastAsia="en-GB"/>
              <w14:ligatures w14:val="standardContextual"/>
            </w:rPr>
          </w:pPr>
          <w:hyperlink w:anchor="_Toc192232303" w:history="1">
            <w:r w:rsidRPr="00807FEA">
              <w:rPr>
                <w:rStyle w:val="Hyperlink"/>
                <w:noProof/>
                <w:lang w:eastAsia="lt-LT"/>
              </w:rPr>
              <w:t>9.7.9. Reikalavimai kitų duomenų moduliui</w:t>
            </w:r>
            <w:r>
              <w:rPr>
                <w:noProof/>
                <w:webHidden/>
              </w:rPr>
              <w:tab/>
            </w:r>
            <w:r>
              <w:rPr>
                <w:noProof/>
                <w:webHidden/>
              </w:rPr>
              <w:fldChar w:fldCharType="begin"/>
            </w:r>
            <w:r>
              <w:rPr>
                <w:noProof/>
                <w:webHidden/>
              </w:rPr>
              <w:instrText xml:space="preserve"> PAGEREF _Toc192232303 \h </w:instrText>
            </w:r>
            <w:r>
              <w:rPr>
                <w:noProof/>
                <w:webHidden/>
              </w:rPr>
            </w:r>
            <w:r>
              <w:rPr>
                <w:noProof/>
                <w:webHidden/>
              </w:rPr>
              <w:fldChar w:fldCharType="separate"/>
            </w:r>
            <w:r>
              <w:rPr>
                <w:noProof/>
                <w:webHidden/>
              </w:rPr>
              <w:t>75</w:t>
            </w:r>
            <w:r>
              <w:rPr>
                <w:noProof/>
                <w:webHidden/>
              </w:rPr>
              <w:fldChar w:fldCharType="end"/>
            </w:r>
          </w:hyperlink>
        </w:p>
        <w:p w14:paraId="68DE5603" w14:textId="10737F0C" w:rsidR="00585DBA" w:rsidRDefault="00585DBA">
          <w:pPr>
            <w:pStyle w:val="TOC2"/>
            <w:tabs>
              <w:tab w:val="left" w:pos="880"/>
              <w:tab w:val="right" w:leader="dot" w:pos="9962"/>
            </w:tabs>
            <w:rPr>
              <w:rFonts w:asciiTheme="minorHAnsi" w:eastAsiaTheme="minorEastAsia" w:hAnsiTheme="minorHAnsi"/>
              <w:noProof/>
              <w:color w:val="auto"/>
              <w:kern w:val="2"/>
              <w:szCs w:val="24"/>
              <w:lang w:eastAsia="en-GB"/>
              <w14:ligatures w14:val="standardContextual"/>
            </w:rPr>
          </w:pPr>
          <w:hyperlink w:anchor="_Toc192232304" w:history="1">
            <w:r w:rsidRPr="00807FEA">
              <w:rPr>
                <w:rStyle w:val="Hyperlink"/>
                <w:noProof/>
                <w:lang w:eastAsia="lt-LT"/>
              </w:rPr>
              <w:t>9.8.</w:t>
            </w:r>
            <w:r>
              <w:rPr>
                <w:rFonts w:asciiTheme="minorHAnsi" w:eastAsiaTheme="minorEastAsia" w:hAnsiTheme="minorHAnsi"/>
                <w:noProof/>
                <w:color w:val="auto"/>
                <w:kern w:val="2"/>
                <w:szCs w:val="24"/>
                <w:lang w:eastAsia="en-GB"/>
                <w14:ligatures w14:val="standardContextual"/>
              </w:rPr>
              <w:tab/>
            </w:r>
            <w:r w:rsidRPr="00807FEA">
              <w:rPr>
                <w:rStyle w:val="Hyperlink"/>
                <w:noProof/>
                <w:lang w:eastAsia="lt-LT"/>
              </w:rPr>
              <w:t>Reikalavimai turinio valdymui</w:t>
            </w:r>
            <w:r>
              <w:rPr>
                <w:noProof/>
                <w:webHidden/>
              </w:rPr>
              <w:tab/>
            </w:r>
            <w:r>
              <w:rPr>
                <w:noProof/>
                <w:webHidden/>
              </w:rPr>
              <w:fldChar w:fldCharType="begin"/>
            </w:r>
            <w:r>
              <w:rPr>
                <w:noProof/>
                <w:webHidden/>
              </w:rPr>
              <w:instrText xml:space="preserve"> PAGEREF _Toc192232304 \h </w:instrText>
            </w:r>
            <w:r>
              <w:rPr>
                <w:noProof/>
                <w:webHidden/>
              </w:rPr>
            </w:r>
            <w:r>
              <w:rPr>
                <w:noProof/>
                <w:webHidden/>
              </w:rPr>
              <w:fldChar w:fldCharType="separate"/>
            </w:r>
            <w:r>
              <w:rPr>
                <w:noProof/>
                <w:webHidden/>
              </w:rPr>
              <w:t>76</w:t>
            </w:r>
            <w:r>
              <w:rPr>
                <w:noProof/>
                <w:webHidden/>
              </w:rPr>
              <w:fldChar w:fldCharType="end"/>
            </w:r>
          </w:hyperlink>
        </w:p>
        <w:p w14:paraId="3496B065" w14:textId="32CB38A0" w:rsidR="00585DBA" w:rsidRDefault="00585DBA">
          <w:pPr>
            <w:pStyle w:val="TOC3"/>
            <w:tabs>
              <w:tab w:val="right" w:leader="dot" w:pos="9962"/>
            </w:tabs>
            <w:rPr>
              <w:rFonts w:asciiTheme="minorHAnsi" w:eastAsiaTheme="minorEastAsia" w:hAnsiTheme="minorHAnsi"/>
              <w:noProof/>
              <w:color w:val="auto"/>
              <w:kern w:val="2"/>
              <w:szCs w:val="24"/>
              <w:lang w:eastAsia="en-GB"/>
              <w14:ligatures w14:val="standardContextual"/>
            </w:rPr>
          </w:pPr>
          <w:hyperlink w:anchor="_Toc192232305" w:history="1">
            <w:r w:rsidRPr="00807FEA">
              <w:rPr>
                <w:rStyle w:val="Hyperlink"/>
                <w:noProof/>
                <w:lang w:eastAsia="lt-LT"/>
              </w:rPr>
              <w:t xml:space="preserve">9.8.1. Reikalavimai </w:t>
            </w:r>
            <w:r w:rsidRPr="00807FEA">
              <w:rPr>
                <w:rStyle w:val="Hyperlink"/>
                <w:noProof/>
              </w:rPr>
              <w:t>Portalo struktūros valdymo moduliui</w:t>
            </w:r>
            <w:r>
              <w:rPr>
                <w:noProof/>
                <w:webHidden/>
              </w:rPr>
              <w:tab/>
            </w:r>
            <w:r>
              <w:rPr>
                <w:noProof/>
                <w:webHidden/>
              </w:rPr>
              <w:fldChar w:fldCharType="begin"/>
            </w:r>
            <w:r>
              <w:rPr>
                <w:noProof/>
                <w:webHidden/>
              </w:rPr>
              <w:instrText xml:space="preserve"> PAGEREF _Toc192232305 \h </w:instrText>
            </w:r>
            <w:r>
              <w:rPr>
                <w:noProof/>
                <w:webHidden/>
              </w:rPr>
            </w:r>
            <w:r>
              <w:rPr>
                <w:noProof/>
                <w:webHidden/>
              </w:rPr>
              <w:fldChar w:fldCharType="separate"/>
            </w:r>
            <w:r>
              <w:rPr>
                <w:noProof/>
                <w:webHidden/>
              </w:rPr>
              <w:t>78</w:t>
            </w:r>
            <w:r>
              <w:rPr>
                <w:noProof/>
                <w:webHidden/>
              </w:rPr>
              <w:fldChar w:fldCharType="end"/>
            </w:r>
          </w:hyperlink>
        </w:p>
        <w:p w14:paraId="13F9DD79" w14:textId="7F42E259" w:rsidR="00585DBA" w:rsidRDefault="00585DBA">
          <w:pPr>
            <w:pStyle w:val="TOC3"/>
            <w:tabs>
              <w:tab w:val="right" w:leader="dot" w:pos="9962"/>
            </w:tabs>
            <w:rPr>
              <w:rFonts w:asciiTheme="minorHAnsi" w:eastAsiaTheme="minorEastAsia" w:hAnsiTheme="minorHAnsi"/>
              <w:noProof/>
              <w:color w:val="auto"/>
              <w:kern w:val="2"/>
              <w:szCs w:val="24"/>
              <w:lang w:eastAsia="en-GB"/>
              <w14:ligatures w14:val="standardContextual"/>
            </w:rPr>
          </w:pPr>
          <w:hyperlink w:anchor="_Toc192232306" w:history="1">
            <w:r w:rsidRPr="00807FEA">
              <w:rPr>
                <w:rStyle w:val="Hyperlink"/>
                <w:noProof/>
                <w:lang w:eastAsia="lt-LT"/>
              </w:rPr>
              <w:t>9.8.2. Reikalavimai teksto redaktoriaus moduliui</w:t>
            </w:r>
            <w:r>
              <w:rPr>
                <w:noProof/>
                <w:webHidden/>
              </w:rPr>
              <w:tab/>
            </w:r>
            <w:r>
              <w:rPr>
                <w:noProof/>
                <w:webHidden/>
              </w:rPr>
              <w:fldChar w:fldCharType="begin"/>
            </w:r>
            <w:r>
              <w:rPr>
                <w:noProof/>
                <w:webHidden/>
              </w:rPr>
              <w:instrText xml:space="preserve"> PAGEREF _Toc192232306 \h </w:instrText>
            </w:r>
            <w:r>
              <w:rPr>
                <w:noProof/>
                <w:webHidden/>
              </w:rPr>
            </w:r>
            <w:r>
              <w:rPr>
                <w:noProof/>
                <w:webHidden/>
              </w:rPr>
              <w:fldChar w:fldCharType="separate"/>
            </w:r>
            <w:r>
              <w:rPr>
                <w:noProof/>
                <w:webHidden/>
              </w:rPr>
              <w:t>79</w:t>
            </w:r>
            <w:r>
              <w:rPr>
                <w:noProof/>
                <w:webHidden/>
              </w:rPr>
              <w:fldChar w:fldCharType="end"/>
            </w:r>
          </w:hyperlink>
        </w:p>
        <w:p w14:paraId="73B22912" w14:textId="7ACAE3FF" w:rsidR="00585DBA" w:rsidRDefault="00585DBA">
          <w:pPr>
            <w:pStyle w:val="TOC3"/>
            <w:tabs>
              <w:tab w:val="right" w:leader="dot" w:pos="9962"/>
            </w:tabs>
            <w:rPr>
              <w:rFonts w:asciiTheme="minorHAnsi" w:eastAsiaTheme="minorEastAsia" w:hAnsiTheme="minorHAnsi"/>
              <w:noProof/>
              <w:color w:val="auto"/>
              <w:kern w:val="2"/>
              <w:szCs w:val="24"/>
              <w:lang w:eastAsia="en-GB"/>
              <w14:ligatures w14:val="standardContextual"/>
            </w:rPr>
          </w:pPr>
          <w:hyperlink w:anchor="_Toc192232307" w:history="1">
            <w:r w:rsidRPr="00807FEA">
              <w:rPr>
                <w:rStyle w:val="Hyperlink"/>
                <w:noProof/>
                <w:lang w:eastAsia="lt-LT"/>
              </w:rPr>
              <w:t xml:space="preserve">9.8.3. Reikalavimai failų </w:t>
            </w:r>
            <w:r w:rsidRPr="00807FEA">
              <w:rPr>
                <w:rStyle w:val="Hyperlink"/>
                <w:noProof/>
              </w:rPr>
              <w:t>tvarkyklės moduliui</w:t>
            </w:r>
            <w:r>
              <w:rPr>
                <w:noProof/>
                <w:webHidden/>
              </w:rPr>
              <w:tab/>
            </w:r>
            <w:r>
              <w:rPr>
                <w:noProof/>
                <w:webHidden/>
              </w:rPr>
              <w:fldChar w:fldCharType="begin"/>
            </w:r>
            <w:r>
              <w:rPr>
                <w:noProof/>
                <w:webHidden/>
              </w:rPr>
              <w:instrText xml:space="preserve"> PAGEREF _Toc192232307 \h </w:instrText>
            </w:r>
            <w:r>
              <w:rPr>
                <w:noProof/>
                <w:webHidden/>
              </w:rPr>
            </w:r>
            <w:r>
              <w:rPr>
                <w:noProof/>
                <w:webHidden/>
              </w:rPr>
              <w:fldChar w:fldCharType="separate"/>
            </w:r>
            <w:r>
              <w:rPr>
                <w:noProof/>
                <w:webHidden/>
              </w:rPr>
              <w:t>80</w:t>
            </w:r>
            <w:r>
              <w:rPr>
                <w:noProof/>
                <w:webHidden/>
              </w:rPr>
              <w:fldChar w:fldCharType="end"/>
            </w:r>
          </w:hyperlink>
        </w:p>
        <w:p w14:paraId="14DE87A2" w14:textId="00FF99F5" w:rsidR="00585DBA" w:rsidRDefault="00585DBA">
          <w:pPr>
            <w:pStyle w:val="TOC3"/>
            <w:tabs>
              <w:tab w:val="right" w:leader="dot" w:pos="9962"/>
            </w:tabs>
            <w:rPr>
              <w:rFonts w:asciiTheme="minorHAnsi" w:eastAsiaTheme="minorEastAsia" w:hAnsiTheme="minorHAnsi"/>
              <w:noProof/>
              <w:color w:val="auto"/>
              <w:kern w:val="2"/>
              <w:szCs w:val="24"/>
              <w:lang w:eastAsia="en-GB"/>
              <w14:ligatures w14:val="standardContextual"/>
            </w:rPr>
          </w:pPr>
          <w:hyperlink w:anchor="_Toc192232308" w:history="1">
            <w:r w:rsidRPr="00807FEA">
              <w:rPr>
                <w:rStyle w:val="Hyperlink"/>
                <w:noProof/>
                <w:lang w:eastAsia="lt-LT"/>
              </w:rPr>
              <w:t>9.8.4. Reikalavimai pranešimų moduliui</w:t>
            </w:r>
            <w:r>
              <w:rPr>
                <w:noProof/>
                <w:webHidden/>
              </w:rPr>
              <w:tab/>
            </w:r>
            <w:r>
              <w:rPr>
                <w:noProof/>
                <w:webHidden/>
              </w:rPr>
              <w:fldChar w:fldCharType="begin"/>
            </w:r>
            <w:r>
              <w:rPr>
                <w:noProof/>
                <w:webHidden/>
              </w:rPr>
              <w:instrText xml:space="preserve"> PAGEREF _Toc192232308 \h </w:instrText>
            </w:r>
            <w:r>
              <w:rPr>
                <w:noProof/>
                <w:webHidden/>
              </w:rPr>
            </w:r>
            <w:r>
              <w:rPr>
                <w:noProof/>
                <w:webHidden/>
              </w:rPr>
              <w:fldChar w:fldCharType="separate"/>
            </w:r>
            <w:r>
              <w:rPr>
                <w:noProof/>
                <w:webHidden/>
              </w:rPr>
              <w:t>81</w:t>
            </w:r>
            <w:r>
              <w:rPr>
                <w:noProof/>
                <w:webHidden/>
              </w:rPr>
              <w:fldChar w:fldCharType="end"/>
            </w:r>
          </w:hyperlink>
        </w:p>
        <w:p w14:paraId="38062180" w14:textId="652377EA" w:rsidR="00585DBA" w:rsidRDefault="00585DBA">
          <w:pPr>
            <w:pStyle w:val="TOC3"/>
            <w:tabs>
              <w:tab w:val="right" w:leader="dot" w:pos="9962"/>
            </w:tabs>
            <w:rPr>
              <w:rFonts w:asciiTheme="minorHAnsi" w:eastAsiaTheme="minorEastAsia" w:hAnsiTheme="minorHAnsi"/>
              <w:noProof/>
              <w:color w:val="auto"/>
              <w:kern w:val="2"/>
              <w:szCs w:val="24"/>
              <w:lang w:eastAsia="en-GB"/>
              <w14:ligatures w14:val="standardContextual"/>
            </w:rPr>
          </w:pPr>
          <w:hyperlink w:anchor="_Toc192232309" w:history="1">
            <w:r w:rsidRPr="00807FEA">
              <w:rPr>
                <w:rStyle w:val="Hyperlink"/>
                <w:noProof/>
                <w:lang w:eastAsia="lt-LT"/>
              </w:rPr>
              <w:t xml:space="preserve">9.8.5. Reikalavimai </w:t>
            </w:r>
            <w:r w:rsidRPr="00807FEA">
              <w:rPr>
                <w:rStyle w:val="Hyperlink"/>
                <w:noProof/>
              </w:rPr>
              <w:t>kalendoriaus moduliui</w:t>
            </w:r>
            <w:r>
              <w:rPr>
                <w:noProof/>
                <w:webHidden/>
              </w:rPr>
              <w:tab/>
            </w:r>
            <w:r>
              <w:rPr>
                <w:noProof/>
                <w:webHidden/>
              </w:rPr>
              <w:fldChar w:fldCharType="begin"/>
            </w:r>
            <w:r>
              <w:rPr>
                <w:noProof/>
                <w:webHidden/>
              </w:rPr>
              <w:instrText xml:space="preserve"> PAGEREF _Toc192232309 \h </w:instrText>
            </w:r>
            <w:r>
              <w:rPr>
                <w:noProof/>
                <w:webHidden/>
              </w:rPr>
            </w:r>
            <w:r>
              <w:rPr>
                <w:noProof/>
                <w:webHidden/>
              </w:rPr>
              <w:fldChar w:fldCharType="separate"/>
            </w:r>
            <w:r>
              <w:rPr>
                <w:noProof/>
                <w:webHidden/>
              </w:rPr>
              <w:t>81</w:t>
            </w:r>
            <w:r>
              <w:rPr>
                <w:noProof/>
                <w:webHidden/>
              </w:rPr>
              <w:fldChar w:fldCharType="end"/>
            </w:r>
          </w:hyperlink>
        </w:p>
        <w:p w14:paraId="5E40088F" w14:textId="435A76E9" w:rsidR="00585DBA" w:rsidRDefault="00585DBA">
          <w:pPr>
            <w:pStyle w:val="TOC3"/>
            <w:tabs>
              <w:tab w:val="right" w:leader="dot" w:pos="9962"/>
            </w:tabs>
            <w:rPr>
              <w:rFonts w:asciiTheme="minorHAnsi" w:eastAsiaTheme="minorEastAsia" w:hAnsiTheme="minorHAnsi"/>
              <w:noProof/>
              <w:color w:val="auto"/>
              <w:kern w:val="2"/>
              <w:szCs w:val="24"/>
              <w:lang w:eastAsia="en-GB"/>
              <w14:ligatures w14:val="standardContextual"/>
            </w:rPr>
          </w:pPr>
          <w:hyperlink w:anchor="_Toc192232310" w:history="1">
            <w:r w:rsidRPr="00807FEA">
              <w:rPr>
                <w:rStyle w:val="Hyperlink"/>
                <w:noProof/>
                <w:lang w:eastAsia="lt-LT"/>
              </w:rPr>
              <w:t>9.8.6. Reikalavimai naujienų moduliui</w:t>
            </w:r>
            <w:r>
              <w:rPr>
                <w:noProof/>
                <w:webHidden/>
              </w:rPr>
              <w:tab/>
            </w:r>
            <w:r>
              <w:rPr>
                <w:noProof/>
                <w:webHidden/>
              </w:rPr>
              <w:fldChar w:fldCharType="begin"/>
            </w:r>
            <w:r>
              <w:rPr>
                <w:noProof/>
                <w:webHidden/>
              </w:rPr>
              <w:instrText xml:space="preserve"> PAGEREF _Toc192232310 \h </w:instrText>
            </w:r>
            <w:r>
              <w:rPr>
                <w:noProof/>
                <w:webHidden/>
              </w:rPr>
            </w:r>
            <w:r>
              <w:rPr>
                <w:noProof/>
                <w:webHidden/>
              </w:rPr>
              <w:fldChar w:fldCharType="separate"/>
            </w:r>
            <w:r>
              <w:rPr>
                <w:noProof/>
                <w:webHidden/>
              </w:rPr>
              <w:t>82</w:t>
            </w:r>
            <w:r>
              <w:rPr>
                <w:noProof/>
                <w:webHidden/>
              </w:rPr>
              <w:fldChar w:fldCharType="end"/>
            </w:r>
          </w:hyperlink>
        </w:p>
        <w:p w14:paraId="599546B7" w14:textId="4B45ED5D" w:rsidR="00585DBA" w:rsidRDefault="00585DBA">
          <w:pPr>
            <w:pStyle w:val="TOC3"/>
            <w:tabs>
              <w:tab w:val="right" w:leader="dot" w:pos="9962"/>
            </w:tabs>
            <w:rPr>
              <w:rFonts w:asciiTheme="minorHAnsi" w:eastAsiaTheme="minorEastAsia" w:hAnsiTheme="minorHAnsi"/>
              <w:noProof/>
              <w:color w:val="auto"/>
              <w:kern w:val="2"/>
              <w:szCs w:val="24"/>
              <w:lang w:eastAsia="en-GB"/>
              <w14:ligatures w14:val="standardContextual"/>
            </w:rPr>
          </w:pPr>
          <w:hyperlink w:anchor="_Toc192232311" w:history="1">
            <w:r w:rsidRPr="00807FEA">
              <w:rPr>
                <w:rStyle w:val="Hyperlink"/>
                <w:noProof/>
                <w:lang w:eastAsia="lt-LT"/>
              </w:rPr>
              <w:t>9.8.7. Reikalavimai prenumeratų moduliui</w:t>
            </w:r>
            <w:r>
              <w:rPr>
                <w:noProof/>
                <w:webHidden/>
              </w:rPr>
              <w:tab/>
            </w:r>
            <w:r>
              <w:rPr>
                <w:noProof/>
                <w:webHidden/>
              </w:rPr>
              <w:fldChar w:fldCharType="begin"/>
            </w:r>
            <w:r>
              <w:rPr>
                <w:noProof/>
                <w:webHidden/>
              </w:rPr>
              <w:instrText xml:space="preserve"> PAGEREF _Toc192232311 \h </w:instrText>
            </w:r>
            <w:r>
              <w:rPr>
                <w:noProof/>
                <w:webHidden/>
              </w:rPr>
            </w:r>
            <w:r>
              <w:rPr>
                <w:noProof/>
                <w:webHidden/>
              </w:rPr>
              <w:fldChar w:fldCharType="separate"/>
            </w:r>
            <w:r>
              <w:rPr>
                <w:noProof/>
                <w:webHidden/>
              </w:rPr>
              <w:t>82</w:t>
            </w:r>
            <w:r>
              <w:rPr>
                <w:noProof/>
                <w:webHidden/>
              </w:rPr>
              <w:fldChar w:fldCharType="end"/>
            </w:r>
          </w:hyperlink>
        </w:p>
        <w:p w14:paraId="4EC6C27B" w14:textId="65464659" w:rsidR="00585DBA" w:rsidRDefault="00585DBA">
          <w:pPr>
            <w:pStyle w:val="TOC3"/>
            <w:tabs>
              <w:tab w:val="right" w:leader="dot" w:pos="9962"/>
            </w:tabs>
            <w:rPr>
              <w:rFonts w:asciiTheme="minorHAnsi" w:eastAsiaTheme="minorEastAsia" w:hAnsiTheme="minorHAnsi"/>
              <w:noProof/>
              <w:color w:val="auto"/>
              <w:kern w:val="2"/>
              <w:szCs w:val="24"/>
              <w:lang w:eastAsia="en-GB"/>
              <w14:ligatures w14:val="standardContextual"/>
            </w:rPr>
          </w:pPr>
          <w:hyperlink w:anchor="_Toc192232312" w:history="1">
            <w:r w:rsidRPr="00807FEA">
              <w:rPr>
                <w:rStyle w:val="Hyperlink"/>
                <w:noProof/>
                <w:lang w:eastAsia="lt-LT"/>
              </w:rPr>
              <w:t xml:space="preserve">9.8.8. Reikalavimai </w:t>
            </w:r>
            <w:r w:rsidRPr="00807FEA">
              <w:rPr>
                <w:rStyle w:val="Hyperlink"/>
                <w:noProof/>
              </w:rPr>
              <w:t>dažniausiai užduodamų klausimų (D.U.K.) moduliui</w:t>
            </w:r>
            <w:r>
              <w:rPr>
                <w:noProof/>
                <w:webHidden/>
              </w:rPr>
              <w:tab/>
            </w:r>
            <w:r>
              <w:rPr>
                <w:noProof/>
                <w:webHidden/>
              </w:rPr>
              <w:fldChar w:fldCharType="begin"/>
            </w:r>
            <w:r>
              <w:rPr>
                <w:noProof/>
                <w:webHidden/>
              </w:rPr>
              <w:instrText xml:space="preserve"> PAGEREF _Toc192232312 \h </w:instrText>
            </w:r>
            <w:r>
              <w:rPr>
                <w:noProof/>
                <w:webHidden/>
              </w:rPr>
            </w:r>
            <w:r>
              <w:rPr>
                <w:noProof/>
                <w:webHidden/>
              </w:rPr>
              <w:fldChar w:fldCharType="separate"/>
            </w:r>
            <w:r>
              <w:rPr>
                <w:noProof/>
                <w:webHidden/>
              </w:rPr>
              <w:t>82</w:t>
            </w:r>
            <w:r>
              <w:rPr>
                <w:noProof/>
                <w:webHidden/>
              </w:rPr>
              <w:fldChar w:fldCharType="end"/>
            </w:r>
          </w:hyperlink>
        </w:p>
        <w:p w14:paraId="3A1FC705" w14:textId="77F40F7D" w:rsidR="00585DBA" w:rsidRDefault="00585DBA">
          <w:pPr>
            <w:pStyle w:val="TOC3"/>
            <w:tabs>
              <w:tab w:val="right" w:leader="dot" w:pos="9962"/>
            </w:tabs>
            <w:rPr>
              <w:rFonts w:asciiTheme="minorHAnsi" w:eastAsiaTheme="minorEastAsia" w:hAnsiTheme="minorHAnsi"/>
              <w:noProof/>
              <w:color w:val="auto"/>
              <w:kern w:val="2"/>
              <w:szCs w:val="24"/>
              <w:lang w:eastAsia="en-GB"/>
              <w14:ligatures w14:val="standardContextual"/>
            </w:rPr>
          </w:pPr>
          <w:hyperlink w:anchor="_Toc192232313" w:history="1">
            <w:r w:rsidRPr="00807FEA">
              <w:rPr>
                <w:rStyle w:val="Hyperlink"/>
                <w:noProof/>
                <w:lang w:eastAsia="lt-LT"/>
              </w:rPr>
              <w:t>9.8.9. Reikalavimai instrukcijų moduliui</w:t>
            </w:r>
            <w:r>
              <w:rPr>
                <w:noProof/>
                <w:webHidden/>
              </w:rPr>
              <w:tab/>
            </w:r>
            <w:r>
              <w:rPr>
                <w:noProof/>
                <w:webHidden/>
              </w:rPr>
              <w:fldChar w:fldCharType="begin"/>
            </w:r>
            <w:r>
              <w:rPr>
                <w:noProof/>
                <w:webHidden/>
              </w:rPr>
              <w:instrText xml:space="preserve"> PAGEREF _Toc192232313 \h </w:instrText>
            </w:r>
            <w:r>
              <w:rPr>
                <w:noProof/>
                <w:webHidden/>
              </w:rPr>
            </w:r>
            <w:r>
              <w:rPr>
                <w:noProof/>
                <w:webHidden/>
              </w:rPr>
              <w:fldChar w:fldCharType="separate"/>
            </w:r>
            <w:r>
              <w:rPr>
                <w:noProof/>
                <w:webHidden/>
              </w:rPr>
              <w:t>83</w:t>
            </w:r>
            <w:r>
              <w:rPr>
                <w:noProof/>
                <w:webHidden/>
              </w:rPr>
              <w:fldChar w:fldCharType="end"/>
            </w:r>
          </w:hyperlink>
        </w:p>
        <w:p w14:paraId="7022D897" w14:textId="446BDA28" w:rsidR="00585DBA" w:rsidRDefault="00585DBA">
          <w:pPr>
            <w:pStyle w:val="TOC3"/>
            <w:tabs>
              <w:tab w:val="right" w:leader="dot" w:pos="9962"/>
            </w:tabs>
            <w:rPr>
              <w:rFonts w:asciiTheme="minorHAnsi" w:eastAsiaTheme="minorEastAsia" w:hAnsiTheme="minorHAnsi"/>
              <w:noProof/>
              <w:color w:val="auto"/>
              <w:kern w:val="2"/>
              <w:szCs w:val="24"/>
              <w:lang w:eastAsia="en-GB"/>
              <w14:ligatures w14:val="standardContextual"/>
            </w:rPr>
          </w:pPr>
          <w:hyperlink w:anchor="_Toc192232314" w:history="1">
            <w:r w:rsidRPr="00807FEA">
              <w:rPr>
                <w:rStyle w:val="Hyperlink"/>
                <w:noProof/>
                <w:lang w:eastAsia="lt-LT"/>
              </w:rPr>
              <w:t>9.8.10. Reikalavimai klaidų registro moduliui</w:t>
            </w:r>
            <w:r>
              <w:rPr>
                <w:noProof/>
                <w:webHidden/>
              </w:rPr>
              <w:tab/>
            </w:r>
            <w:r>
              <w:rPr>
                <w:noProof/>
                <w:webHidden/>
              </w:rPr>
              <w:fldChar w:fldCharType="begin"/>
            </w:r>
            <w:r>
              <w:rPr>
                <w:noProof/>
                <w:webHidden/>
              </w:rPr>
              <w:instrText xml:space="preserve"> PAGEREF _Toc192232314 \h </w:instrText>
            </w:r>
            <w:r>
              <w:rPr>
                <w:noProof/>
                <w:webHidden/>
              </w:rPr>
            </w:r>
            <w:r>
              <w:rPr>
                <w:noProof/>
                <w:webHidden/>
              </w:rPr>
              <w:fldChar w:fldCharType="separate"/>
            </w:r>
            <w:r>
              <w:rPr>
                <w:noProof/>
                <w:webHidden/>
              </w:rPr>
              <w:t>83</w:t>
            </w:r>
            <w:r>
              <w:rPr>
                <w:noProof/>
                <w:webHidden/>
              </w:rPr>
              <w:fldChar w:fldCharType="end"/>
            </w:r>
          </w:hyperlink>
        </w:p>
        <w:p w14:paraId="03DC0787" w14:textId="3EDEAF37" w:rsidR="00585DBA" w:rsidRDefault="00585DBA">
          <w:pPr>
            <w:pStyle w:val="TOC2"/>
            <w:tabs>
              <w:tab w:val="left" w:pos="880"/>
              <w:tab w:val="right" w:leader="dot" w:pos="9962"/>
            </w:tabs>
            <w:rPr>
              <w:rFonts w:asciiTheme="minorHAnsi" w:eastAsiaTheme="minorEastAsia" w:hAnsiTheme="minorHAnsi"/>
              <w:noProof/>
              <w:color w:val="auto"/>
              <w:kern w:val="2"/>
              <w:szCs w:val="24"/>
              <w:lang w:eastAsia="en-GB"/>
              <w14:ligatures w14:val="standardContextual"/>
            </w:rPr>
          </w:pPr>
          <w:hyperlink w:anchor="_Toc192232315" w:history="1">
            <w:r w:rsidRPr="00807FEA">
              <w:rPr>
                <w:rStyle w:val="Hyperlink"/>
                <w:noProof/>
                <w:lang w:eastAsia="lt-LT"/>
              </w:rPr>
              <w:t>9.9.</w:t>
            </w:r>
            <w:r>
              <w:rPr>
                <w:rFonts w:asciiTheme="minorHAnsi" w:eastAsiaTheme="minorEastAsia" w:hAnsiTheme="minorHAnsi"/>
                <w:noProof/>
                <w:color w:val="auto"/>
                <w:kern w:val="2"/>
                <w:szCs w:val="24"/>
                <w:lang w:eastAsia="en-GB"/>
                <w14:ligatures w14:val="standardContextual"/>
              </w:rPr>
              <w:tab/>
            </w:r>
            <w:r w:rsidRPr="00807FEA">
              <w:rPr>
                <w:rStyle w:val="Hyperlink"/>
                <w:noProof/>
                <w:lang w:eastAsia="lt-LT"/>
              </w:rPr>
              <w:t>Reikalavimai paieškos varikliui</w:t>
            </w:r>
            <w:r>
              <w:rPr>
                <w:noProof/>
                <w:webHidden/>
              </w:rPr>
              <w:tab/>
            </w:r>
            <w:r>
              <w:rPr>
                <w:noProof/>
                <w:webHidden/>
              </w:rPr>
              <w:fldChar w:fldCharType="begin"/>
            </w:r>
            <w:r>
              <w:rPr>
                <w:noProof/>
                <w:webHidden/>
              </w:rPr>
              <w:instrText xml:space="preserve"> PAGEREF _Toc192232315 \h </w:instrText>
            </w:r>
            <w:r>
              <w:rPr>
                <w:noProof/>
                <w:webHidden/>
              </w:rPr>
            </w:r>
            <w:r>
              <w:rPr>
                <w:noProof/>
                <w:webHidden/>
              </w:rPr>
              <w:fldChar w:fldCharType="separate"/>
            </w:r>
            <w:r>
              <w:rPr>
                <w:noProof/>
                <w:webHidden/>
              </w:rPr>
              <w:t>83</w:t>
            </w:r>
            <w:r>
              <w:rPr>
                <w:noProof/>
                <w:webHidden/>
              </w:rPr>
              <w:fldChar w:fldCharType="end"/>
            </w:r>
          </w:hyperlink>
        </w:p>
        <w:p w14:paraId="2B198476" w14:textId="191ADE8A" w:rsidR="00585DBA" w:rsidRDefault="00585DBA">
          <w:pPr>
            <w:pStyle w:val="TOC3"/>
            <w:tabs>
              <w:tab w:val="right" w:leader="dot" w:pos="9962"/>
            </w:tabs>
            <w:rPr>
              <w:rFonts w:asciiTheme="minorHAnsi" w:eastAsiaTheme="minorEastAsia" w:hAnsiTheme="minorHAnsi"/>
              <w:noProof/>
              <w:color w:val="auto"/>
              <w:kern w:val="2"/>
              <w:szCs w:val="24"/>
              <w:lang w:eastAsia="en-GB"/>
              <w14:ligatures w14:val="standardContextual"/>
            </w:rPr>
          </w:pPr>
          <w:hyperlink w:anchor="_Toc192232316" w:history="1">
            <w:r w:rsidRPr="00807FEA">
              <w:rPr>
                <w:rStyle w:val="Hyperlink"/>
                <w:noProof/>
                <w:lang w:eastAsia="lt-LT"/>
              </w:rPr>
              <w:t>9.9.1. Reikalavimai vektorinės paieškos moduliui</w:t>
            </w:r>
            <w:r>
              <w:rPr>
                <w:noProof/>
                <w:webHidden/>
              </w:rPr>
              <w:tab/>
            </w:r>
            <w:r>
              <w:rPr>
                <w:noProof/>
                <w:webHidden/>
              </w:rPr>
              <w:fldChar w:fldCharType="begin"/>
            </w:r>
            <w:r>
              <w:rPr>
                <w:noProof/>
                <w:webHidden/>
              </w:rPr>
              <w:instrText xml:space="preserve"> PAGEREF _Toc192232316 \h </w:instrText>
            </w:r>
            <w:r>
              <w:rPr>
                <w:noProof/>
                <w:webHidden/>
              </w:rPr>
            </w:r>
            <w:r>
              <w:rPr>
                <w:noProof/>
                <w:webHidden/>
              </w:rPr>
              <w:fldChar w:fldCharType="separate"/>
            </w:r>
            <w:r>
              <w:rPr>
                <w:noProof/>
                <w:webHidden/>
              </w:rPr>
              <w:t>83</w:t>
            </w:r>
            <w:r>
              <w:rPr>
                <w:noProof/>
                <w:webHidden/>
              </w:rPr>
              <w:fldChar w:fldCharType="end"/>
            </w:r>
          </w:hyperlink>
        </w:p>
        <w:p w14:paraId="0CFB621C" w14:textId="7A4CD8AA" w:rsidR="00585DBA" w:rsidRDefault="00585DBA">
          <w:pPr>
            <w:pStyle w:val="TOC3"/>
            <w:tabs>
              <w:tab w:val="right" w:leader="dot" w:pos="9962"/>
            </w:tabs>
            <w:rPr>
              <w:rFonts w:asciiTheme="minorHAnsi" w:eastAsiaTheme="minorEastAsia" w:hAnsiTheme="minorHAnsi"/>
              <w:noProof/>
              <w:color w:val="auto"/>
              <w:kern w:val="2"/>
              <w:szCs w:val="24"/>
              <w:lang w:eastAsia="en-GB"/>
              <w14:ligatures w14:val="standardContextual"/>
            </w:rPr>
          </w:pPr>
          <w:hyperlink w:anchor="_Toc192232317" w:history="1">
            <w:r w:rsidRPr="00807FEA">
              <w:rPr>
                <w:rStyle w:val="Hyperlink"/>
                <w:noProof/>
              </w:rPr>
              <w:t>9.9.2. Reikalavimai žinių struktūrų vektorinės paieškos moduliui</w:t>
            </w:r>
            <w:r>
              <w:rPr>
                <w:noProof/>
                <w:webHidden/>
              </w:rPr>
              <w:tab/>
            </w:r>
            <w:r>
              <w:rPr>
                <w:noProof/>
                <w:webHidden/>
              </w:rPr>
              <w:fldChar w:fldCharType="begin"/>
            </w:r>
            <w:r>
              <w:rPr>
                <w:noProof/>
                <w:webHidden/>
              </w:rPr>
              <w:instrText xml:space="preserve"> PAGEREF _Toc192232317 \h </w:instrText>
            </w:r>
            <w:r>
              <w:rPr>
                <w:noProof/>
                <w:webHidden/>
              </w:rPr>
            </w:r>
            <w:r>
              <w:rPr>
                <w:noProof/>
                <w:webHidden/>
              </w:rPr>
              <w:fldChar w:fldCharType="separate"/>
            </w:r>
            <w:r>
              <w:rPr>
                <w:noProof/>
                <w:webHidden/>
              </w:rPr>
              <w:t>84</w:t>
            </w:r>
            <w:r>
              <w:rPr>
                <w:noProof/>
                <w:webHidden/>
              </w:rPr>
              <w:fldChar w:fldCharType="end"/>
            </w:r>
          </w:hyperlink>
        </w:p>
        <w:p w14:paraId="22EF8B57" w14:textId="39FD4F69" w:rsidR="00585DBA" w:rsidRDefault="00585DBA">
          <w:pPr>
            <w:pStyle w:val="TOC3"/>
            <w:tabs>
              <w:tab w:val="right" w:leader="dot" w:pos="9962"/>
            </w:tabs>
            <w:rPr>
              <w:rFonts w:asciiTheme="minorHAnsi" w:eastAsiaTheme="minorEastAsia" w:hAnsiTheme="minorHAnsi"/>
              <w:noProof/>
              <w:color w:val="auto"/>
              <w:kern w:val="2"/>
              <w:szCs w:val="24"/>
              <w:lang w:eastAsia="en-GB"/>
              <w14:ligatures w14:val="standardContextual"/>
            </w:rPr>
          </w:pPr>
          <w:hyperlink w:anchor="_Toc192232318" w:history="1">
            <w:r w:rsidRPr="00807FEA">
              <w:rPr>
                <w:rStyle w:val="Hyperlink"/>
                <w:noProof/>
                <w:lang w:eastAsia="lt-LT"/>
              </w:rPr>
              <w:t>9.9.3. Reikalavimai pilno teksto paieškos moduliui</w:t>
            </w:r>
            <w:r>
              <w:rPr>
                <w:noProof/>
                <w:webHidden/>
              </w:rPr>
              <w:tab/>
            </w:r>
            <w:r>
              <w:rPr>
                <w:noProof/>
                <w:webHidden/>
              </w:rPr>
              <w:fldChar w:fldCharType="begin"/>
            </w:r>
            <w:r>
              <w:rPr>
                <w:noProof/>
                <w:webHidden/>
              </w:rPr>
              <w:instrText xml:space="preserve"> PAGEREF _Toc192232318 \h </w:instrText>
            </w:r>
            <w:r>
              <w:rPr>
                <w:noProof/>
                <w:webHidden/>
              </w:rPr>
            </w:r>
            <w:r>
              <w:rPr>
                <w:noProof/>
                <w:webHidden/>
              </w:rPr>
              <w:fldChar w:fldCharType="separate"/>
            </w:r>
            <w:r>
              <w:rPr>
                <w:noProof/>
                <w:webHidden/>
              </w:rPr>
              <w:t>84</w:t>
            </w:r>
            <w:r>
              <w:rPr>
                <w:noProof/>
                <w:webHidden/>
              </w:rPr>
              <w:fldChar w:fldCharType="end"/>
            </w:r>
          </w:hyperlink>
        </w:p>
        <w:p w14:paraId="5AC140CD" w14:textId="51362DB7" w:rsidR="00585DBA" w:rsidRDefault="00585DBA">
          <w:pPr>
            <w:pStyle w:val="TOC3"/>
            <w:tabs>
              <w:tab w:val="right" w:leader="dot" w:pos="9962"/>
            </w:tabs>
            <w:rPr>
              <w:rFonts w:asciiTheme="minorHAnsi" w:eastAsiaTheme="minorEastAsia" w:hAnsiTheme="minorHAnsi"/>
              <w:noProof/>
              <w:color w:val="auto"/>
              <w:kern w:val="2"/>
              <w:szCs w:val="24"/>
              <w:lang w:eastAsia="en-GB"/>
              <w14:ligatures w14:val="standardContextual"/>
            </w:rPr>
          </w:pPr>
          <w:hyperlink w:anchor="_Toc192232319" w:history="1">
            <w:r w:rsidRPr="00807FEA">
              <w:rPr>
                <w:rStyle w:val="Hyperlink"/>
                <w:noProof/>
                <w:lang w:eastAsia="lt-LT"/>
              </w:rPr>
              <w:t>9.9.4. Reikalavimai virtualaus asistento moduliui</w:t>
            </w:r>
            <w:r>
              <w:rPr>
                <w:noProof/>
                <w:webHidden/>
              </w:rPr>
              <w:tab/>
            </w:r>
            <w:r>
              <w:rPr>
                <w:noProof/>
                <w:webHidden/>
              </w:rPr>
              <w:fldChar w:fldCharType="begin"/>
            </w:r>
            <w:r>
              <w:rPr>
                <w:noProof/>
                <w:webHidden/>
              </w:rPr>
              <w:instrText xml:space="preserve"> PAGEREF _Toc192232319 \h </w:instrText>
            </w:r>
            <w:r>
              <w:rPr>
                <w:noProof/>
                <w:webHidden/>
              </w:rPr>
            </w:r>
            <w:r>
              <w:rPr>
                <w:noProof/>
                <w:webHidden/>
              </w:rPr>
              <w:fldChar w:fldCharType="separate"/>
            </w:r>
            <w:r>
              <w:rPr>
                <w:noProof/>
                <w:webHidden/>
              </w:rPr>
              <w:t>85</w:t>
            </w:r>
            <w:r>
              <w:rPr>
                <w:noProof/>
                <w:webHidden/>
              </w:rPr>
              <w:fldChar w:fldCharType="end"/>
            </w:r>
          </w:hyperlink>
        </w:p>
        <w:p w14:paraId="42DFDB27" w14:textId="5B943C24" w:rsidR="00585DBA" w:rsidRDefault="00585DBA">
          <w:pPr>
            <w:pStyle w:val="TOC2"/>
            <w:tabs>
              <w:tab w:val="left" w:pos="1100"/>
              <w:tab w:val="right" w:leader="dot" w:pos="9962"/>
            </w:tabs>
            <w:rPr>
              <w:rFonts w:asciiTheme="minorHAnsi" w:eastAsiaTheme="minorEastAsia" w:hAnsiTheme="minorHAnsi"/>
              <w:noProof/>
              <w:color w:val="auto"/>
              <w:kern w:val="2"/>
              <w:szCs w:val="24"/>
              <w:lang w:eastAsia="en-GB"/>
              <w14:ligatures w14:val="standardContextual"/>
            </w:rPr>
          </w:pPr>
          <w:hyperlink w:anchor="_Toc192232320" w:history="1">
            <w:r w:rsidRPr="00807FEA">
              <w:rPr>
                <w:rStyle w:val="Hyperlink"/>
                <w:noProof/>
                <w:lang w:eastAsia="lt-LT"/>
              </w:rPr>
              <w:t>9.10.</w:t>
            </w:r>
            <w:r>
              <w:rPr>
                <w:rFonts w:asciiTheme="minorHAnsi" w:eastAsiaTheme="minorEastAsia" w:hAnsiTheme="minorHAnsi"/>
                <w:noProof/>
                <w:color w:val="auto"/>
                <w:kern w:val="2"/>
                <w:szCs w:val="24"/>
                <w:lang w:eastAsia="en-GB"/>
                <w14:ligatures w14:val="standardContextual"/>
              </w:rPr>
              <w:tab/>
            </w:r>
            <w:r w:rsidRPr="00807FEA">
              <w:rPr>
                <w:rStyle w:val="Hyperlink"/>
                <w:noProof/>
                <w:lang w:eastAsia="lt-LT"/>
              </w:rPr>
              <w:t>Reikalavimai VDV platformai</w:t>
            </w:r>
            <w:r>
              <w:rPr>
                <w:noProof/>
                <w:webHidden/>
              </w:rPr>
              <w:tab/>
            </w:r>
            <w:r>
              <w:rPr>
                <w:noProof/>
                <w:webHidden/>
              </w:rPr>
              <w:fldChar w:fldCharType="begin"/>
            </w:r>
            <w:r>
              <w:rPr>
                <w:noProof/>
                <w:webHidden/>
              </w:rPr>
              <w:instrText xml:space="preserve"> PAGEREF _Toc192232320 \h </w:instrText>
            </w:r>
            <w:r>
              <w:rPr>
                <w:noProof/>
                <w:webHidden/>
              </w:rPr>
            </w:r>
            <w:r>
              <w:rPr>
                <w:noProof/>
                <w:webHidden/>
              </w:rPr>
              <w:fldChar w:fldCharType="separate"/>
            </w:r>
            <w:r>
              <w:rPr>
                <w:noProof/>
                <w:webHidden/>
              </w:rPr>
              <w:t>85</w:t>
            </w:r>
            <w:r>
              <w:rPr>
                <w:noProof/>
                <w:webHidden/>
              </w:rPr>
              <w:fldChar w:fldCharType="end"/>
            </w:r>
          </w:hyperlink>
        </w:p>
        <w:p w14:paraId="20E7497A" w14:textId="438136BA" w:rsidR="00585DBA" w:rsidRDefault="00585DBA">
          <w:pPr>
            <w:pStyle w:val="TOC3"/>
            <w:tabs>
              <w:tab w:val="right" w:leader="dot" w:pos="9962"/>
            </w:tabs>
            <w:rPr>
              <w:rFonts w:asciiTheme="minorHAnsi" w:eastAsiaTheme="minorEastAsia" w:hAnsiTheme="minorHAnsi"/>
              <w:noProof/>
              <w:color w:val="auto"/>
              <w:kern w:val="2"/>
              <w:szCs w:val="24"/>
              <w:lang w:eastAsia="en-GB"/>
              <w14:ligatures w14:val="standardContextual"/>
            </w:rPr>
          </w:pPr>
          <w:hyperlink w:anchor="_Toc192232321" w:history="1">
            <w:r w:rsidRPr="00807FEA">
              <w:rPr>
                <w:rStyle w:val="Hyperlink"/>
                <w:noProof/>
              </w:rPr>
              <w:t>9.10.1. Reikalavimai bendrinei metaduomenų tvarkymo aplikacijos moduliui</w:t>
            </w:r>
            <w:r>
              <w:rPr>
                <w:noProof/>
                <w:webHidden/>
              </w:rPr>
              <w:tab/>
            </w:r>
            <w:r>
              <w:rPr>
                <w:noProof/>
                <w:webHidden/>
              </w:rPr>
              <w:fldChar w:fldCharType="begin"/>
            </w:r>
            <w:r>
              <w:rPr>
                <w:noProof/>
                <w:webHidden/>
              </w:rPr>
              <w:instrText xml:space="preserve"> PAGEREF _Toc192232321 \h </w:instrText>
            </w:r>
            <w:r>
              <w:rPr>
                <w:noProof/>
                <w:webHidden/>
              </w:rPr>
            </w:r>
            <w:r>
              <w:rPr>
                <w:noProof/>
                <w:webHidden/>
              </w:rPr>
              <w:fldChar w:fldCharType="separate"/>
            </w:r>
            <w:r>
              <w:rPr>
                <w:noProof/>
                <w:webHidden/>
              </w:rPr>
              <w:t>86</w:t>
            </w:r>
            <w:r>
              <w:rPr>
                <w:noProof/>
                <w:webHidden/>
              </w:rPr>
              <w:fldChar w:fldCharType="end"/>
            </w:r>
          </w:hyperlink>
        </w:p>
        <w:p w14:paraId="63FA8CC8" w14:textId="109A37EC" w:rsidR="00585DBA" w:rsidRDefault="00585DBA">
          <w:pPr>
            <w:pStyle w:val="TOC3"/>
            <w:tabs>
              <w:tab w:val="right" w:leader="dot" w:pos="9962"/>
            </w:tabs>
            <w:rPr>
              <w:rFonts w:asciiTheme="minorHAnsi" w:eastAsiaTheme="minorEastAsia" w:hAnsiTheme="minorHAnsi"/>
              <w:noProof/>
              <w:color w:val="auto"/>
              <w:kern w:val="2"/>
              <w:szCs w:val="24"/>
              <w:lang w:eastAsia="en-GB"/>
              <w14:ligatures w14:val="standardContextual"/>
            </w:rPr>
          </w:pPr>
          <w:hyperlink w:anchor="_Toc192232322" w:history="1">
            <w:r w:rsidRPr="00807FEA">
              <w:rPr>
                <w:rStyle w:val="Hyperlink"/>
                <w:noProof/>
              </w:rPr>
              <w:t>9.10.2. Reikalavimai statistinių metainformacijos aprašų aplikacijos moduliui</w:t>
            </w:r>
            <w:r>
              <w:rPr>
                <w:noProof/>
                <w:webHidden/>
              </w:rPr>
              <w:tab/>
            </w:r>
            <w:r>
              <w:rPr>
                <w:noProof/>
                <w:webHidden/>
              </w:rPr>
              <w:fldChar w:fldCharType="begin"/>
            </w:r>
            <w:r>
              <w:rPr>
                <w:noProof/>
                <w:webHidden/>
              </w:rPr>
              <w:instrText xml:space="preserve"> PAGEREF _Toc192232322 \h </w:instrText>
            </w:r>
            <w:r>
              <w:rPr>
                <w:noProof/>
                <w:webHidden/>
              </w:rPr>
            </w:r>
            <w:r>
              <w:rPr>
                <w:noProof/>
                <w:webHidden/>
              </w:rPr>
              <w:fldChar w:fldCharType="separate"/>
            </w:r>
            <w:r>
              <w:rPr>
                <w:noProof/>
                <w:webHidden/>
              </w:rPr>
              <w:t>87</w:t>
            </w:r>
            <w:r>
              <w:rPr>
                <w:noProof/>
                <w:webHidden/>
              </w:rPr>
              <w:fldChar w:fldCharType="end"/>
            </w:r>
          </w:hyperlink>
        </w:p>
        <w:p w14:paraId="1DF7CF17" w14:textId="3F90EB31" w:rsidR="00585DBA" w:rsidRDefault="00585DBA">
          <w:pPr>
            <w:pStyle w:val="TOC3"/>
            <w:tabs>
              <w:tab w:val="right" w:leader="dot" w:pos="9962"/>
            </w:tabs>
            <w:rPr>
              <w:rFonts w:asciiTheme="minorHAnsi" w:eastAsiaTheme="minorEastAsia" w:hAnsiTheme="minorHAnsi"/>
              <w:noProof/>
              <w:color w:val="auto"/>
              <w:kern w:val="2"/>
              <w:szCs w:val="24"/>
              <w:lang w:eastAsia="en-GB"/>
              <w14:ligatures w14:val="standardContextual"/>
            </w:rPr>
          </w:pPr>
          <w:hyperlink w:anchor="_Toc192232323" w:history="1">
            <w:r w:rsidRPr="00807FEA">
              <w:rPr>
                <w:rStyle w:val="Hyperlink"/>
                <w:noProof/>
              </w:rPr>
              <w:t>9.10.3. Reikalavimai kalendoriaus aplikacijos moduliui</w:t>
            </w:r>
            <w:r>
              <w:rPr>
                <w:noProof/>
                <w:webHidden/>
              </w:rPr>
              <w:tab/>
            </w:r>
            <w:r>
              <w:rPr>
                <w:noProof/>
                <w:webHidden/>
              </w:rPr>
              <w:fldChar w:fldCharType="begin"/>
            </w:r>
            <w:r>
              <w:rPr>
                <w:noProof/>
                <w:webHidden/>
              </w:rPr>
              <w:instrText xml:space="preserve"> PAGEREF _Toc192232323 \h </w:instrText>
            </w:r>
            <w:r>
              <w:rPr>
                <w:noProof/>
                <w:webHidden/>
              </w:rPr>
            </w:r>
            <w:r>
              <w:rPr>
                <w:noProof/>
                <w:webHidden/>
              </w:rPr>
              <w:fldChar w:fldCharType="separate"/>
            </w:r>
            <w:r>
              <w:rPr>
                <w:noProof/>
                <w:webHidden/>
              </w:rPr>
              <w:t>88</w:t>
            </w:r>
            <w:r>
              <w:rPr>
                <w:noProof/>
                <w:webHidden/>
              </w:rPr>
              <w:fldChar w:fldCharType="end"/>
            </w:r>
          </w:hyperlink>
        </w:p>
        <w:p w14:paraId="46D0778D" w14:textId="69686E31" w:rsidR="00585DBA" w:rsidRDefault="00585DBA">
          <w:pPr>
            <w:pStyle w:val="TOC3"/>
            <w:tabs>
              <w:tab w:val="right" w:leader="dot" w:pos="9962"/>
            </w:tabs>
            <w:rPr>
              <w:rFonts w:asciiTheme="minorHAnsi" w:eastAsiaTheme="minorEastAsia" w:hAnsiTheme="minorHAnsi"/>
              <w:noProof/>
              <w:color w:val="auto"/>
              <w:kern w:val="2"/>
              <w:szCs w:val="24"/>
              <w:lang w:eastAsia="en-GB"/>
              <w14:ligatures w14:val="standardContextual"/>
            </w:rPr>
          </w:pPr>
          <w:hyperlink w:anchor="_Toc192232324" w:history="1">
            <w:r w:rsidRPr="00807FEA">
              <w:rPr>
                <w:rStyle w:val="Hyperlink"/>
                <w:noProof/>
              </w:rPr>
              <w:t>9.10.4. Reikalavimai žinių struktūrų aplikacijos moduliui</w:t>
            </w:r>
            <w:r>
              <w:rPr>
                <w:noProof/>
                <w:webHidden/>
              </w:rPr>
              <w:tab/>
            </w:r>
            <w:r>
              <w:rPr>
                <w:noProof/>
                <w:webHidden/>
              </w:rPr>
              <w:fldChar w:fldCharType="begin"/>
            </w:r>
            <w:r>
              <w:rPr>
                <w:noProof/>
                <w:webHidden/>
              </w:rPr>
              <w:instrText xml:space="preserve"> PAGEREF _Toc192232324 \h </w:instrText>
            </w:r>
            <w:r>
              <w:rPr>
                <w:noProof/>
                <w:webHidden/>
              </w:rPr>
            </w:r>
            <w:r>
              <w:rPr>
                <w:noProof/>
                <w:webHidden/>
              </w:rPr>
              <w:fldChar w:fldCharType="separate"/>
            </w:r>
            <w:r>
              <w:rPr>
                <w:noProof/>
                <w:webHidden/>
              </w:rPr>
              <w:t>89</w:t>
            </w:r>
            <w:r>
              <w:rPr>
                <w:noProof/>
                <w:webHidden/>
              </w:rPr>
              <w:fldChar w:fldCharType="end"/>
            </w:r>
          </w:hyperlink>
        </w:p>
        <w:p w14:paraId="46874007" w14:textId="04F82A6D" w:rsidR="00585DBA" w:rsidRDefault="00585DBA">
          <w:pPr>
            <w:pStyle w:val="TOC2"/>
            <w:tabs>
              <w:tab w:val="left" w:pos="1100"/>
              <w:tab w:val="right" w:leader="dot" w:pos="9962"/>
            </w:tabs>
            <w:rPr>
              <w:rFonts w:asciiTheme="minorHAnsi" w:eastAsiaTheme="minorEastAsia" w:hAnsiTheme="minorHAnsi"/>
              <w:noProof/>
              <w:color w:val="auto"/>
              <w:kern w:val="2"/>
              <w:szCs w:val="24"/>
              <w:lang w:eastAsia="en-GB"/>
              <w14:ligatures w14:val="standardContextual"/>
            </w:rPr>
          </w:pPr>
          <w:hyperlink w:anchor="_Toc192232325" w:history="1">
            <w:r w:rsidRPr="00807FEA">
              <w:rPr>
                <w:rStyle w:val="Hyperlink"/>
                <w:noProof/>
              </w:rPr>
              <w:t>9.11.</w:t>
            </w:r>
            <w:r>
              <w:rPr>
                <w:rFonts w:asciiTheme="minorHAnsi" w:eastAsiaTheme="minorEastAsia" w:hAnsiTheme="minorHAnsi"/>
                <w:noProof/>
                <w:color w:val="auto"/>
                <w:kern w:val="2"/>
                <w:szCs w:val="24"/>
                <w:lang w:eastAsia="en-GB"/>
                <w14:ligatures w14:val="standardContextual"/>
              </w:rPr>
              <w:tab/>
            </w:r>
            <w:r w:rsidRPr="00807FEA">
              <w:rPr>
                <w:rStyle w:val="Hyperlink"/>
                <w:noProof/>
              </w:rPr>
              <w:t>Reikalavimai GIS duomenų platformai</w:t>
            </w:r>
            <w:r>
              <w:rPr>
                <w:noProof/>
                <w:webHidden/>
              </w:rPr>
              <w:tab/>
            </w:r>
            <w:r>
              <w:rPr>
                <w:noProof/>
                <w:webHidden/>
              </w:rPr>
              <w:fldChar w:fldCharType="begin"/>
            </w:r>
            <w:r>
              <w:rPr>
                <w:noProof/>
                <w:webHidden/>
              </w:rPr>
              <w:instrText xml:space="preserve"> PAGEREF _Toc192232325 \h </w:instrText>
            </w:r>
            <w:r>
              <w:rPr>
                <w:noProof/>
                <w:webHidden/>
              </w:rPr>
            </w:r>
            <w:r>
              <w:rPr>
                <w:noProof/>
                <w:webHidden/>
              </w:rPr>
              <w:fldChar w:fldCharType="separate"/>
            </w:r>
            <w:r>
              <w:rPr>
                <w:noProof/>
                <w:webHidden/>
              </w:rPr>
              <w:t>90</w:t>
            </w:r>
            <w:r>
              <w:rPr>
                <w:noProof/>
                <w:webHidden/>
              </w:rPr>
              <w:fldChar w:fldCharType="end"/>
            </w:r>
          </w:hyperlink>
        </w:p>
        <w:p w14:paraId="4DB02449" w14:textId="27B65993" w:rsidR="00585DBA" w:rsidRDefault="00585DBA">
          <w:pPr>
            <w:pStyle w:val="TOC2"/>
            <w:tabs>
              <w:tab w:val="left" w:pos="1100"/>
              <w:tab w:val="right" w:leader="dot" w:pos="9962"/>
            </w:tabs>
            <w:rPr>
              <w:rFonts w:asciiTheme="minorHAnsi" w:eastAsiaTheme="minorEastAsia" w:hAnsiTheme="minorHAnsi"/>
              <w:noProof/>
              <w:color w:val="auto"/>
              <w:kern w:val="2"/>
              <w:szCs w:val="24"/>
              <w:lang w:eastAsia="en-GB"/>
              <w14:ligatures w14:val="standardContextual"/>
            </w:rPr>
          </w:pPr>
          <w:hyperlink w:anchor="_Toc192232326" w:history="1">
            <w:r w:rsidRPr="00807FEA">
              <w:rPr>
                <w:rStyle w:val="Hyperlink"/>
                <w:noProof/>
              </w:rPr>
              <w:t>9.12.</w:t>
            </w:r>
            <w:r>
              <w:rPr>
                <w:rFonts w:asciiTheme="minorHAnsi" w:eastAsiaTheme="minorEastAsia" w:hAnsiTheme="minorHAnsi"/>
                <w:noProof/>
                <w:color w:val="auto"/>
                <w:kern w:val="2"/>
                <w:szCs w:val="24"/>
                <w:lang w:eastAsia="en-GB"/>
                <w14:ligatures w14:val="standardContextual"/>
              </w:rPr>
              <w:tab/>
            </w:r>
            <w:r w:rsidRPr="00807FEA">
              <w:rPr>
                <w:rStyle w:val="Hyperlink"/>
                <w:noProof/>
              </w:rPr>
              <w:t>Reikalavimai užduočių valdymo IS</w:t>
            </w:r>
            <w:r>
              <w:rPr>
                <w:noProof/>
                <w:webHidden/>
              </w:rPr>
              <w:tab/>
            </w:r>
            <w:r>
              <w:rPr>
                <w:noProof/>
                <w:webHidden/>
              </w:rPr>
              <w:fldChar w:fldCharType="begin"/>
            </w:r>
            <w:r>
              <w:rPr>
                <w:noProof/>
                <w:webHidden/>
              </w:rPr>
              <w:instrText xml:space="preserve"> PAGEREF _Toc192232326 \h </w:instrText>
            </w:r>
            <w:r>
              <w:rPr>
                <w:noProof/>
                <w:webHidden/>
              </w:rPr>
            </w:r>
            <w:r>
              <w:rPr>
                <w:noProof/>
                <w:webHidden/>
              </w:rPr>
              <w:fldChar w:fldCharType="separate"/>
            </w:r>
            <w:r>
              <w:rPr>
                <w:noProof/>
                <w:webHidden/>
              </w:rPr>
              <w:t>90</w:t>
            </w:r>
            <w:r>
              <w:rPr>
                <w:noProof/>
                <w:webHidden/>
              </w:rPr>
              <w:fldChar w:fldCharType="end"/>
            </w:r>
          </w:hyperlink>
        </w:p>
        <w:p w14:paraId="796CD2E4" w14:textId="48F9EF68" w:rsidR="00585DBA" w:rsidRDefault="00585DBA">
          <w:pPr>
            <w:pStyle w:val="TOC2"/>
            <w:tabs>
              <w:tab w:val="left" w:pos="1100"/>
              <w:tab w:val="right" w:leader="dot" w:pos="9962"/>
            </w:tabs>
            <w:rPr>
              <w:rFonts w:asciiTheme="minorHAnsi" w:eastAsiaTheme="minorEastAsia" w:hAnsiTheme="minorHAnsi"/>
              <w:noProof/>
              <w:color w:val="auto"/>
              <w:kern w:val="2"/>
              <w:szCs w:val="24"/>
              <w:lang w:eastAsia="en-GB"/>
              <w14:ligatures w14:val="standardContextual"/>
            </w:rPr>
          </w:pPr>
          <w:hyperlink w:anchor="_Toc192232327" w:history="1">
            <w:r w:rsidRPr="00807FEA">
              <w:rPr>
                <w:rStyle w:val="Hyperlink"/>
                <w:noProof/>
                <w:lang w:eastAsia="lt-LT"/>
              </w:rPr>
              <w:t>9.13.</w:t>
            </w:r>
            <w:r>
              <w:rPr>
                <w:rFonts w:asciiTheme="minorHAnsi" w:eastAsiaTheme="minorEastAsia" w:hAnsiTheme="minorHAnsi"/>
                <w:noProof/>
                <w:color w:val="auto"/>
                <w:kern w:val="2"/>
                <w:szCs w:val="24"/>
                <w:lang w:eastAsia="en-GB"/>
                <w14:ligatures w14:val="standardContextual"/>
              </w:rPr>
              <w:tab/>
            </w:r>
            <w:r w:rsidRPr="00807FEA">
              <w:rPr>
                <w:rStyle w:val="Hyperlink"/>
                <w:noProof/>
                <w:lang w:eastAsia="lt-LT"/>
              </w:rPr>
              <w:t>Reikalavimai integracijoms</w:t>
            </w:r>
            <w:r>
              <w:rPr>
                <w:noProof/>
                <w:webHidden/>
              </w:rPr>
              <w:tab/>
            </w:r>
            <w:r>
              <w:rPr>
                <w:noProof/>
                <w:webHidden/>
              </w:rPr>
              <w:fldChar w:fldCharType="begin"/>
            </w:r>
            <w:r>
              <w:rPr>
                <w:noProof/>
                <w:webHidden/>
              </w:rPr>
              <w:instrText xml:space="preserve"> PAGEREF _Toc192232327 \h </w:instrText>
            </w:r>
            <w:r>
              <w:rPr>
                <w:noProof/>
                <w:webHidden/>
              </w:rPr>
            </w:r>
            <w:r>
              <w:rPr>
                <w:noProof/>
                <w:webHidden/>
              </w:rPr>
              <w:fldChar w:fldCharType="separate"/>
            </w:r>
            <w:r>
              <w:rPr>
                <w:noProof/>
                <w:webHidden/>
              </w:rPr>
              <w:t>90</w:t>
            </w:r>
            <w:r>
              <w:rPr>
                <w:noProof/>
                <w:webHidden/>
              </w:rPr>
              <w:fldChar w:fldCharType="end"/>
            </w:r>
          </w:hyperlink>
        </w:p>
        <w:p w14:paraId="5EE374E1" w14:textId="3466CEF8" w:rsidR="00585DBA" w:rsidRDefault="00585DBA">
          <w:pPr>
            <w:pStyle w:val="TOC2"/>
            <w:tabs>
              <w:tab w:val="left" w:pos="1100"/>
              <w:tab w:val="right" w:leader="dot" w:pos="9962"/>
            </w:tabs>
            <w:rPr>
              <w:rFonts w:asciiTheme="minorHAnsi" w:eastAsiaTheme="minorEastAsia" w:hAnsiTheme="minorHAnsi"/>
              <w:noProof/>
              <w:color w:val="auto"/>
              <w:kern w:val="2"/>
              <w:szCs w:val="24"/>
              <w:lang w:eastAsia="en-GB"/>
              <w14:ligatures w14:val="standardContextual"/>
            </w:rPr>
          </w:pPr>
          <w:hyperlink w:anchor="_Toc192232328" w:history="1">
            <w:r w:rsidRPr="00807FEA">
              <w:rPr>
                <w:rStyle w:val="Hyperlink"/>
                <w:noProof/>
              </w:rPr>
              <w:t>9.14.</w:t>
            </w:r>
            <w:r>
              <w:rPr>
                <w:rFonts w:asciiTheme="minorHAnsi" w:eastAsiaTheme="minorEastAsia" w:hAnsiTheme="minorHAnsi"/>
                <w:noProof/>
                <w:color w:val="auto"/>
                <w:kern w:val="2"/>
                <w:szCs w:val="24"/>
                <w:lang w:eastAsia="en-GB"/>
                <w14:ligatures w14:val="standardContextual"/>
              </w:rPr>
              <w:tab/>
            </w:r>
            <w:r w:rsidRPr="00807FEA">
              <w:rPr>
                <w:rStyle w:val="Hyperlink"/>
                <w:noProof/>
              </w:rPr>
              <w:t>Bendrieji funkciniai reikalavimai</w:t>
            </w:r>
            <w:r>
              <w:rPr>
                <w:noProof/>
                <w:webHidden/>
              </w:rPr>
              <w:tab/>
            </w:r>
            <w:r>
              <w:rPr>
                <w:noProof/>
                <w:webHidden/>
              </w:rPr>
              <w:fldChar w:fldCharType="begin"/>
            </w:r>
            <w:r>
              <w:rPr>
                <w:noProof/>
                <w:webHidden/>
              </w:rPr>
              <w:instrText xml:space="preserve"> PAGEREF _Toc192232328 \h </w:instrText>
            </w:r>
            <w:r>
              <w:rPr>
                <w:noProof/>
                <w:webHidden/>
              </w:rPr>
            </w:r>
            <w:r>
              <w:rPr>
                <w:noProof/>
                <w:webHidden/>
              </w:rPr>
              <w:fldChar w:fldCharType="separate"/>
            </w:r>
            <w:r>
              <w:rPr>
                <w:noProof/>
                <w:webHidden/>
              </w:rPr>
              <w:t>91</w:t>
            </w:r>
            <w:r>
              <w:rPr>
                <w:noProof/>
                <w:webHidden/>
              </w:rPr>
              <w:fldChar w:fldCharType="end"/>
            </w:r>
          </w:hyperlink>
        </w:p>
        <w:p w14:paraId="5707C5E9" w14:textId="2CD808BC" w:rsidR="00585DBA" w:rsidRDefault="00585DBA">
          <w:pPr>
            <w:pStyle w:val="TOC3"/>
            <w:tabs>
              <w:tab w:val="right" w:leader="dot" w:pos="9962"/>
            </w:tabs>
            <w:rPr>
              <w:rFonts w:asciiTheme="minorHAnsi" w:eastAsiaTheme="minorEastAsia" w:hAnsiTheme="minorHAnsi"/>
              <w:noProof/>
              <w:color w:val="auto"/>
              <w:kern w:val="2"/>
              <w:szCs w:val="24"/>
              <w:lang w:eastAsia="en-GB"/>
              <w14:ligatures w14:val="standardContextual"/>
            </w:rPr>
          </w:pPr>
          <w:hyperlink w:anchor="_Toc192232329" w:history="1">
            <w:r w:rsidRPr="00807FEA">
              <w:rPr>
                <w:rStyle w:val="Hyperlink"/>
                <w:noProof/>
              </w:rPr>
              <w:t>9.14.1. Reikalavimai sistemos duomenų tvarkymui</w:t>
            </w:r>
            <w:r>
              <w:rPr>
                <w:noProof/>
                <w:webHidden/>
              </w:rPr>
              <w:tab/>
            </w:r>
            <w:r>
              <w:rPr>
                <w:noProof/>
                <w:webHidden/>
              </w:rPr>
              <w:fldChar w:fldCharType="begin"/>
            </w:r>
            <w:r>
              <w:rPr>
                <w:noProof/>
                <w:webHidden/>
              </w:rPr>
              <w:instrText xml:space="preserve"> PAGEREF _Toc192232329 \h </w:instrText>
            </w:r>
            <w:r>
              <w:rPr>
                <w:noProof/>
                <w:webHidden/>
              </w:rPr>
            </w:r>
            <w:r>
              <w:rPr>
                <w:noProof/>
                <w:webHidden/>
              </w:rPr>
              <w:fldChar w:fldCharType="separate"/>
            </w:r>
            <w:r>
              <w:rPr>
                <w:noProof/>
                <w:webHidden/>
              </w:rPr>
              <w:t>91</w:t>
            </w:r>
            <w:r>
              <w:rPr>
                <w:noProof/>
                <w:webHidden/>
              </w:rPr>
              <w:fldChar w:fldCharType="end"/>
            </w:r>
          </w:hyperlink>
        </w:p>
        <w:p w14:paraId="6040643E" w14:textId="4995154F" w:rsidR="00585DBA" w:rsidRDefault="00585DBA">
          <w:pPr>
            <w:pStyle w:val="TOC3"/>
            <w:tabs>
              <w:tab w:val="right" w:leader="dot" w:pos="9962"/>
            </w:tabs>
            <w:rPr>
              <w:rFonts w:asciiTheme="minorHAnsi" w:eastAsiaTheme="minorEastAsia" w:hAnsiTheme="minorHAnsi"/>
              <w:noProof/>
              <w:color w:val="auto"/>
              <w:kern w:val="2"/>
              <w:szCs w:val="24"/>
              <w:lang w:eastAsia="en-GB"/>
              <w14:ligatures w14:val="standardContextual"/>
            </w:rPr>
          </w:pPr>
          <w:hyperlink w:anchor="_Toc192232330" w:history="1">
            <w:r w:rsidRPr="00807FEA">
              <w:rPr>
                <w:rStyle w:val="Hyperlink"/>
                <w:noProof/>
              </w:rPr>
              <w:t>9.14.2. Reikalavimai duomenų tvarkymo formoms</w:t>
            </w:r>
            <w:r>
              <w:rPr>
                <w:noProof/>
                <w:webHidden/>
              </w:rPr>
              <w:tab/>
            </w:r>
            <w:r>
              <w:rPr>
                <w:noProof/>
                <w:webHidden/>
              </w:rPr>
              <w:fldChar w:fldCharType="begin"/>
            </w:r>
            <w:r>
              <w:rPr>
                <w:noProof/>
                <w:webHidden/>
              </w:rPr>
              <w:instrText xml:space="preserve"> PAGEREF _Toc192232330 \h </w:instrText>
            </w:r>
            <w:r>
              <w:rPr>
                <w:noProof/>
                <w:webHidden/>
              </w:rPr>
            </w:r>
            <w:r>
              <w:rPr>
                <w:noProof/>
                <w:webHidden/>
              </w:rPr>
              <w:fldChar w:fldCharType="separate"/>
            </w:r>
            <w:r>
              <w:rPr>
                <w:noProof/>
                <w:webHidden/>
              </w:rPr>
              <w:t>91</w:t>
            </w:r>
            <w:r>
              <w:rPr>
                <w:noProof/>
                <w:webHidden/>
              </w:rPr>
              <w:fldChar w:fldCharType="end"/>
            </w:r>
          </w:hyperlink>
        </w:p>
        <w:p w14:paraId="21528E3E" w14:textId="10A60F19" w:rsidR="00585DBA" w:rsidRDefault="00585DBA">
          <w:pPr>
            <w:pStyle w:val="TOC3"/>
            <w:tabs>
              <w:tab w:val="right" w:leader="dot" w:pos="9962"/>
            </w:tabs>
            <w:rPr>
              <w:rFonts w:asciiTheme="minorHAnsi" w:eastAsiaTheme="minorEastAsia" w:hAnsiTheme="minorHAnsi"/>
              <w:noProof/>
              <w:color w:val="auto"/>
              <w:kern w:val="2"/>
              <w:szCs w:val="24"/>
              <w:lang w:eastAsia="en-GB"/>
              <w14:ligatures w14:val="standardContextual"/>
            </w:rPr>
          </w:pPr>
          <w:hyperlink w:anchor="_Toc192232331" w:history="1">
            <w:r w:rsidRPr="00807FEA">
              <w:rPr>
                <w:rStyle w:val="Hyperlink"/>
                <w:noProof/>
              </w:rPr>
              <w:t>9.14.3. Reikalavimai duomenų sąrašų tvarkymui ir paieškai</w:t>
            </w:r>
            <w:r>
              <w:rPr>
                <w:noProof/>
                <w:webHidden/>
              </w:rPr>
              <w:tab/>
            </w:r>
            <w:r>
              <w:rPr>
                <w:noProof/>
                <w:webHidden/>
              </w:rPr>
              <w:fldChar w:fldCharType="begin"/>
            </w:r>
            <w:r>
              <w:rPr>
                <w:noProof/>
                <w:webHidden/>
              </w:rPr>
              <w:instrText xml:space="preserve"> PAGEREF _Toc192232331 \h </w:instrText>
            </w:r>
            <w:r>
              <w:rPr>
                <w:noProof/>
                <w:webHidden/>
              </w:rPr>
            </w:r>
            <w:r>
              <w:rPr>
                <w:noProof/>
                <w:webHidden/>
              </w:rPr>
              <w:fldChar w:fldCharType="separate"/>
            </w:r>
            <w:r>
              <w:rPr>
                <w:noProof/>
                <w:webHidden/>
              </w:rPr>
              <w:t>92</w:t>
            </w:r>
            <w:r>
              <w:rPr>
                <w:noProof/>
                <w:webHidden/>
              </w:rPr>
              <w:fldChar w:fldCharType="end"/>
            </w:r>
          </w:hyperlink>
        </w:p>
        <w:p w14:paraId="7727B3B1" w14:textId="42D785E9" w:rsidR="00585DBA" w:rsidRDefault="00585DBA">
          <w:pPr>
            <w:pStyle w:val="TOC3"/>
            <w:tabs>
              <w:tab w:val="right" w:leader="dot" w:pos="9962"/>
            </w:tabs>
            <w:rPr>
              <w:rFonts w:asciiTheme="minorHAnsi" w:eastAsiaTheme="minorEastAsia" w:hAnsiTheme="minorHAnsi"/>
              <w:noProof/>
              <w:color w:val="auto"/>
              <w:kern w:val="2"/>
              <w:szCs w:val="24"/>
              <w:lang w:eastAsia="en-GB"/>
              <w14:ligatures w14:val="standardContextual"/>
            </w:rPr>
          </w:pPr>
          <w:hyperlink w:anchor="_Toc192232332" w:history="1">
            <w:r w:rsidRPr="00807FEA">
              <w:rPr>
                <w:rStyle w:val="Hyperlink"/>
                <w:noProof/>
              </w:rPr>
              <w:t>9.14.4. Reikalavimai paieškai ir rezultatų pateikimui</w:t>
            </w:r>
            <w:r>
              <w:rPr>
                <w:noProof/>
                <w:webHidden/>
              </w:rPr>
              <w:tab/>
            </w:r>
            <w:r>
              <w:rPr>
                <w:noProof/>
                <w:webHidden/>
              </w:rPr>
              <w:fldChar w:fldCharType="begin"/>
            </w:r>
            <w:r>
              <w:rPr>
                <w:noProof/>
                <w:webHidden/>
              </w:rPr>
              <w:instrText xml:space="preserve"> PAGEREF _Toc192232332 \h </w:instrText>
            </w:r>
            <w:r>
              <w:rPr>
                <w:noProof/>
                <w:webHidden/>
              </w:rPr>
            </w:r>
            <w:r>
              <w:rPr>
                <w:noProof/>
                <w:webHidden/>
              </w:rPr>
              <w:fldChar w:fldCharType="separate"/>
            </w:r>
            <w:r>
              <w:rPr>
                <w:noProof/>
                <w:webHidden/>
              </w:rPr>
              <w:t>93</w:t>
            </w:r>
            <w:r>
              <w:rPr>
                <w:noProof/>
                <w:webHidden/>
              </w:rPr>
              <w:fldChar w:fldCharType="end"/>
            </w:r>
          </w:hyperlink>
        </w:p>
        <w:p w14:paraId="49257EF7" w14:textId="55633605" w:rsidR="00585DBA" w:rsidRDefault="00585DBA">
          <w:pPr>
            <w:pStyle w:val="TOC3"/>
            <w:tabs>
              <w:tab w:val="right" w:leader="dot" w:pos="9962"/>
            </w:tabs>
            <w:rPr>
              <w:rFonts w:asciiTheme="minorHAnsi" w:eastAsiaTheme="minorEastAsia" w:hAnsiTheme="minorHAnsi"/>
              <w:noProof/>
              <w:color w:val="auto"/>
              <w:kern w:val="2"/>
              <w:szCs w:val="24"/>
              <w:lang w:eastAsia="en-GB"/>
              <w14:ligatures w14:val="standardContextual"/>
            </w:rPr>
          </w:pPr>
          <w:hyperlink w:anchor="_Toc192232333" w:history="1">
            <w:r w:rsidRPr="00807FEA">
              <w:rPr>
                <w:rStyle w:val="Hyperlink"/>
                <w:noProof/>
              </w:rPr>
              <w:t>9.14.6. Reikalavimai naudotojų informavimo ir priminimo funkcijoms</w:t>
            </w:r>
            <w:r>
              <w:rPr>
                <w:noProof/>
                <w:webHidden/>
              </w:rPr>
              <w:tab/>
            </w:r>
            <w:r>
              <w:rPr>
                <w:noProof/>
                <w:webHidden/>
              </w:rPr>
              <w:fldChar w:fldCharType="begin"/>
            </w:r>
            <w:r>
              <w:rPr>
                <w:noProof/>
                <w:webHidden/>
              </w:rPr>
              <w:instrText xml:space="preserve"> PAGEREF _Toc192232333 \h </w:instrText>
            </w:r>
            <w:r>
              <w:rPr>
                <w:noProof/>
                <w:webHidden/>
              </w:rPr>
            </w:r>
            <w:r>
              <w:rPr>
                <w:noProof/>
                <w:webHidden/>
              </w:rPr>
              <w:fldChar w:fldCharType="separate"/>
            </w:r>
            <w:r>
              <w:rPr>
                <w:noProof/>
                <w:webHidden/>
              </w:rPr>
              <w:t>95</w:t>
            </w:r>
            <w:r>
              <w:rPr>
                <w:noProof/>
                <w:webHidden/>
              </w:rPr>
              <w:fldChar w:fldCharType="end"/>
            </w:r>
          </w:hyperlink>
        </w:p>
        <w:p w14:paraId="3E84B8B3" w14:textId="3EC29CA7" w:rsidR="00585DBA" w:rsidRDefault="00585DBA">
          <w:pPr>
            <w:pStyle w:val="TOC3"/>
            <w:tabs>
              <w:tab w:val="right" w:leader="dot" w:pos="9962"/>
            </w:tabs>
            <w:rPr>
              <w:rFonts w:asciiTheme="minorHAnsi" w:eastAsiaTheme="minorEastAsia" w:hAnsiTheme="minorHAnsi"/>
              <w:noProof/>
              <w:color w:val="auto"/>
              <w:kern w:val="2"/>
              <w:szCs w:val="24"/>
              <w:lang w:eastAsia="en-GB"/>
              <w14:ligatures w14:val="standardContextual"/>
            </w:rPr>
          </w:pPr>
          <w:hyperlink w:anchor="_Toc192232334" w:history="1">
            <w:r w:rsidRPr="00807FEA">
              <w:rPr>
                <w:rStyle w:val="Hyperlink"/>
                <w:noProof/>
              </w:rPr>
              <w:t>9.14.7. Reikalavimai duomenų subjektų teisių įgyvendinimui</w:t>
            </w:r>
            <w:r>
              <w:rPr>
                <w:noProof/>
                <w:webHidden/>
              </w:rPr>
              <w:tab/>
            </w:r>
            <w:r>
              <w:rPr>
                <w:noProof/>
                <w:webHidden/>
              </w:rPr>
              <w:fldChar w:fldCharType="begin"/>
            </w:r>
            <w:r>
              <w:rPr>
                <w:noProof/>
                <w:webHidden/>
              </w:rPr>
              <w:instrText xml:space="preserve"> PAGEREF _Toc192232334 \h </w:instrText>
            </w:r>
            <w:r>
              <w:rPr>
                <w:noProof/>
                <w:webHidden/>
              </w:rPr>
            </w:r>
            <w:r>
              <w:rPr>
                <w:noProof/>
                <w:webHidden/>
              </w:rPr>
              <w:fldChar w:fldCharType="separate"/>
            </w:r>
            <w:r>
              <w:rPr>
                <w:noProof/>
                <w:webHidden/>
              </w:rPr>
              <w:t>95</w:t>
            </w:r>
            <w:r>
              <w:rPr>
                <w:noProof/>
                <w:webHidden/>
              </w:rPr>
              <w:fldChar w:fldCharType="end"/>
            </w:r>
          </w:hyperlink>
        </w:p>
        <w:p w14:paraId="04AE853F" w14:textId="2F940C30" w:rsidR="00585DBA" w:rsidRDefault="00585DBA">
          <w:pPr>
            <w:pStyle w:val="TOC3"/>
            <w:tabs>
              <w:tab w:val="right" w:leader="dot" w:pos="9962"/>
            </w:tabs>
            <w:rPr>
              <w:rFonts w:asciiTheme="minorHAnsi" w:eastAsiaTheme="minorEastAsia" w:hAnsiTheme="minorHAnsi"/>
              <w:noProof/>
              <w:color w:val="auto"/>
              <w:kern w:val="2"/>
              <w:szCs w:val="24"/>
              <w:lang w:eastAsia="en-GB"/>
              <w14:ligatures w14:val="standardContextual"/>
            </w:rPr>
          </w:pPr>
          <w:hyperlink w:anchor="_Toc192232335" w:history="1">
            <w:r w:rsidRPr="00807FEA">
              <w:rPr>
                <w:rStyle w:val="Hyperlink"/>
                <w:noProof/>
              </w:rPr>
              <w:t>9.14.8. Bendri funkciniai reikalavimai programinei įrangai</w:t>
            </w:r>
            <w:r>
              <w:rPr>
                <w:noProof/>
                <w:webHidden/>
              </w:rPr>
              <w:tab/>
            </w:r>
            <w:r>
              <w:rPr>
                <w:noProof/>
                <w:webHidden/>
              </w:rPr>
              <w:fldChar w:fldCharType="begin"/>
            </w:r>
            <w:r>
              <w:rPr>
                <w:noProof/>
                <w:webHidden/>
              </w:rPr>
              <w:instrText xml:space="preserve"> PAGEREF _Toc192232335 \h </w:instrText>
            </w:r>
            <w:r>
              <w:rPr>
                <w:noProof/>
                <w:webHidden/>
              </w:rPr>
            </w:r>
            <w:r>
              <w:rPr>
                <w:noProof/>
                <w:webHidden/>
              </w:rPr>
              <w:fldChar w:fldCharType="separate"/>
            </w:r>
            <w:r>
              <w:rPr>
                <w:noProof/>
                <w:webHidden/>
              </w:rPr>
              <w:t>96</w:t>
            </w:r>
            <w:r>
              <w:rPr>
                <w:noProof/>
                <w:webHidden/>
              </w:rPr>
              <w:fldChar w:fldCharType="end"/>
            </w:r>
          </w:hyperlink>
        </w:p>
        <w:p w14:paraId="363A69AD" w14:textId="5E61EBB6" w:rsidR="00585DBA" w:rsidRDefault="00585DBA">
          <w:pPr>
            <w:pStyle w:val="TOC1"/>
            <w:tabs>
              <w:tab w:val="right" w:leader="dot" w:pos="9962"/>
            </w:tabs>
            <w:rPr>
              <w:rFonts w:asciiTheme="minorHAnsi" w:eastAsiaTheme="minorEastAsia" w:hAnsiTheme="minorHAnsi"/>
              <w:noProof/>
              <w:color w:val="auto"/>
              <w:kern w:val="2"/>
              <w:szCs w:val="24"/>
              <w:lang w:eastAsia="en-GB"/>
              <w14:ligatures w14:val="standardContextual"/>
            </w:rPr>
          </w:pPr>
          <w:hyperlink w:anchor="_Toc192232336" w:history="1">
            <w:r w:rsidRPr="00807FEA">
              <w:rPr>
                <w:rStyle w:val="Hyperlink"/>
                <w:noProof/>
              </w:rPr>
              <w:t>10. Nefunkciniai reikalavimai</w:t>
            </w:r>
            <w:r>
              <w:rPr>
                <w:noProof/>
                <w:webHidden/>
              </w:rPr>
              <w:tab/>
            </w:r>
            <w:r>
              <w:rPr>
                <w:noProof/>
                <w:webHidden/>
              </w:rPr>
              <w:fldChar w:fldCharType="begin"/>
            </w:r>
            <w:r>
              <w:rPr>
                <w:noProof/>
                <w:webHidden/>
              </w:rPr>
              <w:instrText xml:space="preserve"> PAGEREF _Toc192232336 \h </w:instrText>
            </w:r>
            <w:r>
              <w:rPr>
                <w:noProof/>
                <w:webHidden/>
              </w:rPr>
            </w:r>
            <w:r>
              <w:rPr>
                <w:noProof/>
                <w:webHidden/>
              </w:rPr>
              <w:fldChar w:fldCharType="separate"/>
            </w:r>
            <w:r>
              <w:rPr>
                <w:noProof/>
                <w:webHidden/>
              </w:rPr>
              <w:t>98</w:t>
            </w:r>
            <w:r>
              <w:rPr>
                <w:noProof/>
                <w:webHidden/>
              </w:rPr>
              <w:fldChar w:fldCharType="end"/>
            </w:r>
          </w:hyperlink>
        </w:p>
        <w:p w14:paraId="79F4D6A1" w14:textId="2FAB18BF" w:rsidR="00585DBA" w:rsidRDefault="00585DBA">
          <w:pPr>
            <w:pStyle w:val="TOC2"/>
            <w:tabs>
              <w:tab w:val="left" w:pos="1100"/>
              <w:tab w:val="right" w:leader="dot" w:pos="9962"/>
            </w:tabs>
            <w:rPr>
              <w:rFonts w:asciiTheme="minorHAnsi" w:eastAsiaTheme="minorEastAsia" w:hAnsiTheme="minorHAnsi"/>
              <w:noProof/>
              <w:color w:val="auto"/>
              <w:kern w:val="2"/>
              <w:szCs w:val="24"/>
              <w:lang w:eastAsia="en-GB"/>
              <w14:ligatures w14:val="standardContextual"/>
            </w:rPr>
          </w:pPr>
          <w:hyperlink w:anchor="_Toc192232337" w:history="1">
            <w:r w:rsidRPr="00807FEA">
              <w:rPr>
                <w:rStyle w:val="Hyperlink"/>
                <w:bCs/>
                <w:noProof/>
              </w:rPr>
              <w:t>10.1.</w:t>
            </w:r>
            <w:r>
              <w:rPr>
                <w:rFonts w:asciiTheme="minorHAnsi" w:eastAsiaTheme="minorEastAsia" w:hAnsiTheme="minorHAnsi"/>
                <w:noProof/>
                <w:color w:val="auto"/>
                <w:kern w:val="2"/>
                <w:szCs w:val="24"/>
                <w:lang w:eastAsia="en-GB"/>
                <w14:ligatures w14:val="standardContextual"/>
              </w:rPr>
              <w:tab/>
            </w:r>
            <w:r w:rsidRPr="00807FEA">
              <w:rPr>
                <w:rStyle w:val="Hyperlink"/>
                <w:bCs/>
                <w:noProof/>
              </w:rPr>
              <w:t>Reikalavimai Portalo saugumui</w:t>
            </w:r>
            <w:r>
              <w:rPr>
                <w:noProof/>
                <w:webHidden/>
              </w:rPr>
              <w:tab/>
            </w:r>
            <w:r>
              <w:rPr>
                <w:noProof/>
                <w:webHidden/>
              </w:rPr>
              <w:fldChar w:fldCharType="begin"/>
            </w:r>
            <w:r>
              <w:rPr>
                <w:noProof/>
                <w:webHidden/>
              </w:rPr>
              <w:instrText xml:space="preserve"> PAGEREF _Toc192232337 \h </w:instrText>
            </w:r>
            <w:r>
              <w:rPr>
                <w:noProof/>
                <w:webHidden/>
              </w:rPr>
            </w:r>
            <w:r>
              <w:rPr>
                <w:noProof/>
                <w:webHidden/>
              </w:rPr>
              <w:fldChar w:fldCharType="separate"/>
            </w:r>
            <w:r>
              <w:rPr>
                <w:noProof/>
                <w:webHidden/>
              </w:rPr>
              <w:t>98</w:t>
            </w:r>
            <w:r>
              <w:rPr>
                <w:noProof/>
                <w:webHidden/>
              </w:rPr>
              <w:fldChar w:fldCharType="end"/>
            </w:r>
          </w:hyperlink>
        </w:p>
        <w:p w14:paraId="40DAD4F3" w14:textId="19EDF64E" w:rsidR="00585DBA" w:rsidRDefault="00585DBA">
          <w:pPr>
            <w:pStyle w:val="TOC3"/>
            <w:tabs>
              <w:tab w:val="right" w:leader="dot" w:pos="9962"/>
            </w:tabs>
            <w:rPr>
              <w:rFonts w:asciiTheme="minorHAnsi" w:eastAsiaTheme="minorEastAsia" w:hAnsiTheme="minorHAnsi"/>
              <w:noProof/>
              <w:color w:val="auto"/>
              <w:kern w:val="2"/>
              <w:szCs w:val="24"/>
              <w:lang w:eastAsia="en-GB"/>
              <w14:ligatures w14:val="standardContextual"/>
            </w:rPr>
          </w:pPr>
          <w:hyperlink w:anchor="_Toc192232338" w:history="1">
            <w:r w:rsidRPr="00807FEA">
              <w:rPr>
                <w:rStyle w:val="Hyperlink"/>
                <w:noProof/>
              </w:rPr>
              <w:t>10.1.1. Reikalavimai saugą reglamentuojančių teisės aktų taikymui</w:t>
            </w:r>
            <w:r>
              <w:rPr>
                <w:noProof/>
                <w:webHidden/>
              </w:rPr>
              <w:tab/>
            </w:r>
            <w:r>
              <w:rPr>
                <w:noProof/>
                <w:webHidden/>
              </w:rPr>
              <w:fldChar w:fldCharType="begin"/>
            </w:r>
            <w:r>
              <w:rPr>
                <w:noProof/>
                <w:webHidden/>
              </w:rPr>
              <w:instrText xml:space="preserve"> PAGEREF _Toc192232338 \h </w:instrText>
            </w:r>
            <w:r>
              <w:rPr>
                <w:noProof/>
                <w:webHidden/>
              </w:rPr>
            </w:r>
            <w:r>
              <w:rPr>
                <w:noProof/>
                <w:webHidden/>
              </w:rPr>
              <w:fldChar w:fldCharType="separate"/>
            </w:r>
            <w:r>
              <w:rPr>
                <w:noProof/>
                <w:webHidden/>
              </w:rPr>
              <w:t>98</w:t>
            </w:r>
            <w:r>
              <w:rPr>
                <w:noProof/>
                <w:webHidden/>
              </w:rPr>
              <w:fldChar w:fldCharType="end"/>
            </w:r>
          </w:hyperlink>
        </w:p>
        <w:p w14:paraId="26284EDD" w14:textId="693EA898" w:rsidR="00585DBA" w:rsidRDefault="00585DBA">
          <w:pPr>
            <w:pStyle w:val="TOC3"/>
            <w:tabs>
              <w:tab w:val="right" w:leader="dot" w:pos="9962"/>
            </w:tabs>
            <w:rPr>
              <w:rFonts w:asciiTheme="minorHAnsi" w:eastAsiaTheme="minorEastAsia" w:hAnsiTheme="minorHAnsi"/>
              <w:noProof/>
              <w:color w:val="auto"/>
              <w:kern w:val="2"/>
              <w:szCs w:val="24"/>
              <w:lang w:eastAsia="en-GB"/>
              <w14:ligatures w14:val="standardContextual"/>
            </w:rPr>
          </w:pPr>
          <w:hyperlink w:anchor="_Toc192232339" w:history="1">
            <w:r w:rsidRPr="00807FEA">
              <w:rPr>
                <w:rStyle w:val="Hyperlink"/>
                <w:noProof/>
              </w:rPr>
              <w:t>10.1.2. Reikalavimai duomenų saugai</w:t>
            </w:r>
            <w:r>
              <w:rPr>
                <w:noProof/>
                <w:webHidden/>
              </w:rPr>
              <w:tab/>
            </w:r>
            <w:r>
              <w:rPr>
                <w:noProof/>
                <w:webHidden/>
              </w:rPr>
              <w:fldChar w:fldCharType="begin"/>
            </w:r>
            <w:r>
              <w:rPr>
                <w:noProof/>
                <w:webHidden/>
              </w:rPr>
              <w:instrText xml:space="preserve"> PAGEREF _Toc192232339 \h </w:instrText>
            </w:r>
            <w:r>
              <w:rPr>
                <w:noProof/>
                <w:webHidden/>
              </w:rPr>
            </w:r>
            <w:r>
              <w:rPr>
                <w:noProof/>
                <w:webHidden/>
              </w:rPr>
              <w:fldChar w:fldCharType="separate"/>
            </w:r>
            <w:r>
              <w:rPr>
                <w:noProof/>
                <w:webHidden/>
              </w:rPr>
              <w:t>99</w:t>
            </w:r>
            <w:r>
              <w:rPr>
                <w:noProof/>
                <w:webHidden/>
              </w:rPr>
              <w:fldChar w:fldCharType="end"/>
            </w:r>
          </w:hyperlink>
        </w:p>
        <w:p w14:paraId="73662CEE" w14:textId="12811CA4" w:rsidR="00585DBA" w:rsidRDefault="00585DBA">
          <w:pPr>
            <w:pStyle w:val="TOC3"/>
            <w:tabs>
              <w:tab w:val="right" w:leader="dot" w:pos="9962"/>
            </w:tabs>
            <w:rPr>
              <w:rFonts w:asciiTheme="minorHAnsi" w:eastAsiaTheme="minorEastAsia" w:hAnsiTheme="minorHAnsi"/>
              <w:noProof/>
              <w:color w:val="auto"/>
              <w:kern w:val="2"/>
              <w:szCs w:val="24"/>
              <w:lang w:eastAsia="en-GB"/>
              <w14:ligatures w14:val="standardContextual"/>
            </w:rPr>
          </w:pPr>
          <w:hyperlink w:anchor="_Toc192232340" w:history="1">
            <w:r w:rsidRPr="00807FEA">
              <w:rPr>
                <w:rStyle w:val="Hyperlink"/>
                <w:noProof/>
              </w:rPr>
              <w:t>10.1.3. Reikalavimai naudotojų valdymo saugumui</w:t>
            </w:r>
            <w:r>
              <w:rPr>
                <w:noProof/>
                <w:webHidden/>
              </w:rPr>
              <w:tab/>
            </w:r>
            <w:r>
              <w:rPr>
                <w:noProof/>
                <w:webHidden/>
              </w:rPr>
              <w:fldChar w:fldCharType="begin"/>
            </w:r>
            <w:r>
              <w:rPr>
                <w:noProof/>
                <w:webHidden/>
              </w:rPr>
              <w:instrText xml:space="preserve"> PAGEREF _Toc192232340 \h </w:instrText>
            </w:r>
            <w:r>
              <w:rPr>
                <w:noProof/>
                <w:webHidden/>
              </w:rPr>
            </w:r>
            <w:r>
              <w:rPr>
                <w:noProof/>
                <w:webHidden/>
              </w:rPr>
              <w:fldChar w:fldCharType="separate"/>
            </w:r>
            <w:r>
              <w:rPr>
                <w:noProof/>
                <w:webHidden/>
              </w:rPr>
              <w:t>100</w:t>
            </w:r>
            <w:r>
              <w:rPr>
                <w:noProof/>
                <w:webHidden/>
              </w:rPr>
              <w:fldChar w:fldCharType="end"/>
            </w:r>
          </w:hyperlink>
        </w:p>
        <w:p w14:paraId="31D68C97" w14:textId="7467DBBE" w:rsidR="00585DBA" w:rsidRDefault="00585DBA">
          <w:pPr>
            <w:pStyle w:val="TOC3"/>
            <w:tabs>
              <w:tab w:val="right" w:leader="dot" w:pos="9962"/>
            </w:tabs>
            <w:rPr>
              <w:rFonts w:asciiTheme="minorHAnsi" w:eastAsiaTheme="minorEastAsia" w:hAnsiTheme="minorHAnsi"/>
              <w:noProof/>
              <w:color w:val="auto"/>
              <w:kern w:val="2"/>
              <w:szCs w:val="24"/>
              <w:lang w:eastAsia="en-GB"/>
              <w14:ligatures w14:val="standardContextual"/>
            </w:rPr>
          </w:pPr>
          <w:hyperlink w:anchor="_Toc192232341" w:history="1">
            <w:r w:rsidRPr="00807FEA">
              <w:rPr>
                <w:rStyle w:val="Hyperlink"/>
                <w:noProof/>
              </w:rPr>
              <w:t>10.1.4. Reikalavimai auditavimui</w:t>
            </w:r>
            <w:r>
              <w:rPr>
                <w:noProof/>
                <w:webHidden/>
              </w:rPr>
              <w:tab/>
            </w:r>
            <w:r>
              <w:rPr>
                <w:noProof/>
                <w:webHidden/>
              </w:rPr>
              <w:fldChar w:fldCharType="begin"/>
            </w:r>
            <w:r>
              <w:rPr>
                <w:noProof/>
                <w:webHidden/>
              </w:rPr>
              <w:instrText xml:space="preserve"> PAGEREF _Toc192232341 \h </w:instrText>
            </w:r>
            <w:r>
              <w:rPr>
                <w:noProof/>
                <w:webHidden/>
              </w:rPr>
            </w:r>
            <w:r>
              <w:rPr>
                <w:noProof/>
                <w:webHidden/>
              </w:rPr>
              <w:fldChar w:fldCharType="separate"/>
            </w:r>
            <w:r>
              <w:rPr>
                <w:noProof/>
                <w:webHidden/>
              </w:rPr>
              <w:t>100</w:t>
            </w:r>
            <w:r>
              <w:rPr>
                <w:noProof/>
                <w:webHidden/>
              </w:rPr>
              <w:fldChar w:fldCharType="end"/>
            </w:r>
          </w:hyperlink>
        </w:p>
        <w:p w14:paraId="0EDC4683" w14:textId="69DC1DBC" w:rsidR="00585DBA" w:rsidRDefault="00585DBA">
          <w:pPr>
            <w:pStyle w:val="TOC3"/>
            <w:tabs>
              <w:tab w:val="right" w:leader="dot" w:pos="9962"/>
            </w:tabs>
            <w:rPr>
              <w:rFonts w:asciiTheme="minorHAnsi" w:eastAsiaTheme="minorEastAsia" w:hAnsiTheme="minorHAnsi"/>
              <w:noProof/>
              <w:color w:val="auto"/>
              <w:kern w:val="2"/>
              <w:szCs w:val="24"/>
              <w:lang w:eastAsia="en-GB"/>
              <w14:ligatures w14:val="standardContextual"/>
            </w:rPr>
          </w:pPr>
          <w:hyperlink w:anchor="_Toc192232342" w:history="1">
            <w:r w:rsidRPr="00807FEA">
              <w:rPr>
                <w:rStyle w:val="Hyperlink"/>
                <w:noProof/>
              </w:rPr>
              <w:t>10.1.5. Reikalavimai rizikų, grėsmių ir pažeidžiamumų valdymui</w:t>
            </w:r>
            <w:r>
              <w:rPr>
                <w:noProof/>
                <w:webHidden/>
              </w:rPr>
              <w:tab/>
            </w:r>
            <w:r>
              <w:rPr>
                <w:noProof/>
                <w:webHidden/>
              </w:rPr>
              <w:fldChar w:fldCharType="begin"/>
            </w:r>
            <w:r>
              <w:rPr>
                <w:noProof/>
                <w:webHidden/>
              </w:rPr>
              <w:instrText xml:space="preserve"> PAGEREF _Toc192232342 \h </w:instrText>
            </w:r>
            <w:r>
              <w:rPr>
                <w:noProof/>
                <w:webHidden/>
              </w:rPr>
            </w:r>
            <w:r>
              <w:rPr>
                <w:noProof/>
                <w:webHidden/>
              </w:rPr>
              <w:fldChar w:fldCharType="separate"/>
            </w:r>
            <w:r>
              <w:rPr>
                <w:noProof/>
                <w:webHidden/>
              </w:rPr>
              <w:t>102</w:t>
            </w:r>
            <w:r>
              <w:rPr>
                <w:noProof/>
                <w:webHidden/>
              </w:rPr>
              <w:fldChar w:fldCharType="end"/>
            </w:r>
          </w:hyperlink>
        </w:p>
        <w:p w14:paraId="3389D845" w14:textId="2B84A7F8" w:rsidR="00585DBA" w:rsidRDefault="00585DBA">
          <w:pPr>
            <w:pStyle w:val="TOC3"/>
            <w:tabs>
              <w:tab w:val="right" w:leader="dot" w:pos="9962"/>
            </w:tabs>
            <w:rPr>
              <w:rFonts w:asciiTheme="minorHAnsi" w:eastAsiaTheme="minorEastAsia" w:hAnsiTheme="minorHAnsi"/>
              <w:noProof/>
              <w:color w:val="auto"/>
              <w:kern w:val="2"/>
              <w:szCs w:val="24"/>
              <w:lang w:eastAsia="en-GB"/>
              <w14:ligatures w14:val="standardContextual"/>
            </w:rPr>
          </w:pPr>
          <w:hyperlink w:anchor="_Toc192232343" w:history="1">
            <w:r w:rsidRPr="00807FEA">
              <w:rPr>
                <w:rStyle w:val="Hyperlink"/>
                <w:noProof/>
              </w:rPr>
              <w:t>10.1.6. Kiti saugos reikalavimai</w:t>
            </w:r>
            <w:r>
              <w:rPr>
                <w:noProof/>
                <w:webHidden/>
              </w:rPr>
              <w:tab/>
            </w:r>
            <w:r>
              <w:rPr>
                <w:noProof/>
                <w:webHidden/>
              </w:rPr>
              <w:fldChar w:fldCharType="begin"/>
            </w:r>
            <w:r>
              <w:rPr>
                <w:noProof/>
                <w:webHidden/>
              </w:rPr>
              <w:instrText xml:space="preserve"> PAGEREF _Toc192232343 \h </w:instrText>
            </w:r>
            <w:r>
              <w:rPr>
                <w:noProof/>
                <w:webHidden/>
              </w:rPr>
            </w:r>
            <w:r>
              <w:rPr>
                <w:noProof/>
                <w:webHidden/>
              </w:rPr>
              <w:fldChar w:fldCharType="separate"/>
            </w:r>
            <w:r>
              <w:rPr>
                <w:noProof/>
                <w:webHidden/>
              </w:rPr>
              <w:t>103</w:t>
            </w:r>
            <w:r>
              <w:rPr>
                <w:noProof/>
                <w:webHidden/>
              </w:rPr>
              <w:fldChar w:fldCharType="end"/>
            </w:r>
          </w:hyperlink>
        </w:p>
        <w:p w14:paraId="4A3AB040" w14:textId="7600BC71" w:rsidR="00585DBA" w:rsidRDefault="00585DBA">
          <w:pPr>
            <w:pStyle w:val="TOC2"/>
            <w:tabs>
              <w:tab w:val="left" w:pos="1100"/>
              <w:tab w:val="right" w:leader="dot" w:pos="9962"/>
            </w:tabs>
            <w:rPr>
              <w:rFonts w:asciiTheme="minorHAnsi" w:eastAsiaTheme="minorEastAsia" w:hAnsiTheme="minorHAnsi"/>
              <w:noProof/>
              <w:color w:val="auto"/>
              <w:kern w:val="2"/>
              <w:szCs w:val="24"/>
              <w:lang w:eastAsia="en-GB"/>
              <w14:ligatures w14:val="standardContextual"/>
            </w:rPr>
          </w:pPr>
          <w:hyperlink w:anchor="_Toc192232344" w:history="1">
            <w:r w:rsidRPr="00807FEA">
              <w:rPr>
                <w:rStyle w:val="Hyperlink"/>
                <w:noProof/>
              </w:rPr>
              <w:t>10.2.</w:t>
            </w:r>
            <w:r>
              <w:rPr>
                <w:rFonts w:asciiTheme="minorHAnsi" w:eastAsiaTheme="minorEastAsia" w:hAnsiTheme="minorHAnsi"/>
                <w:noProof/>
                <w:color w:val="auto"/>
                <w:kern w:val="2"/>
                <w:szCs w:val="24"/>
                <w:lang w:eastAsia="en-GB"/>
                <w14:ligatures w14:val="standardContextual"/>
              </w:rPr>
              <w:tab/>
            </w:r>
            <w:r w:rsidRPr="00807FEA">
              <w:rPr>
                <w:rStyle w:val="Hyperlink"/>
                <w:noProof/>
              </w:rPr>
              <w:t>Reikalavimai Portalo greitaveikai ir našumui</w:t>
            </w:r>
            <w:r>
              <w:rPr>
                <w:noProof/>
                <w:webHidden/>
              </w:rPr>
              <w:tab/>
            </w:r>
            <w:r>
              <w:rPr>
                <w:noProof/>
                <w:webHidden/>
              </w:rPr>
              <w:fldChar w:fldCharType="begin"/>
            </w:r>
            <w:r>
              <w:rPr>
                <w:noProof/>
                <w:webHidden/>
              </w:rPr>
              <w:instrText xml:space="preserve"> PAGEREF _Toc192232344 \h </w:instrText>
            </w:r>
            <w:r>
              <w:rPr>
                <w:noProof/>
                <w:webHidden/>
              </w:rPr>
            </w:r>
            <w:r>
              <w:rPr>
                <w:noProof/>
                <w:webHidden/>
              </w:rPr>
              <w:fldChar w:fldCharType="separate"/>
            </w:r>
            <w:r>
              <w:rPr>
                <w:noProof/>
                <w:webHidden/>
              </w:rPr>
              <w:t>104</w:t>
            </w:r>
            <w:r>
              <w:rPr>
                <w:noProof/>
                <w:webHidden/>
              </w:rPr>
              <w:fldChar w:fldCharType="end"/>
            </w:r>
          </w:hyperlink>
        </w:p>
        <w:p w14:paraId="48885147" w14:textId="31AC8959" w:rsidR="00585DBA" w:rsidRDefault="00585DBA">
          <w:pPr>
            <w:pStyle w:val="TOC2"/>
            <w:tabs>
              <w:tab w:val="left" w:pos="1100"/>
              <w:tab w:val="right" w:leader="dot" w:pos="9962"/>
            </w:tabs>
            <w:rPr>
              <w:rFonts w:asciiTheme="minorHAnsi" w:eastAsiaTheme="minorEastAsia" w:hAnsiTheme="minorHAnsi"/>
              <w:noProof/>
              <w:color w:val="auto"/>
              <w:kern w:val="2"/>
              <w:szCs w:val="24"/>
              <w:lang w:eastAsia="en-GB"/>
              <w14:ligatures w14:val="standardContextual"/>
            </w:rPr>
          </w:pPr>
          <w:hyperlink w:anchor="_Toc192232345" w:history="1">
            <w:r w:rsidRPr="00807FEA">
              <w:rPr>
                <w:rStyle w:val="Hyperlink"/>
                <w:noProof/>
              </w:rPr>
              <w:t>10.3.</w:t>
            </w:r>
            <w:r>
              <w:rPr>
                <w:rFonts w:asciiTheme="minorHAnsi" w:eastAsiaTheme="minorEastAsia" w:hAnsiTheme="minorHAnsi"/>
                <w:noProof/>
                <w:color w:val="auto"/>
                <w:kern w:val="2"/>
                <w:szCs w:val="24"/>
                <w:lang w:eastAsia="en-GB"/>
                <w14:ligatures w14:val="standardContextual"/>
              </w:rPr>
              <w:tab/>
            </w:r>
            <w:r w:rsidRPr="00807FEA">
              <w:rPr>
                <w:rStyle w:val="Hyperlink"/>
                <w:noProof/>
              </w:rPr>
              <w:t>Reikalavimai programinės įrangos licencijoms</w:t>
            </w:r>
            <w:r>
              <w:rPr>
                <w:noProof/>
                <w:webHidden/>
              </w:rPr>
              <w:tab/>
            </w:r>
            <w:r>
              <w:rPr>
                <w:noProof/>
                <w:webHidden/>
              </w:rPr>
              <w:fldChar w:fldCharType="begin"/>
            </w:r>
            <w:r>
              <w:rPr>
                <w:noProof/>
                <w:webHidden/>
              </w:rPr>
              <w:instrText xml:space="preserve"> PAGEREF _Toc192232345 \h </w:instrText>
            </w:r>
            <w:r>
              <w:rPr>
                <w:noProof/>
                <w:webHidden/>
              </w:rPr>
            </w:r>
            <w:r>
              <w:rPr>
                <w:noProof/>
                <w:webHidden/>
              </w:rPr>
              <w:fldChar w:fldCharType="separate"/>
            </w:r>
            <w:r>
              <w:rPr>
                <w:noProof/>
                <w:webHidden/>
              </w:rPr>
              <w:t>105</w:t>
            </w:r>
            <w:r>
              <w:rPr>
                <w:noProof/>
                <w:webHidden/>
              </w:rPr>
              <w:fldChar w:fldCharType="end"/>
            </w:r>
          </w:hyperlink>
        </w:p>
        <w:p w14:paraId="30A2FC51" w14:textId="3921E333" w:rsidR="00585DBA" w:rsidRDefault="00585DBA">
          <w:pPr>
            <w:pStyle w:val="TOC2"/>
            <w:tabs>
              <w:tab w:val="left" w:pos="1100"/>
              <w:tab w:val="right" w:leader="dot" w:pos="9962"/>
            </w:tabs>
            <w:rPr>
              <w:rFonts w:asciiTheme="minorHAnsi" w:eastAsiaTheme="minorEastAsia" w:hAnsiTheme="minorHAnsi"/>
              <w:noProof/>
              <w:color w:val="auto"/>
              <w:kern w:val="2"/>
              <w:szCs w:val="24"/>
              <w:lang w:eastAsia="en-GB"/>
              <w14:ligatures w14:val="standardContextual"/>
            </w:rPr>
          </w:pPr>
          <w:hyperlink w:anchor="_Toc192232346" w:history="1">
            <w:r w:rsidRPr="00807FEA">
              <w:rPr>
                <w:rStyle w:val="Hyperlink"/>
                <w:noProof/>
              </w:rPr>
              <w:t>10.4.</w:t>
            </w:r>
            <w:r>
              <w:rPr>
                <w:rFonts w:asciiTheme="minorHAnsi" w:eastAsiaTheme="minorEastAsia" w:hAnsiTheme="minorHAnsi"/>
                <w:noProof/>
                <w:color w:val="auto"/>
                <w:kern w:val="2"/>
                <w:szCs w:val="24"/>
                <w:lang w:eastAsia="en-GB"/>
                <w14:ligatures w14:val="standardContextual"/>
              </w:rPr>
              <w:tab/>
            </w:r>
            <w:r w:rsidRPr="00807FEA">
              <w:rPr>
                <w:rStyle w:val="Hyperlink"/>
                <w:noProof/>
              </w:rPr>
              <w:t>Reikalavimai naudotojo sąsajai ir ergonomikai</w:t>
            </w:r>
            <w:r>
              <w:rPr>
                <w:noProof/>
                <w:webHidden/>
              </w:rPr>
              <w:tab/>
            </w:r>
            <w:r>
              <w:rPr>
                <w:noProof/>
                <w:webHidden/>
              </w:rPr>
              <w:fldChar w:fldCharType="begin"/>
            </w:r>
            <w:r>
              <w:rPr>
                <w:noProof/>
                <w:webHidden/>
              </w:rPr>
              <w:instrText xml:space="preserve"> PAGEREF _Toc192232346 \h </w:instrText>
            </w:r>
            <w:r>
              <w:rPr>
                <w:noProof/>
                <w:webHidden/>
              </w:rPr>
            </w:r>
            <w:r>
              <w:rPr>
                <w:noProof/>
                <w:webHidden/>
              </w:rPr>
              <w:fldChar w:fldCharType="separate"/>
            </w:r>
            <w:r>
              <w:rPr>
                <w:noProof/>
                <w:webHidden/>
              </w:rPr>
              <w:t>106</w:t>
            </w:r>
            <w:r>
              <w:rPr>
                <w:noProof/>
                <w:webHidden/>
              </w:rPr>
              <w:fldChar w:fldCharType="end"/>
            </w:r>
          </w:hyperlink>
        </w:p>
        <w:p w14:paraId="77B67C00" w14:textId="358E746E" w:rsidR="00585DBA" w:rsidRDefault="00585DBA">
          <w:pPr>
            <w:pStyle w:val="TOC3"/>
            <w:tabs>
              <w:tab w:val="right" w:leader="dot" w:pos="9962"/>
            </w:tabs>
            <w:rPr>
              <w:rFonts w:asciiTheme="minorHAnsi" w:eastAsiaTheme="minorEastAsia" w:hAnsiTheme="minorHAnsi"/>
              <w:noProof/>
              <w:color w:val="auto"/>
              <w:kern w:val="2"/>
              <w:szCs w:val="24"/>
              <w:lang w:eastAsia="en-GB"/>
              <w14:ligatures w14:val="standardContextual"/>
            </w:rPr>
          </w:pPr>
          <w:hyperlink w:anchor="_Toc192232347" w:history="1">
            <w:r w:rsidRPr="00807FEA">
              <w:rPr>
                <w:rStyle w:val="Hyperlink"/>
                <w:noProof/>
              </w:rPr>
              <w:t>10.4.1. Bendrieji reikalavimai ergonomikai</w:t>
            </w:r>
            <w:r>
              <w:rPr>
                <w:noProof/>
                <w:webHidden/>
              </w:rPr>
              <w:tab/>
            </w:r>
            <w:r>
              <w:rPr>
                <w:noProof/>
                <w:webHidden/>
              </w:rPr>
              <w:fldChar w:fldCharType="begin"/>
            </w:r>
            <w:r>
              <w:rPr>
                <w:noProof/>
                <w:webHidden/>
              </w:rPr>
              <w:instrText xml:space="preserve"> PAGEREF _Toc192232347 \h </w:instrText>
            </w:r>
            <w:r>
              <w:rPr>
                <w:noProof/>
                <w:webHidden/>
              </w:rPr>
            </w:r>
            <w:r>
              <w:rPr>
                <w:noProof/>
                <w:webHidden/>
              </w:rPr>
              <w:fldChar w:fldCharType="separate"/>
            </w:r>
            <w:r>
              <w:rPr>
                <w:noProof/>
                <w:webHidden/>
              </w:rPr>
              <w:t>106</w:t>
            </w:r>
            <w:r>
              <w:rPr>
                <w:noProof/>
                <w:webHidden/>
              </w:rPr>
              <w:fldChar w:fldCharType="end"/>
            </w:r>
          </w:hyperlink>
        </w:p>
        <w:p w14:paraId="2EBFFE44" w14:textId="5CF1B089" w:rsidR="00585DBA" w:rsidRDefault="00585DBA">
          <w:pPr>
            <w:pStyle w:val="TOC3"/>
            <w:tabs>
              <w:tab w:val="right" w:leader="dot" w:pos="9962"/>
            </w:tabs>
            <w:rPr>
              <w:rFonts w:asciiTheme="minorHAnsi" w:eastAsiaTheme="minorEastAsia" w:hAnsiTheme="minorHAnsi"/>
              <w:noProof/>
              <w:color w:val="auto"/>
              <w:kern w:val="2"/>
              <w:szCs w:val="24"/>
              <w:lang w:eastAsia="en-GB"/>
              <w14:ligatures w14:val="standardContextual"/>
            </w:rPr>
          </w:pPr>
          <w:hyperlink w:anchor="_Toc192232348" w:history="1">
            <w:r w:rsidRPr="00807FEA">
              <w:rPr>
                <w:rStyle w:val="Hyperlink"/>
                <w:noProof/>
              </w:rPr>
              <w:t>10.4.2. Reikalavimai ergonomikos modelio parengimui</w:t>
            </w:r>
            <w:r>
              <w:rPr>
                <w:noProof/>
                <w:webHidden/>
              </w:rPr>
              <w:tab/>
            </w:r>
            <w:r>
              <w:rPr>
                <w:noProof/>
                <w:webHidden/>
              </w:rPr>
              <w:fldChar w:fldCharType="begin"/>
            </w:r>
            <w:r>
              <w:rPr>
                <w:noProof/>
                <w:webHidden/>
              </w:rPr>
              <w:instrText xml:space="preserve"> PAGEREF _Toc192232348 \h </w:instrText>
            </w:r>
            <w:r>
              <w:rPr>
                <w:noProof/>
                <w:webHidden/>
              </w:rPr>
            </w:r>
            <w:r>
              <w:rPr>
                <w:noProof/>
                <w:webHidden/>
              </w:rPr>
              <w:fldChar w:fldCharType="separate"/>
            </w:r>
            <w:r>
              <w:rPr>
                <w:noProof/>
                <w:webHidden/>
              </w:rPr>
              <w:t>110</w:t>
            </w:r>
            <w:r>
              <w:rPr>
                <w:noProof/>
                <w:webHidden/>
              </w:rPr>
              <w:fldChar w:fldCharType="end"/>
            </w:r>
          </w:hyperlink>
        </w:p>
        <w:p w14:paraId="168A50B2" w14:textId="27FA7AD7" w:rsidR="00585DBA" w:rsidRDefault="00585DBA">
          <w:pPr>
            <w:pStyle w:val="TOC2"/>
            <w:tabs>
              <w:tab w:val="left" w:pos="1100"/>
              <w:tab w:val="right" w:leader="dot" w:pos="9962"/>
            </w:tabs>
            <w:rPr>
              <w:rFonts w:asciiTheme="minorHAnsi" w:eastAsiaTheme="minorEastAsia" w:hAnsiTheme="minorHAnsi"/>
              <w:noProof/>
              <w:color w:val="auto"/>
              <w:kern w:val="2"/>
              <w:szCs w:val="24"/>
              <w:lang w:eastAsia="en-GB"/>
              <w14:ligatures w14:val="standardContextual"/>
            </w:rPr>
          </w:pPr>
          <w:hyperlink w:anchor="_Toc192232349" w:history="1">
            <w:r w:rsidRPr="00807FEA">
              <w:rPr>
                <w:rStyle w:val="Hyperlink"/>
                <w:noProof/>
              </w:rPr>
              <w:t>10.5.</w:t>
            </w:r>
            <w:r>
              <w:rPr>
                <w:rFonts w:asciiTheme="minorHAnsi" w:eastAsiaTheme="minorEastAsia" w:hAnsiTheme="minorHAnsi"/>
                <w:noProof/>
                <w:color w:val="auto"/>
                <w:kern w:val="2"/>
                <w:szCs w:val="24"/>
                <w:lang w:eastAsia="en-GB"/>
                <w14:ligatures w14:val="standardContextual"/>
              </w:rPr>
              <w:tab/>
            </w:r>
            <w:r w:rsidRPr="00807FEA">
              <w:rPr>
                <w:rStyle w:val="Hyperlink"/>
                <w:noProof/>
              </w:rPr>
              <w:t>Reikalavimai programinės įrangos kūrimui (konstravimui), programinės įrangos išeities kodui ir jo kokybei</w:t>
            </w:r>
            <w:r>
              <w:rPr>
                <w:noProof/>
                <w:webHidden/>
              </w:rPr>
              <w:tab/>
            </w:r>
            <w:r>
              <w:rPr>
                <w:noProof/>
                <w:webHidden/>
              </w:rPr>
              <w:fldChar w:fldCharType="begin"/>
            </w:r>
            <w:r>
              <w:rPr>
                <w:noProof/>
                <w:webHidden/>
              </w:rPr>
              <w:instrText xml:space="preserve"> PAGEREF _Toc192232349 \h </w:instrText>
            </w:r>
            <w:r>
              <w:rPr>
                <w:noProof/>
                <w:webHidden/>
              </w:rPr>
            </w:r>
            <w:r>
              <w:rPr>
                <w:noProof/>
                <w:webHidden/>
              </w:rPr>
              <w:fldChar w:fldCharType="separate"/>
            </w:r>
            <w:r>
              <w:rPr>
                <w:noProof/>
                <w:webHidden/>
              </w:rPr>
              <w:t>111</w:t>
            </w:r>
            <w:r>
              <w:rPr>
                <w:noProof/>
                <w:webHidden/>
              </w:rPr>
              <w:fldChar w:fldCharType="end"/>
            </w:r>
          </w:hyperlink>
        </w:p>
        <w:p w14:paraId="534675E9" w14:textId="316EA32B" w:rsidR="00585DBA" w:rsidRDefault="00585DBA">
          <w:pPr>
            <w:pStyle w:val="TOC2"/>
            <w:tabs>
              <w:tab w:val="left" w:pos="1100"/>
              <w:tab w:val="right" w:leader="dot" w:pos="9962"/>
            </w:tabs>
            <w:rPr>
              <w:rFonts w:asciiTheme="minorHAnsi" w:eastAsiaTheme="minorEastAsia" w:hAnsiTheme="minorHAnsi"/>
              <w:noProof/>
              <w:color w:val="auto"/>
              <w:kern w:val="2"/>
              <w:szCs w:val="24"/>
              <w:lang w:eastAsia="en-GB"/>
              <w14:ligatures w14:val="standardContextual"/>
            </w:rPr>
          </w:pPr>
          <w:hyperlink w:anchor="_Toc192232350" w:history="1">
            <w:r w:rsidRPr="00807FEA">
              <w:rPr>
                <w:rStyle w:val="Hyperlink"/>
                <w:noProof/>
              </w:rPr>
              <w:t>10.6.</w:t>
            </w:r>
            <w:r>
              <w:rPr>
                <w:rFonts w:asciiTheme="minorHAnsi" w:eastAsiaTheme="minorEastAsia" w:hAnsiTheme="minorHAnsi"/>
                <w:noProof/>
                <w:color w:val="auto"/>
                <w:kern w:val="2"/>
                <w:szCs w:val="24"/>
                <w:lang w:eastAsia="en-GB"/>
                <w14:ligatures w14:val="standardContextual"/>
              </w:rPr>
              <w:tab/>
            </w:r>
            <w:r w:rsidRPr="00807FEA">
              <w:rPr>
                <w:rStyle w:val="Hyperlink"/>
                <w:noProof/>
              </w:rPr>
              <w:t>Reikalavimai IT saugos incidentų valdymui ir priežiūrai</w:t>
            </w:r>
            <w:r>
              <w:rPr>
                <w:noProof/>
                <w:webHidden/>
              </w:rPr>
              <w:tab/>
            </w:r>
            <w:r>
              <w:rPr>
                <w:noProof/>
                <w:webHidden/>
              </w:rPr>
              <w:fldChar w:fldCharType="begin"/>
            </w:r>
            <w:r>
              <w:rPr>
                <w:noProof/>
                <w:webHidden/>
              </w:rPr>
              <w:instrText xml:space="preserve"> PAGEREF _Toc192232350 \h </w:instrText>
            </w:r>
            <w:r>
              <w:rPr>
                <w:noProof/>
                <w:webHidden/>
              </w:rPr>
            </w:r>
            <w:r>
              <w:rPr>
                <w:noProof/>
                <w:webHidden/>
              </w:rPr>
              <w:fldChar w:fldCharType="separate"/>
            </w:r>
            <w:r>
              <w:rPr>
                <w:noProof/>
                <w:webHidden/>
              </w:rPr>
              <w:t>112</w:t>
            </w:r>
            <w:r>
              <w:rPr>
                <w:noProof/>
                <w:webHidden/>
              </w:rPr>
              <w:fldChar w:fldCharType="end"/>
            </w:r>
          </w:hyperlink>
        </w:p>
        <w:p w14:paraId="51263CCB" w14:textId="201E14F3" w:rsidR="00585DBA" w:rsidRDefault="00585DBA">
          <w:pPr>
            <w:pStyle w:val="TOC2"/>
            <w:tabs>
              <w:tab w:val="left" w:pos="1100"/>
              <w:tab w:val="right" w:leader="dot" w:pos="9962"/>
            </w:tabs>
            <w:rPr>
              <w:rFonts w:asciiTheme="minorHAnsi" w:eastAsiaTheme="minorEastAsia" w:hAnsiTheme="minorHAnsi"/>
              <w:noProof/>
              <w:color w:val="auto"/>
              <w:kern w:val="2"/>
              <w:szCs w:val="24"/>
              <w:lang w:eastAsia="en-GB"/>
              <w14:ligatures w14:val="standardContextual"/>
            </w:rPr>
          </w:pPr>
          <w:hyperlink w:anchor="_Toc192232351" w:history="1">
            <w:r w:rsidRPr="00807FEA">
              <w:rPr>
                <w:rStyle w:val="Hyperlink"/>
                <w:noProof/>
              </w:rPr>
              <w:t>10.7.</w:t>
            </w:r>
            <w:r>
              <w:rPr>
                <w:rFonts w:asciiTheme="minorHAnsi" w:eastAsiaTheme="minorEastAsia" w:hAnsiTheme="minorHAnsi"/>
                <w:noProof/>
                <w:color w:val="auto"/>
                <w:kern w:val="2"/>
                <w:szCs w:val="24"/>
                <w:lang w:eastAsia="en-GB"/>
                <w14:ligatures w14:val="standardContextual"/>
              </w:rPr>
              <w:tab/>
            </w:r>
            <w:r w:rsidRPr="00807FEA">
              <w:rPr>
                <w:rStyle w:val="Hyperlink"/>
                <w:noProof/>
              </w:rPr>
              <w:t>Reikalavimai IT saugos pažeidžiamumo valdymui ir bendradarbiavimui IT saugumo klausimais</w:t>
            </w:r>
            <w:r>
              <w:rPr>
                <w:noProof/>
                <w:webHidden/>
              </w:rPr>
              <w:tab/>
            </w:r>
            <w:r>
              <w:rPr>
                <w:noProof/>
                <w:webHidden/>
              </w:rPr>
              <w:fldChar w:fldCharType="begin"/>
            </w:r>
            <w:r>
              <w:rPr>
                <w:noProof/>
                <w:webHidden/>
              </w:rPr>
              <w:instrText xml:space="preserve"> PAGEREF _Toc192232351 \h </w:instrText>
            </w:r>
            <w:r>
              <w:rPr>
                <w:noProof/>
                <w:webHidden/>
              </w:rPr>
            </w:r>
            <w:r>
              <w:rPr>
                <w:noProof/>
                <w:webHidden/>
              </w:rPr>
              <w:fldChar w:fldCharType="separate"/>
            </w:r>
            <w:r>
              <w:rPr>
                <w:noProof/>
                <w:webHidden/>
              </w:rPr>
              <w:t>114</w:t>
            </w:r>
            <w:r>
              <w:rPr>
                <w:noProof/>
                <w:webHidden/>
              </w:rPr>
              <w:fldChar w:fldCharType="end"/>
            </w:r>
          </w:hyperlink>
        </w:p>
        <w:p w14:paraId="42F706B8" w14:textId="1FA8B690" w:rsidR="00585DBA" w:rsidRDefault="00585DBA">
          <w:pPr>
            <w:pStyle w:val="TOC2"/>
            <w:tabs>
              <w:tab w:val="left" w:pos="1100"/>
              <w:tab w:val="right" w:leader="dot" w:pos="9962"/>
            </w:tabs>
            <w:rPr>
              <w:rFonts w:asciiTheme="minorHAnsi" w:eastAsiaTheme="minorEastAsia" w:hAnsiTheme="minorHAnsi"/>
              <w:noProof/>
              <w:color w:val="auto"/>
              <w:kern w:val="2"/>
              <w:szCs w:val="24"/>
              <w:lang w:eastAsia="en-GB"/>
              <w14:ligatures w14:val="standardContextual"/>
            </w:rPr>
          </w:pPr>
          <w:hyperlink w:anchor="_Toc192232352" w:history="1">
            <w:r w:rsidRPr="00807FEA">
              <w:rPr>
                <w:rStyle w:val="Hyperlink"/>
                <w:noProof/>
              </w:rPr>
              <w:t>10.8.</w:t>
            </w:r>
            <w:r>
              <w:rPr>
                <w:rFonts w:asciiTheme="minorHAnsi" w:eastAsiaTheme="minorEastAsia" w:hAnsiTheme="minorHAnsi"/>
                <w:noProof/>
                <w:color w:val="auto"/>
                <w:kern w:val="2"/>
                <w:szCs w:val="24"/>
                <w:lang w:eastAsia="en-GB"/>
                <w14:ligatures w14:val="standardContextual"/>
              </w:rPr>
              <w:tab/>
            </w:r>
            <w:r w:rsidRPr="00807FEA">
              <w:rPr>
                <w:rStyle w:val="Hyperlink"/>
                <w:noProof/>
              </w:rPr>
              <w:t>Reikalavimai Portalo pritaikymo paieškos sistemoms</w:t>
            </w:r>
            <w:r>
              <w:rPr>
                <w:noProof/>
                <w:webHidden/>
              </w:rPr>
              <w:tab/>
            </w:r>
            <w:r>
              <w:rPr>
                <w:noProof/>
                <w:webHidden/>
              </w:rPr>
              <w:fldChar w:fldCharType="begin"/>
            </w:r>
            <w:r>
              <w:rPr>
                <w:noProof/>
                <w:webHidden/>
              </w:rPr>
              <w:instrText xml:space="preserve"> PAGEREF _Toc192232352 \h </w:instrText>
            </w:r>
            <w:r>
              <w:rPr>
                <w:noProof/>
                <w:webHidden/>
              </w:rPr>
            </w:r>
            <w:r>
              <w:rPr>
                <w:noProof/>
                <w:webHidden/>
              </w:rPr>
              <w:fldChar w:fldCharType="separate"/>
            </w:r>
            <w:r>
              <w:rPr>
                <w:noProof/>
                <w:webHidden/>
              </w:rPr>
              <w:t>115</w:t>
            </w:r>
            <w:r>
              <w:rPr>
                <w:noProof/>
                <w:webHidden/>
              </w:rPr>
              <w:fldChar w:fldCharType="end"/>
            </w:r>
          </w:hyperlink>
        </w:p>
        <w:p w14:paraId="19C9ABEB" w14:textId="02198A25" w:rsidR="00585DBA" w:rsidRDefault="00585DBA">
          <w:pPr>
            <w:pStyle w:val="TOC2"/>
            <w:tabs>
              <w:tab w:val="left" w:pos="1100"/>
              <w:tab w:val="right" w:leader="dot" w:pos="9962"/>
            </w:tabs>
            <w:rPr>
              <w:rFonts w:asciiTheme="minorHAnsi" w:eastAsiaTheme="minorEastAsia" w:hAnsiTheme="minorHAnsi"/>
              <w:noProof/>
              <w:color w:val="auto"/>
              <w:kern w:val="2"/>
              <w:szCs w:val="24"/>
              <w:lang w:eastAsia="en-GB"/>
              <w14:ligatures w14:val="standardContextual"/>
            </w:rPr>
          </w:pPr>
          <w:hyperlink w:anchor="_Toc192232353" w:history="1">
            <w:r w:rsidRPr="00807FEA">
              <w:rPr>
                <w:rStyle w:val="Hyperlink"/>
                <w:noProof/>
              </w:rPr>
              <w:t>10.9.</w:t>
            </w:r>
            <w:r>
              <w:rPr>
                <w:rFonts w:asciiTheme="minorHAnsi" w:eastAsiaTheme="minorEastAsia" w:hAnsiTheme="minorHAnsi"/>
                <w:noProof/>
                <w:color w:val="auto"/>
                <w:kern w:val="2"/>
                <w:szCs w:val="24"/>
                <w:lang w:eastAsia="en-GB"/>
                <w14:ligatures w14:val="standardContextual"/>
              </w:rPr>
              <w:tab/>
            </w:r>
            <w:r w:rsidRPr="00807FEA">
              <w:rPr>
                <w:rStyle w:val="Hyperlink"/>
                <w:noProof/>
              </w:rPr>
              <w:t>Reikalavimai duomenų migravimui ir praturtinimui</w:t>
            </w:r>
            <w:r>
              <w:rPr>
                <w:noProof/>
                <w:webHidden/>
              </w:rPr>
              <w:tab/>
            </w:r>
            <w:r>
              <w:rPr>
                <w:noProof/>
                <w:webHidden/>
              </w:rPr>
              <w:fldChar w:fldCharType="begin"/>
            </w:r>
            <w:r>
              <w:rPr>
                <w:noProof/>
                <w:webHidden/>
              </w:rPr>
              <w:instrText xml:space="preserve"> PAGEREF _Toc192232353 \h </w:instrText>
            </w:r>
            <w:r>
              <w:rPr>
                <w:noProof/>
                <w:webHidden/>
              </w:rPr>
            </w:r>
            <w:r>
              <w:rPr>
                <w:noProof/>
                <w:webHidden/>
              </w:rPr>
              <w:fldChar w:fldCharType="separate"/>
            </w:r>
            <w:r>
              <w:rPr>
                <w:noProof/>
                <w:webHidden/>
              </w:rPr>
              <w:t>115</w:t>
            </w:r>
            <w:r>
              <w:rPr>
                <w:noProof/>
                <w:webHidden/>
              </w:rPr>
              <w:fldChar w:fldCharType="end"/>
            </w:r>
          </w:hyperlink>
        </w:p>
        <w:p w14:paraId="68D51F80" w14:textId="11C33C9E" w:rsidR="00585DBA" w:rsidRDefault="00585DBA">
          <w:pPr>
            <w:pStyle w:val="TOC2"/>
            <w:tabs>
              <w:tab w:val="left" w:pos="1100"/>
              <w:tab w:val="right" w:leader="dot" w:pos="9962"/>
            </w:tabs>
            <w:rPr>
              <w:rFonts w:asciiTheme="minorHAnsi" w:eastAsiaTheme="minorEastAsia" w:hAnsiTheme="minorHAnsi"/>
              <w:noProof/>
              <w:color w:val="auto"/>
              <w:kern w:val="2"/>
              <w:szCs w:val="24"/>
              <w:lang w:eastAsia="en-GB"/>
              <w14:ligatures w14:val="standardContextual"/>
            </w:rPr>
          </w:pPr>
          <w:hyperlink w:anchor="_Toc192232354" w:history="1">
            <w:r w:rsidRPr="00807FEA">
              <w:rPr>
                <w:rStyle w:val="Hyperlink"/>
                <w:noProof/>
              </w:rPr>
              <w:t>10.10.</w:t>
            </w:r>
            <w:r>
              <w:rPr>
                <w:rFonts w:asciiTheme="minorHAnsi" w:eastAsiaTheme="minorEastAsia" w:hAnsiTheme="minorHAnsi"/>
                <w:noProof/>
                <w:color w:val="auto"/>
                <w:kern w:val="2"/>
                <w:szCs w:val="24"/>
                <w:lang w:eastAsia="en-GB"/>
                <w14:ligatures w14:val="standardContextual"/>
              </w:rPr>
              <w:tab/>
            </w:r>
            <w:r w:rsidRPr="00807FEA">
              <w:rPr>
                <w:rStyle w:val="Hyperlink"/>
                <w:noProof/>
              </w:rPr>
              <w:t>Reikalavimai paslaugų teikimui</w:t>
            </w:r>
            <w:r>
              <w:rPr>
                <w:noProof/>
                <w:webHidden/>
              </w:rPr>
              <w:tab/>
            </w:r>
            <w:r>
              <w:rPr>
                <w:noProof/>
                <w:webHidden/>
              </w:rPr>
              <w:fldChar w:fldCharType="begin"/>
            </w:r>
            <w:r>
              <w:rPr>
                <w:noProof/>
                <w:webHidden/>
              </w:rPr>
              <w:instrText xml:space="preserve"> PAGEREF _Toc192232354 \h </w:instrText>
            </w:r>
            <w:r>
              <w:rPr>
                <w:noProof/>
                <w:webHidden/>
              </w:rPr>
            </w:r>
            <w:r>
              <w:rPr>
                <w:noProof/>
                <w:webHidden/>
              </w:rPr>
              <w:fldChar w:fldCharType="separate"/>
            </w:r>
            <w:r>
              <w:rPr>
                <w:noProof/>
                <w:webHidden/>
              </w:rPr>
              <w:t>116</w:t>
            </w:r>
            <w:r>
              <w:rPr>
                <w:noProof/>
                <w:webHidden/>
              </w:rPr>
              <w:fldChar w:fldCharType="end"/>
            </w:r>
          </w:hyperlink>
        </w:p>
        <w:p w14:paraId="53265621" w14:textId="71DA5D1B" w:rsidR="00585DBA" w:rsidRDefault="00585DBA">
          <w:pPr>
            <w:pStyle w:val="TOC3"/>
            <w:tabs>
              <w:tab w:val="right" w:leader="dot" w:pos="9962"/>
            </w:tabs>
            <w:rPr>
              <w:rFonts w:asciiTheme="minorHAnsi" w:eastAsiaTheme="minorEastAsia" w:hAnsiTheme="minorHAnsi"/>
              <w:noProof/>
              <w:color w:val="auto"/>
              <w:kern w:val="2"/>
              <w:szCs w:val="24"/>
              <w:lang w:eastAsia="en-GB"/>
              <w14:ligatures w14:val="standardContextual"/>
            </w:rPr>
          </w:pPr>
          <w:hyperlink w:anchor="_Toc192232355" w:history="1">
            <w:r w:rsidRPr="00807FEA">
              <w:rPr>
                <w:rStyle w:val="Hyperlink"/>
                <w:noProof/>
              </w:rPr>
              <w:t>10.10.1. Reikalavimai dokumentacijai ir jos derinimui</w:t>
            </w:r>
            <w:r>
              <w:rPr>
                <w:noProof/>
                <w:webHidden/>
              </w:rPr>
              <w:tab/>
            </w:r>
            <w:r>
              <w:rPr>
                <w:noProof/>
                <w:webHidden/>
              </w:rPr>
              <w:fldChar w:fldCharType="begin"/>
            </w:r>
            <w:r>
              <w:rPr>
                <w:noProof/>
                <w:webHidden/>
              </w:rPr>
              <w:instrText xml:space="preserve"> PAGEREF _Toc192232355 \h </w:instrText>
            </w:r>
            <w:r>
              <w:rPr>
                <w:noProof/>
                <w:webHidden/>
              </w:rPr>
            </w:r>
            <w:r>
              <w:rPr>
                <w:noProof/>
                <w:webHidden/>
              </w:rPr>
              <w:fldChar w:fldCharType="separate"/>
            </w:r>
            <w:r>
              <w:rPr>
                <w:noProof/>
                <w:webHidden/>
              </w:rPr>
              <w:t>116</w:t>
            </w:r>
            <w:r>
              <w:rPr>
                <w:noProof/>
                <w:webHidden/>
              </w:rPr>
              <w:fldChar w:fldCharType="end"/>
            </w:r>
          </w:hyperlink>
        </w:p>
        <w:p w14:paraId="00C307A9" w14:textId="343FCBD9" w:rsidR="00585DBA" w:rsidRDefault="00585DBA">
          <w:pPr>
            <w:pStyle w:val="TOC3"/>
            <w:tabs>
              <w:tab w:val="right" w:leader="dot" w:pos="9962"/>
            </w:tabs>
            <w:rPr>
              <w:rFonts w:asciiTheme="minorHAnsi" w:eastAsiaTheme="minorEastAsia" w:hAnsiTheme="minorHAnsi"/>
              <w:noProof/>
              <w:color w:val="auto"/>
              <w:kern w:val="2"/>
              <w:szCs w:val="24"/>
              <w:lang w:eastAsia="en-GB"/>
              <w14:ligatures w14:val="standardContextual"/>
            </w:rPr>
          </w:pPr>
          <w:hyperlink w:anchor="_Toc192232356" w:history="1">
            <w:r w:rsidRPr="00807FEA">
              <w:rPr>
                <w:rStyle w:val="Hyperlink"/>
                <w:noProof/>
              </w:rPr>
              <w:t>10.10.2. Reikalavimai analizei ir projektavimui</w:t>
            </w:r>
            <w:r>
              <w:rPr>
                <w:noProof/>
                <w:webHidden/>
              </w:rPr>
              <w:tab/>
            </w:r>
            <w:r>
              <w:rPr>
                <w:noProof/>
                <w:webHidden/>
              </w:rPr>
              <w:fldChar w:fldCharType="begin"/>
            </w:r>
            <w:r>
              <w:rPr>
                <w:noProof/>
                <w:webHidden/>
              </w:rPr>
              <w:instrText xml:space="preserve"> PAGEREF _Toc192232356 \h </w:instrText>
            </w:r>
            <w:r>
              <w:rPr>
                <w:noProof/>
                <w:webHidden/>
              </w:rPr>
            </w:r>
            <w:r>
              <w:rPr>
                <w:noProof/>
                <w:webHidden/>
              </w:rPr>
              <w:fldChar w:fldCharType="separate"/>
            </w:r>
            <w:r>
              <w:rPr>
                <w:noProof/>
                <w:webHidden/>
              </w:rPr>
              <w:t>117</w:t>
            </w:r>
            <w:r>
              <w:rPr>
                <w:noProof/>
                <w:webHidden/>
              </w:rPr>
              <w:fldChar w:fldCharType="end"/>
            </w:r>
          </w:hyperlink>
        </w:p>
        <w:p w14:paraId="55097F70" w14:textId="1F8F4BA3" w:rsidR="00585DBA" w:rsidRDefault="00585DBA">
          <w:pPr>
            <w:pStyle w:val="TOC3"/>
            <w:tabs>
              <w:tab w:val="right" w:leader="dot" w:pos="9962"/>
            </w:tabs>
            <w:rPr>
              <w:rFonts w:asciiTheme="minorHAnsi" w:eastAsiaTheme="minorEastAsia" w:hAnsiTheme="minorHAnsi"/>
              <w:noProof/>
              <w:color w:val="auto"/>
              <w:kern w:val="2"/>
              <w:szCs w:val="24"/>
              <w:lang w:eastAsia="en-GB"/>
              <w14:ligatures w14:val="standardContextual"/>
            </w:rPr>
          </w:pPr>
          <w:hyperlink w:anchor="_Toc192232357" w:history="1">
            <w:r w:rsidRPr="00807FEA">
              <w:rPr>
                <w:rStyle w:val="Hyperlink"/>
                <w:noProof/>
              </w:rPr>
              <w:t>10.10.3. Reikalavimai demonstracijoms</w:t>
            </w:r>
            <w:r>
              <w:rPr>
                <w:noProof/>
                <w:webHidden/>
              </w:rPr>
              <w:tab/>
            </w:r>
            <w:r>
              <w:rPr>
                <w:noProof/>
                <w:webHidden/>
              </w:rPr>
              <w:fldChar w:fldCharType="begin"/>
            </w:r>
            <w:r>
              <w:rPr>
                <w:noProof/>
                <w:webHidden/>
              </w:rPr>
              <w:instrText xml:space="preserve"> PAGEREF _Toc192232357 \h </w:instrText>
            </w:r>
            <w:r>
              <w:rPr>
                <w:noProof/>
                <w:webHidden/>
              </w:rPr>
            </w:r>
            <w:r>
              <w:rPr>
                <w:noProof/>
                <w:webHidden/>
              </w:rPr>
              <w:fldChar w:fldCharType="separate"/>
            </w:r>
            <w:r>
              <w:rPr>
                <w:noProof/>
                <w:webHidden/>
              </w:rPr>
              <w:t>118</w:t>
            </w:r>
            <w:r>
              <w:rPr>
                <w:noProof/>
                <w:webHidden/>
              </w:rPr>
              <w:fldChar w:fldCharType="end"/>
            </w:r>
          </w:hyperlink>
        </w:p>
        <w:p w14:paraId="686AC97F" w14:textId="0BD02069" w:rsidR="00585DBA" w:rsidRDefault="00585DBA">
          <w:pPr>
            <w:pStyle w:val="TOC3"/>
            <w:tabs>
              <w:tab w:val="right" w:leader="dot" w:pos="9962"/>
            </w:tabs>
            <w:rPr>
              <w:rFonts w:asciiTheme="minorHAnsi" w:eastAsiaTheme="minorEastAsia" w:hAnsiTheme="minorHAnsi"/>
              <w:noProof/>
              <w:color w:val="auto"/>
              <w:kern w:val="2"/>
              <w:szCs w:val="24"/>
              <w:lang w:eastAsia="en-GB"/>
              <w14:ligatures w14:val="standardContextual"/>
            </w:rPr>
          </w:pPr>
          <w:hyperlink w:anchor="_Toc192232358" w:history="1">
            <w:r w:rsidRPr="00807FEA">
              <w:rPr>
                <w:rStyle w:val="Hyperlink"/>
                <w:noProof/>
              </w:rPr>
              <w:t>10.10.4. Reikalavimai testavimui</w:t>
            </w:r>
            <w:r>
              <w:rPr>
                <w:noProof/>
                <w:webHidden/>
              </w:rPr>
              <w:tab/>
            </w:r>
            <w:r>
              <w:rPr>
                <w:noProof/>
                <w:webHidden/>
              </w:rPr>
              <w:fldChar w:fldCharType="begin"/>
            </w:r>
            <w:r>
              <w:rPr>
                <w:noProof/>
                <w:webHidden/>
              </w:rPr>
              <w:instrText xml:space="preserve"> PAGEREF _Toc192232358 \h </w:instrText>
            </w:r>
            <w:r>
              <w:rPr>
                <w:noProof/>
                <w:webHidden/>
              </w:rPr>
            </w:r>
            <w:r>
              <w:rPr>
                <w:noProof/>
                <w:webHidden/>
              </w:rPr>
              <w:fldChar w:fldCharType="separate"/>
            </w:r>
            <w:r>
              <w:rPr>
                <w:noProof/>
                <w:webHidden/>
              </w:rPr>
              <w:t>118</w:t>
            </w:r>
            <w:r>
              <w:rPr>
                <w:noProof/>
                <w:webHidden/>
              </w:rPr>
              <w:fldChar w:fldCharType="end"/>
            </w:r>
          </w:hyperlink>
        </w:p>
        <w:p w14:paraId="63C10253" w14:textId="145E9569" w:rsidR="00585DBA" w:rsidRDefault="00585DBA">
          <w:pPr>
            <w:pStyle w:val="TOC3"/>
            <w:tabs>
              <w:tab w:val="right" w:leader="dot" w:pos="9962"/>
            </w:tabs>
            <w:rPr>
              <w:rFonts w:asciiTheme="minorHAnsi" w:eastAsiaTheme="minorEastAsia" w:hAnsiTheme="minorHAnsi"/>
              <w:noProof/>
              <w:color w:val="auto"/>
              <w:kern w:val="2"/>
              <w:szCs w:val="24"/>
              <w:lang w:eastAsia="en-GB"/>
              <w14:ligatures w14:val="standardContextual"/>
            </w:rPr>
          </w:pPr>
          <w:hyperlink w:anchor="_Toc192232359" w:history="1">
            <w:r w:rsidRPr="00807FEA">
              <w:rPr>
                <w:rStyle w:val="Hyperlink"/>
                <w:noProof/>
              </w:rPr>
              <w:t>10.10.5. Reikalavimai diegimui</w:t>
            </w:r>
            <w:r>
              <w:rPr>
                <w:noProof/>
                <w:webHidden/>
              </w:rPr>
              <w:tab/>
            </w:r>
            <w:r>
              <w:rPr>
                <w:noProof/>
                <w:webHidden/>
              </w:rPr>
              <w:fldChar w:fldCharType="begin"/>
            </w:r>
            <w:r>
              <w:rPr>
                <w:noProof/>
                <w:webHidden/>
              </w:rPr>
              <w:instrText xml:space="preserve"> PAGEREF _Toc192232359 \h </w:instrText>
            </w:r>
            <w:r>
              <w:rPr>
                <w:noProof/>
                <w:webHidden/>
              </w:rPr>
            </w:r>
            <w:r>
              <w:rPr>
                <w:noProof/>
                <w:webHidden/>
              </w:rPr>
              <w:fldChar w:fldCharType="separate"/>
            </w:r>
            <w:r>
              <w:rPr>
                <w:noProof/>
                <w:webHidden/>
              </w:rPr>
              <w:t>121</w:t>
            </w:r>
            <w:r>
              <w:rPr>
                <w:noProof/>
                <w:webHidden/>
              </w:rPr>
              <w:fldChar w:fldCharType="end"/>
            </w:r>
          </w:hyperlink>
        </w:p>
        <w:p w14:paraId="7E830749" w14:textId="16D0EA03" w:rsidR="00585DBA" w:rsidRDefault="00585DBA">
          <w:pPr>
            <w:pStyle w:val="TOC3"/>
            <w:tabs>
              <w:tab w:val="right" w:leader="dot" w:pos="9962"/>
            </w:tabs>
            <w:rPr>
              <w:rFonts w:asciiTheme="minorHAnsi" w:eastAsiaTheme="minorEastAsia" w:hAnsiTheme="minorHAnsi"/>
              <w:noProof/>
              <w:color w:val="auto"/>
              <w:kern w:val="2"/>
              <w:szCs w:val="24"/>
              <w:lang w:eastAsia="en-GB"/>
              <w14:ligatures w14:val="standardContextual"/>
            </w:rPr>
          </w:pPr>
          <w:hyperlink w:anchor="_Toc192232360" w:history="1">
            <w:r w:rsidRPr="00807FEA">
              <w:rPr>
                <w:rStyle w:val="Hyperlink"/>
                <w:noProof/>
              </w:rPr>
              <w:t>10.10.6. Reikalavimai bandomajai eksploatacijai</w:t>
            </w:r>
            <w:r>
              <w:rPr>
                <w:noProof/>
                <w:webHidden/>
              </w:rPr>
              <w:tab/>
            </w:r>
            <w:r>
              <w:rPr>
                <w:noProof/>
                <w:webHidden/>
              </w:rPr>
              <w:fldChar w:fldCharType="begin"/>
            </w:r>
            <w:r>
              <w:rPr>
                <w:noProof/>
                <w:webHidden/>
              </w:rPr>
              <w:instrText xml:space="preserve"> PAGEREF _Toc192232360 \h </w:instrText>
            </w:r>
            <w:r>
              <w:rPr>
                <w:noProof/>
                <w:webHidden/>
              </w:rPr>
            </w:r>
            <w:r>
              <w:rPr>
                <w:noProof/>
                <w:webHidden/>
              </w:rPr>
              <w:fldChar w:fldCharType="separate"/>
            </w:r>
            <w:r>
              <w:rPr>
                <w:noProof/>
                <w:webHidden/>
              </w:rPr>
              <w:t>122</w:t>
            </w:r>
            <w:r>
              <w:rPr>
                <w:noProof/>
                <w:webHidden/>
              </w:rPr>
              <w:fldChar w:fldCharType="end"/>
            </w:r>
          </w:hyperlink>
        </w:p>
        <w:p w14:paraId="03BB7342" w14:textId="726F2115" w:rsidR="00585DBA" w:rsidRDefault="00585DBA">
          <w:pPr>
            <w:pStyle w:val="TOC3"/>
            <w:tabs>
              <w:tab w:val="right" w:leader="dot" w:pos="9962"/>
            </w:tabs>
            <w:rPr>
              <w:rFonts w:asciiTheme="minorHAnsi" w:eastAsiaTheme="minorEastAsia" w:hAnsiTheme="minorHAnsi"/>
              <w:noProof/>
              <w:color w:val="auto"/>
              <w:kern w:val="2"/>
              <w:szCs w:val="24"/>
              <w:lang w:eastAsia="en-GB"/>
              <w14:ligatures w14:val="standardContextual"/>
            </w:rPr>
          </w:pPr>
          <w:hyperlink w:anchor="_Toc192232361" w:history="1">
            <w:r w:rsidRPr="00807FEA">
              <w:rPr>
                <w:rStyle w:val="Hyperlink"/>
                <w:noProof/>
              </w:rPr>
              <w:t>10.10.7. Reikalavimai mokymams</w:t>
            </w:r>
            <w:r>
              <w:rPr>
                <w:noProof/>
                <w:webHidden/>
              </w:rPr>
              <w:tab/>
            </w:r>
            <w:r>
              <w:rPr>
                <w:noProof/>
                <w:webHidden/>
              </w:rPr>
              <w:fldChar w:fldCharType="begin"/>
            </w:r>
            <w:r>
              <w:rPr>
                <w:noProof/>
                <w:webHidden/>
              </w:rPr>
              <w:instrText xml:space="preserve"> PAGEREF _Toc192232361 \h </w:instrText>
            </w:r>
            <w:r>
              <w:rPr>
                <w:noProof/>
                <w:webHidden/>
              </w:rPr>
            </w:r>
            <w:r>
              <w:rPr>
                <w:noProof/>
                <w:webHidden/>
              </w:rPr>
              <w:fldChar w:fldCharType="separate"/>
            </w:r>
            <w:r>
              <w:rPr>
                <w:noProof/>
                <w:webHidden/>
              </w:rPr>
              <w:t>123</w:t>
            </w:r>
            <w:r>
              <w:rPr>
                <w:noProof/>
                <w:webHidden/>
              </w:rPr>
              <w:fldChar w:fldCharType="end"/>
            </w:r>
          </w:hyperlink>
        </w:p>
        <w:p w14:paraId="4941687E" w14:textId="7A8184B8" w:rsidR="00585DBA" w:rsidRDefault="00585DBA">
          <w:pPr>
            <w:pStyle w:val="TOC3"/>
            <w:tabs>
              <w:tab w:val="right" w:leader="dot" w:pos="9962"/>
            </w:tabs>
            <w:rPr>
              <w:rFonts w:asciiTheme="minorHAnsi" w:eastAsiaTheme="minorEastAsia" w:hAnsiTheme="minorHAnsi"/>
              <w:noProof/>
              <w:color w:val="auto"/>
              <w:kern w:val="2"/>
              <w:szCs w:val="24"/>
              <w:lang w:eastAsia="en-GB"/>
              <w14:ligatures w14:val="standardContextual"/>
            </w:rPr>
          </w:pPr>
          <w:hyperlink w:anchor="_Toc192232362" w:history="1">
            <w:r w:rsidRPr="00807FEA">
              <w:rPr>
                <w:rStyle w:val="Hyperlink"/>
                <w:noProof/>
              </w:rPr>
              <w:t>10.10.8. Reikalavimai garantinei priežiūrai</w:t>
            </w:r>
            <w:r>
              <w:rPr>
                <w:noProof/>
                <w:webHidden/>
              </w:rPr>
              <w:tab/>
            </w:r>
            <w:r>
              <w:rPr>
                <w:noProof/>
                <w:webHidden/>
              </w:rPr>
              <w:fldChar w:fldCharType="begin"/>
            </w:r>
            <w:r>
              <w:rPr>
                <w:noProof/>
                <w:webHidden/>
              </w:rPr>
              <w:instrText xml:space="preserve"> PAGEREF _Toc192232362 \h </w:instrText>
            </w:r>
            <w:r>
              <w:rPr>
                <w:noProof/>
                <w:webHidden/>
              </w:rPr>
            </w:r>
            <w:r>
              <w:rPr>
                <w:noProof/>
                <w:webHidden/>
              </w:rPr>
              <w:fldChar w:fldCharType="separate"/>
            </w:r>
            <w:r>
              <w:rPr>
                <w:noProof/>
                <w:webHidden/>
              </w:rPr>
              <w:t>124</w:t>
            </w:r>
            <w:r>
              <w:rPr>
                <w:noProof/>
                <w:webHidden/>
              </w:rPr>
              <w:fldChar w:fldCharType="end"/>
            </w:r>
          </w:hyperlink>
        </w:p>
        <w:p w14:paraId="6D52887B" w14:textId="498440E2" w:rsidR="00585DBA" w:rsidRDefault="00585DBA">
          <w:pPr>
            <w:pStyle w:val="TOC3"/>
            <w:tabs>
              <w:tab w:val="right" w:leader="dot" w:pos="9962"/>
            </w:tabs>
            <w:rPr>
              <w:rFonts w:asciiTheme="minorHAnsi" w:eastAsiaTheme="minorEastAsia" w:hAnsiTheme="minorHAnsi"/>
              <w:noProof/>
              <w:color w:val="auto"/>
              <w:kern w:val="2"/>
              <w:szCs w:val="24"/>
              <w:lang w:eastAsia="en-GB"/>
              <w14:ligatures w14:val="standardContextual"/>
            </w:rPr>
          </w:pPr>
          <w:hyperlink w:anchor="_Toc192232363" w:history="1">
            <w:r w:rsidRPr="00807FEA">
              <w:rPr>
                <w:rStyle w:val="Hyperlink"/>
                <w:noProof/>
              </w:rPr>
              <w:t>10.10.9. Reikalavimai vystymo paslaugoms</w:t>
            </w:r>
            <w:r>
              <w:rPr>
                <w:noProof/>
                <w:webHidden/>
              </w:rPr>
              <w:tab/>
            </w:r>
            <w:r>
              <w:rPr>
                <w:noProof/>
                <w:webHidden/>
              </w:rPr>
              <w:fldChar w:fldCharType="begin"/>
            </w:r>
            <w:r>
              <w:rPr>
                <w:noProof/>
                <w:webHidden/>
              </w:rPr>
              <w:instrText xml:space="preserve"> PAGEREF _Toc192232363 \h </w:instrText>
            </w:r>
            <w:r>
              <w:rPr>
                <w:noProof/>
                <w:webHidden/>
              </w:rPr>
            </w:r>
            <w:r>
              <w:rPr>
                <w:noProof/>
                <w:webHidden/>
              </w:rPr>
              <w:fldChar w:fldCharType="separate"/>
            </w:r>
            <w:r>
              <w:rPr>
                <w:noProof/>
                <w:webHidden/>
              </w:rPr>
              <w:t>126</w:t>
            </w:r>
            <w:r>
              <w:rPr>
                <w:noProof/>
                <w:webHidden/>
              </w:rPr>
              <w:fldChar w:fldCharType="end"/>
            </w:r>
          </w:hyperlink>
        </w:p>
        <w:p w14:paraId="124AC74E" w14:textId="7B02BFA9" w:rsidR="00585DBA" w:rsidRDefault="00585DBA">
          <w:pPr>
            <w:pStyle w:val="TOC3"/>
            <w:tabs>
              <w:tab w:val="right" w:leader="dot" w:pos="9962"/>
            </w:tabs>
            <w:rPr>
              <w:rFonts w:asciiTheme="minorHAnsi" w:eastAsiaTheme="minorEastAsia" w:hAnsiTheme="minorHAnsi"/>
              <w:noProof/>
              <w:color w:val="auto"/>
              <w:kern w:val="2"/>
              <w:szCs w:val="24"/>
              <w:lang w:eastAsia="en-GB"/>
              <w14:ligatures w14:val="standardContextual"/>
            </w:rPr>
          </w:pPr>
          <w:hyperlink w:anchor="_Toc192232364" w:history="1">
            <w:r w:rsidRPr="00807FEA">
              <w:rPr>
                <w:rStyle w:val="Hyperlink"/>
                <w:noProof/>
              </w:rPr>
              <w:t>10.10.10. Reikalavimai galutiniam Portalo priėmimui</w:t>
            </w:r>
            <w:r>
              <w:rPr>
                <w:noProof/>
                <w:webHidden/>
              </w:rPr>
              <w:tab/>
            </w:r>
            <w:r>
              <w:rPr>
                <w:noProof/>
                <w:webHidden/>
              </w:rPr>
              <w:fldChar w:fldCharType="begin"/>
            </w:r>
            <w:r>
              <w:rPr>
                <w:noProof/>
                <w:webHidden/>
              </w:rPr>
              <w:instrText xml:space="preserve"> PAGEREF _Toc192232364 \h </w:instrText>
            </w:r>
            <w:r>
              <w:rPr>
                <w:noProof/>
                <w:webHidden/>
              </w:rPr>
            </w:r>
            <w:r>
              <w:rPr>
                <w:noProof/>
                <w:webHidden/>
              </w:rPr>
              <w:fldChar w:fldCharType="separate"/>
            </w:r>
            <w:r>
              <w:rPr>
                <w:noProof/>
                <w:webHidden/>
              </w:rPr>
              <w:t>127</w:t>
            </w:r>
            <w:r>
              <w:rPr>
                <w:noProof/>
                <w:webHidden/>
              </w:rPr>
              <w:fldChar w:fldCharType="end"/>
            </w:r>
          </w:hyperlink>
        </w:p>
        <w:p w14:paraId="59CCAF1C" w14:textId="4423FAC5" w:rsidR="00585DBA" w:rsidRDefault="00585DBA">
          <w:pPr>
            <w:pStyle w:val="TOC2"/>
            <w:tabs>
              <w:tab w:val="left" w:pos="1100"/>
              <w:tab w:val="right" w:leader="dot" w:pos="9962"/>
            </w:tabs>
            <w:rPr>
              <w:rFonts w:asciiTheme="minorHAnsi" w:eastAsiaTheme="minorEastAsia" w:hAnsiTheme="minorHAnsi"/>
              <w:noProof/>
              <w:color w:val="auto"/>
              <w:kern w:val="2"/>
              <w:szCs w:val="24"/>
              <w:lang w:eastAsia="en-GB"/>
              <w14:ligatures w14:val="standardContextual"/>
            </w:rPr>
          </w:pPr>
          <w:hyperlink w:anchor="_Toc192232365" w:history="1">
            <w:r w:rsidRPr="00807FEA">
              <w:rPr>
                <w:rStyle w:val="Hyperlink"/>
                <w:noProof/>
              </w:rPr>
              <w:t>10.11.</w:t>
            </w:r>
            <w:r>
              <w:rPr>
                <w:rFonts w:asciiTheme="minorHAnsi" w:eastAsiaTheme="minorEastAsia" w:hAnsiTheme="minorHAnsi"/>
                <w:noProof/>
                <w:color w:val="auto"/>
                <w:kern w:val="2"/>
                <w:szCs w:val="24"/>
                <w:lang w:eastAsia="en-GB"/>
                <w14:ligatures w14:val="standardContextual"/>
              </w:rPr>
              <w:tab/>
            </w:r>
            <w:r w:rsidRPr="00807FEA">
              <w:rPr>
                <w:rStyle w:val="Hyperlink"/>
                <w:noProof/>
              </w:rPr>
              <w:t>Reikalavimai projekto dalių įgyvendinimui</w:t>
            </w:r>
            <w:r>
              <w:rPr>
                <w:noProof/>
                <w:webHidden/>
              </w:rPr>
              <w:tab/>
            </w:r>
            <w:r>
              <w:rPr>
                <w:noProof/>
                <w:webHidden/>
              </w:rPr>
              <w:fldChar w:fldCharType="begin"/>
            </w:r>
            <w:r>
              <w:rPr>
                <w:noProof/>
                <w:webHidden/>
              </w:rPr>
              <w:instrText xml:space="preserve"> PAGEREF _Toc192232365 \h </w:instrText>
            </w:r>
            <w:r>
              <w:rPr>
                <w:noProof/>
                <w:webHidden/>
              </w:rPr>
            </w:r>
            <w:r>
              <w:rPr>
                <w:noProof/>
                <w:webHidden/>
              </w:rPr>
              <w:fldChar w:fldCharType="separate"/>
            </w:r>
            <w:r>
              <w:rPr>
                <w:noProof/>
                <w:webHidden/>
              </w:rPr>
              <w:t>128</w:t>
            </w:r>
            <w:r>
              <w:rPr>
                <w:noProof/>
                <w:webHidden/>
              </w:rPr>
              <w:fldChar w:fldCharType="end"/>
            </w:r>
          </w:hyperlink>
        </w:p>
        <w:p w14:paraId="1C66B2B8" w14:textId="4EE2884E" w:rsidR="00585DBA" w:rsidRDefault="00585DBA">
          <w:pPr>
            <w:pStyle w:val="TOC2"/>
            <w:tabs>
              <w:tab w:val="left" w:pos="1100"/>
              <w:tab w:val="right" w:leader="dot" w:pos="9962"/>
            </w:tabs>
            <w:rPr>
              <w:rFonts w:asciiTheme="minorHAnsi" w:eastAsiaTheme="minorEastAsia" w:hAnsiTheme="minorHAnsi"/>
              <w:noProof/>
              <w:color w:val="auto"/>
              <w:kern w:val="2"/>
              <w:szCs w:val="24"/>
              <w:lang w:eastAsia="en-GB"/>
              <w14:ligatures w14:val="standardContextual"/>
            </w:rPr>
          </w:pPr>
          <w:hyperlink w:anchor="_Toc192232452" w:history="1">
            <w:r w:rsidRPr="00807FEA">
              <w:rPr>
                <w:rStyle w:val="Hyperlink"/>
                <w:noProof/>
              </w:rPr>
              <w:t>10.12.</w:t>
            </w:r>
            <w:r>
              <w:rPr>
                <w:rFonts w:asciiTheme="minorHAnsi" w:eastAsiaTheme="minorEastAsia" w:hAnsiTheme="minorHAnsi"/>
                <w:noProof/>
                <w:color w:val="auto"/>
                <w:kern w:val="2"/>
                <w:szCs w:val="24"/>
                <w:lang w:eastAsia="en-GB"/>
                <w14:ligatures w14:val="standardContextual"/>
              </w:rPr>
              <w:tab/>
            </w:r>
            <w:r w:rsidRPr="00807FEA">
              <w:rPr>
                <w:rStyle w:val="Hyperlink"/>
                <w:noProof/>
              </w:rPr>
              <w:t>Reikalavimai Portalo kūrimo paslaugų etapams ir terminams</w:t>
            </w:r>
            <w:r>
              <w:rPr>
                <w:noProof/>
                <w:webHidden/>
              </w:rPr>
              <w:tab/>
            </w:r>
            <w:r>
              <w:rPr>
                <w:noProof/>
                <w:webHidden/>
              </w:rPr>
              <w:fldChar w:fldCharType="begin"/>
            </w:r>
            <w:r>
              <w:rPr>
                <w:noProof/>
                <w:webHidden/>
              </w:rPr>
              <w:instrText xml:space="preserve"> PAGEREF _Toc192232452 \h </w:instrText>
            </w:r>
            <w:r>
              <w:rPr>
                <w:noProof/>
                <w:webHidden/>
              </w:rPr>
            </w:r>
            <w:r>
              <w:rPr>
                <w:noProof/>
                <w:webHidden/>
              </w:rPr>
              <w:fldChar w:fldCharType="separate"/>
            </w:r>
            <w:r>
              <w:rPr>
                <w:noProof/>
                <w:webHidden/>
              </w:rPr>
              <w:t>129</w:t>
            </w:r>
            <w:r>
              <w:rPr>
                <w:noProof/>
                <w:webHidden/>
              </w:rPr>
              <w:fldChar w:fldCharType="end"/>
            </w:r>
          </w:hyperlink>
        </w:p>
        <w:p w14:paraId="2AE305C0" w14:textId="6B146A0F" w:rsidR="00585DBA" w:rsidRDefault="00585DBA">
          <w:pPr>
            <w:pStyle w:val="TOC1"/>
            <w:tabs>
              <w:tab w:val="right" w:leader="dot" w:pos="9962"/>
            </w:tabs>
            <w:rPr>
              <w:rFonts w:asciiTheme="minorHAnsi" w:eastAsiaTheme="minorEastAsia" w:hAnsiTheme="minorHAnsi"/>
              <w:noProof/>
              <w:color w:val="auto"/>
              <w:kern w:val="2"/>
              <w:szCs w:val="24"/>
              <w:lang w:eastAsia="en-GB"/>
              <w14:ligatures w14:val="standardContextual"/>
            </w:rPr>
          </w:pPr>
          <w:hyperlink w:anchor="_Toc192232453" w:history="1">
            <w:r w:rsidRPr="00807FEA">
              <w:rPr>
                <w:rStyle w:val="Hyperlink"/>
                <w:noProof/>
              </w:rPr>
              <w:t>11. Reikalavimai architektūrai</w:t>
            </w:r>
            <w:r>
              <w:rPr>
                <w:noProof/>
                <w:webHidden/>
              </w:rPr>
              <w:tab/>
            </w:r>
            <w:r>
              <w:rPr>
                <w:noProof/>
                <w:webHidden/>
              </w:rPr>
              <w:fldChar w:fldCharType="begin"/>
            </w:r>
            <w:r>
              <w:rPr>
                <w:noProof/>
                <w:webHidden/>
              </w:rPr>
              <w:instrText xml:space="preserve"> PAGEREF _Toc192232453 \h </w:instrText>
            </w:r>
            <w:r>
              <w:rPr>
                <w:noProof/>
                <w:webHidden/>
              </w:rPr>
            </w:r>
            <w:r>
              <w:rPr>
                <w:noProof/>
                <w:webHidden/>
              </w:rPr>
              <w:fldChar w:fldCharType="separate"/>
            </w:r>
            <w:r>
              <w:rPr>
                <w:noProof/>
                <w:webHidden/>
              </w:rPr>
              <w:t>139</w:t>
            </w:r>
            <w:r>
              <w:rPr>
                <w:noProof/>
                <w:webHidden/>
              </w:rPr>
              <w:fldChar w:fldCharType="end"/>
            </w:r>
          </w:hyperlink>
        </w:p>
        <w:p w14:paraId="62606679" w14:textId="5269E91D" w:rsidR="00585DBA" w:rsidRDefault="00585DBA">
          <w:pPr>
            <w:pStyle w:val="TOC2"/>
            <w:tabs>
              <w:tab w:val="left" w:pos="1100"/>
              <w:tab w:val="right" w:leader="dot" w:pos="9962"/>
            </w:tabs>
            <w:rPr>
              <w:rFonts w:asciiTheme="minorHAnsi" w:eastAsiaTheme="minorEastAsia" w:hAnsiTheme="minorHAnsi"/>
              <w:noProof/>
              <w:color w:val="auto"/>
              <w:kern w:val="2"/>
              <w:szCs w:val="24"/>
              <w:lang w:eastAsia="en-GB"/>
              <w14:ligatures w14:val="standardContextual"/>
            </w:rPr>
          </w:pPr>
          <w:hyperlink w:anchor="_Toc192232454" w:history="1">
            <w:r w:rsidRPr="00807FEA">
              <w:rPr>
                <w:rStyle w:val="Hyperlink"/>
                <w:noProof/>
              </w:rPr>
              <w:t>11.1.</w:t>
            </w:r>
            <w:r>
              <w:rPr>
                <w:rFonts w:asciiTheme="minorHAnsi" w:eastAsiaTheme="minorEastAsia" w:hAnsiTheme="minorHAnsi"/>
                <w:noProof/>
                <w:color w:val="auto"/>
                <w:kern w:val="2"/>
                <w:szCs w:val="24"/>
                <w:lang w:eastAsia="en-GB"/>
                <w14:ligatures w14:val="standardContextual"/>
              </w:rPr>
              <w:tab/>
            </w:r>
            <w:r w:rsidRPr="00807FEA">
              <w:rPr>
                <w:rStyle w:val="Hyperlink"/>
                <w:noProof/>
              </w:rPr>
              <w:t>Reikalavimai aukštam prieinamumui</w:t>
            </w:r>
            <w:r>
              <w:rPr>
                <w:noProof/>
                <w:webHidden/>
              </w:rPr>
              <w:tab/>
            </w:r>
            <w:r>
              <w:rPr>
                <w:noProof/>
                <w:webHidden/>
              </w:rPr>
              <w:fldChar w:fldCharType="begin"/>
            </w:r>
            <w:r>
              <w:rPr>
                <w:noProof/>
                <w:webHidden/>
              </w:rPr>
              <w:instrText xml:space="preserve"> PAGEREF _Toc192232454 \h </w:instrText>
            </w:r>
            <w:r>
              <w:rPr>
                <w:noProof/>
                <w:webHidden/>
              </w:rPr>
            </w:r>
            <w:r>
              <w:rPr>
                <w:noProof/>
                <w:webHidden/>
              </w:rPr>
              <w:fldChar w:fldCharType="separate"/>
            </w:r>
            <w:r>
              <w:rPr>
                <w:noProof/>
                <w:webHidden/>
              </w:rPr>
              <w:t>139</w:t>
            </w:r>
            <w:r>
              <w:rPr>
                <w:noProof/>
                <w:webHidden/>
              </w:rPr>
              <w:fldChar w:fldCharType="end"/>
            </w:r>
          </w:hyperlink>
        </w:p>
        <w:p w14:paraId="274813FD" w14:textId="584D2C78" w:rsidR="00585DBA" w:rsidRDefault="00585DBA">
          <w:pPr>
            <w:pStyle w:val="TOC2"/>
            <w:tabs>
              <w:tab w:val="left" w:pos="1100"/>
              <w:tab w:val="right" w:leader="dot" w:pos="9962"/>
            </w:tabs>
            <w:rPr>
              <w:rFonts w:asciiTheme="minorHAnsi" w:eastAsiaTheme="minorEastAsia" w:hAnsiTheme="minorHAnsi"/>
              <w:noProof/>
              <w:color w:val="auto"/>
              <w:kern w:val="2"/>
              <w:szCs w:val="24"/>
              <w:lang w:eastAsia="en-GB"/>
              <w14:ligatures w14:val="standardContextual"/>
            </w:rPr>
          </w:pPr>
          <w:hyperlink w:anchor="_Toc192232455" w:history="1">
            <w:r w:rsidRPr="00807FEA">
              <w:rPr>
                <w:rStyle w:val="Hyperlink"/>
                <w:noProof/>
              </w:rPr>
              <w:t>11.2.</w:t>
            </w:r>
            <w:r>
              <w:rPr>
                <w:rFonts w:asciiTheme="minorHAnsi" w:eastAsiaTheme="minorEastAsia" w:hAnsiTheme="minorHAnsi"/>
                <w:noProof/>
                <w:color w:val="auto"/>
                <w:kern w:val="2"/>
                <w:szCs w:val="24"/>
                <w:lang w:eastAsia="en-GB"/>
                <w14:ligatures w14:val="standardContextual"/>
              </w:rPr>
              <w:tab/>
            </w:r>
            <w:r w:rsidRPr="00807FEA">
              <w:rPr>
                <w:rStyle w:val="Hyperlink"/>
                <w:noProof/>
              </w:rPr>
              <w:t>Reikalavimai plečiamumui</w:t>
            </w:r>
            <w:r>
              <w:rPr>
                <w:noProof/>
                <w:webHidden/>
              </w:rPr>
              <w:tab/>
            </w:r>
            <w:r>
              <w:rPr>
                <w:noProof/>
                <w:webHidden/>
              </w:rPr>
              <w:fldChar w:fldCharType="begin"/>
            </w:r>
            <w:r>
              <w:rPr>
                <w:noProof/>
                <w:webHidden/>
              </w:rPr>
              <w:instrText xml:space="preserve"> PAGEREF _Toc192232455 \h </w:instrText>
            </w:r>
            <w:r>
              <w:rPr>
                <w:noProof/>
                <w:webHidden/>
              </w:rPr>
            </w:r>
            <w:r>
              <w:rPr>
                <w:noProof/>
                <w:webHidden/>
              </w:rPr>
              <w:fldChar w:fldCharType="separate"/>
            </w:r>
            <w:r>
              <w:rPr>
                <w:noProof/>
                <w:webHidden/>
              </w:rPr>
              <w:t>139</w:t>
            </w:r>
            <w:r>
              <w:rPr>
                <w:noProof/>
                <w:webHidden/>
              </w:rPr>
              <w:fldChar w:fldCharType="end"/>
            </w:r>
          </w:hyperlink>
        </w:p>
        <w:p w14:paraId="13339732" w14:textId="59F20D14" w:rsidR="00585DBA" w:rsidRDefault="00585DBA">
          <w:pPr>
            <w:pStyle w:val="TOC2"/>
            <w:tabs>
              <w:tab w:val="left" w:pos="1100"/>
              <w:tab w:val="right" w:leader="dot" w:pos="9962"/>
            </w:tabs>
            <w:rPr>
              <w:rFonts w:asciiTheme="minorHAnsi" w:eastAsiaTheme="minorEastAsia" w:hAnsiTheme="minorHAnsi"/>
              <w:noProof/>
              <w:color w:val="auto"/>
              <w:kern w:val="2"/>
              <w:szCs w:val="24"/>
              <w:lang w:eastAsia="en-GB"/>
              <w14:ligatures w14:val="standardContextual"/>
            </w:rPr>
          </w:pPr>
          <w:hyperlink w:anchor="_Toc192232456" w:history="1">
            <w:r w:rsidRPr="00807FEA">
              <w:rPr>
                <w:rStyle w:val="Hyperlink"/>
                <w:noProof/>
              </w:rPr>
              <w:t>11.3.</w:t>
            </w:r>
            <w:r>
              <w:rPr>
                <w:rFonts w:asciiTheme="minorHAnsi" w:eastAsiaTheme="minorEastAsia" w:hAnsiTheme="minorHAnsi"/>
                <w:noProof/>
                <w:color w:val="auto"/>
                <w:kern w:val="2"/>
                <w:szCs w:val="24"/>
                <w:lang w:eastAsia="en-GB"/>
                <w14:ligatures w14:val="standardContextual"/>
              </w:rPr>
              <w:tab/>
            </w:r>
            <w:r w:rsidRPr="00807FEA">
              <w:rPr>
                <w:rStyle w:val="Hyperlink"/>
                <w:noProof/>
              </w:rPr>
              <w:t>Reikalavimai rezervinių kopijų darymui ir atstatymui</w:t>
            </w:r>
            <w:r>
              <w:rPr>
                <w:noProof/>
                <w:webHidden/>
              </w:rPr>
              <w:tab/>
            </w:r>
            <w:r>
              <w:rPr>
                <w:noProof/>
                <w:webHidden/>
              </w:rPr>
              <w:fldChar w:fldCharType="begin"/>
            </w:r>
            <w:r>
              <w:rPr>
                <w:noProof/>
                <w:webHidden/>
              </w:rPr>
              <w:instrText xml:space="preserve"> PAGEREF _Toc192232456 \h </w:instrText>
            </w:r>
            <w:r>
              <w:rPr>
                <w:noProof/>
                <w:webHidden/>
              </w:rPr>
            </w:r>
            <w:r>
              <w:rPr>
                <w:noProof/>
                <w:webHidden/>
              </w:rPr>
              <w:fldChar w:fldCharType="separate"/>
            </w:r>
            <w:r>
              <w:rPr>
                <w:noProof/>
                <w:webHidden/>
              </w:rPr>
              <w:t>139</w:t>
            </w:r>
            <w:r>
              <w:rPr>
                <w:noProof/>
                <w:webHidden/>
              </w:rPr>
              <w:fldChar w:fldCharType="end"/>
            </w:r>
          </w:hyperlink>
        </w:p>
        <w:p w14:paraId="3D3C1B2D" w14:textId="634ADF43" w:rsidR="00585DBA" w:rsidRDefault="00585DBA">
          <w:pPr>
            <w:pStyle w:val="TOC2"/>
            <w:tabs>
              <w:tab w:val="left" w:pos="1100"/>
              <w:tab w:val="right" w:leader="dot" w:pos="9962"/>
            </w:tabs>
            <w:rPr>
              <w:rFonts w:asciiTheme="minorHAnsi" w:eastAsiaTheme="minorEastAsia" w:hAnsiTheme="minorHAnsi"/>
              <w:noProof/>
              <w:color w:val="auto"/>
              <w:kern w:val="2"/>
              <w:szCs w:val="24"/>
              <w:lang w:eastAsia="en-GB"/>
              <w14:ligatures w14:val="standardContextual"/>
            </w:rPr>
          </w:pPr>
          <w:hyperlink w:anchor="_Toc192232457" w:history="1">
            <w:r w:rsidRPr="00807FEA">
              <w:rPr>
                <w:rStyle w:val="Hyperlink"/>
                <w:noProof/>
              </w:rPr>
              <w:t>11.4.</w:t>
            </w:r>
            <w:r>
              <w:rPr>
                <w:rFonts w:asciiTheme="minorHAnsi" w:eastAsiaTheme="minorEastAsia" w:hAnsiTheme="minorHAnsi"/>
                <w:noProof/>
                <w:color w:val="auto"/>
                <w:kern w:val="2"/>
                <w:szCs w:val="24"/>
                <w:lang w:eastAsia="en-GB"/>
                <w14:ligatures w14:val="standardContextual"/>
              </w:rPr>
              <w:tab/>
            </w:r>
            <w:r w:rsidRPr="00807FEA">
              <w:rPr>
                <w:rStyle w:val="Hyperlink"/>
                <w:noProof/>
              </w:rPr>
              <w:t>Reikalavimai sistemos stebėjimui</w:t>
            </w:r>
            <w:r>
              <w:rPr>
                <w:noProof/>
                <w:webHidden/>
              </w:rPr>
              <w:tab/>
            </w:r>
            <w:r>
              <w:rPr>
                <w:noProof/>
                <w:webHidden/>
              </w:rPr>
              <w:fldChar w:fldCharType="begin"/>
            </w:r>
            <w:r>
              <w:rPr>
                <w:noProof/>
                <w:webHidden/>
              </w:rPr>
              <w:instrText xml:space="preserve"> PAGEREF _Toc192232457 \h </w:instrText>
            </w:r>
            <w:r>
              <w:rPr>
                <w:noProof/>
                <w:webHidden/>
              </w:rPr>
            </w:r>
            <w:r>
              <w:rPr>
                <w:noProof/>
                <w:webHidden/>
              </w:rPr>
              <w:fldChar w:fldCharType="separate"/>
            </w:r>
            <w:r>
              <w:rPr>
                <w:noProof/>
                <w:webHidden/>
              </w:rPr>
              <w:t>140</w:t>
            </w:r>
            <w:r>
              <w:rPr>
                <w:noProof/>
                <w:webHidden/>
              </w:rPr>
              <w:fldChar w:fldCharType="end"/>
            </w:r>
          </w:hyperlink>
        </w:p>
        <w:p w14:paraId="45EB6829" w14:textId="392945E6" w:rsidR="00585DBA" w:rsidRDefault="00585DBA">
          <w:pPr>
            <w:pStyle w:val="TOC2"/>
            <w:tabs>
              <w:tab w:val="left" w:pos="1100"/>
              <w:tab w:val="right" w:leader="dot" w:pos="9962"/>
            </w:tabs>
            <w:rPr>
              <w:rFonts w:asciiTheme="minorHAnsi" w:eastAsiaTheme="minorEastAsia" w:hAnsiTheme="minorHAnsi"/>
              <w:noProof/>
              <w:color w:val="auto"/>
              <w:kern w:val="2"/>
              <w:szCs w:val="24"/>
              <w:lang w:eastAsia="en-GB"/>
              <w14:ligatures w14:val="standardContextual"/>
            </w:rPr>
          </w:pPr>
          <w:hyperlink w:anchor="_Toc192232458" w:history="1">
            <w:r w:rsidRPr="00807FEA">
              <w:rPr>
                <w:rStyle w:val="Hyperlink"/>
                <w:noProof/>
              </w:rPr>
              <w:t>11.5.</w:t>
            </w:r>
            <w:r>
              <w:rPr>
                <w:rFonts w:asciiTheme="minorHAnsi" w:eastAsiaTheme="minorEastAsia" w:hAnsiTheme="minorHAnsi"/>
                <w:noProof/>
                <w:color w:val="auto"/>
                <w:kern w:val="2"/>
                <w:szCs w:val="24"/>
                <w:lang w:eastAsia="en-GB"/>
                <w14:ligatures w14:val="standardContextual"/>
              </w:rPr>
              <w:tab/>
            </w:r>
            <w:r w:rsidRPr="00807FEA">
              <w:rPr>
                <w:rStyle w:val="Hyperlink"/>
                <w:noProof/>
              </w:rPr>
              <w:t>Reikalavimai mikroservisų architektūrai</w:t>
            </w:r>
            <w:r>
              <w:rPr>
                <w:noProof/>
                <w:webHidden/>
              </w:rPr>
              <w:tab/>
            </w:r>
            <w:r>
              <w:rPr>
                <w:noProof/>
                <w:webHidden/>
              </w:rPr>
              <w:fldChar w:fldCharType="begin"/>
            </w:r>
            <w:r>
              <w:rPr>
                <w:noProof/>
                <w:webHidden/>
              </w:rPr>
              <w:instrText xml:space="preserve"> PAGEREF _Toc192232458 \h </w:instrText>
            </w:r>
            <w:r>
              <w:rPr>
                <w:noProof/>
                <w:webHidden/>
              </w:rPr>
            </w:r>
            <w:r>
              <w:rPr>
                <w:noProof/>
                <w:webHidden/>
              </w:rPr>
              <w:fldChar w:fldCharType="separate"/>
            </w:r>
            <w:r>
              <w:rPr>
                <w:noProof/>
                <w:webHidden/>
              </w:rPr>
              <w:t>140</w:t>
            </w:r>
            <w:r>
              <w:rPr>
                <w:noProof/>
                <w:webHidden/>
              </w:rPr>
              <w:fldChar w:fldCharType="end"/>
            </w:r>
          </w:hyperlink>
        </w:p>
        <w:p w14:paraId="7307CC6D" w14:textId="4AAD6192" w:rsidR="00585DBA" w:rsidRDefault="00585DBA">
          <w:pPr>
            <w:pStyle w:val="TOC2"/>
            <w:tabs>
              <w:tab w:val="left" w:pos="1100"/>
              <w:tab w:val="right" w:leader="dot" w:pos="9962"/>
            </w:tabs>
            <w:rPr>
              <w:rFonts w:asciiTheme="minorHAnsi" w:eastAsiaTheme="minorEastAsia" w:hAnsiTheme="minorHAnsi"/>
              <w:noProof/>
              <w:color w:val="auto"/>
              <w:kern w:val="2"/>
              <w:szCs w:val="24"/>
              <w:lang w:eastAsia="en-GB"/>
              <w14:ligatures w14:val="standardContextual"/>
            </w:rPr>
          </w:pPr>
          <w:hyperlink w:anchor="_Toc192232459" w:history="1">
            <w:r w:rsidRPr="00807FEA">
              <w:rPr>
                <w:rStyle w:val="Hyperlink"/>
                <w:noProof/>
              </w:rPr>
              <w:t>11.6.</w:t>
            </w:r>
            <w:r>
              <w:rPr>
                <w:rFonts w:asciiTheme="minorHAnsi" w:eastAsiaTheme="minorEastAsia" w:hAnsiTheme="minorHAnsi"/>
                <w:noProof/>
                <w:color w:val="auto"/>
                <w:kern w:val="2"/>
                <w:szCs w:val="24"/>
                <w:lang w:eastAsia="en-GB"/>
                <w14:ligatures w14:val="standardContextual"/>
              </w:rPr>
              <w:tab/>
            </w:r>
            <w:r w:rsidRPr="00807FEA">
              <w:rPr>
                <w:rStyle w:val="Hyperlink"/>
                <w:noProof/>
              </w:rPr>
              <w:t>Kiti reikalavimai architektūrai</w:t>
            </w:r>
            <w:r>
              <w:rPr>
                <w:noProof/>
                <w:webHidden/>
              </w:rPr>
              <w:tab/>
            </w:r>
            <w:r>
              <w:rPr>
                <w:noProof/>
                <w:webHidden/>
              </w:rPr>
              <w:fldChar w:fldCharType="begin"/>
            </w:r>
            <w:r>
              <w:rPr>
                <w:noProof/>
                <w:webHidden/>
              </w:rPr>
              <w:instrText xml:space="preserve"> PAGEREF _Toc192232459 \h </w:instrText>
            </w:r>
            <w:r>
              <w:rPr>
                <w:noProof/>
                <w:webHidden/>
              </w:rPr>
            </w:r>
            <w:r>
              <w:rPr>
                <w:noProof/>
                <w:webHidden/>
              </w:rPr>
              <w:fldChar w:fldCharType="separate"/>
            </w:r>
            <w:r>
              <w:rPr>
                <w:noProof/>
                <w:webHidden/>
              </w:rPr>
              <w:t>141</w:t>
            </w:r>
            <w:r>
              <w:rPr>
                <w:noProof/>
                <w:webHidden/>
              </w:rPr>
              <w:fldChar w:fldCharType="end"/>
            </w:r>
          </w:hyperlink>
        </w:p>
        <w:p w14:paraId="0D3A6225" w14:textId="16A19099" w:rsidR="00585DBA" w:rsidRDefault="00585DBA">
          <w:pPr>
            <w:pStyle w:val="TOC2"/>
            <w:tabs>
              <w:tab w:val="left" w:pos="1100"/>
              <w:tab w:val="right" w:leader="dot" w:pos="9962"/>
            </w:tabs>
            <w:rPr>
              <w:rFonts w:asciiTheme="minorHAnsi" w:eastAsiaTheme="minorEastAsia" w:hAnsiTheme="minorHAnsi"/>
              <w:noProof/>
              <w:color w:val="auto"/>
              <w:kern w:val="2"/>
              <w:szCs w:val="24"/>
              <w:lang w:eastAsia="en-GB"/>
              <w14:ligatures w14:val="standardContextual"/>
            </w:rPr>
          </w:pPr>
          <w:hyperlink w:anchor="_Toc192232460" w:history="1">
            <w:r w:rsidRPr="00807FEA">
              <w:rPr>
                <w:rStyle w:val="Hyperlink"/>
                <w:noProof/>
              </w:rPr>
              <w:t>11.7.</w:t>
            </w:r>
            <w:r>
              <w:rPr>
                <w:rFonts w:asciiTheme="minorHAnsi" w:eastAsiaTheme="minorEastAsia" w:hAnsiTheme="minorHAnsi"/>
                <w:noProof/>
                <w:color w:val="auto"/>
                <w:kern w:val="2"/>
                <w:szCs w:val="24"/>
                <w:lang w:eastAsia="en-GB"/>
                <w14:ligatures w14:val="standardContextual"/>
              </w:rPr>
              <w:tab/>
            </w:r>
            <w:r w:rsidRPr="00807FEA">
              <w:rPr>
                <w:rStyle w:val="Hyperlink"/>
                <w:noProof/>
              </w:rPr>
              <w:t>Reikalavimai standartų taikymui</w:t>
            </w:r>
            <w:r>
              <w:rPr>
                <w:noProof/>
                <w:webHidden/>
              </w:rPr>
              <w:tab/>
            </w:r>
            <w:r>
              <w:rPr>
                <w:noProof/>
                <w:webHidden/>
              </w:rPr>
              <w:fldChar w:fldCharType="begin"/>
            </w:r>
            <w:r>
              <w:rPr>
                <w:noProof/>
                <w:webHidden/>
              </w:rPr>
              <w:instrText xml:space="preserve"> PAGEREF _Toc192232460 \h </w:instrText>
            </w:r>
            <w:r>
              <w:rPr>
                <w:noProof/>
                <w:webHidden/>
              </w:rPr>
            </w:r>
            <w:r>
              <w:rPr>
                <w:noProof/>
                <w:webHidden/>
              </w:rPr>
              <w:fldChar w:fldCharType="separate"/>
            </w:r>
            <w:r>
              <w:rPr>
                <w:noProof/>
                <w:webHidden/>
              </w:rPr>
              <w:t>142</w:t>
            </w:r>
            <w:r>
              <w:rPr>
                <w:noProof/>
                <w:webHidden/>
              </w:rPr>
              <w:fldChar w:fldCharType="end"/>
            </w:r>
          </w:hyperlink>
        </w:p>
        <w:p w14:paraId="13D3D22D" w14:textId="2A20A25A" w:rsidR="00585DBA" w:rsidRDefault="00585DBA">
          <w:pPr>
            <w:pStyle w:val="TOC1"/>
            <w:tabs>
              <w:tab w:val="right" w:leader="dot" w:pos="9962"/>
            </w:tabs>
            <w:rPr>
              <w:rFonts w:asciiTheme="minorHAnsi" w:eastAsiaTheme="minorEastAsia" w:hAnsiTheme="minorHAnsi"/>
              <w:noProof/>
              <w:color w:val="auto"/>
              <w:kern w:val="2"/>
              <w:szCs w:val="24"/>
              <w:lang w:eastAsia="en-GB"/>
              <w14:ligatures w14:val="standardContextual"/>
            </w:rPr>
          </w:pPr>
          <w:hyperlink w:anchor="_Toc192232461" w:history="1">
            <w:r w:rsidRPr="00807FEA">
              <w:rPr>
                <w:rStyle w:val="Hyperlink"/>
                <w:noProof/>
              </w:rPr>
              <w:t>12. Reikalavimai licencijoms</w:t>
            </w:r>
            <w:r>
              <w:rPr>
                <w:noProof/>
                <w:webHidden/>
              </w:rPr>
              <w:tab/>
            </w:r>
            <w:r>
              <w:rPr>
                <w:noProof/>
                <w:webHidden/>
              </w:rPr>
              <w:fldChar w:fldCharType="begin"/>
            </w:r>
            <w:r>
              <w:rPr>
                <w:noProof/>
                <w:webHidden/>
              </w:rPr>
              <w:instrText xml:space="preserve"> PAGEREF _Toc192232461 \h </w:instrText>
            </w:r>
            <w:r>
              <w:rPr>
                <w:noProof/>
                <w:webHidden/>
              </w:rPr>
            </w:r>
            <w:r>
              <w:rPr>
                <w:noProof/>
                <w:webHidden/>
              </w:rPr>
              <w:fldChar w:fldCharType="separate"/>
            </w:r>
            <w:r>
              <w:rPr>
                <w:noProof/>
                <w:webHidden/>
              </w:rPr>
              <w:t>143</w:t>
            </w:r>
            <w:r>
              <w:rPr>
                <w:noProof/>
                <w:webHidden/>
              </w:rPr>
              <w:fldChar w:fldCharType="end"/>
            </w:r>
          </w:hyperlink>
        </w:p>
        <w:p w14:paraId="4032CCAF" w14:textId="76DA2CE6" w:rsidR="00585DBA" w:rsidRDefault="00585DBA">
          <w:pPr>
            <w:pStyle w:val="TOC1"/>
            <w:tabs>
              <w:tab w:val="right" w:leader="dot" w:pos="9962"/>
            </w:tabs>
            <w:rPr>
              <w:rFonts w:asciiTheme="minorHAnsi" w:eastAsiaTheme="minorEastAsia" w:hAnsiTheme="minorHAnsi"/>
              <w:noProof/>
              <w:color w:val="auto"/>
              <w:kern w:val="2"/>
              <w:szCs w:val="24"/>
              <w:lang w:eastAsia="en-GB"/>
              <w14:ligatures w14:val="standardContextual"/>
            </w:rPr>
          </w:pPr>
          <w:hyperlink w:anchor="_Toc192232462" w:history="1">
            <w:r w:rsidRPr="00807FEA">
              <w:rPr>
                <w:rStyle w:val="Hyperlink"/>
                <w:noProof/>
              </w:rPr>
              <w:t>13. Reikalavimai dokumentacijos paruošimui</w:t>
            </w:r>
            <w:r>
              <w:rPr>
                <w:noProof/>
                <w:webHidden/>
              </w:rPr>
              <w:tab/>
            </w:r>
            <w:r>
              <w:rPr>
                <w:noProof/>
                <w:webHidden/>
              </w:rPr>
              <w:fldChar w:fldCharType="begin"/>
            </w:r>
            <w:r>
              <w:rPr>
                <w:noProof/>
                <w:webHidden/>
              </w:rPr>
              <w:instrText xml:space="preserve"> PAGEREF _Toc192232462 \h </w:instrText>
            </w:r>
            <w:r>
              <w:rPr>
                <w:noProof/>
                <w:webHidden/>
              </w:rPr>
            </w:r>
            <w:r>
              <w:rPr>
                <w:noProof/>
                <w:webHidden/>
              </w:rPr>
              <w:fldChar w:fldCharType="separate"/>
            </w:r>
            <w:r>
              <w:rPr>
                <w:noProof/>
                <w:webHidden/>
              </w:rPr>
              <w:t>144</w:t>
            </w:r>
            <w:r>
              <w:rPr>
                <w:noProof/>
                <w:webHidden/>
              </w:rPr>
              <w:fldChar w:fldCharType="end"/>
            </w:r>
          </w:hyperlink>
        </w:p>
        <w:p w14:paraId="77E32239" w14:textId="5A1DFA7D" w:rsidR="00585DBA" w:rsidRDefault="00585DBA">
          <w:pPr>
            <w:pStyle w:val="TOC2"/>
            <w:tabs>
              <w:tab w:val="left" w:pos="1100"/>
              <w:tab w:val="right" w:leader="dot" w:pos="9962"/>
            </w:tabs>
            <w:rPr>
              <w:rFonts w:asciiTheme="minorHAnsi" w:eastAsiaTheme="minorEastAsia" w:hAnsiTheme="minorHAnsi"/>
              <w:noProof/>
              <w:color w:val="auto"/>
              <w:kern w:val="2"/>
              <w:szCs w:val="24"/>
              <w:lang w:eastAsia="en-GB"/>
              <w14:ligatures w14:val="standardContextual"/>
            </w:rPr>
          </w:pPr>
          <w:hyperlink w:anchor="_Toc192232463" w:history="1">
            <w:r w:rsidRPr="00807FEA">
              <w:rPr>
                <w:rStyle w:val="Hyperlink"/>
                <w:noProof/>
              </w:rPr>
              <w:t>13.1.</w:t>
            </w:r>
            <w:r>
              <w:rPr>
                <w:rFonts w:asciiTheme="minorHAnsi" w:eastAsiaTheme="minorEastAsia" w:hAnsiTheme="minorHAnsi"/>
                <w:noProof/>
                <w:color w:val="auto"/>
                <w:kern w:val="2"/>
                <w:szCs w:val="24"/>
                <w:lang w:eastAsia="en-GB"/>
                <w14:ligatures w14:val="standardContextual"/>
              </w:rPr>
              <w:tab/>
            </w:r>
            <w:r w:rsidRPr="00807FEA">
              <w:rPr>
                <w:rStyle w:val="Hyperlink"/>
                <w:noProof/>
              </w:rPr>
              <w:t>Paslaugų teikimo reglamentas</w:t>
            </w:r>
            <w:r>
              <w:rPr>
                <w:noProof/>
                <w:webHidden/>
              </w:rPr>
              <w:tab/>
            </w:r>
            <w:r>
              <w:rPr>
                <w:noProof/>
                <w:webHidden/>
              </w:rPr>
              <w:fldChar w:fldCharType="begin"/>
            </w:r>
            <w:r>
              <w:rPr>
                <w:noProof/>
                <w:webHidden/>
              </w:rPr>
              <w:instrText xml:space="preserve"> PAGEREF _Toc192232463 \h </w:instrText>
            </w:r>
            <w:r>
              <w:rPr>
                <w:noProof/>
                <w:webHidden/>
              </w:rPr>
            </w:r>
            <w:r>
              <w:rPr>
                <w:noProof/>
                <w:webHidden/>
              </w:rPr>
              <w:fldChar w:fldCharType="separate"/>
            </w:r>
            <w:r>
              <w:rPr>
                <w:noProof/>
                <w:webHidden/>
              </w:rPr>
              <w:t>144</w:t>
            </w:r>
            <w:r>
              <w:rPr>
                <w:noProof/>
                <w:webHidden/>
              </w:rPr>
              <w:fldChar w:fldCharType="end"/>
            </w:r>
          </w:hyperlink>
        </w:p>
        <w:p w14:paraId="5FA4DDF0" w14:textId="56C71A92" w:rsidR="00585DBA" w:rsidRDefault="00585DBA">
          <w:pPr>
            <w:pStyle w:val="TOC2"/>
            <w:tabs>
              <w:tab w:val="left" w:pos="1100"/>
              <w:tab w:val="right" w:leader="dot" w:pos="9962"/>
            </w:tabs>
            <w:rPr>
              <w:rFonts w:asciiTheme="minorHAnsi" w:eastAsiaTheme="minorEastAsia" w:hAnsiTheme="minorHAnsi"/>
              <w:noProof/>
              <w:color w:val="auto"/>
              <w:kern w:val="2"/>
              <w:szCs w:val="24"/>
              <w:lang w:eastAsia="en-GB"/>
              <w14:ligatures w14:val="standardContextual"/>
            </w:rPr>
          </w:pPr>
          <w:hyperlink w:anchor="_Toc192232464" w:history="1">
            <w:r w:rsidRPr="00807FEA">
              <w:rPr>
                <w:rStyle w:val="Hyperlink"/>
                <w:noProof/>
              </w:rPr>
              <w:t>13.2.</w:t>
            </w:r>
            <w:r>
              <w:rPr>
                <w:rFonts w:asciiTheme="minorHAnsi" w:eastAsiaTheme="minorEastAsia" w:hAnsiTheme="minorHAnsi"/>
                <w:noProof/>
                <w:color w:val="auto"/>
                <w:kern w:val="2"/>
                <w:szCs w:val="24"/>
                <w:lang w:eastAsia="en-GB"/>
                <w14:ligatures w14:val="standardContextual"/>
              </w:rPr>
              <w:tab/>
            </w:r>
            <w:r w:rsidRPr="00807FEA">
              <w:rPr>
                <w:rStyle w:val="Hyperlink"/>
                <w:noProof/>
              </w:rPr>
              <w:t>Detali reikalavimų specifikacija</w:t>
            </w:r>
            <w:r>
              <w:rPr>
                <w:noProof/>
                <w:webHidden/>
              </w:rPr>
              <w:tab/>
            </w:r>
            <w:r>
              <w:rPr>
                <w:noProof/>
                <w:webHidden/>
              </w:rPr>
              <w:fldChar w:fldCharType="begin"/>
            </w:r>
            <w:r>
              <w:rPr>
                <w:noProof/>
                <w:webHidden/>
              </w:rPr>
              <w:instrText xml:space="preserve"> PAGEREF _Toc192232464 \h </w:instrText>
            </w:r>
            <w:r>
              <w:rPr>
                <w:noProof/>
                <w:webHidden/>
              </w:rPr>
            </w:r>
            <w:r>
              <w:rPr>
                <w:noProof/>
                <w:webHidden/>
              </w:rPr>
              <w:fldChar w:fldCharType="separate"/>
            </w:r>
            <w:r>
              <w:rPr>
                <w:noProof/>
                <w:webHidden/>
              </w:rPr>
              <w:t>144</w:t>
            </w:r>
            <w:r>
              <w:rPr>
                <w:noProof/>
                <w:webHidden/>
              </w:rPr>
              <w:fldChar w:fldCharType="end"/>
            </w:r>
          </w:hyperlink>
        </w:p>
        <w:p w14:paraId="52E33C58" w14:textId="2B6B67AE" w:rsidR="00585DBA" w:rsidRDefault="00585DBA">
          <w:pPr>
            <w:pStyle w:val="TOC2"/>
            <w:tabs>
              <w:tab w:val="left" w:pos="1100"/>
              <w:tab w:val="right" w:leader="dot" w:pos="9962"/>
            </w:tabs>
            <w:rPr>
              <w:rFonts w:asciiTheme="minorHAnsi" w:eastAsiaTheme="minorEastAsia" w:hAnsiTheme="minorHAnsi"/>
              <w:noProof/>
              <w:color w:val="auto"/>
              <w:kern w:val="2"/>
              <w:szCs w:val="24"/>
              <w:lang w:eastAsia="en-GB"/>
              <w14:ligatures w14:val="standardContextual"/>
            </w:rPr>
          </w:pPr>
          <w:hyperlink w:anchor="_Toc192232465" w:history="1">
            <w:r w:rsidRPr="00807FEA">
              <w:rPr>
                <w:rStyle w:val="Hyperlink"/>
                <w:noProof/>
              </w:rPr>
              <w:t>13.3.</w:t>
            </w:r>
            <w:r>
              <w:rPr>
                <w:rFonts w:asciiTheme="minorHAnsi" w:eastAsiaTheme="minorEastAsia" w:hAnsiTheme="minorHAnsi"/>
                <w:noProof/>
                <w:color w:val="auto"/>
                <w:kern w:val="2"/>
                <w:szCs w:val="24"/>
                <w:lang w:eastAsia="en-GB"/>
                <w14:ligatures w14:val="standardContextual"/>
              </w:rPr>
              <w:tab/>
            </w:r>
            <w:r w:rsidRPr="00807FEA">
              <w:rPr>
                <w:rStyle w:val="Hyperlink"/>
                <w:noProof/>
              </w:rPr>
              <w:t>Detali projektavimo dokumentacija</w:t>
            </w:r>
            <w:r>
              <w:rPr>
                <w:noProof/>
                <w:webHidden/>
              </w:rPr>
              <w:tab/>
            </w:r>
            <w:r>
              <w:rPr>
                <w:noProof/>
                <w:webHidden/>
              </w:rPr>
              <w:fldChar w:fldCharType="begin"/>
            </w:r>
            <w:r>
              <w:rPr>
                <w:noProof/>
                <w:webHidden/>
              </w:rPr>
              <w:instrText xml:space="preserve"> PAGEREF _Toc192232465 \h </w:instrText>
            </w:r>
            <w:r>
              <w:rPr>
                <w:noProof/>
                <w:webHidden/>
              </w:rPr>
            </w:r>
            <w:r>
              <w:rPr>
                <w:noProof/>
                <w:webHidden/>
              </w:rPr>
              <w:fldChar w:fldCharType="separate"/>
            </w:r>
            <w:r>
              <w:rPr>
                <w:noProof/>
                <w:webHidden/>
              </w:rPr>
              <w:t>145</w:t>
            </w:r>
            <w:r>
              <w:rPr>
                <w:noProof/>
                <w:webHidden/>
              </w:rPr>
              <w:fldChar w:fldCharType="end"/>
            </w:r>
          </w:hyperlink>
        </w:p>
        <w:p w14:paraId="728ED4FB" w14:textId="4C9AE8BA" w:rsidR="00585DBA" w:rsidRDefault="00585DBA">
          <w:pPr>
            <w:pStyle w:val="TOC3"/>
            <w:tabs>
              <w:tab w:val="right" w:leader="dot" w:pos="9962"/>
            </w:tabs>
            <w:rPr>
              <w:rFonts w:asciiTheme="minorHAnsi" w:eastAsiaTheme="minorEastAsia" w:hAnsiTheme="minorHAnsi"/>
              <w:noProof/>
              <w:color w:val="auto"/>
              <w:kern w:val="2"/>
              <w:szCs w:val="24"/>
              <w:lang w:eastAsia="en-GB"/>
              <w14:ligatures w14:val="standardContextual"/>
            </w:rPr>
          </w:pPr>
          <w:hyperlink w:anchor="_Toc192232466" w:history="1">
            <w:r w:rsidRPr="00807FEA">
              <w:rPr>
                <w:rStyle w:val="Hyperlink"/>
                <w:noProof/>
              </w:rPr>
              <w:t>13.3.1. Architektūros dokumentas</w:t>
            </w:r>
            <w:r>
              <w:rPr>
                <w:noProof/>
                <w:webHidden/>
              </w:rPr>
              <w:tab/>
            </w:r>
            <w:r>
              <w:rPr>
                <w:noProof/>
                <w:webHidden/>
              </w:rPr>
              <w:fldChar w:fldCharType="begin"/>
            </w:r>
            <w:r>
              <w:rPr>
                <w:noProof/>
                <w:webHidden/>
              </w:rPr>
              <w:instrText xml:space="preserve"> PAGEREF _Toc192232466 \h </w:instrText>
            </w:r>
            <w:r>
              <w:rPr>
                <w:noProof/>
                <w:webHidden/>
              </w:rPr>
            </w:r>
            <w:r>
              <w:rPr>
                <w:noProof/>
                <w:webHidden/>
              </w:rPr>
              <w:fldChar w:fldCharType="separate"/>
            </w:r>
            <w:r>
              <w:rPr>
                <w:noProof/>
                <w:webHidden/>
              </w:rPr>
              <w:t>145</w:t>
            </w:r>
            <w:r>
              <w:rPr>
                <w:noProof/>
                <w:webHidden/>
              </w:rPr>
              <w:fldChar w:fldCharType="end"/>
            </w:r>
          </w:hyperlink>
        </w:p>
        <w:p w14:paraId="6C8D994B" w14:textId="5C1BF571" w:rsidR="00585DBA" w:rsidRDefault="00585DBA">
          <w:pPr>
            <w:pStyle w:val="TOC2"/>
            <w:tabs>
              <w:tab w:val="left" w:pos="1100"/>
              <w:tab w:val="right" w:leader="dot" w:pos="9962"/>
            </w:tabs>
            <w:rPr>
              <w:rFonts w:asciiTheme="minorHAnsi" w:eastAsiaTheme="minorEastAsia" w:hAnsiTheme="minorHAnsi"/>
              <w:noProof/>
              <w:color w:val="auto"/>
              <w:kern w:val="2"/>
              <w:szCs w:val="24"/>
              <w:lang w:eastAsia="en-GB"/>
              <w14:ligatures w14:val="standardContextual"/>
            </w:rPr>
          </w:pPr>
          <w:hyperlink w:anchor="_Toc192232467" w:history="1">
            <w:r w:rsidRPr="00807FEA">
              <w:rPr>
                <w:rStyle w:val="Hyperlink"/>
                <w:noProof/>
              </w:rPr>
              <w:t>13.4.</w:t>
            </w:r>
            <w:r>
              <w:rPr>
                <w:rFonts w:asciiTheme="minorHAnsi" w:eastAsiaTheme="minorEastAsia" w:hAnsiTheme="minorHAnsi"/>
                <w:noProof/>
                <w:color w:val="auto"/>
                <w:kern w:val="2"/>
                <w:szCs w:val="24"/>
                <w:lang w:eastAsia="en-GB"/>
                <w14:ligatures w14:val="standardContextual"/>
              </w:rPr>
              <w:tab/>
            </w:r>
            <w:r w:rsidRPr="00807FEA">
              <w:rPr>
                <w:rStyle w:val="Hyperlink"/>
                <w:noProof/>
              </w:rPr>
              <w:t>Bandomosios eksploatacijos planas</w:t>
            </w:r>
            <w:r>
              <w:rPr>
                <w:noProof/>
                <w:webHidden/>
              </w:rPr>
              <w:tab/>
            </w:r>
            <w:r>
              <w:rPr>
                <w:noProof/>
                <w:webHidden/>
              </w:rPr>
              <w:fldChar w:fldCharType="begin"/>
            </w:r>
            <w:r>
              <w:rPr>
                <w:noProof/>
                <w:webHidden/>
              </w:rPr>
              <w:instrText xml:space="preserve"> PAGEREF _Toc192232467 \h </w:instrText>
            </w:r>
            <w:r>
              <w:rPr>
                <w:noProof/>
                <w:webHidden/>
              </w:rPr>
            </w:r>
            <w:r>
              <w:rPr>
                <w:noProof/>
                <w:webHidden/>
              </w:rPr>
              <w:fldChar w:fldCharType="separate"/>
            </w:r>
            <w:r>
              <w:rPr>
                <w:noProof/>
                <w:webHidden/>
              </w:rPr>
              <w:t>146</w:t>
            </w:r>
            <w:r>
              <w:rPr>
                <w:noProof/>
                <w:webHidden/>
              </w:rPr>
              <w:fldChar w:fldCharType="end"/>
            </w:r>
          </w:hyperlink>
        </w:p>
        <w:p w14:paraId="0F3EB2AF" w14:textId="54FA3079" w:rsidR="00585DBA" w:rsidRDefault="00585DBA">
          <w:pPr>
            <w:pStyle w:val="TOC2"/>
            <w:tabs>
              <w:tab w:val="left" w:pos="1100"/>
              <w:tab w:val="right" w:leader="dot" w:pos="9962"/>
            </w:tabs>
            <w:rPr>
              <w:rFonts w:asciiTheme="minorHAnsi" w:eastAsiaTheme="minorEastAsia" w:hAnsiTheme="minorHAnsi"/>
              <w:noProof/>
              <w:color w:val="auto"/>
              <w:kern w:val="2"/>
              <w:szCs w:val="24"/>
              <w:lang w:eastAsia="en-GB"/>
              <w14:ligatures w14:val="standardContextual"/>
            </w:rPr>
          </w:pPr>
          <w:hyperlink w:anchor="_Toc192232468" w:history="1">
            <w:r w:rsidRPr="00807FEA">
              <w:rPr>
                <w:rStyle w:val="Hyperlink"/>
                <w:noProof/>
              </w:rPr>
              <w:t>13.5.</w:t>
            </w:r>
            <w:r>
              <w:rPr>
                <w:rFonts w:asciiTheme="minorHAnsi" w:eastAsiaTheme="minorEastAsia" w:hAnsiTheme="minorHAnsi"/>
                <w:noProof/>
                <w:color w:val="auto"/>
                <w:kern w:val="2"/>
                <w:szCs w:val="24"/>
                <w:lang w:eastAsia="en-GB"/>
                <w14:ligatures w14:val="standardContextual"/>
              </w:rPr>
              <w:tab/>
            </w:r>
            <w:r w:rsidRPr="00807FEA">
              <w:rPr>
                <w:rStyle w:val="Hyperlink"/>
                <w:noProof/>
              </w:rPr>
              <w:t>Testavimo planas</w:t>
            </w:r>
            <w:r>
              <w:rPr>
                <w:noProof/>
                <w:webHidden/>
              </w:rPr>
              <w:tab/>
            </w:r>
            <w:r>
              <w:rPr>
                <w:noProof/>
                <w:webHidden/>
              </w:rPr>
              <w:fldChar w:fldCharType="begin"/>
            </w:r>
            <w:r>
              <w:rPr>
                <w:noProof/>
                <w:webHidden/>
              </w:rPr>
              <w:instrText xml:space="preserve"> PAGEREF _Toc192232468 \h </w:instrText>
            </w:r>
            <w:r>
              <w:rPr>
                <w:noProof/>
                <w:webHidden/>
              </w:rPr>
            </w:r>
            <w:r>
              <w:rPr>
                <w:noProof/>
                <w:webHidden/>
              </w:rPr>
              <w:fldChar w:fldCharType="separate"/>
            </w:r>
            <w:r>
              <w:rPr>
                <w:noProof/>
                <w:webHidden/>
              </w:rPr>
              <w:t>146</w:t>
            </w:r>
            <w:r>
              <w:rPr>
                <w:noProof/>
                <w:webHidden/>
              </w:rPr>
              <w:fldChar w:fldCharType="end"/>
            </w:r>
          </w:hyperlink>
        </w:p>
        <w:p w14:paraId="73598E5B" w14:textId="3F1CE0E7" w:rsidR="00585DBA" w:rsidRDefault="00585DBA">
          <w:pPr>
            <w:pStyle w:val="TOC2"/>
            <w:tabs>
              <w:tab w:val="left" w:pos="1100"/>
              <w:tab w:val="right" w:leader="dot" w:pos="9962"/>
            </w:tabs>
            <w:rPr>
              <w:rFonts w:asciiTheme="minorHAnsi" w:eastAsiaTheme="minorEastAsia" w:hAnsiTheme="minorHAnsi"/>
              <w:noProof/>
              <w:color w:val="auto"/>
              <w:kern w:val="2"/>
              <w:szCs w:val="24"/>
              <w:lang w:eastAsia="en-GB"/>
              <w14:ligatures w14:val="standardContextual"/>
            </w:rPr>
          </w:pPr>
          <w:hyperlink w:anchor="_Toc192232469" w:history="1">
            <w:r w:rsidRPr="00807FEA">
              <w:rPr>
                <w:rStyle w:val="Hyperlink"/>
                <w:noProof/>
              </w:rPr>
              <w:t>13.6.</w:t>
            </w:r>
            <w:r>
              <w:rPr>
                <w:rFonts w:asciiTheme="minorHAnsi" w:eastAsiaTheme="minorEastAsia" w:hAnsiTheme="minorHAnsi"/>
                <w:noProof/>
                <w:color w:val="auto"/>
                <w:kern w:val="2"/>
                <w:szCs w:val="24"/>
                <w:lang w:eastAsia="en-GB"/>
                <w14:ligatures w14:val="standardContextual"/>
              </w:rPr>
              <w:tab/>
            </w:r>
            <w:r w:rsidRPr="00807FEA">
              <w:rPr>
                <w:rStyle w:val="Hyperlink"/>
                <w:noProof/>
              </w:rPr>
              <w:t>Testavimo metodika, testavimo scenarijų dokumentas ir testavimo ataskaitos</w:t>
            </w:r>
            <w:r>
              <w:rPr>
                <w:noProof/>
                <w:webHidden/>
              </w:rPr>
              <w:tab/>
            </w:r>
            <w:r>
              <w:rPr>
                <w:noProof/>
                <w:webHidden/>
              </w:rPr>
              <w:fldChar w:fldCharType="begin"/>
            </w:r>
            <w:r>
              <w:rPr>
                <w:noProof/>
                <w:webHidden/>
              </w:rPr>
              <w:instrText xml:space="preserve"> PAGEREF _Toc192232469 \h </w:instrText>
            </w:r>
            <w:r>
              <w:rPr>
                <w:noProof/>
                <w:webHidden/>
              </w:rPr>
            </w:r>
            <w:r>
              <w:rPr>
                <w:noProof/>
                <w:webHidden/>
              </w:rPr>
              <w:fldChar w:fldCharType="separate"/>
            </w:r>
            <w:r>
              <w:rPr>
                <w:noProof/>
                <w:webHidden/>
              </w:rPr>
              <w:t>147</w:t>
            </w:r>
            <w:r>
              <w:rPr>
                <w:noProof/>
                <w:webHidden/>
              </w:rPr>
              <w:fldChar w:fldCharType="end"/>
            </w:r>
          </w:hyperlink>
        </w:p>
        <w:p w14:paraId="4DB72E65" w14:textId="6D0D215E" w:rsidR="00585DBA" w:rsidRDefault="00585DBA">
          <w:pPr>
            <w:pStyle w:val="TOC2"/>
            <w:tabs>
              <w:tab w:val="left" w:pos="1100"/>
              <w:tab w:val="right" w:leader="dot" w:pos="9962"/>
            </w:tabs>
            <w:rPr>
              <w:rFonts w:asciiTheme="minorHAnsi" w:eastAsiaTheme="minorEastAsia" w:hAnsiTheme="minorHAnsi"/>
              <w:noProof/>
              <w:color w:val="auto"/>
              <w:kern w:val="2"/>
              <w:szCs w:val="24"/>
              <w:lang w:eastAsia="en-GB"/>
              <w14:ligatures w14:val="standardContextual"/>
            </w:rPr>
          </w:pPr>
          <w:hyperlink w:anchor="_Toc192232470" w:history="1">
            <w:r w:rsidRPr="00807FEA">
              <w:rPr>
                <w:rStyle w:val="Hyperlink"/>
                <w:noProof/>
              </w:rPr>
              <w:t>13.7.</w:t>
            </w:r>
            <w:r>
              <w:rPr>
                <w:rFonts w:asciiTheme="minorHAnsi" w:eastAsiaTheme="minorEastAsia" w:hAnsiTheme="minorHAnsi"/>
                <w:noProof/>
                <w:color w:val="auto"/>
                <w:kern w:val="2"/>
                <w:szCs w:val="24"/>
                <w:lang w:eastAsia="en-GB"/>
                <w14:ligatures w14:val="standardContextual"/>
              </w:rPr>
              <w:tab/>
            </w:r>
            <w:r w:rsidRPr="00807FEA">
              <w:rPr>
                <w:rStyle w:val="Hyperlink"/>
                <w:noProof/>
              </w:rPr>
              <w:t>Diegimo instrukcija</w:t>
            </w:r>
            <w:r>
              <w:rPr>
                <w:noProof/>
                <w:webHidden/>
              </w:rPr>
              <w:tab/>
            </w:r>
            <w:r>
              <w:rPr>
                <w:noProof/>
                <w:webHidden/>
              </w:rPr>
              <w:fldChar w:fldCharType="begin"/>
            </w:r>
            <w:r>
              <w:rPr>
                <w:noProof/>
                <w:webHidden/>
              </w:rPr>
              <w:instrText xml:space="preserve"> PAGEREF _Toc192232470 \h </w:instrText>
            </w:r>
            <w:r>
              <w:rPr>
                <w:noProof/>
                <w:webHidden/>
              </w:rPr>
            </w:r>
            <w:r>
              <w:rPr>
                <w:noProof/>
                <w:webHidden/>
              </w:rPr>
              <w:fldChar w:fldCharType="separate"/>
            </w:r>
            <w:r>
              <w:rPr>
                <w:noProof/>
                <w:webHidden/>
              </w:rPr>
              <w:t>147</w:t>
            </w:r>
            <w:r>
              <w:rPr>
                <w:noProof/>
                <w:webHidden/>
              </w:rPr>
              <w:fldChar w:fldCharType="end"/>
            </w:r>
          </w:hyperlink>
        </w:p>
        <w:p w14:paraId="077BC3C5" w14:textId="0B7CEB38" w:rsidR="00585DBA" w:rsidRDefault="00585DBA">
          <w:pPr>
            <w:pStyle w:val="TOC2"/>
            <w:tabs>
              <w:tab w:val="left" w:pos="1100"/>
              <w:tab w:val="right" w:leader="dot" w:pos="9962"/>
            </w:tabs>
            <w:rPr>
              <w:rFonts w:asciiTheme="minorHAnsi" w:eastAsiaTheme="minorEastAsia" w:hAnsiTheme="minorHAnsi"/>
              <w:noProof/>
              <w:color w:val="auto"/>
              <w:kern w:val="2"/>
              <w:szCs w:val="24"/>
              <w:lang w:eastAsia="en-GB"/>
              <w14:ligatures w14:val="standardContextual"/>
            </w:rPr>
          </w:pPr>
          <w:hyperlink w:anchor="_Toc192232471" w:history="1">
            <w:r w:rsidRPr="00807FEA">
              <w:rPr>
                <w:rStyle w:val="Hyperlink"/>
                <w:noProof/>
              </w:rPr>
              <w:t>13.8.</w:t>
            </w:r>
            <w:r>
              <w:rPr>
                <w:rFonts w:asciiTheme="minorHAnsi" w:eastAsiaTheme="minorEastAsia" w:hAnsiTheme="minorHAnsi"/>
                <w:noProof/>
                <w:color w:val="auto"/>
                <w:kern w:val="2"/>
                <w:szCs w:val="24"/>
                <w:lang w:eastAsia="en-GB"/>
                <w14:ligatures w14:val="standardContextual"/>
              </w:rPr>
              <w:tab/>
            </w:r>
            <w:r w:rsidRPr="00807FEA">
              <w:rPr>
                <w:rStyle w:val="Hyperlink"/>
                <w:noProof/>
              </w:rPr>
              <w:t>Mokymų planas ir medžiaga</w:t>
            </w:r>
            <w:r>
              <w:rPr>
                <w:noProof/>
                <w:webHidden/>
              </w:rPr>
              <w:tab/>
            </w:r>
            <w:r>
              <w:rPr>
                <w:noProof/>
                <w:webHidden/>
              </w:rPr>
              <w:fldChar w:fldCharType="begin"/>
            </w:r>
            <w:r>
              <w:rPr>
                <w:noProof/>
                <w:webHidden/>
              </w:rPr>
              <w:instrText xml:space="preserve"> PAGEREF _Toc192232471 \h </w:instrText>
            </w:r>
            <w:r>
              <w:rPr>
                <w:noProof/>
                <w:webHidden/>
              </w:rPr>
            </w:r>
            <w:r>
              <w:rPr>
                <w:noProof/>
                <w:webHidden/>
              </w:rPr>
              <w:fldChar w:fldCharType="separate"/>
            </w:r>
            <w:r>
              <w:rPr>
                <w:noProof/>
                <w:webHidden/>
              </w:rPr>
              <w:t>147</w:t>
            </w:r>
            <w:r>
              <w:rPr>
                <w:noProof/>
                <w:webHidden/>
              </w:rPr>
              <w:fldChar w:fldCharType="end"/>
            </w:r>
          </w:hyperlink>
        </w:p>
        <w:p w14:paraId="3211FF56" w14:textId="3D09DAC9" w:rsidR="00585DBA" w:rsidRDefault="00585DBA">
          <w:pPr>
            <w:pStyle w:val="TOC2"/>
            <w:tabs>
              <w:tab w:val="left" w:pos="1100"/>
              <w:tab w:val="right" w:leader="dot" w:pos="9962"/>
            </w:tabs>
            <w:rPr>
              <w:rFonts w:asciiTheme="minorHAnsi" w:eastAsiaTheme="minorEastAsia" w:hAnsiTheme="minorHAnsi"/>
              <w:noProof/>
              <w:color w:val="auto"/>
              <w:kern w:val="2"/>
              <w:szCs w:val="24"/>
              <w:lang w:eastAsia="en-GB"/>
              <w14:ligatures w14:val="standardContextual"/>
            </w:rPr>
          </w:pPr>
          <w:hyperlink w:anchor="_Toc192232472" w:history="1">
            <w:r w:rsidRPr="00807FEA">
              <w:rPr>
                <w:rStyle w:val="Hyperlink"/>
                <w:noProof/>
              </w:rPr>
              <w:t>13.9.</w:t>
            </w:r>
            <w:r>
              <w:rPr>
                <w:rFonts w:asciiTheme="minorHAnsi" w:eastAsiaTheme="minorEastAsia" w:hAnsiTheme="minorHAnsi"/>
                <w:noProof/>
                <w:color w:val="auto"/>
                <w:kern w:val="2"/>
                <w:szCs w:val="24"/>
                <w:lang w:eastAsia="en-GB"/>
                <w14:ligatures w14:val="standardContextual"/>
              </w:rPr>
              <w:tab/>
            </w:r>
            <w:r w:rsidRPr="00807FEA">
              <w:rPr>
                <w:rStyle w:val="Hyperlink"/>
                <w:noProof/>
              </w:rPr>
              <w:t>Naudotojo vadovas</w:t>
            </w:r>
            <w:r>
              <w:rPr>
                <w:noProof/>
                <w:webHidden/>
              </w:rPr>
              <w:tab/>
            </w:r>
            <w:r>
              <w:rPr>
                <w:noProof/>
                <w:webHidden/>
              </w:rPr>
              <w:fldChar w:fldCharType="begin"/>
            </w:r>
            <w:r>
              <w:rPr>
                <w:noProof/>
                <w:webHidden/>
              </w:rPr>
              <w:instrText xml:space="preserve"> PAGEREF _Toc192232472 \h </w:instrText>
            </w:r>
            <w:r>
              <w:rPr>
                <w:noProof/>
                <w:webHidden/>
              </w:rPr>
            </w:r>
            <w:r>
              <w:rPr>
                <w:noProof/>
                <w:webHidden/>
              </w:rPr>
              <w:fldChar w:fldCharType="separate"/>
            </w:r>
            <w:r>
              <w:rPr>
                <w:noProof/>
                <w:webHidden/>
              </w:rPr>
              <w:t>148</w:t>
            </w:r>
            <w:r>
              <w:rPr>
                <w:noProof/>
                <w:webHidden/>
              </w:rPr>
              <w:fldChar w:fldCharType="end"/>
            </w:r>
          </w:hyperlink>
        </w:p>
        <w:p w14:paraId="777D4481" w14:textId="22E027B9" w:rsidR="00585DBA" w:rsidRDefault="00585DBA">
          <w:pPr>
            <w:pStyle w:val="TOC2"/>
            <w:tabs>
              <w:tab w:val="left" w:pos="1100"/>
              <w:tab w:val="right" w:leader="dot" w:pos="9962"/>
            </w:tabs>
            <w:rPr>
              <w:rFonts w:asciiTheme="minorHAnsi" w:eastAsiaTheme="minorEastAsia" w:hAnsiTheme="minorHAnsi"/>
              <w:noProof/>
              <w:color w:val="auto"/>
              <w:kern w:val="2"/>
              <w:szCs w:val="24"/>
              <w:lang w:eastAsia="en-GB"/>
              <w14:ligatures w14:val="standardContextual"/>
            </w:rPr>
          </w:pPr>
          <w:hyperlink w:anchor="_Toc192232473" w:history="1">
            <w:r w:rsidRPr="00807FEA">
              <w:rPr>
                <w:rStyle w:val="Hyperlink"/>
                <w:noProof/>
              </w:rPr>
              <w:t>13.10.</w:t>
            </w:r>
            <w:r>
              <w:rPr>
                <w:rFonts w:asciiTheme="minorHAnsi" w:eastAsiaTheme="minorEastAsia" w:hAnsiTheme="minorHAnsi"/>
                <w:noProof/>
                <w:color w:val="auto"/>
                <w:kern w:val="2"/>
                <w:szCs w:val="24"/>
                <w:lang w:eastAsia="en-GB"/>
                <w14:ligatures w14:val="standardContextual"/>
              </w:rPr>
              <w:tab/>
            </w:r>
            <w:r w:rsidRPr="00807FEA">
              <w:rPr>
                <w:rStyle w:val="Hyperlink"/>
                <w:noProof/>
              </w:rPr>
              <w:t>Garantinės priežiūros ir vystymo procedūrų dokumentas</w:t>
            </w:r>
            <w:r>
              <w:rPr>
                <w:noProof/>
                <w:webHidden/>
              </w:rPr>
              <w:tab/>
            </w:r>
            <w:r>
              <w:rPr>
                <w:noProof/>
                <w:webHidden/>
              </w:rPr>
              <w:fldChar w:fldCharType="begin"/>
            </w:r>
            <w:r>
              <w:rPr>
                <w:noProof/>
                <w:webHidden/>
              </w:rPr>
              <w:instrText xml:space="preserve"> PAGEREF _Toc192232473 \h </w:instrText>
            </w:r>
            <w:r>
              <w:rPr>
                <w:noProof/>
                <w:webHidden/>
              </w:rPr>
            </w:r>
            <w:r>
              <w:rPr>
                <w:noProof/>
                <w:webHidden/>
              </w:rPr>
              <w:fldChar w:fldCharType="separate"/>
            </w:r>
            <w:r>
              <w:rPr>
                <w:noProof/>
                <w:webHidden/>
              </w:rPr>
              <w:t>148</w:t>
            </w:r>
            <w:r>
              <w:rPr>
                <w:noProof/>
                <w:webHidden/>
              </w:rPr>
              <w:fldChar w:fldCharType="end"/>
            </w:r>
          </w:hyperlink>
        </w:p>
        <w:p w14:paraId="1BBA06E5" w14:textId="383F63CC" w:rsidR="00585DBA" w:rsidRDefault="00585DBA">
          <w:pPr>
            <w:pStyle w:val="TOC1"/>
            <w:tabs>
              <w:tab w:val="right" w:leader="dot" w:pos="9962"/>
            </w:tabs>
            <w:rPr>
              <w:rFonts w:asciiTheme="minorHAnsi" w:eastAsiaTheme="minorEastAsia" w:hAnsiTheme="minorHAnsi"/>
              <w:noProof/>
              <w:color w:val="auto"/>
              <w:kern w:val="2"/>
              <w:szCs w:val="24"/>
              <w:lang w:eastAsia="en-GB"/>
              <w14:ligatures w14:val="standardContextual"/>
            </w:rPr>
          </w:pPr>
          <w:hyperlink w:anchor="_Toc192232474" w:history="1">
            <w:r w:rsidRPr="00807FEA">
              <w:rPr>
                <w:rStyle w:val="Hyperlink"/>
                <w:noProof/>
              </w:rPr>
              <w:t>14. Priedai</w:t>
            </w:r>
            <w:r>
              <w:rPr>
                <w:noProof/>
                <w:webHidden/>
              </w:rPr>
              <w:tab/>
            </w:r>
            <w:r>
              <w:rPr>
                <w:noProof/>
                <w:webHidden/>
              </w:rPr>
              <w:fldChar w:fldCharType="begin"/>
            </w:r>
            <w:r>
              <w:rPr>
                <w:noProof/>
                <w:webHidden/>
              </w:rPr>
              <w:instrText xml:space="preserve"> PAGEREF _Toc192232474 \h </w:instrText>
            </w:r>
            <w:r>
              <w:rPr>
                <w:noProof/>
                <w:webHidden/>
              </w:rPr>
            </w:r>
            <w:r>
              <w:rPr>
                <w:noProof/>
                <w:webHidden/>
              </w:rPr>
              <w:fldChar w:fldCharType="separate"/>
            </w:r>
            <w:r>
              <w:rPr>
                <w:noProof/>
                <w:webHidden/>
              </w:rPr>
              <w:t>149</w:t>
            </w:r>
            <w:r>
              <w:rPr>
                <w:noProof/>
                <w:webHidden/>
              </w:rPr>
              <w:fldChar w:fldCharType="end"/>
            </w:r>
          </w:hyperlink>
        </w:p>
        <w:p w14:paraId="4AA74699" w14:textId="7822C2FF" w:rsidR="00585DBA" w:rsidRDefault="00585DBA">
          <w:pPr>
            <w:pStyle w:val="TOC2"/>
            <w:tabs>
              <w:tab w:val="left" w:pos="1100"/>
              <w:tab w:val="right" w:leader="dot" w:pos="9962"/>
            </w:tabs>
            <w:rPr>
              <w:rFonts w:asciiTheme="minorHAnsi" w:eastAsiaTheme="minorEastAsia" w:hAnsiTheme="minorHAnsi"/>
              <w:noProof/>
              <w:color w:val="auto"/>
              <w:kern w:val="2"/>
              <w:szCs w:val="24"/>
              <w:lang w:eastAsia="en-GB"/>
              <w14:ligatures w14:val="standardContextual"/>
            </w:rPr>
          </w:pPr>
          <w:hyperlink w:anchor="_Toc192232475" w:history="1">
            <w:r w:rsidRPr="00807FEA">
              <w:rPr>
                <w:rStyle w:val="Hyperlink"/>
                <w:noProof/>
              </w:rPr>
              <w:t>14.1.</w:t>
            </w:r>
            <w:r>
              <w:rPr>
                <w:rFonts w:asciiTheme="minorHAnsi" w:eastAsiaTheme="minorEastAsia" w:hAnsiTheme="minorHAnsi"/>
                <w:noProof/>
                <w:color w:val="auto"/>
                <w:kern w:val="2"/>
                <w:szCs w:val="24"/>
                <w:lang w:eastAsia="en-GB"/>
                <w14:ligatures w14:val="standardContextual"/>
              </w:rPr>
              <w:tab/>
            </w:r>
            <w:r w:rsidRPr="00807FEA">
              <w:rPr>
                <w:rStyle w:val="Hyperlink"/>
                <w:noProof/>
              </w:rPr>
              <w:t>Priedas Nr. 1 – BPMN procesų notacija</w:t>
            </w:r>
            <w:r>
              <w:rPr>
                <w:noProof/>
                <w:webHidden/>
              </w:rPr>
              <w:tab/>
            </w:r>
            <w:r>
              <w:rPr>
                <w:noProof/>
                <w:webHidden/>
              </w:rPr>
              <w:fldChar w:fldCharType="begin"/>
            </w:r>
            <w:r>
              <w:rPr>
                <w:noProof/>
                <w:webHidden/>
              </w:rPr>
              <w:instrText xml:space="preserve"> PAGEREF _Toc192232475 \h </w:instrText>
            </w:r>
            <w:r>
              <w:rPr>
                <w:noProof/>
                <w:webHidden/>
              </w:rPr>
            </w:r>
            <w:r>
              <w:rPr>
                <w:noProof/>
                <w:webHidden/>
              </w:rPr>
              <w:fldChar w:fldCharType="separate"/>
            </w:r>
            <w:r>
              <w:rPr>
                <w:noProof/>
                <w:webHidden/>
              </w:rPr>
              <w:t>149</w:t>
            </w:r>
            <w:r>
              <w:rPr>
                <w:noProof/>
                <w:webHidden/>
              </w:rPr>
              <w:fldChar w:fldCharType="end"/>
            </w:r>
          </w:hyperlink>
        </w:p>
        <w:p w14:paraId="0E4C3965" w14:textId="1A31F35A" w:rsidR="00585DBA" w:rsidRDefault="00585DBA">
          <w:pPr>
            <w:pStyle w:val="TOC2"/>
            <w:tabs>
              <w:tab w:val="left" w:pos="1100"/>
              <w:tab w:val="right" w:leader="dot" w:pos="9962"/>
            </w:tabs>
            <w:rPr>
              <w:rFonts w:asciiTheme="minorHAnsi" w:eastAsiaTheme="minorEastAsia" w:hAnsiTheme="minorHAnsi"/>
              <w:noProof/>
              <w:color w:val="auto"/>
              <w:kern w:val="2"/>
              <w:szCs w:val="24"/>
              <w:lang w:eastAsia="en-GB"/>
              <w14:ligatures w14:val="standardContextual"/>
            </w:rPr>
          </w:pPr>
          <w:hyperlink w:anchor="_Toc192232476" w:history="1">
            <w:r w:rsidRPr="00807FEA">
              <w:rPr>
                <w:rStyle w:val="Hyperlink"/>
                <w:noProof/>
              </w:rPr>
              <w:t>14.2.</w:t>
            </w:r>
            <w:r>
              <w:rPr>
                <w:rFonts w:asciiTheme="minorHAnsi" w:eastAsiaTheme="minorEastAsia" w:hAnsiTheme="minorHAnsi"/>
                <w:noProof/>
                <w:color w:val="auto"/>
                <w:kern w:val="2"/>
                <w:szCs w:val="24"/>
                <w:lang w:eastAsia="en-GB"/>
                <w14:ligatures w14:val="standardContextual"/>
              </w:rPr>
              <w:tab/>
            </w:r>
            <w:r w:rsidRPr="00807FEA">
              <w:rPr>
                <w:rStyle w:val="Hyperlink"/>
                <w:noProof/>
              </w:rPr>
              <w:t>Priedas Nr. 2 – Architektūrinių schemų notacija</w:t>
            </w:r>
            <w:r>
              <w:rPr>
                <w:noProof/>
                <w:webHidden/>
              </w:rPr>
              <w:tab/>
            </w:r>
            <w:r>
              <w:rPr>
                <w:noProof/>
                <w:webHidden/>
              </w:rPr>
              <w:fldChar w:fldCharType="begin"/>
            </w:r>
            <w:r>
              <w:rPr>
                <w:noProof/>
                <w:webHidden/>
              </w:rPr>
              <w:instrText xml:space="preserve"> PAGEREF _Toc192232476 \h </w:instrText>
            </w:r>
            <w:r>
              <w:rPr>
                <w:noProof/>
                <w:webHidden/>
              </w:rPr>
            </w:r>
            <w:r>
              <w:rPr>
                <w:noProof/>
                <w:webHidden/>
              </w:rPr>
              <w:fldChar w:fldCharType="separate"/>
            </w:r>
            <w:r>
              <w:rPr>
                <w:noProof/>
                <w:webHidden/>
              </w:rPr>
              <w:t>151</w:t>
            </w:r>
            <w:r>
              <w:rPr>
                <w:noProof/>
                <w:webHidden/>
              </w:rPr>
              <w:fldChar w:fldCharType="end"/>
            </w:r>
          </w:hyperlink>
        </w:p>
        <w:p w14:paraId="2CF64679" w14:textId="5603A858" w:rsidR="005C793C" w:rsidRPr="00F25313" w:rsidRDefault="3C7189E4" w:rsidP="00813743">
          <w:pPr>
            <w:pStyle w:val="TOC1"/>
            <w:tabs>
              <w:tab w:val="left" w:pos="480"/>
              <w:tab w:val="right" w:leader="dot" w:pos="10950"/>
            </w:tabs>
          </w:pPr>
          <w:r w:rsidRPr="00F25313">
            <w:fldChar w:fldCharType="end"/>
          </w:r>
        </w:p>
      </w:sdtContent>
    </w:sdt>
    <w:p w14:paraId="51ADC9B8" w14:textId="77777777" w:rsidR="00813743" w:rsidRPr="00F25313" w:rsidRDefault="00813743" w:rsidP="00813743"/>
    <w:p w14:paraId="612E7BCB" w14:textId="77777777" w:rsidR="00813743" w:rsidRPr="00F25313" w:rsidRDefault="00813743" w:rsidP="00813743"/>
    <w:p w14:paraId="4B7218A0" w14:textId="77777777" w:rsidR="00813743" w:rsidRPr="00F25313" w:rsidRDefault="00813743" w:rsidP="00813743"/>
    <w:p w14:paraId="51B5376F" w14:textId="3CB7181F" w:rsidR="00813743" w:rsidRPr="00F25313" w:rsidRDefault="00813743" w:rsidP="00813743">
      <w:pPr>
        <w:tabs>
          <w:tab w:val="left" w:pos="1740"/>
        </w:tabs>
      </w:pPr>
      <w:r w:rsidRPr="00F25313">
        <w:tab/>
      </w:r>
    </w:p>
    <w:p w14:paraId="7AD85A19" w14:textId="3284A5D1" w:rsidR="006B233F" w:rsidRPr="00F25313" w:rsidRDefault="00991FB5" w:rsidP="006E7DC0">
      <w:pPr>
        <w:pStyle w:val="Heading1"/>
        <w:pageBreakBefore/>
        <w:numPr>
          <w:ilvl w:val="0"/>
          <w:numId w:val="0"/>
        </w:numPr>
        <w:ind w:left="720" w:hanging="720"/>
      </w:pPr>
      <w:bookmarkStart w:id="0" w:name="_Toc192232254"/>
      <w:r w:rsidRPr="00F25313">
        <w:lastRenderedPageBreak/>
        <w:t>Lentelių turinys</w:t>
      </w:r>
      <w:bookmarkEnd w:id="0"/>
    </w:p>
    <w:p w14:paraId="748A22A1" w14:textId="4F1B9932" w:rsidR="00742C7F" w:rsidRDefault="006B233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r w:rsidRPr="00F25313">
        <w:rPr>
          <w:rFonts w:eastAsia="Times New Roman" w:cs="Times New Roman"/>
          <w:b/>
          <w:bCs/>
        </w:rPr>
        <w:fldChar w:fldCharType="begin"/>
      </w:r>
      <w:r w:rsidRPr="00F25313">
        <w:rPr>
          <w:rFonts w:eastAsia="Times New Roman" w:cs="Times New Roman"/>
          <w:b/>
          <w:bCs/>
        </w:rPr>
        <w:instrText xml:space="preserve"> TOC \h \z \c "Lentelė" </w:instrText>
      </w:r>
      <w:r w:rsidRPr="00F25313">
        <w:rPr>
          <w:rFonts w:eastAsia="Times New Roman" w:cs="Times New Roman"/>
          <w:b/>
          <w:bCs/>
        </w:rPr>
        <w:fldChar w:fldCharType="separate"/>
      </w:r>
      <w:hyperlink w:anchor="_Toc192232478" w:history="1">
        <w:r w:rsidR="00742C7F" w:rsidRPr="004F7270">
          <w:rPr>
            <w:rStyle w:val="Hyperlink"/>
            <w:noProof/>
          </w:rPr>
          <w:t>Lentelė 1. Sąvokos ir sutrumpinimai.</w:t>
        </w:r>
        <w:r w:rsidR="00742C7F">
          <w:rPr>
            <w:noProof/>
            <w:webHidden/>
          </w:rPr>
          <w:tab/>
        </w:r>
        <w:r w:rsidR="00742C7F">
          <w:rPr>
            <w:noProof/>
            <w:webHidden/>
          </w:rPr>
          <w:fldChar w:fldCharType="begin"/>
        </w:r>
        <w:r w:rsidR="00742C7F">
          <w:rPr>
            <w:noProof/>
            <w:webHidden/>
          </w:rPr>
          <w:instrText xml:space="preserve"> PAGEREF _Toc192232478 \h </w:instrText>
        </w:r>
        <w:r w:rsidR="00742C7F">
          <w:rPr>
            <w:noProof/>
            <w:webHidden/>
          </w:rPr>
        </w:r>
        <w:r w:rsidR="00742C7F">
          <w:rPr>
            <w:noProof/>
            <w:webHidden/>
          </w:rPr>
          <w:fldChar w:fldCharType="separate"/>
        </w:r>
        <w:r w:rsidR="00742C7F">
          <w:rPr>
            <w:noProof/>
            <w:webHidden/>
          </w:rPr>
          <w:t>11</w:t>
        </w:r>
        <w:r w:rsidR="00742C7F">
          <w:rPr>
            <w:noProof/>
            <w:webHidden/>
          </w:rPr>
          <w:fldChar w:fldCharType="end"/>
        </w:r>
      </w:hyperlink>
    </w:p>
    <w:p w14:paraId="725F6DCD" w14:textId="0D7D2C79"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479" w:history="1">
        <w:r w:rsidRPr="004F7270">
          <w:rPr>
            <w:rStyle w:val="Hyperlink"/>
            <w:noProof/>
          </w:rPr>
          <w:t>Lentelė 2. Portalo esamos loginės architektūros aprašymas.</w:t>
        </w:r>
        <w:r>
          <w:rPr>
            <w:noProof/>
            <w:webHidden/>
          </w:rPr>
          <w:tab/>
        </w:r>
        <w:r>
          <w:rPr>
            <w:noProof/>
            <w:webHidden/>
          </w:rPr>
          <w:fldChar w:fldCharType="begin"/>
        </w:r>
        <w:r>
          <w:rPr>
            <w:noProof/>
            <w:webHidden/>
          </w:rPr>
          <w:instrText xml:space="preserve"> PAGEREF _Toc192232479 \h </w:instrText>
        </w:r>
        <w:r>
          <w:rPr>
            <w:noProof/>
            <w:webHidden/>
          </w:rPr>
        </w:r>
        <w:r>
          <w:rPr>
            <w:noProof/>
            <w:webHidden/>
          </w:rPr>
          <w:fldChar w:fldCharType="separate"/>
        </w:r>
        <w:r>
          <w:rPr>
            <w:noProof/>
            <w:webHidden/>
          </w:rPr>
          <w:t>17</w:t>
        </w:r>
        <w:r>
          <w:rPr>
            <w:noProof/>
            <w:webHidden/>
          </w:rPr>
          <w:fldChar w:fldCharType="end"/>
        </w:r>
      </w:hyperlink>
    </w:p>
    <w:p w14:paraId="5204404A" w14:textId="22EE9B0D"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480" w:history="1">
        <w:r w:rsidRPr="004F7270">
          <w:rPr>
            <w:rStyle w:val="Hyperlink"/>
            <w:noProof/>
          </w:rPr>
          <w:t>Lentelė 3. PO funkcijos iki 2023 m. reformos ir po.</w:t>
        </w:r>
        <w:r>
          <w:rPr>
            <w:noProof/>
            <w:webHidden/>
          </w:rPr>
          <w:tab/>
        </w:r>
        <w:r>
          <w:rPr>
            <w:noProof/>
            <w:webHidden/>
          </w:rPr>
          <w:fldChar w:fldCharType="begin"/>
        </w:r>
        <w:r>
          <w:rPr>
            <w:noProof/>
            <w:webHidden/>
          </w:rPr>
          <w:instrText xml:space="preserve"> PAGEREF _Toc192232480 \h </w:instrText>
        </w:r>
        <w:r>
          <w:rPr>
            <w:noProof/>
            <w:webHidden/>
          </w:rPr>
        </w:r>
        <w:r>
          <w:rPr>
            <w:noProof/>
            <w:webHidden/>
          </w:rPr>
          <w:fldChar w:fldCharType="separate"/>
        </w:r>
        <w:r>
          <w:rPr>
            <w:noProof/>
            <w:webHidden/>
          </w:rPr>
          <w:t>27</w:t>
        </w:r>
        <w:r>
          <w:rPr>
            <w:noProof/>
            <w:webHidden/>
          </w:rPr>
          <w:fldChar w:fldCharType="end"/>
        </w:r>
      </w:hyperlink>
    </w:p>
    <w:p w14:paraId="0823499A" w14:textId="7DCA2AF2"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481" w:history="1">
        <w:r w:rsidRPr="004F7270">
          <w:rPr>
            <w:rStyle w:val="Hyperlink"/>
            <w:noProof/>
          </w:rPr>
          <w:t>Lentelė 4. Portalo problemos, jų priežastys, neišspręstų problemų pasekmės ir problemų sprendimo veiklos.</w:t>
        </w:r>
        <w:r>
          <w:rPr>
            <w:noProof/>
            <w:webHidden/>
          </w:rPr>
          <w:tab/>
        </w:r>
        <w:r>
          <w:rPr>
            <w:noProof/>
            <w:webHidden/>
          </w:rPr>
          <w:fldChar w:fldCharType="begin"/>
        </w:r>
        <w:r>
          <w:rPr>
            <w:noProof/>
            <w:webHidden/>
          </w:rPr>
          <w:instrText xml:space="preserve"> PAGEREF _Toc192232481 \h </w:instrText>
        </w:r>
        <w:r>
          <w:rPr>
            <w:noProof/>
            <w:webHidden/>
          </w:rPr>
        </w:r>
        <w:r>
          <w:rPr>
            <w:noProof/>
            <w:webHidden/>
          </w:rPr>
          <w:fldChar w:fldCharType="separate"/>
        </w:r>
        <w:r>
          <w:rPr>
            <w:noProof/>
            <w:webHidden/>
          </w:rPr>
          <w:t>28</w:t>
        </w:r>
        <w:r>
          <w:rPr>
            <w:noProof/>
            <w:webHidden/>
          </w:rPr>
          <w:fldChar w:fldCharType="end"/>
        </w:r>
      </w:hyperlink>
    </w:p>
    <w:p w14:paraId="4CCB4FF1" w14:textId="7B111D88"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482" w:history="1">
        <w:r w:rsidRPr="004F7270">
          <w:rPr>
            <w:rStyle w:val="Hyperlink"/>
            <w:noProof/>
          </w:rPr>
          <w:t>Lentelė 5. 2023–2027 m. PO strateginės veiklos kryptys (tikslai) ir uždaviniai.</w:t>
        </w:r>
        <w:r>
          <w:rPr>
            <w:noProof/>
            <w:webHidden/>
          </w:rPr>
          <w:tab/>
        </w:r>
        <w:r>
          <w:rPr>
            <w:noProof/>
            <w:webHidden/>
          </w:rPr>
          <w:fldChar w:fldCharType="begin"/>
        </w:r>
        <w:r>
          <w:rPr>
            <w:noProof/>
            <w:webHidden/>
          </w:rPr>
          <w:instrText xml:space="preserve"> PAGEREF _Toc192232482 \h </w:instrText>
        </w:r>
        <w:r>
          <w:rPr>
            <w:noProof/>
            <w:webHidden/>
          </w:rPr>
        </w:r>
        <w:r>
          <w:rPr>
            <w:noProof/>
            <w:webHidden/>
          </w:rPr>
          <w:fldChar w:fldCharType="separate"/>
        </w:r>
        <w:r>
          <w:rPr>
            <w:noProof/>
            <w:webHidden/>
          </w:rPr>
          <w:t>31</w:t>
        </w:r>
        <w:r>
          <w:rPr>
            <w:noProof/>
            <w:webHidden/>
          </w:rPr>
          <w:fldChar w:fldCharType="end"/>
        </w:r>
      </w:hyperlink>
    </w:p>
    <w:p w14:paraId="2EC6B6D4" w14:textId="1D4C09BC"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483" w:history="1">
        <w:r w:rsidRPr="004F7270">
          <w:rPr>
            <w:rStyle w:val="Hyperlink"/>
            <w:noProof/>
          </w:rPr>
          <w:t>Lentelė 6. Projekto tikslinės grupės.</w:t>
        </w:r>
        <w:r>
          <w:rPr>
            <w:noProof/>
            <w:webHidden/>
          </w:rPr>
          <w:tab/>
        </w:r>
        <w:r>
          <w:rPr>
            <w:noProof/>
            <w:webHidden/>
          </w:rPr>
          <w:fldChar w:fldCharType="begin"/>
        </w:r>
        <w:r>
          <w:rPr>
            <w:noProof/>
            <w:webHidden/>
          </w:rPr>
          <w:instrText xml:space="preserve"> PAGEREF _Toc192232483 \h </w:instrText>
        </w:r>
        <w:r>
          <w:rPr>
            <w:noProof/>
            <w:webHidden/>
          </w:rPr>
        </w:r>
        <w:r>
          <w:rPr>
            <w:noProof/>
            <w:webHidden/>
          </w:rPr>
          <w:fldChar w:fldCharType="separate"/>
        </w:r>
        <w:r>
          <w:rPr>
            <w:noProof/>
            <w:webHidden/>
          </w:rPr>
          <w:t>34</w:t>
        </w:r>
        <w:r>
          <w:rPr>
            <w:noProof/>
            <w:webHidden/>
          </w:rPr>
          <w:fldChar w:fldCharType="end"/>
        </w:r>
      </w:hyperlink>
    </w:p>
    <w:p w14:paraId="1860BA89" w14:textId="039EEBCE"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484" w:history="1">
        <w:r w:rsidRPr="004F7270">
          <w:rPr>
            <w:rStyle w:val="Hyperlink"/>
            <w:noProof/>
          </w:rPr>
          <w:t>Lentelė 7. PO teikiamos viešosios ir administracinės paslaugos.</w:t>
        </w:r>
        <w:r>
          <w:rPr>
            <w:noProof/>
            <w:webHidden/>
          </w:rPr>
          <w:tab/>
        </w:r>
        <w:r>
          <w:rPr>
            <w:noProof/>
            <w:webHidden/>
          </w:rPr>
          <w:fldChar w:fldCharType="begin"/>
        </w:r>
        <w:r>
          <w:rPr>
            <w:noProof/>
            <w:webHidden/>
          </w:rPr>
          <w:instrText xml:space="preserve"> PAGEREF _Toc192232484 \h </w:instrText>
        </w:r>
        <w:r>
          <w:rPr>
            <w:noProof/>
            <w:webHidden/>
          </w:rPr>
        </w:r>
        <w:r>
          <w:rPr>
            <w:noProof/>
            <w:webHidden/>
          </w:rPr>
          <w:fldChar w:fldCharType="separate"/>
        </w:r>
        <w:r>
          <w:rPr>
            <w:noProof/>
            <w:webHidden/>
          </w:rPr>
          <w:t>36</w:t>
        </w:r>
        <w:r>
          <w:rPr>
            <w:noProof/>
            <w:webHidden/>
          </w:rPr>
          <w:fldChar w:fldCharType="end"/>
        </w:r>
      </w:hyperlink>
    </w:p>
    <w:p w14:paraId="51E0D33D" w14:textId="11E056FE"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485" w:history="1">
        <w:r w:rsidRPr="004F7270">
          <w:rPr>
            <w:rStyle w:val="Hyperlink"/>
            <w:noProof/>
          </w:rPr>
          <w:t>Lentelė 8. GIS priemonėmis sukurtų aplikacijų (taikomųjų programų) peržiūrų skaičius.</w:t>
        </w:r>
        <w:r>
          <w:rPr>
            <w:noProof/>
            <w:webHidden/>
          </w:rPr>
          <w:tab/>
        </w:r>
        <w:r>
          <w:rPr>
            <w:noProof/>
            <w:webHidden/>
          </w:rPr>
          <w:fldChar w:fldCharType="begin"/>
        </w:r>
        <w:r>
          <w:rPr>
            <w:noProof/>
            <w:webHidden/>
          </w:rPr>
          <w:instrText xml:space="preserve"> PAGEREF _Toc192232485 \h </w:instrText>
        </w:r>
        <w:r>
          <w:rPr>
            <w:noProof/>
            <w:webHidden/>
          </w:rPr>
        </w:r>
        <w:r>
          <w:rPr>
            <w:noProof/>
            <w:webHidden/>
          </w:rPr>
          <w:fldChar w:fldCharType="separate"/>
        </w:r>
        <w:r>
          <w:rPr>
            <w:noProof/>
            <w:webHidden/>
          </w:rPr>
          <w:t>38</w:t>
        </w:r>
        <w:r>
          <w:rPr>
            <w:noProof/>
            <w:webHidden/>
          </w:rPr>
          <w:fldChar w:fldCharType="end"/>
        </w:r>
      </w:hyperlink>
    </w:p>
    <w:p w14:paraId="3914B137" w14:textId="69E2A599"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486" w:history="1">
        <w:r w:rsidRPr="004F7270">
          <w:rPr>
            <w:rStyle w:val="Hyperlink"/>
            <w:noProof/>
          </w:rPr>
          <w:t>Lentelė 9. Portalo sprendimo aukšto lygio komponenčių aprašymas.</w:t>
        </w:r>
        <w:r>
          <w:rPr>
            <w:noProof/>
            <w:webHidden/>
          </w:rPr>
          <w:tab/>
        </w:r>
        <w:r>
          <w:rPr>
            <w:noProof/>
            <w:webHidden/>
          </w:rPr>
          <w:fldChar w:fldCharType="begin"/>
        </w:r>
        <w:r>
          <w:rPr>
            <w:noProof/>
            <w:webHidden/>
          </w:rPr>
          <w:instrText xml:space="preserve"> PAGEREF _Toc192232486 \h </w:instrText>
        </w:r>
        <w:r>
          <w:rPr>
            <w:noProof/>
            <w:webHidden/>
          </w:rPr>
        </w:r>
        <w:r>
          <w:rPr>
            <w:noProof/>
            <w:webHidden/>
          </w:rPr>
          <w:fldChar w:fldCharType="separate"/>
        </w:r>
        <w:r>
          <w:rPr>
            <w:noProof/>
            <w:webHidden/>
          </w:rPr>
          <w:t>41</w:t>
        </w:r>
        <w:r>
          <w:rPr>
            <w:noProof/>
            <w:webHidden/>
          </w:rPr>
          <w:fldChar w:fldCharType="end"/>
        </w:r>
      </w:hyperlink>
    </w:p>
    <w:p w14:paraId="69DF4D97" w14:textId="07E60D7B"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487" w:history="1">
        <w:r w:rsidRPr="004F7270">
          <w:rPr>
            <w:rStyle w:val="Hyperlink"/>
            <w:noProof/>
          </w:rPr>
          <w:t>Lentelė 10. Portalo diegiamos konteinerizuojamos komponentės ir jų aprašymas.</w:t>
        </w:r>
        <w:r>
          <w:rPr>
            <w:noProof/>
            <w:webHidden/>
          </w:rPr>
          <w:tab/>
        </w:r>
        <w:r>
          <w:rPr>
            <w:noProof/>
            <w:webHidden/>
          </w:rPr>
          <w:fldChar w:fldCharType="begin"/>
        </w:r>
        <w:r>
          <w:rPr>
            <w:noProof/>
            <w:webHidden/>
          </w:rPr>
          <w:instrText xml:space="preserve"> PAGEREF _Toc192232487 \h </w:instrText>
        </w:r>
        <w:r>
          <w:rPr>
            <w:noProof/>
            <w:webHidden/>
          </w:rPr>
        </w:r>
        <w:r>
          <w:rPr>
            <w:noProof/>
            <w:webHidden/>
          </w:rPr>
          <w:fldChar w:fldCharType="separate"/>
        </w:r>
        <w:r>
          <w:rPr>
            <w:noProof/>
            <w:webHidden/>
          </w:rPr>
          <w:t>44</w:t>
        </w:r>
        <w:r>
          <w:rPr>
            <w:noProof/>
            <w:webHidden/>
          </w:rPr>
          <w:fldChar w:fldCharType="end"/>
        </w:r>
      </w:hyperlink>
    </w:p>
    <w:p w14:paraId="36B0860E" w14:textId="5AA00EFF"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488" w:history="1">
        <w:r w:rsidRPr="004F7270">
          <w:rPr>
            <w:rStyle w:val="Hyperlink"/>
            <w:noProof/>
          </w:rPr>
          <w:t>Lentelė 11. Portalo sistemos komponentės ir jų aprašymas.</w:t>
        </w:r>
        <w:r>
          <w:rPr>
            <w:noProof/>
            <w:webHidden/>
          </w:rPr>
          <w:tab/>
        </w:r>
        <w:r>
          <w:rPr>
            <w:noProof/>
            <w:webHidden/>
          </w:rPr>
          <w:fldChar w:fldCharType="begin"/>
        </w:r>
        <w:r>
          <w:rPr>
            <w:noProof/>
            <w:webHidden/>
          </w:rPr>
          <w:instrText xml:space="preserve"> PAGEREF _Toc192232488 \h </w:instrText>
        </w:r>
        <w:r>
          <w:rPr>
            <w:noProof/>
            <w:webHidden/>
          </w:rPr>
        </w:r>
        <w:r>
          <w:rPr>
            <w:noProof/>
            <w:webHidden/>
          </w:rPr>
          <w:fldChar w:fldCharType="separate"/>
        </w:r>
        <w:r>
          <w:rPr>
            <w:noProof/>
            <w:webHidden/>
          </w:rPr>
          <w:t>45</w:t>
        </w:r>
        <w:r>
          <w:rPr>
            <w:noProof/>
            <w:webHidden/>
          </w:rPr>
          <w:fldChar w:fldCharType="end"/>
        </w:r>
      </w:hyperlink>
    </w:p>
    <w:p w14:paraId="2D1385A7" w14:textId="06A7194F"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489" w:history="1">
        <w:r w:rsidRPr="004F7270">
          <w:rPr>
            <w:rStyle w:val="Hyperlink"/>
            <w:noProof/>
          </w:rPr>
          <w:t>Lentelė 12. Siekiamos įgyvendinti užduotys.</w:t>
        </w:r>
        <w:r>
          <w:rPr>
            <w:noProof/>
            <w:webHidden/>
          </w:rPr>
          <w:tab/>
        </w:r>
        <w:r>
          <w:rPr>
            <w:noProof/>
            <w:webHidden/>
          </w:rPr>
          <w:fldChar w:fldCharType="begin"/>
        </w:r>
        <w:r>
          <w:rPr>
            <w:noProof/>
            <w:webHidden/>
          </w:rPr>
          <w:instrText xml:space="preserve"> PAGEREF _Toc192232489 \h </w:instrText>
        </w:r>
        <w:r>
          <w:rPr>
            <w:noProof/>
            <w:webHidden/>
          </w:rPr>
        </w:r>
        <w:r>
          <w:rPr>
            <w:noProof/>
            <w:webHidden/>
          </w:rPr>
          <w:fldChar w:fldCharType="separate"/>
        </w:r>
        <w:r>
          <w:rPr>
            <w:noProof/>
            <w:webHidden/>
          </w:rPr>
          <w:t>47</w:t>
        </w:r>
        <w:r>
          <w:rPr>
            <w:noProof/>
            <w:webHidden/>
          </w:rPr>
          <w:fldChar w:fldCharType="end"/>
        </w:r>
      </w:hyperlink>
    </w:p>
    <w:p w14:paraId="60FB24D8" w14:textId="3F3BFA5E"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490" w:history="1">
        <w:r w:rsidRPr="004F7270">
          <w:rPr>
            <w:rStyle w:val="Hyperlink"/>
            <w:noProof/>
          </w:rPr>
          <w:t>Lentelė 13. Portalo kūrimo terminai.</w:t>
        </w:r>
        <w:r>
          <w:rPr>
            <w:noProof/>
            <w:webHidden/>
          </w:rPr>
          <w:tab/>
        </w:r>
        <w:r>
          <w:rPr>
            <w:noProof/>
            <w:webHidden/>
          </w:rPr>
          <w:fldChar w:fldCharType="begin"/>
        </w:r>
        <w:r>
          <w:rPr>
            <w:noProof/>
            <w:webHidden/>
          </w:rPr>
          <w:instrText xml:space="preserve"> PAGEREF _Toc192232490 \h </w:instrText>
        </w:r>
        <w:r>
          <w:rPr>
            <w:noProof/>
            <w:webHidden/>
          </w:rPr>
        </w:r>
        <w:r>
          <w:rPr>
            <w:noProof/>
            <w:webHidden/>
          </w:rPr>
          <w:fldChar w:fldCharType="separate"/>
        </w:r>
        <w:r>
          <w:rPr>
            <w:noProof/>
            <w:webHidden/>
          </w:rPr>
          <w:t>50</w:t>
        </w:r>
        <w:r>
          <w:rPr>
            <w:noProof/>
            <w:webHidden/>
          </w:rPr>
          <w:fldChar w:fldCharType="end"/>
        </w:r>
      </w:hyperlink>
    </w:p>
    <w:p w14:paraId="1DC14FC2" w14:textId="2BB7E352"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491" w:history="1">
        <w:r w:rsidRPr="004F7270">
          <w:rPr>
            <w:rStyle w:val="Hyperlink"/>
            <w:noProof/>
          </w:rPr>
          <w:t>Lentelė 14. Bendri reikalavimai.</w:t>
        </w:r>
        <w:r>
          <w:rPr>
            <w:noProof/>
            <w:webHidden/>
          </w:rPr>
          <w:tab/>
        </w:r>
        <w:r>
          <w:rPr>
            <w:noProof/>
            <w:webHidden/>
          </w:rPr>
          <w:fldChar w:fldCharType="begin"/>
        </w:r>
        <w:r>
          <w:rPr>
            <w:noProof/>
            <w:webHidden/>
          </w:rPr>
          <w:instrText xml:space="preserve"> PAGEREF _Toc192232491 \h </w:instrText>
        </w:r>
        <w:r>
          <w:rPr>
            <w:noProof/>
            <w:webHidden/>
          </w:rPr>
        </w:r>
        <w:r>
          <w:rPr>
            <w:noProof/>
            <w:webHidden/>
          </w:rPr>
          <w:fldChar w:fldCharType="separate"/>
        </w:r>
        <w:r>
          <w:rPr>
            <w:noProof/>
            <w:webHidden/>
          </w:rPr>
          <w:t>51</w:t>
        </w:r>
        <w:r>
          <w:rPr>
            <w:noProof/>
            <w:webHidden/>
          </w:rPr>
          <w:fldChar w:fldCharType="end"/>
        </w:r>
      </w:hyperlink>
    </w:p>
    <w:p w14:paraId="1C1D7E6D" w14:textId="0718F1BC"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492" w:history="1">
        <w:r w:rsidRPr="004F7270">
          <w:rPr>
            <w:rStyle w:val="Hyperlink"/>
            <w:noProof/>
          </w:rPr>
          <w:t>Lentelė 15. Teisės aktais nustatytos duomenų pakartotinio naudojimo paslaugos.</w:t>
        </w:r>
        <w:r>
          <w:rPr>
            <w:noProof/>
            <w:webHidden/>
          </w:rPr>
          <w:tab/>
        </w:r>
        <w:r>
          <w:rPr>
            <w:noProof/>
            <w:webHidden/>
          </w:rPr>
          <w:fldChar w:fldCharType="begin"/>
        </w:r>
        <w:r>
          <w:rPr>
            <w:noProof/>
            <w:webHidden/>
          </w:rPr>
          <w:instrText xml:space="preserve"> PAGEREF _Toc192232492 \h </w:instrText>
        </w:r>
        <w:r>
          <w:rPr>
            <w:noProof/>
            <w:webHidden/>
          </w:rPr>
        </w:r>
        <w:r>
          <w:rPr>
            <w:noProof/>
            <w:webHidden/>
          </w:rPr>
          <w:fldChar w:fldCharType="separate"/>
        </w:r>
        <w:r>
          <w:rPr>
            <w:noProof/>
            <w:webHidden/>
          </w:rPr>
          <w:t>52</w:t>
        </w:r>
        <w:r>
          <w:rPr>
            <w:noProof/>
            <w:webHidden/>
          </w:rPr>
          <w:fldChar w:fldCharType="end"/>
        </w:r>
      </w:hyperlink>
    </w:p>
    <w:p w14:paraId="3287D0DF" w14:textId="557D3290"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493" w:history="1">
        <w:r w:rsidRPr="004F7270">
          <w:rPr>
            <w:rStyle w:val="Hyperlink"/>
            <w:noProof/>
          </w:rPr>
          <w:t>Lentelė 16. Portalo naudotojų aprašymas.</w:t>
        </w:r>
        <w:r>
          <w:rPr>
            <w:noProof/>
            <w:webHidden/>
          </w:rPr>
          <w:tab/>
        </w:r>
        <w:r>
          <w:rPr>
            <w:noProof/>
            <w:webHidden/>
          </w:rPr>
          <w:fldChar w:fldCharType="begin"/>
        </w:r>
        <w:r>
          <w:rPr>
            <w:noProof/>
            <w:webHidden/>
          </w:rPr>
          <w:instrText xml:space="preserve"> PAGEREF _Toc192232493 \h </w:instrText>
        </w:r>
        <w:r>
          <w:rPr>
            <w:noProof/>
            <w:webHidden/>
          </w:rPr>
        </w:r>
        <w:r>
          <w:rPr>
            <w:noProof/>
            <w:webHidden/>
          </w:rPr>
          <w:fldChar w:fldCharType="separate"/>
        </w:r>
        <w:r>
          <w:rPr>
            <w:noProof/>
            <w:webHidden/>
          </w:rPr>
          <w:t>54</w:t>
        </w:r>
        <w:r>
          <w:rPr>
            <w:noProof/>
            <w:webHidden/>
          </w:rPr>
          <w:fldChar w:fldCharType="end"/>
        </w:r>
      </w:hyperlink>
    </w:p>
    <w:p w14:paraId="1F64DA79" w14:textId="64D2728B"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494" w:history="1">
        <w:r w:rsidRPr="004F7270">
          <w:rPr>
            <w:rStyle w:val="Hyperlink"/>
            <w:noProof/>
          </w:rPr>
          <w:t>Lentelė 17. Komponenčių aprašymas.</w:t>
        </w:r>
        <w:r>
          <w:rPr>
            <w:noProof/>
            <w:webHidden/>
          </w:rPr>
          <w:tab/>
        </w:r>
        <w:r>
          <w:rPr>
            <w:noProof/>
            <w:webHidden/>
          </w:rPr>
          <w:fldChar w:fldCharType="begin"/>
        </w:r>
        <w:r>
          <w:rPr>
            <w:noProof/>
            <w:webHidden/>
          </w:rPr>
          <w:instrText xml:space="preserve"> PAGEREF _Toc192232494 \h </w:instrText>
        </w:r>
        <w:r>
          <w:rPr>
            <w:noProof/>
            <w:webHidden/>
          </w:rPr>
        </w:r>
        <w:r>
          <w:rPr>
            <w:noProof/>
            <w:webHidden/>
          </w:rPr>
          <w:fldChar w:fldCharType="separate"/>
        </w:r>
        <w:r>
          <w:rPr>
            <w:noProof/>
            <w:webHidden/>
          </w:rPr>
          <w:t>56</w:t>
        </w:r>
        <w:r>
          <w:rPr>
            <w:noProof/>
            <w:webHidden/>
          </w:rPr>
          <w:fldChar w:fldCharType="end"/>
        </w:r>
      </w:hyperlink>
    </w:p>
    <w:p w14:paraId="7B1E172A" w14:textId="52D63D98"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495" w:history="1">
        <w:r w:rsidRPr="004F7270">
          <w:rPr>
            <w:rStyle w:val="Hyperlink"/>
            <w:noProof/>
          </w:rPr>
          <w:t>Lentelė 18. Reikalavimai išorinių naudotojų autentifikavimo priemonėms.</w:t>
        </w:r>
        <w:r>
          <w:rPr>
            <w:noProof/>
            <w:webHidden/>
          </w:rPr>
          <w:tab/>
        </w:r>
        <w:r>
          <w:rPr>
            <w:noProof/>
            <w:webHidden/>
          </w:rPr>
          <w:fldChar w:fldCharType="begin"/>
        </w:r>
        <w:r>
          <w:rPr>
            <w:noProof/>
            <w:webHidden/>
          </w:rPr>
          <w:instrText xml:space="preserve"> PAGEREF _Toc192232495 \h </w:instrText>
        </w:r>
        <w:r>
          <w:rPr>
            <w:noProof/>
            <w:webHidden/>
          </w:rPr>
        </w:r>
        <w:r>
          <w:rPr>
            <w:noProof/>
            <w:webHidden/>
          </w:rPr>
          <w:fldChar w:fldCharType="separate"/>
        </w:r>
        <w:r>
          <w:rPr>
            <w:noProof/>
            <w:webHidden/>
          </w:rPr>
          <w:t>59</w:t>
        </w:r>
        <w:r>
          <w:rPr>
            <w:noProof/>
            <w:webHidden/>
          </w:rPr>
          <w:fldChar w:fldCharType="end"/>
        </w:r>
      </w:hyperlink>
    </w:p>
    <w:p w14:paraId="4C6BA3D6" w14:textId="73090C8D"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496" w:history="1">
        <w:r w:rsidRPr="004F7270">
          <w:rPr>
            <w:rStyle w:val="Hyperlink"/>
            <w:noProof/>
          </w:rPr>
          <w:t>Lentelė 19. Reikalavimai PO naudotojų autentifikavimo priemonėms.</w:t>
        </w:r>
        <w:r>
          <w:rPr>
            <w:noProof/>
            <w:webHidden/>
          </w:rPr>
          <w:tab/>
        </w:r>
        <w:r>
          <w:rPr>
            <w:noProof/>
            <w:webHidden/>
          </w:rPr>
          <w:fldChar w:fldCharType="begin"/>
        </w:r>
        <w:r>
          <w:rPr>
            <w:noProof/>
            <w:webHidden/>
          </w:rPr>
          <w:instrText xml:space="preserve"> PAGEREF _Toc192232496 \h </w:instrText>
        </w:r>
        <w:r>
          <w:rPr>
            <w:noProof/>
            <w:webHidden/>
          </w:rPr>
        </w:r>
        <w:r>
          <w:rPr>
            <w:noProof/>
            <w:webHidden/>
          </w:rPr>
          <w:fldChar w:fldCharType="separate"/>
        </w:r>
        <w:r>
          <w:rPr>
            <w:noProof/>
            <w:webHidden/>
          </w:rPr>
          <w:t>59</w:t>
        </w:r>
        <w:r>
          <w:rPr>
            <w:noProof/>
            <w:webHidden/>
          </w:rPr>
          <w:fldChar w:fldCharType="end"/>
        </w:r>
      </w:hyperlink>
    </w:p>
    <w:p w14:paraId="58793310" w14:textId="5325E99C"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497" w:history="1">
        <w:r w:rsidRPr="004F7270">
          <w:rPr>
            <w:rStyle w:val="Hyperlink"/>
            <w:noProof/>
          </w:rPr>
          <w:t>Lentelė 20. Bendri reikalavimai naudotojo sąsajai.</w:t>
        </w:r>
        <w:r>
          <w:rPr>
            <w:noProof/>
            <w:webHidden/>
          </w:rPr>
          <w:tab/>
        </w:r>
        <w:r>
          <w:rPr>
            <w:noProof/>
            <w:webHidden/>
          </w:rPr>
          <w:fldChar w:fldCharType="begin"/>
        </w:r>
        <w:r>
          <w:rPr>
            <w:noProof/>
            <w:webHidden/>
          </w:rPr>
          <w:instrText xml:space="preserve"> PAGEREF _Toc192232497 \h </w:instrText>
        </w:r>
        <w:r>
          <w:rPr>
            <w:noProof/>
            <w:webHidden/>
          </w:rPr>
        </w:r>
        <w:r>
          <w:rPr>
            <w:noProof/>
            <w:webHidden/>
          </w:rPr>
          <w:fldChar w:fldCharType="separate"/>
        </w:r>
        <w:r>
          <w:rPr>
            <w:noProof/>
            <w:webHidden/>
          </w:rPr>
          <w:t>60</w:t>
        </w:r>
        <w:r>
          <w:rPr>
            <w:noProof/>
            <w:webHidden/>
          </w:rPr>
          <w:fldChar w:fldCharType="end"/>
        </w:r>
      </w:hyperlink>
    </w:p>
    <w:p w14:paraId="3CA8E359" w14:textId="00FF931F"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498" w:history="1">
        <w:r w:rsidRPr="004F7270">
          <w:rPr>
            <w:rStyle w:val="Hyperlink"/>
            <w:noProof/>
          </w:rPr>
          <w:t>Lentelė 21. Reikalavimai autentifikavimo moduliui.</w:t>
        </w:r>
        <w:r>
          <w:rPr>
            <w:noProof/>
            <w:webHidden/>
          </w:rPr>
          <w:tab/>
        </w:r>
        <w:r>
          <w:rPr>
            <w:noProof/>
            <w:webHidden/>
          </w:rPr>
          <w:fldChar w:fldCharType="begin"/>
        </w:r>
        <w:r>
          <w:rPr>
            <w:noProof/>
            <w:webHidden/>
          </w:rPr>
          <w:instrText xml:space="preserve"> PAGEREF _Toc192232498 \h </w:instrText>
        </w:r>
        <w:r>
          <w:rPr>
            <w:noProof/>
            <w:webHidden/>
          </w:rPr>
        </w:r>
        <w:r>
          <w:rPr>
            <w:noProof/>
            <w:webHidden/>
          </w:rPr>
          <w:fldChar w:fldCharType="separate"/>
        </w:r>
        <w:r>
          <w:rPr>
            <w:noProof/>
            <w:webHidden/>
          </w:rPr>
          <w:t>62</w:t>
        </w:r>
        <w:r>
          <w:rPr>
            <w:noProof/>
            <w:webHidden/>
          </w:rPr>
          <w:fldChar w:fldCharType="end"/>
        </w:r>
      </w:hyperlink>
    </w:p>
    <w:p w14:paraId="3626B4CF" w14:textId="380BB871"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499" w:history="1">
        <w:r w:rsidRPr="004F7270">
          <w:rPr>
            <w:rStyle w:val="Hyperlink"/>
            <w:noProof/>
          </w:rPr>
          <w:t>Lentelė 22. Reikalavimai paskyros valdymo moduliui.</w:t>
        </w:r>
        <w:r>
          <w:rPr>
            <w:noProof/>
            <w:webHidden/>
          </w:rPr>
          <w:tab/>
        </w:r>
        <w:r>
          <w:rPr>
            <w:noProof/>
            <w:webHidden/>
          </w:rPr>
          <w:fldChar w:fldCharType="begin"/>
        </w:r>
        <w:r>
          <w:rPr>
            <w:noProof/>
            <w:webHidden/>
          </w:rPr>
          <w:instrText xml:space="preserve"> PAGEREF _Toc192232499 \h </w:instrText>
        </w:r>
        <w:r>
          <w:rPr>
            <w:noProof/>
            <w:webHidden/>
          </w:rPr>
        </w:r>
        <w:r>
          <w:rPr>
            <w:noProof/>
            <w:webHidden/>
          </w:rPr>
          <w:fldChar w:fldCharType="separate"/>
        </w:r>
        <w:r>
          <w:rPr>
            <w:noProof/>
            <w:webHidden/>
          </w:rPr>
          <w:t>63</w:t>
        </w:r>
        <w:r>
          <w:rPr>
            <w:noProof/>
            <w:webHidden/>
          </w:rPr>
          <w:fldChar w:fldCharType="end"/>
        </w:r>
      </w:hyperlink>
    </w:p>
    <w:p w14:paraId="05F33D1F" w14:textId="0B356723"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00" w:history="1">
        <w:r w:rsidRPr="004F7270">
          <w:rPr>
            <w:rStyle w:val="Hyperlink"/>
            <w:noProof/>
          </w:rPr>
          <w:t>Lentelė 23. Reikalavimai naudotojų valdymo moduliui.</w:t>
        </w:r>
        <w:r>
          <w:rPr>
            <w:noProof/>
            <w:webHidden/>
          </w:rPr>
          <w:tab/>
        </w:r>
        <w:r>
          <w:rPr>
            <w:noProof/>
            <w:webHidden/>
          </w:rPr>
          <w:fldChar w:fldCharType="begin"/>
        </w:r>
        <w:r>
          <w:rPr>
            <w:noProof/>
            <w:webHidden/>
          </w:rPr>
          <w:instrText xml:space="preserve"> PAGEREF _Toc192232500 \h </w:instrText>
        </w:r>
        <w:r>
          <w:rPr>
            <w:noProof/>
            <w:webHidden/>
          </w:rPr>
        </w:r>
        <w:r>
          <w:rPr>
            <w:noProof/>
            <w:webHidden/>
          </w:rPr>
          <w:fldChar w:fldCharType="separate"/>
        </w:r>
        <w:r>
          <w:rPr>
            <w:noProof/>
            <w:webHidden/>
          </w:rPr>
          <w:t>64</w:t>
        </w:r>
        <w:r>
          <w:rPr>
            <w:noProof/>
            <w:webHidden/>
          </w:rPr>
          <w:fldChar w:fldCharType="end"/>
        </w:r>
      </w:hyperlink>
    </w:p>
    <w:p w14:paraId="5F7C9285" w14:textId="16C5588D"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01" w:history="1">
        <w:r w:rsidRPr="004F7270">
          <w:rPr>
            <w:rStyle w:val="Hyperlink"/>
            <w:noProof/>
          </w:rPr>
          <w:t>Lentelė 24. Reikalavimai PO administratoriaus moduliui.</w:t>
        </w:r>
        <w:r>
          <w:rPr>
            <w:noProof/>
            <w:webHidden/>
          </w:rPr>
          <w:tab/>
        </w:r>
        <w:r>
          <w:rPr>
            <w:noProof/>
            <w:webHidden/>
          </w:rPr>
          <w:fldChar w:fldCharType="begin"/>
        </w:r>
        <w:r>
          <w:rPr>
            <w:noProof/>
            <w:webHidden/>
          </w:rPr>
          <w:instrText xml:space="preserve"> PAGEREF _Toc192232501 \h </w:instrText>
        </w:r>
        <w:r>
          <w:rPr>
            <w:noProof/>
            <w:webHidden/>
          </w:rPr>
        </w:r>
        <w:r>
          <w:rPr>
            <w:noProof/>
            <w:webHidden/>
          </w:rPr>
          <w:fldChar w:fldCharType="separate"/>
        </w:r>
        <w:r>
          <w:rPr>
            <w:noProof/>
            <w:webHidden/>
          </w:rPr>
          <w:t>65</w:t>
        </w:r>
        <w:r>
          <w:rPr>
            <w:noProof/>
            <w:webHidden/>
          </w:rPr>
          <w:fldChar w:fldCharType="end"/>
        </w:r>
      </w:hyperlink>
    </w:p>
    <w:p w14:paraId="490DE45D" w14:textId="0BA55767"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02" w:history="1">
        <w:r w:rsidRPr="004F7270">
          <w:rPr>
            <w:rStyle w:val="Hyperlink"/>
            <w:noProof/>
          </w:rPr>
          <w:t>Lentelė 25. Reikalavimai žurnalizavimo moduliui.</w:t>
        </w:r>
        <w:r>
          <w:rPr>
            <w:noProof/>
            <w:webHidden/>
          </w:rPr>
          <w:tab/>
        </w:r>
        <w:r>
          <w:rPr>
            <w:noProof/>
            <w:webHidden/>
          </w:rPr>
          <w:fldChar w:fldCharType="begin"/>
        </w:r>
        <w:r>
          <w:rPr>
            <w:noProof/>
            <w:webHidden/>
          </w:rPr>
          <w:instrText xml:space="preserve"> PAGEREF _Toc192232502 \h </w:instrText>
        </w:r>
        <w:r>
          <w:rPr>
            <w:noProof/>
            <w:webHidden/>
          </w:rPr>
        </w:r>
        <w:r>
          <w:rPr>
            <w:noProof/>
            <w:webHidden/>
          </w:rPr>
          <w:fldChar w:fldCharType="separate"/>
        </w:r>
        <w:r>
          <w:rPr>
            <w:noProof/>
            <w:webHidden/>
          </w:rPr>
          <w:t>65</w:t>
        </w:r>
        <w:r>
          <w:rPr>
            <w:noProof/>
            <w:webHidden/>
          </w:rPr>
          <w:fldChar w:fldCharType="end"/>
        </w:r>
      </w:hyperlink>
    </w:p>
    <w:p w14:paraId="34FE9AC7" w14:textId="09F3D878"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03" w:history="1">
        <w:r w:rsidRPr="004F7270">
          <w:rPr>
            <w:rStyle w:val="Hyperlink"/>
            <w:noProof/>
          </w:rPr>
          <w:t>Lentelė 26. Reikalavimai savitarnos ir paslaugų moduliui.</w:t>
        </w:r>
        <w:r>
          <w:rPr>
            <w:noProof/>
            <w:webHidden/>
          </w:rPr>
          <w:tab/>
        </w:r>
        <w:r>
          <w:rPr>
            <w:noProof/>
            <w:webHidden/>
          </w:rPr>
          <w:fldChar w:fldCharType="begin"/>
        </w:r>
        <w:r>
          <w:rPr>
            <w:noProof/>
            <w:webHidden/>
          </w:rPr>
          <w:instrText xml:space="preserve"> PAGEREF _Toc192232503 \h </w:instrText>
        </w:r>
        <w:r>
          <w:rPr>
            <w:noProof/>
            <w:webHidden/>
          </w:rPr>
        </w:r>
        <w:r>
          <w:rPr>
            <w:noProof/>
            <w:webHidden/>
          </w:rPr>
          <w:fldChar w:fldCharType="separate"/>
        </w:r>
        <w:r>
          <w:rPr>
            <w:noProof/>
            <w:webHidden/>
          </w:rPr>
          <w:t>66</w:t>
        </w:r>
        <w:r>
          <w:rPr>
            <w:noProof/>
            <w:webHidden/>
          </w:rPr>
          <w:fldChar w:fldCharType="end"/>
        </w:r>
      </w:hyperlink>
    </w:p>
    <w:p w14:paraId="268499B7" w14:textId="79369FF1"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04" w:history="1">
        <w:r w:rsidRPr="004F7270">
          <w:rPr>
            <w:rStyle w:val="Hyperlink"/>
            <w:noProof/>
          </w:rPr>
          <w:t>Lentelė 27. Reikalavimai užduočių valdymo moduliui.</w:t>
        </w:r>
        <w:r>
          <w:rPr>
            <w:noProof/>
            <w:webHidden/>
          </w:rPr>
          <w:tab/>
        </w:r>
        <w:r>
          <w:rPr>
            <w:noProof/>
            <w:webHidden/>
          </w:rPr>
          <w:fldChar w:fldCharType="begin"/>
        </w:r>
        <w:r>
          <w:rPr>
            <w:noProof/>
            <w:webHidden/>
          </w:rPr>
          <w:instrText xml:space="preserve"> PAGEREF _Toc192232504 \h </w:instrText>
        </w:r>
        <w:r>
          <w:rPr>
            <w:noProof/>
            <w:webHidden/>
          </w:rPr>
        </w:r>
        <w:r>
          <w:rPr>
            <w:noProof/>
            <w:webHidden/>
          </w:rPr>
          <w:fldChar w:fldCharType="separate"/>
        </w:r>
        <w:r>
          <w:rPr>
            <w:noProof/>
            <w:webHidden/>
          </w:rPr>
          <w:t>67</w:t>
        </w:r>
        <w:r>
          <w:rPr>
            <w:noProof/>
            <w:webHidden/>
          </w:rPr>
          <w:fldChar w:fldCharType="end"/>
        </w:r>
      </w:hyperlink>
    </w:p>
    <w:p w14:paraId="4809B7A7" w14:textId="36EF8877"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05" w:history="1">
        <w:r w:rsidRPr="004F7270">
          <w:rPr>
            <w:rStyle w:val="Hyperlink"/>
            <w:noProof/>
          </w:rPr>
          <w:t>Lentelė 28. Reikalavimai paslaugų užsakymo moduliui.</w:t>
        </w:r>
        <w:r>
          <w:rPr>
            <w:noProof/>
            <w:webHidden/>
          </w:rPr>
          <w:tab/>
        </w:r>
        <w:r>
          <w:rPr>
            <w:noProof/>
            <w:webHidden/>
          </w:rPr>
          <w:fldChar w:fldCharType="begin"/>
        </w:r>
        <w:r>
          <w:rPr>
            <w:noProof/>
            <w:webHidden/>
          </w:rPr>
          <w:instrText xml:space="preserve"> PAGEREF _Toc192232505 \h </w:instrText>
        </w:r>
        <w:r>
          <w:rPr>
            <w:noProof/>
            <w:webHidden/>
          </w:rPr>
        </w:r>
        <w:r>
          <w:rPr>
            <w:noProof/>
            <w:webHidden/>
          </w:rPr>
          <w:fldChar w:fldCharType="separate"/>
        </w:r>
        <w:r>
          <w:rPr>
            <w:noProof/>
            <w:webHidden/>
          </w:rPr>
          <w:t>68</w:t>
        </w:r>
        <w:r>
          <w:rPr>
            <w:noProof/>
            <w:webHidden/>
          </w:rPr>
          <w:fldChar w:fldCharType="end"/>
        </w:r>
      </w:hyperlink>
    </w:p>
    <w:p w14:paraId="37D76805" w14:textId="56D1A4EF"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06" w:history="1">
        <w:r w:rsidRPr="004F7270">
          <w:rPr>
            <w:rStyle w:val="Hyperlink"/>
            <w:noProof/>
          </w:rPr>
          <w:t>Lentelė 29. Reikalavimai žinių struktūrų duomenų moduliui.</w:t>
        </w:r>
        <w:r>
          <w:rPr>
            <w:noProof/>
            <w:webHidden/>
          </w:rPr>
          <w:tab/>
        </w:r>
        <w:r>
          <w:rPr>
            <w:noProof/>
            <w:webHidden/>
          </w:rPr>
          <w:fldChar w:fldCharType="begin"/>
        </w:r>
        <w:r>
          <w:rPr>
            <w:noProof/>
            <w:webHidden/>
          </w:rPr>
          <w:instrText xml:space="preserve"> PAGEREF _Toc192232506 \h </w:instrText>
        </w:r>
        <w:r>
          <w:rPr>
            <w:noProof/>
            <w:webHidden/>
          </w:rPr>
        </w:r>
        <w:r>
          <w:rPr>
            <w:noProof/>
            <w:webHidden/>
          </w:rPr>
          <w:fldChar w:fldCharType="separate"/>
        </w:r>
        <w:r>
          <w:rPr>
            <w:noProof/>
            <w:webHidden/>
          </w:rPr>
          <w:t>69</w:t>
        </w:r>
        <w:r>
          <w:rPr>
            <w:noProof/>
            <w:webHidden/>
          </w:rPr>
          <w:fldChar w:fldCharType="end"/>
        </w:r>
      </w:hyperlink>
    </w:p>
    <w:p w14:paraId="5DBE664D" w14:textId="28A85BE5"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07" w:history="1">
        <w:r w:rsidRPr="004F7270">
          <w:rPr>
            <w:rStyle w:val="Hyperlink"/>
            <w:noProof/>
          </w:rPr>
          <w:t>Lentelė 30. Reikalavimai duomenų valdymui.</w:t>
        </w:r>
        <w:r>
          <w:rPr>
            <w:noProof/>
            <w:webHidden/>
          </w:rPr>
          <w:tab/>
        </w:r>
        <w:r>
          <w:rPr>
            <w:noProof/>
            <w:webHidden/>
          </w:rPr>
          <w:fldChar w:fldCharType="begin"/>
        </w:r>
        <w:r>
          <w:rPr>
            <w:noProof/>
            <w:webHidden/>
          </w:rPr>
          <w:instrText xml:space="preserve"> PAGEREF _Toc192232507 \h </w:instrText>
        </w:r>
        <w:r>
          <w:rPr>
            <w:noProof/>
            <w:webHidden/>
          </w:rPr>
        </w:r>
        <w:r>
          <w:rPr>
            <w:noProof/>
            <w:webHidden/>
          </w:rPr>
          <w:fldChar w:fldCharType="separate"/>
        </w:r>
        <w:r>
          <w:rPr>
            <w:noProof/>
            <w:webHidden/>
          </w:rPr>
          <w:t>70</w:t>
        </w:r>
        <w:r>
          <w:rPr>
            <w:noProof/>
            <w:webHidden/>
          </w:rPr>
          <w:fldChar w:fldCharType="end"/>
        </w:r>
      </w:hyperlink>
    </w:p>
    <w:p w14:paraId="6C6773AF" w14:textId="64AF0FBF"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08" w:history="1">
        <w:r w:rsidRPr="004F7270">
          <w:rPr>
            <w:rStyle w:val="Hyperlink"/>
            <w:noProof/>
          </w:rPr>
          <w:t>Lentelė 31. Reikalavimai validavimo moduliui.</w:t>
        </w:r>
        <w:r>
          <w:rPr>
            <w:noProof/>
            <w:webHidden/>
          </w:rPr>
          <w:tab/>
        </w:r>
        <w:r>
          <w:rPr>
            <w:noProof/>
            <w:webHidden/>
          </w:rPr>
          <w:fldChar w:fldCharType="begin"/>
        </w:r>
        <w:r>
          <w:rPr>
            <w:noProof/>
            <w:webHidden/>
          </w:rPr>
          <w:instrText xml:space="preserve"> PAGEREF _Toc192232508 \h </w:instrText>
        </w:r>
        <w:r>
          <w:rPr>
            <w:noProof/>
            <w:webHidden/>
          </w:rPr>
        </w:r>
        <w:r>
          <w:rPr>
            <w:noProof/>
            <w:webHidden/>
          </w:rPr>
          <w:fldChar w:fldCharType="separate"/>
        </w:r>
        <w:r>
          <w:rPr>
            <w:noProof/>
            <w:webHidden/>
          </w:rPr>
          <w:t>71</w:t>
        </w:r>
        <w:r>
          <w:rPr>
            <w:noProof/>
            <w:webHidden/>
          </w:rPr>
          <w:fldChar w:fldCharType="end"/>
        </w:r>
      </w:hyperlink>
    </w:p>
    <w:p w14:paraId="57CDE700" w14:textId="744DD869"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09" w:history="1">
        <w:r w:rsidRPr="004F7270">
          <w:rPr>
            <w:rStyle w:val="Hyperlink"/>
            <w:noProof/>
          </w:rPr>
          <w:t>Lentelė 32. Reikalavimai viešinimo moduliui.</w:t>
        </w:r>
        <w:r>
          <w:rPr>
            <w:noProof/>
            <w:webHidden/>
          </w:rPr>
          <w:tab/>
        </w:r>
        <w:r>
          <w:rPr>
            <w:noProof/>
            <w:webHidden/>
          </w:rPr>
          <w:fldChar w:fldCharType="begin"/>
        </w:r>
        <w:r>
          <w:rPr>
            <w:noProof/>
            <w:webHidden/>
          </w:rPr>
          <w:instrText xml:space="preserve"> PAGEREF _Toc192232509 \h </w:instrText>
        </w:r>
        <w:r>
          <w:rPr>
            <w:noProof/>
            <w:webHidden/>
          </w:rPr>
        </w:r>
        <w:r>
          <w:rPr>
            <w:noProof/>
            <w:webHidden/>
          </w:rPr>
          <w:fldChar w:fldCharType="separate"/>
        </w:r>
        <w:r>
          <w:rPr>
            <w:noProof/>
            <w:webHidden/>
          </w:rPr>
          <w:t>71</w:t>
        </w:r>
        <w:r>
          <w:rPr>
            <w:noProof/>
            <w:webHidden/>
          </w:rPr>
          <w:fldChar w:fldCharType="end"/>
        </w:r>
      </w:hyperlink>
    </w:p>
    <w:p w14:paraId="1123D088" w14:textId="737C3EB2"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10" w:history="1">
        <w:r w:rsidRPr="004F7270">
          <w:rPr>
            <w:rStyle w:val="Hyperlink"/>
            <w:noProof/>
          </w:rPr>
          <w:t>Lentelė 33. Reikalavimai VDV platformos duomenų integraciniam moduliui.</w:t>
        </w:r>
        <w:r>
          <w:rPr>
            <w:noProof/>
            <w:webHidden/>
          </w:rPr>
          <w:tab/>
        </w:r>
        <w:r>
          <w:rPr>
            <w:noProof/>
            <w:webHidden/>
          </w:rPr>
          <w:fldChar w:fldCharType="begin"/>
        </w:r>
        <w:r>
          <w:rPr>
            <w:noProof/>
            <w:webHidden/>
          </w:rPr>
          <w:instrText xml:space="preserve"> PAGEREF _Toc192232510 \h </w:instrText>
        </w:r>
        <w:r>
          <w:rPr>
            <w:noProof/>
            <w:webHidden/>
          </w:rPr>
        </w:r>
        <w:r>
          <w:rPr>
            <w:noProof/>
            <w:webHidden/>
          </w:rPr>
          <w:fldChar w:fldCharType="separate"/>
        </w:r>
        <w:r>
          <w:rPr>
            <w:noProof/>
            <w:webHidden/>
          </w:rPr>
          <w:t>72</w:t>
        </w:r>
        <w:r>
          <w:rPr>
            <w:noProof/>
            <w:webHidden/>
          </w:rPr>
          <w:fldChar w:fldCharType="end"/>
        </w:r>
      </w:hyperlink>
    </w:p>
    <w:p w14:paraId="2603A99B" w14:textId="2BF824C6"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11" w:history="1">
        <w:r w:rsidRPr="004F7270">
          <w:rPr>
            <w:rStyle w:val="Hyperlink"/>
            <w:noProof/>
          </w:rPr>
          <w:t>Lentelė 34. Reikalavimai metaduomenų moduliui.</w:t>
        </w:r>
        <w:r>
          <w:rPr>
            <w:noProof/>
            <w:webHidden/>
          </w:rPr>
          <w:tab/>
        </w:r>
        <w:r>
          <w:rPr>
            <w:noProof/>
            <w:webHidden/>
          </w:rPr>
          <w:fldChar w:fldCharType="begin"/>
        </w:r>
        <w:r>
          <w:rPr>
            <w:noProof/>
            <w:webHidden/>
          </w:rPr>
          <w:instrText xml:space="preserve"> PAGEREF _Toc192232511 \h </w:instrText>
        </w:r>
        <w:r>
          <w:rPr>
            <w:noProof/>
            <w:webHidden/>
          </w:rPr>
        </w:r>
        <w:r>
          <w:rPr>
            <w:noProof/>
            <w:webHidden/>
          </w:rPr>
          <w:fldChar w:fldCharType="separate"/>
        </w:r>
        <w:r>
          <w:rPr>
            <w:noProof/>
            <w:webHidden/>
          </w:rPr>
          <w:t>72</w:t>
        </w:r>
        <w:r>
          <w:rPr>
            <w:noProof/>
            <w:webHidden/>
          </w:rPr>
          <w:fldChar w:fldCharType="end"/>
        </w:r>
      </w:hyperlink>
    </w:p>
    <w:p w14:paraId="758E5B9F" w14:textId="2BD5FB5C"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12" w:history="1">
        <w:r w:rsidRPr="004F7270">
          <w:rPr>
            <w:rStyle w:val="Hyperlink"/>
            <w:noProof/>
          </w:rPr>
          <w:t>Lentelė 35. Reikalavimai duomenų produktų moduliui.</w:t>
        </w:r>
        <w:r>
          <w:rPr>
            <w:noProof/>
            <w:webHidden/>
          </w:rPr>
          <w:tab/>
        </w:r>
        <w:r>
          <w:rPr>
            <w:noProof/>
            <w:webHidden/>
          </w:rPr>
          <w:fldChar w:fldCharType="begin"/>
        </w:r>
        <w:r>
          <w:rPr>
            <w:noProof/>
            <w:webHidden/>
          </w:rPr>
          <w:instrText xml:space="preserve"> PAGEREF _Toc192232512 \h </w:instrText>
        </w:r>
        <w:r>
          <w:rPr>
            <w:noProof/>
            <w:webHidden/>
          </w:rPr>
        </w:r>
        <w:r>
          <w:rPr>
            <w:noProof/>
            <w:webHidden/>
          </w:rPr>
          <w:fldChar w:fldCharType="separate"/>
        </w:r>
        <w:r>
          <w:rPr>
            <w:noProof/>
            <w:webHidden/>
          </w:rPr>
          <w:t>73</w:t>
        </w:r>
        <w:r>
          <w:rPr>
            <w:noProof/>
            <w:webHidden/>
          </w:rPr>
          <w:fldChar w:fldCharType="end"/>
        </w:r>
      </w:hyperlink>
    </w:p>
    <w:p w14:paraId="715DEB6E" w14:textId="31A56634"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13" w:history="1">
        <w:r w:rsidRPr="004F7270">
          <w:rPr>
            <w:rStyle w:val="Hyperlink"/>
            <w:noProof/>
          </w:rPr>
          <w:t>Lentelė 36. Reikalavimai atvirų duomenų moduliui.</w:t>
        </w:r>
        <w:r>
          <w:rPr>
            <w:noProof/>
            <w:webHidden/>
          </w:rPr>
          <w:tab/>
        </w:r>
        <w:r>
          <w:rPr>
            <w:noProof/>
            <w:webHidden/>
          </w:rPr>
          <w:fldChar w:fldCharType="begin"/>
        </w:r>
        <w:r>
          <w:rPr>
            <w:noProof/>
            <w:webHidden/>
          </w:rPr>
          <w:instrText xml:space="preserve"> PAGEREF _Toc192232513 \h </w:instrText>
        </w:r>
        <w:r>
          <w:rPr>
            <w:noProof/>
            <w:webHidden/>
          </w:rPr>
        </w:r>
        <w:r>
          <w:rPr>
            <w:noProof/>
            <w:webHidden/>
          </w:rPr>
          <w:fldChar w:fldCharType="separate"/>
        </w:r>
        <w:r>
          <w:rPr>
            <w:noProof/>
            <w:webHidden/>
          </w:rPr>
          <w:t>73</w:t>
        </w:r>
        <w:r>
          <w:rPr>
            <w:noProof/>
            <w:webHidden/>
          </w:rPr>
          <w:fldChar w:fldCharType="end"/>
        </w:r>
      </w:hyperlink>
    </w:p>
    <w:p w14:paraId="3B1DC0CA" w14:textId="7879A64F"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14" w:history="1">
        <w:r w:rsidRPr="004F7270">
          <w:rPr>
            <w:rStyle w:val="Hyperlink"/>
            <w:noProof/>
          </w:rPr>
          <w:t>Lentelė 37. Reikalavimai statistinių duomenų moduliui.</w:t>
        </w:r>
        <w:r>
          <w:rPr>
            <w:noProof/>
            <w:webHidden/>
          </w:rPr>
          <w:tab/>
        </w:r>
        <w:r>
          <w:rPr>
            <w:noProof/>
            <w:webHidden/>
          </w:rPr>
          <w:fldChar w:fldCharType="begin"/>
        </w:r>
        <w:r>
          <w:rPr>
            <w:noProof/>
            <w:webHidden/>
          </w:rPr>
          <w:instrText xml:space="preserve"> PAGEREF _Toc192232514 \h </w:instrText>
        </w:r>
        <w:r>
          <w:rPr>
            <w:noProof/>
            <w:webHidden/>
          </w:rPr>
        </w:r>
        <w:r>
          <w:rPr>
            <w:noProof/>
            <w:webHidden/>
          </w:rPr>
          <w:fldChar w:fldCharType="separate"/>
        </w:r>
        <w:r>
          <w:rPr>
            <w:noProof/>
            <w:webHidden/>
          </w:rPr>
          <w:t>74</w:t>
        </w:r>
        <w:r>
          <w:rPr>
            <w:noProof/>
            <w:webHidden/>
          </w:rPr>
          <w:fldChar w:fldCharType="end"/>
        </w:r>
      </w:hyperlink>
    </w:p>
    <w:p w14:paraId="7F79D986" w14:textId="7B28D862"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15" w:history="1">
        <w:r w:rsidRPr="004F7270">
          <w:rPr>
            <w:rStyle w:val="Hyperlink"/>
            <w:noProof/>
          </w:rPr>
          <w:t>Lentelė 38. Reikalavimai kitų duomenų moduliui.</w:t>
        </w:r>
        <w:r>
          <w:rPr>
            <w:noProof/>
            <w:webHidden/>
          </w:rPr>
          <w:tab/>
        </w:r>
        <w:r>
          <w:rPr>
            <w:noProof/>
            <w:webHidden/>
          </w:rPr>
          <w:fldChar w:fldCharType="begin"/>
        </w:r>
        <w:r>
          <w:rPr>
            <w:noProof/>
            <w:webHidden/>
          </w:rPr>
          <w:instrText xml:space="preserve"> PAGEREF _Toc192232515 \h </w:instrText>
        </w:r>
        <w:r>
          <w:rPr>
            <w:noProof/>
            <w:webHidden/>
          </w:rPr>
        </w:r>
        <w:r>
          <w:rPr>
            <w:noProof/>
            <w:webHidden/>
          </w:rPr>
          <w:fldChar w:fldCharType="separate"/>
        </w:r>
        <w:r>
          <w:rPr>
            <w:noProof/>
            <w:webHidden/>
          </w:rPr>
          <w:t>75</w:t>
        </w:r>
        <w:r>
          <w:rPr>
            <w:noProof/>
            <w:webHidden/>
          </w:rPr>
          <w:fldChar w:fldCharType="end"/>
        </w:r>
      </w:hyperlink>
    </w:p>
    <w:p w14:paraId="009AE936" w14:textId="65D179C7"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16" w:history="1">
        <w:r w:rsidRPr="004F7270">
          <w:rPr>
            <w:rStyle w:val="Hyperlink"/>
            <w:noProof/>
          </w:rPr>
          <w:t>Lentelė 39. Bendrieji reikalavimai turinio valdymui.</w:t>
        </w:r>
        <w:r>
          <w:rPr>
            <w:noProof/>
            <w:webHidden/>
          </w:rPr>
          <w:tab/>
        </w:r>
        <w:r>
          <w:rPr>
            <w:noProof/>
            <w:webHidden/>
          </w:rPr>
          <w:fldChar w:fldCharType="begin"/>
        </w:r>
        <w:r>
          <w:rPr>
            <w:noProof/>
            <w:webHidden/>
          </w:rPr>
          <w:instrText xml:space="preserve"> PAGEREF _Toc192232516 \h </w:instrText>
        </w:r>
        <w:r>
          <w:rPr>
            <w:noProof/>
            <w:webHidden/>
          </w:rPr>
        </w:r>
        <w:r>
          <w:rPr>
            <w:noProof/>
            <w:webHidden/>
          </w:rPr>
          <w:fldChar w:fldCharType="separate"/>
        </w:r>
        <w:r>
          <w:rPr>
            <w:noProof/>
            <w:webHidden/>
          </w:rPr>
          <w:t>76</w:t>
        </w:r>
        <w:r>
          <w:rPr>
            <w:noProof/>
            <w:webHidden/>
          </w:rPr>
          <w:fldChar w:fldCharType="end"/>
        </w:r>
      </w:hyperlink>
    </w:p>
    <w:p w14:paraId="51F175F0" w14:textId="05525465"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17" w:history="1">
        <w:r w:rsidRPr="004F7270">
          <w:rPr>
            <w:rStyle w:val="Hyperlink"/>
            <w:noProof/>
          </w:rPr>
          <w:t>Lentelė 40. Reikalavimai Portalo struktūros valdymo moduliui.</w:t>
        </w:r>
        <w:r>
          <w:rPr>
            <w:noProof/>
            <w:webHidden/>
          </w:rPr>
          <w:tab/>
        </w:r>
        <w:r>
          <w:rPr>
            <w:noProof/>
            <w:webHidden/>
          </w:rPr>
          <w:fldChar w:fldCharType="begin"/>
        </w:r>
        <w:r>
          <w:rPr>
            <w:noProof/>
            <w:webHidden/>
          </w:rPr>
          <w:instrText xml:space="preserve"> PAGEREF _Toc192232517 \h </w:instrText>
        </w:r>
        <w:r>
          <w:rPr>
            <w:noProof/>
            <w:webHidden/>
          </w:rPr>
        </w:r>
        <w:r>
          <w:rPr>
            <w:noProof/>
            <w:webHidden/>
          </w:rPr>
          <w:fldChar w:fldCharType="separate"/>
        </w:r>
        <w:r>
          <w:rPr>
            <w:noProof/>
            <w:webHidden/>
          </w:rPr>
          <w:t>78</w:t>
        </w:r>
        <w:r>
          <w:rPr>
            <w:noProof/>
            <w:webHidden/>
          </w:rPr>
          <w:fldChar w:fldCharType="end"/>
        </w:r>
      </w:hyperlink>
    </w:p>
    <w:p w14:paraId="3746504E" w14:textId="0A673BAA"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18" w:history="1">
        <w:r w:rsidRPr="004F7270">
          <w:rPr>
            <w:rStyle w:val="Hyperlink"/>
            <w:noProof/>
          </w:rPr>
          <w:t>Lentelė 41. Reikalavimai teksto redaktoriaus moduliui.</w:t>
        </w:r>
        <w:r>
          <w:rPr>
            <w:noProof/>
            <w:webHidden/>
          </w:rPr>
          <w:tab/>
        </w:r>
        <w:r>
          <w:rPr>
            <w:noProof/>
            <w:webHidden/>
          </w:rPr>
          <w:fldChar w:fldCharType="begin"/>
        </w:r>
        <w:r>
          <w:rPr>
            <w:noProof/>
            <w:webHidden/>
          </w:rPr>
          <w:instrText xml:space="preserve"> PAGEREF _Toc192232518 \h </w:instrText>
        </w:r>
        <w:r>
          <w:rPr>
            <w:noProof/>
            <w:webHidden/>
          </w:rPr>
        </w:r>
        <w:r>
          <w:rPr>
            <w:noProof/>
            <w:webHidden/>
          </w:rPr>
          <w:fldChar w:fldCharType="separate"/>
        </w:r>
        <w:r>
          <w:rPr>
            <w:noProof/>
            <w:webHidden/>
          </w:rPr>
          <w:t>79</w:t>
        </w:r>
        <w:r>
          <w:rPr>
            <w:noProof/>
            <w:webHidden/>
          </w:rPr>
          <w:fldChar w:fldCharType="end"/>
        </w:r>
      </w:hyperlink>
    </w:p>
    <w:p w14:paraId="1F8396A8" w14:textId="49378B02"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19" w:history="1">
        <w:r w:rsidRPr="004F7270">
          <w:rPr>
            <w:rStyle w:val="Hyperlink"/>
            <w:noProof/>
          </w:rPr>
          <w:t>Lentelė 42. Reikalavimai failų tvarkyklės moduliui.</w:t>
        </w:r>
        <w:r>
          <w:rPr>
            <w:noProof/>
            <w:webHidden/>
          </w:rPr>
          <w:tab/>
        </w:r>
        <w:r>
          <w:rPr>
            <w:noProof/>
            <w:webHidden/>
          </w:rPr>
          <w:fldChar w:fldCharType="begin"/>
        </w:r>
        <w:r>
          <w:rPr>
            <w:noProof/>
            <w:webHidden/>
          </w:rPr>
          <w:instrText xml:space="preserve"> PAGEREF _Toc192232519 \h </w:instrText>
        </w:r>
        <w:r>
          <w:rPr>
            <w:noProof/>
            <w:webHidden/>
          </w:rPr>
        </w:r>
        <w:r>
          <w:rPr>
            <w:noProof/>
            <w:webHidden/>
          </w:rPr>
          <w:fldChar w:fldCharType="separate"/>
        </w:r>
        <w:r>
          <w:rPr>
            <w:noProof/>
            <w:webHidden/>
          </w:rPr>
          <w:t>80</w:t>
        </w:r>
        <w:r>
          <w:rPr>
            <w:noProof/>
            <w:webHidden/>
          </w:rPr>
          <w:fldChar w:fldCharType="end"/>
        </w:r>
      </w:hyperlink>
    </w:p>
    <w:p w14:paraId="1637681A" w14:textId="59372EE8"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20" w:history="1">
        <w:r w:rsidRPr="004F7270">
          <w:rPr>
            <w:rStyle w:val="Hyperlink"/>
            <w:noProof/>
          </w:rPr>
          <w:t>Lentelė 43. Reikalavimai pranešimų moduliui.</w:t>
        </w:r>
        <w:r>
          <w:rPr>
            <w:noProof/>
            <w:webHidden/>
          </w:rPr>
          <w:tab/>
        </w:r>
        <w:r>
          <w:rPr>
            <w:noProof/>
            <w:webHidden/>
          </w:rPr>
          <w:fldChar w:fldCharType="begin"/>
        </w:r>
        <w:r>
          <w:rPr>
            <w:noProof/>
            <w:webHidden/>
          </w:rPr>
          <w:instrText xml:space="preserve"> PAGEREF _Toc192232520 \h </w:instrText>
        </w:r>
        <w:r>
          <w:rPr>
            <w:noProof/>
            <w:webHidden/>
          </w:rPr>
        </w:r>
        <w:r>
          <w:rPr>
            <w:noProof/>
            <w:webHidden/>
          </w:rPr>
          <w:fldChar w:fldCharType="separate"/>
        </w:r>
        <w:r>
          <w:rPr>
            <w:noProof/>
            <w:webHidden/>
          </w:rPr>
          <w:t>81</w:t>
        </w:r>
        <w:r>
          <w:rPr>
            <w:noProof/>
            <w:webHidden/>
          </w:rPr>
          <w:fldChar w:fldCharType="end"/>
        </w:r>
      </w:hyperlink>
    </w:p>
    <w:p w14:paraId="66A16258" w14:textId="51ABC58A"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21" w:history="1">
        <w:r w:rsidRPr="004F7270">
          <w:rPr>
            <w:rStyle w:val="Hyperlink"/>
            <w:noProof/>
          </w:rPr>
          <w:t>Lentelė 44. Reikalavimai kalendoriaus moduliui.</w:t>
        </w:r>
        <w:r>
          <w:rPr>
            <w:noProof/>
            <w:webHidden/>
          </w:rPr>
          <w:tab/>
        </w:r>
        <w:r>
          <w:rPr>
            <w:noProof/>
            <w:webHidden/>
          </w:rPr>
          <w:fldChar w:fldCharType="begin"/>
        </w:r>
        <w:r>
          <w:rPr>
            <w:noProof/>
            <w:webHidden/>
          </w:rPr>
          <w:instrText xml:space="preserve"> PAGEREF _Toc192232521 \h </w:instrText>
        </w:r>
        <w:r>
          <w:rPr>
            <w:noProof/>
            <w:webHidden/>
          </w:rPr>
        </w:r>
        <w:r>
          <w:rPr>
            <w:noProof/>
            <w:webHidden/>
          </w:rPr>
          <w:fldChar w:fldCharType="separate"/>
        </w:r>
        <w:r>
          <w:rPr>
            <w:noProof/>
            <w:webHidden/>
          </w:rPr>
          <w:t>81</w:t>
        </w:r>
        <w:r>
          <w:rPr>
            <w:noProof/>
            <w:webHidden/>
          </w:rPr>
          <w:fldChar w:fldCharType="end"/>
        </w:r>
      </w:hyperlink>
    </w:p>
    <w:p w14:paraId="5846ACF3" w14:textId="57A216F9"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22" w:history="1">
        <w:r w:rsidRPr="004F7270">
          <w:rPr>
            <w:rStyle w:val="Hyperlink"/>
            <w:noProof/>
          </w:rPr>
          <w:t>Lentelė 45. Reikalavimai naujienų moduliui.</w:t>
        </w:r>
        <w:r>
          <w:rPr>
            <w:noProof/>
            <w:webHidden/>
          </w:rPr>
          <w:tab/>
        </w:r>
        <w:r>
          <w:rPr>
            <w:noProof/>
            <w:webHidden/>
          </w:rPr>
          <w:fldChar w:fldCharType="begin"/>
        </w:r>
        <w:r>
          <w:rPr>
            <w:noProof/>
            <w:webHidden/>
          </w:rPr>
          <w:instrText xml:space="preserve"> PAGEREF _Toc192232522 \h </w:instrText>
        </w:r>
        <w:r>
          <w:rPr>
            <w:noProof/>
            <w:webHidden/>
          </w:rPr>
        </w:r>
        <w:r>
          <w:rPr>
            <w:noProof/>
            <w:webHidden/>
          </w:rPr>
          <w:fldChar w:fldCharType="separate"/>
        </w:r>
        <w:r>
          <w:rPr>
            <w:noProof/>
            <w:webHidden/>
          </w:rPr>
          <w:t>82</w:t>
        </w:r>
        <w:r>
          <w:rPr>
            <w:noProof/>
            <w:webHidden/>
          </w:rPr>
          <w:fldChar w:fldCharType="end"/>
        </w:r>
      </w:hyperlink>
    </w:p>
    <w:p w14:paraId="2A65BE18" w14:textId="5B1FAF77"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23" w:history="1">
        <w:r w:rsidRPr="004F7270">
          <w:rPr>
            <w:rStyle w:val="Hyperlink"/>
            <w:noProof/>
          </w:rPr>
          <w:t>Lentelė 46. Reikalavimai prenumeratų moduliui.</w:t>
        </w:r>
        <w:r>
          <w:rPr>
            <w:noProof/>
            <w:webHidden/>
          </w:rPr>
          <w:tab/>
        </w:r>
        <w:r>
          <w:rPr>
            <w:noProof/>
            <w:webHidden/>
          </w:rPr>
          <w:fldChar w:fldCharType="begin"/>
        </w:r>
        <w:r>
          <w:rPr>
            <w:noProof/>
            <w:webHidden/>
          </w:rPr>
          <w:instrText xml:space="preserve"> PAGEREF _Toc192232523 \h </w:instrText>
        </w:r>
        <w:r>
          <w:rPr>
            <w:noProof/>
            <w:webHidden/>
          </w:rPr>
        </w:r>
        <w:r>
          <w:rPr>
            <w:noProof/>
            <w:webHidden/>
          </w:rPr>
          <w:fldChar w:fldCharType="separate"/>
        </w:r>
        <w:r>
          <w:rPr>
            <w:noProof/>
            <w:webHidden/>
          </w:rPr>
          <w:t>82</w:t>
        </w:r>
        <w:r>
          <w:rPr>
            <w:noProof/>
            <w:webHidden/>
          </w:rPr>
          <w:fldChar w:fldCharType="end"/>
        </w:r>
      </w:hyperlink>
    </w:p>
    <w:p w14:paraId="1C3A7411" w14:textId="170EBB96"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24" w:history="1">
        <w:r w:rsidRPr="004F7270">
          <w:rPr>
            <w:rStyle w:val="Hyperlink"/>
            <w:noProof/>
          </w:rPr>
          <w:t>Lentelė 47. Reikalavimai dažniausiai užduodamų klausimų (D.U.K.) moduliui.</w:t>
        </w:r>
        <w:r>
          <w:rPr>
            <w:noProof/>
            <w:webHidden/>
          </w:rPr>
          <w:tab/>
        </w:r>
        <w:r>
          <w:rPr>
            <w:noProof/>
            <w:webHidden/>
          </w:rPr>
          <w:fldChar w:fldCharType="begin"/>
        </w:r>
        <w:r>
          <w:rPr>
            <w:noProof/>
            <w:webHidden/>
          </w:rPr>
          <w:instrText xml:space="preserve"> PAGEREF _Toc192232524 \h </w:instrText>
        </w:r>
        <w:r>
          <w:rPr>
            <w:noProof/>
            <w:webHidden/>
          </w:rPr>
        </w:r>
        <w:r>
          <w:rPr>
            <w:noProof/>
            <w:webHidden/>
          </w:rPr>
          <w:fldChar w:fldCharType="separate"/>
        </w:r>
        <w:r>
          <w:rPr>
            <w:noProof/>
            <w:webHidden/>
          </w:rPr>
          <w:t>82</w:t>
        </w:r>
        <w:r>
          <w:rPr>
            <w:noProof/>
            <w:webHidden/>
          </w:rPr>
          <w:fldChar w:fldCharType="end"/>
        </w:r>
      </w:hyperlink>
    </w:p>
    <w:p w14:paraId="09835F62" w14:textId="4246055B"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25" w:history="1">
        <w:r w:rsidRPr="004F7270">
          <w:rPr>
            <w:rStyle w:val="Hyperlink"/>
            <w:noProof/>
          </w:rPr>
          <w:t>Lentelė 48. Reikalavimai instrukcijų moduliui.</w:t>
        </w:r>
        <w:r>
          <w:rPr>
            <w:noProof/>
            <w:webHidden/>
          </w:rPr>
          <w:tab/>
        </w:r>
        <w:r>
          <w:rPr>
            <w:noProof/>
            <w:webHidden/>
          </w:rPr>
          <w:fldChar w:fldCharType="begin"/>
        </w:r>
        <w:r>
          <w:rPr>
            <w:noProof/>
            <w:webHidden/>
          </w:rPr>
          <w:instrText xml:space="preserve"> PAGEREF _Toc192232525 \h </w:instrText>
        </w:r>
        <w:r>
          <w:rPr>
            <w:noProof/>
            <w:webHidden/>
          </w:rPr>
        </w:r>
        <w:r>
          <w:rPr>
            <w:noProof/>
            <w:webHidden/>
          </w:rPr>
          <w:fldChar w:fldCharType="separate"/>
        </w:r>
        <w:r>
          <w:rPr>
            <w:noProof/>
            <w:webHidden/>
          </w:rPr>
          <w:t>83</w:t>
        </w:r>
        <w:r>
          <w:rPr>
            <w:noProof/>
            <w:webHidden/>
          </w:rPr>
          <w:fldChar w:fldCharType="end"/>
        </w:r>
      </w:hyperlink>
    </w:p>
    <w:p w14:paraId="0FEEF6B7" w14:textId="5443583D"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26" w:history="1">
        <w:r w:rsidRPr="004F7270">
          <w:rPr>
            <w:rStyle w:val="Hyperlink"/>
            <w:noProof/>
          </w:rPr>
          <w:t>Lentelė 49. Reikalavimai klaidų registro moduliui.</w:t>
        </w:r>
        <w:r>
          <w:rPr>
            <w:noProof/>
            <w:webHidden/>
          </w:rPr>
          <w:tab/>
        </w:r>
        <w:r>
          <w:rPr>
            <w:noProof/>
            <w:webHidden/>
          </w:rPr>
          <w:fldChar w:fldCharType="begin"/>
        </w:r>
        <w:r>
          <w:rPr>
            <w:noProof/>
            <w:webHidden/>
          </w:rPr>
          <w:instrText xml:space="preserve"> PAGEREF _Toc192232526 \h </w:instrText>
        </w:r>
        <w:r>
          <w:rPr>
            <w:noProof/>
            <w:webHidden/>
          </w:rPr>
        </w:r>
        <w:r>
          <w:rPr>
            <w:noProof/>
            <w:webHidden/>
          </w:rPr>
          <w:fldChar w:fldCharType="separate"/>
        </w:r>
        <w:r>
          <w:rPr>
            <w:noProof/>
            <w:webHidden/>
          </w:rPr>
          <w:t>83</w:t>
        </w:r>
        <w:r>
          <w:rPr>
            <w:noProof/>
            <w:webHidden/>
          </w:rPr>
          <w:fldChar w:fldCharType="end"/>
        </w:r>
      </w:hyperlink>
    </w:p>
    <w:p w14:paraId="5D7B823A" w14:textId="39A180BF"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27" w:history="1">
        <w:r w:rsidRPr="004F7270">
          <w:rPr>
            <w:rStyle w:val="Hyperlink"/>
            <w:noProof/>
          </w:rPr>
          <w:t>Lentelė 50. Reikalavimai vektorinės paieškos moduliui.</w:t>
        </w:r>
        <w:r>
          <w:rPr>
            <w:noProof/>
            <w:webHidden/>
          </w:rPr>
          <w:tab/>
        </w:r>
        <w:r>
          <w:rPr>
            <w:noProof/>
            <w:webHidden/>
          </w:rPr>
          <w:fldChar w:fldCharType="begin"/>
        </w:r>
        <w:r>
          <w:rPr>
            <w:noProof/>
            <w:webHidden/>
          </w:rPr>
          <w:instrText xml:space="preserve"> PAGEREF _Toc192232527 \h </w:instrText>
        </w:r>
        <w:r>
          <w:rPr>
            <w:noProof/>
            <w:webHidden/>
          </w:rPr>
        </w:r>
        <w:r>
          <w:rPr>
            <w:noProof/>
            <w:webHidden/>
          </w:rPr>
          <w:fldChar w:fldCharType="separate"/>
        </w:r>
        <w:r>
          <w:rPr>
            <w:noProof/>
            <w:webHidden/>
          </w:rPr>
          <w:t>83</w:t>
        </w:r>
        <w:r>
          <w:rPr>
            <w:noProof/>
            <w:webHidden/>
          </w:rPr>
          <w:fldChar w:fldCharType="end"/>
        </w:r>
      </w:hyperlink>
    </w:p>
    <w:p w14:paraId="663FCA4D" w14:textId="2FED9DAB"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28" w:history="1">
        <w:r w:rsidRPr="004F7270">
          <w:rPr>
            <w:rStyle w:val="Hyperlink"/>
            <w:noProof/>
          </w:rPr>
          <w:t>Lentelė 51. Reikalavimai žinių struktūrų vektorinės paieškos moduliui.</w:t>
        </w:r>
        <w:r>
          <w:rPr>
            <w:noProof/>
            <w:webHidden/>
          </w:rPr>
          <w:tab/>
        </w:r>
        <w:r>
          <w:rPr>
            <w:noProof/>
            <w:webHidden/>
          </w:rPr>
          <w:fldChar w:fldCharType="begin"/>
        </w:r>
        <w:r>
          <w:rPr>
            <w:noProof/>
            <w:webHidden/>
          </w:rPr>
          <w:instrText xml:space="preserve"> PAGEREF _Toc192232528 \h </w:instrText>
        </w:r>
        <w:r>
          <w:rPr>
            <w:noProof/>
            <w:webHidden/>
          </w:rPr>
        </w:r>
        <w:r>
          <w:rPr>
            <w:noProof/>
            <w:webHidden/>
          </w:rPr>
          <w:fldChar w:fldCharType="separate"/>
        </w:r>
        <w:r>
          <w:rPr>
            <w:noProof/>
            <w:webHidden/>
          </w:rPr>
          <w:t>84</w:t>
        </w:r>
        <w:r>
          <w:rPr>
            <w:noProof/>
            <w:webHidden/>
          </w:rPr>
          <w:fldChar w:fldCharType="end"/>
        </w:r>
      </w:hyperlink>
    </w:p>
    <w:p w14:paraId="3840E701" w14:textId="297EEA3B"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29" w:history="1">
        <w:r w:rsidRPr="004F7270">
          <w:rPr>
            <w:rStyle w:val="Hyperlink"/>
            <w:noProof/>
          </w:rPr>
          <w:t>Lentelė 52. Reikalavimai pilno teksto paieškos moduliui.</w:t>
        </w:r>
        <w:r>
          <w:rPr>
            <w:noProof/>
            <w:webHidden/>
          </w:rPr>
          <w:tab/>
        </w:r>
        <w:r>
          <w:rPr>
            <w:noProof/>
            <w:webHidden/>
          </w:rPr>
          <w:fldChar w:fldCharType="begin"/>
        </w:r>
        <w:r>
          <w:rPr>
            <w:noProof/>
            <w:webHidden/>
          </w:rPr>
          <w:instrText xml:space="preserve"> PAGEREF _Toc192232529 \h </w:instrText>
        </w:r>
        <w:r>
          <w:rPr>
            <w:noProof/>
            <w:webHidden/>
          </w:rPr>
        </w:r>
        <w:r>
          <w:rPr>
            <w:noProof/>
            <w:webHidden/>
          </w:rPr>
          <w:fldChar w:fldCharType="separate"/>
        </w:r>
        <w:r>
          <w:rPr>
            <w:noProof/>
            <w:webHidden/>
          </w:rPr>
          <w:t>84</w:t>
        </w:r>
        <w:r>
          <w:rPr>
            <w:noProof/>
            <w:webHidden/>
          </w:rPr>
          <w:fldChar w:fldCharType="end"/>
        </w:r>
      </w:hyperlink>
    </w:p>
    <w:p w14:paraId="2CEAF4F2" w14:textId="68AFB4C9"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30" w:history="1">
        <w:r w:rsidRPr="004F7270">
          <w:rPr>
            <w:rStyle w:val="Hyperlink"/>
            <w:noProof/>
          </w:rPr>
          <w:t>Lentelė 53. Reikalavimai virtualaus asistento moduliui.</w:t>
        </w:r>
        <w:r>
          <w:rPr>
            <w:noProof/>
            <w:webHidden/>
          </w:rPr>
          <w:tab/>
        </w:r>
        <w:r>
          <w:rPr>
            <w:noProof/>
            <w:webHidden/>
          </w:rPr>
          <w:fldChar w:fldCharType="begin"/>
        </w:r>
        <w:r>
          <w:rPr>
            <w:noProof/>
            <w:webHidden/>
          </w:rPr>
          <w:instrText xml:space="preserve"> PAGEREF _Toc192232530 \h </w:instrText>
        </w:r>
        <w:r>
          <w:rPr>
            <w:noProof/>
            <w:webHidden/>
          </w:rPr>
        </w:r>
        <w:r>
          <w:rPr>
            <w:noProof/>
            <w:webHidden/>
          </w:rPr>
          <w:fldChar w:fldCharType="separate"/>
        </w:r>
        <w:r>
          <w:rPr>
            <w:noProof/>
            <w:webHidden/>
          </w:rPr>
          <w:t>85</w:t>
        </w:r>
        <w:r>
          <w:rPr>
            <w:noProof/>
            <w:webHidden/>
          </w:rPr>
          <w:fldChar w:fldCharType="end"/>
        </w:r>
      </w:hyperlink>
    </w:p>
    <w:p w14:paraId="4CC3AAC0" w14:textId="3296BCB8"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31" w:history="1">
        <w:r w:rsidRPr="004F7270">
          <w:rPr>
            <w:rStyle w:val="Hyperlink"/>
            <w:noProof/>
          </w:rPr>
          <w:t>Lentelė 54. Bendriniai reikalavimai VDV platformos aplikacijų moduliams.</w:t>
        </w:r>
        <w:r>
          <w:rPr>
            <w:noProof/>
            <w:webHidden/>
          </w:rPr>
          <w:tab/>
        </w:r>
        <w:r>
          <w:rPr>
            <w:noProof/>
            <w:webHidden/>
          </w:rPr>
          <w:fldChar w:fldCharType="begin"/>
        </w:r>
        <w:r>
          <w:rPr>
            <w:noProof/>
            <w:webHidden/>
          </w:rPr>
          <w:instrText xml:space="preserve"> PAGEREF _Toc192232531 \h </w:instrText>
        </w:r>
        <w:r>
          <w:rPr>
            <w:noProof/>
            <w:webHidden/>
          </w:rPr>
        </w:r>
        <w:r>
          <w:rPr>
            <w:noProof/>
            <w:webHidden/>
          </w:rPr>
          <w:fldChar w:fldCharType="separate"/>
        </w:r>
        <w:r>
          <w:rPr>
            <w:noProof/>
            <w:webHidden/>
          </w:rPr>
          <w:t>85</w:t>
        </w:r>
        <w:r>
          <w:rPr>
            <w:noProof/>
            <w:webHidden/>
          </w:rPr>
          <w:fldChar w:fldCharType="end"/>
        </w:r>
      </w:hyperlink>
    </w:p>
    <w:p w14:paraId="097A627E" w14:textId="3C81FF01"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32" w:history="1">
        <w:r w:rsidRPr="004F7270">
          <w:rPr>
            <w:rStyle w:val="Hyperlink"/>
            <w:noProof/>
          </w:rPr>
          <w:t>Lentelė 55. Reikalavimai bendrinei metaduomenų tvarkymo aplikacijos moduliui.</w:t>
        </w:r>
        <w:r>
          <w:rPr>
            <w:noProof/>
            <w:webHidden/>
          </w:rPr>
          <w:tab/>
        </w:r>
        <w:r>
          <w:rPr>
            <w:noProof/>
            <w:webHidden/>
          </w:rPr>
          <w:fldChar w:fldCharType="begin"/>
        </w:r>
        <w:r>
          <w:rPr>
            <w:noProof/>
            <w:webHidden/>
          </w:rPr>
          <w:instrText xml:space="preserve"> PAGEREF _Toc192232532 \h </w:instrText>
        </w:r>
        <w:r>
          <w:rPr>
            <w:noProof/>
            <w:webHidden/>
          </w:rPr>
        </w:r>
        <w:r>
          <w:rPr>
            <w:noProof/>
            <w:webHidden/>
          </w:rPr>
          <w:fldChar w:fldCharType="separate"/>
        </w:r>
        <w:r>
          <w:rPr>
            <w:noProof/>
            <w:webHidden/>
          </w:rPr>
          <w:t>86</w:t>
        </w:r>
        <w:r>
          <w:rPr>
            <w:noProof/>
            <w:webHidden/>
          </w:rPr>
          <w:fldChar w:fldCharType="end"/>
        </w:r>
      </w:hyperlink>
    </w:p>
    <w:p w14:paraId="37212DFA" w14:textId="3654BC52"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33" w:history="1">
        <w:r w:rsidRPr="004F7270">
          <w:rPr>
            <w:rStyle w:val="Hyperlink"/>
            <w:noProof/>
          </w:rPr>
          <w:t>Lentelė 56. Reikalavimai statistinių metainformacijos aprašų aplikacijos moduliui.</w:t>
        </w:r>
        <w:r>
          <w:rPr>
            <w:noProof/>
            <w:webHidden/>
          </w:rPr>
          <w:tab/>
        </w:r>
        <w:r>
          <w:rPr>
            <w:noProof/>
            <w:webHidden/>
          </w:rPr>
          <w:fldChar w:fldCharType="begin"/>
        </w:r>
        <w:r>
          <w:rPr>
            <w:noProof/>
            <w:webHidden/>
          </w:rPr>
          <w:instrText xml:space="preserve"> PAGEREF _Toc192232533 \h </w:instrText>
        </w:r>
        <w:r>
          <w:rPr>
            <w:noProof/>
            <w:webHidden/>
          </w:rPr>
        </w:r>
        <w:r>
          <w:rPr>
            <w:noProof/>
            <w:webHidden/>
          </w:rPr>
          <w:fldChar w:fldCharType="separate"/>
        </w:r>
        <w:r>
          <w:rPr>
            <w:noProof/>
            <w:webHidden/>
          </w:rPr>
          <w:t>87</w:t>
        </w:r>
        <w:r>
          <w:rPr>
            <w:noProof/>
            <w:webHidden/>
          </w:rPr>
          <w:fldChar w:fldCharType="end"/>
        </w:r>
      </w:hyperlink>
    </w:p>
    <w:p w14:paraId="0EED9E20" w14:textId="387CC86E"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34" w:history="1">
        <w:r w:rsidRPr="004F7270">
          <w:rPr>
            <w:rStyle w:val="Hyperlink"/>
            <w:noProof/>
          </w:rPr>
          <w:t>Lentelė 57. Reikalavimai kalendoriaus aplikacijos moduliui.</w:t>
        </w:r>
        <w:r>
          <w:rPr>
            <w:noProof/>
            <w:webHidden/>
          </w:rPr>
          <w:tab/>
        </w:r>
        <w:r>
          <w:rPr>
            <w:noProof/>
            <w:webHidden/>
          </w:rPr>
          <w:fldChar w:fldCharType="begin"/>
        </w:r>
        <w:r>
          <w:rPr>
            <w:noProof/>
            <w:webHidden/>
          </w:rPr>
          <w:instrText xml:space="preserve"> PAGEREF _Toc192232534 \h </w:instrText>
        </w:r>
        <w:r>
          <w:rPr>
            <w:noProof/>
            <w:webHidden/>
          </w:rPr>
        </w:r>
        <w:r>
          <w:rPr>
            <w:noProof/>
            <w:webHidden/>
          </w:rPr>
          <w:fldChar w:fldCharType="separate"/>
        </w:r>
        <w:r>
          <w:rPr>
            <w:noProof/>
            <w:webHidden/>
          </w:rPr>
          <w:t>88</w:t>
        </w:r>
        <w:r>
          <w:rPr>
            <w:noProof/>
            <w:webHidden/>
          </w:rPr>
          <w:fldChar w:fldCharType="end"/>
        </w:r>
      </w:hyperlink>
    </w:p>
    <w:p w14:paraId="4CD7DDFB" w14:textId="2C43B400"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35" w:history="1">
        <w:r w:rsidRPr="004F7270">
          <w:rPr>
            <w:rStyle w:val="Hyperlink"/>
            <w:noProof/>
          </w:rPr>
          <w:t>Lentelė 58. Reikalavimai žinių struktūrų aplikacijos moduliui.</w:t>
        </w:r>
        <w:r>
          <w:rPr>
            <w:noProof/>
            <w:webHidden/>
          </w:rPr>
          <w:tab/>
        </w:r>
        <w:r>
          <w:rPr>
            <w:noProof/>
            <w:webHidden/>
          </w:rPr>
          <w:fldChar w:fldCharType="begin"/>
        </w:r>
        <w:r>
          <w:rPr>
            <w:noProof/>
            <w:webHidden/>
          </w:rPr>
          <w:instrText xml:space="preserve"> PAGEREF _Toc192232535 \h </w:instrText>
        </w:r>
        <w:r>
          <w:rPr>
            <w:noProof/>
            <w:webHidden/>
          </w:rPr>
        </w:r>
        <w:r>
          <w:rPr>
            <w:noProof/>
            <w:webHidden/>
          </w:rPr>
          <w:fldChar w:fldCharType="separate"/>
        </w:r>
        <w:r>
          <w:rPr>
            <w:noProof/>
            <w:webHidden/>
          </w:rPr>
          <w:t>89</w:t>
        </w:r>
        <w:r>
          <w:rPr>
            <w:noProof/>
            <w:webHidden/>
          </w:rPr>
          <w:fldChar w:fldCharType="end"/>
        </w:r>
      </w:hyperlink>
    </w:p>
    <w:p w14:paraId="106BD468" w14:textId="647151F4"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36" w:history="1">
        <w:r w:rsidRPr="004F7270">
          <w:rPr>
            <w:rStyle w:val="Hyperlink"/>
            <w:noProof/>
          </w:rPr>
          <w:t>Lentelė 59. Reikalavimai GIS duomenų platformai.</w:t>
        </w:r>
        <w:r>
          <w:rPr>
            <w:noProof/>
            <w:webHidden/>
          </w:rPr>
          <w:tab/>
        </w:r>
        <w:r>
          <w:rPr>
            <w:noProof/>
            <w:webHidden/>
          </w:rPr>
          <w:fldChar w:fldCharType="begin"/>
        </w:r>
        <w:r>
          <w:rPr>
            <w:noProof/>
            <w:webHidden/>
          </w:rPr>
          <w:instrText xml:space="preserve"> PAGEREF _Toc192232536 \h </w:instrText>
        </w:r>
        <w:r>
          <w:rPr>
            <w:noProof/>
            <w:webHidden/>
          </w:rPr>
        </w:r>
        <w:r>
          <w:rPr>
            <w:noProof/>
            <w:webHidden/>
          </w:rPr>
          <w:fldChar w:fldCharType="separate"/>
        </w:r>
        <w:r>
          <w:rPr>
            <w:noProof/>
            <w:webHidden/>
          </w:rPr>
          <w:t>90</w:t>
        </w:r>
        <w:r>
          <w:rPr>
            <w:noProof/>
            <w:webHidden/>
          </w:rPr>
          <w:fldChar w:fldCharType="end"/>
        </w:r>
      </w:hyperlink>
    </w:p>
    <w:p w14:paraId="13C054AE" w14:textId="036EFC50"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37" w:history="1">
        <w:r w:rsidRPr="004F7270">
          <w:rPr>
            <w:rStyle w:val="Hyperlink"/>
            <w:noProof/>
          </w:rPr>
          <w:t>Lentelė 60. Reikalavimai užduočių valdymo IS.</w:t>
        </w:r>
        <w:r>
          <w:rPr>
            <w:noProof/>
            <w:webHidden/>
          </w:rPr>
          <w:tab/>
        </w:r>
        <w:r>
          <w:rPr>
            <w:noProof/>
            <w:webHidden/>
          </w:rPr>
          <w:fldChar w:fldCharType="begin"/>
        </w:r>
        <w:r>
          <w:rPr>
            <w:noProof/>
            <w:webHidden/>
          </w:rPr>
          <w:instrText xml:space="preserve"> PAGEREF _Toc192232537 \h </w:instrText>
        </w:r>
        <w:r>
          <w:rPr>
            <w:noProof/>
            <w:webHidden/>
          </w:rPr>
        </w:r>
        <w:r>
          <w:rPr>
            <w:noProof/>
            <w:webHidden/>
          </w:rPr>
          <w:fldChar w:fldCharType="separate"/>
        </w:r>
        <w:r>
          <w:rPr>
            <w:noProof/>
            <w:webHidden/>
          </w:rPr>
          <w:t>90</w:t>
        </w:r>
        <w:r>
          <w:rPr>
            <w:noProof/>
            <w:webHidden/>
          </w:rPr>
          <w:fldChar w:fldCharType="end"/>
        </w:r>
      </w:hyperlink>
    </w:p>
    <w:p w14:paraId="547D41D8" w14:textId="2F8F0E7B"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38" w:history="1">
        <w:r w:rsidRPr="004F7270">
          <w:rPr>
            <w:rStyle w:val="Hyperlink"/>
            <w:noProof/>
          </w:rPr>
          <w:t>Lentelė 61. Bendri reikalavimai integracijoms.</w:t>
        </w:r>
        <w:r>
          <w:rPr>
            <w:noProof/>
            <w:webHidden/>
          </w:rPr>
          <w:tab/>
        </w:r>
        <w:r>
          <w:rPr>
            <w:noProof/>
            <w:webHidden/>
          </w:rPr>
          <w:fldChar w:fldCharType="begin"/>
        </w:r>
        <w:r>
          <w:rPr>
            <w:noProof/>
            <w:webHidden/>
          </w:rPr>
          <w:instrText xml:space="preserve"> PAGEREF _Toc192232538 \h </w:instrText>
        </w:r>
        <w:r>
          <w:rPr>
            <w:noProof/>
            <w:webHidden/>
          </w:rPr>
        </w:r>
        <w:r>
          <w:rPr>
            <w:noProof/>
            <w:webHidden/>
          </w:rPr>
          <w:fldChar w:fldCharType="separate"/>
        </w:r>
        <w:r>
          <w:rPr>
            <w:noProof/>
            <w:webHidden/>
          </w:rPr>
          <w:t>90</w:t>
        </w:r>
        <w:r>
          <w:rPr>
            <w:noProof/>
            <w:webHidden/>
          </w:rPr>
          <w:fldChar w:fldCharType="end"/>
        </w:r>
      </w:hyperlink>
    </w:p>
    <w:p w14:paraId="6453E2DE" w14:textId="2B344148"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39" w:history="1">
        <w:r w:rsidRPr="004F7270">
          <w:rPr>
            <w:rStyle w:val="Hyperlink"/>
            <w:noProof/>
          </w:rPr>
          <w:t>Lentelė 62. Reikalavimai sistemos duomenų tvarkymui.</w:t>
        </w:r>
        <w:r>
          <w:rPr>
            <w:noProof/>
            <w:webHidden/>
          </w:rPr>
          <w:tab/>
        </w:r>
        <w:r>
          <w:rPr>
            <w:noProof/>
            <w:webHidden/>
          </w:rPr>
          <w:fldChar w:fldCharType="begin"/>
        </w:r>
        <w:r>
          <w:rPr>
            <w:noProof/>
            <w:webHidden/>
          </w:rPr>
          <w:instrText xml:space="preserve"> PAGEREF _Toc192232539 \h </w:instrText>
        </w:r>
        <w:r>
          <w:rPr>
            <w:noProof/>
            <w:webHidden/>
          </w:rPr>
        </w:r>
        <w:r>
          <w:rPr>
            <w:noProof/>
            <w:webHidden/>
          </w:rPr>
          <w:fldChar w:fldCharType="separate"/>
        </w:r>
        <w:r>
          <w:rPr>
            <w:noProof/>
            <w:webHidden/>
          </w:rPr>
          <w:t>91</w:t>
        </w:r>
        <w:r>
          <w:rPr>
            <w:noProof/>
            <w:webHidden/>
          </w:rPr>
          <w:fldChar w:fldCharType="end"/>
        </w:r>
      </w:hyperlink>
    </w:p>
    <w:p w14:paraId="013351F8" w14:textId="6759170A"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40" w:history="1">
        <w:r w:rsidRPr="004F7270">
          <w:rPr>
            <w:rStyle w:val="Hyperlink"/>
            <w:noProof/>
          </w:rPr>
          <w:t>Lentelė 63. Reikalavimai duomenų tvarkymo formoms.</w:t>
        </w:r>
        <w:r>
          <w:rPr>
            <w:noProof/>
            <w:webHidden/>
          </w:rPr>
          <w:tab/>
        </w:r>
        <w:r>
          <w:rPr>
            <w:noProof/>
            <w:webHidden/>
          </w:rPr>
          <w:fldChar w:fldCharType="begin"/>
        </w:r>
        <w:r>
          <w:rPr>
            <w:noProof/>
            <w:webHidden/>
          </w:rPr>
          <w:instrText xml:space="preserve"> PAGEREF _Toc192232540 \h </w:instrText>
        </w:r>
        <w:r>
          <w:rPr>
            <w:noProof/>
            <w:webHidden/>
          </w:rPr>
        </w:r>
        <w:r>
          <w:rPr>
            <w:noProof/>
            <w:webHidden/>
          </w:rPr>
          <w:fldChar w:fldCharType="separate"/>
        </w:r>
        <w:r>
          <w:rPr>
            <w:noProof/>
            <w:webHidden/>
          </w:rPr>
          <w:t>91</w:t>
        </w:r>
        <w:r>
          <w:rPr>
            <w:noProof/>
            <w:webHidden/>
          </w:rPr>
          <w:fldChar w:fldCharType="end"/>
        </w:r>
      </w:hyperlink>
    </w:p>
    <w:p w14:paraId="28DC391D" w14:textId="1B0B0492"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41" w:history="1">
        <w:r w:rsidRPr="004F7270">
          <w:rPr>
            <w:rStyle w:val="Hyperlink"/>
            <w:noProof/>
          </w:rPr>
          <w:t>Lentelė 64. Reikalavimai duomenų sąrašų tvarkymui ir paieškai.</w:t>
        </w:r>
        <w:r>
          <w:rPr>
            <w:noProof/>
            <w:webHidden/>
          </w:rPr>
          <w:tab/>
        </w:r>
        <w:r>
          <w:rPr>
            <w:noProof/>
            <w:webHidden/>
          </w:rPr>
          <w:fldChar w:fldCharType="begin"/>
        </w:r>
        <w:r>
          <w:rPr>
            <w:noProof/>
            <w:webHidden/>
          </w:rPr>
          <w:instrText xml:space="preserve"> PAGEREF _Toc192232541 \h </w:instrText>
        </w:r>
        <w:r>
          <w:rPr>
            <w:noProof/>
            <w:webHidden/>
          </w:rPr>
        </w:r>
        <w:r>
          <w:rPr>
            <w:noProof/>
            <w:webHidden/>
          </w:rPr>
          <w:fldChar w:fldCharType="separate"/>
        </w:r>
        <w:r>
          <w:rPr>
            <w:noProof/>
            <w:webHidden/>
          </w:rPr>
          <w:t>92</w:t>
        </w:r>
        <w:r>
          <w:rPr>
            <w:noProof/>
            <w:webHidden/>
          </w:rPr>
          <w:fldChar w:fldCharType="end"/>
        </w:r>
      </w:hyperlink>
    </w:p>
    <w:p w14:paraId="2387D2D9" w14:textId="6856C1E9"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42" w:history="1">
        <w:r w:rsidRPr="004F7270">
          <w:rPr>
            <w:rStyle w:val="Hyperlink"/>
            <w:noProof/>
          </w:rPr>
          <w:t>Lentelė 65. Reikalavimai paieškai ir rezultatų pateikimui.</w:t>
        </w:r>
        <w:r>
          <w:rPr>
            <w:noProof/>
            <w:webHidden/>
          </w:rPr>
          <w:tab/>
        </w:r>
        <w:r>
          <w:rPr>
            <w:noProof/>
            <w:webHidden/>
          </w:rPr>
          <w:fldChar w:fldCharType="begin"/>
        </w:r>
        <w:r>
          <w:rPr>
            <w:noProof/>
            <w:webHidden/>
          </w:rPr>
          <w:instrText xml:space="preserve"> PAGEREF _Toc192232542 \h </w:instrText>
        </w:r>
        <w:r>
          <w:rPr>
            <w:noProof/>
            <w:webHidden/>
          </w:rPr>
        </w:r>
        <w:r>
          <w:rPr>
            <w:noProof/>
            <w:webHidden/>
          </w:rPr>
          <w:fldChar w:fldCharType="separate"/>
        </w:r>
        <w:r>
          <w:rPr>
            <w:noProof/>
            <w:webHidden/>
          </w:rPr>
          <w:t>93</w:t>
        </w:r>
        <w:r>
          <w:rPr>
            <w:noProof/>
            <w:webHidden/>
          </w:rPr>
          <w:fldChar w:fldCharType="end"/>
        </w:r>
      </w:hyperlink>
    </w:p>
    <w:p w14:paraId="2CB08E7C" w14:textId="245C9529"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43" w:history="1">
        <w:r w:rsidRPr="004F7270">
          <w:rPr>
            <w:rStyle w:val="Hyperlink"/>
            <w:noProof/>
          </w:rPr>
          <w:t>Lentelė 66. Reikalavimai funkcijų veikimo ir duomenų tvarkymo logikai.</w:t>
        </w:r>
        <w:r>
          <w:rPr>
            <w:noProof/>
            <w:webHidden/>
          </w:rPr>
          <w:tab/>
        </w:r>
        <w:r>
          <w:rPr>
            <w:noProof/>
            <w:webHidden/>
          </w:rPr>
          <w:fldChar w:fldCharType="begin"/>
        </w:r>
        <w:r>
          <w:rPr>
            <w:noProof/>
            <w:webHidden/>
          </w:rPr>
          <w:instrText xml:space="preserve"> PAGEREF _Toc192232543 \h </w:instrText>
        </w:r>
        <w:r>
          <w:rPr>
            <w:noProof/>
            <w:webHidden/>
          </w:rPr>
        </w:r>
        <w:r>
          <w:rPr>
            <w:noProof/>
            <w:webHidden/>
          </w:rPr>
          <w:fldChar w:fldCharType="separate"/>
        </w:r>
        <w:r>
          <w:rPr>
            <w:noProof/>
            <w:webHidden/>
          </w:rPr>
          <w:t>94</w:t>
        </w:r>
        <w:r>
          <w:rPr>
            <w:noProof/>
            <w:webHidden/>
          </w:rPr>
          <w:fldChar w:fldCharType="end"/>
        </w:r>
      </w:hyperlink>
    </w:p>
    <w:p w14:paraId="0C56FD5C" w14:textId="1E6477F4"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44" w:history="1">
        <w:r w:rsidRPr="004F7270">
          <w:rPr>
            <w:rStyle w:val="Hyperlink"/>
            <w:noProof/>
          </w:rPr>
          <w:t>Lentelė 67. Reikalavimai naudotojų informavimo ir priminimo funkcijoms.</w:t>
        </w:r>
        <w:r>
          <w:rPr>
            <w:noProof/>
            <w:webHidden/>
          </w:rPr>
          <w:tab/>
        </w:r>
        <w:r>
          <w:rPr>
            <w:noProof/>
            <w:webHidden/>
          </w:rPr>
          <w:fldChar w:fldCharType="begin"/>
        </w:r>
        <w:r>
          <w:rPr>
            <w:noProof/>
            <w:webHidden/>
          </w:rPr>
          <w:instrText xml:space="preserve"> PAGEREF _Toc192232544 \h </w:instrText>
        </w:r>
        <w:r>
          <w:rPr>
            <w:noProof/>
            <w:webHidden/>
          </w:rPr>
        </w:r>
        <w:r>
          <w:rPr>
            <w:noProof/>
            <w:webHidden/>
          </w:rPr>
          <w:fldChar w:fldCharType="separate"/>
        </w:r>
        <w:r>
          <w:rPr>
            <w:noProof/>
            <w:webHidden/>
          </w:rPr>
          <w:t>95</w:t>
        </w:r>
        <w:r>
          <w:rPr>
            <w:noProof/>
            <w:webHidden/>
          </w:rPr>
          <w:fldChar w:fldCharType="end"/>
        </w:r>
      </w:hyperlink>
    </w:p>
    <w:p w14:paraId="00426723" w14:textId="3E2152D1"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45" w:history="1">
        <w:r w:rsidRPr="004F7270">
          <w:rPr>
            <w:rStyle w:val="Hyperlink"/>
            <w:noProof/>
          </w:rPr>
          <w:t>Lentelė 68. Reikalavimai duomenų subjektų teisių įgyvendinimui.</w:t>
        </w:r>
        <w:r>
          <w:rPr>
            <w:noProof/>
            <w:webHidden/>
          </w:rPr>
          <w:tab/>
        </w:r>
        <w:r>
          <w:rPr>
            <w:noProof/>
            <w:webHidden/>
          </w:rPr>
          <w:fldChar w:fldCharType="begin"/>
        </w:r>
        <w:r>
          <w:rPr>
            <w:noProof/>
            <w:webHidden/>
          </w:rPr>
          <w:instrText xml:space="preserve"> PAGEREF _Toc192232545 \h </w:instrText>
        </w:r>
        <w:r>
          <w:rPr>
            <w:noProof/>
            <w:webHidden/>
          </w:rPr>
        </w:r>
        <w:r>
          <w:rPr>
            <w:noProof/>
            <w:webHidden/>
          </w:rPr>
          <w:fldChar w:fldCharType="separate"/>
        </w:r>
        <w:r>
          <w:rPr>
            <w:noProof/>
            <w:webHidden/>
          </w:rPr>
          <w:t>95</w:t>
        </w:r>
        <w:r>
          <w:rPr>
            <w:noProof/>
            <w:webHidden/>
          </w:rPr>
          <w:fldChar w:fldCharType="end"/>
        </w:r>
      </w:hyperlink>
    </w:p>
    <w:p w14:paraId="0E7B6819" w14:textId="3DBAD995"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46" w:history="1">
        <w:r w:rsidRPr="004F7270">
          <w:rPr>
            <w:rStyle w:val="Hyperlink"/>
            <w:noProof/>
          </w:rPr>
          <w:t>Lentelė 69. Bendri funkciniai reikalavimai programinei įrangai.</w:t>
        </w:r>
        <w:r>
          <w:rPr>
            <w:noProof/>
            <w:webHidden/>
          </w:rPr>
          <w:tab/>
        </w:r>
        <w:r>
          <w:rPr>
            <w:noProof/>
            <w:webHidden/>
          </w:rPr>
          <w:fldChar w:fldCharType="begin"/>
        </w:r>
        <w:r>
          <w:rPr>
            <w:noProof/>
            <w:webHidden/>
          </w:rPr>
          <w:instrText xml:space="preserve"> PAGEREF _Toc192232546 \h </w:instrText>
        </w:r>
        <w:r>
          <w:rPr>
            <w:noProof/>
            <w:webHidden/>
          </w:rPr>
        </w:r>
        <w:r>
          <w:rPr>
            <w:noProof/>
            <w:webHidden/>
          </w:rPr>
          <w:fldChar w:fldCharType="separate"/>
        </w:r>
        <w:r>
          <w:rPr>
            <w:noProof/>
            <w:webHidden/>
          </w:rPr>
          <w:t>96</w:t>
        </w:r>
        <w:r>
          <w:rPr>
            <w:noProof/>
            <w:webHidden/>
          </w:rPr>
          <w:fldChar w:fldCharType="end"/>
        </w:r>
      </w:hyperlink>
    </w:p>
    <w:p w14:paraId="2F552FA9" w14:textId="6A3F5DAE"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47" w:history="1">
        <w:r w:rsidRPr="004F7270">
          <w:rPr>
            <w:rStyle w:val="Hyperlink"/>
            <w:noProof/>
          </w:rPr>
          <w:t>Lentelė 70. Reikalavimai saugą reglamentuojančių teisės aktų taikymui.</w:t>
        </w:r>
        <w:r>
          <w:rPr>
            <w:noProof/>
            <w:webHidden/>
          </w:rPr>
          <w:tab/>
        </w:r>
        <w:r>
          <w:rPr>
            <w:noProof/>
            <w:webHidden/>
          </w:rPr>
          <w:fldChar w:fldCharType="begin"/>
        </w:r>
        <w:r>
          <w:rPr>
            <w:noProof/>
            <w:webHidden/>
          </w:rPr>
          <w:instrText xml:space="preserve"> PAGEREF _Toc192232547 \h </w:instrText>
        </w:r>
        <w:r>
          <w:rPr>
            <w:noProof/>
            <w:webHidden/>
          </w:rPr>
        </w:r>
        <w:r>
          <w:rPr>
            <w:noProof/>
            <w:webHidden/>
          </w:rPr>
          <w:fldChar w:fldCharType="separate"/>
        </w:r>
        <w:r>
          <w:rPr>
            <w:noProof/>
            <w:webHidden/>
          </w:rPr>
          <w:t>98</w:t>
        </w:r>
        <w:r>
          <w:rPr>
            <w:noProof/>
            <w:webHidden/>
          </w:rPr>
          <w:fldChar w:fldCharType="end"/>
        </w:r>
      </w:hyperlink>
    </w:p>
    <w:p w14:paraId="721222CE" w14:textId="1E85E76A"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48" w:history="1">
        <w:r w:rsidRPr="004F7270">
          <w:rPr>
            <w:rStyle w:val="Hyperlink"/>
            <w:noProof/>
          </w:rPr>
          <w:t>Lentelė 71. Reikalavimai duomenų saugai.</w:t>
        </w:r>
        <w:r>
          <w:rPr>
            <w:noProof/>
            <w:webHidden/>
          </w:rPr>
          <w:tab/>
        </w:r>
        <w:r>
          <w:rPr>
            <w:noProof/>
            <w:webHidden/>
          </w:rPr>
          <w:fldChar w:fldCharType="begin"/>
        </w:r>
        <w:r>
          <w:rPr>
            <w:noProof/>
            <w:webHidden/>
          </w:rPr>
          <w:instrText xml:space="preserve"> PAGEREF _Toc192232548 \h </w:instrText>
        </w:r>
        <w:r>
          <w:rPr>
            <w:noProof/>
            <w:webHidden/>
          </w:rPr>
        </w:r>
        <w:r>
          <w:rPr>
            <w:noProof/>
            <w:webHidden/>
          </w:rPr>
          <w:fldChar w:fldCharType="separate"/>
        </w:r>
        <w:r>
          <w:rPr>
            <w:noProof/>
            <w:webHidden/>
          </w:rPr>
          <w:t>99</w:t>
        </w:r>
        <w:r>
          <w:rPr>
            <w:noProof/>
            <w:webHidden/>
          </w:rPr>
          <w:fldChar w:fldCharType="end"/>
        </w:r>
      </w:hyperlink>
    </w:p>
    <w:p w14:paraId="3CCE1A48" w14:textId="16CBB843"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49" w:history="1">
        <w:r w:rsidRPr="004F7270">
          <w:rPr>
            <w:rStyle w:val="Hyperlink"/>
            <w:noProof/>
          </w:rPr>
          <w:t>Lentelė 72. Reikalavimai naudotojų valdymo saugumui.</w:t>
        </w:r>
        <w:r>
          <w:rPr>
            <w:noProof/>
            <w:webHidden/>
          </w:rPr>
          <w:tab/>
        </w:r>
        <w:r>
          <w:rPr>
            <w:noProof/>
            <w:webHidden/>
          </w:rPr>
          <w:fldChar w:fldCharType="begin"/>
        </w:r>
        <w:r>
          <w:rPr>
            <w:noProof/>
            <w:webHidden/>
          </w:rPr>
          <w:instrText xml:space="preserve"> PAGEREF _Toc192232549 \h </w:instrText>
        </w:r>
        <w:r>
          <w:rPr>
            <w:noProof/>
            <w:webHidden/>
          </w:rPr>
        </w:r>
        <w:r>
          <w:rPr>
            <w:noProof/>
            <w:webHidden/>
          </w:rPr>
          <w:fldChar w:fldCharType="separate"/>
        </w:r>
        <w:r>
          <w:rPr>
            <w:noProof/>
            <w:webHidden/>
          </w:rPr>
          <w:t>100</w:t>
        </w:r>
        <w:r>
          <w:rPr>
            <w:noProof/>
            <w:webHidden/>
          </w:rPr>
          <w:fldChar w:fldCharType="end"/>
        </w:r>
      </w:hyperlink>
    </w:p>
    <w:p w14:paraId="49D30B5B" w14:textId="2AA70D84"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50" w:history="1">
        <w:r w:rsidRPr="004F7270">
          <w:rPr>
            <w:rStyle w:val="Hyperlink"/>
            <w:noProof/>
          </w:rPr>
          <w:t>Lentelė 73. Reikalavimai auditavimui.</w:t>
        </w:r>
        <w:r>
          <w:rPr>
            <w:noProof/>
            <w:webHidden/>
          </w:rPr>
          <w:tab/>
        </w:r>
        <w:r>
          <w:rPr>
            <w:noProof/>
            <w:webHidden/>
          </w:rPr>
          <w:fldChar w:fldCharType="begin"/>
        </w:r>
        <w:r>
          <w:rPr>
            <w:noProof/>
            <w:webHidden/>
          </w:rPr>
          <w:instrText xml:space="preserve"> PAGEREF _Toc192232550 \h </w:instrText>
        </w:r>
        <w:r>
          <w:rPr>
            <w:noProof/>
            <w:webHidden/>
          </w:rPr>
        </w:r>
        <w:r>
          <w:rPr>
            <w:noProof/>
            <w:webHidden/>
          </w:rPr>
          <w:fldChar w:fldCharType="separate"/>
        </w:r>
        <w:r>
          <w:rPr>
            <w:noProof/>
            <w:webHidden/>
          </w:rPr>
          <w:t>100</w:t>
        </w:r>
        <w:r>
          <w:rPr>
            <w:noProof/>
            <w:webHidden/>
          </w:rPr>
          <w:fldChar w:fldCharType="end"/>
        </w:r>
      </w:hyperlink>
    </w:p>
    <w:p w14:paraId="40677BAC" w14:textId="1B7E1CDE"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51" w:history="1">
        <w:r w:rsidRPr="004F7270">
          <w:rPr>
            <w:rStyle w:val="Hyperlink"/>
            <w:noProof/>
          </w:rPr>
          <w:t>Lentelė 74. Reikalavimai rizikų, grėsmių ir pažeidžiamumų valdymui.</w:t>
        </w:r>
        <w:r>
          <w:rPr>
            <w:noProof/>
            <w:webHidden/>
          </w:rPr>
          <w:tab/>
        </w:r>
        <w:r>
          <w:rPr>
            <w:noProof/>
            <w:webHidden/>
          </w:rPr>
          <w:fldChar w:fldCharType="begin"/>
        </w:r>
        <w:r>
          <w:rPr>
            <w:noProof/>
            <w:webHidden/>
          </w:rPr>
          <w:instrText xml:space="preserve"> PAGEREF _Toc192232551 \h </w:instrText>
        </w:r>
        <w:r>
          <w:rPr>
            <w:noProof/>
            <w:webHidden/>
          </w:rPr>
        </w:r>
        <w:r>
          <w:rPr>
            <w:noProof/>
            <w:webHidden/>
          </w:rPr>
          <w:fldChar w:fldCharType="separate"/>
        </w:r>
        <w:r>
          <w:rPr>
            <w:noProof/>
            <w:webHidden/>
          </w:rPr>
          <w:t>102</w:t>
        </w:r>
        <w:r>
          <w:rPr>
            <w:noProof/>
            <w:webHidden/>
          </w:rPr>
          <w:fldChar w:fldCharType="end"/>
        </w:r>
      </w:hyperlink>
    </w:p>
    <w:p w14:paraId="5D00589D" w14:textId="11ED0301"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52" w:history="1">
        <w:r w:rsidRPr="004F7270">
          <w:rPr>
            <w:rStyle w:val="Hyperlink"/>
            <w:noProof/>
          </w:rPr>
          <w:t>Lentelė 75. Kiti saugos reikalavimai.</w:t>
        </w:r>
        <w:r>
          <w:rPr>
            <w:noProof/>
            <w:webHidden/>
          </w:rPr>
          <w:tab/>
        </w:r>
        <w:r>
          <w:rPr>
            <w:noProof/>
            <w:webHidden/>
          </w:rPr>
          <w:fldChar w:fldCharType="begin"/>
        </w:r>
        <w:r>
          <w:rPr>
            <w:noProof/>
            <w:webHidden/>
          </w:rPr>
          <w:instrText xml:space="preserve"> PAGEREF _Toc192232552 \h </w:instrText>
        </w:r>
        <w:r>
          <w:rPr>
            <w:noProof/>
            <w:webHidden/>
          </w:rPr>
        </w:r>
        <w:r>
          <w:rPr>
            <w:noProof/>
            <w:webHidden/>
          </w:rPr>
          <w:fldChar w:fldCharType="separate"/>
        </w:r>
        <w:r>
          <w:rPr>
            <w:noProof/>
            <w:webHidden/>
          </w:rPr>
          <w:t>103</w:t>
        </w:r>
        <w:r>
          <w:rPr>
            <w:noProof/>
            <w:webHidden/>
          </w:rPr>
          <w:fldChar w:fldCharType="end"/>
        </w:r>
      </w:hyperlink>
    </w:p>
    <w:p w14:paraId="715464C9" w14:textId="5A83A0A4"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53" w:history="1">
        <w:r w:rsidRPr="004F7270">
          <w:rPr>
            <w:rStyle w:val="Hyperlink"/>
            <w:noProof/>
          </w:rPr>
          <w:t>Lentelė 76. Reikalavimai Portalo greitaveikai ir našumui.</w:t>
        </w:r>
        <w:r>
          <w:rPr>
            <w:noProof/>
            <w:webHidden/>
          </w:rPr>
          <w:tab/>
        </w:r>
        <w:r>
          <w:rPr>
            <w:noProof/>
            <w:webHidden/>
          </w:rPr>
          <w:fldChar w:fldCharType="begin"/>
        </w:r>
        <w:r>
          <w:rPr>
            <w:noProof/>
            <w:webHidden/>
          </w:rPr>
          <w:instrText xml:space="preserve"> PAGEREF _Toc192232553 \h </w:instrText>
        </w:r>
        <w:r>
          <w:rPr>
            <w:noProof/>
            <w:webHidden/>
          </w:rPr>
        </w:r>
        <w:r>
          <w:rPr>
            <w:noProof/>
            <w:webHidden/>
          </w:rPr>
          <w:fldChar w:fldCharType="separate"/>
        </w:r>
        <w:r>
          <w:rPr>
            <w:noProof/>
            <w:webHidden/>
          </w:rPr>
          <w:t>104</w:t>
        </w:r>
        <w:r>
          <w:rPr>
            <w:noProof/>
            <w:webHidden/>
          </w:rPr>
          <w:fldChar w:fldCharType="end"/>
        </w:r>
      </w:hyperlink>
    </w:p>
    <w:p w14:paraId="4DAB667C" w14:textId="0ADBEF9D"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54" w:history="1">
        <w:r w:rsidRPr="004F7270">
          <w:rPr>
            <w:rStyle w:val="Hyperlink"/>
            <w:noProof/>
          </w:rPr>
          <w:t>Lentelė 77. Reikalavimai programinės įrangos licencijoms.</w:t>
        </w:r>
        <w:r>
          <w:rPr>
            <w:noProof/>
            <w:webHidden/>
          </w:rPr>
          <w:tab/>
        </w:r>
        <w:r>
          <w:rPr>
            <w:noProof/>
            <w:webHidden/>
          </w:rPr>
          <w:fldChar w:fldCharType="begin"/>
        </w:r>
        <w:r>
          <w:rPr>
            <w:noProof/>
            <w:webHidden/>
          </w:rPr>
          <w:instrText xml:space="preserve"> PAGEREF _Toc192232554 \h </w:instrText>
        </w:r>
        <w:r>
          <w:rPr>
            <w:noProof/>
            <w:webHidden/>
          </w:rPr>
        </w:r>
        <w:r>
          <w:rPr>
            <w:noProof/>
            <w:webHidden/>
          </w:rPr>
          <w:fldChar w:fldCharType="separate"/>
        </w:r>
        <w:r>
          <w:rPr>
            <w:noProof/>
            <w:webHidden/>
          </w:rPr>
          <w:t>105</w:t>
        </w:r>
        <w:r>
          <w:rPr>
            <w:noProof/>
            <w:webHidden/>
          </w:rPr>
          <w:fldChar w:fldCharType="end"/>
        </w:r>
      </w:hyperlink>
    </w:p>
    <w:p w14:paraId="43877970" w14:textId="1D0EC049"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55" w:history="1">
        <w:r w:rsidRPr="004F7270">
          <w:rPr>
            <w:rStyle w:val="Hyperlink"/>
            <w:noProof/>
          </w:rPr>
          <w:t>Lentelė 78. Bendrieji reikalavimai ergonomikai.</w:t>
        </w:r>
        <w:r>
          <w:rPr>
            <w:noProof/>
            <w:webHidden/>
          </w:rPr>
          <w:tab/>
        </w:r>
        <w:r>
          <w:rPr>
            <w:noProof/>
            <w:webHidden/>
          </w:rPr>
          <w:fldChar w:fldCharType="begin"/>
        </w:r>
        <w:r>
          <w:rPr>
            <w:noProof/>
            <w:webHidden/>
          </w:rPr>
          <w:instrText xml:space="preserve"> PAGEREF _Toc192232555 \h </w:instrText>
        </w:r>
        <w:r>
          <w:rPr>
            <w:noProof/>
            <w:webHidden/>
          </w:rPr>
        </w:r>
        <w:r>
          <w:rPr>
            <w:noProof/>
            <w:webHidden/>
          </w:rPr>
          <w:fldChar w:fldCharType="separate"/>
        </w:r>
        <w:r>
          <w:rPr>
            <w:noProof/>
            <w:webHidden/>
          </w:rPr>
          <w:t>106</w:t>
        </w:r>
        <w:r>
          <w:rPr>
            <w:noProof/>
            <w:webHidden/>
          </w:rPr>
          <w:fldChar w:fldCharType="end"/>
        </w:r>
      </w:hyperlink>
    </w:p>
    <w:p w14:paraId="3F4AA816" w14:textId="56B4D0C6"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56" w:history="1">
        <w:r w:rsidRPr="004F7270">
          <w:rPr>
            <w:rStyle w:val="Hyperlink"/>
            <w:noProof/>
          </w:rPr>
          <w:t>Lentelė 79. Reikalavimai ergonomikos modelio parengimui.</w:t>
        </w:r>
        <w:r>
          <w:rPr>
            <w:noProof/>
            <w:webHidden/>
          </w:rPr>
          <w:tab/>
        </w:r>
        <w:r>
          <w:rPr>
            <w:noProof/>
            <w:webHidden/>
          </w:rPr>
          <w:fldChar w:fldCharType="begin"/>
        </w:r>
        <w:r>
          <w:rPr>
            <w:noProof/>
            <w:webHidden/>
          </w:rPr>
          <w:instrText xml:space="preserve"> PAGEREF _Toc192232556 \h </w:instrText>
        </w:r>
        <w:r>
          <w:rPr>
            <w:noProof/>
            <w:webHidden/>
          </w:rPr>
        </w:r>
        <w:r>
          <w:rPr>
            <w:noProof/>
            <w:webHidden/>
          </w:rPr>
          <w:fldChar w:fldCharType="separate"/>
        </w:r>
        <w:r>
          <w:rPr>
            <w:noProof/>
            <w:webHidden/>
          </w:rPr>
          <w:t>110</w:t>
        </w:r>
        <w:r>
          <w:rPr>
            <w:noProof/>
            <w:webHidden/>
          </w:rPr>
          <w:fldChar w:fldCharType="end"/>
        </w:r>
      </w:hyperlink>
    </w:p>
    <w:p w14:paraId="2E1F2B23" w14:textId="62AB3504"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57" w:history="1">
        <w:r w:rsidRPr="004F7270">
          <w:rPr>
            <w:rStyle w:val="Hyperlink"/>
            <w:noProof/>
          </w:rPr>
          <w:t>Lentelė 80. Reikalavimai programinės įrangos kūrimui (konstravimui), programinės įrangos išeities kodui ir jo kokybei.</w:t>
        </w:r>
        <w:r>
          <w:rPr>
            <w:noProof/>
            <w:webHidden/>
          </w:rPr>
          <w:tab/>
        </w:r>
        <w:r>
          <w:rPr>
            <w:noProof/>
            <w:webHidden/>
          </w:rPr>
          <w:fldChar w:fldCharType="begin"/>
        </w:r>
        <w:r>
          <w:rPr>
            <w:noProof/>
            <w:webHidden/>
          </w:rPr>
          <w:instrText xml:space="preserve"> PAGEREF _Toc192232557 \h </w:instrText>
        </w:r>
        <w:r>
          <w:rPr>
            <w:noProof/>
            <w:webHidden/>
          </w:rPr>
        </w:r>
        <w:r>
          <w:rPr>
            <w:noProof/>
            <w:webHidden/>
          </w:rPr>
          <w:fldChar w:fldCharType="separate"/>
        </w:r>
        <w:r>
          <w:rPr>
            <w:noProof/>
            <w:webHidden/>
          </w:rPr>
          <w:t>111</w:t>
        </w:r>
        <w:r>
          <w:rPr>
            <w:noProof/>
            <w:webHidden/>
          </w:rPr>
          <w:fldChar w:fldCharType="end"/>
        </w:r>
      </w:hyperlink>
    </w:p>
    <w:p w14:paraId="7CC69AB4" w14:textId="11907284"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58" w:history="1">
        <w:r w:rsidRPr="004F7270">
          <w:rPr>
            <w:rStyle w:val="Hyperlink"/>
            <w:noProof/>
          </w:rPr>
          <w:t>Lentelė 81. Reikalavimai IT saugos incidentų valdymui ir priežiūrai.</w:t>
        </w:r>
        <w:r>
          <w:rPr>
            <w:noProof/>
            <w:webHidden/>
          </w:rPr>
          <w:tab/>
        </w:r>
        <w:r>
          <w:rPr>
            <w:noProof/>
            <w:webHidden/>
          </w:rPr>
          <w:fldChar w:fldCharType="begin"/>
        </w:r>
        <w:r>
          <w:rPr>
            <w:noProof/>
            <w:webHidden/>
          </w:rPr>
          <w:instrText xml:space="preserve"> PAGEREF _Toc192232558 \h </w:instrText>
        </w:r>
        <w:r>
          <w:rPr>
            <w:noProof/>
            <w:webHidden/>
          </w:rPr>
        </w:r>
        <w:r>
          <w:rPr>
            <w:noProof/>
            <w:webHidden/>
          </w:rPr>
          <w:fldChar w:fldCharType="separate"/>
        </w:r>
        <w:r>
          <w:rPr>
            <w:noProof/>
            <w:webHidden/>
          </w:rPr>
          <w:t>112</w:t>
        </w:r>
        <w:r>
          <w:rPr>
            <w:noProof/>
            <w:webHidden/>
          </w:rPr>
          <w:fldChar w:fldCharType="end"/>
        </w:r>
      </w:hyperlink>
    </w:p>
    <w:p w14:paraId="6A29E60C" w14:textId="19357FDE"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59" w:history="1">
        <w:r w:rsidRPr="004F7270">
          <w:rPr>
            <w:rStyle w:val="Hyperlink"/>
            <w:noProof/>
          </w:rPr>
          <w:t>Lentelė 82. Reikalavimai IT saugos pažeidžiamumo valdymui ir bendradarbiavimui IT saugumo klausimais.</w:t>
        </w:r>
        <w:r>
          <w:rPr>
            <w:noProof/>
            <w:webHidden/>
          </w:rPr>
          <w:tab/>
        </w:r>
        <w:r>
          <w:rPr>
            <w:noProof/>
            <w:webHidden/>
          </w:rPr>
          <w:fldChar w:fldCharType="begin"/>
        </w:r>
        <w:r>
          <w:rPr>
            <w:noProof/>
            <w:webHidden/>
          </w:rPr>
          <w:instrText xml:space="preserve"> PAGEREF _Toc192232559 \h </w:instrText>
        </w:r>
        <w:r>
          <w:rPr>
            <w:noProof/>
            <w:webHidden/>
          </w:rPr>
        </w:r>
        <w:r>
          <w:rPr>
            <w:noProof/>
            <w:webHidden/>
          </w:rPr>
          <w:fldChar w:fldCharType="separate"/>
        </w:r>
        <w:r>
          <w:rPr>
            <w:noProof/>
            <w:webHidden/>
          </w:rPr>
          <w:t>114</w:t>
        </w:r>
        <w:r>
          <w:rPr>
            <w:noProof/>
            <w:webHidden/>
          </w:rPr>
          <w:fldChar w:fldCharType="end"/>
        </w:r>
      </w:hyperlink>
    </w:p>
    <w:p w14:paraId="646B4189" w14:textId="126B2414"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60" w:history="1">
        <w:r w:rsidRPr="004F7270">
          <w:rPr>
            <w:rStyle w:val="Hyperlink"/>
            <w:noProof/>
          </w:rPr>
          <w:t>Lentelė 83. Reikalavimai Portalo pritaikymo paieškos sistemoms.</w:t>
        </w:r>
        <w:r>
          <w:rPr>
            <w:noProof/>
            <w:webHidden/>
          </w:rPr>
          <w:tab/>
        </w:r>
        <w:r>
          <w:rPr>
            <w:noProof/>
            <w:webHidden/>
          </w:rPr>
          <w:fldChar w:fldCharType="begin"/>
        </w:r>
        <w:r>
          <w:rPr>
            <w:noProof/>
            <w:webHidden/>
          </w:rPr>
          <w:instrText xml:space="preserve"> PAGEREF _Toc192232560 \h </w:instrText>
        </w:r>
        <w:r>
          <w:rPr>
            <w:noProof/>
            <w:webHidden/>
          </w:rPr>
        </w:r>
        <w:r>
          <w:rPr>
            <w:noProof/>
            <w:webHidden/>
          </w:rPr>
          <w:fldChar w:fldCharType="separate"/>
        </w:r>
        <w:r>
          <w:rPr>
            <w:noProof/>
            <w:webHidden/>
          </w:rPr>
          <w:t>115</w:t>
        </w:r>
        <w:r>
          <w:rPr>
            <w:noProof/>
            <w:webHidden/>
          </w:rPr>
          <w:fldChar w:fldCharType="end"/>
        </w:r>
      </w:hyperlink>
    </w:p>
    <w:p w14:paraId="01BE032F" w14:textId="7E23E064"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61" w:history="1">
        <w:r w:rsidRPr="004F7270">
          <w:rPr>
            <w:rStyle w:val="Hyperlink"/>
            <w:noProof/>
          </w:rPr>
          <w:t>Lentelė 84. Reikalavimai duomenų migravimui ir praturtinimui.</w:t>
        </w:r>
        <w:r>
          <w:rPr>
            <w:noProof/>
            <w:webHidden/>
          </w:rPr>
          <w:tab/>
        </w:r>
        <w:r>
          <w:rPr>
            <w:noProof/>
            <w:webHidden/>
          </w:rPr>
          <w:fldChar w:fldCharType="begin"/>
        </w:r>
        <w:r>
          <w:rPr>
            <w:noProof/>
            <w:webHidden/>
          </w:rPr>
          <w:instrText xml:space="preserve"> PAGEREF _Toc192232561 \h </w:instrText>
        </w:r>
        <w:r>
          <w:rPr>
            <w:noProof/>
            <w:webHidden/>
          </w:rPr>
        </w:r>
        <w:r>
          <w:rPr>
            <w:noProof/>
            <w:webHidden/>
          </w:rPr>
          <w:fldChar w:fldCharType="separate"/>
        </w:r>
        <w:r>
          <w:rPr>
            <w:noProof/>
            <w:webHidden/>
          </w:rPr>
          <w:t>115</w:t>
        </w:r>
        <w:r>
          <w:rPr>
            <w:noProof/>
            <w:webHidden/>
          </w:rPr>
          <w:fldChar w:fldCharType="end"/>
        </w:r>
      </w:hyperlink>
    </w:p>
    <w:p w14:paraId="718CD074" w14:textId="53D75254"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62" w:history="1">
        <w:r w:rsidRPr="004F7270">
          <w:rPr>
            <w:rStyle w:val="Hyperlink"/>
            <w:noProof/>
          </w:rPr>
          <w:t>Lentelė 85. Reikalavimai dokumentacijai ir jos derinimui.</w:t>
        </w:r>
        <w:r>
          <w:rPr>
            <w:noProof/>
            <w:webHidden/>
          </w:rPr>
          <w:tab/>
        </w:r>
        <w:r>
          <w:rPr>
            <w:noProof/>
            <w:webHidden/>
          </w:rPr>
          <w:fldChar w:fldCharType="begin"/>
        </w:r>
        <w:r>
          <w:rPr>
            <w:noProof/>
            <w:webHidden/>
          </w:rPr>
          <w:instrText xml:space="preserve"> PAGEREF _Toc192232562 \h </w:instrText>
        </w:r>
        <w:r>
          <w:rPr>
            <w:noProof/>
            <w:webHidden/>
          </w:rPr>
        </w:r>
        <w:r>
          <w:rPr>
            <w:noProof/>
            <w:webHidden/>
          </w:rPr>
          <w:fldChar w:fldCharType="separate"/>
        </w:r>
        <w:r>
          <w:rPr>
            <w:noProof/>
            <w:webHidden/>
          </w:rPr>
          <w:t>116</w:t>
        </w:r>
        <w:r>
          <w:rPr>
            <w:noProof/>
            <w:webHidden/>
          </w:rPr>
          <w:fldChar w:fldCharType="end"/>
        </w:r>
      </w:hyperlink>
    </w:p>
    <w:p w14:paraId="4225DCB1" w14:textId="7A6D01A4"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63" w:history="1">
        <w:r w:rsidRPr="004F7270">
          <w:rPr>
            <w:rStyle w:val="Hyperlink"/>
            <w:noProof/>
          </w:rPr>
          <w:t>Lentelė 86. Reikalavimai analizei ir projektavimui.</w:t>
        </w:r>
        <w:r>
          <w:rPr>
            <w:noProof/>
            <w:webHidden/>
          </w:rPr>
          <w:tab/>
        </w:r>
        <w:r>
          <w:rPr>
            <w:noProof/>
            <w:webHidden/>
          </w:rPr>
          <w:fldChar w:fldCharType="begin"/>
        </w:r>
        <w:r>
          <w:rPr>
            <w:noProof/>
            <w:webHidden/>
          </w:rPr>
          <w:instrText xml:space="preserve"> PAGEREF _Toc192232563 \h </w:instrText>
        </w:r>
        <w:r>
          <w:rPr>
            <w:noProof/>
            <w:webHidden/>
          </w:rPr>
        </w:r>
        <w:r>
          <w:rPr>
            <w:noProof/>
            <w:webHidden/>
          </w:rPr>
          <w:fldChar w:fldCharType="separate"/>
        </w:r>
        <w:r>
          <w:rPr>
            <w:noProof/>
            <w:webHidden/>
          </w:rPr>
          <w:t>117</w:t>
        </w:r>
        <w:r>
          <w:rPr>
            <w:noProof/>
            <w:webHidden/>
          </w:rPr>
          <w:fldChar w:fldCharType="end"/>
        </w:r>
      </w:hyperlink>
    </w:p>
    <w:p w14:paraId="419047F2" w14:textId="3FD3DA69"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64" w:history="1">
        <w:r w:rsidRPr="004F7270">
          <w:rPr>
            <w:rStyle w:val="Hyperlink"/>
            <w:noProof/>
          </w:rPr>
          <w:t>Lentelė 87. Reikalavimai demonstracijoms.</w:t>
        </w:r>
        <w:r>
          <w:rPr>
            <w:noProof/>
            <w:webHidden/>
          </w:rPr>
          <w:tab/>
        </w:r>
        <w:r>
          <w:rPr>
            <w:noProof/>
            <w:webHidden/>
          </w:rPr>
          <w:fldChar w:fldCharType="begin"/>
        </w:r>
        <w:r>
          <w:rPr>
            <w:noProof/>
            <w:webHidden/>
          </w:rPr>
          <w:instrText xml:space="preserve"> PAGEREF _Toc192232564 \h </w:instrText>
        </w:r>
        <w:r>
          <w:rPr>
            <w:noProof/>
            <w:webHidden/>
          </w:rPr>
        </w:r>
        <w:r>
          <w:rPr>
            <w:noProof/>
            <w:webHidden/>
          </w:rPr>
          <w:fldChar w:fldCharType="separate"/>
        </w:r>
        <w:r>
          <w:rPr>
            <w:noProof/>
            <w:webHidden/>
          </w:rPr>
          <w:t>118</w:t>
        </w:r>
        <w:r>
          <w:rPr>
            <w:noProof/>
            <w:webHidden/>
          </w:rPr>
          <w:fldChar w:fldCharType="end"/>
        </w:r>
      </w:hyperlink>
    </w:p>
    <w:p w14:paraId="5724D9FE" w14:textId="749ED343"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65" w:history="1">
        <w:r w:rsidRPr="004F7270">
          <w:rPr>
            <w:rStyle w:val="Hyperlink"/>
            <w:noProof/>
          </w:rPr>
          <w:t>Lentelė 88. Reikalavimai testavimui.</w:t>
        </w:r>
        <w:r>
          <w:rPr>
            <w:noProof/>
            <w:webHidden/>
          </w:rPr>
          <w:tab/>
        </w:r>
        <w:r>
          <w:rPr>
            <w:noProof/>
            <w:webHidden/>
          </w:rPr>
          <w:fldChar w:fldCharType="begin"/>
        </w:r>
        <w:r>
          <w:rPr>
            <w:noProof/>
            <w:webHidden/>
          </w:rPr>
          <w:instrText xml:space="preserve"> PAGEREF _Toc192232565 \h </w:instrText>
        </w:r>
        <w:r>
          <w:rPr>
            <w:noProof/>
            <w:webHidden/>
          </w:rPr>
        </w:r>
        <w:r>
          <w:rPr>
            <w:noProof/>
            <w:webHidden/>
          </w:rPr>
          <w:fldChar w:fldCharType="separate"/>
        </w:r>
        <w:r>
          <w:rPr>
            <w:noProof/>
            <w:webHidden/>
          </w:rPr>
          <w:t>118</w:t>
        </w:r>
        <w:r>
          <w:rPr>
            <w:noProof/>
            <w:webHidden/>
          </w:rPr>
          <w:fldChar w:fldCharType="end"/>
        </w:r>
      </w:hyperlink>
    </w:p>
    <w:p w14:paraId="3BCBBF43" w14:textId="0B78809D"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66" w:history="1">
        <w:r w:rsidRPr="004F7270">
          <w:rPr>
            <w:rStyle w:val="Hyperlink"/>
            <w:noProof/>
          </w:rPr>
          <w:t>Lentelė 89. Defektų (klaidų) klasifikacija.</w:t>
        </w:r>
        <w:r>
          <w:rPr>
            <w:noProof/>
            <w:webHidden/>
          </w:rPr>
          <w:tab/>
        </w:r>
        <w:r>
          <w:rPr>
            <w:noProof/>
            <w:webHidden/>
          </w:rPr>
          <w:fldChar w:fldCharType="begin"/>
        </w:r>
        <w:r>
          <w:rPr>
            <w:noProof/>
            <w:webHidden/>
          </w:rPr>
          <w:instrText xml:space="preserve"> PAGEREF _Toc192232566 \h </w:instrText>
        </w:r>
        <w:r>
          <w:rPr>
            <w:noProof/>
            <w:webHidden/>
          </w:rPr>
        </w:r>
        <w:r>
          <w:rPr>
            <w:noProof/>
            <w:webHidden/>
          </w:rPr>
          <w:fldChar w:fldCharType="separate"/>
        </w:r>
        <w:r>
          <w:rPr>
            <w:noProof/>
            <w:webHidden/>
          </w:rPr>
          <w:t>121</w:t>
        </w:r>
        <w:r>
          <w:rPr>
            <w:noProof/>
            <w:webHidden/>
          </w:rPr>
          <w:fldChar w:fldCharType="end"/>
        </w:r>
      </w:hyperlink>
    </w:p>
    <w:p w14:paraId="12754CF4" w14:textId="3EFA98BD"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67" w:history="1">
        <w:r w:rsidRPr="004F7270">
          <w:rPr>
            <w:rStyle w:val="Hyperlink"/>
            <w:noProof/>
          </w:rPr>
          <w:t>Lentelė 90. Reikalavimai diegimui.</w:t>
        </w:r>
        <w:r>
          <w:rPr>
            <w:noProof/>
            <w:webHidden/>
          </w:rPr>
          <w:tab/>
        </w:r>
        <w:r>
          <w:rPr>
            <w:noProof/>
            <w:webHidden/>
          </w:rPr>
          <w:fldChar w:fldCharType="begin"/>
        </w:r>
        <w:r>
          <w:rPr>
            <w:noProof/>
            <w:webHidden/>
          </w:rPr>
          <w:instrText xml:space="preserve"> PAGEREF _Toc192232567 \h </w:instrText>
        </w:r>
        <w:r>
          <w:rPr>
            <w:noProof/>
            <w:webHidden/>
          </w:rPr>
        </w:r>
        <w:r>
          <w:rPr>
            <w:noProof/>
            <w:webHidden/>
          </w:rPr>
          <w:fldChar w:fldCharType="separate"/>
        </w:r>
        <w:r>
          <w:rPr>
            <w:noProof/>
            <w:webHidden/>
          </w:rPr>
          <w:t>121</w:t>
        </w:r>
        <w:r>
          <w:rPr>
            <w:noProof/>
            <w:webHidden/>
          </w:rPr>
          <w:fldChar w:fldCharType="end"/>
        </w:r>
      </w:hyperlink>
    </w:p>
    <w:p w14:paraId="3915D76D" w14:textId="0DEFBC56"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68" w:history="1">
        <w:r w:rsidRPr="004F7270">
          <w:rPr>
            <w:rStyle w:val="Hyperlink"/>
            <w:noProof/>
          </w:rPr>
          <w:t>Lentelė 91. Reikalavimai bandomajai eksploatacijai.</w:t>
        </w:r>
        <w:r>
          <w:rPr>
            <w:noProof/>
            <w:webHidden/>
          </w:rPr>
          <w:tab/>
        </w:r>
        <w:r>
          <w:rPr>
            <w:noProof/>
            <w:webHidden/>
          </w:rPr>
          <w:fldChar w:fldCharType="begin"/>
        </w:r>
        <w:r>
          <w:rPr>
            <w:noProof/>
            <w:webHidden/>
          </w:rPr>
          <w:instrText xml:space="preserve"> PAGEREF _Toc192232568 \h </w:instrText>
        </w:r>
        <w:r>
          <w:rPr>
            <w:noProof/>
            <w:webHidden/>
          </w:rPr>
        </w:r>
        <w:r>
          <w:rPr>
            <w:noProof/>
            <w:webHidden/>
          </w:rPr>
          <w:fldChar w:fldCharType="separate"/>
        </w:r>
        <w:r>
          <w:rPr>
            <w:noProof/>
            <w:webHidden/>
          </w:rPr>
          <w:t>122</w:t>
        </w:r>
        <w:r>
          <w:rPr>
            <w:noProof/>
            <w:webHidden/>
          </w:rPr>
          <w:fldChar w:fldCharType="end"/>
        </w:r>
      </w:hyperlink>
    </w:p>
    <w:p w14:paraId="15F63F93" w14:textId="4879650E"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69" w:history="1">
        <w:r w:rsidRPr="004F7270">
          <w:rPr>
            <w:rStyle w:val="Hyperlink"/>
            <w:noProof/>
          </w:rPr>
          <w:t>Lentelė 92. Reikalavimai mokymams.</w:t>
        </w:r>
        <w:r>
          <w:rPr>
            <w:noProof/>
            <w:webHidden/>
          </w:rPr>
          <w:tab/>
        </w:r>
        <w:r>
          <w:rPr>
            <w:noProof/>
            <w:webHidden/>
          </w:rPr>
          <w:fldChar w:fldCharType="begin"/>
        </w:r>
        <w:r>
          <w:rPr>
            <w:noProof/>
            <w:webHidden/>
          </w:rPr>
          <w:instrText xml:space="preserve"> PAGEREF _Toc192232569 \h </w:instrText>
        </w:r>
        <w:r>
          <w:rPr>
            <w:noProof/>
            <w:webHidden/>
          </w:rPr>
        </w:r>
        <w:r>
          <w:rPr>
            <w:noProof/>
            <w:webHidden/>
          </w:rPr>
          <w:fldChar w:fldCharType="separate"/>
        </w:r>
        <w:r>
          <w:rPr>
            <w:noProof/>
            <w:webHidden/>
          </w:rPr>
          <w:t>123</w:t>
        </w:r>
        <w:r>
          <w:rPr>
            <w:noProof/>
            <w:webHidden/>
          </w:rPr>
          <w:fldChar w:fldCharType="end"/>
        </w:r>
      </w:hyperlink>
    </w:p>
    <w:p w14:paraId="22F1AF1D" w14:textId="56850C65"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70" w:history="1">
        <w:r w:rsidRPr="004F7270">
          <w:rPr>
            <w:rStyle w:val="Hyperlink"/>
            <w:noProof/>
          </w:rPr>
          <w:t>Lentelė 93. Reikalavimai garantinei priežiūrai.</w:t>
        </w:r>
        <w:r>
          <w:rPr>
            <w:noProof/>
            <w:webHidden/>
          </w:rPr>
          <w:tab/>
        </w:r>
        <w:r>
          <w:rPr>
            <w:noProof/>
            <w:webHidden/>
          </w:rPr>
          <w:fldChar w:fldCharType="begin"/>
        </w:r>
        <w:r>
          <w:rPr>
            <w:noProof/>
            <w:webHidden/>
          </w:rPr>
          <w:instrText xml:space="preserve"> PAGEREF _Toc192232570 \h </w:instrText>
        </w:r>
        <w:r>
          <w:rPr>
            <w:noProof/>
            <w:webHidden/>
          </w:rPr>
        </w:r>
        <w:r>
          <w:rPr>
            <w:noProof/>
            <w:webHidden/>
          </w:rPr>
          <w:fldChar w:fldCharType="separate"/>
        </w:r>
        <w:r>
          <w:rPr>
            <w:noProof/>
            <w:webHidden/>
          </w:rPr>
          <w:t>124</w:t>
        </w:r>
        <w:r>
          <w:rPr>
            <w:noProof/>
            <w:webHidden/>
          </w:rPr>
          <w:fldChar w:fldCharType="end"/>
        </w:r>
      </w:hyperlink>
    </w:p>
    <w:p w14:paraId="2CD7B4AB" w14:textId="559171CD"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71" w:history="1">
        <w:r w:rsidRPr="004F7270">
          <w:rPr>
            <w:rStyle w:val="Hyperlink"/>
            <w:noProof/>
          </w:rPr>
          <w:t>Lentelė 94. Programinės įrangos sutrikimų atstatymo trukmė.</w:t>
        </w:r>
        <w:r>
          <w:rPr>
            <w:noProof/>
            <w:webHidden/>
          </w:rPr>
          <w:tab/>
        </w:r>
        <w:r>
          <w:rPr>
            <w:noProof/>
            <w:webHidden/>
          </w:rPr>
          <w:fldChar w:fldCharType="begin"/>
        </w:r>
        <w:r>
          <w:rPr>
            <w:noProof/>
            <w:webHidden/>
          </w:rPr>
          <w:instrText xml:space="preserve"> PAGEREF _Toc192232571 \h </w:instrText>
        </w:r>
        <w:r>
          <w:rPr>
            <w:noProof/>
            <w:webHidden/>
          </w:rPr>
        </w:r>
        <w:r>
          <w:rPr>
            <w:noProof/>
            <w:webHidden/>
          </w:rPr>
          <w:fldChar w:fldCharType="separate"/>
        </w:r>
        <w:r>
          <w:rPr>
            <w:noProof/>
            <w:webHidden/>
          </w:rPr>
          <w:t>126</w:t>
        </w:r>
        <w:r>
          <w:rPr>
            <w:noProof/>
            <w:webHidden/>
          </w:rPr>
          <w:fldChar w:fldCharType="end"/>
        </w:r>
      </w:hyperlink>
    </w:p>
    <w:p w14:paraId="6A3AC262" w14:textId="7AD2B057"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72" w:history="1">
        <w:r w:rsidRPr="004F7270">
          <w:rPr>
            <w:rStyle w:val="Hyperlink"/>
            <w:noProof/>
          </w:rPr>
          <w:t>Lentelė 95. Reikalavimai vystymo paslaugoms.</w:t>
        </w:r>
        <w:r>
          <w:rPr>
            <w:noProof/>
            <w:webHidden/>
          </w:rPr>
          <w:tab/>
        </w:r>
        <w:r>
          <w:rPr>
            <w:noProof/>
            <w:webHidden/>
          </w:rPr>
          <w:fldChar w:fldCharType="begin"/>
        </w:r>
        <w:r>
          <w:rPr>
            <w:noProof/>
            <w:webHidden/>
          </w:rPr>
          <w:instrText xml:space="preserve"> PAGEREF _Toc192232572 \h </w:instrText>
        </w:r>
        <w:r>
          <w:rPr>
            <w:noProof/>
            <w:webHidden/>
          </w:rPr>
        </w:r>
        <w:r>
          <w:rPr>
            <w:noProof/>
            <w:webHidden/>
          </w:rPr>
          <w:fldChar w:fldCharType="separate"/>
        </w:r>
        <w:r>
          <w:rPr>
            <w:noProof/>
            <w:webHidden/>
          </w:rPr>
          <w:t>126</w:t>
        </w:r>
        <w:r>
          <w:rPr>
            <w:noProof/>
            <w:webHidden/>
          </w:rPr>
          <w:fldChar w:fldCharType="end"/>
        </w:r>
      </w:hyperlink>
    </w:p>
    <w:p w14:paraId="6B4027A1" w14:textId="69B45AB7"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73" w:history="1">
        <w:r w:rsidRPr="004F7270">
          <w:rPr>
            <w:rStyle w:val="Hyperlink"/>
            <w:noProof/>
          </w:rPr>
          <w:t>Lentelė 96. Reikalavimai galutiniam Portalo priėmimui.</w:t>
        </w:r>
        <w:r>
          <w:rPr>
            <w:noProof/>
            <w:webHidden/>
          </w:rPr>
          <w:tab/>
        </w:r>
        <w:r>
          <w:rPr>
            <w:noProof/>
            <w:webHidden/>
          </w:rPr>
          <w:fldChar w:fldCharType="begin"/>
        </w:r>
        <w:r>
          <w:rPr>
            <w:noProof/>
            <w:webHidden/>
          </w:rPr>
          <w:instrText xml:space="preserve"> PAGEREF _Toc192232573 \h </w:instrText>
        </w:r>
        <w:r>
          <w:rPr>
            <w:noProof/>
            <w:webHidden/>
          </w:rPr>
        </w:r>
        <w:r>
          <w:rPr>
            <w:noProof/>
            <w:webHidden/>
          </w:rPr>
          <w:fldChar w:fldCharType="separate"/>
        </w:r>
        <w:r>
          <w:rPr>
            <w:noProof/>
            <w:webHidden/>
          </w:rPr>
          <w:t>127</w:t>
        </w:r>
        <w:r>
          <w:rPr>
            <w:noProof/>
            <w:webHidden/>
          </w:rPr>
          <w:fldChar w:fldCharType="end"/>
        </w:r>
      </w:hyperlink>
    </w:p>
    <w:p w14:paraId="173D3943" w14:textId="1C29D637"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74" w:history="1">
        <w:r w:rsidRPr="004F7270">
          <w:rPr>
            <w:rStyle w:val="Hyperlink"/>
            <w:noProof/>
          </w:rPr>
          <w:t>Lentelė 97. Reikalavimai projekto dalių įgyvendinimui.</w:t>
        </w:r>
        <w:r>
          <w:rPr>
            <w:noProof/>
            <w:webHidden/>
          </w:rPr>
          <w:tab/>
        </w:r>
        <w:r>
          <w:rPr>
            <w:noProof/>
            <w:webHidden/>
          </w:rPr>
          <w:fldChar w:fldCharType="begin"/>
        </w:r>
        <w:r>
          <w:rPr>
            <w:noProof/>
            <w:webHidden/>
          </w:rPr>
          <w:instrText xml:space="preserve"> PAGEREF _Toc192232574 \h </w:instrText>
        </w:r>
        <w:r>
          <w:rPr>
            <w:noProof/>
            <w:webHidden/>
          </w:rPr>
        </w:r>
        <w:r>
          <w:rPr>
            <w:noProof/>
            <w:webHidden/>
          </w:rPr>
          <w:fldChar w:fldCharType="separate"/>
        </w:r>
        <w:r>
          <w:rPr>
            <w:noProof/>
            <w:webHidden/>
          </w:rPr>
          <w:t>128</w:t>
        </w:r>
        <w:r>
          <w:rPr>
            <w:noProof/>
            <w:webHidden/>
          </w:rPr>
          <w:fldChar w:fldCharType="end"/>
        </w:r>
      </w:hyperlink>
    </w:p>
    <w:p w14:paraId="22CA76DD" w14:textId="611A7678"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75" w:history="1">
        <w:r w:rsidRPr="004F7270">
          <w:rPr>
            <w:rStyle w:val="Hyperlink"/>
            <w:noProof/>
          </w:rPr>
          <w:t>Lentelė 98. Reikalavimai Portalo kūrimo paslaugų etapams ir terminams.</w:t>
        </w:r>
        <w:r>
          <w:rPr>
            <w:noProof/>
            <w:webHidden/>
          </w:rPr>
          <w:tab/>
        </w:r>
        <w:r>
          <w:rPr>
            <w:noProof/>
            <w:webHidden/>
          </w:rPr>
          <w:fldChar w:fldCharType="begin"/>
        </w:r>
        <w:r>
          <w:rPr>
            <w:noProof/>
            <w:webHidden/>
          </w:rPr>
          <w:instrText xml:space="preserve"> PAGEREF _Toc192232575 \h </w:instrText>
        </w:r>
        <w:r>
          <w:rPr>
            <w:noProof/>
            <w:webHidden/>
          </w:rPr>
        </w:r>
        <w:r>
          <w:rPr>
            <w:noProof/>
            <w:webHidden/>
          </w:rPr>
          <w:fldChar w:fldCharType="separate"/>
        </w:r>
        <w:r>
          <w:rPr>
            <w:noProof/>
            <w:webHidden/>
          </w:rPr>
          <w:t>129</w:t>
        </w:r>
        <w:r>
          <w:rPr>
            <w:noProof/>
            <w:webHidden/>
          </w:rPr>
          <w:fldChar w:fldCharType="end"/>
        </w:r>
      </w:hyperlink>
    </w:p>
    <w:p w14:paraId="4C3EC69D" w14:textId="0B5CC994"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76" w:history="1">
        <w:r w:rsidRPr="004F7270">
          <w:rPr>
            <w:rStyle w:val="Hyperlink"/>
            <w:noProof/>
          </w:rPr>
          <w:t>Lentelė 99. Paslaugų etapai, etapų rezultatai ir terminai.</w:t>
        </w:r>
        <w:r>
          <w:rPr>
            <w:noProof/>
            <w:webHidden/>
          </w:rPr>
          <w:tab/>
        </w:r>
        <w:r>
          <w:rPr>
            <w:noProof/>
            <w:webHidden/>
          </w:rPr>
          <w:fldChar w:fldCharType="begin"/>
        </w:r>
        <w:r>
          <w:rPr>
            <w:noProof/>
            <w:webHidden/>
          </w:rPr>
          <w:instrText xml:space="preserve"> PAGEREF _Toc192232576 \h </w:instrText>
        </w:r>
        <w:r>
          <w:rPr>
            <w:noProof/>
            <w:webHidden/>
          </w:rPr>
        </w:r>
        <w:r>
          <w:rPr>
            <w:noProof/>
            <w:webHidden/>
          </w:rPr>
          <w:fldChar w:fldCharType="separate"/>
        </w:r>
        <w:r>
          <w:rPr>
            <w:noProof/>
            <w:webHidden/>
          </w:rPr>
          <w:t>131</w:t>
        </w:r>
        <w:r>
          <w:rPr>
            <w:noProof/>
            <w:webHidden/>
          </w:rPr>
          <w:fldChar w:fldCharType="end"/>
        </w:r>
      </w:hyperlink>
    </w:p>
    <w:p w14:paraId="1F565612" w14:textId="571E023F"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77" w:history="1">
        <w:r w:rsidRPr="004F7270">
          <w:rPr>
            <w:rStyle w:val="Hyperlink"/>
            <w:noProof/>
          </w:rPr>
          <w:t>Lentelė 100. Mikroservisų architektūros principai.</w:t>
        </w:r>
        <w:r>
          <w:rPr>
            <w:noProof/>
            <w:webHidden/>
          </w:rPr>
          <w:tab/>
        </w:r>
        <w:r>
          <w:rPr>
            <w:noProof/>
            <w:webHidden/>
          </w:rPr>
          <w:fldChar w:fldCharType="begin"/>
        </w:r>
        <w:r>
          <w:rPr>
            <w:noProof/>
            <w:webHidden/>
          </w:rPr>
          <w:instrText xml:space="preserve"> PAGEREF _Toc192232577 \h </w:instrText>
        </w:r>
        <w:r>
          <w:rPr>
            <w:noProof/>
            <w:webHidden/>
          </w:rPr>
        </w:r>
        <w:r>
          <w:rPr>
            <w:noProof/>
            <w:webHidden/>
          </w:rPr>
          <w:fldChar w:fldCharType="separate"/>
        </w:r>
        <w:r>
          <w:rPr>
            <w:noProof/>
            <w:webHidden/>
          </w:rPr>
          <w:t>140</w:t>
        </w:r>
        <w:r>
          <w:rPr>
            <w:noProof/>
            <w:webHidden/>
          </w:rPr>
          <w:fldChar w:fldCharType="end"/>
        </w:r>
      </w:hyperlink>
    </w:p>
    <w:p w14:paraId="4E30ACA2" w14:textId="2527568D"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78" w:history="1">
        <w:r w:rsidRPr="004F7270">
          <w:rPr>
            <w:rStyle w:val="Hyperlink"/>
            <w:noProof/>
          </w:rPr>
          <w:t>Lentelė 101. Kiti architektūriniai reikalavimai.</w:t>
        </w:r>
        <w:r>
          <w:rPr>
            <w:noProof/>
            <w:webHidden/>
          </w:rPr>
          <w:tab/>
        </w:r>
        <w:r>
          <w:rPr>
            <w:noProof/>
            <w:webHidden/>
          </w:rPr>
          <w:fldChar w:fldCharType="begin"/>
        </w:r>
        <w:r>
          <w:rPr>
            <w:noProof/>
            <w:webHidden/>
          </w:rPr>
          <w:instrText xml:space="preserve"> PAGEREF _Toc192232578 \h </w:instrText>
        </w:r>
        <w:r>
          <w:rPr>
            <w:noProof/>
            <w:webHidden/>
          </w:rPr>
        </w:r>
        <w:r>
          <w:rPr>
            <w:noProof/>
            <w:webHidden/>
          </w:rPr>
          <w:fldChar w:fldCharType="separate"/>
        </w:r>
        <w:r>
          <w:rPr>
            <w:noProof/>
            <w:webHidden/>
          </w:rPr>
          <w:t>141</w:t>
        </w:r>
        <w:r>
          <w:rPr>
            <w:noProof/>
            <w:webHidden/>
          </w:rPr>
          <w:fldChar w:fldCharType="end"/>
        </w:r>
      </w:hyperlink>
    </w:p>
    <w:p w14:paraId="3C5B9041" w14:textId="1E21B057"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79" w:history="1">
        <w:r w:rsidRPr="004F7270">
          <w:rPr>
            <w:rStyle w:val="Hyperlink"/>
            <w:noProof/>
          </w:rPr>
          <w:t>Lentelė 102. Architektūriniai reikalavimai standartų taikymui.</w:t>
        </w:r>
        <w:r>
          <w:rPr>
            <w:noProof/>
            <w:webHidden/>
          </w:rPr>
          <w:tab/>
        </w:r>
        <w:r>
          <w:rPr>
            <w:noProof/>
            <w:webHidden/>
          </w:rPr>
          <w:fldChar w:fldCharType="begin"/>
        </w:r>
        <w:r>
          <w:rPr>
            <w:noProof/>
            <w:webHidden/>
          </w:rPr>
          <w:instrText xml:space="preserve"> PAGEREF _Toc192232579 \h </w:instrText>
        </w:r>
        <w:r>
          <w:rPr>
            <w:noProof/>
            <w:webHidden/>
          </w:rPr>
        </w:r>
        <w:r>
          <w:rPr>
            <w:noProof/>
            <w:webHidden/>
          </w:rPr>
          <w:fldChar w:fldCharType="separate"/>
        </w:r>
        <w:r>
          <w:rPr>
            <w:noProof/>
            <w:webHidden/>
          </w:rPr>
          <w:t>142</w:t>
        </w:r>
        <w:r>
          <w:rPr>
            <w:noProof/>
            <w:webHidden/>
          </w:rPr>
          <w:fldChar w:fldCharType="end"/>
        </w:r>
      </w:hyperlink>
    </w:p>
    <w:p w14:paraId="1FB9D971" w14:textId="0719B34C"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80" w:history="1">
        <w:r w:rsidRPr="004F7270">
          <w:rPr>
            <w:rStyle w:val="Hyperlink"/>
            <w:noProof/>
          </w:rPr>
          <w:t>Lentelė 103. Reikalavimai licencijoms.</w:t>
        </w:r>
        <w:r>
          <w:rPr>
            <w:noProof/>
            <w:webHidden/>
          </w:rPr>
          <w:tab/>
        </w:r>
        <w:r>
          <w:rPr>
            <w:noProof/>
            <w:webHidden/>
          </w:rPr>
          <w:fldChar w:fldCharType="begin"/>
        </w:r>
        <w:r>
          <w:rPr>
            <w:noProof/>
            <w:webHidden/>
          </w:rPr>
          <w:instrText xml:space="preserve"> PAGEREF _Toc192232580 \h </w:instrText>
        </w:r>
        <w:r>
          <w:rPr>
            <w:noProof/>
            <w:webHidden/>
          </w:rPr>
        </w:r>
        <w:r>
          <w:rPr>
            <w:noProof/>
            <w:webHidden/>
          </w:rPr>
          <w:fldChar w:fldCharType="separate"/>
        </w:r>
        <w:r>
          <w:rPr>
            <w:noProof/>
            <w:webHidden/>
          </w:rPr>
          <w:t>143</w:t>
        </w:r>
        <w:r>
          <w:rPr>
            <w:noProof/>
            <w:webHidden/>
          </w:rPr>
          <w:fldChar w:fldCharType="end"/>
        </w:r>
      </w:hyperlink>
    </w:p>
    <w:p w14:paraId="37D796FF" w14:textId="3A757CB8"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81" w:history="1">
        <w:r w:rsidRPr="004F7270">
          <w:rPr>
            <w:rStyle w:val="Hyperlink"/>
            <w:noProof/>
          </w:rPr>
          <w:t>Lentelė 104. Paslaugų teikimo reglamentas.</w:t>
        </w:r>
        <w:r>
          <w:rPr>
            <w:noProof/>
            <w:webHidden/>
          </w:rPr>
          <w:tab/>
        </w:r>
        <w:r>
          <w:rPr>
            <w:noProof/>
            <w:webHidden/>
          </w:rPr>
          <w:fldChar w:fldCharType="begin"/>
        </w:r>
        <w:r>
          <w:rPr>
            <w:noProof/>
            <w:webHidden/>
          </w:rPr>
          <w:instrText xml:space="preserve"> PAGEREF _Toc192232581 \h </w:instrText>
        </w:r>
        <w:r>
          <w:rPr>
            <w:noProof/>
            <w:webHidden/>
          </w:rPr>
        </w:r>
        <w:r>
          <w:rPr>
            <w:noProof/>
            <w:webHidden/>
          </w:rPr>
          <w:fldChar w:fldCharType="separate"/>
        </w:r>
        <w:r>
          <w:rPr>
            <w:noProof/>
            <w:webHidden/>
          </w:rPr>
          <w:t>144</w:t>
        </w:r>
        <w:r>
          <w:rPr>
            <w:noProof/>
            <w:webHidden/>
          </w:rPr>
          <w:fldChar w:fldCharType="end"/>
        </w:r>
      </w:hyperlink>
    </w:p>
    <w:p w14:paraId="64C89165" w14:textId="2D6B4CEB"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82" w:history="1">
        <w:r w:rsidRPr="004F7270">
          <w:rPr>
            <w:rStyle w:val="Hyperlink"/>
            <w:noProof/>
          </w:rPr>
          <w:t>Lentelė 105. Detali reikalavimų specifikacija dokumentacijai.</w:t>
        </w:r>
        <w:r>
          <w:rPr>
            <w:noProof/>
            <w:webHidden/>
          </w:rPr>
          <w:tab/>
        </w:r>
        <w:r>
          <w:rPr>
            <w:noProof/>
            <w:webHidden/>
          </w:rPr>
          <w:fldChar w:fldCharType="begin"/>
        </w:r>
        <w:r>
          <w:rPr>
            <w:noProof/>
            <w:webHidden/>
          </w:rPr>
          <w:instrText xml:space="preserve"> PAGEREF _Toc192232582 \h </w:instrText>
        </w:r>
        <w:r>
          <w:rPr>
            <w:noProof/>
            <w:webHidden/>
          </w:rPr>
        </w:r>
        <w:r>
          <w:rPr>
            <w:noProof/>
            <w:webHidden/>
          </w:rPr>
          <w:fldChar w:fldCharType="separate"/>
        </w:r>
        <w:r>
          <w:rPr>
            <w:noProof/>
            <w:webHidden/>
          </w:rPr>
          <w:t>144</w:t>
        </w:r>
        <w:r>
          <w:rPr>
            <w:noProof/>
            <w:webHidden/>
          </w:rPr>
          <w:fldChar w:fldCharType="end"/>
        </w:r>
      </w:hyperlink>
    </w:p>
    <w:p w14:paraId="7D7ECAF2" w14:textId="57C6476B"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83" w:history="1">
        <w:r w:rsidRPr="004F7270">
          <w:rPr>
            <w:rStyle w:val="Hyperlink"/>
            <w:noProof/>
          </w:rPr>
          <w:t>Lentelė 106. Reikalavimų architektūrai, produktams ir technologijoms apimamos sritys.</w:t>
        </w:r>
        <w:r>
          <w:rPr>
            <w:noProof/>
            <w:webHidden/>
          </w:rPr>
          <w:tab/>
        </w:r>
        <w:r>
          <w:rPr>
            <w:noProof/>
            <w:webHidden/>
          </w:rPr>
          <w:fldChar w:fldCharType="begin"/>
        </w:r>
        <w:r>
          <w:rPr>
            <w:noProof/>
            <w:webHidden/>
          </w:rPr>
          <w:instrText xml:space="preserve"> PAGEREF _Toc192232583 \h </w:instrText>
        </w:r>
        <w:r>
          <w:rPr>
            <w:noProof/>
            <w:webHidden/>
          </w:rPr>
        </w:r>
        <w:r>
          <w:rPr>
            <w:noProof/>
            <w:webHidden/>
          </w:rPr>
          <w:fldChar w:fldCharType="separate"/>
        </w:r>
        <w:r>
          <w:rPr>
            <w:noProof/>
            <w:webHidden/>
          </w:rPr>
          <w:t>145</w:t>
        </w:r>
        <w:r>
          <w:rPr>
            <w:noProof/>
            <w:webHidden/>
          </w:rPr>
          <w:fldChar w:fldCharType="end"/>
        </w:r>
      </w:hyperlink>
    </w:p>
    <w:p w14:paraId="043C9E67" w14:textId="4B8DDB97"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84" w:history="1">
        <w:r w:rsidRPr="004F7270">
          <w:rPr>
            <w:rStyle w:val="Hyperlink"/>
            <w:noProof/>
          </w:rPr>
          <w:t>Lentelė 107. Bandomosios eksploatacijos plane numatyti veiksmai.</w:t>
        </w:r>
        <w:r>
          <w:rPr>
            <w:noProof/>
            <w:webHidden/>
          </w:rPr>
          <w:tab/>
        </w:r>
        <w:r>
          <w:rPr>
            <w:noProof/>
            <w:webHidden/>
          </w:rPr>
          <w:fldChar w:fldCharType="begin"/>
        </w:r>
        <w:r>
          <w:rPr>
            <w:noProof/>
            <w:webHidden/>
          </w:rPr>
          <w:instrText xml:space="preserve"> PAGEREF _Toc192232584 \h </w:instrText>
        </w:r>
        <w:r>
          <w:rPr>
            <w:noProof/>
            <w:webHidden/>
          </w:rPr>
        </w:r>
        <w:r>
          <w:rPr>
            <w:noProof/>
            <w:webHidden/>
          </w:rPr>
          <w:fldChar w:fldCharType="separate"/>
        </w:r>
        <w:r>
          <w:rPr>
            <w:noProof/>
            <w:webHidden/>
          </w:rPr>
          <w:t>146</w:t>
        </w:r>
        <w:r>
          <w:rPr>
            <w:noProof/>
            <w:webHidden/>
          </w:rPr>
          <w:fldChar w:fldCharType="end"/>
        </w:r>
      </w:hyperlink>
    </w:p>
    <w:p w14:paraId="24958BE5" w14:textId="61EB1E16"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85" w:history="1">
        <w:r w:rsidRPr="004F7270">
          <w:rPr>
            <w:rStyle w:val="Hyperlink"/>
            <w:noProof/>
          </w:rPr>
          <w:t>Lentelė 108. Testavimo plano dokumentacijos dalys.</w:t>
        </w:r>
        <w:r>
          <w:rPr>
            <w:noProof/>
            <w:webHidden/>
          </w:rPr>
          <w:tab/>
        </w:r>
        <w:r>
          <w:rPr>
            <w:noProof/>
            <w:webHidden/>
          </w:rPr>
          <w:fldChar w:fldCharType="begin"/>
        </w:r>
        <w:r>
          <w:rPr>
            <w:noProof/>
            <w:webHidden/>
          </w:rPr>
          <w:instrText xml:space="preserve"> PAGEREF _Toc192232585 \h </w:instrText>
        </w:r>
        <w:r>
          <w:rPr>
            <w:noProof/>
            <w:webHidden/>
          </w:rPr>
        </w:r>
        <w:r>
          <w:rPr>
            <w:noProof/>
            <w:webHidden/>
          </w:rPr>
          <w:fldChar w:fldCharType="separate"/>
        </w:r>
        <w:r>
          <w:rPr>
            <w:noProof/>
            <w:webHidden/>
          </w:rPr>
          <w:t>146</w:t>
        </w:r>
        <w:r>
          <w:rPr>
            <w:noProof/>
            <w:webHidden/>
          </w:rPr>
          <w:fldChar w:fldCharType="end"/>
        </w:r>
      </w:hyperlink>
    </w:p>
    <w:p w14:paraId="182485B1" w14:textId="0FA5AF57"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86" w:history="1">
        <w:r w:rsidRPr="004F7270">
          <w:rPr>
            <w:rStyle w:val="Hyperlink"/>
            <w:noProof/>
          </w:rPr>
          <w:t>Lentelė 109. Diegimo instrukcijos dokumentacijos dalys.</w:t>
        </w:r>
        <w:r>
          <w:rPr>
            <w:noProof/>
            <w:webHidden/>
          </w:rPr>
          <w:tab/>
        </w:r>
        <w:r>
          <w:rPr>
            <w:noProof/>
            <w:webHidden/>
          </w:rPr>
          <w:fldChar w:fldCharType="begin"/>
        </w:r>
        <w:r>
          <w:rPr>
            <w:noProof/>
            <w:webHidden/>
          </w:rPr>
          <w:instrText xml:space="preserve"> PAGEREF _Toc192232586 \h </w:instrText>
        </w:r>
        <w:r>
          <w:rPr>
            <w:noProof/>
            <w:webHidden/>
          </w:rPr>
        </w:r>
        <w:r>
          <w:rPr>
            <w:noProof/>
            <w:webHidden/>
          </w:rPr>
          <w:fldChar w:fldCharType="separate"/>
        </w:r>
        <w:r>
          <w:rPr>
            <w:noProof/>
            <w:webHidden/>
          </w:rPr>
          <w:t>147</w:t>
        </w:r>
        <w:r>
          <w:rPr>
            <w:noProof/>
            <w:webHidden/>
          </w:rPr>
          <w:fldChar w:fldCharType="end"/>
        </w:r>
      </w:hyperlink>
    </w:p>
    <w:p w14:paraId="4C29A54D" w14:textId="7D18FD6B"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87" w:history="1">
        <w:r w:rsidRPr="004F7270">
          <w:rPr>
            <w:rStyle w:val="Hyperlink"/>
            <w:noProof/>
          </w:rPr>
          <w:t>Lentelė 110. Mokymų plano ir medžiagos dokumentacijos reikalavimai.</w:t>
        </w:r>
        <w:r>
          <w:rPr>
            <w:noProof/>
            <w:webHidden/>
          </w:rPr>
          <w:tab/>
        </w:r>
        <w:r>
          <w:rPr>
            <w:noProof/>
            <w:webHidden/>
          </w:rPr>
          <w:fldChar w:fldCharType="begin"/>
        </w:r>
        <w:r>
          <w:rPr>
            <w:noProof/>
            <w:webHidden/>
          </w:rPr>
          <w:instrText xml:space="preserve"> PAGEREF _Toc192232587 \h </w:instrText>
        </w:r>
        <w:r>
          <w:rPr>
            <w:noProof/>
            <w:webHidden/>
          </w:rPr>
        </w:r>
        <w:r>
          <w:rPr>
            <w:noProof/>
            <w:webHidden/>
          </w:rPr>
          <w:fldChar w:fldCharType="separate"/>
        </w:r>
        <w:r>
          <w:rPr>
            <w:noProof/>
            <w:webHidden/>
          </w:rPr>
          <w:t>147</w:t>
        </w:r>
        <w:r>
          <w:rPr>
            <w:noProof/>
            <w:webHidden/>
          </w:rPr>
          <w:fldChar w:fldCharType="end"/>
        </w:r>
      </w:hyperlink>
    </w:p>
    <w:p w14:paraId="74B7582E" w14:textId="4DBE5AD7"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88" w:history="1">
        <w:r w:rsidRPr="004F7270">
          <w:rPr>
            <w:rStyle w:val="Hyperlink"/>
            <w:noProof/>
          </w:rPr>
          <w:t>Lentelė 111. Naudotojo vadovo dokumentacijos reikalavimai.</w:t>
        </w:r>
        <w:r>
          <w:rPr>
            <w:noProof/>
            <w:webHidden/>
          </w:rPr>
          <w:tab/>
        </w:r>
        <w:r>
          <w:rPr>
            <w:noProof/>
            <w:webHidden/>
          </w:rPr>
          <w:fldChar w:fldCharType="begin"/>
        </w:r>
        <w:r>
          <w:rPr>
            <w:noProof/>
            <w:webHidden/>
          </w:rPr>
          <w:instrText xml:space="preserve"> PAGEREF _Toc192232588 \h </w:instrText>
        </w:r>
        <w:r>
          <w:rPr>
            <w:noProof/>
            <w:webHidden/>
          </w:rPr>
        </w:r>
        <w:r>
          <w:rPr>
            <w:noProof/>
            <w:webHidden/>
          </w:rPr>
          <w:fldChar w:fldCharType="separate"/>
        </w:r>
        <w:r>
          <w:rPr>
            <w:noProof/>
            <w:webHidden/>
          </w:rPr>
          <w:t>148</w:t>
        </w:r>
        <w:r>
          <w:rPr>
            <w:noProof/>
            <w:webHidden/>
          </w:rPr>
          <w:fldChar w:fldCharType="end"/>
        </w:r>
      </w:hyperlink>
    </w:p>
    <w:p w14:paraId="38BEDB6A" w14:textId="3632B9C9"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89" w:history="1">
        <w:r w:rsidRPr="004F7270">
          <w:rPr>
            <w:rStyle w:val="Hyperlink"/>
            <w:noProof/>
          </w:rPr>
          <w:t>Lentelė 112. Garantinės priežiūros ir vystymo procedūrų dokumentacijos reikalavimai.</w:t>
        </w:r>
        <w:r>
          <w:rPr>
            <w:noProof/>
            <w:webHidden/>
          </w:rPr>
          <w:tab/>
        </w:r>
        <w:r>
          <w:rPr>
            <w:noProof/>
            <w:webHidden/>
          </w:rPr>
          <w:fldChar w:fldCharType="begin"/>
        </w:r>
        <w:r>
          <w:rPr>
            <w:noProof/>
            <w:webHidden/>
          </w:rPr>
          <w:instrText xml:space="preserve"> PAGEREF _Toc192232589 \h </w:instrText>
        </w:r>
        <w:r>
          <w:rPr>
            <w:noProof/>
            <w:webHidden/>
          </w:rPr>
        </w:r>
        <w:r>
          <w:rPr>
            <w:noProof/>
            <w:webHidden/>
          </w:rPr>
          <w:fldChar w:fldCharType="separate"/>
        </w:r>
        <w:r>
          <w:rPr>
            <w:noProof/>
            <w:webHidden/>
          </w:rPr>
          <w:t>148</w:t>
        </w:r>
        <w:r>
          <w:rPr>
            <w:noProof/>
            <w:webHidden/>
          </w:rPr>
          <w:fldChar w:fldCharType="end"/>
        </w:r>
      </w:hyperlink>
    </w:p>
    <w:p w14:paraId="0CF45158" w14:textId="00E3F71A" w:rsidR="00742C7F" w:rsidRDefault="00742C7F">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590" w:history="1">
        <w:r w:rsidRPr="004F7270">
          <w:rPr>
            <w:rStyle w:val="Hyperlink"/>
            <w:noProof/>
          </w:rPr>
          <w:t>Lentelė 113. BPM notacijos aprašymas.</w:t>
        </w:r>
        <w:r>
          <w:rPr>
            <w:noProof/>
            <w:webHidden/>
          </w:rPr>
          <w:tab/>
        </w:r>
        <w:r>
          <w:rPr>
            <w:noProof/>
            <w:webHidden/>
          </w:rPr>
          <w:fldChar w:fldCharType="begin"/>
        </w:r>
        <w:r>
          <w:rPr>
            <w:noProof/>
            <w:webHidden/>
          </w:rPr>
          <w:instrText xml:space="preserve"> PAGEREF _Toc192232590 \h </w:instrText>
        </w:r>
        <w:r>
          <w:rPr>
            <w:noProof/>
            <w:webHidden/>
          </w:rPr>
        </w:r>
        <w:r>
          <w:rPr>
            <w:noProof/>
            <w:webHidden/>
          </w:rPr>
          <w:fldChar w:fldCharType="separate"/>
        </w:r>
        <w:r>
          <w:rPr>
            <w:noProof/>
            <w:webHidden/>
          </w:rPr>
          <w:t>149</w:t>
        </w:r>
        <w:r>
          <w:rPr>
            <w:noProof/>
            <w:webHidden/>
          </w:rPr>
          <w:fldChar w:fldCharType="end"/>
        </w:r>
      </w:hyperlink>
    </w:p>
    <w:p w14:paraId="612A013F" w14:textId="13B5924A" w:rsidR="00904D86" w:rsidRPr="00F25313" w:rsidRDefault="006B233F" w:rsidP="000451DA">
      <w:pPr>
        <w:pStyle w:val="Heading1"/>
        <w:numPr>
          <w:ilvl w:val="0"/>
          <w:numId w:val="0"/>
        </w:numPr>
        <w:ind w:left="720" w:hanging="720"/>
      </w:pPr>
      <w:r w:rsidRPr="00F25313">
        <w:fldChar w:fldCharType="end"/>
      </w:r>
      <w:bookmarkStart w:id="1" w:name="_Toc192232255"/>
      <w:r w:rsidR="0043510E" w:rsidRPr="00F25313">
        <w:t>Paveikslų turinys</w:t>
      </w:r>
      <w:bookmarkEnd w:id="1"/>
    </w:p>
    <w:p w14:paraId="38F2D6FD" w14:textId="47CD88F6" w:rsidR="004405C8" w:rsidRDefault="007243E9">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r w:rsidRPr="00F25313">
        <w:rPr>
          <w:rFonts w:eastAsia="Times New Roman" w:cs="Times New Roman"/>
          <w:b/>
          <w:bCs/>
        </w:rPr>
        <w:fldChar w:fldCharType="begin"/>
      </w:r>
      <w:r w:rsidRPr="00F25313">
        <w:rPr>
          <w:rFonts w:eastAsia="Times New Roman" w:cs="Times New Roman"/>
          <w:b/>
          <w:bCs/>
        </w:rPr>
        <w:instrText xml:space="preserve"> TOC \h \z \c "Pav." </w:instrText>
      </w:r>
      <w:r w:rsidRPr="00F25313">
        <w:rPr>
          <w:rFonts w:eastAsia="Times New Roman" w:cs="Times New Roman"/>
          <w:b/>
          <w:bCs/>
        </w:rPr>
        <w:fldChar w:fldCharType="separate"/>
      </w:r>
      <w:hyperlink w:anchor="_Toc192232240" w:history="1">
        <w:r w:rsidR="004405C8" w:rsidRPr="001E643A">
          <w:rPr>
            <w:rStyle w:val="Hyperlink"/>
            <w:noProof/>
          </w:rPr>
          <w:t>Pav. 1. Esamos situacijos loginės architektūros diagrama.</w:t>
        </w:r>
        <w:r w:rsidR="004405C8">
          <w:rPr>
            <w:noProof/>
            <w:webHidden/>
          </w:rPr>
          <w:tab/>
        </w:r>
        <w:r w:rsidR="004405C8">
          <w:rPr>
            <w:noProof/>
            <w:webHidden/>
          </w:rPr>
          <w:fldChar w:fldCharType="begin"/>
        </w:r>
        <w:r w:rsidR="004405C8">
          <w:rPr>
            <w:noProof/>
            <w:webHidden/>
          </w:rPr>
          <w:instrText xml:space="preserve"> PAGEREF _Toc192232240 \h </w:instrText>
        </w:r>
        <w:r w:rsidR="004405C8">
          <w:rPr>
            <w:noProof/>
            <w:webHidden/>
          </w:rPr>
        </w:r>
        <w:r w:rsidR="004405C8">
          <w:rPr>
            <w:noProof/>
            <w:webHidden/>
          </w:rPr>
          <w:fldChar w:fldCharType="separate"/>
        </w:r>
        <w:r w:rsidR="004405C8">
          <w:rPr>
            <w:noProof/>
            <w:webHidden/>
          </w:rPr>
          <w:t>16</w:t>
        </w:r>
        <w:r w:rsidR="004405C8">
          <w:rPr>
            <w:noProof/>
            <w:webHidden/>
          </w:rPr>
          <w:fldChar w:fldCharType="end"/>
        </w:r>
      </w:hyperlink>
    </w:p>
    <w:p w14:paraId="572E7B74" w14:textId="5A1C0811" w:rsidR="004405C8" w:rsidRDefault="004405C8">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241" w:history="1">
        <w:r w:rsidRPr="001E643A">
          <w:rPr>
            <w:rStyle w:val="Hyperlink"/>
            <w:noProof/>
          </w:rPr>
          <w:t>Pav. 2. Esama PO (Valstybės duomenų agentūros) duomenų gyvavimo ciklo BPMN schema.</w:t>
        </w:r>
        <w:r>
          <w:rPr>
            <w:noProof/>
            <w:webHidden/>
          </w:rPr>
          <w:tab/>
        </w:r>
        <w:r>
          <w:rPr>
            <w:noProof/>
            <w:webHidden/>
          </w:rPr>
          <w:fldChar w:fldCharType="begin"/>
        </w:r>
        <w:r>
          <w:rPr>
            <w:noProof/>
            <w:webHidden/>
          </w:rPr>
          <w:instrText xml:space="preserve"> PAGEREF _Toc192232241 \h </w:instrText>
        </w:r>
        <w:r>
          <w:rPr>
            <w:noProof/>
            <w:webHidden/>
          </w:rPr>
        </w:r>
        <w:r>
          <w:rPr>
            <w:noProof/>
            <w:webHidden/>
          </w:rPr>
          <w:fldChar w:fldCharType="separate"/>
        </w:r>
        <w:r>
          <w:rPr>
            <w:noProof/>
            <w:webHidden/>
          </w:rPr>
          <w:t>26</w:t>
        </w:r>
        <w:r>
          <w:rPr>
            <w:noProof/>
            <w:webHidden/>
          </w:rPr>
          <w:fldChar w:fldCharType="end"/>
        </w:r>
      </w:hyperlink>
    </w:p>
    <w:p w14:paraId="2D42FF49" w14:textId="7847E4DD" w:rsidR="004405C8" w:rsidRDefault="004405C8">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242" w:history="1">
        <w:r w:rsidRPr="001E643A">
          <w:rPr>
            <w:rStyle w:val="Hyperlink"/>
            <w:noProof/>
          </w:rPr>
          <w:t>Pav. 3. Esama paslaugų užsakymo proceso BPMN schema.</w:t>
        </w:r>
        <w:r>
          <w:rPr>
            <w:noProof/>
            <w:webHidden/>
          </w:rPr>
          <w:tab/>
        </w:r>
        <w:r>
          <w:rPr>
            <w:noProof/>
            <w:webHidden/>
          </w:rPr>
          <w:fldChar w:fldCharType="begin"/>
        </w:r>
        <w:r>
          <w:rPr>
            <w:noProof/>
            <w:webHidden/>
          </w:rPr>
          <w:instrText xml:space="preserve"> PAGEREF _Toc192232242 \h </w:instrText>
        </w:r>
        <w:r>
          <w:rPr>
            <w:noProof/>
            <w:webHidden/>
          </w:rPr>
        </w:r>
        <w:r>
          <w:rPr>
            <w:noProof/>
            <w:webHidden/>
          </w:rPr>
          <w:fldChar w:fldCharType="separate"/>
        </w:r>
        <w:r>
          <w:rPr>
            <w:noProof/>
            <w:webHidden/>
          </w:rPr>
          <w:t>27</w:t>
        </w:r>
        <w:r>
          <w:rPr>
            <w:noProof/>
            <w:webHidden/>
          </w:rPr>
          <w:fldChar w:fldCharType="end"/>
        </w:r>
      </w:hyperlink>
    </w:p>
    <w:p w14:paraId="7E486DCE" w14:textId="7A97296A" w:rsidR="004405C8" w:rsidRDefault="004405C8">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243" w:history="1">
        <w:r w:rsidRPr="001E643A">
          <w:rPr>
            <w:rStyle w:val="Hyperlink"/>
            <w:noProof/>
          </w:rPr>
          <w:t>Pav. 4. Portalo Naudotojų apsilankymų kiekiai kas ketvirtį (2020 1 ketv. – 2024 2 ketv.).</w:t>
        </w:r>
        <w:r>
          <w:rPr>
            <w:noProof/>
            <w:webHidden/>
          </w:rPr>
          <w:tab/>
        </w:r>
        <w:r>
          <w:rPr>
            <w:noProof/>
            <w:webHidden/>
          </w:rPr>
          <w:fldChar w:fldCharType="begin"/>
        </w:r>
        <w:r>
          <w:rPr>
            <w:noProof/>
            <w:webHidden/>
          </w:rPr>
          <w:instrText xml:space="preserve"> PAGEREF _Toc192232243 \h </w:instrText>
        </w:r>
        <w:r>
          <w:rPr>
            <w:noProof/>
            <w:webHidden/>
          </w:rPr>
        </w:r>
        <w:r>
          <w:rPr>
            <w:noProof/>
            <w:webHidden/>
          </w:rPr>
          <w:fldChar w:fldCharType="separate"/>
        </w:r>
        <w:r>
          <w:rPr>
            <w:noProof/>
            <w:webHidden/>
          </w:rPr>
          <w:t>37</w:t>
        </w:r>
        <w:r>
          <w:rPr>
            <w:noProof/>
            <w:webHidden/>
          </w:rPr>
          <w:fldChar w:fldCharType="end"/>
        </w:r>
      </w:hyperlink>
    </w:p>
    <w:p w14:paraId="3BA97351" w14:textId="224ECE3B" w:rsidR="004405C8" w:rsidRDefault="004405C8">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244" w:history="1">
        <w:r w:rsidRPr="001E643A">
          <w:rPr>
            <w:rStyle w:val="Hyperlink"/>
            <w:noProof/>
          </w:rPr>
          <w:t>Pav. 5. Portalo sprendimo aukšto lygio komponenčių diagrama.</w:t>
        </w:r>
        <w:r>
          <w:rPr>
            <w:noProof/>
            <w:webHidden/>
          </w:rPr>
          <w:tab/>
        </w:r>
        <w:r>
          <w:rPr>
            <w:noProof/>
            <w:webHidden/>
          </w:rPr>
          <w:fldChar w:fldCharType="begin"/>
        </w:r>
        <w:r>
          <w:rPr>
            <w:noProof/>
            <w:webHidden/>
          </w:rPr>
          <w:instrText xml:space="preserve"> PAGEREF _Toc192232244 \h </w:instrText>
        </w:r>
        <w:r>
          <w:rPr>
            <w:noProof/>
            <w:webHidden/>
          </w:rPr>
        </w:r>
        <w:r>
          <w:rPr>
            <w:noProof/>
            <w:webHidden/>
          </w:rPr>
          <w:fldChar w:fldCharType="separate"/>
        </w:r>
        <w:r>
          <w:rPr>
            <w:noProof/>
            <w:webHidden/>
          </w:rPr>
          <w:t>40</w:t>
        </w:r>
        <w:r>
          <w:rPr>
            <w:noProof/>
            <w:webHidden/>
          </w:rPr>
          <w:fldChar w:fldCharType="end"/>
        </w:r>
      </w:hyperlink>
    </w:p>
    <w:p w14:paraId="6EB9D173" w14:textId="6B862FC2" w:rsidR="004405C8" w:rsidRDefault="004405C8">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245" w:history="1">
        <w:r w:rsidRPr="001E643A">
          <w:rPr>
            <w:rStyle w:val="Hyperlink"/>
            <w:noProof/>
          </w:rPr>
          <w:t>Pav. 6. Portalo diegimo architektūros diagrama.</w:t>
        </w:r>
        <w:r>
          <w:rPr>
            <w:noProof/>
            <w:webHidden/>
          </w:rPr>
          <w:tab/>
        </w:r>
        <w:r>
          <w:rPr>
            <w:noProof/>
            <w:webHidden/>
          </w:rPr>
          <w:fldChar w:fldCharType="begin"/>
        </w:r>
        <w:r>
          <w:rPr>
            <w:noProof/>
            <w:webHidden/>
          </w:rPr>
          <w:instrText xml:space="preserve"> PAGEREF _Toc192232245 \h </w:instrText>
        </w:r>
        <w:r>
          <w:rPr>
            <w:noProof/>
            <w:webHidden/>
          </w:rPr>
        </w:r>
        <w:r>
          <w:rPr>
            <w:noProof/>
            <w:webHidden/>
          </w:rPr>
          <w:fldChar w:fldCharType="separate"/>
        </w:r>
        <w:r>
          <w:rPr>
            <w:noProof/>
            <w:webHidden/>
          </w:rPr>
          <w:t>43</w:t>
        </w:r>
        <w:r>
          <w:rPr>
            <w:noProof/>
            <w:webHidden/>
          </w:rPr>
          <w:fldChar w:fldCharType="end"/>
        </w:r>
      </w:hyperlink>
    </w:p>
    <w:p w14:paraId="69A51F9D" w14:textId="495AD7E1" w:rsidR="004405C8" w:rsidRDefault="004405C8">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246" w:history="1">
        <w:r w:rsidRPr="001E643A">
          <w:rPr>
            <w:rStyle w:val="Hyperlink"/>
            <w:noProof/>
          </w:rPr>
          <w:t>Pav. 7. Portalo sistemos komponenčių diagrama.</w:t>
        </w:r>
        <w:r>
          <w:rPr>
            <w:noProof/>
            <w:webHidden/>
          </w:rPr>
          <w:tab/>
        </w:r>
        <w:r>
          <w:rPr>
            <w:noProof/>
            <w:webHidden/>
          </w:rPr>
          <w:fldChar w:fldCharType="begin"/>
        </w:r>
        <w:r>
          <w:rPr>
            <w:noProof/>
            <w:webHidden/>
          </w:rPr>
          <w:instrText xml:space="preserve"> PAGEREF _Toc192232246 \h </w:instrText>
        </w:r>
        <w:r>
          <w:rPr>
            <w:noProof/>
            <w:webHidden/>
          </w:rPr>
        </w:r>
        <w:r>
          <w:rPr>
            <w:noProof/>
            <w:webHidden/>
          </w:rPr>
          <w:fldChar w:fldCharType="separate"/>
        </w:r>
        <w:r>
          <w:rPr>
            <w:noProof/>
            <w:webHidden/>
          </w:rPr>
          <w:t>45</w:t>
        </w:r>
        <w:r>
          <w:rPr>
            <w:noProof/>
            <w:webHidden/>
          </w:rPr>
          <w:fldChar w:fldCharType="end"/>
        </w:r>
      </w:hyperlink>
    </w:p>
    <w:p w14:paraId="7EBAA705" w14:textId="323A71B3" w:rsidR="004405C8" w:rsidRDefault="004405C8">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247" w:history="1">
        <w:r w:rsidRPr="001E643A">
          <w:rPr>
            <w:rStyle w:val="Hyperlink"/>
            <w:noProof/>
          </w:rPr>
          <w:t>Pav. 8. PO duomenų gyvavimo ciklo BPMN schema po projekto įgyvendinimo.</w:t>
        </w:r>
        <w:r>
          <w:rPr>
            <w:noProof/>
            <w:webHidden/>
          </w:rPr>
          <w:tab/>
        </w:r>
        <w:r>
          <w:rPr>
            <w:noProof/>
            <w:webHidden/>
          </w:rPr>
          <w:fldChar w:fldCharType="begin"/>
        </w:r>
        <w:r>
          <w:rPr>
            <w:noProof/>
            <w:webHidden/>
          </w:rPr>
          <w:instrText xml:space="preserve"> PAGEREF _Toc192232247 \h </w:instrText>
        </w:r>
        <w:r>
          <w:rPr>
            <w:noProof/>
            <w:webHidden/>
          </w:rPr>
        </w:r>
        <w:r>
          <w:rPr>
            <w:noProof/>
            <w:webHidden/>
          </w:rPr>
          <w:fldChar w:fldCharType="separate"/>
        </w:r>
        <w:r>
          <w:rPr>
            <w:noProof/>
            <w:webHidden/>
          </w:rPr>
          <w:t>48</w:t>
        </w:r>
        <w:r>
          <w:rPr>
            <w:noProof/>
            <w:webHidden/>
          </w:rPr>
          <w:fldChar w:fldCharType="end"/>
        </w:r>
      </w:hyperlink>
    </w:p>
    <w:p w14:paraId="59A6549D" w14:textId="5E171A21" w:rsidR="004405C8" w:rsidRDefault="004405C8">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248" w:history="1">
        <w:r w:rsidRPr="001E643A">
          <w:rPr>
            <w:rStyle w:val="Hyperlink"/>
            <w:noProof/>
          </w:rPr>
          <w:t>Pav. 9. Portalo kūrimo funkcinės architektūros diagrama.</w:t>
        </w:r>
        <w:r>
          <w:rPr>
            <w:noProof/>
            <w:webHidden/>
          </w:rPr>
          <w:tab/>
        </w:r>
        <w:r>
          <w:rPr>
            <w:noProof/>
            <w:webHidden/>
          </w:rPr>
          <w:fldChar w:fldCharType="begin"/>
        </w:r>
        <w:r>
          <w:rPr>
            <w:noProof/>
            <w:webHidden/>
          </w:rPr>
          <w:instrText xml:space="preserve"> PAGEREF _Toc192232248 \h </w:instrText>
        </w:r>
        <w:r>
          <w:rPr>
            <w:noProof/>
            <w:webHidden/>
          </w:rPr>
        </w:r>
        <w:r>
          <w:rPr>
            <w:noProof/>
            <w:webHidden/>
          </w:rPr>
          <w:fldChar w:fldCharType="separate"/>
        </w:r>
        <w:r>
          <w:rPr>
            <w:noProof/>
            <w:webHidden/>
          </w:rPr>
          <w:t>56</w:t>
        </w:r>
        <w:r>
          <w:rPr>
            <w:noProof/>
            <w:webHidden/>
          </w:rPr>
          <w:fldChar w:fldCharType="end"/>
        </w:r>
      </w:hyperlink>
    </w:p>
    <w:p w14:paraId="5D08F728" w14:textId="68DDFF23" w:rsidR="004405C8" w:rsidRDefault="004405C8">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249" w:history="1">
        <w:r w:rsidRPr="001E643A">
          <w:rPr>
            <w:rStyle w:val="Hyperlink"/>
            <w:noProof/>
          </w:rPr>
          <w:t>Pav. 10. BPM notacijos supaprastinto paaiškinimo schema.</w:t>
        </w:r>
        <w:r>
          <w:rPr>
            <w:noProof/>
            <w:webHidden/>
          </w:rPr>
          <w:tab/>
        </w:r>
        <w:r>
          <w:rPr>
            <w:noProof/>
            <w:webHidden/>
          </w:rPr>
          <w:fldChar w:fldCharType="begin"/>
        </w:r>
        <w:r>
          <w:rPr>
            <w:noProof/>
            <w:webHidden/>
          </w:rPr>
          <w:instrText xml:space="preserve"> PAGEREF _Toc192232249 \h </w:instrText>
        </w:r>
        <w:r>
          <w:rPr>
            <w:noProof/>
            <w:webHidden/>
          </w:rPr>
        </w:r>
        <w:r>
          <w:rPr>
            <w:noProof/>
            <w:webHidden/>
          </w:rPr>
          <w:fldChar w:fldCharType="separate"/>
        </w:r>
        <w:r>
          <w:rPr>
            <w:noProof/>
            <w:webHidden/>
          </w:rPr>
          <w:t>149</w:t>
        </w:r>
        <w:r>
          <w:rPr>
            <w:noProof/>
            <w:webHidden/>
          </w:rPr>
          <w:fldChar w:fldCharType="end"/>
        </w:r>
      </w:hyperlink>
    </w:p>
    <w:p w14:paraId="3BFE977E" w14:textId="09C81E51" w:rsidR="004405C8" w:rsidRDefault="004405C8">
      <w:pPr>
        <w:pStyle w:val="TableofFigures"/>
        <w:tabs>
          <w:tab w:val="right" w:leader="dot" w:pos="9962"/>
        </w:tabs>
        <w:rPr>
          <w:rFonts w:asciiTheme="minorHAnsi" w:eastAsiaTheme="minorEastAsia" w:hAnsiTheme="minorHAnsi"/>
          <w:noProof/>
          <w:color w:val="auto"/>
          <w:kern w:val="2"/>
          <w:szCs w:val="24"/>
          <w:lang w:eastAsia="en-GB"/>
          <w14:ligatures w14:val="standardContextual"/>
        </w:rPr>
      </w:pPr>
      <w:hyperlink w:anchor="_Toc192232250" w:history="1">
        <w:r w:rsidRPr="001E643A">
          <w:rPr>
            <w:rStyle w:val="Hyperlink"/>
            <w:noProof/>
          </w:rPr>
          <w:t>Pav. 11. Architektūrinių schemų notacija.</w:t>
        </w:r>
        <w:r>
          <w:rPr>
            <w:noProof/>
            <w:webHidden/>
          </w:rPr>
          <w:tab/>
        </w:r>
        <w:r>
          <w:rPr>
            <w:noProof/>
            <w:webHidden/>
          </w:rPr>
          <w:fldChar w:fldCharType="begin"/>
        </w:r>
        <w:r>
          <w:rPr>
            <w:noProof/>
            <w:webHidden/>
          </w:rPr>
          <w:instrText xml:space="preserve"> PAGEREF _Toc192232250 \h </w:instrText>
        </w:r>
        <w:r>
          <w:rPr>
            <w:noProof/>
            <w:webHidden/>
          </w:rPr>
        </w:r>
        <w:r>
          <w:rPr>
            <w:noProof/>
            <w:webHidden/>
          </w:rPr>
          <w:fldChar w:fldCharType="separate"/>
        </w:r>
        <w:r>
          <w:rPr>
            <w:noProof/>
            <w:webHidden/>
          </w:rPr>
          <w:t>151</w:t>
        </w:r>
        <w:r>
          <w:rPr>
            <w:noProof/>
            <w:webHidden/>
          </w:rPr>
          <w:fldChar w:fldCharType="end"/>
        </w:r>
      </w:hyperlink>
    </w:p>
    <w:p w14:paraId="7E04CCF0" w14:textId="314198BC" w:rsidR="006B233F" w:rsidRPr="00F25313" w:rsidRDefault="007243E9" w:rsidP="00D0494F">
      <w:pPr>
        <w:pStyle w:val="Heading1"/>
        <w:numPr>
          <w:ilvl w:val="0"/>
          <w:numId w:val="0"/>
        </w:numPr>
      </w:pPr>
      <w:r w:rsidRPr="00F25313">
        <w:fldChar w:fldCharType="end"/>
      </w:r>
      <w:bookmarkStart w:id="2" w:name="_Toc192232256"/>
      <w:r w:rsidR="006A7591" w:rsidRPr="00F25313">
        <w:t xml:space="preserve">Nuorodų </w:t>
      </w:r>
      <w:r w:rsidR="00D0494F" w:rsidRPr="00F25313">
        <w:t>sąrašas</w:t>
      </w:r>
      <w:bookmarkEnd w:id="2"/>
    </w:p>
    <w:p w14:paraId="00644F59" w14:textId="5D3FCEF5" w:rsidR="00676004" w:rsidRPr="00F25313" w:rsidRDefault="000A1F9E" w:rsidP="00C051D2">
      <w:pPr>
        <w:pStyle w:val="ListParagraph"/>
        <w:numPr>
          <w:ilvl w:val="0"/>
          <w:numId w:val="22"/>
        </w:numPr>
        <w:spacing w:before="0" w:after="0" w:line="240" w:lineRule="auto"/>
        <w:ind w:left="57" w:right="57" w:firstLine="0"/>
        <w:rPr>
          <w:sz w:val="20"/>
          <w:szCs w:val="20"/>
        </w:rPr>
      </w:pPr>
      <w:hyperlink r:id="rId11" w:history="1">
        <w:bookmarkStart w:id="3" w:name="_Ref192232592"/>
        <w:r w:rsidRPr="00A26679">
          <w:rPr>
            <w:rStyle w:val="Hyperlink"/>
            <w:sz w:val="20"/>
            <w:szCs w:val="20"/>
          </w:rPr>
          <w:t>https://e-seimas.lrs.lt/portal/legalAct/lt/TAD/2b2a216167f211eb9954cfa9b9131808/asr</w:t>
        </w:r>
        <w:bookmarkEnd w:id="3"/>
      </w:hyperlink>
      <w:r>
        <w:rPr>
          <w:sz w:val="20"/>
          <w:szCs w:val="20"/>
        </w:rPr>
        <w:t xml:space="preserve"> </w:t>
      </w:r>
    </w:p>
    <w:bookmarkStart w:id="4" w:name="_Ref188699662"/>
    <w:p w14:paraId="3ED455D9" w14:textId="2DA68A99" w:rsidR="00093CDB" w:rsidRPr="00F25313" w:rsidRDefault="00676004" w:rsidP="00C051D2">
      <w:pPr>
        <w:pStyle w:val="ListParagraph"/>
        <w:numPr>
          <w:ilvl w:val="0"/>
          <w:numId w:val="22"/>
        </w:numPr>
        <w:spacing w:before="0" w:after="0" w:line="240" w:lineRule="auto"/>
        <w:ind w:left="57" w:right="57" w:firstLine="0"/>
        <w:rPr>
          <w:sz w:val="20"/>
          <w:szCs w:val="20"/>
        </w:rPr>
      </w:pPr>
      <w:r w:rsidRPr="00F25313">
        <w:rPr>
          <w:sz w:val="20"/>
          <w:szCs w:val="20"/>
        </w:rPr>
        <w:fldChar w:fldCharType="begin"/>
      </w:r>
      <w:r w:rsidRPr="00F25313">
        <w:rPr>
          <w:sz w:val="20"/>
          <w:szCs w:val="20"/>
        </w:rPr>
        <w:instrText>HYPERLINK "http://www.registrai.lt/"</w:instrText>
      </w:r>
      <w:r w:rsidRPr="00F25313">
        <w:rPr>
          <w:sz w:val="20"/>
          <w:szCs w:val="20"/>
        </w:rPr>
      </w:r>
      <w:r w:rsidRPr="00F25313">
        <w:rPr>
          <w:sz w:val="20"/>
          <w:szCs w:val="20"/>
        </w:rPr>
        <w:fldChar w:fldCharType="separate"/>
      </w:r>
      <w:r w:rsidRPr="00F25313">
        <w:rPr>
          <w:rStyle w:val="Hyperlink"/>
          <w:sz w:val="20"/>
          <w:szCs w:val="20"/>
        </w:rPr>
        <w:t>http://www.registrai.lt/</w:t>
      </w:r>
      <w:bookmarkEnd w:id="4"/>
      <w:r w:rsidRPr="00F25313">
        <w:rPr>
          <w:sz w:val="20"/>
          <w:szCs w:val="20"/>
        </w:rPr>
        <w:fldChar w:fldCharType="end"/>
      </w:r>
      <w:r w:rsidR="00093CDB" w:rsidRPr="00F25313">
        <w:rPr>
          <w:sz w:val="20"/>
          <w:szCs w:val="20"/>
        </w:rPr>
        <w:t xml:space="preserve"> </w:t>
      </w:r>
    </w:p>
    <w:p w14:paraId="34D20509" w14:textId="056AC704" w:rsidR="00980612" w:rsidRPr="00F25313" w:rsidRDefault="00980612" w:rsidP="00C051D2">
      <w:pPr>
        <w:pStyle w:val="ListParagraph"/>
        <w:numPr>
          <w:ilvl w:val="0"/>
          <w:numId w:val="22"/>
        </w:numPr>
        <w:spacing w:before="0" w:after="0" w:line="240" w:lineRule="auto"/>
        <w:ind w:left="57" w:right="57" w:firstLine="0"/>
        <w:rPr>
          <w:sz w:val="20"/>
          <w:szCs w:val="20"/>
        </w:rPr>
      </w:pPr>
      <w:hyperlink r:id="rId12" w:history="1">
        <w:bookmarkStart w:id="5" w:name="_Ref188700615"/>
        <w:r w:rsidRPr="00F25313">
          <w:rPr>
            <w:rStyle w:val="Hyperlink"/>
            <w:sz w:val="20"/>
            <w:szCs w:val="20"/>
          </w:rPr>
          <w:t>https://www.e-tar.lt/portal/lt/legalAct/TAR.026F44E06A27/asr</w:t>
        </w:r>
        <w:bookmarkEnd w:id="5"/>
      </w:hyperlink>
      <w:r w:rsidRPr="00F25313">
        <w:rPr>
          <w:sz w:val="20"/>
          <w:szCs w:val="20"/>
        </w:rPr>
        <w:t xml:space="preserve"> </w:t>
      </w:r>
    </w:p>
    <w:p w14:paraId="7E78424A" w14:textId="79DCF6CC" w:rsidR="007939D3" w:rsidRPr="00F25313" w:rsidRDefault="007939D3" w:rsidP="00C051D2">
      <w:pPr>
        <w:pStyle w:val="ListParagraph"/>
        <w:numPr>
          <w:ilvl w:val="0"/>
          <w:numId w:val="22"/>
        </w:numPr>
        <w:spacing w:before="0" w:after="0" w:line="240" w:lineRule="auto"/>
        <w:ind w:left="57" w:right="57" w:firstLine="0"/>
        <w:rPr>
          <w:sz w:val="20"/>
          <w:szCs w:val="20"/>
        </w:rPr>
      </w:pPr>
      <w:hyperlink r:id="rId13" w:history="1">
        <w:bookmarkStart w:id="6" w:name="_Ref188701905"/>
        <w:r w:rsidRPr="00F25313">
          <w:rPr>
            <w:rStyle w:val="Hyperlink"/>
            <w:sz w:val="20"/>
            <w:szCs w:val="20"/>
          </w:rPr>
          <w:t>https://vda.lrv.lt/lt/veiklos-sritys/lietuvos-statistikos-sistema/oficialiaja-statistika-tvarkancios-institucijos/</w:t>
        </w:r>
        <w:bookmarkEnd w:id="6"/>
      </w:hyperlink>
      <w:r w:rsidRPr="00F25313">
        <w:rPr>
          <w:sz w:val="20"/>
          <w:szCs w:val="20"/>
        </w:rPr>
        <w:t xml:space="preserve"> </w:t>
      </w:r>
    </w:p>
    <w:p w14:paraId="5EB5562A" w14:textId="73F37C6B" w:rsidR="007939D3" w:rsidRPr="00F25313" w:rsidRDefault="000A1F9E" w:rsidP="00C051D2">
      <w:pPr>
        <w:pStyle w:val="ListParagraph"/>
        <w:numPr>
          <w:ilvl w:val="0"/>
          <w:numId w:val="22"/>
        </w:numPr>
        <w:spacing w:before="0" w:after="0" w:line="240" w:lineRule="auto"/>
        <w:ind w:left="57" w:right="57" w:firstLine="0"/>
        <w:rPr>
          <w:sz w:val="20"/>
          <w:szCs w:val="20"/>
        </w:rPr>
      </w:pPr>
      <w:hyperlink r:id="rId14" w:history="1">
        <w:bookmarkStart w:id="7" w:name="_Ref192232593"/>
        <w:r w:rsidRPr="00A26679">
          <w:rPr>
            <w:rStyle w:val="Hyperlink"/>
            <w:sz w:val="20"/>
            <w:szCs w:val="20"/>
          </w:rPr>
          <w:t>https://vda.lrv.lt/lt/administracine-informacija/planavimo-dokumentai/oficialiosios-statistikos-programos-ofsp/</w:t>
        </w:r>
        <w:bookmarkEnd w:id="7"/>
      </w:hyperlink>
      <w:r>
        <w:rPr>
          <w:sz w:val="20"/>
          <w:szCs w:val="20"/>
        </w:rPr>
        <w:t xml:space="preserve"> </w:t>
      </w:r>
    </w:p>
    <w:p w14:paraId="0B87A4F6" w14:textId="4853BF91" w:rsidR="00D1688A" w:rsidRPr="00F25313" w:rsidRDefault="001F7195" w:rsidP="00C051D2">
      <w:pPr>
        <w:pStyle w:val="ListParagraph"/>
        <w:numPr>
          <w:ilvl w:val="0"/>
          <w:numId w:val="22"/>
        </w:numPr>
        <w:spacing w:before="0" w:after="0" w:line="240" w:lineRule="auto"/>
        <w:ind w:left="57" w:right="57" w:firstLine="0"/>
        <w:rPr>
          <w:sz w:val="20"/>
          <w:szCs w:val="20"/>
        </w:rPr>
      </w:pPr>
      <w:hyperlink r:id="rId15" w:history="1">
        <w:bookmarkStart w:id="8" w:name="_Ref192232717"/>
        <w:r w:rsidRPr="00A26679">
          <w:rPr>
            <w:rStyle w:val="Hyperlink"/>
            <w:sz w:val="20"/>
            <w:szCs w:val="20"/>
          </w:rPr>
          <w:t>https://duomenys.stat.gov.lt/</w:t>
        </w:r>
        <w:bookmarkEnd w:id="8"/>
      </w:hyperlink>
      <w:r>
        <w:rPr>
          <w:sz w:val="20"/>
          <w:szCs w:val="20"/>
        </w:rPr>
        <w:t xml:space="preserve"> </w:t>
      </w:r>
    </w:p>
    <w:p w14:paraId="23C259CE" w14:textId="44C3CC13" w:rsidR="00405DA7" w:rsidRPr="00F25313" w:rsidRDefault="00405DA7" w:rsidP="00C051D2">
      <w:pPr>
        <w:pStyle w:val="ListParagraph"/>
        <w:numPr>
          <w:ilvl w:val="0"/>
          <w:numId w:val="22"/>
        </w:numPr>
        <w:spacing w:before="0" w:after="0" w:line="240" w:lineRule="auto"/>
        <w:ind w:left="57" w:right="57" w:firstLine="0"/>
        <w:rPr>
          <w:sz w:val="20"/>
          <w:szCs w:val="20"/>
        </w:rPr>
      </w:pPr>
      <w:hyperlink r:id="rId16" w:history="1">
        <w:bookmarkStart w:id="9" w:name="_Ref188701926"/>
        <w:r w:rsidRPr="00F25313">
          <w:rPr>
            <w:rStyle w:val="Hyperlink"/>
            <w:sz w:val="20"/>
            <w:szCs w:val="20"/>
          </w:rPr>
          <w:t>https://www.e-tar.lt/portal/lt/legalAct/b5c86550820511ed8df094f359a60216</w:t>
        </w:r>
        <w:bookmarkEnd w:id="9"/>
      </w:hyperlink>
      <w:r w:rsidRPr="00F25313">
        <w:rPr>
          <w:sz w:val="20"/>
          <w:szCs w:val="20"/>
        </w:rPr>
        <w:t xml:space="preserve"> </w:t>
      </w:r>
    </w:p>
    <w:p w14:paraId="38709F0D" w14:textId="036F42E6" w:rsidR="009D20D8" w:rsidRPr="00F25313" w:rsidRDefault="009D20D8" w:rsidP="00C051D2">
      <w:pPr>
        <w:pStyle w:val="ListParagraph"/>
        <w:numPr>
          <w:ilvl w:val="0"/>
          <w:numId w:val="22"/>
        </w:numPr>
        <w:spacing w:before="0" w:after="0" w:line="240" w:lineRule="auto"/>
        <w:ind w:left="57" w:right="57" w:firstLine="0"/>
        <w:rPr>
          <w:sz w:val="20"/>
          <w:szCs w:val="20"/>
        </w:rPr>
      </w:pPr>
      <w:hyperlink r:id="rId17" w:history="1">
        <w:bookmarkStart w:id="10" w:name="_Ref188708955"/>
        <w:r w:rsidRPr="00F25313">
          <w:rPr>
            <w:rStyle w:val="Hyperlink"/>
            <w:sz w:val="20"/>
            <w:szCs w:val="20"/>
          </w:rPr>
          <w:t>https://osp.stat.gov.lt/e.-paslaugos</w:t>
        </w:r>
        <w:bookmarkEnd w:id="10"/>
      </w:hyperlink>
      <w:r w:rsidRPr="00F25313">
        <w:rPr>
          <w:sz w:val="20"/>
          <w:szCs w:val="20"/>
        </w:rPr>
        <w:t xml:space="preserve"> </w:t>
      </w:r>
    </w:p>
    <w:bookmarkStart w:id="11" w:name="_Ref186703751"/>
    <w:p w14:paraId="5DD4174B" w14:textId="0E9661DE" w:rsidR="00AD1F23" w:rsidRPr="00F25313" w:rsidRDefault="00093CDB" w:rsidP="00C051D2">
      <w:pPr>
        <w:pStyle w:val="ListParagraph"/>
        <w:numPr>
          <w:ilvl w:val="0"/>
          <w:numId w:val="22"/>
        </w:numPr>
        <w:spacing w:before="0" w:after="0" w:line="240" w:lineRule="auto"/>
        <w:ind w:left="57" w:right="57" w:firstLine="0"/>
        <w:rPr>
          <w:sz w:val="20"/>
          <w:szCs w:val="20"/>
        </w:rPr>
      </w:pPr>
      <w:r w:rsidRPr="00F25313">
        <w:rPr>
          <w:sz w:val="20"/>
          <w:szCs w:val="20"/>
        </w:rPr>
        <w:fldChar w:fldCharType="begin"/>
      </w:r>
      <w:r w:rsidRPr="00F25313">
        <w:rPr>
          <w:sz w:val="20"/>
          <w:szCs w:val="20"/>
        </w:rPr>
        <w:instrText>HYPERLINK "https://bff-patterns.com"</w:instrText>
      </w:r>
      <w:r w:rsidRPr="00F25313">
        <w:rPr>
          <w:sz w:val="20"/>
          <w:szCs w:val="20"/>
        </w:rPr>
      </w:r>
      <w:r w:rsidRPr="00F25313">
        <w:rPr>
          <w:sz w:val="20"/>
          <w:szCs w:val="20"/>
        </w:rPr>
        <w:fldChar w:fldCharType="separate"/>
      </w:r>
      <w:r w:rsidRPr="00F25313">
        <w:rPr>
          <w:rStyle w:val="Hyperlink"/>
          <w:sz w:val="20"/>
          <w:szCs w:val="20"/>
        </w:rPr>
        <w:t>https://bff-patterns.com</w:t>
      </w:r>
      <w:bookmarkEnd w:id="11"/>
      <w:r w:rsidRPr="00F25313">
        <w:rPr>
          <w:sz w:val="20"/>
          <w:szCs w:val="20"/>
        </w:rPr>
        <w:fldChar w:fldCharType="end"/>
      </w:r>
    </w:p>
    <w:bookmarkStart w:id="12" w:name="_Ref186534984"/>
    <w:p w14:paraId="5794BC72" w14:textId="2760717F" w:rsidR="00DD4F9F" w:rsidRPr="00F25313" w:rsidRDefault="00AD1F23" w:rsidP="00C051D2">
      <w:pPr>
        <w:pStyle w:val="ListParagraph"/>
        <w:numPr>
          <w:ilvl w:val="0"/>
          <w:numId w:val="22"/>
        </w:numPr>
        <w:spacing w:before="0" w:after="0" w:line="240" w:lineRule="auto"/>
        <w:ind w:left="57" w:right="57" w:firstLine="0"/>
        <w:rPr>
          <w:sz w:val="20"/>
          <w:szCs w:val="20"/>
        </w:rPr>
      </w:pPr>
      <w:r w:rsidRPr="00F25313">
        <w:rPr>
          <w:sz w:val="20"/>
          <w:szCs w:val="20"/>
        </w:rPr>
        <w:fldChar w:fldCharType="begin"/>
      </w:r>
      <w:r w:rsidRPr="00F25313">
        <w:rPr>
          <w:sz w:val="20"/>
          <w:szCs w:val="20"/>
        </w:rPr>
        <w:instrText>HYPERLINK "https://vda.lrv.lt/media/viesa/saugykla/2023/12/xAaQY11GPZg.pdf"</w:instrText>
      </w:r>
      <w:r w:rsidRPr="00F25313">
        <w:rPr>
          <w:sz w:val="20"/>
          <w:szCs w:val="20"/>
        </w:rPr>
      </w:r>
      <w:r w:rsidRPr="00F25313">
        <w:rPr>
          <w:sz w:val="20"/>
          <w:szCs w:val="20"/>
        </w:rPr>
        <w:fldChar w:fldCharType="separate"/>
      </w:r>
      <w:r w:rsidRPr="00F25313">
        <w:rPr>
          <w:rStyle w:val="Hyperlink"/>
          <w:sz w:val="20"/>
          <w:szCs w:val="20"/>
        </w:rPr>
        <w:t>https://vda.lrv.lt/media/viesa/saugykla/2023/12/xAaQY11GPZg.pdf</w:t>
      </w:r>
      <w:bookmarkEnd w:id="12"/>
      <w:r w:rsidRPr="00F25313">
        <w:rPr>
          <w:sz w:val="20"/>
          <w:szCs w:val="20"/>
        </w:rPr>
        <w:fldChar w:fldCharType="end"/>
      </w:r>
    </w:p>
    <w:p w14:paraId="2C720048" w14:textId="1A9B494D" w:rsidR="00F90B63" w:rsidRPr="00F25313" w:rsidRDefault="00F90B63" w:rsidP="00C051D2">
      <w:pPr>
        <w:pStyle w:val="ListParagraph"/>
        <w:numPr>
          <w:ilvl w:val="0"/>
          <w:numId w:val="22"/>
        </w:numPr>
        <w:spacing w:before="0" w:after="0" w:line="240" w:lineRule="auto"/>
        <w:ind w:left="57" w:right="57" w:firstLine="0"/>
        <w:rPr>
          <w:sz w:val="20"/>
          <w:szCs w:val="20"/>
        </w:rPr>
      </w:pPr>
      <w:hyperlink r:id="rId18" w:history="1">
        <w:bookmarkStart w:id="13" w:name="_Ref189693387"/>
        <w:r w:rsidRPr="00F25313">
          <w:rPr>
            <w:rStyle w:val="Hyperlink"/>
            <w:sz w:val="20"/>
            <w:szCs w:val="20"/>
          </w:rPr>
          <w:t>www.epaslaugos.lt</w:t>
        </w:r>
        <w:bookmarkEnd w:id="13"/>
      </w:hyperlink>
      <w:r w:rsidRPr="00F25313">
        <w:rPr>
          <w:sz w:val="20"/>
          <w:szCs w:val="20"/>
        </w:rPr>
        <w:t xml:space="preserve"> </w:t>
      </w:r>
    </w:p>
    <w:p w14:paraId="110DE72C" w14:textId="0EED835F" w:rsidR="0039163A" w:rsidRPr="00F25313" w:rsidRDefault="0039163A" w:rsidP="00C051D2">
      <w:pPr>
        <w:pStyle w:val="ListParagraph"/>
        <w:numPr>
          <w:ilvl w:val="0"/>
          <w:numId w:val="22"/>
        </w:numPr>
        <w:spacing w:before="0" w:after="0" w:line="240" w:lineRule="auto"/>
        <w:ind w:left="57" w:right="57" w:firstLine="0"/>
        <w:rPr>
          <w:sz w:val="20"/>
          <w:szCs w:val="20"/>
        </w:rPr>
      </w:pPr>
      <w:hyperlink r:id="rId19" w:history="1">
        <w:bookmarkStart w:id="14" w:name="_Ref186727551"/>
        <w:r w:rsidRPr="00F25313">
          <w:rPr>
            <w:rStyle w:val="Hyperlink"/>
            <w:sz w:val="20"/>
            <w:szCs w:val="20"/>
          </w:rPr>
          <w:t>https://www.e-tar.lt/portal/lt/legalAct/TAR.85C510BA700A/asr</w:t>
        </w:r>
        <w:bookmarkEnd w:id="14"/>
      </w:hyperlink>
      <w:r w:rsidRPr="00F25313">
        <w:rPr>
          <w:sz w:val="20"/>
          <w:szCs w:val="20"/>
        </w:rPr>
        <w:t xml:space="preserve"> </w:t>
      </w:r>
    </w:p>
    <w:p w14:paraId="58B9E57F" w14:textId="42C2486B" w:rsidR="009A0EED" w:rsidRPr="00F25313" w:rsidRDefault="009A0EED" w:rsidP="00C051D2">
      <w:pPr>
        <w:pStyle w:val="ListParagraph"/>
        <w:numPr>
          <w:ilvl w:val="0"/>
          <w:numId w:val="22"/>
        </w:numPr>
        <w:spacing w:before="0" w:after="0" w:line="240" w:lineRule="auto"/>
        <w:ind w:left="57" w:right="57" w:firstLine="0"/>
        <w:rPr>
          <w:sz w:val="20"/>
          <w:szCs w:val="20"/>
        </w:rPr>
      </w:pPr>
      <w:hyperlink r:id="rId20" w:history="1">
        <w:bookmarkStart w:id="15" w:name="_Ref187672005"/>
        <w:r w:rsidRPr="00F25313">
          <w:rPr>
            <w:rStyle w:val="Hyperlink"/>
            <w:sz w:val="20"/>
            <w:szCs w:val="20"/>
          </w:rPr>
          <w:t>https://vssa.lrv.lt/lt/ivpk-leidiniai/viesuju-ir-administraciniu-elektroniniu-paslaugu-patogumo-naudotojams-metodiniai-dokumentai/</w:t>
        </w:r>
        <w:bookmarkEnd w:id="15"/>
      </w:hyperlink>
      <w:r w:rsidRPr="00F25313">
        <w:rPr>
          <w:sz w:val="20"/>
          <w:szCs w:val="20"/>
        </w:rPr>
        <w:t xml:space="preserve"> </w:t>
      </w:r>
    </w:p>
    <w:p w14:paraId="68B95848" w14:textId="5004585E" w:rsidR="002D7619" w:rsidRPr="00F25313" w:rsidRDefault="002D7619" w:rsidP="00C051D2">
      <w:pPr>
        <w:pStyle w:val="ListParagraph"/>
        <w:numPr>
          <w:ilvl w:val="0"/>
          <w:numId w:val="22"/>
        </w:numPr>
        <w:spacing w:before="0" w:after="0" w:line="240" w:lineRule="auto"/>
        <w:ind w:left="57" w:right="57" w:firstLine="0"/>
        <w:rPr>
          <w:sz w:val="20"/>
          <w:szCs w:val="20"/>
        </w:rPr>
      </w:pPr>
      <w:hyperlink r:id="rId21" w:history="1">
        <w:bookmarkStart w:id="16" w:name="_Ref187743329"/>
        <w:r w:rsidRPr="00F25313">
          <w:rPr>
            <w:rStyle w:val="Hyperlink"/>
            <w:sz w:val="20"/>
            <w:szCs w:val="20"/>
          </w:rPr>
          <w:t>https://www.w3.org/TR/WCAG21/</w:t>
        </w:r>
        <w:bookmarkEnd w:id="16"/>
      </w:hyperlink>
      <w:r w:rsidRPr="00F25313">
        <w:rPr>
          <w:sz w:val="20"/>
          <w:szCs w:val="20"/>
        </w:rPr>
        <w:t xml:space="preserve"> </w:t>
      </w:r>
    </w:p>
    <w:p w14:paraId="2044499A" w14:textId="22BA1363" w:rsidR="005F32A1" w:rsidRPr="00F25313" w:rsidRDefault="005F32A1" w:rsidP="00C051D2">
      <w:pPr>
        <w:pStyle w:val="ListParagraph"/>
        <w:numPr>
          <w:ilvl w:val="0"/>
          <w:numId w:val="22"/>
        </w:numPr>
        <w:spacing w:before="0" w:after="0" w:line="240" w:lineRule="auto"/>
        <w:ind w:left="57" w:right="57" w:firstLine="0"/>
        <w:rPr>
          <w:sz w:val="20"/>
          <w:szCs w:val="20"/>
        </w:rPr>
      </w:pPr>
      <w:hyperlink r:id="rId22" w:history="1">
        <w:bookmarkStart w:id="17" w:name="_Ref187743429"/>
        <w:r w:rsidRPr="00F25313">
          <w:rPr>
            <w:rStyle w:val="Hyperlink"/>
            <w:sz w:val="20"/>
            <w:szCs w:val="20"/>
          </w:rPr>
          <w:t>https://developer.mozilla.org/en-US/docs/Web/Accessibility/ARIA</w:t>
        </w:r>
        <w:bookmarkEnd w:id="17"/>
      </w:hyperlink>
      <w:r w:rsidRPr="00F25313">
        <w:rPr>
          <w:sz w:val="20"/>
          <w:szCs w:val="20"/>
        </w:rPr>
        <w:t xml:space="preserve"> </w:t>
      </w:r>
    </w:p>
    <w:p w14:paraId="537F178E" w14:textId="5F296777" w:rsidR="005F32A1" w:rsidRPr="00F25313" w:rsidRDefault="005F32A1" w:rsidP="00C051D2">
      <w:pPr>
        <w:pStyle w:val="ListParagraph"/>
        <w:numPr>
          <w:ilvl w:val="0"/>
          <w:numId w:val="22"/>
        </w:numPr>
        <w:spacing w:before="0" w:after="0" w:line="240" w:lineRule="auto"/>
        <w:ind w:left="57" w:right="57" w:firstLine="0"/>
        <w:rPr>
          <w:sz w:val="20"/>
          <w:szCs w:val="20"/>
        </w:rPr>
      </w:pPr>
      <w:hyperlink r:id="rId23" w:history="1">
        <w:bookmarkStart w:id="18" w:name="_Ref187743503"/>
        <w:r w:rsidRPr="00F25313">
          <w:rPr>
            <w:rStyle w:val="Hyperlink"/>
            <w:sz w:val="20"/>
            <w:szCs w:val="20"/>
          </w:rPr>
          <w:t>http://www.w3.org/Style/CSS/</w:t>
        </w:r>
        <w:bookmarkEnd w:id="18"/>
      </w:hyperlink>
      <w:r w:rsidRPr="00F25313">
        <w:rPr>
          <w:sz w:val="20"/>
          <w:szCs w:val="20"/>
        </w:rPr>
        <w:t xml:space="preserve"> </w:t>
      </w:r>
    </w:p>
    <w:p w14:paraId="161A3E26" w14:textId="28E0A67E" w:rsidR="001C6F69" w:rsidRPr="00F25313" w:rsidRDefault="004478D3" w:rsidP="00C051D2">
      <w:pPr>
        <w:pStyle w:val="ListParagraph"/>
        <w:numPr>
          <w:ilvl w:val="0"/>
          <w:numId w:val="22"/>
        </w:numPr>
        <w:spacing w:before="0" w:after="0" w:line="240" w:lineRule="auto"/>
        <w:ind w:left="57" w:right="57" w:firstLine="0"/>
        <w:rPr>
          <w:sz w:val="20"/>
          <w:szCs w:val="20"/>
        </w:rPr>
      </w:pPr>
      <w:hyperlink r:id="rId24" w:history="1">
        <w:bookmarkStart w:id="19" w:name="_Ref187925329"/>
        <w:r w:rsidRPr="00F25313">
          <w:rPr>
            <w:rStyle w:val="Hyperlink"/>
            <w:sz w:val="20"/>
            <w:szCs w:val="20"/>
          </w:rPr>
          <w:t>https://validator.w3.org/</w:t>
        </w:r>
        <w:bookmarkEnd w:id="19"/>
      </w:hyperlink>
      <w:r w:rsidRPr="00F25313">
        <w:rPr>
          <w:sz w:val="20"/>
          <w:szCs w:val="20"/>
        </w:rPr>
        <w:t xml:space="preserve"> </w:t>
      </w:r>
    </w:p>
    <w:p w14:paraId="0471CD11" w14:textId="74A068C5" w:rsidR="00460BDF" w:rsidRPr="00F25313" w:rsidRDefault="00460BDF" w:rsidP="00C051D2">
      <w:pPr>
        <w:pStyle w:val="ListParagraph"/>
        <w:numPr>
          <w:ilvl w:val="0"/>
          <w:numId w:val="22"/>
        </w:numPr>
        <w:spacing w:before="0" w:after="0" w:line="240" w:lineRule="auto"/>
        <w:ind w:left="57" w:right="57" w:firstLine="0"/>
        <w:rPr>
          <w:sz w:val="20"/>
          <w:szCs w:val="20"/>
        </w:rPr>
      </w:pPr>
      <w:hyperlink r:id="rId25" w:history="1">
        <w:bookmarkStart w:id="20" w:name="_Ref186796868"/>
        <w:r w:rsidRPr="00F25313">
          <w:rPr>
            <w:rStyle w:val="Hyperlink"/>
            <w:sz w:val="20"/>
            <w:szCs w:val="20"/>
          </w:rPr>
          <w:t>https://www.w3.org/WAI/standards-guidelines/aria/</w:t>
        </w:r>
        <w:bookmarkEnd w:id="20"/>
      </w:hyperlink>
      <w:r w:rsidRPr="00F25313">
        <w:rPr>
          <w:sz w:val="20"/>
          <w:szCs w:val="20"/>
        </w:rPr>
        <w:t xml:space="preserve"> </w:t>
      </w:r>
    </w:p>
    <w:p w14:paraId="1E2B45DF" w14:textId="5EB2C025" w:rsidR="0056206B" w:rsidRPr="00F25313" w:rsidRDefault="0056206B" w:rsidP="00C051D2">
      <w:pPr>
        <w:pStyle w:val="ListParagraph"/>
        <w:numPr>
          <w:ilvl w:val="0"/>
          <w:numId w:val="22"/>
        </w:numPr>
        <w:spacing w:before="0" w:after="0" w:line="240" w:lineRule="auto"/>
        <w:ind w:left="57" w:right="57" w:firstLine="0"/>
        <w:rPr>
          <w:sz w:val="20"/>
          <w:szCs w:val="20"/>
        </w:rPr>
      </w:pPr>
      <w:hyperlink r:id="rId26" w:anchor="elements-semantics" w:history="1">
        <w:bookmarkStart w:id="21" w:name="_Ref186799005"/>
        <w:r w:rsidRPr="00F25313">
          <w:rPr>
            <w:rStyle w:val="Hyperlink"/>
            <w:sz w:val="20"/>
            <w:szCs w:val="20"/>
          </w:rPr>
          <w:t>https://www.w3.org/TR/2016/REC-html51-20161101/dom.html#elements-semantics</w:t>
        </w:r>
        <w:bookmarkEnd w:id="21"/>
      </w:hyperlink>
      <w:r w:rsidRPr="00F25313">
        <w:rPr>
          <w:sz w:val="20"/>
          <w:szCs w:val="20"/>
        </w:rPr>
        <w:t xml:space="preserve"> </w:t>
      </w:r>
    </w:p>
    <w:p w14:paraId="01C244BC" w14:textId="3F051F82" w:rsidR="0032594F" w:rsidRPr="00F25313" w:rsidRDefault="004814D1" w:rsidP="00C051D2">
      <w:pPr>
        <w:pStyle w:val="ListParagraph"/>
        <w:numPr>
          <w:ilvl w:val="0"/>
          <w:numId w:val="22"/>
        </w:numPr>
        <w:spacing w:before="0" w:after="0" w:line="240" w:lineRule="auto"/>
        <w:ind w:left="57" w:right="57" w:firstLine="0"/>
        <w:rPr>
          <w:sz w:val="20"/>
          <w:szCs w:val="20"/>
        </w:rPr>
      </w:pPr>
      <w:hyperlink r:id="rId27" w:history="1">
        <w:bookmarkStart w:id="22" w:name="_Ref186709142"/>
        <w:r w:rsidRPr="00F25313">
          <w:rPr>
            <w:rStyle w:val="Hyperlink"/>
            <w:sz w:val="20"/>
            <w:szCs w:val="20"/>
          </w:rPr>
          <w:t>https://e-seimas.lrs.lt/portal/legalAct/lt/TAD/TAIS.445504/asr</w:t>
        </w:r>
        <w:bookmarkEnd w:id="22"/>
      </w:hyperlink>
      <w:r w:rsidRPr="00F25313">
        <w:rPr>
          <w:sz w:val="20"/>
          <w:szCs w:val="20"/>
        </w:rPr>
        <w:t xml:space="preserve"> </w:t>
      </w:r>
    </w:p>
    <w:bookmarkStart w:id="23" w:name="_Ref186535666"/>
    <w:p w14:paraId="7FF7C650" w14:textId="25E47AE5" w:rsidR="00B840FD" w:rsidRPr="00F25313" w:rsidRDefault="007E28DE" w:rsidP="00C051D2">
      <w:pPr>
        <w:pStyle w:val="ListParagraph"/>
        <w:numPr>
          <w:ilvl w:val="0"/>
          <w:numId w:val="22"/>
        </w:numPr>
        <w:spacing w:before="0" w:after="0" w:line="240" w:lineRule="auto"/>
        <w:ind w:left="57" w:right="57" w:firstLine="0"/>
        <w:rPr>
          <w:rStyle w:val="Hyperlink"/>
          <w:color w:val="000000" w:themeColor="text1"/>
          <w:sz w:val="20"/>
          <w:szCs w:val="20"/>
          <w:u w:val="none"/>
        </w:rPr>
      </w:pPr>
      <w:r w:rsidRPr="00F25313">
        <w:fldChar w:fldCharType="begin"/>
      </w:r>
      <w:r w:rsidRPr="00F25313">
        <w:instrText>HYPERLINK "https://ics.uci.edu/~fielding/pubs/dissertation/rest_arch_style.htm" \h</w:instrText>
      </w:r>
      <w:r w:rsidRPr="00F25313">
        <w:fldChar w:fldCharType="separate"/>
      </w:r>
      <w:r w:rsidRPr="00F25313">
        <w:rPr>
          <w:rStyle w:val="Hyperlink"/>
          <w:sz w:val="20"/>
          <w:szCs w:val="20"/>
        </w:rPr>
        <w:t>https://ics.uci.edu/~fielding/pubs/dissertation/rest_arch_style.htm</w:t>
      </w:r>
      <w:r w:rsidRPr="00F25313">
        <w:fldChar w:fldCharType="end"/>
      </w:r>
      <w:bookmarkEnd w:id="23"/>
    </w:p>
    <w:bookmarkStart w:id="24" w:name="_Ref186536183"/>
    <w:p w14:paraId="08165299" w14:textId="6B4E4406" w:rsidR="007E28DE" w:rsidRPr="00F25313" w:rsidRDefault="00AC320B" w:rsidP="00C051D2">
      <w:pPr>
        <w:pStyle w:val="ListParagraph"/>
        <w:numPr>
          <w:ilvl w:val="0"/>
          <w:numId w:val="22"/>
        </w:numPr>
        <w:spacing w:before="0" w:after="0" w:line="240" w:lineRule="auto"/>
        <w:ind w:left="57" w:right="57" w:firstLine="0"/>
        <w:rPr>
          <w:sz w:val="20"/>
          <w:szCs w:val="20"/>
        </w:rPr>
      </w:pPr>
      <w:r w:rsidRPr="00F25313">
        <w:fldChar w:fldCharType="begin"/>
      </w:r>
      <w:r w:rsidRPr="00F25313">
        <w:instrText>HYPERLINK "https://learn.openapis.org/specification/structure.html" \h</w:instrText>
      </w:r>
      <w:r w:rsidRPr="00F25313">
        <w:fldChar w:fldCharType="separate"/>
      </w:r>
      <w:r w:rsidRPr="00F25313">
        <w:rPr>
          <w:rStyle w:val="Hyperlink"/>
          <w:sz w:val="20"/>
          <w:szCs w:val="20"/>
        </w:rPr>
        <w:t>https://learn.openapis.org/specification/structure.html</w:t>
      </w:r>
      <w:r w:rsidRPr="00F25313">
        <w:fldChar w:fldCharType="end"/>
      </w:r>
      <w:bookmarkEnd w:id="24"/>
    </w:p>
    <w:bookmarkStart w:id="25" w:name="_Ref186536188"/>
    <w:p w14:paraId="5CC97938" w14:textId="3F6D0764" w:rsidR="00AC320B" w:rsidRPr="00F25313" w:rsidRDefault="002E7874" w:rsidP="00C051D2">
      <w:pPr>
        <w:pStyle w:val="ListParagraph"/>
        <w:numPr>
          <w:ilvl w:val="0"/>
          <w:numId w:val="22"/>
        </w:numPr>
        <w:spacing w:before="0" w:after="0" w:line="240" w:lineRule="auto"/>
        <w:ind w:left="57" w:right="57" w:firstLine="0"/>
        <w:rPr>
          <w:sz w:val="20"/>
          <w:szCs w:val="20"/>
        </w:rPr>
      </w:pPr>
      <w:r w:rsidRPr="00F25313">
        <w:fldChar w:fldCharType="begin"/>
      </w:r>
      <w:r w:rsidRPr="00F25313">
        <w:instrText>HYPERLINK "http://tools.ietf.org/html/rfc821" \h</w:instrText>
      </w:r>
      <w:r w:rsidRPr="00F25313">
        <w:fldChar w:fldCharType="separate"/>
      </w:r>
      <w:r w:rsidRPr="00F25313">
        <w:rPr>
          <w:rStyle w:val="Hyperlink"/>
          <w:sz w:val="20"/>
          <w:szCs w:val="20"/>
        </w:rPr>
        <w:t>http://tools.ietf.org/html/rfc821</w:t>
      </w:r>
      <w:r w:rsidRPr="00F25313">
        <w:fldChar w:fldCharType="end"/>
      </w:r>
      <w:bookmarkEnd w:id="25"/>
    </w:p>
    <w:bookmarkStart w:id="26" w:name="_Ref186536194"/>
    <w:p w14:paraId="3580D8F3" w14:textId="1B548DCD" w:rsidR="002E7874" w:rsidRPr="00F25313" w:rsidRDefault="00A2048E" w:rsidP="00C051D2">
      <w:pPr>
        <w:pStyle w:val="ListParagraph"/>
        <w:numPr>
          <w:ilvl w:val="0"/>
          <w:numId w:val="22"/>
        </w:numPr>
        <w:spacing w:before="0" w:after="0" w:line="240" w:lineRule="auto"/>
        <w:ind w:left="57" w:right="57" w:firstLine="0"/>
        <w:rPr>
          <w:sz w:val="20"/>
          <w:szCs w:val="20"/>
        </w:rPr>
      </w:pPr>
      <w:r w:rsidRPr="00F25313">
        <w:fldChar w:fldCharType="begin"/>
      </w:r>
      <w:r w:rsidRPr="00F25313">
        <w:instrText>HYPERLINK "https://tools.ietf.org/html/rfc2616" \h</w:instrText>
      </w:r>
      <w:r w:rsidRPr="00F25313">
        <w:fldChar w:fldCharType="separate"/>
      </w:r>
      <w:r w:rsidRPr="00F25313">
        <w:rPr>
          <w:rStyle w:val="Hyperlink"/>
          <w:sz w:val="20"/>
          <w:szCs w:val="20"/>
        </w:rPr>
        <w:t>https://tools.ietf.org/html/rfc2616</w:t>
      </w:r>
      <w:r w:rsidRPr="00F25313">
        <w:fldChar w:fldCharType="end"/>
      </w:r>
      <w:bookmarkEnd w:id="26"/>
    </w:p>
    <w:bookmarkStart w:id="27" w:name="_Ref186536201"/>
    <w:p w14:paraId="77A2B906" w14:textId="03EF8671" w:rsidR="00A2048E" w:rsidRPr="00F25313" w:rsidRDefault="00C03D5F" w:rsidP="00C051D2">
      <w:pPr>
        <w:pStyle w:val="ListParagraph"/>
        <w:numPr>
          <w:ilvl w:val="0"/>
          <w:numId w:val="22"/>
        </w:numPr>
        <w:spacing w:before="0" w:after="0" w:line="240" w:lineRule="auto"/>
        <w:ind w:left="57" w:right="57" w:firstLine="0"/>
        <w:rPr>
          <w:sz w:val="20"/>
          <w:szCs w:val="20"/>
        </w:rPr>
      </w:pPr>
      <w:r w:rsidRPr="00F25313">
        <w:fldChar w:fldCharType="begin"/>
      </w:r>
      <w:r w:rsidRPr="00F25313">
        <w:instrText>HYPERLINK "https://tools.ietf.org/html/rfc7159" \h</w:instrText>
      </w:r>
      <w:r w:rsidRPr="00F25313">
        <w:fldChar w:fldCharType="separate"/>
      </w:r>
      <w:r w:rsidRPr="00F25313">
        <w:rPr>
          <w:rStyle w:val="Hyperlink"/>
          <w:sz w:val="20"/>
          <w:szCs w:val="20"/>
        </w:rPr>
        <w:t>https://tools.ietf.org/html/rfc7159</w:t>
      </w:r>
      <w:r w:rsidRPr="00F25313">
        <w:fldChar w:fldCharType="end"/>
      </w:r>
      <w:bookmarkEnd w:id="27"/>
    </w:p>
    <w:bookmarkStart w:id="28" w:name="_Ref186536205"/>
    <w:p w14:paraId="49C78F66" w14:textId="3F17DD6F" w:rsidR="00C03D5F" w:rsidRPr="00F25313" w:rsidRDefault="008D4455" w:rsidP="00C051D2">
      <w:pPr>
        <w:pStyle w:val="ListParagraph"/>
        <w:numPr>
          <w:ilvl w:val="0"/>
          <w:numId w:val="22"/>
        </w:numPr>
        <w:spacing w:before="0" w:after="0" w:line="240" w:lineRule="auto"/>
        <w:ind w:left="57" w:right="57" w:firstLine="0"/>
        <w:rPr>
          <w:sz w:val="20"/>
          <w:szCs w:val="20"/>
        </w:rPr>
      </w:pPr>
      <w:r w:rsidRPr="00F25313">
        <w:fldChar w:fldCharType="begin"/>
      </w:r>
      <w:r w:rsidRPr="00F25313">
        <w:instrText>HYPERLINK "https://tools.ietf.org/html/rfc3986" \h</w:instrText>
      </w:r>
      <w:r w:rsidRPr="00F25313">
        <w:fldChar w:fldCharType="separate"/>
      </w:r>
      <w:r w:rsidRPr="00F25313">
        <w:rPr>
          <w:rStyle w:val="Hyperlink"/>
          <w:sz w:val="20"/>
          <w:szCs w:val="20"/>
        </w:rPr>
        <w:t>https://tools.ietf.org/html/rfc3986</w:t>
      </w:r>
      <w:r w:rsidRPr="00F25313">
        <w:fldChar w:fldCharType="end"/>
      </w:r>
      <w:bookmarkEnd w:id="28"/>
    </w:p>
    <w:bookmarkStart w:id="29" w:name="_Ref186536209"/>
    <w:p w14:paraId="18F3BEC9" w14:textId="610B02EF" w:rsidR="008D4455" w:rsidRPr="00F25313" w:rsidRDefault="00CF4AC4" w:rsidP="00C051D2">
      <w:pPr>
        <w:pStyle w:val="ListParagraph"/>
        <w:numPr>
          <w:ilvl w:val="0"/>
          <w:numId w:val="22"/>
        </w:numPr>
        <w:spacing w:before="0" w:after="0" w:line="240" w:lineRule="auto"/>
        <w:ind w:left="57" w:right="57" w:firstLine="0"/>
        <w:rPr>
          <w:sz w:val="20"/>
          <w:szCs w:val="20"/>
        </w:rPr>
      </w:pPr>
      <w:r w:rsidRPr="00F25313">
        <w:fldChar w:fldCharType="begin"/>
      </w:r>
      <w:r w:rsidRPr="00F25313">
        <w:instrText>HYPERLINK "https://www.w3.org/TR/xml/" \h</w:instrText>
      </w:r>
      <w:r w:rsidRPr="00F25313">
        <w:fldChar w:fldCharType="separate"/>
      </w:r>
      <w:r w:rsidRPr="00F25313">
        <w:rPr>
          <w:rStyle w:val="Hyperlink"/>
          <w:sz w:val="20"/>
          <w:szCs w:val="20"/>
        </w:rPr>
        <w:t>https://www.w3.org/TR/xml/</w:t>
      </w:r>
      <w:r w:rsidRPr="00F25313">
        <w:fldChar w:fldCharType="end"/>
      </w:r>
      <w:bookmarkEnd w:id="29"/>
    </w:p>
    <w:bookmarkStart w:id="30" w:name="_Ref186536213"/>
    <w:p w14:paraId="5B188FBE" w14:textId="0A1C86A9" w:rsidR="00CF4AC4" w:rsidRPr="00F25313" w:rsidRDefault="00A719DE" w:rsidP="00C051D2">
      <w:pPr>
        <w:pStyle w:val="ListParagraph"/>
        <w:numPr>
          <w:ilvl w:val="0"/>
          <w:numId w:val="22"/>
        </w:numPr>
        <w:spacing w:before="0" w:after="0" w:line="240" w:lineRule="auto"/>
        <w:ind w:left="57" w:right="57" w:firstLine="0"/>
        <w:rPr>
          <w:sz w:val="20"/>
          <w:szCs w:val="20"/>
        </w:rPr>
      </w:pPr>
      <w:r w:rsidRPr="00F25313">
        <w:fldChar w:fldCharType="begin"/>
      </w:r>
      <w:r w:rsidRPr="00F25313">
        <w:instrText>HYPERLINK "https://www.w3.org/Style/CSS/specs.en.html" \h</w:instrText>
      </w:r>
      <w:r w:rsidRPr="00F25313">
        <w:fldChar w:fldCharType="separate"/>
      </w:r>
      <w:r w:rsidRPr="00F25313">
        <w:rPr>
          <w:rStyle w:val="Hyperlink"/>
          <w:sz w:val="20"/>
          <w:szCs w:val="20"/>
        </w:rPr>
        <w:t>https://www.w3.org/Style/CSS/specs.en.html</w:t>
      </w:r>
      <w:r w:rsidRPr="00F25313">
        <w:fldChar w:fldCharType="end"/>
      </w:r>
      <w:bookmarkEnd w:id="30"/>
    </w:p>
    <w:bookmarkStart w:id="31" w:name="_Ref186536221"/>
    <w:p w14:paraId="3F508D85" w14:textId="153E6BCF" w:rsidR="00A719DE" w:rsidRPr="00F25313" w:rsidRDefault="0017309A" w:rsidP="00C051D2">
      <w:pPr>
        <w:pStyle w:val="ListParagraph"/>
        <w:numPr>
          <w:ilvl w:val="0"/>
          <w:numId w:val="22"/>
        </w:numPr>
        <w:spacing w:before="0" w:after="0" w:line="240" w:lineRule="auto"/>
        <w:ind w:left="57" w:right="57" w:firstLine="0"/>
        <w:rPr>
          <w:sz w:val="20"/>
          <w:szCs w:val="20"/>
        </w:rPr>
      </w:pPr>
      <w:r w:rsidRPr="00F25313">
        <w:fldChar w:fldCharType="begin"/>
      </w:r>
      <w:r w:rsidRPr="00F25313">
        <w:instrText>HYPERLINK "https://tools.ietf.org/html/rfc4511" \h</w:instrText>
      </w:r>
      <w:r w:rsidRPr="00F25313">
        <w:fldChar w:fldCharType="separate"/>
      </w:r>
      <w:r w:rsidRPr="00F25313">
        <w:rPr>
          <w:rStyle w:val="Hyperlink"/>
          <w:sz w:val="20"/>
          <w:szCs w:val="20"/>
        </w:rPr>
        <w:t>https://tools.ietf.org/html/rfc4511</w:t>
      </w:r>
      <w:r w:rsidRPr="00F25313">
        <w:fldChar w:fldCharType="end"/>
      </w:r>
      <w:bookmarkEnd w:id="31"/>
    </w:p>
    <w:bookmarkStart w:id="32" w:name="_Ref186536226"/>
    <w:p w14:paraId="56FD5124" w14:textId="10A70A85" w:rsidR="0017309A" w:rsidRPr="00F25313" w:rsidRDefault="00685AE0" w:rsidP="00C051D2">
      <w:pPr>
        <w:pStyle w:val="ListParagraph"/>
        <w:numPr>
          <w:ilvl w:val="0"/>
          <w:numId w:val="22"/>
        </w:numPr>
        <w:spacing w:before="0" w:after="0" w:line="240" w:lineRule="auto"/>
        <w:ind w:left="57" w:right="57" w:firstLine="0"/>
        <w:rPr>
          <w:sz w:val="20"/>
          <w:szCs w:val="20"/>
        </w:rPr>
      </w:pPr>
      <w:r w:rsidRPr="00F25313">
        <w:fldChar w:fldCharType="begin"/>
      </w:r>
      <w:r w:rsidRPr="00F25313">
        <w:instrText>HYPERLINK "http://docs.oasis-open.org/amqp/core/v1.0/amqp-core-messaging-v1.0.html" \h</w:instrText>
      </w:r>
      <w:r w:rsidRPr="00F25313">
        <w:fldChar w:fldCharType="separate"/>
      </w:r>
      <w:r w:rsidRPr="00F25313">
        <w:rPr>
          <w:rStyle w:val="Hyperlink"/>
          <w:sz w:val="20"/>
          <w:szCs w:val="20"/>
        </w:rPr>
        <w:t>http://docs.oasis-open.org/amqp/core/v1.0/amqp-core-messaging-v1.0.html</w:t>
      </w:r>
      <w:r w:rsidRPr="00F25313">
        <w:fldChar w:fldCharType="end"/>
      </w:r>
      <w:bookmarkEnd w:id="32"/>
    </w:p>
    <w:bookmarkStart w:id="33" w:name="_Ref186536232"/>
    <w:p w14:paraId="2ED1BE02" w14:textId="2C7CB180" w:rsidR="00685AE0" w:rsidRPr="00F25313" w:rsidRDefault="0033021F" w:rsidP="00C051D2">
      <w:pPr>
        <w:pStyle w:val="ListParagraph"/>
        <w:numPr>
          <w:ilvl w:val="0"/>
          <w:numId w:val="22"/>
        </w:numPr>
        <w:spacing w:before="0" w:after="0" w:line="240" w:lineRule="auto"/>
        <w:ind w:left="57" w:right="57" w:firstLine="0"/>
        <w:rPr>
          <w:sz w:val="20"/>
          <w:szCs w:val="20"/>
        </w:rPr>
      </w:pPr>
      <w:r w:rsidRPr="00F25313">
        <w:lastRenderedPageBreak/>
        <w:fldChar w:fldCharType="begin"/>
      </w:r>
      <w:r w:rsidRPr="00F25313">
        <w:instrText>HYPERLINK "https://www.w3.org/RDF/" \h</w:instrText>
      </w:r>
      <w:r w:rsidRPr="00F25313">
        <w:fldChar w:fldCharType="separate"/>
      </w:r>
      <w:r w:rsidRPr="00F25313">
        <w:rPr>
          <w:rStyle w:val="Hyperlink"/>
          <w:sz w:val="20"/>
          <w:szCs w:val="20"/>
        </w:rPr>
        <w:t>https://www.w3.org/RDF/</w:t>
      </w:r>
      <w:r w:rsidRPr="00F25313">
        <w:fldChar w:fldCharType="end"/>
      </w:r>
      <w:bookmarkEnd w:id="33"/>
    </w:p>
    <w:bookmarkStart w:id="34" w:name="_Ref186536242"/>
    <w:p w14:paraId="69B8C5C0" w14:textId="4269BD50" w:rsidR="0033021F" w:rsidRPr="000A1F9E" w:rsidRDefault="002043B9" w:rsidP="00C051D2">
      <w:pPr>
        <w:pStyle w:val="ListParagraph"/>
        <w:numPr>
          <w:ilvl w:val="0"/>
          <w:numId w:val="22"/>
        </w:numPr>
        <w:spacing w:before="0" w:after="0" w:line="240" w:lineRule="auto"/>
        <w:ind w:left="57" w:right="57" w:firstLine="0"/>
        <w:rPr>
          <w:sz w:val="20"/>
          <w:szCs w:val="20"/>
        </w:rPr>
      </w:pPr>
      <w:r w:rsidRPr="00F25313">
        <w:fldChar w:fldCharType="begin"/>
      </w:r>
      <w:r w:rsidRPr="00F25313">
        <w:instrText>HYPERLINK "https://www.openarchives.org/OAI/openarchivesprotocol.html" \h</w:instrText>
      </w:r>
      <w:r w:rsidRPr="00F25313">
        <w:fldChar w:fldCharType="separate"/>
      </w:r>
      <w:r w:rsidRPr="00F25313">
        <w:rPr>
          <w:rStyle w:val="Hyperlink"/>
          <w:sz w:val="20"/>
          <w:szCs w:val="20"/>
        </w:rPr>
        <w:t>https://www.openarchives.org/OAI/openarchivesprotocol.html</w:t>
      </w:r>
      <w:r w:rsidRPr="00F25313">
        <w:fldChar w:fldCharType="end"/>
      </w:r>
      <w:bookmarkEnd w:id="34"/>
    </w:p>
    <w:bookmarkStart w:id="35" w:name="_Ref186536246"/>
    <w:p w14:paraId="6869081F" w14:textId="5AA75CAD" w:rsidR="002043B9" w:rsidRPr="000A1F9E" w:rsidRDefault="009F2E42" w:rsidP="00C051D2">
      <w:pPr>
        <w:pStyle w:val="ListParagraph"/>
        <w:numPr>
          <w:ilvl w:val="0"/>
          <w:numId w:val="22"/>
        </w:numPr>
        <w:spacing w:before="0" w:after="0" w:line="240" w:lineRule="auto"/>
        <w:ind w:left="57" w:right="57" w:firstLine="0"/>
        <w:rPr>
          <w:sz w:val="20"/>
          <w:szCs w:val="20"/>
        </w:rPr>
      </w:pPr>
      <w:r w:rsidRPr="000A1F9E">
        <w:rPr>
          <w:sz w:val="20"/>
          <w:szCs w:val="20"/>
        </w:rPr>
        <w:fldChar w:fldCharType="begin"/>
      </w:r>
      <w:r w:rsidRPr="000A1F9E">
        <w:rPr>
          <w:sz w:val="20"/>
          <w:szCs w:val="20"/>
        </w:rPr>
        <w:instrText>HYPERLINK "https://www.openarchives.org/rs/1.1/resourcesync" \h</w:instrText>
      </w:r>
      <w:r w:rsidRPr="000A1F9E">
        <w:rPr>
          <w:sz w:val="20"/>
          <w:szCs w:val="20"/>
        </w:rPr>
      </w:r>
      <w:r w:rsidRPr="000A1F9E">
        <w:rPr>
          <w:sz w:val="20"/>
          <w:szCs w:val="20"/>
        </w:rPr>
        <w:fldChar w:fldCharType="separate"/>
      </w:r>
      <w:r w:rsidRPr="000A1F9E">
        <w:rPr>
          <w:rStyle w:val="Hyperlink"/>
          <w:sz w:val="20"/>
          <w:szCs w:val="20"/>
        </w:rPr>
        <w:t>https://www.openarchives.org/rs/1.1/resourcesync</w:t>
      </w:r>
      <w:r w:rsidRPr="000A1F9E">
        <w:rPr>
          <w:sz w:val="20"/>
          <w:szCs w:val="20"/>
        </w:rPr>
        <w:fldChar w:fldCharType="end"/>
      </w:r>
      <w:bookmarkEnd w:id="35"/>
    </w:p>
    <w:p w14:paraId="725FC0AE" w14:textId="153CE4FB" w:rsidR="00EE6C40" w:rsidRPr="000A1F9E" w:rsidRDefault="001D31E4" w:rsidP="00C051D2">
      <w:pPr>
        <w:pStyle w:val="ListParagraph"/>
        <w:numPr>
          <w:ilvl w:val="0"/>
          <w:numId w:val="22"/>
        </w:numPr>
        <w:spacing w:before="0" w:after="0" w:line="240" w:lineRule="auto"/>
        <w:ind w:left="57" w:right="57" w:firstLine="0"/>
        <w:rPr>
          <w:sz w:val="20"/>
          <w:szCs w:val="20"/>
        </w:rPr>
      </w:pPr>
      <w:hyperlink r:id="rId28" w:history="1">
        <w:bookmarkStart w:id="36" w:name="_Ref192233783"/>
        <w:r w:rsidRPr="000A1F9E">
          <w:rPr>
            <w:rStyle w:val="Hyperlink"/>
            <w:sz w:val="20"/>
            <w:szCs w:val="20"/>
          </w:rPr>
          <w:t>https://e-seimas.lrs.lt/portal/legalAct/lt/TAD/TAIS.445504?jfwid=mmceoqte6</w:t>
        </w:r>
        <w:bookmarkEnd w:id="36"/>
      </w:hyperlink>
      <w:r w:rsidRPr="000A1F9E">
        <w:rPr>
          <w:sz w:val="20"/>
          <w:szCs w:val="20"/>
        </w:rPr>
        <w:t xml:space="preserve"> </w:t>
      </w:r>
    </w:p>
    <w:p w14:paraId="0C79234D" w14:textId="77777777" w:rsidR="00480C89" w:rsidRPr="00F25313" w:rsidRDefault="00480C89" w:rsidP="003E73C2">
      <w:pPr>
        <w:pStyle w:val="ListParagraph"/>
        <w:spacing w:before="0" w:after="0" w:line="240" w:lineRule="auto"/>
        <w:ind w:left="57" w:right="57"/>
        <w:rPr>
          <w:sz w:val="20"/>
          <w:szCs w:val="20"/>
        </w:rPr>
      </w:pPr>
    </w:p>
    <w:p w14:paraId="6DEB52BE" w14:textId="2DC629D0" w:rsidR="1C949B0B" w:rsidRPr="00F25313" w:rsidRDefault="3B61397F" w:rsidP="006E7DC0">
      <w:pPr>
        <w:pStyle w:val="Heading1"/>
        <w:pageBreakBefore/>
      </w:pPr>
      <w:bookmarkStart w:id="37" w:name="_Toc1097729629"/>
      <w:bookmarkStart w:id="38" w:name="_Toc892829003"/>
      <w:bookmarkStart w:id="39" w:name="_Toc192232257"/>
      <w:r w:rsidRPr="00F25313">
        <w:lastRenderedPageBreak/>
        <w:t>Sąvokos ir sutrumpinimai</w:t>
      </w:r>
      <w:bookmarkEnd w:id="37"/>
      <w:bookmarkEnd w:id="38"/>
      <w:bookmarkEnd w:id="39"/>
    </w:p>
    <w:p w14:paraId="302AE7D2" w14:textId="186C11A6" w:rsidR="1C949B0B" w:rsidRPr="00F25313" w:rsidRDefault="3B61397F" w:rsidP="00DA42C5">
      <w:pPr>
        <w:numPr>
          <w:ilvl w:val="0"/>
          <w:numId w:val="4"/>
        </w:numPr>
        <w:pBdr>
          <w:top w:val="nil"/>
          <w:left w:val="nil"/>
          <w:bottom w:val="nil"/>
          <w:right w:val="nil"/>
          <w:between w:val="nil"/>
          <w:bar w:val="nil"/>
        </w:pBdr>
        <w:spacing w:before="0" w:after="0" w:line="240" w:lineRule="auto"/>
        <w:ind w:firstLine="360"/>
        <w:jc w:val="both"/>
        <w:rPr>
          <w:rFonts w:eastAsia="Times New Roman" w:cs="Times New Roman"/>
          <w:color w:val="auto"/>
        </w:rPr>
      </w:pPr>
      <w:r w:rsidRPr="00F25313">
        <w:rPr>
          <w:rFonts w:eastAsia="Times New Roman" w:cs="Times New Roman"/>
          <w:color w:val="auto"/>
        </w:rPr>
        <w:t>Šioje techninėje specifikacijoje vartojamos sąvokos ir sutrumpinimai:</w:t>
      </w:r>
    </w:p>
    <w:p w14:paraId="5C639B25" w14:textId="77777777" w:rsidR="00035C9A" w:rsidRPr="00F25313" w:rsidRDefault="00035C9A" w:rsidP="00035C9A">
      <w:pPr>
        <w:pBdr>
          <w:top w:val="nil"/>
          <w:left w:val="nil"/>
          <w:bottom w:val="nil"/>
          <w:right w:val="nil"/>
          <w:between w:val="nil"/>
          <w:bar w:val="nil"/>
        </w:pBdr>
        <w:spacing w:before="0" w:after="0" w:line="240" w:lineRule="auto"/>
        <w:jc w:val="both"/>
        <w:rPr>
          <w:rFonts w:eastAsia="Times New Roman" w:cs="Times New Roman"/>
          <w:color w:val="auto"/>
        </w:rPr>
      </w:pPr>
    </w:p>
    <w:p w14:paraId="0AAC8707" w14:textId="47B7BFD3" w:rsidR="006B233F" w:rsidRPr="00F25313" w:rsidRDefault="006B233F" w:rsidP="006B233F">
      <w:pPr>
        <w:pStyle w:val="Caption"/>
        <w:keepNext/>
      </w:pPr>
      <w:bookmarkStart w:id="40" w:name="_Toc192232478"/>
      <w:r w:rsidRPr="00F25313">
        <w:t xml:space="preserve">Lentelė </w:t>
      </w:r>
      <w:r w:rsidRPr="00F25313">
        <w:fldChar w:fldCharType="begin"/>
      </w:r>
      <w:r w:rsidRPr="00F25313">
        <w:instrText>SEQ Lentelė \* ARABIC</w:instrText>
      </w:r>
      <w:r w:rsidRPr="00F25313">
        <w:fldChar w:fldCharType="separate"/>
      </w:r>
      <w:r w:rsidR="004405C8">
        <w:rPr>
          <w:noProof/>
        </w:rPr>
        <w:t>1</w:t>
      </w:r>
      <w:r w:rsidRPr="00F25313">
        <w:fldChar w:fldCharType="end"/>
      </w:r>
      <w:r w:rsidRPr="00F25313">
        <w:t>. Sąvokos ir sutrumpinimai.</w:t>
      </w:r>
      <w:bookmarkEnd w:id="40"/>
    </w:p>
    <w:tbl>
      <w:tblPr>
        <w:tblW w:w="10057"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260"/>
        <w:gridCol w:w="7797"/>
      </w:tblGrid>
      <w:tr w:rsidR="000A1F9E" w:rsidRPr="00F25313" w14:paraId="5C3465E8" w14:textId="77777777" w:rsidTr="4E0512DB">
        <w:trPr>
          <w:trHeight w:val="450"/>
        </w:trPr>
        <w:tc>
          <w:tcPr>
            <w:tcW w:w="2260" w:type="dxa"/>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0ACD0784" w14:textId="77777777" w:rsidR="000A1F9E" w:rsidRPr="00F25313" w:rsidRDefault="000A1F9E" w:rsidP="4E0512DB">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b/>
                <w:bCs/>
                <w:color w:val="auto"/>
              </w:rPr>
              <w:t>Sąvoka / sutrumpinimas</w:t>
            </w:r>
          </w:p>
        </w:tc>
        <w:tc>
          <w:tcPr>
            <w:tcW w:w="7797" w:type="dxa"/>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76A61304" w14:textId="77777777" w:rsidR="000A1F9E" w:rsidRPr="00F25313" w:rsidRDefault="000A1F9E" w:rsidP="00C05A85">
            <w:pPr>
              <w:pBdr>
                <w:top w:val="nil"/>
                <w:left w:val="nil"/>
                <w:bottom w:val="nil"/>
                <w:right w:val="nil"/>
                <w:between w:val="nil"/>
                <w:bar w:val="nil"/>
              </w:pBdr>
              <w:shd w:val="clear" w:color="auto" w:fill="D9D9D9" w:themeFill="background1" w:themeFillShade="D9"/>
              <w:spacing w:before="0" w:after="0" w:line="240" w:lineRule="auto"/>
              <w:ind w:left="57" w:right="57"/>
              <w:rPr>
                <w:rFonts w:eastAsia="Times New Roman" w:cs="Times New Roman"/>
                <w:color w:val="auto"/>
              </w:rPr>
            </w:pPr>
            <w:r w:rsidRPr="00F25313">
              <w:rPr>
                <w:rFonts w:eastAsia="Times New Roman" w:cs="Times New Roman"/>
                <w:b/>
                <w:bCs/>
                <w:color w:val="auto"/>
              </w:rPr>
              <w:t>Paaiškinimas</w:t>
            </w:r>
          </w:p>
        </w:tc>
      </w:tr>
      <w:tr w:rsidR="000A1F9E" w:rsidRPr="00F25313" w14:paraId="78C3267E" w14:textId="77777777" w:rsidTr="4E0512DB">
        <w:trPr>
          <w:trHeight w:val="285"/>
        </w:trPr>
        <w:tc>
          <w:tcPr>
            <w:tcW w:w="2260" w:type="dxa"/>
            <w:tcBorders>
              <w:top w:val="single" w:sz="6" w:space="0" w:color="auto"/>
              <w:left w:val="single" w:sz="6" w:space="0" w:color="auto"/>
              <w:bottom w:val="single" w:sz="6" w:space="0" w:color="auto"/>
              <w:right w:val="single" w:sz="6" w:space="0" w:color="auto"/>
            </w:tcBorders>
            <w:shd w:val="clear" w:color="auto" w:fill="auto"/>
            <w:hideMark/>
          </w:tcPr>
          <w:p w14:paraId="61364CDF"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AA </w:t>
            </w:r>
          </w:p>
        </w:tc>
        <w:tc>
          <w:tcPr>
            <w:tcW w:w="7797" w:type="dxa"/>
            <w:tcBorders>
              <w:top w:val="single" w:sz="6" w:space="0" w:color="auto"/>
              <w:left w:val="single" w:sz="6" w:space="0" w:color="auto"/>
              <w:bottom w:val="single" w:sz="6" w:space="0" w:color="auto"/>
              <w:right w:val="single" w:sz="6" w:space="0" w:color="auto"/>
            </w:tcBorders>
            <w:shd w:val="clear" w:color="auto" w:fill="auto"/>
            <w:hideMark/>
          </w:tcPr>
          <w:p w14:paraId="7B2FEDCF"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Atsakingas asmuo </w:t>
            </w:r>
          </w:p>
        </w:tc>
      </w:tr>
      <w:tr w:rsidR="000A1F9E" w:rsidRPr="00F25313" w14:paraId="571D6B59" w14:textId="77777777" w:rsidTr="4E0512DB">
        <w:trPr>
          <w:trHeight w:val="300"/>
        </w:trPr>
        <w:tc>
          <w:tcPr>
            <w:tcW w:w="2260" w:type="dxa"/>
            <w:tcBorders>
              <w:top w:val="single" w:sz="6" w:space="0" w:color="auto"/>
              <w:left w:val="single" w:sz="6" w:space="0" w:color="auto"/>
              <w:bottom w:val="single" w:sz="6" w:space="0" w:color="auto"/>
              <w:right w:val="single" w:sz="6" w:space="0" w:color="auto"/>
            </w:tcBorders>
            <w:shd w:val="clear" w:color="auto" w:fill="auto"/>
            <w:hideMark/>
          </w:tcPr>
          <w:p w14:paraId="71A89932" w14:textId="77777777" w:rsidR="000A1F9E" w:rsidRPr="00F25313" w:rsidRDefault="000A1F9E" w:rsidP="4E0512DB">
            <w:pPr>
              <w:spacing w:before="0" w:after="0" w:line="240" w:lineRule="auto"/>
              <w:ind w:left="57" w:right="57"/>
              <w:jc w:val="both"/>
              <w:rPr>
                <w:rFonts w:eastAsia="Times New Roman" w:cs="Times New Roman"/>
                <w:color w:val="auto"/>
              </w:rPr>
            </w:pPr>
            <w:proofErr w:type="spellStart"/>
            <w:r w:rsidRPr="00F25313">
              <w:rPr>
                <w:rFonts w:eastAsia="Times New Roman" w:cs="Times New Roman"/>
                <w:color w:val="auto"/>
              </w:rPr>
              <w:t>Active</w:t>
            </w:r>
            <w:proofErr w:type="spellEnd"/>
            <w:r w:rsidRPr="00F25313">
              <w:rPr>
                <w:rFonts w:eastAsia="Times New Roman" w:cs="Times New Roman"/>
                <w:color w:val="auto"/>
              </w:rPr>
              <w:t xml:space="preserve"> </w:t>
            </w:r>
            <w:proofErr w:type="spellStart"/>
            <w:r w:rsidRPr="00F25313">
              <w:rPr>
                <w:rFonts w:eastAsia="Times New Roman" w:cs="Times New Roman"/>
                <w:color w:val="auto"/>
              </w:rPr>
              <w:t>Directory</w:t>
            </w:r>
            <w:proofErr w:type="spellEnd"/>
          </w:p>
        </w:tc>
        <w:tc>
          <w:tcPr>
            <w:tcW w:w="7797" w:type="dxa"/>
            <w:tcBorders>
              <w:top w:val="single" w:sz="6" w:space="0" w:color="auto"/>
              <w:left w:val="single" w:sz="6" w:space="0" w:color="auto"/>
              <w:bottom w:val="single" w:sz="6" w:space="0" w:color="auto"/>
              <w:right w:val="single" w:sz="6" w:space="0" w:color="auto"/>
            </w:tcBorders>
            <w:shd w:val="clear" w:color="auto" w:fill="auto"/>
            <w:hideMark/>
          </w:tcPr>
          <w:p w14:paraId="6C0A02E1" w14:textId="77777777" w:rsidR="000A1F9E" w:rsidRPr="00F25313" w:rsidRDefault="000A1F9E" w:rsidP="4E0512DB">
            <w:pPr>
              <w:spacing w:before="0" w:after="0"/>
              <w:ind w:left="57" w:right="57"/>
              <w:jc w:val="both"/>
              <w:rPr>
                <w:rFonts w:eastAsia="Times New Roman" w:cs="Times New Roman"/>
                <w:color w:val="auto"/>
              </w:rPr>
            </w:pPr>
            <w:r w:rsidRPr="00F25313">
              <w:t>Servisas, naudojamas centralizuotai autentifikacijai ir autorizacijai prie tinklo išteklių</w:t>
            </w:r>
          </w:p>
        </w:tc>
      </w:tr>
      <w:tr w:rsidR="000A1F9E" w:rsidRPr="00F25313" w14:paraId="0C72955C" w14:textId="77777777" w:rsidTr="4E0512DB">
        <w:trPr>
          <w:trHeight w:val="285"/>
        </w:trPr>
        <w:tc>
          <w:tcPr>
            <w:tcW w:w="2260" w:type="dxa"/>
            <w:tcBorders>
              <w:top w:val="single" w:sz="6" w:space="0" w:color="auto"/>
              <w:left w:val="single" w:sz="6" w:space="0" w:color="auto"/>
              <w:bottom w:val="single" w:sz="6" w:space="0" w:color="auto"/>
              <w:right w:val="single" w:sz="6" w:space="0" w:color="auto"/>
            </w:tcBorders>
            <w:shd w:val="clear" w:color="auto" w:fill="auto"/>
            <w:hideMark/>
          </w:tcPr>
          <w:p w14:paraId="1EAC07AE"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Alternatyvus tekstas </w:t>
            </w:r>
          </w:p>
        </w:tc>
        <w:tc>
          <w:tcPr>
            <w:tcW w:w="7797" w:type="dxa"/>
            <w:tcBorders>
              <w:top w:val="single" w:sz="6" w:space="0" w:color="auto"/>
              <w:left w:val="single" w:sz="6" w:space="0" w:color="auto"/>
              <w:bottom w:val="single" w:sz="6" w:space="0" w:color="auto"/>
              <w:right w:val="single" w:sz="6" w:space="0" w:color="auto"/>
            </w:tcBorders>
            <w:shd w:val="clear" w:color="auto" w:fill="auto"/>
            <w:hideMark/>
          </w:tcPr>
          <w:p w14:paraId="48AF6997" w14:textId="77777777" w:rsidR="000A1F9E" w:rsidRPr="00F25313" w:rsidRDefault="000A1F9E" w:rsidP="2B7F0500">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 xml:space="preserve">Trumpa tekstinė informacija, nusakanti iliustracijos esmę (angl. </w:t>
            </w:r>
            <w:proofErr w:type="spellStart"/>
            <w:r w:rsidRPr="00F25313">
              <w:rPr>
                <w:rFonts w:eastAsia="Times New Roman" w:cs="Times New Roman"/>
                <w:i/>
                <w:iCs/>
                <w:color w:val="auto"/>
              </w:rPr>
              <w:t>Alt</w:t>
            </w:r>
            <w:proofErr w:type="spellEnd"/>
            <w:r w:rsidRPr="00F25313">
              <w:rPr>
                <w:rFonts w:eastAsia="Times New Roman" w:cs="Times New Roman"/>
                <w:i/>
                <w:iCs/>
                <w:color w:val="auto"/>
              </w:rPr>
              <w:t xml:space="preserve"> </w:t>
            </w:r>
            <w:proofErr w:type="spellStart"/>
            <w:r w:rsidRPr="00F25313">
              <w:rPr>
                <w:rFonts w:eastAsia="Times New Roman" w:cs="Times New Roman"/>
                <w:i/>
                <w:iCs/>
                <w:color w:val="auto"/>
              </w:rPr>
              <w:t>text</w:t>
            </w:r>
            <w:proofErr w:type="spellEnd"/>
            <w:r w:rsidRPr="00F25313">
              <w:rPr>
                <w:rFonts w:eastAsia="Times New Roman" w:cs="Times New Roman"/>
                <w:color w:val="auto"/>
              </w:rPr>
              <w:t>) </w:t>
            </w:r>
          </w:p>
        </w:tc>
      </w:tr>
      <w:tr w:rsidR="000A1F9E" w:rsidRPr="00F25313" w14:paraId="51C02E18" w14:textId="77777777" w:rsidTr="4E0512DB">
        <w:trPr>
          <w:trHeight w:val="285"/>
        </w:trPr>
        <w:tc>
          <w:tcPr>
            <w:tcW w:w="2260" w:type="dxa"/>
            <w:tcBorders>
              <w:top w:val="single" w:sz="6" w:space="0" w:color="auto"/>
              <w:left w:val="single" w:sz="6" w:space="0" w:color="auto"/>
              <w:bottom w:val="single" w:sz="6" w:space="0" w:color="auto"/>
              <w:right w:val="single" w:sz="6" w:space="0" w:color="auto"/>
            </w:tcBorders>
            <w:shd w:val="clear" w:color="auto" w:fill="auto"/>
            <w:hideMark/>
          </w:tcPr>
          <w:p w14:paraId="22D8932F"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API </w:t>
            </w:r>
          </w:p>
        </w:tc>
        <w:tc>
          <w:tcPr>
            <w:tcW w:w="7797" w:type="dxa"/>
            <w:tcBorders>
              <w:top w:val="single" w:sz="6" w:space="0" w:color="auto"/>
              <w:left w:val="single" w:sz="6" w:space="0" w:color="auto"/>
              <w:bottom w:val="single" w:sz="6" w:space="0" w:color="auto"/>
              <w:right w:val="single" w:sz="6" w:space="0" w:color="auto"/>
            </w:tcBorders>
            <w:shd w:val="clear" w:color="auto" w:fill="auto"/>
            <w:hideMark/>
          </w:tcPr>
          <w:p w14:paraId="699344B8" w14:textId="77777777" w:rsidR="000A1F9E" w:rsidRPr="00F25313" w:rsidRDefault="000A1F9E" w:rsidP="2B7F0500">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 xml:space="preserve">Aplikacijų programavimo sąsaja (angl. </w:t>
            </w:r>
            <w:proofErr w:type="spellStart"/>
            <w:r w:rsidRPr="00F25313">
              <w:rPr>
                <w:rFonts w:eastAsia="Times New Roman" w:cs="Times New Roman"/>
                <w:i/>
                <w:iCs/>
                <w:color w:val="auto"/>
              </w:rPr>
              <w:t>Application</w:t>
            </w:r>
            <w:proofErr w:type="spellEnd"/>
            <w:r w:rsidRPr="00F25313">
              <w:rPr>
                <w:rFonts w:eastAsia="Times New Roman" w:cs="Times New Roman"/>
                <w:i/>
                <w:iCs/>
                <w:color w:val="auto"/>
              </w:rPr>
              <w:t xml:space="preserve"> </w:t>
            </w:r>
            <w:proofErr w:type="spellStart"/>
            <w:r w:rsidRPr="00F25313">
              <w:rPr>
                <w:rFonts w:eastAsia="Times New Roman" w:cs="Times New Roman"/>
                <w:i/>
                <w:iCs/>
                <w:color w:val="auto"/>
              </w:rPr>
              <w:t>programming</w:t>
            </w:r>
            <w:proofErr w:type="spellEnd"/>
            <w:r w:rsidRPr="00F25313">
              <w:rPr>
                <w:rFonts w:eastAsia="Times New Roman" w:cs="Times New Roman"/>
                <w:i/>
                <w:iCs/>
                <w:color w:val="auto"/>
              </w:rPr>
              <w:t xml:space="preserve"> </w:t>
            </w:r>
            <w:proofErr w:type="spellStart"/>
            <w:r w:rsidRPr="00F25313">
              <w:rPr>
                <w:rFonts w:eastAsia="Times New Roman" w:cs="Times New Roman"/>
                <w:i/>
                <w:iCs/>
                <w:color w:val="auto"/>
              </w:rPr>
              <w:t>interface</w:t>
            </w:r>
            <w:proofErr w:type="spellEnd"/>
            <w:r w:rsidRPr="00F25313">
              <w:rPr>
                <w:rFonts w:eastAsia="Times New Roman" w:cs="Times New Roman"/>
                <w:color w:val="auto"/>
              </w:rPr>
              <w:t>) </w:t>
            </w:r>
          </w:p>
        </w:tc>
      </w:tr>
      <w:tr w:rsidR="000A1F9E" w:rsidRPr="00F25313" w14:paraId="7B0FAB4F" w14:textId="77777777" w:rsidTr="4E0512DB">
        <w:trPr>
          <w:trHeight w:val="240"/>
        </w:trPr>
        <w:tc>
          <w:tcPr>
            <w:tcW w:w="2260" w:type="dxa"/>
            <w:tcBorders>
              <w:top w:val="single" w:sz="6" w:space="0" w:color="auto"/>
              <w:left w:val="single" w:sz="6" w:space="0" w:color="auto"/>
              <w:bottom w:val="single" w:sz="6" w:space="0" w:color="auto"/>
              <w:right w:val="single" w:sz="6" w:space="0" w:color="auto"/>
            </w:tcBorders>
            <w:shd w:val="clear" w:color="auto" w:fill="auto"/>
            <w:hideMark/>
          </w:tcPr>
          <w:p w14:paraId="54B53419"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BPMN </w:t>
            </w:r>
          </w:p>
        </w:tc>
        <w:tc>
          <w:tcPr>
            <w:tcW w:w="7797" w:type="dxa"/>
            <w:tcBorders>
              <w:top w:val="single" w:sz="6" w:space="0" w:color="auto"/>
              <w:left w:val="single" w:sz="6" w:space="0" w:color="auto"/>
              <w:bottom w:val="single" w:sz="6" w:space="0" w:color="auto"/>
              <w:right w:val="single" w:sz="6" w:space="0" w:color="auto"/>
            </w:tcBorders>
            <w:shd w:val="clear" w:color="auto" w:fill="auto"/>
            <w:hideMark/>
          </w:tcPr>
          <w:p w14:paraId="469C73B4" w14:textId="77777777" w:rsidR="000A1F9E" w:rsidRPr="00F25313" w:rsidRDefault="000A1F9E" w:rsidP="2B7F0500">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 xml:space="preserve">Veiklos procesams aprašyti skirta notacija (angl. </w:t>
            </w:r>
            <w:proofErr w:type="spellStart"/>
            <w:r w:rsidRPr="00F25313">
              <w:rPr>
                <w:rFonts w:eastAsia="Times New Roman" w:cs="Times New Roman"/>
                <w:i/>
                <w:iCs/>
                <w:color w:val="auto"/>
              </w:rPr>
              <w:t>Business</w:t>
            </w:r>
            <w:proofErr w:type="spellEnd"/>
            <w:r w:rsidRPr="00F25313">
              <w:rPr>
                <w:rFonts w:eastAsia="Times New Roman" w:cs="Times New Roman"/>
                <w:i/>
                <w:iCs/>
                <w:color w:val="auto"/>
              </w:rPr>
              <w:t xml:space="preserve"> </w:t>
            </w:r>
            <w:proofErr w:type="spellStart"/>
            <w:r w:rsidRPr="00F25313">
              <w:rPr>
                <w:rFonts w:eastAsia="Times New Roman" w:cs="Times New Roman"/>
                <w:i/>
                <w:iCs/>
                <w:color w:val="auto"/>
              </w:rPr>
              <w:t>Process</w:t>
            </w:r>
            <w:proofErr w:type="spellEnd"/>
            <w:r w:rsidRPr="00F25313">
              <w:rPr>
                <w:rFonts w:eastAsia="Times New Roman" w:cs="Times New Roman"/>
                <w:i/>
                <w:iCs/>
                <w:color w:val="auto"/>
              </w:rPr>
              <w:t xml:space="preserve"> </w:t>
            </w:r>
            <w:proofErr w:type="spellStart"/>
            <w:r w:rsidRPr="00F25313">
              <w:rPr>
                <w:rFonts w:eastAsia="Times New Roman" w:cs="Times New Roman"/>
                <w:i/>
                <w:iCs/>
                <w:color w:val="auto"/>
              </w:rPr>
              <w:t>Modeling</w:t>
            </w:r>
            <w:proofErr w:type="spellEnd"/>
            <w:r w:rsidRPr="00F25313">
              <w:rPr>
                <w:rFonts w:eastAsia="Times New Roman" w:cs="Times New Roman"/>
                <w:i/>
                <w:iCs/>
                <w:color w:val="auto"/>
              </w:rPr>
              <w:t xml:space="preserve"> </w:t>
            </w:r>
            <w:proofErr w:type="spellStart"/>
            <w:r w:rsidRPr="00F25313">
              <w:rPr>
                <w:rFonts w:eastAsia="Times New Roman" w:cs="Times New Roman"/>
                <w:i/>
                <w:iCs/>
                <w:color w:val="auto"/>
              </w:rPr>
              <w:t>Notation</w:t>
            </w:r>
            <w:proofErr w:type="spellEnd"/>
            <w:r w:rsidRPr="00F25313">
              <w:rPr>
                <w:rFonts w:eastAsia="Times New Roman" w:cs="Times New Roman"/>
                <w:color w:val="auto"/>
              </w:rPr>
              <w:t>) </w:t>
            </w:r>
          </w:p>
        </w:tc>
      </w:tr>
      <w:tr w:rsidR="000A1F9E" w:rsidRPr="00F25313" w14:paraId="4091C4FC" w14:textId="77777777" w:rsidTr="4E0512DB">
        <w:trPr>
          <w:trHeight w:val="240"/>
        </w:trPr>
        <w:tc>
          <w:tcPr>
            <w:tcW w:w="2260" w:type="dxa"/>
            <w:tcBorders>
              <w:top w:val="single" w:sz="6" w:space="0" w:color="auto"/>
              <w:left w:val="single" w:sz="6" w:space="0" w:color="auto"/>
              <w:bottom w:val="single" w:sz="6" w:space="0" w:color="auto"/>
              <w:right w:val="single" w:sz="6" w:space="0" w:color="auto"/>
            </w:tcBorders>
            <w:shd w:val="clear" w:color="auto" w:fill="auto"/>
          </w:tcPr>
          <w:p w14:paraId="232BFD9F"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CKDB</w:t>
            </w:r>
          </w:p>
        </w:tc>
        <w:tc>
          <w:tcPr>
            <w:tcW w:w="7797" w:type="dxa"/>
            <w:tcBorders>
              <w:top w:val="single" w:sz="6" w:space="0" w:color="auto"/>
              <w:left w:val="single" w:sz="6" w:space="0" w:color="auto"/>
              <w:bottom w:val="single" w:sz="6" w:space="0" w:color="auto"/>
              <w:right w:val="single" w:sz="6" w:space="0" w:color="auto"/>
            </w:tcBorders>
            <w:shd w:val="clear" w:color="auto" w:fill="auto"/>
          </w:tcPr>
          <w:p w14:paraId="69AD8344" w14:textId="77777777" w:rsidR="000A1F9E" w:rsidRPr="00F25313" w:rsidRDefault="000A1F9E" w:rsidP="2B7F0500">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Centrinė klasifikatorių duomenų bazė</w:t>
            </w:r>
          </w:p>
        </w:tc>
      </w:tr>
      <w:tr w:rsidR="000A1F9E" w:rsidRPr="00F25313" w14:paraId="20CB2B3A" w14:textId="77777777" w:rsidTr="4E0512DB">
        <w:trPr>
          <w:trHeight w:val="240"/>
        </w:trPr>
        <w:tc>
          <w:tcPr>
            <w:tcW w:w="2260" w:type="dxa"/>
            <w:tcBorders>
              <w:top w:val="single" w:sz="6" w:space="0" w:color="auto"/>
              <w:left w:val="single" w:sz="6" w:space="0" w:color="auto"/>
              <w:bottom w:val="single" w:sz="6" w:space="0" w:color="auto"/>
              <w:right w:val="single" w:sz="6" w:space="0" w:color="auto"/>
            </w:tcBorders>
            <w:shd w:val="clear" w:color="auto" w:fill="auto"/>
            <w:hideMark/>
          </w:tcPr>
          <w:p w14:paraId="333EC5FF" w14:textId="17F5ABB6"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Pr>
                <w:rFonts w:eastAsia="Times New Roman" w:cs="Times New Roman"/>
                <w:color w:val="auto"/>
              </w:rPr>
              <w:t>Dabartinis p</w:t>
            </w:r>
            <w:r w:rsidRPr="00F25313">
              <w:rPr>
                <w:rFonts w:eastAsia="Times New Roman" w:cs="Times New Roman"/>
                <w:color w:val="auto"/>
              </w:rPr>
              <w:t>ortalas</w:t>
            </w:r>
          </w:p>
        </w:tc>
        <w:tc>
          <w:tcPr>
            <w:tcW w:w="7797" w:type="dxa"/>
            <w:tcBorders>
              <w:top w:val="single" w:sz="6" w:space="0" w:color="auto"/>
              <w:left w:val="single" w:sz="6" w:space="0" w:color="auto"/>
              <w:bottom w:val="single" w:sz="6" w:space="0" w:color="auto"/>
              <w:right w:val="single" w:sz="6" w:space="0" w:color="auto"/>
            </w:tcBorders>
            <w:shd w:val="clear" w:color="auto" w:fill="auto"/>
            <w:hideMark/>
          </w:tcPr>
          <w:p w14:paraId="0A3EA84C"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Oficialiosios statistikos portalas (OSP)</w:t>
            </w:r>
          </w:p>
        </w:tc>
      </w:tr>
      <w:tr w:rsidR="000A1F9E" w:rsidRPr="00F25313" w14:paraId="67DAC7E0" w14:textId="77777777" w:rsidTr="4E0512DB">
        <w:trPr>
          <w:trHeight w:val="240"/>
        </w:trPr>
        <w:tc>
          <w:tcPr>
            <w:tcW w:w="2260" w:type="dxa"/>
            <w:tcBorders>
              <w:top w:val="single" w:sz="6" w:space="0" w:color="auto"/>
              <w:left w:val="single" w:sz="6" w:space="0" w:color="auto"/>
              <w:bottom w:val="single" w:sz="6" w:space="0" w:color="auto"/>
              <w:right w:val="single" w:sz="6" w:space="0" w:color="auto"/>
            </w:tcBorders>
            <w:shd w:val="clear" w:color="auto" w:fill="auto"/>
            <w:hideMark/>
          </w:tcPr>
          <w:p w14:paraId="2D460BB7"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DB </w:t>
            </w:r>
          </w:p>
        </w:tc>
        <w:tc>
          <w:tcPr>
            <w:tcW w:w="7797" w:type="dxa"/>
            <w:tcBorders>
              <w:top w:val="single" w:sz="6" w:space="0" w:color="auto"/>
              <w:left w:val="single" w:sz="6" w:space="0" w:color="auto"/>
              <w:bottom w:val="single" w:sz="6" w:space="0" w:color="auto"/>
              <w:right w:val="single" w:sz="6" w:space="0" w:color="auto"/>
            </w:tcBorders>
            <w:shd w:val="clear" w:color="auto" w:fill="auto"/>
            <w:hideMark/>
          </w:tcPr>
          <w:p w14:paraId="733C356F"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Duomenų bazė </w:t>
            </w:r>
          </w:p>
        </w:tc>
      </w:tr>
      <w:tr w:rsidR="000A1F9E" w:rsidRPr="00F25313" w14:paraId="7A7A8A6A" w14:textId="77777777" w:rsidTr="4E0512DB">
        <w:trPr>
          <w:trHeight w:val="285"/>
        </w:trPr>
        <w:tc>
          <w:tcPr>
            <w:tcW w:w="2260" w:type="dxa"/>
            <w:tcBorders>
              <w:top w:val="single" w:sz="6" w:space="0" w:color="auto"/>
              <w:left w:val="single" w:sz="6" w:space="0" w:color="auto"/>
              <w:bottom w:val="single" w:sz="6" w:space="0" w:color="auto"/>
              <w:right w:val="single" w:sz="6" w:space="0" w:color="auto"/>
            </w:tcBorders>
            <w:shd w:val="clear" w:color="auto" w:fill="auto"/>
            <w:hideMark/>
          </w:tcPr>
          <w:p w14:paraId="4F32D36F"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Detali paieška </w:t>
            </w:r>
          </w:p>
        </w:tc>
        <w:tc>
          <w:tcPr>
            <w:tcW w:w="7797" w:type="dxa"/>
            <w:tcBorders>
              <w:top w:val="single" w:sz="6" w:space="0" w:color="auto"/>
              <w:left w:val="single" w:sz="6" w:space="0" w:color="auto"/>
              <w:bottom w:val="single" w:sz="6" w:space="0" w:color="auto"/>
              <w:right w:val="single" w:sz="6" w:space="0" w:color="auto"/>
            </w:tcBorders>
            <w:shd w:val="clear" w:color="auto" w:fill="auto"/>
            <w:hideMark/>
          </w:tcPr>
          <w:p w14:paraId="6BE63B36"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Paieška, kurios metu naudotojas nustato paieškos kriterijus ir apribojimus, siekdamas gauti konkrečius ir tikslius paieškos rezultatus. Portalo detali paieška realizuojama konkretaus turinio paieškos lange, konkrečiame turinyje (pvz., DR, DP ir kt.) </w:t>
            </w:r>
          </w:p>
        </w:tc>
      </w:tr>
      <w:tr w:rsidR="000A1F9E" w:rsidRPr="00F25313" w14:paraId="77944131" w14:textId="77777777" w:rsidTr="4E0512DB">
        <w:trPr>
          <w:trHeight w:val="240"/>
        </w:trPr>
        <w:tc>
          <w:tcPr>
            <w:tcW w:w="2260" w:type="dxa"/>
            <w:tcBorders>
              <w:top w:val="single" w:sz="6" w:space="0" w:color="auto"/>
              <w:left w:val="single" w:sz="6" w:space="0" w:color="auto"/>
              <w:bottom w:val="single" w:sz="6" w:space="0" w:color="auto"/>
              <w:right w:val="single" w:sz="6" w:space="0" w:color="auto"/>
            </w:tcBorders>
            <w:shd w:val="clear" w:color="auto" w:fill="auto"/>
            <w:hideMark/>
          </w:tcPr>
          <w:p w14:paraId="4A1CF1D4"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DI </w:t>
            </w:r>
          </w:p>
        </w:tc>
        <w:tc>
          <w:tcPr>
            <w:tcW w:w="7797" w:type="dxa"/>
            <w:tcBorders>
              <w:top w:val="single" w:sz="6" w:space="0" w:color="auto"/>
              <w:left w:val="single" w:sz="6" w:space="0" w:color="auto"/>
              <w:bottom w:val="single" w:sz="6" w:space="0" w:color="auto"/>
              <w:right w:val="single" w:sz="6" w:space="0" w:color="auto"/>
            </w:tcBorders>
            <w:shd w:val="clear" w:color="auto" w:fill="auto"/>
            <w:hideMark/>
          </w:tcPr>
          <w:p w14:paraId="53762C74"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Dirbtinis intelektas </w:t>
            </w:r>
          </w:p>
        </w:tc>
      </w:tr>
      <w:tr w:rsidR="000A1F9E" w:rsidRPr="00F25313" w14:paraId="755CD44F" w14:textId="77777777" w:rsidTr="4E0512DB">
        <w:trPr>
          <w:trHeight w:val="240"/>
        </w:trPr>
        <w:tc>
          <w:tcPr>
            <w:tcW w:w="2260" w:type="dxa"/>
            <w:tcBorders>
              <w:top w:val="single" w:sz="6" w:space="0" w:color="auto"/>
              <w:left w:val="single" w:sz="6" w:space="0" w:color="auto"/>
              <w:bottom w:val="single" w:sz="6" w:space="0" w:color="auto"/>
              <w:right w:val="single" w:sz="6" w:space="0" w:color="auto"/>
            </w:tcBorders>
            <w:shd w:val="clear" w:color="auto" w:fill="auto"/>
          </w:tcPr>
          <w:p w14:paraId="0D95F9F4"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DP</w:t>
            </w:r>
          </w:p>
        </w:tc>
        <w:tc>
          <w:tcPr>
            <w:tcW w:w="7797" w:type="dxa"/>
            <w:tcBorders>
              <w:top w:val="single" w:sz="6" w:space="0" w:color="auto"/>
              <w:left w:val="single" w:sz="6" w:space="0" w:color="auto"/>
              <w:bottom w:val="single" w:sz="6" w:space="0" w:color="auto"/>
              <w:right w:val="single" w:sz="6" w:space="0" w:color="auto"/>
            </w:tcBorders>
            <w:shd w:val="clear" w:color="auto" w:fill="auto"/>
          </w:tcPr>
          <w:p w14:paraId="4DA2B093"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Duomenų produktas (pvz., švieslentė, grafikas, straipsnis ir kita)</w:t>
            </w:r>
          </w:p>
        </w:tc>
      </w:tr>
      <w:tr w:rsidR="000A1F9E" w:rsidRPr="00F25313" w14:paraId="09CB7A00" w14:textId="77777777" w:rsidTr="4E0512DB">
        <w:trPr>
          <w:trHeight w:val="240"/>
        </w:trPr>
        <w:tc>
          <w:tcPr>
            <w:tcW w:w="2260" w:type="dxa"/>
            <w:tcBorders>
              <w:top w:val="single" w:sz="6" w:space="0" w:color="auto"/>
              <w:left w:val="single" w:sz="6" w:space="0" w:color="auto"/>
              <w:bottom w:val="single" w:sz="6" w:space="0" w:color="auto"/>
              <w:right w:val="single" w:sz="6" w:space="0" w:color="auto"/>
            </w:tcBorders>
            <w:shd w:val="clear" w:color="auto" w:fill="auto"/>
            <w:hideMark/>
          </w:tcPr>
          <w:p w14:paraId="0549E3E6"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DR </w:t>
            </w:r>
          </w:p>
        </w:tc>
        <w:tc>
          <w:tcPr>
            <w:tcW w:w="7797" w:type="dxa"/>
            <w:tcBorders>
              <w:top w:val="single" w:sz="6" w:space="0" w:color="auto"/>
              <w:left w:val="single" w:sz="6" w:space="0" w:color="auto"/>
              <w:bottom w:val="single" w:sz="6" w:space="0" w:color="auto"/>
              <w:right w:val="single" w:sz="6" w:space="0" w:color="auto"/>
            </w:tcBorders>
            <w:shd w:val="clear" w:color="auto" w:fill="auto"/>
            <w:hideMark/>
          </w:tcPr>
          <w:p w14:paraId="7EB89224" w14:textId="77777777" w:rsidR="000A1F9E" w:rsidRPr="00F25313" w:rsidRDefault="000A1F9E" w:rsidP="2B7F0500">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Duomenų rinkinys (pvz., teksto ir kitų formatų lentelė ir kita)</w:t>
            </w:r>
          </w:p>
        </w:tc>
      </w:tr>
      <w:tr w:rsidR="000A1F9E" w:rsidRPr="00F25313" w14:paraId="660F7500" w14:textId="77777777" w:rsidTr="4E0512DB">
        <w:trPr>
          <w:trHeight w:val="240"/>
        </w:trPr>
        <w:tc>
          <w:tcPr>
            <w:tcW w:w="2260" w:type="dxa"/>
            <w:tcBorders>
              <w:top w:val="single" w:sz="6" w:space="0" w:color="auto"/>
              <w:left w:val="single" w:sz="6" w:space="0" w:color="auto"/>
              <w:bottom w:val="single" w:sz="6" w:space="0" w:color="auto"/>
              <w:right w:val="single" w:sz="6" w:space="0" w:color="auto"/>
            </w:tcBorders>
            <w:shd w:val="clear" w:color="auto" w:fill="auto"/>
            <w:hideMark/>
          </w:tcPr>
          <w:p w14:paraId="5E13FC55"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DUK </w:t>
            </w:r>
          </w:p>
        </w:tc>
        <w:tc>
          <w:tcPr>
            <w:tcW w:w="7797" w:type="dxa"/>
            <w:tcBorders>
              <w:top w:val="single" w:sz="6" w:space="0" w:color="auto"/>
              <w:left w:val="single" w:sz="6" w:space="0" w:color="auto"/>
              <w:bottom w:val="single" w:sz="6" w:space="0" w:color="auto"/>
              <w:right w:val="single" w:sz="6" w:space="0" w:color="auto"/>
            </w:tcBorders>
            <w:shd w:val="clear" w:color="auto" w:fill="auto"/>
            <w:hideMark/>
          </w:tcPr>
          <w:p w14:paraId="3FC43AC5"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Dažniausiai užduodami klausimai </w:t>
            </w:r>
          </w:p>
        </w:tc>
      </w:tr>
      <w:tr w:rsidR="000A1F9E" w:rsidRPr="00F25313" w14:paraId="5C1ABC70" w14:textId="77777777" w:rsidTr="4E0512DB">
        <w:trPr>
          <w:trHeight w:val="240"/>
        </w:trPr>
        <w:tc>
          <w:tcPr>
            <w:tcW w:w="2260" w:type="dxa"/>
            <w:tcBorders>
              <w:top w:val="single" w:sz="6" w:space="0" w:color="auto"/>
              <w:left w:val="single" w:sz="6" w:space="0" w:color="auto"/>
              <w:bottom w:val="single" w:sz="6" w:space="0" w:color="auto"/>
              <w:right w:val="single" w:sz="6" w:space="0" w:color="auto"/>
            </w:tcBorders>
            <w:shd w:val="clear" w:color="auto" w:fill="auto"/>
          </w:tcPr>
          <w:p w14:paraId="7A086E3E"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Duomenų lentelė</w:t>
            </w:r>
          </w:p>
        </w:tc>
        <w:tc>
          <w:tcPr>
            <w:tcW w:w="7797" w:type="dxa"/>
            <w:tcBorders>
              <w:top w:val="single" w:sz="6" w:space="0" w:color="auto"/>
              <w:left w:val="single" w:sz="6" w:space="0" w:color="auto"/>
              <w:bottom w:val="single" w:sz="6" w:space="0" w:color="auto"/>
              <w:right w:val="single" w:sz="6" w:space="0" w:color="auto"/>
            </w:tcBorders>
            <w:shd w:val="clear" w:color="auto" w:fill="auto"/>
          </w:tcPr>
          <w:p w14:paraId="307A3A48" w14:textId="77777777" w:rsidR="000A1F9E" w:rsidRPr="00F25313" w:rsidRDefault="000A1F9E" w:rsidP="2B7F0500">
            <w:pPr>
              <w:pBdr>
                <w:top w:val="nil"/>
                <w:left w:val="nil"/>
                <w:bottom w:val="nil"/>
                <w:right w:val="nil"/>
                <w:between w:val="nil"/>
                <w:bar w:val="nil"/>
              </w:pBdr>
              <w:spacing w:before="0" w:after="0" w:line="240" w:lineRule="auto"/>
              <w:ind w:left="57" w:right="57"/>
              <w:rPr>
                <w:rFonts w:eastAsia="Times New Roman" w:cs="Times New Roman"/>
                <w:color w:val="auto"/>
              </w:rPr>
            </w:pPr>
            <w:proofErr w:type="spellStart"/>
            <w:r w:rsidRPr="00F25313">
              <w:rPr>
                <w:rFonts w:eastAsia="Times New Roman" w:cs="Times New Roman"/>
                <w:color w:val="auto"/>
              </w:rPr>
              <w:t>Tabuliarinės</w:t>
            </w:r>
            <w:proofErr w:type="spellEnd"/>
            <w:r w:rsidRPr="00F25313">
              <w:rPr>
                <w:rFonts w:eastAsia="Times New Roman" w:cs="Times New Roman"/>
                <w:color w:val="auto"/>
              </w:rPr>
              <w:t xml:space="preserve"> struktūros duomenys. Jei duomenų lentelė korektiška, ji turės antraštę (angl. </w:t>
            </w:r>
            <w:proofErr w:type="spellStart"/>
            <w:r w:rsidRPr="00F25313">
              <w:rPr>
                <w:rFonts w:eastAsia="Times New Roman" w:cs="Times New Roman"/>
                <w:i/>
                <w:iCs/>
                <w:color w:val="auto"/>
              </w:rPr>
              <w:t>Header</w:t>
            </w:r>
            <w:proofErr w:type="spellEnd"/>
            <w:r w:rsidRPr="00F25313">
              <w:rPr>
                <w:rFonts w:eastAsia="Times New Roman" w:cs="Times New Roman"/>
                <w:color w:val="auto"/>
              </w:rPr>
              <w:t>)</w:t>
            </w:r>
          </w:p>
        </w:tc>
      </w:tr>
      <w:tr w:rsidR="000A1F9E" w:rsidRPr="00F25313" w14:paraId="11B1F306" w14:textId="77777777" w:rsidTr="4E0512DB">
        <w:trPr>
          <w:trHeight w:val="285"/>
        </w:trPr>
        <w:tc>
          <w:tcPr>
            <w:tcW w:w="2260" w:type="dxa"/>
            <w:tcBorders>
              <w:top w:val="single" w:sz="6" w:space="0" w:color="auto"/>
              <w:left w:val="single" w:sz="6" w:space="0" w:color="auto"/>
              <w:bottom w:val="single" w:sz="6" w:space="0" w:color="auto"/>
              <w:right w:val="single" w:sz="6" w:space="0" w:color="auto"/>
            </w:tcBorders>
            <w:shd w:val="clear" w:color="auto" w:fill="auto"/>
            <w:hideMark/>
          </w:tcPr>
          <w:p w14:paraId="08BBFE31"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EAIS </w:t>
            </w:r>
          </w:p>
        </w:tc>
        <w:tc>
          <w:tcPr>
            <w:tcW w:w="7797" w:type="dxa"/>
            <w:tcBorders>
              <w:top w:val="single" w:sz="6" w:space="0" w:color="auto"/>
              <w:left w:val="single" w:sz="6" w:space="0" w:color="auto"/>
              <w:bottom w:val="single" w:sz="6" w:space="0" w:color="auto"/>
              <w:right w:val="single" w:sz="6" w:space="0" w:color="auto"/>
            </w:tcBorders>
            <w:shd w:val="clear" w:color="auto" w:fill="auto"/>
            <w:hideMark/>
          </w:tcPr>
          <w:p w14:paraId="2F1347B0"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Elektroninio archyvo informacinė sistema </w:t>
            </w:r>
          </w:p>
        </w:tc>
      </w:tr>
      <w:tr w:rsidR="000A1F9E" w:rsidRPr="00F25313" w14:paraId="78C18B6E" w14:textId="77777777" w:rsidTr="4E0512DB">
        <w:trPr>
          <w:trHeight w:val="240"/>
        </w:trPr>
        <w:tc>
          <w:tcPr>
            <w:tcW w:w="2260" w:type="dxa"/>
            <w:tcBorders>
              <w:top w:val="single" w:sz="6" w:space="0" w:color="auto"/>
              <w:left w:val="single" w:sz="6" w:space="0" w:color="auto"/>
              <w:bottom w:val="single" w:sz="6" w:space="0" w:color="auto"/>
              <w:right w:val="single" w:sz="6" w:space="0" w:color="auto"/>
            </w:tcBorders>
            <w:shd w:val="clear" w:color="auto" w:fill="auto"/>
            <w:hideMark/>
          </w:tcPr>
          <w:p w14:paraId="72C4D69D"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EDM </w:t>
            </w:r>
          </w:p>
        </w:tc>
        <w:tc>
          <w:tcPr>
            <w:tcW w:w="7797" w:type="dxa"/>
            <w:tcBorders>
              <w:top w:val="single" w:sz="6" w:space="0" w:color="auto"/>
              <w:left w:val="single" w:sz="6" w:space="0" w:color="auto"/>
              <w:bottom w:val="single" w:sz="6" w:space="0" w:color="auto"/>
              <w:right w:val="single" w:sz="6" w:space="0" w:color="auto"/>
            </w:tcBorders>
            <w:shd w:val="clear" w:color="auto" w:fill="auto"/>
            <w:hideMark/>
          </w:tcPr>
          <w:p w14:paraId="046A3009"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proofErr w:type="spellStart"/>
            <w:r w:rsidRPr="00F25313">
              <w:rPr>
                <w:rFonts w:eastAsia="Times New Roman" w:cs="Times New Roman"/>
                <w:color w:val="auto"/>
              </w:rPr>
              <w:t>Europeana</w:t>
            </w:r>
            <w:proofErr w:type="spellEnd"/>
            <w:r w:rsidRPr="00F25313">
              <w:rPr>
                <w:rFonts w:eastAsia="Times New Roman" w:cs="Times New Roman"/>
                <w:color w:val="auto"/>
              </w:rPr>
              <w:t xml:space="preserve"> duomenų modelis (angl. </w:t>
            </w:r>
            <w:proofErr w:type="spellStart"/>
            <w:r w:rsidRPr="00F25313">
              <w:rPr>
                <w:rFonts w:eastAsia="Times New Roman" w:cs="Times New Roman"/>
                <w:i/>
                <w:iCs/>
                <w:color w:val="auto"/>
              </w:rPr>
              <w:t>Europeana</w:t>
            </w:r>
            <w:proofErr w:type="spellEnd"/>
            <w:r w:rsidRPr="00F25313">
              <w:rPr>
                <w:rFonts w:eastAsia="Times New Roman" w:cs="Times New Roman"/>
                <w:i/>
                <w:iCs/>
                <w:color w:val="auto"/>
              </w:rPr>
              <w:t xml:space="preserve"> Data </w:t>
            </w:r>
            <w:proofErr w:type="spellStart"/>
            <w:r w:rsidRPr="00F25313">
              <w:rPr>
                <w:rFonts w:eastAsia="Times New Roman" w:cs="Times New Roman"/>
                <w:i/>
                <w:iCs/>
                <w:color w:val="auto"/>
              </w:rPr>
              <w:t>Model</w:t>
            </w:r>
            <w:proofErr w:type="spellEnd"/>
            <w:r w:rsidRPr="00F25313">
              <w:rPr>
                <w:rFonts w:eastAsia="Times New Roman" w:cs="Times New Roman"/>
                <w:color w:val="auto"/>
              </w:rPr>
              <w:t>) </w:t>
            </w:r>
          </w:p>
        </w:tc>
      </w:tr>
      <w:tr w:rsidR="000A1F9E" w:rsidRPr="00F25313" w14:paraId="27444B13" w14:textId="77777777" w:rsidTr="4E0512DB">
        <w:trPr>
          <w:trHeight w:val="240"/>
        </w:trPr>
        <w:tc>
          <w:tcPr>
            <w:tcW w:w="2260" w:type="dxa"/>
            <w:tcBorders>
              <w:top w:val="single" w:sz="6" w:space="0" w:color="auto"/>
              <w:left w:val="single" w:sz="6" w:space="0" w:color="auto"/>
              <w:bottom w:val="single" w:sz="6" w:space="0" w:color="auto"/>
              <w:right w:val="single" w:sz="6" w:space="0" w:color="auto"/>
            </w:tcBorders>
            <w:shd w:val="clear" w:color="auto" w:fill="auto"/>
            <w:hideMark/>
          </w:tcPr>
          <w:p w14:paraId="340EE3B6"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ES </w:t>
            </w:r>
          </w:p>
        </w:tc>
        <w:tc>
          <w:tcPr>
            <w:tcW w:w="7797" w:type="dxa"/>
            <w:tcBorders>
              <w:top w:val="single" w:sz="6" w:space="0" w:color="auto"/>
              <w:left w:val="single" w:sz="6" w:space="0" w:color="auto"/>
              <w:bottom w:val="single" w:sz="6" w:space="0" w:color="auto"/>
              <w:right w:val="single" w:sz="6" w:space="0" w:color="auto"/>
            </w:tcBorders>
            <w:shd w:val="clear" w:color="auto" w:fill="auto"/>
            <w:hideMark/>
          </w:tcPr>
          <w:p w14:paraId="3A429469"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Europos Sąjunga </w:t>
            </w:r>
          </w:p>
        </w:tc>
      </w:tr>
      <w:tr w:rsidR="000A1F9E" w:rsidRPr="00F25313" w14:paraId="6B31852C" w14:textId="77777777" w:rsidTr="4E0512DB">
        <w:trPr>
          <w:trHeight w:val="240"/>
        </w:trPr>
        <w:tc>
          <w:tcPr>
            <w:tcW w:w="2260" w:type="dxa"/>
            <w:tcBorders>
              <w:top w:val="single" w:sz="6" w:space="0" w:color="auto"/>
              <w:left w:val="single" w:sz="6" w:space="0" w:color="auto"/>
              <w:bottom w:val="single" w:sz="6" w:space="0" w:color="auto"/>
              <w:right w:val="single" w:sz="6" w:space="0" w:color="auto"/>
            </w:tcBorders>
            <w:shd w:val="clear" w:color="auto" w:fill="auto"/>
            <w:hideMark/>
          </w:tcPr>
          <w:p w14:paraId="0200E3F5"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FA </w:t>
            </w:r>
          </w:p>
        </w:tc>
        <w:tc>
          <w:tcPr>
            <w:tcW w:w="7797" w:type="dxa"/>
            <w:tcBorders>
              <w:top w:val="single" w:sz="6" w:space="0" w:color="auto"/>
              <w:left w:val="single" w:sz="6" w:space="0" w:color="auto"/>
              <w:bottom w:val="single" w:sz="6" w:space="0" w:color="auto"/>
              <w:right w:val="single" w:sz="6" w:space="0" w:color="auto"/>
            </w:tcBorders>
            <w:shd w:val="clear" w:color="auto" w:fill="auto"/>
            <w:hideMark/>
          </w:tcPr>
          <w:p w14:paraId="7735EF7D"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Fizinis asmuo </w:t>
            </w:r>
          </w:p>
        </w:tc>
      </w:tr>
      <w:tr w:rsidR="000A1F9E" w:rsidRPr="00F25313" w14:paraId="2BDB0F6C" w14:textId="77777777" w:rsidTr="4E0512DB">
        <w:trPr>
          <w:trHeight w:val="240"/>
        </w:trPr>
        <w:tc>
          <w:tcPr>
            <w:tcW w:w="2260" w:type="dxa"/>
            <w:tcBorders>
              <w:top w:val="single" w:sz="6" w:space="0" w:color="auto"/>
              <w:left w:val="single" w:sz="6" w:space="0" w:color="auto"/>
              <w:bottom w:val="single" w:sz="6" w:space="0" w:color="auto"/>
              <w:right w:val="single" w:sz="6" w:space="0" w:color="auto"/>
            </w:tcBorders>
            <w:shd w:val="clear" w:color="auto" w:fill="auto"/>
            <w:hideMark/>
          </w:tcPr>
          <w:p w14:paraId="65CED601"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HTML </w:t>
            </w:r>
          </w:p>
        </w:tc>
        <w:tc>
          <w:tcPr>
            <w:tcW w:w="7797" w:type="dxa"/>
            <w:tcBorders>
              <w:top w:val="single" w:sz="6" w:space="0" w:color="auto"/>
              <w:left w:val="single" w:sz="6" w:space="0" w:color="auto"/>
              <w:bottom w:val="single" w:sz="6" w:space="0" w:color="auto"/>
              <w:right w:val="single" w:sz="6" w:space="0" w:color="auto"/>
            </w:tcBorders>
            <w:shd w:val="clear" w:color="auto" w:fill="auto"/>
            <w:hideMark/>
          </w:tcPr>
          <w:p w14:paraId="4AF4C94B"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 xml:space="preserve">Hiperteksto žymėjimo kalba (angl. </w:t>
            </w:r>
            <w:proofErr w:type="spellStart"/>
            <w:r w:rsidRPr="00F25313">
              <w:rPr>
                <w:rFonts w:eastAsia="Times New Roman" w:cs="Times New Roman"/>
                <w:i/>
                <w:iCs/>
                <w:color w:val="auto"/>
              </w:rPr>
              <w:t>HyperText</w:t>
            </w:r>
            <w:proofErr w:type="spellEnd"/>
            <w:r w:rsidRPr="00F25313">
              <w:rPr>
                <w:rFonts w:eastAsia="Times New Roman" w:cs="Times New Roman"/>
                <w:i/>
                <w:iCs/>
                <w:color w:val="auto"/>
              </w:rPr>
              <w:t xml:space="preserve"> </w:t>
            </w:r>
            <w:proofErr w:type="spellStart"/>
            <w:r w:rsidRPr="00F25313">
              <w:rPr>
                <w:rFonts w:eastAsia="Times New Roman" w:cs="Times New Roman"/>
                <w:i/>
                <w:iCs/>
                <w:color w:val="auto"/>
              </w:rPr>
              <w:t>Markup</w:t>
            </w:r>
            <w:proofErr w:type="spellEnd"/>
            <w:r w:rsidRPr="00F25313">
              <w:rPr>
                <w:rFonts w:eastAsia="Times New Roman" w:cs="Times New Roman"/>
                <w:i/>
                <w:iCs/>
                <w:color w:val="auto"/>
              </w:rPr>
              <w:t xml:space="preserve"> </w:t>
            </w:r>
            <w:proofErr w:type="spellStart"/>
            <w:r w:rsidRPr="00F25313">
              <w:rPr>
                <w:rFonts w:eastAsia="Times New Roman" w:cs="Times New Roman"/>
                <w:i/>
                <w:iCs/>
                <w:color w:val="auto"/>
              </w:rPr>
              <w:t>Language</w:t>
            </w:r>
            <w:proofErr w:type="spellEnd"/>
            <w:r w:rsidRPr="00F25313">
              <w:rPr>
                <w:rFonts w:eastAsia="Times New Roman" w:cs="Times New Roman"/>
                <w:color w:val="auto"/>
              </w:rPr>
              <w:t>) </w:t>
            </w:r>
          </w:p>
        </w:tc>
      </w:tr>
      <w:tr w:rsidR="000A1F9E" w:rsidRPr="00F25313" w14:paraId="602705C3" w14:textId="77777777" w:rsidTr="4E0512DB">
        <w:trPr>
          <w:trHeight w:val="285"/>
        </w:trPr>
        <w:tc>
          <w:tcPr>
            <w:tcW w:w="2260" w:type="dxa"/>
            <w:tcBorders>
              <w:top w:val="single" w:sz="6" w:space="0" w:color="auto"/>
              <w:left w:val="single" w:sz="6" w:space="0" w:color="auto"/>
              <w:bottom w:val="single" w:sz="6" w:space="0" w:color="auto"/>
              <w:right w:val="single" w:sz="6" w:space="0" w:color="auto"/>
            </w:tcBorders>
            <w:shd w:val="clear" w:color="auto" w:fill="auto"/>
            <w:hideMark/>
          </w:tcPr>
          <w:p w14:paraId="0DEB7F86"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IS </w:t>
            </w:r>
          </w:p>
        </w:tc>
        <w:tc>
          <w:tcPr>
            <w:tcW w:w="7797" w:type="dxa"/>
            <w:tcBorders>
              <w:top w:val="single" w:sz="6" w:space="0" w:color="auto"/>
              <w:left w:val="single" w:sz="6" w:space="0" w:color="auto"/>
              <w:bottom w:val="single" w:sz="6" w:space="0" w:color="auto"/>
              <w:right w:val="single" w:sz="6" w:space="0" w:color="auto"/>
            </w:tcBorders>
            <w:shd w:val="clear" w:color="auto" w:fill="auto"/>
            <w:hideMark/>
          </w:tcPr>
          <w:p w14:paraId="1E87F0A1"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Informacinė sistema </w:t>
            </w:r>
          </w:p>
        </w:tc>
      </w:tr>
      <w:tr w:rsidR="000A1F9E" w:rsidRPr="00F25313" w14:paraId="59C5CC4A" w14:textId="77777777" w:rsidTr="4E0512DB">
        <w:trPr>
          <w:trHeight w:val="285"/>
        </w:trPr>
        <w:tc>
          <w:tcPr>
            <w:tcW w:w="2260" w:type="dxa"/>
            <w:tcBorders>
              <w:top w:val="single" w:sz="6" w:space="0" w:color="auto"/>
              <w:left w:val="single" w:sz="6" w:space="0" w:color="auto"/>
              <w:bottom w:val="single" w:sz="6" w:space="0" w:color="auto"/>
              <w:right w:val="single" w:sz="6" w:space="0" w:color="auto"/>
            </w:tcBorders>
            <w:shd w:val="clear" w:color="auto" w:fill="auto"/>
            <w:hideMark/>
          </w:tcPr>
          <w:p w14:paraId="5414E94C"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IT problema </w:t>
            </w:r>
          </w:p>
        </w:tc>
        <w:tc>
          <w:tcPr>
            <w:tcW w:w="7797" w:type="dxa"/>
            <w:tcBorders>
              <w:top w:val="single" w:sz="6" w:space="0" w:color="auto"/>
              <w:left w:val="single" w:sz="6" w:space="0" w:color="auto"/>
              <w:bottom w:val="single" w:sz="6" w:space="0" w:color="auto"/>
              <w:right w:val="single" w:sz="6" w:space="0" w:color="auto"/>
            </w:tcBorders>
            <w:shd w:val="clear" w:color="auto" w:fill="auto"/>
            <w:hideMark/>
          </w:tcPr>
          <w:p w14:paraId="4146F22F"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Portalo naudojimo / veikimo problema, kuri gali būti registruojama per Portalą </w:t>
            </w:r>
          </w:p>
        </w:tc>
      </w:tr>
      <w:tr w:rsidR="000A1F9E" w:rsidRPr="00F25313" w14:paraId="30201F13" w14:textId="77777777" w:rsidTr="4E0512DB">
        <w:trPr>
          <w:trHeight w:val="285"/>
        </w:trPr>
        <w:tc>
          <w:tcPr>
            <w:tcW w:w="2260" w:type="dxa"/>
            <w:tcBorders>
              <w:top w:val="single" w:sz="6" w:space="0" w:color="auto"/>
              <w:left w:val="single" w:sz="6" w:space="0" w:color="auto"/>
              <w:bottom w:val="single" w:sz="6" w:space="0" w:color="auto"/>
              <w:right w:val="single" w:sz="6" w:space="0" w:color="auto"/>
            </w:tcBorders>
            <w:shd w:val="clear" w:color="auto" w:fill="auto"/>
            <w:hideMark/>
          </w:tcPr>
          <w:p w14:paraId="143B1D36"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IVPK </w:t>
            </w:r>
          </w:p>
        </w:tc>
        <w:tc>
          <w:tcPr>
            <w:tcW w:w="7797" w:type="dxa"/>
            <w:tcBorders>
              <w:top w:val="single" w:sz="6" w:space="0" w:color="auto"/>
              <w:left w:val="single" w:sz="6" w:space="0" w:color="auto"/>
              <w:bottom w:val="single" w:sz="6" w:space="0" w:color="auto"/>
              <w:right w:val="single" w:sz="6" w:space="0" w:color="auto"/>
            </w:tcBorders>
            <w:shd w:val="clear" w:color="auto" w:fill="auto"/>
            <w:hideMark/>
          </w:tcPr>
          <w:p w14:paraId="3ADC4A6E"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Informacinės visuomenės plėtros komitetas </w:t>
            </w:r>
          </w:p>
        </w:tc>
      </w:tr>
      <w:tr w:rsidR="000A1F9E" w:rsidRPr="00F25313" w14:paraId="4BFE17B1" w14:textId="77777777" w:rsidTr="4E0512DB">
        <w:trPr>
          <w:trHeight w:val="285"/>
        </w:trPr>
        <w:tc>
          <w:tcPr>
            <w:tcW w:w="2260" w:type="dxa"/>
            <w:tcBorders>
              <w:top w:val="single" w:sz="6" w:space="0" w:color="auto"/>
              <w:left w:val="single" w:sz="6" w:space="0" w:color="auto"/>
              <w:bottom w:val="single" w:sz="6" w:space="0" w:color="auto"/>
              <w:right w:val="single" w:sz="6" w:space="0" w:color="auto"/>
            </w:tcBorders>
            <w:shd w:val="clear" w:color="auto" w:fill="auto"/>
            <w:hideMark/>
          </w:tcPr>
          <w:p w14:paraId="5B54EFD2"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JA </w:t>
            </w:r>
          </w:p>
        </w:tc>
        <w:tc>
          <w:tcPr>
            <w:tcW w:w="7797" w:type="dxa"/>
            <w:tcBorders>
              <w:top w:val="single" w:sz="6" w:space="0" w:color="auto"/>
              <w:left w:val="single" w:sz="6" w:space="0" w:color="auto"/>
              <w:bottom w:val="single" w:sz="6" w:space="0" w:color="auto"/>
              <w:right w:val="single" w:sz="6" w:space="0" w:color="auto"/>
            </w:tcBorders>
            <w:shd w:val="clear" w:color="auto" w:fill="auto"/>
            <w:hideMark/>
          </w:tcPr>
          <w:p w14:paraId="648135E9"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Juridinis asmuo </w:t>
            </w:r>
          </w:p>
        </w:tc>
      </w:tr>
      <w:tr w:rsidR="000A1F9E" w:rsidRPr="00F25313" w14:paraId="3D10584B" w14:textId="77777777" w:rsidTr="4E0512DB">
        <w:trPr>
          <w:trHeight w:val="240"/>
        </w:trPr>
        <w:tc>
          <w:tcPr>
            <w:tcW w:w="2260" w:type="dxa"/>
            <w:tcBorders>
              <w:top w:val="single" w:sz="6" w:space="0" w:color="auto"/>
              <w:left w:val="single" w:sz="6" w:space="0" w:color="auto"/>
              <w:bottom w:val="single" w:sz="6" w:space="0" w:color="auto"/>
              <w:right w:val="single" w:sz="6" w:space="0" w:color="auto"/>
            </w:tcBorders>
            <w:shd w:val="clear" w:color="auto" w:fill="auto"/>
            <w:hideMark/>
          </w:tcPr>
          <w:p w14:paraId="6DDFB84A"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Kita problema </w:t>
            </w:r>
          </w:p>
        </w:tc>
        <w:tc>
          <w:tcPr>
            <w:tcW w:w="7797" w:type="dxa"/>
            <w:tcBorders>
              <w:top w:val="single" w:sz="6" w:space="0" w:color="auto"/>
              <w:left w:val="single" w:sz="6" w:space="0" w:color="auto"/>
              <w:bottom w:val="single" w:sz="6" w:space="0" w:color="auto"/>
              <w:right w:val="single" w:sz="6" w:space="0" w:color="auto"/>
            </w:tcBorders>
            <w:shd w:val="clear" w:color="auto" w:fill="auto"/>
            <w:hideMark/>
          </w:tcPr>
          <w:p w14:paraId="3AADEAAA"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Paklausimas bendro pobūdžio konsultacijoms Portalo naudojimo klausimais, kuri gali būti registruojama per Portalą </w:t>
            </w:r>
          </w:p>
        </w:tc>
      </w:tr>
      <w:tr w:rsidR="000A1F9E" w:rsidRPr="00F25313" w14:paraId="7A34B6E3" w14:textId="77777777" w:rsidTr="4E0512DB">
        <w:trPr>
          <w:trHeight w:val="285"/>
        </w:trPr>
        <w:tc>
          <w:tcPr>
            <w:tcW w:w="2260" w:type="dxa"/>
            <w:tcBorders>
              <w:top w:val="single" w:sz="6" w:space="0" w:color="auto"/>
              <w:left w:val="single" w:sz="6" w:space="0" w:color="auto"/>
              <w:bottom w:val="single" w:sz="6" w:space="0" w:color="auto"/>
              <w:right w:val="single" w:sz="6" w:space="0" w:color="auto"/>
            </w:tcBorders>
            <w:shd w:val="clear" w:color="auto" w:fill="auto"/>
            <w:hideMark/>
          </w:tcPr>
          <w:p w14:paraId="37181B99"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Kūrimas</w:t>
            </w:r>
          </w:p>
        </w:tc>
        <w:tc>
          <w:tcPr>
            <w:tcW w:w="7797" w:type="dxa"/>
            <w:tcBorders>
              <w:top w:val="single" w:sz="6" w:space="0" w:color="auto"/>
              <w:left w:val="single" w:sz="6" w:space="0" w:color="auto"/>
              <w:bottom w:val="single" w:sz="6" w:space="0" w:color="auto"/>
              <w:right w:val="single" w:sz="6" w:space="0" w:color="auto"/>
            </w:tcBorders>
            <w:shd w:val="clear" w:color="auto" w:fill="auto"/>
            <w:hideMark/>
          </w:tcPr>
          <w:p w14:paraId="32E79B11"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Į naujo Portalo kūrimą įeinančių naujų ir esamų funkcionalumų, skirtų Portalo procesų automatizavimui ir atnaujinimui, sukūrimas, įdiegimas ir vystymas</w:t>
            </w:r>
          </w:p>
        </w:tc>
      </w:tr>
      <w:tr w:rsidR="000A1F9E" w:rsidRPr="00F25313" w14:paraId="1B62999F" w14:textId="77777777" w:rsidTr="4E0512DB">
        <w:trPr>
          <w:trHeight w:val="285"/>
        </w:trPr>
        <w:tc>
          <w:tcPr>
            <w:tcW w:w="2260" w:type="dxa"/>
            <w:tcBorders>
              <w:top w:val="single" w:sz="6" w:space="0" w:color="auto"/>
              <w:left w:val="single" w:sz="6" w:space="0" w:color="auto"/>
              <w:bottom w:val="single" w:sz="6" w:space="0" w:color="auto"/>
              <w:right w:val="single" w:sz="6" w:space="0" w:color="auto"/>
            </w:tcBorders>
            <w:shd w:val="clear" w:color="auto" w:fill="auto"/>
            <w:hideMark/>
          </w:tcPr>
          <w:p w14:paraId="535908E4"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LR </w:t>
            </w:r>
          </w:p>
        </w:tc>
        <w:tc>
          <w:tcPr>
            <w:tcW w:w="7797" w:type="dxa"/>
            <w:tcBorders>
              <w:top w:val="single" w:sz="6" w:space="0" w:color="auto"/>
              <w:left w:val="single" w:sz="6" w:space="0" w:color="auto"/>
              <w:bottom w:val="single" w:sz="6" w:space="0" w:color="auto"/>
              <w:right w:val="single" w:sz="6" w:space="0" w:color="auto"/>
            </w:tcBorders>
            <w:shd w:val="clear" w:color="auto" w:fill="auto"/>
            <w:hideMark/>
          </w:tcPr>
          <w:p w14:paraId="19B6F85C"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Lietuvos Respublika </w:t>
            </w:r>
          </w:p>
        </w:tc>
      </w:tr>
      <w:tr w:rsidR="000A1F9E" w:rsidRPr="00F25313" w14:paraId="34C790DE" w14:textId="77777777" w:rsidTr="4E0512DB">
        <w:trPr>
          <w:trHeight w:val="285"/>
        </w:trPr>
        <w:tc>
          <w:tcPr>
            <w:tcW w:w="2260" w:type="dxa"/>
            <w:tcBorders>
              <w:top w:val="single" w:sz="6" w:space="0" w:color="auto"/>
              <w:left w:val="single" w:sz="6" w:space="0" w:color="auto"/>
              <w:bottom w:val="single" w:sz="6" w:space="0" w:color="auto"/>
              <w:right w:val="single" w:sz="6" w:space="0" w:color="auto"/>
            </w:tcBorders>
            <w:shd w:val="clear" w:color="auto" w:fill="auto"/>
          </w:tcPr>
          <w:p w14:paraId="30AC2515"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proofErr w:type="spellStart"/>
            <w:r w:rsidRPr="00F25313">
              <w:rPr>
                <w:rFonts w:eastAsia="Times New Roman" w:cs="Times New Roman"/>
                <w:color w:val="auto"/>
              </w:rPr>
              <w:t>Metainformacijos</w:t>
            </w:r>
            <w:proofErr w:type="spellEnd"/>
            <w:r w:rsidRPr="00F25313">
              <w:rPr>
                <w:rFonts w:eastAsia="Times New Roman" w:cs="Times New Roman"/>
                <w:color w:val="auto"/>
              </w:rPr>
              <w:t xml:space="preserve"> aprašai</w:t>
            </w:r>
          </w:p>
        </w:tc>
        <w:tc>
          <w:tcPr>
            <w:tcW w:w="7797" w:type="dxa"/>
            <w:tcBorders>
              <w:top w:val="single" w:sz="6" w:space="0" w:color="auto"/>
              <w:left w:val="single" w:sz="6" w:space="0" w:color="auto"/>
              <w:bottom w:val="single" w:sz="6" w:space="0" w:color="auto"/>
              <w:right w:val="single" w:sz="6" w:space="0" w:color="auto"/>
            </w:tcBorders>
            <w:shd w:val="clear" w:color="auto" w:fill="auto"/>
          </w:tcPr>
          <w:p w14:paraId="57175292"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Pagal SIMS standartą aprašoma statistinių rodiklių išplėstinė informacija, metodika, teisiniai reglamentai ir kita informacija</w:t>
            </w:r>
          </w:p>
        </w:tc>
      </w:tr>
      <w:tr w:rsidR="000A1F9E" w:rsidRPr="00F25313" w14:paraId="5F07BC70" w14:textId="77777777" w:rsidTr="4E0512DB">
        <w:trPr>
          <w:trHeight w:val="285"/>
        </w:trPr>
        <w:tc>
          <w:tcPr>
            <w:tcW w:w="2260" w:type="dxa"/>
            <w:tcBorders>
              <w:top w:val="single" w:sz="6" w:space="0" w:color="auto"/>
              <w:left w:val="single" w:sz="6" w:space="0" w:color="auto"/>
              <w:bottom w:val="single" w:sz="6" w:space="0" w:color="auto"/>
              <w:right w:val="single" w:sz="6" w:space="0" w:color="auto"/>
            </w:tcBorders>
            <w:shd w:val="clear" w:color="auto" w:fill="auto"/>
          </w:tcPr>
          <w:p w14:paraId="670D68B7" w14:textId="77777777" w:rsidR="000A1F9E" w:rsidRPr="00F25313" w:rsidRDefault="000A1F9E" w:rsidP="2B7F0500">
            <w:pPr>
              <w:pBdr>
                <w:top w:val="nil"/>
                <w:left w:val="nil"/>
                <w:bottom w:val="nil"/>
                <w:right w:val="nil"/>
                <w:between w:val="nil"/>
                <w:bar w:val="nil"/>
              </w:pBdr>
              <w:spacing w:before="0" w:after="0" w:line="240" w:lineRule="auto"/>
              <w:ind w:left="57" w:right="57"/>
              <w:rPr>
                <w:rFonts w:eastAsia="Times New Roman" w:cs="Times New Roman"/>
                <w:color w:val="auto"/>
              </w:rPr>
            </w:pPr>
            <w:proofErr w:type="spellStart"/>
            <w:r w:rsidRPr="00F25313">
              <w:rPr>
                <w:rFonts w:eastAsia="Times New Roman" w:cs="Times New Roman"/>
                <w:color w:val="auto"/>
              </w:rPr>
              <w:t>Metainformacijos</w:t>
            </w:r>
            <w:proofErr w:type="spellEnd"/>
            <w:r w:rsidRPr="00F25313">
              <w:rPr>
                <w:rFonts w:eastAsia="Times New Roman" w:cs="Times New Roman"/>
                <w:color w:val="auto"/>
              </w:rPr>
              <w:t xml:space="preserve"> metodika</w:t>
            </w:r>
          </w:p>
        </w:tc>
        <w:tc>
          <w:tcPr>
            <w:tcW w:w="7797" w:type="dxa"/>
            <w:tcBorders>
              <w:top w:val="single" w:sz="6" w:space="0" w:color="auto"/>
              <w:left w:val="single" w:sz="6" w:space="0" w:color="auto"/>
              <w:bottom w:val="single" w:sz="6" w:space="0" w:color="auto"/>
              <w:right w:val="single" w:sz="6" w:space="0" w:color="auto"/>
            </w:tcBorders>
            <w:shd w:val="clear" w:color="auto" w:fill="auto"/>
          </w:tcPr>
          <w:p w14:paraId="08772D0B" w14:textId="77777777" w:rsidR="000A1F9E" w:rsidRPr="00F25313" w:rsidRDefault="000A1F9E" w:rsidP="2B7F0500">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Statistinio tyrimo metodika arba aprašas</w:t>
            </w:r>
          </w:p>
        </w:tc>
      </w:tr>
      <w:tr w:rsidR="000A1F9E" w:rsidRPr="00F25313" w14:paraId="3122EAEF" w14:textId="77777777" w:rsidTr="4E0512DB">
        <w:trPr>
          <w:trHeight w:val="285"/>
        </w:trPr>
        <w:tc>
          <w:tcPr>
            <w:tcW w:w="2260" w:type="dxa"/>
            <w:tcBorders>
              <w:top w:val="single" w:sz="6" w:space="0" w:color="auto"/>
              <w:left w:val="single" w:sz="6" w:space="0" w:color="auto"/>
              <w:bottom w:val="single" w:sz="6" w:space="0" w:color="auto"/>
              <w:right w:val="single" w:sz="6" w:space="0" w:color="auto"/>
            </w:tcBorders>
            <w:shd w:val="clear" w:color="auto" w:fill="auto"/>
            <w:hideMark/>
          </w:tcPr>
          <w:p w14:paraId="46D4EC6E"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lastRenderedPageBreak/>
              <w:t>Naudotojas</w:t>
            </w:r>
          </w:p>
        </w:tc>
        <w:tc>
          <w:tcPr>
            <w:tcW w:w="7797" w:type="dxa"/>
            <w:tcBorders>
              <w:top w:val="single" w:sz="6" w:space="0" w:color="auto"/>
              <w:left w:val="single" w:sz="6" w:space="0" w:color="auto"/>
              <w:bottom w:val="single" w:sz="6" w:space="0" w:color="auto"/>
              <w:right w:val="single" w:sz="6" w:space="0" w:color="auto"/>
            </w:tcBorders>
            <w:shd w:val="clear" w:color="auto" w:fill="auto"/>
            <w:hideMark/>
          </w:tcPr>
          <w:p w14:paraId="717F0655"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Bet kuris Portalo naudotojas </w:t>
            </w:r>
          </w:p>
        </w:tc>
      </w:tr>
      <w:tr w:rsidR="000A1F9E" w:rsidRPr="00F25313" w14:paraId="3981047F" w14:textId="77777777" w:rsidTr="4E0512DB">
        <w:trPr>
          <w:trHeight w:val="240"/>
        </w:trPr>
        <w:tc>
          <w:tcPr>
            <w:tcW w:w="2260" w:type="dxa"/>
            <w:tcBorders>
              <w:top w:val="single" w:sz="6" w:space="0" w:color="auto"/>
              <w:left w:val="single" w:sz="6" w:space="0" w:color="auto"/>
              <w:bottom w:val="single" w:sz="6" w:space="0" w:color="auto"/>
              <w:right w:val="single" w:sz="6" w:space="0" w:color="auto"/>
            </w:tcBorders>
            <w:shd w:val="clear" w:color="auto" w:fill="auto"/>
            <w:hideMark/>
          </w:tcPr>
          <w:p w14:paraId="239B96A3"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Paslaugų teikėjas</w:t>
            </w:r>
          </w:p>
        </w:tc>
        <w:tc>
          <w:tcPr>
            <w:tcW w:w="7797" w:type="dxa"/>
            <w:tcBorders>
              <w:top w:val="single" w:sz="6" w:space="0" w:color="auto"/>
              <w:left w:val="single" w:sz="6" w:space="0" w:color="auto"/>
              <w:bottom w:val="single" w:sz="6" w:space="0" w:color="auto"/>
              <w:right w:val="single" w:sz="6" w:space="0" w:color="auto"/>
            </w:tcBorders>
            <w:shd w:val="clear" w:color="auto" w:fill="auto"/>
            <w:hideMark/>
          </w:tcPr>
          <w:p w14:paraId="22EEAD74"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Portalo kūrimo ir diegimo paslaugų teikėjas, paslaugas teikiantis pagal techninės specifikacijos reikalavimus. Įmonė, kuri laimėjusi viešojo pirkimo konkursą įgyvendins Portalo kūrimą pagal šios Techninės specifikacijos reikalavimus </w:t>
            </w:r>
          </w:p>
        </w:tc>
      </w:tr>
      <w:tr w:rsidR="000A1F9E" w:rsidRPr="00F25313" w14:paraId="0762CFE6" w14:textId="77777777" w:rsidTr="4E0512DB">
        <w:trPr>
          <w:trHeight w:val="285"/>
        </w:trPr>
        <w:tc>
          <w:tcPr>
            <w:tcW w:w="2260" w:type="dxa"/>
            <w:tcBorders>
              <w:top w:val="single" w:sz="6" w:space="0" w:color="auto"/>
              <w:left w:val="single" w:sz="6" w:space="0" w:color="auto"/>
              <w:bottom w:val="single" w:sz="6" w:space="0" w:color="auto"/>
              <w:right w:val="single" w:sz="6" w:space="0" w:color="auto"/>
            </w:tcBorders>
            <w:shd w:val="clear" w:color="auto" w:fill="auto"/>
          </w:tcPr>
          <w:p w14:paraId="25964F4F"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t>P</w:t>
            </w:r>
            <w:r w:rsidRPr="00F25313">
              <w:t>aslaugų vykdymo ataskait</w:t>
            </w:r>
            <w:r>
              <w:t>a</w:t>
            </w:r>
          </w:p>
        </w:tc>
        <w:tc>
          <w:tcPr>
            <w:tcW w:w="7797" w:type="dxa"/>
            <w:tcBorders>
              <w:top w:val="single" w:sz="6" w:space="0" w:color="auto"/>
              <w:left w:val="single" w:sz="6" w:space="0" w:color="auto"/>
              <w:bottom w:val="single" w:sz="6" w:space="0" w:color="auto"/>
              <w:right w:val="single" w:sz="6" w:space="0" w:color="auto"/>
            </w:tcBorders>
            <w:shd w:val="clear" w:color="auto" w:fill="auto"/>
          </w:tcPr>
          <w:p w14:paraId="126D5501"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Pr>
                <w:rFonts w:eastAsia="Times New Roman" w:cs="Times New Roman"/>
                <w:color w:val="auto"/>
              </w:rPr>
              <w:t>Paslaugų vykdymo (darbo eigos) ataskaita, kuri yra pildoma Paslaugų teikėjo</w:t>
            </w:r>
          </w:p>
        </w:tc>
      </w:tr>
      <w:tr w:rsidR="000A1F9E" w:rsidRPr="00F25313" w14:paraId="4F0BE2C7" w14:textId="77777777" w:rsidTr="4E0512DB">
        <w:trPr>
          <w:trHeight w:val="285"/>
        </w:trPr>
        <w:tc>
          <w:tcPr>
            <w:tcW w:w="2260" w:type="dxa"/>
            <w:tcBorders>
              <w:top w:val="single" w:sz="6" w:space="0" w:color="auto"/>
              <w:left w:val="single" w:sz="6" w:space="0" w:color="auto"/>
              <w:bottom w:val="single" w:sz="6" w:space="0" w:color="auto"/>
              <w:right w:val="single" w:sz="6" w:space="0" w:color="auto"/>
            </w:tcBorders>
            <w:shd w:val="clear" w:color="auto" w:fill="auto"/>
            <w:hideMark/>
          </w:tcPr>
          <w:p w14:paraId="74CE576F"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PDF </w:t>
            </w:r>
          </w:p>
        </w:tc>
        <w:tc>
          <w:tcPr>
            <w:tcW w:w="7797" w:type="dxa"/>
            <w:tcBorders>
              <w:top w:val="single" w:sz="6" w:space="0" w:color="auto"/>
              <w:left w:val="single" w:sz="6" w:space="0" w:color="auto"/>
              <w:bottom w:val="single" w:sz="6" w:space="0" w:color="auto"/>
              <w:right w:val="single" w:sz="6" w:space="0" w:color="auto"/>
            </w:tcBorders>
            <w:shd w:val="clear" w:color="auto" w:fill="auto"/>
            <w:hideMark/>
          </w:tcPr>
          <w:p w14:paraId="2AFD35F6"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 xml:space="preserve">Atviro standarto formatas, skirtas elektroniniam dvimačiam dokumentui atvaizduoti (angl. </w:t>
            </w:r>
            <w:proofErr w:type="spellStart"/>
            <w:r w:rsidRPr="00F25313">
              <w:rPr>
                <w:rFonts w:eastAsia="Times New Roman" w:cs="Times New Roman"/>
                <w:i/>
                <w:iCs/>
                <w:color w:val="auto"/>
              </w:rPr>
              <w:t>Portable</w:t>
            </w:r>
            <w:proofErr w:type="spellEnd"/>
            <w:r w:rsidRPr="00F25313">
              <w:rPr>
                <w:rFonts w:eastAsia="Times New Roman" w:cs="Times New Roman"/>
                <w:i/>
                <w:iCs/>
                <w:color w:val="auto"/>
              </w:rPr>
              <w:t xml:space="preserve"> </w:t>
            </w:r>
            <w:proofErr w:type="spellStart"/>
            <w:r w:rsidRPr="00F25313">
              <w:rPr>
                <w:rFonts w:eastAsia="Times New Roman" w:cs="Times New Roman"/>
                <w:i/>
                <w:iCs/>
                <w:color w:val="auto"/>
              </w:rPr>
              <w:t>Document</w:t>
            </w:r>
            <w:proofErr w:type="spellEnd"/>
            <w:r w:rsidRPr="00F25313">
              <w:rPr>
                <w:rFonts w:eastAsia="Times New Roman" w:cs="Times New Roman"/>
                <w:i/>
                <w:iCs/>
                <w:color w:val="auto"/>
              </w:rPr>
              <w:t xml:space="preserve"> </w:t>
            </w:r>
            <w:proofErr w:type="spellStart"/>
            <w:r w:rsidRPr="00F25313">
              <w:rPr>
                <w:rFonts w:eastAsia="Times New Roman" w:cs="Times New Roman"/>
                <w:i/>
                <w:iCs/>
                <w:color w:val="auto"/>
              </w:rPr>
              <w:t>Format</w:t>
            </w:r>
            <w:proofErr w:type="spellEnd"/>
            <w:r w:rsidRPr="00F25313">
              <w:rPr>
                <w:rFonts w:eastAsia="Times New Roman" w:cs="Times New Roman"/>
                <w:color w:val="auto"/>
              </w:rPr>
              <w:t>) </w:t>
            </w:r>
          </w:p>
        </w:tc>
      </w:tr>
      <w:tr w:rsidR="000A1F9E" w:rsidRPr="00F25313" w14:paraId="1BBFE2A6" w14:textId="77777777" w:rsidTr="4E0512DB">
        <w:trPr>
          <w:trHeight w:val="285"/>
        </w:trPr>
        <w:tc>
          <w:tcPr>
            <w:tcW w:w="2260" w:type="dxa"/>
            <w:tcBorders>
              <w:top w:val="single" w:sz="6" w:space="0" w:color="auto"/>
              <w:left w:val="single" w:sz="6" w:space="0" w:color="auto"/>
              <w:bottom w:val="single" w:sz="6" w:space="0" w:color="auto"/>
              <w:right w:val="single" w:sz="6" w:space="0" w:color="auto"/>
            </w:tcBorders>
            <w:shd w:val="clear" w:color="auto" w:fill="auto"/>
            <w:hideMark/>
          </w:tcPr>
          <w:p w14:paraId="1607BFEA"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PĮ </w:t>
            </w:r>
          </w:p>
        </w:tc>
        <w:tc>
          <w:tcPr>
            <w:tcW w:w="7797" w:type="dxa"/>
            <w:tcBorders>
              <w:top w:val="single" w:sz="6" w:space="0" w:color="auto"/>
              <w:left w:val="single" w:sz="6" w:space="0" w:color="auto"/>
              <w:bottom w:val="single" w:sz="6" w:space="0" w:color="auto"/>
              <w:right w:val="single" w:sz="6" w:space="0" w:color="auto"/>
            </w:tcBorders>
            <w:shd w:val="clear" w:color="auto" w:fill="auto"/>
            <w:hideMark/>
          </w:tcPr>
          <w:p w14:paraId="425A42C2"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Programinė įranga </w:t>
            </w:r>
          </w:p>
        </w:tc>
      </w:tr>
      <w:tr w:rsidR="000A1F9E" w:rsidRPr="00F25313" w14:paraId="4C03A93F" w14:textId="77777777" w:rsidTr="4E0512DB">
        <w:trPr>
          <w:trHeight w:val="285"/>
        </w:trPr>
        <w:tc>
          <w:tcPr>
            <w:tcW w:w="2260" w:type="dxa"/>
            <w:tcBorders>
              <w:top w:val="single" w:sz="6" w:space="0" w:color="auto"/>
              <w:left w:val="single" w:sz="6" w:space="0" w:color="auto"/>
              <w:bottom w:val="single" w:sz="6" w:space="0" w:color="auto"/>
              <w:right w:val="single" w:sz="6" w:space="0" w:color="auto"/>
            </w:tcBorders>
            <w:shd w:val="clear" w:color="auto" w:fill="auto"/>
            <w:hideMark/>
          </w:tcPr>
          <w:p w14:paraId="2B66A970"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Pirkimas </w:t>
            </w:r>
          </w:p>
        </w:tc>
        <w:tc>
          <w:tcPr>
            <w:tcW w:w="7797" w:type="dxa"/>
            <w:tcBorders>
              <w:top w:val="single" w:sz="6" w:space="0" w:color="auto"/>
              <w:left w:val="single" w:sz="6" w:space="0" w:color="auto"/>
              <w:bottom w:val="single" w:sz="6" w:space="0" w:color="auto"/>
              <w:right w:val="single" w:sz="6" w:space="0" w:color="auto"/>
            </w:tcBorders>
            <w:shd w:val="clear" w:color="auto" w:fill="auto"/>
            <w:hideMark/>
          </w:tcPr>
          <w:p w14:paraId="1C7EEAD5"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 xml:space="preserve">Portalo kūrimo paslaugų </w:t>
            </w:r>
            <w:r>
              <w:rPr>
                <w:rFonts w:eastAsia="Times New Roman" w:cs="Times New Roman"/>
                <w:color w:val="auto"/>
              </w:rPr>
              <w:t xml:space="preserve">viešasis </w:t>
            </w:r>
            <w:r w:rsidRPr="00F25313">
              <w:rPr>
                <w:rFonts w:eastAsia="Times New Roman" w:cs="Times New Roman"/>
                <w:color w:val="auto"/>
              </w:rPr>
              <w:t>pirkimas </w:t>
            </w:r>
          </w:p>
        </w:tc>
      </w:tr>
      <w:tr w:rsidR="000A1F9E" w:rsidRPr="00F25313" w14:paraId="71CE8E96" w14:textId="77777777" w:rsidTr="4E0512DB">
        <w:trPr>
          <w:trHeight w:val="285"/>
        </w:trPr>
        <w:tc>
          <w:tcPr>
            <w:tcW w:w="2260" w:type="dxa"/>
            <w:tcBorders>
              <w:top w:val="single" w:sz="6" w:space="0" w:color="auto"/>
              <w:left w:val="single" w:sz="6" w:space="0" w:color="auto"/>
              <w:bottom w:val="single" w:sz="6" w:space="0" w:color="auto"/>
              <w:right w:val="single" w:sz="6" w:space="0" w:color="auto"/>
            </w:tcBorders>
            <w:shd w:val="clear" w:color="auto" w:fill="auto"/>
            <w:hideMark/>
          </w:tcPr>
          <w:p w14:paraId="4380B4BF"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PO </w:t>
            </w:r>
          </w:p>
        </w:tc>
        <w:tc>
          <w:tcPr>
            <w:tcW w:w="7797" w:type="dxa"/>
            <w:tcBorders>
              <w:top w:val="single" w:sz="6" w:space="0" w:color="auto"/>
              <w:left w:val="single" w:sz="6" w:space="0" w:color="auto"/>
              <w:bottom w:val="single" w:sz="6" w:space="0" w:color="auto"/>
              <w:right w:val="single" w:sz="6" w:space="0" w:color="auto"/>
            </w:tcBorders>
            <w:shd w:val="clear" w:color="auto" w:fill="auto"/>
            <w:hideMark/>
          </w:tcPr>
          <w:p w14:paraId="3BA2DB94"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Perkančioji organizacija - Valstybės duomenų agentūra</w:t>
            </w:r>
          </w:p>
        </w:tc>
      </w:tr>
      <w:tr w:rsidR="000A1F9E" w:rsidRPr="00F25313" w14:paraId="79BD9ECD" w14:textId="77777777" w:rsidTr="4E0512DB">
        <w:trPr>
          <w:trHeight w:val="240"/>
        </w:trPr>
        <w:tc>
          <w:tcPr>
            <w:tcW w:w="2260" w:type="dxa"/>
            <w:tcBorders>
              <w:top w:val="single" w:sz="6" w:space="0" w:color="auto"/>
              <w:left w:val="single" w:sz="6" w:space="0" w:color="auto"/>
              <w:bottom w:val="single" w:sz="6" w:space="0" w:color="auto"/>
              <w:right w:val="single" w:sz="6" w:space="0" w:color="auto"/>
            </w:tcBorders>
            <w:shd w:val="clear" w:color="auto" w:fill="auto"/>
          </w:tcPr>
          <w:p w14:paraId="1C40F7D2" w14:textId="77777777" w:rsidR="000A1F9E"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Pr>
                <w:rFonts w:eastAsia="Times New Roman" w:cs="Times New Roman"/>
                <w:color w:val="auto"/>
              </w:rPr>
              <w:t>Portalas</w:t>
            </w:r>
          </w:p>
        </w:tc>
        <w:tc>
          <w:tcPr>
            <w:tcW w:w="7797" w:type="dxa"/>
            <w:tcBorders>
              <w:top w:val="single" w:sz="6" w:space="0" w:color="auto"/>
              <w:left w:val="single" w:sz="6" w:space="0" w:color="auto"/>
              <w:bottom w:val="single" w:sz="6" w:space="0" w:color="auto"/>
              <w:right w:val="single" w:sz="6" w:space="0" w:color="auto"/>
            </w:tcBorders>
            <w:shd w:val="clear" w:color="auto" w:fill="auto"/>
          </w:tcPr>
          <w:p w14:paraId="036FF95A"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Pr>
                <w:rFonts w:eastAsia="Times New Roman" w:cs="Times New Roman"/>
                <w:color w:val="auto"/>
              </w:rPr>
              <w:t>Pagal šią Techninę specifikaciją naujai sukurtas portalas</w:t>
            </w:r>
          </w:p>
        </w:tc>
      </w:tr>
      <w:tr w:rsidR="000A1F9E" w:rsidRPr="00F25313" w14:paraId="7ADC142B" w14:textId="77777777" w:rsidTr="4E0512DB">
        <w:trPr>
          <w:trHeight w:val="285"/>
        </w:trPr>
        <w:tc>
          <w:tcPr>
            <w:tcW w:w="2260" w:type="dxa"/>
            <w:tcBorders>
              <w:top w:val="single" w:sz="6" w:space="0" w:color="auto"/>
              <w:left w:val="single" w:sz="6" w:space="0" w:color="auto"/>
              <w:bottom w:val="single" w:sz="6" w:space="0" w:color="auto"/>
              <w:right w:val="single" w:sz="6" w:space="0" w:color="auto"/>
            </w:tcBorders>
            <w:shd w:val="clear" w:color="auto" w:fill="auto"/>
            <w:hideMark/>
          </w:tcPr>
          <w:p w14:paraId="7A8205A5"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Portalo sukūrimas </w:t>
            </w:r>
          </w:p>
        </w:tc>
        <w:tc>
          <w:tcPr>
            <w:tcW w:w="7797" w:type="dxa"/>
            <w:tcBorders>
              <w:top w:val="single" w:sz="6" w:space="0" w:color="auto"/>
              <w:left w:val="single" w:sz="6" w:space="0" w:color="auto"/>
              <w:bottom w:val="single" w:sz="6" w:space="0" w:color="auto"/>
              <w:right w:val="single" w:sz="6" w:space="0" w:color="auto"/>
            </w:tcBorders>
            <w:shd w:val="clear" w:color="auto" w:fill="auto"/>
            <w:hideMark/>
          </w:tcPr>
          <w:p w14:paraId="691F8FC9"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Pr>
                <w:rFonts w:eastAsia="Times New Roman" w:cs="Times New Roman"/>
                <w:color w:val="auto"/>
              </w:rPr>
              <w:t>K</w:t>
            </w:r>
            <w:r w:rsidRPr="00F25313">
              <w:rPr>
                <w:rFonts w:eastAsia="Times New Roman" w:cs="Times New Roman"/>
                <w:color w:val="auto"/>
              </w:rPr>
              <w:t>ūrimas ir Naudotojui patrauklios prieigos prie kokybiškų atvirųjų skaitmeninių duomenų sukūrimas </w:t>
            </w:r>
          </w:p>
        </w:tc>
      </w:tr>
      <w:tr w:rsidR="000A1F9E" w:rsidRPr="00F25313" w14:paraId="317143FD" w14:textId="77777777" w:rsidTr="4E0512DB">
        <w:trPr>
          <w:trHeight w:val="240"/>
        </w:trPr>
        <w:tc>
          <w:tcPr>
            <w:tcW w:w="2260" w:type="dxa"/>
            <w:tcBorders>
              <w:top w:val="single" w:sz="6" w:space="0" w:color="auto"/>
              <w:left w:val="single" w:sz="6" w:space="0" w:color="auto"/>
              <w:bottom w:val="single" w:sz="6" w:space="0" w:color="auto"/>
              <w:right w:val="single" w:sz="6" w:space="0" w:color="auto"/>
            </w:tcBorders>
            <w:shd w:val="clear" w:color="auto" w:fill="auto"/>
            <w:hideMark/>
          </w:tcPr>
          <w:p w14:paraId="67FEA304"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Projektas </w:t>
            </w:r>
          </w:p>
        </w:tc>
        <w:tc>
          <w:tcPr>
            <w:tcW w:w="7797" w:type="dxa"/>
            <w:tcBorders>
              <w:top w:val="single" w:sz="6" w:space="0" w:color="auto"/>
              <w:left w:val="single" w:sz="6" w:space="0" w:color="auto"/>
              <w:bottom w:val="single" w:sz="6" w:space="0" w:color="auto"/>
              <w:right w:val="single" w:sz="6" w:space="0" w:color="auto"/>
            </w:tcBorders>
            <w:shd w:val="clear" w:color="auto" w:fill="auto"/>
            <w:hideMark/>
          </w:tcPr>
          <w:p w14:paraId="2EC0B1C9"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Pr>
                <w:rFonts w:eastAsia="Times New Roman" w:cs="Times New Roman"/>
                <w:color w:val="auto"/>
              </w:rPr>
              <w:t>„</w:t>
            </w:r>
            <w:r w:rsidRPr="00F25313">
              <w:t>Oficialiosios statistikos portalo (OSP) paslaugų modernizavimas ir naujų administracinių paslaugų skaitmeninių sprendimų kūrimas</w:t>
            </w:r>
            <w:r>
              <w:t xml:space="preserve">“ </w:t>
            </w:r>
            <w:r w:rsidRPr="00F25313" w:rsidDel="00BF172E">
              <w:rPr>
                <w:rFonts w:eastAsia="Times New Roman" w:cs="Times New Roman"/>
                <w:color w:val="auto"/>
              </w:rPr>
              <w:t xml:space="preserve">Portalo kūrimo </w:t>
            </w:r>
            <w:r w:rsidRPr="00F25313">
              <w:rPr>
                <w:rFonts w:eastAsia="Times New Roman" w:cs="Times New Roman"/>
                <w:color w:val="auto"/>
              </w:rPr>
              <w:t>projektas </w:t>
            </w:r>
          </w:p>
        </w:tc>
      </w:tr>
      <w:tr w:rsidR="000A1F9E" w:rsidRPr="00F25313" w14:paraId="5DD7A3D4" w14:textId="77777777" w:rsidTr="4E0512DB">
        <w:trPr>
          <w:trHeight w:val="285"/>
        </w:trPr>
        <w:tc>
          <w:tcPr>
            <w:tcW w:w="2260" w:type="dxa"/>
            <w:tcBorders>
              <w:top w:val="single" w:sz="6" w:space="0" w:color="auto"/>
              <w:left w:val="single" w:sz="6" w:space="0" w:color="auto"/>
              <w:bottom w:val="single" w:sz="6" w:space="0" w:color="auto"/>
              <w:right w:val="single" w:sz="6" w:space="0" w:color="auto"/>
            </w:tcBorders>
            <w:shd w:val="clear" w:color="auto" w:fill="auto"/>
          </w:tcPr>
          <w:p w14:paraId="6149FDD3"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RDB</w:t>
            </w:r>
          </w:p>
        </w:tc>
        <w:tc>
          <w:tcPr>
            <w:tcW w:w="7797" w:type="dxa"/>
            <w:tcBorders>
              <w:top w:val="single" w:sz="6" w:space="0" w:color="auto"/>
              <w:left w:val="single" w:sz="6" w:space="0" w:color="auto"/>
              <w:bottom w:val="single" w:sz="6" w:space="0" w:color="auto"/>
              <w:right w:val="single" w:sz="6" w:space="0" w:color="auto"/>
            </w:tcBorders>
            <w:shd w:val="clear" w:color="auto" w:fill="auto"/>
          </w:tcPr>
          <w:p w14:paraId="6E9B7B57"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Rodiklių duomenų bazė</w:t>
            </w:r>
          </w:p>
        </w:tc>
      </w:tr>
      <w:tr w:rsidR="000A1F9E" w:rsidRPr="00F25313" w14:paraId="0D3140C3" w14:textId="77777777" w:rsidTr="4E0512DB">
        <w:trPr>
          <w:trHeight w:val="285"/>
        </w:trPr>
        <w:tc>
          <w:tcPr>
            <w:tcW w:w="2260" w:type="dxa"/>
            <w:tcBorders>
              <w:top w:val="single" w:sz="6" w:space="0" w:color="auto"/>
              <w:left w:val="single" w:sz="6" w:space="0" w:color="auto"/>
              <w:bottom w:val="single" w:sz="6" w:space="0" w:color="auto"/>
              <w:right w:val="single" w:sz="6" w:space="0" w:color="auto"/>
            </w:tcBorders>
            <w:shd w:val="clear" w:color="auto" w:fill="auto"/>
            <w:hideMark/>
          </w:tcPr>
          <w:p w14:paraId="34B4D329"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Skaitmeninis turinys </w:t>
            </w:r>
          </w:p>
        </w:tc>
        <w:tc>
          <w:tcPr>
            <w:tcW w:w="7797" w:type="dxa"/>
            <w:tcBorders>
              <w:top w:val="single" w:sz="6" w:space="0" w:color="auto"/>
              <w:left w:val="single" w:sz="6" w:space="0" w:color="auto"/>
              <w:bottom w:val="single" w:sz="6" w:space="0" w:color="auto"/>
              <w:right w:val="single" w:sz="6" w:space="0" w:color="auto"/>
            </w:tcBorders>
            <w:shd w:val="clear" w:color="auto" w:fill="auto"/>
            <w:hideMark/>
          </w:tcPr>
          <w:p w14:paraId="181588E4"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Portalo priemonėmis tvarkomos teksto ir kitos rinkmenos (failai) </w:t>
            </w:r>
          </w:p>
        </w:tc>
      </w:tr>
      <w:tr w:rsidR="000A1F9E" w:rsidRPr="00F25313" w14:paraId="3D4B5C1F" w14:textId="77777777" w:rsidTr="4E0512DB">
        <w:trPr>
          <w:trHeight w:val="285"/>
        </w:trPr>
        <w:tc>
          <w:tcPr>
            <w:tcW w:w="2260" w:type="dxa"/>
            <w:tcBorders>
              <w:top w:val="single" w:sz="6" w:space="0" w:color="auto"/>
              <w:left w:val="single" w:sz="6" w:space="0" w:color="auto"/>
              <w:bottom w:val="single" w:sz="6" w:space="0" w:color="auto"/>
              <w:right w:val="single" w:sz="6" w:space="0" w:color="auto"/>
            </w:tcBorders>
            <w:shd w:val="clear" w:color="auto" w:fill="auto"/>
            <w:hideMark/>
          </w:tcPr>
          <w:p w14:paraId="358E3994"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Sutartis </w:t>
            </w:r>
          </w:p>
        </w:tc>
        <w:tc>
          <w:tcPr>
            <w:tcW w:w="7797" w:type="dxa"/>
            <w:tcBorders>
              <w:top w:val="single" w:sz="6" w:space="0" w:color="auto"/>
              <w:left w:val="single" w:sz="6" w:space="0" w:color="auto"/>
              <w:bottom w:val="single" w:sz="6" w:space="0" w:color="auto"/>
              <w:right w:val="single" w:sz="6" w:space="0" w:color="auto"/>
            </w:tcBorders>
            <w:shd w:val="clear" w:color="auto" w:fill="auto"/>
            <w:hideMark/>
          </w:tcPr>
          <w:p w14:paraId="2C43BA35"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 xml:space="preserve">Su Portalo kūrimo paslaugų </w:t>
            </w:r>
            <w:r>
              <w:rPr>
                <w:rFonts w:eastAsia="Times New Roman" w:cs="Times New Roman"/>
                <w:color w:val="auto"/>
              </w:rPr>
              <w:t>P</w:t>
            </w:r>
            <w:r w:rsidRPr="00F25313">
              <w:rPr>
                <w:rFonts w:eastAsia="Times New Roman" w:cs="Times New Roman"/>
                <w:color w:val="auto"/>
              </w:rPr>
              <w:t>irkimo laimėtoju pasirašyta paslaugų teikimo sutartis  </w:t>
            </w:r>
          </w:p>
        </w:tc>
      </w:tr>
      <w:tr w:rsidR="000A1F9E" w:rsidRPr="00F25313" w14:paraId="1948BA70" w14:textId="77777777" w:rsidTr="4E0512DB">
        <w:trPr>
          <w:trHeight w:val="285"/>
        </w:trPr>
        <w:tc>
          <w:tcPr>
            <w:tcW w:w="2260" w:type="dxa"/>
            <w:tcBorders>
              <w:top w:val="single" w:sz="6" w:space="0" w:color="auto"/>
              <w:left w:val="single" w:sz="6" w:space="0" w:color="auto"/>
              <w:bottom w:val="single" w:sz="6" w:space="0" w:color="auto"/>
              <w:right w:val="single" w:sz="6" w:space="0" w:color="auto"/>
            </w:tcBorders>
            <w:shd w:val="clear" w:color="auto" w:fill="auto"/>
          </w:tcPr>
          <w:p w14:paraId="0F19D513"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TVS</w:t>
            </w:r>
          </w:p>
        </w:tc>
        <w:tc>
          <w:tcPr>
            <w:tcW w:w="7797" w:type="dxa"/>
            <w:tcBorders>
              <w:top w:val="single" w:sz="6" w:space="0" w:color="auto"/>
              <w:left w:val="single" w:sz="6" w:space="0" w:color="auto"/>
              <w:bottom w:val="single" w:sz="6" w:space="0" w:color="auto"/>
              <w:right w:val="single" w:sz="6" w:space="0" w:color="auto"/>
            </w:tcBorders>
            <w:shd w:val="clear" w:color="auto" w:fill="auto"/>
          </w:tcPr>
          <w:p w14:paraId="6D0FFC23"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 xml:space="preserve">Turinio valdymo sistema (angl. </w:t>
            </w:r>
            <w:proofErr w:type="spellStart"/>
            <w:r w:rsidRPr="00F25313">
              <w:rPr>
                <w:rFonts w:eastAsia="Times New Roman" w:cs="Times New Roman"/>
                <w:i/>
                <w:iCs/>
                <w:color w:val="auto"/>
              </w:rPr>
              <w:t>Content</w:t>
            </w:r>
            <w:proofErr w:type="spellEnd"/>
            <w:r w:rsidRPr="00F25313">
              <w:rPr>
                <w:rFonts w:eastAsia="Times New Roman" w:cs="Times New Roman"/>
                <w:i/>
                <w:iCs/>
                <w:color w:val="auto"/>
              </w:rPr>
              <w:t xml:space="preserve"> </w:t>
            </w:r>
            <w:proofErr w:type="spellStart"/>
            <w:r w:rsidRPr="00F25313">
              <w:rPr>
                <w:rFonts w:eastAsia="Times New Roman" w:cs="Times New Roman"/>
                <w:i/>
                <w:iCs/>
                <w:color w:val="auto"/>
              </w:rPr>
              <w:t>Management</w:t>
            </w:r>
            <w:proofErr w:type="spellEnd"/>
            <w:r w:rsidRPr="00F25313">
              <w:rPr>
                <w:rFonts w:eastAsia="Times New Roman" w:cs="Times New Roman"/>
                <w:i/>
                <w:iCs/>
                <w:color w:val="auto"/>
              </w:rPr>
              <w:t xml:space="preserve"> System</w:t>
            </w:r>
            <w:r w:rsidRPr="00F25313">
              <w:rPr>
                <w:rFonts w:eastAsia="Times New Roman" w:cs="Times New Roman"/>
                <w:color w:val="auto"/>
              </w:rPr>
              <w:t xml:space="preserve"> (CMS))</w:t>
            </w:r>
          </w:p>
        </w:tc>
      </w:tr>
      <w:tr w:rsidR="000A1F9E" w:rsidRPr="00F25313" w14:paraId="0F83477A" w14:textId="77777777" w:rsidTr="4E0512DB">
        <w:trPr>
          <w:trHeight w:val="285"/>
        </w:trPr>
        <w:tc>
          <w:tcPr>
            <w:tcW w:w="2260" w:type="dxa"/>
            <w:tcBorders>
              <w:top w:val="single" w:sz="6" w:space="0" w:color="auto"/>
              <w:left w:val="single" w:sz="6" w:space="0" w:color="auto"/>
              <w:bottom w:val="single" w:sz="6" w:space="0" w:color="auto"/>
              <w:right w:val="single" w:sz="6" w:space="0" w:color="auto"/>
            </w:tcBorders>
            <w:shd w:val="clear" w:color="auto" w:fill="auto"/>
            <w:hideMark/>
          </w:tcPr>
          <w:p w14:paraId="16250793"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UDTS</w:t>
            </w:r>
          </w:p>
        </w:tc>
        <w:tc>
          <w:tcPr>
            <w:tcW w:w="7797" w:type="dxa"/>
            <w:tcBorders>
              <w:top w:val="single" w:sz="6" w:space="0" w:color="auto"/>
              <w:left w:val="single" w:sz="6" w:space="0" w:color="auto"/>
              <w:bottom w:val="single" w:sz="6" w:space="0" w:color="auto"/>
              <w:right w:val="single" w:sz="6" w:space="0" w:color="auto"/>
            </w:tcBorders>
            <w:shd w:val="clear" w:color="auto" w:fill="auto"/>
            <w:hideMark/>
          </w:tcPr>
          <w:p w14:paraId="25A03E50"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Universali duomenų teikimo sąsaja</w:t>
            </w:r>
          </w:p>
        </w:tc>
      </w:tr>
      <w:tr w:rsidR="000A1F9E" w:rsidRPr="00F25313" w14:paraId="7B75EA1E" w14:textId="77777777" w:rsidTr="4E0512DB">
        <w:trPr>
          <w:trHeight w:val="285"/>
        </w:trPr>
        <w:tc>
          <w:tcPr>
            <w:tcW w:w="2260" w:type="dxa"/>
            <w:tcBorders>
              <w:top w:val="single" w:sz="6" w:space="0" w:color="auto"/>
              <w:left w:val="single" w:sz="6" w:space="0" w:color="auto"/>
              <w:bottom w:val="single" w:sz="6" w:space="0" w:color="auto"/>
              <w:right w:val="single" w:sz="6" w:space="0" w:color="auto"/>
            </w:tcBorders>
            <w:shd w:val="clear" w:color="auto" w:fill="auto"/>
            <w:hideMark/>
          </w:tcPr>
          <w:p w14:paraId="3A59C094"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Užsakymas</w:t>
            </w:r>
          </w:p>
        </w:tc>
        <w:tc>
          <w:tcPr>
            <w:tcW w:w="7797" w:type="dxa"/>
            <w:tcBorders>
              <w:top w:val="single" w:sz="6" w:space="0" w:color="auto"/>
              <w:left w:val="single" w:sz="6" w:space="0" w:color="auto"/>
              <w:bottom w:val="single" w:sz="6" w:space="0" w:color="auto"/>
              <w:right w:val="single" w:sz="6" w:space="0" w:color="auto"/>
            </w:tcBorders>
            <w:shd w:val="clear" w:color="auto" w:fill="auto"/>
            <w:hideMark/>
          </w:tcPr>
          <w:p w14:paraId="203DBC84"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Per Portalo užsakymo modulį gaunamas ir apdorojamas, arba naudojant pagalbos tarnybos PĮ apdorojamas Naudotojo paklausimas, užsakymas, paslauga, prašymas, kreipinys, ar kita užklausa, kuri nagrinėjama, vertinama, į kurią PO, pasinaudodama Portalo funkcionalumu arba automatinėmis priemonėmis, pati Portale teikia atsakymą, sprendimą, informaciją, leidimą naudotis duomenimis, geresnės kokybės rinkmenas, prieigas, ar kitą informaciją bei duomenis (priklausomai nuo kreipinio / prašymo / užklausos / paslaugos tipo)</w:t>
            </w:r>
          </w:p>
        </w:tc>
      </w:tr>
      <w:tr w:rsidR="000A1F9E" w:rsidRPr="00F25313" w14:paraId="41F9FE93" w14:textId="77777777" w:rsidTr="4E0512DB">
        <w:trPr>
          <w:trHeight w:val="300"/>
        </w:trPr>
        <w:tc>
          <w:tcPr>
            <w:tcW w:w="2260" w:type="dxa"/>
            <w:tcBorders>
              <w:top w:val="single" w:sz="6" w:space="0" w:color="auto"/>
              <w:left w:val="single" w:sz="6" w:space="0" w:color="auto"/>
              <w:bottom w:val="single" w:sz="6" w:space="0" w:color="auto"/>
              <w:right w:val="single" w:sz="6" w:space="0" w:color="auto"/>
            </w:tcBorders>
            <w:shd w:val="clear" w:color="auto" w:fill="auto"/>
            <w:hideMark/>
          </w:tcPr>
          <w:p w14:paraId="75A37CC1" w14:textId="77777777" w:rsidR="000A1F9E" w:rsidRPr="00F25313" w:rsidRDefault="000A1F9E" w:rsidP="001231AA">
            <w:pPr>
              <w:spacing w:before="0" w:after="0" w:line="240" w:lineRule="auto"/>
              <w:ind w:left="57" w:right="57"/>
              <w:jc w:val="both"/>
              <w:rPr>
                <w:rFonts w:eastAsia="Times New Roman" w:cs="Times New Roman"/>
                <w:color w:val="auto"/>
              </w:rPr>
            </w:pPr>
            <w:r w:rsidRPr="00F25313">
              <w:rPr>
                <w:rFonts w:eastAsia="Times New Roman" w:cs="Times New Roman"/>
                <w:color w:val="auto"/>
              </w:rPr>
              <w:t>VDV platforma / VDV platformos posistemis</w:t>
            </w:r>
          </w:p>
        </w:tc>
        <w:tc>
          <w:tcPr>
            <w:tcW w:w="7797" w:type="dxa"/>
            <w:tcBorders>
              <w:top w:val="single" w:sz="6" w:space="0" w:color="auto"/>
              <w:left w:val="single" w:sz="6" w:space="0" w:color="auto"/>
              <w:bottom w:val="single" w:sz="6" w:space="0" w:color="auto"/>
              <w:right w:val="single" w:sz="6" w:space="0" w:color="auto"/>
            </w:tcBorders>
            <w:shd w:val="clear" w:color="auto" w:fill="auto"/>
            <w:hideMark/>
          </w:tcPr>
          <w:p w14:paraId="1BF5DBB2" w14:textId="77777777" w:rsidR="000A1F9E" w:rsidRPr="00F25313" w:rsidRDefault="000A1F9E" w:rsidP="001231AA">
            <w:pPr>
              <w:spacing w:before="0" w:after="0" w:line="240" w:lineRule="auto"/>
              <w:ind w:left="57" w:right="57"/>
              <w:jc w:val="both"/>
              <w:rPr>
                <w:rFonts w:eastAsia="Times New Roman" w:cs="Times New Roman"/>
                <w:szCs w:val="24"/>
              </w:rPr>
            </w:pPr>
            <w:proofErr w:type="spellStart"/>
            <w:r w:rsidRPr="00F25313">
              <w:rPr>
                <w:rFonts w:eastAsia="Times New Roman" w:cs="Times New Roman"/>
                <w:i/>
                <w:iCs/>
                <w:color w:val="auto"/>
              </w:rPr>
              <w:t>Palantir</w:t>
            </w:r>
            <w:proofErr w:type="spellEnd"/>
            <w:r w:rsidRPr="00F25313">
              <w:rPr>
                <w:rFonts w:eastAsia="Times New Roman" w:cs="Times New Roman"/>
                <w:i/>
                <w:iCs/>
                <w:color w:val="auto"/>
              </w:rPr>
              <w:t xml:space="preserve"> </w:t>
            </w:r>
            <w:proofErr w:type="spellStart"/>
            <w:r w:rsidRPr="00F25313">
              <w:rPr>
                <w:rFonts w:eastAsia="Times New Roman" w:cs="Times New Roman"/>
                <w:i/>
                <w:iCs/>
                <w:color w:val="auto"/>
              </w:rPr>
              <w:t>Foundry</w:t>
            </w:r>
            <w:proofErr w:type="spellEnd"/>
            <w:r w:rsidRPr="00F25313">
              <w:rPr>
                <w:rFonts w:eastAsia="Times New Roman" w:cs="Times New Roman"/>
                <w:color w:val="auto"/>
              </w:rPr>
              <w:t xml:space="preserve"> operacinės sistemos pagrindu sukurtas ir veikiantis VDVIS funkcinis posistemis</w:t>
            </w:r>
            <w:r w:rsidRPr="00F25313">
              <w:rPr>
                <w:rFonts w:eastAsia="Times New Roman" w:cs="Times New Roman"/>
                <w:szCs w:val="24"/>
              </w:rPr>
              <w:t>, kurio pagrindinės funkcijos – priimti, apdoroti, analizuoti ir vizualizuoti valstybės duomenis bei užtikrinti vidaus procesus</w:t>
            </w:r>
          </w:p>
        </w:tc>
      </w:tr>
      <w:tr w:rsidR="000A1F9E" w:rsidRPr="00F25313" w14:paraId="3885551A" w14:textId="77777777" w:rsidTr="4E0512DB">
        <w:trPr>
          <w:trHeight w:val="300"/>
        </w:trPr>
        <w:tc>
          <w:tcPr>
            <w:tcW w:w="2260" w:type="dxa"/>
            <w:tcBorders>
              <w:top w:val="single" w:sz="6" w:space="0" w:color="auto"/>
              <w:left w:val="single" w:sz="6" w:space="0" w:color="auto"/>
              <w:bottom w:val="single" w:sz="6" w:space="0" w:color="auto"/>
              <w:right w:val="single" w:sz="6" w:space="0" w:color="auto"/>
            </w:tcBorders>
            <w:shd w:val="clear" w:color="auto" w:fill="auto"/>
            <w:hideMark/>
          </w:tcPr>
          <w:p w14:paraId="2EA82F1C" w14:textId="77777777" w:rsidR="000A1F9E" w:rsidRPr="00F25313" w:rsidRDefault="000A1F9E" w:rsidP="001231AA">
            <w:pPr>
              <w:spacing w:before="0" w:after="0" w:line="240" w:lineRule="auto"/>
              <w:ind w:left="57" w:right="57"/>
              <w:jc w:val="both"/>
              <w:rPr>
                <w:rFonts w:eastAsia="Times New Roman" w:cs="Times New Roman"/>
                <w:color w:val="auto"/>
              </w:rPr>
            </w:pPr>
            <w:r w:rsidRPr="00F25313">
              <w:rPr>
                <w:rFonts w:eastAsia="Times New Roman" w:cs="Times New Roman"/>
                <w:color w:val="auto"/>
              </w:rPr>
              <w:t>VDVIS</w:t>
            </w:r>
          </w:p>
        </w:tc>
        <w:tc>
          <w:tcPr>
            <w:tcW w:w="7797" w:type="dxa"/>
            <w:tcBorders>
              <w:top w:val="single" w:sz="6" w:space="0" w:color="auto"/>
              <w:left w:val="single" w:sz="6" w:space="0" w:color="auto"/>
              <w:bottom w:val="single" w:sz="6" w:space="0" w:color="auto"/>
              <w:right w:val="single" w:sz="6" w:space="0" w:color="auto"/>
            </w:tcBorders>
            <w:shd w:val="clear" w:color="auto" w:fill="auto"/>
            <w:hideMark/>
          </w:tcPr>
          <w:p w14:paraId="0524199F" w14:textId="77777777" w:rsidR="000A1F9E" w:rsidRPr="00F25313" w:rsidRDefault="000A1F9E" w:rsidP="001231AA">
            <w:pPr>
              <w:spacing w:before="0" w:after="0" w:line="240" w:lineRule="auto"/>
              <w:ind w:left="57" w:right="57"/>
              <w:jc w:val="both"/>
              <w:rPr>
                <w:rFonts w:eastAsia="Times New Roman" w:cs="Times New Roman"/>
                <w:szCs w:val="24"/>
              </w:rPr>
            </w:pPr>
            <w:r w:rsidRPr="00F25313">
              <w:rPr>
                <w:rFonts w:eastAsia="Times New Roman" w:cs="Times New Roman"/>
                <w:color w:val="auto"/>
              </w:rPr>
              <w:t xml:space="preserve">Valstybės duomenų valdysenos informacinė sistema, kurios tikslas – </w:t>
            </w:r>
            <w:r w:rsidRPr="00F25313">
              <w:rPr>
                <w:rFonts w:eastAsia="Times New Roman" w:cs="Times New Roman"/>
                <w:szCs w:val="24"/>
              </w:rPr>
              <w:t>užtikrinti statistinės informacijos rengimą ir valstybės duomenų tvarkymą OSVDV įstatymo 21 straipsnio 1 dalyje nustatytais tikslais bendroje techninėje, organizacinėje ir fizinėje aplinkoje ir sudaryti galimybę gauti valstybės duomenis vieno langelio principu.</w:t>
            </w:r>
          </w:p>
          <w:p w14:paraId="54F79112" w14:textId="416FC4D3" w:rsidR="000A1F9E" w:rsidRPr="00F25313" w:rsidRDefault="000A1F9E" w:rsidP="001231AA">
            <w:pPr>
              <w:spacing w:before="0" w:after="0" w:line="240" w:lineRule="auto"/>
              <w:ind w:left="57" w:right="57"/>
              <w:jc w:val="both"/>
              <w:rPr>
                <w:rFonts w:eastAsia="Times New Roman" w:cs="Times New Roman"/>
                <w:szCs w:val="24"/>
              </w:rPr>
            </w:pPr>
            <w:r w:rsidRPr="00F25313">
              <w:rPr>
                <w:rFonts w:eastAsia="Times New Roman" w:cs="Times New Roman"/>
                <w:szCs w:val="24"/>
              </w:rPr>
              <w:t>VDVIS nuostatai [</w:t>
            </w:r>
            <w:r w:rsidR="000F3896">
              <w:rPr>
                <w:rFonts w:eastAsia="Times New Roman" w:cs="Times New Roman"/>
                <w:szCs w:val="24"/>
              </w:rPr>
              <w:fldChar w:fldCharType="begin"/>
            </w:r>
            <w:r w:rsidR="000F3896">
              <w:rPr>
                <w:rFonts w:eastAsia="Times New Roman" w:cs="Times New Roman"/>
                <w:szCs w:val="24"/>
              </w:rPr>
              <w:instrText xml:space="preserve"> REF _Ref192232592 \r </w:instrText>
            </w:r>
            <w:r w:rsidR="000F3896">
              <w:rPr>
                <w:rFonts w:eastAsia="Times New Roman" w:cs="Times New Roman"/>
                <w:szCs w:val="24"/>
              </w:rPr>
              <w:fldChar w:fldCharType="separate"/>
            </w:r>
            <w:r w:rsidR="000F3896">
              <w:rPr>
                <w:rFonts w:eastAsia="Times New Roman" w:cs="Times New Roman"/>
                <w:szCs w:val="24"/>
              </w:rPr>
              <w:t>Nuoroda 1</w:t>
            </w:r>
            <w:r w:rsidR="000F3896">
              <w:rPr>
                <w:rFonts w:eastAsia="Times New Roman" w:cs="Times New Roman"/>
                <w:szCs w:val="24"/>
              </w:rPr>
              <w:fldChar w:fldCharType="end"/>
            </w:r>
            <w:r w:rsidRPr="00F25313">
              <w:rPr>
                <w:rFonts w:eastAsia="Times New Roman" w:cs="Times New Roman"/>
                <w:szCs w:val="24"/>
              </w:rPr>
              <w:t xml:space="preserve">, </w:t>
            </w:r>
            <w:hyperlink r:id="rId29" w:history="1">
              <w:proofErr w:type="spellStart"/>
              <w:r w:rsidRPr="00F25313">
                <w:rPr>
                  <w:rStyle w:val="Hyperlink"/>
                  <w:rFonts w:eastAsia="Times New Roman" w:cs="Times New Roman"/>
                  <w:szCs w:val="24"/>
                </w:rPr>
                <w:t>hyperlink</w:t>
              </w:r>
              <w:proofErr w:type="spellEnd"/>
            </w:hyperlink>
            <w:r w:rsidRPr="00F25313">
              <w:rPr>
                <w:rFonts w:eastAsia="Times New Roman" w:cs="Times New Roman"/>
                <w:szCs w:val="24"/>
              </w:rPr>
              <w:t>]</w:t>
            </w:r>
          </w:p>
        </w:tc>
      </w:tr>
      <w:tr w:rsidR="000A1F9E" w:rsidRPr="00F25313" w14:paraId="39D66D14" w14:textId="77777777" w:rsidTr="4E0512DB">
        <w:trPr>
          <w:trHeight w:val="285"/>
        </w:trPr>
        <w:tc>
          <w:tcPr>
            <w:tcW w:w="2260" w:type="dxa"/>
            <w:tcBorders>
              <w:top w:val="single" w:sz="6" w:space="0" w:color="auto"/>
              <w:left w:val="single" w:sz="6" w:space="0" w:color="auto"/>
              <w:bottom w:val="single" w:sz="6" w:space="0" w:color="auto"/>
              <w:right w:val="single" w:sz="6" w:space="0" w:color="auto"/>
            </w:tcBorders>
            <w:shd w:val="clear" w:color="auto" w:fill="auto"/>
            <w:hideMark/>
          </w:tcPr>
          <w:p w14:paraId="6E1EA00F"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Vieno langelio paieška </w:t>
            </w:r>
          </w:p>
        </w:tc>
        <w:tc>
          <w:tcPr>
            <w:tcW w:w="7797" w:type="dxa"/>
            <w:tcBorders>
              <w:top w:val="single" w:sz="6" w:space="0" w:color="auto"/>
              <w:left w:val="single" w:sz="6" w:space="0" w:color="auto"/>
              <w:bottom w:val="single" w:sz="6" w:space="0" w:color="auto"/>
              <w:right w:val="single" w:sz="6" w:space="0" w:color="auto"/>
            </w:tcBorders>
            <w:shd w:val="clear" w:color="auto" w:fill="auto"/>
            <w:hideMark/>
          </w:tcPr>
          <w:p w14:paraId="27EF4295"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Vieno langelio paieška – informacijos paieška vienu metu keliose duomenų bazėse ar informacijos šaltiniuose, pateikiant rezultatus viename sąraše (ar kita forma, kaip tai bus suderinta detalios analizės metu). Portale vieno langelio paieška realizuojama: </w:t>
            </w:r>
          </w:p>
          <w:p w14:paraId="20DA0D98" w14:textId="77777777" w:rsidR="000A1F9E" w:rsidRPr="00F25313" w:rsidRDefault="000A1F9E" w:rsidP="00C05A85">
            <w:pPr>
              <w:numPr>
                <w:ilvl w:val="0"/>
                <w:numId w:val="13"/>
              </w:numPr>
              <w:pBdr>
                <w:top w:val="nil"/>
                <w:left w:val="nil"/>
                <w:bottom w:val="nil"/>
                <w:right w:val="nil"/>
                <w:between w:val="nil"/>
                <w:bar w:val="nil"/>
              </w:pBdr>
              <w:spacing w:before="0" w:after="0" w:line="240" w:lineRule="auto"/>
              <w:ind w:left="57" w:right="57" w:firstLine="0"/>
              <w:rPr>
                <w:rFonts w:eastAsia="Times New Roman" w:cs="Times New Roman"/>
                <w:color w:val="auto"/>
              </w:rPr>
            </w:pPr>
            <w:r w:rsidRPr="00F25313">
              <w:rPr>
                <w:rFonts w:eastAsia="Times New Roman" w:cs="Times New Roman"/>
                <w:color w:val="auto"/>
              </w:rPr>
              <w:lastRenderedPageBreak/>
              <w:t>Tituliniame puslapyje: informacijos ieškoma visame turinyje, o paieškos rezultatai pateikiami grupėmis pagal turinio tipą (pvz., DR, DP ir kt.) detalios analizės metu suderintu būdu. </w:t>
            </w:r>
          </w:p>
          <w:p w14:paraId="68485449" w14:textId="77777777" w:rsidR="000A1F9E" w:rsidRPr="00F25313" w:rsidRDefault="000A1F9E" w:rsidP="00C05A85">
            <w:pPr>
              <w:numPr>
                <w:ilvl w:val="0"/>
                <w:numId w:val="14"/>
              </w:numPr>
              <w:pBdr>
                <w:top w:val="nil"/>
                <w:left w:val="nil"/>
                <w:bottom w:val="nil"/>
                <w:right w:val="nil"/>
                <w:between w:val="nil"/>
                <w:bar w:val="nil"/>
              </w:pBdr>
              <w:spacing w:before="0" w:after="0" w:line="240" w:lineRule="auto"/>
              <w:ind w:left="57" w:right="57" w:firstLine="0"/>
              <w:rPr>
                <w:rFonts w:eastAsia="Times New Roman" w:cs="Times New Roman"/>
                <w:color w:val="auto"/>
              </w:rPr>
            </w:pPr>
            <w:r w:rsidRPr="00F25313">
              <w:rPr>
                <w:rFonts w:eastAsia="Times New Roman" w:cs="Times New Roman"/>
                <w:color w:val="auto"/>
              </w:rPr>
              <w:t>Konkretaus turinio paieškos lange: paieška atliekama konkrečiame turinyje (pvz., DR, DP ir kt.), o paieškos rezultatai pateikiami analizės metu suderintais būdais atvaizduojant surastą turinį (pvz. atvaizduojami surasti DR, DP ir kt.). </w:t>
            </w:r>
          </w:p>
        </w:tc>
      </w:tr>
      <w:tr w:rsidR="000A1F9E" w:rsidRPr="00F25313" w14:paraId="12A1169C" w14:textId="77777777" w:rsidTr="4E0512DB">
        <w:trPr>
          <w:trHeight w:val="285"/>
        </w:trPr>
        <w:tc>
          <w:tcPr>
            <w:tcW w:w="2260" w:type="dxa"/>
            <w:tcBorders>
              <w:top w:val="single" w:sz="6" w:space="0" w:color="auto"/>
              <w:left w:val="single" w:sz="6" w:space="0" w:color="auto"/>
              <w:bottom w:val="single" w:sz="6" w:space="0" w:color="auto"/>
              <w:right w:val="single" w:sz="6" w:space="0" w:color="auto"/>
            </w:tcBorders>
            <w:shd w:val="clear" w:color="auto" w:fill="auto"/>
            <w:hideMark/>
          </w:tcPr>
          <w:p w14:paraId="72237C11"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lastRenderedPageBreak/>
              <w:t>VIISP </w:t>
            </w:r>
          </w:p>
        </w:tc>
        <w:tc>
          <w:tcPr>
            <w:tcW w:w="7797" w:type="dxa"/>
            <w:tcBorders>
              <w:top w:val="single" w:sz="6" w:space="0" w:color="auto"/>
              <w:left w:val="single" w:sz="6" w:space="0" w:color="auto"/>
              <w:bottom w:val="single" w:sz="6" w:space="0" w:color="auto"/>
              <w:right w:val="single" w:sz="6" w:space="0" w:color="auto"/>
            </w:tcBorders>
            <w:shd w:val="clear" w:color="auto" w:fill="auto"/>
            <w:hideMark/>
          </w:tcPr>
          <w:p w14:paraId="565B9647"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Valstybės informacinių išteklių sąveikumo platforma </w:t>
            </w:r>
          </w:p>
        </w:tc>
      </w:tr>
      <w:tr w:rsidR="000A1F9E" w:rsidRPr="00F25313" w14:paraId="19BF7EC3" w14:textId="77777777" w:rsidTr="4E0512DB">
        <w:trPr>
          <w:trHeight w:val="285"/>
        </w:trPr>
        <w:tc>
          <w:tcPr>
            <w:tcW w:w="2260" w:type="dxa"/>
            <w:tcBorders>
              <w:top w:val="single" w:sz="6" w:space="0" w:color="auto"/>
              <w:left w:val="single" w:sz="6" w:space="0" w:color="auto"/>
              <w:bottom w:val="single" w:sz="6" w:space="0" w:color="auto"/>
              <w:right w:val="single" w:sz="6" w:space="0" w:color="auto"/>
            </w:tcBorders>
            <w:shd w:val="clear" w:color="auto" w:fill="auto"/>
            <w:hideMark/>
          </w:tcPr>
          <w:p w14:paraId="48ED18F7" w14:textId="77777777" w:rsidR="000A1F9E" w:rsidRPr="00F25313" w:rsidRDefault="000A1F9E" w:rsidP="2B7F0500">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VITC </w:t>
            </w:r>
          </w:p>
        </w:tc>
        <w:tc>
          <w:tcPr>
            <w:tcW w:w="7797" w:type="dxa"/>
            <w:tcBorders>
              <w:top w:val="single" w:sz="6" w:space="0" w:color="auto"/>
              <w:left w:val="single" w:sz="6" w:space="0" w:color="auto"/>
              <w:bottom w:val="single" w:sz="6" w:space="0" w:color="auto"/>
              <w:right w:val="single" w:sz="6" w:space="0" w:color="auto"/>
            </w:tcBorders>
            <w:shd w:val="clear" w:color="auto" w:fill="auto"/>
            <w:hideMark/>
          </w:tcPr>
          <w:p w14:paraId="4AE3A1B5"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Valstybės informacinių technologijų centras </w:t>
            </w:r>
          </w:p>
        </w:tc>
      </w:tr>
      <w:tr w:rsidR="000A1F9E" w:rsidRPr="00F25313" w14:paraId="325772AC" w14:textId="77777777" w:rsidTr="4E0512DB">
        <w:trPr>
          <w:trHeight w:val="285"/>
        </w:trPr>
        <w:tc>
          <w:tcPr>
            <w:tcW w:w="2260" w:type="dxa"/>
            <w:tcBorders>
              <w:top w:val="single" w:sz="6" w:space="0" w:color="auto"/>
              <w:left w:val="single" w:sz="6" w:space="0" w:color="auto"/>
              <w:bottom w:val="single" w:sz="6" w:space="0" w:color="auto"/>
              <w:right w:val="single" w:sz="6" w:space="0" w:color="auto"/>
            </w:tcBorders>
            <w:shd w:val="clear" w:color="auto" w:fill="auto"/>
            <w:hideMark/>
          </w:tcPr>
          <w:p w14:paraId="626EC8CB"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VPĮ </w:t>
            </w:r>
          </w:p>
        </w:tc>
        <w:tc>
          <w:tcPr>
            <w:tcW w:w="7797" w:type="dxa"/>
            <w:tcBorders>
              <w:top w:val="single" w:sz="6" w:space="0" w:color="auto"/>
              <w:left w:val="single" w:sz="6" w:space="0" w:color="auto"/>
              <w:bottom w:val="single" w:sz="6" w:space="0" w:color="auto"/>
              <w:right w:val="single" w:sz="6" w:space="0" w:color="auto"/>
            </w:tcBorders>
            <w:shd w:val="clear" w:color="auto" w:fill="auto"/>
            <w:hideMark/>
          </w:tcPr>
          <w:p w14:paraId="4F19F84D"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LR viešųjų pirkimų įstatymas </w:t>
            </w:r>
          </w:p>
        </w:tc>
      </w:tr>
      <w:tr w:rsidR="000A1F9E" w:rsidRPr="00F25313" w14:paraId="64AEEDEC" w14:textId="77777777" w:rsidTr="4E0512DB">
        <w:trPr>
          <w:trHeight w:val="285"/>
        </w:trPr>
        <w:tc>
          <w:tcPr>
            <w:tcW w:w="2260" w:type="dxa"/>
            <w:tcBorders>
              <w:top w:val="single" w:sz="6" w:space="0" w:color="auto"/>
              <w:left w:val="single" w:sz="6" w:space="0" w:color="auto"/>
              <w:bottom w:val="single" w:sz="6" w:space="0" w:color="auto"/>
              <w:right w:val="single" w:sz="6" w:space="0" w:color="auto"/>
            </w:tcBorders>
            <w:shd w:val="clear" w:color="auto" w:fill="auto"/>
          </w:tcPr>
          <w:p w14:paraId="5FD6FC03" w14:textId="77777777" w:rsidR="000A1F9E" w:rsidRPr="00F25313" w:rsidRDefault="000A1F9E" w:rsidP="00C05A85">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Žinių struktūrų duomenys</w:t>
            </w:r>
          </w:p>
        </w:tc>
        <w:tc>
          <w:tcPr>
            <w:tcW w:w="7797" w:type="dxa"/>
            <w:tcBorders>
              <w:top w:val="single" w:sz="6" w:space="0" w:color="auto"/>
              <w:left w:val="single" w:sz="6" w:space="0" w:color="auto"/>
              <w:bottom w:val="single" w:sz="6" w:space="0" w:color="auto"/>
              <w:right w:val="single" w:sz="6" w:space="0" w:color="auto"/>
            </w:tcBorders>
            <w:shd w:val="clear" w:color="auto" w:fill="auto"/>
          </w:tcPr>
          <w:p w14:paraId="558EDC86" w14:textId="77777777" w:rsidR="000A1F9E" w:rsidRPr="00F25313" w:rsidRDefault="000A1F9E" w:rsidP="4E0512DB">
            <w:pPr>
              <w:pBdr>
                <w:top w:val="nil"/>
                <w:left w:val="nil"/>
                <w:bottom w:val="nil"/>
                <w:right w:val="nil"/>
                <w:between w:val="nil"/>
                <w:bar w:val="nil"/>
              </w:pBdr>
              <w:spacing w:before="0" w:after="0" w:line="240" w:lineRule="auto"/>
              <w:ind w:left="57" w:right="57"/>
              <w:rPr>
                <w:rFonts w:eastAsia="Times New Roman" w:cs="Times New Roman"/>
                <w:color w:val="auto"/>
              </w:rPr>
            </w:pPr>
            <w:r w:rsidRPr="00F25313">
              <w:rPr>
                <w:rFonts w:eastAsia="Times New Roman" w:cs="Times New Roman"/>
                <w:color w:val="auto"/>
              </w:rPr>
              <w:t>Įvairių duomenų klasifikavimui skirti duomenys (klasifikatoriai)</w:t>
            </w:r>
          </w:p>
        </w:tc>
      </w:tr>
    </w:tbl>
    <w:p w14:paraId="167DEE70" w14:textId="77777777" w:rsidR="00035C9A" w:rsidRPr="00F25313" w:rsidRDefault="00035C9A" w:rsidP="00035C9A">
      <w:pPr>
        <w:pBdr>
          <w:top w:val="nil"/>
          <w:left w:val="nil"/>
          <w:bottom w:val="nil"/>
          <w:right w:val="nil"/>
          <w:between w:val="nil"/>
          <w:bar w:val="nil"/>
        </w:pBdr>
        <w:spacing w:before="0" w:after="0" w:line="240" w:lineRule="auto"/>
        <w:jc w:val="both"/>
        <w:rPr>
          <w:rFonts w:eastAsia="Times New Roman" w:cs="Times New Roman"/>
          <w:color w:val="auto"/>
        </w:rPr>
      </w:pPr>
    </w:p>
    <w:p w14:paraId="5E4A9D24" w14:textId="4AED33E8" w:rsidR="003D721D" w:rsidRPr="00F25313" w:rsidRDefault="75BE59F1" w:rsidP="2B7F0500">
      <w:pPr>
        <w:pStyle w:val="ListParagraph"/>
        <w:numPr>
          <w:ilvl w:val="0"/>
          <w:numId w:val="4"/>
        </w:numPr>
        <w:pBdr>
          <w:top w:val="nil"/>
          <w:left w:val="nil"/>
          <w:bottom w:val="nil"/>
          <w:right w:val="nil"/>
          <w:between w:val="nil"/>
          <w:bar w:val="nil"/>
        </w:pBdr>
        <w:spacing w:before="0" w:after="0" w:line="240" w:lineRule="auto"/>
        <w:ind w:firstLine="360"/>
        <w:jc w:val="both"/>
      </w:pPr>
      <w:r w:rsidRPr="00F25313">
        <w:t xml:space="preserve">Kitos, šios Techninės specifikacijos Sąvokų ir sutrumpinimų lentelėje neapibrėžtos, bet dokumente </w:t>
      </w:r>
      <w:r w:rsidR="570F6A13" w:rsidRPr="00F25313">
        <w:t>vartojamos</w:t>
      </w:r>
      <w:r w:rsidRPr="00F25313">
        <w:t xml:space="preserve"> sąvokos yra apibrėžtos teisės aktuose, taikomuose šiam pirkimui ir jo objektui, ir suprantamos taip kaip naudojamos šio pirkimo objekto kontekste ir gerojoje informacinių technologijų praktikoje.</w:t>
      </w:r>
    </w:p>
    <w:p w14:paraId="1B5AC1D1" w14:textId="77777777" w:rsidR="003D721D" w:rsidRPr="00F25313" w:rsidRDefault="003D721D">
      <w:pPr>
        <w:spacing w:before="0" w:after="160" w:line="259" w:lineRule="auto"/>
        <w:rPr>
          <w:rFonts w:eastAsia="Times New Roman" w:cs="Times New Roman"/>
          <w:szCs w:val="24"/>
          <w:lang w:eastAsia="lt-LT"/>
        </w:rPr>
      </w:pPr>
      <w:r w:rsidRPr="00F25313">
        <w:br w:type="page"/>
      </w:r>
    </w:p>
    <w:p w14:paraId="404E562B" w14:textId="2AD70743" w:rsidR="1C949B0B" w:rsidRPr="00F25313" w:rsidRDefault="3B61397F" w:rsidP="006E7DC0">
      <w:pPr>
        <w:pStyle w:val="Heading1"/>
        <w:pageBreakBefore/>
      </w:pPr>
      <w:bookmarkStart w:id="41" w:name="_Toc307670509"/>
      <w:bookmarkStart w:id="42" w:name="_Toc471634430"/>
      <w:bookmarkStart w:id="43" w:name="_Toc192232258"/>
      <w:r w:rsidRPr="00F25313">
        <w:lastRenderedPageBreak/>
        <w:t>Techninės specifikacijos santrauka</w:t>
      </w:r>
      <w:bookmarkEnd w:id="41"/>
      <w:bookmarkEnd w:id="42"/>
      <w:bookmarkEnd w:id="43"/>
    </w:p>
    <w:p w14:paraId="07BFC15F" w14:textId="20560C24" w:rsidR="000451DA" w:rsidRPr="00F25313" w:rsidRDefault="40D46743" w:rsidP="00D478FC">
      <w:pPr>
        <w:pStyle w:val="SL-Tekstas"/>
      </w:pPr>
      <w:bookmarkStart w:id="44" w:name="_Toc1198540892"/>
      <w:bookmarkStart w:id="45" w:name="_Toc302986200"/>
      <w:r w:rsidRPr="00F25313">
        <w:t xml:space="preserve">Valstybės duomenų agentūra (toliau – PO) yra Lietuvos Respublikos Vyriausybės įstaiga, </w:t>
      </w:r>
      <w:r w:rsidR="60A6AA4B" w:rsidRPr="00F25313">
        <w:rPr>
          <w:color w:val="000000" w:themeColor="text1"/>
        </w:rPr>
        <w:t xml:space="preserve"> dalyvaujanti formuojant valstybės politiką finansų ministrui pavestoje oficialiosios statistikos valdymo srityje ir ekonomikos ir inovacijų ministrui pavestoje valstybės duomenų valdysenos srityje, įgyvendinanti šią politiką ir koordinuojanti oficialiosios statistikos rengimą pagal Oficialiosios statistikos programos I dalies nuostatas, o valstybės duomenų tvarkymą – pagal Valstybės duomenų valdysenos programą</w:t>
      </w:r>
      <w:r w:rsidRPr="00F25313">
        <w:t>.</w:t>
      </w:r>
    </w:p>
    <w:p w14:paraId="018DBB6E" w14:textId="775C946D" w:rsidR="00D478FC" w:rsidRPr="00F25313" w:rsidRDefault="50350099" w:rsidP="00D478FC">
      <w:pPr>
        <w:pStyle w:val="SL-Tekstas"/>
      </w:pPr>
      <w:r w:rsidRPr="00F25313">
        <w:t xml:space="preserve">PO rengia ir skelbia statistinę informaciją apie valstybės socialinę ir ekonominę raidą. Oficialioji statistika rengiama ES ir nacionalinių teisės aktų pagrindu, griežtai laikantis nustatytos metodologijos ir laiko terminų. Nuo 2023 m. įsigaliojus naujam Oficialiosios statistikos ir valstybės duomenų valdysenos įstatymui, buvo išplėstos </w:t>
      </w:r>
      <w:r w:rsidR="0C3FA93B" w:rsidRPr="00F25313">
        <w:t>PO</w:t>
      </w:r>
      <w:r w:rsidRPr="00F25313">
        <w:t xml:space="preserve"> teikiamos viešosios ir administracinės paslaugos. 2022 m. liepą įsigaliojus naujam Pakartotinio sveikatos duomenų naudojimo įstatymui, </w:t>
      </w:r>
      <w:r w:rsidR="0C3FA93B" w:rsidRPr="00F25313">
        <w:t>PO</w:t>
      </w:r>
      <w:r w:rsidRPr="00F25313">
        <w:t xml:space="preserve"> buvo pavesta teikti naują administracinę paslaugą. 2023 m. rugsėjį įsigaliojus 2022 m. gegužės 30 d. Europos Parlamento ir Tarybos reglamentui (ES) 2022/868 dėl Europos duomenų valdymo, kuriuo iš dalies keičiamas Reglamentas (ES) 2018/1724 (Duomenų valdymo aktas), </w:t>
      </w:r>
      <w:r w:rsidR="1529D363" w:rsidRPr="00F25313">
        <w:t>PO</w:t>
      </w:r>
      <w:r w:rsidRPr="00F25313">
        <w:t xml:space="preserve"> pavesta atlikti kompetentingos įstaigos ir bendro informacinio punkto funkcijas, kurios užtikrina viešojo sektoriaus kaupiamų apsaugotųjų kategorijų duomenų pakartotinį naudojimą.</w:t>
      </w:r>
    </w:p>
    <w:p w14:paraId="6227CC44" w14:textId="6C78BD99" w:rsidR="009714E2" w:rsidRPr="00F25313" w:rsidRDefault="50350099" w:rsidP="00D478FC">
      <w:pPr>
        <w:pStyle w:val="SL-Tekstas"/>
      </w:pPr>
      <w:r w:rsidRPr="00F25313">
        <w:t xml:space="preserve">Projekto </w:t>
      </w:r>
      <w:r w:rsidR="4EC28009" w:rsidRPr="00F25313">
        <w:t>„</w:t>
      </w:r>
      <w:r w:rsidRPr="00F25313">
        <w:t>Oficialiosios statistikos portalo (OSP) paslaugų modernizavimas ir naujų administracinių paslaugų skaitmeninių sprendimų kūrimas</w:t>
      </w:r>
      <w:r w:rsidR="096629EA" w:rsidRPr="00F25313">
        <w:t>“</w:t>
      </w:r>
      <w:r w:rsidRPr="00F25313">
        <w:t xml:space="preserve"> tikslas: sudaryti sąlygas vienoje vietoje skleisti visą viešą duomenų produkciją, parengtą vadovaujantis Oficialiosios statistikos ir Valstybės duomenų valdysenos programomis, atliekant bendrojo informacinio punkto funkcijas, t. y. įgyvendinti „vieno langelio“ principą, teikiant viešojo sektoriaus duomenis pakartotiniam panaudojimui.</w:t>
      </w:r>
      <w:r w:rsidR="0042209C">
        <w:t xml:space="preserve"> </w:t>
      </w:r>
      <w:r w:rsidR="007F7C16">
        <w:t>Šiuo metu veikiantis Oficialiosios statistikos portalas (OSP) turi būti iš esmės perdarytas, atnaujinant esamus OSP funkcionalumus ir technologinius sprendimus.</w:t>
      </w:r>
      <w:r w:rsidR="00F85841">
        <w:t>.</w:t>
      </w:r>
    </w:p>
    <w:p w14:paraId="785357BE" w14:textId="77777777" w:rsidR="00274CA3" w:rsidRPr="00F25313" w:rsidRDefault="00274CA3" w:rsidP="00D24B3F">
      <w:pPr>
        <w:pStyle w:val="SL-Tekstas"/>
      </w:pPr>
      <w:r w:rsidRPr="00F25313">
        <w:t>Projekto uždaviniai:</w:t>
      </w:r>
    </w:p>
    <w:p w14:paraId="419B61D7" w14:textId="703143FE" w:rsidR="00274CA3" w:rsidRPr="00F25313" w:rsidRDefault="0007434B" w:rsidP="00D24B3F">
      <w:pPr>
        <w:pStyle w:val="SL-TekstasAntraslygis"/>
      </w:pPr>
      <w:r w:rsidRPr="00F25313">
        <w:t>Sukurti Portalo funkcionalumą, pereinant prie duomenų ir duomenų produkcijos teikimo per (meta)duomenų katalogą</w:t>
      </w:r>
      <w:r w:rsidR="00274CA3" w:rsidRPr="00F25313">
        <w:t>;</w:t>
      </w:r>
    </w:p>
    <w:p w14:paraId="19450B9B" w14:textId="27E61834" w:rsidR="006B6707" w:rsidRPr="00F25313" w:rsidRDefault="58AD21CF" w:rsidP="00D24B3F">
      <w:pPr>
        <w:pStyle w:val="SL-TekstasAntraslygis"/>
      </w:pPr>
      <w:r w:rsidRPr="00F25313">
        <w:t xml:space="preserve">Pritaikyti metaduomenų tvarkymo aplikaciją </w:t>
      </w:r>
      <w:r w:rsidR="7CADECB2" w:rsidRPr="00F25313">
        <w:t>V</w:t>
      </w:r>
      <w:r w:rsidR="00E61765" w:rsidRPr="00F25313">
        <w:t xml:space="preserve">DV </w:t>
      </w:r>
      <w:r w:rsidRPr="00F25313">
        <w:t xml:space="preserve">platformoje, </w:t>
      </w:r>
      <w:r w:rsidR="009B09D7" w:rsidRPr="00F25313">
        <w:t>kad ji užtikrintų vieningą ir standartizuotą duomenų pateikimą</w:t>
      </w:r>
      <w:r w:rsidR="1D7AE0B0" w:rsidRPr="00F25313">
        <w:t>;</w:t>
      </w:r>
    </w:p>
    <w:p w14:paraId="784245C5" w14:textId="2A39F5C1" w:rsidR="006B6707" w:rsidRPr="00F25313" w:rsidRDefault="00274CA3" w:rsidP="00D24B3F">
      <w:pPr>
        <w:pStyle w:val="SL-TekstasAntraslygis"/>
      </w:pPr>
      <w:r w:rsidRPr="00F25313">
        <w:t>Sukurti administracinių paslaugų užsakymo modulį, integruojant viešą (meta)duomenų katalogą</w:t>
      </w:r>
      <w:r w:rsidR="00DE1E1D" w:rsidRPr="00F25313">
        <w:t>;</w:t>
      </w:r>
    </w:p>
    <w:p w14:paraId="33F9E79A" w14:textId="01BCBEC0" w:rsidR="00DE1E1D" w:rsidRPr="00F25313" w:rsidRDefault="009B09D7" w:rsidP="00D24B3F">
      <w:pPr>
        <w:pStyle w:val="SL-TekstasAntraslygis"/>
      </w:pPr>
      <w:r w:rsidRPr="00F25313">
        <w:t>Sukurti</w:t>
      </w:r>
      <w:r w:rsidR="00274CA3" w:rsidRPr="00F25313">
        <w:t xml:space="preserve"> </w:t>
      </w:r>
      <w:r w:rsidR="006B6707" w:rsidRPr="00F25313">
        <w:t>Portalo</w:t>
      </w:r>
      <w:r w:rsidR="00274CA3" w:rsidRPr="00F25313">
        <w:t xml:space="preserve"> </w:t>
      </w:r>
      <w:r w:rsidR="006D28DF" w:rsidRPr="00F25313">
        <w:t>n</w:t>
      </w:r>
      <w:r w:rsidR="006B6707" w:rsidRPr="00F25313">
        <w:t>audo</w:t>
      </w:r>
      <w:r w:rsidR="00274CA3" w:rsidRPr="00F25313">
        <w:t>tojo sąsają, įgalinant dirbtinį intelektą teikiant viešąsias ir administracines paslaugas</w:t>
      </w:r>
      <w:r w:rsidR="00DE1E1D" w:rsidRPr="00F25313">
        <w:t>;</w:t>
      </w:r>
    </w:p>
    <w:p w14:paraId="1F225206" w14:textId="4A851A16" w:rsidR="00DE1E1D" w:rsidRPr="00F25313" w:rsidRDefault="00274CA3" w:rsidP="00D24B3F">
      <w:pPr>
        <w:pStyle w:val="SL-TekstasAntraslygis"/>
      </w:pPr>
      <w:r w:rsidRPr="00F25313">
        <w:t xml:space="preserve">Pritaikyti </w:t>
      </w:r>
      <w:r w:rsidR="00DE1E1D" w:rsidRPr="00F25313">
        <w:t>Portalą</w:t>
      </w:r>
      <w:r w:rsidRPr="00F25313">
        <w:t xml:space="preserve"> neįgaliems, užtikrinant vientisumą ir prieinamumą</w:t>
      </w:r>
      <w:r w:rsidR="00DE1E1D" w:rsidRPr="00F25313">
        <w:t>;</w:t>
      </w:r>
    </w:p>
    <w:p w14:paraId="0650C462" w14:textId="5635C255" w:rsidR="00DE1E1D" w:rsidRPr="00F25313" w:rsidRDefault="00274CA3" w:rsidP="00D24B3F">
      <w:pPr>
        <w:pStyle w:val="SL-TekstasAntraslygis"/>
      </w:pPr>
      <w:r w:rsidRPr="00F25313">
        <w:t xml:space="preserve">Padidinti </w:t>
      </w:r>
      <w:r w:rsidR="00DE1E1D" w:rsidRPr="00F25313">
        <w:t>Portalo</w:t>
      </w:r>
      <w:r w:rsidRPr="00F25313">
        <w:t xml:space="preserve"> saugumą ir stabilumą, modernizuojant dabartinį sprendimą ir pašalinant kibernetinio saugumo spragas</w:t>
      </w:r>
      <w:r w:rsidR="00DE1E1D" w:rsidRPr="00F25313">
        <w:t>;</w:t>
      </w:r>
    </w:p>
    <w:p w14:paraId="283E9CC6" w14:textId="0B7BF113" w:rsidR="00D919D5" w:rsidRDefault="00D919D5" w:rsidP="00D24B3F">
      <w:pPr>
        <w:pStyle w:val="SL-TekstasAntraslygis"/>
      </w:pPr>
      <w:r>
        <w:t>Sukurti modernų, saugų ir prieinamą atviro kodo portalo sprendimą, kuris efektyviai teiktų oficialiosios statistikos, atvirų duomenų ir PO teikiamų paslaugų skaitmeninius sprendimus, remiantis modernios dizaino sistemos ir nuoseklios reglamentuotos dokumentacijos principais;</w:t>
      </w:r>
    </w:p>
    <w:p w14:paraId="3B7027E1" w14:textId="7E4B1F43" w:rsidR="00645FD7" w:rsidRPr="00F25313" w:rsidRDefault="00645FD7" w:rsidP="00D24B3F">
      <w:pPr>
        <w:pStyle w:val="SL-TekstasAntraslygis"/>
      </w:pPr>
      <w:r>
        <w:t>Sukurti integraciją su Valstybės duomenų valdysenos informacine sistema (VDVIS) – užtikrinti sklandų duomenų valdymą ir keitimąsi informacija.</w:t>
      </w:r>
    </w:p>
    <w:p w14:paraId="4C1D0E7A" w14:textId="5D331398" w:rsidR="00274CA3" w:rsidRPr="00F25313" w:rsidRDefault="58AD21CF" w:rsidP="00A62C45">
      <w:pPr>
        <w:pStyle w:val="SL-Tekstas"/>
      </w:pPr>
      <w:r w:rsidRPr="00F25313">
        <w:t xml:space="preserve">Projektas tiesiogiai siejasi su </w:t>
      </w:r>
      <w:r w:rsidR="3BDB902E" w:rsidRPr="00F25313">
        <w:t>PO</w:t>
      </w:r>
      <w:r w:rsidRPr="00F25313">
        <w:t xml:space="preserve"> vykdomu projektu </w:t>
      </w:r>
      <w:r w:rsidR="2B911D03" w:rsidRPr="00F25313">
        <w:t>„</w:t>
      </w:r>
      <w:r w:rsidRPr="00F25313">
        <w:t>Valstybės informacinių išteklių integracija į valstybės duomenų ežerą</w:t>
      </w:r>
      <w:r w:rsidR="75D8AFC1" w:rsidRPr="00F25313">
        <w:t>“</w:t>
      </w:r>
      <w:r w:rsidRPr="00F25313">
        <w:t xml:space="preserve">, kuriame siekiama inventorinti viešojo sektoriaus duomenis. Šio projekto metu buvo sukurta metaduomenų inventorinimo aplikacija ir vidinis procesas, skirtas projekto komandai kartu su duomenų valdytojais ar tvarkytojais aprašyti kaupiamus duomenis. Inventorinimo metu surinkti metaduomenys sudaro vidinį metaduomenų katalogą. </w:t>
      </w:r>
      <w:r w:rsidR="009B09D7" w:rsidRPr="00F25313">
        <w:t>Kuri</w:t>
      </w:r>
      <w:r w:rsidRPr="00F25313">
        <w:t xml:space="preserve">ant </w:t>
      </w:r>
      <w:r w:rsidR="3BDB902E" w:rsidRPr="00F25313">
        <w:t>Portalą</w:t>
      </w:r>
      <w:r w:rsidRPr="00F25313">
        <w:t xml:space="preserve">, siekiama, kad uždaroje </w:t>
      </w:r>
      <w:r w:rsidR="6D1988A0" w:rsidRPr="00F25313">
        <w:t>VDV</w:t>
      </w:r>
      <w:r w:rsidRPr="00F25313">
        <w:t xml:space="preserve"> platformoje sukaupti metaduomenys</w:t>
      </w:r>
      <w:r w:rsidR="6CAD86A8" w:rsidRPr="00F25313">
        <w:t>,</w:t>
      </w:r>
      <w:r w:rsidRPr="00F25313">
        <w:t xml:space="preserve"> vadovaujantis universaliu DCAT-AD standartu</w:t>
      </w:r>
      <w:r w:rsidR="6D8676D1" w:rsidRPr="00F25313">
        <w:t>,</w:t>
      </w:r>
      <w:r w:rsidRPr="00F25313">
        <w:t xml:space="preserve"> būtų išpublikuoti </w:t>
      </w:r>
      <w:r w:rsidRPr="00F25313">
        <w:lastRenderedPageBreak/>
        <w:t xml:space="preserve">viešame (meta)duomenų kataloge, apimsiančiame ne tik metaduomenis, bet ir duomenis, jei šie yra publikuotini (oficialioji statistika, atviri duomenys, kita valstybės duomenų produkcija).  </w:t>
      </w:r>
    </w:p>
    <w:p w14:paraId="3EAAF683" w14:textId="77777777" w:rsidR="00274CA3" w:rsidRPr="00F25313" w:rsidRDefault="00274CA3" w:rsidP="00D24B3F">
      <w:pPr>
        <w:pStyle w:val="SL-Tekstas"/>
      </w:pPr>
      <w:r w:rsidRPr="00F25313">
        <w:t xml:space="preserve">Projekto teritorinė aprėptis – Lietuvos Respublika. Projektu siekiama konsoliduoti duomenų, skirtų pakartotiniam naudojimui, įskaitant oficialiąją statistiką, sklaidą ir susijusių paslaugų teikimą. Tai reiškia, kad projekto tikslinės grupės apima praktiškai visas pagrindines tikslines grupes: gyventojus, žiniasklaidą, viešąjį sektorių, įskaitant NVO, mokslo ir švietimo, verslo bendruomenes.  </w:t>
      </w:r>
    </w:p>
    <w:p w14:paraId="3E10A21E" w14:textId="18F27E4D" w:rsidR="00274CA3" w:rsidRPr="00F25313" w:rsidRDefault="58AD21CF" w:rsidP="00D24B3F">
      <w:pPr>
        <w:pStyle w:val="SL-Tekstas"/>
      </w:pPr>
      <w:r w:rsidRPr="00F25313">
        <w:t xml:space="preserve">Projekto rezultatai sudarys prielaidas užbaigti valstybės duomenų centralizaciją, viešai pateikiant </w:t>
      </w:r>
      <w:r w:rsidR="1F4325B0" w:rsidRPr="00F25313">
        <w:t>VDV</w:t>
      </w:r>
      <w:r w:rsidRPr="00F25313">
        <w:t xml:space="preserve"> platformoje gaminamą duomenų produkciją, įskaitant oficialiąją statistiką, ir, realizavus išorinio (meta)duomenų katalogo funkcionalumą, įgalinti </w:t>
      </w:r>
      <w:r w:rsidR="2F37C023" w:rsidRPr="00F25313">
        <w:t>Naudotoj</w:t>
      </w:r>
      <w:r w:rsidRPr="00F25313">
        <w:t xml:space="preserve">us užsakyti su viešojo sektoriaus duomenų pakartotiniu panaudojimu susijusias paslaugas. </w:t>
      </w:r>
    </w:p>
    <w:p w14:paraId="61A5AB8F" w14:textId="14701BEC" w:rsidR="00274CA3" w:rsidRPr="00F25313" w:rsidRDefault="00274CA3" w:rsidP="00D24B3F">
      <w:pPr>
        <w:pStyle w:val="SL-Tekstas"/>
      </w:pPr>
      <w:r w:rsidRPr="00F25313">
        <w:t xml:space="preserve">Pasirinkta projekto technologinio įgyvendinimo koncepcija, grindžiama atviro kodo programine įranga ir universaliais sklaidos standartais bei sąsaja su produkcijos gamybos aplinka, sudaro prielaidas užtikrinti projekto rezultatų palaikymą ir tolesnę plėtrą </w:t>
      </w:r>
      <w:r w:rsidR="00631958" w:rsidRPr="00F25313">
        <w:t>PO</w:t>
      </w:r>
      <w:r w:rsidRPr="00F25313">
        <w:t xml:space="preserve"> pajėgumu. Projekto metu konsoliduotos duomenų pakartotinio naudojimo paslaugos bus viešos ir naudojamos įvairių tikslinių grupių ir visuomenės. Kadangi viešojo sektoriaus duomenų ištekliai yra milžiniški, duomenų produkcija, apimties prasme, plėsis, kartu plėsis ir jos panaudojimas. Projektas iš esmės realizuojamas valstybės duomenų centro infrastruktūroje, jos naudojimas ir palaikymas bus užtikrintas centralizuotai. Iš esmės, įgyvendinus projektą, </w:t>
      </w:r>
      <w:r w:rsidR="00B854B0" w:rsidRPr="00F25313">
        <w:t>PO</w:t>
      </w:r>
      <w:r w:rsidRPr="00F25313">
        <w:t xml:space="preserve"> veikla taps efektyvesnė, nes jos gaminama produkcija bus </w:t>
      </w:r>
      <w:proofErr w:type="spellStart"/>
      <w:r w:rsidRPr="00F25313">
        <w:t>prieinamesnė</w:t>
      </w:r>
      <w:proofErr w:type="spellEnd"/>
      <w:r w:rsidRPr="00F25313">
        <w:t xml:space="preserve">. </w:t>
      </w:r>
    </w:p>
    <w:p w14:paraId="76E61F40" w14:textId="43C1B94A" w:rsidR="009714E2" w:rsidRPr="00F25313" w:rsidRDefault="00274CA3" w:rsidP="00D24B3F">
      <w:pPr>
        <w:pStyle w:val="SL-Tekstas"/>
      </w:pPr>
      <w:r w:rsidRPr="00F25313">
        <w:t xml:space="preserve">Šio </w:t>
      </w:r>
      <w:r w:rsidR="008B70FB">
        <w:t>P</w:t>
      </w:r>
      <w:r w:rsidR="008B70FB" w:rsidRPr="00F25313">
        <w:t xml:space="preserve">rojekto </w:t>
      </w:r>
      <w:r w:rsidRPr="00F25313">
        <w:t xml:space="preserve">rėmuose perkamos </w:t>
      </w:r>
      <w:r w:rsidR="005250BE" w:rsidRPr="00F25313">
        <w:t>Portalo</w:t>
      </w:r>
      <w:r w:rsidRPr="00F25313">
        <w:t xml:space="preserve"> </w:t>
      </w:r>
      <w:r w:rsidR="00276042">
        <w:t>su</w:t>
      </w:r>
      <w:r w:rsidR="005356F0" w:rsidRPr="00F25313">
        <w:t>kūr</w:t>
      </w:r>
      <w:r w:rsidRPr="00F25313">
        <w:t xml:space="preserve">imo paslaugos. Paslaugų pirkimo </w:t>
      </w:r>
      <w:r w:rsidR="00276042">
        <w:t>T</w:t>
      </w:r>
      <w:r w:rsidRPr="00F25313">
        <w:t xml:space="preserve">echninėje specifikacijoje pateikiamas esamos situacijos aprašymas, numatomo </w:t>
      </w:r>
      <w:r w:rsidR="005356F0" w:rsidRPr="00F25313">
        <w:t>kūr</w:t>
      </w:r>
      <w:r w:rsidRPr="00F25313">
        <w:t xml:space="preserve">imo tikslas ir paskirtis, aprašomi naudos gavėjai ir </w:t>
      </w:r>
      <w:r w:rsidR="00083536" w:rsidRPr="00F25313">
        <w:t>N</w:t>
      </w:r>
      <w:r w:rsidRPr="00F25313">
        <w:t xml:space="preserve">audotojai, pateikiamas siekiamos situacijos aprašymas, išdėstomi reikalavimai </w:t>
      </w:r>
      <w:r w:rsidR="005356F0" w:rsidRPr="00F25313">
        <w:t>kūr</w:t>
      </w:r>
      <w:r w:rsidRPr="00F25313">
        <w:t xml:space="preserve">imui ir </w:t>
      </w:r>
      <w:r w:rsidR="005356F0" w:rsidRPr="00F25313">
        <w:t>kūr</w:t>
      </w:r>
      <w:r w:rsidRPr="00F25313">
        <w:t>imo paslaugų įgyvendinimui ir visa kita perkamoms paslaugoms įgyvendinti reikalinga informacija.</w:t>
      </w:r>
    </w:p>
    <w:p w14:paraId="0A6F4C85" w14:textId="46F38846" w:rsidR="1C949B0B" w:rsidRPr="00F25313" w:rsidRDefault="0B290B50" w:rsidP="006E7DC0">
      <w:pPr>
        <w:pStyle w:val="Heading1"/>
        <w:pageBreakBefore/>
      </w:pPr>
      <w:bookmarkStart w:id="46" w:name="_Toc192232259"/>
      <w:r w:rsidRPr="00F25313">
        <w:lastRenderedPageBreak/>
        <w:t>Esamos situacijos aprašymas</w:t>
      </w:r>
      <w:bookmarkEnd w:id="44"/>
      <w:bookmarkEnd w:id="45"/>
      <w:bookmarkEnd w:id="46"/>
    </w:p>
    <w:p w14:paraId="130BF6CB" w14:textId="77777777" w:rsidR="009B5468" w:rsidRPr="00F25313" w:rsidRDefault="70E64B7B" w:rsidP="009B5468">
      <w:pPr>
        <w:keepNext/>
        <w:jc w:val="center"/>
      </w:pPr>
      <w:r w:rsidRPr="00F25313">
        <w:rPr>
          <w:noProof/>
        </w:rPr>
        <w:drawing>
          <wp:inline distT="0" distB="0" distL="0" distR="0" wp14:anchorId="27FEF817" wp14:editId="56169766">
            <wp:extent cx="5760000" cy="6777665"/>
            <wp:effectExtent l="0" t="0" r="0" b="4445"/>
            <wp:docPr id="1605677916" name="Picture 1605677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extLst>
                        <a:ext uri="{28A0092B-C50C-407E-A947-70E740481C1C}">
                          <a14:useLocalDpi xmlns:a14="http://schemas.microsoft.com/office/drawing/2010/main" val="0"/>
                        </a:ext>
                      </a:extLst>
                    </a:blip>
                    <a:stretch>
                      <a:fillRect/>
                    </a:stretch>
                  </pic:blipFill>
                  <pic:spPr>
                    <a:xfrm>
                      <a:off x="0" y="0"/>
                      <a:ext cx="5760000" cy="6777665"/>
                    </a:xfrm>
                    <a:prstGeom prst="rect">
                      <a:avLst/>
                    </a:prstGeom>
                  </pic:spPr>
                </pic:pic>
              </a:graphicData>
            </a:graphic>
          </wp:inline>
        </w:drawing>
      </w:r>
    </w:p>
    <w:p w14:paraId="173321EC" w14:textId="48A25520" w:rsidR="70E64B7B" w:rsidRPr="00F25313" w:rsidRDefault="009B5468" w:rsidP="009B5468">
      <w:pPr>
        <w:pStyle w:val="Caption"/>
        <w:jc w:val="center"/>
      </w:pPr>
      <w:bookmarkStart w:id="47" w:name="_Toc192232240"/>
      <w:r w:rsidRPr="00F25313">
        <w:t xml:space="preserve">Pav. </w:t>
      </w:r>
      <w:r w:rsidRPr="00F25313">
        <w:fldChar w:fldCharType="begin"/>
      </w:r>
      <w:r w:rsidRPr="00F25313">
        <w:instrText>SEQ Pav. \* ARABIC</w:instrText>
      </w:r>
      <w:r w:rsidRPr="00F25313">
        <w:fldChar w:fldCharType="separate"/>
      </w:r>
      <w:r w:rsidR="004405C8">
        <w:rPr>
          <w:noProof/>
        </w:rPr>
        <w:t>1</w:t>
      </w:r>
      <w:r w:rsidRPr="00F25313">
        <w:fldChar w:fldCharType="end"/>
      </w:r>
      <w:r w:rsidRPr="00F25313">
        <w:t>. Esamos situacijos loginės architektūros diagrama.</w:t>
      </w:r>
      <w:bookmarkEnd w:id="47"/>
    </w:p>
    <w:p w14:paraId="2181D0C7" w14:textId="77777777" w:rsidR="002D7B02" w:rsidRPr="00F25313" w:rsidRDefault="002D7B02" w:rsidP="009B5468"/>
    <w:p w14:paraId="41220025" w14:textId="5F5124E2" w:rsidR="70E64B7B" w:rsidRPr="00F25313" w:rsidRDefault="70E64B7B" w:rsidP="009B5468">
      <w:pPr>
        <w:pStyle w:val="SL-Tekstas"/>
        <w:rPr>
          <w:rFonts w:eastAsia="Calibri"/>
        </w:rPr>
      </w:pPr>
      <w:r w:rsidRPr="00F25313">
        <w:rPr>
          <w:rFonts w:eastAsia="Calibri"/>
        </w:rPr>
        <w:t xml:space="preserve">Lentelėje žemiau pateikiamas </w:t>
      </w:r>
      <w:r w:rsidR="007F7C16">
        <w:rPr>
          <w:rFonts w:eastAsia="Calibri"/>
        </w:rPr>
        <w:t xml:space="preserve">šiuo metu veikiančio </w:t>
      </w:r>
      <w:r w:rsidRPr="00F25313">
        <w:rPr>
          <w:rFonts w:eastAsia="Calibri"/>
        </w:rPr>
        <w:t>OSP loginės architektūros dalių – posistemių ir komponentų aprašymas.</w:t>
      </w:r>
    </w:p>
    <w:p w14:paraId="676FC8BD" w14:textId="2DB9C14A" w:rsidR="009B5468" w:rsidRPr="00F25313" w:rsidRDefault="009B5468" w:rsidP="009B5468">
      <w:pPr>
        <w:pStyle w:val="Caption"/>
        <w:keepNext/>
      </w:pPr>
      <w:bookmarkStart w:id="48" w:name="_Toc192232479"/>
      <w:r w:rsidRPr="00F25313">
        <w:lastRenderedPageBreak/>
        <w:t xml:space="preserve">Lentelė </w:t>
      </w:r>
      <w:r w:rsidRPr="00F25313">
        <w:fldChar w:fldCharType="begin"/>
      </w:r>
      <w:r w:rsidRPr="00F25313">
        <w:instrText>SEQ Lentelė \* ARABIC</w:instrText>
      </w:r>
      <w:r w:rsidRPr="00F25313">
        <w:fldChar w:fldCharType="separate"/>
      </w:r>
      <w:r w:rsidR="004405C8">
        <w:rPr>
          <w:noProof/>
        </w:rPr>
        <w:t>2</w:t>
      </w:r>
      <w:r w:rsidRPr="00F25313">
        <w:fldChar w:fldCharType="end"/>
      </w:r>
      <w:r w:rsidRPr="00F25313">
        <w:t>. Portalo esamos loginės architektūros aprašymas.</w:t>
      </w:r>
      <w:bookmarkEnd w:id="48"/>
    </w:p>
    <w:tbl>
      <w:tblPr>
        <w:tblStyle w:val="TableGrid"/>
        <w:tblW w:w="9960" w:type="dxa"/>
        <w:tblLayout w:type="fixed"/>
        <w:tblLook w:val="04A0" w:firstRow="1" w:lastRow="0" w:firstColumn="1" w:lastColumn="0" w:noHBand="0" w:noVBand="1"/>
      </w:tblPr>
      <w:tblGrid>
        <w:gridCol w:w="699"/>
        <w:gridCol w:w="2126"/>
        <w:gridCol w:w="567"/>
        <w:gridCol w:w="851"/>
        <w:gridCol w:w="5717"/>
      </w:tblGrid>
      <w:tr w:rsidR="003410BC" w:rsidRPr="00F25313" w14:paraId="30411810" w14:textId="77777777" w:rsidTr="00E34B21">
        <w:trPr>
          <w:trHeight w:val="20"/>
        </w:trPr>
        <w:tc>
          <w:tcPr>
            <w:tcW w:w="699"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108" w:type="dxa"/>
              <w:right w:w="108" w:type="dxa"/>
            </w:tcMar>
          </w:tcPr>
          <w:p w14:paraId="1B3D4D18" w14:textId="06717CAF" w:rsidR="2B7F0500" w:rsidRPr="00F25313" w:rsidRDefault="2B7F0500" w:rsidP="00E34B21">
            <w:pPr>
              <w:spacing w:before="0" w:after="0" w:line="240" w:lineRule="auto"/>
              <w:ind w:left="57" w:right="57"/>
              <w:jc w:val="both"/>
              <w:rPr>
                <w:rFonts w:eastAsia="Calibri" w:cs="Times New Roman"/>
                <w:b/>
                <w:bCs/>
                <w:szCs w:val="24"/>
                <w:lang w:val="lt-LT"/>
              </w:rPr>
            </w:pPr>
            <w:r w:rsidRPr="00F25313">
              <w:rPr>
                <w:rFonts w:eastAsia="Calibri" w:cs="Times New Roman"/>
                <w:b/>
                <w:bCs/>
                <w:szCs w:val="24"/>
                <w:lang w:val="lt-LT"/>
              </w:rPr>
              <w:t>Eil. Nr.</w:t>
            </w:r>
          </w:p>
        </w:tc>
        <w:tc>
          <w:tcPr>
            <w:tcW w:w="2126"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108" w:type="dxa"/>
              <w:right w:w="108" w:type="dxa"/>
            </w:tcMar>
          </w:tcPr>
          <w:p w14:paraId="79B7222E" w14:textId="3BF307C5" w:rsidR="2B7F0500" w:rsidRPr="00F25313" w:rsidRDefault="2B7F0500" w:rsidP="00E34B21">
            <w:pPr>
              <w:spacing w:before="0" w:after="0" w:line="240" w:lineRule="auto"/>
              <w:ind w:left="57" w:right="57"/>
              <w:jc w:val="both"/>
              <w:rPr>
                <w:rFonts w:eastAsia="Calibri" w:cs="Times New Roman"/>
                <w:b/>
                <w:bCs/>
                <w:szCs w:val="24"/>
                <w:lang w:val="lt-LT"/>
              </w:rPr>
            </w:pPr>
            <w:r w:rsidRPr="00F25313">
              <w:rPr>
                <w:rFonts w:eastAsia="Calibri" w:cs="Times New Roman"/>
                <w:b/>
                <w:bCs/>
                <w:szCs w:val="24"/>
                <w:lang w:val="lt-LT"/>
              </w:rPr>
              <w:t>Posistemė, komponent</w:t>
            </w:r>
            <w:r w:rsidR="009B5468" w:rsidRPr="00F25313">
              <w:rPr>
                <w:rFonts w:eastAsia="Calibri" w:cs="Times New Roman"/>
                <w:b/>
                <w:bCs/>
                <w:szCs w:val="24"/>
                <w:lang w:val="lt-LT"/>
              </w:rPr>
              <w:t>ė</w:t>
            </w:r>
          </w:p>
        </w:tc>
        <w:tc>
          <w:tcPr>
            <w:tcW w:w="7135" w:type="dxa"/>
            <w:gridSpan w:val="3"/>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108" w:type="dxa"/>
              <w:right w:w="108" w:type="dxa"/>
            </w:tcMar>
          </w:tcPr>
          <w:p w14:paraId="0165F91E" w14:textId="506C90C5" w:rsidR="2B7F0500" w:rsidRPr="00F25313" w:rsidRDefault="2B7F0500" w:rsidP="00E34B21">
            <w:pPr>
              <w:spacing w:before="0" w:after="0" w:line="240" w:lineRule="auto"/>
              <w:ind w:left="57" w:right="57"/>
              <w:jc w:val="both"/>
              <w:rPr>
                <w:rFonts w:eastAsia="Calibri" w:cs="Times New Roman"/>
                <w:b/>
                <w:bCs/>
                <w:szCs w:val="24"/>
                <w:lang w:val="lt-LT"/>
              </w:rPr>
            </w:pPr>
            <w:r w:rsidRPr="00F25313">
              <w:rPr>
                <w:rFonts w:eastAsia="Calibri" w:cs="Times New Roman"/>
                <w:b/>
                <w:bCs/>
                <w:szCs w:val="24"/>
                <w:lang w:val="lt-LT"/>
              </w:rPr>
              <w:t>Aprašymas</w:t>
            </w:r>
          </w:p>
        </w:tc>
      </w:tr>
      <w:tr w:rsidR="2B7F0500" w:rsidRPr="00F25313" w14:paraId="253C42BE" w14:textId="77777777" w:rsidTr="00E34B21">
        <w:trPr>
          <w:trHeight w:val="20"/>
        </w:trPr>
        <w:tc>
          <w:tcPr>
            <w:tcW w:w="9960" w:type="dxa"/>
            <w:gridSpan w:val="5"/>
            <w:tcBorders>
              <w:top w:val="single" w:sz="8" w:space="0" w:color="auto"/>
              <w:left w:val="single" w:sz="8" w:space="0" w:color="auto"/>
              <w:bottom w:val="single" w:sz="8" w:space="0" w:color="auto"/>
              <w:right w:val="single" w:sz="8" w:space="0" w:color="auto"/>
            </w:tcBorders>
            <w:shd w:val="clear" w:color="auto" w:fill="F2F2F2" w:themeFill="background1" w:themeFillShade="F2"/>
            <w:tcMar>
              <w:left w:w="108" w:type="dxa"/>
              <w:right w:w="108" w:type="dxa"/>
            </w:tcMar>
          </w:tcPr>
          <w:p w14:paraId="7917DE89" w14:textId="3CA037EC" w:rsidR="2B7F0500" w:rsidRPr="00F25313" w:rsidRDefault="2B7F0500" w:rsidP="00E34B21">
            <w:pPr>
              <w:spacing w:before="0" w:after="0" w:line="240" w:lineRule="auto"/>
              <w:ind w:left="57" w:right="57"/>
              <w:jc w:val="both"/>
              <w:rPr>
                <w:rFonts w:eastAsia="Calibri" w:cs="Times New Roman"/>
                <w:szCs w:val="24"/>
                <w:lang w:val="lt-LT"/>
              </w:rPr>
            </w:pPr>
            <w:r w:rsidRPr="00F25313">
              <w:rPr>
                <w:rFonts w:eastAsia="Calibri" w:cs="Times New Roman"/>
                <w:b/>
                <w:bCs/>
                <w:szCs w:val="24"/>
                <w:lang w:val="lt-LT"/>
              </w:rPr>
              <w:t>Išorinis portalas</w:t>
            </w:r>
            <w:r w:rsidRPr="00F25313">
              <w:rPr>
                <w:rFonts w:eastAsia="Calibri" w:cs="Times New Roman"/>
                <w:szCs w:val="24"/>
                <w:lang w:val="lt-LT"/>
              </w:rPr>
              <w:t xml:space="preserve"> – interneto svetainė, kurioje suteikiama daugiafunkcė prieiga prie oficialiosios statistikos įstaigų rengiamos statistinės informacijos ir teikiamų paslaugų.</w:t>
            </w:r>
          </w:p>
        </w:tc>
      </w:tr>
      <w:tr w:rsidR="00D14AC2" w:rsidRPr="00F25313" w14:paraId="532B338D" w14:textId="77777777" w:rsidTr="00E34B21">
        <w:trPr>
          <w:trHeight w:val="20"/>
        </w:trPr>
        <w:tc>
          <w:tcPr>
            <w:tcW w:w="699" w:type="dxa"/>
            <w:vMerge w:val="restart"/>
            <w:tcBorders>
              <w:top w:val="single" w:sz="8" w:space="0" w:color="auto"/>
              <w:left w:val="single" w:sz="8" w:space="0" w:color="auto"/>
              <w:right w:val="single" w:sz="8" w:space="0" w:color="auto"/>
            </w:tcBorders>
            <w:tcMar>
              <w:left w:w="108" w:type="dxa"/>
              <w:right w:w="108" w:type="dxa"/>
            </w:tcMar>
          </w:tcPr>
          <w:p w14:paraId="723AA9DF" w14:textId="45A4E976" w:rsidR="00D14AC2" w:rsidRPr="00F25313" w:rsidRDefault="00D14AC2"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val="restart"/>
            <w:tcBorders>
              <w:top w:val="nil"/>
              <w:left w:val="single" w:sz="8" w:space="0" w:color="auto"/>
              <w:right w:val="single" w:sz="8" w:space="0" w:color="auto"/>
            </w:tcBorders>
            <w:tcMar>
              <w:left w:w="108" w:type="dxa"/>
              <w:right w:w="108" w:type="dxa"/>
            </w:tcMar>
          </w:tcPr>
          <w:p w14:paraId="3592DEFB" w14:textId="6374807B" w:rsidR="00D14AC2" w:rsidRPr="00F25313" w:rsidRDefault="00D14AC2"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Naudotojų autentifikavimo komponent</w:t>
            </w:r>
            <w:r w:rsidR="00AA2A24" w:rsidRPr="00F25313">
              <w:rPr>
                <w:rFonts w:eastAsia="Calibri" w:cs="Times New Roman"/>
                <w:szCs w:val="24"/>
                <w:lang w:val="lt-LT"/>
              </w:rPr>
              <w:t>as</w:t>
            </w:r>
            <w:r w:rsidRPr="00F25313">
              <w:rPr>
                <w:rFonts w:eastAsia="Calibri" w:cs="Times New Roman"/>
                <w:szCs w:val="24"/>
                <w:lang w:val="lt-LT"/>
              </w:rPr>
              <w:t xml:space="preserve"> </w:t>
            </w:r>
          </w:p>
        </w:tc>
        <w:tc>
          <w:tcPr>
            <w:tcW w:w="7135" w:type="dxa"/>
            <w:gridSpan w:val="3"/>
            <w:tcBorders>
              <w:top w:val="nil"/>
              <w:left w:val="single" w:sz="8" w:space="0" w:color="auto"/>
              <w:bottom w:val="single" w:sz="8" w:space="0" w:color="auto"/>
              <w:right w:val="single" w:sz="8" w:space="0" w:color="auto"/>
            </w:tcBorders>
            <w:tcMar>
              <w:left w:w="108" w:type="dxa"/>
              <w:right w:w="108" w:type="dxa"/>
            </w:tcMar>
          </w:tcPr>
          <w:p w14:paraId="201FC635" w14:textId="70EA4D37" w:rsidR="00D14AC2" w:rsidRPr="00F25313" w:rsidRDefault="00D14AC2"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 xml:space="preserve">Išorinio </w:t>
            </w:r>
            <w:r w:rsidR="000B64BE" w:rsidRPr="00F25313">
              <w:rPr>
                <w:rFonts w:eastAsia="Calibri" w:cs="Times New Roman"/>
                <w:szCs w:val="24"/>
                <w:lang w:val="lt-LT"/>
              </w:rPr>
              <w:t>p</w:t>
            </w:r>
            <w:r w:rsidRPr="00F25313">
              <w:rPr>
                <w:rFonts w:eastAsia="Calibri" w:cs="Times New Roman"/>
                <w:szCs w:val="24"/>
                <w:lang w:val="lt-LT"/>
              </w:rPr>
              <w:t xml:space="preserve">ortalo </w:t>
            </w:r>
            <w:r w:rsidR="000B64BE" w:rsidRPr="00F25313">
              <w:rPr>
                <w:rFonts w:eastAsia="Calibri" w:cs="Times New Roman"/>
                <w:szCs w:val="24"/>
                <w:lang w:val="lt-LT"/>
              </w:rPr>
              <w:t>n</w:t>
            </w:r>
            <w:r w:rsidRPr="00F25313">
              <w:rPr>
                <w:rFonts w:eastAsia="Calibri" w:cs="Times New Roman"/>
                <w:szCs w:val="24"/>
                <w:lang w:val="lt-LT"/>
              </w:rPr>
              <w:t>audotojų autentifikavimo komponent</w:t>
            </w:r>
            <w:r w:rsidR="00AA2A24" w:rsidRPr="00F25313">
              <w:rPr>
                <w:rFonts w:eastAsia="Calibri" w:cs="Times New Roman"/>
                <w:szCs w:val="24"/>
                <w:lang w:val="lt-LT"/>
              </w:rPr>
              <w:t>as</w:t>
            </w:r>
            <w:r w:rsidRPr="00F25313">
              <w:rPr>
                <w:rFonts w:eastAsia="Calibri" w:cs="Times New Roman"/>
                <w:szCs w:val="24"/>
                <w:lang w:val="lt-LT"/>
              </w:rPr>
              <w:t xml:space="preserve"> apima </w:t>
            </w:r>
            <w:r w:rsidR="000B64BE" w:rsidRPr="00F25313">
              <w:rPr>
                <w:rFonts w:eastAsia="Calibri" w:cs="Times New Roman"/>
                <w:szCs w:val="24"/>
                <w:lang w:val="lt-LT"/>
              </w:rPr>
              <w:t>n</w:t>
            </w:r>
            <w:r w:rsidRPr="00F25313">
              <w:rPr>
                <w:rFonts w:eastAsia="Calibri" w:cs="Times New Roman"/>
                <w:szCs w:val="24"/>
                <w:lang w:val="lt-LT"/>
              </w:rPr>
              <w:t xml:space="preserve">audotojo autentifikavimo funkcijas. Naudotojais gali būti Lietuvos Respublikos gyventojai ir užsienio valstybių piliečiai. Pagrindinės </w:t>
            </w:r>
            <w:r w:rsidR="006053B2" w:rsidRPr="00F25313">
              <w:rPr>
                <w:rFonts w:eastAsia="Calibri" w:cs="Times New Roman"/>
                <w:szCs w:val="24"/>
                <w:lang w:val="lt-LT"/>
              </w:rPr>
              <w:t>I</w:t>
            </w:r>
            <w:r w:rsidRPr="00F25313">
              <w:rPr>
                <w:rFonts w:eastAsia="Calibri" w:cs="Times New Roman"/>
                <w:szCs w:val="24"/>
                <w:lang w:val="lt-LT"/>
              </w:rPr>
              <w:t xml:space="preserve">šorinio </w:t>
            </w:r>
            <w:r w:rsidR="006053B2" w:rsidRPr="00F25313">
              <w:rPr>
                <w:rFonts w:eastAsia="Calibri" w:cs="Times New Roman"/>
                <w:szCs w:val="24"/>
                <w:lang w:val="lt-LT"/>
              </w:rPr>
              <w:t>p</w:t>
            </w:r>
            <w:r w:rsidRPr="00F25313">
              <w:rPr>
                <w:rFonts w:eastAsia="Calibri" w:cs="Times New Roman"/>
                <w:szCs w:val="24"/>
                <w:lang w:val="lt-LT"/>
              </w:rPr>
              <w:t xml:space="preserve">ortalo </w:t>
            </w:r>
            <w:r w:rsidR="006053B2" w:rsidRPr="00F25313">
              <w:rPr>
                <w:rFonts w:eastAsia="Calibri" w:cs="Times New Roman"/>
                <w:szCs w:val="24"/>
                <w:lang w:val="lt-LT"/>
              </w:rPr>
              <w:t>n</w:t>
            </w:r>
            <w:r w:rsidRPr="00F25313">
              <w:rPr>
                <w:rFonts w:eastAsia="Calibri" w:cs="Times New Roman"/>
                <w:szCs w:val="24"/>
                <w:lang w:val="lt-LT"/>
              </w:rPr>
              <w:t xml:space="preserve">audotojų grupės yra dvi – anoniminiai </w:t>
            </w:r>
            <w:r w:rsidR="006053B2" w:rsidRPr="00F25313">
              <w:rPr>
                <w:rFonts w:eastAsia="Calibri" w:cs="Times New Roman"/>
                <w:szCs w:val="24"/>
                <w:lang w:val="lt-LT"/>
              </w:rPr>
              <w:t>n</w:t>
            </w:r>
            <w:r w:rsidRPr="00F25313">
              <w:rPr>
                <w:rFonts w:eastAsia="Calibri" w:cs="Times New Roman"/>
                <w:szCs w:val="24"/>
                <w:lang w:val="lt-LT"/>
              </w:rPr>
              <w:t xml:space="preserve">audotojai ir registruoti </w:t>
            </w:r>
            <w:r w:rsidR="006053B2" w:rsidRPr="00F25313">
              <w:rPr>
                <w:rFonts w:eastAsia="Calibri" w:cs="Times New Roman"/>
                <w:szCs w:val="24"/>
                <w:lang w:val="lt-LT"/>
              </w:rPr>
              <w:t>n</w:t>
            </w:r>
            <w:r w:rsidRPr="00F25313">
              <w:rPr>
                <w:rFonts w:eastAsia="Calibri" w:cs="Times New Roman"/>
                <w:szCs w:val="24"/>
                <w:lang w:val="lt-LT"/>
              </w:rPr>
              <w:t xml:space="preserve">audotojai. Registruotiems </w:t>
            </w:r>
            <w:r w:rsidR="006053B2" w:rsidRPr="00F25313">
              <w:rPr>
                <w:rFonts w:eastAsia="Calibri" w:cs="Times New Roman"/>
                <w:szCs w:val="24"/>
                <w:lang w:val="lt-LT"/>
              </w:rPr>
              <w:t>n</w:t>
            </w:r>
            <w:r w:rsidRPr="00F25313">
              <w:rPr>
                <w:rFonts w:eastAsia="Calibri" w:cs="Times New Roman"/>
                <w:szCs w:val="24"/>
                <w:lang w:val="lt-LT"/>
              </w:rPr>
              <w:t>audotojams suteikiamos dvi galimybės jungtis:</w:t>
            </w:r>
          </w:p>
        </w:tc>
      </w:tr>
      <w:tr w:rsidR="00D14AC2" w:rsidRPr="00F25313" w14:paraId="41CCA730"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3F2146D9" w14:textId="77777777" w:rsidR="00D14AC2" w:rsidRPr="00F25313" w:rsidRDefault="00D14AC2"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7AA7BA16" w14:textId="77777777" w:rsidR="00D14AC2" w:rsidRPr="00F25313" w:rsidRDefault="00D14AC2" w:rsidP="00E34B21">
            <w:pPr>
              <w:spacing w:before="0" w:after="0" w:line="240" w:lineRule="auto"/>
              <w:ind w:left="57" w:right="57"/>
              <w:jc w:val="both"/>
              <w:rPr>
                <w:rFonts w:eastAsia="Calibri" w:cs="Times New Roman"/>
                <w:szCs w:val="24"/>
                <w:lang w:val="lt-LT"/>
              </w:rPr>
            </w:pPr>
          </w:p>
        </w:tc>
        <w:tc>
          <w:tcPr>
            <w:tcW w:w="567" w:type="dxa"/>
            <w:tcBorders>
              <w:top w:val="nil"/>
              <w:left w:val="single" w:sz="8" w:space="0" w:color="auto"/>
              <w:bottom w:val="single" w:sz="8" w:space="0" w:color="auto"/>
              <w:right w:val="single" w:sz="8" w:space="0" w:color="auto"/>
            </w:tcBorders>
            <w:tcMar>
              <w:left w:w="108" w:type="dxa"/>
              <w:right w:w="108" w:type="dxa"/>
            </w:tcMar>
          </w:tcPr>
          <w:p w14:paraId="6EF6321B" w14:textId="77777777" w:rsidR="00D14AC2" w:rsidRPr="00F25313" w:rsidRDefault="00D14AC2" w:rsidP="00F74BE7">
            <w:pPr>
              <w:pStyle w:val="ListParagraph"/>
              <w:numPr>
                <w:ilvl w:val="0"/>
                <w:numId w:val="359"/>
              </w:numPr>
              <w:spacing w:before="0" w:after="0" w:line="240" w:lineRule="auto"/>
              <w:ind w:left="57" w:right="57" w:firstLine="0"/>
              <w:jc w:val="both"/>
              <w:rPr>
                <w:rFonts w:eastAsia="Calibri"/>
                <w:lang w:val="lt-LT"/>
              </w:rPr>
            </w:pPr>
          </w:p>
        </w:tc>
        <w:tc>
          <w:tcPr>
            <w:tcW w:w="6568" w:type="dxa"/>
            <w:gridSpan w:val="2"/>
            <w:tcBorders>
              <w:top w:val="nil"/>
              <w:left w:val="single" w:sz="8" w:space="0" w:color="auto"/>
              <w:bottom w:val="single" w:sz="8" w:space="0" w:color="auto"/>
              <w:right w:val="single" w:sz="8" w:space="0" w:color="auto"/>
            </w:tcBorders>
          </w:tcPr>
          <w:p w14:paraId="0F9AD43B" w14:textId="6B019B82" w:rsidR="00D14AC2" w:rsidRPr="00F25313" w:rsidRDefault="00D14AC2"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VIISP tapatybės nustatymo priemonėmis (tik Lietuvos Respublikos gyventojai);</w:t>
            </w:r>
          </w:p>
        </w:tc>
      </w:tr>
      <w:tr w:rsidR="00D14AC2" w:rsidRPr="00F25313" w14:paraId="33054D7A"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6336A86A" w14:textId="77777777" w:rsidR="00D14AC2" w:rsidRPr="00F25313" w:rsidRDefault="00D14AC2"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42E7CB64" w14:textId="77777777" w:rsidR="00D14AC2" w:rsidRPr="00F25313" w:rsidRDefault="00D14AC2" w:rsidP="00E34B21">
            <w:pPr>
              <w:spacing w:before="0" w:after="0" w:line="240" w:lineRule="auto"/>
              <w:ind w:left="57" w:right="57"/>
              <w:jc w:val="both"/>
              <w:rPr>
                <w:rFonts w:eastAsia="Calibri" w:cs="Times New Roman"/>
                <w:szCs w:val="24"/>
                <w:lang w:val="lt-LT"/>
              </w:rPr>
            </w:pPr>
          </w:p>
        </w:tc>
        <w:tc>
          <w:tcPr>
            <w:tcW w:w="567" w:type="dxa"/>
            <w:tcBorders>
              <w:top w:val="nil"/>
              <w:left w:val="single" w:sz="8" w:space="0" w:color="auto"/>
              <w:bottom w:val="single" w:sz="8" w:space="0" w:color="auto"/>
              <w:right w:val="single" w:sz="8" w:space="0" w:color="auto"/>
            </w:tcBorders>
            <w:tcMar>
              <w:left w:w="108" w:type="dxa"/>
              <w:right w:w="108" w:type="dxa"/>
            </w:tcMar>
          </w:tcPr>
          <w:p w14:paraId="4F1169DA" w14:textId="77777777" w:rsidR="00D14AC2" w:rsidRPr="00F25313" w:rsidRDefault="00D14AC2" w:rsidP="00F74BE7">
            <w:pPr>
              <w:pStyle w:val="ListParagraph"/>
              <w:numPr>
                <w:ilvl w:val="0"/>
                <w:numId w:val="359"/>
              </w:numPr>
              <w:spacing w:before="0" w:after="0" w:line="240" w:lineRule="auto"/>
              <w:ind w:left="57" w:right="57" w:firstLine="0"/>
              <w:jc w:val="both"/>
              <w:rPr>
                <w:rFonts w:eastAsia="Calibri"/>
                <w:lang w:val="lt-LT"/>
              </w:rPr>
            </w:pPr>
          </w:p>
        </w:tc>
        <w:tc>
          <w:tcPr>
            <w:tcW w:w="6568" w:type="dxa"/>
            <w:gridSpan w:val="2"/>
            <w:tcBorders>
              <w:top w:val="nil"/>
              <w:left w:val="single" w:sz="8" w:space="0" w:color="auto"/>
              <w:bottom w:val="single" w:sz="8" w:space="0" w:color="auto"/>
              <w:right w:val="single" w:sz="8" w:space="0" w:color="auto"/>
            </w:tcBorders>
          </w:tcPr>
          <w:p w14:paraId="51728FD9" w14:textId="752AA2A3" w:rsidR="00D14AC2" w:rsidRPr="00F25313" w:rsidRDefault="00D14AC2" w:rsidP="00E34B21">
            <w:pPr>
              <w:pStyle w:val="ListParagraph"/>
              <w:spacing w:before="0" w:after="0" w:line="240" w:lineRule="auto"/>
              <w:ind w:left="57" w:right="57"/>
              <w:jc w:val="both"/>
              <w:rPr>
                <w:rFonts w:eastAsia="Calibri"/>
                <w:lang w:val="lt-LT"/>
              </w:rPr>
            </w:pPr>
            <w:r w:rsidRPr="00F25313">
              <w:rPr>
                <w:rFonts w:eastAsia="Calibri"/>
                <w:lang w:val="lt-LT"/>
              </w:rPr>
              <w:t xml:space="preserve">Vidinėmis </w:t>
            </w:r>
            <w:r w:rsidR="006053B2" w:rsidRPr="00F25313">
              <w:rPr>
                <w:rFonts w:eastAsia="Calibri"/>
                <w:lang w:val="lt-LT"/>
              </w:rPr>
              <w:t>n</w:t>
            </w:r>
            <w:r w:rsidRPr="00F25313">
              <w:rPr>
                <w:rFonts w:eastAsia="Calibri"/>
                <w:lang w:val="lt-LT"/>
              </w:rPr>
              <w:t>audotojo autentifikavimo priemonėmis.</w:t>
            </w:r>
          </w:p>
        </w:tc>
      </w:tr>
      <w:tr w:rsidR="00D14AC2" w:rsidRPr="00F25313" w14:paraId="23DBF367" w14:textId="77777777" w:rsidTr="00E34B21">
        <w:trPr>
          <w:trHeight w:val="20"/>
        </w:trPr>
        <w:tc>
          <w:tcPr>
            <w:tcW w:w="699" w:type="dxa"/>
            <w:vMerge/>
            <w:tcBorders>
              <w:left w:val="single" w:sz="8" w:space="0" w:color="auto"/>
              <w:bottom w:val="single" w:sz="8" w:space="0" w:color="auto"/>
              <w:right w:val="single" w:sz="8" w:space="0" w:color="auto"/>
            </w:tcBorders>
            <w:tcMar>
              <w:left w:w="108" w:type="dxa"/>
              <w:right w:w="108" w:type="dxa"/>
            </w:tcMar>
          </w:tcPr>
          <w:p w14:paraId="6D7A0C65" w14:textId="77777777" w:rsidR="00D14AC2" w:rsidRPr="00F25313" w:rsidRDefault="00D14AC2"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bottom w:val="single" w:sz="8" w:space="0" w:color="auto"/>
              <w:right w:val="single" w:sz="8" w:space="0" w:color="auto"/>
            </w:tcBorders>
            <w:tcMar>
              <w:left w:w="108" w:type="dxa"/>
              <w:right w:w="108" w:type="dxa"/>
            </w:tcMar>
          </w:tcPr>
          <w:p w14:paraId="7E3A7F0A" w14:textId="77777777" w:rsidR="00D14AC2" w:rsidRPr="00F25313" w:rsidRDefault="00D14AC2" w:rsidP="00E34B21">
            <w:pPr>
              <w:spacing w:before="0" w:after="0" w:line="240" w:lineRule="auto"/>
              <w:ind w:left="57" w:right="57"/>
              <w:jc w:val="both"/>
              <w:rPr>
                <w:rFonts w:eastAsia="Calibri" w:cs="Times New Roman"/>
                <w:szCs w:val="24"/>
                <w:lang w:val="lt-LT"/>
              </w:rPr>
            </w:pPr>
          </w:p>
        </w:tc>
        <w:tc>
          <w:tcPr>
            <w:tcW w:w="7135" w:type="dxa"/>
            <w:gridSpan w:val="3"/>
            <w:tcBorders>
              <w:top w:val="nil"/>
              <w:left w:val="single" w:sz="8" w:space="0" w:color="auto"/>
              <w:bottom w:val="single" w:sz="8" w:space="0" w:color="auto"/>
              <w:right w:val="single" w:sz="8" w:space="0" w:color="auto"/>
            </w:tcBorders>
            <w:tcMar>
              <w:left w:w="108" w:type="dxa"/>
              <w:right w:w="108" w:type="dxa"/>
            </w:tcMar>
          </w:tcPr>
          <w:p w14:paraId="2528A8AE" w14:textId="50D7C5CB" w:rsidR="00D14AC2" w:rsidRPr="00F25313" w:rsidRDefault="00D14AC2"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 xml:space="preserve">Prisijunti prie Portalo galima iš bet kurio Išorinio </w:t>
            </w:r>
            <w:r w:rsidR="006053B2" w:rsidRPr="00F25313">
              <w:rPr>
                <w:rFonts w:eastAsia="Calibri" w:cs="Times New Roman"/>
                <w:szCs w:val="24"/>
                <w:lang w:val="lt-LT"/>
              </w:rPr>
              <w:t>p</w:t>
            </w:r>
            <w:r w:rsidRPr="00F25313">
              <w:rPr>
                <w:rFonts w:eastAsia="Calibri" w:cs="Times New Roman"/>
                <w:szCs w:val="24"/>
                <w:lang w:val="lt-LT"/>
              </w:rPr>
              <w:t xml:space="preserve">ortalo puslapio. Prisijungimo laikas yra ribojamas nustatymais, jei </w:t>
            </w:r>
            <w:r w:rsidR="006053B2" w:rsidRPr="00F25313">
              <w:rPr>
                <w:rFonts w:eastAsia="Calibri" w:cs="Times New Roman"/>
                <w:szCs w:val="24"/>
                <w:lang w:val="lt-LT"/>
              </w:rPr>
              <w:t>n</w:t>
            </w:r>
            <w:r w:rsidRPr="00F25313">
              <w:rPr>
                <w:rFonts w:eastAsia="Calibri" w:cs="Times New Roman"/>
                <w:szCs w:val="24"/>
                <w:lang w:val="lt-LT"/>
              </w:rPr>
              <w:t>audotojas neatlieka jokių veiksmų Portale, po nustatyto laiko jis atjungiamas.</w:t>
            </w:r>
          </w:p>
        </w:tc>
      </w:tr>
      <w:tr w:rsidR="2B7F0500" w:rsidRPr="00F25313" w14:paraId="6BEF113C" w14:textId="77777777" w:rsidTr="00E34B21">
        <w:trPr>
          <w:trHeight w:val="20"/>
        </w:trPr>
        <w:tc>
          <w:tcPr>
            <w:tcW w:w="699" w:type="dxa"/>
            <w:tcBorders>
              <w:top w:val="single" w:sz="8" w:space="0" w:color="auto"/>
              <w:left w:val="single" w:sz="8" w:space="0" w:color="auto"/>
              <w:bottom w:val="single" w:sz="8" w:space="0" w:color="auto"/>
              <w:right w:val="single" w:sz="8" w:space="0" w:color="auto"/>
            </w:tcBorders>
            <w:tcMar>
              <w:left w:w="108" w:type="dxa"/>
              <w:right w:w="108" w:type="dxa"/>
            </w:tcMar>
          </w:tcPr>
          <w:p w14:paraId="1B3DF5BC" w14:textId="629D36FF" w:rsidR="2B7F0500" w:rsidRPr="00F25313" w:rsidRDefault="2B7F0500" w:rsidP="00F74BE7">
            <w:pPr>
              <w:pStyle w:val="ListParagraph"/>
              <w:numPr>
                <w:ilvl w:val="0"/>
                <w:numId w:val="374"/>
              </w:numPr>
              <w:spacing w:before="0" w:after="0" w:line="240" w:lineRule="auto"/>
              <w:ind w:left="57" w:right="57" w:firstLine="0"/>
              <w:jc w:val="both"/>
              <w:rPr>
                <w:rFonts w:eastAsia="Calibri"/>
                <w:lang w:val="lt-LT"/>
              </w:rPr>
            </w:pPr>
          </w:p>
        </w:tc>
        <w:tc>
          <w:tcPr>
            <w:tcW w:w="2126" w:type="dxa"/>
            <w:tcBorders>
              <w:top w:val="single" w:sz="8" w:space="0" w:color="auto"/>
              <w:left w:val="single" w:sz="8" w:space="0" w:color="auto"/>
              <w:bottom w:val="single" w:sz="8" w:space="0" w:color="auto"/>
              <w:right w:val="single" w:sz="8" w:space="0" w:color="auto"/>
            </w:tcBorders>
            <w:tcMar>
              <w:left w:w="108" w:type="dxa"/>
              <w:right w:w="108" w:type="dxa"/>
            </w:tcMar>
          </w:tcPr>
          <w:p w14:paraId="556B7435" w14:textId="75B80F4F" w:rsidR="2B7F0500" w:rsidRPr="00F25313" w:rsidRDefault="2B7F0500"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Naudotojų registravimo komponent</w:t>
            </w:r>
            <w:r w:rsidR="00AA2A24" w:rsidRPr="00F25313">
              <w:rPr>
                <w:rFonts w:eastAsia="Calibri" w:cs="Times New Roman"/>
                <w:szCs w:val="24"/>
                <w:lang w:val="lt-LT"/>
              </w:rPr>
              <w:t>as</w:t>
            </w:r>
          </w:p>
        </w:tc>
        <w:tc>
          <w:tcPr>
            <w:tcW w:w="7135"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6CA2C08C" w14:textId="1755D899" w:rsidR="2B7F0500" w:rsidRPr="00F25313" w:rsidRDefault="2B7F0500"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Naudotojų registravimo komponent</w:t>
            </w:r>
            <w:r w:rsidR="00AA2A24" w:rsidRPr="00F25313">
              <w:rPr>
                <w:rFonts w:eastAsia="Calibri" w:cs="Times New Roman"/>
                <w:szCs w:val="24"/>
                <w:lang w:val="lt-LT"/>
              </w:rPr>
              <w:t>as</w:t>
            </w:r>
            <w:r w:rsidRPr="00F25313">
              <w:rPr>
                <w:rFonts w:eastAsia="Calibri" w:cs="Times New Roman"/>
                <w:szCs w:val="24"/>
                <w:lang w:val="lt-LT"/>
              </w:rPr>
              <w:t xml:space="preserve"> apima naujų </w:t>
            </w:r>
            <w:r w:rsidR="000D5C02" w:rsidRPr="00F25313">
              <w:rPr>
                <w:rFonts w:eastAsia="Calibri" w:cs="Times New Roman"/>
                <w:szCs w:val="24"/>
                <w:lang w:val="lt-LT"/>
              </w:rPr>
              <w:t>I</w:t>
            </w:r>
            <w:r w:rsidRPr="00F25313">
              <w:rPr>
                <w:rFonts w:eastAsia="Calibri" w:cs="Times New Roman"/>
                <w:szCs w:val="24"/>
                <w:lang w:val="lt-LT"/>
              </w:rPr>
              <w:t xml:space="preserve">šorinio </w:t>
            </w:r>
            <w:r w:rsidR="006053B2" w:rsidRPr="00F25313">
              <w:rPr>
                <w:rFonts w:eastAsia="Calibri" w:cs="Times New Roman"/>
                <w:szCs w:val="24"/>
                <w:lang w:val="lt-LT"/>
              </w:rPr>
              <w:t>p</w:t>
            </w:r>
            <w:r w:rsidRPr="00F25313">
              <w:rPr>
                <w:rFonts w:eastAsia="Calibri" w:cs="Times New Roman"/>
                <w:szCs w:val="24"/>
                <w:lang w:val="lt-LT"/>
              </w:rPr>
              <w:t xml:space="preserve">ortalo </w:t>
            </w:r>
            <w:r w:rsidR="006053B2" w:rsidRPr="00F25313">
              <w:rPr>
                <w:rFonts w:eastAsia="Calibri" w:cs="Times New Roman"/>
                <w:szCs w:val="24"/>
                <w:lang w:val="lt-LT"/>
              </w:rPr>
              <w:t>n</w:t>
            </w:r>
            <w:r w:rsidRPr="00F25313">
              <w:rPr>
                <w:rFonts w:eastAsia="Calibri" w:cs="Times New Roman"/>
                <w:szCs w:val="24"/>
                <w:lang w:val="lt-LT"/>
              </w:rPr>
              <w:t xml:space="preserve">audotojų registravimo vidinėmis sistemos </w:t>
            </w:r>
            <w:r w:rsidR="006053B2" w:rsidRPr="00F25313">
              <w:rPr>
                <w:rFonts w:eastAsia="Calibri" w:cs="Times New Roman"/>
                <w:szCs w:val="24"/>
                <w:lang w:val="lt-LT"/>
              </w:rPr>
              <w:t>n</w:t>
            </w:r>
            <w:r w:rsidRPr="00F25313">
              <w:rPr>
                <w:rFonts w:eastAsia="Calibri" w:cs="Times New Roman"/>
                <w:szCs w:val="24"/>
                <w:lang w:val="lt-LT"/>
              </w:rPr>
              <w:t xml:space="preserve">audotojo registravimo priemonėmis funkcijas. Užregistravus naują </w:t>
            </w:r>
            <w:r w:rsidR="006053B2" w:rsidRPr="00F25313">
              <w:rPr>
                <w:rFonts w:eastAsia="Calibri" w:cs="Times New Roman"/>
                <w:szCs w:val="24"/>
                <w:lang w:val="lt-LT"/>
              </w:rPr>
              <w:t>n</w:t>
            </w:r>
            <w:r w:rsidRPr="00F25313">
              <w:rPr>
                <w:rFonts w:eastAsia="Calibri" w:cs="Times New Roman"/>
                <w:szCs w:val="24"/>
                <w:lang w:val="lt-LT"/>
              </w:rPr>
              <w:t>audotoją, jo nurodyto el. pašto adresu išsiunčiamas laiškas su vienkartiniu slaptažodžiu, kurį prisijungus reikia pasikeisti.</w:t>
            </w:r>
          </w:p>
          <w:p w14:paraId="7514F7D9" w14:textId="1BD66559" w:rsidR="2B7F0500" w:rsidRPr="00F25313" w:rsidRDefault="2B7F0500"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Komponent</w:t>
            </w:r>
            <w:r w:rsidR="00AA2A24" w:rsidRPr="00F25313">
              <w:rPr>
                <w:rFonts w:eastAsia="Calibri" w:cs="Times New Roman"/>
                <w:szCs w:val="24"/>
                <w:lang w:val="lt-LT"/>
              </w:rPr>
              <w:t>as</w:t>
            </w:r>
            <w:r w:rsidRPr="00F25313">
              <w:rPr>
                <w:rFonts w:eastAsia="Calibri" w:cs="Times New Roman"/>
                <w:szCs w:val="24"/>
                <w:lang w:val="lt-LT"/>
              </w:rPr>
              <w:t xml:space="preserve"> taip pat suteikia galimybę priminti </w:t>
            </w:r>
            <w:r w:rsidR="006053B2" w:rsidRPr="00F25313">
              <w:rPr>
                <w:rFonts w:eastAsia="Calibri" w:cs="Times New Roman"/>
                <w:szCs w:val="24"/>
                <w:lang w:val="lt-LT"/>
              </w:rPr>
              <w:t>n</w:t>
            </w:r>
            <w:r w:rsidRPr="00F25313">
              <w:rPr>
                <w:rFonts w:eastAsia="Calibri" w:cs="Times New Roman"/>
                <w:szCs w:val="24"/>
                <w:lang w:val="lt-LT"/>
              </w:rPr>
              <w:t>audotojo slaptažodį.</w:t>
            </w:r>
          </w:p>
        </w:tc>
      </w:tr>
      <w:tr w:rsidR="2B7F0500" w:rsidRPr="00F25313" w14:paraId="7A2C1785" w14:textId="77777777" w:rsidTr="00E34B21">
        <w:trPr>
          <w:trHeight w:val="20"/>
        </w:trPr>
        <w:tc>
          <w:tcPr>
            <w:tcW w:w="699" w:type="dxa"/>
            <w:tcBorders>
              <w:top w:val="single" w:sz="8" w:space="0" w:color="auto"/>
              <w:left w:val="single" w:sz="8" w:space="0" w:color="auto"/>
              <w:bottom w:val="single" w:sz="8" w:space="0" w:color="auto"/>
              <w:right w:val="single" w:sz="8" w:space="0" w:color="auto"/>
            </w:tcBorders>
            <w:tcMar>
              <w:left w:w="108" w:type="dxa"/>
              <w:right w:w="108" w:type="dxa"/>
            </w:tcMar>
          </w:tcPr>
          <w:p w14:paraId="6A1ACCCA" w14:textId="4453BA64" w:rsidR="2B7F0500" w:rsidRPr="00F25313" w:rsidRDefault="2B7F0500" w:rsidP="00F74BE7">
            <w:pPr>
              <w:pStyle w:val="ListParagraph"/>
              <w:numPr>
                <w:ilvl w:val="0"/>
                <w:numId w:val="374"/>
              </w:numPr>
              <w:spacing w:before="0" w:after="0" w:line="240" w:lineRule="auto"/>
              <w:ind w:left="57" w:right="57" w:firstLine="0"/>
              <w:jc w:val="both"/>
              <w:rPr>
                <w:rFonts w:eastAsia="Calibri"/>
                <w:lang w:val="lt-LT"/>
              </w:rPr>
            </w:pPr>
          </w:p>
        </w:tc>
        <w:tc>
          <w:tcPr>
            <w:tcW w:w="2126" w:type="dxa"/>
            <w:tcBorders>
              <w:top w:val="single" w:sz="8" w:space="0" w:color="auto"/>
              <w:left w:val="single" w:sz="8" w:space="0" w:color="auto"/>
              <w:bottom w:val="single" w:sz="8" w:space="0" w:color="auto"/>
              <w:right w:val="single" w:sz="8" w:space="0" w:color="auto"/>
            </w:tcBorders>
            <w:tcMar>
              <w:left w:w="108" w:type="dxa"/>
              <w:right w:w="108" w:type="dxa"/>
            </w:tcMar>
          </w:tcPr>
          <w:p w14:paraId="1A209C6E" w14:textId="103730AA" w:rsidR="2B7F0500" w:rsidRPr="00F25313" w:rsidRDefault="2B7F0500"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Statistinių rodiklių publikavimo komponent</w:t>
            </w:r>
            <w:r w:rsidR="00AA2A24" w:rsidRPr="00F25313">
              <w:rPr>
                <w:rFonts w:eastAsia="Calibri" w:cs="Times New Roman"/>
                <w:szCs w:val="24"/>
                <w:lang w:val="lt-LT"/>
              </w:rPr>
              <w:t>as</w:t>
            </w:r>
          </w:p>
        </w:tc>
        <w:tc>
          <w:tcPr>
            <w:tcW w:w="7135"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59152AFC" w14:textId="496E43ED" w:rsidR="2B7F0500" w:rsidRPr="00F25313" w:rsidRDefault="2B7F0500"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 xml:space="preserve">Statistinių rodiklių publikavimo komponentas apima rodiklių atvaizdavimo funkcijas. Statistinių rodiklių publikavimas valdomas </w:t>
            </w:r>
            <w:r w:rsidR="006053B2" w:rsidRPr="00F25313">
              <w:rPr>
                <w:rFonts w:eastAsia="Calibri" w:cs="Times New Roman"/>
                <w:szCs w:val="24"/>
                <w:lang w:val="lt-LT"/>
              </w:rPr>
              <w:t>V</w:t>
            </w:r>
            <w:r w:rsidRPr="00F25313">
              <w:rPr>
                <w:rFonts w:eastAsia="Calibri" w:cs="Times New Roman"/>
                <w:szCs w:val="24"/>
                <w:lang w:val="lt-LT"/>
              </w:rPr>
              <w:t xml:space="preserve">idiniame </w:t>
            </w:r>
            <w:r w:rsidR="006053B2" w:rsidRPr="00F25313">
              <w:rPr>
                <w:rFonts w:eastAsia="Calibri" w:cs="Times New Roman"/>
                <w:szCs w:val="24"/>
                <w:lang w:val="lt-LT"/>
              </w:rPr>
              <w:t>p</w:t>
            </w:r>
            <w:r w:rsidRPr="00F25313">
              <w:rPr>
                <w:rFonts w:eastAsia="Calibri" w:cs="Times New Roman"/>
                <w:szCs w:val="24"/>
                <w:lang w:val="lt-LT"/>
              </w:rPr>
              <w:t xml:space="preserve">ortale, o Išorinio </w:t>
            </w:r>
            <w:r w:rsidR="006053B2" w:rsidRPr="00F25313">
              <w:rPr>
                <w:rFonts w:eastAsia="Calibri" w:cs="Times New Roman"/>
                <w:szCs w:val="24"/>
                <w:lang w:val="lt-LT"/>
              </w:rPr>
              <w:t>p</w:t>
            </w:r>
            <w:r w:rsidRPr="00F25313">
              <w:rPr>
                <w:rFonts w:eastAsia="Calibri" w:cs="Times New Roman"/>
                <w:szCs w:val="24"/>
                <w:lang w:val="lt-LT"/>
              </w:rPr>
              <w:t xml:space="preserve">ortalo publikavimo komponentas tik atvaizduoja rodiklius remdamasis </w:t>
            </w:r>
            <w:r w:rsidR="000D5C02" w:rsidRPr="00F25313">
              <w:rPr>
                <w:rFonts w:eastAsia="Calibri" w:cs="Times New Roman"/>
                <w:szCs w:val="24"/>
                <w:lang w:val="lt-LT"/>
              </w:rPr>
              <w:t>V</w:t>
            </w:r>
            <w:r w:rsidRPr="00F25313">
              <w:rPr>
                <w:rFonts w:eastAsia="Calibri" w:cs="Times New Roman"/>
                <w:szCs w:val="24"/>
                <w:lang w:val="lt-LT"/>
              </w:rPr>
              <w:t xml:space="preserve">idinio </w:t>
            </w:r>
            <w:r w:rsidR="006053B2" w:rsidRPr="00F25313">
              <w:rPr>
                <w:rFonts w:eastAsia="Calibri" w:cs="Times New Roman"/>
                <w:szCs w:val="24"/>
                <w:lang w:val="lt-LT"/>
              </w:rPr>
              <w:t>p</w:t>
            </w:r>
            <w:r w:rsidRPr="00F25313">
              <w:rPr>
                <w:rFonts w:eastAsia="Calibri" w:cs="Times New Roman"/>
                <w:szCs w:val="24"/>
                <w:lang w:val="lt-LT"/>
              </w:rPr>
              <w:t>ortalo duomenimis.</w:t>
            </w:r>
          </w:p>
        </w:tc>
      </w:tr>
      <w:tr w:rsidR="2B7F0500" w:rsidRPr="00F25313" w14:paraId="429E6EA7" w14:textId="77777777" w:rsidTr="00E34B21">
        <w:trPr>
          <w:trHeight w:val="20"/>
        </w:trPr>
        <w:tc>
          <w:tcPr>
            <w:tcW w:w="699" w:type="dxa"/>
            <w:tcBorders>
              <w:top w:val="single" w:sz="8" w:space="0" w:color="auto"/>
              <w:left w:val="single" w:sz="8" w:space="0" w:color="auto"/>
              <w:bottom w:val="single" w:sz="8" w:space="0" w:color="auto"/>
              <w:right w:val="single" w:sz="8" w:space="0" w:color="auto"/>
            </w:tcBorders>
            <w:tcMar>
              <w:left w:w="108" w:type="dxa"/>
              <w:right w:w="108" w:type="dxa"/>
            </w:tcMar>
          </w:tcPr>
          <w:p w14:paraId="35C3C3AC" w14:textId="5B225B6E" w:rsidR="2B7F0500" w:rsidRPr="00F25313" w:rsidRDefault="2B7F0500" w:rsidP="00F74BE7">
            <w:pPr>
              <w:pStyle w:val="ListParagraph"/>
              <w:numPr>
                <w:ilvl w:val="0"/>
                <w:numId w:val="374"/>
              </w:numPr>
              <w:spacing w:before="0" w:after="0" w:line="240" w:lineRule="auto"/>
              <w:ind w:left="57" w:right="57" w:firstLine="0"/>
              <w:jc w:val="both"/>
              <w:rPr>
                <w:rFonts w:eastAsia="Calibri"/>
                <w:lang w:val="lt-LT"/>
              </w:rPr>
            </w:pPr>
          </w:p>
        </w:tc>
        <w:tc>
          <w:tcPr>
            <w:tcW w:w="2126" w:type="dxa"/>
            <w:tcBorders>
              <w:top w:val="single" w:sz="8" w:space="0" w:color="auto"/>
              <w:left w:val="single" w:sz="8" w:space="0" w:color="auto"/>
              <w:bottom w:val="single" w:sz="8" w:space="0" w:color="auto"/>
              <w:right w:val="single" w:sz="8" w:space="0" w:color="auto"/>
            </w:tcBorders>
            <w:tcMar>
              <w:left w:w="108" w:type="dxa"/>
              <w:right w:w="108" w:type="dxa"/>
            </w:tcMar>
          </w:tcPr>
          <w:p w14:paraId="7EC84096" w14:textId="3EA76591" w:rsidR="2B7F0500" w:rsidRPr="00F25313" w:rsidRDefault="2B7F0500"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Žemės ūkio surašymo duomenų publikavimo komponentas</w:t>
            </w:r>
          </w:p>
        </w:tc>
        <w:tc>
          <w:tcPr>
            <w:tcW w:w="7135"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79D5669B" w14:textId="57A29BBB" w:rsidR="2B7F0500" w:rsidRPr="00F25313" w:rsidRDefault="2B7F0500"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Žemės ūkio surašymo duomenų publikavimo komponentas apima dviejų žemės ūkio surašymų, įvykusių 2003 m. ir 2010 m., duomenų atvaizdavimo funkcijas.</w:t>
            </w:r>
          </w:p>
        </w:tc>
      </w:tr>
      <w:tr w:rsidR="2B7F0500" w:rsidRPr="00F25313" w14:paraId="6EAEFBAC" w14:textId="77777777" w:rsidTr="00E34B21">
        <w:trPr>
          <w:trHeight w:val="20"/>
        </w:trPr>
        <w:tc>
          <w:tcPr>
            <w:tcW w:w="699" w:type="dxa"/>
            <w:tcBorders>
              <w:top w:val="single" w:sz="8" w:space="0" w:color="auto"/>
              <w:left w:val="single" w:sz="8" w:space="0" w:color="auto"/>
              <w:bottom w:val="single" w:sz="8" w:space="0" w:color="auto"/>
              <w:right w:val="single" w:sz="8" w:space="0" w:color="auto"/>
            </w:tcBorders>
            <w:tcMar>
              <w:left w:w="108" w:type="dxa"/>
              <w:right w:w="108" w:type="dxa"/>
            </w:tcMar>
          </w:tcPr>
          <w:p w14:paraId="52EF55A9" w14:textId="501A6147" w:rsidR="2B7F0500" w:rsidRPr="00F25313" w:rsidRDefault="2B7F0500" w:rsidP="00F74BE7">
            <w:pPr>
              <w:pStyle w:val="ListParagraph"/>
              <w:numPr>
                <w:ilvl w:val="0"/>
                <w:numId w:val="374"/>
              </w:numPr>
              <w:spacing w:before="0" w:after="0" w:line="240" w:lineRule="auto"/>
              <w:ind w:left="57" w:right="57" w:firstLine="0"/>
              <w:jc w:val="both"/>
              <w:rPr>
                <w:rFonts w:eastAsia="Calibri"/>
                <w:lang w:val="lt-LT"/>
              </w:rPr>
            </w:pPr>
          </w:p>
        </w:tc>
        <w:tc>
          <w:tcPr>
            <w:tcW w:w="2126" w:type="dxa"/>
            <w:tcBorders>
              <w:top w:val="single" w:sz="8" w:space="0" w:color="auto"/>
              <w:left w:val="single" w:sz="8" w:space="0" w:color="auto"/>
              <w:bottom w:val="single" w:sz="8" w:space="0" w:color="auto"/>
              <w:right w:val="single" w:sz="8" w:space="0" w:color="auto"/>
            </w:tcBorders>
            <w:tcMar>
              <w:left w:w="108" w:type="dxa"/>
              <w:right w:w="108" w:type="dxa"/>
            </w:tcMar>
          </w:tcPr>
          <w:p w14:paraId="5C917964" w14:textId="3125C4BA" w:rsidR="2B7F0500" w:rsidRPr="00F25313" w:rsidRDefault="2B7F0500"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Gyventojų ir būstų surašymo duomenų publikavimo komponentas</w:t>
            </w:r>
          </w:p>
        </w:tc>
        <w:tc>
          <w:tcPr>
            <w:tcW w:w="7135"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20B98A6F" w14:textId="2765F4A0" w:rsidR="2B7F0500" w:rsidRPr="00F25313" w:rsidRDefault="2B7F0500"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Gyventojų ir būstų surašymo duomenų publikavimo komponentas apima 2001 m. ir 2011 m. gyventojų ir būstų surašymų duomenų atvaizdavimo funkcijas.</w:t>
            </w:r>
          </w:p>
        </w:tc>
      </w:tr>
      <w:tr w:rsidR="2B7F0500" w:rsidRPr="00F25313" w14:paraId="2FD76008" w14:textId="77777777" w:rsidTr="00E34B21">
        <w:trPr>
          <w:trHeight w:val="20"/>
        </w:trPr>
        <w:tc>
          <w:tcPr>
            <w:tcW w:w="699" w:type="dxa"/>
            <w:tcBorders>
              <w:top w:val="single" w:sz="8" w:space="0" w:color="auto"/>
              <w:left w:val="single" w:sz="8" w:space="0" w:color="auto"/>
              <w:bottom w:val="single" w:sz="8" w:space="0" w:color="auto"/>
              <w:right w:val="single" w:sz="8" w:space="0" w:color="auto"/>
            </w:tcBorders>
            <w:tcMar>
              <w:left w:w="108" w:type="dxa"/>
              <w:right w:w="108" w:type="dxa"/>
            </w:tcMar>
          </w:tcPr>
          <w:p w14:paraId="6B5433ED" w14:textId="1F12C43A" w:rsidR="2B7F0500" w:rsidRPr="00F25313" w:rsidRDefault="2B7F0500" w:rsidP="00F74BE7">
            <w:pPr>
              <w:pStyle w:val="ListParagraph"/>
              <w:numPr>
                <w:ilvl w:val="0"/>
                <w:numId w:val="374"/>
              </w:numPr>
              <w:spacing w:before="0" w:after="0" w:line="240" w:lineRule="auto"/>
              <w:ind w:left="57" w:right="57" w:firstLine="0"/>
              <w:jc w:val="both"/>
              <w:rPr>
                <w:rFonts w:eastAsia="Calibri"/>
                <w:lang w:val="lt-LT"/>
              </w:rPr>
            </w:pPr>
          </w:p>
        </w:tc>
        <w:tc>
          <w:tcPr>
            <w:tcW w:w="2126" w:type="dxa"/>
            <w:tcBorders>
              <w:top w:val="single" w:sz="8" w:space="0" w:color="auto"/>
              <w:left w:val="single" w:sz="8" w:space="0" w:color="auto"/>
              <w:bottom w:val="single" w:sz="8" w:space="0" w:color="auto"/>
              <w:right w:val="single" w:sz="8" w:space="0" w:color="auto"/>
            </w:tcBorders>
            <w:tcMar>
              <w:left w:w="108" w:type="dxa"/>
              <w:right w:w="108" w:type="dxa"/>
            </w:tcMar>
          </w:tcPr>
          <w:p w14:paraId="462BCE83" w14:textId="54312898" w:rsidR="2B7F0500" w:rsidRPr="00F25313" w:rsidRDefault="2B7F0500"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Klasifikatorių publikavimo komponentas</w:t>
            </w:r>
          </w:p>
        </w:tc>
        <w:tc>
          <w:tcPr>
            <w:tcW w:w="7135"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1CBD49CF" w14:textId="0B0463CD" w:rsidR="2B7F0500" w:rsidRPr="00F25313" w:rsidRDefault="2B7F0500"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Klasifikatorių publikavimo komponentas apima Centrinės klasifikatorių duomenų bazės klasifikatorių atvaizdavimo Išoriniame portale funkcijas. Į Išorinį portalą išpublikuotus klasifikatorius mato visi Išorinio portalo naudotojai. Klasifikatoriai ir jų publikavimas tvarkomas Vidiniame portale, o Išoriniame portale jie tiesiog atvaizduojami.</w:t>
            </w:r>
          </w:p>
        </w:tc>
      </w:tr>
      <w:tr w:rsidR="2B7F0500" w:rsidRPr="00F25313" w14:paraId="308FEDE4" w14:textId="77777777" w:rsidTr="00E34B21">
        <w:trPr>
          <w:trHeight w:val="20"/>
        </w:trPr>
        <w:tc>
          <w:tcPr>
            <w:tcW w:w="699" w:type="dxa"/>
            <w:tcBorders>
              <w:top w:val="single" w:sz="8" w:space="0" w:color="auto"/>
              <w:left w:val="single" w:sz="8" w:space="0" w:color="auto"/>
              <w:bottom w:val="single" w:sz="8" w:space="0" w:color="auto"/>
              <w:right w:val="single" w:sz="8" w:space="0" w:color="auto"/>
            </w:tcBorders>
            <w:tcMar>
              <w:left w:w="108" w:type="dxa"/>
              <w:right w:w="108" w:type="dxa"/>
            </w:tcMar>
          </w:tcPr>
          <w:p w14:paraId="76CC86FF" w14:textId="2DFE99F9" w:rsidR="2B7F0500" w:rsidRPr="00F25313" w:rsidRDefault="2B7F0500" w:rsidP="00F74BE7">
            <w:pPr>
              <w:pStyle w:val="ListParagraph"/>
              <w:numPr>
                <w:ilvl w:val="0"/>
                <w:numId w:val="374"/>
              </w:numPr>
              <w:spacing w:before="0" w:after="0" w:line="240" w:lineRule="auto"/>
              <w:ind w:left="57" w:right="57" w:firstLine="0"/>
              <w:jc w:val="both"/>
              <w:rPr>
                <w:rFonts w:eastAsia="Calibri"/>
                <w:lang w:val="lt-LT"/>
              </w:rPr>
            </w:pPr>
          </w:p>
        </w:tc>
        <w:tc>
          <w:tcPr>
            <w:tcW w:w="2126" w:type="dxa"/>
            <w:tcBorders>
              <w:top w:val="single" w:sz="8" w:space="0" w:color="auto"/>
              <w:left w:val="single" w:sz="8" w:space="0" w:color="auto"/>
              <w:bottom w:val="single" w:sz="8" w:space="0" w:color="auto"/>
              <w:right w:val="single" w:sz="8" w:space="0" w:color="auto"/>
            </w:tcBorders>
            <w:tcMar>
              <w:left w:w="108" w:type="dxa"/>
              <w:right w:w="108" w:type="dxa"/>
            </w:tcMar>
          </w:tcPr>
          <w:p w14:paraId="172C1354" w14:textId="5ABC1673" w:rsidR="2B7F0500" w:rsidRPr="00F25313" w:rsidRDefault="2B7F0500"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Duomenų analizės komponentas</w:t>
            </w:r>
          </w:p>
        </w:tc>
        <w:tc>
          <w:tcPr>
            <w:tcW w:w="7135"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2F2A7EAD" w14:textId="5B284C1E" w:rsidR="2B7F0500" w:rsidRPr="00F25313" w:rsidRDefault="2B7F0500"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 xml:space="preserve">Duomenų analizės komponentas apima </w:t>
            </w:r>
            <w:r w:rsidR="00845A2C" w:rsidRPr="00F25313">
              <w:rPr>
                <w:rFonts w:eastAsia="Calibri" w:cs="Times New Roman"/>
                <w:szCs w:val="24"/>
                <w:lang w:val="lt-LT"/>
              </w:rPr>
              <w:t>I</w:t>
            </w:r>
            <w:r w:rsidRPr="00F25313">
              <w:rPr>
                <w:rFonts w:eastAsia="Calibri" w:cs="Times New Roman"/>
                <w:szCs w:val="24"/>
                <w:lang w:val="lt-LT"/>
              </w:rPr>
              <w:t xml:space="preserve">šoriniame portale publikuojamų statistinių rodiklių, žemės ūkio ir gyventojų ir būstų surašymų duomenų analizės funkcijas, leidžiančias naudotojui </w:t>
            </w:r>
            <w:r w:rsidRPr="00F25313">
              <w:rPr>
                <w:rFonts w:eastAsia="Calibri" w:cs="Times New Roman"/>
                <w:szCs w:val="24"/>
                <w:lang w:val="lt-LT"/>
              </w:rPr>
              <w:lastRenderedPageBreak/>
              <w:t>interaktyviu būdu konstruoti ir vykdyti rodiklių atrankos ir apdorojimo užklausas. Galima peržiūrėti rodiklių medį, rodiklių sąrašą bei rodiklių duomenis. Rodikliai grupuojami į tris istorinius laikotarpius: Šiuolaikinė Lietuva (1991–dabar), Sovietmetis (1940–1990), Tarpukario Lietuva (1918–1939).</w:t>
            </w:r>
          </w:p>
          <w:p w14:paraId="767AB70B" w14:textId="329C15F4" w:rsidR="2B7F0500" w:rsidRPr="00F25313" w:rsidRDefault="2B7F0500"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Analizuojant rodiklių duomenis galima pasirinkti vieną arba daugiau rodiklių, pasiri</w:t>
            </w:r>
            <w:r w:rsidR="00055CFD">
              <w:rPr>
                <w:rFonts w:eastAsia="Calibri" w:cs="Times New Roman"/>
                <w:szCs w:val="24"/>
                <w:lang w:val="lt-LT"/>
              </w:rPr>
              <w:t>n</w:t>
            </w:r>
            <w:r w:rsidRPr="00F25313">
              <w:rPr>
                <w:rFonts w:eastAsia="Calibri" w:cs="Times New Roman"/>
                <w:szCs w:val="24"/>
                <w:lang w:val="lt-LT"/>
              </w:rPr>
              <w:t xml:space="preserve">ktų rodiklių dimensijų vieną arba daugiau reikšmių. Laikotarpio dimensija yra privaloma. Jei pasirinkta dimensija turi apibrėžtas reikšmių ar jų rėžių grupes, naudotojas gali pasirinkti, kokią/ kokias dimensijos grupes naudoti formuojamoje analizėje. Analizuojant rodiklių duomenis taip pat galima apsibrėžti išvestinius rodiklius, </w:t>
            </w:r>
            <w:proofErr w:type="spellStart"/>
            <w:r w:rsidRPr="00F25313">
              <w:rPr>
                <w:rFonts w:eastAsia="Calibri" w:cs="Times New Roman"/>
                <w:szCs w:val="24"/>
                <w:lang w:val="lt-LT"/>
              </w:rPr>
              <w:t>t.y</w:t>
            </w:r>
            <w:proofErr w:type="spellEnd"/>
            <w:r w:rsidRPr="00F25313">
              <w:rPr>
                <w:rFonts w:eastAsia="Calibri" w:cs="Times New Roman"/>
                <w:szCs w:val="24"/>
                <w:lang w:val="lt-LT"/>
              </w:rPr>
              <w:t>. atlikti papildomus skaičiavimus, naudojantis operacijomis: sudėtis, atimtis, dalyba ir daugyba. Bet kurį rodiklio/ dimensijos reikšmės/ dimensijų reikšmių grupės pasirinkimą galima atšaukti. Apibrėžus analizuojamą duomenų aibę galima inicijuoti jos vizualinį atvaizdavimą.</w:t>
            </w:r>
          </w:p>
        </w:tc>
      </w:tr>
      <w:tr w:rsidR="00844892" w:rsidRPr="00F25313" w14:paraId="13BADB1A" w14:textId="77777777" w:rsidTr="00E34B21">
        <w:trPr>
          <w:trHeight w:val="20"/>
        </w:trPr>
        <w:tc>
          <w:tcPr>
            <w:tcW w:w="699" w:type="dxa"/>
            <w:vMerge w:val="restart"/>
            <w:tcBorders>
              <w:top w:val="single" w:sz="8" w:space="0" w:color="auto"/>
              <w:left w:val="single" w:sz="8" w:space="0" w:color="auto"/>
              <w:right w:val="single" w:sz="8" w:space="0" w:color="auto"/>
            </w:tcBorders>
            <w:tcMar>
              <w:left w:w="108" w:type="dxa"/>
              <w:right w:w="108" w:type="dxa"/>
            </w:tcMar>
          </w:tcPr>
          <w:p w14:paraId="3E6E56B5" w14:textId="1B65A214" w:rsidR="00844892" w:rsidRPr="00F25313" w:rsidRDefault="00844892"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val="restart"/>
            <w:tcBorders>
              <w:top w:val="single" w:sz="8" w:space="0" w:color="auto"/>
              <w:left w:val="single" w:sz="8" w:space="0" w:color="auto"/>
              <w:right w:val="single" w:sz="8" w:space="0" w:color="auto"/>
            </w:tcBorders>
            <w:tcMar>
              <w:left w:w="108" w:type="dxa"/>
              <w:right w:w="108" w:type="dxa"/>
            </w:tcMar>
          </w:tcPr>
          <w:p w14:paraId="3944E11C" w14:textId="2E23E583" w:rsidR="00844892" w:rsidRPr="00F25313" w:rsidRDefault="00844892"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Duomenų vizualizavimo komponentas</w:t>
            </w:r>
          </w:p>
        </w:tc>
        <w:tc>
          <w:tcPr>
            <w:tcW w:w="7135"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59A6891B" w14:textId="77777777" w:rsidR="00844892" w:rsidRPr="00F25313" w:rsidRDefault="00844892"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Duomenų vizualizavimo komponentas apima Duomenų analizės komponente įvykdytų užklausų rezultatų peržiūros funkcijas.</w:t>
            </w:r>
          </w:p>
          <w:p w14:paraId="25C39AB0" w14:textId="7142197D" w:rsidR="00844892" w:rsidRPr="00F25313" w:rsidRDefault="00844892"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Galimi du atvaizdavimo būdai: lentele arba grafiku. Naudotojas gali atsispausdinti arba eksportuoti bet kuriuo būdu vizualizuotą statistinę informaciją. Priklausomai nuo to, kokiu atvaizdavimo būdu vizualizuota statistinė informacija, naudotojas gali eksportuoti ją pasirinktu formatu:</w:t>
            </w:r>
          </w:p>
        </w:tc>
      </w:tr>
      <w:tr w:rsidR="00844892" w:rsidRPr="00F25313" w14:paraId="2199050D"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7D85EEE5" w14:textId="77777777" w:rsidR="00844892" w:rsidRPr="00F25313" w:rsidRDefault="00844892"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162ACC31" w14:textId="77777777" w:rsidR="00844892" w:rsidRPr="00F25313" w:rsidRDefault="00844892" w:rsidP="00E34B21">
            <w:pPr>
              <w:spacing w:before="0" w:after="0" w:line="240" w:lineRule="auto"/>
              <w:ind w:left="57" w:right="57"/>
              <w:jc w:val="both"/>
              <w:rPr>
                <w:rFonts w:eastAsia="Calibri" w:cs="Times New Roman"/>
                <w:szCs w:val="24"/>
                <w:lang w:val="lt-LT"/>
              </w:rPr>
            </w:pPr>
          </w:p>
        </w:tc>
        <w:tc>
          <w:tcPr>
            <w:tcW w:w="567" w:type="dxa"/>
            <w:vMerge w:val="restart"/>
            <w:tcBorders>
              <w:top w:val="single" w:sz="8" w:space="0" w:color="auto"/>
              <w:left w:val="single" w:sz="8" w:space="0" w:color="auto"/>
              <w:right w:val="single" w:sz="8" w:space="0" w:color="auto"/>
            </w:tcBorders>
            <w:tcMar>
              <w:left w:w="108" w:type="dxa"/>
              <w:right w:w="108" w:type="dxa"/>
            </w:tcMar>
          </w:tcPr>
          <w:p w14:paraId="4F362AB4" w14:textId="77777777" w:rsidR="00844892" w:rsidRPr="00F25313" w:rsidRDefault="00844892" w:rsidP="00F74BE7">
            <w:pPr>
              <w:pStyle w:val="ListParagraph"/>
              <w:numPr>
                <w:ilvl w:val="0"/>
                <w:numId w:val="360"/>
              </w:numPr>
              <w:spacing w:before="0" w:after="0" w:line="240" w:lineRule="auto"/>
              <w:ind w:left="57" w:right="57" w:firstLine="0"/>
              <w:jc w:val="both"/>
              <w:rPr>
                <w:rFonts w:eastAsia="Calibri"/>
                <w:lang w:val="lt-LT"/>
              </w:rPr>
            </w:pPr>
          </w:p>
        </w:tc>
        <w:tc>
          <w:tcPr>
            <w:tcW w:w="6568" w:type="dxa"/>
            <w:gridSpan w:val="2"/>
            <w:tcBorders>
              <w:top w:val="single" w:sz="8" w:space="0" w:color="auto"/>
              <w:left w:val="single" w:sz="8" w:space="0" w:color="auto"/>
              <w:bottom w:val="single" w:sz="8" w:space="0" w:color="auto"/>
              <w:right w:val="single" w:sz="8" w:space="0" w:color="auto"/>
            </w:tcBorders>
          </w:tcPr>
          <w:p w14:paraId="02E8372A" w14:textId="6CFE2D22" w:rsidR="00844892" w:rsidRPr="00F25313" w:rsidRDefault="00844892" w:rsidP="00E34B21">
            <w:pPr>
              <w:pStyle w:val="ListParagraph"/>
              <w:spacing w:before="0" w:after="0" w:line="240" w:lineRule="auto"/>
              <w:ind w:left="57" w:right="57"/>
              <w:jc w:val="both"/>
              <w:rPr>
                <w:rFonts w:eastAsia="Calibri"/>
                <w:lang w:val="lt-LT"/>
              </w:rPr>
            </w:pPr>
            <w:r w:rsidRPr="00F25313">
              <w:rPr>
                <w:rFonts w:eastAsia="Calibri"/>
                <w:lang w:val="lt-LT"/>
              </w:rPr>
              <w:t>Lentelės duomenys eksportuojami į formatus:</w:t>
            </w:r>
          </w:p>
        </w:tc>
      </w:tr>
      <w:tr w:rsidR="00844892" w:rsidRPr="00F25313" w14:paraId="7782DA55"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06637F72" w14:textId="77777777" w:rsidR="00844892" w:rsidRPr="00F25313" w:rsidRDefault="00844892"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321CF9FA" w14:textId="77777777" w:rsidR="00844892" w:rsidRPr="00F25313" w:rsidRDefault="00844892" w:rsidP="00E34B21">
            <w:pPr>
              <w:spacing w:before="0" w:after="0" w:line="240" w:lineRule="auto"/>
              <w:ind w:left="57" w:right="57"/>
              <w:jc w:val="both"/>
              <w:rPr>
                <w:rFonts w:eastAsia="Calibri" w:cs="Times New Roman"/>
                <w:szCs w:val="24"/>
                <w:lang w:val="lt-LT"/>
              </w:rPr>
            </w:pPr>
          </w:p>
        </w:tc>
        <w:tc>
          <w:tcPr>
            <w:tcW w:w="567" w:type="dxa"/>
            <w:vMerge/>
            <w:tcBorders>
              <w:left w:val="single" w:sz="8" w:space="0" w:color="auto"/>
              <w:right w:val="single" w:sz="8" w:space="0" w:color="auto"/>
            </w:tcBorders>
            <w:tcMar>
              <w:left w:w="108" w:type="dxa"/>
              <w:right w:w="108" w:type="dxa"/>
            </w:tcMar>
          </w:tcPr>
          <w:p w14:paraId="5FC675D3" w14:textId="77777777" w:rsidR="00844892" w:rsidRPr="00F25313" w:rsidRDefault="00844892" w:rsidP="00F74BE7">
            <w:pPr>
              <w:pStyle w:val="ListParagraph"/>
              <w:numPr>
                <w:ilvl w:val="0"/>
                <w:numId w:val="360"/>
              </w:numPr>
              <w:spacing w:before="0" w:after="0" w:line="240" w:lineRule="auto"/>
              <w:ind w:left="57" w:right="57" w:firstLine="0"/>
              <w:jc w:val="both"/>
              <w:rPr>
                <w:rFonts w:eastAsia="Calibri"/>
                <w:lang w:val="lt-LT"/>
              </w:rPr>
            </w:pPr>
          </w:p>
        </w:tc>
        <w:tc>
          <w:tcPr>
            <w:tcW w:w="851" w:type="dxa"/>
            <w:tcBorders>
              <w:top w:val="single" w:sz="8" w:space="0" w:color="auto"/>
              <w:left w:val="single" w:sz="8" w:space="0" w:color="auto"/>
              <w:bottom w:val="single" w:sz="8" w:space="0" w:color="auto"/>
              <w:right w:val="single" w:sz="8" w:space="0" w:color="auto"/>
            </w:tcBorders>
          </w:tcPr>
          <w:p w14:paraId="5BA2FDFC" w14:textId="77777777" w:rsidR="00844892" w:rsidRPr="00F25313" w:rsidRDefault="00844892" w:rsidP="00F74BE7">
            <w:pPr>
              <w:pStyle w:val="ListParagraph"/>
              <w:numPr>
                <w:ilvl w:val="0"/>
                <w:numId w:val="363"/>
              </w:numPr>
              <w:spacing w:before="0" w:after="0" w:line="240" w:lineRule="auto"/>
              <w:ind w:left="397" w:right="57" w:firstLine="0"/>
              <w:jc w:val="both"/>
              <w:rPr>
                <w:rFonts w:eastAsia="Calibri"/>
                <w:lang w:val="lt-LT"/>
              </w:rPr>
            </w:pPr>
          </w:p>
        </w:tc>
        <w:tc>
          <w:tcPr>
            <w:tcW w:w="5717" w:type="dxa"/>
            <w:tcBorders>
              <w:top w:val="single" w:sz="8" w:space="0" w:color="auto"/>
              <w:left w:val="single" w:sz="8" w:space="0" w:color="auto"/>
              <w:bottom w:val="single" w:sz="8" w:space="0" w:color="auto"/>
              <w:right w:val="single" w:sz="8" w:space="0" w:color="auto"/>
            </w:tcBorders>
          </w:tcPr>
          <w:p w14:paraId="1CAEC330" w14:textId="03A23845" w:rsidR="00844892" w:rsidRPr="00F25313" w:rsidRDefault="00844892"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EXCEL;</w:t>
            </w:r>
          </w:p>
        </w:tc>
      </w:tr>
      <w:tr w:rsidR="00844892" w:rsidRPr="00F25313" w14:paraId="31034E6C"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71FEDD2C" w14:textId="77777777" w:rsidR="00844892" w:rsidRPr="00F25313" w:rsidRDefault="00844892"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5977C935" w14:textId="77777777" w:rsidR="00844892" w:rsidRPr="00F25313" w:rsidRDefault="00844892" w:rsidP="00E34B21">
            <w:pPr>
              <w:spacing w:before="0" w:after="0" w:line="240" w:lineRule="auto"/>
              <w:ind w:left="57" w:right="57"/>
              <w:jc w:val="both"/>
              <w:rPr>
                <w:rFonts w:eastAsia="Calibri" w:cs="Times New Roman"/>
                <w:szCs w:val="24"/>
                <w:lang w:val="lt-LT"/>
              </w:rPr>
            </w:pPr>
          </w:p>
        </w:tc>
        <w:tc>
          <w:tcPr>
            <w:tcW w:w="567" w:type="dxa"/>
            <w:vMerge/>
            <w:tcBorders>
              <w:left w:val="single" w:sz="8" w:space="0" w:color="auto"/>
              <w:right w:val="single" w:sz="8" w:space="0" w:color="auto"/>
            </w:tcBorders>
            <w:tcMar>
              <w:left w:w="108" w:type="dxa"/>
              <w:right w:w="108" w:type="dxa"/>
            </w:tcMar>
          </w:tcPr>
          <w:p w14:paraId="717BA5DB" w14:textId="77777777" w:rsidR="00844892" w:rsidRPr="00F25313" w:rsidRDefault="00844892" w:rsidP="00F74BE7">
            <w:pPr>
              <w:pStyle w:val="ListParagraph"/>
              <w:numPr>
                <w:ilvl w:val="0"/>
                <w:numId w:val="360"/>
              </w:numPr>
              <w:spacing w:before="0" w:after="0" w:line="240" w:lineRule="auto"/>
              <w:ind w:left="57" w:right="57" w:firstLine="0"/>
              <w:jc w:val="both"/>
              <w:rPr>
                <w:rFonts w:eastAsia="Calibri"/>
                <w:lang w:val="lt-LT"/>
              </w:rPr>
            </w:pPr>
          </w:p>
        </w:tc>
        <w:tc>
          <w:tcPr>
            <w:tcW w:w="851" w:type="dxa"/>
            <w:tcBorders>
              <w:top w:val="single" w:sz="8" w:space="0" w:color="auto"/>
              <w:left w:val="single" w:sz="8" w:space="0" w:color="auto"/>
              <w:bottom w:val="single" w:sz="8" w:space="0" w:color="auto"/>
              <w:right w:val="single" w:sz="8" w:space="0" w:color="auto"/>
            </w:tcBorders>
          </w:tcPr>
          <w:p w14:paraId="2F96B37A" w14:textId="00883B2F" w:rsidR="00844892" w:rsidRPr="00F25313" w:rsidRDefault="00844892" w:rsidP="00F74BE7">
            <w:pPr>
              <w:pStyle w:val="ListParagraph"/>
              <w:numPr>
                <w:ilvl w:val="0"/>
                <w:numId w:val="363"/>
              </w:numPr>
              <w:spacing w:before="0" w:after="0" w:line="240" w:lineRule="auto"/>
              <w:ind w:left="397" w:right="57" w:firstLine="0"/>
              <w:jc w:val="both"/>
              <w:rPr>
                <w:rFonts w:eastAsia="Calibri"/>
                <w:lang w:val="lt-LT"/>
              </w:rPr>
            </w:pPr>
          </w:p>
        </w:tc>
        <w:tc>
          <w:tcPr>
            <w:tcW w:w="5717" w:type="dxa"/>
            <w:tcBorders>
              <w:top w:val="single" w:sz="8" w:space="0" w:color="auto"/>
              <w:left w:val="single" w:sz="8" w:space="0" w:color="auto"/>
              <w:bottom w:val="single" w:sz="8" w:space="0" w:color="auto"/>
              <w:right w:val="single" w:sz="8" w:space="0" w:color="auto"/>
            </w:tcBorders>
          </w:tcPr>
          <w:p w14:paraId="636EE991" w14:textId="01555788" w:rsidR="00844892" w:rsidRPr="00F25313" w:rsidRDefault="00844892"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CSV;</w:t>
            </w:r>
          </w:p>
        </w:tc>
      </w:tr>
      <w:tr w:rsidR="00844892" w:rsidRPr="00F25313" w14:paraId="7BE51769"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66E44A8A" w14:textId="77777777" w:rsidR="00844892" w:rsidRPr="00F25313" w:rsidRDefault="00844892"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5F0C9102" w14:textId="77777777" w:rsidR="00844892" w:rsidRPr="00F25313" w:rsidRDefault="00844892" w:rsidP="00E34B21">
            <w:pPr>
              <w:spacing w:before="0" w:after="0" w:line="240" w:lineRule="auto"/>
              <w:ind w:left="57" w:right="57"/>
              <w:jc w:val="both"/>
              <w:rPr>
                <w:rFonts w:eastAsia="Calibri" w:cs="Times New Roman"/>
                <w:szCs w:val="24"/>
                <w:lang w:val="lt-LT"/>
              </w:rPr>
            </w:pPr>
          </w:p>
        </w:tc>
        <w:tc>
          <w:tcPr>
            <w:tcW w:w="567" w:type="dxa"/>
            <w:vMerge/>
            <w:tcBorders>
              <w:left w:val="single" w:sz="8" w:space="0" w:color="auto"/>
              <w:right w:val="single" w:sz="8" w:space="0" w:color="auto"/>
            </w:tcBorders>
            <w:tcMar>
              <w:left w:w="108" w:type="dxa"/>
              <w:right w:w="108" w:type="dxa"/>
            </w:tcMar>
          </w:tcPr>
          <w:p w14:paraId="443ABA62" w14:textId="77777777" w:rsidR="00844892" w:rsidRPr="00F25313" w:rsidRDefault="00844892" w:rsidP="00F74BE7">
            <w:pPr>
              <w:pStyle w:val="ListParagraph"/>
              <w:numPr>
                <w:ilvl w:val="0"/>
                <w:numId w:val="360"/>
              </w:numPr>
              <w:spacing w:before="0" w:after="0" w:line="240" w:lineRule="auto"/>
              <w:ind w:left="57" w:right="57" w:firstLine="0"/>
              <w:jc w:val="both"/>
              <w:rPr>
                <w:rFonts w:eastAsia="Calibri"/>
                <w:lang w:val="lt-LT"/>
              </w:rPr>
            </w:pPr>
          </w:p>
        </w:tc>
        <w:tc>
          <w:tcPr>
            <w:tcW w:w="851" w:type="dxa"/>
            <w:tcBorders>
              <w:top w:val="single" w:sz="8" w:space="0" w:color="auto"/>
              <w:left w:val="single" w:sz="8" w:space="0" w:color="auto"/>
              <w:bottom w:val="single" w:sz="8" w:space="0" w:color="auto"/>
              <w:right w:val="single" w:sz="8" w:space="0" w:color="auto"/>
            </w:tcBorders>
          </w:tcPr>
          <w:p w14:paraId="1C0D0856" w14:textId="77777777" w:rsidR="00844892" w:rsidRPr="00F25313" w:rsidRDefault="00844892" w:rsidP="00F74BE7">
            <w:pPr>
              <w:pStyle w:val="ListParagraph"/>
              <w:numPr>
                <w:ilvl w:val="0"/>
                <w:numId w:val="363"/>
              </w:numPr>
              <w:spacing w:before="0" w:after="0" w:line="240" w:lineRule="auto"/>
              <w:ind w:left="397" w:right="57" w:firstLine="0"/>
              <w:jc w:val="both"/>
              <w:rPr>
                <w:rFonts w:eastAsia="Calibri"/>
                <w:lang w:val="lt-LT"/>
              </w:rPr>
            </w:pPr>
          </w:p>
        </w:tc>
        <w:tc>
          <w:tcPr>
            <w:tcW w:w="5717" w:type="dxa"/>
            <w:tcBorders>
              <w:top w:val="single" w:sz="8" w:space="0" w:color="auto"/>
              <w:left w:val="single" w:sz="8" w:space="0" w:color="auto"/>
              <w:bottom w:val="single" w:sz="8" w:space="0" w:color="auto"/>
              <w:right w:val="single" w:sz="8" w:space="0" w:color="auto"/>
            </w:tcBorders>
          </w:tcPr>
          <w:p w14:paraId="0023E3C1" w14:textId="420BB32E" w:rsidR="00844892" w:rsidRPr="00F25313" w:rsidRDefault="00844892"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XML;</w:t>
            </w:r>
          </w:p>
        </w:tc>
      </w:tr>
      <w:tr w:rsidR="00844892" w:rsidRPr="00F25313" w14:paraId="24D196EF"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1EC00F1C" w14:textId="77777777" w:rsidR="00844892" w:rsidRPr="00F25313" w:rsidRDefault="00844892"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49105FB1" w14:textId="77777777" w:rsidR="00844892" w:rsidRPr="00F25313" w:rsidRDefault="00844892" w:rsidP="00E34B21">
            <w:pPr>
              <w:spacing w:before="0" w:after="0" w:line="240" w:lineRule="auto"/>
              <w:ind w:left="57" w:right="57"/>
              <w:jc w:val="both"/>
              <w:rPr>
                <w:rFonts w:eastAsia="Calibri" w:cs="Times New Roman"/>
                <w:szCs w:val="24"/>
                <w:lang w:val="lt-LT"/>
              </w:rPr>
            </w:pPr>
          </w:p>
        </w:tc>
        <w:tc>
          <w:tcPr>
            <w:tcW w:w="567" w:type="dxa"/>
            <w:vMerge/>
            <w:tcBorders>
              <w:left w:val="single" w:sz="8" w:space="0" w:color="auto"/>
              <w:right w:val="single" w:sz="8" w:space="0" w:color="auto"/>
            </w:tcBorders>
            <w:tcMar>
              <w:left w:w="108" w:type="dxa"/>
              <w:right w:w="108" w:type="dxa"/>
            </w:tcMar>
          </w:tcPr>
          <w:p w14:paraId="2E1F9EA9" w14:textId="77777777" w:rsidR="00844892" w:rsidRPr="00F25313" w:rsidRDefault="00844892" w:rsidP="00F74BE7">
            <w:pPr>
              <w:pStyle w:val="ListParagraph"/>
              <w:numPr>
                <w:ilvl w:val="0"/>
                <w:numId w:val="360"/>
              </w:numPr>
              <w:spacing w:before="0" w:after="0" w:line="240" w:lineRule="auto"/>
              <w:ind w:left="57" w:right="57" w:firstLine="0"/>
              <w:jc w:val="both"/>
              <w:rPr>
                <w:rFonts w:eastAsia="Calibri"/>
                <w:lang w:val="lt-LT"/>
              </w:rPr>
            </w:pPr>
          </w:p>
        </w:tc>
        <w:tc>
          <w:tcPr>
            <w:tcW w:w="851" w:type="dxa"/>
            <w:tcBorders>
              <w:top w:val="single" w:sz="8" w:space="0" w:color="auto"/>
              <w:left w:val="single" w:sz="8" w:space="0" w:color="auto"/>
              <w:bottom w:val="single" w:sz="8" w:space="0" w:color="auto"/>
              <w:right w:val="single" w:sz="8" w:space="0" w:color="auto"/>
            </w:tcBorders>
          </w:tcPr>
          <w:p w14:paraId="0E168766" w14:textId="77777777" w:rsidR="00844892" w:rsidRPr="00F25313" w:rsidRDefault="00844892" w:rsidP="00F74BE7">
            <w:pPr>
              <w:pStyle w:val="ListParagraph"/>
              <w:numPr>
                <w:ilvl w:val="0"/>
                <w:numId w:val="363"/>
              </w:numPr>
              <w:spacing w:before="0" w:after="0" w:line="240" w:lineRule="auto"/>
              <w:ind w:left="397" w:right="57" w:firstLine="0"/>
              <w:jc w:val="both"/>
              <w:rPr>
                <w:rFonts w:eastAsia="Calibri"/>
                <w:lang w:val="lt-LT"/>
              </w:rPr>
            </w:pPr>
          </w:p>
        </w:tc>
        <w:tc>
          <w:tcPr>
            <w:tcW w:w="5717" w:type="dxa"/>
            <w:tcBorders>
              <w:top w:val="single" w:sz="8" w:space="0" w:color="auto"/>
              <w:left w:val="single" w:sz="8" w:space="0" w:color="auto"/>
              <w:bottom w:val="single" w:sz="8" w:space="0" w:color="auto"/>
              <w:right w:val="single" w:sz="8" w:space="0" w:color="auto"/>
            </w:tcBorders>
          </w:tcPr>
          <w:p w14:paraId="1433DDD3" w14:textId="55E5BD15" w:rsidR="00844892" w:rsidRPr="00F25313" w:rsidRDefault="00844892"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HTML;</w:t>
            </w:r>
          </w:p>
        </w:tc>
      </w:tr>
      <w:tr w:rsidR="00844892" w:rsidRPr="00F25313" w14:paraId="1E4F1EFA"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179819E8" w14:textId="77777777" w:rsidR="00844892" w:rsidRPr="00F25313" w:rsidRDefault="00844892"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41268CE8" w14:textId="77777777" w:rsidR="00844892" w:rsidRPr="00F25313" w:rsidRDefault="00844892" w:rsidP="00E34B21">
            <w:pPr>
              <w:spacing w:before="0" w:after="0" w:line="240" w:lineRule="auto"/>
              <w:ind w:left="57" w:right="57"/>
              <w:jc w:val="both"/>
              <w:rPr>
                <w:rFonts w:eastAsia="Calibri" w:cs="Times New Roman"/>
                <w:szCs w:val="24"/>
                <w:lang w:val="lt-LT"/>
              </w:rPr>
            </w:pPr>
          </w:p>
        </w:tc>
        <w:tc>
          <w:tcPr>
            <w:tcW w:w="567" w:type="dxa"/>
            <w:vMerge/>
            <w:tcBorders>
              <w:left w:val="single" w:sz="8" w:space="0" w:color="auto"/>
              <w:right w:val="single" w:sz="8" w:space="0" w:color="auto"/>
            </w:tcBorders>
            <w:tcMar>
              <w:left w:w="108" w:type="dxa"/>
              <w:right w:w="108" w:type="dxa"/>
            </w:tcMar>
          </w:tcPr>
          <w:p w14:paraId="0BCCECD8" w14:textId="77777777" w:rsidR="00844892" w:rsidRPr="00F25313" w:rsidRDefault="00844892" w:rsidP="00F74BE7">
            <w:pPr>
              <w:pStyle w:val="ListParagraph"/>
              <w:numPr>
                <w:ilvl w:val="0"/>
                <w:numId w:val="360"/>
              </w:numPr>
              <w:spacing w:before="0" w:after="0" w:line="240" w:lineRule="auto"/>
              <w:ind w:left="57" w:right="57" w:firstLine="0"/>
              <w:jc w:val="both"/>
              <w:rPr>
                <w:rFonts w:eastAsia="Calibri"/>
                <w:lang w:val="lt-LT"/>
              </w:rPr>
            </w:pPr>
          </w:p>
        </w:tc>
        <w:tc>
          <w:tcPr>
            <w:tcW w:w="851" w:type="dxa"/>
            <w:tcBorders>
              <w:top w:val="single" w:sz="8" w:space="0" w:color="auto"/>
              <w:left w:val="single" w:sz="8" w:space="0" w:color="auto"/>
              <w:bottom w:val="single" w:sz="8" w:space="0" w:color="auto"/>
              <w:right w:val="single" w:sz="8" w:space="0" w:color="auto"/>
            </w:tcBorders>
          </w:tcPr>
          <w:p w14:paraId="4FA6D0DE" w14:textId="77777777" w:rsidR="00844892" w:rsidRPr="00F25313" w:rsidRDefault="00844892" w:rsidP="00F74BE7">
            <w:pPr>
              <w:pStyle w:val="ListParagraph"/>
              <w:numPr>
                <w:ilvl w:val="0"/>
                <w:numId w:val="363"/>
              </w:numPr>
              <w:spacing w:before="0" w:after="0" w:line="240" w:lineRule="auto"/>
              <w:ind w:left="397" w:right="57" w:firstLine="0"/>
              <w:jc w:val="both"/>
              <w:rPr>
                <w:rFonts w:eastAsia="Calibri"/>
                <w:lang w:val="lt-LT"/>
              </w:rPr>
            </w:pPr>
          </w:p>
        </w:tc>
        <w:tc>
          <w:tcPr>
            <w:tcW w:w="5717" w:type="dxa"/>
            <w:tcBorders>
              <w:top w:val="single" w:sz="8" w:space="0" w:color="auto"/>
              <w:left w:val="single" w:sz="8" w:space="0" w:color="auto"/>
              <w:bottom w:val="single" w:sz="8" w:space="0" w:color="auto"/>
              <w:right w:val="single" w:sz="8" w:space="0" w:color="auto"/>
            </w:tcBorders>
          </w:tcPr>
          <w:p w14:paraId="7EF87FE3" w14:textId="6993BDF8" w:rsidR="00844892" w:rsidRPr="00F25313" w:rsidRDefault="00844892"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PDF;</w:t>
            </w:r>
          </w:p>
        </w:tc>
      </w:tr>
      <w:tr w:rsidR="00844892" w:rsidRPr="00F25313" w14:paraId="0D3437B5"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5C642BDE" w14:textId="77777777" w:rsidR="00844892" w:rsidRPr="00F25313" w:rsidRDefault="00844892"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09F3D5B1" w14:textId="77777777" w:rsidR="00844892" w:rsidRPr="00F25313" w:rsidRDefault="00844892" w:rsidP="00E34B21">
            <w:pPr>
              <w:spacing w:before="0" w:after="0" w:line="240" w:lineRule="auto"/>
              <w:ind w:left="57" w:right="57"/>
              <w:jc w:val="both"/>
              <w:rPr>
                <w:rFonts w:eastAsia="Calibri" w:cs="Times New Roman"/>
                <w:szCs w:val="24"/>
                <w:lang w:val="lt-LT"/>
              </w:rPr>
            </w:pPr>
          </w:p>
        </w:tc>
        <w:tc>
          <w:tcPr>
            <w:tcW w:w="567" w:type="dxa"/>
            <w:vMerge/>
            <w:tcBorders>
              <w:left w:val="single" w:sz="8" w:space="0" w:color="auto"/>
              <w:bottom w:val="single" w:sz="8" w:space="0" w:color="auto"/>
              <w:right w:val="single" w:sz="8" w:space="0" w:color="auto"/>
            </w:tcBorders>
            <w:tcMar>
              <w:left w:w="108" w:type="dxa"/>
              <w:right w:w="108" w:type="dxa"/>
            </w:tcMar>
          </w:tcPr>
          <w:p w14:paraId="476C90D5" w14:textId="77777777" w:rsidR="00844892" w:rsidRPr="00F25313" w:rsidRDefault="00844892" w:rsidP="00F74BE7">
            <w:pPr>
              <w:pStyle w:val="ListParagraph"/>
              <w:numPr>
                <w:ilvl w:val="0"/>
                <w:numId w:val="360"/>
              </w:numPr>
              <w:spacing w:before="0" w:after="0" w:line="240" w:lineRule="auto"/>
              <w:ind w:left="57" w:right="57" w:firstLine="0"/>
              <w:jc w:val="both"/>
              <w:rPr>
                <w:rFonts w:eastAsia="Calibri"/>
                <w:lang w:val="lt-LT"/>
              </w:rPr>
            </w:pPr>
          </w:p>
        </w:tc>
        <w:tc>
          <w:tcPr>
            <w:tcW w:w="851" w:type="dxa"/>
            <w:tcBorders>
              <w:top w:val="single" w:sz="8" w:space="0" w:color="auto"/>
              <w:left w:val="single" w:sz="8" w:space="0" w:color="auto"/>
              <w:bottom w:val="single" w:sz="8" w:space="0" w:color="auto"/>
              <w:right w:val="single" w:sz="8" w:space="0" w:color="auto"/>
            </w:tcBorders>
          </w:tcPr>
          <w:p w14:paraId="2AFD1C6A" w14:textId="77777777" w:rsidR="00844892" w:rsidRPr="00F25313" w:rsidRDefault="00844892" w:rsidP="00F74BE7">
            <w:pPr>
              <w:pStyle w:val="ListParagraph"/>
              <w:numPr>
                <w:ilvl w:val="0"/>
                <w:numId w:val="363"/>
              </w:numPr>
              <w:spacing w:before="0" w:after="0" w:line="240" w:lineRule="auto"/>
              <w:ind w:left="397" w:right="57" w:firstLine="0"/>
              <w:jc w:val="both"/>
              <w:rPr>
                <w:rFonts w:eastAsia="Calibri"/>
                <w:lang w:val="lt-LT"/>
              </w:rPr>
            </w:pPr>
          </w:p>
        </w:tc>
        <w:tc>
          <w:tcPr>
            <w:tcW w:w="5717" w:type="dxa"/>
            <w:tcBorders>
              <w:top w:val="single" w:sz="8" w:space="0" w:color="auto"/>
              <w:left w:val="single" w:sz="8" w:space="0" w:color="auto"/>
              <w:bottom w:val="single" w:sz="8" w:space="0" w:color="auto"/>
              <w:right w:val="single" w:sz="8" w:space="0" w:color="auto"/>
            </w:tcBorders>
          </w:tcPr>
          <w:p w14:paraId="6A59AC4F" w14:textId="63EBD026" w:rsidR="00844892" w:rsidRPr="00F25313" w:rsidRDefault="00844892"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TXT.</w:t>
            </w:r>
          </w:p>
        </w:tc>
      </w:tr>
      <w:tr w:rsidR="00844892" w:rsidRPr="00F25313" w14:paraId="07B58B59"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2749C889" w14:textId="77777777" w:rsidR="00844892" w:rsidRPr="00F25313" w:rsidRDefault="00844892"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549F08EF" w14:textId="77777777" w:rsidR="00844892" w:rsidRPr="00F25313" w:rsidRDefault="00844892" w:rsidP="00E34B21">
            <w:pPr>
              <w:spacing w:before="0" w:after="0" w:line="240" w:lineRule="auto"/>
              <w:ind w:left="57" w:right="57"/>
              <w:jc w:val="both"/>
              <w:rPr>
                <w:rFonts w:eastAsia="Calibri" w:cs="Times New Roman"/>
                <w:szCs w:val="24"/>
                <w:lang w:val="lt-LT"/>
              </w:rPr>
            </w:pPr>
          </w:p>
        </w:tc>
        <w:tc>
          <w:tcPr>
            <w:tcW w:w="567" w:type="dxa"/>
            <w:vMerge w:val="restart"/>
            <w:tcBorders>
              <w:top w:val="single" w:sz="8" w:space="0" w:color="auto"/>
              <w:left w:val="single" w:sz="8" w:space="0" w:color="auto"/>
              <w:right w:val="single" w:sz="8" w:space="0" w:color="auto"/>
            </w:tcBorders>
            <w:tcMar>
              <w:left w:w="108" w:type="dxa"/>
              <w:right w:w="108" w:type="dxa"/>
            </w:tcMar>
          </w:tcPr>
          <w:p w14:paraId="5F53B9A4" w14:textId="77777777" w:rsidR="00844892" w:rsidRPr="00F25313" w:rsidRDefault="00844892" w:rsidP="00F74BE7">
            <w:pPr>
              <w:pStyle w:val="ListParagraph"/>
              <w:numPr>
                <w:ilvl w:val="0"/>
                <w:numId w:val="360"/>
              </w:numPr>
              <w:spacing w:before="0" w:after="0" w:line="240" w:lineRule="auto"/>
              <w:ind w:left="57" w:right="57" w:firstLine="0"/>
              <w:jc w:val="both"/>
              <w:rPr>
                <w:rFonts w:eastAsia="Calibri"/>
                <w:lang w:val="lt-LT"/>
              </w:rPr>
            </w:pPr>
          </w:p>
        </w:tc>
        <w:tc>
          <w:tcPr>
            <w:tcW w:w="6568" w:type="dxa"/>
            <w:gridSpan w:val="2"/>
            <w:tcBorders>
              <w:top w:val="single" w:sz="8" w:space="0" w:color="auto"/>
              <w:left w:val="single" w:sz="8" w:space="0" w:color="auto"/>
              <w:bottom w:val="single" w:sz="8" w:space="0" w:color="auto"/>
              <w:right w:val="single" w:sz="8" w:space="0" w:color="auto"/>
            </w:tcBorders>
          </w:tcPr>
          <w:p w14:paraId="74269881" w14:textId="10986659" w:rsidR="00844892" w:rsidRPr="00F25313" w:rsidRDefault="00844892" w:rsidP="00E34B21">
            <w:pPr>
              <w:spacing w:before="0" w:after="0" w:line="240" w:lineRule="auto"/>
              <w:ind w:left="57" w:right="57"/>
              <w:jc w:val="both"/>
              <w:rPr>
                <w:rFonts w:eastAsia="Calibri"/>
                <w:lang w:val="lt-LT"/>
              </w:rPr>
            </w:pPr>
            <w:r w:rsidRPr="00F25313">
              <w:rPr>
                <w:rFonts w:eastAsia="Calibri"/>
                <w:lang w:val="lt-LT"/>
              </w:rPr>
              <w:t>Grafikai eksportuojami į formatus:</w:t>
            </w:r>
          </w:p>
        </w:tc>
      </w:tr>
      <w:tr w:rsidR="00844892" w:rsidRPr="00F25313" w14:paraId="217AF718"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5AAF79D2" w14:textId="77777777" w:rsidR="00844892" w:rsidRPr="00F25313" w:rsidRDefault="00844892"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18E158BD" w14:textId="77777777" w:rsidR="00844892" w:rsidRPr="00F25313" w:rsidRDefault="00844892" w:rsidP="00E34B21">
            <w:pPr>
              <w:spacing w:before="0" w:after="0" w:line="240" w:lineRule="auto"/>
              <w:ind w:left="57" w:right="57"/>
              <w:jc w:val="both"/>
              <w:rPr>
                <w:rFonts w:eastAsia="Calibri" w:cs="Times New Roman"/>
                <w:szCs w:val="24"/>
                <w:lang w:val="lt-LT"/>
              </w:rPr>
            </w:pPr>
          </w:p>
        </w:tc>
        <w:tc>
          <w:tcPr>
            <w:tcW w:w="567" w:type="dxa"/>
            <w:vMerge/>
            <w:tcBorders>
              <w:left w:val="single" w:sz="8" w:space="0" w:color="auto"/>
              <w:right w:val="single" w:sz="8" w:space="0" w:color="auto"/>
            </w:tcBorders>
            <w:tcMar>
              <w:left w:w="108" w:type="dxa"/>
              <w:right w:w="108" w:type="dxa"/>
            </w:tcMar>
          </w:tcPr>
          <w:p w14:paraId="3A623BC1" w14:textId="77777777" w:rsidR="00844892" w:rsidRPr="00F25313" w:rsidRDefault="00844892" w:rsidP="00E34B21">
            <w:pPr>
              <w:spacing w:before="0" w:after="0" w:line="240" w:lineRule="auto"/>
              <w:ind w:left="57" w:right="57"/>
              <w:jc w:val="both"/>
              <w:rPr>
                <w:rFonts w:eastAsia="Calibri" w:cs="Times New Roman"/>
                <w:szCs w:val="24"/>
                <w:lang w:val="lt-LT"/>
              </w:rPr>
            </w:pPr>
          </w:p>
        </w:tc>
        <w:tc>
          <w:tcPr>
            <w:tcW w:w="851" w:type="dxa"/>
            <w:tcBorders>
              <w:top w:val="single" w:sz="8" w:space="0" w:color="auto"/>
              <w:left w:val="single" w:sz="8" w:space="0" w:color="auto"/>
              <w:bottom w:val="single" w:sz="8" w:space="0" w:color="auto"/>
              <w:right w:val="single" w:sz="8" w:space="0" w:color="auto"/>
            </w:tcBorders>
          </w:tcPr>
          <w:p w14:paraId="659B2ECE" w14:textId="77777777" w:rsidR="00844892" w:rsidRPr="00F25313" w:rsidRDefault="00844892" w:rsidP="00F74BE7">
            <w:pPr>
              <w:pStyle w:val="ListParagraph"/>
              <w:numPr>
                <w:ilvl w:val="0"/>
                <w:numId w:val="363"/>
              </w:numPr>
              <w:spacing w:before="0" w:after="0" w:line="240" w:lineRule="auto"/>
              <w:ind w:left="397" w:right="57" w:firstLine="0"/>
              <w:jc w:val="both"/>
              <w:rPr>
                <w:rFonts w:eastAsia="Calibri"/>
                <w:lang w:val="lt-LT"/>
              </w:rPr>
            </w:pPr>
          </w:p>
        </w:tc>
        <w:tc>
          <w:tcPr>
            <w:tcW w:w="5717" w:type="dxa"/>
            <w:tcBorders>
              <w:top w:val="single" w:sz="8" w:space="0" w:color="auto"/>
              <w:left w:val="single" w:sz="8" w:space="0" w:color="auto"/>
              <w:bottom w:val="single" w:sz="8" w:space="0" w:color="auto"/>
              <w:right w:val="single" w:sz="8" w:space="0" w:color="auto"/>
            </w:tcBorders>
          </w:tcPr>
          <w:p w14:paraId="18161045" w14:textId="48611485" w:rsidR="00844892" w:rsidRPr="00F25313" w:rsidRDefault="00844892" w:rsidP="00E34B21">
            <w:pPr>
              <w:pStyle w:val="ListParagraph"/>
              <w:spacing w:before="0" w:after="0" w:line="240" w:lineRule="auto"/>
              <w:ind w:left="57" w:right="57"/>
              <w:jc w:val="both"/>
              <w:rPr>
                <w:rFonts w:eastAsia="Calibri"/>
                <w:lang w:val="lt-LT"/>
              </w:rPr>
            </w:pPr>
            <w:r w:rsidRPr="00F25313">
              <w:rPr>
                <w:rFonts w:eastAsia="Calibri"/>
                <w:lang w:val="lt-LT"/>
              </w:rPr>
              <w:t>JPG;</w:t>
            </w:r>
          </w:p>
        </w:tc>
      </w:tr>
      <w:tr w:rsidR="00844892" w:rsidRPr="00F25313" w14:paraId="5FCF2EC4"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056606E6" w14:textId="77777777" w:rsidR="00844892" w:rsidRPr="00F25313" w:rsidRDefault="00844892"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36235B5B" w14:textId="77777777" w:rsidR="00844892" w:rsidRPr="00F25313" w:rsidRDefault="00844892" w:rsidP="00E34B21">
            <w:pPr>
              <w:spacing w:before="0" w:after="0" w:line="240" w:lineRule="auto"/>
              <w:ind w:left="57" w:right="57"/>
              <w:jc w:val="both"/>
              <w:rPr>
                <w:rFonts w:eastAsia="Calibri" w:cs="Times New Roman"/>
                <w:szCs w:val="24"/>
                <w:lang w:val="lt-LT"/>
              </w:rPr>
            </w:pPr>
          </w:p>
        </w:tc>
        <w:tc>
          <w:tcPr>
            <w:tcW w:w="567" w:type="dxa"/>
            <w:vMerge/>
            <w:tcBorders>
              <w:left w:val="single" w:sz="8" w:space="0" w:color="auto"/>
              <w:bottom w:val="single" w:sz="8" w:space="0" w:color="auto"/>
              <w:right w:val="single" w:sz="8" w:space="0" w:color="auto"/>
            </w:tcBorders>
            <w:tcMar>
              <w:left w:w="108" w:type="dxa"/>
              <w:right w:w="108" w:type="dxa"/>
            </w:tcMar>
          </w:tcPr>
          <w:p w14:paraId="55601171" w14:textId="77777777" w:rsidR="00844892" w:rsidRPr="00F25313" w:rsidRDefault="00844892" w:rsidP="00E34B21">
            <w:pPr>
              <w:spacing w:before="0" w:after="0" w:line="240" w:lineRule="auto"/>
              <w:ind w:left="57" w:right="57"/>
              <w:jc w:val="both"/>
              <w:rPr>
                <w:rFonts w:eastAsia="Calibri" w:cs="Times New Roman"/>
                <w:szCs w:val="24"/>
                <w:lang w:val="lt-LT"/>
              </w:rPr>
            </w:pPr>
          </w:p>
        </w:tc>
        <w:tc>
          <w:tcPr>
            <w:tcW w:w="851" w:type="dxa"/>
            <w:tcBorders>
              <w:top w:val="single" w:sz="8" w:space="0" w:color="auto"/>
              <w:left w:val="single" w:sz="8" w:space="0" w:color="auto"/>
              <w:bottom w:val="single" w:sz="8" w:space="0" w:color="auto"/>
              <w:right w:val="single" w:sz="8" w:space="0" w:color="auto"/>
            </w:tcBorders>
          </w:tcPr>
          <w:p w14:paraId="6189F883" w14:textId="77777777" w:rsidR="00844892" w:rsidRPr="00F25313" w:rsidRDefault="00844892" w:rsidP="00F74BE7">
            <w:pPr>
              <w:pStyle w:val="ListParagraph"/>
              <w:numPr>
                <w:ilvl w:val="0"/>
                <w:numId w:val="363"/>
              </w:numPr>
              <w:spacing w:before="0" w:after="0" w:line="240" w:lineRule="auto"/>
              <w:ind w:left="397" w:right="57" w:firstLine="0"/>
              <w:jc w:val="both"/>
              <w:rPr>
                <w:rFonts w:eastAsia="Calibri"/>
                <w:lang w:val="lt-LT"/>
              </w:rPr>
            </w:pPr>
          </w:p>
        </w:tc>
        <w:tc>
          <w:tcPr>
            <w:tcW w:w="5717" w:type="dxa"/>
            <w:tcBorders>
              <w:top w:val="single" w:sz="8" w:space="0" w:color="auto"/>
              <w:left w:val="single" w:sz="8" w:space="0" w:color="auto"/>
              <w:bottom w:val="single" w:sz="8" w:space="0" w:color="auto"/>
              <w:right w:val="single" w:sz="8" w:space="0" w:color="auto"/>
            </w:tcBorders>
          </w:tcPr>
          <w:p w14:paraId="05747593" w14:textId="689D21B6" w:rsidR="00844892" w:rsidRPr="00F25313" w:rsidRDefault="00844892"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PNG.</w:t>
            </w:r>
          </w:p>
        </w:tc>
      </w:tr>
      <w:tr w:rsidR="00C3027F" w:rsidRPr="00F25313" w14:paraId="36487ED1" w14:textId="77777777" w:rsidTr="00E34B21">
        <w:trPr>
          <w:trHeight w:val="20"/>
        </w:trPr>
        <w:tc>
          <w:tcPr>
            <w:tcW w:w="699" w:type="dxa"/>
            <w:vMerge/>
            <w:tcBorders>
              <w:left w:val="single" w:sz="8" w:space="0" w:color="auto"/>
              <w:bottom w:val="single" w:sz="8" w:space="0" w:color="auto"/>
              <w:right w:val="single" w:sz="8" w:space="0" w:color="auto"/>
            </w:tcBorders>
            <w:tcMar>
              <w:left w:w="108" w:type="dxa"/>
              <w:right w:w="108" w:type="dxa"/>
            </w:tcMar>
          </w:tcPr>
          <w:p w14:paraId="2A41EF0B" w14:textId="77777777" w:rsidR="00C3027F" w:rsidRPr="00F25313" w:rsidRDefault="00C3027F"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bottom w:val="single" w:sz="8" w:space="0" w:color="auto"/>
              <w:right w:val="single" w:sz="8" w:space="0" w:color="auto"/>
            </w:tcBorders>
            <w:tcMar>
              <w:left w:w="108" w:type="dxa"/>
              <w:right w:w="108" w:type="dxa"/>
            </w:tcMar>
          </w:tcPr>
          <w:p w14:paraId="3E7C4AAB" w14:textId="77777777" w:rsidR="00C3027F" w:rsidRPr="00F25313" w:rsidRDefault="00C3027F" w:rsidP="00E34B21">
            <w:pPr>
              <w:spacing w:before="0" w:after="0" w:line="240" w:lineRule="auto"/>
              <w:ind w:left="57" w:right="57"/>
              <w:jc w:val="both"/>
              <w:rPr>
                <w:rFonts w:eastAsia="Calibri" w:cs="Times New Roman"/>
                <w:szCs w:val="24"/>
                <w:lang w:val="lt-LT"/>
              </w:rPr>
            </w:pPr>
          </w:p>
        </w:tc>
        <w:tc>
          <w:tcPr>
            <w:tcW w:w="7135" w:type="dxa"/>
            <w:gridSpan w:val="3"/>
            <w:tcBorders>
              <w:top w:val="single" w:sz="8" w:space="0" w:color="auto"/>
              <w:left w:val="single" w:sz="8" w:space="0" w:color="auto"/>
              <w:bottom w:val="single" w:sz="8" w:space="0" w:color="auto"/>
              <w:right w:val="single" w:sz="8" w:space="0" w:color="auto"/>
            </w:tcBorders>
            <w:shd w:val="clear" w:color="auto" w:fill="F2F2F2" w:themeFill="background1" w:themeFillShade="F2"/>
            <w:tcMar>
              <w:left w:w="108" w:type="dxa"/>
              <w:right w:w="108" w:type="dxa"/>
            </w:tcMar>
          </w:tcPr>
          <w:p w14:paraId="41495B83" w14:textId="2A0E1405" w:rsidR="00C3027F" w:rsidRPr="00F25313" w:rsidRDefault="00C3027F" w:rsidP="00E34B21">
            <w:pPr>
              <w:spacing w:before="0" w:after="0" w:line="240" w:lineRule="auto"/>
              <w:ind w:left="57" w:right="57"/>
              <w:jc w:val="both"/>
              <w:rPr>
                <w:rFonts w:eastAsia="Calibri" w:cs="Times New Roman"/>
                <w:szCs w:val="24"/>
                <w:lang w:val="lt-LT"/>
              </w:rPr>
            </w:pPr>
            <w:r w:rsidRPr="00F25313">
              <w:rPr>
                <w:rFonts w:eastAsia="Calibri" w:cs="Times New Roman"/>
                <w:b/>
                <w:bCs/>
                <w:szCs w:val="24"/>
                <w:lang w:val="lt-LT"/>
              </w:rPr>
              <w:t>Pastaba</w:t>
            </w:r>
            <w:r w:rsidRPr="00F25313">
              <w:rPr>
                <w:rFonts w:eastAsia="Calibri" w:cs="Times New Roman"/>
                <w:szCs w:val="24"/>
                <w:lang w:val="lt-LT"/>
              </w:rPr>
              <w:t>: atvaizdavimo žemėlapyje funkcionalumą apima GIS komponentas</w:t>
            </w:r>
          </w:p>
        </w:tc>
      </w:tr>
      <w:tr w:rsidR="00AD4231" w:rsidRPr="00F25313" w14:paraId="7B7B0AB0" w14:textId="77777777" w:rsidTr="00E34B21">
        <w:trPr>
          <w:trHeight w:val="20"/>
        </w:trPr>
        <w:tc>
          <w:tcPr>
            <w:tcW w:w="699" w:type="dxa"/>
            <w:vMerge w:val="restart"/>
            <w:tcBorders>
              <w:top w:val="single" w:sz="8" w:space="0" w:color="auto"/>
              <w:left w:val="single" w:sz="8" w:space="0" w:color="auto"/>
              <w:right w:val="single" w:sz="8" w:space="0" w:color="auto"/>
            </w:tcBorders>
            <w:tcMar>
              <w:left w:w="108" w:type="dxa"/>
              <w:right w:w="108" w:type="dxa"/>
            </w:tcMar>
          </w:tcPr>
          <w:p w14:paraId="237F4C87" w14:textId="25078AB8" w:rsidR="00AD4231" w:rsidRPr="00F25313" w:rsidRDefault="00AD4231"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val="restart"/>
            <w:tcBorders>
              <w:top w:val="single" w:sz="8" w:space="0" w:color="auto"/>
              <w:left w:val="single" w:sz="8" w:space="0" w:color="auto"/>
              <w:right w:val="single" w:sz="8" w:space="0" w:color="auto"/>
            </w:tcBorders>
            <w:tcMar>
              <w:left w:w="108" w:type="dxa"/>
              <w:right w:w="108" w:type="dxa"/>
            </w:tcMar>
          </w:tcPr>
          <w:p w14:paraId="7D7C7B9F" w14:textId="2602C826" w:rsidR="00AD4231" w:rsidRPr="00F25313" w:rsidRDefault="00AD4231"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GIS komponentas</w:t>
            </w:r>
          </w:p>
        </w:tc>
        <w:tc>
          <w:tcPr>
            <w:tcW w:w="7135"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78133C75" w14:textId="77777777" w:rsidR="00AD4231" w:rsidRPr="00F25313" w:rsidRDefault="00AD4231"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 xml:space="preserve">GIS komponentas apima Duomenų analizės komponente įvykdytų užklausų rezultatų peržiūros žemėlapyje funkcijas. Duomenis žemėlapyje galima atvaizduoti, jei pasirenkami šie administraciniai vienetai - apskritys arba savivaldybės. Jei ataskaitoje pasirinktos apskritys - žemėlapyje rodomos apskričių ribos ir jos nuspalvotos pagal apskričių rodiklių reikšmes. Jei ataskaitoje pasirinktos savivaldybės - žemėlapyje rodomos savivaldybių ribos ir jos nuspalvotos pagal savivaldybių rodiklių reikšmes. Jei naudotojo susiformuotoje duomenų lentelėje yra ir apskritys ir savivaldybės - rodoma iki savivaldybių detalumo. Pasirinkus duomenų atvaizdavimą žemėlapyje automatiškai suformuojamos penkios grupės, pagal kurias spalvojamas žemėlapis. </w:t>
            </w:r>
            <w:r w:rsidRPr="00F25313">
              <w:rPr>
                <w:rFonts w:eastAsia="Calibri" w:cs="Times New Roman"/>
                <w:szCs w:val="24"/>
                <w:lang w:val="lt-LT"/>
              </w:rPr>
              <w:lastRenderedPageBreak/>
              <w:t xml:space="preserve">Naudotojas turi galimybę pasirinkti vieną iš trijų grupių skirstymo metodų: natūralių ribų, </w:t>
            </w:r>
            <w:proofErr w:type="spellStart"/>
            <w:r w:rsidRPr="00F25313">
              <w:rPr>
                <w:rFonts w:eastAsia="Calibri" w:cs="Times New Roman"/>
                <w:szCs w:val="24"/>
                <w:lang w:val="lt-LT"/>
              </w:rPr>
              <w:t>kvantilinį</w:t>
            </w:r>
            <w:proofErr w:type="spellEnd"/>
            <w:r w:rsidRPr="00F25313">
              <w:rPr>
                <w:rFonts w:eastAsia="Calibri" w:cs="Times New Roman"/>
                <w:szCs w:val="24"/>
                <w:lang w:val="lt-LT"/>
              </w:rPr>
              <w:t xml:space="preserve"> arba lygių intervalų.</w:t>
            </w:r>
          </w:p>
          <w:p w14:paraId="76696EB2" w14:textId="22FD690F" w:rsidR="00AD4231" w:rsidRPr="00F25313" w:rsidRDefault="00AD4231" w:rsidP="00E34B21">
            <w:pPr>
              <w:pStyle w:val="ListParagraph"/>
              <w:spacing w:before="0" w:after="0" w:line="240" w:lineRule="auto"/>
              <w:ind w:left="57" w:right="57"/>
              <w:jc w:val="both"/>
              <w:rPr>
                <w:rFonts w:eastAsia="Calibri"/>
                <w:lang w:val="lt-LT"/>
              </w:rPr>
            </w:pPr>
            <w:r w:rsidRPr="00F25313">
              <w:rPr>
                <w:rFonts w:eastAsia="Calibri"/>
                <w:lang w:val="lt-LT"/>
              </w:rPr>
              <w:t>Naudotojas gali atsispausdinti arba eksportuoti žemėlapyje vizualizuotą statistinę informaciją. Žemėlapiai gali būti eksportuojami į tokius formatus:</w:t>
            </w:r>
          </w:p>
        </w:tc>
      </w:tr>
      <w:tr w:rsidR="00AD4231" w:rsidRPr="00F25313" w14:paraId="159CEB22"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1F3DBE0F" w14:textId="77777777" w:rsidR="00AD4231" w:rsidRPr="00F25313" w:rsidRDefault="00AD4231"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1EB10058" w14:textId="77777777" w:rsidR="00AD4231" w:rsidRPr="00F25313" w:rsidRDefault="00AD4231" w:rsidP="00E34B21">
            <w:pPr>
              <w:spacing w:before="0" w:after="0" w:line="240" w:lineRule="auto"/>
              <w:ind w:left="57" w:right="57"/>
              <w:jc w:val="both"/>
              <w:rPr>
                <w:rFonts w:eastAsia="Calibri" w:cs="Times New Roman"/>
                <w:szCs w:val="24"/>
                <w:lang w:val="lt-LT"/>
              </w:rPr>
            </w:pP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0E828FE7" w14:textId="77777777" w:rsidR="00AD4231" w:rsidRPr="00F25313" w:rsidRDefault="00AD4231" w:rsidP="00F74BE7">
            <w:pPr>
              <w:pStyle w:val="ListParagraph"/>
              <w:numPr>
                <w:ilvl w:val="0"/>
                <w:numId w:val="361"/>
              </w:numPr>
              <w:spacing w:before="0" w:after="0" w:line="240" w:lineRule="auto"/>
              <w:ind w:left="57" w:right="57" w:firstLine="0"/>
              <w:jc w:val="both"/>
              <w:rPr>
                <w:rFonts w:eastAsia="Calibri"/>
                <w:lang w:val="lt-LT"/>
              </w:rPr>
            </w:pPr>
          </w:p>
        </w:tc>
        <w:tc>
          <w:tcPr>
            <w:tcW w:w="6568" w:type="dxa"/>
            <w:gridSpan w:val="2"/>
            <w:tcBorders>
              <w:top w:val="single" w:sz="8" w:space="0" w:color="auto"/>
              <w:left w:val="single" w:sz="8" w:space="0" w:color="auto"/>
              <w:bottom w:val="single" w:sz="8" w:space="0" w:color="auto"/>
              <w:right w:val="single" w:sz="8" w:space="0" w:color="auto"/>
            </w:tcBorders>
          </w:tcPr>
          <w:p w14:paraId="076700F8" w14:textId="1F632750" w:rsidR="00AD4231" w:rsidRPr="00F25313" w:rsidRDefault="00AD4231"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PDF;</w:t>
            </w:r>
          </w:p>
        </w:tc>
      </w:tr>
      <w:tr w:rsidR="00AD4231" w:rsidRPr="00F25313" w14:paraId="3D8336AF"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3FF5444E" w14:textId="77777777" w:rsidR="00AD4231" w:rsidRPr="00F25313" w:rsidRDefault="00AD4231"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3F4A2CB8" w14:textId="77777777" w:rsidR="00AD4231" w:rsidRPr="00F25313" w:rsidRDefault="00AD4231" w:rsidP="00E34B21">
            <w:pPr>
              <w:spacing w:before="0" w:after="0" w:line="240" w:lineRule="auto"/>
              <w:ind w:left="57" w:right="57"/>
              <w:jc w:val="both"/>
              <w:rPr>
                <w:rFonts w:eastAsia="Calibri" w:cs="Times New Roman"/>
                <w:szCs w:val="24"/>
                <w:lang w:val="lt-LT"/>
              </w:rPr>
            </w:pP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20300D4A" w14:textId="77777777" w:rsidR="00AD4231" w:rsidRPr="00F25313" w:rsidRDefault="00AD4231" w:rsidP="00F74BE7">
            <w:pPr>
              <w:pStyle w:val="ListParagraph"/>
              <w:numPr>
                <w:ilvl w:val="0"/>
                <w:numId w:val="361"/>
              </w:numPr>
              <w:spacing w:before="0" w:after="0" w:line="240" w:lineRule="auto"/>
              <w:ind w:left="57" w:right="57" w:firstLine="0"/>
              <w:jc w:val="both"/>
              <w:rPr>
                <w:rFonts w:eastAsia="Calibri"/>
                <w:lang w:val="lt-LT"/>
              </w:rPr>
            </w:pPr>
          </w:p>
        </w:tc>
        <w:tc>
          <w:tcPr>
            <w:tcW w:w="6568" w:type="dxa"/>
            <w:gridSpan w:val="2"/>
            <w:tcBorders>
              <w:top w:val="single" w:sz="8" w:space="0" w:color="auto"/>
              <w:left w:val="single" w:sz="8" w:space="0" w:color="auto"/>
              <w:bottom w:val="single" w:sz="8" w:space="0" w:color="auto"/>
              <w:right w:val="single" w:sz="8" w:space="0" w:color="auto"/>
            </w:tcBorders>
          </w:tcPr>
          <w:p w14:paraId="1BA25428" w14:textId="39E7FD55" w:rsidR="00AD4231" w:rsidRPr="00F25313" w:rsidRDefault="00AD4231"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JPG;</w:t>
            </w:r>
          </w:p>
        </w:tc>
      </w:tr>
      <w:tr w:rsidR="00AD4231" w:rsidRPr="00F25313" w14:paraId="501B8664" w14:textId="77777777" w:rsidTr="00E34B21">
        <w:trPr>
          <w:trHeight w:val="20"/>
        </w:trPr>
        <w:tc>
          <w:tcPr>
            <w:tcW w:w="699" w:type="dxa"/>
            <w:vMerge/>
            <w:tcBorders>
              <w:left w:val="single" w:sz="8" w:space="0" w:color="auto"/>
              <w:bottom w:val="single" w:sz="8" w:space="0" w:color="auto"/>
              <w:right w:val="single" w:sz="8" w:space="0" w:color="auto"/>
            </w:tcBorders>
            <w:tcMar>
              <w:left w:w="108" w:type="dxa"/>
              <w:right w:w="108" w:type="dxa"/>
            </w:tcMar>
          </w:tcPr>
          <w:p w14:paraId="6DD59B3B" w14:textId="77777777" w:rsidR="00AD4231" w:rsidRPr="00F25313" w:rsidRDefault="00AD4231"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bottom w:val="single" w:sz="8" w:space="0" w:color="auto"/>
              <w:right w:val="single" w:sz="8" w:space="0" w:color="auto"/>
            </w:tcBorders>
            <w:tcMar>
              <w:left w:w="108" w:type="dxa"/>
              <w:right w:w="108" w:type="dxa"/>
            </w:tcMar>
          </w:tcPr>
          <w:p w14:paraId="36B12776" w14:textId="77777777" w:rsidR="00AD4231" w:rsidRPr="00F25313" w:rsidRDefault="00AD4231" w:rsidP="00E34B21">
            <w:pPr>
              <w:spacing w:before="0" w:after="0" w:line="240" w:lineRule="auto"/>
              <w:ind w:left="57" w:right="57"/>
              <w:jc w:val="both"/>
              <w:rPr>
                <w:rFonts w:eastAsia="Calibri" w:cs="Times New Roman"/>
                <w:szCs w:val="24"/>
                <w:lang w:val="lt-LT"/>
              </w:rPr>
            </w:pP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3AF239FF" w14:textId="77777777" w:rsidR="00AD4231" w:rsidRPr="00F25313" w:rsidRDefault="00AD4231" w:rsidP="00F74BE7">
            <w:pPr>
              <w:pStyle w:val="ListParagraph"/>
              <w:numPr>
                <w:ilvl w:val="0"/>
                <w:numId w:val="361"/>
              </w:numPr>
              <w:spacing w:before="0" w:after="0" w:line="240" w:lineRule="auto"/>
              <w:ind w:left="57" w:right="57" w:firstLine="0"/>
              <w:jc w:val="both"/>
              <w:rPr>
                <w:rFonts w:eastAsia="Calibri"/>
                <w:lang w:val="lt-LT"/>
              </w:rPr>
            </w:pPr>
          </w:p>
        </w:tc>
        <w:tc>
          <w:tcPr>
            <w:tcW w:w="6568" w:type="dxa"/>
            <w:gridSpan w:val="2"/>
            <w:tcBorders>
              <w:top w:val="single" w:sz="8" w:space="0" w:color="auto"/>
              <w:left w:val="single" w:sz="8" w:space="0" w:color="auto"/>
              <w:bottom w:val="single" w:sz="8" w:space="0" w:color="auto"/>
              <w:right w:val="single" w:sz="8" w:space="0" w:color="auto"/>
            </w:tcBorders>
          </w:tcPr>
          <w:p w14:paraId="4543AB9D" w14:textId="13EE747B" w:rsidR="00AD4231" w:rsidRPr="00F25313" w:rsidRDefault="00AD4231"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PNG.</w:t>
            </w:r>
          </w:p>
        </w:tc>
      </w:tr>
      <w:tr w:rsidR="2B7F0500" w:rsidRPr="00F25313" w14:paraId="024C65D6" w14:textId="77777777" w:rsidTr="00E34B21">
        <w:trPr>
          <w:trHeight w:val="20"/>
        </w:trPr>
        <w:tc>
          <w:tcPr>
            <w:tcW w:w="699" w:type="dxa"/>
            <w:tcBorders>
              <w:top w:val="single" w:sz="8" w:space="0" w:color="auto"/>
              <w:left w:val="single" w:sz="8" w:space="0" w:color="auto"/>
              <w:bottom w:val="single" w:sz="8" w:space="0" w:color="auto"/>
              <w:right w:val="single" w:sz="8" w:space="0" w:color="auto"/>
            </w:tcBorders>
            <w:tcMar>
              <w:left w:w="108" w:type="dxa"/>
              <w:right w:w="108" w:type="dxa"/>
            </w:tcMar>
          </w:tcPr>
          <w:p w14:paraId="00E447AB" w14:textId="2D618A30" w:rsidR="2B7F0500" w:rsidRPr="00F25313" w:rsidRDefault="2B7F0500" w:rsidP="00F74BE7">
            <w:pPr>
              <w:pStyle w:val="ListParagraph"/>
              <w:numPr>
                <w:ilvl w:val="0"/>
                <w:numId w:val="374"/>
              </w:numPr>
              <w:spacing w:before="0" w:after="0" w:line="240" w:lineRule="auto"/>
              <w:ind w:left="57" w:right="57" w:firstLine="0"/>
              <w:jc w:val="both"/>
              <w:rPr>
                <w:rFonts w:eastAsia="Calibri"/>
                <w:lang w:val="lt-LT"/>
              </w:rPr>
            </w:pPr>
          </w:p>
        </w:tc>
        <w:tc>
          <w:tcPr>
            <w:tcW w:w="2126" w:type="dxa"/>
            <w:tcBorders>
              <w:top w:val="single" w:sz="8" w:space="0" w:color="auto"/>
              <w:left w:val="single" w:sz="8" w:space="0" w:color="auto"/>
              <w:bottom w:val="single" w:sz="8" w:space="0" w:color="auto"/>
              <w:right w:val="single" w:sz="8" w:space="0" w:color="auto"/>
            </w:tcBorders>
            <w:tcMar>
              <w:left w:w="108" w:type="dxa"/>
              <w:right w:w="108" w:type="dxa"/>
            </w:tcMar>
          </w:tcPr>
          <w:p w14:paraId="2D434B0D" w14:textId="07CE04E0" w:rsidR="2B7F0500" w:rsidRPr="00F25313" w:rsidRDefault="2B7F0500"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OS kalendoriaus komponentas</w:t>
            </w:r>
          </w:p>
        </w:tc>
        <w:tc>
          <w:tcPr>
            <w:tcW w:w="7135"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48714A45" w14:textId="11AA758C" w:rsidR="2B7F0500" w:rsidRPr="00F25313" w:rsidRDefault="2B7F0500"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OS kalendoriaus komponentas apima darbo su įvykiais kalendoriuje funkcijas. Darbo su Išoriniu portalo kalendoriumi funkcijos išskirtos į dvi logines dalis - darbas su viešu (Departamento darbuotojų Vidiniame portale administruojamu ir Išoriniame portale skelbiamu) kalendoriumi ir su registruoto Išorinio portalo naudotojo asmeniniu (sukuriamu naudotojo asmeninėje paskyroje) kalendoriumi. Kalendoriuje galima peržiūrėti kada bus/ buvo paskelbti konkretūs Rodiklių duomenų bazės rodikliai, kada bus/ buvo publikuoti konkretūs leidiniai arba pranešimai spaudai.</w:t>
            </w:r>
          </w:p>
          <w:p w14:paraId="243D4ED6" w14:textId="1EF2A48E" w:rsidR="2B7F0500" w:rsidRPr="00F25313" w:rsidRDefault="2B7F0500"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Jeigu kalendoriaus įvykis jau yra susietas su konkrečia informacija (pvz.: pranešimu spaudai), įvykio pavadinimas veikia kaip nuoroda į įvykį. Paspaudus nuorodą, atidaromas konkretus turinys, susietas su įvykiu.</w:t>
            </w:r>
          </w:p>
          <w:p w14:paraId="3F42BE29" w14:textId="6EB70735" w:rsidR="2B7F0500" w:rsidRPr="00F25313" w:rsidRDefault="2B7F0500"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Portalo naudotojas gali prenumeruoti pranešimus apie konkrečius įvykius ir/ arba susieti pasirinktus įvykius su asmeniniu kalendoriumi Išoriniame portale (tik registruotas ir prie Portalo prisijungęs naudotojas).</w:t>
            </w:r>
          </w:p>
          <w:p w14:paraId="1F0D4878" w14:textId="3F520961" w:rsidR="2B7F0500" w:rsidRPr="00F25313" w:rsidRDefault="2B7F0500"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Bet kuris Išorinio portalo naudotojas gali atlikti paiešką kalendoriuje.</w:t>
            </w:r>
          </w:p>
        </w:tc>
      </w:tr>
      <w:tr w:rsidR="005A3740" w:rsidRPr="00F25313" w14:paraId="67DCCD3E" w14:textId="77777777" w:rsidTr="00E34B21">
        <w:trPr>
          <w:trHeight w:val="20"/>
        </w:trPr>
        <w:tc>
          <w:tcPr>
            <w:tcW w:w="699" w:type="dxa"/>
            <w:vMerge w:val="restart"/>
            <w:tcBorders>
              <w:top w:val="single" w:sz="8" w:space="0" w:color="auto"/>
              <w:left w:val="single" w:sz="8" w:space="0" w:color="auto"/>
              <w:right w:val="single" w:sz="8" w:space="0" w:color="auto"/>
            </w:tcBorders>
            <w:tcMar>
              <w:left w:w="108" w:type="dxa"/>
              <w:right w:w="108" w:type="dxa"/>
            </w:tcMar>
          </w:tcPr>
          <w:p w14:paraId="6048ACF6" w14:textId="11FF2902" w:rsidR="005A3740" w:rsidRPr="00F25313" w:rsidRDefault="005A3740"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val="restart"/>
            <w:tcBorders>
              <w:top w:val="single" w:sz="8" w:space="0" w:color="auto"/>
              <w:left w:val="single" w:sz="8" w:space="0" w:color="auto"/>
              <w:right w:val="single" w:sz="8" w:space="0" w:color="auto"/>
            </w:tcBorders>
            <w:tcMar>
              <w:left w:w="108" w:type="dxa"/>
              <w:right w:w="108" w:type="dxa"/>
            </w:tcMar>
          </w:tcPr>
          <w:p w14:paraId="21205155" w14:textId="678A2934" w:rsidR="005A3740" w:rsidRPr="00F25313" w:rsidRDefault="005A3740"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e-Paslaugų užsakymo/ gavimo komponentas</w:t>
            </w:r>
          </w:p>
        </w:tc>
        <w:tc>
          <w:tcPr>
            <w:tcW w:w="7135"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79D81CB8" w14:textId="278B5517" w:rsidR="005A3740" w:rsidRPr="00F25313" w:rsidRDefault="005A3740"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e-Paslaugų užsakymo/ gavimo komponentas apima el. paslaugų užsakymo ir gavimo funkcijas. Teikiamos kelių rūšių paslaugos, kurias galima užsisakyti el. būdu:</w:t>
            </w:r>
          </w:p>
        </w:tc>
      </w:tr>
      <w:tr w:rsidR="00D04767" w:rsidRPr="00F25313" w14:paraId="1A72B256"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1044048D" w14:textId="77777777" w:rsidR="00D04767" w:rsidRPr="00F25313" w:rsidRDefault="00D04767"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1C6F4089" w14:textId="77777777" w:rsidR="00D04767" w:rsidRPr="00F25313" w:rsidRDefault="00D04767" w:rsidP="00E34B21">
            <w:pPr>
              <w:spacing w:before="0" w:after="0" w:line="240" w:lineRule="auto"/>
              <w:ind w:left="57" w:right="57"/>
              <w:jc w:val="both"/>
              <w:rPr>
                <w:rFonts w:eastAsia="Calibri" w:cs="Times New Roman"/>
                <w:szCs w:val="24"/>
                <w:lang w:val="lt-LT"/>
              </w:rPr>
            </w:pP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36523730" w14:textId="77777777" w:rsidR="00D04767" w:rsidRPr="00F25313" w:rsidRDefault="00D04767" w:rsidP="00F74BE7">
            <w:pPr>
              <w:pStyle w:val="ListParagraph"/>
              <w:numPr>
                <w:ilvl w:val="0"/>
                <w:numId w:val="362"/>
              </w:numPr>
              <w:spacing w:before="0" w:after="0" w:line="240" w:lineRule="auto"/>
              <w:ind w:left="57" w:right="57" w:firstLine="0"/>
              <w:jc w:val="both"/>
              <w:rPr>
                <w:rFonts w:eastAsia="Calibri"/>
                <w:lang w:val="lt-LT"/>
              </w:rPr>
            </w:pPr>
          </w:p>
        </w:tc>
        <w:tc>
          <w:tcPr>
            <w:tcW w:w="6568" w:type="dxa"/>
            <w:gridSpan w:val="2"/>
            <w:tcBorders>
              <w:top w:val="single" w:sz="8" w:space="0" w:color="auto"/>
              <w:left w:val="single" w:sz="8" w:space="0" w:color="auto"/>
              <w:bottom w:val="single" w:sz="8" w:space="0" w:color="auto"/>
              <w:right w:val="single" w:sz="8" w:space="0" w:color="auto"/>
            </w:tcBorders>
          </w:tcPr>
          <w:p w14:paraId="730B7ACB" w14:textId="22C4F016" w:rsidR="00D04767" w:rsidRPr="00F25313" w:rsidRDefault="005A3740" w:rsidP="00E34B21">
            <w:pPr>
              <w:pStyle w:val="ListParagraph"/>
              <w:spacing w:before="0" w:after="0" w:line="240" w:lineRule="auto"/>
              <w:ind w:left="57" w:right="57"/>
              <w:jc w:val="both"/>
              <w:rPr>
                <w:rFonts w:eastAsia="Calibri"/>
                <w:lang w:val="lt-LT"/>
              </w:rPr>
            </w:pPr>
            <w:r w:rsidRPr="00F25313">
              <w:rPr>
                <w:rFonts w:eastAsia="Calibri"/>
                <w:lang w:val="lt-LT"/>
              </w:rPr>
              <w:t>Statistinės informacijos gavimas pagal individualią užklausą;</w:t>
            </w:r>
          </w:p>
        </w:tc>
      </w:tr>
      <w:tr w:rsidR="00D04767" w:rsidRPr="00F25313" w14:paraId="5EEBC0E4"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3D3058FF" w14:textId="77777777" w:rsidR="00D04767" w:rsidRPr="00F25313" w:rsidRDefault="00D04767"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02D2FA9E" w14:textId="77777777" w:rsidR="00D04767" w:rsidRPr="00F25313" w:rsidRDefault="00D04767" w:rsidP="00E34B21">
            <w:pPr>
              <w:spacing w:before="0" w:after="0" w:line="240" w:lineRule="auto"/>
              <w:ind w:left="57" w:right="57"/>
              <w:jc w:val="both"/>
              <w:rPr>
                <w:rFonts w:eastAsia="Calibri" w:cs="Times New Roman"/>
                <w:szCs w:val="24"/>
                <w:lang w:val="lt-LT"/>
              </w:rPr>
            </w:pP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731A8884" w14:textId="77777777" w:rsidR="00D04767" w:rsidRPr="00F25313" w:rsidRDefault="00D04767" w:rsidP="00F74BE7">
            <w:pPr>
              <w:pStyle w:val="ListParagraph"/>
              <w:numPr>
                <w:ilvl w:val="0"/>
                <w:numId w:val="362"/>
              </w:numPr>
              <w:spacing w:before="0" w:after="0" w:line="240" w:lineRule="auto"/>
              <w:ind w:left="57" w:right="57" w:firstLine="0"/>
              <w:jc w:val="both"/>
              <w:rPr>
                <w:rFonts w:eastAsia="Calibri"/>
                <w:lang w:val="lt-LT"/>
              </w:rPr>
            </w:pPr>
          </w:p>
        </w:tc>
        <w:tc>
          <w:tcPr>
            <w:tcW w:w="6568" w:type="dxa"/>
            <w:gridSpan w:val="2"/>
            <w:tcBorders>
              <w:top w:val="single" w:sz="8" w:space="0" w:color="auto"/>
              <w:left w:val="single" w:sz="8" w:space="0" w:color="auto"/>
              <w:bottom w:val="single" w:sz="8" w:space="0" w:color="auto"/>
              <w:right w:val="single" w:sz="8" w:space="0" w:color="auto"/>
            </w:tcBorders>
          </w:tcPr>
          <w:p w14:paraId="72E539EA" w14:textId="703425C0" w:rsidR="00D04767" w:rsidRPr="00F25313" w:rsidRDefault="005A3740"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Statistinės informacijos gavimas kvalifikuotų elektroninių parašu pasirašytų elektroninių dokumentų pavidalu;</w:t>
            </w:r>
          </w:p>
        </w:tc>
      </w:tr>
      <w:tr w:rsidR="00D04767" w:rsidRPr="00F25313" w14:paraId="0E859E0A"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1553D78D" w14:textId="77777777" w:rsidR="00D04767" w:rsidRPr="00F25313" w:rsidRDefault="00D04767"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4C810534" w14:textId="77777777" w:rsidR="00D04767" w:rsidRPr="00F25313" w:rsidRDefault="00D04767" w:rsidP="00E34B21">
            <w:pPr>
              <w:spacing w:before="0" w:after="0" w:line="240" w:lineRule="auto"/>
              <w:ind w:left="57" w:right="57"/>
              <w:jc w:val="both"/>
              <w:rPr>
                <w:rFonts w:eastAsia="Calibri" w:cs="Times New Roman"/>
                <w:szCs w:val="24"/>
                <w:lang w:val="lt-LT"/>
              </w:rPr>
            </w:pP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5F81E3F8" w14:textId="77777777" w:rsidR="00D04767" w:rsidRPr="00F25313" w:rsidRDefault="00D04767" w:rsidP="00F74BE7">
            <w:pPr>
              <w:pStyle w:val="ListParagraph"/>
              <w:numPr>
                <w:ilvl w:val="0"/>
                <w:numId w:val="362"/>
              </w:numPr>
              <w:spacing w:before="0" w:after="0" w:line="240" w:lineRule="auto"/>
              <w:ind w:left="57" w:right="57" w:firstLine="0"/>
              <w:jc w:val="both"/>
              <w:rPr>
                <w:rFonts w:eastAsia="Calibri"/>
                <w:lang w:val="lt-LT"/>
              </w:rPr>
            </w:pPr>
          </w:p>
        </w:tc>
        <w:tc>
          <w:tcPr>
            <w:tcW w:w="6568" w:type="dxa"/>
            <w:gridSpan w:val="2"/>
            <w:tcBorders>
              <w:top w:val="single" w:sz="8" w:space="0" w:color="auto"/>
              <w:left w:val="single" w:sz="8" w:space="0" w:color="auto"/>
              <w:bottom w:val="single" w:sz="8" w:space="0" w:color="auto"/>
              <w:right w:val="single" w:sz="8" w:space="0" w:color="auto"/>
            </w:tcBorders>
          </w:tcPr>
          <w:p w14:paraId="0CB17296" w14:textId="146855EE" w:rsidR="00D04767" w:rsidRPr="00F25313" w:rsidRDefault="005A3740" w:rsidP="00E34B21">
            <w:pPr>
              <w:pStyle w:val="ListParagraph"/>
              <w:spacing w:before="0" w:after="0" w:line="240" w:lineRule="auto"/>
              <w:ind w:left="57" w:right="57"/>
              <w:jc w:val="both"/>
              <w:rPr>
                <w:rFonts w:eastAsia="Calibri"/>
                <w:lang w:val="lt-LT"/>
              </w:rPr>
            </w:pPr>
            <w:r w:rsidRPr="00F25313">
              <w:rPr>
                <w:rFonts w:eastAsia="Calibri"/>
                <w:lang w:val="lt-LT"/>
              </w:rPr>
              <w:t>Konfidencialių statistinių duomenų ir/ arba programinės tyrimo aplinkos darbui su konfidencialiais statistiniais duomenimis mokslinių tyrimų tikslais gavimas.</w:t>
            </w:r>
          </w:p>
        </w:tc>
      </w:tr>
      <w:tr w:rsidR="005206C3" w:rsidRPr="00F25313" w14:paraId="0F6E4D22" w14:textId="77777777" w:rsidTr="00E34B21">
        <w:trPr>
          <w:trHeight w:val="20"/>
        </w:trPr>
        <w:tc>
          <w:tcPr>
            <w:tcW w:w="699" w:type="dxa"/>
            <w:vMerge/>
            <w:tcBorders>
              <w:left w:val="single" w:sz="8" w:space="0" w:color="auto"/>
              <w:bottom w:val="single" w:sz="8" w:space="0" w:color="auto"/>
              <w:right w:val="single" w:sz="8" w:space="0" w:color="auto"/>
            </w:tcBorders>
            <w:tcMar>
              <w:left w:w="108" w:type="dxa"/>
              <w:right w:w="108" w:type="dxa"/>
            </w:tcMar>
          </w:tcPr>
          <w:p w14:paraId="370CAC4B" w14:textId="77777777" w:rsidR="005206C3" w:rsidRPr="00F25313" w:rsidRDefault="005206C3"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bottom w:val="single" w:sz="8" w:space="0" w:color="auto"/>
              <w:right w:val="single" w:sz="8" w:space="0" w:color="auto"/>
            </w:tcBorders>
            <w:tcMar>
              <w:left w:w="108" w:type="dxa"/>
              <w:right w:w="108" w:type="dxa"/>
            </w:tcMar>
          </w:tcPr>
          <w:p w14:paraId="7C3A77BC" w14:textId="77777777" w:rsidR="005206C3" w:rsidRPr="00F25313" w:rsidRDefault="005206C3" w:rsidP="00E34B21">
            <w:pPr>
              <w:spacing w:before="0" w:after="0" w:line="240" w:lineRule="auto"/>
              <w:ind w:left="57" w:right="57"/>
              <w:jc w:val="both"/>
              <w:rPr>
                <w:rFonts w:eastAsia="Calibri" w:cs="Times New Roman"/>
                <w:szCs w:val="24"/>
                <w:lang w:val="lt-LT"/>
              </w:rPr>
            </w:pPr>
          </w:p>
        </w:tc>
        <w:tc>
          <w:tcPr>
            <w:tcW w:w="7135"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6A1053DE" w14:textId="48941DC5" w:rsidR="005206C3" w:rsidRPr="00F25313" w:rsidRDefault="005206C3"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Paslaugas gali užsisakyti tik autentifikuoti naudotojai. Jei paslaugą užsakyti bando neautentifikuotas naudotojas, jis yra nukreipiamas į autentifikavimo komponentą ir po autentifikavimo procedūrų gražinamas į paslaugos užsakymo langą. Po pateikimo užsakymas gali būti derinamas. Klientui sutikus su paslaugų teikimo sąlygomis, užsakymas patvirtinamas vykdymui ir perduodamas į užsakymo paskirstymo procesą. Klientui nesutikus, užsakymas nutraukiamas vykdyti. Jei paslauga mokama sąskaitą išrašo užsakymų derintojas, kuris atlieka darbų derinimo funkciją. Klientas gali matyti sąskaitą kai ji sąsajos pagalba yra persiunčiama į jo darbo erdvę. Sąskaitą galima apmokėti per VIISP arba kitu, su OSP nesusijusiu būdu.</w:t>
            </w:r>
          </w:p>
        </w:tc>
      </w:tr>
      <w:tr w:rsidR="003E323A" w:rsidRPr="00F25313" w14:paraId="64B61302" w14:textId="77777777" w:rsidTr="00E34B21">
        <w:trPr>
          <w:trHeight w:val="20"/>
        </w:trPr>
        <w:tc>
          <w:tcPr>
            <w:tcW w:w="699" w:type="dxa"/>
            <w:vMerge w:val="restart"/>
            <w:tcBorders>
              <w:top w:val="single" w:sz="8" w:space="0" w:color="auto"/>
              <w:left w:val="single" w:sz="8" w:space="0" w:color="auto"/>
              <w:right w:val="single" w:sz="8" w:space="0" w:color="auto"/>
            </w:tcBorders>
            <w:tcMar>
              <w:left w:w="108" w:type="dxa"/>
              <w:right w:w="108" w:type="dxa"/>
            </w:tcMar>
          </w:tcPr>
          <w:p w14:paraId="34E54B61" w14:textId="04D4F5D7" w:rsidR="003E323A" w:rsidRPr="00F25313" w:rsidRDefault="003E323A"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val="restart"/>
            <w:tcBorders>
              <w:top w:val="single" w:sz="8" w:space="0" w:color="auto"/>
              <w:left w:val="single" w:sz="8" w:space="0" w:color="auto"/>
              <w:right w:val="single" w:sz="8" w:space="0" w:color="auto"/>
            </w:tcBorders>
            <w:tcMar>
              <w:left w:w="108" w:type="dxa"/>
              <w:right w:w="108" w:type="dxa"/>
            </w:tcMar>
          </w:tcPr>
          <w:p w14:paraId="7680B520" w14:textId="50441E2A" w:rsidR="003E323A" w:rsidRPr="00F25313" w:rsidRDefault="003E323A"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Naudotojo informavimo komponentas</w:t>
            </w:r>
          </w:p>
        </w:tc>
        <w:tc>
          <w:tcPr>
            <w:tcW w:w="7135"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7ACFE215" w14:textId="6E311495" w:rsidR="003E323A" w:rsidRPr="00F25313" w:rsidRDefault="003E323A"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Naudotojo informavimo komponentas apima naudotojo informavimo apie naudotojo užsiprenumeruotos informacijos pateikimą/ atnaujinimą bei apie jiems suteiktą teisę naudotis tyrimų vykdymo aplinka funkcijas. Naudotojai gali būti informuojami tokiais būdais:</w:t>
            </w:r>
          </w:p>
        </w:tc>
      </w:tr>
      <w:tr w:rsidR="00F56BF7" w:rsidRPr="00F25313" w14:paraId="12A20518"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76C8C5D7" w14:textId="77777777" w:rsidR="00F56BF7" w:rsidRPr="00F25313" w:rsidRDefault="00F56BF7"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0F5AB083" w14:textId="77777777" w:rsidR="00F56BF7" w:rsidRPr="00F25313" w:rsidRDefault="00F56BF7" w:rsidP="00E34B21">
            <w:pPr>
              <w:spacing w:before="0" w:after="0" w:line="240" w:lineRule="auto"/>
              <w:ind w:left="57" w:right="57"/>
              <w:jc w:val="both"/>
              <w:rPr>
                <w:rFonts w:eastAsia="Calibri" w:cs="Times New Roman"/>
                <w:szCs w:val="24"/>
                <w:lang w:val="lt-LT"/>
              </w:rPr>
            </w:pP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1F3E510B" w14:textId="77777777" w:rsidR="00F56BF7" w:rsidRPr="00F25313" w:rsidRDefault="00F56BF7" w:rsidP="00F74BE7">
            <w:pPr>
              <w:pStyle w:val="ListParagraph"/>
              <w:numPr>
                <w:ilvl w:val="0"/>
                <w:numId w:val="364"/>
              </w:numPr>
              <w:spacing w:before="0" w:after="0" w:line="240" w:lineRule="auto"/>
              <w:ind w:left="57" w:right="57" w:firstLine="0"/>
              <w:jc w:val="both"/>
              <w:rPr>
                <w:rFonts w:eastAsia="Calibri"/>
                <w:lang w:val="lt-LT"/>
              </w:rPr>
            </w:pPr>
          </w:p>
        </w:tc>
        <w:tc>
          <w:tcPr>
            <w:tcW w:w="6568" w:type="dxa"/>
            <w:gridSpan w:val="2"/>
            <w:tcBorders>
              <w:top w:val="single" w:sz="8" w:space="0" w:color="auto"/>
              <w:left w:val="single" w:sz="8" w:space="0" w:color="auto"/>
              <w:bottom w:val="single" w:sz="8" w:space="0" w:color="auto"/>
              <w:right w:val="single" w:sz="8" w:space="0" w:color="auto"/>
            </w:tcBorders>
          </w:tcPr>
          <w:p w14:paraId="2532382E" w14:textId="74EB6802" w:rsidR="00F56BF7" w:rsidRPr="00F25313" w:rsidRDefault="003E323A" w:rsidP="00E34B21">
            <w:pPr>
              <w:pStyle w:val="ListParagraph"/>
              <w:spacing w:before="0" w:after="0" w:line="240" w:lineRule="auto"/>
              <w:ind w:left="57" w:right="57"/>
              <w:jc w:val="both"/>
              <w:rPr>
                <w:rFonts w:eastAsia="Calibri"/>
                <w:lang w:val="lt-LT"/>
              </w:rPr>
            </w:pPr>
            <w:r w:rsidRPr="00F25313">
              <w:rPr>
                <w:rFonts w:eastAsia="Calibri"/>
                <w:lang w:val="lt-LT"/>
              </w:rPr>
              <w:t>Sistemos pranešimais (tik autentifikuoti portalo naudotojai);</w:t>
            </w:r>
          </w:p>
        </w:tc>
      </w:tr>
      <w:tr w:rsidR="00F56BF7" w:rsidRPr="00F25313" w14:paraId="55776DD6"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6CAA2F06" w14:textId="77777777" w:rsidR="00F56BF7" w:rsidRPr="00F25313" w:rsidRDefault="00F56BF7"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57DAFA0E" w14:textId="77777777" w:rsidR="00F56BF7" w:rsidRPr="00F25313" w:rsidRDefault="00F56BF7" w:rsidP="00E34B21">
            <w:pPr>
              <w:spacing w:before="0" w:after="0" w:line="240" w:lineRule="auto"/>
              <w:ind w:left="57" w:right="57"/>
              <w:jc w:val="both"/>
              <w:rPr>
                <w:rFonts w:eastAsia="Calibri" w:cs="Times New Roman"/>
                <w:szCs w:val="24"/>
                <w:lang w:val="lt-LT"/>
              </w:rPr>
            </w:pP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3D4044CA" w14:textId="77777777" w:rsidR="00F56BF7" w:rsidRPr="00F25313" w:rsidRDefault="00F56BF7" w:rsidP="00F74BE7">
            <w:pPr>
              <w:pStyle w:val="ListParagraph"/>
              <w:numPr>
                <w:ilvl w:val="0"/>
                <w:numId w:val="364"/>
              </w:numPr>
              <w:spacing w:before="0" w:after="0" w:line="240" w:lineRule="auto"/>
              <w:ind w:left="57" w:right="57" w:firstLine="0"/>
              <w:jc w:val="both"/>
              <w:rPr>
                <w:rFonts w:eastAsia="Calibri"/>
                <w:lang w:val="lt-LT"/>
              </w:rPr>
            </w:pPr>
          </w:p>
        </w:tc>
        <w:tc>
          <w:tcPr>
            <w:tcW w:w="6568" w:type="dxa"/>
            <w:gridSpan w:val="2"/>
            <w:tcBorders>
              <w:top w:val="single" w:sz="8" w:space="0" w:color="auto"/>
              <w:left w:val="single" w:sz="8" w:space="0" w:color="auto"/>
              <w:bottom w:val="single" w:sz="8" w:space="0" w:color="auto"/>
              <w:right w:val="single" w:sz="8" w:space="0" w:color="auto"/>
            </w:tcBorders>
          </w:tcPr>
          <w:p w14:paraId="06B7D51D" w14:textId="49C1589E" w:rsidR="00F56BF7" w:rsidRPr="00F25313" w:rsidRDefault="003E323A" w:rsidP="00E34B21">
            <w:pPr>
              <w:pStyle w:val="ListParagraph"/>
              <w:spacing w:before="0" w:after="0" w:line="240" w:lineRule="auto"/>
              <w:ind w:left="57" w:right="57"/>
              <w:jc w:val="both"/>
              <w:rPr>
                <w:rFonts w:eastAsia="Calibri"/>
                <w:lang w:val="lt-LT"/>
              </w:rPr>
            </w:pPr>
            <w:r w:rsidRPr="00F25313">
              <w:rPr>
                <w:rFonts w:eastAsia="Calibri"/>
                <w:lang w:val="lt-LT"/>
              </w:rPr>
              <w:t>El. paštu (tik autentifikuoti portalo naudotojai).</w:t>
            </w:r>
          </w:p>
        </w:tc>
      </w:tr>
      <w:tr w:rsidR="003E323A" w:rsidRPr="00F25313" w14:paraId="2679C435"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61BD7C56" w14:textId="77777777" w:rsidR="003E323A" w:rsidRPr="00F25313" w:rsidRDefault="003E323A"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3D57E807" w14:textId="77777777" w:rsidR="003E323A" w:rsidRPr="00F25313" w:rsidRDefault="003E323A" w:rsidP="00E34B21">
            <w:pPr>
              <w:spacing w:before="0" w:after="0" w:line="240" w:lineRule="auto"/>
              <w:ind w:left="57" w:right="57"/>
              <w:jc w:val="both"/>
              <w:rPr>
                <w:rFonts w:eastAsia="Calibri" w:cs="Times New Roman"/>
                <w:szCs w:val="24"/>
                <w:lang w:val="lt-LT"/>
              </w:rPr>
            </w:pPr>
          </w:p>
        </w:tc>
        <w:tc>
          <w:tcPr>
            <w:tcW w:w="7135"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706D26E3" w14:textId="02841626" w:rsidR="003E323A" w:rsidRPr="00F25313" w:rsidRDefault="003E323A" w:rsidP="00E34B21">
            <w:pPr>
              <w:spacing w:before="0" w:after="0" w:line="240" w:lineRule="auto"/>
              <w:ind w:left="57" w:right="57"/>
              <w:jc w:val="both"/>
              <w:rPr>
                <w:rFonts w:eastAsia="Calibri"/>
                <w:lang w:val="lt-LT"/>
              </w:rPr>
            </w:pPr>
            <w:r w:rsidRPr="00F25313">
              <w:rPr>
                <w:rFonts w:eastAsia="Calibri"/>
                <w:lang w:val="lt-LT"/>
              </w:rPr>
              <w:t>Prenumeruoti galima:</w:t>
            </w:r>
          </w:p>
        </w:tc>
      </w:tr>
      <w:tr w:rsidR="00F56BF7" w:rsidRPr="00F25313" w14:paraId="47C25B7E"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2868F4E8" w14:textId="77777777" w:rsidR="00F56BF7" w:rsidRPr="00F25313" w:rsidRDefault="00F56BF7"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5D881EFA" w14:textId="77777777" w:rsidR="00F56BF7" w:rsidRPr="00F25313" w:rsidRDefault="00F56BF7" w:rsidP="00E34B21">
            <w:pPr>
              <w:spacing w:before="0" w:after="0" w:line="240" w:lineRule="auto"/>
              <w:ind w:left="57" w:right="57"/>
              <w:jc w:val="both"/>
              <w:rPr>
                <w:rFonts w:eastAsia="Calibri" w:cs="Times New Roman"/>
                <w:szCs w:val="24"/>
                <w:lang w:val="lt-LT"/>
              </w:rPr>
            </w:pP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3EDE462C" w14:textId="77777777" w:rsidR="00F56BF7" w:rsidRPr="00F25313" w:rsidRDefault="00F56BF7" w:rsidP="00F74BE7">
            <w:pPr>
              <w:pStyle w:val="ListParagraph"/>
              <w:numPr>
                <w:ilvl w:val="0"/>
                <w:numId w:val="364"/>
              </w:numPr>
              <w:spacing w:before="0" w:after="0" w:line="240" w:lineRule="auto"/>
              <w:ind w:left="57" w:right="57" w:firstLine="0"/>
              <w:jc w:val="both"/>
              <w:rPr>
                <w:rFonts w:eastAsia="Calibri"/>
                <w:lang w:val="lt-LT"/>
              </w:rPr>
            </w:pPr>
          </w:p>
        </w:tc>
        <w:tc>
          <w:tcPr>
            <w:tcW w:w="6568" w:type="dxa"/>
            <w:gridSpan w:val="2"/>
            <w:tcBorders>
              <w:top w:val="single" w:sz="8" w:space="0" w:color="auto"/>
              <w:left w:val="single" w:sz="8" w:space="0" w:color="auto"/>
              <w:bottom w:val="single" w:sz="8" w:space="0" w:color="auto"/>
              <w:right w:val="single" w:sz="8" w:space="0" w:color="auto"/>
            </w:tcBorders>
          </w:tcPr>
          <w:p w14:paraId="4A194D96" w14:textId="0B4CC5A1" w:rsidR="00F56BF7" w:rsidRPr="00F25313" w:rsidRDefault="007E6C4E" w:rsidP="00E34B21">
            <w:pPr>
              <w:pStyle w:val="ListParagraph"/>
              <w:spacing w:before="0" w:after="0" w:line="240" w:lineRule="auto"/>
              <w:ind w:left="57" w:right="57"/>
              <w:jc w:val="both"/>
              <w:rPr>
                <w:rFonts w:eastAsia="Calibri"/>
                <w:lang w:val="lt-LT"/>
              </w:rPr>
            </w:pPr>
            <w:r w:rsidRPr="00F25313">
              <w:rPr>
                <w:rFonts w:eastAsia="Calibri"/>
                <w:lang w:val="lt-LT"/>
              </w:rPr>
              <w:t>P</w:t>
            </w:r>
            <w:r w:rsidR="003E323A" w:rsidRPr="00F25313">
              <w:rPr>
                <w:rFonts w:eastAsia="Calibri"/>
                <w:lang w:val="lt-LT"/>
              </w:rPr>
              <w:t>ranešimus spaudai pagal temas ir/ arba potemes;</w:t>
            </w:r>
          </w:p>
        </w:tc>
      </w:tr>
      <w:tr w:rsidR="00F56BF7" w:rsidRPr="00F25313" w14:paraId="14F1A4D6"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063CCF1D" w14:textId="77777777" w:rsidR="00F56BF7" w:rsidRPr="00F25313" w:rsidRDefault="00F56BF7"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65E232F2" w14:textId="77777777" w:rsidR="00F56BF7" w:rsidRPr="00F25313" w:rsidRDefault="00F56BF7" w:rsidP="00E34B21">
            <w:pPr>
              <w:spacing w:before="0" w:after="0" w:line="240" w:lineRule="auto"/>
              <w:ind w:left="57" w:right="57"/>
              <w:jc w:val="both"/>
              <w:rPr>
                <w:rFonts w:eastAsia="Calibri" w:cs="Times New Roman"/>
                <w:szCs w:val="24"/>
                <w:lang w:val="lt-LT"/>
              </w:rPr>
            </w:pP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0C1582AD" w14:textId="77777777" w:rsidR="00F56BF7" w:rsidRPr="00F25313" w:rsidRDefault="00F56BF7" w:rsidP="00F74BE7">
            <w:pPr>
              <w:pStyle w:val="ListParagraph"/>
              <w:numPr>
                <w:ilvl w:val="0"/>
                <w:numId w:val="364"/>
              </w:numPr>
              <w:spacing w:before="0" w:after="0" w:line="240" w:lineRule="auto"/>
              <w:ind w:left="57" w:right="57" w:firstLine="0"/>
              <w:jc w:val="both"/>
              <w:rPr>
                <w:rFonts w:eastAsia="Calibri"/>
                <w:lang w:val="lt-LT"/>
              </w:rPr>
            </w:pPr>
          </w:p>
        </w:tc>
        <w:tc>
          <w:tcPr>
            <w:tcW w:w="6568" w:type="dxa"/>
            <w:gridSpan w:val="2"/>
            <w:tcBorders>
              <w:top w:val="single" w:sz="8" w:space="0" w:color="auto"/>
              <w:left w:val="single" w:sz="8" w:space="0" w:color="auto"/>
              <w:bottom w:val="single" w:sz="8" w:space="0" w:color="auto"/>
              <w:right w:val="single" w:sz="8" w:space="0" w:color="auto"/>
            </w:tcBorders>
          </w:tcPr>
          <w:p w14:paraId="31C95C96" w14:textId="78B5B137" w:rsidR="00F56BF7" w:rsidRPr="00F25313" w:rsidRDefault="007E6C4E"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R</w:t>
            </w:r>
            <w:r w:rsidR="003E323A" w:rsidRPr="00F25313">
              <w:rPr>
                <w:rFonts w:eastAsia="Calibri" w:cs="Times New Roman"/>
                <w:szCs w:val="24"/>
                <w:lang w:val="lt-LT"/>
              </w:rPr>
              <w:t>enginių, svarbiausių įvykių suvestines;</w:t>
            </w:r>
          </w:p>
        </w:tc>
      </w:tr>
      <w:tr w:rsidR="00F56BF7" w:rsidRPr="00F25313" w14:paraId="2A9FC6AC"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154D5E04" w14:textId="77777777" w:rsidR="00F56BF7" w:rsidRPr="00F25313" w:rsidRDefault="00F56BF7"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541C82BD" w14:textId="77777777" w:rsidR="00F56BF7" w:rsidRPr="00F25313" w:rsidRDefault="00F56BF7" w:rsidP="00E34B21">
            <w:pPr>
              <w:spacing w:before="0" w:after="0" w:line="240" w:lineRule="auto"/>
              <w:ind w:left="57" w:right="57"/>
              <w:jc w:val="both"/>
              <w:rPr>
                <w:rFonts w:eastAsia="Calibri" w:cs="Times New Roman"/>
                <w:szCs w:val="24"/>
                <w:lang w:val="lt-LT"/>
              </w:rPr>
            </w:pP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2962E026" w14:textId="77777777" w:rsidR="00F56BF7" w:rsidRPr="00F25313" w:rsidRDefault="00F56BF7" w:rsidP="00F74BE7">
            <w:pPr>
              <w:pStyle w:val="ListParagraph"/>
              <w:numPr>
                <w:ilvl w:val="0"/>
                <w:numId w:val="364"/>
              </w:numPr>
              <w:spacing w:before="0" w:after="0" w:line="240" w:lineRule="auto"/>
              <w:ind w:left="57" w:right="57" w:firstLine="0"/>
              <w:jc w:val="both"/>
              <w:rPr>
                <w:rFonts w:eastAsia="Calibri"/>
                <w:lang w:val="lt-LT"/>
              </w:rPr>
            </w:pPr>
          </w:p>
        </w:tc>
        <w:tc>
          <w:tcPr>
            <w:tcW w:w="6568" w:type="dxa"/>
            <w:gridSpan w:val="2"/>
            <w:tcBorders>
              <w:top w:val="single" w:sz="8" w:space="0" w:color="auto"/>
              <w:left w:val="single" w:sz="8" w:space="0" w:color="auto"/>
              <w:bottom w:val="single" w:sz="8" w:space="0" w:color="auto"/>
              <w:right w:val="single" w:sz="8" w:space="0" w:color="auto"/>
            </w:tcBorders>
          </w:tcPr>
          <w:p w14:paraId="64D06AD8" w14:textId="0944910D" w:rsidR="00F56BF7" w:rsidRPr="00F25313" w:rsidRDefault="007E6C4E" w:rsidP="00E34B21">
            <w:pPr>
              <w:pStyle w:val="ListParagraph"/>
              <w:spacing w:before="0" w:after="0" w:line="240" w:lineRule="auto"/>
              <w:ind w:left="57" w:right="57"/>
              <w:jc w:val="both"/>
              <w:rPr>
                <w:rFonts w:eastAsia="Calibri"/>
                <w:lang w:val="lt-LT"/>
              </w:rPr>
            </w:pPr>
            <w:r w:rsidRPr="00F25313">
              <w:rPr>
                <w:rFonts w:eastAsia="Calibri"/>
                <w:lang w:val="lt-LT"/>
              </w:rPr>
              <w:t>Ž</w:t>
            </w:r>
            <w:r w:rsidR="003E323A" w:rsidRPr="00F25313">
              <w:rPr>
                <w:rFonts w:eastAsia="Calibri"/>
                <w:lang w:val="lt-LT"/>
              </w:rPr>
              <w:t>inutes apie išleistą naują leidinį ir/ arba užsisakyti bibliotekos naujienas pagal temas ir/ arba potemes;</w:t>
            </w:r>
          </w:p>
        </w:tc>
      </w:tr>
      <w:tr w:rsidR="00F56BF7" w:rsidRPr="00F25313" w14:paraId="4FBC0214"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4E958508" w14:textId="77777777" w:rsidR="00F56BF7" w:rsidRPr="00F25313" w:rsidRDefault="00F56BF7"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591D67DC" w14:textId="77777777" w:rsidR="00F56BF7" w:rsidRPr="00F25313" w:rsidRDefault="00F56BF7" w:rsidP="00E34B21">
            <w:pPr>
              <w:spacing w:before="0" w:after="0" w:line="240" w:lineRule="auto"/>
              <w:ind w:left="57" w:right="57"/>
              <w:jc w:val="both"/>
              <w:rPr>
                <w:rFonts w:eastAsia="Calibri" w:cs="Times New Roman"/>
                <w:szCs w:val="24"/>
                <w:lang w:val="lt-LT"/>
              </w:rPr>
            </w:pP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754020B1" w14:textId="77777777" w:rsidR="00F56BF7" w:rsidRPr="00F25313" w:rsidRDefault="00F56BF7" w:rsidP="00F74BE7">
            <w:pPr>
              <w:pStyle w:val="ListParagraph"/>
              <w:numPr>
                <w:ilvl w:val="0"/>
                <w:numId w:val="364"/>
              </w:numPr>
              <w:spacing w:before="0" w:after="0" w:line="240" w:lineRule="auto"/>
              <w:ind w:left="57" w:right="57" w:firstLine="0"/>
              <w:jc w:val="both"/>
              <w:rPr>
                <w:rFonts w:eastAsia="Calibri"/>
                <w:lang w:val="lt-LT"/>
              </w:rPr>
            </w:pPr>
          </w:p>
        </w:tc>
        <w:tc>
          <w:tcPr>
            <w:tcW w:w="6568" w:type="dxa"/>
            <w:gridSpan w:val="2"/>
            <w:tcBorders>
              <w:top w:val="single" w:sz="8" w:space="0" w:color="auto"/>
              <w:left w:val="single" w:sz="8" w:space="0" w:color="auto"/>
              <w:bottom w:val="single" w:sz="8" w:space="0" w:color="auto"/>
              <w:right w:val="single" w:sz="8" w:space="0" w:color="auto"/>
            </w:tcBorders>
          </w:tcPr>
          <w:p w14:paraId="58264899" w14:textId="321E4F7E" w:rsidR="00F56BF7" w:rsidRPr="00F25313" w:rsidRDefault="007E6C4E" w:rsidP="00E34B21">
            <w:pPr>
              <w:pStyle w:val="ListParagraph"/>
              <w:spacing w:before="0" w:after="0" w:line="240" w:lineRule="auto"/>
              <w:ind w:left="57" w:right="57"/>
              <w:jc w:val="both"/>
              <w:rPr>
                <w:rFonts w:eastAsia="Calibri"/>
                <w:lang w:val="lt-LT"/>
              </w:rPr>
            </w:pPr>
            <w:r w:rsidRPr="00F25313">
              <w:rPr>
                <w:rFonts w:eastAsia="Calibri"/>
                <w:lang w:val="lt-LT"/>
              </w:rPr>
              <w:t>S</w:t>
            </w:r>
            <w:r w:rsidR="003E323A" w:rsidRPr="00F25313">
              <w:rPr>
                <w:rFonts w:eastAsia="Calibri"/>
                <w:lang w:val="lt-LT"/>
              </w:rPr>
              <w:t>tatistinius rodiklius (RDB pasikeitimus);</w:t>
            </w:r>
          </w:p>
        </w:tc>
      </w:tr>
      <w:tr w:rsidR="00F56BF7" w:rsidRPr="00F25313" w14:paraId="0C0E747F"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7AA893B3" w14:textId="77777777" w:rsidR="00F56BF7" w:rsidRPr="00F25313" w:rsidRDefault="00F56BF7"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30374372" w14:textId="77777777" w:rsidR="00F56BF7" w:rsidRPr="00F25313" w:rsidRDefault="00F56BF7" w:rsidP="00E34B21">
            <w:pPr>
              <w:spacing w:before="0" w:after="0" w:line="240" w:lineRule="auto"/>
              <w:ind w:left="57" w:right="57"/>
              <w:jc w:val="both"/>
              <w:rPr>
                <w:rFonts w:eastAsia="Calibri" w:cs="Times New Roman"/>
                <w:szCs w:val="24"/>
                <w:lang w:val="lt-LT"/>
              </w:rPr>
            </w:pP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0F2C9518" w14:textId="77777777" w:rsidR="00F56BF7" w:rsidRPr="00F25313" w:rsidRDefault="00F56BF7" w:rsidP="00F74BE7">
            <w:pPr>
              <w:pStyle w:val="ListParagraph"/>
              <w:numPr>
                <w:ilvl w:val="0"/>
                <w:numId w:val="364"/>
              </w:numPr>
              <w:spacing w:before="0" w:after="0" w:line="240" w:lineRule="auto"/>
              <w:ind w:left="57" w:right="57" w:firstLine="0"/>
              <w:jc w:val="both"/>
              <w:rPr>
                <w:rFonts w:eastAsia="Calibri"/>
                <w:lang w:val="lt-LT"/>
              </w:rPr>
            </w:pPr>
          </w:p>
        </w:tc>
        <w:tc>
          <w:tcPr>
            <w:tcW w:w="6568" w:type="dxa"/>
            <w:gridSpan w:val="2"/>
            <w:tcBorders>
              <w:top w:val="single" w:sz="8" w:space="0" w:color="auto"/>
              <w:left w:val="single" w:sz="8" w:space="0" w:color="auto"/>
              <w:bottom w:val="single" w:sz="8" w:space="0" w:color="auto"/>
              <w:right w:val="single" w:sz="8" w:space="0" w:color="auto"/>
            </w:tcBorders>
          </w:tcPr>
          <w:p w14:paraId="53234B59" w14:textId="5441E917" w:rsidR="00F56BF7" w:rsidRPr="00F25313" w:rsidRDefault="007E6C4E"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A</w:t>
            </w:r>
            <w:r w:rsidR="003E323A" w:rsidRPr="00F25313">
              <w:rPr>
                <w:rFonts w:eastAsia="Calibri" w:cs="Times New Roman"/>
                <w:szCs w:val="24"/>
                <w:lang w:val="lt-LT"/>
              </w:rPr>
              <w:t>smeninių lentelių atnaujinimus (tik autentifikuoti naudotojai).</w:t>
            </w:r>
          </w:p>
        </w:tc>
      </w:tr>
      <w:tr w:rsidR="003E323A" w:rsidRPr="00F25313" w14:paraId="38F380D2" w14:textId="77777777" w:rsidTr="00E34B21">
        <w:trPr>
          <w:trHeight w:val="20"/>
        </w:trPr>
        <w:tc>
          <w:tcPr>
            <w:tcW w:w="699" w:type="dxa"/>
            <w:vMerge/>
            <w:tcBorders>
              <w:left w:val="single" w:sz="8" w:space="0" w:color="auto"/>
              <w:bottom w:val="single" w:sz="8" w:space="0" w:color="auto"/>
              <w:right w:val="single" w:sz="8" w:space="0" w:color="auto"/>
            </w:tcBorders>
            <w:tcMar>
              <w:left w:w="108" w:type="dxa"/>
              <w:right w:w="108" w:type="dxa"/>
            </w:tcMar>
          </w:tcPr>
          <w:p w14:paraId="2197D37A" w14:textId="77777777" w:rsidR="003E323A" w:rsidRPr="00F25313" w:rsidRDefault="003E323A"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bottom w:val="single" w:sz="8" w:space="0" w:color="auto"/>
              <w:right w:val="single" w:sz="8" w:space="0" w:color="auto"/>
            </w:tcBorders>
            <w:tcMar>
              <w:left w:w="108" w:type="dxa"/>
              <w:right w:w="108" w:type="dxa"/>
            </w:tcMar>
          </w:tcPr>
          <w:p w14:paraId="5898B0A8" w14:textId="77777777" w:rsidR="003E323A" w:rsidRPr="00F25313" w:rsidRDefault="003E323A" w:rsidP="00E34B21">
            <w:pPr>
              <w:spacing w:before="0" w:after="0" w:line="240" w:lineRule="auto"/>
              <w:ind w:left="57" w:right="57"/>
              <w:jc w:val="both"/>
              <w:rPr>
                <w:rFonts w:eastAsia="Calibri" w:cs="Times New Roman"/>
                <w:szCs w:val="24"/>
                <w:lang w:val="lt-LT"/>
              </w:rPr>
            </w:pPr>
          </w:p>
        </w:tc>
        <w:tc>
          <w:tcPr>
            <w:tcW w:w="7135"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70850DDE" w14:textId="77777777" w:rsidR="003E323A" w:rsidRPr="00F25313" w:rsidRDefault="003E323A"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Prenumeratos galima atsisakyti.</w:t>
            </w:r>
          </w:p>
          <w:p w14:paraId="74BE05DA" w14:textId="39D1D906" w:rsidR="003E323A" w:rsidRPr="00F25313" w:rsidRDefault="003E323A"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 xml:space="preserve">Portalo naudotojai (autentifikuotiems ir neautentifikuotiems) gali skelbti savo susikurtas lenteles, rastą naujieną, pranešimą spaudai ir t.t. socialiniuose tinkluose (Facebook, </w:t>
            </w:r>
            <w:r w:rsidR="00880CD6">
              <w:rPr>
                <w:rFonts w:eastAsia="Calibri" w:cs="Times New Roman"/>
                <w:szCs w:val="24"/>
                <w:lang w:val="lt-LT"/>
              </w:rPr>
              <w:t>X</w:t>
            </w:r>
            <w:r w:rsidRPr="00F25313">
              <w:rPr>
                <w:rFonts w:eastAsia="Calibri" w:cs="Times New Roman"/>
                <w:szCs w:val="24"/>
                <w:lang w:val="lt-LT"/>
              </w:rPr>
              <w:t xml:space="preserve">, </w:t>
            </w:r>
            <w:proofErr w:type="spellStart"/>
            <w:r w:rsidRPr="00F25313">
              <w:rPr>
                <w:rFonts w:eastAsia="Calibri" w:cs="Times New Roman"/>
                <w:szCs w:val="24"/>
                <w:lang w:val="lt-LT"/>
              </w:rPr>
              <w:t>Linkedin</w:t>
            </w:r>
            <w:proofErr w:type="spellEnd"/>
            <w:r w:rsidRPr="00F25313">
              <w:rPr>
                <w:rFonts w:eastAsia="Calibri" w:cs="Times New Roman"/>
                <w:szCs w:val="24"/>
                <w:lang w:val="lt-LT"/>
              </w:rPr>
              <w:t>) bei siųsti draugui (el. paštu).</w:t>
            </w:r>
          </w:p>
        </w:tc>
      </w:tr>
      <w:tr w:rsidR="007E6C4E" w:rsidRPr="00F25313" w14:paraId="7D86AEFD" w14:textId="77777777" w:rsidTr="00E34B21">
        <w:trPr>
          <w:trHeight w:val="20"/>
        </w:trPr>
        <w:tc>
          <w:tcPr>
            <w:tcW w:w="699" w:type="dxa"/>
            <w:vMerge w:val="restart"/>
            <w:tcBorders>
              <w:top w:val="single" w:sz="8" w:space="0" w:color="auto"/>
              <w:left w:val="single" w:sz="8" w:space="0" w:color="auto"/>
              <w:right w:val="single" w:sz="8" w:space="0" w:color="auto"/>
            </w:tcBorders>
            <w:tcMar>
              <w:left w:w="108" w:type="dxa"/>
              <w:right w:w="108" w:type="dxa"/>
            </w:tcMar>
          </w:tcPr>
          <w:p w14:paraId="40FDCD74" w14:textId="78E7F0D9" w:rsidR="007E6C4E" w:rsidRPr="00F25313" w:rsidRDefault="007E6C4E"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val="restart"/>
            <w:tcBorders>
              <w:top w:val="single" w:sz="8" w:space="0" w:color="auto"/>
              <w:left w:val="single" w:sz="8" w:space="0" w:color="auto"/>
              <w:right w:val="single" w:sz="8" w:space="0" w:color="auto"/>
            </w:tcBorders>
            <w:tcMar>
              <w:left w:w="108" w:type="dxa"/>
              <w:right w:w="108" w:type="dxa"/>
            </w:tcMar>
          </w:tcPr>
          <w:p w14:paraId="1DAAE22D" w14:textId="2BCD43BC" w:rsidR="007E6C4E" w:rsidRPr="00F25313" w:rsidRDefault="007E6C4E"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Paieškos komponentas</w:t>
            </w:r>
          </w:p>
        </w:tc>
        <w:tc>
          <w:tcPr>
            <w:tcW w:w="7135"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6C0A1985" w14:textId="1FAF6B42" w:rsidR="007E6C4E" w:rsidRPr="00F25313" w:rsidRDefault="007E6C4E"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Paieškos komponentas apima informacijos paieškos pagal ieškomą frazę, žodį ar jo dalį funkcijas. Sritys (rubrikos), kuriose vykdoma paieška yra šios:</w:t>
            </w:r>
          </w:p>
        </w:tc>
      </w:tr>
      <w:tr w:rsidR="007E6C4E" w:rsidRPr="00F25313" w14:paraId="70FFAAD6"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07E25772" w14:textId="77777777" w:rsidR="007E6C4E" w:rsidRPr="00F25313" w:rsidRDefault="007E6C4E"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11415D13" w14:textId="77777777" w:rsidR="007E6C4E" w:rsidRPr="00F25313" w:rsidRDefault="007E6C4E" w:rsidP="00E34B21">
            <w:pPr>
              <w:spacing w:before="0" w:after="0" w:line="240" w:lineRule="auto"/>
              <w:ind w:left="57" w:right="57"/>
              <w:jc w:val="both"/>
              <w:rPr>
                <w:rFonts w:eastAsia="Calibri" w:cs="Times New Roman"/>
                <w:szCs w:val="24"/>
                <w:lang w:val="lt-LT"/>
              </w:rPr>
            </w:pP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7BFE0402" w14:textId="77777777" w:rsidR="007E6C4E" w:rsidRPr="00F25313" w:rsidRDefault="007E6C4E" w:rsidP="00F74BE7">
            <w:pPr>
              <w:pStyle w:val="ListParagraph"/>
              <w:numPr>
                <w:ilvl w:val="0"/>
                <w:numId w:val="365"/>
              </w:numPr>
              <w:spacing w:before="0" w:after="0" w:line="240" w:lineRule="auto"/>
              <w:ind w:left="57" w:right="57" w:firstLine="0"/>
              <w:jc w:val="both"/>
              <w:rPr>
                <w:rFonts w:eastAsia="Calibri"/>
                <w:lang w:val="lt-LT"/>
              </w:rPr>
            </w:pPr>
          </w:p>
        </w:tc>
        <w:tc>
          <w:tcPr>
            <w:tcW w:w="6568" w:type="dxa"/>
            <w:gridSpan w:val="2"/>
            <w:tcBorders>
              <w:top w:val="single" w:sz="8" w:space="0" w:color="auto"/>
              <w:left w:val="single" w:sz="8" w:space="0" w:color="auto"/>
              <w:bottom w:val="single" w:sz="8" w:space="0" w:color="auto"/>
              <w:right w:val="single" w:sz="8" w:space="0" w:color="auto"/>
            </w:tcBorders>
          </w:tcPr>
          <w:p w14:paraId="139C5F46" w14:textId="23A1D9C3" w:rsidR="007E6C4E" w:rsidRPr="00F25313" w:rsidRDefault="007E6C4E"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Dokumentai ir skaitmeninės medžiagos dokumentai;</w:t>
            </w:r>
          </w:p>
        </w:tc>
      </w:tr>
      <w:tr w:rsidR="007E6C4E" w:rsidRPr="00F25313" w14:paraId="3FB92559"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1B49CC9B" w14:textId="77777777" w:rsidR="007E6C4E" w:rsidRPr="00F25313" w:rsidRDefault="007E6C4E"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793B0955" w14:textId="77777777" w:rsidR="007E6C4E" w:rsidRPr="00F25313" w:rsidRDefault="007E6C4E" w:rsidP="00E34B21">
            <w:pPr>
              <w:spacing w:before="0" w:after="0" w:line="240" w:lineRule="auto"/>
              <w:ind w:left="57" w:right="57"/>
              <w:jc w:val="both"/>
              <w:rPr>
                <w:rFonts w:eastAsia="Calibri" w:cs="Times New Roman"/>
                <w:szCs w:val="24"/>
                <w:lang w:val="lt-LT"/>
              </w:rPr>
            </w:pP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1C6A106D" w14:textId="77777777" w:rsidR="007E6C4E" w:rsidRPr="00F25313" w:rsidRDefault="007E6C4E" w:rsidP="00F74BE7">
            <w:pPr>
              <w:pStyle w:val="ListParagraph"/>
              <w:numPr>
                <w:ilvl w:val="0"/>
                <w:numId w:val="365"/>
              </w:numPr>
              <w:spacing w:before="0" w:after="0" w:line="240" w:lineRule="auto"/>
              <w:ind w:left="57" w:right="57" w:firstLine="0"/>
              <w:jc w:val="both"/>
              <w:rPr>
                <w:rFonts w:eastAsia="Calibri"/>
                <w:lang w:val="lt-LT"/>
              </w:rPr>
            </w:pPr>
          </w:p>
        </w:tc>
        <w:tc>
          <w:tcPr>
            <w:tcW w:w="6568" w:type="dxa"/>
            <w:gridSpan w:val="2"/>
            <w:tcBorders>
              <w:top w:val="single" w:sz="8" w:space="0" w:color="auto"/>
              <w:left w:val="single" w:sz="8" w:space="0" w:color="auto"/>
              <w:bottom w:val="single" w:sz="8" w:space="0" w:color="auto"/>
              <w:right w:val="single" w:sz="8" w:space="0" w:color="auto"/>
            </w:tcBorders>
          </w:tcPr>
          <w:p w14:paraId="68E1F677" w14:textId="45FA0515" w:rsidR="007E6C4E" w:rsidRPr="00F25313" w:rsidRDefault="007E6C4E"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Kalendoriaus įvykiai;</w:t>
            </w:r>
          </w:p>
        </w:tc>
      </w:tr>
      <w:tr w:rsidR="007E6C4E" w:rsidRPr="00F25313" w14:paraId="597ACBF2"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3CDA934F" w14:textId="77777777" w:rsidR="007E6C4E" w:rsidRPr="00F25313" w:rsidRDefault="007E6C4E"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28521E95" w14:textId="77777777" w:rsidR="007E6C4E" w:rsidRPr="00F25313" w:rsidRDefault="007E6C4E" w:rsidP="00E34B21">
            <w:pPr>
              <w:spacing w:before="0" w:after="0" w:line="240" w:lineRule="auto"/>
              <w:ind w:left="57" w:right="57"/>
              <w:jc w:val="both"/>
              <w:rPr>
                <w:rFonts w:eastAsia="Calibri" w:cs="Times New Roman"/>
                <w:szCs w:val="24"/>
                <w:lang w:val="lt-LT"/>
              </w:rPr>
            </w:pP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6505E91F" w14:textId="77777777" w:rsidR="007E6C4E" w:rsidRPr="00F25313" w:rsidRDefault="007E6C4E" w:rsidP="00F74BE7">
            <w:pPr>
              <w:pStyle w:val="ListParagraph"/>
              <w:numPr>
                <w:ilvl w:val="0"/>
                <w:numId w:val="365"/>
              </w:numPr>
              <w:spacing w:before="0" w:after="0" w:line="240" w:lineRule="auto"/>
              <w:ind w:left="57" w:right="57" w:firstLine="0"/>
              <w:jc w:val="both"/>
              <w:rPr>
                <w:rFonts w:eastAsia="Calibri"/>
                <w:lang w:val="lt-LT"/>
              </w:rPr>
            </w:pPr>
          </w:p>
        </w:tc>
        <w:tc>
          <w:tcPr>
            <w:tcW w:w="6568" w:type="dxa"/>
            <w:gridSpan w:val="2"/>
            <w:tcBorders>
              <w:top w:val="single" w:sz="8" w:space="0" w:color="auto"/>
              <w:left w:val="single" w:sz="8" w:space="0" w:color="auto"/>
              <w:bottom w:val="single" w:sz="8" w:space="0" w:color="auto"/>
              <w:right w:val="single" w:sz="8" w:space="0" w:color="auto"/>
            </w:tcBorders>
          </w:tcPr>
          <w:p w14:paraId="716C0EA5" w14:textId="6FF931D7" w:rsidR="007E6C4E" w:rsidRPr="00F25313" w:rsidRDefault="007E6C4E"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Leidiniai;</w:t>
            </w:r>
          </w:p>
        </w:tc>
      </w:tr>
      <w:tr w:rsidR="007E6C4E" w:rsidRPr="00F25313" w14:paraId="36945372"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56EEF46E" w14:textId="77777777" w:rsidR="007E6C4E" w:rsidRPr="00F25313" w:rsidRDefault="007E6C4E"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282400EC" w14:textId="77777777" w:rsidR="007E6C4E" w:rsidRPr="00F25313" w:rsidRDefault="007E6C4E" w:rsidP="00E34B21">
            <w:pPr>
              <w:spacing w:before="0" w:after="0" w:line="240" w:lineRule="auto"/>
              <w:ind w:left="57" w:right="57"/>
              <w:jc w:val="both"/>
              <w:rPr>
                <w:rFonts w:eastAsia="Calibri" w:cs="Times New Roman"/>
                <w:szCs w:val="24"/>
                <w:lang w:val="lt-LT"/>
              </w:rPr>
            </w:pP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4E6D0155" w14:textId="77777777" w:rsidR="007E6C4E" w:rsidRPr="00F25313" w:rsidRDefault="007E6C4E" w:rsidP="00F74BE7">
            <w:pPr>
              <w:pStyle w:val="ListParagraph"/>
              <w:numPr>
                <w:ilvl w:val="0"/>
                <w:numId w:val="365"/>
              </w:numPr>
              <w:spacing w:before="0" w:after="0" w:line="240" w:lineRule="auto"/>
              <w:ind w:left="57" w:right="57" w:firstLine="0"/>
              <w:jc w:val="both"/>
              <w:rPr>
                <w:rFonts w:eastAsia="Calibri"/>
                <w:lang w:val="lt-LT"/>
              </w:rPr>
            </w:pPr>
          </w:p>
        </w:tc>
        <w:tc>
          <w:tcPr>
            <w:tcW w:w="6568" w:type="dxa"/>
            <w:gridSpan w:val="2"/>
            <w:tcBorders>
              <w:top w:val="single" w:sz="8" w:space="0" w:color="auto"/>
              <w:left w:val="single" w:sz="8" w:space="0" w:color="auto"/>
              <w:bottom w:val="single" w:sz="8" w:space="0" w:color="auto"/>
              <w:right w:val="single" w:sz="8" w:space="0" w:color="auto"/>
            </w:tcBorders>
          </w:tcPr>
          <w:p w14:paraId="084412DD" w14:textId="0967D8EA" w:rsidR="007E6C4E" w:rsidRPr="00F25313" w:rsidRDefault="007E6C4E"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Rodikliai;</w:t>
            </w:r>
          </w:p>
        </w:tc>
      </w:tr>
      <w:tr w:rsidR="007E6C4E" w:rsidRPr="00F25313" w14:paraId="22870BAF"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735207DD" w14:textId="77777777" w:rsidR="007E6C4E" w:rsidRPr="00F25313" w:rsidRDefault="007E6C4E"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2D04A61E" w14:textId="77777777" w:rsidR="007E6C4E" w:rsidRPr="00F25313" w:rsidRDefault="007E6C4E" w:rsidP="00E34B21">
            <w:pPr>
              <w:spacing w:before="0" w:after="0" w:line="240" w:lineRule="auto"/>
              <w:ind w:left="57" w:right="57"/>
              <w:jc w:val="both"/>
              <w:rPr>
                <w:rFonts w:eastAsia="Calibri" w:cs="Times New Roman"/>
                <w:szCs w:val="24"/>
                <w:lang w:val="lt-LT"/>
              </w:rPr>
            </w:pP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6B4658BE" w14:textId="77777777" w:rsidR="007E6C4E" w:rsidRPr="00F25313" w:rsidRDefault="007E6C4E" w:rsidP="00F74BE7">
            <w:pPr>
              <w:pStyle w:val="ListParagraph"/>
              <w:numPr>
                <w:ilvl w:val="0"/>
                <w:numId w:val="365"/>
              </w:numPr>
              <w:spacing w:before="0" w:after="0" w:line="240" w:lineRule="auto"/>
              <w:ind w:left="57" w:right="57" w:firstLine="0"/>
              <w:jc w:val="both"/>
              <w:rPr>
                <w:rFonts w:eastAsia="Calibri"/>
                <w:lang w:val="lt-LT"/>
              </w:rPr>
            </w:pPr>
          </w:p>
        </w:tc>
        <w:tc>
          <w:tcPr>
            <w:tcW w:w="6568" w:type="dxa"/>
            <w:gridSpan w:val="2"/>
            <w:tcBorders>
              <w:top w:val="single" w:sz="8" w:space="0" w:color="auto"/>
              <w:left w:val="single" w:sz="8" w:space="0" w:color="auto"/>
              <w:bottom w:val="single" w:sz="8" w:space="0" w:color="auto"/>
              <w:right w:val="single" w:sz="8" w:space="0" w:color="auto"/>
            </w:tcBorders>
          </w:tcPr>
          <w:p w14:paraId="2665980E" w14:textId="27B2976C" w:rsidR="007E6C4E" w:rsidRPr="00F25313" w:rsidRDefault="007E6C4E"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Svetainės turinys.</w:t>
            </w:r>
          </w:p>
        </w:tc>
      </w:tr>
      <w:tr w:rsidR="007E6C4E" w:rsidRPr="00F25313" w14:paraId="7314E450" w14:textId="77777777" w:rsidTr="00E34B21">
        <w:trPr>
          <w:trHeight w:val="20"/>
        </w:trPr>
        <w:tc>
          <w:tcPr>
            <w:tcW w:w="699" w:type="dxa"/>
            <w:vMerge/>
            <w:tcBorders>
              <w:left w:val="single" w:sz="8" w:space="0" w:color="auto"/>
              <w:bottom w:val="single" w:sz="8" w:space="0" w:color="auto"/>
              <w:right w:val="single" w:sz="8" w:space="0" w:color="auto"/>
            </w:tcBorders>
            <w:tcMar>
              <w:left w:w="108" w:type="dxa"/>
              <w:right w:w="108" w:type="dxa"/>
            </w:tcMar>
          </w:tcPr>
          <w:p w14:paraId="31D7EDB3" w14:textId="77777777" w:rsidR="007E6C4E" w:rsidRPr="00F25313" w:rsidRDefault="007E6C4E"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bottom w:val="single" w:sz="8" w:space="0" w:color="auto"/>
              <w:right w:val="single" w:sz="8" w:space="0" w:color="auto"/>
            </w:tcBorders>
            <w:tcMar>
              <w:left w:w="108" w:type="dxa"/>
              <w:right w:w="108" w:type="dxa"/>
            </w:tcMar>
          </w:tcPr>
          <w:p w14:paraId="43C6BD8D" w14:textId="77777777" w:rsidR="007E6C4E" w:rsidRPr="00F25313" w:rsidRDefault="007E6C4E" w:rsidP="00E34B21">
            <w:pPr>
              <w:spacing w:before="0" w:after="0" w:line="240" w:lineRule="auto"/>
              <w:ind w:left="57" w:right="57"/>
              <w:jc w:val="both"/>
              <w:rPr>
                <w:rFonts w:eastAsia="Calibri" w:cs="Times New Roman"/>
                <w:szCs w:val="24"/>
                <w:lang w:val="lt-LT"/>
              </w:rPr>
            </w:pPr>
          </w:p>
        </w:tc>
        <w:tc>
          <w:tcPr>
            <w:tcW w:w="7135"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3A6295AD" w14:textId="3FC543C8" w:rsidR="007E6C4E" w:rsidRPr="00F25313" w:rsidRDefault="007E6C4E"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Paieškos rezultatus galima filtruoti pagal sritį (rubriką), kategoriją (pvz.: Informaciniai pranešimai , Pirmo psl. naujienos) ir paskelbimo laiką. Autorizuoti naudotojai paiešką gali išsaugoti.</w:t>
            </w:r>
          </w:p>
        </w:tc>
      </w:tr>
      <w:tr w:rsidR="2B7F0500" w:rsidRPr="00F25313" w14:paraId="75BA62D9" w14:textId="77777777" w:rsidTr="00E34B21">
        <w:trPr>
          <w:trHeight w:val="20"/>
        </w:trPr>
        <w:tc>
          <w:tcPr>
            <w:tcW w:w="699" w:type="dxa"/>
            <w:tcBorders>
              <w:top w:val="single" w:sz="8" w:space="0" w:color="auto"/>
              <w:left w:val="single" w:sz="8" w:space="0" w:color="auto"/>
              <w:bottom w:val="single" w:sz="8" w:space="0" w:color="auto"/>
              <w:right w:val="single" w:sz="8" w:space="0" w:color="auto"/>
            </w:tcBorders>
            <w:tcMar>
              <w:left w:w="108" w:type="dxa"/>
              <w:right w:w="108" w:type="dxa"/>
            </w:tcMar>
          </w:tcPr>
          <w:p w14:paraId="13DFF7EE" w14:textId="750FBA6D" w:rsidR="2B7F0500" w:rsidRPr="00F25313" w:rsidRDefault="2B7F0500" w:rsidP="00F74BE7">
            <w:pPr>
              <w:pStyle w:val="ListParagraph"/>
              <w:numPr>
                <w:ilvl w:val="0"/>
                <w:numId w:val="374"/>
              </w:numPr>
              <w:spacing w:before="0" w:after="0" w:line="240" w:lineRule="auto"/>
              <w:ind w:left="57" w:right="57" w:firstLine="0"/>
              <w:jc w:val="both"/>
              <w:rPr>
                <w:rFonts w:eastAsia="Calibri"/>
                <w:lang w:val="lt-LT"/>
              </w:rPr>
            </w:pPr>
          </w:p>
        </w:tc>
        <w:tc>
          <w:tcPr>
            <w:tcW w:w="2126" w:type="dxa"/>
            <w:tcBorders>
              <w:top w:val="single" w:sz="8" w:space="0" w:color="auto"/>
              <w:left w:val="single" w:sz="8" w:space="0" w:color="auto"/>
              <w:bottom w:val="single" w:sz="8" w:space="0" w:color="auto"/>
              <w:right w:val="single" w:sz="8" w:space="0" w:color="auto"/>
            </w:tcBorders>
            <w:tcMar>
              <w:left w:w="108" w:type="dxa"/>
              <w:right w:w="108" w:type="dxa"/>
            </w:tcMar>
          </w:tcPr>
          <w:p w14:paraId="741365BD" w14:textId="6808ECD6" w:rsidR="2B7F0500" w:rsidRPr="00F25313" w:rsidRDefault="2B7F0500"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e-Bibliotekos komponentas</w:t>
            </w:r>
          </w:p>
        </w:tc>
        <w:tc>
          <w:tcPr>
            <w:tcW w:w="7135"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19636FC7" w14:textId="26034598" w:rsidR="2B7F0500" w:rsidRPr="00F25313" w:rsidRDefault="2B7F0500"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e-Bibliotekos komponentas apima į sistemą įkeltų leidinių publikavimo funkcijas. Naudotojas gali peržiūrėti leidinių katalogą, parsisiųsti leidinį į savo kompiuterį (jeigu yra galimybė), įsigyti leidinį, atlikti leidinių paiešką, susipažinti su leidinio meta informaciją bei užsiprenumeruoti bibliotekos leidinių katalogo naujienas.</w:t>
            </w:r>
          </w:p>
        </w:tc>
      </w:tr>
      <w:tr w:rsidR="2B7F0500" w:rsidRPr="00F25313" w14:paraId="296B4F43" w14:textId="77777777" w:rsidTr="00E34B21">
        <w:trPr>
          <w:trHeight w:val="20"/>
        </w:trPr>
        <w:tc>
          <w:tcPr>
            <w:tcW w:w="699" w:type="dxa"/>
            <w:tcBorders>
              <w:top w:val="single" w:sz="8" w:space="0" w:color="auto"/>
              <w:left w:val="single" w:sz="8" w:space="0" w:color="auto"/>
              <w:bottom w:val="single" w:sz="8" w:space="0" w:color="auto"/>
              <w:right w:val="single" w:sz="8" w:space="0" w:color="auto"/>
            </w:tcBorders>
            <w:tcMar>
              <w:left w:w="108" w:type="dxa"/>
              <w:right w:w="108" w:type="dxa"/>
            </w:tcMar>
          </w:tcPr>
          <w:p w14:paraId="0EF3B3F3" w14:textId="776FE2B4" w:rsidR="2B7F0500" w:rsidRPr="00F25313" w:rsidRDefault="2B7F0500" w:rsidP="00F74BE7">
            <w:pPr>
              <w:pStyle w:val="ListParagraph"/>
              <w:numPr>
                <w:ilvl w:val="0"/>
                <w:numId w:val="374"/>
              </w:numPr>
              <w:spacing w:before="0" w:after="0" w:line="240" w:lineRule="auto"/>
              <w:ind w:left="57" w:right="57" w:firstLine="0"/>
              <w:jc w:val="both"/>
              <w:rPr>
                <w:rFonts w:eastAsia="Calibri"/>
                <w:lang w:val="lt-LT"/>
              </w:rPr>
            </w:pPr>
          </w:p>
        </w:tc>
        <w:tc>
          <w:tcPr>
            <w:tcW w:w="2126" w:type="dxa"/>
            <w:tcBorders>
              <w:top w:val="single" w:sz="8" w:space="0" w:color="auto"/>
              <w:left w:val="single" w:sz="8" w:space="0" w:color="auto"/>
              <w:bottom w:val="single" w:sz="8" w:space="0" w:color="auto"/>
              <w:right w:val="single" w:sz="8" w:space="0" w:color="auto"/>
            </w:tcBorders>
            <w:tcMar>
              <w:left w:w="108" w:type="dxa"/>
              <w:right w:w="108" w:type="dxa"/>
            </w:tcMar>
          </w:tcPr>
          <w:p w14:paraId="0800C49E" w14:textId="76E16198" w:rsidR="2B7F0500" w:rsidRPr="00F25313" w:rsidRDefault="2B7F0500"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Statistinių tyrimų rezultatų gavimo komponentas</w:t>
            </w:r>
          </w:p>
        </w:tc>
        <w:tc>
          <w:tcPr>
            <w:tcW w:w="7135"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70B65CB6" w14:textId="108FB1DD" w:rsidR="2B7F0500" w:rsidRPr="00F25313" w:rsidRDefault="2B7F0500"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Statistinių tyrimų rezultatų gavimo komponentas apima tyrimų rezultatų, kuriuos naudotojas gavo naudodamasis tyrimų vykdymo aplinka, perdavimo naudotojui funkcijas. Atskiroje OSP srityje, kuri prieinama tik tokią teisę turintiems naudotojams, naudotojas turi galimybę surasti ir atsiųsti jo paties atliktų tyrimų rezultatus.</w:t>
            </w:r>
          </w:p>
        </w:tc>
      </w:tr>
      <w:tr w:rsidR="2B7F0500" w:rsidRPr="00F25313" w14:paraId="1A13208E" w14:textId="77777777" w:rsidTr="00E34B21">
        <w:trPr>
          <w:trHeight w:val="20"/>
        </w:trPr>
        <w:tc>
          <w:tcPr>
            <w:tcW w:w="699" w:type="dxa"/>
            <w:tcBorders>
              <w:top w:val="single" w:sz="8" w:space="0" w:color="auto"/>
              <w:left w:val="single" w:sz="8" w:space="0" w:color="auto"/>
              <w:bottom w:val="single" w:sz="8" w:space="0" w:color="auto"/>
              <w:right w:val="single" w:sz="8" w:space="0" w:color="auto"/>
            </w:tcBorders>
            <w:tcMar>
              <w:left w:w="108" w:type="dxa"/>
              <w:right w:w="108" w:type="dxa"/>
            </w:tcMar>
          </w:tcPr>
          <w:p w14:paraId="378A055E" w14:textId="1A58FE04" w:rsidR="2B7F0500" w:rsidRPr="00F25313" w:rsidRDefault="2B7F0500" w:rsidP="00F74BE7">
            <w:pPr>
              <w:pStyle w:val="ListParagraph"/>
              <w:numPr>
                <w:ilvl w:val="0"/>
                <w:numId w:val="374"/>
              </w:numPr>
              <w:spacing w:before="0" w:after="0" w:line="240" w:lineRule="auto"/>
              <w:ind w:left="57" w:right="57" w:firstLine="0"/>
              <w:jc w:val="both"/>
              <w:rPr>
                <w:rFonts w:eastAsia="Calibri"/>
                <w:lang w:val="lt-LT"/>
              </w:rPr>
            </w:pPr>
          </w:p>
        </w:tc>
        <w:tc>
          <w:tcPr>
            <w:tcW w:w="2126" w:type="dxa"/>
            <w:tcBorders>
              <w:top w:val="single" w:sz="8" w:space="0" w:color="auto"/>
              <w:left w:val="single" w:sz="8" w:space="0" w:color="auto"/>
              <w:bottom w:val="single" w:sz="8" w:space="0" w:color="auto"/>
              <w:right w:val="single" w:sz="8" w:space="0" w:color="auto"/>
            </w:tcBorders>
            <w:tcMar>
              <w:left w:w="108" w:type="dxa"/>
              <w:right w:w="108" w:type="dxa"/>
            </w:tcMar>
          </w:tcPr>
          <w:p w14:paraId="5FBC3151" w14:textId="13A838BB" w:rsidR="2B7F0500" w:rsidRPr="00F25313" w:rsidRDefault="2B7F0500" w:rsidP="00E34B21">
            <w:pPr>
              <w:spacing w:before="0" w:after="0" w:line="240" w:lineRule="auto"/>
              <w:ind w:left="57" w:right="57"/>
              <w:jc w:val="both"/>
              <w:rPr>
                <w:rFonts w:eastAsia="Calibri" w:cs="Times New Roman"/>
                <w:szCs w:val="24"/>
                <w:lang w:val="lt-LT"/>
              </w:rPr>
            </w:pPr>
            <w:proofErr w:type="spellStart"/>
            <w:r w:rsidRPr="00F25313">
              <w:rPr>
                <w:rFonts w:eastAsia="Calibri" w:cs="Times New Roman"/>
                <w:szCs w:val="24"/>
                <w:lang w:val="lt-LT"/>
              </w:rPr>
              <w:t>Personalizacijos</w:t>
            </w:r>
            <w:proofErr w:type="spellEnd"/>
            <w:r w:rsidRPr="00F25313">
              <w:rPr>
                <w:rFonts w:eastAsia="Calibri" w:cs="Times New Roman"/>
                <w:szCs w:val="24"/>
                <w:lang w:val="lt-LT"/>
              </w:rPr>
              <w:t xml:space="preserve"> komponentas</w:t>
            </w:r>
          </w:p>
        </w:tc>
        <w:tc>
          <w:tcPr>
            <w:tcW w:w="7135"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06D8F9EB" w14:textId="427A7017" w:rsidR="2B7F0500" w:rsidRPr="00F25313" w:rsidRDefault="2B7F0500" w:rsidP="00E34B21">
            <w:pPr>
              <w:spacing w:before="0" w:after="0" w:line="240" w:lineRule="auto"/>
              <w:ind w:left="57" w:right="57"/>
              <w:jc w:val="both"/>
              <w:rPr>
                <w:rFonts w:eastAsia="Calibri" w:cs="Times New Roman"/>
                <w:szCs w:val="24"/>
                <w:lang w:val="lt-LT"/>
              </w:rPr>
            </w:pPr>
            <w:proofErr w:type="spellStart"/>
            <w:r w:rsidRPr="00F25313">
              <w:rPr>
                <w:rFonts w:eastAsia="Calibri" w:cs="Times New Roman"/>
                <w:szCs w:val="24"/>
                <w:lang w:val="lt-LT"/>
              </w:rPr>
              <w:t>Personalizacijos</w:t>
            </w:r>
            <w:proofErr w:type="spellEnd"/>
            <w:r w:rsidRPr="00F25313">
              <w:rPr>
                <w:rFonts w:eastAsia="Calibri" w:cs="Times New Roman"/>
                <w:szCs w:val="24"/>
                <w:lang w:val="lt-LT"/>
              </w:rPr>
              <w:t xml:space="preserve"> komponentas apima portalo personalizavimo funkcijas. Skirtas tik autorizuotiems išorinio portalo naudotojams.</w:t>
            </w:r>
          </w:p>
          <w:p w14:paraId="0F1EC827" w14:textId="639FAE2F" w:rsidR="2B7F0500" w:rsidRPr="00F25313" w:rsidRDefault="2B7F0500"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 xml:space="preserve">Prisijungęs prie sistemos savo vardu, toks naudotojas gali atlikti tam tikrus, jam leidžiamus, personalizavimo veiksmus: susikurti, išsaugoti ir valdyti savo asmeninę erdvę, tvarkyti savo paskyrą, nustatymus, peržiūrėti išsaugotas temines lenteles ir išsaugotas paieškas, gauti </w:t>
            </w:r>
            <w:r w:rsidRPr="00F25313">
              <w:rPr>
                <w:rFonts w:eastAsia="Calibri" w:cs="Times New Roman"/>
                <w:szCs w:val="24"/>
                <w:lang w:val="lt-LT"/>
              </w:rPr>
              <w:lastRenderedPageBreak/>
              <w:t>pranešimus, tvarkyti savo asmeninį kalendorių, prenumeratos nustatymus, e-paslaugų užsakymus.</w:t>
            </w:r>
          </w:p>
        </w:tc>
      </w:tr>
      <w:tr w:rsidR="2B7F0500" w:rsidRPr="00F25313" w14:paraId="3B3BAB11" w14:textId="77777777" w:rsidTr="00E34B21">
        <w:trPr>
          <w:trHeight w:val="20"/>
        </w:trPr>
        <w:tc>
          <w:tcPr>
            <w:tcW w:w="699" w:type="dxa"/>
            <w:tcBorders>
              <w:top w:val="single" w:sz="8" w:space="0" w:color="auto"/>
              <w:left w:val="single" w:sz="8" w:space="0" w:color="auto"/>
              <w:bottom w:val="single" w:sz="8" w:space="0" w:color="auto"/>
              <w:right w:val="single" w:sz="8" w:space="0" w:color="auto"/>
            </w:tcBorders>
            <w:tcMar>
              <w:left w:w="108" w:type="dxa"/>
              <w:right w:w="108" w:type="dxa"/>
            </w:tcMar>
          </w:tcPr>
          <w:p w14:paraId="02B5FAC1" w14:textId="6315A536" w:rsidR="2B7F0500" w:rsidRPr="00F25313" w:rsidRDefault="2B7F0500" w:rsidP="00F74BE7">
            <w:pPr>
              <w:pStyle w:val="ListParagraph"/>
              <w:numPr>
                <w:ilvl w:val="0"/>
                <w:numId w:val="374"/>
              </w:numPr>
              <w:spacing w:before="0" w:after="0" w:line="240" w:lineRule="auto"/>
              <w:ind w:left="57" w:right="57" w:firstLine="0"/>
              <w:jc w:val="both"/>
              <w:rPr>
                <w:rFonts w:eastAsia="Calibri"/>
                <w:lang w:val="lt-LT"/>
              </w:rPr>
            </w:pPr>
          </w:p>
        </w:tc>
        <w:tc>
          <w:tcPr>
            <w:tcW w:w="2126" w:type="dxa"/>
            <w:tcBorders>
              <w:top w:val="single" w:sz="8" w:space="0" w:color="auto"/>
              <w:left w:val="single" w:sz="8" w:space="0" w:color="auto"/>
              <w:bottom w:val="single" w:sz="8" w:space="0" w:color="auto"/>
              <w:right w:val="single" w:sz="8" w:space="0" w:color="auto"/>
            </w:tcBorders>
            <w:tcMar>
              <w:left w:w="108" w:type="dxa"/>
              <w:right w:w="108" w:type="dxa"/>
            </w:tcMar>
          </w:tcPr>
          <w:p w14:paraId="41BF80A8" w14:textId="1A5796B6" w:rsidR="2B7F0500" w:rsidRPr="00F25313" w:rsidRDefault="2B7F0500"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Administravimo komponentas</w:t>
            </w:r>
          </w:p>
        </w:tc>
        <w:tc>
          <w:tcPr>
            <w:tcW w:w="7135"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15374E7F" w14:textId="4C1E395C" w:rsidR="2B7F0500" w:rsidRPr="00F25313" w:rsidRDefault="2B7F0500"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Administravimo komponentas apima išorinio portalo administravimo funkcijas.</w:t>
            </w:r>
          </w:p>
          <w:p w14:paraId="219FBA66" w14:textId="2639D262" w:rsidR="2B7F0500" w:rsidRPr="00F25313" w:rsidRDefault="2B7F0500"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Išorinio portalo administratorius gali tvarkyti naudotojų duomenis, globalius sistemos nustatymus, pranešimus naudotojams, stebėti portalo lankytojų srautą, naudotojų prenumeratas.</w:t>
            </w:r>
          </w:p>
        </w:tc>
      </w:tr>
      <w:tr w:rsidR="002C535A" w:rsidRPr="00F25313" w14:paraId="6B097194" w14:textId="77777777" w:rsidTr="00E34B21">
        <w:trPr>
          <w:trHeight w:val="20"/>
        </w:trPr>
        <w:tc>
          <w:tcPr>
            <w:tcW w:w="699" w:type="dxa"/>
            <w:vMerge w:val="restart"/>
            <w:tcBorders>
              <w:top w:val="single" w:sz="8" w:space="0" w:color="auto"/>
              <w:left w:val="single" w:sz="8" w:space="0" w:color="auto"/>
              <w:right w:val="single" w:sz="8" w:space="0" w:color="auto"/>
            </w:tcBorders>
            <w:tcMar>
              <w:left w:w="108" w:type="dxa"/>
              <w:right w:w="108" w:type="dxa"/>
            </w:tcMar>
          </w:tcPr>
          <w:p w14:paraId="1A1C0EDB" w14:textId="506FE694" w:rsidR="002C535A" w:rsidRPr="00F25313" w:rsidRDefault="002C535A"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val="restart"/>
            <w:tcBorders>
              <w:top w:val="single" w:sz="8" w:space="0" w:color="auto"/>
              <w:left w:val="single" w:sz="8" w:space="0" w:color="auto"/>
              <w:right w:val="single" w:sz="8" w:space="0" w:color="auto"/>
            </w:tcBorders>
            <w:tcMar>
              <w:left w:w="108" w:type="dxa"/>
              <w:right w:w="108" w:type="dxa"/>
            </w:tcMar>
          </w:tcPr>
          <w:p w14:paraId="5E59E25D" w14:textId="4798CF30" w:rsidR="002C535A" w:rsidRPr="00F25313" w:rsidRDefault="002C535A"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Turinio valdymo komponentas</w:t>
            </w:r>
          </w:p>
        </w:tc>
        <w:tc>
          <w:tcPr>
            <w:tcW w:w="7135"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63A7B87E" w14:textId="2ADD5D66" w:rsidR="002C535A" w:rsidRPr="00F25313" w:rsidRDefault="002C535A"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Turinio valdymo komponentas apima portalo struktūros ir portale publikuojamo statinio bei dinaminio turinio valdymo funkcijas. Galima tvarkyti tokias sritis kaip:</w:t>
            </w:r>
          </w:p>
        </w:tc>
      </w:tr>
      <w:tr w:rsidR="002C535A" w:rsidRPr="00F25313" w14:paraId="55F1772F"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03D28D1D" w14:textId="77777777" w:rsidR="002C535A" w:rsidRPr="00F25313" w:rsidRDefault="002C535A"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3F7C42FD" w14:textId="77777777" w:rsidR="002C535A" w:rsidRPr="00F25313" w:rsidRDefault="002C535A" w:rsidP="00E34B21">
            <w:pPr>
              <w:spacing w:before="0" w:after="0" w:line="240" w:lineRule="auto"/>
              <w:ind w:left="57" w:right="57"/>
              <w:jc w:val="both"/>
              <w:rPr>
                <w:rFonts w:eastAsia="Calibri" w:cs="Times New Roman"/>
                <w:szCs w:val="24"/>
                <w:lang w:val="lt-LT"/>
              </w:rPr>
            </w:pP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1D22B942" w14:textId="77777777" w:rsidR="002C535A" w:rsidRPr="00F25313" w:rsidRDefault="002C535A" w:rsidP="00F74BE7">
            <w:pPr>
              <w:pStyle w:val="ListParagraph"/>
              <w:numPr>
                <w:ilvl w:val="0"/>
                <w:numId w:val="366"/>
              </w:numPr>
              <w:spacing w:before="0" w:after="0" w:line="240" w:lineRule="auto"/>
              <w:ind w:left="57" w:right="57" w:firstLine="0"/>
              <w:jc w:val="both"/>
              <w:rPr>
                <w:rFonts w:eastAsia="Calibri"/>
                <w:lang w:val="lt-LT"/>
              </w:rPr>
            </w:pPr>
          </w:p>
        </w:tc>
        <w:tc>
          <w:tcPr>
            <w:tcW w:w="6568" w:type="dxa"/>
            <w:gridSpan w:val="2"/>
            <w:tcBorders>
              <w:top w:val="single" w:sz="8" w:space="0" w:color="auto"/>
              <w:left w:val="single" w:sz="8" w:space="0" w:color="auto"/>
              <w:bottom w:val="single" w:sz="8" w:space="0" w:color="auto"/>
              <w:right w:val="single" w:sz="8" w:space="0" w:color="auto"/>
            </w:tcBorders>
          </w:tcPr>
          <w:p w14:paraId="5829C82E" w14:textId="4648B602" w:rsidR="002C535A" w:rsidRPr="00F25313" w:rsidRDefault="002C535A" w:rsidP="00E34B21">
            <w:pPr>
              <w:pStyle w:val="ListParagraph"/>
              <w:spacing w:before="0" w:after="0" w:line="240" w:lineRule="auto"/>
              <w:ind w:left="57" w:right="57"/>
              <w:jc w:val="both"/>
              <w:rPr>
                <w:rFonts w:eastAsia="Calibri"/>
                <w:lang w:val="lt-LT"/>
              </w:rPr>
            </w:pPr>
            <w:r w:rsidRPr="00F25313">
              <w:rPr>
                <w:rFonts w:eastAsia="Calibri"/>
                <w:lang w:val="lt-LT"/>
              </w:rPr>
              <w:t>Portale publikuojamus leidinius, leidinių katalogą bei elektroninės bibliotekos leidinius ir jų katalogą;</w:t>
            </w:r>
          </w:p>
        </w:tc>
      </w:tr>
      <w:tr w:rsidR="00F06986" w:rsidRPr="00F25313" w14:paraId="6E33B97A"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1E78A773" w14:textId="77777777" w:rsidR="00F06986" w:rsidRPr="00F25313" w:rsidRDefault="00F06986"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15BCA8F1" w14:textId="77777777" w:rsidR="00F06986" w:rsidRPr="00F25313" w:rsidRDefault="00F06986" w:rsidP="00E34B21">
            <w:pPr>
              <w:spacing w:before="0" w:after="0" w:line="240" w:lineRule="auto"/>
              <w:ind w:left="57" w:right="57"/>
              <w:jc w:val="both"/>
              <w:rPr>
                <w:rFonts w:eastAsia="Calibri" w:cs="Times New Roman"/>
                <w:szCs w:val="24"/>
                <w:lang w:val="lt-LT"/>
              </w:rPr>
            </w:pP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7268708F" w14:textId="77777777" w:rsidR="00F06986" w:rsidRPr="00F25313" w:rsidRDefault="00F06986" w:rsidP="00F74BE7">
            <w:pPr>
              <w:pStyle w:val="ListParagraph"/>
              <w:numPr>
                <w:ilvl w:val="0"/>
                <w:numId w:val="366"/>
              </w:numPr>
              <w:spacing w:before="0" w:after="0" w:line="240" w:lineRule="auto"/>
              <w:ind w:left="57" w:right="57" w:firstLine="0"/>
              <w:jc w:val="both"/>
              <w:rPr>
                <w:rFonts w:eastAsia="Calibri"/>
                <w:lang w:val="lt-LT"/>
              </w:rPr>
            </w:pPr>
          </w:p>
        </w:tc>
        <w:tc>
          <w:tcPr>
            <w:tcW w:w="6568" w:type="dxa"/>
            <w:gridSpan w:val="2"/>
            <w:tcBorders>
              <w:top w:val="single" w:sz="8" w:space="0" w:color="auto"/>
              <w:left w:val="single" w:sz="8" w:space="0" w:color="auto"/>
              <w:bottom w:val="single" w:sz="8" w:space="0" w:color="auto"/>
              <w:right w:val="single" w:sz="8" w:space="0" w:color="auto"/>
            </w:tcBorders>
          </w:tcPr>
          <w:p w14:paraId="01A9E7F1" w14:textId="097286D1" w:rsidR="00F06986" w:rsidRPr="00F25313" w:rsidRDefault="002C535A" w:rsidP="00E34B21">
            <w:pPr>
              <w:pStyle w:val="ListParagraph"/>
              <w:spacing w:before="0" w:after="0" w:line="240" w:lineRule="auto"/>
              <w:ind w:left="57" w:right="57"/>
              <w:jc w:val="both"/>
              <w:rPr>
                <w:rFonts w:eastAsia="Calibri"/>
                <w:lang w:val="lt-LT"/>
              </w:rPr>
            </w:pPr>
            <w:r w:rsidRPr="00F25313">
              <w:rPr>
                <w:rFonts w:eastAsia="Calibri"/>
                <w:lang w:val="lt-LT"/>
              </w:rPr>
              <w:t>D</w:t>
            </w:r>
            <w:r w:rsidR="00F06986" w:rsidRPr="00F25313">
              <w:rPr>
                <w:rFonts w:eastAsia="Calibri"/>
                <w:lang w:val="lt-LT"/>
              </w:rPr>
              <w:t>ažnai užduodamus klausimus ir jų atsakymus</w:t>
            </w:r>
          </w:p>
        </w:tc>
      </w:tr>
      <w:tr w:rsidR="00F06986" w:rsidRPr="00F25313" w14:paraId="0A96BA08"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515F6E9D" w14:textId="77777777" w:rsidR="00F06986" w:rsidRPr="00F25313" w:rsidRDefault="00F06986"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552354A0" w14:textId="77777777" w:rsidR="00F06986" w:rsidRPr="00F25313" w:rsidRDefault="00F06986" w:rsidP="00E34B21">
            <w:pPr>
              <w:spacing w:before="0" w:after="0" w:line="240" w:lineRule="auto"/>
              <w:ind w:left="57" w:right="57"/>
              <w:jc w:val="both"/>
              <w:rPr>
                <w:rFonts w:eastAsia="Calibri" w:cs="Times New Roman"/>
                <w:szCs w:val="24"/>
                <w:lang w:val="lt-LT"/>
              </w:rPr>
            </w:pP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6C8683F0" w14:textId="77777777" w:rsidR="00F06986" w:rsidRPr="00F25313" w:rsidRDefault="00F06986" w:rsidP="00F74BE7">
            <w:pPr>
              <w:pStyle w:val="ListParagraph"/>
              <w:numPr>
                <w:ilvl w:val="0"/>
                <w:numId w:val="366"/>
              </w:numPr>
              <w:spacing w:before="0" w:after="0" w:line="240" w:lineRule="auto"/>
              <w:ind w:left="57" w:right="57" w:firstLine="0"/>
              <w:jc w:val="both"/>
              <w:rPr>
                <w:rFonts w:eastAsia="Calibri"/>
                <w:lang w:val="lt-LT"/>
              </w:rPr>
            </w:pPr>
          </w:p>
        </w:tc>
        <w:tc>
          <w:tcPr>
            <w:tcW w:w="6568" w:type="dxa"/>
            <w:gridSpan w:val="2"/>
            <w:tcBorders>
              <w:top w:val="single" w:sz="8" w:space="0" w:color="auto"/>
              <w:left w:val="single" w:sz="8" w:space="0" w:color="auto"/>
              <w:bottom w:val="single" w:sz="8" w:space="0" w:color="auto"/>
              <w:right w:val="single" w:sz="8" w:space="0" w:color="auto"/>
            </w:tcBorders>
          </w:tcPr>
          <w:p w14:paraId="477264ED" w14:textId="76C2304A" w:rsidR="00F06986" w:rsidRPr="00F25313" w:rsidRDefault="002C535A" w:rsidP="00E34B21">
            <w:pPr>
              <w:pStyle w:val="ListParagraph"/>
              <w:spacing w:before="0" w:after="0" w:line="240" w:lineRule="auto"/>
              <w:ind w:left="57" w:right="57"/>
              <w:jc w:val="both"/>
              <w:rPr>
                <w:rFonts w:eastAsia="Calibri"/>
                <w:lang w:val="lt-LT"/>
              </w:rPr>
            </w:pPr>
            <w:r w:rsidRPr="00F25313">
              <w:rPr>
                <w:rFonts w:eastAsia="Calibri"/>
                <w:lang w:val="lt-LT"/>
              </w:rPr>
              <w:t>A</w:t>
            </w:r>
            <w:r w:rsidR="00F06986" w:rsidRPr="00F25313">
              <w:rPr>
                <w:rFonts w:eastAsia="Calibri"/>
                <w:lang w:val="lt-LT"/>
              </w:rPr>
              <w:t>pklausų šablonus, apklausas ir jų skelbimą portale;</w:t>
            </w:r>
          </w:p>
        </w:tc>
      </w:tr>
      <w:tr w:rsidR="00F06986" w:rsidRPr="00F25313" w14:paraId="68CDFF7C"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536B87E4" w14:textId="77777777" w:rsidR="00F06986" w:rsidRPr="00F25313" w:rsidRDefault="00F06986"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5F491E80" w14:textId="77777777" w:rsidR="00F06986" w:rsidRPr="00F25313" w:rsidRDefault="00F06986" w:rsidP="00E34B21">
            <w:pPr>
              <w:spacing w:before="0" w:after="0" w:line="240" w:lineRule="auto"/>
              <w:ind w:left="57" w:right="57"/>
              <w:jc w:val="both"/>
              <w:rPr>
                <w:rFonts w:eastAsia="Calibri" w:cs="Times New Roman"/>
                <w:szCs w:val="24"/>
                <w:lang w:val="lt-LT"/>
              </w:rPr>
            </w:pP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776A29A5" w14:textId="77777777" w:rsidR="00F06986" w:rsidRPr="00F25313" w:rsidRDefault="00F06986" w:rsidP="00F74BE7">
            <w:pPr>
              <w:pStyle w:val="ListParagraph"/>
              <w:numPr>
                <w:ilvl w:val="0"/>
                <w:numId w:val="366"/>
              </w:numPr>
              <w:spacing w:before="0" w:after="0" w:line="240" w:lineRule="auto"/>
              <w:ind w:left="57" w:right="57" w:firstLine="0"/>
              <w:jc w:val="both"/>
              <w:rPr>
                <w:rFonts w:eastAsia="Calibri"/>
                <w:lang w:val="lt-LT"/>
              </w:rPr>
            </w:pPr>
          </w:p>
        </w:tc>
        <w:tc>
          <w:tcPr>
            <w:tcW w:w="6568" w:type="dxa"/>
            <w:gridSpan w:val="2"/>
            <w:tcBorders>
              <w:top w:val="single" w:sz="8" w:space="0" w:color="auto"/>
              <w:left w:val="single" w:sz="8" w:space="0" w:color="auto"/>
              <w:bottom w:val="single" w:sz="8" w:space="0" w:color="auto"/>
              <w:right w:val="single" w:sz="8" w:space="0" w:color="auto"/>
            </w:tcBorders>
          </w:tcPr>
          <w:p w14:paraId="13240B31" w14:textId="7369D9FE" w:rsidR="00F06986" w:rsidRPr="00F25313" w:rsidRDefault="002C535A"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E</w:t>
            </w:r>
            <w:r w:rsidR="00F06986" w:rsidRPr="00F25313">
              <w:rPr>
                <w:rFonts w:eastAsia="Calibri" w:cs="Times New Roman"/>
                <w:szCs w:val="24"/>
                <w:lang w:val="lt-LT"/>
              </w:rPr>
              <w:t>lektroninį statistikos terminų žodyną;</w:t>
            </w:r>
          </w:p>
        </w:tc>
      </w:tr>
      <w:tr w:rsidR="00F06986" w:rsidRPr="00F25313" w14:paraId="70941E86"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41CF2A17" w14:textId="77777777" w:rsidR="00F06986" w:rsidRPr="00F25313" w:rsidRDefault="00F06986"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438E795D" w14:textId="77777777" w:rsidR="00F06986" w:rsidRPr="00F25313" w:rsidRDefault="00F06986" w:rsidP="00E34B21">
            <w:pPr>
              <w:spacing w:before="0" w:after="0" w:line="240" w:lineRule="auto"/>
              <w:ind w:left="57" w:right="57"/>
              <w:jc w:val="both"/>
              <w:rPr>
                <w:rFonts w:eastAsia="Calibri" w:cs="Times New Roman"/>
                <w:szCs w:val="24"/>
                <w:lang w:val="lt-LT"/>
              </w:rPr>
            </w:pP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6D74E0A1" w14:textId="77777777" w:rsidR="00F06986" w:rsidRPr="00F25313" w:rsidRDefault="00F06986" w:rsidP="00F74BE7">
            <w:pPr>
              <w:pStyle w:val="ListParagraph"/>
              <w:numPr>
                <w:ilvl w:val="0"/>
                <w:numId w:val="366"/>
              </w:numPr>
              <w:spacing w:before="0" w:after="0" w:line="240" w:lineRule="auto"/>
              <w:ind w:left="57" w:right="57" w:firstLine="0"/>
              <w:jc w:val="both"/>
              <w:rPr>
                <w:rFonts w:eastAsia="Calibri"/>
                <w:lang w:val="lt-LT"/>
              </w:rPr>
            </w:pPr>
          </w:p>
        </w:tc>
        <w:tc>
          <w:tcPr>
            <w:tcW w:w="6568" w:type="dxa"/>
            <w:gridSpan w:val="2"/>
            <w:tcBorders>
              <w:top w:val="single" w:sz="8" w:space="0" w:color="auto"/>
              <w:left w:val="single" w:sz="8" w:space="0" w:color="auto"/>
              <w:bottom w:val="single" w:sz="8" w:space="0" w:color="auto"/>
              <w:right w:val="single" w:sz="8" w:space="0" w:color="auto"/>
            </w:tcBorders>
          </w:tcPr>
          <w:p w14:paraId="4BD2C9CA" w14:textId="3AEC3009" w:rsidR="00F06986" w:rsidRPr="00F25313" w:rsidRDefault="002C535A" w:rsidP="00E34B21">
            <w:pPr>
              <w:pStyle w:val="ListParagraph"/>
              <w:spacing w:before="0" w:after="0" w:line="240" w:lineRule="auto"/>
              <w:ind w:left="57" w:right="57"/>
              <w:jc w:val="both"/>
              <w:rPr>
                <w:rFonts w:eastAsia="Calibri"/>
                <w:lang w:val="lt-LT"/>
              </w:rPr>
            </w:pPr>
            <w:r w:rsidRPr="00F25313">
              <w:rPr>
                <w:rFonts w:eastAsia="Calibri"/>
                <w:lang w:val="lt-LT"/>
              </w:rPr>
              <w:t>T</w:t>
            </w:r>
            <w:r w:rsidR="00F06986" w:rsidRPr="00F25313">
              <w:rPr>
                <w:rFonts w:eastAsia="Calibri"/>
                <w:lang w:val="lt-LT"/>
              </w:rPr>
              <w:t>eminių lentelių publikavimą;</w:t>
            </w:r>
          </w:p>
        </w:tc>
      </w:tr>
      <w:tr w:rsidR="00F06986" w:rsidRPr="00F25313" w14:paraId="044893EC"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7D63FA34" w14:textId="77777777" w:rsidR="00F06986" w:rsidRPr="00F25313" w:rsidRDefault="00F06986"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7F82A315" w14:textId="77777777" w:rsidR="00F06986" w:rsidRPr="00F25313" w:rsidRDefault="00F06986" w:rsidP="00E34B21">
            <w:pPr>
              <w:spacing w:before="0" w:after="0" w:line="240" w:lineRule="auto"/>
              <w:ind w:left="57" w:right="57"/>
              <w:jc w:val="both"/>
              <w:rPr>
                <w:rFonts w:eastAsia="Calibri" w:cs="Times New Roman"/>
                <w:szCs w:val="24"/>
                <w:lang w:val="lt-LT"/>
              </w:rPr>
            </w:pP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5D0104DF" w14:textId="77777777" w:rsidR="00F06986" w:rsidRPr="00F25313" w:rsidRDefault="00F06986" w:rsidP="00F74BE7">
            <w:pPr>
              <w:pStyle w:val="ListParagraph"/>
              <w:numPr>
                <w:ilvl w:val="0"/>
                <w:numId w:val="366"/>
              </w:numPr>
              <w:spacing w:before="0" w:after="0" w:line="240" w:lineRule="auto"/>
              <w:ind w:left="57" w:right="57" w:firstLine="0"/>
              <w:jc w:val="both"/>
              <w:rPr>
                <w:rFonts w:eastAsia="Calibri"/>
                <w:lang w:val="lt-LT"/>
              </w:rPr>
            </w:pPr>
          </w:p>
        </w:tc>
        <w:tc>
          <w:tcPr>
            <w:tcW w:w="6568" w:type="dxa"/>
            <w:gridSpan w:val="2"/>
            <w:tcBorders>
              <w:top w:val="single" w:sz="8" w:space="0" w:color="auto"/>
              <w:left w:val="single" w:sz="8" w:space="0" w:color="auto"/>
              <w:bottom w:val="single" w:sz="8" w:space="0" w:color="auto"/>
              <w:right w:val="single" w:sz="8" w:space="0" w:color="auto"/>
            </w:tcBorders>
          </w:tcPr>
          <w:p w14:paraId="51B7691E" w14:textId="7EB2CF12" w:rsidR="00F06986" w:rsidRPr="00F25313" w:rsidRDefault="002C535A" w:rsidP="00E34B21">
            <w:pPr>
              <w:pStyle w:val="ListParagraph"/>
              <w:spacing w:before="0" w:after="0" w:line="240" w:lineRule="auto"/>
              <w:ind w:left="57" w:right="57"/>
              <w:jc w:val="both"/>
              <w:rPr>
                <w:rFonts w:eastAsia="Calibri"/>
                <w:lang w:val="lt-LT"/>
              </w:rPr>
            </w:pPr>
            <w:r w:rsidRPr="00F25313">
              <w:rPr>
                <w:rFonts w:eastAsia="Calibri"/>
                <w:lang w:val="lt-LT"/>
              </w:rPr>
              <w:t>Į</w:t>
            </w:r>
            <w:r w:rsidR="00F06986" w:rsidRPr="00F25313">
              <w:rPr>
                <w:rFonts w:eastAsia="Calibri"/>
                <w:lang w:val="lt-LT"/>
              </w:rPr>
              <w:t>vykių, renginių suvestinę;</w:t>
            </w:r>
          </w:p>
        </w:tc>
      </w:tr>
      <w:tr w:rsidR="00F06986" w:rsidRPr="00F25313" w14:paraId="4235E618"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6F5F670D" w14:textId="77777777" w:rsidR="00F06986" w:rsidRPr="00F25313" w:rsidRDefault="00F06986"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3A013EE8" w14:textId="77777777" w:rsidR="00F06986" w:rsidRPr="00F25313" w:rsidRDefault="00F06986" w:rsidP="00E34B21">
            <w:pPr>
              <w:spacing w:before="0" w:after="0" w:line="240" w:lineRule="auto"/>
              <w:ind w:left="57" w:right="57"/>
              <w:jc w:val="both"/>
              <w:rPr>
                <w:rFonts w:eastAsia="Calibri" w:cs="Times New Roman"/>
                <w:szCs w:val="24"/>
                <w:lang w:val="lt-LT"/>
              </w:rPr>
            </w:pP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26A24DA9" w14:textId="77777777" w:rsidR="00F06986" w:rsidRPr="00F25313" w:rsidRDefault="00F06986" w:rsidP="00F74BE7">
            <w:pPr>
              <w:pStyle w:val="ListParagraph"/>
              <w:numPr>
                <w:ilvl w:val="0"/>
                <w:numId w:val="366"/>
              </w:numPr>
              <w:spacing w:before="0" w:after="0" w:line="240" w:lineRule="auto"/>
              <w:ind w:left="57" w:right="57" w:firstLine="0"/>
              <w:jc w:val="both"/>
              <w:rPr>
                <w:rFonts w:eastAsia="Calibri"/>
                <w:lang w:val="lt-LT"/>
              </w:rPr>
            </w:pPr>
          </w:p>
        </w:tc>
        <w:tc>
          <w:tcPr>
            <w:tcW w:w="6568" w:type="dxa"/>
            <w:gridSpan w:val="2"/>
            <w:tcBorders>
              <w:top w:val="single" w:sz="8" w:space="0" w:color="auto"/>
              <w:left w:val="single" w:sz="8" w:space="0" w:color="auto"/>
              <w:bottom w:val="single" w:sz="8" w:space="0" w:color="auto"/>
              <w:right w:val="single" w:sz="8" w:space="0" w:color="auto"/>
            </w:tcBorders>
          </w:tcPr>
          <w:p w14:paraId="5CD71462" w14:textId="33B9CD9A" w:rsidR="00F06986" w:rsidRPr="00F25313" w:rsidRDefault="002C535A" w:rsidP="00E34B21">
            <w:pPr>
              <w:pStyle w:val="ListParagraph"/>
              <w:spacing w:before="0" w:after="0" w:line="240" w:lineRule="auto"/>
              <w:ind w:left="57" w:right="57"/>
              <w:jc w:val="both"/>
              <w:rPr>
                <w:rFonts w:eastAsia="Calibri"/>
                <w:lang w:val="lt-LT"/>
              </w:rPr>
            </w:pPr>
            <w:r w:rsidRPr="00F25313">
              <w:rPr>
                <w:rFonts w:eastAsia="Calibri"/>
                <w:lang w:val="lt-LT"/>
              </w:rPr>
              <w:t>P</w:t>
            </w:r>
            <w:r w:rsidR="00F06986" w:rsidRPr="00F25313">
              <w:rPr>
                <w:rFonts w:eastAsia="Calibri"/>
                <w:lang w:val="lt-LT"/>
              </w:rPr>
              <w:t>ranešimus spaudai</w:t>
            </w:r>
            <w:r w:rsidRPr="00F25313">
              <w:rPr>
                <w:rFonts w:eastAsia="Calibri"/>
                <w:lang w:val="lt-LT"/>
              </w:rPr>
              <w:t>;</w:t>
            </w:r>
          </w:p>
        </w:tc>
      </w:tr>
      <w:tr w:rsidR="00F06986" w:rsidRPr="00F25313" w14:paraId="573E475A" w14:textId="77777777" w:rsidTr="00E34B21">
        <w:trPr>
          <w:trHeight w:val="20"/>
        </w:trPr>
        <w:tc>
          <w:tcPr>
            <w:tcW w:w="699" w:type="dxa"/>
            <w:vMerge/>
            <w:tcBorders>
              <w:left w:val="single" w:sz="8" w:space="0" w:color="auto"/>
              <w:bottom w:val="single" w:sz="8" w:space="0" w:color="auto"/>
              <w:right w:val="single" w:sz="8" w:space="0" w:color="auto"/>
            </w:tcBorders>
            <w:tcMar>
              <w:left w:w="108" w:type="dxa"/>
              <w:right w:w="108" w:type="dxa"/>
            </w:tcMar>
          </w:tcPr>
          <w:p w14:paraId="28C8EF2D" w14:textId="77777777" w:rsidR="00F06986" w:rsidRPr="00F25313" w:rsidRDefault="00F06986"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bottom w:val="single" w:sz="8" w:space="0" w:color="auto"/>
              <w:right w:val="single" w:sz="8" w:space="0" w:color="auto"/>
            </w:tcBorders>
            <w:tcMar>
              <w:left w:w="108" w:type="dxa"/>
              <w:right w:w="108" w:type="dxa"/>
            </w:tcMar>
          </w:tcPr>
          <w:p w14:paraId="3F8C5DA0" w14:textId="77777777" w:rsidR="00F06986" w:rsidRPr="00F25313" w:rsidRDefault="00F06986" w:rsidP="00E34B21">
            <w:pPr>
              <w:spacing w:before="0" w:after="0" w:line="240" w:lineRule="auto"/>
              <w:ind w:left="57" w:right="57"/>
              <w:jc w:val="both"/>
              <w:rPr>
                <w:rFonts w:eastAsia="Calibri" w:cs="Times New Roman"/>
                <w:szCs w:val="24"/>
                <w:lang w:val="lt-LT"/>
              </w:rPr>
            </w:pP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0BA22124" w14:textId="77777777" w:rsidR="00F06986" w:rsidRPr="00F25313" w:rsidRDefault="00F06986" w:rsidP="00F74BE7">
            <w:pPr>
              <w:pStyle w:val="ListParagraph"/>
              <w:numPr>
                <w:ilvl w:val="0"/>
                <w:numId w:val="366"/>
              </w:numPr>
              <w:spacing w:before="0" w:after="0" w:line="240" w:lineRule="auto"/>
              <w:ind w:left="57" w:right="57" w:firstLine="0"/>
              <w:jc w:val="both"/>
              <w:rPr>
                <w:rFonts w:eastAsia="Calibri"/>
                <w:lang w:val="lt-LT"/>
              </w:rPr>
            </w:pPr>
          </w:p>
        </w:tc>
        <w:tc>
          <w:tcPr>
            <w:tcW w:w="6568" w:type="dxa"/>
            <w:gridSpan w:val="2"/>
            <w:tcBorders>
              <w:top w:val="single" w:sz="8" w:space="0" w:color="auto"/>
              <w:left w:val="single" w:sz="8" w:space="0" w:color="auto"/>
              <w:bottom w:val="single" w:sz="8" w:space="0" w:color="auto"/>
              <w:right w:val="single" w:sz="8" w:space="0" w:color="auto"/>
            </w:tcBorders>
          </w:tcPr>
          <w:p w14:paraId="06F09985" w14:textId="047C4E6B" w:rsidR="00F06986" w:rsidRPr="00F25313" w:rsidRDefault="002C535A"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I</w:t>
            </w:r>
            <w:r w:rsidR="00F06986" w:rsidRPr="00F25313">
              <w:rPr>
                <w:rFonts w:eastAsia="Calibri" w:cs="Times New Roman"/>
                <w:szCs w:val="24"/>
                <w:lang w:val="lt-LT"/>
              </w:rPr>
              <w:t>r kita</w:t>
            </w:r>
            <w:r w:rsidRPr="00F25313">
              <w:rPr>
                <w:rFonts w:eastAsia="Calibri" w:cs="Times New Roman"/>
                <w:szCs w:val="24"/>
                <w:lang w:val="lt-LT"/>
              </w:rPr>
              <w:t>.</w:t>
            </w:r>
          </w:p>
        </w:tc>
      </w:tr>
      <w:tr w:rsidR="2B7F0500" w:rsidRPr="00F25313" w14:paraId="1E4F4A9D" w14:textId="77777777" w:rsidTr="00E34B21">
        <w:trPr>
          <w:trHeight w:val="20"/>
        </w:trPr>
        <w:tc>
          <w:tcPr>
            <w:tcW w:w="699" w:type="dxa"/>
            <w:tcBorders>
              <w:top w:val="single" w:sz="8" w:space="0" w:color="auto"/>
              <w:left w:val="single" w:sz="8" w:space="0" w:color="auto"/>
              <w:bottom w:val="single" w:sz="8" w:space="0" w:color="auto"/>
              <w:right w:val="single" w:sz="8" w:space="0" w:color="auto"/>
            </w:tcBorders>
            <w:tcMar>
              <w:left w:w="108" w:type="dxa"/>
              <w:right w:w="108" w:type="dxa"/>
            </w:tcMar>
          </w:tcPr>
          <w:p w14:paraId="30BB67FC" w14:textId="6FED8D0F" w:rsidR="2B7F0500" w:rsidRPr="00F25313" w:rsidRDefault="2B7F0500" w:rsidP="00F74BE7">
            <w:pPr>
              <w:pStyle w:val="ListParagraph"/>
              <w:numPr>
                <w:ilvl w:val="0"/>
                <w:numId w:val="374"/>
              </w:numPr>
              <w:spacing w:before="0" w:after="0" w:line="240" w:lineRule="auto"/>
              <w:ind w:left="57" w:right="57" w:firstLine="0"/>
              <w:jc w:val="both"/>
              <w:rPr>
                <w:rFonts w:eastAsia="Calibri"/>
                <w:lang w:val="lt-LT"/>
              </w:rPr>
            </w:pPr>
          </w:p>
        </w:tc>
        <w:tc>
          <w:tcPr>
            <w:tcW w:w="2126" w:type="dxa"/>
            <w:tcBorders>
              <w:top w:val="single" w:sz="8" w:space="0" w:color="auto"/>
              <w:left w:val="single" w:sz="8" w:space="0" w:color="auto"/>
              <w:bottom w:val="single" w:sz="8" w:space="0" w:color="auto"/>
              <w:right w:val="single" w:sz="8" w:space="0" w:color="auto"/>
            </w:tcBorders>
            <w:tcMar>
              <w:left w:w="108" w:type="dxa"/>
              <w:right w:w="108" w:type="dxa"/>
            </w:tcMar>
          </w:tcPr>
          <w:p w14:paraId="34AA41DD" w14:textId="3C65E282" w:rsidR="2B7F0500" w:rsidRPr="00F25313" w:rsidRDefault="2B7F0500"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Duomenų bazė</w:t>
            </w:r>
          </w:p>
        </w:tc>
        <w:tc>
          <w:tcPr>
            <w:tcW w:w="7135"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2A7182C2" w14:textId="75B90E1D" w:rsidR="2B7F0500" w:rsidRPr="00F25313" w:rsidRDefault="2B7F0500"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 xml:space="preserve">Komponentas apima OS </w:t>
            </w:r>
            <w:r w:rsidR="006347CF" w:rsidRPr="00F25313">
              <w:rPr>
                <w:rFonts w:eastAsia="Calibri" w:cs="Times New Roman"/>
                <w:szCs w:val="24"/>
                <w:lang w:val="lt-LT"/>
              </w:rPr>
              <w:t>I</w:t>
            </w:r>
            <w:r w:rsidRPr="00F25313">
              <w:rPr>
                <w:rFonts w:eastAsia="Calibri" w:cs="Times New Roman"/>
                <w:szCs w:val="24"/>
                <w:lang w:val="lt-LT"/>
              </w:rPr>
              <w:t>šorinio portalo naudotojų paskyrų, statistinių rodiklių, el. paslaugų užsakymų, jų būsenos ir suteiktų el. paslaugų rezultatų ir kt. duomenų saugojimo funkcijas.</w:t>
            </w:r>
          </w:p>
        </w:tc>
      </w:tr>
      <w:tr w:rsidR="2B7F0500" w:rsidRPr="00F25313" w14:paraId="4BCBF17D" w14:textId="77777777" w:rsidTr="00E34B21">
        <w:trPr>
          <w:trHeight w:val="20"/>
        </w:trPr>
        <w:tc>
          <w:tcPr>
            <w:tcW w:w="9960" w:type="dxa"/>
            <w:gridSpan w:val="5"/>
            <w:tcBorders>
              <w:top w:val="single" w:sz="8" w:space="0" w:color="auto"/>
              <w:left w:val="single" w:sz="8" w:space="0" w:color="auto"/>
              <w:bottom w:val="single" w:sz="8" w:space="0" w:color="auto"/>
              <w:right w:val="single" w:sz="8" w:space="0" w:color="auto"/>
            </w:tcBorders>
            <w:shd w:val="clear" w:color="auto" w:fill="F2F2F2" w:themeFill="background1" w:themeFillShade="F2"/>
            <w:tcMar>
              <w:left w:w="108" w:type="dxa"/>
              <w:right w:w="108" w:type="dxa"/>
            </w:tcMar>
          </w:tcPr>
          <w:p w14:paraId="12B27699" w14:textId="090E9DE5" w:rsidR="2B7F0500" w:rsidRPr="00F25313" w:rsidRDefault="2B7F0500" w:rsidP="00E34B21">
            <w:pPr>
              <w:spacing w:before="0" w:after="0" w:line="240" w:lineRule="auto"/>
              <w:ind w:left="57" w:right="57"/>
              <w:jc w:val="both"/>
              <w:rPr>
                <w:rFonts w:eastAsia="Calibri"/>
                <w:lang w:val="lt-LT"/>
              </w:rPr>
            </w:pPr>
            <w:r w:rsidRPr="00F25313">
              <w:rPr>
                <w:rFonts w:eastAsia="Calibri"/>
                <w:b/>
                <w:bCs/>
                <w:lang w:val="lt-LT"/>
              </w:rPr>
              <w:t>Statistinių tyrimų vykdymo aplinka</w:t>
            </w:r>
            <w:r w:rsidRPr="00F25313">
              <w:rPr>
                <w:rFonts w:eastAsia="Calibri"/>
                <w:lang w:val="lt-LT"/>
              </w:rPr>
              <w:t xml:space="preserve"> – individualiai paruošta aplinka, skirta darbui su konfidencialiais duomenimis moksliniams tyrimams atlikti.</w:t>
            </w:r>
          </w:p>
        </w:tc>
      </w:tr>
      <w:tr w:rsidR="2B7F0500" w:rsidRPr="00F25313" w14:paraId="14FCCB83" w14:textId="77777777" w:rsidTr="00E34B21">
        <w:trPr>
          <w:trHeight w:val="20"/>
        </w:trPr>
        <w:tc>
          <w:tcPr>
            <w:tcW w:w="699" w:type="dxa"/>
            <w:tcBorders>
              <w:top w:val="single" w:sz="8" w:space="0" w:color="auto"/>
              <w:left w:val="single" w:sz="8" w:space="0" w:color="auto"/>
              <w:bottom w:val="single" w:sz="8" w:space="0" w:color="auto"/>
              <w:right w:val="single" w:sz="8" w:space="0" w:color="auto"/>
            </w:tcBorders>
            <w:tcMar>
              <w:left w:w="108" w:type="dxa"/>
              <w:right w:w="108" w:type="dxa"/>
            </w:tcMar>
          </w:tcPr>
          <w:p w14:paraId="0E23901C" w14:textId="0D1D46E4" w:rsidR="2B7F0500" w:rsidRPr="00F25313" w:rsidRDefault="2B7F0500" w:rsidP="00F74BE7">
            <w:pPr>
              <w:pStyle w:val="ListParagraph"/>
              <w:numPr>
                <w:ilvl w:val="0"/>
                <w:numId w:val="374"/>
              </w:numPr>
              <w:spacing w:before="0" w:after="0" w:line="240" w:lineRule="auto"/>
              <w:ind w:left="57" w:right="57" w:firstLine="0"/>
              <w:jc w:val="both"/>
              <w:rPr>
                <w:rFonts w:eastAsia="Calibri"/>
                <w:lang w:val="lt-LT"/>
              </w:rPr>
            </w:pPr>
          </w:p>
        </w:tc>
        <w:tc>
          <w:tcPr>
            <w:tcW w:w="2126" w:type="dxa"/>
            <w:tcBorders>
              <w:top w:val="nil"/>
              <w:left w:val="single" w:sz="8" w:space="0" w:color="auto"/>
              <w:bottom w:val="single" w:sz="8" w:space="0" w:color="auto"/>
              <w:right w:val="single" w:sz="8" w:space="0" w:color="auto"/>
            </w:tcBorders>
            <w:tcMar>
              <w:left w:w="108" w:type="dxa"/>
              <w:right w:w="108" w:type="dxa"/>
            </w:tcMar>
          </w:tcPr>
          <w:p w14:paraId="434BD470" w14:textId="083B54F6" w:rsidR="2B7F0500" w:rsidRPr="00F25313" w:rsidRDefault="2B7F0500"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Statistinių tyrimų vykdymo komponentas</w:t>
            </w:r>
          </w:p>
        </w:tc>
        <w:tc>
          <w:tcPr>
            <w:tcW w:w="7135" w:type="dxa"/>
            <w:gridSpan w:val="3"/>
            <w:tcBorders>
              <w:top w:val="nil"/>
              <w:left w:val="single" w:sz="8" w:space="0" w:color="auto"/>
              <w:bottom w:val="single" w:sz="8" w:space="0" w:color="auto"/>
              <w:right w:val="single" w:sz="8" w:space="0" w:color="auto"/>
            </w:tcBorders>
            <w:tcMar>
              <w:left w:w="108" w:type="dxa"/>
              <w:right w:w="108" w:type="dxa"/>
            </w:tcMar>
          </w:tcPr>
          <w:p w14:paraId="15F4D291" w14:textId="0146AD5A" w:rsidR="2B7F0500" w:rsidRPr="00F25313" w:rsidRDefault="2B7F0500"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 xml:space="preserve">Statistinių tyrimų vykdymo komponentas suteikia galimybę nutolusiems naudotojams panaudoti konfidencialius statistinius duomenimis atliekant savo mokslo tyrimus. Ši programinė aplinka paruošiama konkretiems naudotojams, kurie yra pateikę tyrimų aplinkos užsakymą ir kuriems </w:t>
            </w:r>
            <w:r w:rsidR="00B73663" w:rsidRPr="00F25313">
              <w:rPr>
                <w:rFonts w:eastAsia="Calibri" w:cs="Times New Roman"/>
                <w:szCs w:val="24"/>
                <w:lang w:val="lt-LT"/>
              </w:rPr>
              <w:t>PO</w:t>
            </w:r>
            <w:r w:rsidRPr="00F25313">
              <w:rPr>
                <w:rFonts w:eastAsia="Calibri" w:cs="Times New Roman"/>
                <w:szCs w:val="24"/>
                <w:lang w:val="lt-LT"/>
              </w:rPr>
              <w:t xml:space="preserve"> yra suteikęs teisę naudotis aplinka. Ši aplinka pasiekiama per internetą ir paruošiama atsižvelgiant į užsakymo duomenis. Dėl duomenų saugumo naudotojams suteikiamas priėjimas tik prie užsakyme aprašytų duomenų.</w:t>
            </w:r>
          </w:p>
        </w:tc>
      </w:tr>
      <w:tr w:rsidR="2B7F0500" w:rsidRPr="00F25313" w14:paraId="4D20BE24" w14:textId="77777777" w:rsidTr="00E34B21">
        <w:trPr>
          <w:trHeight w:val="20"/>
        </w:trPr>
        <w:tc>
          <w:tcPr>
            <w:tcW w:w="699" w:type="dxa"/>
            <w:tcBorders>
              <w:top w:val="single" w:sz="8" w:space="0" w:color="auto"/>
              <w:left w:val="single" w:sz="8" w:space="0" w:color="auto"/>
              <w:bottom w:val="single" w:sz="8" w:space="0" w:color="auto"/>
              <w:right w:val="single" w:sz="8" w:space="0" w:color="auto"/>
            </w:tcBorders>
            <w:tcMar>
              <w:left w:w="108" w:type="dxa"/>
              <w:right w:w="108" w:type="dxa"/>
            </w:tcMar>
          </w:tcPr>
          <w:p w14:paraId="49C38920" w14:textId="37354DF4" w:rsidR="2B7F0500" w:rsidRPr="00F25313" w:rsidRDefault="2B7F0500" w:rsidP="00F74BE7">
            <w:pPr>
              <w:pStyle w:val="ListParagraph"/>
              <w:numPr>
                <w:ilvl w:val="0"/>
                <w:numId w:val="374"/>
              </w:numPr>
              <w:spacing w:before="0" w:after="0" w:line="240" w:lineRule="auto"/>
              <w:ind w:left="57" w:right="57" w:firstLine="0"/>
              <w:jc w:val="both"/>
              <w:rPr>
                <w:rFonts w:eastAsia="Calibri"/>
                <w:lang w:val="lt-LT"/>
              </w:rPr>
            </w:pPr>
          </w:p>
        </w:tc>
        <w:tc>
          <w:tcPr>
            <w:tcW w:w="2126" w:type="dxa"/>
            <w:tcBorders>
              <w:top w:val="single" w:sz="8" w:space="0" w:color="auto"/>
              <w:left w:val="single" w:sz="8" w:space="0" w:color="auto"/>
              <w:bottom w:val="single" w:sz="8" w:space="0" w:color="auto"/>
              <w:right w:val="single" w:sz="8" w:space="0" w:color="auto"/>
            </w:tcBorders>
            <w:tcMar>
              <w:left w:w="108" w:type="dxa"/>
              <w:right w:w="108" w:type="dxa"/>
            </w:tcMar>
          </w:tcPr>
          <w:p w14:paraId="48D536DA" w14:textId="0BB57B54" w:rsidR="2B7F0500" w:rsidRPr="00F25313" w:rsidRDefault="2B7F0500"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Konfidencialūs duomenys</w:t>
            </w:r>
          </w:p>
        </w:tc>
        <w:tc>
          <w:tcPr>
            <w:tcW w:w="7135"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5A4F0A92" w14:textId="6DE1A806" w:rsidR="2B7F0500" w:rsidRPr="00F25313" w:rsidRDefault="2B7F0500"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Šis komponentas apima tyrimų vykdymo aplinkai skirtus duomenis, kurie paruošiami pagal kiekvieno naudotojo poreikius. Šie duomenys apima ir naudotojo tyrimo rezultatų duomenis, todėl iš šių duomenų turės būti padaromi galutiniai rezultatai, kurie pateikiami naudotojui kaip tyrimo rezultatas.</w:t>
            </w:r>
          </w:p>
        </w:tc>
      </w:tr>
      <w:tr w:rsidR="2B7F0500" w:rsidRPr="00F25313" w14:paraId="1A42C988" w14:textId="77777777" w:rsidTr="00E34B21">
        <w:trPr>
          <w:trHeight w:val="20"/>
        </w:trPr>
        <w:tc>
          <w:tcPr>
            <w:tcW w:w="9960" w:type="dxa"/>
            <w:gridSpan w:val="5"/>
            <w:tcBorders>
              <w:top w:val="single" w:sz="8" w:space="0" w:color="auto"/>
              <w:left w:val="single" w:sz="8" w:space="0" w:color="auto"/>
              <w:bottom w:val="single" w:sz="8" w:space="0" w:color="auto"/>
              <w:right w:val="single" w:sz="8" w:space="0" w:color="auto"/>
            </w:tcBorders>
            <w:shd w:val="clear" w:color="auto" w:fill="F2F2F2" w:themeFill="background1" w:themeFillShade="F2"/>
            <w:tcMar>
              <w:left w:w="108" w:type="dxa"/>
              <w:right w:w="108" w:type="dxa"/>
            </w:tcMar>
          </w:tcPr>
          <w:p w14:paraId="41D28DC1" w14:textId="1FD0C5B0" w:rsidR="2B7F0500" w:rsidRPr="00F25313" w:rsidRDefault="2B7F0500" w:rsidP="00E34B21">
            <w:pPr>
              <w:spacing w:before="0" w:after="0" w:line="240" w:lineRule="auto"/>
              <w:ind w:left="57" w:right="57"/>
              <w:jc w:val="both"/>
              <w:rPr>
                <w:rFonts w:eastAsia="Calibri"/>
                <w:lang w:val="lt-LT"/>
              </w:rPr>
            </w:pPr>
            <w:r w:rsidRPr="00F25313">
              <w:rPr>
                <w:rFonts w:eastAsia="Calibri"/>
                <w:b/>
                <w:bCs/>
                <w:lang w:val="lt-LT"/>
              </w:rPr>
              <w:t>Įmonės integracinė platforma</w:t>
            </w:r>
            <w:r w:rsidRPr="00F25313">
              <w:rPr>
                <w:rFonts w:eastAsia="Calibri"/>
                <w:lang w:val="lt-LT"/>
              </w:rPr>
              <w:t xml:space="preserve"> – posistemė, apimanti sąsajų tarp OSP ir kitų sistemų funkcionalumą.</w:t>
            </w:r>
          </w:p>
        </w:tc>
      </w:tr>
      <w:tr w:rsidR="2B7F0500" w:rsidRPr="00F25313" w14:paraId="1C25FB97" w14:textId="77777777" w:rsidTr="00E34B21">
        <w:trPr>
          <w:trHeight w:val="20"/>
        </w:trPr>
        <w:tc>
          <w:tcPr>
            <w:tcW w:w="9960" w:type="dxa"/>
            <w:gridSpan w:val="5"/>
            <w:tcBorders>
              <w:top w:val="single" w:sz="8" w:space="0" w:color="auto"/>
              <w:left w:val="single" w:sz="8" w:space="0" w:color="auto"/>
              <w:bottom w:val="single" w:sz="8" w:space="0" w:color="auto"/>
              <w:right w:val="single" w:sz="8" w:space="0" w:color="auto"/>
            </w:tcBorders>
            <w:shd w:val="clear" w:color="auto" w:fill="F2F2F2" w:themeFill="background1" w:themeFillShade="F2"/>
            <w:tcMar>
              <w:left w:w="108" w:type="dxa"/>
              <w:right w:w="108" w:type="dxa"/>
            </w:tcMar>
          </w:tcPr>
          <w:p w14:paraId="28BE7083" w14:textId="3CC99D0C" w:rsidR="2B7F0500" w:rsidRPr="00F25313" w:rsidRDefault="2B7F0500" w:rsidP="00E34B21">
            <w:pPr>
              <w:spacing w:before="0" w:after="0" w:line="240" w:lineRule="auto"/>
              <w:ind w:left="57" w:right="57"/>
              <w:jc w:val="both"/>
              <w:rPr>
                <w:rFonts w:eastAsia="Calibri"/>
                <w:lang w:val="lt-LT"/>
              </w:rPr>
            </w:pPr>
            <w:r w:rsidRPr="00F25313">
              <w:rPr>
                <w:rFonts w:eastAsia="Calibri"/>
                <w:b/>
                <w:bCs/>
                <w:lang w:val="lt-LT"/>
              </w:rPr>
              <w:t>Vidinis portalas</w:t>
            </w:r>
            <w:r w:rsidRPr="00F25313">
              <w:rPr>
                <w:rFonts w:eastAsia="Calibri"/>
                <w:lang w:val="lt-LT"/>
              </w:rPr>
              <w:t xml:space="preserve"> - Statistinės informacijos rengėjams (oficialiosios statistikos įstaigų ir Departamento darbuotojams) skirta OSP posistemė, apimanti administravimui, statistinių rodiklių publikavimui, oficialiosios statistikos kalendoriaus valdymui, e-Paslaugų teikimui ir kt. reikalingus komponentus.</w:t>
            </w:r>
          </w:p>
        </w:tc>
      </w:tr>
      <w:tr w:rsidR="00DE73E4" w:rsidRPr="00F25313" w14:paraId="26BCB042" w14:textId="77777777" w:rsidTr="00E34B21">
        <w:trPr>
          <w:trHeight w:val="20"/>
        </w:trPr>
        <w:tc>
          <w:tcPr>
            <w:tcW w:w="699" w:type="dxa"/>
            <w:vMerge w:val="restart"/>
            <w:tcBorders>
              <w:top w:val="single" w:sz="8" w:space="0" w:color="auto"/>
              <w:left w:val="single" w:sz="8" w:space="0" w:color="auto"/>
              <w:right w:val="single" w:sz="8" w:space="0" w:color="auto"/>
            </w:tcBorders>
            <w:tcMar>
              <w:left w:w="108" w:type="dxa"/>
              <w:right w:w="108" w:type="dxa"/>
            </w:tcMar>
          </w:tcPr>
          <w:p w14:paraId="638BB1F9" w14:textId="21D7A332" w:rsidR="00DE73E4" w:rsidRPr="00F25313" w:rsidRDefault="00DE73E4"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val="restart"/>
            <w:tcBorders>
              <w:top w:val="nil"/>
              <w:left w:val="single" w:sz="8" w:space="0" w:color="auto"/>
              <w:right w:val="single" w:sz="8" w:space="0" w:color="auto"/>
            </w:tcBorders>
            <w:tcMar>
              <w:left w:w="108" w:type="dxa"/>
              <w:right w:w="108" w:type="dxa"/>
            </w:tcMar>
          </w:tcPr>
          <w:p w14:paraId="6A924143" w14:textId="579F0771" w:rsidR="00DE73E4" w:rsidRPr="00F25313" w:rsidRDefault="00DE73E4"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OS kalendoriaus valdymo komponentas</w:t>
            </w:r>
          </w:p>
        </w:tc>
        <w:tc>
          <w:tcPr>
            <w:tcW w:w="7135" w:type="dxa"/>
            <w:gridSpan w:val="3"/>
            <w:tcBorders>
              <w:top w:val="nil"/>
              <w:left w:val="single" w:sz="8" w:space="0" w:color="auto"/>
              <w:bottom w:val="single" w:sz="8" w:space="0" w:color="auto"/>
              <w:right w:val="single" w:sz="8" w:space="0" w:color="auto"/>
            </w:tcBorders>
            <w:tcMar>
              <w:left w:w="108" w:type="dxa"/>
              <w:right w:w="108" w:type="dxa"/>
            </w:tcMar>
          </w:tcPr>
          <w:p w14:paraId="2A4F5AAA" w14:textId="2F73C202" w:rsidR="00DE73E4" w:rsidRPr="00F25313" w:rsidRDefault="00DE73E4"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 xml:space="preserve">OS kalendoriaus valdymo komponentas apima darbo su Vidiniu kalendoriumi bei darbo su kalendoriaus įvykiais funkcijas. Galima peržiūrėti esamus kalendorius ir jų įvykių sąrašą, sukurti naują kalendorių (kuriant naują kalendorių galima kaip šabloną panaudoti </w:t>
            </w:r>
            <w:r w:rsidRPr="00F25313">
              <w:rPr>
                <w:rFonts w:eastAsia="Calibri" w:cs="Times New Roman"/>
                <w:szCs w:val="24"/>
                <w:lang w:val="lt-LT"/>
              </w:rPr>
              <w:lastRenderedPageBreak/>
              <w:t>kurį nors iš esamų kalendorių), sukurti naujus, keisti ir šalinti esamus kalendoriaus įvykius, išpublikuoti Vidinio portalo kalendorių į Išorinį portalą. Kalendoriuje tvarkomi įvykių tipai:</w:t>
            </w:r>
          </w:p>
        </w:tc>
      </w:tr>
      <w:tr w:rsidR="00DE73E4" w:rsidRPr="00F25313" w14:paraId="739E3564"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364011B3" w14:textId="77777777" w:rsidR="00DE73E4" w:rsidRPr="00F25313" w:rsidRDefault="00DE73E4"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52F3D4EC" w14:textId="77777777" w:rsidR="00DE73E4" w:rsidRPr="00F25313" w:rsidRDefault="00DE73E4" w:rsidP="00E34B21">
            <w:pPr>
              <w:spacing w:before="0" w:after="0" w:line="240" w:lineRule="auto"/>
              <w:ind w:left="57" w:right="57"/>
              <w:jc w:val="both"/>
              <w:rPr>
                <w:rFonts w:eastAsia="Calibri" w:cs="Times New Roman"/>
                <w:szCs w:val="24"/>
                <w:lang w:val="lt-LT"/>
              </w:rPr>
            </w:pPr>
          </w:p>
        </w:tc>
        <w:tc>
          <w:tcPr>
            <w:tcW w:w="567" w:type="dxa"/>
            <w:tcBorders>
              <w:top w:val="nil"/>
              <w:left w:val="single" w:sz="8" w:space="0" w:color="auto"/>
              <w:bottom w:val="single" w:sz="8" w:space="0" w:color="auto"/>
              <w:right w:val="single" w:sz="8" w:space="0" w:color="auto"/>
            </w:tcBorders>
            <w:tcMar>
              <w:left w:w="108" w:type="dxa"/>
              <w:right w:w="108" w:type="dxa"/>
            </w:tcMar>
          </w:tcPr>
          <w:p w14:paraId="229136F6" w14:textId="77777777" w:rsidR="00DE73E4" w:rsidRPr="00F25313" w:rsidRDefault="00DE73E4" w:rsidP="00F74BE7">
            <w:pPr>
              <w:pStyle w:val="ListParagraph"/>
              <w:numPr>
                <w:ilvl w:val="0"/>
                <w:numId w:val="367"/>
              </w:numPr>
              <w:spacing w:before="0" w:after="0" w:line="240" w:lineRule="auto"/>
              <w:ind w:left="57" w:right="57" w:firstLine="0"/>
              <w:jc w:val="both"/>
              <w:rPr>
                <w:rFonts w:eastAsia="Calibri"/>
                <w:lang w:val="lt-LT"/>
              </w:rPr>
            </w:pPr>
          </w:p>
        </w:tc>
        <w:tc>
          <w:tcPr>
            <w:tcW w:w="6568" w:type="dxa"/>
            <w:gridSpan w:val="2"/>
            <w:tcBorders>
              <w:top w:val="nil"/>
              <w:left w:val="single" w:sz="8" w:space="0" w:color="auto"/>
              <w:bottom w:val="single" w:sz="8" w:space="0" w:color="auto"/>
              <w:right w:val="single" w:sz="8" w:space="0" w:color="auto"/>
            </w:tcBorders>
          </w:tcPr>
          <w:p w14:paraId="6F3C33DA" w14:textId="1F3B500D" w:rsidR="00DE73E4" w:rsidRPr="00F25313" w:rsidRDefault="00DE73E4"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Rodiklių duomenų bazės informacija;</w:t>
            </w:r>
          </w:p>
        </w:tc>
      </w:tr>
      <w:tr w:rsidR="00DE73E4" w:rsidRPr="00F25313" w14:paraId="3536DED3"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17733FA2" w14:textId="77777777" w:rsidR="00DE73E4" w:rsidRPr="00F25313" w:rsidRDefault="00DE73E4"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3B5CD888" w14:textId="77777777" w:rsidR="00DE73E4" w:rsidRPr="00F25313" w:rsidRDefault="00DE73E4" w:rsidP="00E34B21">
            <w:pPr>
              <w:spacing w:before="0" w:after="0" w:line="240" w:lineRule="auto"/>
              <w:ind w:left="57" w:right="57"/>
              <w:jc w:val="both"/>
              <w:rPr>
                <w:rFonts w:eastAsia="Calibri" w:cs="Times New Roman"/>
                <w:szCs w:val="24"/>
                <w:lang w:val="lt-LT"/>
              </w:rPr>
            </w:pPr>
          </w:p>
        </w:tc>
        <w:tc>
          <w:tcPr>
            <w:tcW w:w="567" w:type="dxa"/>
            <w:tcBorders>
              <w:top w:val="nil"/>
              <w:left w:val="single" w:sz="8" w:space="0" w:color="auto"/>
              <w:bottom w:val="single" w:sz="8" w:space="0" w:color="auto"/>
              <w:right w:val="single" w:sz="8" w:space="0" w:color="auto"/>
            </w:tcBorders>
            <w:tcMar>
              <w:left w:w="108" w:type="dxa"/>
              <w:right w:w="108" w:type="dxa"/>
            </w:tcMar>
          </w:tcPr>
          <w:p w14:paraId="603B804E" w14:textId="77777777" w:rsidR="00DE73E4" w:rsidRPr="00F25313" w:rsidRDefault="00DE73E4" w:rsidP="00F74BE7">
            <w:pPr>
              <w:pStyle w:val="ListParagraph"/>
              <w:numPr>
                <w:ilvl w:val="0"/>
                <w:numId w:val="367"/>
              </w:numPr>
              <w:spacing w:before="0" w:after="0" w:line="240" w:lineRule="auto"/>
              <w:ind w:left="57" w:right="57" w:firstLine="0"/>
              <w:jc w:val="both"/>
              <w:rPr>
                <w:rFonts w:eastAsia="Calibri"/>
                <w:lang w:val="lt-LT"/>
              </w:rPr>
            </w:pPr>
          </w:p>
        </w:tc>
        <w:tc>
          <w:tcPr>
            <w:tcW w:w="6568" w:type="dxa"/>
            <w:gridSpan w:val="2"/>
            <w:tcBorders>
              <w:top w:val="nil"/>
              <w:left w:val="single" w:sz="8" w:space="0" w:color="auto"/>
              <w:bottom w:val="single" w:sz="8" w:space="0" w:color="auto"/>
              <w:right w:val="single" w:sz="8" w:space="0" w:color="auto"/>
            </w:tcBorders>
          </w:tcPr>
          <w:p w14:paraId="73EBB976" w14:textId="417AC389" w:rsidR="00DE73E4" w:rsidRPr="00F25313" w:rsidRDefault="00DE73E4"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Pranešimas spaudai;</w:t>
            </w:r>
          </w:p>
        </w:tc>
      </w:tr>
      <w:tr w:rsidR="00DE73E4" w:rsidRPr="00F25313" w14:paraId="16792BC5"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150F2157" w14:textId="77777777" w:rsidR="00DE73E4" w:rsidRPr="00F25313" w:rsidRDefault="00DE73E4"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007ED489" w14:textId="77777777" w:rsidR="00DE73E4" w:rsidRPr="00F25313" w:rsidRDefault="00DE73E4" w:rsidP="00E34B21">
            <w:pPr>
              <w:spacing w:before="0" w:after="0" w:line="240" w:lineRule="auto"/>
              <w:ind w:left="57" w:right="57"/>
              <w:jc w:val="both"/>
              <w:rPr>
                <w:rFonts w:eastAsia="Calibri" w:cs="Times New Roman"/>
                <w:szCs w:val="24"/>
                <w:lang w:val="lt-LT"/>
              </w:rPr>
            </w:pPr>
          </w:p>
        </w:tc>
        <w:tc>
          <w:tcPr>
            <w:tcW w:w="567" w:type="dxa"/>
            <w:tcBorders>
              <w:top w:val="nil"/>
              <w:left w:val="single" w:sz="8" w:space="0" w:color="auto"/>
              <w:bottom w:val="single" w:sz="8" w:space="0" w:color="auto"/>
              <w:right w:val="single" w:sz="8" w:space="0" w:color="auto"/>
            </w:tcBorders>
            <w:tcMar>
              <w:left w:w="108" w:type="dxa"/>
              <w:right w:w="108" w:type="dxa"/>
            </w:tcMar>
          </w:tcPr>
          <w:p w14:paraId="02DFA725" w14:textId="77777777" w:rsidR="00DE73E4" w:rsidRPr="00F25313" w:rsidRDefault="00DE73E4" w:rsidP="00F74BE7">
            <w:pPr>
              <w:pStyle w:val="ListParagraph"/>
              <w:numPr>
                <w:ilvl w:val="0"/>
                <w:numId w:val="367"/>
              </w:numPr>
              <w:spacing w:before="0" w:after="0" w:line="240" w:lineRule="auto"/>
              <w:ind w:left="57" w:right="57" w:firstLine="0"/>
              <w:jc w:val="both"/>
              <w:rPr>
                <w:rFonts w:eastAsia="Calibri"/>
                <w:lang w:val="lt-LT"/>
              </w:rPr>
            </w:pPr>
          </w:p>
        </w:tc>
        <w:tc>
          <w:tcPr>
            <w:tcW w:w="6568" w:type="dxa"/>
            <w:gridSpan w:val="2"/>
            <w:tcBorders>
              <w:top w:val="nil"/>
              <w:left w:val="single" w:sz="8" w:space="0" w:color="auto"/>
              <w:bottom w:val="single" w:sz="8" w:space="0" w:color="auto"/>
              <w:right w:val="single" w:sz="8" w:space="0" w:color="auto"/>
            </w:tcBorders>
          </w:tcPr>
          <w:p w14:paraId="1CAC3BA7" w14:textId="570366B0" w:rsidR="00DE73E4" w:rsidRPr="00F25313" w:rsidRDefault="00DE73E4"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Leidinys.</w:t>
            </w:r>
          </w:p>
        </w:tc>
      </w:tr>
      <w:tr w:rsidR="00DE73E4" w:rsidRPr="00F25313" w14:paraId="0A2AE203" w14:textId="77777777" w:rsidTr="00E34B21">
        <w:trPr>
          <w:trHeight w:val="20"/>
        </w:trPr>
        <w:tc>
          <w:tcPr>
            <w:tcW w:w="699" w:type="dxa"/>
            <w:vMerge/>
            <w:tcBorders>
              <w:left w:val="single" w:sz="8" w:space="0" w:color="auto"/>
              <w:bottom w:val="single" w:sz="8" w:space="0" w:color="auto"/>
              <w:right w:val="single" w:sz="8" w:space="0" w:color="auto"/>
            </w:tcBorders>
            <w:tcMar>
              <w:left w:w="108" w:type="dxa"/>
              <w:right w:w="108" w:type="dxa"/>
            </w:tcMar>
          </w:tcPr>
          <w:p w14:paraId="4190E917" w14:textId="77777777" w:rsidR="00DE73E4" w:rsidRPr="00F25313" w:rsidRDefault="00DE73E4"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bottom w:val="single" w:sz="8" w:space="0" w:color="auto"/>
              <w:right w:val="single" w:sz="8" w:space="0" w:color="auto"/>
            </w:tcBorders>
            <w:tcMar>
              <w:left w:w="108" w:type="dxa"/>
              <w:right w:w="108" w:type="dxa"/>
            </w:tcMar>
          </w:tcPr>
          <w:p w14:paraId="6F4AE23E" w14:textId="77777777" w:rsidR="00DE73E4" w:rsidRPr="00F25313" w:rsidRDefault="00DE73E4" w:rsidP="00E34B21">
            <w:pPr>
              <w:spacing w:before="0" w:after="0" w:line="240" w:lineRule="auto"/>
              <w:ind w:left="57" w:right="57"/>
              <w:jc w:val="both"/>
              <w:rPr>
                <w:rFonts w:eastAsia="Calibri" w:cs="Times New Roman"/>
                <w:szCs w:val="24"/>
                <w:lang w:val="lt-LT"/>
              </w:rPr>
            </w:pPr>
          </w:p>
        </w:tc>
        <w:tc>
          <w:tcPr>
            <w:tcW w:w="7135" w:type="dxa"/>
            <w:gridSpan w:val="3"/>
            <w:tcBorders>
              <w:top w:val="nil"/>
              <w:left w:val="single" w:sz="8" w:space="0" w:color="auto"/>
              <w:bottom w:val="single" w:sz="8" w:space="0" w:color="auto"/>
              <w:right w:val="single" w:sz="8" w:space="0" w:color="auto"/>
            </w:tcBorders>
            <w:tcMar>
              <w:left w:w="108" w:type="dxa"/>
              <w:right w:w="108" w:type="dxa"/>
            </w:tcMar>
          </w:tcPr>
          <w:p w14:paraId="26D6669A" w14:textId="3084F2D8" w:rsidR="00DE73E4" w:rsidRPr="00F25313" w:rsidRDefault="00DE73E4"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Įvykiai gali būti periodiniai.</w:t>
            </w:r>
          </w:p>
        </w:tc>
      </w:tr>
      <w:tr w:rsidR="2B7F0500" w:rsidRPr="00F25313" w14:paraId="4342A2F4" w14:textId="77777777" w:rsidTr="00E34B21">
        <w:trPr>
          <w:trHeight w:val="20"/>
        </w:trPr>
        <w:tc>
          <w:tcPr>
            <w:tcW w:w="699" w:type="dxa"/>
            <w:tcBorders>
              <w:top w:val="single" w:sz="8" w:space="0" w:color="auto"/>
              <w:left w:val="single" w:sz="8" w:space="0" w:color="auto"/>
              <w:bottom w:val="single" w:sz="8" w:space="0" w:color="auto"/>
              <w:right w:val="single" w:sz="8" w:space="0" w:color="auto"/>
            </w:tcBorders>
            <w:tcMar>
              <w:left w:w="108" w:type="dxa"/>
              <w:right w:w="108" w:type="dxa"/>
            </w:tcMar>
          </w:tcPr>
          <w:p w14:paraId="7FDC8975" w14:textId="689C6890" w:rsidR="2B7F0500" w:rsidRPr="00F25313" w:rsidRDefault="2B7F0500" w:rsidP="00F74BE7">
            <w:pPr>
              <w:pStyle w:val="ListParagraph"/>
              <w:numPr>
                <w:ilvl w:val="0"/>
                <w:numId w:val="374"/>
              </w:numPr>
              <w:spacing w:before="0" w:after="0" w:line="240" w:lineRule="auto"/>
              <w:ind w:left="57" w:right="57" w:firstLine="0"/>
              <w:jc w:val="both"/>
              <w:rPr>
                <w:rFonts w:eastAsia="Calibri"/>
                <w:lang w:val="lt-LT"/>
              </w:rPr>
            </w:pPr>
          </w:p>
        </w:tc>
        <w:tc>
          <w:tcPr>
            <w:tcW w:w="2126" w:type="dxa"/>
            <w:tcBorders>
              <w:top w:val="single" w:sz="8" w:space="0" w:color="auto"/>
              <w:left w:val="single" w:sz="8" w:space="0" w:color="auto"/>
              <w:bottom w:val="single" w:sz="8" w:space="0" w:color="auto"/>
              <w:right w:val="single" w:sz="8" w:space="0" w:color="auto"/>
            </w:tcBorders>
            <w:tcMar>
              <w:left w:w="108" w:type="dxa"/>
              <w:right w:w="108" w:type="dxa"/>
            </w:tcMar>
          </w:tcPr>
          <w:p w14:paraId="37F44C18" w14:textId="0D820933" w:rsidR="2B7F0500" w:rsidRPr="00F25313" w:rsidRDefault="2B7F0500"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Klasifikatorių informacijos tvarkymo komponentas</w:t>
            </w:r>
          </w:p>
        </w:tc>
        <w:tc>
          <w:tcPr>
            <w:tcW w:w="7135"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3C67DA32" w14:textId="1647426D" w:rsidR="2B7F0500" w:rsidRPr="00F25313" w:rsidRDefault="2B7F0500"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Klasifikatorių informacijos tvarkymo komponentas apima Centrinės klasifikatorių duomenų bazės klasifikatorių, jų komponentų - versijų, lygmenų, pozicijų ir Rodiklių duomenų bazės klasifikatorių tvarkymo funkcijas.</w:t>
            </w:r>
          </w:p>
          <w:p w14:paraId="42865B65" w14:textId="13A7EA18" w:rsidR="2B7F0500" w:rsidRPr="00F25313" w:rsidRDefault="2B7F0500"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Centrinės klasifikatorių duomenų bazės klasifikatorių ir Rodiklių duomenų bazės klasifikatorių galima importuoti iš failų. Klasifikatorius galima publikuoti į Išorinį portalą. Klasifikatoriaus pasikeitimai Išoriniame portale bus matomi tik po publikavimo.</w:t>
            </w:r>
          </w:p>
        </w:tc>
      </w:tr>
      <w:tr w:rsidR="2B7F0500" w:rsidRPr="00F25313" w14:paraId="5EA75676" w14:textId="77777777" w:rsidTr="00E34B21">
        <w:trPr>
          <w:trHeight w:val="20"/>
        </w:trPr>
        <w:tc>
          <w:tcPr>
            <w:tcW w:w="699" w:type="dxa"/>
            <w:tcBorders>
              <w:top w:val="single" w:sz="8" w:space="0" w:color="auto"/>
              <w:left w:val="single" w:sz="8" w:space="0" w:color="auto"/>
              <w:bottom w:val="single" w:sz="8" w:space="0" w:color="auto"/>
              <w:right w:val="single" w:sz="8" w:space="0" w:color="auto"/>
            </w:tcBorders>
            <w:tcMar>
              <w:left w:w="108" w:type="dxa"/>
              <w:right w:w="108" w:type="dxa"/>
            </w:tcMar>
          </w:tcPr>
          <w:p w14:paraId="69B50E81" w14:textId="53644D61" w:rsidR="2B7F0500" w:rsidRPr="00F25313" w:rsidRDefault="2B7F0500" w:rsidP="00F74BE7">
            <w:pPr>
              <w:pStyle w:val="ListParagraph"/>
              <w:numPr>
                <w:ilvl w:val="0"/>
                <w:numId w:val="374"/>
              </w:numPr>
              <w:spacing w:before="0" w:after="0" w:line="240" w:lineRule="auto"/>
              <w:ind w:left="57" w:right="57" w:firstLine="0"/>
              <w:jc w:val="both"/>
              <w:rPr>
                <w:rFonts w:eastAsia="Calibri"/>
                <w:lang w:val="lt-LT"/>
              </w:rPr>
            </w:pPr>
          </w:p>
        </w:tc>
        <w:tc>
          <w:tcPr>
            <w:tcW w:w="2126" w:type="dxa"/>
            <w:tcBorders>
              <w:top w:val="single" w:sz="8" w:space="0" w:color="auto"/>
              <w:left w:val="single" w:sz="8" w:space="0" w:color="auto"/>
              <w:bottom w:val="single" w:sz="8" w:space="0" w:color="auto"/>
              <w:right w:val="single" w:sz="8" w:space="0" w:color="auto"/>
            </w:tcBorders>
            <w:tcMar>
              <w:left w:w="108" w:type="dxa"/>
              <w:right w:w="108" w:type="dxa"/>
            </w:tcMar>
          </w:tcPr>
          <w:p w14:paraId="011A38A3" w14:textId="3D63346D" w:rsidR="2B7F0500" w:rsidRPr="00F25313" w:rsidRDefault="2B7F0500"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Statistinių rodiklių pateikimo komponentas</w:t>
            </w:r>
          </w:p>
        </w:tc>
        <w:tc>
          <w:tcPr>
            <w:tcW w:w="7135"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0A6C6B7A" w14:textId="7B854324" w:rsidR="2B7F0500" w:rsidRPr="00F25313" w:rsidRDefault="2B7F0500"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Statistinių rodiklių pateikimo komponentas apima statistinės informacijos perdavimo iš statistikos rengėjų į rodiklių duomenų bazę (RDB) funkcijas. Statistinė informacija perduodama Excel, Access bei CSV failais, kurie yra užkraunami naudojantis iš anksto aprašytais metaduomenimis.</w:t>
            </w:r>
          </w:p>
          <w:p w14:paraId="49657C74" w14:textId="29C4B9FE" w:rsidR="2B7F0500" w:rsidRPr="00F25313" w:rsidRDefault="2B7F0500"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 xml:space="preserve">Taip pat šis komponentas apima ir duomenų perdavimą į rodiklių duomenų bazę iš </w:t>
            </w:r>
            <w:proofErr w:type="spellStart"/>
            <w:r w:rsidRPr="00F25313">
              <w:rPr>
                <w:rFonts w:eastAsia="Calibri" w:cs="Times New Roman"/>
                <w:szCs w:val="24"/>
                <w:lang w:val="lt-LT"/>
              </w:rPr>
              <w:t>Oracle</w:t>
            </w:r>
            <w:proofErr w:type="spellEnd"/>
            <w:r w:rsidRPr="00F25313">
              <w:rPr>
                <w:rFonts w:eastAsia="Calibri" w:cs="Times New Roman"/>
                <w:szCs w:val="24"/>
                <w:lang w:val="lt-LT"/>
              </w:rPr>
              <w:t xml:space="preserve"> duomenų bazių (gyventojų ir būstų surašymų duomenys).</w:t>
            </w:r>
          </w:p>
        </w:tc>
      </w:tr>
      <w:tr w:rsidR="2B7F0500" w:rsidRPr="00F25313" w14:paraId="65E6AAF0" w14:textId="77777777" w:rsidTr="00E34B21">
        <w:trPr>
          <w:trHeight w:val="20"/>
        </w:trPr>
        <w:tc>
          <w:tcPr>
            <w:tcW w:w="699" w:type="dxa"/>
            <w:tcBorders>
              <w:top w:val="single" w:sz="8" w:space="0" w:color="auto"/>
              <w:left w:val="single" w:sz="8" w:space="0" w:color="auto"/>
              <w:bottom w:val="single" w:sz="8" w:space="0" w:color="auto"/>
              <w:right w:val="single" w:sz="8" w:space="0" w:color="auto"/>
            </w:tcBorders>
            <w:tcMar>
              <w:left w:w="108" w:type="dxa"/>
              <w:right w:w="108" w:type="dxa"/>
            </w:tcMar>
          </w:tcPr>
          <w:p w14:paraId="29392257" w14:textId="49F95FC0" w:rsidR="2B7F0500" w:rsidRPr="00F25313" w:rsidRDefault="2B7F0500" w:rsidP="00F74BE7">
            <w:pPr>
              <w:pStyle w:val="ListParagraph"/>
              <w:numPr>
                <w:ilvl w:val="0"/>
                <w:numId w:val="374"/>
              </w:numPr>
              <w:spacing w:before="0" w:after="0" w:line="240" w:lineRule="auto"/>
              <w:ind w:left="57" w:right="57" w:firstLine="0"/>
              <w:jc w:val="both"/>
              <w:rPr>
                <w:rFonts w:eastAsia="Calibri"/>
                <w:lang w:val="lt-LT"/>
              </w:rPr>
            </w:pPr>
          </w:p>
        </w:tc>
        <w:tc>
          <w:tcPr>
            <w:tcW w:w="2126" w:type="dxa"/>
            <w:tcBorders>
              <w:top w:val="single" w:sz="8" w:space="0" w:color="auto"/>
              <w:left w:val="single" w:sz="8" w:space="0" w:color="auto"/>
              <w:bottom w:val="single" w:sz="8" w:space="0" w:color="auto"/>
              <w:right w:val="single" w:sz="8" w:space="0" w:color="auto"/>
            </w:tcBorders>
            <w:tcMar>
              <w:left w:w="108" w:type="dxa"/>
              <w:right w:w="108" w:type="dxa"/>
            </w:tcMar>
          </w:tcPr>
          <w:p w14:paraId="081CDDFC" w14:textId="3DD5FFE5" w:rsidR="2B7F0500" w:rsidRPr="00F25313" w:rsidRDefault="2B7F0500"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Statistinių rodiklių publikavimo komponentas</w:t>
            </w:r>
          </w:p>
        </w:tc>
        <w:tc>
          <w:tcPr>
            <w:tcW w:w="7135"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21E9F257" w14:textId="347D1C71" w:rsidR="2B7F0500" w:rsidRPr="00F25313" w:rsidRDefault="2B7F0500"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Statistinių rodiklių publikavimo komponentas apima statistinių rodiklių publikavimo į Išorinį portalą valdymo funkcijas. Visa publikuotina informacija turi tapti prieinama išoriniam naudotojui visa iškarto. Konkretus rodiklis negali būti publikuojamas dalimis.</w:t>
            </w:r>
          </w:p>
        </w:tc>
      </w:tr>
      <w:tr w:rsidR="003C25E9" w:rsidRPr="00F25313" w14:paraId="31E2DD15" w14:textId="77777777" w:rsidTr="00E34B21">
        <w:trPr>
          <w:trHeight w:val="20"/>
        </w:trPr>
        <w:tc>
          <w:tcPr>
            <w:tcW w:w="699" w:type="dxa"/>
            <w:vMerge w:val="restart"/>
            <w:tcBorders>
              <w:top w:val="single" w:sz="8" w:space="0" w:color="auto"/>
              <w:left w:val="single" w:sz="8" w:space="0" w:color="auto"/>
              <w:right w:val="single" w:sz="8" w:space="0" w:color="auto"/>
            </w:tcBorders>
            <w:tcMar>
              <w:left w:w="108" w:type="dxa"/>
              <w:right w:w="108" w:type="dxa"/>
            </w:tcMar>
          </w:tcPr>
          <w:p w14:paraId="05B33B2A" w14:textId="7EDB1699" w:rsidR="003C25E9" w:rsidRPr="00F25313" w:rsidRDefault="003C25E9"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val="restart"/>
            <w:tcBorders>
              <w:top w:val="single" w:sz="8" w:space="0" w:color="auto"/>
              <w:left w:val="single" w:sz="8" w:space="0" w:color="auto"/>
              <w:right w:val="single" w:sz="8" w:space="0" w:color="auto"/>
            </w:tcBorders>
            <w:tcMar>
              <w:left w:w="108" w:type="dxa"/>
              <w:right w:w="108" w:type="dxa"/>
            </w:tcMar>
          </w:tcPr>
          <w:p w14:paraId="28224DE2" w14:textId="138E343D" w:rsidR="003C25E9" w:rsidRPr="00F25313" w:rsidRDefault="003C25E9"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Teminių lentelių parengimo komponentas</w:t>
            </w:r>
          </w:p>
        </w:tc>
        <w:tc>
          <w:tcPr>
            <w:tcW w:w="7135"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57D246AB" w14:textId="77777777" w:rsidR="003C25E9" w:rsidRPr="00F25313" w:rsidRDefault="003C25E9"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Teminių lentelių parengimo komponentas apima analizuojamų duomenų šaltinių ir duomenų modelių apibrėžimo bei teminių lentelių parengimo funkcijas, naudojant BI Publisher priemones.</w:t>
            </w:r>
          </w:p>
          <w:p w14:paraId="3FFD9734" w14:textId="249D7634" w:rsidR="003C25E9" w:rsidRPr="00F25313" w:rsidRDefault="003C25E9"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Kuriant teminės lentelės šabloną, naudotojas gali:</w:t>
            </w:r>
          </w:p>
        </w:tc>
      </w:tr>
      <w:tr w:rsidR="000A39E7" w:rsidRPr="00F25313" w14:paraId="36632BA7"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08E90674" w14:textId="77777777" w:rsidR="000A39E7" w:rsidRPr="00F25313" w:rsidRDefault="000A39E7"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6EA94AA8" w14:textId="77777777" w:rsidR="000A39E7" w:rsidRPr="00F25313" w:rsidRDefault="000A39E7" w:rsidP="00E34B21">
            <w:pPr>
              <w:spacing w:before="0" w:after="0" w:line="240" w:lineRule="auto"/>
              <w:ind w:left="57" w:right="57"/>
              <w:jc w:val="both"/>
              <w:rPr>
                <w:rFonts w:eastAsia="Calibri" w:cs="Times New Roman"/>
                <w:szCs w:val="24"/>
                <w:lang w:val="lt-LT"/>
              </w:rPr>
            </w:pP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27EC1875" w14:textId="77777777" w:rsidR="000A39E7" w:rsidRPr="00F25313" w:rsidRDefault="000A39E7" w:rsidP="00F74BE7">
            <w:pPr>
              <w:pStyle w:val="ListParagraph"/>
              <w:numPr>
                <w:ilvl w:val="0"/>
                <w:numId w:val="368"/>
              </w:numPr>
              <w:spacing w:before="0" w:after="0" w:line="240" w:lineRule="auto"/>
              <w:ind w:left="57" w:right="57" w:firstLine="0"/>
              <w:jc w:val="both"/>
              <w:rPr>
                <w:rFonts w:eastAsia="Calibri"/>
                <w:lang w:val="lt-LT"/>
              </w:rPr>
            </w:pPr>
          </w:p>
        </w:tc>
        <w:tc>
          <w:tcPr>
            <w:tcW w:w="6568" w:type="dxa"/>
            <w:gridSpan w:val="2"/>
            <w:tcBorders>
              <w:top w:val="single" w:sz="8" w:space="0" w:color="auto"/>
              <w:left w:val="single" w:sz="8" w:space="0" w:color="auto"/>
              <w:bottom w:val="single" w:sz="8" w:space="0" w:color="auto"/>
              <w:right w:val="single" w:sz="8" w:space="0" w:color="auto"/>
            </w:tcBorders>
          </w:tcPr>
          <w:p w14:paraId="6FA209E9" w14:textId="06AFABEF" w:rsidR="000A39E7" w:rsidRPr="00F25313" w:rsidRDefault="003C25E9"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Pasirinkti duomenų modelį, kurio objektai bus naudojami;</w:t>
            </w:r>
          </w:p>
        </w:tc>
      </w:tr>
      <w:tr w:rsidR="000A39E7" w:rsidRPr="00F25313" w14:paraId="3F4BE166"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158E70D3" w14:textId="77777777" w:rsidR="000A39E7" w:rsidRPr="00F25313" w:rsidRDefault="000A39E7"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148B0940" w14:textId="77777777" w:rsidR="000A39E7" w:rsidRPr="00F25313" w:rsidRDefault="000A39E7" w:rsidP="00E34B21">
            <w:pPr>
              <w:spacing w:before="0" w:after="0" w:line="240" w:lineRule="auto"/>
              <w:ind w:left="57" w:right="57"/>
              <w:jc w:val="both"/>
              <w:rPr>
                <w:rFonts w:eastAsia="Calibri" w:cs="Times New Roman"/>
                <w:szCs w:val="24"/>
                <w:lang w:val="lt-LT"/>
              </w:rPr>
            </w:pP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4C2C06C4" w14:textId="77777777" w:rsidR="000A39E7" w:rsidRPr="00F25313" w:rsidRDefault="000A39E7" w:rsidP="00F74BE7">
            <w:pPr>
              <w:pStyle w:val="ListParagraph"/>
              <w:numPr>
                <w:ilvl w:val="0"/>
                <w:numId w:val="368"/>
              </w:numPr>
              <w:spacing w:before="0" w:after="0" w:line="240" w:lineRule="auto"/>
              <w:ind w:left="57" w:right="57" w:firstLine="0"/>
              <w:jc w:val="both"/>
              <w:rPr>
                <w:rFonts w:eastAsia="Calibri"/>
                <w:lang w:val="lt-LT"/>
              </w:rPr>
            </w:pPr>
          </w:p>
        </w:tc>
        <w:tc>
          <w:tcPr>
            <w:tcW w:w="6568" w:type="dxa"/>
            <w:gridSpan w:val="2"/>
            <w:tcBorders>
              <w:top w:val="single" w:sz="8" w:space="0" w:color="auto"/>
              <w:left w:val="single" w:sz="8" w:space="0" w:color="auto"/>
              <w:bottom w:val="single" w:sz="8" w:space="0" w:color="auto"/>
              <w:right w:val="single" w:sz="8" w:space="0" w:color="auto"/>
            </w:tcBorders>
          </w:tcPr>
          <w:p w14:paraId="34EE9160" w14:textId="37FD95CE" w:rsidR="000A39E7" w:rsidRPr="00F25313" w:rsidRDefault="003C25E9"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Pasirinkti atvaizduojamus rodiklius;</w:t>
            </w:r>
          </w:p>
        </w:tc>
      </w:tr>
      <w:tr w:rsidR="000A39E7" w:rsidRPr="00F25313" w14:paraId="32F95C25"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5D12D182" w14:textId="77777777" w:rsidR="000A39E7" w:rsidRPr="00F25313" w:rsidRDefault="000A39E7"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35FC3EB2" w14:textId="77777777" w:rsidR="000A39E7" w:rsidRPr="00F25313" w:rsidRDefault="000A39E7" w:rsidP="00E34B21">
            <w:pPr>
              <w:spacing w:before="0" w:after="0" w:line="240" w:lineRule="auto"/>
              <w:ind w:left="57" w:right="57"/>
              <w:jc w:val="both"/>
              <w:rPr>
                <w:rFonts w:eastAsia="Calibri" w:cs="Times New Roman"/>
                <w:szCs w:val="24"/>
                <w:lang w:val="lt-LT"/>
              </w:rPr>
            </w:pP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27445F63" w14:textId="77777777" w:rsidR="000A39E7" w:rsidRPr="00F25313" w:rsidRDefault="000A39E7" w:rsidP="00F74BE7">
            <w:pPr>
              <w:pStyle w:val="ListParagraph"/>
              <w:numPr>
                <w:ilvl w:val="0"/>
                <w:numId w:val="368"/>
              </w:numPr>
              <w:spacing w:before="0" w:after="0" w:line="240" w:lineRule="auto"/>
              <w:ind w:left="57" w:right="57" w:firstLine="0"/>
              <w:jc w:val="both"/>
              <w:rPr>
                <w:rFonts w:eastAsia="Calibri"/>
                <w:lang w:val="lt-LT"/>
              </w:rPr>
            </w:pPr>
          </w:p>
        </w:tc>
        <w:tc>
          <w:tcPr>
            <w:tcW w:w="6568" w:type="dxa"/>
            <w:gridSpan w:val="2"/>
            <w:tcBorders>
              <w:top w:val="single" w:sz="8" w:space="0" w:color="auto"/>
              <w:left w:val="single" w:sz="8" w:space="0" w:color="auto"/>
              <w:bottom w:val="single" w:sz="8" w:space="0" w:color="auto"/>
              <w:right w:val="single" w:sz="8" w:space="0" w:color="auto"/>
            </w:tcBorders>
          </w:tcPr>
          <w:p w14:paraId="28FDFDAB" w14:textId="4FA47152" w:rsidR="000A39E7" w:rsidRPr="00F25313" w:rsidRDefault="003C25E9"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Pasirinkti atvaizduojamus klasifikatorius;</w:t>
            </w:r>
          </w:p>
        </w:tc>
      </w:tr>
      <w:tr w:rsidR="000A39E7" w:rsidRPr="00F25313" w14:paraId="235284F5"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2350B4CF" w14:textId="77777777" w:rsidR="000A39E7" w:rsidRPr="00F25313" w:rsidRDefault="000A39E7"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6A3539F8" w14:textId="77777777" w:rsidR="000A39E7" w:rsidRPr="00F25313" w:rsidRDefault="000A39E7" w:rsidP="00E34B21">
            <w:pPr>
              <w:spacing w:before="0" w:after="0" w:line="240" w:lineRule="auto"/>
              <w:ind w:left="57" w:right="57"/>
              <w:jc w:val="both"/>
              <w:rPr>
                <w:rFonts w:eastAsia="Calibri" w:cs="Times New Roman"/>
                <w:szCs w:val="24"/>
                <w:lang w:val="lt-LT"/>
              </w:rPr>
            </w:pP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29797A47" w14:textId="77777777" w:rsidR="000A39E7" w:rsidRPr="00F25313" w:rsidRDefault="000A39E7" w:rsidP="00F74BE7">
            <w:pPr>
              <w:pStyle w:val="ListParagraph"/>
              <w:numPr>
                <w:ilvl w:val="0"/>
                <w:numId w:val="368"/>
              </w:numPr>
              <w:spacing w:before="0" w:after="0" w:line="240" w:lineRule="auto"/>
              <w:ind w:left="57" w:right="57" w:firstLine="0"/>
              <w:jc w:val="both"/>
              <w:rPr>
                <w:rFonts w:eastAsia="Calibri"/>
                <w:lang w:val="lt-LT"/>
              </w:rPr>
            </w:pPr>
          </w:p>
        </w:tc>
        <w:tc>
          <w:tcPr>
            <w:tcW w:w="6568" w:type="dxa"/>
            <w:gridSpan w:val="2"/>
            <w:tcBorders>
              <w:top w:val="single" w:sz="8" w:space="0" w:color="auto"/>
              <w:left w:val="single" w:sz="8" w:space="0" w:color="auto"/>
              <w:bottom w:val="single" w:sz="8" w:space="0" w:color="auto"/>
              <w:right w:val="single" w:sz="8" w:space="0" w:color="auto"/>
            </w:tcBorders>
          </w:tcPr>
          <w:p w14:paraId="16FDD7F5" w14:textId="6DF0F76C" w:rsidR="000A39E7" w:rsidRPr="00F25313" w:rsidRDefault="003C25E9" w:rsidP="00E34B21">
            <w:pPr>
              <w:pStyle w:val="ListParagraph"/>
              <w:spacing w:before="0" w:after="0" w:line="240" w:lineRule="auto"/>
              <w:ind w:left="57" w:right="57"/>
              <w:jc w:val="both"/>
              <w:rPr>
                <w:rFonts w:eastAsia="Calibri"/>
                <w:lang w:val="lt-LT"/>
              </w:rPr>
            </w:pPr>
            <w:r w:rsidRPr="00F25313">
              <w:rPr>
                <w:rFonts w:eastAsia="Calibri"/>
                <w:lang w:val="lt-LT"/>
              </w:rPr>
              <w:t>Nurodyti/keisti pasirinktų objektų (rodiklių, klasifikatorių) išdėstymą formuojamoje teminėje lentelėje;</w:t>
            </w:r>
          </w:p>
        </w:tc>
      </w:tr>
      <w:tr w:rsidR="000A39E7" w:rsidRPr="00F25313" w14:paraId="70E1E19B"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2FC37243" w14:textId="77777777" w:rsidR="000A39E7" w:rsidRPr="00F25313" w:rsidRDefault="000A39E7"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78034436" w14:textId="77777777" w:rsidR="000A39E7" w:rsidRPr="00F25313" w:rsidRDefault="000A39E7" w:rsidP="00E34B21">
            <w:pPr>
              <w:spacing w:before="0" w:after="0" w:line="240" w:lineRule="auto"/>
              <w:ind w:left="57" w:right="57"/>
              <w:jc w:val="both"/>
              <w:rPr>
                <w:rFonts w:eastAsia="Calibri" w:cs="Times New Roman"/>
                <w:szCs w:val="24"/>
                <w:lang w:val="lt-LT"/>
              </w:rPr>
            </w:pP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3EE1C7B7" w14:textId="77777777" w:rsidR="000A39E7" w:rsidRPr="00F25313" w:rsidRDefault="000A39E7" w:rsidP="00F74BE7">
            <w:pPr>
              <w:pStyle w:val="ListParagraph"/>
              <w:numPr>
                <w:ilvl w:val="0"/>
                <w:numId w:val="368"/>
              </w:numPr>
              <w:spacing w:before="0" w:after="0" w:line="240" w:lineRule="auto"/>
              <w:ind w:left="57" w:right="57" w:firstLine="0"/>
              <w:jc w:val="both"/>
              <w:rPr>
                <w:rFonts w:eastAsia="Calibri"/>
                <w:lang w:val="lt-LT"/>
              </w:rPr>
            </w:pPr>
          </w:p>
        </w:tc>
        <w:tc>
          <w:tcPr>
            <w:tcW w:w="6568" w:type="dxa"/>
            <w:gridSpan w:val="2"/>
            <w:tcBorders>
              <w:top w:val="single" w:sz="8" w:space="0" w:color="auto"/>
              <w:left w:val="single" w:sz="8" w:space="0" w:color="auto"/>
              <w:bottom w:val="single" w:sz="8" w:space="0" w:color="auto"/>
              <w:right w:val="single" w:sz="8" w:space="0" w:color="auto"/>
            </w:tcBorders>
          </w:tcPr>
          <w:p w14:paraId="305CBD96" w14:textId="4BABD785" w:rsidR="000A39E7" w:rsidRPr="00F25313" w:rsidRDefault="003C25E9"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Formuoti duomenų atvaizdavimo būdus: lenteles, grafikus;</w:t>
            </w:r>
          </w:p>
        </w:tc>
      </w:tr>
      <w:tr w:rsidR="000A39E7" w:rsidRPr="00F25313" w14:paraId="6E6A0D90"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2498E767" w14:textId="77777777" w:rsidR="000A39E7" w:rsidRPr="00F25313" w:rsidRDefault="000A39E7"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18F22A12" w14:textId="77777777" w:rsidR="000A39E7" w:rsidRPr="00F25313" w:rsidRDefault="000A39E7" w:rsidP="00E34B21">
            <w:pPr>
              <w:spacing w:before="0" w:after="0" w:line="240" w:lineRule="auto"/>
              <w:ind w:left="57" w:right="57"/>
              <w:jc w:val="both"/>
              <w:rPr>
                <w:rFonts w:eastAsia="Calibri" w:cs="Times New Roman"/>
                <w:szCs w:val="24"/>
                <w:lang w:val="lt-LT"/>
              </w:rPr>
            </w:pP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61E4DB85" w14:textId="77777777" w:rsidR="000A39E7" w:rsidRPr="00F25313" w:rsidRDefault="000A39E7" w:rsidP="00F74BE7">
            <w:pPr>
              <w:pStyle w:val="ListParagraph"/>
              <w:numPr>
                <w:ilvl w:val="0"/>
                <w:numId w:val="368"/>
              </w:numPr>
              <w:spacing w:before="0" w:after="0" w:line="240" w:lineRule="auto"/>
              <w:ind w:left="57" w:right="57" w:firstLine="0"/>
              <w:jc w:val="both"/>
              <w:rPr>
                <w:rFonts w:eastAsia="Calibri"/>
                <w:lang w:val="lt-LT"/>
              </w:rPr>
            </w:pPr>
          </w:p>
        </w:tc>
        <w:tc>
          <w:tcPr>
            <w:tcW w:w="6568" w:type="dxa"/>
            <w:gridSpan w:val="2"/>
            <w:tcBorders>
              <w:top w:val="single" w:sz="8" w:space="0" w:color="auto"/>
              <w:left w:val="single" w:sz="8" w:space="0" w:color="auto"/>
              <w:bottom w:val="single" w:sz="8" w:space="0" w:color="auto"/>
              <w:right w:val="single" w:sz="8" w:space="0" w:color="auto"/>
            </w:tcBorders>
          </w:tcPr>
          <w:p w14:paraId="1D44AB3D" w14:textId="305463D4" w:rsidR="000A39E7" w:rsidRPr="00F25313" w:rsidRDefault="003C25E9"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Formuoti statinį tekstą, jo stilių, pritaikyti formules;</w:t>
            </w:r>
          </w:p>
        </w:tc>
      </w:tr>
      <w:tr w:rsidR="000A39E7" w:rsidRPr="00F25313" w14:paraId="41368D8E"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7597354F" w14:textId="77777777" w:rsidR="000A39E7" w:rsidRPr="00F25313" w:rsidRDefault="000A39E7"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44E51C66" w14:textId="77777777" w:rsidR="000A39E7" w:rsidRPr="00F25313" w:rsidRDefault="000A39E7" w:rsidP="00E34B21">
            <w:pPr>
              <w:spacing w:before="0" w:after="0" w:line="240" w:lineRule="auto"/>
              <w:ind w:left="57" w:right="57"/>
              <w:jc w:val="both"/>
              <w:rPr>
                <w:rFonts w:eastAsia="Calibri" w:cs="Times New Roman"/>
                <w:szCs w:val="24"/>
                <w:lang w:val="lt-LT"/>
              </w:rPr>
            </w:pP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06C9E010" w14:textId="77777777" w:rsidR="000A39E7" w:rsidRPr="00F25313" w:rsidRDefault="000A39E7" w:rsidP="00F74BE7">
            <w:pPr>
              <w:pStyle w:val="ListParagraph"/>
              <w:numPr>
                <w:ilvl w:val="0"/>
                <w:numId w:val="368"/>
              </w:numPr>
              <w:spacing w:before="0" w:after="0" w:line="240" w:lineRule="auto"/>
              <w:ind w:left="57" w:right="57" w:firstLine="0"/>
              <w:jc w:val="both"/>
              <w:rPr>
                <w:rFonts w:eastAsia="Calibri"/>
                <w:lang w:val="lt-LT"/>
              </w:rPr>
            </w:pPr>
          </w:p>
        </w:tc>
        <w:tc>
          <w:tcPr>
            <w:tcW w:w="6568" w:type="dxa"/>
            <w:gridSpan w:val="2"/>
            <w:tcBorders>
              <w:top w:val="single" w:sz="8" w:space="0" w:color="auto"/>
              <w:left w:val="single" w:sz="8" w:space="0" w:color="auto"/>
              <w:bottom w:val="single" w:sz="8" w:space="0" w:color="auto"/>
              <w:right w:val="single" w:sz="8" w:space="0" w:color="auto"/>
            </w:tcBorders>
          </w:tcPr>
          <w:p w14:paraId="247F42E8" w14:textId="32A08D3A" w:rsidR="000A39E7" w:rsidRPr="00F25313" w:rsidRDefault="003C25E9"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Išsaugoti šabloną.</w:t>
            </w:r>
          </w:p>
        </w:tc>
      </w:tr>
      <w:tr w:rsidR="003C25E9" w:rsidRPr="00F25313" w14:paraId="29E459FB"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64E1612B" w14:textId="77777777" w:rsidR="003C25E9" w:rsidRPr="00F25313" w:rsidRDefault="003C25E9"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35598DA2" w14:textId="77777777" w:rsidR="003C25E9" w:rsidRPr="00F25313" w:rsidRDefault="003C25E9" w:rsidP="00E34B21">
            <w:pPr>
              <w:spacing w:before="0" w:after="0" w:line="240" w:lineRule="auto"/>
              <w:ind w:left="57" w:right="57"/>
              <w:jc w:val="both"/>
              <w:rPr>
                <w:rFonts w:eastAsia="Calibri" w:cs="Times New Roman"/>
                <w:szCs w:val="24"/>
                <w:lang w:val="lt-LT"/>
              </w:rPr>
            </w:pPr>
          </w:p>
        </w:tc>
        <w:tc>
          <w:tcPr>
            <w:tcW w:w="7135"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479B3F9E" w14:textId="379F9A45" w:rsidR="003C25E9" w:rsidRPr="00F25313" w:rsidRDefault="003C25E9" w:rsidP="00E34B21">
            <w:pPr>
              <w:spacing w:before="0" w:after="0" w:line="240" w:lineRule="auto"/>
              <w:ind w:left="57" w:right="57"/>
              <w:jc w:val="both"/>
              <w:rPr>
                <w:rFonts w:eastAsia="Calibri"/>
                <w:lang w:val="lt-LT"/>
              </w:rPr>
            </w:pPr>
            <w:r w:rsidRPr="00F25313">
              <w:rPr>
                <w:rFonts w:eastAsia="Calibri"/>
                <w:lang w:val="lt-LT"/>
              </w:rPr>
              <w:t>Naudotojas gali nurodyti teminei lentelei taisykles, sąlygas, kurios automatiškai tikrinamos, norint nustatyti duomenų pasikeitimus ir automatiškai inicijuoti lentelės performavimą. Pasirinktai teminei lentelei galima:</w:t>
            </w:r>
          </w:p>
        </w:tc>
      </w:tr>
      <w:tr w:rsidR="000A39E7" w:rsidRPr="00F25313" w14:paraId="3A57066D"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385CB3E6" w14:textId="77777777" w:rsidR="000A39E7" w:rsidRPr="00F25313" w:rsidRDefault="000A39E7"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576E3D7E" w14:textId="77777777" w:rsidR="000A39E7" w:rsidRPr="00F25313" w:rsidRDefault="000A39E7" w:rsidP="00E34B21">
            <w:pPr>
              <w:spacing w:before="0" w:after="0" w:line="240" w:lineRule="auto"/>
              <w:ind w:left="57" w:right="57"/>
              <w:jc w:val="both"/>
              <w:rPr>
                <w:rFonts w:eastAsia="Calibri" w:cs="Times New Roman"/>
                <w:szCs w:val="24"/>
                <w:lang w:val="lt-LT"/>
              </w:rPr>
            </w:pP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46D4932F" w14:textId="77777777" w:rsidR="000A39E7" w:rsidRPr="00F25313" w:rsidRDefault="000A39E7" w:rsidP="00F74BE7">
            <w:pPr>
              <w:pStyle w:val="ListParagraph"/>
              <w:numPr>
                <w:ilvl w:val="0"/>
                <w:numId w:val="368"/>
              </w:numPr>
              <w:spacing w:before="0" w:after="0" w:line="240" w:lineRule="auto"/>
              <w:ind w:left="57" w:right="57" w:firstLine="0"/>
              <w:jc w:val="both"/>
              <w:rPr>
                <w:rFonts w:eastAsia="Calibri"/>
                <w:lang w:val="lt-LT"/>
              </w:rPr>
            </w:pPr>
          </w:p>
        </w:tc>
        <w:tc>
          <w:tcPr>
            <w:tcW w:w="6568" w:type="dxa"/>
            <w:gridSpan w:val="2"/>
            <w:tcBorders>
              <w:top w:val="single" w:sz="8" w:space="0" w:color="auto"/>
              <w:left w:val="single" w:sz="8" w:space="0" w:color="auto"/>
              <w:bottom w:val="single" w:sz="8" w:space="0" w:color="auto"/>
              <w:right w:val="single" w:sz="8" w:space="0" w:color="auto"/>
            </w:tcBorders>
          </w:tcPr>
          <w:p w14:paraId="3B39FACB" w14:textId="35B7A87B" w:rsidR="000A39E7" w:rsidRPr="00F25313" w:rsidRDefault="003C25E9"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Nurodyti sugeneruojamo failo pavadinimą, formatą;</w:t>
            </w:r>
          </w:p>
        </w:tc>
      </w:tr>
      <w:tr w:rsidR="000A39E7" w:rsidRPr="00F25313" w14:paraId="2BCB42A9"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379E64C8" w14:textId="77777777" w:rsidR="000A39E7" w:rsidRPr="00F25313" w:rsidRDefault="000A39E7"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528D16AF" w14:textId="77777777" w:rsidR="000A39E7" w:rsidRPr="00F25313" w:rsidRDefault="000A39E7" w:rsidP="00E34B21">
            <w:pPr>
              <w:spacing w:before="0" w:after="0" w:line="240" w:lineRule="auto"/>
              <w:ind w:left="57" w:right="57"/>
              <w:jc w:val="both"/>
              <w:rPr>
                <w:rFonts w:eastAsia="Calibri" w:cs="Times New Roman"/>
                <w:szCs w:val="24"/>
                <w:lang w:val="lt-LT"/>
              </w:rPr>
            </w:pP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0C5F7F41" w14:textId="77777777" w:rsidR="000A39E7" w:rsidRPr="00F25313" w:rsidRDefault="000A39E7" w:rsidP="00F74BE7">
            <w:pPr>
              <w:pStyle w:val="ListParagraph"/>
              <w:numPr>
                <w:ilvl w:val="0"/>
                <w:numId w:val="368"/>
              </w:numPr>
              <w:spacing w:before="0" w:after="0" w:line="240" w:lineRule="auto"/>
              <w:ind w:left="57" w:right="57" w:firstLine="0"/>
              <w:jc w:val="both"/>
              <w:rPr>
                <w:rFonts w:eastAsia="Calibri"/>
                <w:lang w:val="lt-LT"/>
              </w:rPr>
            </w:pPr>
          </w:p>
        </w:tc>
        <w:tc>
          <w:tcPr>
            <w:tcW w:w="6568" w:type="dxa"/>
            <w:gridSpan w:val="2"/>
            <w:tcBorders>
              <w:top w:val="single" w:sz="8" w:space="0" w:color="auto"/>
              <w:left w:val="single" w:sz="8" w:space="0" w:color="auto"/>
              <w:bottom w:val="single" w:sz="8" w:space="0" w:color="auto"/>
              <w:right w:val="single" w:sz="8" w:space="0" w:color="auto"/>
            </w:tcBorders>
          </w:tcPr>
          <w:p w14:paraId="09AC231A" w14:textId="3791BF7F" w:rsidR="000A39E7" w:rsidRPr="00F25313" w:rsidRDefault="003C25E9"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 xml:space="preserve">Pasirinkti, kur sugeneruotas failas išsaugomas ar nusiunčiamas: elektroninis paštas, FTP serveris, </w:t>
            </w:r>
            <w:proofErr w:type="spellStart"/>
            <w:r w:rsidRPr="00F25313">
              <w:rPr>
                <w:rFonts w:eastAsia="Calibri" w:cs="Times New Roman"/>
                <w:szCs w:val="24"/>
                <w:lang w:val="lt-LT"/>
              </w:rPr>
              <w:t>Web</w:t>
            </w:r>
            <w:proofErr w:type="spellEnd"/>
            <w:r w:rsidRPr="00F25313">
              <w:rPr>
                <w:rFonts w:eastAsia="Calibri" w:cs="Times New Roman"/>
                <w:szCs w:val="24"/>
                <w:lang w:val="lt-LT"/>
              </w:rPr>
              <w:t xml:space="preserve"> katalogas;</w:t>
            </w:r>
          </w:p>
        </w:tc>
      </w:tr>
      <w:tr w:rsidR="000A39E7" w:rsidRPr="00F25313" w14:paraId="2CC39A0F"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2FC9194C" w14:textId="77777777" w:rsidR="000A39E7" w:rsidRPr="00F25313" w:rsidRDefault="000A39E7"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50DC5286" w14:textId="77777777" w:rsidR="000A39E7" w:rsidRPr="00F25313" w:rsidRDefault="000A39E7" w:rsidP="00E34B21">
            <w:pPr>
              <w:spacing w:before="0" w:after="0" w:line="240" w:lineRule="auto"/>
              <w:ind w:left="57" w:right="57"/>
              <w:jc w:val="both"/>
              <w:rPr>
                <w:rFonts w:eastAsia="Calibri" w:cs="Times New Roman"/>
                <w:szCs w:val="24"/>
                <w:lang w:val="lt-LT"/>
              </w:rPr>
            </w:pP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0079E75C" w14:textId="77777777" w:rsidR="000A39E7" w:rsidRPr="00F25313" w:rsidRDefault="000A39E7" w:rsidP="00F74BE7">
            <w:pPr>
              <w:pStyle w:val="ListParagraph"/>
              <w:numPr>
                <w:ilvl w:val="0"/>
                <w:numId w:val="368"/>
              </w:numPr>
              <w:spacing w:before="0" w:after="0" w:line="240" w:lineRule="auto"/>
              <w:ind w:left="57" w:right="57" w:firstLine="0"/>
              <w:jc w:val="both"/>
              <w:rPr>
                <w:rFonts w:eastAsia="Calibri"/>
                <w:lang w:val="lt-LT"/>
              </w:rPr>
            </w:pPr>
          </w:p>
        </w:tc>
        <w:tc>
          <w:tcPr>
            <w:tcW w:w="6568" w:type="dxa"/>
            <w:gridSpan w:val="2"/>
            <w:tcBorders>
              <w:top w:val="single" w:sz="8" w:space="0" w:color="auto"/>
              <w:left w:val="single" w:sz="8" w:space="0" w:color="auto"/>
              <w:bottom w:val="single" w:sz="8" w:space="0" w:color="auto"/>
              <w:right w:val="single" w:sz="8" w:space="0" w:color="auto"/>
            </w:tcBorders>
          </w:tcPr>
          <w:p w14:paraId="2F56B752" w14:textId="63C3FC97" w:rsidR="000A39E7" w:rsidRPr="00F25313" w:rsidRDefault="00EC3E34"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Nustatyti, kada aprašyta procedūra turi būti vykdoma ir kokiu periodiškumu;</w:t>
            </w:r>
          </w:p>
        </w:tc>
      </w:tr>
      <w:tr w:rsidR="000A39E7" w:rsidRPr="00F25313" w14:paraId="092845A2"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66FA000C" w14:textId="77777777" w:rsidR="000A39E7" w:rsidRPr="00F25313" w:rsidRDefault="000A39E7"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1FE0BAF5" w14:textId="77777777" w:rsidR="000A39E7" w:rsidRPr="00F25313" w:rsidRDefault="000A39E7" w:rsidP="00E34B21">
            <w:pPr>
              <w:spacing w:before="0" w:after="0" w:line="240" w:lineRule="auto"/>
              <w:ind w:left="57" w:right="57"/>
              <w:jc w:val="both"/>
              <w:rPr>
                <w:rFonts w:eastAsia="Calibri" w:cs="Times New Roman"/>
                <w:szCs w:val="24"/>
                <w:lang w:val="lt-LT"/>
              </w:rPr>
            </w:pP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366EE907" w14:textId="77777777" w:rsidR="000A39E7" w:rsidRPr="00F25313" w:rsidRDefault="000A39E7" w:rsidP="00F74BE7">
            <w:pPr>
              <w:pStyle w:val="ListParagraph"/>
              <w:numPr>
                <w:ilvl w:val="0"/>
                <w:numId w:val="368"/>
              </w:numPr>
              <w:spacing w:before="0" w:after="0" w:line="240" w:lineRule="auto"/>
              <w:ind w:left="57" w:right="57" w:firstLine="0"/>
              <w:jc w:val="both"/>
              <w:rPr>
                <w:rFonts w:eastAsia="Calibri"/>
                <w:lang w:val="lt-LT"/>
              </w:rPr>
            </w:pPr>
          </w:p>
        </w:tc>
        <w:tc>
          <w:tcPr>
            <w:tcW w:w="6568" w:type="dxa"/>
            <w:gridSpan w:val="2"/>
            <w:tcBorders>
              <w:top w:val="single" w:sz="8" w:space="0" w:color="auto"/>
              <w:left w:val="single" w:sz="8" w:space="0" w:color="auto"/>
              <w:bottom w:val="single" w:sz="8" w:space="0" w:color="auto"/>
              <w:right w:val="single" w:sz="8" w:space="0" w:color="auto"/>
            </w:tcBorders>
          </w:tcPr>
          <w:p w14:paraId="0B710061" w14:textId="2C015ACF" w:rsidR="000A39E7" w:rsidRPr="00F25313" w:rsidRDefault="00EC3E34"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Nurodyti sąlygas, kurių tenkinimas sąlygotų automatinės procedūros vykdymą.</w:t>
            </w:r>
          </w:p>
        </w:tc>
      </w:tr>
      <w:tr w:rsidR="00EC3E34" w:rsidRPr="00F25313" w14:paraId="79BF9E02" w14:textId="77777777" w:rsidTr="00E34B21">
        <w:trPr>
          <w:trHeight w:val="20"/>
        </w:trPr>
        <w:tc>
          <w:tcPr>
            <w:tcW w:w="699" w:type="dxa"/>
            <w:vMerge/>
            <w:tcBorders>
              <w:left w:val="single" w:sz="8" w:space="0" w:color="auto"/>
              <w:bottom w:val="single" w:sz="8" w:space="0" w:color="auto"/>
              <w:right w:val="single" w:sz="8" w:space="0" w:color="auto"/>
            </w:tcBorders>
            <w:tcMar>
              <w:left w:w="108" w:type="dxa"/>
              <w:right w:w="108" w:type="dxa"/>
            </w:tcMar>
          </w:tcPr>
          <w:p w14:paraId="69041AC3" w14:textId="77777777" w:rsidR="00EC3E34" w:rsidRPr="00F25313" w:rsidRDefault="00EC3E34"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bottom w:val="single" w:sz="8" w:space="0" w:color="auto"/>
              <w:right w:val="single" w:sz="8" w:space="0" w:color="auto"/>
            </w:tcBorders>
            <w:tcMar>
              <w:left w:w="108" w:type="dxa"/>
              <w:right w:w="108" w:type="dxa"/>
            </w:tcMar>
          </w:tcPr>
          <w:p w14:paraId="5D838C8B" w14:textId="77777777" w:rsidR="00EC3E34" w:rsidRPr="00F25313" w:rsidRDefault="00EC3E34" w:rsidP="00E34B21">
            <w:pPr>
              <w:spacing w:before="0" w:after="0" w:line="240" w:lineRule="auto"/>
              <w:ind w:left="57" w:right="57"/>
              <w:jc w:val="both"/>
              <w:rPr>
                <w:rFonts w:eastAsia="Calibri" w:cs="Times New Roman"/>
                <w:szCs w:val="24"/>
                <w:lang w:val="lt-LT"/>
              </w:rPr>
            </w:pPr>
          </w:p>
        </w:tc>
        <w:tc>
          <w:tcPr>
            <w:tcW w:w="7135"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1AB3AB4E" w14:textId="02D35181" w:rsidR="00EC3E34" w:rsidRPr="00F25313" w:rsidRDefault="00EC3E34"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Inicijavus teminės lentelės įvykdymą, ji yra užpildoma duomenimis pagal duomenų modelį ir šaltinį, su kuriais yra susieta, bei vizualizuojama pagal apibrėžtą šablono turinį. Tokią teminę lentelę naudotojas gali eksportuoti pasirinktu formatu.</w:t>
            </w:r>
          </w:p>
        </w:tc>
      </w:tr>
      <w:tr w:rsidR="008A6C8A" w:rsidRPr="00F25313" w14:paraId="4F1E3036" w14:textId="77777777" w:rsidTr="00E34B21">
        <w:trPr>
          <w:trHeight w:val="20"/>
        </w:trPr>
        <w:tc>
          <w:tcPr>
            <w:tcW w:w="699" w:type="dxa"/>
            <w:vMerge w:val="restart"/>
            <w:tcBorders>
              <w:top w:val="single" w:sz="8" w:space="0" w:color="auto"/>
              <w:left w:val="single" w:sz="8" w:space="0" w:color="auto"/>
              <w:right w:val="single" w:sz="8" w:space="0" w:color="auto"/>
            </w:tcBorders>
            <w:tcMar>
              <w:left w:w="108" w:type="dxa"/>
              <w:right w:w="108" w:type="dxa"/>
            </w:tcMar>
          </w:tcPr>
          <w:p w14:paraId="6E578632" w14:textId="35FEE138" w:rsidR="008A6C8A" w:rsidRPr="00F25313" w:rsidRDefault="008A6C8A"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val="restart"/>
            <w:tcBorders>
              <w:top w:val="single" w:sz="8" w:space="0" w:color="auto"/>
              <w:left w:val="single" w:sz="8" w:space="0" w:color="auto"/>
              <w:right w:val="single" w:sz="8" w:space="0" w:color="auto"/>
            </w:tcBorders>
            <w:tcMar>
              <w:left w:w="108" w:type="dxa"/>
              <w:right w:w="108" w:type="dxa"/>
            </w:tcMar>
          </w:tcPr>
          <w:p w14:paraId="7BF0331D" w14:textId="5BF41244" w:rsidR="008A6C8A" w:rsidRPr="00F25313" w:rsidRDefault="008A6C8A"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Teminių lentelių publikavimo komponentas</w:t>
            </w:r>
          </w:p>
        </w:tc>
        <w:tc>
          <w:tcPr>
            <w:tcW w:w="7135"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3AB012B5" w14:textId="77777777" w:rsidR="008A6C8A" w:rsidRPr="00F25313" w:rsidRDefault="008A6C8A"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Teminių lentelių publikavimo komponentas apima teminių lentelių publikavimo į Išorinį portalą valdymo funkcijas.</w:t>
            </w:r>
          </w:p>
          <w:p w14:paraId="35AB97E7" w14:textId="38A849A6" w:rsidR="008A6C8A" w:rsidRPr="00F25313" w:rsidRDefault="008A6C8A"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BI Publisher priemonėmis teminė lentelė gali būtų eksportuojama į formatus:</w:t>
            </w:r>
          </w:p>
        </w:tc>
      </w:tr>
      <w:tr w:rsidR="008A6C8A" w:rsidRPr="00F25313" w14:paraId="1F0A8710"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769BE704" w14:textId="77777777" w:rsidR="008A6C8A" w:rsidRPr="00F25313" w:rsidRDefault="008A6C8A"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55FA7119" w14:textId="77777777" w:rsidR="008A6C8A" w:rsidRPr="00F25313" w:rsidRDefault="008A6C8A" w:rsidP="00E34B21">
            <w:pPr>
              <w:spacing w:before="0" w:after="0" w:line="240" w:lineRule="auto"/>
              <w:ind w:left="57" w:right="57"/>
              <w:jc w:val="both"/>
              <w:rPr>
                <w:rFonts w:eastAsia="Calibri" w:cs="Times New Roman"/>
                <w:szCs w:val="24"/>
                <w:lang w:val="lt-LT"/>
              </w:rPr>
            </w:pP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688CF346" w14:textId="77777777" w:rsidR="008A6C8A" w:rsidRPr="00F25313" w:rsidRDefault="008A6C8A" w:rsidP="00F74BE7">
            <w:pPr>
              <w:pStyle w:val="ListParagraph"/>
              <w:numPr>
                <w:ilvl w:val="0"/>
                <w:numId w:val="369"/>
              </w:numPr>
              <w:spacing w:before="0" w:after="0" w:line="240" w:lineRule="auto"/>
              <w:ind w:left="57" w:right="57" w:firstLine="0"/>
              <w:jc w:val="both"/>
              <w:rPr>
                <w:rFonts w:eastAsia="Calibri"/>
                <w:lang w:val="lt-LT"/>
              </w:rPr>
            </w:pPr>
          </w:p>
        </w:tc>
        <w:tc>
          <w:tcPr>
            <w:tcW w:w="6568" w:type="dxa"/>
            <w:gridSpan w:val="2"/>
            <w:tcBorders>
              <w:top w:val="single" w:sz="8" w:space="0" w:color="auto"/>
              <w:left w:val="single" w:sz="8" w:space="0" w:color="auto"/>
              <w:bottom w:val="single" w:sz="8" w:space="0" w:color="auto"/>
              <w:right w:val="single" w:sz="8" w:space="0" w:color="auto"/>
            </w:tcBorders>
          </w:tcPr>
          <w:p w14:paraId="03D1B49C" w14:textId="5E7C1CF2" w:rsidR="008A6C8A" w:rsidRPr="00F25313" w:rsidRDefault="008A6C8A" w:rsidP="00E34B21">
            <w:pPr>
              <w:pStyle w:val="ListParagraph"/>
              <w:spacing w:before="0" w:after="0" w:line="240" w:lineRule="auto"/>
              <w:ind w:left="57" w:right="57"/>
              <w:jc w:val="both"/>
              <w:rPr>
                <w:rFonts w:eastAsia="Calibri"/>
                <w:lang w:val="lt-LT"/>
              </w:rPr>
            </w:pPr>
            <w:r w:rsidRPr="00F25313">
              <w:rPr>
                <w:rFonts w:eastAsia="Calibri"/>
                <w:lang w:val="lt-LT"/>
              </w:rPr>
              <w:t>Adobe PDF (</w:t>
            </w:r>
            <w:proofErr w:type="spellStart"/>
            <w:r w:rsidRPr="00F25313">
              <w:rPr>
                <w:rFonts w:eastAsia="Calibri"/>
                <w:lang w:val="lt-LT"/>
              </w:rPr>
              <w:t>Portable</w:t>
            </w:r>
            <w:proofErr w:type="spellEnd"/>
            <w:r w:rsidRPr="00F25313">
              <w:rPr>
                <w:rFonts w:eastAsia="Calibri"/>
                <w:lang w:val="lt-LT"/>
              </w:rPr>
              <w:t xml:space="preserve"> </w:t>
            </w:r>
            <w:proofErr w:type="spellStart"/>
            <w:r w:rsidRPr="00F25313">
              <w:rPr>
                <w:rFonts w:eastAsia="Calibri"/>
                <w:lang w:val="lt-LT"/>
              </w:rPr>
              <w:t>Document</w:t>
            </w:r>
            <w:proofErr w:type="spellEnd"/>
            <w:r w:rsidRPr="00F25313">
              <w:rPr>
                <w:rFonts w:eastAsia="Calibri"/>
                <w:lang w:val="lt-LT"/>
              </w:rPr>
              <w:t xml:space="preserve"> </w:t>
            </w:r>
            <w:proofErr w:type="spellStart"/>
            <w:r w:rsidRPr="00F25313">
              <w:rPr>
                <w:rFonts w:eastAsia="Calibri"/>
                <w:lang w:val="lt-LT"/>
              </w:rPr>
              <w:t>Format</w:t>
            </w:r>
            <w:proofErr w:type="spellEnd"/>
            <w:r w:rsidRPr="00F25313">
              <w:rPr>
                <w:rFonts w:eastAsia="Calibri"/>
                <w:lang w:val="lt-LT"/>
              </w:rPr>
              <w:t>);</w:t>
            </w:r>
          </w:p>
        </w:tc>
      </w:tr>
      <w:tr w:rsidR="008A6C8A" w:rsidRPr="00F25313" w14:paraId="7CFF1A26"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71EC21BD" w14:textId="77777777" w:rsidR="008A6C8A" w:rsidRPr="00F25313" w:rsidRDefault="008A6C8A"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0AD740F5" w14:textId="77777777" w:rsidR="008A6C8A" w:rsidRPr="00F25313" w:rsidRDefault="008A6C8A" w:rsidP="00E34B21">
            <w:pPr>
              <w:spacing w:before="0" w:after="0" w:line="240" w:lineRule="auto"/>
              <w:ind w:left="57" w:right="57"/>
              <w:jc w:val="both"/>
              <w:rPr>
                <w:rFonts w:eastAsia="Calibri" w:cs="Times New Roman"/>
                <w:szCs w:val="24"/>
                <w:lang w:val="lt-LT"/>
              </w:rPr>
            </w:pP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77B58615" w14:textId="77777777" w:rsidR="008A6C8A" w:rsidRPr="00F25313" w:rsidRDefault="008A6C8A" w:rsidP="00F74BE7">
            <w:pPr>
              <w:pStyle w:val="ListParagraph"/>
              <w:numPr>
                <w:ilvl w:val="0"/>
                <w:numId w:val="369"/>
              </w:numPr>
              <w:spacing w:before="0" w:after="0" w:line="240" w:lineRule="auto"/>
              <w:ind w:left="57" w:right="57" w:firstLine="0"/>
              <w:jc w:val="both"/>
              <w:rPr>
                <w:rFonts w:eastAsia="Calibri"/>
                <w:lang w:val="lt-LT"/>
              </w:rPr>
            </w:pPr>
          </w:p>
        </w:tc>
        <w:tc>
          <w:tcPr>
            <w:tcW w:w="6568" w:type="dxa"/>
            <w:gridSpan w:val="2"/>
            <w:tcBorders>
              <w:top w:val="single" w:sz="8" w:space="0" w:color="auto"/>
              <w:left w:val="single" w:sz="8" w:space="0" w:color="auto"/>
              <w:bottom w:val="single" w:sz="8" w:space="0" w:color="auto"/>
              <w:right w:val="single" w:sz="8" w:space="0" w:color="auto"/>
            </w:tcBorders>
          </w:tcPr>
          <w:p w14:paraId="7EE39CB0" w14:textId="0D9B6472" w:rsidR="008A6C8A" w:rsidRPr="00F25313" w:rsidRDefault="008A6C8A" w:rsidP="00E34B21">
            <w:pPr>
              <w:pStyle w:val="ListParagraph"/>
              <w:spacing w:before="0" w:after="0" w:line="240" w:lineRule="auto"/>
              <w:ind w:left="57" w:right="57"/>
              <w:jc w:val="both"/>
              <w:rPr>
                <w:rFonts w:eastAsia="Calibri"/>
                <w:lang w:val="lt-LT"/>
              </w:rPr>
            </w:pPr>
            <w:r w:rsidRPr="00F25313">
              <w:rPr>
                <w:rFonts w:eastAsia="Calibri"/>
                <w:lang w:val="lt-LT"/>
              </w:rPr>
              <w:t>RTF (</w:t>
            </w:r>
            <w:proofErr w:type="spellStart"/>
            <w:r w:rsidRPr="00F25313">
              <w:rPr>
                <w:rFonts w:eastAsia="Calibri"/>
                <w:lang w:val="lt-LT"/>
              </w:rPr>
              <w:t>Rich</w:t>
            </w:r>
            <w:proofErr w:type="spellEnd"/>
            <w:r w:rsidRPr="00F25313">
              <w:rPr>
                <w:rFonts w:eastAsia="Calibri"/>
                <w:lang w:val="lt-LT"/>
              </w:rPr>
              <w:t xml:space="preserve"> </w:t>
            </w:r>
            <w:proofErr w:type="spellStart"/>
            <w:r w:rsidRPr="00F25313">
              <w:rPr>
                <w:rFonts w:eastAsia="Calibri"/>
                <w:lang w:val="lt-LT"/>
              </w:rPr>
              <w:t>Text</w:t>
            </w:r>
            <w:proofErr w:type="spellEnd"/>
            <w:r w:rsidRPr="00F25313">
              <w:rPr>
                <w:rFonts w:eastAsia="Calibri"/>
                <w:lang w:val="lt-LT"/>
              </w:rPr>
              <w:t xml:space="preserve"> </w:t>
            </w:r>
            <w:proofErr w:type="spellStart"/>
            <w:r w:rsidRPr="00F25313">
              <w:rPr>
                <w:rFonts w:eastAsia="Calibri"/>
                <w:lang w:val="lt-LT"/>
              </w:rPr>
              <w:t>Format</w:t>
            </w:r>
            <w:proofErr w:type="spellEnd"/>
            <w:r w:rsidRPr="00F25313">
              <w:rPr>
                <w:rFonts w:eastAsia="Calibri"/>
                <w:lang w:val="lt-LT"/>
              </w:rPr>
              <w:t>);</w:t>
            </w:r>
          </w:p>
        </w:tc>
      </w:tr>
      <w:tr w:rsidR="008A6C8A" w:rsidRPr="00F25313" w14:paraId="0D4C1064"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619B1AB7" w14:textId="77777777" w:rsidR="008A6C8A" w:rsidRPr="00F25313" w:rsidRDefault="008A6C8A"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165CC283" w14:textId="77777777" w:rsidR="008A6C8A" w:rsidRPr="00F25313" w:rsidRDefault="008A6C8A" w:rsidP="00E34B21">
            <w:pPr>
              <w:spacing w:before="0" w:after="0" w:line="240" w:lineRule="auto"/>
              <w:ind w:left="57" w:right="57"/>
              <w:jc w:val="both"/>
              <w:rPr>
                <w:rFonts w:eastAsia="Calibri" w:cs="Times New Roman"/>
                <w:szCs w:val="24"/>
                <w:lang w:val="lt-LT"/>
              </w:rPr>
            </w:pP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02ED58BF" w14:textId="77777777" w:rsidR="008A6C8A" w:rsidRPr="00F25313" w:rsidRDefault="008A6C8A" w:rsidP="00F74BE7">
            <w:pPr>
              <w:pStyle w:val="ListParagraph"/>
              <w:numPr>
                <w:ilvl w:val="0"/>
                <w:numId w:val="369"/>
              </w:numPr>
              <w:spacing w:before="0" w:after="0" w:line="240" w:lineRule="auto"/>
              <w:ind w:left="57" w:right="57" w:firstLine="0"/>
              <w:jc w:val="both"/>
              <w:rPr>
                <w:rFonts w:eastAsia="Calibri"/>
                <w:lang w:val="lt-LT"/>
              </w:rPr>
            </w:pPr>
          </w:p>
        </w:tc>
        <w:tc>
          <w:tcPr>
            <w:tcW w:w="6568" w:type="dxa"/>
            <w:gridSpan w:val="2"/>
            <w:tcBorders>
              <w:top w:val="single" w:sz="8" w:space="0" w:color="auto"/>
              <w:left w:val="single" w:sz="8" w:space="0" w:color="auto"/>
              <w:bottom w:val="single" w:sz="8" w:space="0" w:color="auto"/>
              <w:right w:val="single" w:sz="8" w:space="0" w:color="auto"/>
            </w:tcBorders>
          </w:tcPr>
          <w:p w14:paraId="7F9EE1DE" w14:textId="783216E2" w:rsidR="008A6C8A" w:rsidRPr="00F25313" w:rsidRDefault="008A6C8A" w:rsidP="00E34B21">
            <w:pPr>
              <w:pStyle w:val="ListParagraph"/>
              <w:spacing w:before="0" w:after="0" w:line="240" w:lineRule="auto"/>
              <w:ind w:left="57" w:right="57"/>
              <w:jc w:val="both"/>
              <w:rPr>
                <w:rFonts w:eastAsia="Calibri"/>
                <w:lang w:val="lt-LT"/>
              </w:rPr>
            </w:pPr>
            <w:r w:rsidRPr="00F25313">
              <w:rPr>
                <w:rFonts w:eastAsia="Calibri"/>
                <w:lang w:val="lt-LT"/>
              </w:rPr>
              <w:t>HTML (</w:t>
            </w:r>
            <w:proofErr w:type="spellStart"/>
            <w:r w:rsidRPr="00F25313">
              <w:rPr>
                <w:rFonts w:eastAsia="Calibri"/>
                <w:lang w:val="lt-LT"/>
              </w:rPr>
              <w:t>Hypertext</w:t>
            </w:r>
            <w:proofErr w:type="spellEnd"/>
            <w:r w:rsidRPr="00F25313">
              <w:rPr>
                <w:rFonts w:eastAsia="Calibri"/>
                <w:lang w:val="lt-LT"/>
              </w:rPr>
              <w:t xml:space="preserve"> </w:t>
            </w:r>
            <w:proofErr w:type="spellStart"/>
            <w:r w:rsidRPr="00F25313">
              <w:rPr>
                <w:rFonts w:eastAsia="Calibri"/>
                <w:lang w:val="lt-LT"/>
              </w:rPr>
              <w:t>Markup</w:t>
            </w:r>
            <w:proofErr w:type="spellEnd"/>
            <w:r w:rsidRPr="00F25313">
              <w:rPr>
                <w:rFonts w:eastAsia="Calibri"/>
                <w:lang w:val="lt-LT"/>
              </w:rPr>
              <w:t xml:space="preserve"> </w:t>
            </w:r>
            <w:proofErr w:type="spellStart"/>
            <w:r w:rsidRPr="00F25313">
              <w:rPr>
                <w:rFonts w:eastAsia="Calibri"/>
                <w:lang w:val="lt-LT"/>
              </w:rPr>
              <w:t>Language</w:t>
            </w:r>
            <w:proofErr w:type="spellEnd"/>
            <w:r w:rsidRPr="00F25313">
              <w:rPr>
                <w:rFonts w:eastAsia="Calibri"/>
                <w:lang w:val="lt-LT"/>
              </w:rPr>
              <w:t>);</w:t>
            </w:r>
          </w:p>
        </w:tc>
      </w:tr>
      <w:tr w:rsidR="008A6C8A" w:rsidRPr="00F25313" w14:paraId="31900D77"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3A1D80DB" w14:textId="77777777" w:rsidR="008A6C8A" w:rsidRPr="00F25313" w:rsidRDefault="008A6C8A"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18E511B3" w14:textId="77777777" w:rsidR="008A6C8A" w:rsidRPr="00F25313" w:rsidRDefault="008A6C8A" w:rsidP="00E34B21">
            <w:pPr>
              <w:spacing w:before="0" w:after="0" w:line="240" w:lineRule="auto"/>
              <w:ind w:left="57" w:right="57"/>
              <w:jc w:val="both"/>
              <w:rPr>
                <w:rFonts w:eastAsia="Calibri" w:cs="Times New Roman"/>
                <w:szCs w:val="24"/>
                <w:lang w:val="lt-LT"/>
              </w:rPr>
            </w:pP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66A8BC7B" w14:textId="77777777" w:rsidR="008A6C8A" w:rsidRPr="00F25313" w:rsidRDefault="008A6C8A" w:rsidP="00F74BE7">
            <w:pPr>
              <w:pStyle w:val="ListParagraph"/>
              <w:numPr>
                <w:ilvl w:val="0"/>
                <w:numId w:val="369"/>
              </w:numPr>
              <w:spacing w:before="0" w:after="0" w:line="240" w:lineRule="auto"/>
              <w:ind w:left="57" w:right="57" w:firstLine="0"/>
              <w:jc w:val="both"/>
              <w:rPr>
                <w:rFonts w:eastAsia="Calibri"/>
                <w:lang w:val="lt-LT"/>
              </w:rPr>
            </w:pPr>
          </w:p>
        </w:tc>
        <w:tc>
          <w:tcPr>
            <w:tcW w:w="6568" w:type="dxa"/>
            <w:gridSpan w:val="2"/>
            <w:tcBorders>
              <w:top w:val="single" w:sz="8" w:space="0" w:color="auto"/>
              <w:left w:val="single" w:sz="8" w:space="0" w:color="auto"/>
              <w:bottom w:val="single" w:sz="8" w:space="0" w:color="auto"/>
              <w:right w:val="single" w:sz="8" w:space="0" w:color="auto"/>
            </w:tcBorders>
          </w:tcPr>
          <w:p w14:paraId="26E4C616" w14:textId="364A6A12" w:rsidR="008A6C8A" w:rsidRPr="00F25313" w:rsidRDefault="008A6C8A" w:rsidP="00E34B21">
            <w:pPr>
              <w:pStyle w:val="ListParagraph"/>
              <w:spacing w:before="0" w:after="0" w:line="240" w:lineRule="auto"/>
              <w:ind w:left="57" w:right="57"/>
              <w:jc w:val="both"/>
              <w:rPr>
                <w:rFonts w:eastAsia="Calibri"/>
                <w:lang w:val="lt-LT"/>
              </w:rPr>
            </w:pPr>
            <w:r w:rsidRPr="00F25313">
              <w:rPr>
                <w:rFonts w:eastAsia="Calibri"/>
                <w:lang w:val="lt-LT"/>
              </w:rPr>
              <w:t>Microsoft Office Excel;</w:t>
            </w:r>
          </w:p>
        </w:tc>
      </w:tr>
      <w:tr w:rsidR="008A6C8A" w:rsidRPr="00F25313" w14:paraId="38A7B04E"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7E614F0A" w14:textId="77777777" w:rsidR="008A6C8A" w:rsidRPr="00F25313" w:rsidRDefault="008A6C8A"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76223767" w14:textId="77777777" w:rsidR="008A6C8A" w:rsidRPr="00F25313" w:rsidRDefault="008A6C8A" w:rsidP="00E34B21">
            <w:pPr>
              <w:spacing w:before="0" w:after="0" w:line="240" w:lineRule="auto"/>
              <w:ind w:left="57" w:right="57"/>
              <w:jc w:val="both"/>
              <w:rPr>
                <w:rFonts w:eastAsia="Calibri" w:cs="Times New Roman"/>
                <w:szCs w:val="24"/>
                <w:lang w:val="lt-LT"/>
              </w:rPr>
            </w:pP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2E7B3940" w14:textId="77777777" w:rsidR="008A6C8A" w:rsidRPr="00F25313" w:rsidRDefault="008A6C8A" w:rsidP="00F74BE7">
            <w:pPr>
              <w:pStyle w:val="ListParagraph"/>
              <w:numPr>
                <w:ilvl w:val="0"/>
                <w:numId w:val="369"/>
              </w:numPr>
              <w:spacing w:before="0" w:after="0" w:line="240" w:lineRule="auto"/>
              <w:ind w:left="57" w:right="57" w:firstLine="0"/>
              <w:jc w:val="both"/>
              <w:rPr>
                <w:rFonts w:eastAsia="Calibri"/>
                <w:lang w:val="lt-LT"/>
              </w:rPr>
            </w:pPr>
          </w:p>
        </w:tc>
        <w:tc>
          <w:tcPr>
            <w:tcW w:w="6568" w:type="dxa"/>
            <w:gridSpan w:val="2"/>
            <w:tcBorders>
              <w:top w:val="single" w:sz="8" w:space="0" w:color="auto"/>
              <w:left w:val="single" w:sz="8" w:space="0" w:color="auto"/>
              <w:bottom w:val="single" w:sz="8" w:space="0" w:color="auto"/>
              <w:right w:val="single" w:sz="8" w:space="0" w:color="auto"/>
            </w:tcBorders>
          </w:tcPr>
          <w:p w14:paraId="19B46587" w14:textId="14DF841B" w:rsidR="008A6C8A" w:rsidRPr="00F25313" w:rsidRDefault="008A6C8A"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 xml:space="preserve">Microsoft Power </w:t>
            </w:r>
            <w:proofErr w:type="spellStart"/>
            <w:r w:rsidRPr="00F25313">
              <w:rPr>
                <w:rFonts w:eastAsia="Calibri" w:cs="Times New Roman"/>
                <w:szCs w:val="24"/>
                <w:lang w:val="lt-LT"/>
              </w:rPr>
              <w:t>Point</w:t>
            </w:r>
            <w:proofErr w:type="spellEnd"/>
            <w:r w:rsidRPr="00F25313">
              <w:rPr>
                <w:rFonts w:eastAsia="Calibri" w:cs="Times New Roman"/>
                <w:szCs w:val="24"/>
                <w:lang w:val="lt-LT"/>
              </w:rPr>
              <w:t>;</w:t>
            </w:r>
          </w:p>
        </w:tc>
      </w:tr>
      <w:tr w:rsidR="008A6C8A" w:rsidRPr="00F25313" w14:paraId="4A387FEF"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14236606" w14:textId="77777777" w:rsidR="008A6C8A" w:rsidRPr="00F25313" w:rsidRDefault="008A6C8A"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2D0DA4CF" w14:textId="77777777" w:rsidR="008A6C8A" w:rsidRPr="00F25313" w:rsidRDefault="008A6C8A" w:rsidP="00E34B21">
            <w:pPr>
              <w:spacing w:before="0" w:after="0" w:line="240" w:lineRule="auto"/>
              <w:ind w:left="57" w:right="57"/>
              <w:jc w:val="both"/>
              <w:rPr>
                <w:rFonts w:eastAsia="Calibri" w:cs="Times New Roman"/>
                <w:szCs w:val="24"/>
                <w:lang w:val="lt-LT"/>
              </w:rPr>
            </w:pP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0769C9DD" w14:textId="77777777" w:rsidR="008A6C8A" w:rsidRPr="00F25313" w:rsidRDefault="008A6C8A" w:rsidP="00F74BE7">
            <w:pPr>
              <w:pStyle w:val="ListParagraph"/>
              <w:numPr>
                <w:ilvl w:val="0"/>
                <w:numId w:val="369"/>
              </w:numPr>
              <w:spacing w:before="0" w:after="0" w:line="240" w:lineRule="auto"/>
              <w:ind w:left="57" w:right="57" w:firstLine="0"/>
              <w:jc w:val="both"/>
              <w:rPr>
                <w:rFonts w:eastAsia="Calibri"/>
                <w:lang w:val="lt-LT"/>
              </w:rPr>
            </w:pPr>
          </w:p>
        </w:tc>
        <w:tc>
          <w:tcPr>
            <w:tcW w:w="6568" w:type="dxa"/>
            <w:gridSpan w:val="2"/>
            <w:tcBorders>
              <w:top w:val="single" w:sz="8" w:space="0" w:color="auto"/>
              <w:left w:val="single" w:sz="8" w:space="0" w:color="auto"/>
              <w:bottom w:val="single" w:sz="8" w:space="0" w:color="auto"/>
              <w:right w:val="single" w:sz="8" w:space="0" w:color="auto"/>
            </w:tcBorders>
          </w:tcPr>
          <w:p w14:paraId="7F786E9D" w14:textId="28233F48" w:rsidR="008A6C8A" w:rsidRPr="00F25313" w:rsidRDefault="008A6C8A" w:rsidP="00E34B21">
            <w:pPr>
              <w:pStyle w:val="ListParagraph"/>
              <w:spacing w:before="0" w:after="0" w:line="240" w:lineRule="auto"/>
              <w:ind w:left="57" w:right="57"/>
              <w:jc w:val="both"/>
              <w:rPr>
                <w:rFonts w:eastAsia="Calibri"/>
                <w:lang w:val="lt-LT"/>
              </w:rPr>
            </w:pPr>
            <w:proofErr w:type="spellStart"/>
            <w:r w:rsidRPr="00F25313">
              <w:rPr>
                <w:rFonts w:eastAsia="Calibri"/>
                <w:lang w:val="lt-LT"/>
              </w:rPr>
              <w:t>Web</w:t>
            </w:r>
            <w:proofErr w:type="spellEnd"/>
            <w:r w:rsidRPr="00F25313">
              <w:rPr>
                <w:rFonts w:eastAsia="Calibri"/>
                <w:lang w:val="lt-LT"/>
              </w:rPr>
              <w:t xml:space="preserve"> archyve (</w:t>
            </w:r>
            <w:proofErr w:type="spellStart"/>
            <w:r w:rsidRPr="00F25313">
              <w:rPr>
                <w:rFonts w:eastAsia="Calibri"/>
                <w:lang w:val="lt-LT"/>
              </w:rPr>
              <w:t>mht</w:t>
            </w:r>
            <w:proofErr w:type="spellEnd"/>
            <w:r w:rsidRPr="00F25313">
              <w:rPr>
                <w:rFonts w:eastAsia="Calibri"/>
                <w:lang w:val="lt-LT"/>
              </w:rPr>
              <w:t>);</w:t>
            </w:r>
          </w:p>
        </w:tc>
      </w:tr>
      <w:tr w:rsidR="008A6C8A" w:rsidRPr="00F25313" w14:paraId="62E671CD"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7490DA40" w14:textId="77777777" w:rsidR="008A6C8A" w:rsidRPr="00F25313" w:rsidRDefault="008A6C8A"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7411AEB3" w14:textId="77777777" w:rsidR="008A6C8A" w:rsidRPr="00F25313" w:rsidRDefault="008A6C8A" w:rsidP="00E34B21">
            <w:pPr>
              <w:spacing w:before="0" w:after="0" w:line="240" w:lineRule="auto"/>
              <w:ind w:left="57" w:right="57"/>
              <w:jc w:val="both"/>
              <w:rPr>
                <w:rFonts w:eastAsia="Calibri" w:cs="Times New Roman"/>
                <w:szCs w:val="24"/>
                <w:lang w:val="lt-LT"/>
              </w:rPr>
            </w:pP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028DC8EA" w14:textId="77777777" w:rsidR="008A6C8A" w:rsidRPr="00F25313" w:rsidRDefault="008A6C8A" w:rsidP="00F74BE7">
            <w:pPr>
              <w:pStyle w:val="ListParagraph"/>
              <w:numPr>
                <w:ilvl w:val="0"/>
                <w:numId w:val="369"/>
              </w:numPr>
              <w:spacing w:before="0" w:after="0" w:line="240" w:lineRule="auto"/>
              <w:ind w:left="57" w:right="57" w:firstLine="0"/>
              <w:jc w:val="both"/>
              <w:rPr>
                <w:rFonts w:eastAsia="Calibri"/>
                <w:lang w:val="lt-LT"/>
              </w:rPr>
            </w:pPr>
          </w:p>
        </w:tc>
        <w:tc>
          <w:tcPr>
            <w:tcW w:w="6568" w:type="dxa"/>
            <w:gridSpan w:val="2"/>
            <w:tcBorders>
              <w:top w:val="single" w:sz="8" w:space="0" w:color="auto"/>
              <w:left w:val="single" w:sz="8" w:space="0" w:color="auto"/>
              <w:bottom w:val="single" w:sz="8" w:space="0" w:color="auto"/>
              <w:right w:val="single" w:sz="8" w:space="0" w:color="auto"/>
            </w:tcBorders>
          </w:tcPr>
          <w:p w14:paraId="65680721" w14:textId="767ED0D1" w:rsidR="008A6C8A" w:rsidRPr="00F25313" w:rsidRDefault="008A6C8A" w:rsidP="00E34B21">
            <w:pPr>
              <w:pStyle w:val="ListParagraph"/>
              <w:spacing w:before="0" w:after="0" w:line="240" w:lineRule="auto"/>
              <w:ind w:left="57" w:right="57"/>
              <w:jc w:val="both"/>
              <w:rPr>
                <w:rFonts w:eastAsia="Calibri"/>
                <w:lang w:val="lt-LT"/>
              </w:rPr>
            </w:pPr>
            <w:r w:rsidRPr="00F25313">
              <w:rPr>
                <w:rFonts w:eastAsia="Calibri"/>
                <w:lang w:val="lt-LT"/>
              </w:rPr>
              <w:t>CSV (</w:t>
            </w:r>
            <w:proofErr w:type="spellStart"/>
            <w:r w:rsidRPr="00F25313">
              <w:rPr>
                <w:rFonts w:eastAsia="Calibri"/>
                <w:lang w:val="lt-LT"/>
              </w:rPr>
              <w:t>Comma</w:t>
            </w:r>
            <w:proofErr w:type="spellEnd"/>
            <w:r w:rsidRPr="00F25313">
              <w:rPr>
                <w:rFonts w:eastAsia="Calibri"/>
                <w:lang w:val="lt-LT"/>
              </w:rPr>
              <w:t xml:space="preserve"> </w:t>
            </w:r>
            <w:proofErr w:type="spellStart"/>
            <w:r w:rsidRPr="00F25313">
              <w:rPr>
                <w:rFonts w:eastAsia="Calibri"/>
                <w:lang w:val="lt-LT"/>
              </w:rPr>
              <w:t>Separated</w:t>
            </w:r>
            <w:proofErr w:type="spellEnd"/>
            <w:r w:rsidRPr="00F25313">
              <w:rPr>
                <w:rFonts w:eastAsia="Calibri"/>
                <w:lang w:val="lt-LT"/>
              </w:rPr>
              <w:t xml:space="preserve"> </w:t>
            </w:r>
            <w:proofErr w:type="spellStart"/>
            <w:r w:rsidRPr="00F25313">
              <w:rPr>
                <w:rFonts w:eastAsia="Calibri"/>
                <w:lang w:val="lt-LT"/>
              </w:rPr>
              <w:t>Values</w:t>
            </w:r>
            <w:proofErr w:type="spellEnd"/>
            <w:r w:rsidRPr="00F25313">
              <w:rPr>
                <w:rFonts w:eastAsia="Calibri"/>
                <w:lang w:val="lt-LT"/>
              </w:rPr>
              <w:t>);</w:t>
            </w:r>
          </w:p>
        </w:tc>
      </w:tr>
      <w:tr w:rsidR="008A6C8A" w:rsidRPr="00F25313" w14:paraId="01FF5A9E"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3DA8A621" w14:textId="77777777" w:rsidR="008A6C8A" w:rsidRPr="00F25313" w:rsidRDefault="008A6C8A"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09FA25F8" w14:textId="77777777" w:rsidR="008A6C8A" w:rsidRPr="00F25313" w:rsidRDefault="008A6C8A" w:rsidP="00E34B21">
            <w:pPr>
              <w:spacing w:before="0" w:after="0" w:line="240" w:lineRule="auto"/>
              <w:ind w:left="57" w:right="57"/>
              <w:jc w:val="both"/>
              <w:rPr>
                <w:rFonts w:eastAsia="Calibri" w:cs="Times New Roman"/>
                <w:szCs w:val="24"/>
                <w:lang w:val="lt-LT"/>
              </w:rPr>
            </w:pP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416DE47C" w14:textId="77777777" w:rsidR="008A6C8A" w:rsidRPr="00F25313" w:rsidRDefault="008A6C8A" w:rsidP="00F74BE7">
            <w:pPr>
              <w:pStyle w:val="ListParagraph"/>
              <w:numPr>
                <w:ilvl w:val="0"/>
                <w:numId w:val="369"/>
              </w:numPr>
              <w:spacing w:before="0" w:after="0" w:line="240" w:lineRule="auto"/>
              <w:ind w:left="57" w:right="57" w:firstLine="0"/>
              <w:jc w:val="both"/>
              <w:rPr>
                <w:rFonts w:eastAsia="Calibri"/>
                <w:lang w:val="lt-LT"/>
              </w:rPr>
            </w:pPr>
          </w:p>
        </w:tc>
        <w:tc>
          <w:tcPr>
            <w:tcW w:w="6568" w:type="dxa"/>
            <w:gridSpan w:val="2"/>
            <w:tcBorders>
              <w:top w:val="single" w:sz="8" w:space="0" w:color="auto"/>
              <w:left w:val="single" w:sz="8" w:space="0" w:color="auto"/>
              <w:bottom w:val="single" w:sz="8" w:space="0" w:color="auto"/>
              <w:right w:val="single" w:sz="8" w:space="0" w:color="auto"/>
            </w:tcBorders>
          </w:tcPr>
          <w:p w14:paraId="5C8F56BC" w14:textId="0C2CB379" w:rsidR="008A6C8A" w:rsidRPr="00F25313" w:rsidRDefault="008A6C8A" w:rsidP="00E34B21">
            <w:pPr>
              <w:pStyle w:val="ListParagraph"/>
              <w:spacing w:before="0" w:after="0" w:line="240" w:lineRule="auto"/>
              <w:ind w:left="57" w:right="57"/>
              <w:jc w:val="both"/>
              <w:rPr>
                <w:rFonts w:eastAsia="Calibri"/>
                <w:lang w:val="lt-LT"/>
              </w:rPr>
            </w:pPr>
            <w:r w:rsidRPr="00F25313">
              <w:rPr>
                <w:rFonts w:eastAsia="Calibri"/>
                <w:lang w:val="lt-LT"/>
              </w:rPr>
              <w:t>XML (</w:t>
            </w:r>
            <w:proofErr w:type="spellStart"/>
            <w:r w:rsidRPr="00F25313">
              <w:rPr>
                <w:rFonts w:eastAsia="Calibri"/>
                <w:lang w:val="lt-LT"/>
              </w:rPr>
              <w:t>Exensible</w:t>
            </w:r>
            <w:proofErr w:type="spellEnd"/>
            <w:r w:rsidRPr="00F25313">
              <w:rPr>
                <w:rFonts w:eastAsia="Calibri"/>
                <w:lang w:val="lt-LT"/>
              </w:rPr>
              <w:t xml:space="preserve"> </w:t>
            </w:r>
            <w:proofErr w:type="spellStart"/>
            <w:r w:rsidRPr="00F25313">
              <w:rPr>
                <w:rFonts w:eastAsia="Calibri"/>
                <w:lang w:val="lt-LT"/>
              </w:rPr>
              <w:t>Markup</w:t>
            </w:r>
            <w:proofErr w:type="spellEnd"/>
            <w:r w:rsidRPr="00F25313">
              <w:rPr>
                <w:rFonts w:eastAsia="Calibri"/>
                <w:lang w:val="lt-LT"/>
              </w:rPr>
              <w:t xml:space="preserve"> </w:t>
            </w:r>
            <w:proofErr w:type="spellStart"/>
            <w:r w:rsidRPr="00F25313">
              <w:rPr>
                <w:rFonts w:eastAsia="Calibri"/>
                <w:lang w:val="lt-LT"/>
              </w:rPr>
              <w:t>Language</w:t>
            </w:r>
            <w:proofErr w:type="spellEnd"/>
            <w:r w:rsidRPr="00F25313">
              <w:rPr>
                <w:rFonts w:eastAsia="Calibri"/>
                <w:lang w:val="lt-LT"/>
              </w:rPr>
              <w:t>).</w:t>
            </w:r>
          </w:p>
        </w:tc>
      </w:tr>
      <w:tr w:rsidR="008A6C8A" w:rsidRPr="00F25313" w14:paraId="1BF3DF45"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3C441D97" w14:textId="77777777" w:rsidR="008A6C8A" w:rsidRPr="00F25313" w:rsidRDefault="008A6C8A"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1C2FFA8F" w14:textId="77777777" w:rsidR="008A6C8A" w:rsidRPr="00F25313" w:rsidRDefault="008A6C8A" w:rsidP="00E34B21">
            <w:pPr>
              <w:spacing w:before="0" w:after="0" w:line="240" w:lineRule="auto"/>
              <w:ind w:left="57" w:right="57"/>
              <w:jc w:val="both"/>
              <w:rPr>
                <w:rFonts w:eastAsia="Calibri" w:cs="Times New Roman"/>
                <w:szCs w:val="24"/>
                <w:lang w:val="lt-LT"/>
              </w:rPr>
            </w:pPr>
          </w:p>
        </w:tc>
        <w:tc>
          <w:tcPr>
            <w:tcW w:w="7135"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77ABFC1D" w14:textId="4AB25C3E" w:rsidR="008A6C8A" w:rsidRPr="00F25313" w:rsidRDefault="008A6C8A" w:rsidP="00E34B21">
            <w:pPr>
              <w:spacing w:before="0" w:after="0" w:line="240" w:lineRule="auto"/>
              <w:ind w:left="57" w:right="57"/>
              <w:jc w:val="both"/>
              <w:rPr>
                <w:rFonts w:eastAsia="Calibri"/>
                <w:lang w:val="lt-LT"/>
              </w:rPr>
            </w:pPr>
            <w:r w:rsidRPr="00F25313">
              <w:rPr>
                <w:rFonts w:eastAsia="Calibri"/>
                <w:lang w:val="lt-LT"/>
              </w:rPr>
              <w:t>Galimi du teminių lentelių publikavimo į Išorinį portalą variantai:</w:t>
            </w:r>
          </w:p>
        </w:tc>
      </w:tr>
      <w:tr w:rsidR="008A6C8A" w:rsidRPr="00F25313" w14:paraId="645B0E35"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75C921EB" w14:textId="77777777" w:rsidR="008A6C8A" w:rsidRPr="00F25313" w:rsidRDefault="008A6C8A"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40273BFE" w14:textId="77777777" w:rsidR="008A6C8A" w:rsidRPr="00F25313" w:rsidRDefault="008A6C8A" w:rsidP="00E34B21">
            <w:pPr>
              <w:spacing w:before="0" w:after="0" w:line="240" w:lineRule="auto"/>
              <w:ind w:left="57" w:right="57"/>
              <w:jc w:val="both"/>
              <w:rPr>
                <w:rFonts w:eastAsia="Calibri" w:cs="Times New Roman"/>
                <w:szCs w:val="24"/>
                <w:lang w:val="lt-LT"/>
              </w:rPr>
            </w:pP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37C61610" w14:textId="77777777" w:rsidR="008A6C8A" w:rsidRPr="00F25313" w:rsidRDefault="008A6C8A" w:rsidP="00F74BE7">
            <w:pPr>
              <w:pStyle w:val="ListParagraph"/>
              <w:numPr>
                <w:ilvl w:val="0"/>
                <w:numId w:val="369"/>
              </w:numPr>
              <w:spacing w:before="0" w:after="0" w:line="240" w:lineRule="auto"/>
              <w:ind w:left="57" w:right="57" w:firstLine="0"/>
              <w:jc w:val="both"/>
              <w:rPr>
                <w:rFonts w:eastAsia="Calibri"/>
                <w:lang w:val="lt-LT"/>
              </w:rPr>
            </w:pPr>
          </w:p>
        </w:tc>
        <w:tc>
          <w:tcPr>
            <w:tcW w:w="6568" w:type="dxa"/>
            <w:gridSpan w:val="2"/>
            <w:tcBorders>
              <w:top w:val="single" w:sz="8" w:space="0" w:color="auto"/>
              <w:left w:val="single" w:sz="8" w:space="0" w:color="auto"/>
              <w:bottom w:val="single" w:sz="8" w:space="0" w:color="auto"/>
              <w:right w:val="single" w:sz="8" w:space="0" w:color="auto"/>
            </w:tcBorders>
          </w:tcPr>
          <w:p w14:paraId="3C35506C" w14:textId="0D2FD22C" w:rsidR="008A6C8A" w:rsidRPr="00F25313" w:rsidRDefault="008A6C8A"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Naudotojas pasirinktą suformuotą teminę lentelę perkelia į išorinį portalą, išsaugotų teminių lentelių sritį;</w:t>
            </w:r>
          </w:p>
        </w:tc>
      </w:tr>
      <w:tr w:rsidR="008A6C8A" w:rsidRPr="00F25313" w14:paraId="68906FB4"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143CF254" w14:textId="77777777" w:rsidR="008A6C8A" w:rsidRPr="00F25313" w:rsidRDefault="008A6C8A"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012949A6" w14:textId="77777777" w:rsidR="008A6C8A" w:rsidRPr="00F25313" w:rsidRDefault="008A6C8A" w:rsidP="00E34B21">
            <w:pPr>
              <w:spacing w:before="0" w:after="0" w:line="240" w:lineRule="auto"/>
              <w:ind w:left="57" w:right="57"/>
              <w:jc w:val="both"/>
              <w:rPr>
                <w:rFonts w:eastAsia="Calibri" w:cs="Times New Roman"/>
                <w:szCs w:val="24"/>
                <w:lang w:val="lt-LT"/>
              </w:rPr>
            </w:pP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51E4675C" w14:textId="77777777" w:rsidR="008A6C8A" w:rsidRPr="00F25313" w:rsidRDefault="008A6C8A" w:rsidP="00F74BE7">
            <w:pPr>
              <w:pStyle w:val="ListParagraph"/>
              <w:numPr>
                <w:ilvl w:val="0"/>
                <w:numId w:val="369"/>
              </w:numPr>
              <w:spacing w:before="0" w:after="0" w:line="240" w:lineRule="auto"/>
              <w:ind w:left="57" w:right="57" w:firstLine="0"/>
              <w:jc w:val="both"/>
              <w:rPr>
                <w:rFonts w:eastAsia="Calibri"/>
                <w:lang w:val="lt-LT"/>
              </w:rPr>
            </w:pPr>
          </w:p>
        </w:tc>
        <w:tc>
          <w:tcPr>
            <w:tcW w:w="6568" w:type="dxa"/>
            <w:gridSpan w:val="2"/>
            <w:tcBorders>
              <w:top w:val="single" w:sz="8" w:space="0" w:color="auto"/>
              <w:left w:val="single" w:sz="8" w:space="0" w:color="auto"/>
              <w:bottom w:val="single" w:sz="8" w:space="0" w:color="auto"/>
              <w:right w:val="single" w:sz="8" w:space="0" w:color="auto"/>
            </w:tcBorders>
          </w:tcPr>
          <w:p w14:paraId="27FB2392" w14:textId="5DA6CAB0" w:rsidR="008A6C8A" w:rsidRPr="00F25313" w:rsidRDefault="008A6C8A"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Pagal nustatytas taisykles automatiškai dėl pasikeitimų duomenyse performuota teminė lentelė, automatiškai nukopijuojama į Išorinį portalą.</w:t>
            </w:r>
          </w:p>
        </w:tc>
      </w:tr>
      <w:tr w:rsidR="008A6C8A" w:rsidRPr="00F25313" w14:paraId="11DFB4D6" w14:textId="77777777" w:rsidTr="00E34B21">
        <w:trPr>
          <w:trHeight w:val="20"/>
        </w:trPr>
        <w:tc>
          <w:tcPr>
            <w:tcW w:w="699" w:type="dxa"/>
            <w:vMerge/>
            <w:tcBorders>
              <w:left w:val="single" w:sz="8" w:space="0" w:color="auto"/>
              <w:bottom w:val="single" w:sz="8" w:space="0" w:color="auto"/>
              <w:right w:val="single" w:sz="8" w:space="0" w:color="auto"/>
            </w:tcBorders>
            <w:tcMar>
              <w:left w:w="108" w:type="dxa"/>
              <w:right w:w="108" w:type="dxa"/>
            </w:tcMar>
          </w:tcPr>
          <w:p w14:paraId="081A45AA" w14:textId="77777777" w:rsidR="008A6C8A" w:rsidRPr="00F25313" w:rsidRDefault="008A6C8A"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bottom w:val="single" w:sz="8" w:space="0" w:color="auto"/>
              <w:right w:val="single" w:sz="8" w:space="0" w:color="auto"/>
            </w:tcBorders>
            <w:tcMar>
              <w:left w:w="108" w:type="dxa"/>
              <w:right w:w="108" w:type="dxa"/>
            </w:tcMar>
          </w:tcPr>
          <w:p w14:paraId="72EF50E3" w14:textId="77777777" w:rsidR="008A6C8A" w:rsidRPr="00F25313" w:rsidRDefault="008A6C8A" w:rsidP="00E34B21">
            <w:pPr>
              <w:spacing w:before="0" w:after="0" w:line="240" w:lineRule="auto"/>
              <w:ind w:left="57" w:right="57"/>
              <w:jc w:val="both"/>
              <w:rPr>
                <w:rFonts w:eastAsia="Calibri" w:cs="Times New Roman"/>
                <w:szCs w:val="24"/>
                <w:lang w:val="lt-LT"/>
              </w:rPr>
            </w:pPr>
          </w:p>
        </w:tc>
        <w:tc>
          <w:tcPr>
            <w:tcW w:w="7135"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61FF1544" w14:textId="7EDC8C65" w:rsidR="008A6C8A" w:rsidRPr="00F25313" w:rsidRDefault="008A6C8A"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Išoriniame portale visada yra pateikiama paskutinė (vėliausia) teminės lentelės versija. Visos versijos gali būti saugomos Vidiniame portale.</w:t>
            </w:r>
          </w:p>
        </w:tc>
      </w:tr>
      <w:tr w:rsidR="00160065" w:rsidRPr="00F25313" w14:paraId="7ADC3608" w14:textId="77777777" w:rsidTr="00E34B21">
        <w:trPr>
          <w:trHeight w:val="20"/>
        </w:trPr>
        <w:tc>
          <w:tcPr>
            <w:tcW w:w="699" w:type="dxa"/>
            <w:vMerge w:val="restart"/>
            <w:tcBorders>
              <w:top w:val="single" w:sz="8" w:space="0" w:color="auto"/>
              <w:left w:val="single" w:sz="8" w:space="0" w:color="auto"/>
              <w:right w:val="single" w:sz="8" w:space="0" w:color="auto"/>
            </w:tcBorders>
            <w:tcMar>
              <w:left w:w="108" w:type="dxa"/>
              <w:right w:w="108" w:type="dxa"/>
            </w:tcMar>
          </w:tcPr>
          <w:p w14:paraId="797D0E33" w14:textId="0E130214" w:rsidR="00160065" w:rsidRPr="00F25313" w:rsidRDefault="00160065"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val="restart"/>
            <w:tcBorders>
              <w:top w:val="single" w:sz="8" w:space="0" w:color="auto"/>
              <w:left w:val="single" w:sz="8" w:space="0" w:color="auto"/>
              <w:right w:val="single" w:sz="8" w:space="0" w:color="auto"/>
            </w:tcBorders>
            <w:tcMar>
              <w:left w:w="108" w:type="dxa"/>
              <w:right w:w="108" w:type="dxa"/>
            </w:tcMar>
          </w:tcPr>
          <w:p w14:paraId="2C93D516" w14:textId="26883D1E" w:rsidR="00160065" w:rsidRPr="00F25313" w:rsidRDefault="00160065"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Ataskaitų komponentas</w:t>
            </w:r>
          </w:p>
        </w:tc>
        <w:tc>
          <w:tcPr>
            <w:tcW w:w="7135"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2325564E" w14:textId="6B0A370D" w:rsidR="00160065" w:rsidRPr="00F25313" w:rsidRDefault="00160065"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Ataskaitų komponentas apima ataskaitų formavimo funkcijas. Gali būti formuojamos šios ataskaitos:</w:t>
            </w:r>
          </w:p>
        </w:tc>
      </w:tr>
      <w:tr w:rsidR="00160065" w:rsidRPr="00F25313" w14:paraId="5576DF1C"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0A9B0CDF" w14:textId="77777777" w:rsidR="00160065" w:rsidRPr="00F25313" w:rsidRDefault="00160065"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794979BC" w14:textId="77777777" w:rsidR="00160065" w:rsidRPr="00F25313" w:rsidRDefault="00160065" w:rsidP="00E34B21">
            <w:pPr>
              <w:spacing w:before="0" w:after="0" w:line="240" w:lineRule="auto"/>
              <w:ind w:left="57" w:right="57"/>
              <w:jc w:val="both"/>
              <w:rPr>
                <w:rFonts w:eastAsia="Calibri" w:cs="Times New Roman"/>
                <w:szCs w:val="24"/>
                <w:lang w:val="lt-LT"/>
              </w:rPr>
            </w:pP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6B0785CA" w14:textId="77777777" w:rsidR="00160065" w:rsidRPr="00F25313" w:rsidRDefault="00160065" w:rsidP="00F74BE7">
            <w:pPr>
              <w:pStyle w:val="ListParagraph"/>
              <w:numPr>
                <w:ilvl w:val="0"/>
                <w:numId w:val="370"/>
              </w:numPr>
              <w:spacing w:before="0" w:after="0" w:line="240" w:lineRule="auto"/>
              <w:ind w:left="57" w:right="57" w:firstLine="0"/>
              <w:jc w:val="both"/>
              <w:rPr>
                <w:rFonts w:eastAsia="Calibri"/>
                <w:lang w:val="lt-LT"/>
              </w:rPr>
            </w:pPr>
          </w:p>
        </w:tc>
        <w:tc>
          <w:tcPr>
            <w:tcW w:w="6568" w:type="dxa"/>
            <w:gridSpan w:val="2"/>
            <w:tcBorders>
              <w:top w:val="single" w:sz="8" w:space="0" w:color="auto"/>
              <w:left w:val="single" w:sz="8" w:space="0" w:color="auto"/>
              <w:bottom w:val="single" w:sz="8" w:space="0" w:color="auto"/>
              <w:right w:val="single" w:sz="8" w:space="0" w:color="auto"/>
            </w:tcBorders>
          </w:tcPr>
          <w:p w14:paraId="12D02061" w14:textId="26502A34" w:rsidR="00160065" w:rsidRPr="00F25313" w:rsidRDefault="00160065"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Rodiklių paskelbimo dienų skaičiaus ataskaita;</w:t>
            </w:r>
          </w:p>
        </w:tc>
      </w:tr>
      <w:tr w:rsidR="00160065" w:rsidRPr="00F25313" w14:paraId="27A70CE9"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4C5A2603" w14:textId="77777777" w:rsidR="00160065" w:rsidRPr="00F25313" w:rsidRDefault="00160065"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3971300F" w14:textId="77777777" w:rsidR="00160065" w:rsidRPr="00F25313" w:rsidRDefault="00160065" w:rsidP="00E34B21">
            <w:pPr>
              <w:spacing w:before="0" w:after="0" w:line="240" w:lineRule="auto"/>
              <w:ind w:left="57" w:right="57"/>
              <w:jc w:val="both"/>
              <w:rPr>
                <w:rFonts w:eastAsia="Calibri" w:cs="Times New Roman"/>
                <w:szCs w:val="24"/>
                <w:lang w:val="lt-LT"/>
              </w:rPr>
            </w:pP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6842F8F3" w14:textId="77777777" w:rsidR="00160065" w:rsidRPr="00F25313" w:rsidRDefault="00160065" w:rsidP="00F74BE7">
            <w:pPr>
              <w:pStyle w:val="ListParagraph"/>
              <w:numPr>
                <w:ilvl w:val="0"/>
                <w:numId w:val="370"/>
              </w:numPr>
              <w:spacing w:before="0" w:after="0" w:line="240" w:lineRule="auto"/>
              <w:ind w:left="57" w:right="57" w:firstLine="0"/>
              <w:jc w:val="both"/>
              <w:rPr>
                <w:rFonts w:eastAsia="Calibri"/>
                <w:lang w:val="lt-LT"/>
              </w:rPr>
            </w:pPr>
          </w:p>
        </w:tc>
        <w:tc>
          <w:tcPr>
            <w:tcW w:w="6568" w:type="dxa"/>
            <w:gridSpan w:val="2"/>
            <w:tcBorders>
              <w:top w:val="single" w:sz="8" w:space="0" w:color="auto"/>
              <w:left w:val="single" w:sz="8" w:space="0" w:color="auto"/>
              <w:bottom w:val="single" w:sz="8" w:space="0" w:color="auto"/>
              <w:right w:val="single" w:sz="8" w:space="0" w:color="auto"/>
            </w:tcBorders>
          </w:tcPr>
          <w:p w14:paraId="464D89AA" w14:textId="6C6FC2C3" w:rsidR="00160065" w:rsidRPr="00F25313" w:rsidRDefault="00160065"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Rodiklių skaičiaus pokyčio (augimo) ataskaita;</w:t>
            </w:r>
          </w:p>
        </w:tc>
      </w:tr>
      <w:tr w:rsidR="00160065" w:rsidRPr="00F25313" w14:paraId="6841B50B" w14:textId="77777777" w:rsidTr="00E34B21">
        <w:trPr>
          <w:trHeight w:val="20"/>
        </w:trPr>
        <w:tc>
          <w:tcPr>
            <w:tcW w:w="699" w:type="dxa"/>
            <w:vMerge/>
            <w:tcBorders>
              <w:left w:val="single" w:sz="8" w:space="0" w:color="auto"/>
              <w:bottom w:val="single" w:sz="8" w:space="0" w:color="auto"/>
              <w:right w:val="single" w:sz="8" w:space="0" w:color="auto"/>
            </w:tcBorders>
            <w:tcMar>
              <w:left w:w="108" w:type="dxa"/>
              <w:right w:w="108" w:type="dxa"/>
            </w:tcMar>
          </w:tcPr>
          <w:p w14:paraId="4EA70B6E" w14:textId="77777777" w:rsidR="00160065" w:rsidRPr="00F25313" w:rsidRDefault="00160065"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bottom w:val="single" w:sz="8" w:space="0" w:color="auto"/>
              <w:right w:val="single" w:sz="8" w:space="0" w:color="auto"/>
            </w:tcBorders>
            <w:tcMar>
              <w:left w:w="108" w:type="dxa"/>
              <w:right w:w="108" w:type="dxa"/>
            </w:tcMar>
          </w:tcPr>
          <w:p w14:paraId="796E4B0E" w14:textId="77777777" w:rsidR="00160065" w:rsidRPr="00F25313" w:rsidRDefault="00160065" w:rsidP="00E34B21">
            <w:pPr>
              <w:spacing w:before="0" w:after="0" w:line="240" w:lineRule="auto"/>
              <w:ind w:left="57" w:right="57"/>
              <w:jc w:val="both"/>
              <w:rPr>
                <w:rFonts w:eastAsia="Calibri" w:cs="Times New Roman"/>
                <w:szCs w:val="24"/>
                <w:lang w:val="lt-LT"/>
              </w:rPr>
            </w:pP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755F8795" w14:textId="77777777" w:rsidR="00160065" w:rsidRPr="00F25313" w:rsidRDefault="00160065" w:rsidP="00F74BE7">
            <w:pPr>
              <w:pStyle w:val="ListParagraph"/>
              <w:numPr>
                <w:ilvl w:val="0"/>
                <w:numId w:val="370"/>
              </w:numPr>
              <w:spacing w:before="0" w:after="0" w:line="240" w:lineRule="auto"/>
              <w:ind w:left="57" w:right="57" w:firstLine="0"/>
              <w:jc w:val="both"/>
              <w:rPr>
                <w:rFonts w:eastAsia="Calibri"/>
                <w:lang w:val="lt-LT"/>
              </w:rPr>
            </w:pPr>
          </w:p>
        </w:tc>
        <w:tc>
          <w:tcPr>
            <w:tcW w:w="6568" w:type="dxa"/>
            <w:gridSpan w:val="2"/>
            <w:tcBorders>
              <w:top w:val="single" w:sz="8" w:space="0" w:color="auto"/>
              <w:left w:val="single" w:sz="8" w:space="0" w:color="auto"/>
              <w:bottom w:val="single" w:sz="8" w:space="0" w:color="auto"/>
              <w:right w:val="single" w:sz="8" w:space="0" w:color="auto"/>
            </w:tcBorders>
          </w:tcPr>
          <w:p w14:paraId="17425EF6" w14:textId="168FA3AF" w:rsidR="00160065" w:rsidRPr="00F25313" w:rsidRDefault="00160065"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Rodiklių skaičiaus ataskaita.</w:t>
            </w:r>
          </w:p>
        </w:tc>
      </w:tr>
      <w:tr w:rsidR="00893C85" w:rsidRPr="00F25313" w14:paraId="1202B9AC" w14:textId="77777777" w:rsidTr="00E34B21">
        <w:trPr>
          <w:trHeight w:val="20"/>
        </w:trPr>
        <w:tc>
          <w:tcPr>
            <w:tcW w:w="699" w:type="dxa"/>
            <w:vMerge w:val="restart"/>
            <w:tcBorders>
              <w:top w:val="single" w:sz="8" w:space="0" w:color="auto"/>
              <w:left w:val="single" w:sz="8" w:space="0" w:color="auto"/>
              <w:right w:val="single" w:sz="8" w:space="0" w:color="auto"/>
            </w:tcBorders>
            <w:tcMar>
              <w:left w:w="108" w:type="dxa"/>
              <w:right w:w="108" w:type="dxa"/>
            </w:tcMar>
          </w:tcPr>
          <w:p w14:paraId="0DA2827D" w14:textId="0A437FDA" w:rsidR="00893C85" w:rsidRPr="00F25313" w:rsidRDefault="00893C85"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val="restart"/>
            <w:tcBorders>
              <w:top w:val="single" w:sz="8" w:space="0" w:color="auto"/>
              <w:left w:val="single" w:sz="8" w:space="0" w:color="auto"/>
              <w:right w:val="single" w:sz="8" w:space="0" w:color="auto"/>
            </w:tcBorders>
            <w:tcMar>
              <w:left w:w="108" w:type="dxa"/>
              <w:right w:w="108" w:type="dxa"/>
            </w:tcMar>
          </w:tcPr>
          <w:p w14:paraId="6DEA6B22" w14:textId="69946D83" w:rsidR="00893C85" w:rsidRPr="00F25313" w:rsidRDefault="00893C85"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Administravimo komponentas</w:t>
            </w:r>
          </w:p>
        </w:tc>
        <w:tc>
          <w:tcPr>
            <w:tcW w:w="7135"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3BE53FBA" w14:textId="1CFA691F" w:rsidR="00893C85" w:rsidRPr="00F25313" w:rsidRDefault="00893C85"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Administravimo komponentas apima vidinio portalo administravimo funkcijas:</w:t>
            </w:r>
          </w:p>
        </w:tc>
      </w:tr>
      <w:tr w:rsidR="00893C85" w:rsidRPr="00F25313" w14:paraId="113C7E23"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2585E85A" w14:textId="77777777" w:rsidR="00893C85" w:rsidRPr="00F25313" w:rsidRDefault="00893C85"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1D2F8822" w14:textId="77777777" w:rsidR="00893C85" w:rsidRPr="00F25313" w:rsidRDefault="00893C85" w:rsidP="00E34B21">
            <w:pPr>
              <w:spacing w:before="0" w:after="0" w:line="240" w:lineRule="auto"/>
              <w:ind w:left="57" w:right="57"/>
              <w:jc w:val="both"/>
              <w:rPr>
                <w:rFonts w:eastAsia="Calibri" w:cs="Times New Roman"/>
                <w:szCs w:val="24"/>
                <w:lang w:val="lt-LT"/>
              </w:rPr>
            </w:pP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43B4471C" w14:textId="77777777" w:rsidR="00893C85" w:rsidRPr="00F25313" w:rsidRDefault="00893C85" w:rsidP="00F74BE7">
            <w:pPr>
              <w:pStyle w:val="ListParagraph"/>
              <w:numPr>
                <w:ilvl w:val="0"/>
                <w:numId w:val="371"/>
              </w:numPr>
              <w:spacing w:before="0" w:after="0" w:line="240" w:lineRule="auto"/>
              <w:ind w:left="57" w:right="57" w:firstLine="0"/>
              <w:jc w:val="both"/>
              <w:rPr>
                <w:rFonts w:eastAsia="Calibri"/>
                <w:lang w:val="lt-LT"/>
              </w:rPr>
            </w:pPr>
          </w:p>
        </w:tc>
        <w:tc>
          <w:tcPr>
            <w:tcW w:w="6568" w:type="dxa"/>
            <w:gridSpan w:val="2"/>
            <w:tcBorders>
              <w:top w:val="single" w:sz="8" w:space="0" w:color="auto"/>
              <w:left w:val="single" w:sz="8" w:space="0" w:color="auto"/>
              <w:bottom w:val="single" w:sz="8" w:space="0" w:color="auto"/>
              <w:right w:val="single" w:sz="8" w:space="0" w:color="auto"/>
            </w:tcBorders>
          </w:tcPr>
          <w:p w14:paraId="4386461C" w14:textId="56807370" w:rsidR="00893C85" w:rsidRPr="00F25313" w:rsidRDefault="00893C85" w:rsidP="00E34B21">
            <w:pPr>
              <w:pStyle w:val="ListParagraph"/>
              <w:spacing w:before="0" w:after="0" w:line="240" w:lineRule="auto"/>
              <w:ind w:left="57" w:right="57"/>
              <w:jc w:val="both"/>
              <w:rPr>
                <w:rFonts w:eastAsia="Calibri"/>
                <w:lang w:val="lt-LT"/>
              </w:rPr>
            </w:pPr>
            <w:r w:rsidRPr="00F25313">
              <w:rPr>
                <w:rFonts w:eastAsia="Calibri"/>
                <w:lang w:val="lt-LT"/>
              </w:rPr>
              <w:t>Rolių bei joms priskirtų funkcijų tvarkymas vidiniame portale. Naudotojų ir jiems suteiktų rolių administravimas įgyvendintas kaip LDAP direktorijos naudotojų administravimas;</w:t>
            </w:r>
          </w:p>
        </w:tc>
      </w:tr>
      <w:tr w:rsidR="00893C85" w:rsidRPr="00F25313" w14:paraId="7E396570"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58BFAFA6" w14:textId="77777777" w:rsidR="00893C85" w:rsidRPr="00F25313" w:rsidRDefault="00893C85"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4CC25037" w14:textId="77777777" w:rsidR="00893C85" w:rsidRPr="00F25313" w:rsidRDefault="00893C85" w:rsidP="00E34B21">
            <w:pPr>
              <w:spacing w:before="0" w:after="0" w:line="240" w:lineRule="auto"/>
              <w:ind w:left="57" w:right="57"/>
              <w:jc w:val="both"/>
              <w:rPr>
                <w:rFonts w:eastAsia="Calibri" w:cs="Times New Roman"/>
                <w:szCs w:val="24"/>
                <w:lang w:val="lt-LT"/>
              </w:rPr>
            </w:pP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1B490E14" w14:textId="77777777" w:rsidR="00893C85" w:rsidRPr="00F25313" w:rsidRDefault="00893C85" w:rsidP="00F74BE7">
            <w:pPr>
              <w:pStyle w:val="ListParagraph"/>
              <w:numPr>
                <w:ilvl w:val="0"/>
                <w:numId w:val="371"/>
              </w:numPr>
              <w:spacing w:before="0" w:after="0" w:line="240" w:lineRule="auto"/>
              <w:ind w:left="57" w:right="57" w:firstLine="0"/>
              <w:jc w:val="both"/>
              <w:rPr>
                <w:rFonts w:eastAsia="Calibri"/>
                <w:lang w:val="lt-LT"/>
              </w:rPr>
            </w:pPr>
          </w:p>
        </w:tc>
        <w:tc>
          <w:tcPr>
            <w:tcW w:w="6568" w:type="dxa"/>
            <w:gridSpan w:val="2"/>
            <w:tcBorders>
              <w:top w:val="single" w:sz="8" w:space="0" w:color="auto"/>
              <w:left w:val="single" w:sz="8" w:space="0" w:color="auto"/>
              <w:bottom w:val="single" w:sz="8" w:space="0" w:color="auto"/>
              <w:right w:val="single" w:sz="8" w:space="0" w:color="auto"/>
            </w:tcBorders>
          </w:tcPr>
          <w:p w14:paraId="558C30CF" w14:textId="14C57BE1" w:rsidR="00893C85" w:rsidRPr="00F25313" w:rsidRDefault="00893C85"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 xml:space="preserve">Prieigos prie </w:t>
            </w:r>
            <w:proofErr w:type="spellStart"/>
            <w:r w:rsidRPr="00F25313">
              <w:rPr>
                <w:rFonts w:eastAsia="Calibri" w:cs="Times New Roman"/>
                <w:szCs w:val="24"/>
                <w:lang w:val="lt-LT"/>
              </w:rPr>
              <w:t>on</w:t>
            </w:r>
            <w:proofErr w:type="spellEnd"/>
            <w:r w:rsidRPr="00F25313">
              <w:rPr>
                <w:rFonts w:eastAsia="Calibri" w:cs="Times New Roman"/>
                <w:szCs w:val="24"/>
                <w:lang w:val="lt-LT"/>
              </w:rPr>
              <w:t>-line komponento administravimas.</w:t>
            </w:r>
          </w:p>
        </w:tc>
      </w:tr>
      <w:tr w:rsidR="00893C85" w:rsidRPr="00F25313" w14:paraId="3E4FB0F4"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7AF57DA2" w14:textId="77777777" w:rsidR="00893C85" w:rsidRPr="00F25313" w:rsidRDefault="00893C85"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36E1AB1C" w14:textId="77777777" w:rsidR="00893C85" w:rsidRPr="00F25313" w:rsidRDefault="00893C85" w:rsidP="00E34B21">
            <w:pPr>
              <w:spacing w:before="0" w:after="0" w:line="240" w:lineRule="auto"/>
              <w:ind w:left="57" w:right="57"/>
              <w:jc w:val="both"/>
              <w:rPr>
                <w:rFonts w:eastAsia="Calibri" w:cs="Times New Roman"/>
                <w:szCs w:val="24"/>
                <w:lang w:val="lt-LT"/>
              </w:rPr>
            </w:pP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70B9419E" w14:textId="77777777" w:rsidR="00893C85" w:rsidRPr="00F25313" w:rsidRDefault="00893C85" w:rsidP="00F74BE7">
            <w:pPr>
              <w:pStyle w:val="ListParagraph"/>
              <w:numPr>
                <w:ilvl w:val="0"/>
                <w:numId w:val="371"/>
              </w:numPr>
              <w:spacing w:before="0" w:after="0" w:line="240" w:lineRule="auto"/>
              <w:ind w:left="57" w:right="57" w:firstLine="0"/>
              <w:jc w:val="both"/>
              <w:rPr>
                <w:rFonts w:eastAsia="Calibri"/>
                <w:lang w:val="lt-LT"/>
              </w:rPr>
            </w:pPr>
          </w:p>
        </w:tc>
        <w:tc>
          <w:tcPr>
            <w:tcW w:w="6568" w:type="dxa"/>
            <w:gridSpan w:val="2"/>
            <w:tcBorders>
              <w:top w:val="single" w:sz="8" w:space="0" w:color="auto"/>
              <w:left w:val="single" w:sz="8" w:space="0" w:color="auto"/>
              <w:bottom w:val="single" w:sz="8" w:space="0" w:color="auto"/>
              <w:right w:val="single" w:sz="8" w:space="0" w:color="auto"/>
            </w:tcBorders>
          </w:tcPr>
          <w:p w14:paraId="0A6E235F" w14:textId="226C3459" w:rsidR="00893C85" w:rsidRPr="00F25313" w:rsidRDefault="00893C85" w:rsidP="00E34B21">
            <w:pPr>
              <w:pStyle w:val="ListParagraph"/>
              <w:spacing w:before="0" w:after="0" w:line="240" w:lineRule="auto"/>
              <w:ind w:left="57" w:right="57"/>
              <w:jc w:val="both"/>
              <w:rPr>
                <w:rFonts w:eastAsia="Calibri"/>
                <w:lang w:val="lt-LT"/>
              </w:rPr>
            </w:pPr>
            <w:r w:rsidRPr="00F25313">
              <w:rPr>
                <w:rFonts w:eastAsia="Calibri"/>
                <w:lang w:val="lt-LT"/>
              </w:rPr>
              <w:t>OSP parametrų bei sistemos komponentų nustatymų tvarkymas;</w:t>
            </w:r>
          </w:p>
        </w:tc>
      </w:tr>
      <w:tr w:rsidR="00893C85" w:rsidRPr="00F25313" w14:paraId="133B5254" w14:textId="77777777" w:rsidTr="00E34B21">
        <w:trPr>
          <w:trHeight w:val="20"/>
        </w:trPr>
        <w:tc>
          <w:tcPr>
            <w:tcW w:w="699" w:type="dxa"/>
            <w:vMerge/>
            <w:tcBorders>
              <w:left w:val="single" w:sz="8" w:space="0" w:color="auto"/>
              <w:bottom w:val="single" w:sz="8" w:space="0" w:color="auto"/>
              <w:right w:val="single" w:sz="8" w:space="0" w:color="auto"/>
            </w:tcBorders>
            <w:tcMar>
              <w:left w:w="108" w:type="dxa"/>
              <w:right w:w="108" w:type="dxa"/>
            </w:tcMar>
          </w:tcPr>
          <w:p w14:paraId="12445863" w14:textId="77777777" w:rsidR="00893C85" w:rsidRPr="00F25313" w:rsidRDefault="00893C85"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bottom w:val="single" w:sz="8" w:space="0" w:color="auto"/>
              <w:right w:val="single" w:sz="8" w:space="0" w:color="auto"/>
            </w:tcBorders>
            <w:tcMar>
              <w:left w:w="108" w:type="dxa"/>
              <w:right w:w="108" w:type="dxa"/>
            </w:tcMar>
          </w:tcPr>
          <w:p w14:paraId="62FF75FA" w14:textId="77777777" w:rsidR="00893C85" w:rsidRPr="00F25313" w:rsidRDefault="00893C85" w:rsidP="00E34B21">
            <w:pPr>
              <w:spacing w:before="0" w:after="0" w:line="240" w:lineRule="auto"/>
              <w:ind w:left="57" w:right="57"/>
              <w:jc w:val="both"/>
              <w:rPr>
                <w:rFonts w:eastAsia="Calibri" w:cs="Times New Roman"/>
                <w:szCs w:val="24"/>
                <w:lang w:val="lt-LT"/>
              </w:rPr>
            </w:pP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161E7292" w14:textId="77777777" w:rsidR="00893C85" w:rsidRPr="00F25313" w:rsidRDefault="00893C85" w:rsidP="00F74BE7">
            <w:pPr>
              <w:pStyle w:val="ListParagraph"/>
              <w:numPr>
                <w:ilvl w:val="0"/>
                <w:numId w:val="371"/>
              </w:numPr>
              <w:spacing w:before="0" w:after="0" w:line="240" w:lineRule="auto"/>
              <w:ind w:left="57" w:right="57" w:firstLine="0"/>
              <w:jc w:val="both"/>
              <w:rPr>
                <w:rFonts w:eastAsia="Calibri"/>
                <w:lang w:val="lt-LT"/>
              </w:rPr>
            </w:pPr>
          </w:p>
        </w:tc>
        <w:tc>
          <w:tcPr>
            <w:tcW w:w="6568" w:type="dxa"/>
            <w:gridSpan w:val="2"/>
            <w:tcBorders>
              <w:top w:val="single" w:sz="8" w:space="0" w:color="auto"/>
              <w:left w:val="single" w:sz="8" w:space="0" w:color="auto"/>
              <w:bottom w:val="single" w:sz="8" w:space="0" w:color="auto"/>
              <w:right w:val="single" w:sz="8" w:space="0" w:color="auto"/>
            </w:tcBorders>
          </w:tcPr>
          <w:p w14:paraId="7D5DD182" w14:textId="0F8E8F22" w:rsidR="00893C85" w:rsidRPr="00F25313" w:rsidRDefault="00893C85"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Vidinio portalo foninių darbų administravimas.</w:t>
            </w:r>
          </w:p>
        </w:tc>
      </w:tr>
      <w:tr w:rsidR="2B7F0500" w:rsidRPr="00F25313" w14:paraId="68D8C315" w14:textId="77777777" w:rsidTr="00E34B21">
        <w:trPr>
          <w:trHeight w:val="20"/>
        </w:trPr>
        <w:tc>
          <w:tcPr>
            <w:tcW w:w="699" w:type="dxa"/>
            <w:tcBorders>
              <w:top w:val="single" w:sz="8" w:space="0" w:color="auto"/>
              <w:left w:val="single" w:sz="8" w:space="0" w:color="auto"/>
              <w:bottom w:val="single" w:sz="8" w:space="0" w:color="auto"/>
              <w:right w:val="single" w:sz="8" w:space="0" w:color="auto"/>
            </w:tcBorders>
            <w:tcMar>
              <w:left w:w="108" w:type="dxa"/>
              <w:right w:w="108" w:type="dxa"/>
            </w:tcMar>
          </w:tcPr>
          <w:p w14:paraId="6126AF7C" w14:textId="5A8C85B7" w:rsidR="2B7F0500" w:rsidRPr="00F25313" w:rsidRDefault="2B7F0500" w:rsidP="00F74BE7">
            <w:pPr>
              <w:pStyle w:val="ListParagraph"/>
              <w:numPr>
                <w:ilvl w:val="0"/>
                <w:numId w:val="374"/>
              </w:numPr>
              <w:spacing w:before="0" w:after="0" w:line="240" w:lineRule="auto"/>
              <w:ind w:left="57" w:right="57" w:firstLine="0"/>
              <w:jc w:val="both"/>
              <w:rPr>
                <w:rFonts w:eastAsia="Calibri"/>
                <w:lang w:val="lt-LT"/>
              </w:rPr>
            </w:pPr>
          </w:p>
        </w:tc>
        <w:tc>
          <w:tcPr>
            <w:tcW w:w="2126" w:type="dxa"/>
            <w:tcBorders>
              <w:top w:val="single" w:sz="8" w:space="0" w:color="auto"/>
              <w:left w:val="single" w:sz="8" w:space="0" w:color="auto"/>
              <w:bottom w:val="single" w:sz="8" w:space="0" w:color="auto"/>
              <w:right w:val="single" w:sz="8" w:space="0" w:color="auto"/>
            </w:tcBorders>
            <w:tcMar>
              <w:left w:w="108" w:type="dxa"/>
              <w:right w:w="108" w:type="dxa"/>
            </w:tcMar>
          </w:tcPr>
          <w:p w14:paraId="3C7A3DFD" w14:textId="3FCD709A" w:rsidR="2B7F0500" w:rsidRPr="00F25313" w:rsidRDefault="2B7F0500"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Sąsajos su EUROSTAT komponentas</w:t>
            </w:r>
          </w:p>
        </w:tc>
        <w:tc>
          <w:tcPr>
            <w:tcW w:w="7135"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2D10F9BB" w14:textId="6CF3FB2B" w:rsidR="2B7F0500" w:rsidRPr="00F25313" w:rsidRDefault="2B7F0500"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 xml:space="preserve">Sąsajos su EUROSTAT komponentas apima gyventojų surašymų duomenų teikimo EUROSTAT (tenkinant </w:t>
            </w:r>
            <w:proofErr w:type="spellStart"/>
            <w:r w:rsidRPr="00F25313">
              <w:rPr>
                <w:rFonts w:eastAsia="Calibri" w:cs="Times New Roman"/>
                <w:szCs w:val="24"/>
                <w:lang w:val="lt-LT"/>
              </w:rPr>
              <w:t>Census</w:t>
            </w:r>
            <w:proofErr w:type="spellEnd"/>
            <w:r w:rsidRPr="00F25313">
              <w:rPr>
                <w:rFonts w:eastAsia="Calibri" w:cs="Times New Roman"/>
                <w:szCs w:val="24"/>
                <w:lang w:val="lt-LT"/>
              </w:rPr>
              <w:t xml:space="preserve"> </w:t>
            </w:r>
            <w:proofErr w:type="spellStart"/>
            <w:r w:rsidRPr="00F25313">
              <w:rPr>
                <w:rFonts w:eastAsia="Calibri" w:cs="Times New Roman"/>
                <w:szCs w:val="24"/>
                <w:lang w:val="lt-LT"/>
              </w:rPr>
              <w:t>Hub</w:t>
            </w:r>
            <w:proofErr w:type="spellEnd"/>
            <w:r w:rsidRPr="00F25313">
              <w:rPr>
                <w:rFonts w:eastAsia="Calibri" w:cs="Times New Roman"/>
                <w:szCs w:val="24"/>
                <w:lang w:val="lt-LT"/>
              </w:rPr>
              <w:t xml:space="preserve"> teikiamą funkcionalumą bei pateikiamus duomenų apsikeitimo apibrėžimus) ir statistinės informacijos SDMX formatu teikimo EUROSTAT ar kitiems gavėjams funkcijas.</w:t>
            </w:r>
          </w:p>
          <w:p w14:paraId="0E62214D" w14:textId="7A236E1D" w:rsidR="2B7F0500" w:rsidRPr="00F25313" w:rsidRDefault="2B7F0500"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lastRenderedPageBreak/>
              <w:t xml:space="preserve">Duomenų </w:t>
            </w:r>
            <w:proofErr w:type="spellStart"/>
            <w:r w:rsidRPr="00F25313">
              <w:rPr>
                <w:rFonts w:eastAsia="Calibri" w:cs="Times New Roman"/>
                <w:szCs w:val="24"/>
                <w:lang w:val="lt-LT"/>
              </w:rPr>
              <w:t>hiperkubai</w:t>
            </w:r>
            <w:proofErr w:type="spellEnd"/>
            <w:r w:rsidRPr="00F25313">
              <w:rPr>
                <w:rFonts w:eastAsia="Calibri" w:cs="Times New Roman"/>
                <w:szCs w:val="24"/>
                <w:lang w:val="lt-LT"/>
              </w:rPr>
              <w:t xml:space="preserve"> sukurti pagal aprašymus ir suskirstymus, pateiktus dokumente "KOMISIJOS REGLAMENTAS (ES) Nr. 519/2010 2010 m. birželio 16 d. kuriuo tvirtinama Europos Parlamento ir Tarybos reglamente (EB) Nr. 763/2008 numatyta gyventojų ir būsto surašymų statistinių duomenų ir metaduomenų programa".</w:t>
            </w:r>
          </w:p>
          <w:p w14:paraId="40CADDD7" w14:textId="1F8DF353" w:rsidR="2B7F0500" w:rsidRPr="00F25313" w:rsidRDefault="2B7F0500"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Atsiradus poreikiui teikti statistinę informaciją SDMX formatu į EUROSTAT ar kitiems gavėjams, atitinkamas teises turintis Departamento darbuotojas sukuria reikiamas lenteles vidinio portalo duomenų bazėje ir užpildo jas reikiamais duomenimis.</w:t>
            </w:r>
          </w:p>
          <w:p w14:paraId="42A926A9" w14:textId="2519DC49" w:rsidR="2B7F0500" w:rsidRPr="00F25313" w:rsidRDefault="2B7F0500"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Duomenų paruošimas kitiems gavėjams - neautomatizuota, rankinė funkcija.</w:t>
            </w:r>
          </w:p>
        </w:tc>
      </w:tr>
      <w:tr w:rsidR="2B7F0500" w:rsidRPr="00F25313" w14:paraId="1F3000CC" w14:textId="77777777" w:rsidTr="00E34B21">
        <w:trPr>
          <w:trHeight w:val="20"/>
        </w:trPr>
        <w:tc>
          <w:tcPr>
            <w:tcW w:w="699" w:type="dxa"/>
            <w:tcBorders>
              <w:top w:val="single" w:sz="8" w:space="0" w:color="auto"/>
              <w:left w:val="single" w:sz="8" w:space="0" w:color="auto"/>
              <w:bottom w:val="single" w:sz="8" w:space="0" w:color="auto"/>
              <w:right w:val="single" w:sz="8" w:space="0" w:color="auto"/>
            </w:tcBorders>
            <w:tcMar>
              <w:left w:w="108" w:type="dxa"/>
              <w:right w:w="108" w:type="dxa"/>
            </w:tcMar>
          </w:tcPr>
          <w:p w14:paraId="4C600945" w14:textId="5BF2AE2C" w:rsidR="2B7F0500" w:rsidRPr="00F25313" w:rsidRDefault="2B7F0500" w:rsidP="00F74BE7">
            <w:pPr>
              <w:pStyle w:val="ListParagraph"/>
              <w:numPr>
                <w:ilvl w:val="0"/>
                <w:numId w:val="374"/>
              </w:numPr>
              <w:spacing w:before="0" w:after="0" w:line="240" w:lineRule="auto"/>
              <w:ind w:left="57" w:right="57" w:firstLine="0"/>
              <w:jc w:val="both"/>
              <w:rPr>
                <w:rFonts w:eastAsia="Calibri"/>
                <w:lang w:val="lt-LT"/>
              </w:rPr>
            </w:pPr>
          </w:p>
        </w:tc>
        <w:tc>
          <w:tcPr>
            <w:tcW w:w="2126" w:type="dxa"/>
            <w:tcBorders>
              <w:top w:val="single" w:sz="8" w:space="0" w:color="auto"/>
              <w:left w:val="single" w:sz="8" w:space="0" w:color="auto"/>
              <w:bottom w:val="single" w:sz="8" w:space="0" w:color="auto"/>
              <w:right w:val="single" w:sz="8" w:space="0" w:color="auto"/>
            </w:tcBorders>
            <w:tcMar>
              <w:left w:w="108" w:type="dxa"/>
              <w:right w:w="108" w:type="dxa"/>
            </w:tcMar>
          </w:tcPr>
          <w:p w14:paraId="2BEEC964" w14:textId="05A1A977" w:rsidR="2B7F0500" w:rsidRPr="00F25313" w:rsidRDefault="2B7F0500" w:rsidP="00E34B21">
            <w:pPr>
              <w:spacing w:before="0" w:after="0" w:line="240" w:lineRule="auto"/>
              <w:ind w:left="57" w:right="57"/>
              <w:jc w:val="both"/>
              <w:rPr>
                <w:rFonts w:eastAsia="Calibri" w:cs="Times New Roman"/>
                <w:szCs w:val="24"/>
                <w:lang w:val="lt-LT"/>
              </w:rPr>
            </w:pPr>
            <w:proofErr w:type="spellStart"/>
            <w:r w:rsidRPr="00F25313">
              <w:rPr>
                <w:rFonts w:eastAsia="Calibri" w:cs="Times New Roman"/>
                <w:szCs w:val="24"/>
                <w:lang w:val="lt-LT"/>
              </w:rPr>
              <w:t>Mega</w:t>
            </w:r>
            <w:proofErr w:type="spellEnd"/>
            <w:r w:rsidRPr="00F25313">
              <w:rPr>
                <w:rFonts w:eastAsia="Calibri" w:cs="Times New Roman"/>
                <w:szCs w:val="24"/>
                <w:lang w:val="lt-LT"/>
              </w:rPr>
              <w:t xml:space="preserve"> knyga</w:t>
            </w:r>
          </w:p>
        </w:tc>
        <w:tc>
          <w:tcPr>
            <w:tcW w:w="7135"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3AF0328D" w14:textId="52529A8F" w:rsidR="2B7F0500" w:rsidRPr="00F25313" w:rsidRDefault="2B7F0500" w:rsidP="00E34B21">
            <w:pPr>
              <w:spacing w:before="0" w:after="0" w:line="240" w:lineRule="auto"/>
              <w:ind w:left="57" w:right="57"/>
              <w:jc w:val="both"/>
              <w:rPr>
                <w:rFonts w:eastAsia="Calibri" w:cs="Times New Roman"/>
                <w:szCs w:val="24"/>
                <w:lang w:val="lt-LT"/>
              </w:rPr>
            </w:pPr>
            <w:proofErr w:type="spellStart"/>
            <w:r w:rsidRPr="00F25313">
              <w:rPr>
                <w:rFonts w:eastAsia="Calibri" w:cs="Times New Roman"/>
                <w:szCs w:val="24"/>
                <w:lang w:val="lt-LT"/>
              </w:rPr>
              <w:t>Mega</w:t>
            </w:r>
            <w:proofErr w:type="spellEnd"/>
            <w:r w:rsidRPr="00F25313">
              <w:rPr>
                <w:rFonts w:eastAsia="Calibri" w:cs="Times New Roman"/>
                <w:szCs w:val="24"/>
                <w:lang w:val="lt-LT"/>
              </w:rPr>
              <w:t xml:space="preserve"> knygos komponentas skirtas e-Bibliotekos komponente atvaizduojamų ir publikuojamų leidinių administravimui. Jis apima leidinių šablonų, egzempliorių ir skaitytojų sąrašų tvarkymo funkcijas.</w:t>
            </w:r>
          </w:p>
          <w:p w14:paraId="5566F75F" w14:textId="4E2FE9FA" w:rsidR="2B7F0500" w:rsidRPr="00F25313" w:rsidRDefault="2B7F0500"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Taip pat jame galima peržiūrėti egzempliorių ir failų statistikas.</w:t>
            </w:r>
          </w:p>
        </w:tc>
      </w:tr>
      <w:tr w:rsidR="00F3443B" w:rsidRPr="00F25313" w14:paraId="4DC33F74" w14:textId="77777777" w:rsidTr="00E34B21">
        <w:trPr>
          <w:trHeight w:val="20"/>
        </w:trPr>
        <w:tc>
          <w:tcPr>
            <w:tcW w:w="699" w:type="dxa"/>
            <w:vMerge w:val="restart"/>
            <w:tcBorders>
              <w:top w:val="single" w:sz="8" w:space="0" w:color="auto"/>
              <w:left w:val="single" w:sz="8" w:space="0" w:color="auto"/>
              <w:right w:val="single" w:sz="8" w:space="0" w:color="auto"/>
            </w:tcBorders>
            <w:tcMar>
              <w:left w:w="108" w:type="dxa"/>
              <w:right w:w="108" w:type="dxa"/>
            </w:tcMar>
          </w:tcPr>
          <w:p w14:paraId="26B3590A" w14:textId="0810AF05" w:rsidR="00F3443B" w:rsidRPr="00F25313" w:rsidRDefault="00F3443B"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val="restart"/>
            <w:tcBorders>
              <w:top w:val="single" w:sz="8" w:space="0" w:color="auto"/>
              <w:left w:val="single" w:sz="8" w:space="0" w:color="auto"/>
              <w:right w:val="single" w:sz="8" w:space="0" w:color="auto"/>
            </w:tcBorders>
            <w:tcMar>
              <w:left w:w="108" w:type="dxa"/>
              <w:right w:w="108" w:type="dxa"/>
            </w:tcMar>
          </w:tcPr>
          <w:p w14:paraId="4C5E4935" w14:textId="7DDC7763" w:rsidR="00F3443B" w:rsidRPr="00F25313" w:rsidRDefault="00F3443B"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Duomenų nuasmeninimo komponentas</w:t>
            </w:r>
          </w:p>
        </w:tc>
        <w:tc>
          <w:tcPr>
            <w:tcW w:w="7135"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78CC0554" w14:textId="77777777" w:rsidR="00343638" w:rsidRPr="00F25313" w:rsidRDefault="00F3443B"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 xml:space="preserve">Duomenų nuasmeninimo komponentas apima duomenų nuasmeninimo funkcijas. </w:t>
            </w:r>
          </w:p>
          <w:p w14:paraId="6C44B3E1" w14:textId="58ACD09D" w:rsidR="00F3443B" w:rsidRPr="00F25313" w:rsidRDefault="00F3443B"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Duomenų nuasmeninimas vykdomas keliais etapais:</w:t>
            </w:r>
          </w:p>
        </w:tc>
      </w:tr>
      <w:tr w:rsidR="00F3443B" w:rsidRPr="00F25313" w14:paraId="3FA96FB5"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2A58A9E2" w14:textId="77777777" w:rsidR="00F3443B" w:rsidRPr="00F25313" w:rsidRDefault="00F3443B"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2679FE5F" w14:textId="77777777" w:rsidR="00F3443B" w:rsidRPr="00F25313" w:rsidRDefault="00F3443B" w:rsidP="00E34B21">
            <w:pPr>
              <w:spacing w:before="0" w:after="0" w:line="240" w:lineRule="auto"/>
              <w:ind w:left="57" w:right="57"/>
              <w:jc w:val="both"/>
              <w:rPr>
                <w:rFonts w:eastAsia="Calibri" w:cs="Times New Roman"/>
                <w:szCs w:val="24"/>
                <w:lang w:val="lt-LT"/>
              </w:rPr>
            </w:pP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00EAC164" w14:textId="77777777" w:rsidR="00F3443B" w:rsidRPr="00F25313" w:rsidRDefault="00F3443B" w:rsidP="00F74BE7">
            <w:pPr>
              <w:pStyle w:val="ListParagraph"/>
              <w:numPr>
                <w:ilvl w:val="0"/>
                <w:numId w:val="372"/>
              </w:numPr>
              <w:spacing w:before="0" w:after="0" w:line="240" w:lineRule="auto"/>
              <w:ind w:left="57" w:right="57" w:firstLine="0"/>
              <w:jc w:val="both"/>
              <w:rPr>
                <w:rFonts w:eastAsia="Calibri"/>
                <w:lang w:val="lt-LT"/>
              </w:rPr>
            </w:pPr>
          </w:p>
        </w:tc>
        <w:tc>
          <w:tcPr>
            <w:tcW w:w="6568" w:type="dxa"/>
            <w:gridSpan w:val="2"/>
            <w:tcBorders>
              <w:top w:val="single" w:sz="8" w:space="0" w:color="auto"/>
              <w:left w:val="single" w:sz="8" w:space="0" w:color="auto"/>
              <w:bottom w:val="single" w:sz="8" w:space="0" w:color="auto"/>
              <w:right w:val="single" w:sz="8" w:space="0" w:color="auto"/>
            </w:tcBorders>
          </w:tcPr>
          <w:p w14:paraId="31204FFD" w14:textId="6F00F8F9" w:rsidR="00F3443B" w:rsidRPr="00F25313" w:rsidRDefault="00343638"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 xml:space="preserve">Surinktų, bet nenuasmenintų duomenų pakrovimas į nuasmeninimo modulį. </w:t>
            </w:r>
            <w:r w:rsidR="00F3443B" w:rsidRPr="00F25313">
              <w:rPr>
                <w:rFonts w:eastAsia="Calibri" w:cs="Times New Roman"/>
                <w:szCs w:val="24"/>
                <w:lang w:val="lt-LT"/>
              </w:rPr>
              <w:t>Duomenys nuasmeninimui gali būti surinkti iš įvairių duomenų šaltinių (ne tik OSP), todėl nuasmeninimo komponentui duomenis būtina pateikti CSV ar XLS(X) formatu</w:t>
            </w:r>
            <w:r w:rsidRPr="00F25313">
              <w:rPr>
                <w:rFonts w:eastAsia="Calibri" w:cs="Times New Roman"/>
                <w:szCs w:val="24"/>
                <w:lang w:val="lt-LT"/>
              </w:rPr>
              <w:t>;</w:t>
            </w:r>
          </w:p>
        </w:tc>
      </w:tr>
      <w:tr w:rsidR="00F3443B" w:rsidRPr="00F25313" w14:paraId="11666CC4"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622F4194" w14:textId="77777777" w:rsidR="00F3443B" w:rsidRPr="00F25313" w:rsidRDefault="00F3443B"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49F3A7E7" w14:textId="77777777" w:rsidR="00F3443B" w:rsidRPr="00F25313" w:rsidRDefault="00F3443B" w:rsidP="00E34B21">
            <w:pPr>
              <w:spacing w:before="0" w:after="0" w:line="240" w:lineRule="auto"/>
              <w:ind w:left="57" w:right="57"/>
              <w:jc w:val="both"/>
              <w:rPr>
                <w:rFonts w:eastAsia="Calibri" w:cs="Times New Roman"/>
                <w:szCs w:val="24"/>
                <w:lang w:val="lt-LT"/>
              </w:rPr>
            </w:pP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29F52816" w14:textId="77777777" w:rsidR="00F3443B" w:rsidRPr="00F25313" w:rsidRDefault="00F3443B" w:rsidP="00F74BE7">
            <w:pPr>
              <w:pStyle w:val="ListParagraph"/>
              <w:numPr>
                <w:ilvl w:val="0"/>
                <w:numId w:val="372"/>
              </w:numPr>
              <w:spacing w:before="0" w:after="0" w:line="240" w:lineRule="auto"/>
              <w:ind w:left="57" w:right="57" w:firstLine="0"/>
              <w:jc w:val="both"/>
              <w:rPr>
                <w:rFonts w:eastAsia="Calibri"/>
                <w:lang w:val="lt-LT"/>
              </w:rPr>
            </w:pPr>
          </w:p>
        </w:tc>
        <w:tc>
          <w:tcPr>
            <w:tcW w:w="6568" w:type="dxa"/>
            <w:gridSpan w:val="2"/>
            <w:tcBorders>
              <w:top w:val="single" w:sz="8" w:space="0" w:color="auto"/>
              <w:left w:val="single" w:sz="8" w:space="0" w:color="auto"/>
              <w:bottom w:val="single" w:sz="8" w:space="0" w:color="auto"/>
              <w:right w:val="single" w:sz="8" w:space="0" w:color="auto"/>
            </w:tcBorders>
          </w:tcPr>
          <w:p w14:paraId="237D1A4B" w14:textId="588A2B59" w:rsidR="00F3443B" w:rsidRPr="00F25313" w:rsidRDefault="00F3443B"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Duomenų stulpelių parinkimas nuasmeninimui bei nuasmeninimo taisyklių parinkimas</w:t>
            </w:r>
            <w:r w:rsidR="00343638" w:rsidRPr="00F25313">
              <w:rPr>
                <w:rFonts w:eastAsia="Calibri" w:cs="Times New Roman"/>
                <w:szCs w:val="24"/>
                <w:lang w:val="lt-LT"/>
              </w:rPr>
              <w:t>;</w:t>
            </w:r>
          </w:p>
        </w:tc>
      </w:tr>
      <w:tr w:rsidR="00F3443B" w:rsidRPr="00F25313" w14:paraId="0A74122F"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2167538D" w14:textId="77777777" w:rsidR="00F3443B" w:rsidRPr="00F25313" w:rsidRDefault="00F3443B"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13FD127B" w14:textId="77777777" w:rsidR="00F3443B" w:rsidRPr="00F25313" w:rsidRDefault="00F3443B" w:rsidP="00E34B21">
            <w:pPr>
              <w:spacing w:before="0" w:after="0" w:line="240" w:lineRule="auto"/>
              <w:ind w:left="57" w:right="57"/>
              <w:jc w:val="both"/>
              <w:rPr>
                <w:rFonts w:eastAsia="Calibri" w:cs="Times New Roman"/>
                <w:szCs w:val="24"/>
                <w:lang w:val="lt-LT"/>
              </w:rPr>
            </w:pP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63E659F7" w14:textId="77777777" w:rsidR="00F3443B" w:rsidRPr="00F25313" w:rsidRDefault="00F3443B" w:rsidP="00F74BE7">
            <w:pPr>
              <w:pStyle w:val="ListParagraph"/>
              <w:numPr>
                <w:ilvl w:val="0"/>
                <w:numId w:val="372"/>
              </w:numPr>
              <w:spacing w:before="0" w:after="0" w:line="240" w:lineRule="auto"/>
              <w:ind w:left="57" w:right="57" w:firstLine="0"/>
              <w:jc w:val="both"/>
              <w:rPr>
                <w:rFonts w:eastAsia="Calibri"/>
                <w:lang w:val="lt-LT"/>
              </w:rPr>
            </w:pPr>
          </w:p>
        </w:tc>
        <w:tc>
          <w:tcPr>
            <w:tcW w:w="6568" w:type="dxa"/>
            <w:gridSpan w:val="2"/>
            <w:tcBorders>
              <w:top w:val="single" w:sz="8" w:space="0" w:color="auto"/>
              <w:left w:val="single" w:sz="8" w:space="0" w:color="auto"/>
              <w:bottom w:val="single" w:sz="8" w:space="0" w:color="auto"/>
              <w:right w:val="single" w:sz="8" w:space="0" w:color="auto"/>
            </w:tcBorders>
          </w:tcPr>
          <w:p w14:paraId="6EBAAC62" w14:textId="7422236F" w:rsidR="00F3443B" w:rsidRPr="00F25313" w:rsidRDefault="00F3443B" w:rsidP="00E34B21">
            <w:pPr>
              <w:pStyle w:val="ListParagraph"/>
              <w:spacing w:before="0" w:after="0" w:line="240" w:lineRule="auto"/>
              <w:ind w:left="57" w:right="57"/>
              <w:jc w:val="both"/>
              <w:rPr>
                <w:rFonts w:eastAsia="Calibri"/>
                <w:lang w:val="lt-LT"/>
              </w:rPr>
            </w:pPr>
            <w:r w:rsidRPr="00F25313">
              <w:rPr>
                <w:rFonts w:eastAsia="Calibri"/>
                <w:lang w:val="lt-LT"/>
              </w:rPr>
              <w:t>Nuasmeninimo taisyklių patikrinimas ir nuasmeninimo atlikimas</w:t>
            </w:r>
            <w:r w:rsidR="00343638" w:rsidRPr="00F25313">
              <w:rPr>
                <w:rFonts w:eastAsia="Calibri"/>
                <w:lang w:val="lt-LT"/>
              </w:rPr>
              <w:t>.</w:t>
            </w:r>
          </w:p>
        </w:tc>
      </w:tr>
      <w:tr w:rsidR="00F3443B" w:rsidRPr="00F25313" w14:paraId="3FF88BE2" w14:textId="77777777" w:rsidTr="00E34B21">
        <w:trPr>
          <w:trHeight w:val="20"/>
        </w:trPr>
        <w:tc>
          <w:tcPr>
            <w:tcW w:w="699" w:type="dxa"/>
            <w:vMerge/>
            <w:tcBorders>
              <w:left w:val="single" w:sz="8" w:space="0" w:color="auto"/>
              <w:bottom w:val="single" w:sz="8" w:space="0" w:color="auto"/>
              <w:right w:val="single" w:sz="8" w:space="0" w:color="auto"/>
            </w:tcBorders>
            <w:tcMar>
              <w:left w:w="108" w:type="dxa"/>
              <w:right w:w="108" w:type="dxa"/>
            </w:tcMar>
          </w:tcPr>
          <w:p w14:paraId="21EA3BD0" w14:textId="77777777" w:rsidR="00F3443B" w:rsidRPr="00F25313" w:rsidRDefault="00F3443B"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bottom w:val="single" w:sz="8" w:space="0" w:color="auto"/>
              <w:right w:val="single" w:sz="8" w:space="0" w:color="auto"/>
            </w:tcBorders>
            <w:tcMar>
              <w:left w:w="108" w:type="dxa"/>
              <w:right w:w="108" w:type="dxa"/>
            </w:tcMar>
          </w:tcPr>
          <w:p w14:paraId="320570E2" w14:textId="77777777" w:rsidR="00F3443B" w:rsidRPr="00F25313" w:rsidRDefault="00F3443B" w:rsidP="00E34B21">
            <w:pPr>
              <w:spacing w:before="0" w:after="0" w:line="240" w:lineRule="auto"/>
              <w:ind w:left="57" w:right="57"/>
              <w:jc w:val="both"/>
              <w:rPr>
                <w:rFonts w:eastAsia="Calibri" w:cs="Times New Roman"/>
                <w:szCs w:val="24"/>
                <w:lang w:val="lt-LT"/>
              </w:rPr>
            </w:pPr>
          </w:p>
        </w:tc>
        <w:tc>
          <w:tcPr>
            <w:tcW w:w="7135"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15C84B2C" w14:textId="3197770D" w:rsidR="00F3443B" w:rsidRPr="00F25313" w:rsidRDefault="00F3443B"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Galima nuasmenintus duomenis eksportuoti tolimesniam naudojimui. Duomenys eksportuojami XLSX formatu.</w:t>
            </w:r>
          </w:p>
        </w:tc>
      </w:tr>
      <w:tr w:rsidR="00FE2741" w:rsidRPr="00F25313" w14:paraId="4DB0843E" w14:textId="77777777" w:rsidTr="00E34B21">
        <w:trPr>
          <w:trHeight w:val="20"/>
        </w:trPr>
        <w:tc>
          <w:tcPr>
            <w:tcW w:w="699" w:type="dxa"/>
            <w:vMerge w:val="restart"/>
            <w:tcBorders>
              <w:top w:val="single" w:sz="8" w:space="0" w:color="auto"/>
              <w:left w:val="single" w:sz="8" w:space="0" w:color="auto"/>
              <w:right w:val="single" w:sz="8" w:space="0" w:color="auto"/>
            </w:tcBorders>
            <w:tcMar>
              <w:left w:w="108" w:type="dxa"/>
              <w:right w:w="108" w:type="dxa"/>
            </w:tcMar>
          </w:tcPr>
          <w:p w14:paraId="3D02669B" w14:textId="03170EEA" w:rsidR="00FE2741" w:rsidRPr="00F25313" w:rsidRDefault="00FE2741"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val="restart"/>
            <w:tcBorders>
              <w:top w:val="single" w:sz="8" w:space="0" w:color="auto"/>
              <w:left w:val="single" w:sz="8" w:space="0" w:color="auto"/>
              <w:right w:val="single" w:sz="8" w:space="0" w:color="auto"/>
            </w:tcBorders>
            <w:tcMar>
              <w:left w:w="108" w:type="dxa"/>
              <w:right w:w="108" w:type="dxa"/>
            </w:tcMar>
          </w:tcPr>
          <w:p w14:paraId="11921DE7" w14:textId="1EC721F0" w:rsidR="00FE2741" w:rsidRPr="00F25313" w:rsidRDefault="00FE2741"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Sutarčių su OS rengėjais valdymo komponentas</w:t>
            </w:r>
          </w:p>
        </w:tc>
        <w:tc>
          <w:tcPr>
            <w:tcW w:w="7135"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1BA9E802" w14:textId="54262E93" w:rsidR="00FE2741" w:rsidRPr="00F25313" w:rsidRDefault="00FE2741"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Sutarčių su OS rengėjais valdymo komponentas apima dvišalių sutarčių ir susitarimų su kitomis institucijomis valdymo funkcijas. Šiame komponente tvarkomos tos sutartys, kuriose yra aprašomi duomenų mainai su kitomis institucijomis. Galima kurti naują sutartį, keisti nepatvirtintą sutartį, patvirtinti sutartį, nutraukti sutartį, kurti naują sutarties versiją senos sutarties pagrindu, tvarkyti už sutartį atsakingų asmenų sąrašą, priskirtų prie sutarties rodiklių sąrašą, sąsajų informaciją. Galimi trys sąsajų tipai:</w:t>
            </w:r>
          </w:p>
        </w:tc>
      </w:tr>
      <w:tr w:rsidR="00FE2741" w:rsidRPr="00F25313" w14:paraId="03FCD2C1"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5BC79C97" w14:textId="77777777" w:rsidR="00FE2741" w:rsidRPr="00F25313" w:rsidRDefault="00FE2741"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13CF39CE" w14:textId="77777777" w:rsidR="00FE2741" w:rsidRPr="00F25313" w:rsidRDefault="00FE2741" w:rsidP="00E34B21">
            <w:pPr>
              <w:spacing w:before="0" w:after="0" w:line="240" w:lineRule="auto"/>
              <w:ind w:left="57" w:right="57"/>
              <w:jc w:val="both"/>
              <w:rPr>
                <w:rFonts w:eastAsia="Calibri" w:cs="Times New Roman"/>
                <w:szCs w:val="24"/>
                <w:lang w:val="lt-LT"/>
              </w:rPr>
            </w:pP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2E462038" w14:textId="77777777" w:rsidR="00FE2741" w:rsidRPr="00F25313" w:rsidRDefault="00FE2741" w:rsidP="00F74BE7">
            <w:pPr>
              <w:pStyle w:val="ListParagraph"/>
              <w:numPr>
                <w:ilvl w:val="0"/>
                <w:numId w:val="373"/>
              </w:numPr>
              <w:spacing w:before="0" w:after="0" w:line="240" w:lineRule="auto"/>
              <w:ind w:left="57" w:right="57" w:firstLine="0"/>
              <w:jc w:val="both"/>
              <w:rPr>
                <w:rFonts w:eastAsia="Calibri"/>
                <w:lang w:val="lt-LT"/>
              </w:rPr>
            </w:pPr>
          </w:p>
        </w:tc>
        <w:tc>
          <w:tcPr>
            <w:tcW w:w="6568" w:type="dxa"/>
            <w:gridSpan w:val="2"/>
            <w:tcBorders>
              <w:top w:val="single" w:sz="8" w:space="0" w:color="auto"/>
              <w:left w:val="single" w:sz="8" w:space="0" w:color="auto"/>
              <w:bottom w:val="single" w:sz="8" w:space="0" w:color="auto"/>
              <w:right w:val="single" w:sz="8" w:space="0" w:color="auto"/>
            </w:tcBorders>
          </w:tcPr>
          <w:p w14:paraId="0FE94B5C" w14:textId="352477B5" w:rsidR="00FE2741" w:rsidRPr="00F25313" w:rsidRDefault="00FE2741" w:rsidP="00E34B21">
            <w:pPr>
              <w:pStyle w:val="ListParagraph"/>
              <w:spacing w:before="0" w:after="0" w:line="240" w:lineRule="auto"/>
              <w:ind w:left="57" w:right="57"/>
              <w:jc w:val="both"/>
              <w:rPr>
                <w:rFonts w:eastAsia="Calibri"/>
                <w:lang w:val="lt-LT"/>
              </w:rPr>
            </w:pPr>
            <w:r w:rsidRPr="00F25313">
              <w:rPr>
                <w:rFonts w:eastAsia="Calibri"/>
                <w:lang w:val="lt-LT"/>
              </w:rPr>
              <w:t>„</w:t>
            </w:r>
            <w:proofErr w:type="spellStart"/>
            <w:r w:rsidRPr="00F25313">
              <w:rPr>
                <w:rFonts w:eastAsia="Calibri"/>
                <w:lang w:val="lt-LT"/>
              </w:rPr>
              <w:t>On</w:t>
            </w:r>
            <w:proofErr w:type="spellEnd"/>
            <w:r w:rsidRPr="00F25313">
              <w:rPr>
                <w:rFonts w:eastAsia="Calibri"/>
                <w:lang w:val="lt-LT"/>
              </w:rPr>
              <w:t>-line“ komponentas;</w:t>
            </w:r>
          </w:p>
        </w:tc>
      </w:tr>
      <w:tr w:rsidR="00FE2741" w:rsidRPr="00F25313" w14:paraId="76A3D703"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152DF0C9" w14:textId="77777777" w:rsidR="00FE2741" w:rsidRPr="00F25313" w:rsidRDefault="00FE2741"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1E7B0B1D" w14:textId="77777777" w:rsidR="00FE2741" w:rsidRPr="00F25313" w:rsidRDefault="00FE2741" w:rsidP="00E34B21">
            <w:pPr>
              <w:spacing w:before="0" w:after="0" w:line="240" w:lineRule="auto"/>
              <w:ind w:left="57" w:right="57"/>
              <w:jc w:val="both"/>
              <w:rPr>
                <w:rFonts w:eastAsia="Calibri" w:cs="Times New Roman"/>
                <w:szCs w:val="24"/>
                <w:lang w:val="lt-LT"/>
              </w:rPr>
            </w:pP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4EBA67D8" w14:textId="77777777" w:rsidR="00FE2741" w:rsidRPr="00F25313" w:rsidRDefault="00FE2741" w:rsidP="00F74BE7">
            <w:pPr>
              <w:pStyle w:val="ListParagraph"/>
              <w:numPr>
                <w:ilvl w:val="0"/>
                <w:numId w:val="373"/>
              </w:numPr>
              <w:spacing w:before="0" w:after="0" w:line="240" w:lineRule="auto"/>
              <w:ind w:left="57" w:right="57" w:firstLine="0"/>
              <w:jc w:val="both"/>
              <w:rPr>
                <w:rFonts w:eastAsia="Calibri"/>
                <w:lang w:val="lt-LT"/>
              </w:rPr>
            </w:pPr>
          </w:p>
        </w:tc>
        <w:tc>
          <w:tcPr>
            <w:tcW w:w="6568" w:type="dxa"/>
            <w:gridSpan w:val="2"/>
            <w:tcBorders>
              <w:top w:val="single" w:sz="8" w:space="0" w:color="auto"/>
              <w:left w:val="single" w:sz="8" w:space="0" w:color="auto"/>
              <w:bottom w:val="single" w:sz="8" w:space="0" w:color="auto"/>
              <w:right w:val="single" w:sz="8" w:space="0" w:color="auto"/>
            </w:tcBorders>
          </w:tcPr>
          <w:p w14:paraId="716624EF" w14:textId="7E8D569F" w:rsidR="00FE2741" w:rsidRPr="00F25313" w:rsidRDefault="00FE2741"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Informacijos priėmimo komponentas;</w:t>
            </w:r>
          </w:p>
        </w:tc>
      </w:tr>
      <w:tr w:rsidR="00FE2741" w:rsidRPr="00F25313" w14:paraId="50713273" w14:textId="77777777" w:rsidTr="00E34B21">
        <w:trPr>
          <w:trHeight w:val="20"/>
        </w:trPr>
        <w:tc>
          <w:tcPr>
            <w:tcW w:w="699" w:type="dxa"/>
            <w:vMerge/>
            <w:tcBorders>
              <w:left w:val="single" w:sz="8" w:space="0" w:color="auto"/>
              <w:right w:val="single" w:sz="8" w:space="0" w:color="auto"/>
            </w:tcBorders>
            <w:tcMar>
              <w:left w:w="108" w:type="dxa"/>
              <w:right w:w="108" w:type="dxa"/>
            </w:tcMar>
          </w:tcPr>
          <w:p w14:paraId="067C8767" w14:textId="77777777" w:rsidR="00FE2741" w:rsidRPr="00F25313" w:rsidRDefault="00FE2741"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right w:val="single" w:sz="8" w:space="0" w:color="auto"/>
            </w:tcBorders>
            <w:tcMar>
              <w:left w:w="108" w:type="dxa"/>
              <w:right w:w="108" w:type="dxa"/>
            </w:tcMar>
          </w:tcPr>
          <w:p w14:paraId="726330E3" w14:textId="77777777" w:rsidR="00FE2741" w:rsidRPr="00F25313" w:rsidRDefault="00FE2741" w:rsidP="00E34B21">
            <w:pPr>
              <w:spacing w:before="0" w:after="0" w:line="240" w:lineRule="auto"/>
              <w:ind w:left="57" w:right="57"/>
              <w:jc w:val="both"/>
              <w:rPr>
                <w:rFonts w:eastAsia="Calibri" w:cs="Times New Roman"/>
                <w:szCs w:val="24"/>
                <w:lang w:val="lt-LT"/>
              </w:rPr>
            </w:pP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tcPr>
          <w:p w14:paraId="6FF022C8" w14:textId="77777777" w:rsidR="00FE2741" w:rsidRPr="00F25313" w:rsidRDefault="00FE2741" w:rsidP="00F74BE7">
            <w:pPr>
              <w:pStyle w:val="ListParagraph"/>
              <w:numPr>
                <w:ilvl w:val="0"/>
                <w:numId w:val="373"/>
              </w:numPr>
              <w:spacing w:before="0" w:after="0" w:line="240" w:lineRule="auto"/>
              <w:ind w:left="57" w:right="57" w:firstLine="0"/>
              <w:jc w:val="both"/>
              <w:rPr>
                <w:rFonts w:eastAsia="Calibri"/>
                <w:lang w:val="lt-LT"/>
              </w:rPr>
            </w:pPr>
          </w:p>
        </w:tc>
        <w:tc>
          <w:tcPr>
            <w:tcW w:w="6568" w:type="dxa"/>
            <w:gridSpan w:val="2"/>
            <w:tcBorders>
              <w:top w:val="single" w:sz="8" w:space="0" w:color="auto"/>
              <w:left w:val="single" w:sz="8" w:space="0" w:color="auto"/>
              <w:bottom w:val="single" w:sz="8" w:space="0" w:color="auto"/>
              <w:right w:val="single" w:sz="8" w:space="0" w:color="auto"/>
            </w:tcBorders>
          </w:tcPr>
          <w:p w14:paraId="625776B0" w14:textId="61EC94DF" w:rsidR="00FE2741" w:rsidRPr="00F25313" w:rsidRDefault="00FE2741" w:rsidP="00E34B21">
            <w:pPr>
              <w:pStyle w:val="ListParagraph"/>
              <w:spacing w:before="0" w:after="0" w:line="240" w:lineRule="auto"/>
              <w:ind w:left="57" w:right="57"/>
              <w:jc w:val="both"/>
              <w:rPr>
                <w:rFonts w:eastAsia="Calibri"/>
                <w:lang w:val="lt-LT"/>
              </w:rPr>
            </w:pPr>
            <w:r w:rsidRPr="00F25313">
              <w:rPr>
                <w:rFonts w:eastAsia="Calibri"/>
                <w:lang w:val="lt-LT"/>
              </w:rPr>
              <w:t>Informacijos apsikeitimo komponentas.</w:t>
            </w:r>
          </w:p>
        </w:tc>
      </w:tr>
      <w:tr w:rsidR="00FE2741" w:rsidRPr="00F25313" w14:paraId="09454887" w14:textId="77777777" w:rsidTr="00E34B21">
        <w:trPr>
          <w:trHeight w:val="20"/>
        </w:trPr>
        <w:tc>
          <w:tcPr>
            <w:tcW w:w="699" w:type="dxa"/>
            <w:vMerge/>
            <w:tcBorders>
              <w:left w:val="single" w:sz="8" w:space="0" w:color="auto"/>
              <w:bottom w:val="single" w:sz="8" w:space="0" w:color="auto"/>
              <w:right w:val="single" w:sz="8" w:space="0" w:color="auto"/>
            </w:tcBorders>
            <w:tcMar>
              <w:left w:w="108" w:type="dxa"/>
              <w:right w:w="108" w:type="dxa"/>
            </w:tcMar>
          </w:tcPr>
          <w:p w14:paraId="21A950ED" w14:textId="77777777" w:rsidR="00FE2741" w:rsidRPr="00F25313" w:rsidRDefault="00FE2741" w:rsidP="00F74BE7">
            <w:pPr>
              <w:pStyle w:val="ListParagraph"/>
              <w:numPr>
                <w:ilvl w:val="0"/>
                <w:numId w:val="374"/>
              </w:numPr>
              <w:spacing w:before="0" w:after="0" w:line="240" w:lineRule="auto"/>
              <w:ind w:left="57" w:right="57" w:firstLine="0"/>
              <w:jc w:val="both"/>
              <w:rPr>
                <w:rFonts w:eastAsia="Calibri"/>
                <w:lang w:val="lt-LT"/>
              </w:rPr>
            </w:pPr>
          </w:p>
        </w:tc>
        <w:tc>
          <w:tcPr>
            <w:tcW w:w="2126" w:type="dxa"/>
            <w:vMerge/>
            <w:tcBorders>
              <w:left w:val="single" w:sz="8" w:space="0" w:color="auto"/>
              <w:bottom w:val="single" w:sz="8" w:space="0" w:color="auto"/>
              <w:right w:val="single" w:sz="8" w:space="0" w:color="auto"/>
            </w:tcBorders>
            <w:tcMar>
              <w:left w:w="108" w:type="dxa"/>
              <w:right w:w="108" w:type="dxa"/>
            </w:tcMar>
          </w:tcPr>
          <w:p w14:paraId="77926431" w14:textId="77777777" w:rsidR="00FE2741" w:rsidRPr="00F25313" w:rsidRDefault="00FE2741" w:rsidP="00E34B21">
            <w:pPr>
              <w:spacing w:before="0" w:after="0" w:line="240" w:lineRule="auto"/>
              <w:ind w:left="57" w:right="57"/>
              <w:jc w:val="both"/>
              <w:rPr>
                <w:rFonts w:eastAsia="Calibri" w:cs="Times New Roman"/>
                <w:szCs w:val="24"/>
                <w:lang w:val="lt-LT"/>
              </w:rPr>
            </w:pPr>
          </w:p>
        </w:tc>
        <w:tc>
          <w:tcPr>
            <w:tcW w:w="7135"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461AB2AC" w14:textId="714A7562" w:rsidR="00FE2741" w:rsidRPr="00F25313" w:rsidRDefault="00FE2741"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Kad OS rengėjai galėtų naudotis šiais komponentais, turi būti suteiktos prieigos teisės per bendra prieigos teisių mechanizmą.</w:t>
            </w:r>
          </w:p>
        </w:tc>
      </w:tr>
      <w:tr w:rsidR="2B7F0500" w:rsidRPr="00F25313" w14:paraId="2688664E" w14:textId="77777777" w:rsidTr="00E34B21">
        <w:trPr>
          <w:trHeight w:val="20"/>
        </w:trPr>
        <w:tc>
          <w:tcPr>
            <w:tcW w:w="699" w:type="dxa"/>
            <w:tcBorders>
              <w:top w:val="single" w:sz="8" w:space="0" w:color="auto"/>
              <w:left w:val="single" w:sz="8" w:space="0" w:color="auto"/>
              <w:bottom w:val="single" w:sz="8" w:space="0" w:color="auto"/>
              <w:right w:val="single" w:sz="8" w:space="0" w:color="auto"/>
            </w:tcBorders>
            <w:tcMar>
              <w:left w:w="108" w:type="dxa"/>
              <w:right w:w="108" w:type="dxa"/>
            </w:tcMar>
          </w:tcPr>
          <w:p w14:paraId="6BB2BAA6" w14:textId="26A3CE0C" w:rsidR="2B7F0500" w:rsidRPr="00F25313" w:rsidRDefault="2B7F0500" w:rsidP="00F74BE7">
            <w:pPr>
              <w:pStyle w:val="ListParagraph"/>
              <w:numPr>
                <w:ilvl w:val="0"/>
                <w:numId w:val="374"/>
              </w:numPr>
              <w:spacing w:before="0" w:after="0" w:line="240" w:lineRule="auto"/>
              <w:ind w:left="57" w:right="57" w:firstLine="0"/>
              <w:jc w:val="both"/>
              <w:rPr>
                <w:rFonts w:eastAsia="Calibri"/>
                <w:lang w:val="lt-LT"/>
              </w:rPr>
            </w:pPr>
          </w:p>
        </w:tc>
        <w:tc>
          <w:tcPr>
            <w:tcW w:w="2126" w:type="dxa"/>
            <w:tcBorders>
              <w:top w:val="single" w:sz="8" w:space="0" w:color="auto"/>
              <w:left w:val="single" w:sz="8" w:space="0" w:color="auto"/>
              <w:bottom w:val="single" w:sz="8" w:space="0" w:color="auto"/>
              <w:right w:val="single" w:sz="8" w:space="0" w:color="auto"/>
            </w:tcBorders>
            <w:tcMar>
              <w:left w:w="108" w:type="dxa"/>
              <w:right w:w="108" w:type="dxa"/>
            </w:tcMar>
          </w:tcPr>
          <w:p w14:paraId="092F0496" w14:textId="241961C2" w:rsidR="2B7F0500" w:rsidRPr="00F25313" w:rsidRDefault="2B7F0500"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Kitų OS rengėjų informacijos publikavimo komponentas</w:t>
            </w:r>
          </w:p>
        </w:tc>
        <w:tc>
          <w:tcPr>
            <w:tcW w:w="7135"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46F05B6E" w14:textId="1E9561FB" w:rsidR="2B7F0500" w:rsidRPr="00F25313" w:rsidRDefault="2B7F0500"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Kitų OS rengėjų informacijos publikavimo komponentas apima kitų OS rengėjų pateiktos statistinės informacijos publikavimo į Išorinį portalą funkcijas.</w:t>
            </w:r>
          </w:p>
        </w:tc>
      </w:tr>
      <w:tr w:rsidR="2B7F0500" w:rsidRPr="00F25313" w14:paraId="48A12D47" w14:textId="77777777" w:rsidTr="00E34B21">
        <w:trPr>
          <w:trHeight w:val="20"/>
        </w:trPr>
        <w:tc>
          <w:tcPr>
            <w:tcW w:w="699" w:type="dxa"/>
            <w:tcBorders>
              <w:top w:val="single" w:sz="8" w:space="0" w:color="auto"/>
              <w:left w:val="single" w:sz="8" w:space="0" w:color="auto"/>
              <w:bottom w:val="single" w:sz="8" w:space="0" w:color="auto"/>
              <w:right w:val="single" w:sz="8" w:space="0" w:color="auto"/>
            </w:tcBorders>
            <w:tcMar>
              <w:left w:w="108" w:type="dxa"/>
              <w:right w:w="108" w:type="dxa"/>
            </w:tcMar>
          </w:tcPr>
          <w:p w14:paraId="77D3F964" w14:textId="75246E30" w:rsidR="2B7F0500" w:rsidRPr="00F25313" w:rsidRDefault="2B7F0500" w:rsidP="00F74BE7">
            <w:pPr>
              <w:pStyle w:val="ListParagraph"/>
              <w:numPr>
                <w:ilvl w:val="0"/>
                <w:numId w:val="374"/>
              </w:numPr>
              <w:spacing w:before="0" w:after="0" w:line="240" w:lineRule="auto"/>
              <w:ind w:left="57" w:right="57" w:firstLine="0"/>
              <w:jc w:val="both"/>
              <w:rPr>
                <w:rFonts w:eastAsia="Calibri"/>
                <w:lang w:val="lt-LT"/>
              </w:rPr>
            </w:pPr>
          </w:p>
        </w:tc>
        <w:tc>
          <w:tcPr>
            <w:tcW w:w="2126" w:type="dxa"/>
            <w:tcBorders>
              <w:top w:val="single" w:sz="8" w:space="0" w:color="auto"/>
              <w:left w:val="single" w:sz="8" w:space="0" w:color="auto"/>
              <w:bottom w:val="single" w:sz="8" w:space="0" w:color="auto"/>
              <w:right w:val="single" w:sz="8" w:space="0" w:color="auto"/>
            </w:tcBorders>
            <w:tcMar>
              <w:left w:w="108" w:type="dxa"/>
              <w:right w:w="108" w:type="dxa"/>
            </w:tcMar>
          </w:tcPr>
          <w:p w14:paraId="79726323" w14:textId="6F1BDB01" w:rsidR="2B7F0500" w:rsidRPr="00F25313" w:rsidRDefault="2B7F0500"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OS informacijos įvedimo „</w:t>
            </w:r>
            <w:proofErr w:type="spellStart"/>
            <w:r w:rsidRPr="00F25313">
              <w:rPr>
                <w:rFonts w:eastAsia="Calibri" w:cs="Times New Roman"/>
                <w:szCs w:val="24"/>
                <w:lang w:val="lt-LT"/>
              </w:rPr>
              <w:t>on</w:t>
            </w:r>
            <w:proofErr w:type="spellEnd"/>
            <w:r w:rsidRPr="00F25313">
              <w:rPr>
                <w:rFonts w:eastAsia="Calibri" w:cs="Times New Roman"/>
                <w:szCs w:val="24"/>
                <w:lang w:val="lt-LT"/>
              </w:rPr>
              <w:t xml:space="preserve">-line“ </w:t>
            </w:r>
            <w:r w:rsidRPr="00F25313">
              <w:rPr>
                <w:rFonts w:eastAsia="Calibri" w:cs="Times New Roman"/>
                <w:szCs w:val="24"/>
                <w:lang w:val="lt-LT"/>
              </w:rPr>
              <w:lastRenderedPageBreak/>
              <w:t>būdu komponentas</w:t>
            </w:r>
          </w:p>
        </w:tc>
        <w:tc>
          <w:tcPr>
            <w:tcW w:w="7135"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703DCF98" w14:textId="42834739" w:rsidR="2B7F0500" w:rsidRPr="00F25313" w:rsidRDefault="2B7F0500"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lastRenderedPageBreak/>
              <w:t>OS informacijos įvedimo „</w:t>
            </w:r>
            <w:proofErr w:type="spellStart"/>
            <w:r w:rsidRPr="00F25313">
              <w:rPr>
                <w:rFonts w:eastAsia="Calibri" w:cs="Times New Roman"/>
                <w:szCs w:val="24"/>
                <w:lang w:val="lt-LT"/>
              </w:rPr>
              <w:t>on</w:t>
            </w:r>
            <w:proofErr w:type="spellEnd"/>
            <w:r w:rsidRPr="00F25313">
              <w:rPr>
                <w:rFonts w:eastAsia="Calibri" w:cs="Times New Roman"/>
                <w:szCs w:val="24"/>
                <w:lang w:val="lt-LT"/>
              </w:rPr>
              <w:t xml:space="preserve">-line“ būdu komponentas apima statistinės informacijos, kurią teikia kiti OS rengėjai, pateikimo </w:t>
            </w:r>
            <w:r w:rsidRPr="00F25313">
              <w:rPr>
                <w:rFonts w:eastAsia="Calibri" w:cs="Times New Roman"/>
                <w:szCs w:val="24"/>
                <w:lang w:val="lt-LT"/>
              </w:rPr>
              <w:lastRenderedPageBreak/>
              <w:t xml:space="preserve">prisijungus tiesiai prie vidinio portalo. Prisijungęs prie vidinio portalo OS rengėjas matys tiktai jam skirtus komponentus, reikalingus statistinės informacijos pateikimui ir publikavimui. Prieigai prie funkcionalumo valdyti naudojamas rolių ir saugos grupių mechanizmai. </w:t>
            </w:r>
          </w:p>
        </w:tc>
      </w:tr>
      <w:tr w:rsidR="2B7F0500" w:rsidRPr="00F25313" w14:paraId="703D1D3C" w14:textId="77777777" w:rsidTr="00E34B21">
        <w:trPr>
          <w:trHeight w:val="20"/>
        </w:trPr>
        <w:tc>
          <w:tcPr>
            <w:tcW w:w="699" w:type="dxa"/>
            <w:tcBorders>
              <w:top w:val="single" w:sz="8" w:space="0" w:color="auto"/>
              <w:left w:val="single" w:sz="8" w:space="0" w:color="auto"/>
              <w:bottom w:val="single" w:sz="8" w:space="0" w:color="auto"/>
              <w:right w:val="single" w:sz="8" w:space="0" w:color="auto"/>
            </w:tcBorders>
            <w:tcMar>
              <w:left w:w="108" w:type="dxa"/>
              <w:right w:w="108" w:type="dxa"/>
            </w:tcMar>
          </w:tcPr>
          <w:p w14:paraId="53DF6A96" w14:textId="11A41164" w:rsidR="2B7F0500" w:rsidRPr="00F25313" w:rsidRDefault="2B7F0500" w:rsidP="00F74BE7">
            <w:pPr>
              <w:pStyle w:val="ListParagraph"/>
              <w:numPr>
                <w:ilvl w:val="0"/>
                <w:numId w:val="374"/>
              </w:numPr>
              <w:spacing w:before="0" w:after="0" w:line="240" w:lineRule="auto"/>
              <w:ind w:left="57" w:right="57" w:firstLine="0"/>
              <w:jc w:val="both"/>
              <w:rPr>
                <w:rFonts w:eastAsia="Calibri"/>
                <w:lang w:val="lt-LT"/>
              </w:rPr>
            </w:pPr>
          </w:p>
        </w:tc>
        <w:tc>
          <w:tcPr>
            <w:tcW w:w="2126" w:type="dxa"/>
            <w:tcBorders>
              <w:top w:val="single" w:sz="8" w:space="0" w:color="auto"/>
              <w:left w:val="single" w:sz="8" w:space="0" w:color="auto"/>
              <w:bottom w:val="single" w:sz="8" w:space="0" w:color="auto"/>
              <w:right w:val="single" w:sz="8" w:space="0" w:color="auto"/>
            </w:tcBorders>
            <w:tcMar>
              <w:left w:w="108" w:type="dxa"/>
              <w:right w:w="108" w:type="dxa"/>
            </w:tcMar>
          </w:tcPr>
          <w:p w14:paraId="761EDC94" w14:textId="1957D214" w:rsidR="2B7F0500" w:rsidRPr="00F25313" w:rsidRDefault="2B7F0500"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OS informacijos priėmimo komponentas</w:t>
            </w:r>
          </w:p>
        </w:tc>
        <w:tc>
          <w:tcPr>
            <w:tcW w:w="7135"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660BBA84" w14:textId="1824E165" w:rsidR="2B7F0500" w:rsidRPr="00F25313" w:rsidRDefault="2B7F0500"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OS informacijos priėmimo komponentas apima sąsajas tarp kitų OS rengėjų, kurie yra pasirašę bendradarbiavimo susitarimus ir turi galimybę perduoti duomenis tiesiogiai į OSP per universalią (standartizuotą) tinklo paslaugą, ir jų pateikiamų duomenų srautų valdymo funkcijas. Perduodamų duomenų struktūra yra universali ir paremta rodiklių metaduomenų modeliu.</w:t>
            </w:r>
          </w:p>
        </w:tc>
      </w:tr>
      <w:tr w:rsidR="2B7F0500" w:rsidRPr="00F25313" w14:paraId="176B3E60" w14:textId="77777777" w:rsidTr="00E34B21">
        <w:trPr>
          <w:trHeight w:val="20"/>
        </w:trPr>
        <w:tc>
          <w:tcPr>
            <w:tcW w:w="699" w:type="dxa"/>
            <w:tcBorders>
              <w:top w:val="single" w:sz="8" w:space="0" w:color="auto"/>
              <w:left w:val="single" w:sz="8" w:space="0" w:color="auto"/>
              <w:bottom w:val="single" w:sz="8" w:space="0" w:color="auto"/>
              <w:right w:val="single" w:sz="8" w:space="0" w:color="auto"/>
            </w:tcBorders>
            <w:tcMar>
              <w:left w:w="108" w:type="dxa"/>
              <w:right w:w="108" w:type="dxa"/>
            </w:tcMar>
          </w:tcPr>
          <w:p w14:paraId="74457E0E" w14:textId="5E3BD6CF" w:rsidR="2B7F0500" w:rsidRPr="00F25313" w:rsidRDefault="2B7F0500" w:rsidP="00F74BE7">
            <w:pPr>
              <w:pStyle w:val="ListParagraph"/>
              <w:numPr>
                <w:ilvl w:val="0"/>
                <w:numId w:val="374"/>
              </w:numPr>
              <w:spacing w:before="0" w:after="0" w:line="240" w:lineRule="auto"/>
              <w:ind w:left="57" w:right="57" w:firstLine="0"/>
              <w:jc w:val="both"/>
              <w:rPr>
                <w:rFonts w:eastAsia="Calibri"/>
                <w:lang w:val="lt-LT"/>
              </w:rPr>
            </w:pPr>
          </w:p>
        </w:tc>
        <w:tc>
          <w:tcPr>
            <w:tcW w:w="2126" w:type="dxa"/>
            <w:tcBorders>
              <w:top w:val="single" w:sz="8" w:space="0" w:color="auto"/>
              <w:left w:val="single" w:sz="8" w:space="0" w:color="auto"/>
              <w:bottom w:val="single" w:sz="8" w:space="0" w:color="auto"/>
              <w:right w:val="single" w:sz="8" w:space="0" w:color="auto"/>
            </w:tcBorders>
            <w:tcMar>
              <w:left w:w="108" w:type="dxa"/>
              <w:right w:w="108" w:type="dxa"/>
            </w:tcMar>
          </w:tcPr>
          <w:p w14:paraId="5E60972F" w14:textId="7767C07E" w:rsidR="2B7F0500" w:rsidRPr="00F25313" w:rsidRDefault="2B7F0500"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Informacijos apsikeitimo komponentas</w:t>
            </w:r>
          </w:p>
        </w:tc>
        <w:tc>
          <w:tcPr>
            <w:tcW w:w="7135"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740FB0A0" w14:textId="046F1624" w:rsidR="2B7F0500" w:rsidRPr="00F25313" w:rsidRDefault="2B7F0500"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Informacijos apsikeitimo komponentas apima rinkmenų apsikeitimo tarp OS rengėjų informacinių sistemų ir vidinio portalo funkcijas. Visi apsikeitimui skirti duomenys yra saugomi atskiroje duomenų struktūroje. Duomenis pateikianti pusė įkelia rinkmeną. Atlikus perdavimo veiksmą tos rinkmenos jau niekas nebegali keisti. Po pateikimo rinkmena yra matoma kitai pusei. Atliekamas informacijos pakrovimas į vidinio portalo duomenų bazę. Pakrovimo metų yra tikrinamas duomenų korektiškumas. Jei gaunamas duomenų nekorektiškumo pranešimas informuojami atsakingi asmenys apie kilusias klaidas.</w:t>
            </w:r>
          </w:p>
        </w:tc>
      </w:tr>
      <w:tr w:rsidR="2B7F0500" w:rsidRPr="00F25313" w14:paraId="65E07705" w14:textId="77777777" w:rsidTr="00E34B21">
        <w:trPr>
          <w:trHeight w:val="20"/>
        </w:trPr>
        <w:tc>
          <w:tcPr>
            <w:tcW w:w="699" w:type="dxa"/>
            <w:tcBorders>
              <w:top w:val="single" w:sz="8" w:space="0" w:color="auto"/>
              <w:left w:val="single" w:sz="8" w:space="0" w:color="auto"/>
              <w:bottom w:val="single" w:sz="8" w:space="0" w:color="auto"/>
              <w:right w:val="single" w:sz="8" w:space="0" w:color="auto"/>
            </w:tcBorders>
            <w:tcMar>
              <w:left w:w="108" w:type="dxa"/>
              <w:right w:w="108" w:type="dxa"/>
            </w:tcMar>
          </w:tcPr>
          <w:p w14:paraId="5DE99D31" w14:textId="38ACA6DB" w:rsidR="2B7F0500" w:rsidRPr="00F25313" w:rsidRDefault="2B7F0500" w:rsidP="00F74BE7">
            <w:pPr>
              <w:pStyle w:val="ListParagraph"/>
              <w:numPr>
                <w:ilvl w:val="0"/>
                <w:numId w:val="374"/>
              </w:numPr>
              <w:spacing w:before="0" w:after="0" w:line="240" w:lineRule="auto"/>
              <w:ind w:left="57" w:right="57" w:firstLine="0"/>
              <w:jc w:val="both"/>
              <w:rPr>
                <w:rFonts w:eastAsia="Calibri"/>
                <w:lang w:val="lt-LT"/>
              </w:rPr>
            </w:pPr>
          </w:p>
        </w:tc>
        <w:tc>
          <w:tcPr>
            <w:tcW w:w="2126" w:type="dxa"/>
            <w:tcBorders>
              <w:top w:val="single" w:sz="8" w:space="0" w:color="auto"/>
              <w:left w:val="single" w:sz="8" w:space="0" w:color="auto"/>
              <w:bottom w:val="single" w:sz="8" w:space="0" w:color="auto"/>
              <w:right w:val="single" w:sz="8" w:space="0" w:color="auto"/>
            </w:tcBorders>
            <w:tcMar>
              <w:left w:w="108" w:type="dxa"/>
              <w:right w:w="108" w:type="dxa"/>
            </w:tcMar>
          </w:tcPr>
          <w:p w14:paraId="4C2EEAC3" w14:textId="1E5A6A70" w:rsidR="2B7F0500" w:rsidRPr="00F25313" w:rsidRDefault="2B7F0500"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Naudotojų autentifikavimo komponentas</w:t>
            </w:r>
          </w:p>
        </w:tc>
        <w:tc>
          <w:tcPr>
            <w:tcW w:w="7135"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32A87A81" w14:textId="2B1C5EDC" w:rsidR="2B7F0500" w:rsidRPr="00F25313" w:rsidRDefault="2B7F0500"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 xml:space="preserve">Naudotojų autentifikavimo komponentas apima vidinio portalo naudotojų autentifikavimo funkcijas. Vidinio portalo naudotojų autentifikavimas atliekamas naudojant Departamento </w:t>
            </w:r>
            <w:proofErr w:type="spellStart"/>
            <w:r w:rsidRPr="00F25313">
              <w:rPr>
                <w:rFonts w:eastAsia="Calibri" w:cs="Times New Roman"/>
                <w:szCs w:val="24"/>
                <w:lang w:val="lt-LT"/>
              </w:rPr>
              <w:t>Active</w:t>
            </w:r>
            <w:proofErr w:type="spellEnd"/>
            <w:r w:rsidRPr="00F25313">
              <w:rPr>
                <w:rFonts w:eastAsia="Calibri" w:cs="Times New Roman"/>
                <w:szCs w:val="24"/>
                <w:lang w:val="lt-LT"/>
              </w:rPr>
              <w:t xml:space="preserve"> </w:t>
            </w:r>
            <w:proofErr w:type="spellStart"/>
            <w:r w:rsidRPr="00F25313">
              <w:rPr>
                <w:rFonts w:eastAsia="Calibri" w:cs="Times New Roman"/>
                <w:szCs w:val="24"/>
                <w:lang w:val="lt-LT"/>
              </w:rPr>
              <w:t>Directory</w:t>
            </w:r>
            <w:proofErr w:type="spellEnd"/>
            <w:r w:rsidRPr="00F25313">
              <w:rPr>
                <w:rFonts w:eastAsia="Calibri" w:cs="Times New Roman"/>
                <w:szCs w:val="24"/>
                <w:lang w:val="lt-LT"/>
              </w:rPr>
              <w:t xml:space="preserve"> tarnybą.</w:t>
            </w:r>
          </w:p>
        </w:tc>
      </w:tr>
      <w:tr w:rsidR="2B7F0500" w:rsidRPr="00F25313" w14:paraId="16E80AC9" w14:textId="77777777" w:rsidTr="00E34B21">
        <w:trPr>
          <w:trHeight w:val="20"/>
        </w:trPr>
        <w:tc>
          <w:tcPr>
            <w:tcW w:w="699" w:type="dxa"/>
            <w:tcBorders>
              <w:top w:val="single" w:sz="8" w:space="0" w:color="auto"/>
              <w:left w:val="single" w:sz="8" w:space="0" w:color="auto"/>
              <w:bottom w:val="single" w:sz="8" w:space="0" w:color="auto"/>
              <w:right w:val="single" w:sz="8" w:space="0" w:color="auto"/>
            </w:tcBorders>
            <w:tcMar>
              <w:left w:w="108" w:type="dxa"/>
              <w:right w:w="108" w:type="dxa"/>
            </w:tcMar>
          </w:tcPr>
          <w:p w14:paraId="41F02A8A" w14:textId="5289E95D" w:rsidR="2B7F0500" w:rsidRPr="00F25313" w:rsidRDefault="2B7F0500" w:rsidP="00F74BE7">
            <w:pPr>
              <w:pStyle w:val="ListParagraph"/>
              <w:numPr>
                <w:ilvl w:val="0"/>
                <w:numId w:val="374"/>
              </w:numPr>
              <w:spacing w:before="0" w:after="0" w:line="240" w:lineRule="auto"/>
              <w:ind w:left="57" w:right="57" w:firstLine="0"/>
              <w:jc w:val="both"/>
              <w:rPr>
                <w:rFonts w:eastAsia="Calibri"/>
                <w:lang w:val="lt-LT"/>
              </w:rPr>
            </w:pPr>
          </w:p>
        </w:tc>
        <w:tc>
          <w:tcPr>
            <w:tcW w:w="2126" w:type="dxa"/>
            <w:tcBorders>
              <w:top w:val="single" w:sz="8" w:space="0" w:color="auto"/>
              <w:left w:val="single" w:sz="8" w:space="0" w:color="auto"/>
              <w:bottom w:val="single" w:sz="8" w:space="0" w:color="auto"/>
              <w:right w:val="single" w:sz="8" w:space="0" w:color="auto"/>
            </w:tcBorders>
            <w:tcMar>
              <w:left w:w="108" w:type="dxa"/>
              <w:right w:w="108" w:type="dxa"/>
            </w:tcMar>
          </w:tcPr>
          <w:p w14:paraId="02BE0B68" w14:textId="1211BC3D" w:rsidR="2B7F0500" w:rsidRPr="00F25313" w:rsidRDefault="2B7F0500"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Duomenų bazė</w:t>
            </w:r>
          </w:p>
        </w:tc>
        <w:tc>
          <w:tcPr>
            <w:tcW w:w="7135"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0BE4DC48" w14:textId="6A9C6A3A" w:rsidR="2B7F0500" w:rsidRPr="00F25313" w:rsidRDefault="2B7F0500" w:rsidP="00E34B21">
            <w:pPr>
              <w:spacing w:before="0" w:after="0" w:line="240" w:lineRule="auto"/>
              <w:ind w:left="57" w:right="57"/>
              <w:jc w:val="both"/>
              <w:rPr>
                <w:rFonts w:eastAsia="Calibri" w:cs="Times New Roman"/>
                <w:szCs w:val="24"/>
                <w:lang w:val="lt-LT"/>
              </w:rPr>
            </w:pPr>
            <w:r w:rsidRPr="00F25313">
              <w:rPr>
                <w:rFonts w:eastAsia="Calibri" w:cs="Times New Roman"/>
                <w:szCs w:val="24"/>
                <w:lang w:val="lt-LT"/>
              </w:rPr>
              <w:t xml:space="preserve">Komponentas apimantis OS </w:t>
            </w:r>
            <w:r w:rsidR="00D663A8" w:rsidRPr="00F25313">
              <w:rPr>
                <w:rFonts w:eastAsia="Calibri" w:cs="Times New Roman"/>
                <w:szCs w:val="24"/>
                <w:lang w:val="lt-LT"/>
              </w:rPr>
              <w:t>V</w:t>
            </w:r>
            <w:r w:rsidRPr="00F25313">
              <w:rPr>
                <w:rFonts w:eastAsia="Calibri" w:cs="Times New Roman"/>
                <w:szCs w:val="24"/>
                <w:lang w:val="lt-LT"/>
              </w:rPr>
              <w:t>idinio portalo rengiamų statistinių rodiklių, oficialiosios statistikos kalendoriaus, e. statistikos bibliotekos ir kt. duomenų saugojimo funkcijas.</w:t>
            </w:r>
          </w:p>
        </w:tc>
      </w:tr>
    </w:tbl>
    <w:p w14:paraId="145AC416" w14:textId="47395066" w:rsidR="2B7F0500" w:rsidRPr="00F25313" w:rsidRDefault="2B7F0500" w:rsidP="00D663A8"/>
    <w:p w14:paraId="01FA7854" w14:textId="5D6CDCC1" w:rsidR="00472062" w:rsidRPr="00F25313" w:rsidRDefault="07105D80" w:rsidP="00D663A8">
      <w:pPr>
        <w:pStyle w:val="SL-Tekstas"/>
      </w:pPr>
      <w:r w:rsidRPr="00F25313">
        <w:t xml:space="preserve">Šiuo metu </w:t>
      </w:r>
      <w:r w:rsidR="1A46977F" w:rsidRPr="00F25313">
        <w:t>PO</w:t>
      </w:r>
      <w:r w:rsidRPr="00F25313">
        <w:t xml:space="preserve"> yra įgaliota teikti ir teikia viešojo sektoriaus duomenis pakartotiniam naudojimui, vadovaudamasi Oficialiosios statistikos ir valstybės duomenų valdysenos, Teisės gauti informaciją ir duomenų pakartotinio naudojimo, Apsaugotųjų duomenų pakartotinio naudojimo, duomenų tarpininkavimo ir duomenų altruizmo veiklos priežiūros ir Pakartotinio sveikatos duomenų naudojimo įstatymais, įsigaliojusiais per pastaruosius dvejus</w:t>
      </w:r>
      <w:r w:rsidR="03815D52" w:rsidRPr="00F25313">
        <w:t>–trejus</w:t>
      </w:r>
      <w:r w:rsidRPr="00F25313">
        <w:t xml:space="preserve"> metus. </w:t>
      </w:r>
      <w:r w:rsidR="1A46977F" w:rsidRPr="00F25313">
        <w:t>Portalas</w:t>
      </w:r>
      <w:r w:rsidRPr="00F25313">
        <w:t xml:space="preserve">, kurį siekiama </w:t>
      </w:r>
      <w:r w:rsidR="005356F0" w:rsidRPr="00F25313">
        <w:t>sukurti</w:t>
      </w:r>
      <w:r w:rsidRPr="00F25313">
        <w:t>, yra skirtas tik oficialiosios statistikos viešinimui ir susijusioms paslaugoms teikti.</w:t>
      </w:r>
    </w:p>
    <w:p w14:paraId="5002E232" w14:textId="77777777" w:rsidR="00F636FF" w:rsidRPr="00F25313" w:rsidRDefault="00F636FF" w:rsidP="00F636FF">
      <w:pPr>
        <w:pStyle w:val="SL-Tekstas"/>
        <w:numPr>
          <w:ilvl w:val="0"/>
          <w:numId w:val="0"/>
        </w:numPr>
        <w:ind w:firstLine="360"/>
      </w:pPr>
    </w:p>
    <w:p w14:paraId="026E9FCD" w14:textId="77777777" w:rsidR="00242ADE" w:rsidRPr="00F25313" w:rsidRDefault="66B8AFD5" w:rsidP="00357B32">
      <w:pPr>
        <w:keepNext/>
        <w:jc w:val="center"/>
      </w:pPr>
      <w:r w:rsidRPr="00F25313">
        <w:rPr>
          <w:noProof/>
        </w:rPr>
        <w:lastRenderedPageBreak/>
        <w:drawing>
          <wp:inline distT="0" distB="0" distL="0" distR="0" wp14:anchorId="6FCAB93E" wp14:editId="035D7C99">
            <wp:extent cx="5399998" cy="2764982"/>
            <wp:effectExtent l="0" t="0" r="0" b="0"/>
            <wp:docPr id="1779742816" name="Picture 2"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31">
                      <a:extLst>
                        <a:ext uri="{28A0092B-C50C-407E-A947-70E740481C1C}">
                          <a14:useLocalDpi xmlns:a14="http://schemas.microsoft.com/office/drawing/2010/main" val="0"/>
                        </a:ext>
                      </a:extLst>
                    </a:blip>
                    <a:stretch>
                      <a:fillRect/>
                    </a:stretch>
                  </pic:blipFill>
                  <pic:spPr>
                    <a:xfrm>
                      <a:off x="0" y="0"/>
                      <a:ext cx="5399998" cy="2764982"/>
                    </a:xfrm>
                    <a:prstGeom prst="rect">
                      <a:avLst/>
                    </a:prstGeom>
                  </pic:spPr>
                </pic:pic>
              </a:graphicData>
            </a:graphic>
          </wp:inline>
        </w:drawing>
      </w:r>
    </w:p>
    <w:p w14:paraId="68F5267B" w14:textId="31F6262B" w:rsidR="00242ADE" w:rsidRPr="00F25313" w:rsidRDefault="00242ADE" w:rsidP="00357B32">
      <w:pPr>
        <w:pStyle w:val="Caption"/>
        <w:jc w:val="center"/>
      </w:pPr>
      <w:bookmarkStart w:id="49" w:name="_Toc192232241"/>
      <w:r w:rsidRPr="00F25313">
        <w:t xml:space="preserve">Pav. </w:t>
      </w:r>
      <w:r w:rsidRPr="00F25313">
        <w:fldChar w:fldCharType="begin"/>
      </w:r>
      <w:r w:rsidRPr="00F25313">
        <w:instrText>SEQ Pav. \* ARABIC</w:instrText>
      </w:r>
      <w:r w:rsidRPr="00F25313">
        <w:fldChar w:fldCharType="separate"/>
      </w:r>
      <w:r w:rsidR="004405C8">
        <w:rPr>
          <w:noProof/>
        </w:rPr>
        <w:t>2</w:t>
      </w:r>
      <w:r w:rsidRPr="00F25313">
        <w:fldChar w:fldCharType="end"/>
      </w:r>
      <w:r w:rsidRPr="00F25313">
        <w:t>. Esama PO (Valstybės duomenų agentūros) duomenų gyvavimo ciklo BPMN schema.</w:t>
      </w:r>
      <w:bookmarkEnd w:id="49"/>
    </w:p>
    <w:p w14:paraId="480F8466" w14:textId="596D0656" w:rsidR="00EC63A2" w:rsidRPr="00F25313" w:rsidRDefault="00EC63A2" w:rsidP="00EC63A2">
      <w:pPr>
        <w:pStyle w:val="SL-Tekstas"/>
        <w:numPr>
          <w:ilvl w:val="0"/>
          <w:numId w:val="0"/>
        </w:numPr>
        <w:ind w:firstLine="360"/>
      </w:pPr>
      <w:r w:rsidRPr="00F25313">
        <w:t xml:space="preserve">Nepaisant to, dabartiniai procesai, atvaizduoti BPMN schemoje, susiduria su reikšmingais iššūkiais dėl pasenusių technologijų naudojimo ir fragmentacijos. Esama technologinė infrastruktūra turi esminių spragų, kurios riboja </w:t>
      </w:r>
      <w:r w:rsidR="00B854B0" w:rsidRPr="00F25313">
        <w:t>PO</w:t>
      </w:r>
      <w:r w:rsidRPr="00F25313">
        <w:t xml:space="preserve"> galimybes efektyviai ir saugiai skleisti duomenis. Pvz., metaduomenų aprašymas ir parengimas vyksta per kelias, tarpusavyje nepakankamai integruotas sistemas, todėl šis procesas tampa lėtas, neefektyvus ir jautrus klaidoms. Be to, metaduomenų aprašymas ir struktūrų detalizavimas nėra pilnai automatizuotas, dėl ko kyla papildomų iššūkių valdyti duomenis tiksliai ir nuosekliai. Dar viena problema yra ta, kad </w:t>
      </w:r>
      <w:r w:rsidR="002F377D">
        <w:t>Dabartinis</w:t>
      </w:r>
      <w:r w:rsidRPr="00F25313">
        <w:t xml:space="preserve"> portalas reikalauja informacijos dubliavimo, kas sukuria papildomo darbo </w:t>
      </w:r>
      <w:r w:rsidR="00963290" w:rsidRPr="00F25313">
        <w:t>PO</w:t>
      </w:r>
      <w:r w:rsidRPr="00F25313">
        <w:t xml:space="preserve"> darbuotojams ir padidina klaidų įsivėlimo riziką, dar labiau apsunkindamas efektyvų duomenų valdymą.</w:t>
      </w:r>
    </w:p>
    <w:p w14:paraId="0F1766D0" w14:textId="7C684DB9" w:rsidR="00F0667D" w:rsidRPr="00F25313" w:rsidRDefault="1579A077" w:rsidP="0061593B">
      <w:pPr>
        <w:pStyle w:val="SL-Tekstas"/>
      </w:pPr>
      <w:r w:rsidRPr="00F25313">
        <w:t xml:space="preserve">Dabartinis </w:t>
      </w:r>
      <w:r w:rsidR="00991863">
        <w:t>p</w:t>
      </w:r>
      <w:r w:rsidR="00991863" w:rsidRPr="00F25313">
        <w:t>ortalas</w:t>
      </w:r>
      <w:r w:rsidRPr="00F25313">
        <w:t>, grindžiamas duomenų masyvų publikavimu</w:t>
      </w:r>
      <w:r w:rsidR="5E8313C6" w:rsidRPr="00F25313">
        <w:t xml:space="preserve"> Excel failais</w:t>
      </w:r>
      <w:r w:rsidRPr="00F25313">
        <w:t xml:space="preserve">, neleidžia lanksčiai ir operatyviai skleisti didelių srautų duomenų. Esmė ta, kad dabartinis portalas geba priimti tik fiksuotų struktūrų duomenis, o tai yra didelis stabdis atliepiant visuomenės ir </w:t>
      </w:r>
      <w:r w:rsidR="2F37C023" w:rsidRPr="00F25313">
        <w:t>Naudotoj</w:t>
      </w:r>
      <w:r w:rsidRPr="00F25313">
        <w:t xml:space="preserve">ų poreikį gauti informaciją ir duomenis kuo greičiau. </w:t>
      </w:r>
      <w:r w:rsidR="48E62612" w:rsidRPr="00F25313">
        <w:t>PO</w:t>
      </w:r>
      <w:r w:rsidRPr="00F25313">
        <w:t xml:space="preserve"> siekia pereiti prie kitos sklaidos strategijos </w:t>
      </w:r>
      <w:r w:rsidR="683FD714" w:rsidRPr="00F25313">
        <w:t>–</w:t>
      </w:r>
      <w:r w:rsidRPr="00F25313">
        <w:t xml:space="preserve"> tai yra techniškai neapriboti skleidžiamų duomenų struktūrų. Tai ypač aktualu valstybės duomenų produkcijai, kuri nėra taip griežtai reglamentuojama kaip oficialioji statistika, todėl gali būti operatyvesnė ir aktualesnė.  </w:t>
      </w:r>
    </w:p>
    <w:p w14:paraId="48363956" w14:textId="77777777" w:rsidR="00AC75DA" w:rsidRPr="00F25313" w:rsidRDefault="00167374" w:rsidP="0061593B">
      <w:pPr>
        <w:pStyle w:val="SL-Tekstas"/>
      </w:pPr>
      <w:r w:rsidRPr="00F25313">
        <w:t>Sekančiame</w:t>
      </w:r>
      <w:r w:rsidR="00F0667D" w:rsidRPr="00F25313">
        <w:t xml:space="preserve"> paveikslėlyje pateikiamas esamas paslaugų užsakymo procesas, vykdomas naudojant vidiniais resursais sukurtą įrankį, neatitinkantis šiuolaikinių technologinių reikalavimus. Šis įrankis yra riboto funkcionalumo, dėl ko </w:t>
      </w:r>
      <w:r w:rsidR="0047383F" w:rsidRPr="00F25313">
        <w:t>Naud</w:t>
      </w:r>
      <w:r w:rsidR="00F0667D" w:rsidRPr="00F25313">
        <w:t>otojai susiduria su sunkumais identifikuodami savo poreikius ir užsakydami paslaugas.</w:t>
      </w:r>
    </w:p>
    <w:p w14:paraId="35E0CC4B" w14:textId="77777777" w:rsidR="00A85B56" w:rsidRPr="00F25313" w:rsidRDefault="432132F5" w:rsidP="00357B32">
      <w:pPr>
        <w:keepNext/>
        <w:jc w:val="center"/>
      </w:pPr>
      <w:r w:rsidRPr="00F25313">
        <w:rPr>
          <w:noProof/>
        </w:rPr>
        <w:lastRenderedPageBreak/>
        <w:drawing>
          <wp:inline distT="0" distB="0" distL="0" distR="0" wp14:anchorId="0E81110D" wp14:editId="49FD3B48">
            <wp:extent cx="6332220" cy="2502535"/>
            <wp:effectExtent l="0" t="0" r="0" b="0"/>
            <wp:docPr id="1456123096" name="Picture 4"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2">
                      <a:extLst>
                        <a:ext uri="{28A0092B-C50C-407E-A947-70E740481C1C}">
                          <a14:useLocalDpi xmlns:a14="http://schemas.microsoft.com/office/drawing/2010/main" val="0"/>
                        </a:ext>
                      </a:extLst>
                    </a:blip>
                    <a:stretch>
                      <a:fillRect/>
                    </a:stretch>
                  </pic:blipFill>
                  <pic:spPr>
                    <a:xfrm>
                      <a:off x="0" y="0"/>
                      <a:ext cx="6332220" cy="2502535"/>
                    </a:xfrm>
                    <a:prstGeom prst="rect">
                      <a:avLst/>
                    </a:prstGeom>
                  </pic:spPr>
                </pic:pic>
              </a:graphicData>
            </a:graphic>
          </wp:inline>
        </w:drawing>
      </w:r>
    </w:p>
    <w:p w14:paraId="0C0A2141" w14:textId="70E7466C" w:rsidR="00A85B56" w:rsidRPr="00F25313" w:rsidRDefault="00A85B56" w:rsidP="00357B32">
      <w:pPr>
        <w:pStyle w:val="Caption"/>
        <w:jc w:val="center"/>
      </w:pPr>
      <w:bookmarkStart w:id="50" w:name="_Toc192232242"/>
      <w:r w:rsidRPr="00F25313">
        <w:t xml:space="preserve">Pav. </w:t>
      </w:r>
      <w:r w:rsidRPr="00F25313">
        <w:fldChar w:fldCharType="begin"/>
      </w:r>
      <w:r w:rsidRPr="00F25313">
        <w:instrText>SEQ Pav. \* ARABIC</w:instrText>
      </w:r>
      <w:r w:rsidRPr="00F25313">
        <w:fldChar w:fldCharType="separate"/>
      </w:r>
      <w:r w:rsidR="004405C8">
        <w:rPr>
          <w:noProof/>
        </w:rPr>
        <w:t>3</w:t>
      </w:r>
      <w:r w:rsidRPr="00F25313">
        <w:fldChar w:fldCharType="end"/>
      </w:r>
      <w:r w:rsidRPr="00F25313">
        <w:t>. Esama paslaugų užsakymo proceso BPMN schema.</w:t>
      </w:r>
      <w:bookmarkEnd w:id="50"/>
    </w:p>
    <w:p w14:paraId="03C0C265" w14:textId="71A792E2" w:rsidR="0017117E" w:rsidRPr="00F25313" w:rsidRDefault="0017117E" w:rsidP="00974B9C">
      <w:pPr>
        <w:pStyle w:val="SL-Tekstas"/>
      </w:pPr>
      <w:r w:rsidRPr="00F25313">
        <w:t xml:space="preserve">Esama situacija aiškiai rodo, kad </w:t>
      </w:r>
      <w:r w:rsidR="00F6572D" w:rsidRPr="00F25313">
        <w:t>PO</w:t>
      </w:r>
      <w:r w:rsidRPr="00F25313">
        <w:t xml:space="preserve"> susiduria su rimtais technologiniais iššūkiais, kurie trukdo teikti modernias, inovatyvias ir efektyvias paslaugas. Todėl būtina skubiai </w:t>
      </w:r>
      <w:r w:rsidR="005A5F81" w:rsidRPr="00F25313">
        <w:t>sukurti</w:t>
      </w:r>
      <w:r w:rsidRPr="00F25313">
        <w:t xml:space="preserve"> tiek infrastruktūrą, tiek procesus, siekiant pagerinti paslaugų duomenų valdymą, optimizuoti paslaugų teikimą ir užtikrinti, kad </w:t>
      </w:r>
      <w:r w:rsidR="00F6572D" w:rsidRPr="00F25313">
        <w:t>PO</w:t>
      </w:r>
      <w:r w:rsidRPr="00F25313">
        <w:t xml:space="preserve"> galėtų atitikti šiuolaikinių </w:t>
      </w:r>
      <w:r w:rsidR="00A8123A" w:rsidRPr="00F25313">
        <w:t>Naudotoj</w:t>
      </w:r>
      <w:r w:rsidRPr="00F25313">
        <w:t xml:space="preserve">ų lūkesčius bei teisės aktų reikalavimus. Šio </w:t>
      </w:r>
      <w:r w:rsidR="005A5F81" w:rsidRPr="00F25313">
        <w:t>sukūrimo</w:t>
      </w:r>
      <w:r w:rsidRPr="00F25313">
        <w:t xml:space="preserve"> dėka </w:t>
      </w:r>
      <w:r w:rsidR="00B854B0" w:rsidRPr="00F25313">
        <w:t>PO</w:t>
      </w:r>
      <w:r w:rsidRPr="00F25313">
        <w:t xml:space="preserve"> turės galimybę ne tik išspręsti esamus trūkumus, bet ir žengti svarbų žingsnį pirmyn, kuriant tvarią ir efektyvią duomenų valdymo ekosistemą. </w:t>
      </w:r>
    </w:p>
    <w:p w14:paraId="471374EB" w14:textId="4CD0F1AC" w:rsidR="0017117E" w:rsidRPr="00F25313" w:rsidRDefault="5499C4E7" w:rsidP="00974B9C">
      <w:pPr>
        <w:pStyle w:val="SL-Tekstas"/>
      </w:pPr>
      <w:r w:rsidRPr="00F25313">
        <w:t xml:space="preserve">2020 metų pabaigoje </w:t>
      </w:r>
      <w:r w:rsidR="16036B8E" w:rsidRPr="00F25313">
        <w:t>PO</w:t>
      </w:r>
      <w:r w:rsidRPr="00F25313">
        <w:t xml:space="preserve"> buvo pavesta įsteigti, valdyti ir tvarkyti Valstybės duomenų valdysenos informacinę sistemą (</w:t>
      </w:r>
      <w:r w:rsidR="008313A7" w:rsidRPr="00F25313">
        <w:t>VDVIS</w:t>
      </w:r>
      <w:r w:rsidRPr="00F25313">
        <w:t xml:space="preserve">), skirtą išplėsti viešojo sektoriaus duomenų pakartotinį naudojimą priimant sprendimus, nes, kilus COVID-19 pandemijai, viešojo sektoriaus duomenų fragmentacijos problema tapo ypač akivaizdi, o oficialioji statistika, būdama retrospektyvi ir griežtai reglamentuojama, netenkino operatyvių duomenų, reikalingų pandemijai valdyti, poreikio. Įsteigus </w:t>
      </w:r>
      <w:r w:rsidR="008313A7" w:rsidRPr="00F25313">
        <w:t>VDVIS</w:t>
      </w:r>
      <w:r w:rsidRPr="00F25313">
        <w:t xml:space="preserve">, pakartotinio naudojimo galimybės buvo plečiamos: 2022 metais </w:t>
      </w:r>
      <w:r w:rsidR="07837F4B" w:rsidRPr="00F25313">
        <w:t>PO</w:t>
      </w:r>
      <w:r w:rsidRPr="00F25313">
        <w:t xml:space="preserve"> buvo pavesta užtikrinti pakartotinio sveikatos duomenų teikimą ir centralizuotą kitų viešojo sektoriaus subjektų duomenų, kuriems reikalingos konfidencialumo užtikrinimo procedūros, atvėrimą. Nuo 2023 m. įsigaliojo naujas Oficialiosios statistikos ir valstybės duomenų valdysenos įstatymas, kuriame išplėstos reglamentuotos </w:t>
      </w:r>
      <w:r w:rsidR="6E2C6E59" w:rsidRPr="00F25313">
        <w:t>PO</w:t>
      </w:r>
      <w:r w:rsidRPr="00F25313">
        <w:t xml:space="preserve"> teikiamos viešosios ir administracinės paslaugos.</w:t>
      </w:r>
    </w:p>
    <w:p w14:paraId="75A54B67" w14:textId="5C8054B9" w:rsidR="005A68BA" w:rsidRPr="00F25313" w:rsidRDefault="005A68BA" w:rsidP="005A68BA">
      <w:pPr>
        <w:pStyle w:val="Caption"/>
        <w:keepNext/>
      </w:pPr>
      <w:bookmarkStart w:id="51" w:name="_Toc192232480"/>
      <w:r w:rsidRPr="00F25313">
        <w:t xml:space="preserve">Lentelė </w:t>
      </w:r>
      <w:r w:rsidRPr="00F25313">
        <w:fldChar w:fldCharType="begin"/>
      </w:r>
      <w:r w:rsidRPr="00F25313">
        <w:instrText>SEQ Lentelė \* ARABIC</w:instrText>
      </w:r>
      <w:r w:rsidRPr="00F25313">
        <w:fldChar w:fldCharType="separate"/>
      </w:r>
      <w:r w:rsidR="004405C8">
        <w:rPr>
          <w:noProof/>
        </w:rPr>
        <w:t>3</w:t>
      </w:r>
      <w:r w:rsidRPr="00F25313">
        <w:fldChar w:fldCharType="end"/>
      </w:r>
      <w:r w:rsidRPr="00F25313">
        <w:t>. PO funkcijos iki 2023 m. reformos ir po.</w:t>
      </w:r>
      <w:bookmarkEnd w:id="51"/>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76"/>
        <w:gridCol w:w="3402"/>
        <w:gridCol w:w="283"/>
        <w:gridCol w:w="5995"/>
      </w:tblGrid>
      <w:tr w:rsidR="006B0FB5" w:rsidRPr="00F25313" w14:paraId="3E5CD417" w14:textId="77777777" w:rsidTr="00C6455B">
        <w:trPr>
          <w:trHeight w:val="300"/>
        </w:trPr>
        <w:tc>
          <w:tcPr>
            <w:tcW w:w="3678" w:type="dxa"/>
            <w:gridSpan w:val="2"/>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54DFA1E0" w14:textId="3232D37E" w:rsidR="006B0FB5" w:rsidRPr="00F25313" w:rsidRDefault="00234174" w:rsidP="005857AF">
            <w:pPr>
              <w:spacing w:before="0" w:after="0" w:line="240" w:lineRule="auto"/>
              <w:ind w:left="57" w:right="57"/>
              <w:jc w:val="both"/>
            </w:pPr>
            <w:r w:rsidRPr="00F25313">
              <w:rPr>
                <w:b/>
                <w:bCs/>
              </w:rPr>
              <w:t>PO</w:t>
            </w:r>
            <w:r w:rsidR="004C4B21" w:rsidRPr="00F25313">
              <w:rPr>
                <w:b/>
                <w:bCs/>
              </w:rPr>
              <w:t xml:space="preserve"> funkcijos iki reformos (2023 m.)</w:t>
            </w:r>
          </w:p>
        </w:tc>
        <w:tc>
          <w:tcPr>
            <w:tcW w:w="6278" w:type="dxa"/>
            <w:gridSpan w:val="2"/>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2251FCD2" w14:textId="0DFFEFF9" w:rsidR="006B0FB5" w:rsidRPr="00F25313" w:rsidRDefault="00234174" w:rsidP="005857AF">
            <w:pPr>
              <w:spacing w:before="0" w:after="0" w:line="240" w:lineRule="auto"/>
              <w:ind w:left="57" w:right="57"/>
              <w:jc w:val="both"/>
            </w:pPr>
            <w:r w:rsidRPr="00F25313">
              <w:rPr>
                <w:b/>
                <w:bCs/>
              </w:rPr>
              <w:t>PO</w:t>
            </w:r>
            <w:r w:rsidR="004C4B21" w:rsidRPr="00F25313">
              <w:rPr>
                <w:b/>
                <w:bCs/>
              </w:rPr>
              <w:t xml:space="preserve"> funkcijos po reformos (2023 m.)</w:t>
            </w:r>
          </w:p>
        </w:tc>
      </w:tr>
      <w:tr w:rsidR="001B7093" w:rsidRPr="00F25313" w14:paraId="02C85F14" w14:textId="77777777" w:rsidTr="005857AF">
        <w:trPr>
          <w:trHeight w:val="39"/>
        </w:trPr>
        <w:tc>
          <w:tcPr>
            <w:tcW w:w="276" w:type="dxa"/>
            <w:tcBorders>
              <w:top w:val="single" w:sz="6" w:space="0" w:color="000000"/>
              <w:left w:val="single" w:sz="6" w:space="0" w:color="000000"/>
              <w:bottom w:val="single" w:sz="6" w:space="0" w:color="000000"/>
              <w:right w:val="single" w:sz="6" w:space="0" w:color="000000"/>
            </w:tcBorders>
            <w:shd w:val="clear" w:color="auto" w:fill="auto"/>
          </w:tcPr>
          <w:p w14:paraId="287406C8" w14:textId="77777777" w:rsidR="001B7093" w:rsidRPr="00F25313" w:rsidRDefault="001B7093" w:rsidP="00F74BE7">
            <w:pPr>
              <w:pStyle w:val="ListParagraph"/>
              <w:numPr>
                <w:ilvl w:val="0"/>
                <w:numId w:val="321"/>
              </w:numPr>
              <w:spacing w:before="0" w:after="0" w:line="240" w:lineRule="auto"/>
              <w:ind w:left="57" w:right="57" w:firstLine="0"/>
              <w:jc w:val="both"/>
            </w:pPr>
          </w:p>
        </w:tc>
        <w:tc>
          <w:tcPr>
            <w:tcW w:w="3402" w:type="dxa"/>
            <w:tcBorders>
              <w:top w:val="single" w:sz="6" w:space="0" w:color="000000"/>
              <w:left w:val="single" w:sz="6" w:space="0" w:color="000000"/>
              <w:bottom w:val="single" w:sz="6" w:space="0" w:color="000000"/>
              <w:right w:val="single" w:sz="6" w:space="0" w:color="000000"/>
            </w:tcBorders>
            <w:shd w:val="clear" w:color="auto" w:fill="auto"/>
          </w:tcPr>
          <w:p w14:paraId="0634E513" w14:textId="42F3AB5C" w:rsidR="001B7093" w:rsidRPr="00F25313" w:rsidRDefault="004C4B21" w:rsidP="005857AF">
            <w:pPr>
              <w:spacing w:before="0" w:after="0" w:line="240" w:lineRule="auto"/>
              <w:ind w:left="57" w:right="57"/>
              <w:jc w:val="both"/>
            </w:pPr>
            <w:r w:rsidRPr="00F25313">
              <w:t>Oficialiosios statistikos rengimas ir sklaida</w:t>
            </w:r>
            <w:r w:rsidR="000A788F" w:rsidRPr="00F25313">
              <w:t>;</w:t>
            </w:r>
          </w:p>
        </w:tc>
        <w:tc>
          <w:tcPr>
            <w:tcW w:w="283" w:type="dxa"/>
            <w:tcBorders>
              <w:top w:val="single" w:sz="6" w:space="0" w:color="000000"/>
              <w:left w:val="single" w:sz="6" w:space="0" w:color="000000"/>
              <w:bottom w:val="single" w:sz="6" w:space="0" w:color="000000"/>
              <w:right w:val="single" w:sz="6" w:space="0" w:color="000000"/>
            </w:tcBorders>
            <w:shd w:val="clear" w:color="auto" w:fill="auto"/>
          </w:tcPr>
          <w:p w14:paraId="3644C925" w14:textId="77777777" w:rsidR="001B7093" w:rsidRPr="00F25313" w:rsidRDefault="001B7093" w:rsidP="00F74BE7">
            <w:pPr>
              <w:pStyle w:val="ListParagraph"/>
              <w:numPr>
                <w:ilvl w:val="0"/>
                <w:numId w:val="320"/>
              </w:numPr>
              <w:spacing w:before="0" w:after="0" w:line="240" w:lineRule="auto"/>
              <w:ind w:left="57" w:right="57" w:firstLine="0"/>
              <w:jc w:val="both"/>
            </w:pPr>
          </w:p>
        </w:tc>
        <w:tc>
          <w:tcPr>
            <w:tcW w:w="5995" w:type="dxa"/>
            <w:tcBorders>
              <w:top w:val="single" w:sz="6" w:space="0" w:color="000000"/>
              <w:left w:val="single" w:sz="6" w:space="0" w:color="000000"/>
              <w:bottom w:val="single" w:sz="6" w:space="0" w:color="000000"/>
              <w:right w:val="single" w:sz="6" w:space="0" w:color="000000"/>
            </w:tcBorders>
            <w:shd w:val="clear" w:color="auto" w:fill="auto"/>
          </w:tcPr>
          <w:p w14:paraId="0380E470" w14:textId="1F917FE2" w:rsidR="001B7093" w:rsidRPr="00F25313" w:rsidRDefault="00C6455B" w:rsidP="005857AF">
            <w:pPr>
              <w:spacing w:before="0" w:after="0" w:line="240" w:lineRule="auto"/>
              <w:ind w:left="57" w:right="57"/>
              <w:jc w:val="both"/>
            </w:pPr>
            <w:r w:rsidRPr="00F25313">
              <w:t>Oficialiosios statistikos rengimas ir sklaida</w:t>
            </w:r>
            <w:r w:rsidR="000A788F" w:rsidRPr="00F25313">
              <w:t>;</w:t>
            </w:r>
          </w:p>
        </w:tc>
      </w:tr>
      <w:tr w:rsidR="001B7093" w:rsidRPr="00F25313" w14:paraId="35166457" w14:textId="77777777" w:rsidTr="005857AF">
        <w:trPr>
          <w:trHeight w:val="39"/>
        </w:trPr>
        <w:tc>
          <w:tcPr>
            <w:tcW w:w="276" w:type="dxa"/>
            <w:vMerge w:val="restart"/>
            <w:tcBorders>
              <w:top w:val="single" w:sz="6" w:space="0" w:color="000000"/>
              <w:left w:val="single" w:sz="6" w:space="0" w:color="000000"/>
              <w:right w:val="single" w:sz="6" w:space="0" w:color="000000"/>
            </w:tcBorders>
            <w:shd w:val="clear" w:color="auto" w:fill="auto"/>
          </w:tcPr>
          <w:p w14:paraId="1A494130" w14:textId="77777777" w:rsidR="001B7093" w:rsidRPr="00F25313" w:rsidRDefault="001B7093" w:rsidP="00F74BE7">
            <w:pPr>
              <w:pStyle w:val="ListParagraph"/>
              <w:numPr>
                <w:ilvl w:val="0"/>
                <w:numId w:val="321"/>
              </w:numPr>
              <w:spacing w:before="0" w:after="0" w:line="240" w:lineRule="auto"/>
              <w:ind w:left="57" w:right="57" w:firstLine="0"/>
              <w:jc w:val="both"/>
            </w:pPr>
          </w:p>
        </w:tc>
        <w:tc>
          <w:tcPr>
            <w:tcW w:w="3402" w:type="dxa"/>
            <w:vMerge w:val="restart"/>
            <w:tcBorders>
              <w:top w:val="single" w:sz="6" w:space="0" w:color="000000"/>
              <w:left w:val="single" w:sz="6" w:space="0" w:color="000000"/>
              <w:right w:val="single" w:sz="6" w:space="0" w:color="000000"/>
            </w:tcBorders>
            <w:shd w:val="clear" w:color="auto" w:fill="auto"/>
          </w:tcPr>
          <w:p w14:paraId="07568836" w14:textId="68C0AE82" w:rsidR="001B7093" w:rsidRPr="00F25313" w:rsidRDefault="004C4B21" w:rsidP="005857AF">
            <w:pPr>
              <w:spacing w:before="0" w:after="0" w:line="240" w:lineRule="auto"/>
              <w:ind w:left="57" w:right="57"/>
              <w:jc w:val="both"/>
            </w:pPr>
            <w:r w:rsidRPr="00F25313">
              <w:t>Konfidencialių statistinių duomenų teikimas mokslo tikslams</w:t>
            </w:r>
            <w:r w:rsidR="000A788F" w:rsidRPr="00F25313">
              <w:t>.</w:t>
            </w:r>
          </w:p>
        </w:tc>
        <w:tc>
          <w:tcPr>
            <w:tcW w:w="283" w:type="dxa"/>
            <w:tcBorders>
              <w:top w:val="single" w:sz="6" w:space="0" w:color="000000"/>
              <w:left w:val="single" w:sz="6" w:space="0" w:color="000000"/>
              <w:bottom w:val="single" w:sz="6" w:space="0" w:color="000000"/>
              <w:right w:val="single" w:sz="6" w:space="0" w:color="000000"/>
            </w:tcBorders>
            <w:shd w:val="clear" w:color="auto" w:fill="auto"/>
          </w:tcPr>
          <w:p w14:paraId="1DB434D2" w14:textId="77777777" w:rsidR="001B7093" w:rsidRPr="00F25313" w:rsidRDefault="001B7093" w:rsidP="00F74BE7">
            <w:pPr>
              <w:pStyle w:val="ListParagraph"/>
              <w:numPr>
                <w:ilvl w:val="0"/>
                <w:numId w:val="320"/>
              </w:numPr>
              <w:spacing w:before="0" w:after="0" w:line="240" w:lineRule="auto"/>
              <w:ind w:left="57" w:right="57" w:firstLine="0"/>
              <w:jc w:val="both"/>
            </w:pPr>
          </w:p>
        </w:tc>
        <w:tc>
          <w:tcPr>
            <w:tcW w:w="5995" w:type="dxa"/>
            <w:tcBorders>
              <w:top w:val="single" w:sz="6" w:space="0" w:color="000000"/>
              <w:left w:val="single" w:sz="6" w:space="0" w:color="000000"/>
              <w:bottom w:val="single" w:sz="6" w:space="0" w:color="000000"/>
              <w:right w:val="single" w:sz="6" w:space="0" w:color="000000"/>
            </w:tcBorders>
            <w:shd w:val="clear" w:color="auto" w:fill="auto"/>
          </w:tcPr>
          <w:p w14:paraId="33A3FC64" w14:textId="16B10174" w:rsidR="001B7093" w:rsidRPr="00F25313" w:rsidRDefault="00C6455B" w:rsidP="005857AF">
            <w:pPr>
              <w:spacing w:before="0" w:after="0" w:line="240" w:lineRule="auto"/>
              <w:ind w:left="57" w:right="57"/>
              <w:jc w:val="both"/>
            </w:pPr>
            <w:r w:rsidRPr="00F25313">
              <w:t>Konfidencialių statistinių duomenų teikimas mokslo tikslams</w:t>
            </w:r>
            <w:r w:rsidR="000A788F" w:rsidRPr="00F25313">
              <w:t>;</w:t>
            </w:r>
          </w:p>
        </w:tc>
      </w:tr>
      <w:tr w:rsidR="001B7093" w:rsidRPr="00F25313" w14:paraId="1DF05E78" w14:textId="77777777" w:rsidTr="005857AF">
        <w:trPr>
          <w:trHeight w:val="39"/>
        </w:trPr>
        <w:tc>
          <w:tcPr>
            <w:tcW w:w="276" w:type="dxa"/>
            <w:vMerge/>
            <w:tcBorders>
              <w:left w:val="single" w:sz="6" w:space="0" w:color="000000"/>
              <w:right w:val="single" w:sz="6" w:space="0" w:color="000000"/>
            </w:tcBorders>
            <w:shd w:val="clear" w:color="auto" w:fill="auto"/>
          </w:tcPr>
          <w:p w14:paraId="00C2CB2C" w14:textId="77777777" w:rsidR="001B7093" w:rsidRPr="00F25313" w:rsidRDefault="001B7093" w:rsidP="005857AF">
            <w:pPr>
              <w:spacing w:before="0" w:after="0" w:line="240" w:lineRule="auto"/>
              <w:ind w:left="57" w:right="57"/>
              <w:jc w:val="both"/>
            </w:pPr>
          </w:p>
        </w:tc>
        <w:tc>
          <w:tcPr>
            <w:tcW w:w="3402" w:type="dxa"/>
            <w:vMerge/>
            <w:tcBorders>
              <w:left w:val="single" w:sz="6" w:space="0" w:color="000000"/>
              <w:right w:val="single" w:sz="6" w:space="0" w:color="000000"/>
            </w:tcBorders>
            <w:shd w:val="clear" w:color="auto" w:fill="auto"/>
          </w:tcPr>
          <w:p w14:paraId="4BF9001F" w14:textId="77777777" w:rsidR="001B7093" w:rsidRPr="00F25313" w:rsidRDefault="001B7093" w:rsidP="005857AF">
            <w:pPr>
              <w:spacing w:before="0" w:after="0" w:line="240" w:lineRule="auto"/>
              <w:ind w:left="57" w:right="57"/>
              <w:jc w:val="both"/>
            </w:pPr>
          </w:p>
        </w:tc>
        <w:tc>
          <w:tcPr>
            <w:tcW w:w="283" w:type="dxa"/>
            <w:tcBorders>
              <w:top w:val="single" w:sz="6" w:space="0" w:color="000000"/>
              <w:left w:val="single" w:sz="6" w:space="0" w:color="000000"/>
              <w:bottom w:val="single" w:sz="6" w:space="0" w:color="000000"/>
              <w:right w:val="single" w:sz="6" w:space="0" w:color="000000"/>
            </w:tcBorders>
            <w:shd w:val="clear" w:color="auto" w:fill="auto"/>
          </w:tcPr>
          <w:p w14:paraId="2A867464" w14:textId="77777777" w:rsidR="001B7093" w:rsidRPr="00F25313" w:rsidRDefault="001B7093" w:rsidP="00F74BE7">
            <w:pPr>
              <w:pStyle w:val="ListParagraph"/>
              <w:numPr>
                <w:ilvl w:val="0"/>
                <w:numId w:val="320"/>
              </w:numPr>
              <w:spacing w:before="0" w:after="0" w:line="240" w:lineRule="auto"/>
              <w:ind w:left="57" w:right="57" w:firstLine="0"/>
              <w:jc w:val="both"/>
            </w:pPr>
          </w:p>
        </w:tc>
        <w:tc>
          <w:tcPr>
            <w:tcW w:w="5995" w:type="dxa"/>
            <w:tcBorders>
              <w:top w:val="single" w:sz="6" w:space="0" w:color="000000"/>
              <w:left w:val="single" w:sz="6" w:space="0" w:color="000000"/>
              <w:bottom w:val="single" w:sz="6" w:space="0" w:color="000000"/>
              <w:right w:val="single" w:sz="6" w:space="0" w:color="000000"/>
            </w:tcBorders>
            <w:shd w:val="clear" w:color="auto" w:fill="auto"/>
          </w:tcPr>
          <w:p w14:paraId="3714398B" w14:textId="3742BF48" w:rsidR="001B7093" w:rsidRPr="00F25313" w:rsidRDefault="00C6455B" w:rsidP="005857AF">
            <w:pPr>
              <w:spacing w:before="0" w:after="0" w:line="240" w:lineRule="auto"/>
              <w:ind w:left="57" w:right="57"/>
              <w:jc w:val="both"/>
            </w:pPr>
            <w:r w:rsidRPr="00F25313">
              <w:t>Valstybės duomenų teikimas OSVDVĮ 21 str. 1 d. Nustatytiems tikslams</w:t>
            </w:r>
            <w:r w:rsidR="000A788F" w:rsidRPr="00F25313">
              <w:t>;</w:t>
            </w:r>
          </w:p>
        </w:tc>
      </w:tr>
      <w:tr w:rsidR="001B7093" w:rsidRPr="00F25313" w14:paraId="1C322682" w14:textId="77777777" w:rsidTr="005857AF">
        <w:trPr>
          <w:trHeight w:val="39"/>
        </w:trPr>
        <w:tc>
          <w:tcPr>
            <w:tcW w:w="276" w:type="dxa"/>
            <w:vMerge/>
            <w:tcBorders>
              <w:left w:val="single" w:sz="6" w:space="0" w:color="000000"/>
              <w:right w:val="single" w:sz="6" w:space="0" w:color="000000"/>
            </w:tcBorders>
            <w:shd w:val="clear" w:color="auto" w:fill="auto"/>
          </w:tcPr>
          <w:p w14:paraId="66729C23" w14:textId="77777777" w:rsidR="001B7093" w:rsidRPr="00F25313" w:rsidRDefault="001B7093" w:rsidP="005857AF">
            <w:pPr>
              <w:spacing w:before="0" w:after="0" w:line="240" w:lineRule="auto"/>
              <w:ind w:left="57" w:right="57"/>
              <w:jc w:val="both"/>
            </w:pPr>
          </w:p>
        </w:tc>
        <w:tc>
          <w:tcPr>
            <w:tcW w:w="3402" w:type="dxa"/>
            <w:vMerge/>
            <w:tcBorders>
              <w:left w:val="single" w:sz="6" w:space="0" w:color="000000"/>
              <w:right w:val="single" w:sz="6" w:space="0" w:color="000000"/>
            </w:tcBorders>
            <w:shd w:val="clear" w:color="auto" w:fill="auto"/>
          </w:tcPr>
          <w:p w14:paraId="55DCCD65" w14:textId="77777777" w:rsidR="001B7093" w:rsidRPr="00F25313" w:rsidRDefault="001B7093" w:rsidP="005857AF">
            <w:pPr>
              <w:spacing w:before="0" w:after="0" w:line="240" w:lineRule="auto"/>
              <w:ind w:left="57" w:right="57"/>
              <w:jc w:val="both"/>
            </w:pPr>
          </w:p>
        </w:tc>
        <w:tc>
          <w:tcPr>
            <w:tcW w:w="283" w:type="dxa"/>
            <w:tcBorders>
              <w:top w:val="single" w:sz="6" w:space="0" w:color="000000"/>
              <w:left w:val="single" w:sz="6" w:space="0" w:color="000000"/>
              <w:bottom w:val="single" w:sz="6" w:space="0" w:color="000000"/>
              <w:right w:val="single" w:sz="6" w:space="0" w:color="000000"/>
            </w:tcBorders>
            <w:shd w:val="clear" w:color="auto" w:fill="auto"/>
          </w:tcPr>
          <w:p w14:paraId="12C07E00" w14:textId="77777777" w:rsidR="001B7093" w:rsidRPr="00F25313" w:rsidRDefault="001B7093" w:rsidP="00F74BE7">
            <w:pPr>
              <w:pStyle w:val="ListParagraph"/>
              <w:numPr>
                <w:ilvl w:val="0"/>
                <w:numId w:val="320"/>
              </w:numPr>
              <w:spacing w:before="0" w:after="0" w:line="240" w:lineRule="auto"/>
              <w:ind w:left="57" w:right="57" w:firstLine="0"/>
              <w:jc w:val="both"/>
            </w:pPr>
          </w:p>
        </w:tc>
        <w:tc>
          <w:tcPr>
            <w:tcW w:w="5995" w:type="dxa"/>
            <w:tcBorders>
              <w:top w:val="single" w:sz="6" w:space="0" w:color="000000"/>
              <w:left w:val="single" w:sz="6" w:space="0" w:color="000000"/>
              <w:bottom w:val="single" w:sz="6" w:space="0" w:color="000000"/>
              <w:right w:val="single" w:sz="6" w:space="0" w:color="000000"/>
            </w:tcBorders>
            <w:shd w:val="clear" w:color="auto" w:fill="auto"/>
          </w:tcPr>
          <w:p w14:paraId="2964D452" w14:textId="20B412D2" w:rsidR="001B7093" w:rsidRPr="00F25313" w:rsidRDefault="000A788F" w:rsidP="005857AF">
            <w:pPr>
              <w:spacing w:before="0" w:after="0" w:line="240" w:lineRule="auto"/>
              <w:ind w:left="57" w:right="57"/>
              <w:jc w:val="both"/>
            </w:pPr>
            <w:r w:rsidRPr="00F25313">
              <w:t>Pakartotinis sveikatos duomenų teikimas;</w:t>
            </w:r>
          </w:p>
        </w:tc>
      </w:tr>
      <w:tr w:rsidR="001B7093" w:rsidRPr="00F25313" w14:paraId="407652ED" w14:textId="77777777" w:rsidTr="005857AF">
        <w:trPr>
          <w:trHeight w:val="39"/>
        </w:trPr>
        <w:tc>
          <w:tcPr>
            <w:tcW w:w="276" w:type="dxa"/>
            <w:vMerge/>
            <w:tcBorders>
              <w:left w:val="single" w:sz="6" w:space="0" w:color="000000"/>
              <w:right w:val="single" w:sz="6" w:space="0" w:color="000000"/>
            </w:tcBorders>
            <w:shd w:val="clear" w:color="auto" w:fill="auto"/>
          </w:tcPr>
          <w:p w14:paraId="1CFC207B" w14:textId="77777777" w:rsidR="001B7093" w:rsidRPr="00F25313" w:rsidRDefault="001B7093" w:rsidP="005857AF">
            <w:pPr>
              <w:spacing w:before="0" w:after="0" w:line="240" w:lineRule="auto"/>
              <w:ind w:left="57" w:right="57"/>
              <w:jc w:val="both"/>
            </w:pPr>
          </w:p>
        </w:tc>
        <w:tc>
          <w:tcPr>
            <w:tcW w:w="3402" w:type="dxa"/>
            <w:vMerge/>
            <w:tcBorders>
              <w:left w:val="single" w:sz="6" w:space="0" w:color="000000"/>
              <w:right w:val="single" w:sz="6" w:space="0" w:color="000000"/>
            </w:tcBorders>
            <w:shd w:val="clear" w:color="auto" w:fill="auto"/>
          </w:tcPr>
          <w:p w14:paraId="0F76D14C" w14:textId="77777777" w:rsidR="001B7093" w:rsidRPr="00F25313" w:rsidRDefault="001B7093" w:rsidP="005857AF">
            <w:pPr>
              <w:spacing w:before="0" w:after="0" w:line="240" w:lineRule="auto"/>
              <w:ind w:left="57" w:right="57"/>
              <w:jc w:val="both"/>
            </w:pPr>
          </w:p>
        </w:tc>
        <w:tc>
          <w:tcPr>
            <w:tcW w:w="283" w:type="dxa"/>
            <w:tcBorders>
              <w:top w:val="single" w:sz="6" w:space="0" w:color="000000"/>
              <w:left w:val="single" w:sz="6" w:space="0" w:color="000000"/>
              <w:bottom w:val="single" w:sz="6" w:space="0" w:color="000000"/>
              <w:right w:val="single" w:sz="6" w:space="0" w:color="000000"/>
            </w:tcBorders>
            <w:shd w:val="clear" w:color="auto" w:fill="auto"/>
          </w:tcPr>
          <w:p w14:paraId="5C481671" w14:textId="77777777" w:rsidR="001B7093" w:rsidRPr="00F25313" w:rsidRDefault="001B7093" w:rsidP="00F74BE7">
            <w:pPr>
              <w:pStyle w:val="ListParagraph"/>
              <w:numPr>
                <w:ilvl w:val="0"/>
                <w:numId w:val="320"/>
              </w:numPr>
              <w:spacing w:before="0" w:after="0" w:line="240" w:lineRule="auto"/>
              <w:ind w:left="57" w:right="57" w:firstLine="0"/>
              <w:jc w:val="both"/>
            </w:pPr>
          </w:p>
        </w:tc>
        <w:tc>
          <w:tcPr>
            <w:tcW w:w="5995" w:type="dxa"/>
            <w:tcBorders>
              <w:top w:val="single" w:sz="6" w:space="0" w:color="000000"/>
              <w:left w:val="single" w:sz="6" w:space="0" w:color="000000"/>
              <w:bottom w:val="single" w:sz="6" w:space="0" w:color="000000"/>
              <w:right w:val="single" w:sz="6" w:space="0" w:color="000000"/>
            </w:tcBorders>
            <w:shd w:val="clear" w:color="auto" w:fill="auto"/>
          </w:tcPr>
          <w:p w14:paraId="4AFBFF1A" w14:textId="265186FB" w:rsidR="001B7093" w:rsidRPr="00F25313" w:rsidRDefault="000A788F" w:rsidP="005857AF">
            <w:pPr>
              <w:spacing w:before="0" w:after="0" w:line="240" w:lineRule="auto"/>
              <w:ind w:left="57" w:right="57"/>
              <w:jc w:val="both"/>
            </w:pPr>
            <w:r w:rsidRPr="00F25313">
              <w:t>Centralizuotas viešojo sektoriaus duomenų atvėrimas;</w:t>
            </w:r>
          </w:p>
        </w:tc>
      </w:tr>
      <w:tr w:rsidR="001B7093" w:rsidRPr="00F25313" w14:paraId="4C6BD19B" w14:textId="77777777" w:rsidTr="005857AF">
        <w:trPr>
          <w:trHeight w:val="39"/>
        </w:trPr>
        <w:tc>
          <w:tcPr>
            <w:tcW w:w="276" w:type="dxa"/>
            <w:vMerge/>
            <w:tcBorders>
              <w:left w:val="single" w:sz="6" w:space="0" w:color="000000"/>
              <w:right w:val="single" w:sz="6" w:space="0" w:color="000000"/>
            </w:tcBorders>
            <w:shd w:val="clear" w:color="auto" w:fill="auto"/>
          </w:tcPr>
          <w:p w14:paraId="12AC122E" w14:textId="77777777" w:rsidR="001B7093" w:rsidRPr="00F25313" w:rsidRDefault="001B7093" w:rsidP="005857AF">
            <w:pPr>
              <w:spacing w:before="0" w:after="0" w:line="240" w:lineRule="auto"/>
              <w:ind w:left="57" w:right="57"/>
              <w:jc w:val="both"/>
            </w:pPr>
          </w:p>
        </w:tc>
        <w:tc>
          <w:tcPr>
            <w:tcW w:w="3402" w:type="dxa"/>
            <w:vMerge/>
            <w:tcBorders>
              <w:left w:val="single" w:sz="6" w:space="0" w:color="000000"/>
              <w:right w:val="single" w:sz="6" w:space="0" w:color="000000"/>
            </w:tcBorders>
            <w:shd w:val="clear" w:color="auto" w:fill="auto"/>
          </w:tcPr>
          <w:p w14:paraId="6E423225" w14:textId="77777777" w:rsidR="001B7093" w:rsidRPr="00F25313" w:rsidRDefault="001B7093" w:rsidP="005857AF">
            <w:pPr>
              <w:spacing w:before="0" w:after="0" w:line="240" w:lineRule="auto"/>
              <w:ind w:left="57" w:right="57"/>
              <w:jc w:val="both"/>
            </w:pPr>
          </w:p>
        </w:tc>
        <w:tc>
          <w:tcPr>
            <w:tcW w:w="283" w:type="dxa"/>
            <w:tcBorders>
              <w:top w:val="single" w:sz="6" w:space="0" w:color="000000"/>
              <w:left w:val="single" w:sz="6" w:space="0" w:color="000000"/>
              <w:bottom w:val="single" w:sz="6" w:space="0" w:color="000000"/>
              <w:right w:val="single" w:sz="6" w:space="0" w:color="000000"/>
            </w:tcBorders>
            <w:shd w:val="clear" w:color="auto" w:fill="auto"/>
          </w:tcPr>
          <w:p w14:paraId="7C8AA18F" w14:textId="77777777" w:rsidR="001B7093" w:rsidRPr="00F25313" w:rsidRDefault="001B7093" w:rsidP="00F74BE7">
            <w:pPr>
              <w:pStyle w:val="ListParagraph"/>
              <w:numPr>
                <w:ilvl w:val="0"/>
                <w:numId w:val="320"/>
              </w:numPr>
              <w:spacing w:before="0" w:after="0" w:line="240" w:lineRule="auto"/>
              <w:ind w:left="57" w:right="57" w:firstLine="0"/>
              <w:jc w:val="both"/>
            </w:pPr>
          </w:p>
        </w:tc>
        <w:tc>
          <w:tcPr>
            <w:tcW w:w="5995" w:type="dxa"/>
            <w:tcBorders>
              <w:top w:val="single" w:sz="6" w:space="0" w:color="000000"/>
              <w:left w:val="single" w:sz="6" w:space="0" w:color="000000"/>
              <w:bottom w:val="single" w:sz="6" w:space="0" w:color="000000"/>
              <w:right w:val="single" w:sz="6" w:space="0" w:color="000000"/>
            </w:tcBorders>
            <w:shd w:val="clear" w:color="auto" w:fill="auto"/>
          </w:tcPr>
          <w:p w14:paraId="165816B5" w14:textId="02E1AA5E" w:rsidR="001B7093" w:rsidRPr="00F25313" w:rsidRDefault="000A788F" w:rsidP="005857AF">
            <w:pPr>
              <w:spacing w:before="0" w:after="0" w:line="240" w:lineRule="auto"/>
              <w:ind w:left="57" w:right="57"/>
              <w:jc w:val="both"/>
            </w:pPr>
            <w:r w:rsidRPr="00F25313">
              <w:t>Apsaugotųjų kategorijų duomenų teikimas;</w:t>
            </w:r>
          </w:p>
        </w:tc>
      </w:tr>
      <w:tr w:rsidR="001B7093" w:rsidRPr="00F25313" w14:paraId="595974A6" w14:textId="77777777" w:rsidTr="005857AF">
        <w:trPr>
          <w:trHeight w:val="39"/>
        </w:trPr>
        <w:tc>
          <w:tcPr>
            <w:tcW w:w="276" w:type="dxa"/>
            <w:vMerge/>
            <w:tcBorders>
              <w:left w:val="single" w:sz="6" w:space="0" w:color="000000"/>
              <w:bottom w:val="single" w:sz="6" w:space="0" w:color="000000"/>
              <w:right w:val="single" w:sz="6" w:space="0" w:color="000000"/>
            </w:tcBorders>
            <w:shd w:val="clear" w:color="auto" w:fill="auto"/>
          </w:tcPr>
          <w:p w14:paraId="431284DD" w14:textId="77777777" w:rsidR="001B7093" w:rsidRPr="00F25313" w:rsidRDefault="001B7093" w:rsidP="005857AF">
            <w:pPr>
              <w:spacing w:before="0" w:after="0" w:line="240" w:lineRule="auto"/>
              <w:ind w:left="57" w:right="57"/>
              <w:jc w:val="both"/>
            </w:pPr>
          </w:p>
        </w:tc>
        <w:tc>
          <w:tcPr>
            <w:tcW w:w="3402" w:type="dxa"/>
            <w:vMerge/>
            <w:tcBorders>
              <w:left w:val="single" w:sz="6" w:space="0" w:color="000000"/>
              <w:bottom w:val="single" w:sz="6" w:space="0" w:color="000000"/>
              <w:right w:val="single" w:sz="6" w:space="0" w:color="000000"/>
            </w:tcBorders>
            <w:shd w:val="clear" w:color="auto" w:fill="auto"/>
          </w:tcPr>
          <w:p w14:paraId="387FDA11" w14:textId="77777777" w:rsidR="001B7093" w:rsidRPr="00F25313" w:rsidRDefault="001B7093" w:rsidP="005857AF">
            <w:pPr>
              <w:spacing w:before="0" w:after="0" w:line="240" w:lineRule="auto"/>
              <w:ind w:left="57" w:right="57"/>
              <w:jc w:val="both"/>
            </w:pPr>
          </w:p>
        </w:tc>
        <w:tc>
          <w:tcPr>
            <w:tcW w:w="283" w:type="dxa"/>
            <w:tcBorders>
              <w:top w:val="single" w:sz="6" w:space="0" w:color="000000"/>
              <w:left w:val="single" w:sz="6" w:space="0" w:color="000000"/>
              <w:bottom w:val="single" w:sz="6" w:space="0" w:color="000000"/>
              <w:right w:val="single" w:sz="6" w:space="0" w:color="000000"/>
            </w:tcBorders>
            <w:shd w:val="clear" w:color="auto" w:fill="auto"/>
          </w:tcPr>
          <w:p w14:paraId="1BDD9878" w14:textId="77777777" w:rsidR="001B7093" w:rsidRPr="00F25313" w:rsidRDefault="001B7093" w:rsidP="00F74BE7">
            <w:pPr>
              <w:pStyle w:val="ListParagraph"/>
              <w:numPr>
                <w:ilvl w:val="0"/>
                <w:numId w:val="320"/>
              </w:numPr>
              <w:spacing w:before="0" w:after="0" w:line="240" w:lineRule="auto"/>
              <w:ind w:left="57" w:right="57" w:firstLine="0"/>
              <w:jc w:val="both"/>
            </w:pPr>
          </w:p>
        </w:tc>
        <w:tc>
          <w:tcPr>
            <w:tcW w:w="5995" w:type="dxa"/>
            <w:tcBorders>
              <w:top w:val="single" w:sz="6" w:space="0" w:color="000000"/>
              <w:left w:val="single" w:sz="6" w:space="0" w:color="000000"/>
              <w:bottom w:val="single" w:sz="6" w:space="0" w:color="000000"/>
              <w:right w:val="single" w:sz="6" w:space="0" w:color="000000"/>
            </w:tcBorders>
            <w:shd w:val="clear" w:color="auto" w:fill="auto"/>
          </w:tcPr>
          <w:p w14:paraId="5F54F575" w14:textId="43287A1E" w:rsidR="001B7093" w:rsidRPr="00F25313" w:rsidRDefault="000A788F" w:rsidP="005857AF">
            <w:pPr>
              <w:spacing w:before="0" w:after="0" w:line="240" w:lineRule="auto"/>
              <w:ind w:left="57" w:right="57"/>
              <w:jc w:val="both"/>
            </w:pPr>
            <w:r w:rsidRPr="00F25313">
              <w:t>Platformos infrastruktūros išteklių ir paslaugų teikimas kitiems nei OSVDVĮ 21 str. 1 d. nustatytiems tikslams.</w:t>
            </w:r>
          </w:p>
        </w:tc>
      </w:tr>
    </w:tbl>
    <w:p w14:paraId="44E8DE58" w14:textId="77777777" w:rsidR="00A815E3" w:rsidRPr="00F25313" w:rsidRDefault="00A815E3" w:rsidP="00A815E3">
      <w:pPr>
        <w:pStyle w:val="SL-Tekstas"/>
        <w:numPr>
          <w:ilvl w:val="0"/>
          <w:numId w:val="0"/>
        </w:numPr>
      </w:pPr>
    </w:p>
    <w:p w14:paraId="53FBBC14" w14:textId="44193996" w:rsidR="00765131" w:rsidRPr="00F25313" w:rsidRDefault="16036B8E" w:rsidP="00765131">
      <w:pPr>
        <w:pStyle w:val="SL-Tekstas"/>
      </w:pPr>
      <w:r w:rsidRPr="00F25313">
        <w:lastRenderedPageBreak/>
        <w:t xml:space="preserve">VDVIS, dar vadinama </w:t>
      </w:r>
      <w:r w:rsidR="16A169EF" w:rsidRPr="00F25313">
        <w:t>„</w:t>
      </w:r>
      <w:r w:rsidRPr="00F25313">
        <w:t>valstybės duomenų ežeru</w:t>
      </w:r>
      <w:r w:rsidR="4DAB54DC" w:rsidRPr="00F25313">
        <w:t>“</w:t>
      </w:r>
      <w:r w:rsidRPr="00F25313">
        <w:t xml:space="preserve">, yra </w:t>
      </w:r>
      <w:r w:rsidR="00DC6CBA" w:rsidRPr="00F25313">
        <w:t>VDV</w:t>
      </w:r>
      <w:r w:rsidR="1F9C9873" w:rsidRPr="00F25313">
        <w:t xml:space="preserve"> </w:t>
      </w:r>
      <w:r w:rsidR="31E7DDF9" w:rsidRPr="00F25313">
        <w:t xml:space="preserve">platformos </w:t>
      </w:r>
      <w:r w:rsidRPr="00F25313">
        <w:t xml:space="preserve">pagrindu sukurta daugiafunkcė duomenų įsisavinimo, apdorojimo ir analizės sistema, kurioje, taikant tuos pačius kokybinius duomenų tvarkymo principus, užtikrinant duomenų saugą, integralumą ir </w:t>
      </w:r>
      <w:proofErr w:type="spellStart"/>
      <w:r w:rsidRPr="00F25313">
        <w:t>sąsajumą</w:t>
      </w:r>
      <w:proofErr w:type="spellEnd"/>
      <w:r w:rsidRPr="00F25313">
        <w:t xml:space="preserve">, realizuojama duomenų produkcijos gamyba. Duomenų produkcija šiuo atveju apima visas duomenų išvesties (angl. </w:t>
      </w:r>
      <w:proofErr w:type="spellStart"/>
      <w:r w:rsidR="00C50788" w:rsidRPr="00F25313">
        <w:rPr>
          <w:i/>
          <w:iCs/>
        </w:rPr>
        <w:t>O</w:t>
      </w:r>
      <w:r w:rsidRPr="00F25313">
        <w:rPr>
          <w:i/>
          <w:iCs/>
        </w:rPr>
        <w:t>utput</w:t>
      </w:r>
      <w:proofErr w:type="spellEnd"/>
      <w:r w:rsidRPr="00F25313">
        <w:t xml:space="preserve">) formas: tiek statistinę informaciją, tiek </w:t>
      </w:r>
      <w:proofErr w:type="spellStart"/>
      <w:r w:rsidRPr="00F25313">
        <w:t>pseudonim</w:t>
      </w:r>
      <w:r w:rsidR="00A40C7A" w:rsidRPr="00F25313">
        <w:t>izuo</w:t>
      </w:r>
      <w:r w:rsidRPr="00F25313">
        <w:t>tų</w:t>
      </w:r>
      <w:proofErr w:type="spellEnd"/>
      <w:r w:rsidRPr="00F25313">
        <w:t xml:space="preserve"> ar nuasmenintų duomenų rinkinius analitikos ar atvėrimo tikslams. </w:t>
      </w:r>
    </w:p>
    <w:p w14:paraId="7BA655FB" w14:textId="274E55E1" w:rsidR="008F5F2B" w:rsidRPr="00F25313" w:rsidRDefault="16036B8E" w:rsidP="00765131">
      <w:pPr>
        <w:pStyle w:val="SL-Tekstas"/>
      </w:pPr>
      <w:r w:rsidRPr="00F25313">
        <w:t xml:space="preserve">Sukurdama VDVIS, </w:t>
      </w:r>
      <w:r w:rsidR="4E42CDCA" w:rsidRPr="00F25313">
        <w:t>PO</w:t>
      </w:r>
      <w:r w:rsidRPr="00F25313">
        <w:t xml:space="preserve"> atliepė valstybės poreikį turėti galimybę, priimant sprendimus, naudoti viešajame sektoriuje kaupiamus duomenis “čia ir dabar”. Tačiau tai nėra vienkartinis uždavinys. Viešojo sektoriaus duomenų branda ir pasirengimas dalytis jais yra labai menkas, o fragmentacija didžiulė. Oficialioje viešojo sektoriaus informacinėms sistemoms registruoti skirtoje svetainėje</w:t>
      </w:r>
      <w:r w:rsidR="2EB46C4C" w:rsidRPr="00F25313">
        <w:t xml:space="preserve"> [</w:t>
      </w:r>
      <w:r w:rsidR="00765131" w:rsidRPr="00F25313">
        <w:fldChar w:fldCharType="begin"/>
      </w:r>
      <w:r w:rsidR="00765131" w:rsidRPr="00F25313">
        <w:instrText xml:space="preserve"> REF _Ref188699662 \r \h </w:instrText>
      </w:r>
      <w:r w:rsidR="00765131" w:rsidRPr="00F25313">
        <w:fldChar w:fldCharType="separate"/>
      </w:r>
      <w:r w:rsidR="004405C8">
        <w:t>Nuoroda 2</w:t>
      </w:r>
      <w:r w:rsidR="00765131" w:rsidRPr="00F25313">
        <w:fldChar w:fldCharType="end"/>
      </w:r>
      <w:r w:rsidR="2EB46C4C" w:rsidRPr="00F25313">
        <w:t xml:space="preserve">, </w:t>
      </w:r>
      <w:hyperlink r:id="rId33">
        <w:proofErr w:type="spellStart"/>
        <w:r w:rsidR="2FCB1265" w:rsidRPr="00F25313">
          <w:rPr>
            <w:rStyle w:val="Hyperlink"/>
          </w:rPr>
          <w:t>hyperlink</w:t>
        </w:r>
        <w:proofErr w:type="spellEnd"/>
      </w:hyperlink>
      <w:r w:rsidR="2EB46C4C" w:rsidRPr="00F25313">
        <w:t>]</w:t>
      </w:r>
      <w:r w:rsidRPr="00F25313">
        <w:t xml:space="preserve"> šiuo metu registruota apie 400 informacinių sistemų. Tačiau realiai viešajame sektoriuje jų yra keliskart daugiau. Siekdama sudaryti prielaidas iš esmės pagerinti pakartotinį viešojo sektoriaus duomenų naudojimą, </w:t>
      </w:r>
      <w:r w:rsidR="4E42CDCA" w:rsidRPr="00F25313">
        <w:t>PO</w:t>
      </w:r>
      <w:r w:rsidRPr="00F25313">
        <w:t xml:space="preserve"> 2022 metais inicijavo „Naujos kartos Lietuvos“ plane numatytos reformos projektą „Valstybės informacinių išteklių integracija į valstybės duomenų ežerą“. Minėtas projektas, be galutinio tikslo – centralizuotai atverti viešojo sektoriaus duomenis, apima viešojo sektoriaus duomenų inventorinimą ir vidinio (meta)duomenų katalogo sukūrimą, kurie savo ruožtu sudaro galimybes teikti išplėstas paslaugas, jeigu išoriniai paslaugų teikimo komponentai būtų atitinkamai </w:t>
      </w:r>
      <w:r w:rsidR="005A5F81" w:rsidRPr="00F25313">
        <w:t>sukurti</w:t>
      </w:r>
      <w:r w:rsidRPr="00F25313">
        <w:t xml:space="preserve"> ir parengti, kaip numatyta šiame investicijų projekte.</w:t>
      </w:r>
    </w:p>
    <w:p w14:paraId="66191175" w14:textId="0494104D" w:rsidR="00BD3867" w:rsidRPr="00F25313" w:rsidRDefault="00BD3867" w:rsidP="00BD3867">
      <w:pPr>
        <w:pStyle w:val="Heading2"/>
      </w:pPr>
      <w:bookmarkStart w:id="52" w:name="_Toc192232260"/>
      <w:r w:rsidRPr="00F25313">
        <w:t>Problemos ir jų atsiradimo priežastys</w:t>
      </w:r>
      <w:bookmarkEnd w:id="52"/>
    </w:p>
    <w:p w14:paraId="2D484140" w14:textId="04EC4ED6" w:rsidR="001F1B02" w:rsidRPr="00F25313" w:rsidRDefault="00BD3867" w:rsidP="00765131">
      <w:pPr>
        <w:pStyle w:val="SL-Tekstas"/>
      </w:pPr>
      <w:r w:rsidRPr="00F25313">
        <w:t>Projekto veiklos prisideda prie šių plėtros programoje įvardytų problemų priežasčių (ar pasekmių) šalinimo:</w:t>
      </w:r>
      <w:r w:rsidR="002F4F2C">
        <w:t xml:space="preserve"> </w:t>
      </w:r>
      <w:r w:rsidR="000C527F" w:rsidRPr="00F25313">
        <w:t>lentelėje</w:t>
      </w:r>
      <w:r w:rsidR="000C527F">
        <w:t xml:space="preserve"> </w:t>
      </w:r>
      <w:r w:rsidR="000C527F">
        <w:fldChar w:fldCharType="begin"/>
      </w:r>
      <w:r w:rsidR="000C527F">
        <w:instrText xml:space="preserve"> REF _Ref190190202 \h </w:instrText>
      </w:r>
      <w:r w:rsidR="000C527F">
        <w:fldChar w:fldCharType="separate"/>
      </w:r>
      <w:r w:rsidR="004405C8">
        <w:t xml:space="preserve">Lentelė </w:t>
      </w:r>
      <w:r w:rsidR="004405C8">
        <w:rPr>
          <w:noProof/>
        </w:rPr>
        <w:t>4</w:t>
      </w:r>
      <w:r w:rsidR="004405C8">
        <w:t>. Portalo problemos, jų priežastys, neišspręstų problemų pasekmės ir problemų sprendimo veiklos.</w:t>
      </w:r>
      <w:r w:rsidR="000C527F">
        <w:fldChar w:fldCharType="end"/>
      </w:r>
      <w:r w:rsidRPr="00F25313">
        <w:t xml:space="preserve"> detalizuojamos su paslaugos teikimu susijusios problemos bei jų priežastys, pasekmės bei projekto veiklos, prisidedančios prie konkrečios problemos sprendimo.</w:t>
      </w:r>
    </w:p>
    <w:p w14:paraId="07D93C07" w14:textId="21A43DFE" w:rsidR="00004D79" w:rsidRDefault="00004D79" w:rsidP="00004D79">
      <w:pPr>
        <w:pStyle w:val="Caption"/>
        <w:keepNext/>
      </w:pPr>
      <w:bookmarkStart w:id="53" w:name="_Ref190190202"/>
      <w:bookmarkStart w:id="54" w:name="_Toc192232481"/>
      <w:r>
        <w:t xml:space="preserve">Lentelė </w:t>
      </w:r>
      <w:r w:rsidR="004405C8">
        <w:fldChar w:fldCharType="begin"/>
      </w:r>
      <w:r w:rsidR="004405C8">
        <w:instrText xml:space="preserve"> SEQ Lentelė \* ARABIC </w:instrText>
      </w:r>
      <w:r w:rsidR="004405C8">
        <w:fldChar w:fldCharType="separate"/>
      </w:r>
      <w:r w:rsidR="004405C8">
        <w:rPr>
          <w:noProof/>
        </w:rPr>
        <w:t>4</w:t>
      </w:r>
      <w:r w:rsidR="004405C8">
        <w:rPr>
          <w:noProof/>
        </w:rPr>
        <w:fldChar w:fldCharType="end"/>
      </w:r>
      <w:r>
        <w:t>. Portalo problemos, jų priežastys, neišspręstų problemų pasekmės ir problemų sprendimo veiklos.</w:t>
      </w:r>
      <w:bookmarkEnd w:id="53"/>
      <w:bookmarkEnd w:id="54"/>
    </w:p>
    <w:tbl>
      <w:tblPr>
        <w:tblW w:w="9956"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835"/>
        <w:gridCol w:w="3043"/>
        <w:gridCol w:w="2178"/>
        <w:gridCol w:w="2900"/>
      </w:tblGrid>
      <w:tr w:rsidR="000A396E" w:rsidRPr="00F25313" w14:paraId="147B4D39" w14:textId="77777777" w:rsidTr="004D3863">
        <w:trPr>
          <w:trHeight w:val="300"/>
        </w:trPr>
        <w:tc>
          <w:tcPr>
            <w:tcW w:w="18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618F1703" w14:textId="77777777" w:rsidR="001F1B02" w:rsidRPr="00F25313" w:rsidRDefault="001F1B02" w:rsidP="00DA5167">
            <w:pPr>
              <w:spacing w:before="0" w:after="0" w:line="240" w:lineRule="auto"/>
              <w:ind w:left="57" w:right="57"/>
              <w:jc w:val="both"/>
            </w:pPr>
            <w:r w:rsidRPr="00F25313">
              <w:rPr>
                <w:b/>
                <w:bCs/>
              </w:rPr>
              <w:t>Problema</w:t>
            </w:r>
            <w:r w:rsidRPr="00F25313">
              <w:t> </w:t>
            </w:r>
          </w:p>
        </w:tc>
        <w:tc>
          <w:tcPr>
            <w:tcW w:w="30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4972B770" w14:textId="77777777" w:rsidR="001F1B02" w:rsidRPr="00F25313" w:rsidRDefault="001F1B02" w:rsidP="00DA5167">
            <w:pPr>
              <w:spacing w:before="0" w:after="0" w:line="240" w:lineRule="auto"/>
              <w:ind w:left="57" w:right="57"/>
              <w:jc w:val="both"/>
            </w:pPr>
            <w:r w:rsidRPr="00F25313">
              <w:rPr>
                <w:b/>
                <w:bCs/>
              </w:rPr>
              <w:t>Priežastis</w:t>
            </w:r>
            <w:r w:rsidRPr="00F25313">
              <w:t> </w:t>
            </w:r>
          </w:p>
        </w:tc>
        <w:tc>
          <w:tcPr>
            <w:tcW w:w="21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50F42C5D" w14:textId="77777777" w:rsidR="001F1B02" w:rsidRPr="00F25313" w:rsidRDefault="001F1B02" w:rsidP="00DA5167">
            <w:pPr>
              <w:spacing w:before="0" w:after="0" w:line="240" w:lineRule="auto"/>
              <w:ind w:left="57" w:right="57"/>
              <w:jc w:val="both"/>
            </w:pPr>
            <w:r w:rsidRPr="00F25313">
              <w:rPr>
                <w:b/>
                <w:bCs/>
              </w:rPr>
              <w:t>Pasekmės, jei problema nebus išspręsta</w:t>
            </w:r>
            <w:r w:rsidRPr="00F25313">
              <w:t> </w:t>
            </w:r>
          </w:p>
        </w:tc>
        <w:tc>
          <w:tcPr>
            <w:tcW w:w="29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4256BC1C" w14:textId="77777777" w:rsidR="001F1B02" w:rsidRPr="00F25313" w:rsidRDefault="001F1B02" w:rsidP="00DA5167">
            <w:pPr>
              <w:spacing w:before="0" w:after="0" w:line="240" w:lineRule="auto"/>
              <w:ind w:left="57" w:right="57"/>
              <w:jc w:val="both"/>
            </w:pPr>
            <w:r w:rsidRPr="00F25313">
              <w:rPr>
                <w:b/>
                <w:bCs/>
              </w:rPr>
              <w:t>Projekto veiklos, sprendžiančios problemą</w:t>
            </w:r>
            <w:r w:rsidRPr="00F25313">
              <w:t> </w:t>
            </w:r>
          </w:p>
        </w:tc>
      </w:tr>
      <w:tr w:rsidR="00980612" w:rsidRPr="00F25313" w14:paraId="43B30154" w14:textId="77777777" w:rsidTr="004D3863">
        <w:trPr>
          <w:trHeight w:val="300"/>
        </w:trPr>
        <w:tc>
          <w:tcPr>
            <w:tcW w:w="18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94E4F62" w14:textId="77777777" w:rsidR="001F1B02" w:rsidRPr="00F25313" w:rsidRDefault="001F1B02" w:rsidP="00DA5167">
            <w:pPr>
              <w:spacing w:before="0" w:after="0" w:line="240" w:lineRule="auto"/>
              <w:ind w:left="57" w:right="57"/>
              <w:jc w:val="both"/>
              <w:rPr>
                <w:b/>
                <w:bCs/>
              </w:rPr>
            </w:pPr>
            <w:r w:rsidRPr="00F25313">
              <w:rPr>
                <w:b/>
                <w:bCs/>
              </w:rPr>
              <w:t>Nėra aišku, kokius viešojo sektoriaus valdomus duomenis galima panaudoti pakartotinai </w:t>
            </w:r>
          </w:p>
        </w:tc>
        <w:tc>
          <w:tcPr>
            <w:tcW w:w="30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C484DFA" w14:textId="77777777" w:rsidR="001F1B02" w:rsidRPr="00F25313" w:rsidRDefault="001F1B02" w:rsidP="00DA5167">
            <w:pPr>
              <w:spacing w:before="0" w:after="0" w:line="240" w:lineRule="auto"/>
              <w:ind w:left="57" w:right="57"/>
              <w:jc w:val="both"/>
            </w:pPr>
            <w:r w:rsidRPr="00F25313">
              <w:t>Nėra viešo duomenų katalogo, leidžiančio išsirinkti ir užsakyti duomenis pakartotiniam naudojimui. </w:t>
            </w:r>
          </w:p>
        </w:tc>
        <w:tc>
          <w:tcPr>
            <w:tcW w:w="21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CE42E75" w14:textId="24F67660" w:rsidR="001F1B02" w:rsidRPr="00F25313" w:rsidRDefault="001F1B02" w:rsidP="00DA5167">
            <w:pPr>
              <w:spacing w:before="0" w:after="0" w:line="240" w:lineRule="auto"/>
              <w:ind w:left="57" w:right="57"/>
              <w:jc w:val="both"/>
            </w:pPr>
            <w:r w:rsidRPr="00F25313">
              <w:t xml:space="preserve">Viešojo sektoriaus valdomų duomenų prieinamumas bus toliau ribotas, nes </w:t>
            </w:r>
            <w:r w:rsidR="00686061" w:rsidRPr="00F25313">
              <w:t>Naudotojai</w:t>
            </w:r>
            <w:r w:rsidRPr="00F25313">
              <w:t xml:space="preserve"> nežinos, kokie būtent duomenys yra kaupiami. </w:t>
            </w:r>
          </w:p>
        </w:tc>
        <w:tc>
          <w:tcPr>
            <w:tcW w:w="29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8D73904" w14:textId="07A23542" w:rsidR="001F1B02" w:rsidRPr="00F25313" w:rsidRDefault="001F1B02" w:rsidP="00DA5167">
            <w:pPr>
              <w:spacing w:before="0" w:after="0" w:line="240" w:lineRule="auto"/>
              <w:ind w:left="57" w:right="57"/>
              <w:jc w:val="both"/>
            </w:pPr>
            <w:r w:rsidRPr="00F25313">
              <w:t xml:space="preserve">Sukuriant paslaugų komponentą ir jį susiejant su viešojo katalogo komponentu bus užtikrintas inventorizuotų valstybės duomenų ir jų metaduomenų </w:t>
            </w:r>
            <w:r w:rsidR="002107FD" w:rsidRPr="00F25313">
              <w:t>pateikim</w:t>
            </w:r>
            <w:r w:rsidR="002107FD">
              <w:t>as</w:t>
            </w:r>
            <w:r w:rsidRPr="00F25313">
              <w:t>. </w:t>
            </w:r>
          </w:p>
        </w:tc>
      </w:tr>
      <w:tr w:rsidR="00980612" w:rsidRPr="00F25313" w14:paraId="7A116F16" w14:textId="77777777" w:rsidTr="004D3863">
        <w:trPr>
          <w:trHeight w:val="300"/>
        </w:trPr>
        <w:tc>
          <w:tcPr>
            <w:tcW w:w="18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546DA2B" w14:textId="77777777" w:rsidR="001F1B02" w:rsidRPr="00F25313" w:rsidRDefault="001F1B02" w:rsidP="00DA5167">
            <w:pPr>
              <w:spacing w:before="0" w:after="0" w:line="240" w:lineRule="auto"/>
              <w:ind w:left="57" w:right="57"/>
              <w:jc w:val="both"/>
              <w:rPr>
                <w:b/>
                <w:bCs/>
              </w:rPr>
            </w:pPr>
            <w:r w:rsidRPr="00F25313">
              <w:rPr>
                <w:b/>
                <w:bCs/>
              </w:rPr>
              <w:t>Duomenų produkcijos teikimo fragmentacija </w:t>
            </w:r>
          </w:p>
        </w:tc>
        <w:tc>
          <w:tcPr>
            <w:tcW w:w="30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A2C779E" w14:textId="77777777" w:rsidR="001F1B02" w:rsidRPr="00F25313" w:rsidRDefault="001F1B02" w:rsidP="00DA5167">
            <w:pPr>
              <w:spacing w:before="0" w:after="0" w:line="240" w:lineRule="auto"/>
              <w:ind w:left="57" w:right="57"/>
              <w:jc w:val="both"/>
            </w:pPr>
            <w:r w:rsidRPr="00F25313">
              <w:t>Šiuo metu duomenys yra teikiami per daugelį portalų, kurie atlieka skirtingų duomenų tiekimą. </w:t>
            </w:r>
          </w:p>
        </w:tc>
        <w:tc>
          <w:tcPr>
            <w:tcW w:w="21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6F5B3A1" w14:textId="62673366" w:rsidR="001F1B02" w:rsidRPr="00F25313" w:rsidRDefault="001F1B02" w:rsidP="00DA5167">
            <w:pPr>
              <w:spacing w:before="0" w:after="0" w:line="240" w:lineRule="auto"/>
              <w:ind w:left="57" w:right="57"/>
              <w:jc w:val="both"/>
            </w:pPr>
            <w:r w:rsidRPr="00F25313">
              <w:t xml:space="preserve">Ši problema toliau gilins duomenų fragmentaciją ir </w:t>
            </w:r>
            <w:r w:rsidR="00A8123A" w:rsidRPr="00F25313">
              <w:t>Naudotoj</w:t>
            </w:r>
            <w:r w:rsidRPr="00F25313">
              <w:t>ų klaidinimą, susijusį su duomenų decentralizuotu teikimu. </w:t>
            </w:r>
          </w:p>
        </w:tc>
        <w:tc>
          <w:tcPr>
            <w:tcW w:w="29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AF8E90D" w14:textId="77777777" w:rsidR="001F1B02" w:rsidRPr="00F25313" w:rsidRDefault="001F1B02" w:rsidP="00DA5167">
            <w:pPr>
              <w:spacing w:before="0" w:after="0" w:line="240" w:lineRule="auto"/>
              <w:ind w:left="57" w:right="57"/>
              <w:jc w:val="both"/>
            </w:pPr>
            <w:r w:rsidRPr="00F25313">
              <w:t>Centralizuotas visų viešojo sektoriaus duomenų tiekimas (meta)duomenų katalogo principu. </w:t>
            </w:r>
          </w:p>
        </w:tc>
      </w:tr>
      <w:tr w:rsidR="00980612" w:rsidRPr="00F25313" w14:paraId="1CE5879C" w14:textId="77777777" w:rsidTr="004D3863">
        <w:trPr>
          <w:trHeight w:val="300"/>
        </w:trPr>
        <w:tc>
          <w:tcPr>
            <w:tcW w:w="18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9DF9741" w14:textId="77777777" w:rsidR="001F1B02" w:rsidRPr="00F25313" w:rsidRDefault="001F1B02" w:rsidP="00DA5167">
            <w:pPr>
              <w:spacing w:before="0" w:after="0" w:line="240" w:lineRule="auto"/>
              <w:ind w:left="57" w:right="57"/>
              <w:jc w:val="both"/>
              <w:rPr>
                <w:b/>
                <w:bCs/>
              </w:rPr>
            </w:pPr>
            <w:r w:rsidRPr="00F25313">
              <w:rPr>
                <w:b/>
                <w:bCs/>
              </w:rPr>
              <w:t xml:space="preserve">Metaduomenų kokybės ir </w:t>
            </w:r>
            <w:r w:rsidRPr="00F25313">
              <w:rPr>
                <w:b/>
                <w:bCs/>
              </w:rPr>
              <w:lastRenderedPageBreak/>
              <w:t>sklaidos principų skirtis </w:t>
            </w:r>
          </w:p>
        </w:tc>
        <w:tc>
          <w:tcPr>
            <w:tcW w:w="30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1BA609E" w14:textId="334D5D48" w:rsidR="001F1B02" w:rsidRPr="00F25313" w:rsidRDefault="00865E09" w:rsidP="00DA5167">
            <w:pPr>
              <w:spacing w:before="0" w:after="0" w:line="240" w:lineRule="auto"/>
              <w:ind w:left="57" w:right="57"/>
              <w:jc w:val="both"/>
            </w:pPr>
            <w:r w:rsidRPr="00F25313">
              <w:lastRenderedPageBreak/>
              <w:t>PO</w:t>
            </w:r>
            <w:r w:rsidR="001F1B02" w:rsidRPr="00F25313">
              <w:t xml:space="preserve"> įgyvendinant projektą „Valstybės informacinių </w:t>
            </w:r>
            <w:r w:rsidR="001F1B02" w:rsidRPr="00F25313">
              <w:lastRenderedPageBreak/>
              <w:t xml:space="preserve">išteklių integracija į valstybės duomenų ežerą“ buvo sukurta viešojo sektoriaus duomenų inventorinimo aplikacija, apimanti procesus, priemones ir įrankius, reikalingus inventorinti ir aprašyti valstybės informaciniuose ištekliuose valdomus (pirminius) duomenis. Be inventorinimo aplikacijos, skirtos viešojo sektoriaus duomenims, </w:t>
            </w:r>
            <w:r w:rsidR="00BC109C" w:rsidRPr="00F25313">
              <w:t>PO</w:t>
            </w:r>
            <w:r w:rsidR="001F1B02" w:rsidRPr="00F25313">
              <w:t xml:space="preserve"> tvarko statistinių duomenų ir jų pagrindu parengtų statistinių rodiklių metaduomenis, vadovaudamasi griežtais oficialiajai statistikai keliamais duomenų aprašymo standartais. Tuo tarpu inventorinant ir aprašant viešojo sektoriaus duomenis, laikomasi principo „aprašyti, kaip yra“, tai reiškia metaduomenų standartizavimas dėl didelės viešojo sektoriaus duomenų įvairovės ir žemo brandos lygio, dažnai yra nepakankamas. </w:t>
            </w:r>
          </w:p>
        </w:tc>
        <w:tc>
          <w:tcPr>
            <w:tcW w:w="21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6197C98" w14:textId="77777777" w:rsidR="001F1B02" w:rsidRPr="00F25313" w:rsidRDefault="001F1B02" w:rsidP="00DA5167">
            <w:pPr>
              <w:spacing w:before="0" w:after="0" w:line="240" w:lineRule="auto"/>
              <w:ind w:left="57" w:right="57"/>
              <w:jc w:val="both"/>
            </w:pPr>
            <w:r w:rsidRPr="00F25313">
              <w:lastRenderedPageBreak/>
              <w:t xml:space="preserve">Išliks didelė kokybinė </w:t>
            </w:r>
            <w:r w:rsidRPr="00F25313">
              <w:lastRenderedPageBreak/>
              <w:t>metaduomenų skirtis, apsunkinanti duomenų prieinamumą. </w:t>
            </w:r>
          </w:p>
        </w:tc>
        <w:tc>
          <w:tcPr>
            <w:tcW w:w="29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ACD9BF9" w14:textId="77777777" w:rsidR="001F1B02" w:rsidRPr="00F25313" w:rsidRDefault="001F1B02" w:rsidP="00DA5167">
            <w:pPr>
              <w:spacing w:before="0" w:after="0" w:line="240" w:lineRule="auto"/>
              <w:ind w:left="57" w:right="57"/>
              <w:jc w:val="both"/>
            </w:pPr>
            <w:r w:rsidRPr="00F25313">
              <w:lastRenderedPageBreak/>
              <w:t xml:space="preserve">Išplėsta inventorinimo aplikacija ir nusimatyti tiek </w:t>
            </w:r>
            <w:r w:rsidRPr="00F25313">
              <w:lastRenderedPageBreak/>
              <w:t xml:space="preserve">statistinių duomenų ir statistinių rodiklių, tiek valstybės duomenų metaduomenų tvarkymo procesai, užtikrinantys viešą metaduomenų sklaidą vadovaujantis bendru europiniu viešojo sektoriaus duomenų aprašymui skirtu DCAT-AP (su plėtiniais </w:t>
            </w:r>
            <w:proofErr w:type="spellStart"/>
            <w:r w:rsidRPr="00F25313">
              <w:t>GeoDCAT</w:t>
            </w:r>
            <w:proofErr w:type="spellEnd"/>
            <w:r w:rsidRPr="00F25313">
              <w:t xml:space="preserve">-AP ir </w:t>
            </w:r>
            <w:proofErr w:type="spellStart"/>
            <w:r w:rsidRPr="00F25313">
              <w:t>StatDCAT</w:t>
            </w:r>
            <w:proofErr w:type="spellEnd"/>
            <w:r w:rsidRPr="00F25313">
              <w:t>-AP) standartu. </w:t>
            </w:r>
          </w:p>
        </w:tc>
      </w:tr>
      <w:tr w:rsidR="00980612" w:rsidRPr="00F25313" w14:paraId="64D4FB7E" w14:textId="77777777" w:rsidTr="004D3863">
        <w:trPr>
          <w:trHeight w:val="300"/>
        </w:trPr>
        <w:tc>
          <w:tcPr>
            <w:tcW w:w="18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C903195" w14:textId="77777777" w:rsidR="001F1B02" w:rsidRPr="00F25313" w:rsidRDefault="001F1B02" w:rsidP="00DA5167">
            <w:pPr>
              <w:spacing w:before="0" w:after="0" w:line="240" w:lineRule="auto"/>
              <w:ind w:left="57" w:right="57"/>
              <w:jc w:val="both"/>
              <w:rPr>
                <w:b/>
                <w:bCs/>
              </w:rPr>
            </w:pPr>
            <w:r w:rsidRPr="00F25313">
              <w:rPr>
                <w:b/>
                <w:bCs/>
              </w:rPr>
              <w:lastRenderedPageBreak/>
              <w:t>Paslaugų teikimo fragmentacija </w:t>
            </w:r>
          </w:p>
        </w:tc>
        <w:tc>
          <w:tcPr>
            <w:tcW w:w="30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2CAE6AA" w14:textId="7A987E8C" w:rsidR="001F1B02" w:rsidRPr="00F25313" w:rsidRDefault="001F1B02" w:rsidP="00DA5167">
            <w:pPr>
              <w:spacing w:before="0" w:after="0" w:line="240" w:lineRule="auto"/>
              <w:ind w:left="57" w:right="57"/>
              <w:jc w:val="both"/>
            </w:pPr>
            <w:r w:rsidRPr="00F25313">
              <w:t xml:space="preserve">Kadangi </w:t>
            </w:r>
            <w:r w:rsidR="00BC109C" w:rsidRPr="00F25313">
              <w:t>PO</w:t>
            </w:r>
            <w:r w:rsidRPr="00F25313">
              <w:t xml:space="preserve"> yra įpareigota atverti valstybinius duomenis, o VSSA juos viešinti, paslaugų teikimas gaunamas fragmentuotas. Dalis </w:t>
            </w:r>
            <w:r w:rsidR="00BC109C" w:rsidRPr="00F25313">
              <w:t>PO</w:t>
            </w:r>
            <w:r w:rsidRPr="00F25313">
              <w:t xml:space="preserve"> paslaugų yra nesusiję su duomenų atvėrimu. </w:t>
            </w:r>
          </w:p>
        </w:tc>
        <w:tc>
          <w:tcPr>
            <w:tcW w:w="21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CFFD0D0" w14:textId="24297D02" w:rsidR="001F1B02" w:rsidRPr="00F25313" w:rsidRDefault="00BC109C" w:rsidP="00DA5167">
            <w:pPr>
              <w:spacing w:before="0" w:after="0" w:line="240" w:lineRule="auto"/>
              <w:ind w:left="57" w:right="57"/>
              <w:jc w:val="both"/>
            </w:pPr>
            <w:r w:rsidRPr="00F25313">
              <w:t>Naudotojai</w:t>
            </w:r>
            <w:r w:rsidR="001F1B02" w:rsidRPr="00F25313">
              <w:t xml:space="preserve"> toliau bus klaidinami ir nepatenkinti valstybės duomenų teikėjų siūlomomis paslaugomis ir jų įgyvendinimu. </w:t>
            </w:r>
          </w:p>
        </w:tc>
        <w:tc>
          <w:tcPr>
            <w:tcW w:w="29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CFA9938" w14:textId="429909C2" w:rsidR="001F1B02" w:rsidRPr="00F25313" w:rsidRDefault="001F1B02" w:rsidP="00DA5167">
            <w:pPr>
              <w:spacing w:before="0" w:after="0" w:line="240" w:lineRule="auto"/>
              <w:ind w:left="57" w:right="57"/>
              <w:jc w:val="both"/>
            </w:pPr>
            <w:r w:rsidRPr="00F25313">
              <w:t xml:space="preserve">Paslaugų modulio </w:t>
            </w:r>
            <w:r w:rsidR="005A5F81" w:rsidRPr="00F25313">
              <w:t>kūrimas</w:t>
            </w:r>
            <w:r w:rsidRPr="00F25313">
              <w:t xml:space="preserve"> automatizuojant procesus, suteikiant </w:t>
            </w:r>
            <w:r w:rsidR="00FB42F0" w:rsidRPr="00F25313">
              <w:t>Naudotojams</w:t>
            </w:r>
            <w:r w:rsidRPr="00F25313">
              <w:t xml:space="preserve"> galimybę valdyti bei stebėti jų įgyvendinimą ir eigą. </w:t>
            </w:r>
          </w:p>
        </w:tc>
      </w:tr>
      <w:tr w:rsidR="00980612" w:rsidRPr="00F25313" w14:paraId="27F56E8D" w14:textId="77777777" w:rsidTr="004D3863">
        <w:trPr>
          <w:trHeight w:val="300"/>
        </w:trPr>
        <w:tc>
          <w:tcPr>
            <w:tcW w:w="18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9C0FE3E" w14:textId="77777777" w:rsidR="001F1B02" w:rsidRPr="00F25313" w:rsidRDefault="001F1B02" w:rsidP="00DA5167">
            <w:pPr>
              <w:spacing w:before="0" w:after="0" w:line="240" w:lineRule="auto"/>
              <w:ind w:left="57" w:right="57"/>
              <w:jc w:val="both"/>
              <w:rPr>
                <w:b/>
                <w:bCs/>
              </w:rPr>
            </w:pPr>
            <w:r w:rsidRPr="00F25313">
              <w:rPr>
                <w:b/>
                <w:bCs/>
              </w:rPr>
              <w:t>Informacijos perteklius </w:t>
            </w:r>
          </w:p>
        </w:tc>
        <w:tc>
          <w:tcPr>
            <w:tcW w:w="30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BE678D2" w14:textId="4CFC1A2C" w:rsidR="001F1B02" w:rsidRPr="00F25313" w:rsidRDefault="00DA5167" w:rsidP="00DA5167">
            <w:pPr>
              <w:spacing w:before="0" w:after="0" w:line="240" w:lineRule="auto"/>
              <w:ind w:left="57" w:right="57"/>
              <w:jc w:val="both"/>
            </w:pPr>
            <w:r w:rsidRPr="00F25313">
              <w:t>Portalas</w:t>
            </w:r>
            <w:r w:rsidR="001F1B02" w:rsidRPr="00F25313">
              <w:t xml:space="preserve"> pritaikytas oficialiosios statistikos sklaidai ir pagrindinei buvusio Lietuvos statistikos departamento paslaugai – viešos statistinės informacijos teikimui. </w:t>
            </w:r>
            <w:r w:rsidRPr="00F25313">
              <w:t>Portalas</w:t>
            </w:r>
            <w:r w:rsidR="001F1B02" w:rsidRPr="00F25313">
              <w:t xml:space="preserve"> sukurtas 2013 metais, 2016-2018 metais per tris etapus modernizuotas. RDB, tiek </w:t>
            </w:r>
            <w:r w:rsidR="00FB42F0" w:rsidRPr="00F25313">
              <w:lastRenderedPageBreak/>
              <w:t>Portalo</w:t>
            </w:r>
            <w:r w:rsidR="001F1B02" w:rsidRPr="00F25313">
              <w:t xml:space="preserve"> sąsaja nepritaikyta produkcijos įvairovei ir gausai, todėl yra rizika, kad visuomenės duomenų teikiama nauda nepasiekia ne tiek dėl jų trūkumo, kiek dėl jų pateikimo fragmentacijos. </w:t>
            </w:r>
          </w:p>
        </w:tc>
        <w:tc>
          <w:tcPr>
            <w:tcW w:w="21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3B60A80" w14:textId="67A3F7F1" w:rsidR="001F1B02" w:rsidRPr="00F25313" w:rsidRDefault="001F1B02" w:rsidP="00DA5167">
            <w:pPr>
              <w:spacing w:before="0" w:after="0" w:line="240" w:lineRule="auto"/>
              <w:ind w:left="57" w:right="57"/>
              <w:jc w:val="both"/>
            </w:pPr>
            <w:r w:rsidRPr="00F25313">
              <w:lastRenderedPageBreak/>
              <w:t xml:space="preserve">Neatsisakius perteklinės informacijos resursų toliau teršis </w:t>
            </w:r>
            <w:r w:rsidR="00EC18F0" w:rsidRPr="00F25313">
              <w:t>Portalas</w:t>
            </w:r>
            <w:r w:rsidRPr="00F25313">
              <w:t xml:space="preserve"> ir klaidins </w:t>
            </w:r>
            <w:r w:rsidR="00EC18F0" w:rsidRPr="00F25313">
              <w:t>Naudotoją</w:t>
            </w:r>
            <w:r w:rsidRPr="00F25313">
              <w:t xml:space="preserve"> informacinės svarbos klausimais. </w:t>
            </w:r>
          </w:p>
        </w:tc>
        <w:tc>
          <w:tcPr>
            <w:tcW w:w="29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9BD8DCA" w14:textId="5CC9F050" w:rsidR="001F1B02" w:rsidRPr="00F25313" w:rsidRDefault="001F1B02" w:rsidP="00DA5167">
            <w:pPr>
              <w:spacing w:before="0" w:after="0" w:line="240" w:lineRule="auto"/>
              <w:ind w:left="57" w:right="57"/>
              <w:jc w:val="both"/>
            </w:pPr>
            <w:r w:rsidRPr="00F25313">
              <w:t xml:space="preserve">Bendras </w:t>
            </w:r>
            <w:r w:rsidR="005A5F81" w:rsidRPr="00F25313">
              <w:t xml:space="preserve">naujo </w:t>
            </w:r>
            <w:r w:rsidR="00EC18F0" w:rsidRPr="00F25313">
              <w:t>Portalo</w:t>
            </w:r>
            <w:r w:rsidRPr="00F25313">
              <w:t xml:space="preserve"> </w:t>
            </w:r>
            <w:r w:rsidR="005A5F81" w:rsidRPr="00F25313">
              <w:t>sukūrimas</w:t>
            </w:r>
            <w:r w:rsidRPr="00F25313">
              <w:t>, perteklinės informacijos valymas, atviros dizaino sistemos sukūrimas bei dizaino-sąsajos integravimas (UI/UX). </w:t>
            </w:r>
          </w:p>
        </w:tc>
      </w:tr>
      <w:tr w:rsidR="00980612" w:rsidRPr="00F25313" w14:paraId="3F105FE5" w14:textId="77777777" w:rsidTr="004D3863">
        <w:trPr>
          <w:trHeight w:val="300"/>
        </w:trPr>
        <w:tc>
          <w:tcPr>
            <w:tcW w:w="18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D9EEDD8" w14:textId="77777777" w:rsidR="001F1B02" w:rsidRPr="00F25313" w:rsidRDefault="001F1B02" w:rsidP="00DA5167">
            <w:pPr>
              <w:spacing w:before="0" w:after="0" w:line="240" w:lineRule="auto"/>
              <w:ind w:left="57" w:right="57"/>
              <w:jc w:val="both"/>
              <w:rPr>
                <w:b/>
                <w:bCs/>
              </w:rPr>
            </w:pPr>
            <w:proofErr w:type="spellStart"/>
            <w:r w:rsidRPr="00F25313">
              <w:rPr>
                <w:b/>
                <w:bCs/>
              </w:rPr>
              <w:t>Neintuityvumas</w:t>
            </w:r>
            <w:proofErr w:type="spellEnd"/>
            <w:r w:rsidRPr="00F25313">
              <w:rPr>
                <w:b/>
                <w:bCs/>
              </w:rPr>
              <w:t> </w:t>
            </w:r>
          </w:p>
        </w:tc>
        <w:tc>
          <w:tcPr>
            <w:tcW w:w="30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5172A0C" w14:textId="6B618D65" w:rsidR="001F1B02" w:rsidRPr="00F25313" w:rsidRDefault="001F1B02" w:rsidP="00DA5167">
            <w:pPr>
              <w:spacing w:before="0" w:after="0" w:line="240" w:lineRule="auto"/>
              <w:ind w:left="57" w:right="57"/>
              <w:jc w:val="both"/>
            </w:pPr>
            <w:r w:rsidRPr="00F25313">
              <w:t xml:space="preserve">Kadangi </w:t>
            </w:r>
            <w:r w:rsidR="004F7F45" w:rsidRPr="00F25313">
              <w:t>Portalas</w:t>
            </w:r>
            <w:r w:rsidRPr="00F25313">
              <w:t xml:space="preserve"> buvo pildomas skirtingais informacijos šaltiniais be tikslingo patiekimo schemos, </w:t>
            </w:r>
            <w:r w:rsidR="004F7F45" w:rsidRPr="00F25313">
              <w:t>P</w:t>
            </w:r>
            <w:r w:rsidRPr="00F25313">
              <w:t xml:space="preserve">ortalas prarado </w:t>
            </w:r>
            <w:r w:rsidR="004F7F45" w:rsidRPr="00F25313">
              <w:t>Naudotojui</w:t>
            </w:r>
            <w:r w:rsidRPr="00F25313">
              <w:t xml:space="preserve"> svarbią intuityvumo funkciją. </w:t>
            </w:r>
          </w:p>
        </w:tc>
        <w:tc>
          <w:tcPr>
            <w:tcW w:w="21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4B4D924" w14:textId="25897F67" w:rsidR="001F1B02" w:rsidRPr="00F25313" w:rsidRDefault="489E1010" w:rsidP="00DA5167">
            <w:pPr>
              <w:spacing w:before="0" w:after="0" w:line="240" w:lineRule="auto"/>
              <w:ind w:left="57" w:right="57"/>
              <w:jc w:val="both"/>
            </w:pPr>
            <w:r w:rsidRPr="00F25313">
              <w:t>Portalas</w:t>
            </w:r>
            <w:r w:rsidR="63765C6C" w:rsidRPr="00F25313">
              <w:t xml:space="preserve"> toliau klaidins </w:t>
            </w:r>
            <w:r w:rsidRPr="00F25313">
              <w:t>Naudotojus</w:t>
            </w:r>
            <w:r w:rsidR="63765C6C" w:rsidRPr="00F25313">
              <w:t xml:space="preserve"> informacijos pertekliu</w:t>
            </w:r>
            <w:r w:rsidR="66581C4F" w:rsidRPr="00F25313">
              <w:t>mi</w:t>
            </w:r>
            <w:r w:rsidR="63765C6C" w:rsidRPr="00F25313">
              <w:t xml:space="preserve"> ir nepatogiu jos patiekimu. </w:t>
            </w:r>
          </w:p>
        </w:tc>
        <w:tc>
          <w:tcPr>
            <w:tcW w:w="29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8FAF832" w14:textId="598D0FCF" w:rsidR="001F1B02" w:rsidRPr="00F25313" w:rsidRDefault="001F1B02" w:rsidP="00DA5167">
            <w:pPr>
              <w:spacing w:before="0" w:after="0" w:line="240" w:lineRule="auto"/>
              <w:ind w:left="57" w:right="57"/>
              <w:jc w:val="both"/>
            </w:pPr>
            <w:r w:rsidRPr="00F25313">
              <w:t xml:space="preserve">Bendras </w:t>
            </w:r>
            <w:r w:rsidR="004F7F45" w:rsidRPr="00F25313">
              <w:t>Portalo</w:t>
            </w:r>
            <w:r w:rsidRPr="00F25313">
              <w:t xml:space="preserve"> </w:t>
            </w:r>
            <w:r w:rsidR="00364B32" w:rsidRPr="00F25313">
              <w:t>kūrimas</w:t>
            </w:r>
            <w:r w:rsidRPr="00F25313">
              <w:t>, perteklinės informacijos valymas, atviros dizaino sistemos sukūrimas bei dizaino-sąsajos integravimas (UI/UX). </w:t>
            </w:r>
          </w:p>
        </w:tc>
      </w:tr>
      <w:tr w:rsidR="00980612" w:rsidRPr="00F25313" w14:paraId="42657CE5" w14:textId="77777777" w:rsidTr="004D3863">
        <w:trPr>
          <w:trHeight w:val="300"/>
        </w:trPr>
        <w:tc>
          <w:tcPr>
            <w:tcW w:w="18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23BA3D6" w14:textId="77777777" w:rsidR="001F1B02" w:rsidRPr="00F25313" w:rsidRDefault="001F1B02" w:rsidP="00DA5167">
            <w:pPr>
              <w:spacing w:before="0" w:after="0" w:line="240" w:lineRule="auto"/>
              <w:ind w:left="57" w:right="57"/>
              <w:jc w:val="both"/>
              <w:rPr>
                <w:b/>
                <w:bCs/>
              </w:rPr>
            </w:pPr>
            <w:r w:rsidRPr="00F25313">
              <w:rPr>
                <w:b/>
                <w:bCs/>
              </w:rPr>
              <w:t>Saugumo spragos </w:t>
            </w:r>
          </w:p>
        </w:tc>
        <w:tc>
          <w:tcPr>
            <w:tcW w:w="30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5094C2A" w14:textId="1B41D56F" w:rsidR="001F1B02" w:rsidRPr="00F25313" w:rsidRDefault="001F1B02" w:rsidP="00DA5167">
            <w:pPr>
              <w:spacing w:before="0" w:after="0" w:line="240" w:lineRule="auto"/>
              <w:ind w:left="57" w:right="57"/>
              <w:jc w:val="both"/>
            </w:pPr>
            <w:r w:rsidRPr="00F25313">
              <w:t xml:space="preserve">Neatnaujinamos </w:t>
            </w:r>
            <w:r w:rsidR="004F7F45" w:rsidRPr="00F25313">
              <w:t>Portalo</w:t>
            </w:r>
            <w:r w:rsidRPr="00F25313">
              <w:t xml:space="preserve"> naudojamos programinės įrangos licencijos sudaro prielaidas kibernetinio saugumo incidentams, tačiau licencijų pakėlimas, nemodernizuojant </w:t>
            </w:r>
            <w:r w:rsidR="00EC45C9" w:rsidRPr="00F25313">
              <w:t>Portalo</w:t>
            </w:r>
            <w:r w:rsidRPr="00F25313">
              <w:t xml:space="preserve"> iš esmės technologiškai labai sudėtingas ir brangus. </w:t>
            </w:r>
          </w:p>
        </w:tc>
        <w:tc>
          <w:tcPr>
            <w:tcW w:w="21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0BBD82E" w14:textId="0C4B5C47" w:rsidR="001F1B02" w:rsidRPr="00F25313" w:rsidRDefault="00EC45C9" w:rsidP="00DA5167">
            <w:pPr>
              <w:spacing w:before="0" w:after="0" w:line="240" w:lineRule="auto"/>
              <w:ind w:left="57" w:right="57"/>
              <w:jc w:val="both"/>
            </w:pPr>
            <w:r w:rsidRPr="00F25313">
              <w:t>Portalas</w:t>
            </w:r>
            <w:r w:rsidR="001F1B02" w:rsidRPr="00F25313">
              <w:t xml:space="preserve"> išliks pažeidžiamas, kadangi dabartinė jo architektūra grindžiama vidiniu ir išoriniu </w:t>
            </w:r>
            <w:r w:rsidRPr="00F25313">
              <w:t>p</w:t>
            </w:r>
            <w:r w:rsidR="001F1B02" w:rsidRPr="00F25313">
              <w:t xml:space="preserve">ortalais, pažeidžiamos lieka ir kitos vidinės </w:t>
            </w:r>
            <w:r w:rsidRPr="00F25313">
              <w:t>PO</w:t>
            </w:r>
            <w:r w:rsidR="001F1B02" w:rsidRPr="00F25313">
              <w:t xml:space="preserve"> sistemos. </w:t>
            </w:r>
          </w:p>
          <w:p w14:paraId="416105FF" w14:textId="77777777" w:rsidR="001F1B02" w:rsidRPr="00F25313" w:rsidRDefault="001F1B02" w:rsidP="00DA5167">
            <w:pPr>
              <w:spacing w:before="0" w:after="0" w:line="240" w:lineRule="auto"/>
              <w:ind w:left="57" w:right="57"/>
              <w:jc w:val="both"/>
            </w:pPr>
            <w:r w:rsidRPr="00F25313">
              <w:t> </w:t>
            </w:r>
          </w:p>
        </w:tc>
        <w:tc>
          <w:tcPr>
            <w:tcW w:w="29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218CE96" w14:textId="77777777" w:rsidR="000A396E" w:rsidRPr="00F25313" w:rsidRDefault="001F1B02" w:rsidP="00DA5167">
            <w:pPr>
              <w:spacing w:before="0" w:after="0" w:line="240" w:lineRule="auto"/>
              <w:ind w:left="57" w:right="57"/>
              <w:jc w:val="both"/>
            </w:pPr>
            <w:r w:rsidRPr="00F25313">
              <w:t xml:space="preserve">Bus laikomasi </w:t>
            </w:r>
            <w:proofErr w:type="spellStart"/>
            <w:r w:rsidRPr="00F25313">
              <w:rPr>
                <w:i/>
                <w:iCs/>
              </w:rPr>
              <w:t>secure-by-design</w:t>
            </w:r>
            <w:proofErr w:type="spellEnd"/>
            <w:r w:rsidRPr="00F25313">
              <w:t xml:space="preserve"> principų: </w:t>
            </w:r>
          </w:p>
          <w:p w14:paraId="00C95D4F" w14:textId="73639288" w:rsidR="000A396E" w:rsidRPr="00F25313" w:rsidRDefault="001F7071" w:rsidP="00F74BE7">
            <w:pPr>
              <w:pStyle w:val="ListParagraph"/>
              <w:numPr>
                <w:ilvl w:val="0"/>
                <w:numId w:val="326"/>
              </w:numPr>
              <w:spacing w:before="0" w:after="0" w:line="240" w:lineRule="auto"/>
              <w:ind w:right="57"/>
              <w:jc w:val="both"/>
            </w:pPr>
            <w:r>
              <w:rPr>
                <w:rFonts w:eastAsiaTheme="majorEastAsia"/>
              </w:rPr>
              <w:t>Į</w:t>
            </w:r>
            <w:r w:rsidR="001F1B02" w:rsidRPr="00F25313">
              <w:rPr>
                <w:rFonts w:eastAsiaTheme="majorEastAsia"/>
              </w:rPr>
              <w:t>diegtas vieningo prisijungimo komponentas</w:t>
            </w:r>
            <w:r w:rsidR="000A396E" w:rsidRPr="00F25313">
              <w:t>;</w:t>
            </w:r>
          </w:p>
          <w:p w14:paraId="37442A5A" w14:textId="72C340A4" w:rsidR="000A396E" w:rsidRPr="00F25313" w:rsidRDefault="00004D79" w:rsidP="00F74BE7">
            <w:pPr>
              <w:pStyle w:val="ListParagraph"/>
              <w:numPr>
                <w:ilvl w:val="0"/>
                <w:numId w:val="326"/>
              </w:numPr>
              <w:spacing w:before="0" w:after="0" w:line="240" w:lineRule="auto"/>
              <w:ind w:right="57"/>
              <w:jc w:val="both"/>
            </w:pPr>
            <w:r>
              <w:rPr>
                <w:rFonts w:eastAsiaTheme="majorEastAsia"/>
              </w:rPr>
              <w:t>R</w:t>
            </w:r>
            <w:r w:rsidR="001F1B02" w:rsidRPr="00F25313">
              <w:rPr>
                <w:rFonts w:eastAsiaTheme="majorEastAsia"/>
              </w:rPr>
              <w:t xml:space="preserve">enkami </w:t>
            </w:r>
            <w:r w:rsidR="00B23929" w:rsidRPr="00F25313">
              <w:t>Naudotojų</w:t>
            </w:r>
            <w:r w:rsidR="001F1B02" w:rsidRPr="00F25313">
              <w:rPr>
                <w:rFonts w:eastAsiaTheme="majorEastAsia"/>
              </w:rPr>
              <w:t xml:space="preserve"> veiksmų žurnaliniai įrašai</w:t>
            </w:r>
            <w:r w:rsidR="000A396E" w:rsidRPr="00F25313">
              <w:t>;</w:t>
            </w:r>
          </w:p>
          <w:p w14:paraId="13A4E045" w14:textId="0DC02AF1" w:rsidR="000A396E" w:rsidRPr="00F25313" w:rsidRDefault="00004D79" w:rsidP="00F74BE7">
            <w:pPr>
              <w:pStyle w:val="ListParagraph"/>
              <w:numPr>
                <w:ilvl w:val="0"/>
                <w:numId w:val="326"/>
              </w:numPr>
              <w:spacing w:before="0" w:after="0" w:line="240" w:lineRule="auto"/>
              <w:ind w:right="57"/>
              <w:jc w:val="both"/>
            </w:pPr>
            <w:r>
              <w:rPr>
                <w:rFonts w:eastAsiaTheme="majorEastAsia"/>
              </w:rPr>
              <w:t>N</w:t>
            </w:r>
            <w:r w:rsidR="001F1B02" w:rsidRPr="00F25313">
              <w:rPr>
                <w:rFonts w:eastAsiaTheme="majorEastAsia"/>
              </w:rPr>
              <w:t>uolat atnaujinamos kodo bibliotekos</w:t>
            </w:r>
            <w:r w:rsidR="000A396E" w:rsidRPr="00F25313">
              <w:t>;</w:t>
            </w:r>
          </w:p>
          <w:p w14:paraId="40AFCBCA" w14:textId="3A8AB289" w:rsidR="00C62163" w:rsidRPr="00F25313" w:rsidRDefault="00004D79" w:rsidP="00F74BE7">
            <w:pPr>
              <w:pStyle w:val="ListParagraph"/>
              <w:numPr>
                <w:ilvl w:val="0"/>
                <w:numId w:val="326"/>
              </w:numPr>
              <w:spacing w:before="0" w:after="0" w:line="240" w:lineRule="auto"/>
              <w:ind w:right="57"/>
              <w:jc w:val="both"/>
            </w:pPr>
            <w:r>
              <w:rPr>
                <w:rFonts w:eastAsiaTheme="majorEastAsia"/>
              </w:rPr>
              <w:t>Į</w:t>
            </w:r>
            <w:r w:rsidR="001F1B02" w:rsidRPr="00F25313">
              <w:rPr>
                <w:rFonts w:eastAsiaTheme="majorEastAsia"/>
              </w:rPr>
              <w:t xml:space="preserve">diegtos išplėstinio kibernetinių grėsmių aptikimo priemonės. </w:t>
            </w:r>
          </w:p>
          <w:p w14:paraId="6D800427" w14:textId="77777777" w:rsidR="00C62163" w:rsidRPr="00F25313" w:rsidRDefault="001F1B02" w:rsidP="00DA5167">
            <w:pPr>
              <w:spacing w:before="0" w:after="0" w:line="240" w:lineRule="auto"/>
              <w:ind w:left="57" w:right="57"/>
              <w:jc w:val="both"/>
            </w:pPr>
            <w:r w:rsidRPr="00F25313">
              <w:t xml:space="preserve">Bus atsisakyta dabartinio sprendimo turinčio kibernetinio saugumo spragų. </w:t>
            </w:r>
          </w:p>
          <w:p w14:paraId="422FE4B3" w14:textId="77AAC622" w:rsidR="001F1B02" w:rsidRPr="00F25313" w:rsidRDefault="001F1B02" w:rsidP="00DA5167">
            <w:pPr>
              <w:spacing w:before="0" w:after="0" w:line="240" w:lineRule="auto"/>
              <w:ind w:left="57" w:right="57"/>
              <w:jc w:val="both"/>
            </w:pPr>
            <w:r w:rsidRPr="00F25313">
              <w:t>Atsparumas kibernetinėms grėsmėms bus matuojamas taikant periodinius įsilaužimo testavimus bei analizuojant gautus rezultatus. </w:t>
            </w:r>
          </w:p>
        </w:tc>
      </w:tr>
    </w:tbl>
    <w:p w14:paraId="7C475457" w14:textId="77777777" w:rsidR="00665844" w:rsidRPr="00F25313" w:rsidRDefault="00665844" w:rsidP="00665844"/>
    <w:p w14:paraId="5A845986" w14:textId="30ABE549" w:rsidR="006D3F9D" w:rsidRPr="00F25313" w:rsidRDefault="006D3F9D" w:rsidP="003E73C2">
      <w:pPr>
        <w:pStyle w:val="SL-TekstasAntraslygis"/>
      </w:pPr>
      <w:r w:rsidRPr="00F25313">
        <w:t xml:space="preserve">Apibendrinus, </w:t>
      </w:r>
      <w:r w:rsidR="007E7108">
        <w:t>P</w:t>
      </w:r>
      <w:r w:rsidR="007E7108" w:rsidRPr="00F25313">
        <w:t xml:space="preserve">rojektu </w:t>
      </w:r>
      <w:r w:rsidRPr="00F25313">
        <w:t xml:space="preserve">siekiama išspręsti pagrindinę problemą — pritaikyti </w:t>
      </w:r>
      <w:r w:rsidR="0005026E">
        <w:t>kuriamą Portalą</w:t>
      </w:r>
      <w:r w:rsidRPr="00F25313">
        <w:t xml:space="preserve"> naujam teisiniam reguliavimui, išplėtusiam galimybes pakartotinai naudoti viešojo sektoriaus duomenis, išnaudojant modernias technologines </w:t>
      </w:r>
      <w:r w:rsidR="00C62163" w:rsidRPr="00F25313">
        <w:t>PO</w:t>
      </w:r>
      <w:r w:rsidRPr="00F25313">
        <w:t xml:space="preserve"> galimybes ir pajėgumą gaminant duomenų produkciją.</w:t>
      </w:r>
    </w:p>
    <w:p w14:paraId="2491D56E" w14:textId="77777777" w:rsidR="001E6DCF" w:rsidRPr="00F25313" w:rsidRDefault="5E19FEBB">
      <w:pPr>
        <w:pStyle w:val="SL-TekstasAntraslygis"/>
        <w:numPr>
          <w:ilvl w:val="0"/>
          <w:numId w:val="0"/>
        </w:numPr>
      </w:pPr>
      <w:r w:rsidRPr="00F25313">
        <w:t>Projektu prisidedama prie 2021</w:t>
      </w:r>
      <w:r w:rsidR="43617303" w:rsidRPr="00F25313">
        <w:t>–</w:t>
      </w:r>
      <w:r w:rsidRPr="00F25313">
        <w:t>2030 metų Lietuvos Respublikos ekonomikos ir inovacijų ministerijos valstybės skaitmeninimo plėtros programos pažangos priemonės Nr. 05-002-01-07-08 „Kurti technologinius sprendimus ir įrankius, leidžiančius saugiai ir patogiai naudotis paslaugomis“ aprašo patvirtinimo“ įgyvendinamo Nacionalinio pažangos plano uždavinio Nr. 1.7. Skatinti valstybės skaitmeninimą.</w:t>
      </w:r>
    </w:p>
    <w:p w14:paraId="2B80D40A" w14:textId="05573259" w:rsidR="006D3F9D" w:rsidRPr="00F25313" w:rsidRDefault="00604D5B" w:rsidP="001E6DCF">
      <w:pPr>
        <w:pStyle w:val="SL-TekstasAntraslygis"/>
      </w:pPr>
      <w:r>
        <w:t xml:space="preserve">Sukūrus </w:t>
      </w:r>
      <w:r w:rsidR="24E59B2D" w:rsidRPr="00F25313">
        <w:t>Portalą</w:t>
      </w:r>
      <w:r w:rsidR="5E19FEBB" w:rsidRPr="00F25313">
        <w:t xml:space="preserve"> palengvės priėjimas prie duomenų, reikalingų vertinti įgyvendinimo pažangą ir bus užtikrintas principų laikymasis.</w:t>
      </w:r>
    </w:p>
    <w:p w14:paraId="08534786" w14:textId="7D3342CA" w:rsidR="006D3F9D" w:rsidRPr="00F25313" w:rsidRDefault="00604D5B" w:rsidP="003E73C2">
      <w:pPr>
        <w:pStyle w:val="SL-TekstasAntraslygis"/>
      </w:pPr>
      <w:r>
        <w:lastRenderedPageBreak/>
        <w:t xml:space="preserve">Sukūrus </w:t>
      </w:r>
      <w:r w:rsidR="00BD0B61" w:rsidRPr="00F25313">
        <w:t>Portalą</w:t>
      </w:r>
      <w:r w:rsidR="006D3F9D" w:rsidRPr="00F25313">
        <w:t xml:space="preserve"> atviri duomenys bus lengviau prieinami, bus užtikrinama duomenų kokybė, kas skatins šių duomenų panaudojimą visuomenėje, mokslo ir verslo bendruomenėse ir valstybės institucijose, priimant svarbius sprendimus ir plėtojant viešąsias paslaugas.  </w:t>
      </w:r>
    </w:p>
    <w:p w14:paraId="4EFB13EA" w14:textId="77777777" w:rsidR="006D3F9D" w:rsidRPr="00F25313" w:rsidRDefault="006D3F9D" w:rsidP="003E73C2">
      <w:pPr>
        <w:pStyle w:val="SL-TekstasAntraslygis"/>
      </w:pPr>
      <w:r w:rsidRPr="00F25313">
        <w:t xml:space="preserve">Sukuriant viešo duomenų katalogo funkcionalumą duomenys ir veiklos rezultatai būtų pristatomi objektyviai, pateikiama informacija būtų konkreti, aiški ir piliečiams suvokiama.  </w:t>
      </w:r>
    </w:p>
    <w:p w14:paraId="2488CE5F" w14:textId="4A1106BB" w:rsidR="006D3F9D" w:rsidRPr="00F25313" w:rsidRDefault="006D3F9D" w:rsidP="003E73C2">
      <w:pPr>
        <w:pStyle w:val="SL-TekstasAntraslygis"/>
      </w:pPr>
      <w:r w:rsidRPr="00F25313">
        <w:t xml:space="preserve">Remiantis </w:t>
      </w:r>
      <w:r w:rsidR="00392AA2" w:rsidRPr="00F25313">
        <w:t>Portale</w:t>
      </w:r>
      <w:r w:rsidRPr="00F25313">
        <w:t xml:space="preserve"> skelbiama informacija bus suteikta galimybė diskusijai ir žiniomis grįstiems sprendimams Vyriausybės numatytiems patariamųjų ir konsultacinių institutų (tarybų, komisijų, ekspertinių grupių) patariamajam vaidmeniui atlikti. </w:t>
      </w:r>
    </w:p>
    <w:p w14:paraId="581181F3" w14:textId="77777777" w:rsidR="00DA5E0D" w:rsidRPr="00F25313" w:rsidRDefault="006D3F9D" w:rsidP="003E73C2">
      <w:pPr>
        <w:pStyle w:val="SL-TekstasAntraslygis"/>
      </w:pPr>
      <w:r w:rsidRPr="00F25313">
        <w:t>Paslaugų užsakymo komponento sukūrimas leis automatizuoti klientų informavimą ir paslaugos suteikimą, įskaitant dokumentų pasirašymą ir sąskaitų pateikimą bei apmokėjimą. Taip bus užtikrinta asmenų aptarnavimo kokybė ir bendradarbiavimas, skatinamas tarpusavio pasitikėjimas, problemų supratimas ir jų sprendimas.</w:t>
      </w:r>
    </w:p>
    <w:p w14:paraId="7259D293" w14:textId="77777777" w:rsidR="007B5AA0" w:rsidRPr="00F25313" w:rsidRDefault="00DA5E0D" w:rsidP="007B5AA0">
      <w:pPr>
        <w:pStyle w:val="Heading2"/>
      </w:pPr>
      <w:bookmarkStart w:id="55" w:name="_Toc192232261"/>
      <w:r w:rsidRPr="00F25313">
        <w:t>Projekto organizacija</w:t>
      </w:r>
      <w:bookmarkEnd w:id="55"/>
    </w:p>
    <w:p w14:paraId="2E9F2C9C" w14:textId="76265F54" w:rsidR="00F636FF" w:rsidRPr="00581E87" w:rsidRDefault="006634F3" w:rsidP="007B5AA0">
      <w:pPr>
        <w:pStyle w:val="SL-Tekstas"/>
      </w:pPr>
      <w:r w:rsidRPr="00581E87">
        <w:t>PO</w:t>
      </w:r>
      <w:r w:rsidR="007B5AA0" w:rsidRPr="00581E87">
        <w:t xml:space="preserve"> yra Lietuvos Respublikos Vyriausybės įstaiga, dalyvaujanti formuojant valstybės politiką finansų ministrui pavestose oficialiosios statistikos valdymo srityje ir</w:t>
      </w:r>
      <w:r w:rsidR="00442E76" w:rsidRPr="00581E87">
        <w:t xml:space="preserve"> ekonomikos ir inovacijų ministrui pavestoje </w:t>
      </w:r>
      <w:r w:rsidR="007B5AA0" w:rsidRPr="00581E87">
        <w:t>valstybės duomenų valdysenos srityje, įgyvendinanti šią politiką ir koordinuojanti oficialiosios statistikos rengimą pagal Oficialiosios statistikos programos I dalies nuostatas, o valstybės duomenų tvarkymą – pagal Valstybės duomenų valdysenos programą.</w:t>
      </w:r>
    </w:p>
    <w:p w14:paraId="638A818E" w14:textId="4E8A97D5" w:rsidR="006011B4" w:rsidRPr="00F25313" w:rsidRDefault="21717714" w:rsidP="007B5AA0">
      <w:pPr>
        <w:pStyle w:val="SL-Tekstas"/>
      </w:pPr>
      <w:r w:rsidRPr="00F25313">
        <w:t>PO</w:t>
      </w:r>
      <w:r w:rsidR="7611973D" w:rsidRPr="00F25313">
        <w:t xml:space="preserve"> misija </w:t>
      </w:r>
      <w:r w:rsidR="3EC6D829" w:rsidRPr="00F25313">
        <w:t xml:space="preserve">– </w:t>
      </w:r>
      <w:r w:rsidR="7611973D" w:rsidRPr="00F25313">
        <w:t xml:space="preserve"> kurti produktus, padedančius teisingai priimti sprendimus.</w:t>
      </w:r>
    </w:p>
    <w:p w14:paraId="15F1DA00" w14:textId="32EFD890" w:rsidR="00112B7C" w:rsidRPr="00F25313" w:rsidRDefault="3EE7D112" w:rsidP="00112B7C">
      <w:pPr>
        <w:pStyle w:val="SL-Tekstas"/>
      </w:pPr>
      <w:r w:rsidRPr="00F25313">
        <w:t xml:space="preserve">Tikslas </w:t>
      </w:r>
      <w:r w:rsidR="2E50C7AB" w:rsidRPr="00F25313">
        <w:t xml:space="preserve">– </w:t>
      </w:r>
      <w:r w:rsidRPr="00F25313">
        <w:t xml:space="preserve"> suteikti klientui tai, ko jam reikia.  </w:t>
      </w:r>
    </w:p>
    <w:p w14:paraId="3FCB2F00" w14:textId="61D83AAB" w:rsidR="00112B7C" w:rsidRPr="00F25313" w:rsidRDefault="00112B7C" w:rsidP="00112B7C">
      <w:pPr>
        <w:pStyle w:val="SL-Tekstas"/>
      </w:pPr>
      <w:r w:rsidRPr="00F25313">
        <w:t xml:space="preserve">Vadovaudamasi Lietuvos Respublikos oficialiosios statistikos ir valstybės duomenų valdysenos įstatymu </w:t>
      </w:r>
      <w:r w:rsidR="00F850A4" w:rsidRPr="00F25313">
        <w:t>[</w:t>
      </w:r>
      <w:r w:rsidR="00980612" w:rsidRPr="00F25313">
        <w:fldChar w:fldCharType="begin"/>
      </w:r>
      <w:r w:rsidR="00980612" w:rsidRPr="00F25313">
        <w:instrText xml:space="preserve"> REF _Ref188700615 \r \h </w:instrText>
      </w:r>
      <w:r w:rsidR="00980612" w:rsidRPr="00F25313">
        <w:fldChar w:fldCharType="separate"/>
      </w:r>
      <w:r w:rsidR="004405C8">
        <w:t>Nuoroda 3</w:t>
      </w:r>
      <w:r w:rsidR="00980612" w:rsidRPr="00F25313">
        <w:fldChar w:fldCharType="end"/>
      </w:r>
      <w:r w:rsidR="00F850A4" w:rsidRPr="00F25313">
        <w:t xml:space="preserve">, </w:t>
      </w:r>
      <w:hyperlink r:id="rId34" w:history="1">
        <w:proofErr w:type="spellStart"/>
        <w:r w:rsidR="00F850A4" w:rsidRPr="00F25313">
          <w:rPr>
            <w:rStyle w:val="Hyperlink"/>
          </w:rPr>
          <w:t>hyperlink</w:t>
        </w:r>
        <w:proofErr w:type="spellEnd"/>
      </w:hyperlink>
      <w:r w:rsidR="00F850A4" w:rsidRPr="00F25313">
        <w:t>]</w:t>
      </w:r>
      <w:r w:rsidRPr="00F25313">
        <w:t xml:space="preserve">, </w:t>
      </w:r>
      <w:r w:rsidR="006634F3" w:rsidRPr="00F25313">
        <w:t>PO</w:t>
      </w:r>
      <w:r w:rsidRPr="00F25313">
        <w:t xml:space="preserve"> koordinuoja kitų oficialiąją statistiką tvarkančių įstaigų </w:t>
      </w:r>
      <w:r w:rsidR="00F850A4" w:rsidRPr="00F25313">
        <w:t>[</w:t>
      </w:r>
      <w:r w:rsidR="005A1CB4" w:rsidRPr="00F25313">
        <w:fldChar w:fldCharType="begin"/>
      </w:r>
      <w:r w:rsidR="005A1CB4" w:rsidRPr="00F25313">
        <w:instrText xml:space="preserve"> REF _Ref188701905 \r \h </w:instrText>
      </w:r>
      <w:r w:rsidR="005A1CB4" w:rsidRPr="00F25313">
        <w:fldChar w:fldCharType="separate"/>
      </w:r>
      <w:r w:rsidR="004405C8">
        <w:t>Nuoroda 4</w:t>
      </w:r>
      <w:r w:rsidR="005A1CB4" w:rsidRPr="00F25313">
        <w:fldChar w:fldCharType="end"/>
      </w:r>
      <w:r w:rsidR="00F850A4" w:rsidRPr="00F25313">
        <w:t>,</w:t>
      </w:r>
      <w:r w:rsidR="00074C3A">
        <w:t xml:space="preserve"> </w:t>
      </w:r>
      <w:hyperlink r:id="rId35" w:history="1">
        <w:proofErr w:type="spellStart"/>
        <w:r w:rsidR="00074C3A" w:rsidRPr="00074C3A">
          <w:rPr>
            <w:rStyle w:val="Hyperlink"/>
          </w:rPr>
          <w:t>hyperlink</w:t>
        </w:r>
        <w:proofErr w:type="spellEnd"/>
      </w:hyperlink>
      <w:r w:rsidR="00F850A4" w:rsidRPr="00F25313">
        <w:t xml:space="preserve">] </w:t>
      </w:r>
      <w:r w:rsidRPr="00F25313">
        <w:t xml:space="preserve">veiklą oficialiosios statistikos srityje. Statistinė informacija, parengta pagal Oficialiosios statistikos programos I dalį </w:t>
      </w:r>
      <w:r w:rsidR="00F850A4" w:rsidRPr="00F25313">
        <w:t>[</w:t>
      </w:r>
      <w:r w:rsidR="000F3896">
        <w:fldChar w:fldCharType="begin"/>
      </w:r>
      <w:r w:rsidR="000F3896">
        <w:instrText xml:space="preserve"> REF _Ref192232593 \r </w:instrText>
      </w:r>
      <w:r w:rsidR="000F3896">
        <w:fldChar w:fldCharType="separate"/>
      </w:r>
      <w:r w:rsidR="000F3896">
        <w:t>Nuoroda 5</w:t>
      </w:r>
      <w:r w:rsidR="000F3896">
        <w:fldChar w:fldCharType="end"/>
      </w:r>
      <w:r w:rsidR="00F850A4" w:rsidRPr="00F25313">
        <w:t xml:space="preserve">, </w:t>
      </w:r>
      <w:hyperlink r:id="rId36" w:history="1">
        <w:proofErr w:type="spellStart"/>
        <w:r w:rsidR="00F850A4" w:rsidRPr="00F25313">
          <w:rPr>
            <w:rStyle w:val="Hyperlink"/>
          </w:rPr>
          <w:t>hyperlink</w:t>
        </w:r>
        <w:proofErr w:type="spellEnd"/>
      </w:hyperlink>
      <w:r w:rsidR="00F850A4" w:rsidRPr="00F25313">
        <w:t>]</w:t>
      </w:r>
      <w:r w:rsidR="005A1CB4" w:rsidRPr="00F25313">
        <w:t>,</w:t>
      </w:r>
      <w:r w:rsidRPr="00F25313">
        <w:t xml:space="preserve"> yra prieinama ir nemokamai teikiama visiems besidomintiems šalies ekonomikos ir visuomenės raida.  </w:t>
      </w:r>
    </w:p>
    <w:p w14:paraId="02203092" w14:textId="5E1D9075" w:rsidR="00112B7C" w:rsidRPr="00F25313" w:rsidRDefault="3EE7D112" w:rsidP="00112B7C">
      <w:pPr>
        <w:pStyle w:val="SL-Tekstas"/>
      </w:pPr>
      <w:r w:rsidRPr="00F25313">
        <w:t xml:space="preserve">Valstybės duomenų valdymas ir tvarkymas yra sutelktas vienoje vietoje – Valstybės duomenų valdysenos </w:t>
      </w:r>
      <w:r w:rsidR="322BC4C2" w:rsidRPr="00F25313">
        <w:t>[</w:t>
      </w:r>
      <w:r w:rsidR="00A6196A">
        <w:fldChar w:fldCharType="begin"/>
      </w:r>
      <w:r w:rsidR="00A6196A">
        <w:instrText xml:space="preserve"> REF _Ref192232717 \r </w:instrText>
      </w:r>
      <w:r w:rsidR="00A6196A">
        <w:fldChar w:fldCharType="separate"/>
      </w:r>
      <w:r w:rsidR="00A6196A">
        <w:t>Nuoroda 6</w:t>
      </w:r>
      <w:r w:rsidR="00A6196A">
        <w:fldChar w:fldCharType="end"/>
      </w:r>
      <w:r w:rsidR="322BC4C2" w:rsidRPr="00F25313">
        <w:t xml:space="preserve">, </w:t>
      </w:r>
      <w:hyperlink r:id="rId37">
        <w:proofErr w:type="spellStart"/>
        <w:r w:rsidR="322BC4C2" w:rsidRPr="00F25313">
          <w:rPr>
            <w:rStyle w:val="Hyperlink"/>
          </w:rPr>
          <w:t>hyperlink</w:t>
        </w:r>
        <w:proofErr w:type="spellEnd"/>
      </w:hyperlink>
      <w:r w:rsidR="322BC4C2" w:rsidRPr="00F25313">
        <w:t xml:space="preserve">] </w:t>
      </w:r>
      <w:r w:rsidRPr="00F25313">
        <w:t xml:space="preserve">informacinėje sistemoje. </w:t>
      </w:r>
      <w:r w:rsidR="008313A7" w:rsidRPr="00F25313">
        <w:t>VDVIS</w:t>
      </w:r>
      <w:r w:rsidRPr="00F25313">
        <w:t xml:space="preserve">  yra </w:t>
      </w:r>
      <w:r w:rsidR="21717714" w:rsidRPr="00F25313">
        <w:t>PO</w:t>
      </w:r>
      <w:r w:rsidRPr="00F25313">
        <w:t xml:space="preserve"> valdoma sistema, skirta tvarkyti ir kaupti valstybės duomenis, teikti šių duomenų pagrindu parengtą informaciją atliekant valstybės ekonominės ir socialinės raidos stebėseną ir analizę ir užtikrinti efektyvius informacijos mainus tarp viešojo sektoriaus institucijų.</w:t>
      </w:r>
    </w:p>
    <w:p w14:paraId="0FD4C663" w14:textId="0330B275" w:rsidR="00112B7C" w:rsidRPr="00F25313" w:rsidRDefault="00112B7C" w:rsidP="00112B7C">
      <w:pPr>
        <w:pStyle w:val="SL-Tekstas"/>
      </w:pPr>
      <w:r w:rsidRPr="00F25313">
        <w:t xml:space="preserve">Svarbiausi </w:t>
      </w:r>
      <w:r w:rsidR="0001355A" w:rsidRPr="00F25313">
        <w:t>PO</w:t>
      </w:r>
      <w:r w:rsidRPr="00F25313">
        <w:t xml:space="preserve">, kaip valstybės institucijos, uždaviniai ir funkcijos apibrėžtos </w:t>
      </w:r>
      <w:r w:rsidR="0001355A" w:rsidRPr="00F25313">
        <w:t>PO</w:t>
      </w:r>
      <w:r w:rsidRPr="00F25313">
        <w:t xml:space="preserve"> nuostatuose </w:t>
      </w:r>
      <w:r w:rsidR="00F850A4" w:rsidRPr="00F25313">
        <w:t>[</w:t>
      </w:r>
      <w:r w:rsidR="005A1CB4" w:rsidRPr="00F25313">
        <w:fldChar w:fldCharType="begin"/>
      </w:r>
      <w:r w:rsidR="005A1CB4" w:rsidRPr="00F25313">
        <w:instrText xml:space="preserve"> REF _Ref188701926 \r \h </w:instrText>
      </w:r>
      <w:r w:rsidR="005A1CB4" w:rsidRPr="00F25313">
        <w:fldChar w:fldCharType="separate"/>
      </w:r>
      <w:r w:rsidR="004405C8">
        <w:t>Nuoroda 7</w:t>
      </w:r>
      <w:r w:rsidR="005A1CB4" w:rsidRPr="00F25313">
        <w:fldChar w:fldCharType="end"/>
      </w:r>
      <w:r w:rsidR="00F850A4" w:rsidRPr="00F25313">
        <w:t>,</w:t>
      </w:r>
      <w:r w:rsidR="002E02FD">
        <w:t xml:space="preserve"> </w:t>
      </w:r>
      <w:hyperlink r:id="rId38" w:history="1">
        <w:proofErr w:type="spellStart"/>
        <w:r w:rsidR="00FD3813" w:rsidRPr="00FD3813">
          <w:rPr>
            <w:rStyle w:val="Hyperlink"/>
          </w:rPr>
          <w:t>hyperlink</w:t>
        </w:r>
        <w:proofErr w:type="spellEnd"/>
      </w:hyperlink>
      <w:r w:rsidR="00F850A4" w:rsidRPr="00F25313">
        <w:t>]</w:t>
      </w:r>
      <w:r w:rsidRPr="00F25313">
        <w:t>.</w:t>
      </w:r>
    </w:p>
    <w:p w14:paraId="425AC99E" w14:textId="006108CB" w:rsidR="00665844" w:rsidRPr="00F25313" w:rsidRDefault="00665844" w:rsidP="00665844">
      <w:pPr>
        <w:pStyle w:val="Caption"/>
        <w:keepNext/>
      </w:pPr>
      <w:bookmarkStart w:id="56" w:name="_Toc192232482"/>
      <w:r w:rsidRPr="00F25313">
        <w:t xml:space="preserve">Lentelė </w:t>
      </w:r>
      <w:r w:rsidRPr="00F25313">
        <w:fldChar w:fldCharType="begin"/>
      </w:r>
      <w:r w:rsidRPr="00F25313">
        <w:instrText>SEQ Lentelė \* ARABIC</w:instrText>
      </w:r>
      <w:r w:rsidRPr="00F25313">
        <w:fldChar w:fldCharType="separate"/>
      </w:r>
      <w:r w:rsidR="004405C8">
        <w:rPr>
          <w:noProof/>
        </w:rPr>
        <w:t>5</w:t>
      </w:r>
      <w:r w:rsidRPr="00F25313">
        <w:fldChar w:fldCharType="end"/>
      </w:r>
      <w:r w:rsidRPr="00F25313">
        <w:t>. 2023–2027 m. PO strateginės veiklos kryptys (tikslai) ir uždaviniai.</w:t>
      </w:r>
      <w:bookmarkEnd w:id="56"/>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857"/>
        <w:gridCol w:w="396"/>
        <w:gridCol w:w="6703"/>
      </w:tblGrid>
      <w:tr w:rsidR="00B30364" w:rsidRPr="00F25313" w14:paraId="14211DB6" w14:textId="77777777" w:rsidTr="00B30364">
        <w:trPr>
          <w:trHeight w:val="300"/>
        </w:trPr>
        <w:tc>
          <w:tcPr>
            <w:tcW w:w="2857"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340EE19D" w14:textId="77777777" w:rsidR="00665844" w:rsidRPr="00F25313" w:rsidRDefault="00665844" w:rsidP="00B30364">
            <w:pPr>
              <w:spacing w:before="0" w:after="0" w:line="240" w:lineRule="auto"/>
              <w:ind w:left="57" w:right="57"/>
              <w:jc w:val="both"/>
            </w:pPr>
            <w:r w:rsidRPr="00F25313">
              <w:rPr>
                <w:b/>
                <w:bCs/>
              </w:rPr>
              <w:t>Tikslas</w:t>
            </w:r>
            <w:r w:rsidRPr="00F25313">
              <w:t> </w:t>
            </w:r>
          </w:p>
        </w:tc>
        <w:tc>
          <w:tcPr>
            <w:tcW w:w="0" w:type="auto"/>
            <w:gridSpan w:val="2"/>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39F2011A" w14:textId="77777777" w:rsidR="00665844" w:rsidRPr="00F25313" w:rsidRDefault="00665844" w:rsidP="00B30364">
            <w:pPr>
              <w:spacing w:before="0" w:after="0" w:line="240" w:lineRule="auto"/>
              <w:ind w:left="57" w:right="57"/>
              <w:jc w:val="both"/>
            </w:pPr>
            <w:r w:rsidRPr="00F25313">
              <w:rPr>
                <w:b/>
                <w:bCs/>
              </w:rPr>
              <w:t>Uždaviniai</w:t>
            </w:r>
            <w:r w:rsidRPr="00F25313">
              <w:t> </w:t>
            </w:r>
          </w:p>
        </w:tc>
      </w:tr>
      <w:tr w:rsidR="00665844" w:rsidRPr="00F25313" w14:paraId="0A815E50" w14:textId="77777777" w:rsidTr="004D3863">
        <w:trPr>
          <w:trHeight w:val="20"/>
        </w:trPr>
        <w:tc>
          <w:tcPr>
            <w:tcW w:w="2857" w:type="dxa"/>
            <w:vMerge w:val="restart"/>
            <w:tcBorders>
              <w:top w:val="single" w:sz="6" w:space="0" w:color="000000"/>
              <w:left w:val="single" w:sz="6" w:space="0" w:color="000000"/>
              <w:right w:val="single" w:sz="6" w:space="0" w:color="000000"/>
            </w:tcBorders>
            <w:shd w:val="clear" w:color="auto" w:fill="auto"/>
            <w:hideMark/>
          </w:tcPr>
          <w:p w14:paraId="557D8BBC" w14:textId="55C9F1A8" w:rsidR="00665844" w:rsidRPr="00F25313" w:rsidRDefault="00665844" w:rsidP="00B30364">
            <w:pPr>
              <w:spacing w:before="0" w:after="0" w:line="240" w:lineRule="auto"/>
              <w:ind w:left="57" w:right="57"/>
              <w:jc w:val="both"/>
              <w:rPr>
                <w:b/>
                <w:bCs/>
              </w:rPr>
            </w:pPr>
            <w:r w:rsidRPr="00F25313">
              <w:rPr>
                <w:b/>
                <w:bCs/>
              </w:rPr>
              <w:t>Plėsti ir tobulinti kokybišką statistiką</w:t>
            </w:r>
          </w:p>
        </w:tc>
        <w:tc>
          <w:tcPr>
            <w:tcW w:w="396" w:type="dxa"/>
            <w:tcBorders>
              <w:top w:val="single" w:sz="6" w:space="0" w:color="000000"/>
              <w:left w:val="single" w:sz="6" w:space="0" w:color="000000"/>
              <w:bottom w:val="single" w:sz="6" w:space="0" w:color="000000"/>
              <w:right w:val="single" w:sz="6" w:space="0" w:color="000000"/>
            </w:tcBorders>
            <w:shd w:val="clear" w:color="auto" w:fill="auto"/>
            <w:hideMark/>
          </w:tcPr>
          <w:p w14:paraId="65D3FF79" w14:textId="2BDDA0A5" w:rsidR="00665844" w:rsidRPr="00F25313" w:rsidRDefault="00665844" w:rsidP="00F74BE7">
            <w:pPr>
              <w:pStyle w:val="ListParagraph"/>
              <w:numPr>
                <w:ilvl w:val="0"/>
                <w:numId w:val="322"/>
              </w:numPr>
              <w:suppressAutoHyphens w:val="0"/>
              <w:spacing w:before="0" w:after="0" w:line="240" w:lineRule="auto"/>
              <w:ind w:left="57" w:right="57" w:firstLine="0"/>
              <w:jc w:val="both"/>
            </w:pPr>
          </w:p>
        </w:tc>
        <w:tc>
          <w:tcPr>
            <w:tcW w:w="6703" w:type="dxa"/>
            <w:tcBorders>
              <w:top w:val="single" w:sz="6" w:space="0" w:color="000000"/>
              <w:left w:val="single" w:sz="6" w:space="0" w:color="000000"/>
              <w:bottom w:val="single" w:sz="6" w:space="0" w:color="000000"/>
              <w:right w:val="single" w:sz="6" w:space="0" w:color="000000"/>
            </w:tcBorders>
            <w:shd w:val="clear" w:color="auto" w:fill="auto"/>
          </w:tcPr>
          <w:p w14:paraId="72FDB7CE" w14:textId="6C913737" w:rsidR="00665844" w:rsidRPr="00F25313" w:rsidRDefault="00665844" w:rsidP="00B30364">
            <w:pPr>
              <w:spacing w:before="0" w:after="0" w:line="240" w:lineRule="auto"/>
              <w:ind w:left="57" w:right="57"/>
              <w:jc w:val="both"/>
            </w:pPr>
            <w:r w:rsidRPr="00F25313">
              <w:t>Detalesnė ir nauja statistika; </w:t>
            </w:r>
          </w:p>
        </w:tc>
      </w:tr>
      <w:tr w:rsidR="00665844" w:rsidRPr="00F25313" w14:paraId="6A771979" w14:textId="77777777" w:rsidTr="004D3863">
        <w:trPr>
          <w:trHeight w:val="20"/>
        </w:trPr>
        <w:tc>
          <w:tcPr>
            <w:tcW w:w="2857" w:type="dxa"/>
            <w:vMerge/>
            <w:tcBorders>
              <w:left w:val="single" w:sz="6" w:space="0" w:color="000000"/>
              <w:right w:val="single" w:sz="6" w:space="0" w:color="000000"/>
            </w:tcBorders>
            <w:shd w:val="clear" w:color="auto" w:fill="auto"/>
          </w:tcPr>
          <w:p w14:paraId="7596E6A6" w14:textId="77777777" w:rsidR="00665844" w:rsidRPr="00F25313" w:rsidRDefault="00665844" w:rsidP="00B30364">
            <w:pPr>
              <w:spacing w:before="0" w:after="0" w:line="240" w:lineRule="auto"/>
              <w:ind w:left="57" w:right="57"/>
              <w:jc w:val="both"/>
              <w:rPr>
                <w:b/>
                <w:bCs/>
              </w:rPr>
            </w:pPr>
          </w:p>
        </w:tc>
        <w:tc>
          <w:tcPr>
            <w:tcW w:w="396" w:type="dxa"/>
            <w:tcBorders>
              <w:top w:val="single" w:sz="6" w:space="0" w:color="000000"/>
              <w:left w:val="single" w:sz="6" w:space="0" w:color="000000"/>
              <w:bottom w:val="single" w:sz="6" w:space="0" w:color="000000"/>
              <w:right w:val="single" w:sz="6" w:space="0" w:color="000000"/>
            </w:tcBorders>
            <w:shd w:val="clear" w:color="auto" w:fill="auto"/>
          </w:tcPr>
          <w:p w14:paraId="7476DFDF" w14:textId="77777777" w:rsidR="00665844" w:rsidRPr="00F25313" w:rsidRDefault="00665844" w:rsidP="00F74BE7">
            <w:pPr>
              <w:pStyle w:val="ListParagraph"/>
              <w:numPr>
                <w:ilvl w:val="0"/>
                <w:numId w:val="322"/>
              </w:numPr>
              <w:suppressAutoHyphens w:val="0"/>
              <w:spacing w:before="0" w:after="0" w:line="240" w:lineRule="auto"/>
              <w:ind w:left="57" w:right="57" w:firstLine="0"/>
              <w:jc w:val="both"/>
            </w:pPr>
          </w:p>
        </w:tc>
        <w:tc>
          <w:tcPr>
            <w:tcW w:w="6703" w:type="dxa"/>
            <w:tcBorders>
              <w:top w:val="single" w:sz="6" w:space="0" w:color="000000"/>
              <w:left w:val="single" w:sz="6" w:space="0" w:color="000000"/>
              <w:bottom w:val="single" w:sz="6" w:space="0" w:color="000000"/>
              <w:right w:val="single" w:sz="6" w:space="0" w:color="000000"/>
            </w:tcBorders>
            <w:shd w:val="clear" w:color="auto" w:fill="auto"/>
          </w:tcPr>
          <w:p w14:paraId="391B6178" w14:textId="7068A04C" w:rsidR="00665844" w:rsidRPr="00F25313" w:rsidRDefault="00665844" w:rsidP="00B30364">
            <w:pPr>
              <w:spacing w:before="0" w:after="0" w:line="240" w:lineRule="auto"/>
              <w:ind w:left="57" w:right="57"/>
              <w:jc w:val="both"/>
            </w:pPr>
            <w:r w:rsidRPr="00F25313">
              <w:t xml:space="preserve">Aktualesnė ir </w:t>
            </w:r>
            <w:proofErr w:type="spellStart"/>
            <w:r w:rsidRPr="00F25313">
              <w:t>prieinamesnė</w:t>
            </w:r>
            <w:proofErr w:type="spellEnd"/>
            <w:r w:rsidRPr="00F25313">
              <w:t xml:space="preserve"> statistika pagal statistikos sritis; </w:t>
            </w:r>
          </w:p>
        </w:tc>
      </w:tr>
      <w:tr w:rsidR="00665844" w:rsidRPr="00F25313" w14:paraId="0C69C2E8" w14:textId="77777777" w:rsidTr="004D3863">
        <w:trPr>
          <w:trHeight w:val="20"/>
        </w:trPr>
        <w:tc>
          <w:tcPr>
            <w:tcW w:w="2857" w:type="dxa"/>
            <w:vMerge/>
            <w:tcBorders>
              <w:left w:val="single" w:sz="6" w:space="0" w:color="000000"/>
              <w:right w:val="single" w:sz="6" w:space="0" w:color="000000"/>
            </w:tcBorders>
            <w:shd w:val="clear" w:color="auto" w:fill="auto"/>
          </w:tcPr>
          <w:p w14:paraId="761931D6" w14:textId="77777777" w:rsidR="00665844" w:rsidRPr="00F25313" w:rsidRDefault="00665844" w:rsidP="00B30364">
            <w:pPr>
              <w:spacing w:before="0" w:after="0" w:line="240" w:lineRule="auto"/>
              <w:ind w:left="57" w:right="57"/>
              <w:jc w:val="both"/>
              <w:rPr>
                <w:b/>
                <w:bCs/>
              </w:rPr>
            </w:pPr>
          </w:p>
        </w:tc>
        <w:tc>
          <w:tcPr>
            <w:tcW w:w="396" w:type="dxa"/>
            <w:tcBorders>
              <w:top w:val="single" w:sz="6" w:space="0" w:color="000000"/>
              <w:left w:val="single" w:sz="6" w:space="0" w:color="000000"/>
              <w:bottom w:val="single" w:sz="6" w:space="0" w:color="000000"/>
              <w:right w:val="single" w:sz="6" w:space="0" w:color="000000"/>
            </w:tcBorders>
            <w:shd w:val="clear" w:color="auto" w:fill="auto"/>
          </w:tcPr>
          <w:p w14:paraId="46CF250C" w14:textId="77777777" w:rsidR="00665844" w:rsidRPr="00F25313" w:rsidRDefault="00665844" w:rsidP="00F74BE7">
            <w:pPr>
              <w:pStyle w:val="ListParagraph"/>
              <w:numPr>
                <w:ilvl w:val="0"/>
                <w:numId w:val="322"/>
              </w:numPr>
              <w:suppressAutoHyphens w:val="0"/>
              <w:spacing w:before="0" w:after="0" w:line="240" w:lineRule="auto"/>
              <w:ind w:left="57" w:right="57" w:firstLine="0"/>
              <w:jc w:val="both"/>
            </w:pPr>
          </w:p>
        </w:tc>
        <w:tc>
          <w:tcPr>
            <w:tcW w:w="6703" w:type="dxa"/>
            <w:tcBorders>
              <w:top w:val="single" w:sz="6" w:space="0" w:color="000000"/>
              <w:left w:val="single" w:sz="6" w:space="0" w:color="000000"/>
              <w:bottom w:val="single" w:sz="6" w:space="0" w:color="000000"/>
              <w:right w:val="single" w:sz="6" w:space="0" w:color="000000"/>
            </w:tcBorders>
            <w:shd w:val="clear" w:color="auto" w:fill="auto"/>
          </w:tcPr>
          <w:p w14:paraId="3F99DAC0" w14:textId="689D9857" w:rsidR="00665844" w:rsidRPr="00F25313" w:rsidRDefault="00665844" w:rsidP="00B30364">
            <w:pPr>
              <w:spacing w:before="0" w:after="0" w:line="240" w:lineRule="auto"/>
              <w:ind w:left="57" w:right="57"/>
              <w:jc w:val="both"/>
            </w:pPr>
            <w:r w:rsidRPr="00F25313">
              <w:t>Išaugusi statistikos kokybė ir suderinamumas;</w:t>
            </w:r>
          </w:p>
        </w:tc>
      </w:tr>
      <w:tr w:rsidR="00665844" w:rsidRPr="00F25313" w14:paraId="0D03E3D0" w14:textId="77777777" w:rsidTr="004D3863">
        <w:trPr>
          <w:trHeight w:val="20"/>
        </w:trPr>
        <w:tc>
          <w:tcPr>
            <w:tcW w:w="2857" w:type="dxa"/>
            <w:vMerge/>
            <w:tcBorders>
              <w:left w:val="single" w:sz="6" w:space="0" w:color="000000"/>
              <w:bottom w:val="single" w:sz="6" w:space="0" w:color="000000"/>
              <w:right w:val="single" w:sz="6" w:space="0" w:color="000000"/>
            </w:tcBorders>
            <w:shd w:val="clear" w:color="auto" w:fill="auto"/>
          </w:tcPr>
          <w:p w14:paraId="5066F8E0" w14:textId="77777777" w:rsidR="00665844" w:rsidRPr="00F25313" w:rsidRDefault="00665844" w:rsidP="00B30364">
            <w:pPr>
              <w:spacing w:before="0" w:after="0" w:line="240" w:lineRule="auto"/>
              <w:ind w:left="57" w:right="57"/>
              <w:jc w:val="both"/>
              <w:rPr>
                <w:b/>
                <w:bCs/>
              </w:rPr>
            </w:pPr>
          </w:p>
        </w:tc>
        <w:tc>
          <w:tcPr>
            <w:tcW w:w="396" w:type="dxa"/>
            <w:tcBorders>
              <w:top w:val="single" w:sz="6" w:space="0" w:color="000000"/>
              <w:left w:val="single" w:sz="6" w:space="0" w:color="000000"/>
              <w:bottom w:val="single" w:sz="6" w:space="0" w:color="000000"/>
              <w:right w:val="single" w:sz="6" w:space="0" w:color="000000"/>
            </w:tcBorders>
            <w:shd w:val="clear" w:color="auto" w:fill="auto"/>
          </w:tcPr>
          <w:p w14:paraId="6982A0D1" w14:textId="77777777" w:rsidR="00665844" w:rsidRPr="00F25313" w:rsidRDefault="00665844" w:rsidP="00F74BE7">
            <w:pPr>
              <w:pStyle w:val="ListParagraph"/>
              <w:numPr>
                <w:ilvl w:val="0"/>
                <w:numId w:val="322"/>
              </w:numPr>
              <w:suppressAutoHyphens w:val="0"/>
              <w:spacing w:before="0" w:after="0" w:line="240" w:lineRule="auto"/>
              <w:ind w:left="57" w:right="57" w:firstLine="0"/>
              <w:jc w:val="both"/>
            </w:pPr>
          </w:p>
        </w:tc>
        <w:tc>
          <w:tcPr>
            <w:tcW w:w="6703" w:type="dxa"/>
            <w:tcBorders>
              <w:top w:val="single" w:sz="6" w:space="0" w:color="000000"/>
              <w:left w:val="single" w:sz="6" w:space="0" w:color="000000"/>
              <w:bottom w:val="single" w:sz="6" w:space="0" w:color="000000"/>
              <w:right w:val="single" w:sz="6" w:space="0" w:color="000000"/>
            </w:tcBorders>
            <w:shd w:val="clear" w:color="auto" w:fill="auto"/>
          </w:tcPr>
          <w:p w14:paraId="196684DD" w14:textId="31C3E3B9" w:rsidR="00665844" w:rsidRPr="00F25313" w:rsidRDefault="00665844" w:rsidP="00B30364">
            <w:pPr>
              <w:spacing w:before="0" w:after="0" w:line="240" w:lineRule="auto"/>
              <w:ind w:left="57" w:right="57"/>
              <w:jc w:val="both"/>
            </w:pPr>
            <w:r w:rsidRPr="00F25313">
              <w:t>Standartizuoti ir automatizuoti procesai.</w:t>
            </w:r>
          </w:p>
        </w:tc>
      </w:tr>
      <w:tr w:rsidR="0017194C" w:rsidRPr="00F25313" w14:paraId="70CCA4ED" w14:textId="77777777" w:rsidTr="004D3863">
        <w:trPr>
          <w:trHeight w:val="20"/>
        </w:trPr>
        <w:tc>
          <w:tcPr>
            <w:tcW w:w="2857" w:type="dxa"/>
            <w:vMerge w:val="restart"/>
            <w:tcBorders>
              <w:top w:val="single" w:sz="6" w:space="0" w:color="000000"/>
              <w:left w:val="single" w:sz="6" w:space="0" w:color="000000"/>
              <w:right w:val="single" w:sz="6" w:space="0" w:color="000000"/>
            </w:tcBorders>
            <w:shd w:val="clear" w:color="auto" w:fill="auto"/>
            <w:hideMark/>
          </w:tcPr>
          <w:p w14:paraId="200BDBEF" w14:textId="7BACB986" w:rsidR="0017194C" w:rsidRPr="00F25313" w:rsidRDefault="0017194C" w:rsidP="00B30364">
            <w:pPr>
              <w:spacing w:before="0" w:after="0" w:line="240" w:lineRule="auto"/>
              <w:ind w:left="57" w:right="57"/>
              <w:jc w:val="both"/>
              <w:rPr>
                <w:b/>
                <w:bCs/>
              </w:rPr>
            </w:pPr>
            <w:r w:rsidRPr="00F25313">
              <w:rPr>
                <w:b/>
                <w:bCs/>
              </w:rPr>
              <w:t>Auginti ir vystyti analitinę perspektyvą</w:t>
            </w:r>
          </w:p>
        </w:tc>
        <w:tc>
          <w:tcPr>
            <w:tcW w:w="396" w:type="dxa"/>
            <w:tcBorders>
              <w:top w:val="single" w:sz="6" w:space="0" w:color="000000"/>
              <w:left w:val="single" w:sz="6" w:space="0" w:color="000000"/>
              <w:bottom w:val="single" w:sz="6" w:space="0" w:color="000000"/>
              <w:right w:val="single" w:sz="6" w:space="0" w:color="000000"/>
            </w:tcBorders>
            <w:shd w:val="clear" w:color="auto" w:fill="auto"/>
            <w:hideMark/>
          </w:tcPr>
          <w:p w14:paraId="444258BF" w14:textId="42E466BB" w:rsidR="0017194C" w:rsidRPr="00F25313" w:rsidRDefault="0017194C" w:rsidP="00F74BE7">
            <w:pPr>
              <w:pStyle w:val="ListParagraph"/>
              <w:numPr>
                <w:ilvl w:val="0"/>
                <w:numId w:val="323"/>
              </w:numPr>
              <w:suppressAutoHyphens w:val="0"/>
              <w:spacing w:before="0" w:after="0" w:line="240" w:lineRule="auto"/>
              <w:ind w:left="57" w:right="57" w:firstLine="0"/>
              <w:jc w:val="both"/>
            </w:pPr>
          </w:p>
        </w:tc>
        <w:tc>
          <w:tcPr>
            <w:tcW w:w="6703" w:type="dxa"/>
            <w:tcBorders>
              <w:top w:val="single" w:sz="6" w:space="0" w:color="000000"/>
              <w:left w:val="single" w:sz="6" w:space="0" w:color="000000"/>
              <w:bottom w:val="single" w:sz="6" w:space="0" w:color="000000"/>
              <w:right w:val="single" w:sz="6" w:space="0" w:color="000000"/>
            </w:tcBorders>
            <w:shd w:val="clear" w:color="auto" w:fill="auto"/>
          </w:tcPr>
          <w:p w14:paraId="6F38CAE5" w14:textId="0DBCAEC4" w:rsidR="0017194C" w:rsidRPr="00F25313" w:rsidRDefault="0017194C" w:rsidP="00B30364">
            <w:pPr>
              <w:spacing w:before="0" w:after="0" w:line="240" w:lineRule="auto"/>
              <w:ind w:left="57" w:right="57"/>
              <w:jc w:val="both"/>
            </w:pPr>
            <w:r w:rsidRPr="00F25313">
              <w:t>Sukurtas analitinių kompetencijų centras;</w:t>
            </w:r>
          </w:p>
        </w:tc>
      </w:tr>
      <w:tr w:rsidR="0017194C" w:rsidRPr="00F25313" w14:paraId="12C0EC8C" w14:textId="77777777" w:rsidTr="004D3863">
        <w:trPr>
          <w:trHeight w:val="20"/>
        </w:trPr>
        <w:tc>
          <w:tcPr>
            <w:tcW w:w="2857" w:type="dxa"/>
            <w:vMerge/>
            <w:tcBorders>
              <w:left w:val="single" w:sz="6" w:space="0" w:color="000000"/>
              <w:right w:val="single" w:sz="6" w:space="0" w:color="000000"/>
            </w:tcBorders>
            <w:shd w:val="clear" w:color="auto" w:fill="auto"/>
          </w:tcPr>
          <w:p w14:paraId="67399B16" w14:textId="77777777" w:rsidR="0017194C" w:rsidRPr="00F25313" w:rsidRDefault="0017194C" w:rsidP="00B30364">
            <w:pPr>
              <w:spacing w:before="0" w:after="0" w:line="240" w:lineRule="auto"/>
              <w:ind w:left="57" w:right="57"/>
              <w:jc w:val="both"/>
              <w:rPr>
                <w:b/>
                <w:bCs/>
              </w:rPr>
            </w:pPr>
          </w:p>
        </w:tc>
        <w:tc>
          <w:tcPr>
            <w:tcW w:w="396" w:type="dxa"/>
            <w:tcBorders>
              <w:top w:val="single" w:sz="6" w:space="0" w:color="000000"/>
              <w:left w:val="single" w:sz="6" w:space="0" w:color="000000"/>
              <w:bottom w:val="single" w:sz="6" w:space="0" w:color="000000"/>
              <w:right w:val="single" w:sz="6" w:space="0" w:color="000000"/>
            </w:tcBorders>
            <w:shd w:val="clear" w:color="auto" w:fill="auto"/>
          </w:tcPr>
          <w:p w14:paraId="3A38961B" w14:textId="77777777" w:rsidR="0017194C" w:rsidRPr="00F25313" w:rsidRDefault="0017194C" w:rsidP="00F74BE7">
            <w:pPr>
              <w:pStyle w:val="ListParagraph"/>
              <w:numPr>
                <w:ilvl w:val="0"/>
                <w:numId w:val="323"/>
              </w:numPr>
              <w:suppressAutoHyphens w:val="0"/>
              <w:spacing w:before="0" w:after="0" w:line="240" w:lineRule="auto"/>
              <w:ind w:left="57" w:right="57" w:firstLine="0"/>
              <w:jc w:val="both"/>
            </w:pPr>
          </w:p>
        </w:tc>
        <w:tc>
          <w:tcPr>
            <w:tcW w:w="6703" w:type="dxa"/>
            <w:tcBorders>
              <w:top w:val="single" w:sz="6" w:space="0" w:color="000000"/>
              <w:left w:val="single" w:sz="6" w:space="0" w:color="000000"/>
              <w:bottom w:val="single" w:sz="6" w:space="0" w:color="000000"/>
              <w:right w:val="single" w:sz="6" w:space="0" w:color="000000"/>
            </w:tcBorders>
            <w:shd w:val="clear" w:color="auto" w:fill="auto"/>
          </w:tcPr>
          <w:p w14:paraId="27FF9341" w14:textId="1A894E60" w:rsidR="0017194C" w:rsidRPr="00F25313" w:rsidRDefault="0017194C" w:rsidP="00B30364">
            <w:pPr>
              <w:spacing w:before="0" w:after="0" w:line="240" w:lineRule="auto"/>
              <w:ind w:left="57" w:right="57"/>
              <w:jc w:val="both"/>
            </w:pPr>
            <w:r w:rsidRPr="00F25313">
              <w:t>Išaugusi duomenų kultūra valstybėje;</w:t>
            </w:r>
          </w:p>
        </w:tc>
      </w:tr>
      <w:tr w:rsidR="0017194C" w:rsidRPr="00F25313" w14:paraId="1019F368" w14:textId="77777777" w:rsidTr="004D3863">
        <w:trPr>
          <w:trHeight w:val="20"/>
        </w:trPr>
        <w:tc>
          <w:tcPr>
            <w:tcW w:w="2857" w:type="dxa"/>
            <w:vMerge/>
            <w:tcBorders>
              <w:left w:val="single" w:sz="6" w:space="0" w:color="000000"/>
              <w:bottom w:val="single" w:sz="6" w:space="0" w:color="000000"/>
              <w:right w:val="single" w:sz="6" w:space="0" w:color="000000"/>
            </w:tcBorders>
            <w:shd w:val="clear" w:color="auto" w:fill="auto"/>
          </w:tcPr>
          <w:p w14:paraId="0E3F78BA" w14:textId="77777777" w:rsidR="0017194C" w:rsidRPr="00F25313" w:rsidRDefault="0017194C" w:rsidP="00B30364">
            <w:pPr>
              <w:spacing w:before="0" w:after="0" w:line="240" w:lineRule="auto"/>
              <w:ind w:left="57" w:right="57"/>
              <w:jc w:val="both"/>
              <w:rPr>
                <w:b/>
                <w:bCs/>
              </w:rPr>
            </w:pPr>
          </w:p>
        </w:tc>
        <w:tc>
          <w:tcPr>
            <w:tcW w:w="396" w:type="dxa"/>
            <w:tcBorders>
              <w:top w:val="single" w:sz="6" w:space="0" w:color="000000"/>
              <w:left w:val="single" w:sz="6" w:space="0" w:color="000000"/>
              <w:bottom w:val="single" w:sz="6" w:space="0" w:color="000000"/>
              <w:right w:val="single" w:sz="6" w:space="0" w:color="000000"/>
            </w:tcBorders>
            <w:shd w:val="clear" w:color="auto" w:fill="auto"/>
          </w:tcPr>
          <w:p w14:paraId="1FB71F19" w14:textId="77777777" w:rsidR="0017194C" w:rsidRPr="00F25313" w:rsidRDefault="0017194C" w:rsidP="00F74BE7">
            <w:pPr>
              <w:pStyle w:val="ListParagraph"/>
              <w:numPr>
                <w:ilvl w:val="0"/>
                <w:numId w:val="323"/>
              </w:numPr>
              <w:suppressAutoHyphens w:val="0"/>
              <w:spacing w:before="0" w:after="0" w:line="240" w:lineRule="auto"/>
              <w:ind w:left="57" w:right="57" w:firstLine="0"/>
              <w:jc w:val="both"/>
            </w:pPr>
          </w:p>
        </w:tc>
        <w:tc>
          <w:tcPr>
            <w:tcW w:w="6703" w:type="dxa"/>
            <w:tcBorders>
              <w:top w:val="single" w:sz="6" w:space="0" w:color="000000"/>
              <w:left w:val="single" w:sz="6" w:space="0" w:color="000000"/>
              <w:bottom w:val="single" w:sz="6" w:space="0" w:color="000000"/>
              <w:right w:val="single" w:sz="6" w:space="0" w:color="000000"/>
            </w:tcBorders>
            <w:shd w:val="clear" w:color="auto" w:fill="auto"/>
          </w:tcPr>
          <w:p w14:paraId="34071E16" w14:textId="2090830E" w:rsidR="0017194C" w:rsidRPr="00F25313" w:rsidRDefault="0017194C" w:rsidP="00B30364">
            <w:pPr>
              <w:spacing w:before="0" w:after="0" w:line="240" w:lineRule="auto"/>
              <w:ind w:left="57" w:right="57"/>
              <w:jc w:val="both"/>
            </w:pPr>
            <w:r w:rsidRPr="00F25313">
              <w:t>Lankstus, skaidrus ir saugus valstybės duomenų valdymas.</w:t>
            </w:r>
          </w:p>
        </w:tc>
      </w:tr>
      <w:tr w:rsidR="0017194C" w:rsidRPr="00F25313" w14:paraId="5BDBF421" w14:textId="77777777" w:rsidTr="004D3863">
        <w:trPr>
          <w:trHeight w:val="20"/>
        </w:trPr>
        <w:tc>
          <w:tcPr>
            <w:tcW w:w="2857" w:type="dxa"/>
            <w:vMerge w:val="restart"/>
            <w:tcBorders>
              <w:top w:val="single" w:sz="6" w:space="0" w:color="000000"/>
              <w:left w:val="single" w:sz="6" w:space="0" w:color="000000"/>
              <w:right w:val="single" w:sz="6" w:space="0" w:color="000000"/>
            </w:tcBorders>
            <w:shd w:val="clear" w:color="auto" w:fill="auto"/>
            <w:hideMark/>
          </w:tcPr>
          <w:p w14:paraId="75E00677" w14:textId="04A25D55" w:rsidR="0017194C" w:rsidRPr="00F25313" w:rsidRDefault="0017194C" w:rsidP="00B30364">
            <w:pPr>
              <w:spacing w:before="0" w:after="0" w:line="240" w:lineRule="auto"/>
              <w:ind w:left="57" w:right="57"/>
              <w:jc w:val="both"/>
              <w:rPr>
                <w:b/>
                <w:bCs/>
              </w:rPr>
            </w:pPr>
            <w:r w:rsidRPr="00F25313">
              <w:rPr>
                <w:b/>
                <w:bCs/>
              </w:rPr>
              <w:t xml:space="preserve">Užtikrinti </w:t>
            </w:r>
            <w:proofErr w:type="spellStart"/>
            <w:r w:rsidRPr="00F25313">
              <w:rPr>
                <w:b/>
                <w:bCs/>
              </w:rPr>
              <w:t>simbiotinę</w:t>
            </w:r>
            <w:proofErr w:type="spellEnd"/>
            <w:r w:rsidRPr="00F25313">
              <w:rPr>
                <w:b/>
                <w:bCs/>
              </w:rPr>
              <w:t xml:space="preserve"> partnerystę</w:t>
            </w:r>
          </w:p>
        </w:tc>
        <w:tc>
          <w:tcPr>
            <w:tcW w:w="396" w:type="dxa"/>
            <w:tcBorders>
              <w:top w:val="single" w:sz="6" w:space="0" w:color="000000"/>
              <w:left w:val="single" w:sz="6" w:space="0" w:color="000000"/>
              <w:bottom w:val="single" w:sz="6" w:space="0" w:color="000000"/>
              <w:right w:val="single" w:sz="6" w:space="0" w:color="000000"/>
            </w:tcBorders>
            <w:shd w:val="clear" w:color="auto" w:fill="auto"/>
            <w:hideMark/>
          </w:tcPr>
          <w:p w14:paraId="536F591B" w14:textId="29842A47" w:rsidR="0017194C" w:rsidRPr="00F25313" w:rsidRDefault="0017194C" w:rsidP="00F74BE7">
            <w:pPr>
              <w:pStyle w:val="ListParagraph"/>
              <w:numPr>
                <w:ilvl w:val="0"/>
                <w:numId w:val="324"/>
              </w:numPr>
              <w:suppressAutoHyphens w:val="0"/>
              <w:spacing w:before="0" w:after="0" w:line="240" w:lineRule="auto"/>
              <w:ind w:left="57" w:right="57" w:firstLine="0"/>
              <w:jc w:val="both"/>
            </w:pPr>
          </w:p>
        </w:tc>
        <w:tc>
          <w:tcPr>
            <w:tcW w:w="6703" w:type="dxa"/>
            <w:tcBorders>
              <w:top w:val="single" w:sz="6" w:space="0" w:color="000000"/>
              <w:left w:val="single" w:sz="6" w:space="0" w:color="000000"/>
              <w:bottom w:val="single" w:sz="6" w:space="0" w:color="000000"/>
              <w:right w:val="single" w:sz="6" w:space="0" w:color="000000"/>
            </w:tcBorders>
            <w:shd w:val="clear" w:color="auto" w:fill="auto"/>
          </w:tcPr>
          <w:p w14:paraId="3639A0D6" w14:textId="5F26E4E4" w:rsidR="0017194C" w:rsidRPr="00F25313" w:rsidRDefault="0017194C" w:rsidP="00B30364">
            <w:pPr>
              <w:spacing w:before="0" w:after="0" w:line="240" w:lineRule="auto"/>
              <w:ind w:left="57" w:right="57"/>
              <w:jc w:val="both"/>
            </w:pPr>
            <w:r w:rsidRPr="00F25313">
              <w:t>Glaudus bendradarbiavimas su valstybės institucijomis;</w:t>
            </w:r>
          </w:p>
        </w:tc>
      </w:tr>
      <w:tr w:rsidR="0017194C" w:rsidRPr="00F25313" w14:paraId="42D78CFA" w14:textId="77777777" w:rsidTr="004D3863">
        <w:trPr>
          <w:trHeight w:val="20"/>
        </w:trPr>
        <w:tc>
          <w:tcPr>
            <w:tcW w:w="2857" w:type="dxa"/>
            <w:vMerge/>
            <w:tcBorders>
              <w:left w:val="single" w:sz="6" w:space="0" w:color="000000"/>
              <w:right w:val="single" w:sz="6" w:space="0" w:color="000000"/>
            </w:tcBorders>
            <w:shd w:val="clear" w:color="auto" w:fill="auto"/>
          </w:tcPr>
          <w:p w14:paraId="3B2696CC" w14:textId="77777777" w:rsidR="0017194C" w:rsidRPr="00F25313" w:rsidRDefault="0017194C" w:rsidP="00B30364">
            <w:pPr>
              <w:spacing w:before="0" w:after="0" w:line="240" w:lineRule="auto"/>
              <w:ind w:left="57" w:right="57"/>
              <w:jc w:val="both"/>
              <w:rPr>
                <w:b/>
                <w:bCs/>
              </w:rPr>
            </w:pPr>
          </w:p>
        </w:tc>
        <w:tc>
          <w:tcPr>
            <w:tcW w:w="396" w:type="dxa"/>
            <w:tcBorders>
              <w:top w:val="single" w:sz="6" w:space="0" w:color="000000"/>
              <w:left w:val="single" w:sz="6" w:space="0" w:color="000000"/>
              <w:bottom w:val="single" w:sz="6" w:space="0" w:color="000000"/>
              <w:right w:val="single" w:sz="6" w:space="0" w:color="000000"/>
            </w:tcBorders>
            <w:shd w:val="clear" w:color="auto" w:fill="auto"/>
          </w:tcPr>
          <w:p w14:paraId="3825644E" w14:textId="77777777" w:rsidR="0017194C" w:rsidRPr="00F25313" w:rsidRDefault="0017194C" w:rsidP="00F74BE7">
            <w:pPr>
              <w:pStyle w:val="ListParagraph"/>
              <w:numPr>
                <w:ilvl w:val="0"/>
                <w:numId w:val="324"/>
              </w:numPr>
              <w:suppressAutoHyphens w:val="0"/>
              <w:spacing w:before="0" w:after="0" w:line="240" w:lineRule="auto"/>
              <w:ind w:left="57" w:right="57" w:firstLine="0"/>
              <w:jc w:val="both"/>
            </w:pPr>
          </w:p>
        </w:tc>
        <w:tc>
          <w:tcPr>
            <w:tcW w:w="6703" w:type="dxa"/>
            <w:tcBorders>
              <w:top w:val="single" w:sz="6" w:space="0" w:color="000000"/>
              <w:left w:val="single" w:sz="6" w:space="0" w:color="000000"/>
              <w:bottom w:val="single" w:sz="6" w:space="0" w:color="000000"/>
              <w:right w:val="single" w:sz="6" w:space="0" w:color="000000"/>
            </w:tcBorders>
            <w:shd w:val="clear" w:color="auto" w:fill="auto"/>
          </w:tcPr>
          <w:p w14:paraId="5273E2FB" w14:textId="4E56BDE8" w:rsidR="0017194C" w:rsidRPr="00F25313" w:rsidRDefault="0017194C" w:rsidP="00B30364">
            <w:pPr>
              <w:spacing w:before="0" w:after="0" w:line="240" w:lineRule="auto"/>
              <w:ind w:left="57" w:right="57"/>
              <w:jc w:val="both"/>
            </w:pPr>
            <w:r w:rsidRPr="00F25313">
              <w:t>Abipuse nauda ir duomenimis grįsti ryšiai su privačiais duomenų valdytojais; </w:t>
            </w:r>
          </w:p>
        </w:tc>
      </w:tr>
      <w:tr w:rsidR="0017194C" w:rsidRPr="00F25313" w14:paraId="2B88D5C5" w14:textId="77777777" w:rsidTr="004D3863">
        <w:trPr>
          <w:trHeight w:val="20"/>
        </w:trPr>
        <w:tc>
          <w:tcPr>
            <w:tcW w:w="2857" w:type="dxa"/>
            <w:vMerge/>
            <w:tcBorders>
              <w:left w:val="single" w:sz="6" w:space="0" w:color="000000"/>
              <w:right w:val="single" w:sz="6" w:space="0" w:color="000000"/>
            </w:tcBorders>
            <w:shd w:val="clear" w:color="auto" w:fill="auto"/>
          </w:tcPr>
          <w:p w14:paraId="62482BD5" w14:textId="77777777" w:rsidR="0017194C" w:rsidRPr="00F25313" w:rsidRDefault="0017194C" w:rsidP="00B30364">
            <w:pPr>
              <w:spacing w:before="0" w:after="0" w:line="240" w:lineRule="auto"/>
              <w:ind w:left="57" w:right="57"/>
              <w:jc w:val="both"/>
              <w:rPr>
                <w:b/>
                <w:bCs/>
              </w:rPr>
            </w:pPr>
          </w:p>
        </w:tc>
        <w:tc>
          <w:tcPr>
            <w:tcW w:w="396" w:type="dxa"/>
            <w:tcBorders>
              <w:top w:val="single" w:sz="6" w:space="0" w:color="000000"/>
              <w:left w:val="single" w:sz="6" w:space="0" w:color="000000"/>
              <w:bottom w:val="single" w:sz="6" w:space="0" w:color="000000"/>
              <w:right w:val="single" w:sz="6" w:space="0" w:color="000000"/>
            </w:tcBorders>
            <w:shd w:val="clear" w:color="auto" w:fill="auto"/>
          </w:tcPr>
          <w:p w14:paraId="1C1E47EA" w14:textId="77777777" w:rsidR="0017194C" w:rsidRPr="00F25313" w:rsidRDefault="0017194C" w:rsidP="00F74BE7">
            <w:pPr>
              <w:pStyle w:val="ListParagraph"/>
              <w:numPr>
                <w:ilvl w:val="0"/>
                <w:numId w:val="324"/>
              </w:numPr>
              <w:suppressAutoHyphens w:val="0"/>
              <w:spacing w:before="0" w:after="0" w:line="240" w:lineRule="auto"/>
              <w:ind w:left="57" w:right="57" w:firstLine="0"/>
              <w:jc w:val="both"/>
            </w:pPr>
          </w:p>
        </w:tc>
        <w:tc>
          <w:tcPr>
            <w:tcW w:w="6703" w:type="dxa"/>
            <w:tcBorders>
              <w:top w:val="single" w:sz="6" w:space="0" w:color="000000"/>
              <w:left w:val="single" w:sz="6" w:space="0" w:color="000000"/>
              <w:bottom w:val="single" w:sz="6" w:space="0" w:color="000000"/>
              <w:right w:val="single" w:sz="6" w:space="0" w:color="000000"/>
            </w:tcBorders>
            <w:shd w:val="clear" w:color="auto" w:fill="auto"/>
          </w:tcPr>
          <w:p w14:paraId="05C6827E" w14:textId="74B55034" w:rsidR="0017194C" w:rsidRPr="00F25313" w:rsidRDefault="0017194C" w:rsidP="00B30364">
            <w:pPr>
              <w:spacing w:before="0" w:after="0" w:line="240" w:lineRule="auto"/>
              <w:ind w:left="57" w:right="57"/>
              <w:jc w:val="both"/>
            </w:pPr>
            <w:r w:rsidRPr="00F25313">
              <w:t>Įtraukta akademinė bendruomenė sprendžiant valstybės duomenų valdymo užduotis; </w:t>
            </w:r>
          </w:p>
        </w:tc>
      </w:tr>
      <w:tr w:rsidR="0017194C" w:rsidRPr="00F25313" w14:paraId="0272897F" w14:textId="77777777" w:rsidTr="004D3863">
        <w:trPr>
          <w:trHeight w:val="20"/>
        </w:trPr>
        <w:tc>
          <w:tcPr>
            <w:tcW w:w="2857" w:type="dxa"/>
            <w:vMerge/>
            <w:tcBorders>
              <w:left w:val="single" w:sz="6" w:space="0" w:color="000000"/>
              <w:bottom w:val="single" w:sz="6" w:space="0" w:color="000000"/>
              <w:right w:val="single" w:sz="6" w:space="0" w:color="000000"/>
            </w:tcBorders>
            <w:shd w:val="clear" w:color="auto" w:fill="auto"/>
          </w:tcPr>
          <w:p w14:paraId="3B7DB0AC" w14:textId="77777777" w:rsidR="0017194C" w:rsidRPr="00F25313" w:rsidRDefault="0017194C" w:rsidP="00B30364">
            <w:pPr>
              <w:spacing w:before="0" w:after="0" w:line="240" w:lineRule="auto"/>
              <w:ind w:left="57" w:right="57"/>
              <w:jc w:val="both"/>
              <w:rPr>
                <w:b/>
                <w:bCs/>
              </w:rPr>
            </w:pPr>
          </w:p>
        </w:tc>
        <w:tc>
          <w:tcPr>
            <w:tcW w:w="396" w:type="dxa"/>
            <w:tcBorders>
              <w:top w:val="single" w:sz="6" w:space="0" w:color="000000"/>
              <w:left w:val="single" w:sz="6" w:space="0" w:color="000000"/>
              <w:bottom w:val="single" w:sz="6" w:space="0" w:color="000000"/>
              <w:right w:val="single" w:sz="6" w:space="0" w:color="000000"/>
            </w:tcBorders>
            <w:shd w:val="clear" w:color="auto" w:fill="auto"/>
          </w:tcPr>
          <w:p w14:paraId="0D955D2A" w14:textId="77777777" w:rsidR="0017194C" w:rsidRPr="00F25313" w:rsidRDefault="0017194C" w:rsidP="00F74BE7">
            <w:pPr>
              <w:pStyle w:val="ListParagraph"/>
              <w:numPr>
                <w:ilvl w:val="0"/>
                <w:numId w:val="324"/>
              </w:numPr>
              <w:suppressAutoHyphens w:val="0"/>
              <w:spacing w:before="0" w:after="0" w:line="240" w:lineRule="auto"/>
              <w:ind w:left="57" w:right="57" w:firstLine="0"/>
              <w:jc w:val="both"/>
            </w:pPr>
          </w:p>
        </w:tc>
        <w:tc>
          <w:tcPr>
            <w:tcW w:w="6703" w:type="dxa"/>
            <w:tcBorders>
              <w:top w:val="single" w:sz="6" w:space="0" w:color="000000"/>
              <w:left w:val="single" w:sz="6" w:space="0" w:color="000000"/>
              <w:bottom w:val="single" w:sz="6" w:space="0" w:color="000000"/>
              <w:right w:val="single" w:sz="6" w:space="0" w:color="000000"/>
            </w:tcBorders>
            <w:shd w:val="clear" w:color="auto" w:fill="auto"/>
          </w:tcPr>
          <w:p w14:paraId="5FEF829C" w14:textId="049F3B54" w:rsidR="0017194C" w:rsidRPr="00F25313" w:rsidRDefault="0017194C" w:rsidP="00B30364">
            <w:pPr>
              <w:spacing w:before="0" w:after="0" w:line="240" w:lineRule="auto"/>
              <w:ind w:left="57" w:right="57"/>
              <w:jc w:val="both"/>
            </w:pPr>
            <w:r w:rsidRPr="00F25313">
              <w:t>Patikimas ir gerbiamas partneris tarptautinėje erdvėje.</w:t>
            </w:r>
          </w:p>
        </w:tc>
      </w:tr>
      <w:tr w:rsidR="0017194C" w:rsidRPr="00F25313" w14:paraId="31C34974" w14:textId="77777777" w:rsidTr="004D3863">
        <w:trPr>
          <w:trHeight w:val="20"/>
        </w:trPr>
        <w:tc>
          <w:tcPr>
            <w:tcW w:w="2857" w:type="dxa"/>
            <w:vMerge w:val="restart"/>
            <w:tcBorders>
              <w:top w:val="single" w:sz="6" w:space="0" w:color="000000"/>
              <w:left w:val="single" w:sz="6" w:space="0" w:color="000000"/>
              <w:right w:val="single" w:sz="6" w:space="0" w:color="000000"/>
            </w:tcBorders>
            <w:shd w:val="clear" w:color="auto" w:fill="auto"/>
            <w:hideMark/>
          </w:tcPr>
          <w:p w14:paraId="20316D48" w14:textId="2107B39E" w:rsidR="0017194C" w:rsidRPr="00F25313" w:rsidRDefault="0017194C" w:rsidP="00B30364">
            <w:pPr>
              <w:spacing w:before="0" w:after="0" w:line="240" w:lineRule="auto"/>
              <w:ind w:left="57" w:right="57"/>
              <w:jc w:val="both"/>
              <w:rPr>
                <w:b/>
                <w:bCs/>
              </w:rPr>
            </w:pPr>
            <w:r w:rsidRPr="00F25313">
              <w:rPr>
                <w:b/>
                <w:bCs/>
              </w:rPr>
              <w:t>Kurti įkvepiančią aplinką</w:t>
            </w:r>
          </w:p>
        </w:tc>
        <w:tc>
          <w:tcPr>
            <w:tcW w:w="396" w:type="dxa"/>
            <w:tcBorders>
              <w:top w:val="single" w:sz="6" w:space="0" w:color="000000"/>
              <w:left w:val="single" w:sz="6" w:space="0" w:color="000000"/>
              <w:bottom w:val="single" w:sz="6" w:space="0" w:color="000000"/>
              <w:right w:val="single" w:sz="6" w:space="0" w:color="000000"/>
            </w:tcBorders>
            <w:shd w:val="clear" w:color="auto" w:fill="auto"/>
            <w:hideMark/>
          </w:tcPr>
          <w:p w14:paraId="1AD4B0C5" w14:textId="607A7992" w:rsidR="0017194C" w:rsidRPr="00F25313" w:rsidRDefault="0017194C" w:rsidP="00F74BE7">
            <w:pPr>
              <w:pStyle w:val="ListParagraph"/>
              <w:numPr>
                <w:ilvl w:val="0"/>
                <w:numId w:val="325"/>
              </w:numPr>
              <w:suppressAutoHyphens w:val="0"/>
              <w:spacing w:before="0" w:after="0" w:line="240" w:lineRule="auto"/>
              <w:ind w:left="57" w:right="57" w:firstLine="0"/>
              <w:jc w:val="both"/>
            </w:pPr>
          </w:p>
        </w:tc>
        <w:tc>
          <w:tcPr>
            <w:tcW w:w="6703" w:type="dxa"/>
            <w:tcBorders>
              <w:top w:val="single" w:sz="6" w:space="0" w:color="000000"/>
              <w:left w:val="single" w:sz="6" w:space="0" w:color="000000"/>
              <w:bottom w:val="single" w:sz="6" w:space="0" w:color="000000"/>
              <w:right w:val="single" w:sz="6" w:space="0" w:color="000000"/>
            </w:tcBorders>
            <w:shd w:val="clear" w:color="auto" w:fill="auto"/>
          </w:tcPr>
          <w:p w14:paraId="2FD24C3B" w14:textId="1C2C9CFA" w:rsidR="0017194C" w:rsidRPr="00F25313" w:rsidRDefault="0017194C" w:rsidP="00B30364">
            <w:pPr>
              <w:spacing w:before="0" w:after="0" w:line="240" w:lineRule="auto"/>
              <w:ind w:left="57" w:right="57"/>
              <w:jc w:val="both"/>
            </w:pPr>
            <w:r w:rsidRPr="00F25313">
              <w:t>Geidžiamas darbdavys;</w:t>
            </w:r>
          </w:p>
        </w:tc>
      </w:tr>
      <w:tr w:rsidR="0017194C" w:rsidRPr="00F25313" w14:paraId="538F819F" w14:textId="77777777" w:rsidTr="004D3863">
        <w:trPr>
          <w:trHeight w:val="20"/>
        </w:trPr>
        <w:tc>
          <w:tcPr>
            <w:tcW w:w="2857" w:type="dxa"/>
            <w:vMerge/>
            <w:tcBorders>
              <w:left w:val="single" w:sz="6" w:space="0" w:color="000000"/>
              <w:right w:val="single" w:sz="6" w:space="0" w:color="000000"/>
            </w:tcBorders>
            <w:shd w:val="clear" w:color="auto" w:fill="auto"/>
          </w:tcPr>
          <w:p w14:paraId="01D5F9ED" w14:textId="77777777" w:rsidR="0017194C" w:rsidRPr="00F25313" w:rsidRDefault="0017194C" w:rsidP="00B30364">
            <w:pPr>
              <w:spacing w:before="0" w:after="0" w:line="240" w:lineRule="auto"/>
              <w:ind w:left="57" w:right="57"/>
              <w:jc w:val="both"/>
            </w:pPr>
          </w:p>
        </w:tc>
        <w:tc>
          <w:tcPr>
            <w:tcW w:w="396" w:type="dxa"/>
            <w:tcBorders>
              <w:top w:val="single" w:sz="6" w:space="0" w:color="000000"/>
              <w:left w:val="single" w:sz="6" w:space="0" w:color="000000"/>
              <w:bottom w:val="single" w:sz="6" w:space="0" w:color="000000"/>
              <w:right w:val="single" w:sz="6" w:space="0" w:color="000000"/>
            </w:tcBorders>
            <w:shd w:val="clear" w:color="auto" w:fill="auto"/>
          </w:tcPr>
          <w:p w14:paraId="688F425B" w14:textId="77777777" w:rsidR="0017194C" w:rsidRPr="00F25313" w:rsidRDefault="0017194C" w:rsidP="00F74BE7">
            <w:pPr>
              <w:pStyle w:val="ListParagraph"/>
              <w:numPr>
                <w:ilvl w:val="0"/>
                <w:numId w:val="325"/>
              </w:numPr>
              <w:suppressAutoHyphens w:val="0"/>
              <w:spacing w:before="0" w:after="0" w:line="240" w:lineRule="auto"/>
              <w:ind w:left="57" w:right="57" w:firstLine="0"/>
              <w:jc w:val="both"/>
            </w:pPr>
          </w:p>
        </w:tc>
        <w:tc>
          <w:tcPr>
            <w:tcW w:w="6703" w:type="dxa"/>
            <w:tcBorders>
              <w:top w:val="single" w:sz="6" w:space="0" w:color="000000"/>
              <w:left w:val="single" w:sz="6" w:space="0" w:color="000000"/>
              <w:bottom w:val="single" w:sz="6" w:space="0" w:color="000000"/>
              <w:right w:val="single" w:sz="6" w:space="0" w:color="000000"/>
            </w:tcBorders>
            <w:shd w:val="clear" w:color="auto" w:fill="auto"/>
          </w:tcPr>
          <w:p w14:paraId="08E1A54F" w14:textId="41DDCFC2" w:rsidR="0017194C" w:rsidRPr="00F25313" w:rsidRDefault="0017194C" w:rsidP="00B30364">
            <w:pPr>
              <w:spacing w:before="0" w:after="0" w:line="240" w:lineRule="auto"/>
              <w:ind w:left="57" w:right="57"/>
              <w:jc w:val="both"/>
            </w:pPr>
            <w:r w:rsidRPr="00F25313">
              <w:t>Sukurta palanki aplinka save kuriančiai asmenybei;</w:t>
            </w:r>
          </w:p>
        </w:tc>
      </w:tr>
      <w:tr w:rsidR="0017194C" w:rsidRPr="00F25313" w14:paraId="7E96D829" w14:textId="77777777" w:rsidTr="004D3863">
        <w:trPr>
          <w:trHeight w:val="20"/>
        </w:trPr>
        <w:tc>
          <w:tcPr>
            <w:tcW w:w="2857" w:type="dxa"/>
            <w:vMerge/>
            <w:tcBorders>
              <w:left w:val="single" w:sz="6" w:space="0" w:color="000000"/>
              <w:right w:val="single" w:sz="6" w:space="0" w:color="000000"/>
            </w:tcBorders>
            <w:shd w:val="clear" w:color="auto" w:fill="auto"/>
          </w:tcPr>
          <w:p w14:paraId="436C8AE4" w14:textId="77777777" w:rsidR="0017194C" w:rsidRPr="00F25313" w:rsidRDefault="0017194C" w:rsidP="00B30364">
            <w:pPr>
              <w:spacing w:before="0" w:after="0" w:line="240" w:lineRule="auto"/>
              <w:ind w:left="57" w:right="57"/>
              <w:jc w:val="both"/>
            </w:pPr>
          </w:p>
        </w:tc>
        <w:tc>
          <w:tcPr>
            <w:tcW w:w="396" w:type="dxa"/>
            <w:tcBorders>
              <w:top w:val="single" w:sz="6" w:space="0" w:color="000000"/>
              <w:left w:val="single" w:sz="6" w:space="0" w:color="000000"/>
              <w:bottom w:val="single" w:sz="6" w:space="0" w:color="000000"/>
              <w:right w:val="single" w:sz="6" w:space="0" w:color="000000"/>
            </w:tcBorders>
            <w:shd w:val="clear" w:color="auto" w:fill="auto"/>
          </w:tcPr>
          <w:p w14:paraId="3C165B15" w14:textId="77777777" w:rsidR="0017194C" w:rsidRPr="00F25313" w:rsidRDefault="0017194C" w:rsidP="00F74BE7">
            <w:pPr>
              <w:pStyle w:val="ListParagraph"/>
              <w:numPr>
                <w:ilvl w:val="0"/>
                <w:numId w:val="325"/>
              </w:numPr>
              <w:suppressAutoHyphens w:val="0"/>
              <w:spacing w:before="0" w:after="0" w:line="240" w:lineRule="auto"/>
              <w:ind w:left="57" w:right="57" w:firstLine="0"/>
              <w:jc w:val="both"/>
            </w:pPr>
          </w:p>
        </w:tc>
        <w:tc>
          <w:tcPr>
            <w:tcW w:w="6703" w:type="dxa"/>
            <w:tcBorders>
              <w:top w:val="single" w:sz="6" w:space="0" w:color="000000"/>
              <w:left w:val="single" w:sz="6" w:space="0" w:color="000000"/>
              <w:bottom w:val="single" w:sz="6" w:space="0" w:color="000000"/>
              <w:right w:val="single" w:sz="6" w:space="0" w:color="000000"/>
            </w:tcBorders>
            <w:shd w:val="clear" w:color="auto" w:fill="auto"/>
          </w:tcPr>
          <w:p w14:paraId="36192B17" w14:textId="7A4720EA" w:rsidR="0017194C" w:rsidRPr="00F25313" w:rsidRDefault="0017194C" w:rsidP="00B30364">
            <w:pPr>
              <w:spacing w:before="0" w:after="0" w:line="240" w:lineRule="auto"/>
              <w:ind w:left="57" w:right="57"/>
              <w:jc w:val="both"/>
            </w:pPr>
            <w:r w:rsidRPr="00F25313">
              <w:t>Taikomos inovatyvios darbo ir poilsio priemonės;</w:t>
            </w:r>
          </w:p>
        </w:tc>
      </w:tr>
      <w:tr w:rsidR="0017194C" w:rsidRPr="00F25313" w14:paraId="235D5027" w14:textId="77777777" w:rsidTr="004D3863">
        <w:trPr>
          <w:trHeight w:val="20"/>
        </w:trPr>
        <w:tc>
          <w:tcPr>
            <w:tcW w:w="2857" w:type="dxa"/>
            <w:vMerge/>
            <w:tcBorders>
              <w:left w:val="single" w:sz="6" w:space="0" w:color="000000"/>
              <w:bottom w:val="single" w:sz="6" w:space="0" w:color="000000"/>
              <w:right w:val="single" w:sz="6" w:space="0" w:color="000000"/>
            </w:tcBorders>
            <w:shd w:val="clear" w:color="auto" w:fill="auto"/>
          </w:tcPr>
          <w:p w14:paraId="7BEF8FAE" w14:textId="77777777" w:rsidR="0017194C" w:rsidRPr="00F25313" w:rsidRDefault="0017194C" w:rsidP="00B30364">
            <w:pPr>
              <w:spacing w:before="0" w:after="0" w:line="240" w:lineRule="auto"/>
              <w:ind w:left="57" w:right="57"/>
              <w:jc w:val="both"/>
            </w:pPr>
          </w:p>
        </w:tc>
        <w:tc>
          <w:tcPr>
            <w:tcW w:w="396" w:type="dxa"/>
            <w:tcBorders>
              <w:top w:val="single" w:sz="6" w:space="0" w:color="000000"/>
              <w:left w:val="single" w:sz="6" w:space="0" w:color="000000"/>
              <w:bottom w:val="single" w:sz="6" w:space="0" w:color="000000"/>
              <w:right w:val="single" w:sz="6" w:space="0" w:color="000000"/>
            </w:tcBorders>
            <w:shd w:val="clear" w:color="auto" w:fill="auto"/>
          </w:tcPr>
          <w:p w14:paraId="395F0C62" w14:textId="77777777" w:rsidR="0017194C" w:rsidRPr="00F25313" w:rsidRDefault="0017194C" w:rsidP="00F74BE7">
            <w:pPr>
              <w:pStyle w:val="ListParagraph"/>
              <w:numPr>
                <w:ilvl w:val="0"/>
                <w:numId w:val="325"/>
              </w:numPr>
              <w:suppressAutoHyphens w:val="0"/>
              <w:spacing w:before="0" w:after="0" w:line="240" w:lineRule="auto"/>
              <w:ind w:left="57" w:right="57" w:firstLine="0"/>
              <w:jc w:val="both"/>
            </w:pPr>
          </w:p>
        </w:tc>
        <w:tc>
          <w:tcPr>
            <w:tcW w:w="6703" w:type="dxa"/>
            <w:tcBorders>
              <w:top w:val="single" w:sz="6" w:space="0" w:color="000000"/>
              <w:left w:val="single" w:sz="6" w:space="0" w:color="000000"/>
              <w:bottom w:val="single" w:sz="6" w:space="0" w:color="000000"/>
              <w:right w:val="single" w:sz="6" w:space="0" w:color="000000"/>
            </w:tcBorders>
            <w:shd w:val="clear" w:color="auto" w:fill="auto"/>
          </w:tcPr>
          <w:p w14:paraId="306810E8" w14:textId="5BED12AC" w:rsidR="0017194C" w:rsidRPr="00F25313" w:rsidRDefault="0017194C" w:rsidP="00B30364">
            <w:pPr>
              <w:spacing w:before="0" w:after="0" w:line="240" w:lineRule="auto"/>
              <w:ind w:left="57" w:right="57"/>
              <w:jc w:val="both"/>
            </w:pPr>
            <w:r w:rsidRPr="00F25313">
              <w:t>Projektas planuojamas įgyvendinti be partnerių.</w:t>
            </w:r>
          </w:p>
        </w:tc>
      </w:tr>
    </w:tbl>
    <w:p w14:paraId="04E49CB2" w14:textId="77777777" w:rsidR="00665844" w:rsidRPr="00F25313" w:rsidRDefault="00665844" w:rsidP="00665844"/>
    <w:p w14:paraId="7D324659" w14:textId="77777777" w:rsidR="00CF3A49" w:rsidRPr="00F25313" w:rsidRDefault="00CF3A49" w:rsidP="00F636FF">
      <w:pPr>
        <w:pStyle w:val="SL-Tekstas"/>
        <w:numPr>
          <w:ilvl w:val="0"/>
          <w:numId w:val="0"/>
        </w:numPr>
        <w:ind w:firstLine="360"/>
      </w:pPr>
    </w:p>
    <w:p w14:paraId="3E0BA49D" w14:textId="77777777" w:rsidR="00F636FF" w:rsidRPr="00F25313" w:rsidRDefault="00F636FF" w:rsidP="00F636FF">
      <w:pPr>
        <w:pStyle w:val="SL-Tekstas"/>
        <w:numPr>
          <w:ilvl w:val="0"/>
          <w:numId w:val="0"/>
        </w:numPr>
        <w:ind w:firstLine="360"/>
      </w:pPr>
    </w:p>
    <w:p w14:paraId="584B0A88" w14:textId="12233F55" w:rsidR="16D4C4AF" w:rsidRPr="00F25313" w:rsidRDefault="16D4C4AF" w:rsidP="006E7DC0">
      <w:pPr>
        <w:pStyle w:val="Heading1"/>
        <w:pageBreakBefore/>
      </w:pPr>
      <w:bookmarkStart w:id="57" w:name="_Toc871436257"/>
      <w:bookmarkStart w:id="58" w:name="_Toc1724247436"/>
      <w:bookmarkStart w:id="59" w:name="_Toc192232262"/>
      <w:r w:rsidRPr="00F25313">
        <w:lastRenderedPageBreak/>
        <w:t xml:space="preserve">Numatomo </w:t>
      </w:r>
      <w:r w:rsidR="00364B32" w:rsidRPr="00F25313">
        <w:t>kūr</w:t>
      </w:r>
      <w:r w:rsidRPr="00F25313">
        <w:t>imo tikslų ir paskirties aprašymas</w:t>
      </w:r>
      <w:bookmarkEnd w:id="57"/>
      <w:bookmarkEnd w:id="58"/>
      <w:bookmarkEnd w:id="59"/>
    </w:p>
    <w:p w14:paraId="3F88B431" w14:textId="5BE65117" w:rsidR="00EA5D9F" w:rsidRPr="00F25313" w:rsidRDefault="000404A2" w:rsidP="003E73C2">
      <w:pPr>
        <w:pStyle w:val="SL-Tekstas"/>
      </w:pPr>
      <w:r>
        <w:t>K</w:t>
      </w:r>
      <w:r w:rsidR="00EC39F9" w:rsidRPr="00F25313">
        <w:t>ūr</w:t>
      </w:r>
      <w:r w:rsidR="00EA5D9F" w:rsidRPr="00F25313">
        <w:t xml:space="preserve">imo tikslai ir paskirtis: </w:t>
      </w:r>
    </w:p>
    <w:p w14:paraId="176EA7FB" w14:textId="4EF2053E" w:rsidR="00EA5D9F" w:rsidRPr="00F25313" w:rsidRDefault="6AC03690" w:rsidP="003E73C2">
      <w:pPr>
        <w:pStyle w:val="SL-TekstasAntraslygis"/>
      </w:pPr>
      <w:r w:rsidRPr="00F25313">
        <w:t>Sudaryti sąlygas vienoje vietoje skleisti visą viešą duomenų produkciją, parengtą vadovaujantis Oficialiosios statistikos ir Valstybės duomenų valdysenos programomis, atliekant bendrojo informacinio punkto funkcijas, t. y. įgyvendinti „vieno langelio“ principą, teikiant viešojo sektoriaus duomenis pakartotiniam panaudojimui.</w:t>
      </w:r>
    </w:p>
    <w:p w14:paraId="0B2F0F12" w14:textId="77777777" w:rsidR="00EA5D9F" w:rsidRPr="00F25313" w:rsidRDefault="6AC03690" w:rsidP="003E73C2">
      <w:pPr>
        <w:pStyle w:val="SL-Tekstas"/>
      </w:pPr>
      <w:r w:rsidRPr="00F25313">
        <w:t xml:space="preserve">Projekto uždaviniai: </w:t>
      </w:r>
    </w:p>
    <w:p w14:paraId="6ED80B3F" w14:textId="66E982F8" w:rsidR="00EA5D9F" w:rsidRPr="00F25313" w:rsidRDefault="00290E28" w:rsidP="003E73C2">
      <w:pPr>
        <w:pStyle w:val="SL-TekstasAntraslygis"/>
      </w:pPr>
      <w:r w:rsidRPr="00F25313">
        <w:t>Sukurti</w:t>
      </w:r>
      <w:r w:rsidR="005820A5" w:rsidRPr="00F25313">
        <w:t xml:space="preserve"> </w:t>
      </w:r>
      <w:r w:rsidR="3321CD49" w:rsidRPr="00F25313">
        <w:t>Portalo</w:t>
      </w:r>
      <w:r w:rsidR="6AC03690" w:rsidRPr="00F25313">
        <w:t xml:space="preserve"> funkcionalumą, pereinant prie duomenų ir duomenų produkcijos teikimo per (meta)duomenų katalogą; </w:t>
      </w:r>
    </w:p>
    <w:p w14:paraId="7F4AA750" w14:textId="74D6A4C5" w:rsidR="00EA5D9F" w:rsidRPr="00F25313" w:rsidRDefault="6AC03690" w:rsidP="003E73C2">
      <w:pPr>
        <w:pStyle w:val="SL-TekstasAntraslygis"/>
      </w:pPr>
      <w:r w:rsidRPr="00F25313">
        <w:t xml:space="preserve">Pritaikyti metaduomenų tvarkymo aplikaciją </w:t>
      </w:r>
      <w:r w:rsidR="2F37C023" w:rsidRPr="00F25313">
        <w:t>VDV</w:t>
      </w:r>
      <w:r w:rsidR="00DC6CBA" w:rsidRPr="00F25313">
        <w:t xml:space="preserve"> </w:t>
      </w:r>
      <w:r w:rsidRPr="00F25313">
        <w:t xml:space="preserve">platformoje, kad ji </w:t>
      </w:r>
      <w:r w:rsidR="00BA0B0A" w:rsidRPr="00F25313">
        <w:t xml:space="preserve">užtikrintų </w:t>
      </w:r>
      <w:r w:rsidR="004C0E58" w:rsidRPr="00F25313">
        <w:t>vieningą ir standartizuotą duomenų pateikimą</w:t>
      </w:r>
      <w:r w:rsidRPr="00F25313">
        <w:t xml:space="preserve">; </w:t>
      </w:r>
    </w:p>
    <w:p w14:paraId="4EF79D97" w14:textId="77777777" w:rsidR="00EA5D9F" w:rsidRPr="00F25313" w:rsidRDefault="00EA5D9F" w:rsidP="003E73C2">
      <w:pPr>
        <w:pStyle w:val="SL-TekstasAntraslygis"/>
      </w:pPr>
      <w:r w:rsidRPr="00F25313">
        <w:t xml:space="preserve">Sukurti administracinių paslaugų užsakymo modulį, integruojant viešą (meta) duomenų katalogą; </w:t>
      </w:r>
    </w:p>
    <w:p w14:paraId="2DE190AE" w14:textId="1AFACA12" w:rsidR="00EA5D9F" w:rsidRPr="00F25313" w:rsidRDefault="0081024B" w:rsidP="003E73C2">
      <w:pPr>
        <w:pStyle w:val="SL-TekstasAntraslygis"/>
      </w:pPr>
      <w:r w:rsidRPr="00F25313">
        <w:t>Sukurti</w:t>
      </w:r>
      <w:r w:rsidR="00EA5D9F" w:rsidRPr="00F25313">
        <w:t xml:space="preserve"> </w:t>
      </w:r>
      <w:r w:rsidR="00C354A7" w:rsidRPr="00F25313">
        <w:t>Portalo</w:t>
      </w:r>
      <w:r w:rsidR="00EA5D9F" w:rsidRPr="00F25313">
        <w:t xml:space="preserve"> </w:t>
      </w:r>
      <w:r w:rsidR="006D28DF" w:rsidRPr="00F25313">
        <w:t>n</w:t>
      </w:r>
      <w:r w:rsidR="00C354A7" w:rsidRPr="00F25313">
        <w:t>aud</w:t>
      </w:r>
      <w:r w:rsidR="00EA5D9F" w:rsidRPr="00F25313">
        <w:t xml:space="preserve">otojo sąsają, įgalinant dirbtinį intelektą teikiant viešąsias ir administracines paslaugas; </w:t>
      </w:r>
    </w:p>
    <w:p w14:paraId="3D7D2560" w14:textId="46859542" w:rsidR="00EA5D9F" w:rsidRPr="00F25313" w:rsidRDefault="00EA5D9F" w:rsidP="003E73C2">
      <w:pPr>
        <w:pStyle w:val="SL-TekstasAntraslygis"/>
      </w:pPr>
      <w:r w:rsidRPr="00F25313">
        <w:t xml:space="preserve">Pritaikyti </w:t>
      </w:r>
      <w:r w:rsidR="00C354A7" w:rsidRPr="00F25313">
        <w:t>Portalą</w:t>
      </w:r>
      <w:r w:rsidRPr="00F25313">
        <w:t xml:space="preserve"> neįgaliems</w:t>
      </w:r>
      <w:r w:rsidR="005F5B5E" w:rsidRPr="00F25313">
        <w:t xml:space="preserve"> asmenims</w:t>
      </w:r>
      <w:r w:rsidRPr="00F25313">
        <w:t xml:space="preserve">, užtikrinant vientisumą ir prieinamumą; </w:t>
      </w:r>
    </w:p>
    <w:p w14:paraId="476B016D" w14:textId="4CE30386" w:rsidR="00EA5D9F" w:rsidRPr="00F25313" w:rsidRDefault="00EA5D9F" w:rsidP="003E73C2">
      <w:pPr>
        <w:pStyle w:val="SL-TekstasAntraslygis"/>
      </w:pPr>
      <w:r w:rsidRPr="00F25313">
        <w:t xml:space="preserve">Padidinti </w:t>
      </w:r>
      <w:r w:rsidR="00C354A7" w:rsidRPr="00F25313">
        <w:t>Portalo</w:t>
      </w:r>
      <w:r w:rsidRPr="00F25313">
        <w:t xml:space="preserve"> saugumą ir stabilumą, modernizuojant dabartinį sprendimą ir pašalinant kibernetinio saugumo spragas;</w:t>
      </w:r>
    </w:p>
    <w:p w14:paraId="7DB3C485" w14:textId="43CF3881" w:rsidR="005038AE" w:rsidRPr="00F25313" w:rsidRDefault="6AC03690" w:rsidP="00A152F8">
      <w:pPr>
        <w:pStyle w:val="SL-TekstasAntraslygis"/>
      </w:pPr>
      <w:r w:rsidRPr="00F25313">
        <w:t xml:space="preserve">Sukurti </w:t>
      </w:r>
      <w:r w:rsidR="3CDCD1F2" w:rsidRPr="00F25313">
        <w:t xml:space="preserve">modernų, saugų ir prieinamą </w:t>
      </w:r>
      <w:r w:rsidRPr="00F25313">
        <w:t xml:space="preserve">atviro kodo portalo sprendimą, </w:t>
      </w:r>
      <w:r w:rsidR="3701F5EE" w:rsidRPr="00F25313">
        <w:t xml:space="preserve">kuris efektyviai teiktų oficialiosios statistikos, atvirų duomenų ir </w:t>
      </w:r>
      <w:r w:rsidR="7783CA3C" w:rsidRPr="00F25313">
        <w:t xml:space="preserve">PO teikiamų </w:t>
      </w:r>
      <w:r w:rsidR="3701F5EE" w:rsidRPr="00F25313">
        <w:t xml:space="preserve">paslaugų skaitmeninius sprendimus, </w:t>
      </w:r>
      <w:r w:rsidRPr="00F25313">
        <w:t>remiantis modernios dizaino sistemos ir nuoseklios reglamentuotos dokumentacijos principais</w:t>
      </w:r>
      <w:r w:rsidR="00A152F8" w:rsidRPr="00F25313">
        <w:t>;</w:t>
      </w:r>
    </w:p>
    <w:p w14:paraId="7E247891" w14:textId="1354187D" w:rsidR="00A152F8" w:rsidRPr="00F25313" w:rsidRDefault="004318A7" w:rsidP="00A152F8">
      <w:pPr>
        <w:pStyle w:val="SL-TekstasAntraslygis"/>
      </w:pPr>
      <w:r w:rsidRPr="00F25313">
        <w:t>Sukurti i</w:t>
      </w:r>
      <w:r w:rsidR="00A152F8" w:rsidRPr="00F25313">
        <w:t>ntegracij</w:t>
      </w:r>
      <w:r w:rsidRPr="00F25313">
        <w:t>ą</w:t>
      </w:r>
      <w:r w:rsidR="00A152F8" w:rsidRPr="00F25313">
        <w:t xml:space="preserve"> su Valstybės duomenų valdysenos informacine sistema (VDVIS) – užtikrinti sklandų duomenų valdymą ir keitimąsi informacija.</w:t>
      </w:r>
    </w:p>
    <w:p w14:paraId="75176D0B" w14:textId="0F9EDEA9" w:rsidR="6D80C6A6" w:rsidRPr="00F25313" w:rsidRDefault="6D80C6A6" w:rsidP="006E7DC0">
      <w:pPr>
        <w:pStyle w:val="Heading1"/>
        <w:pageBreakBefore/>
      </w:pPr>
      <w:bookmarkStart w:id="60" w:name="_Toc1815701455"/>
      <w:bookmarkStart w:id="61" w:name="_Toc1001958303"/>
      <w:bookmarkStart w:id="62" w:name="_Toc192232263"/>
      <w:r w:rsidRPr="00F25313">
        <w:lastRenderedPageBreak/>
        <w:t>Naudos gavėjų ir naudotojų aprašymas</w:t>
      </w:r>
      <w:bookmarkEnd w:id="60"/>
      <w:bookmarkEnd w:id="61"/>
      <w:bookmarkEnd w:id="62"/>
    </w:p>
    <w:p w14:paraId="59EAB244" w14:textId="77777777" w:rsidR="00394EA2" w:rsidRPr="00F25313" w:rsidRDefault="6C7DC423" w:rsidP="00DA42C5">
      <w:pPr>
        <w:pStyle w:val="ListParagraph"/>
        <w:numPr>
          <w:ilvl w:val="0"/>
          <w:numId w:val="4"/>
        </w:numPr>
        <w:spacing w:before="0" w:after="0"/>
        <w:ind w:firstLine="360"/>
      </w:pPr>
      <w:r w:rsidRPr="00F25313">
        <w:t>Projekto teritorinė aprėptis – Lietuvos Respublika. Projektu siekiama konsoliduoti duomenų, skirtų pakartotiniam naudojimui, įskaitant oficialiąją statistiką, sklaidą ir susijusių paslaugų teikimą. Tai reiškia, kad projekto tikslinės grupės apima praktiškai visas pagrindines tikslines grupes.</w:t>
      </w:r>
      <w:bookmarkStart w:id="63" w:name="_Toc482996008"/>
      <w:bookmarkStart w:id="64" w:name="_Toc852723297"/>
    </w:p>
    <w:p w14:paraId="1A978DDC" w14:textId="3D1982B9" w:rsidR="007C3B72" w:rsidRPr="00F25313" w:rsidRDefault="007C3B72" w:rsidP="007C3B72">
      <w:pPr>
        <w:pStyle w:val="Heading2"/>
      </w:pPr>
      <w:bookmarkStart w:id="65" w:name="_Toc192232264"/>
      <w:r w:rsidRPr="00F25313">
        <w:t>Naudos gavėjai</w:t>
      </w:r>
      <w:bookmarkEnd w:id="65"/>
    </w:p>
    <w:p w14:paraId="3B65C171" w14:textId="3979F4FC" w:rsidR="00B708E6" w:rsidRPr="00F25313" w:rsidRDefault="00B708E6" w:rsidP="00B708E6">
      <w:pPr>
        <w:pStyle w:val="Caption"/>
        <w:keepNext/>
      </w:pPr>
      <w:bookmarkStart w:id="66" w:name="_Toc192232483"/>
      <w:r w:rsidRPr="00F25313">
        <w:t xml:space="preserve">Lentelė </w:t>
      </w:r>
      <w:r w:rsidRPr="00F25313">
        <w:fldChar w:fldCharType="begin"/>
      </w:r>
      <w:r w:rsidRPr="00F25313">
        <w:instrText>SEQ Lentelė \* ARABIC</w:instrText>
      </w:r>
      <w:r w:rsidRPr="00F25313">
        <w:fldChar w:fldCharType="separate"/>
      </w:r>
      <w:r w:rsidR="004405C8">
        <w:rPr>
          <w:noProof/>
        </w:rPr>
        <w:t>6</w:t>
      </w:r>
      <w:r w:rsidRPr="00F25313">
        <w:fldChar w:fldCharType="end"/>
      </w:r>
      <w:r w:rsidRPr="00F25313">
        <w:t>. Projekto tikslinės grupės.</w:t>
      </w:r>
      <w:bookmarkEnd w:id="66"/>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86"/>
        <w:gridCol w:w="7270"/>
      </w:tblGrid>
      <w:tr w:rsidR="00A3304C" w:rsidRPr="00F25313" w14:paraId="77A1A51A" w14:textId="77777777" w:rsidTr="00EB3889">
        <w:trPr>
          <w:trHeight w:val="300"/>
        </w:trPr>
        <w:tc>
          <w:tcPr>
            <w:tcW w:w="268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4DEF274F" w14:textId="44CC8E90" w:rsidR="00A3304C" w:rsidRPr="00F25313" w:rsidRDefault="00F55EF4" w:rsidP="00EF5F35">
            <w:pPr>
              <w:spacing w:before="0" w:after="0" w:line="240" w:lineRule="auto"/>
              <w:ind w:left="57" w:right="57"/>
              <w:jc w:val="both"/>
              <w:textAlignment w:val="baseline"/>
              <w:rPr>
                <w:rFonts w:eastAsia="Times New Roman" w:cs="Times New Roman"/>
                <w:color w:val="auto"/>
                <w:sz w:val="18"/>
                <w:szCs w:val="18"/>
                <w:lang w:eastAsia="lt-LT"/>
              </w:rPr>
            </w:pPr>
            <w:r w:rsidRPr="00F25313">
              <w:rPr>
                <w:rFonts w:eastAsia="Times New Roman" w:cs="Times New Roman"/>
                <w:b/>
                <w:bCs/>
                <w:color w:val="auto"/>
                <w:szCs w:val="24"/>
                <w:lang w:eastAsia="lt-LT"/>
              </w:rPr>
              <w:t>Tikslinė grupė</w:t>
            </w:r>
          </w:p>
        </w:tc>
        <w:tc>
          <w:tcPr>
            <w:tcW w:w="72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tcPr>
          <w:p w14:paraId="6AC3E128" w14:textId="77777777" w:rsidR="00A3304C" w:rsidRPr="00F25313" w:rsidRDefault="00A3304C" w:rsidP="00EF5F35">
            <w:pPr>
              <w:spacing w:before="0" w:after="0" w:line="240" w:lineRule="auto"/>
              <w:ind w:left="57" w:right="57"/>
              <w:jc w:val="both"/>
              <w:textAlignment w:val="baseline"/>
              <w:rPr>
                <w:rFonts w:eastAsia="Times New Roman" w:cs="Times New Roman"/>
                <w:color w:val="auto"/>
                <w:sz w:val="18"/>
                <w:szCs w:val="18"/>
                <w:lang w:eastAsia="lt-LT"/>
              </w:rPr>
            </w:pPr>
            <w:r w:rsidRPr="00F25313">
              <w:rPr>
                <w:rFonts w:eastAsia="Times New Roman" w:cs="Times New Roman"/>
                <w:b/>
                <w:bCs/>
                <w:color w:val="000000"/>
                <w:szCs w:val="24"/>
                <w:lang w:eastAsia="lt-LT"/>
              </w:rPr>
              <w:t>Aprašymas</w:t>
            </w:r>
          </w:p>
        </w:tc>
      </w:tr>
      <w:tr w:rsidR="00A3304C" w:rsidRPr="00F25313" w14:paraId="1E3336CC" w14:textId="77777777" w:rsidTr="00EB3889">
        <w:trPr>
          <w:trHeight w:val="300"/>
        </w:trPr>
        <w:tc>
          <w:tcPr>
            <w:tcW w:w="268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CAA421" w14:textId="76AD4251" w:rsidR="00A3304C" w:rsidRPr="00F25313" w:rsidRDefault="0095394F" w:rsidP="00EF5F35">
            <w:pPr>
              <w:spacing w:before="0" w:after="0" w:line="240" w:lineRule="auto"/>
              <w:ind w:left="57" w:right="57"/>
              <w:jc w:val="both"/>
              <w:textAlignment w:val="baseline"/>
              <w:rPr>
                <w:rFonts w:eastAsia="Times New Roman" w:cs="Times New Roman"/>
                <w:b/>
                <w:bCs/>
                <w:color w:val="000000"/>
                <w:szCs w:val="24"/>
                <w:lang w:eastAsia="lt-LT"/>
              </w:rPr>
            </w:pPr>
            <w:r w:rsidRPr="00F25313">
              <w:rPr>
                <w:rFonts w:eastAsia="Times New Roman" w:cs="Times New Roman"/>
                <w:b/>
                <w:bCs/>
                <w:color w:val="000000"/>
                <w:szCs w:val="24"/>
                <w:lang w:eastAsia="lt-LT"/>
              </w:rPr>
              <w:t>Gyventojai</w:t>
            </w:r>
          </w:p>
        </w:tc>
        <w:tc>
          <w:tcPr>
            <w:tcW w:w="727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3076826" w14:textId="051F7512" w:rsidR="00A3304C" w:rsidRPr="00F25313" w:rsidRDefault="0095394F" w:rsidP="00EF5F35">
            <w:pPr>
              <w:spacing w:before="0" w:after="0" w:line="240" w:lineRule="auto"/>
              <w:ind w:left="57" w:right="57"/>
              <w:jc w:val="both"/>
              <w:textAlignment w:val="baseline"/>
              <w:rPr>
                <w:rFonts w:eastAsia="Times New Roman" w:cs="Times New Roman"/>
                <w:color w:val="000000"/>
                <w:szCs w:val="24"/>
                <w:lang w:eastAsia="lt-LT"/>
              </w:rPr>
            </w:pPr>
            <w:r w:rsidRPr="00F25313">
              <w:rPr>
                <w:rFonts w:eastAsia="Times New Roman" w:cs="Times New Roman"/>
                <w:color w:val="000000"/>
                <w:szCs w:val="24"/>
                <w:lang w:eastAsia="lt-LT"/>
              </w:rPr>
              <w:t xml:space="preserve">Oficialiosios statistikos ir valstybės duomenų </w:t>
            </w:r>
            <w:r w:rsidR="00205CD4" w:rsidRPr="00F25313">
              <w:rPr>
                <w:rFonts w:eastAsia="Times New Roman" w:cs="Times New Roman"/>
                <w:color w:val="000000"/>
                <w:szCs w:val="24"/>
                <w:lang w:eastAsia="lt-LT"/>
              </w:rPr>
              <w:t>N</w:t>
            </w:r>
            <w:r w:rsidRPr="00F25313">
              <w:rPr>
                <w:rFonts w:eastAsia="Times New Roman" w:cs="Times New Roman"/>
                <w:color w:val="000000"/>
                <w:szCs w:val="24"/>
                <w:lang w:eastAsia="lt-LT"/>
              </w:rPr>
              <w:t>audotojai</w:t>
            </w:r>
            <w:r w:rsidR="00205CD4" w:rsidRPr="00F25313">
              <w:rPr>
                <w:rFonts w:eastAsia="Times New Roman" w:cs="Times New Roman"/>
                <w:color w:val="000000"/>
                <w:szCs w:val="24"/>
                <w:lang w:eastAsia="lt-LT"/>
              </w:rPr>
              <w:t>s</w:t>
            </w:r>
            <w:r w:rsidRPr="00F25313">
              <w:rPr>
                <w:rFonts w:eastAsia="Times New Roman" w:cs="Times New Roman"/>
                <w:color w:val="000000"/>
                <w:szCs w:val="24"/>
                <w:lang w:eastAsia="lt-LT"/>
              </w:rPr>
              <w:t xml:space="preserve"> potencialiai gali būti visi šalies gyventojai, kuriems duomenų gali prireikti individualiems poreikiams (pvz., indeksuojant išmokas ar tiesiog vertinant valstybės padėtį vienoje ar kitoje srityje).</w:t>
            </w:r>
          </w:p>
        </w:tc>
      </w:tr>
      <w:tr w:rsidR="00205CD4" w:rsidRPr="00F25313" w14:paraId="2D839083" w14:textId="77777777" w:rsidTr="00EB3889">
        <w:trPr>
          <w:trHeight w:val="300"/>
        </w:trPr>
        <w:tc>
          <w:tcPr>
            <w:tcW w:w="268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BE83105" w14:textId="3F5E14E3" w:rsidR="00205CD4" w:rsidRPr="00F25313" w:rsidRDefault="00205CD4" w:rsidP="00EF5F35">
            <w:pPr>
              <w:spacing w:before="0" w:after="0" w:line="240" w:lineRule="auto"/>
              <w:ind w:left="57" w:right="57"/>
              <w:jc w:val="both"/>
              <w:textAlignment w:val="baseline"/>
              <w:rPr>
                <w:rFonts w:eastAsia="Times New Roman" w:cs="Times New Roman"/>
                <w:b/>
                <w:bCs/>
                <w:color w:val="000000"/>
                <w:szCs w:val="24"/>
                <w:lang w:eastAsia="lt-LT"/>
              </w:rPr>
            </w:pPr>
            <w:r w:rsidRPr="00F25313">
              <w:rPr>
                <w:rFonts w:eastAsia="Times New Roman" w:cs="Times New Roman"/>
                <w:b/>
                <w:bCs/>
                <w:color w:val="000000"/>
                <w:szCs w:val="24"/>
                <w:lang w:eastAsia="lt-LT"/>
              </w:rPr>
              <w:t>Žiniasklaida</w:t>
            </w:r>
          </w:p>
        </w:tc>
        <w:tc>
          <w:tcPr>
            <w:tcW w:w="727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5AD8992" w14:textId="09EB5AC9" w:rsidR="00205CD4" w:rsidRPr="00F25313" w:rsidRDefault="00531D20" w:rsidP="00EF5F35">
            <w:pPr>
              <w:spacing w:before="0" w:after="0" w:line="240" w:lineRule="auto"/>
              <w:ind w:left="57" w:right="57"/>
              <w:jc w:val="both"/>
              <w:textAlignment w:val="baseline"/>
              <w:rPr>
                <w:rFonts w:eastAsia="Times New Roman" w:cs="Times New Roman"/>
                <w:color w:val="000000"/>
                <w:szCs w:val="24"/>
                <w:lang w:eastAsia="lt-LT"/>
              </w:rPr>
            </w:pPr>
            <w:r w:rsidRPr="00F25313">
              <w:rPr>
                <w:rFonts w:eastAsia="Times New Roman" w:cs="Times New Roman"/>
                <w:color w:val="000000"/>
                <w:szCs w:val="24"/>
                <w:lang w:eastAsia="lt-LT"/>
              </w:rPr>
              <w:t xml:space="preserve">Žiniasklaida yra pagrindinis </w:t>
            </w:r>
            <w:r w:rsidR="00EB3889" w:rsidRPr="00F25313">
              <w:rPr>
                <w:rFonts w:eastAsia="Times New Roman" w:cs="Times New Roman"/>
                <w:color w:val="000000"/>
                <w:szCs w:val="24"/>
                <w:lang w:eastAsia="lt-LT"/>
              </w:rPr>
              <w:t>PO</w:t>
            </w:r>
            <w:r w:rsidRPr="00F25313">
              <w:rPr>
                <w:rFonts w:eastAsia="Times New Roman" w:cs="Times New Roman"/>
                <w:color w:val="000000"/>
                <w:szCs w:val="24"/>
                <w:lang w:eastAsia="lt-LT"/>
              </w:rPr>
              <w:t xml:space="preserve"> gaminamos produkcijos </w:t>
            </w:r>
            <w:r w:rsidR="00EB3889" w:rsidRPr="00F25313">
              <w:rPr>
                <w:rFonts w:eastAsia="Times New Roman" w:cs="Times New Roman"/>
                <w:color w:val="000000"/>
                <w:szCs w:val="24"/>
                <w:lang w:eastAsia="lt-LT"/>
              </w:rPr>
              <w:t>N</w:t>
            </w:r>
            <w:r w:rsidRPr="00F25313">
              <w:rPr>
                <w:rFonts w:eastAsia="Times New Roman" w:cs="Times New Roman"/>
                <w:color w:val="000000"/>
                <w:szCs w:val="24"/>
                <w:lang w:eastAsia="lt-LT"/>
              </w:rPr>
              <w:t>audotojas ir sklaidos tarpininkas.</w:t>
            </w:r>
          </w:p>
        </w:tc>
      </w:tr>
      <w:tr w:rsidR="00205CD4" w:rsidRPr="00F25313" w14:paraId="669E9989" w14:textId="77777777" w:rsidTr="00EB3889">
        <w:trPr>
          <w:trHeight w:val="300"/>
        </w:trPr>
        <w:tc>
          <w:tcPr>
            <w:tcW w:w="268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4471002" w14:textId="5A30AA43" w:rsidR="00205CD4" w:rsidRPr="00F25313" w:rsidRDefault="00D8553D" w:rsidP="00EF5F35">
            <w:pPr>
              <w:spacing w:before="0" w:after="0" w:line="240" w:lineRule="auto"/>
              <w:ind w:left="57" w:right="57"/>
              <w:jc w:val="both"/>
              <w:textAlignment w:val="baseline"/>
              <w:rPr>
                <w:rFonts w:eastAsia="Times New Roman" w:cs="Times New Roman"/>
                <w:b/>
                <w:bCs/>
                <w:color w:val="000000"/>
                <w:szCs w:val="24"/>
                <w:lang w:eastAsia="lt-LT"/>
              </w:rPr>
            </w:pPr>
            <w:r w:rsidRPr="00F25313">
              <w:rPr>
                <w:rFonts w:eastAsia="Times New Roman" w:cs="Times New Roman"/>
                <w:b/>
                <w:bCs/>
                <w:color w:val="000000"/>
                <w:szCs w:val="24"/>
                <w:lang w:eastAsia="lt-LT"/>
              </w:rPr>
              <w:t>Viešasis sektorius, įskaitant NVO</w:t>
            </w:r>
          </w:p>
        </w:tc>
        <w:tc>
          <w:tcPr>
            <w:tcW w:w="727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53E004E" w14:textId="7AFC2BDE" w:rsidR="00205CD4" w:rsidRPr="00F25313" w:rsidRDefault="00531D20" w:rsidP="00EF5F35">
            <w:pPr>
              <w:spacing w:before="0" w:after="0" w:line="240" w:lineRule="auto"/>
              <w:ind w:left="57" w:right="57"/>
              <w:jc w:val="both"/>
              <w:textAlignment w:val="baseline"/>
              <w:rPr>
                <w:rFonts w:eastAsia="Times New Roman" w:cs="Times New Roman"/>
                <w:color w:val="000000"/>
                <w:szCs w:val="24"/>
                <w:lang w:eastAsia="lt-LT"/>
              </w:rPr>
            </w:pPr>
            <w:r w:rsidRPr="00F25313">
              <w:rPr>
                <w:rFonts w:eastAsia="Times New Roman" w:cs="Times New Roman"/>
                <w:color w:val="000000"/>
                <w:szCs w:val="24"/>
                <w:lang w:eastAsia="lt-LT"/>
              </w:rPr>
              <w:t>Orientuojamasi į visą viešąjį sektorių, kuriems priimant sprendimus būtina duomenų analizė.</w:t>
            </w:r>
          </w:p>
        </w:tc>
      </w:tr>
      <w:tr w:rsidR="00205CD4" w:rsidRPr="00F25313" w14:paraId="79A15443" w14:textId="77777777" w:rsidTr="00EB3889">
        <w:trPr>
          <w:trHeight w:val="300"/>
        </w:trPr>
        <w:tc>
          <w:tcPr>
            <w:tcW w:w="268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66C5032" w14:textId="6CCA9D01" w:rsidR="00205CD4" w:rsidRPr="00F25313" w:rsidRDefault="00531D20" w:rsidP="00EF5F35">
            <w:pPr>
              <w:spacing w:before="0" w:after="0" w:line="240" w:lineRule="auto"/>
              <w:ind w:left="57" w:right="57"/>
              <w:jc w:val="both"/>
              <w:textAlignment w:val="baseline"/>
              <w:rPr>
                <w:rFonts w:eastAsia="Times New Roman" w:cs="Times New Roman"/>
                <w:b/>
                <w:bCs/>
                <w:color w:val="000000"/>
                <w:szCs w:val="24"/>
                <w:lang w:eastAsia="lt-LT"/>
              </w:rPr>
            </w:pPr>
            <w:r w:rsidRPr="00F25313">
              <w:rPr>
                <w:rFonts w:eastAsia="Times New Roman" w:cs="Times New Roman"/>
                <w:b/>
                <w:bCs/>
                <w:color w:val="000000"/>
                <w:szCs w:val="24"/>
                <w:lang w:eastAsia="lt-LT"/>
              </w:rPr>
              <w:t>Mokslo ir švietimo bendruomenė, įskaitant studentus ir moksleivius</w:t>
            </w:r>
          </w:p>
        </w:tc>
        <w:tc>
          <w:tcPr>
            <w:tcW w:w="727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44D6ED3" w14:textId="3989991D" w:rsidR="00205CD4" w:rsidRPr="00F25313" w:rsidRDefault="00EB3889" w:rsidP="00EF5F35">
            <w:pPr>
              <w:spacing w:before="0" w:after="0" w:line="240" w:lineRule="auto"/>
              <w:ind w:left="57" w:right="57"/>
              <w:jc w:val="both"/>
              <w:textAlignment w:val="baseline"/>
              <w:rPr>
                <w:rFonts w:eastAsia="Times New Roman" w:cs="Times New Roman"/>
                <w:color w:val="000000"/>
                <w:szCs w:val="24"/>
                <w:lang w:eastAsia="lt-LT"/>
              </w:rPr>
            </w:pPr>
            <w:r w:rsidRPr="00F25313">
              <w:rPr>
                <w:rFonts w:eastAsia="Times New Roman" w:cs="Times New Roman"/>
                <w:color w:val="000000"/>
                <w:szCs w:val="24"/>
                <w:lang w:eastAsia="lt-LT"/>
              </w:rPr>
              <w:t>Orientuojamasi į tyrėjus, kuriems atliekant mokslo tyrimus būtini detalūs duomenys, ir švietimo sektorių, kuriame duomenys būtini švietimo, ugdymo ir mokymo(</w:t>
            </w:r>
            <w:proofErr w:type="spellStart"/>
            <w:r w:rsidRPr="00F25313">
              <w:rPr>
                <w:rFonts w:eastAsia="Times New Roman" w:cs="Times New Roman"/>
                <w:color w:val="000000"/>
                <w:szCs w:val="24"/>
                <w:lang w:eastAsia="lt-LT"/>
              </w:rPr>
              <w:t>si</w:t>
            </w:r>
            <w:proofErr w:type="spellEnd"/>
            <w:r w:rsidRPr="00F25313">
              <w:rPr>
                <w:rFonts w:eastAsia="Times New Roman" w:cs="Times New Roman"/>
                <w:color w:val="000000"/>
                <w:szCs w:val="24"/>
                <w:lang w:eastAsia="lt-LT"/>
              </w:rPr>
              <w:t>) tikslams.</w:t>
            </w:r>
          </w:p>
        </w:tc>
      </w:tr>
      <w:tr w:rsidR="00205CD4" w:rsidRPr="00F25313" w14:paraId="20C84E67" w14:textId="77777777" w:rsidTr="00EB3889">
        <w:trPr>
          <w:trHeight w:val="300"/>
        </w:trPr>
        <w:tc>
          <w:tcPr>
            <w:tcW w:w="268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C2B2D18" w14:textId="4614D91A" w:rsidR="00205CD4" w:rsidRPr="00F25313" w:rsidRDefault="00531D20" w:rsidP="00EF5F35">
            <w:pPr>
              <w:spacing w:before="0" w:after="0" w:line="240" w:lineRule="auto"/>
              <w:ind w:left="57" w:right="57"/>
              <w:jc w:val="both"/>
              <w:textAlignment w:val="baseline"/>
              <w:rPr>
                <w:rFonts w:eastAsia="Times New Roman" w:cs="Times New Roman"/>
                <w:b/>
                <w:bCs/>
                <w:color w:val="000000"/>
                <w:szCs w:val="24"/>
                <w:lang w:eastAsia="lt-LT"/>
              </w:rPr>
            </w:pPr>
            <w:r w:rsidRPr="00F25313">
              <w:rPr>
                <w:rFonts w:eastAsia="Times New Roman" w:cs="Times New Roman"/>
                <w:b/>
                <w:bCs/>
                <w:color w:val="000000"/>
                <w:szCs w:val="24"/>
                <w:lang w:eastAsia="lt-LT"/>
              </w:rPr>
              <w:t>Verslo bendruomenė</w:t>
            </w:r>
          </w:p>
        </w:tc>
        <w:tc>
          <w:tcPr>
            <w:tcW w:w="727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F6DC26B" w14:textId="5AB3F60C" w:rsidR="00205CD4" w:rsidRPr="00F25313" w:rsidRDefault="00EB3889" w:rsidP="00EF5F35">
            <w:pPr>
              <w:spacing w:before="0" w:after="0" w:line="240" w:lineRule="auto"/>
              <w:ind w:left="57" w:right="57"/>
              <w:jc w:val="both"/>
              <w:textAlignment w:val="baseline"/>
              <w:rPr>
                <w:rFonts w:eastAsia="Times New Roman" w:cs="Times New Roman"/>
                <w:color w:val="000000"/>
                <w:szCs w:val="24"/>
                <w:lang w:eastAsia="lt-LT"/>
              </w:rPr>
            </w:pPr>
            <w:r w:rsidRPr="00F25313">
              <w:rPr>
                <w:rFonts w:eastAsia="Times New Roman" w:cs="Times New Roman"/>
                <w:color w:val="000000"/>
                <w:szCs w:val="24"/>
                <w:lang w:eastAsia="lt-LT"/>
              </w:rPr>
              <w:t>Orientuojamasi į verslo atstovus, kuriems duomenų analizė yra neišvengiama verslo planavimo ir plėtros dalis.</w:t>
            </w:r>
          </w:p>
        </w:tc>
      </w:tr>
    </w:tbl>
    <w:p w14:paraId="1CBEFC66" w14:textId="32AC9DD2" w:rsidR="007C3B72" w:rsidRPr="00F25313" w:rsidRDefault="0038662E" w:rsidP="0038662E">
      <w:pPr>
        <w:pStyle w:val="Heading2"/>
      </w:pPr>
      <w:bookmarkStart w:id="67" w:name="_Toc192232265"/>
      <w:r w:rsidRPr="00F25313">
        <w:t xml:space="preserve">Paslaugos esmė, aktualumas, paskirtis, tikslai ir </w:t>
      </w:r>
      <w:r w:rsidR="004236B6" w:rsidRPr="00F25313">
        <w:t>n</w:t>
      </w:r>
      <w:r w:rsidRPr="00F25313">
        <w:t>audotojai</w:t>
      </w:r>
      <w:bookmarkEnd w:id="67"/>
    </w:p>
    <w:p w14:paraId="4CA5102B" w14:textId="22FCFEA4" w:rsidR="006B5647" w:rsidRPr="00F25313" w:rsidRDefault="006B5647" w:rsidP="00546439">
      <w:pPr>
        <w:pStyle w:val="SL-Tekstas"/>
      </w:pPr>
      <w:r w:rsidRPr="00F25313">
        <w:t xml:space="preserve">Statistinės informacijos ir valstybės duomenų teikimas visuomenei prieinamas per </w:t>
      </w:r>
      <w:r w:rsidR="00237F26" w:rsidRPr="00F25313">
        <w:t>Portalą</w:t>
      </w:r>
      <w:r w:rsidRPr="00F25313">
        <w:t xml:space="preserve">, kuris yra vartai į oficialiąją statistiką ir pakartotinį viešojo sektoriaus duomenų naudojimą.  </w:t>
      </w:r>
    </w:p>
    <w:p w14:paraId="4A17EF24" w14:textId="459CE379" w:rsidR="006B5647" w:rsidRPr="00F25313" w:rsidRDefault="07038723" w:rsidP="00546439">
      <w:pPr>
        <w:pStyle w:val="SL-Tekstas"/>
      </w:pPr>
      <w:r w:rsidRPr="00F25313">
        <w:t>Portale</w:t>
      </w:r>
      <w:r w:rsidR="28589B36" w:rsidRPr="00F25313">
        <w:t xml:space="preserve"> pateikiamos valstybės duomenų pagrindu parengtos operatyvių duomenų švieslentės ir aplikacijos visuomenei aktualiomis temomis, informaciniai pranešimai, leidiniai, vaizdo pranešimai, vizualiai pateikta statistika </w:t>
      </w:r>
      <w:r w:rsidR="005A1FF1" w:rsidRPr="00F25313">
        <w:t>(</w:t>
      </w:r>
      <w:proofErr w:type="spellStart"/>
      <w:r w:rsidR="28589B36" w:rsidRPr="00F25313">
        <w:t>infografikai</w:t>
      </w:r>
      <w:proofErr w:type="spellEnd"/>
      <w:r w:rsidR="005A1FF1" w:rsidRPr="00F25313">
        <w:t>)</w:t>
      </w:r>
      <w:r w:rsidR="28589B36" w:rsidRPr="00F25313">
        <w:t xml:space="preserve">, aktualūs straipsniai, žinutės apie </w:t>
      </w:r>
      <w:r w:rsidRPr="00F25313">
        <w:t>RBD</w:t>
      </w:r>
      <w:r w:rsidR="28589B36" w:rsidRPr="00F25313">
        <w:t xml:space="preserve"> atnaujintus rodiklius, eksperimentinė statistika, darnaus vystymosi rodiklių skiltis, atvirų </w:t>
      </w:r>
      <w:proofErr w:type="spellStart"/>
      <w:r w:rsidR="28589B36" w:rsidRPr="00F25313">
        <w:t>geoerdvinių</w:t>
      </w:r>
      <w:proofErr w:type="spellEnd"/>
      <w:r w:rsidR="28589B36" w:rsidRPr="00F25313">
        <w:t xml:space="preserve"> duomenų portalas, Centrinė klasifikatorių duomenų bazė,</w:t>
      </w:r>
      <w:r w:rsidR="00971542" w:rsidRPr="00F25313">
        <w:t xml:space="preserve"> integru</w:t>
      </w:r>
      <w:r w:rsidR="00221921" w:rsidRPr="00F25313">
        <w:t>ojama sąsaja su LR terminų banku</w:t>
      </w:r>
      <w:r w:rsidR="28589B36" w:rsidRPr="00F25313">
        <w:t xml:space="preserve">. Portalo </w:t>
      </w:r>
      <w:r w:rsidR="7012DD23" w:rsidRPr="00F25313">
        <w:t>RDB</w:t>
      </w:r>
      <w:r w:rsidR="28589B36" w:rsidRPr="00F25313">
        <w:t xml:space="preserve"> skelbiami įgyvendinant Oficialiosios statistikos programos I dalį parengti statistiniai rodikliai.  </w:t>
      </w:r>
    </w:p>
    <w:p w14:paraId="510E215A" w14:textId="23551A07" w:rsidR="006B5647" w:rsidRPr="00F25313" w:rsidRDefault="006B5647" w:rsidP="00546439">
      <w:pPr>
        <w:pStyle w:val="SL-Tekstas"/>
      </w:pPr>
      <w:r w:rsidRPr="00F25313">
        <w:t xml:space="preserve">Visi statistiniai rodikliai, rengiami pagal Oficialiosios statistikos darbų programą (įskaitant surašymų duomenų bazes), integruoti į </w:t>
      </w:r>
      <w:r w:rsidR="00C2329C" w:rsidRPr="00F25313">
        <w:t>RDB</w:t>
      </w:r>
      <w:r w:rsidRPr="00F25313">
        <w:t xml:space="preserve"> – tai yra kitų institucijų rengiami rodikliai </w:t>
      </w:r>
      <w:r w:rsidR="00A8123A" w:rsidRPr="00F25313">
        <w:t>Naudotoj</w:t>
      </w:r>
      <w:r w:rsidRPr="00F25313">
        <w:t xml:space="preserve">ui pateikiami ne per nuorodas į atskiras svetaines, leidinius, pranešimus spaudai ar kt., bet prieinami bendroje duomenų bazėje. Tai iš esmės pagerina jų palyginamumą ir analizę. Sudaryta galimybė kurti grafikus, žemėlapius, prireikus eksportuoti lenteles į kito formato failus, išsisaugoti asmeninėje paskyroje, prenumeruoti rodiklių atnaujinimus. Tai ypač naudinga atliekant išsamią socialinių ir ekonominių reiškinių analizę.  </w:t>
      </w:r>
    </w:p>
    <w:p w14:paraId="0CC64DA3" w14:textId="0F502D4F" w:rsidR="006B5647" w:rsidRPr="00F25313" w:rsidRDefault="006B5647" w:rsidP="00546439">
      <w:pPr>
        <w:pStyle w:val="SL-Tekstas"/>
      </w:pPr>
      <w:r w:rsidRPr="00F25313">
        <w:t>Valstybės duomenys teikiami Oficialiosios statistikos ir valstybės duomenų valdysenos įstatymo 21 straipsnio 1 dalyje nustatytiems tikslams įgyvendinti</w:t>
      </w:r>
      <w:r w:rsidR="00546439" w:rsidRPr="00F25313">
        <w:t>:</w:t>
      </w:r>
    </w:p>
    <w:p w14:paraId="599ED6F3" w14:textId="28A56F6D" w:rsidR="00497D03" w:rsidRPr="00F25313" w:rsidRDefault="28589B36" w:rsidP="00497D03">
      <w:pPr>
        <w:pStyle w:val="SL-TekstasAntraslygis"/>
      </w:pPr>
      <w:r w:rsidRPr="00F25313">
        <w:t xml:space="preserve">Norėdamas gauti valstybės duomenis, pareiškėjas pateikia nustatytos formos prašymą, nurodo teisinį pagrindą, duomenų naudojimo tikslą, detalumą, apimtį ir kitą informaciją. </w:t>
      </w:r>
      <w:r w:rsidR="3972FD10" w:rsidRPr="00F25313">
        <w:t>PO</w:t>
      </w:r>
      <w:r w:rsidRPr="00F25313">
        <w:t>, suteikdama pareiškėjui paslaugą, surenka iš valstybės registrų ir informacinių sistemų pareiškėjui reikalingus duomenis, jei šie duomenys dar nėra kaupiami VDVIS.</w:t>
      </w:r>
    </w:p>
    <w:p w14:paraId="17DB3E62" w14:textId="56240A77" w:rsidR="006B5647" w:rsidRPr="00F25313" w:rsidRDefault="006B5647" w:rsidP="00497D03">
      <w:pPr>
        <w:pStyle w:val="SL-TekstasAntraslygis"/>
      </w:pPr>
      <w:r w:rsidRPr="00F25313">
        <w:lastRenderedPageBreak/>
        <w:t xml:space="preserve">Norėdamas gauti leidimą pakartotinai naudoti sveikatos duomenis, pareiškėjas pateikia nustatytos formos prašymą, kuriame pateikia Pakartotinio sveikatos duomenų naudojimo įstatyme nustatytą informaciją. </w:t>
      </w:r>
      <w:r w:rsidR="00497D03" w:rsidRPr="00F25313">
        <w:t>PO</w:t>
      </w:r>
      <w:r w:rsidRPr="00F25313">
        <w:t xml:space="preserve">, išnagrinėjusi paraišką ir išdavusi leidimą pakartotinai naudoti sveikatos duomenis, suteikdama pareiškėjui paslaugą, surenka iš sveikatos duomenų valdytojų / tvarkytojų pareiškėjui reikalingus sveikatos duomenis. </w:t>
      </w:r>
    </w:p>
    <w:p w14:paraId="5FC9687C" w14:textId="4F3CF2EB" w:rsidR="006B5647" w:rsidRPr="00F25313" w:rsidRDefault="3972FD10" w:rsidP="006378BF">
      <w:pPr>
        <w:pStyle w:val="SL-Tekstas"/>
      </w:pPr>
      <w:r w:rsidRPr="00F25313">
        <w:t>PO</w:t>
      </w:r>
      <w:r w:rsidR="28589B36" w:rsidRPr="00F25313">
        <w:t xml:space="preserve">, po paskutinių </w:t>
      </w:r>
      <w:r w:rsidR="006D3275">
        <w:t>Dabartinio p</w:t>
      </w:r>
      <w:r w:rsidRPr="00F25313">
        <w:t>ortalo</w:t>
      </w:r>
      <w:r w:rsidR="28589B36" w:rsidRPr="00F25313">
        <w:t xml:space="preserve"> funkcionalumų gerinimo darbų, išplėtė savo veiklos sferą su papildomais projektais, tokiais kaip </w:t>
      </w:r>
      <w:r w:rsidR="008313A7" w:rsidRPr="00F25313">
        <w:t>VDVIS</w:t>
      </w:r>
      <w:r w:rsidR="758D66CC" w:rsidRPr="00F25313">
        <w:t xml:space="preserve"> įsteigimas ir </w:t>
      </w:r>
      <w:r w:rsidR="28589B36" w:rsidRPr="00F25313">
        <w:t xml:space="preserve">„Valstybės informacinių išteklių integracija į duomenų ežerą“. Šios inovacijos lėmė pasikeitusį požiūrį į </w:t>
      </w:r>
      <w:r w:rsidR="007F54B2">
        <w:t>esamą</w:t>
      </w:r>
      <w:r w:rsidR="007F54B2" w:rsidRPr="00F25313">
        <w:t xml:space="preserve"> </w:t>
      </w:r>
      <w:r w:rsidR="007F54B2">
        <w:t>Dabartinio p</w:t>
      </w:r>
      <w:r w:rsidR="28589B36" w:rsidRPr="00F25313">
        <w:t xml:space="preserve">ortalo naudą visuomenei bei </w:t>
      </w:r>
      <w:r w:rsidR="00DA3E29" w:rsidRPr="00F25313">
        <w:t>naujo Portalo sukūrimo</w:t>
      </w:r>
      <w:r w:rsidR="28589B36" w:rsidRPr="00F25313">
        <w:t xml:space="preserve"> būtinybę. Viena iš </w:t>
      </w:r>
      <w:r w:rsidR="57935315" w:rsidRPr="00F25313">
        <w:t xml:space="preserve">PO </w:t>
      </w:r>
      <w:r w:rsidR="28589B36" w:rsidRPr="00F25313">
        <w:t xml:space="preserve">bazinių funkcijų yra valstybės (viešojo sektoriaus) duomenis </w:t>
      </w:r>
      <w:r w:rsidR="6ED200C5" w:rsidRPr="00F25313">
        <w:t xml:space="preserve">padaryti prieinamus </w:t>
      </w:r>
      <w:r w:rsidR="28589B36" w:rsidRPr="00F25313">
        <w:t xml:space="preserve">pakartotinam panaudojimui. Tačiau šiuo metu </w:t>
      </w:r>
      <w:r w:rsidR="57935315" w:rsidRPr="00F25313">
        <w:t>RDB</w:t>
      </w:r>
      <w:r w:rsidR="28589B36" w:rsidRPr="00F25313">
        <w:t xml:space="preserve"> duomenų sklaida apribota oficialiąja statistika. Todėl reikia keisti </w:t>
      </w:r>
      <w:r w:rsidR="59FE6BCF" w:rsidRPr="00F25313">
        <w:t>Portalo</w:t>
      </w:r>
      <w:r w:rsidR="28589B36" w:rsidRPr="00F25313">
        <w:t xml:space="preserve"> koncepciją ir migruoti į priimtinesnį duomenų masyvų katalogo formatą.  </w:t>
      </w:r>
    </w:p>
    <w:p w14:paraId="2389FE15" w14:textId="2A21BF82" w:rsidR="006B5647" w:rsidRPr="00F25313" w:rsidRDefault="00CF3F63" w:rsidP="006378BF">
      <w:pPr>
        <w:pStyle w:val="SL-Tekstas"/>
      </w:pPr>
      <w:r>
        <w:t>Naujo Portalo funkcionalumai</w:t>
      </w:r>
      <w:r w:rsidR="28589B36" w:rsidRPr="00F25313">
        <w:t xml:space="preserve"> yra svarb</w:t>
      </w:r>
      <w:r>
        <w:t>ūs</w:t>
      </w:r>
      <w:r w:rsidR="28589B36" w:rsidRPr="00F25313">
        <w:t xml:space="preserve"> dėl savo galimybės lengvinti duomenų paieškos, analizės, sklaidos ir panaudojimo funkcijas, skatinant </w:t>
      </w:r>
      <w:r w:rsidR="59FE6BCF" w:rsidRPr="00F25313">
        <w:t>Naudotojus</w:t>
      </w:r>
      <w:r w:rsidR="28589B36" w:rsidRPr="00F25313">
        <w:t xml:space="preserve"> išnaudoti aukštų kokybės standartų duomenis visuomenės skaitmenizavimo ir švietimo tikslais. Dabartin</w:t>
      </w:r>
      <w:r>
        <w:t>io</w:t>
      </w:r>
      <w:r w:rsidR="28589B36" w:rsidRPr="00F25313">
        <w:t xml:space="preserve"> </w:t>
      </w:r>
      <w:r>
        <w:t>p</w:t>
      </w:r>
      <w:r w:rsidR="59FE6BCF" w:rsidRPr="00F25313">
        <w:t>ortalo</w:t>
      </w:r>
      <w:r w:rsidR="28589B36" w:rsidRPr="00F25313">
        <w:t xml:space="preserve"> veikla teikia statistinius duomenis per RDB bei atvirus </w:t>
      </w:r>
      <w:proofErr w:type="spellStart"/>
      <w:r w:rsidR="28589B36" w:rsidRPr="00F25313">
        <w:t>geoerdvinius</w:t>
      </w:r>
      <w:proofErr w:type="spellEnd"/>
      <w:r w:rsidR="28589B36" w:rsidRPr="00F25313">
        <w:t xml:space="preserve"> duomenis per </w:t>
      </w:r>
      <w:proofErr w:type="spellStart"/>
      <w:r w:rsidR="28589B36" w:rsidRPr="00F25313">
        <w:t>ArcGIS</w:t>
      </w:r>
      <w:proofErr w:type="spellEnd"/>
      <w:r w:rsidR="00047A00" w:rsidRPr="00F25313">
        <w:t xml:space="preserve"> </w:t>
      </w:r>
      <w:r w:rsidR="28589B36" w:rsidRPr="00F25313">
        <w:t xml:space="preserve">portalą. Šie duomenys yra nuolat naudojami visuomenės švietimo, ugdymo bei formavimo tikslais. Be to, duomenų analizė leidžia </w:t>
      </w:r>
      <w:r w:rsidR="2F37C023" w:rsidRPr="00F25313">
        <w:t>Naudotoj</w:t>
      </w:r>
      <w:r w:rsidR="28589B36" w:rsidRPr="00F25313">
        <w:t xml:space="preserve">ams atrasti politinius ir socialinius reiškinius, kurie teigiamai veikia visuomenės raidos pokyčius. </w:t>
      </w:r>
    </w:p>
    <w:p w14:paraId="14659ACB" w14:textId="525DA374" w:rsidR="006B5647" w:rsidRPr="00F25313" w:rsidRDefault="00CF3F63" w:rsidP="006378BF">
      <w:pPr>
        <w:pStyle w:val="SL-Tekstas"/>
      </w:pPr>
      <w:r>
        <w:t>Naujo Portalo funkcionalumų</w:t>
      </w:r>
      <w:r w:rsidRPr="00F25313">
        <w:t xml:space="preserve"> </w:t>
      </w:r>
      <w:r w:rsidR="006B5647" w:rsidRPr="00F25313">
        <w:t xml:space="preserve">aktualumas ir tikslai yra akivaizdūs. </w:t>
      </w:r>
      <w:r w:rsidR="0015555C">
        <w:t>Portalu</w:t>
      </w:r>
      <w:r w:rsidR="0015555C" w:rsidRPr="00F25313">
        <w:t xml:space="preserve"> </w:t>
      </w:r>
      <w:r w:rsidR="006B5647" w:rsidRPr="00F25313">
        <w:t xml:space="preserve">siekiama užtikrinti skaidrią ir prieinamą duomenų sklaidą, kuri leistų visuomenei bei specialistams lengviau ir greičiau gauti reikalingą informaciją. </w:t>
      </w:r>
      <w:r w:rsidR="00296FC5" w:rsidRPr="00F25313">
        <w:t>Naudotojai</w:t>
      </w:r>
      <w:r w:rsidR="006B5647" w:rsidRPr="00F25313">
        <w:t xml:space="preserve"> – nuo mokslininkų ir studentų iki valstybės tarnautojų ir verslo atstovų – gali naudotis šiais duomenimis savo darbuose, sprendimų priėmimui ir visuomenės informavimui. </w:t>
      </w:r>
      <w:r w:rsidR="00185827">
        <w:t xml:space="preserve">Pagal kuriamo Portalo tikslus </w:t>
      </w:r>
      <w:r w:rsidR="006B5647" w:rsidRPr="00F25313">
        <w:t>yra</w:t>
      </w:r>
      <w:r w:rsidR="00185827">
        <w:t xml:space="preserve"> svarbu</w:t>
      </w:r>
      <w:r w:rsidR="006B5647" w:rsidRPr="00F25313">
        <w:t xml:space="preserve"> sukurti efektyvų ir patogų duomenų naudojimo įrankį, kuris skatintų duomenų kultūrą visuomenėje ir padėtų siekti inovacijų bei pažangos įvairiose srityse.  </w:t>
      </w:r>
    </w:p>
    <w:p w14:paraId="4E5877CA" w14:textId="3FECF01E" w:rsidR="006B5647" w:rsidRPr="00F25313" w:rsidRDefault="28589B36" w:rsidP="006378BF">
      <w:pPr>
        <w:pStyle w:val="SL-Tekstas"/>
      </w:pPr>
      <w:r w:rsidRPr="00F25313">
        <w:t xml:space="preserve">Duomenų produkcijai, nesvarbu, kokio lygmens ar masto duomenų apdorojimas taikomas, gaminami naudojant tuos pačius procesus, apimančius pirminių duomenų integraciją, apsaugą, apdorojimą, jei reikalinga </w:t>
      </w:r>
      <w:r w:rsidR="74C5509C" w:rsidRPr="00F25313">
        <w:t>–</w:t>
      </w:r>
      <w:r w:rsidRPr="00F25313">
        <w:t xml:space="preserve"> analizę, ir atidavimą </w:t>
      </w:r>
      <w:r w:rsidR="7F34DE77" w:rsidRPr="00F25313">
        <w:t>Naudotojui</w:t>
      </w:r>
      <w:r w:rsidRPr="00F25313">
        <w:t xml:space="preserve">, nesvarbu, ar jis vidinis, ar išorinis.  </w:t>
      </w:r>
    </w:p>
    <w:p w14:paraId="0A9C06FF" w14:textId="292D09AC" w:rsidR="0038662E" w:rsidRPr="00F25313" w:rsidRDefault="006B5647" w:rsidP="006378BF">
      <w:pPr>
        <w:pStyle w:val="SL-Tekstas"/>
      </w:pPr>
      <w:r w:rsidRPr="00F25313">
        <w:t>Pagrindiniai duomenų viešinimo principai apima skirtingų panaudos formatų duomenų atsisiuntimą, o taipogi mašininio paėmimo atsisiuntimą (kitaip vadinamą API (</w:t>
      </w:r>
      <w:r w:rsidR="00296FC5" w:rsidRPr="00F25313">
        <w:t xml:space="preserve">angl. </w:t>
      </w:r>
      <w:proofErr w:type="spellStart"/>
      <w:r w:rsidRPr="00F25313">
        <w:rPr>
          <w:i/>
          <w:iCs/>
        </w:rPr>
        <w:t>Application</w:t>
      </w:r>
      <w:proofErr w:type="spellEnd"/>
      <w:r w:rsidRPr="00F25313">
        <w:rPr>
          <w:i/>
          <w:iCs/>
        </w:rPr>
        <w:t xml:space="preserve"> </w:t>
      </w:r>
      <w:proofErr w:type="spellStart"/>
      <w:r w:rsidRPr="00F25313">
        <w:rPr>
          <w:i/>
          <w:iCs/>
        </w:rPr>
        <w:t>Programming</w:t>
      </w:r>
      <w:proofErr w:type="spellEnd"/>
      <w:r w:rsidRPr="00F25313">
        <w:rPr>
          <w:i/>
          <w:iCs/>
        </w:rPr>
        <w:t xml:space="preserve"> </w:t>
      </w:r>
      <w:proofErr w:type="spellStart"/>
      <w:r w:rsidRPr="00F25313">
        <w:rPr>
          <w:i/>
          <w:iCs/>
        </w:rPr>
        <w:t>Interface</w:t>
      </w:r>
      <w:proofErr w:type="spellEnd"/>
      <w:r w:rsidRPr="00F25313">
        <w:t xml:space="preserve">)). Naujas </w:t>
      </w:r>
      <w:r w:rsidR="00296FC5" w:rsidRPr="00F25313">
        <w:t>P</w:t>
      </w:r>
      <w:r w:rsidRPr="00F25313">
        <w:t xml:space="preserve">ortalas turi įgyvendinti modernią visų duomenų sklaidą ir patogias filtravimo funkcijas, kad </w:t>
      </w:r>
      <w:r w:rsidR="0020306F" w:rsidRPr="00F25313">
        <w:t>Naudotojai</w:t>
      </w:r>
      <w:r w:rsidRPr="00F25313">
        <w:t xml:space="preserve"> galėtų </w:t>
      </w:r>
      <w:r w:rsidR="002107FD">
        <w:t>tiksliai</w:t>
      </w:r>
      <w:r w:rsidRPr="00F25313">
        <w:t xml:space="preserve"> naudotis teikiamais duomenimis, nesvarbu, kokio jie yra techninio pasirengimo lygio. Portalas turi būti pritaikytas tiek tiems, kurie gali naudotis API, supranta duomenų parsisiuntimą CSV formatu bei jų apdorojimą, tiek ir tiems, kurie neturi tokios patirties.</w:t>
      </w:r>
    </w:p>
    <w:p w14:paraId="67726016" w14:textId="6FBD2B83" w:rsidR="0038662E" w:rsidRPr="00F25313" w:rsidRDefault="00E777A3" w:rsidP="00E777A3">
      <w:pPr>
        <w:pStyle w:val="Heading2"/>
      </w:pPr>
      <w:bookmarkStart w:id="68" w:name="_Toc192232266"/>
      <w:r w:rsidRPr="00F25313">
        <w:t>Paslaugos pasiūla</w:t>
      </w:r>
      <w:bookmarkEnd w:id="68"/>
    </w:p>
    <w:p w14:paraId="196C2F77" w14:textId="77777777" w:rsidR="00FC17EE" w:rsidRPr="00F25313" w:rsidRDefault="182CF8C4" w:rsidP="007E7DE0">
      <w:pPr>
        <w:pStyle w:val="SL-Tekstas"/>
      </w:pPr>
      <w:r w:rsidRPr="00F25313">
        <w:t>Visi viešosioms paslaugoms parengti duomenys teikiami nemokamai, išskyrus atvejus, kai pareiškėjui reikalingi papildomi duomenų parengimo darbai</w:t>
      </w:r>
      <w:r w:rsidR="15B8B508" w:rsidRPr="00F25313">
        <w:t xml:space="preserve"> arba prašomi duomenys negali </w:t>
      </w:r>
      <w:r w:rsidR="771E22E9" w:rsidRPr="00F25313">
        <w:t>būti atverti ar perduoti naudoti nesaugioje aplinkoje</w:t>
      </w:r>
      <w:r w:rsidRPr="00F25313">
        <w:t xml:space="preserve">. Tokiais atvejais </w:t>
      </w:r>
      <w:r w:rsidR="00AAA1BA" w:rsidRPr="00F25313">
        <w:t>už papildomus darbus ir VDV platformos išteklius pareiškėjas turi sumokėti</w:t>
      </w:r>
      <w:r w:rsidRPr="00F25313">
        <w:t xml:space="preserve">. </w:t>
      </w:r>
    </w:p>
    <w:p w14:paraId="773F27DC" w14:textId="3CFB8D65" w:rsidR="007E7DE0" w:rsidRPr="00F25313" w:rsidRDefault="7E3B8507" w:rsidP="007E7DE0">
      <w:pPr>
        <w:pStyle w:val="SL-Tekstas"/>
      </w:pPr>
      <w:r w:rsidRPr="00F25313">
        <w:t>Teikiant pakartotiniam naudojimui sveikatos duomenis, taikoma ir valstybės rinkliava už prašymo nagrinėjimą ir leidimo išdavimą.</w:t>
      </w:r>
      <w:r w:rsidR="182CF8C4" w:rsidRPr="00F25313">
        <w:t xml:space="preserve"> </w:t>
      </w:r>
    </w:p>
    <w:p w14:paraId="242C7472" w14:textId="4EFFAB09" w:rsidR="007E7DE0" w:rsidRPr="00F25313" w:rsidRDefault="182CF8C4" w:rsidP="00306172">
      <w:pPr>
        <w:pStyle w:val="SL-Tekstas"/>
      </w:pPr>
      <w:r w:rsidRPr="00F25313">
        <w:t xml:space="preserve">Paslaugų teikimas apima statistinės informacijos rengimą ir skelbimą Portale pagal Oficialiosios statistikos programą, centralizuotą duomenų atvėrimą Lietuvos atvirų duomenų portale per </w:t>
      </w:r>
      <w:r w:rsidR="008313A7" w:rsidRPr="00F25313">
        <w:t>VDVIS</w:t>
      </w:r>
      <w:r w:rsidRPr="00F25313">
        <w:t xml:space="preserve">, leidimų pakartotinai naudoti sveikatos duomenis išdavimą, statistinių ir valstybės duomenų teikimą pagal individualias paraiškas ir viešojo sektoriaus institucijoms skirtų paslaugų teikimą analitikos tikslais. Visais atvejais pateikiama nustatytos formos paraiška, kurią išnagrinėjus ir įvertinus, kad paslauga gali </w:t>
      </w:r>
      <w:r w:rsidRPr="00F25313">
        <w:lastRenderedPageBreak/>
        <w:t xml:space="preserve">būti suteikta, duomenys parengiami ir pateikiami pareiškėjui numatytais būdais. Jei paslauga yra mokama, išankstinė sąskaita faktūra pateikiama prieš pradedant paslaugą teikti. </w:t>
      </w:r>
    </w:p>
    <w:p w14:paraId="43C291B9" w14:textId="11211460" w:rsidR="0038662E" w:rsidRPr="00F25313" w:rsidRDefault="182CF8C4" w:rsidP="00306172">
      <w:pPr>
        <w:pStyle w:val="SL-Tekstas"/>
      </w:pPr>
      <w:r w:rsidRPr="00F25313">
        <w:t xml:space="preserve">Paslaugų teikimas vyksta per </w:t>
      </w:r>
      <w:r w:rsidR="700841B0" w:rsidRPr="00F25313">
        <w:t>P</w:t>
      </w:r>
      <w:r w:rsidRPr="00F25313">
        <w:t xml:space="preserve">ortalą, </w:t>
      </w:r>
      <w:proofErr w:type="spellStart"/>
      <w:r w:rsidRPr="00F25313">
        <w:rPr>
          <w:i/>
          <w:iCs/>
        </w:rPr>
        <w:t>ArcGIS</w:t>
      </w:r>
      <w:proofErr w:type="spellEnd"/>
      <w:r w:rsidRPr="00F25313">
        <w:rPr>
          <w:i/>
          <w:iCs/>
        </w:rPr>
        <w:t xml:space="preserve"> </w:t>
      </w:r>
      <w:r w:rsidRPr="00F25313">
        <w:t xml:space="preserve"> platformą, bei </w:t>
      </w:r>
      <w:r w:rsidR="670454DA" w:rsidRPr="00F25313">
        <w:t xml:space="preserve">VDV platformos </w:t>
      </w:r>
      <w:proofErr w:type="spellStart"/>
      <w:r w:rsidRPr="00F25313">
        <w:t>smėliadėžes</w:t>
      </w:r>
      <w:proofErr w:type="spellEnd"/>
      <w:r w:rsidRPr="00F25313">
        <w:t xml:space="preserve"> ir tikslo projektus. Tokiu pagrindu </w:t>
      </w:r>
      <w:r w:rsidR="700841B0" w:rsidRPr="00F25313">
        <w:t>PO</w:t>
      </w:r>
      <w:r w:rsidRPr="00F25313">
        <w:t xml:space="preserve"> įgyvendina savo reglamentuotas pareigas ir užtikrina šių paslaugų kokybę. Nemažai procesų yra automatizuoti, tačiau didelė dalis jų dar vis tvarkoma rankiniu būdu, kas apkrauna ir taip intensyviai dirbančius darbuotojus. </w:t>
      </w:r>
      <w:r w:rsidR="700841B0" w:rsidRPr="00F25313">
        <w:t>P</w:t>
      </w:r>
      <w:r w:rsidRPr="00F25313">
        <w:t>ortalas neaprėpia visų reikiamų funkcijų ir nėra pritaikytas prie naujų užduočių įgyvendinimo.</w:t>
      </w:r>
    </w:p>
    <w:p w14:paraId="4FAED59C" w14:textId="46C12ABD" w:rsidR="00E94226" w:rsidRPr="00F25313" w:rsidRDefault="00E94226" w:rsidP="00E94226">
      <w:pPr>
        <w:pStyle w:val="Caption"/>
        <w:keepNext/>
      </w:pPr>
      <w:bookmarkStart w:id="69" w:name="_Toc192232484"/>
      <w:r w:rsidRPr="00F25313">
        <w:t xml:space="preserve">Lentelė </w:t>
      </w:r>
      <w:r w:rsidRPr="00F25313">
        <w:fldChar w:fldCharType="begin"/>
      </w:r>
      <w:r w:rsidRPr="00F25313">
        <w:instrText>SEQ Lentelė \* ARABIC</w:instrText>
      </w:r>
      <w:r w:rsidRPr="00F25313">
        <w:fldChar w:fldCharType="separate"/>
      </w:r>
      <w:r w:rsidR="004405C8">
        <w:rPr>
          <w:noProof/>
        </w:rPr>
        <w:t>7</w:t>
      </w:r>
      <w:r w:rsidRPr="00F25313">
        <w:fldChar w:fldCharType="end"/>
      </w:r>
      <w:r w:rsidRPr="00F25313">
        <w:t>. PO teikiamos viešosios ir administracinės paslaugos.</w:t>
      </w:r>
      <w:bookmarkEnd w:id="69"/>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106"/>
        <w:gridCol w:w="1670"/>
        <w:gridCol w:w="2767"/>
        <w:gridCol w:w="1413"/>
      </w:tblGrid>
      <w:tr w:rsidR="00E94226" w:rsidRPr="00F25313" w14:paraId="63C3E302" w14:textId="77777777" w:rsidTr="2B7F0500">
        <w:trPr>
          <w:trHeight w:val="300"/>
        </w:trPr>
        <w:tc>
          <w:tcPr>
            <w:tcW w:w="410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2482A577" w14:textId="77777777" w:rsidR="00E94226" w:rsidRPr="00F25313" w:rsidRDefault="00E94226" w:rsidP="007E01EF">
            <w:pPr>
              <w:spacing w:before="0" w:after="0" w:line="240" w:lineRule="auto"/>
              <w:ind w:left="57" w:right="57"/>
              <w:jc w:val="both"/>
            </w:pPr>
            <w:r w:rsidRPr="00F25313">
              <w:rPr>
                <w:b/>
                <w:bCs/>
              </w:rPr>
              <w:t>Paslauga</w:t>
            </w:r>
            <w:r w:rsidRPr="00F25313">
              <w:t> </w:t>
            </w:r>
          </w:p>
        </w:tc>
        <w:tc>
          <w:tcPr>
            <w:tcW w:w="16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431296DA" w14:textId="77777777" w:rsidR="00E94226" w:rsidRPr="00F25313" w:rsidRDefault="00E94226" w:rsidP="007E01EF">
            <w:pPr>
              <w:spacing w:before="0" w:after="0" w:line="240" w:lineRule="auto"/>
              <w:ind w:left="57" w:right="57"/>
              <w:jc w:val="both"/>
            </w:pPr>
            <w:r w:rsidRPr="00F25313">
              <w:rPr>
                <w:b/>
                <w:bCs/>
              </w:rPr>
              <w:t>Pobūdis</w:t>
            </w:r>
            <w:r w:rsidRPr="00F25313">
              <w:t> </w:t>
            </w:r>
          </w:p>
        </w:tc>
        <w:tc>
          <w:tcPr>
            <w:tcW w:w="276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3B32141E" w14:textId="77777777" w:rsidR="00E94226" w:rsidRPr="00F25313" w:rsidRDefault="00E94226" w:rsidP="007E01EF">
            <w:pPr>
              <w:spacing w:before="0" w:after="0" w:line="240" w:lineRule="auto"/>
              <w:ind w:left="57" w:right="57"/>
              <w:jc w:val="both"/>
            </w:pPr>
            <w:r w:rsidRPr="00F25313">
              <w:rPr>
                <w:b/>
                <w:bCs/>
              </w:rPr>
              <w:t>Teikimo (sklaidos) forma</w:t>
            </w:r>
            <w:r w:rsidRPr="00F25313">
              <w:t> </w:t>
            </w:r>
          </w:p>
        </w:tc>
        <w:tc>
          <w:tcPr>
            <w:tcW w:w="14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0B3AA475" w14:textId="77777777" w:rsidR="00E94226" w:rsidRPr="00F25313" w:rsidRDefault="00E94226" w:rsidP="007E01EF">
            <w:pPr>
              <w:spacing w:before="0" w:after="0" w:line="240" w:lineRule="auto"/>
              <w:ind w:left="57" w:right="57"/>
              <w:jc w:val="both"/>
            </w:pPr>
            <w:r w:rsidRPr="00F25313">
              <w:rPr>
                <w:b/>
                <w:bCs/>
              </w:rPr>
              <w:t>PAS kodas</w:t>
            </w:r>
            <w:r w:rsidRPr="00F25313">
              <w:t> </w:t>
            </w:r>
          </w:p>
        </w:tc>
      </w:tr>
      <w:tr w:rsidR="00E94226" w:rsidRPr="00F25313" w14:paraId="61B6A080" w14:textId="77777777" w:rsidTr="2B7F0500">
        <w:trPr>
          <w:trHeight w:val="300"/>
        </w:trPr>
        <w:tc>
          <w:tcPr>
            <w:tcW w:w="410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CE8C101" w14:textId="77777777" w:rsidR="00E94226" w:rsidRPr="00F25313" w:rsidRDefault="00E94226" w:rsidP="007E01EF">
            <w:pPr>
              <w:spacing w:before="0" w:after="0" w:line="240" w:lineRule="auto"/>
              <w:ind w:left="57" w:right="57"/>
              <w:jc w:val="both"/>
            </w:pPr>
            <w:r w:rsidRPr="00F25313">
              <w:t>Statistinės informacijos rengimas ir sklaida </w:t>
            </w:r>
          </w:p>
        </w:tc>
        <w:tc>
          <w:tcPr>
            <w:tcW w:w="16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841382D" w14:textId="77777777" w:rsidR="00E94226" w:rsidRPr="00F25313" w:rsidRDefault="00E94226" w:rsidP="007E01EF">
            <w:pPr>
              <w:spacing w:before="0" w:after="0" w:line="240" w:lineRule="auto"/>
              <w:ind w:left="57" w:right="57"/>
              <w:jc w:val="both"/>
            </w:pPr>
            <w:r w:rsidRPr="00F25313">
              <w:t>Viešoji </w:t>
            </w:r>
          </w:p>
        </w:tc>
        <w:tc>
          <w:tcPr>
            <w:tcW w:w="276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914F715" w14:textId="77777777" w:rsidR="00E94226" w:rsidRPr="00F25313" w:rsidRDefault="00E94226" w:rsidP="007E01EF">
            <w:pPr>
              <w:spacing w:before="0" w:after="0" w:line="240" w:lineRule="auto"/>
              <w:ind w:left="57" w:right="57"/>
              <w:jc w:val="both"/>
            </w:pPr>
            <w:r w:rsidRPr="00F25313">
              <w:t xml:space="preserve">Rodiklių duomenų bazė; pranešimai spaudai; el. leidiniai; </w:t>
            </w:r>
            <w:proofErr w:type="spellStart"/>
            <w:r w:rsidRPr="00F25313">
              <w:t>infografikai</w:t>
            </w:r>
            <w:proofErr w:type="spellEnd"/>
            <w:r w:rsidRPr="00F25313">
              <w:t>; švieslentės </w:t>
            </w:r>
          </w:p>
        </w:tc>
        <w:tc>
          <w:tcPr>
            <w:tcW w:w="14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457A735" w14:textId="77777777" w:rsidR="00E94226" w:rsidRPr="00F25313" w:rsidRDefault="00E94226" w:rsidP="007E01EF">
            <w:pPr>
              <w:spacing w:before="0" w:after="0" w:line="240" w:lineRule="auto"/>
              <w:ind w:left="57" w:right="57"/>
              <w:jc w:val="both"/>
            </w:pPr>
            <w:r w:rsidRPr="00F25313">
              <w:t>- </w:t>
            </w:r>
          </w:p>
        </w:tc>
      </w:tr>
      <w:tr w:rsidR="00E94226" w:rsidRPr="00F25313" w14:paraId="4709ADCA" w14:textId="77777777" w:rsidTr="2B7F0500">
        <w:trPr>
          <w:trHeight w:val="300"/>
        </w:trPr>
        <w:tc>
          <w:tcPr>
            <w:tcW w:w="410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6383F45" w14:textId="77777777" w:rsidR="00E94226" w:rsidRPr="00F25313" w:rsidRDefault="00E94226" w:rsidP="007E01EF">
            <w:pPr>
              <w:spacing w:before="0" w:after="0" w:line="240" w:lineRule="auto"/>
              <w:ind w:left="57" w:right="57"/>
              <w:jc w:val="both"/>
            </w:pPr>
            <w:r w:rsidRPr="00F25313">
              <w:t>Valstybės duomenų produkcijos rengimas ir sklaida </w:t>
            </w:r>
          </w:p>
        </w:tc>
        <w:tc>
          <w:tcPr>
            <w:tcW w:w="16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6DFFBB5" w14:textId="77777777" w:rsidR="00E94226" w:rsidRPr="00F25313" w:rsidRDefault="00E94226" w:rsidP="007E01EF">
            <w:pPr>
              <w:spacing w:before="0" w:after="0" w:line="240" w:lineRule="auto"/>
              <w:ind w:left="57" w:right="57"/>
              <w:jc w:val="both"/>
            </w:pPr>
            <w:r w:rsidRPr="00F25313">
              <w:t>Viešoji </w:t>
            </w:r>
          </w:p>
        </w:tc>
        <w:tc>
          <w:tcPr>
            <w:tcW w:w="276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9C806B9" w14:textId="77777777" w:rsidR="00E94226" w:rsidRPr="00F25313" w:rsidRDefault="00E94226" w:rsidP="007E01EF">
            <w:pPr>
              <w:spacing w:before="0" w:after="0" w:line="240" w:lineRule="auto"/>
              <w:ind w:left="57" w:right="57"/>
              <w:jc w:val="both"/>
            </w:pPr>
            <w:r w:rsidRPr="00F25313">
              <w:t>Švieslentės </w:t>
            </w:r>
          </w:p>
        </w:tc>
        <w:tc>
          <w:tcPr>
            <w:tcW w:w="14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9B6DB59" w14:textId="77777777" w:rsidR="00E94226" w:rsidRPr="00F25313" w:rsidRDefault="00E94226" w:rsidP="007E01EF">
            <w:pPr>
              <w:spacing w:before="0" w:after="0" w:line="240" w:lineRule="auto"/>
              <w:ind w:left="57" w:right="57"/>
              <w:jc w:val="both"/>
            </w:pPr>
            <w:r w:rsidRPr="00F25313">
              <w:t>- </w:t>
            </w:r>
          </w:p>
        </w:tc>
      </w:tr>
      <w:tr w:rsidR="00E94226" w:rsidRPr="00F25313" w14:paraId="49019E85" w14:textId="77777777" w:rsidTr="2B7F0500">
        <w:trPr>
          <w:trHeight w:val="300"/>
        </w:trPr>
        <w:tc>
          <w:tcPr>
            <w:tcW w:w="410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95CEAA9" w14:textId="4E38AFA7" w:rsidR="00E94226" w:rsidRPr="00F25313" w:rsidRDefault="50BC55EC" w:rsidP="007E01EF">
            <w:pPr>
              <w:spacing w:before="0" w:after="0" w:line="240" w:lineRule="auto"/>
              <w:ind w:left="57" w:right="57"/>
              <w:jc w:val="both"/>
            </w:pPr>
            <w:r w:rsidRPr="00F25313">
              <w:t xml:space="preserve">Centralizuotas duomenų atvėrimas per </w:t>
            </w:r>
            <w:r w:rsidR="008313A7" w:rsidRPr="00F25313">
              <w:t>VDVIS</w:t>
            </w:r>
            <w:r w:rsidRPr="00F25313">
              <w:t> </w:t>
            </w:r>
          </w:p>
        </w:tc>
        <w:tc>
          <w:tcPr>
            <w:tcW w:w="16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CA32BC9" w14:textId="77777777" w:rsidR="00E94226" w:rsidRPr="00F25313" w:rsidRDefault="00E94226" w:rsidP="007E01EF">
            <w:pPr>
              <w:spacing w:before="0" w:after="0" w:line="240" w:lineRule="auto"/>
              <w:ind w:left="57" w:right="57"/>
              <w:jc w:val="both"/>
            </w:pPr>
            <w:r w:rsidRPr="00F25313">
              <w:t>Viešoji </w:t>
            </w:r>
          </w:p>
        </w:tc>
        <w:tc>
          <w:tcPr>
            <w:tcW w:w="276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AD3A86A" w14:textId="77777777" w:rsidR="00E94226" w:rsidRPr="00F25313" w:rsidRDefault="00E94226" w:rsidP="007E01EF">
            <w:pPr>
              <w:spacing w:before="0" w:after="0" w:line="240" w:lineRule="auto"/>
              <w:ind w:left="57" w:right="57"/>
              <w:jc w:val="both"/>
            </w:pPr>
            <w:r w:rsidRPr="00F25313">
              <w:t>Lietuvos atvirų duomenų portalas </w:t>
            </w:r>
          </w:p>
        </w:tc>
        <w:tc>
          <w:tcPr>
            <w:tcW w:w="14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4F0E804" w14:textId="77777777" w:rsidR="00E94226" w:rsidRPr="00F25313" w:rsidRDefault="00E94226" w:rsidP="007E01EF">
            <w:pPr>
              <w:spacing w:before="0" w:after="0" w:line="240" w:lineRule="auto"/>
              <w:ind w:left="57" w:right="57"/>
              <w:jc w:val="both"/>
            </w:pPr>
            <w:r w:rsidRPr="00F25313">
              <w:t>- </w:t>
            </w:r>
          </w:p>
        </w:tc>
      </w:tr>
      <w:tr w:rsidR="00E94226" w:rsidRPr="00F25313" w14:paraId="28020743" w14:textId="77777777" w:rsidTr="2B7F0500">
        <w:trPr>
          <w:trHeight w:val="300"/>
        </w:trPr>
        <w:tc>
          <w:tcPr>
            <w:tcW w:w="410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E2B2F94" w14:textId="77777777" w:rsidR="00E94226" w:rsidRPr="00F25313" w:rsidRDefault="00E94226" w:rsidP="007E01EF">
            <w:pPr>
              <w:spacing w:before="0" w:after="0" w:line="240" w:lineRule="auto"/>
              <w:ind w:left="57" w:right="57"/>
              <w:jc w:val="both"/>
            </w:pPr>
            <w:r w:rsidRPr="00F25313">
              <w:t>Leidimų pakartotinai naudoti sveikatos duomenis išdavimas, tikslinimas ir sveikatos duomenų teikimas </w:t>
            </w:r>
          </w:p>
        </w:tc>
        <w:tc>
          <w:tcPr>
            <w:tcW w:w="16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9CD23BF" w14:textId="77777777" w:rsidR="00E94226" w:rsidRPr="00F25313" w:rsidRDefault="00E94226" w:rsidP="007E01EF">
            <w:pPr>
              <w:spacing w:before="0" w:after="0" w:line="240" w:lineRule="auto"/>
              <w:ind w:left="57" w:right="57"/>
              <w:jc w:val="both"/>
            </w:pPr>
            <w:r w:rsidRPr="00F25313">
              <w:t>Administracinė </w:t>
            </w:r>
          </w:p>
        </w:tc>
        <w:tc>
          <w:tcPr>
            <w:tcW w:w="276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DE12E35" w14:textId="77777777" w:rsidR="00E94226" w:rsidRPr="00F25313" w:rsidRDefault="00E94226" w:rsidP="007E01EF">
            <w:pPr>
              <w:spacing w:before="0" w:after="0" w:line="240" w:lineRule="auto"/>
              <w:ind w:left="57" w:right="57"/>
              <w:jc w:val="both"/>
            </w:pPr>
            <w:r w:rsidRPr="00F25313">
              <w:t>Valstybės duomenų valdymo platforma </w:t>
            </w:r>
          </w:p>
          <w:p w14:paraId="12B6563D" w14:textId="77777777" w:rsidR="00E94226" w:rsidRPr="00F25313" w:rsidRDefault="00E94226" w:rsidP="007E01EF">
            <w:pPr>
              <w:spacing w:before="0" w:after="0" w:line="240" w:lineRule="auto"/>
              <w:ind w:left="57" w:right="57"/>
              <w:jc w:val="both"/>
            </w:pPr>
            <w:r w:rsidRPr="00F25313">
              <w:t> </w:t>
            </w:r>
          </w:p>
        </w:tc>
        <w:tc>
          <w:tcPr>
            <w:tcW w:w="14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817115D" w14:textId="77777777" w:rsidR="00E94226" w:rsidRPr="00F25313" w:rsidRDefault="00E94226" w:rsidP="007E01EF">
            <w:pPr>
              <w:spacing w:before="0" w:after="0" w:line="240" w:lineRule="auto"/>
              <w:ind w:left="57" w:right="57"/>
              <w:jc w:val="both"/>
            </w:pPr>
            <w:r w:rsidRPr="00F25313">
              <w:t>PASA01107 </w:t>
            </w:r>
          </w:p>
        </w:tc>
      </w:tr>
      <w:tr w:rsidR="00E94226" w:rsidRPr="00F25313" w14:paraId="685C8399" w14:textId="77777777" w:rsidTr="2B7F0500">
        <w:trPr>
          <w:trHeight w:val="300"/>
        </w:trPr>
        <w:tc>
          <w:tcPr>
            <w:tcW w:w="410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0DD4D29" w14:textId="6C0881E4" w:rsidR="00E94226" w:rsidRPr="00F25313" w:rsidRDefault="00E94226" w:rsidP="007E01EF">
            <w:pPr>
              <w:spacing w:before="0" w:after="0" w:line="240" w:lineRule="auto"/>
              <w:ind w:left="57" w:right="57"/>
              <w:jc w:val="both"/>
            </w:pPr>
            <w:r w:rsidRPr="00F25313">
              <w:t>Statistinių ir valstybės duomenų teikimas pakartotiniam naudojimui pagal paraiškas </w:t>
            </w:r>
          </w:p>
        </w:tc>
        <w:tc>
          <w:tcPr>
            <w:tcW w:w="16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4E60418" w14:textId="77777777" w:rsidR="00E94226" w:rsidRPr="00F25313" w:rsidRDefault="00E94226" w:rsidP="007E01EF">
            <w:pPr>
              <w:spacing w:before="0" w:after="0" w:line="240" w:lineRule="auto"/>
              <w:ind w:left="57" w:right="57"/>
              <w:jc w:val="both"/>
            </w:pPr>
            <w:r w:rsidRPr="00F25313">
              <w:t>Administracinė </w:t>
            </w:r>
          </w:p>
        </w:tc>
        <w:tc>
          <w:tcPr>
            <w:tcW w:w="276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73803A1" w14:textId="77777777" w:rsidR="00E94226" w:rsidRPr="00F25313" w:rsidRDefault="00E94226" w:rsidP="007E01EF">
            <w:pPr>
              <w:spacing w:before="0" w:after="0" w:line="240" w:lineRule="auto"/>
              <w:ind w:left="57" w:right="57"/>
              <w:jc w:val="both"/>
            </w:pPr>
            <w:r w:rsidRPr="00F25313">
              <w:t>Valstybės duomenų valdymo platforma </w:t>
            </w:r>
          </w:p>
        </w:tc>
        <w:tc>
          <w:tcPr>
            <w:tcW w:w="14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AF01B84" w14:textId="77777777" w:rsidR="00E94226" w:rsidRPr="00F25313" w:rsidRDefault="00E94226" w:rsidP="007E01EF">
            <w:pPr>
              <w:spacing w:before="0" w:after="0" w:line="240" w:lineRule="auto"/>
              <w:ind w:left="57" w:right="57"/>
              <w:jc w:val="both"/>
            </w:pPr>
            <w:r w:rsidRPr="00F25313">
              <w:t>PASA01106 </w:t>
            </w:r>
          </w:p>
        </w:tc>
      </w:tr>
      <w:tr w:rsidR="00E94226" w:rsidRPr="00F25313" w14:paraId="1C44BD32" w14:textId="77777777" w:rsidTr="2B7F0500">
        <w:trPr>
          <w:trHeight w:val="300"/>
        </w:trPr>
        <w:tc>
          <w:tcPr>
            <w:tcW w:w="410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0316D1B" w14:textId="77777777" w:rsidR="00E94226" w:rsidRPr="00F25313" w:rsidRDefault="00E94226" w:rsidP="007E01EF">
            <w:pPr>
              <w:spacing w:before="0" w:after="0" w:line="240" w:lineRule="auto"/>
              <w:ind w:left="57" w:right="57"/>
              <w:jc w:val="both"/>
            </w:pPr>
            <w:r w:rsidRPr="00F25313">
              <w:t>Valstybės duomenų valdymo platformos išteklių teikimas kitiems nei pakartotinio duomenų naudojimo tikslams </w:t>
            </w:r>
          </w:p>
        </w:tc>
        <w:tc>
          <w:tcPr>
            <w:tcW w:w="16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3338D8F" w14:textId="77777777" w:rsidR="00E94226" w:rsidRPr="00F25313" w:rsidRDefault="00E94226" w:rsidP="007E01EF">
            <w:pPr>
              <w:spacing w:before="0" w:after="0" w:line="240" w:lineRule="auto"/>
              <w:ind w:left="57" w:right="57"/>
              <w:jc w:val="both"/>
            </w:pPr>
            <w:r w:rsidRPr="00F25313">
              <w:t>Kita </w:t>
            </w:r>
          </w:p>
        </w:tc>
        <w:tc>
          <w:tcPr>
            <w:tcW w:w="276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BCA7E3E" w14:textId="77777777" w:rsidR="00E94226" w:rsidRPr="00F25313" w:rsidRDefault="00E94226" w:rsidP="007E01EF">
            <w:pPr>
              <w:spacing w:before="0" w:after="0" w:line="240" w:lineRule="auto"/>
              <w:ind w:left="57" w:right="57"/>
              <w:jc w:val="both"/>
            </w:pPr>
            <w:r w:rsidRPr="00F25313">
              <w:t>Valstybės duomenų valdymo platforma </w:t>
            </w:r>
          </w:p>
        </w:tc>
        <w:tc>
          <w:tcPr>
            <w:tcW w:w="14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259DB74" w14:textId="77777777" w:rsidR="00E94226" w:rsidRPr="00F25313" w:rsidRDefault="00E94226" w:rsidP="007E01EF">
            <w:pPr>
              <w:spacing w:before="0" w:after="0" w:line="240" w:lineRule="auto"/>
              <w:ind w:left="57" w:right="57"/>
              <w:jc w:val="both"/>
            </w:pPr>
            <w:r w:rsidRPr="00F25313">
              <w:t>- </w:t>
            </w:r>
          </w:p>
        </w:tc>
      </w:tr>
    </w:tbl>
    <w:p w14:paraId="22E73033" w14:textId="00A7A6E6" w:rsidR="0038662E" w:rsidRPr="00F25313" w:rsidRDefault="00B308FF" w:rsidP="00B308FF">
      <w:pPr>
        <w:pStyle w:val="Heading2"/>
      </w:pPr>
      <w:bookmarkStart w:id="70" w:name="_Toc192232267"/>
      <w:r w:rsidRPr="00F25313">
        <w:t>Paslaugos paklausa</w:t>
      </w:r>
      <w:bookmarkEnd w:id="70"/>
    </w:p>
    <w:p w14:paraId="27223238" w14:textId="66C16397" w:rsidR="00E94226" w:rsidRPr="00F25313" w:rsidRDefault="1295F20F" w:rsidP="005D7CA6">
      <w:pPr>
        <w:pStyle w:val="SL-Tekstas"/>
      </w:pPr>
      <w:r w:rsidRPr="00F25313">
        <w:t xml:space="preserve">Portalas yra aktyviai naudojamas statistinių duomenų gavimo, duomenų produkto pasiekiamumo bei PO paslaugų užsakymo klausimais. Apsilankymai yra vertinami kaip sesijos, kur </w:t>
      </w:r>
      <w:r w:rsidR="2F37C023" w:rsidRPr="00F25313">
        <w:t>Naudotoj</w:t>
      </w:r>
      <w:r w:rsidRPr="00F25313">
        <w:t xml:space="preserve">as aktyviai praleido Portale per 30 minučių laikotarpį. Skaičiavimai yra tikslūs ir pagrįsti. </w:t>
      </w:r>
      <w:r w:rsidR="71563C41" w:rsidRPr="00F25313">
        <w:t>Žemiau esantis</w:t>
      </w:r>
      <w:r w:rsidRPr="00F25313">
        <w:t xml:space="preserve"> paveikslėlis aiškiai parodo </w:t>
      </w:r>
      <w:r w:rsidR="00CA73A8">
        <w:t>Dabartinio p</w:t>
      </w:r>
      <w:r w:rsidRPr="00F25313">
        <w:t xml:space="preserve">ortalo lankomumo dinamiką per pastaruosius penkerius metus. Pradžioje, nuo 2020 metų pirmo ketvirčio, apsilankymų skaičius buvo gana žemas, tačiau jis palaipsniui augo, o 2020 metų ketvirtame ketvirtyje pasiekė reikšmingą augimą, kuris tęsėsi ir 2021 metais. Pats aukščiausias lankomumo taškas buvo 2021 metų pirmąjį ketvirtį, kai apsilankymų skaičius pasiekė 1 046 809 sesijas. Šis padidėjimas gali būti susijęs su padidėjusiu visuomenės poreikiu gauti statistinius duomenis pandemijos metu. Pagal duomenis, mažiausiai per ketvirtį apsilankymų buvo 2020 metų 3 ketvirtį </w:t>
      </w:r>
      <w:r w:rsidR="30A14877" w:rsidRPr="00F25313">
        <w:t>–</w:t>
      </w:r>
      <w:r w:rsidRPr="00F25313">
        <w:t xml:space="preserve"> 191 268, o daugiausiai 2021 metų 1 ketvirtį </w:t>
      </w:r>
      <w:r w:rsidR="27CB5B4D" w:rsidRPr="00F25313">
        <w:t>–</w:t>
      </w:r>
      <w:r w:rsidRPr="00F25313">
        <w:t xml:space="preserve"> 1 046 809. Paskutinių metų vidurkis siekia apie 300 000 apsilankymų per ketvirtį. Remiantis šia tendencija, galima prognozuoti, kad</w:t>
      </w:r>
      <w:r w:rsidR="71563C41" w:rsidRPr="00F25313">
        <w:t>,</w:t>
      </w:r>
      <w:r w:rsidRPr="00F25313">
        <w:t xml:space="preserve"> po planuojamo </w:t>
      </w:r>
      <w:r w:rsidR="00DA3E29" w:rsidRPr="00F25313">
        <w:t>kūrimo</w:t>
      </w:r>
      <w:r w:rsidR="71563C41" w:rsidRPr="00F25313">
        <w:t>,</w:t>
      </w:r>
      <w:r w:rsidRPr="00F25313">
        <w:t xml:space="preserve"> </w:t>
      </w:r>
      <w:r w:rsidR="71563C41" w:rsidRPr="00F25313">
        <w:t>P</w:t>
      </w:r>
      <w:r w:rsidRPr="00F25313">
        <w:t>ortalo lankomumas vėl gali pradėti augti. Tikimasi, kad apsilankymų skaičius per metus padidės apie 5</w:t>
      </w:r>
      <w:r w:rsidR="001EBF6C" w:rsidRPr="00F25313">
        <w:t xml:space="preserve"> </w:t>
      </w:r>
      <w:r w:rsidRPr="00F25313">
        <w:t xml:space="preserve">%, o tai reikštų, kad </w:t>
      </w:r>
      <w:r w:rsidR="6F359C63" w:rsidRPr="00F25313">
        <w:t>P</w:t>
      </w:r>
      <w:r w:rsidRPr="00F25313">
        <w:t xml:space="preserve">ortalas ne tik išlaikys savo aktualumą, bet ir pritrauks naujų </w:t>
      </w:r>
      <w:r w:rsidR="6F359C63" w:rsidRPr="00F25313">
        <w:t>Naudot</w:t>
      </w:r>
      <w:r w:rsidRPr="00F25313">
        <w:t>ojų, ieškančių efektyvesnių ir pažangesnių duomenų prieigos bei paslaugų užsakymo būdų.</w:t>
      </w:r>
    </w:p>
    <w:p w14:paraId="0781F109" w14:textId="77777777" w:rsidR="00B4022F" w:rsidRPr="00F25313" w:rsidRDefault="00B4022F" w:rsidP="007C3B72"/>
    <w:p w14:paraId="4EACACBE" w14:textId="77777777" w:rsidR="00B4022F" w:rsidRPr="00F25313" w:rsidRDefault="00EA4D78" w:rsidP="00357B32">
      <w:pPr>
        <w:keepNext/>
        <w:jc w:val="center"/>
      </w:pPr>
      <w:r w:rsidRPr="00F25313">
        <w:rPr>
          <w:noProof/>
        </w:rPr>
        <w:lastRenderedPageBreak/>
        <w:drawing>
          <wp:inline distT="0" distB="0" distL="0" distR="0" wp14:anchorId="4494DF59" wp14:editId="7355ED9E">
            <wp:extent cx="4319464" cy="2423565"/>
            <wp:effectExtent l="0" t="0" r="5080" b="0"/>
            <wp:docPr id="1131566401" name="Picture 6" descr="A graph of a number of blue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566401" name="Picture 6" descr="A graph of a number of blue bars&#10;&#10;Description automatically generated with medium confidence"/>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a:stretch/>
                  </pic:blipFill>
                  <pic:spPr bwMode="auto">
                    <a:xfrm>
                      <a:off x="0" y="0"/>
                      <a:ext cx="4320000" cy="2423866"/>
                    </a:xfrm>
                    <a:prstGeom prst="rect">
                      <a:avLst/>
                    </a:prstGeom>
                    <a:noFill/>
                    <a:ln>
                      <a:noFill/>
                    </a:ln>
                    <a:extLst>
                      <a:ext uri="{53640926-AAD7-44D8-BBD7-CCE9431645EC}">
                        <a14:shadowObscured xmlns:a14="http://schemas.microsoft.com/office/drawing/2010/main"/>
                      </a:ext>
                    </a:extLst>
                  </pic:spPr>
                </pic:pic>
              </a:graphicData>
            </a:graphic>
          </wp:inline>
        </w:drawing>
      </w:r>
    </w:p>
    <w:p w14:paraId="516BCB31" w14:textId="6ACDA452" w:rsidR="00B4022F" w:rsidRPr="00F25313" w:rsidRDefault="00B4022F" w:rsidP="00357B32">
      <w:pPr>
        <w:pStyle w:val="Caption"/>
        <w:jc w:val="center"/>
      </w:pPr>
      <w:bookmarkStart w:id="71" w:name="_Toc192232243"/>
      <w:r w:rsidRPr="00F25313">
        <w:t xml:space="preserve">Pav. </w:t>
      </w:r>
      <w:r w:rsidRPr="00F25313">
        <w:fldChar w:fldCharType="begin"/>
      </w:r>
      <w:r w:rsidRPr="00F25313">
        <w:instrText>SEQ Pav. \* ARABIC</w:instrText>
      </w:r>
      <w:r w:rsidRPr="00F25313">
        <w:fldChar w:fldCharType="separate"/>
      </w:r>
      <w:r w:rsidR="004405C8">
        <w:rPr>
          <w:noProof/>
        </w:rPr>
        <w:t>4</w:t>
      </w:r>
      <w:r w:rsidRPr="00F25313">
        <w:fldChar w:fldCharType="end"/>
      </w:r>
      <w:r w:rsidRPr="00F25313">
        <w:t>. Portalo Naudotojų apsilankymų kiekiai kas ketvirt</w:t>
      </w:r>
      <w:r w:rsidR="004F37CD" w:rsidRPr="00F25313">
        <w:t xml:space="preserve">į (2020 1 </w:t>
      </w:r>
      <w:proofErr w:type="spellStart"/>
      <w:r w:rsidR="004F37CD" w:rsidRPr="00F25313">
        <w:t>ketv</w:t>
      </w:r>
      <w:proofErr w:type="spellEnd"/>
      <w:r w:rsidR="004F37CD" w:rsidRPr="00F25313">
        <w:t xml:space="preserve">. – 2024 2 </w:t>
      </w:r>
      <w:proofErr w:type="spellStart"/>
      <w:r w:rsidR="004F37CD" w:rsidRPr="00F25313">
        <w:t>ketv</w:t>
      </w:r>
      <w:proofErr w:type="spellEnd"/>
      <w:r w:rsidR="004F37CD" w:rsidRPr="00F25313">
        <w:t>.)</w:t>
      </w:r>
      <w:r w:rsidRPr="00F25313">
        <w:t>.</w:t>
      </w:r>
      <w:bookmarkEnd w:id="71"/>
    </w:p>
    <w:p w14:paraId="607BD77E" w14:textId="30305ED8" w:rsidR="009715F3" w:rsidRPr="00F25313" w:rsidRDefault="009715F3" w:rsidP="00605197">
      <w:pPr>
        <w:pStyle w:val="SL-Tekstas"/>
      </w:pPr>
      <w:r w:rsidRPr="00F25313">
        <w:t xml:space="preserve">Svarbu paminėti, kad </w:t>
      </w:r>
      <w:proofErr w:type="spellStart"/>
      <w:r w:rsidRPr="00F25313">
        <w:t>geoerdvinių</w:t>
      </w:r>
      <w:proofErr w:type="spellEnd"/>
      <w:r w:rsidRPr="00F25313">
        <w:t xml:space="preserve"> atvirų duomenų portalo apsilankymų duomenys nepatenka į skaičiavimus pateiktus paveikslėlyje</w:t>
      </w:r>
      <w:r w:rsidR="005E7572" w:rsidRPr="00F25313">
        <w:t xml:space="preserve">, tačiau jie vis tiek atlieka reikšmingą vaidmenį vertinant GIS priemonėmis sukurtų aplikacijų naudojimą. </w:t>
      </w:r>
      <w:r w:rsidR="00406BFE" w:rsidRPr="00F25313">
        <w:t>Žemiau esančioje l</w:t>
      </w:r>
      <w:r w:rsidR="005E7572" w:rsidRPr="00F25313">
        <w:t>entelėje</w:t>
      </w:r>
      <w:r w:rsidR="002107FD">
        <w:t xml:space="preserve"> „Lentelė 8. GIS priemonėmis sukurtų aplikacijų (taikomųjų programų) peržiūrų skaičius“ </w:t>
      </w:r>
      <w:r w:rsidR="005E7572" w:rsidRPr="00F25313">
        <w:t xml:space="preserve"> pateikti duomenys rodo, kiek peržiūrų sulaukė įvairios GIS priemonėmis sukurtos aplikacijos nuo 2024 m. sausio 1 d. iki 2024 m. rugpjūčio 12 d. Antroje lentelės eilutėje pažymėtas </w:t>
      </w:r>
      <w:r w:rsidR="00406BFE" w:rsidRPr="00F25313">
        <w:t>PO</w:t>
      </w:r>
      <w:r w:rsidR="005E7572" w:rsidRPr="00F25313">
        <w:t xml:space="preserve"> atvirų duomenų portalas, kuris sulaukė 136 731 peržiūrų per šį laikotarpį</w:t>
      </w:r>
      <w:r w:rsidR="00D83E6D" w:rsidRPr="00F25313">
        <w:t>.</w:t>
      </w:r>
    </w:p>
    <w:p w14:paraId="0A06EF31" w14:textId="6634056A" w:rsidR="009715F3" w:rsidRPr="00F25313" w:rsidRDefault="009715F3" w:rsidP="00605197">
      <w:pPr>
        <w:pStyle w:val="SL-Tekstas"/>
      </w:pPr>
      <w:r w:rsidRPr="00F25313">
        <w:t xml:space="preserve">Atvirų duomenų portalas remiasi tais pačiais apsilankymų skaičiavimo principais kaip ir kitos lentelėje pateiktos aplikacijos. </w:t>
      </w:r>
      <w:r w:rsidR="00534530" w:rsidRPr="00F25313">
        <w:t>Atvirų duomenų</w:t>
      </w:r>
      <w:r w:rsidRPr="00F25313">
        <w:t xml:space="preserve"> portalas sulaukė 136 731 apsilankymo, kas rodo, kad jis atlieka svarbią duomenų sklaidos funkciją ir turi būti palaikomas bei vystomas kartu su kitais viešųjų paslaugų portalais, tokiais kaip </w:t>
      </w:r>
      <w:r w:rsidR="00406BFE" w:rsidRPr="00F25313">
        <w:t>P</w:t>
      </w:r>
      <w:r w:rsidRPr="00F25313">
        <w:t>ortalas.</w:t>
      </w:r>
    </w:p>
    <w:p w14:paraId="3BFFA348" w14:textId="4E8CE2BE" w:rsidR="009715F3" w:rsidRPr="00F25313" w:rsidRDefault="009715F3" w:rsidP="00605197">
      <w:pPr>
        <w:pStyle w:val="SL-Tekstas"/>
      </w:pPr>
      <w:r w:rsidRPr="00F25313">
        <w:t xml:space="preserve">Iš pateiktų duomenų taip pat matyti, kad daugiausiai peržiūrų sulaukia tokios aplikacijos kaip „Covid-19 Lietuvoje“ ir „Darnaus vystymosi rodiklių portalas“, kurios akivaizdžiai atspindi visuomenės poreikį operatyviai gauti aktualią informaciją. Tai rodo, kad šios aplikacijos yra plačiai naudojamos dėl savo aktualumo ir informacijos naudingumo. Tuo tarpu mažiau peržiūrų turinčios aplikacijos, pavyzdžiui, „Klimato kaitos stebėsena“ ar „Žmogiškųjų išteklių ilgalaikės prognozės“, gali būti specializuotų </w:t>
      </w:r>
      <w:r w:rsidR="00A8123A" w:rsidRPr="00F25313">
        <w:t>Naudotoj</w:t>
      </w:r>
      <w:r w:rsidRPr="00F25313">
        <w:t xml:space="preserve">ų naudojamos rečiau. Tačiau tai nereiškia, kad jos yra mažiau svarbios – jos tiesiog orientuotos į siauresnę auditoriją arba naudojamos specifiniais tikslais.  </w:t>
      </w:r>
    </w:p>
    <w:p w14:paraId="7F43F0EA" w14:textId="3A0990D0" w:rsidR="009715F3" w:rsidRPr="00F25313" w:rsidRDefault="1C02896C" w:rsidP="00605197">
      <w:pPr>
        <w:pStyle w:val="SL-Tekstas"/>
      </w:pPr>
      <w:r w:rsidRPr="00F25313">
        <w:t xml:space="preserve">Svarbu paminėti, kad pateikti peržiūrų skaičiai rodo, kiek kartų aplikacija buvo peržiūrėta ar atidaryta. Tai nėra unikalių </w:t>
      </w:r>
      <w:r w:rsidR="2F37C023" w:rsidRPr="00F25313">
        <w:t>Naudotoj</w:t>
      </w:r>
      <w:r w:rsidRPr="00F25313">
        <w:t xml:space="preserve">ų skaičius – jei tas pats </w:t>
      </w:r>
      <w:r w:rsidR="2F37C023" w:rsidRPr="00F25313">
        <w:t>Naudotoj</w:t>
      </w:r>
      <w:r w:rsidRPr="00F25313">
        <w:t>as atidaro aplikaciją kelis kartus, kiekvienas atidarymas skaičiuojamas kaip papildoma peržiūra. Taip pat lentelėje nepateikiamos visos aplikacijos. Čia daugiausiai pateiktos operatyviosios statistikos ar dažniau atsinaujinančios švieslentės. Kitos švieslentės gali būti „proginės</w:t>
      </w:r>
      <w:r w:rsidR="41233EEF" w:rsidRPr="00F25313">
        <w:t>“</w:t>
      </w:r>
      <w:r w:rsidRPr="00F25313">
        <w:t xml:space="preserve"> ar „vienkartinės</w:t>
      </w:r>
      <w:r w:rsidR="76E35A0D" w:rsidRPr="00F25313">
        <w:t>“</w:t>
      </w:r>
      <w:r w:rsidRPr="00F25313">
        <w:t>, todėl jų stebėsena turėtų būti kitokia. P</w:t>
      </w:r>
      <w:r w:rsidR="4EF918F7" w:rsidRPr="00F25313">
        <w:t>vz.</w:t>
      </w:r>
      <w:r w:rsidRPr="00F25313">
        <w:t>, NATO 20-mečio proga sukurta gatvių aplikacija tam tikru laikotarpiu gali sulaukti daug peržiūrų, tačiau kasdieninė jos stebėsena gali klaidinti, nes ši aplikacija nėra aktuali visus metus. Todėl peržiūrų pateikimas nuo metų pradžios galėtų sudaryti įspūdį, kad tai neaktualus ir nesvarbus produktas, nors tai nebūtinai atspindi realybę.</w:t>
      </w:r>
    </w:p>
    <w:p w14:paraId="05388D38" w14:textId="77777777" w:rsidR="006A28F4" w:rsidRPr="00F25313" w:rsidRDefault="006A28F4" w:rsidP="006A28F4"/>
    <w:p w14:paraId="7643F5A8" w14:textId="6D438DA4" w:rsidR="00CC53A5" w:rsidRPr="00F25313" w:rsidRDefault="00CC53A5" w:rsidP="00CC53A5">
      <w:pPr>
        <w:pStyle w:val="Caption"/>
        <w:keepNext/>
      </w:pPr>
      <w:bookmarkStart w:id="72" w:name="_Toc192232485"/>
      <w:r w:rsidRPr="00F25313">
        <w:lastRenderedPageBreak/>
        <w:t xml:space="preserve">Lentelė </w:t>
      </w:r>
      <w:r w:rsidRPr="00F25313">
        <w:fldChar w:fldCharType="begin"/>
      </w:r>
      <w:r w:rsidRPr="00F25313">
        <w:instrText>SEQ Lentelė \* ARABIC</w:instrText>
      </w:r>
      <w:r w:rsidRPr="00F25313">
        <w:fldChar w:fldCharType="separate"/>
      </w:r>
      <w:r w:rsidR="004405C8">
        <w:rPr>
          <w:noProof/>
        </w:rPr>
        <w:t>8</w:t>
      </w:r>
      <w:r w:rsidRPr="00F25313">
        <w:fldChar w:fldCharType="end"/>
      </w:r>
      <w:r w:rsidRPr="00F25313">
        <w:t>. GIS priemonėmis sukurtų aplikacijų (taikomųjų programų) peržiūrų skaičius.</w:t>
      </w:r>
      <w:bookmarkEnd w:id="72"/>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14"/>
        <w:gridCol w:w="3231"/>
        <w:gridCol w:w="1811"/>
      </w:tblGrid>
      <w:tr w:rsidR="006A28F4" w:rsidRPr="00F25313" w14:paraId="6CF3F803" w14:textId="77777777" w:rsidTr="00CC53A5">
        <w:trPr>
          <w:trHeight w:val="300"/>
        </w:trPr>
        <w:tc>
          <w:tcPr>
            <w:tcW w:w="4914" w:type="dxa"/>
            <w:tcBorders>
              <w:top w:val="single" w:sz="6" w:space="0" w:color="auto"/>
              <w:left w:val="single" w:sz="6" w:space="0" w:color="auto"/>
              <w:bottom w:val="single" w:sz="6" w:space="0" w:color="000000"/>
              <w:right w:val="single" w:sz="6" w:space="0" w:color="000000"/>
            </w:tcBorders>
            <w:shd w:val="clear" w:color="auto" w:fill="D9D9D9" w:themeFill="background1" w:themeFillShade="D9"/>
            <w:hideMark/>
          </w:tcPr>
          <w:p w14:paraId="4F16870A" w14:textId="77777777" w:rsidR="006A28F4" w:rsidRPr="00F25313" w:rsidRDefault="006A28F4" w:rsidP="00CC53A5">
            <w:pPr>
              <w:spacing w:before="0" w:after="0" w:line="240" w:lineRule="auto"/>
              <w:ind w:left="57" w:right="57"/>
              <w:jc w:val="both"/>
            </w:pPr>
            <w:r w:rsidRPr="00F25313">
              <w:rPr>
                <w:b/>
                <w:bCs/>
              </w:rPr>
              <w:t>Pavadinimas</w:t>
            </w:r>
            <w:r w:rsidRPr="00F25313">
              <w:t> </w:t>
            </w:r>
          </w:p>
        </w:tc>
        <w:tc>
          <w:tcPr>
            <w:tcW w:w="3231" w:type="dxa"/>
            <w:tcBorders>
              <w:top w:val="single" w:sz="6" w:space="0" w:color="auto"/>
              <w:left w:val="single" w:sz="6" w:space="0" w:color="000000"/>
              <w:bottom w:val="single" w:sz="6" w:space="0" w:color="000000"/>
              <w:right w:val="single" w:sz="6" w:space="0" w:color="000000"/>
            </w:tcBorders>
            <w:shd w:val="clear" w:color="auto" w:fill="D9D9D9" w:themeFill="background1" w:themeFillShade="D9"/>
            <w:hideMark/>
          </w:tcPr>
          <w:p w14:paraId="2E477841" w14:textId="77777777" w:rsidR="006A28F4" w:rsidRPr="00F25313" w:rsidRDefault="006A28F4" w:rsidP="00CC53A5">
            <w:pPr>
              <w:spacing w:before="0" w:after="0" w:line="240" w:lineRule="auto"/>
              <w:ind w:left="57" w:right="57"/>
              <w:jc w:val="both"/>
            </w:pPr>
            <w:r w:rsidRPr="00F25313">
              <w:rPr>
                <w:b/>
                <w:bCs/>
              </w:rPr>
              <w:t>Peržiūrų skaičius nuo 2024 m. sausio 1 d. iki 2024 m. rugpjūčio 12 d.</w:t>
            </w:r>
            <w:r w:rsidRPr="00F25313">
              <w:t> </w:t>
            </w:r>
          </w:p>
        </w:tc>
        <w:tc>
          <w:tcPr>
            <w:tcW w:w="1811" w:type="dxa"/>
            <w:tcBorders>
              <w:top w:val="single" w:sz="6" w:space="0" w:color="auto"/>
              <w:left w:val="single" w:sz="6" w:space="0" w:color="000000"/>
              <w:bottom w:val="single" w:sz="6" w:space="0" w:color="000000"/>
              <w:right w:val="single" w:sz="6" w:space="0" w:color="auto"/>
            </w:tcBorders>
            <w:shd w:val="clear" w:color="auto" w:fill="D9D9D9" w:themeFill="background1" w:themeFillShade="D9"/>
            <w:hideMark/>
          </w:tcPr>
          <w:p w14:paraId="06DD257E" w14:textId="77777777" w:rsidR="006A28F4" w:rsidRPr="00F25313" w:rsidRDefault="006A28F4" w:rsidP="00CC53A5">
            <w:pPr>
              <w:spacing w:before="0" w:after="0" w:line="240" w:lineRule="auto"/>
              <w:ind w:left="57" w:right="57"/>
              <w:jc w:val="both"/>
            </w:pPr>
            <w:r w:rsidRPr="00F25313">
              <w:rPr>
                <w:b/>
                <w:bCs/>
              </w:rPr>
              <w:t>Vidutinis peržiūrų skaičius per dieną</w:t>
            </w:r>
            <w:r w:rsidRPr="00F25313">
              <w:t> </w:t>
            </w:r>
          </w:p>
        </w:tc>
      </w:tr>
      <w:tr w:rsidR="006A28F4" w:rsidRPr="00F25313" w14:paraId="3EB150D7" w14:textId="77777777" w:rsidTr="00CC53A5">
        <w:trPr>
          <w:trHeight w:val="300"/>
        </w:trPr>
        <w:tc>
          <w:tcPr>
            <w:tcW w:w="4914" w:type="dxa"/>
            <w:tcBorders>
              <w:top w:val="single" w:sz="6" w:space="0" w:color="000000"/>
              <w:left w:val="single" w:sz="6" w:space="0" w:color="auto"/>
              <w:bottom w:val="single" w:sz="6" w:space="0" w:color="000000"/>
              <w:right w:val="single" w:sz="6" w:space="0" w:color="000000"/>
            </w:tcBorders>
            <w:shd w:val="clear" w:color="auto" w:fill="auto"/>
            <w:hideMark/>
          </w:tcPr>
          <w:p w14:paraId="667E6F7E" w14:textId="77777777" w:rsidR="006A28F4" w:rsidRPr="00F25313" w:rsidRDefault="006A28F4" w:rsidP="00CC53A5">
            <w:pPr>
              <w:spacing w:before="0" w:after="0" w:line="240" w:lineRule="auto"/>
              <w:ind w:left="57" w:right="57"/>
              <w:jc w:val="both"/>
            </w:pPr>
            <w:r w:rsidRPr="00F25313">
              <w:t>Covid-19 Lietuvoje </w:t>
            </w:r>
          </w:p>
        </w:tc>
        <w:tc>
          <w:tcPr>
            <w:tcW w:w="3231" w:type="dxa"/>
            <w:tcBorders>
              <w:top w:val="single" w:sz="6" w:space="0" w:color="000000"/>
              <w:left w:val="single" w:sz="6" w:space="0" w:color="000000"/>
              <w:bottom w:val="single" w:sz="6" w:space="0" w:color="000000"/>
              <w:right w:val="single" w:sz="6" w:space="0" w:color="000000"/>
            </w:tcBorders>
            <w:shd w:val="clear" w:color="auto" w:fill="auto"/>
            <w:hideMark/>
          </w:tcPr>
          <w:p w14:paraId="1B881DE6" w14:textId="77777777" w:rsidR="006A28F4" w:rsidRPr="00F25313" w:rsidRDefault="006A28F4" w:rsidP="00CC53A5">
            <w:pPr>
              <w:spacing w:before="0" w:after="0" w:line="240" w:lineRule="auto"/>
              <w:ind w:left="57" w:right="57"/>
              <w:jc w:val="both"/>
            </w:pPr>
            <w:r w:rsidRPr="00F25313">
              <w:t>165 116 </w:t>
            </w:r>
          </w:p>
        </w:tc>
        <w:tc>
          <w:tcPr>
            <w:tcW w:w="1811" w:type="dxa"/>
            <w:tcBorders>
              <w:top w:val="single" w:sz="6" w:space="0" w:color="000000"/>
              <w:left w:val="single" w:sz="6" w:space="0" w:color="000000"/>
              <w:bottom w:val="single" w:sz="6" w:space="0" w:color="000000"/>
              <w:right w:val="single" w:sz="6" w:space="0" w:color="auto"/>
            </w:tcBorders>
            <w:shd w:val="clear" w:color="auto" w:fill="auto"/>
            <w:hideMark/>
          </w:tcPr>
          <w:p w14:paraId="4FEFD453" w14:textId="77777777" w:rsidR="006A28F4" w:rsidRPr="00F25313" w:rsidRDefault="006A28F4" w:rsidP="00CC53A5">
            <w:pPr>
              <w:spacing w:before="0" w:after="0" w:line="240" w:lineRule="auto"/>
              <w:ind w:left="57" w:right="57"/>
              <w:jc w:val="both"/>
            </w:pPr>
            <w:r w:rsidRPr="00F25313">
              <w:t>737,13 </w:t>
            </w:r>
          </w:p>
        </w:tc>
      </w:tr>
      <w:tr w:rsidR="006A28F4" w:rsidRPr="00F25313" w14:paraId="3016253D" w14:textId="77777777" w:rsidTr="00CC53A5">
        <w:trPr>
          <w:trHeight w:val="300"/>
        </w:trPr>
        <w:tc>
          <w:tcPr>
            <w:tcW w:w="4914" w:type="dxa"/>
            <w:tcBorders>
              <w:top w:val="single" w:sz="6" w:space="0" w:color="000000"/>
              <w:left w:val="single" w:sz="6" w:space="0" w:color="auto"/>
              <w:bottom w:val="single" w:sz="6" w:space="0" w:color="000000"/>
              <w:right w:val="single" w:sz="6" w:space="0" w:color="000000"/>
            </w:tcBorders>
            <w:shd w:val="clear" w:color="auto" w:fill="auto"/>
            <w:hideMark/>
          </w:tcPr>
          <w:p w14:paraId="33771608" w14:textId="77777777" w:rsidR="006A28F4" w:rsidRPr="00F25313" w:rsidRDefault="006A28F4" w:rsidP="00CC53A5">
            <w:pPr>
              <w:spacing w:before="0" w:after="0" w:line="240" w:lineRule="auto"/>
              <w:ind w:left="57" w:right="57"/>
              <w:jc w:val="both"/>
            </w:pPr>
            <w:r w:rsidRPr="00F25313">
              <w:t>Atvirų duomenų portalas </w:t>
            </w:r>
          </w:p>
        </w:tc>
        <w:tc>
          <w:tcPr>
            <w:tcW w:w="3231" w:type="dxa"/>
            <w:tcBorders>
              <w:top w:val="single" w:sz="6" w:space="0" w:color="000000"/>
              <w:left w:val="single" w:sz="6" w:space="0" w:color="000000"/>
              <w:bottom w:val="single" w:sz="6" w:space="0" w:color="000000"/>
              <w:right w:val="single" w:sz="6" w:space="0" w:color="000000"/>
            </w:tcBorders>
            <w:shd w:val="clear" w:color="auto" w:fill="auto"/>
            <w:hideMark/>
          </w:tcPr>
          <w:p w14:paraId="7A950725" w14:textId="77777777" w:rsidR="006A28F4" w:rsidRPr="00F25313" w:rsidRDefault="006A28F4" w:rsidP="00CC53A5">
            <w:pPr>
              <w:spacing w:before="0" w:after="0" w:line="240" w:lineRule="auto"/>
              <w:ind w:left="57" w:right="57"/>
              <w:jc w:val="both"/>
            </w:pPr>
            <w:r w:rsidRPr="00F25313">
              <w:t>136 731 </w:t>
            </w:r>
          </w:p>
        </w:tc>
        <w:tc>
          <w:tcPr>
            <w:tcW w:w="1811" w:type="dxa"/>
            <w:tcBorders>
              <w:top w:val="single" w:sz="6" w:space="0" w:color="000000"/>
              <w:left w:val="single" w:sz="6" w:space="0" w:color="000000"/>
              <w:bottom w:val="single" w:sz="6" w:space="0" w:color="000000"/>
              <w:right w:val="single" w:sz="6" w:space="0" w:color="auto"/>
            </w:tcBorders>
            <w:shd w:val="clear" w:color="auto" w:fill="auto"/>
            <w:hideMark/>
          </w:tcPr>
          <w:p w14:paraId="42401944" w14:textId="77777777" w:rsidR="006A28F4" w:rsidRPr="00F25313" w:rsidRDefault="006A28F4" w:rsidP="00CC53A5">
            <w:pPr>
              <w:spacing w:before="0" w:after="0" w:line="240" w:lineRule="auto"/>
              <w:ind w:left="57" w:right="57"/>
              <w:jc w:val="both"/>
            </w:pPr>
            <w:r w:rsidRPr="00F25313">
              <w:t>610,41 </w:t>
            </w:r>
          </w:p>
        </w:tc>
      </w:tr>
      <w:tr w:rsidR="006A28F4" w:rsidRPr="00F25313" w14:paraId="7FB4EC38" w14:textId="77777777" w:rsidTr="00CC53A5">
        <w:trPr>
          <w:trHeight w:val="300"/>
        </w:trPr>
        <w:tc>
          <w:tcPr>
            <w:tcW w:w="4914" w:type="dxa"/>
            <w:tcBorders>
              <w:top w:val="single" w:sz="6" w:space="0" w:color="000000"/>
              <w:left w:val="single" w:sz="6" w:space="0" w:color="auto"/>
              <w:bottom w:val="single" w:sz="6" w:space="0" w:color="000000"/>
              <w:right w:val="single" w:sz="6" w:space="0" w:color="000000"/>
            </w:tcBorders>
            <w:shd w:val="clear" w:color="auto" w:fill="auto"/>
            <w:hideMark/>
          </w:tcPr>
          <w:p w14:paraId="5C9F5F56" w14:textId="77777777" w:rsidR="006A28F4" w:rsidRPr="00F25313" w:rsidRDefault="006A28F4" w:rsidP="00CC53A5">
            <w:pPr>
              <w:spacing w:before="0" w:after="0" w:line="240" w:lineRule="auto"/>
              <w:ind w:left="57" w:right="57"/>
              <w:jc w:val="both"/>
            </w:pPr>
            <w:r w:rsidRPr="00F25313">
              <w:t>Darnaus vystymosi rodiklių portalas </w:t>
            </w:r>
          </w:p>
        </w:tc>
        <w:tc>
          <w:tcPr>
            <w:tcW w:w="3231" w:type="dxa"/>
            <w:tcBorders>
              <w:top w:val="single" w:sz="6" w:space="0" w:color="000000"/>
              <w:left w:val="single" w:sz="6" w:space="0" w:color="000000"/>
              <w:bottom w:val="single" w:sz="6" w:space="0" w:color="000000"/>
              <w:right w:val="single" w:sz="6" w:space="0" w:color="000000"/>
            </w:tcBorders>
            <w:shd w:val="clear" w:color="auto" w:fill="auto"/>
            <w:hideMark/>
          </w:tcPr>
          <w:p w14:paraId="69195FB3" w14:textId="77777777" w:rsidR="006A28F4" w:rsidRPr="00F25313" w:rsidRDefault="006A28F4" w:rsidP="00CC53A5">
            <w:pPr>
              <w:spacing w:before="0" w:after="0" w:line="240" w:lineRule="auto"/>
              <w:ind w:left="57" w:right="57"/>
              <w:jc w:val="both"/>
            </w:pPr>
            <w:r w:rsidRPr="00F25313">
              <w:t>90 914 </w:t>
            </w:r>
          </w:p>
        </w:tc>
        <w:tc>
          <w:tcPr>
            <w:tcW w:w="1811" w:type="dxa"/>
            <w:tcBorders>
              <w:top w:val="single" w:sz="6" w:space="0" w:color="000000"/>
              <w:left w:val="single" w:sz="6" w:space="0" w:color="000000"/>
              <w:bottom w:val="single" w:sz="6" w:space="0" w:color="000000"/>
              <w:right w:val="single" w:sz="6" w:space="0" w:color="auto"/>
            </w:tcBorders>
            <w:shd w:val="clear" w:color="auto" w:fill="auto"/>
            <w:hideMark/>
          </w:tcPr>
          <w:p w14:paraId="0D7940BB" w14:textId="77777777" w:rsidR="006A28F4" w:rsidRPr="00F25313" w:rsidRDefault="006A28F4" w:rsidP="00CC53A5">
            <w:pPr>
              <w:spacing w:before="0" w:after="0" w:line="240" w:lineRule="auto"/>
              <w:ind w:left="57" w:right="57"/>
              <w:jc w:val="both"/>
            </w:pPr>
            <w:r w:rsidRPr="00F25313">
              <w:t>405,87 </w:t>
            </w:r>
          </w:p>
        </w:tc>
      </w:tr>
      <w:tr w:rsidR="006A28F4" w:rsidRPr="00F25313" w14:paraId="3B05EF42" w14:textId="77777777" w:rsidTr="00CC53A5">
        <w:trPr>
          <w:trHeight w:val="300"/>
        </w:trPr>
        <w:tc>
          <w:tcPr>
            <w:tcW w:w="4914" w:type="dxa"/>
            <w:tcBorders>
              <w:top w:val="single" w:sz="6" w:space="0" w:color="000000"/>
              <w:left w:val="single" w:sz="6" w:space="0" w:color="auto"/>
              <w:bottom w:val="single" w:sz="6" w:space="0" w:color="000000"/>
              <w:right w:val="single" w:sz="6" w:space="0" w:color="000000"/>
            </w:tcBorders>
            <w:shd w:val="clear" w:color="auto" w:fill="auto"/>
            <w:hideMark/>
          </w:tcPr>
          <w:p w14:paraId="5AD71994" w14:textId="77777777" w:rsidR="006A28F4" w:rsidRPr="00F25313" w:rsidRDefault="006A28F4" w:rsidP="00CC53A5">
            <w:pPr>
              <w:spacing w:before="0" w:after="0" w:line="240" w:lineRule="auto"/>
              <w:ind w:left="57" w:right="57"/>
              <w:jc w:val="both"/>
            </w:pPr>
            <w:r w:rsidRPr="00F25313">
              <w:t>Ūkio subjektų ekonominės veiklos rūšių ir institucinių sektorių paieška </w:t>
            </w:r>
          </w:p>
        </w:tc>
        <w:tc>
          <w:tcPr>
            <w:tcW w:w="3231" w:type="dxa"/>
            <w:tcBorders>
              <w:top w:val="single" w:sz="6" w:space="0" w:color="000000"/>
              <w:left w:val="single" w:sz="6" w:space="0" w:color="000000"/>
              <w:bottom w:val="single" w:sz="6" w:space="0" w:color="000000"/>
              <w:right w:val="single" w:sz="6" w:space="0" w:color="000000"/>
            </w:tcBorders>
            <w:shd w:val="clear" w:color="auto" w:fill="auto"/>
            <w:hideMark/>
          </w:tcPr>
          <w:p w14:paraId="08FD18B6" w14:textId="77777777" w:rsidR="006A28F4" w:rsidRPr="00F25313" w:rsidRDefault="006A28F4" w:rsidP="00CC53A5">
            <w:pPr>
              <w:spacing w:before="0" w:after="0" w:line="240" w:lineRule="auto"/>
              <w:ind w:left="57" w:right="57"/>
              <w:jc w:val="both"/>
            </w:pPr>
            <w:r w:rsidRPr="00F25313">
              <w:t>62 515 </w:t>
            </w:r>
          </w:p>
        </w:tc>
        <w:tc>
          <w:tcPr>
            <w:tcW w:w="1811" w:type="dxa"/>
            <w:tcBorders>
              <w:top w:val="single" w:sz="6" w:space="0" w:color="000000"/>
              <w:left w:val="single" w:sz="6" w:space="0" w:color="000000"/>
              <w:bottom w:val="single" w:sz="6" w:space="0" w:color="000000"/>
              <w:right w:val="single" w:sz="6" w:space="0" w:color="auto"/>
            </w:tcBorders>
            <w:shd w:val="clear" w:color="auto" w:fill="auto"/>
            <w:hideMark/>
          </w:tcPr>
          <w:p w14:paraId="70A9BEB4" w14:textId="77777777" w:rsidR="006A28F4" w:rsidRPr="00F25313" w:rsidRDefault="006A28F4" w:rsidP="00CC53A5">
            <w:pPr>
              <w:spacing w:before="0" w:after="0" w:line="240" w:lineRule="auto"/>
              <w:ind w:left="57" w:right="57"/>
              <w:jc w:val="both"/>
            </w:pPr>
            <w:r w:rsidRPr="00F25313">
              <w:t>279,08 </w:t>
            </w:r>
          </w:p>
        </w:tc>
      </w:tr>
      <w:tr w:rsidR="006A28F4" w:rsidRPr="00F25313" w14:paraId="17650B8E" w14:textId="77777777" w:rsidTr="00CC53A5">
        <w:trPr>
          <w:trHeight w:val="300"/>
        </w:trPr>
        <w:tc>
          <w:tcPr>
            <w:tcW w:w="4914" w:type="dxa"/>
            <w:tcBorders>
              <w:top w:val="single" w:sz="6" w:space="0" w:color="000000"/>
              <w:left w:val="single" w:sz="6" w:space="0" w:color="auto"/>
              <w:bottom w:val="single" w:sz="6" w:space="0" w:color="000000"/>
              <w:right w:val="single" w:sz="6" w:space="0" w:color="000000"/>
            </w:tcBorders>
            <w:shd w:val="clear" w:color="auto" w:fill="auto"/>
            <w:hideMark/>
          </w:tcPr>
          <w:p w14:paraId="6DB89828" w14:textId="77777777" w:rsidR="006A28F4" w:rsidRPr="00F25313" w:rsidRDefault="006A28F4" w:rsidP="00CC53A5">
            <w:pPr>
              <w:spacing w:before="0" w:after="0" w:line="240" w:lineRule="auto"/>
              <w:ind w:left="57" w:right="57"/>
              <w:jc w:val="both"/>
            </w:pPr>
            <w:proofErr w:type="spellStart"/>
            <w:r w:rsidRPr="00F25313">
              <w:t>Open</w:t>
            </w:r>
            <w:proofErr w:type="spellEnd"/>
            <w:r w:rsidRPr="00F25313">
              <w:t xml:space="preserve"> Data </w:t>
            </w:r>
            <w:proofErr w:type="spellStart"/>
            <w:r w:rsidRPr="00F25313">
              <w:t>Sets</w:t>
            </w:r>
            <w:proofErr w:type="spellEnd"/>
            <w:r w:rsidRPr="00F25313">
              <w:t> </w:t>
            </w:r>
          </w:p>
        </w:tc>
        <w:tc>
          <w:tcPr>
            <w:tcW w:w="3231" w:type="dxa"/>
            <w:tcBorders>
              <w:top w:val="single" w:sz="6" w:space="0" w:color="000000"/>
              <w:left w:val="single" w:sz="6" w:space="0" w:color="000000"/>
              <w:bottom w:val="single" w:sz="6" w:space="0" w:color="000000"/>
              <w:right w:val="single" w:sz="6" w:space="0" w:color="000000"/>
            </w:tcBorders>
            <w:shd w:val="clear" w:color="auto" w:fill="auto"/>
            <w:hideMark/>
          </w:tcPr>
          <w:p w14:paraId="5DB226EC" w14:textId="77777777" w:rsidR="006A28F4" w:rsidRPr="00F25313" w:rsidRDefault="006A28F4" w:rsidP="00CC53A5">
            <w:pPr>
              <w:spacing w:before="0" w:after="0" w:line="240" w:lineRule="auto"/>
              <w:ind w:left="57" w:right="57"/>
              <w:jc w:val="both"/>
            </w:pPr>
            <w:r w:rsidRPr="00F25313">
              <w:t>54 153 </w:t>
            </w:r>
          </w:p>
        </w:tc>
        <w:tc>
          <w:tcPr>
            <w:tcW w:w="1811" w:type="dxa"/>
            <w:tcBorders>
              <w:top w:val="single" w:sz="6" w:space="0" w:color="000000"/>
              <w:left w:val="single" w:sz="6" w:space="0" w:color="000000"/>
              <w:bottom w:val="single" w:sz="6" w:space="0" w:color="000000"/>
              <w:right w:val="single" w:sz="6" w:space="0" w:color="auto"/>
            </w:tcBorders>
            <w:shd w:val="clear" w:color="auto" w:fill="auto"/>
            <w:hideMark/>
          </w:tcPr>
          <w:p w14:paraId="168C1742" w14:textId="77777777" w:rsidR="006A28F4" w:rsidRPr="00F25313" w:rsidRDefault="006A28F4" w:rsidP="00CC53A5">
            <w:pPr>
              <w:spacing w:before="0" w:after="0" w:line="240" w:lineRule="auto"/>
              <w:ind w:left="57" w:right="57"/>
              <w:jc w:val="both"/>
            </w:pPr>
            <w:r w:rsidRPr="00F25313">
              <w:t>241,75 </w:t>
            </w:r>
          </w:p>
        </w:tc>
      </w:tr>
      <w:tr w:rsidR="006A28F4" w:rsidRPr="00F25313" w14:paraId="6C44C003" w14:textId="77777777" w:rsidTr="00CC53A5">
        <w:trPr>
          <w:trHeight w:val="300"/>
        </w:trPr>
        <w:tc>
          <w:tcPr>
            <w:tcW w:w="4914" w:type="dxa"/>
            <w:tcBorders>
              <w:top w:val="single" w:sz="6" w:space="0" w:color="000000"/>
              <w:left w:val="single" w:sz="6" w:space="0" w:color="auto"/>
              <w:bottom w:val="single" w:sz="6" w:space="0" w:color="000000"/>
              <w:right w:val="single" w:sz="6" w:space="0" w:color="000000"/>
            </w:tcBorders>
            <w:shd w:val="clear" w:color="auto" w:fill="auto"/>
            <w:hideMark/>
          </w:tcPr>
          <w:p w14:paraId="1A79127E" w14:textId="77777777" w:rsidR="006A28F4" w:rsidRPr="00F25313" w:rsidRDefault="006A28F4" w:rsidP="00CC53A5">
            <w:pPr>
              <w:spacing w:before="0" w:after="0" w:line="240" w:lineRule="auto"/>
              <w:ind w:left="57" w:right="57"/>
              <w:jc w:val="both"/>
            </w:pPr>
            <w:proofErr w:type="spellStart"/>
            <w:r w:rsidRPr="00F25313">
              <w:t>Sustainable</w:t>
            </w:r>
            <w:proofErr w:type="spellEnd"/>
            <w:r w:rsidRPr="00F25313">
              <w:t xml:space="preserve"> </w:t>
            </w:r>
            <w:proofErr w:type="spellStart"/>
            <w:r w:rsidRPr="00F25313">
              <w:t>Development</w:t>
            </w:r>
            <w:proofErr w:type="spellEnd"/>
            <w:r w:rsidRPr="00F25313">
              <w:t xml:space="preserve"> </w:t>
            </w:r>
            <w:proofErr w:type="spellStart"/>
            <w:r w:rsidRPr="00F25313">
              <w:t>Goals</w:t>
            </w:r>
            <w:proofErr w:type="spellEnd"/>
            <w:r w:rsidRPr="00F25313">
              <w:t xml:space="preserve"> </w:t>
            </w:r>
            <w:proofErr w:type="spellStart"/>
            <w:r w:rsidRPr="00F25313">
              <w:t>portal</w:t>
            </w:r>
            <w:proofErr w:type="spellEnd"/>
            <w:r w:rsidRPr="00F25313">
              <w:t> </w:t>
            </w:r>
          </w:p>
        </w:tc>
        <w:tc>
          <w:tcPr>
            <w:tcW w:w="3231" w:type="dxa"/>
            <w:tcBorders>
              <w:top w:val="single" w:sz="6" w:space="0" w:color="000000"/>
              <w:left w:val="single" w:sz="6" w:space="0" w:color="000000"/>
              <w:bottom w:val="single" w:sz="6" w:space="0" w:color="000000"/>
              <w:right w:val="single" w:sz="6" w:space="0" w:color="000000"/>
            </w:tcBorders>
            <w:shd w:val="clear" w:color="auto" w:fill="auto"/>
            <w:hideMark/>
          </w:tcPr>
          <w:p w14:paraId="31C71F53" w14:textId="77777777" w:rsidR="006A28F4" w:rsidRPr="00F25313" w:rsidRDefault="006A28F4" w:rsidP="00CC53A5">
            <w:pPr>
              <w:spacing w:before="0" w:after="0" w:line="240" w:lineRule="auto"/>
              <w:ind w:left="57" w:right="57"/>
              <w:jc w:val="both"/>
            </w:pPr>
            <w:r w:rsidRPr="00F25313">
              <w:t>43 321 </w:t>
            </w:r>
          </w:p>
        </w:tc>
        <w:tc>
          <w:tcPr>
            <w:tcW w:w="1811" w:type="dxa"/>
            <w:tcBorders>
              <w:top w:val="single" w:sz="6" w:space="0" w:color="000000"/>
              <w:left w:val="single" w:sz="6" w:space="0" w:color="000000"/>
              <w:bottom w:val="single" w:sz="6" w:space="0" w:color="000000"/>
              <w:right w:val="single" w:sz="6" w:space="0" w:color="auto"/>
            </w:tcBorders>
            <w:shd w:val="clear" w:color="auto" w:fill="auto"/>
            <w:hideMark/>
          </w:tcPr>
          <w:p w14:paraId="3F098BCB" w14:textId="77777777" w:rsidR="006A28F4" w:rsidRPr="00F25313" w:rsidRDefault="006A28F4" w:rsidP="00CC53A5">
            <w:pPr>
              <w:spacing w:before="0" w:after="0" w:line="240" w:lineRule="auto"/>
              <w:ind w:left="57" w:right="57"/>
              <w:jc w:val="both"/>
            </w:pPr>
            <w:r w:rsidRPr="00F25313">
              <w:t>193,4 </w:t>
            </w:r>
          </w:p>
        </w:tc>
      </w:tr>
      <w:tr w:rsidR="006A28F4" w:rsidRPr="00F25313" w14:paraId="77443F8A" w14:textId="77777777" w:rsidTr="00CC53A5">
        <w:trPr>
          <w:trHeight w:val="300"/>
        </w:trPr>
        <w:tc>
          <w:tcPr>
            <w:tcW w:w="4914" w:type="dxa"/>
            <w:tcBorders>
              <w:top w:val="single" w:sz="6" w:space="0" w:color="000000"/>
              <w:left w:val="single" w:sz="6" w:space="0" w:color="auto"/>
              <w:bottom w:val="single" w:sz="6" w:space="0" w:color="000000"/>
              <w:right w:val="single" w:sz="6" w:space="0" w:color="000000"/>
            </w:tcBorders>
            <w:shd w:val="clear" w:color="auto" w:fill="auto"/>
            <w:hideMark/>
          </w:tcPr>
          <w:p w14:paraId="2487280E" w14:textId="77777777" w:rsidR="006A28F4" w:rsidRPr="00F25313" w:rsidRDefault="006A28F4" w:rsidP="00CC53A5">
            <w:pPr>
              <w:spacing w:before="0" w:after="0" w:line="240" w:lineRule="auto"/>
              <w:ind w:left="57" w:right="57"/>
              <w:jc w:val="both"/>
            </w:pPr>
            <w:r w:rsidRPr="00F25313">
              <w:t xml:space="preserve">Karo </w:t>
            </w:r>
            <w:proofErr w:type="spellStart"/>
            <w:r w:rsidRPr="00F25313">
              <w:t>pabėgeliai</w:t>
            </w:r>
            <w:proofErr w:type="spellEnd"/>
            <w:r w:rsidRPr="00F25313">
              <w:t xml:space="preserve"> iš Ukrainos </w:t>
            </w:r>
          </w:p>
        </w:tc>
        <w:tc>
          <w:tcPr>
            <w:tcW w:w="3231" w:type="dxa"/>
            <w:tcBorders>
              <w:top w:val="single" w:sz="6" w:space="0" w:color="000000"/>
              <w:left w:val="single" w:sz="6" w:space="0" w:color="000000"/>
              <w:bottom w:val="single" w:sz="6" w:space="0" w:color="000000"/>
              <w:right w:val="single" w:sz="6" w:space="0" w:color="000000"/>
            </w:tcBorders>
            <w:shd w:val="clear" w:color="auto" w:fill="auto"/>
            <w:hideMark/>
          </w:tcPr>
          <w:p w14:paraId="70186964" w14:textId="77777777" w:rsidR="006A28F4" w:rsidRPr="00F25313" w:rsidRDefault="006A28F4" w:rsidP="00CC53A5">
            <w:pPr>
              <w:spacing w:before="0" w:after="0" w:line="240" w:lineRule="auto"/>
              <w:ind w:left="57" w:right="57"/>
              <w:jc w:val="both"/>
            </w:pPr>
            <w:r w:rsidRPr="00F25313">
              <w:t>10 576 </w:t>
            </w:r>
          </w:p>
        </w:tc>
        <w:tc>
          <w:tcPr>
            <w:tcW w:w="1811" w:type="dxa"/>
            <w:tcBorders>
              <w:top w:val="single" w:sz="6" w:space="0" w:color="000000"/>
              <w:left w:val="single" w:sz="6" w:space="0" w:color="000000"/>
              <w:bottom w:val="single" w:sz="6" w:space="0" w:color="000000"/>
              <w:right w:val="single" w:sz="6" w:space="0" w:color="auto"/>
            </w:tcBorders>
            <w:shd w:val="clear" w:color="auto" w:fill="auto"/>
            <w:hideMark/>
          </w:tcPr>
          <w:p w14:paraId="73900607" w14:textId="77777777" w:rsidR="006A28F4" w:rsidRPr="00F25313" w:rsidRDefault="006A28F4" w:rsidP="00CC53A5">
            <w:pPr>
              <w:spacing w:before="0" w:after="0" w:line="240" w:lineRule="auto"/>
              <w:ind w:left="57" w:right="57"/>
              <w:jc w:val="both"/>
            </w:pPr>
            <w:r w:rsidRPr="00F25313">
              <w:t>47,21 </w:t>
            </w:r>
          </w:p>
        </w:tc>
      </w:tr>
      <w:tr w:rsidR="006A28F4" w:rsidRPr="00F25313" w14:paraId="2BD3AF7E" w14:textId="77777777" w:rsidTr="00CC53A5">
        <w:trPr>
          <w:trHeight w:val="300"/>
        </w:trPr>
        <w:tc>
          <w:tcPr>
            <w:tcW w:w="4914" w:type="dxa"/>
            <w:tcBorders>
              <w:top w:val="single" w:sz="6" w:space="0" w:color="000000"/>
              <w:left w:val="single" w:sz="6" w:space="0" w:color="auto"/>
              <w:bottom w:val="single" w:sz="6" w:space="0" w:color="000000"/>
              <w:right w:val="single" w:sz="6" w:space="0" w:color="000000"/>
            </w:tcBorders>
            <w:shd w:val="clear" w:color="auto" w:fill="auto"/>
            <w:hideMark/>
          </w:tcPr>
          <w:p w14:paraId="10467ADC" w14:textId="77777777" w:rsidR="006A28F4" w:rsidRPr="00F25313" w:rsidRDefault="006A28F4" w:rsidP="00CC53A5">
            <w:pPr>
              <w:spacing w:before="0" w:after="0" w:line="240" w:lineRule="auto"/>
              <w:ind w:left="57" w:right="57"/>
              <w:jc w:val="both"/>
            </w:pPr>
            <w:r w:rsidRPr="00F25313">
              <w:t>RRF ir VDV stebėsena </w:t>
            </w:r>
          </w:p>
        </w:tc>
        <w:tc>
          <w:tcPr>
            <w:tcW w:w="3231" w:type="dxa"/>
            <w:tcBorders>
              <w:top w:val="single" w:sz="6" w:space="0" w:color="000000"/>
              <w:left w:val="single" w:sz="6" w:space="0" w:color="000000"/>
              <w:bottom w:val="single" w:sz="6" w:space="0" w:color="000000"/>
              <w:right w:val="single" w:sz="6" w:space="0" w:color="000000"/>
            </w:tcBorders>
            <w:shd w:val="clear" w:color="auto" w:fill="auto"/>
            <w:hideMark/>
          </w:tcPr>
          <w:p w14:paraId="7AE408C9" w14:textId="77777777" w:rsidR="006A28F4" w:rsidRPr="00F25313" w:rsidRDefault="006A28F4" w:rsidP="00CC53A5">
            <w:pPr>
              <w:spacing w:before="0" w:after="0" w:line="240" w:lineRule="auto"/>
              <w:ind w:left="57" w:right="57"/>
              <w:jc w:val="both"/>
            </w:pPr>
            <w:r w:rsidRPr="00F25313">
              <w:t>9 083 </w:t>
            </w:r>
          </w:p>
        </w:tc>
        <w:tc>
          <w:tcPr>
            <w:tcW w:w="1811" w:type="dxa"/>
            <w:tcBorders>
              <w:top w:val="single" w:sz="6" w:space="0" w:color="000000"/>
              <w:left w:val="single" w:sz="6" w:space="0" w:color="000000"/>
              <w:bottom w:val="single" w:sz="6" w:space="0" w:color="000000"/>
              <w:right w:val="single" w:sz="6" w:space="0" w:color="auto"/>
            </w:tcBorders>
            <w:shd w:val="clear" w:color="auto" w:fill="auto"/>
            <w:hideMark/>
          </w:tcPr>
          <w:p w14:paraId="1931F012" w14:textId="77777777" w:rsidR="006A28F4" w:rsidRPr="00F25313" w:rsidRDefault="006A28F4" w:rsidP="00CC53A5">
            <w:pPr>
              <w:spacing w:before="0" w:after="0" w:line="240" w:lineRule="auto"/>
              <w:ind w:left="57" w:right="57"/>
              <w:jc w:val="both"/>
            </w:pPr>
            <w:r w:rsidRPr="00F25313">
              <w:t>40,55 </w:t>
            </w:r>
          </w:p>
        </w:tc>
      </w:tr>
      <w:tr w:rsidR="006A28F4" w:rsidRPr="00F25313" w14:paraId="798E4D5D" w14:textId="77777777" w:rsidTr="00CC53A5">
        <w:trPr>
          <w:trHeight w:val="300"/>
        </w:trPr>
        <w:tc>
          <w:tcPr>
            <w:tcW w:w="4914" w:type="dxa"/>
            <w:tcBorders>
              <w:top w:val="single" w:sz="6" w:space="0" w:color="000000"/>
              <w:left w:val="single" w:sz="6" w:space="0" w:color="auto"/>
              <w:bottom w:val="single" w:sz="6" w:space="0" w:color="000000"/>
              <w:right w:val="single" w:sz="6" w:space="0" w:color="000000"/>
            </w:tcBorders>
            <w:shd w:val="clear" w:color="auto" w:fill="auto"/>
            <w:hideMark/>
          </w:tcPr>
          <w:p w14:paraId="73003D27" w14:textId="77777777" w:rsidR="006A28F4" w:rsidRPr="00F25313" w:rsidRDefault="006A28F4" w:rsidP="00CC53A5">
            <w:pPr>
              <w:spacing w:before="0" w:after="0" w:line="240" w:lineRule="auto"/>
              <w:ind w:left="57" w:right="57"/>
              <w:jc w:val="both"/>
            </w:pPr>
            <w:r w:rsidRPr="00F25313">
              <w:t>Sveikatos paslaugų laukimo laikas </w:t>
            </w:r>
          </w:p>
        </w:tc>
        <w:tc>
          <w:tcPr>
            <w:tcW w:w="3231" w:type="dxa"/>
            <w:tcBorders>
              <w:top w:val="single" w:sz="6" w:space="0" w:color="000000"/>
              <w:left w:val="single" w:sz="6" w:space="0" w:color="000000"/>
              <w:bottom w:val="single" w:sz="6" w:space="0" w:color="000000"/>
              <w:right w:val="single" w:sz="6" w:space="0" w:color="000000"/>
            </w:tcBorders>
            <w:shd w:val="clear" w:color="auto" w:fill="auto"/>
            <w:hideMark/>
          </w:tcPr>
          <w:p w14:paraId="6B36ECD6" w14:textId="77777777" w:rsidR="006A28F4" w:rsidRPr="00F25313" w:rsidRDefault="006A28F4" w:rsidP="00CC53A5">
            <w:pPr>
              <w:spacing w:before="0" w:after="0" w:line="240" w:lineRule="auto"/>
              <w:ind w:left="57" w:right="57"/>
              <w:jc w:val="both"/>
            </w:pPr>
            <w:r w:rsidRPr="00F25313">
              <w:t>7 117 </w:t>
            </w:r>
          </w:p>
        </w:tc>
        <w:tc>
          <w:tcPr>
            <w:tcW w:w="1811" w:type="dxa"/>
            <w:tcBorders>
              <w:top w:val="single" w:sz="6" w:space="0" w:color="000000"/>
              <w:left w:val="single" w:sz="6" w:space="0" w:color="000000"/>
              <w:bottom w:val="single" w:sz="6" w:space="0" w:color="000000"/>
              <w:right w:val="single" w:sz="6" w:space="0" w:color="auto"/>
            </w:tcBorders>
            <w:shd w:val="clear" w:color="auto" w:fill="auto"/>
            <w:hideMark/>
          </w:tcPr>
          <w:p w14:paraId="3528CEB2" w14:textId="77777777" w:rsidR="006A28F4" w:rsidRPr="00F25313" w:rsidRDefault="006A28F4" w:rsidP="00CC53A5">
            <w:pPr>
              <w:spacing w:before="0" w:after="0" w:line="240" w:lineRule="auto"/>
              <w:ind w:left="57" w:right="57"/>
              <w:jc w:val="both"/>
            </w:pPr>
            <w:r w:rsidRPr="00F25313">
              <w:t>31,77 </w:t>
            </w:r>
          </w:p>
        </w:tc>
      </w:tr>
      <w:tr w:rsidR="006A28F4" w:rsidRPr="00F25313" w14:paraId="527BCA7A" w14:textId="77777777" w:rsidTr="00CC53A5">
        <w:trPr>
          <w:trHeight w:val="300"/>
        </w:trPr>
        <w:tc>
          <w:tcPr>
            <w:tcW w:w="4914" w:type="dxa"/>
            <w:tcBorders>
              <w:top w:val="single" w:sz="6" w:space="0" w:color="000000"/>
              <w:left w:val="single" w:sz="6" w:space="0" w:color="auto"/>
              <w:bottom w:val="single" w:sz="6" w:space="0" w:color="000000"/>
              <w:right w:val="single" w:sz="6" w:space="0" w:color="000000"/>
            </w:tcBorders>
            <w:shd w:val="clear" w:color="auto" w:fill="auto"/>
            <w:hideMark/>
          </w:tcPr>
          <w:p w14:paraId="633AECA8" w14:textId="77777777" w:rsidR="006A28F4" w:rsidRPr="00F25313" w:rsidRDefault="006A28F4" w:rsidP="00CC53A5">
            <w:pPr>
              <w:spacing w:before="0" w:after="0" w:line="240" w:lineRule="auto"/>
              <w:ind w:left="57" w:right="57"/>
              <w:jc w:val="both"/>
            </w:pPr>
            <w:r w:rsidRPr="00F25313">
              <w:t>LR ekonomika </w:t>
            </w:r>
          </w:p>
        </w:tc>
        <w:tc>
          <w:tcPr>
            <w:tcW w:w="3231" w:type="dxa"/>
            <w:tcBorders>
              <w:top w:val="single" w:sz="6" w:space="0" w:color="000000"/>
              <w:left w:val="single" w:sz="6" w:space="0" w:color="000000"/>
              <w:bottom w:val="single" w:sz="6" w:space="0" w:color="000000"/>
              <w:right w:val="single" w:sz="6" w:space="0" w:color="000000"/>
            </w:tcBorders>
            <w:shd w:val="clear" w:color="auto" w:fill="auto"/>
            <w:hideMark/>
          </w:tcPr>
          <w:p w14:paraId="6695DD3E" w14:textId="77777777" w:rsidR="006A28F4" w:rsidRPr="00F25313" w:rsidRDefault="006A28F4" w:rsidP="00CC53A5">
            <w:pPr>
              <w:spacing w:before="0" w:after="0" w:line="240" w:lineRule="auto"/>
              <w:ind w:left="57" w:right="57"/>
              <w:jc w:val="both"/>
            </w:pPr>
            <w:r w:rsidRPr="00F25313">
              <w:t>5 431 </w:t>
            </w:r>
          </w:p>
        </w:tc>
        <w:tc>
          <w:tcPr>
            <w:tcW w:w="1811" w:type="dxa"/>
            <w:tcBorders>
              <w:top w:val="single" w:sz="6" w:space="0" w:color="000000"/>
              <w:left w:val="single" w:sz="6" w:space="0" w:color="000000"/>
              <w:bottom w:val="single" w:sz="6" w:space="0" w:color="000000"/>
              <w:right w:val="single" w:sz="6" w:space="0" w:color="auto"/>
            </w:tcBorders>
            <w:shd w:val="clear" w:color="auto" w:fill="auto"/>
            <w:hideMark/>
          </w:tcPr>
          <w:p w14:paraId="1E55892A" w14:textId="77777777" w:rsidR="006A28F4" w:rsidRPr="00F25313" w:rsidRDefault="006A28F4" w:rsidP="00CC53A5">
            <w:pPr>
              <w:spacing w:before="0" w:after="0" w:line="240" w:lineRule="auto"/>
              <w:ind w:left="57" w:right="57"/>
              <w:jc w:val="both"/>
            </w:pPr>
            <w:r w:rsidRPr="00F25313">
              <w:t>24,25 </w:t>
            </w:r>
          </w:p>
        </w:tc>
      </w:tr>
      <w:tr w:rsidR="006A28F4" w:rsidRPr="00F25313" w14:paraId="0D2E5657" w14:textId="77777777" w:rsidTr="00CC53A5">
        <w:trPr>
          <w:trHeight w:val="300"/>
        </w:trPr>
        <w:tc>
          <w:tcPr>
            <w:tcW w:w="4914" w:type="dxa"/>
            <w:tcBorders>
              <w:top w:val="single" w:sz="6" w:space="0" w:color="000000"/>
              <w:left w:val="single" w:sz="6" w:space="0" w:color="auto"/>
              <w:bottom w:val="single" w:sz="6" w:space="0" w:color="000000"/>
              <w:right w:val="single" w:sz="6" w:space="0" w:color="000000"/>
            </w:tcBorders>
            <w:shd w:val="clear" w:color="auto" w:fill="auto"/>
            <w:hideMark/>
          </w:tcPr>
          <w:p w14:paraId="72138954" w14:textId="77777777" w:rsidR="006A28F4" w:rsidRPr="00F25313" w:rsidRDefault="006A28F4" w:rsidP="00CC53A5">
            <w:pPr>
              <w:spacing w:before="0" w:after="0" w:line="240" w:lineRule="auto"/>
              <w:ind w:left="57" w:right="57"/>
              <w:jc w:val="both"/>
            </w:pPr>
            <w:r w:rsidRPr="00F25313">
              <w:t>Nacionalinio pažangos plano rodiklių stebėsena </w:t>
            </w:r>
          </w:p>
        </w:tc>
        <w:tc>
          <w:tcPr>
            <w:tcW w:w="3231" w:type="dxa"/>
            <w:tcBorders>
              <w:top w:val="single" w:sz="6" w:space="0" w:color="000000"/>
              <w:left w:val="single" w:sz="6" w:space="0" w:color="000000"/>
              <w:bottom w:val="single" w:sz="6" w:space="0" w:color="000000"/>
              <w:right w:val="single" w:sz="6" w:space="0" w:color="000000"/>
            </w:tcBorders>
            <w:shd w:val="clear" w:color="auto" w:fill="auto"/>
            <w:hideMark/>
          </w:tcPr>
          <w:p w14:paraId="728841A4" w14:textId="77777777" w:rsidR="006A28F4" w:rsidRPr="00F25313" w:rsidRDefault="006A28F4" w:rsidP="00CC53A5">
            <w:pPr>
              <w:spacing w:before="0" w:after="0" w:line="240" w:lineRule="auto"/>
              <w:ind w:left="57" w:right="57"/>
              <w:jc w:val="both"/>
            </w:pPr>
            <w:r w:rsidRPr="00F25313">
              <w:t>4 162 </w:t>
            </w:r>
          </w:p>
        </w:tc>
        <w:tc>
          <w:tcPr>
            <w:tcW w:w="1811" w:type="dxa"/>
            <w:tcBorders>
              <w:top w:val="single" w:sz="6" w:space="0" w:color="000000"/>
              <w:left w:val="single" w:sz="6" w:space="0" w:color="000000"/>
              <w:bottom w:val="single" w:sz="6" w:space="0" w:color="000000"/>
              <w:right w:val="single" w:sz="6" w:space="0" w:color="auto"/>
            </w:tcBorders>
            <w:shd w:val="clear" w:color="auto" w:fill="auto"/>
            <w:hideMark/>
          </w:tcPr>
          <w:p w14:paraId="704B2098" w14:textId="77777777" w:rsidR="006A28F4" w:rsidRPr="00F25313" w:rsidRDefault="006A28F4" w:rsidP="00CC53A5">
            <w:pPr>
              <w:spacing w:before="0" w:after="0" w:line="240" w:lineRule="auto"/>
              <w:ind w:left="57" w:right="57"/>
              <w:jc w:val="both"/>
            </w:pPr>
            <w:r w:rsidRPr="00F25313">
              <w:t>18,58 </w:t>
            </w:r>
          </w:p>
        </w:tc>
      </w:tr>
      <w:tr w:rsidR="006A28F4" w:rsidRPr="00F25313" w14:paraId="6E5FB1F1" w14:textId="77777777" w:rsidTr="00CC53A5">
        <w:trPr>
          <w:trHeight w:val="300"/>
        </w:trPr>
        <w:tc>
          <w:tcPr>
            <w:tcW w:w="4914" w:type="dxa"/>
            <w:tcBorders>
              <w:top w:val="single" w:sz="6" w:space="0" w:color="000000"/>
              <w:left w:val="single" w:sz="6" w:space="0" w:color="auto"/>
              <w:bottom w:val="single" w:sz="6" w:space="0" w:color="000000"/>
              <w:right w:val="single" w:sz="6" w:space="0" w:color="000000"/>
            </w:tcBorders>
            <w:shd w:val="clear" w:color="auto" w:fill="auto"/>
            <w:hideMark/>
          </w:tcPr>
          <w:p w14:paraId="45B30978" w14:textId="77777777" w:rsidR="006A28F4" w:rsidRPr="00F25313" w:rsidRDefault="006A28F4" w:rsidP="00CC53A5">
            <w:pPr>
              <w:spacing w:before="0" w:after="0" w:line="240" w:lineRule="auto"/>
              <w:ind w:left="57" w:right="57"/>
              <w:jc w:val="both"/>
            </w:pPr>
            <w:r w:rsidRPr="00F25313">
              <w:t>Neteisėta migracija </w:t>
            </w:r>
          </w:p>
        </w:tc>
        <w:tc>
          <w:tcPr>
            <w:tcW w:w="3231" w:type="dxa"/>
            <w:tcBorders>
              <w:top w:val="single" w:sz="6" w:space="0" w:color="000000"/>
              <w:left w:val="single" w:sz="6" w:space="0" w:color="000000"/>
              <w:bottom w:val="single" w:sz="6" w:space="0" w:color="000000"/>
              <w:right w:val="single" w:sz="6" w:space="0" w:color="000000"/>
            </w:tcBorders>
            <w:shd w:val="clear" w:color="auto" w:fill="auto"/>
            <w:hideMark/>
          </w:tcPr>
          <w:p w14:paraId="007F0D79" w14:textId="77777777" w:rsidR="006A28F4" w:rsidRPr="00F25313" w:rsidRDefault="006A28F4" w:rsidP="00CC53A5">
            <w:pPr>
              <w:spacing w:before="0" w:after="0" w:line="240" w:lineRule="auto"/>
              <w:ind w:left="57" w:right="57"/>
              <w:jc w:val="both"/>
            </w:pPr>
            <w:r w:rsidRPr="00F25313">
              <w:t>2 924 </w:t>
            </w:r>
          </w:p>
        </w:tc>
        <w:tc>
          <w:tcPr>
            <w:tcW w:w="1811" w:type="dxa"/>
            <w:tcBorders>
              <w:top w:val="single" w:sz="6" w:space="0" w:color="000000"/>
              <w:left w:val="single" w:sz="6" w:space="0" w:color="000000"/>
              <w:bottom w:val="single" w:sz="6" w:space="0" w:color="000000"/>
              <w:right w:val="single" w:sz="6" w:space="0" w:color="auto"/>
            </w:tcBorders>
            <w:shd w:val="clear" w:color="auto" w:fill="auto"/>
            <w:hideMark/>
          </w:tcPr>
          <w:p w14:paraId="25349C5F" w14:textId="77777777" w:rsidR="006A28F4" w:rsidRPr="00F25313" w:rsidRDefault="006A28F4" w:rsidP="00CC53A5">
            <w:pPr>
              <w:spacing w:before="0" w:after="0" w:line="240" w:lineRule="auto"/>
              <w:ind w:left="57" w:right="57"/>
              <w:jc w:val="both"/>
            </w:pPr>
            <w:r w:rsidRPr="00F25313">
              <w:t>13,05 </w:t>
            </w:r>
          </w:p>
        </w:tc>
      </w:tr>
      <w:tr w:rsidR="006A28F4" w:rsidRPr="00F25313" w14:paraId="6007A853" w14:textId="77777777" w:rsidTr="00CC53A5">
        <w:trPr>
          <w:trHeight w:val="300"/>
        </w:trPr>
        <w:tc>
          <w:tcPr>
            <w:tcW w:w="4914" w:type="dxa"/>
            <w:tcBorders>
              <w:top w:val="single" w:sz="6" w:space="0" w:color="000000"/>
              <w:left w:val="single" w:sz="6" w:space="0" w:color="auto"/>
              <w:bottom w:val="single" w:sz="6" w:space="0" w:color="000000"/>
              <w:right w:val="single" w:sz="6" w:space="0" w:color="000000"/>
            </w:tcBorders>
            <w:shd w:val="clear" w:color="auto" w:fill="auto"/>
            <w:hideMark/>
          </w:tcPr>
          <w:p w14:paraId="683A5030" w14:textId="77777777" w:rsidR="006A28F4" w:rsidRPr="00F25313" w:rsidRDefault="006A28F4" w:rsidP="00CC53A5">
            <w:pPr>
              <w:spacing w:before="0" w:after="0" w:line="240" w:lineRule="auto"/>
              <w:ind w:left="57" w:right="57"/>
              <w:jc w:val="both"/>
            </w:pPr>
            <w:r w:rsidRPr="00F25313">
              <w:t>Sezoniniai skiepai </w:t>
            </w:r>
          </w:p>
        </w:tc>
        <w:tc>
          <w:tcPr>
            <w:tcW w:w="3231" w:type="dxa"/>
            <w:tcBorders>
              <w:top w:val="single" w:sz="6" w:space="0" w:color="000000"/>
              <w:left w:val="single" w:sz="6" w:space="0" w:color="000000"/>
              <w:bottom w:val="single" w:sz="6" w:space="0" w:color="000000"/>
              <w:right w:val="single" w:sz="6" w:space="0" w:color="000000"/>
            </w:tcBorders>
            <w:shd w:val="clear" w:color="auto" w:fill="auto"/>
            <w:hideMark/>
          </w:tcPr>
          <w:p w14:paraId="20233DBF" w14:textId="77777777" w:rsidR="006A28F4" w:rsidRPr="00F25313" w:rsidRDefault="006A28F4" w:rsidP="00CC53A5">
            <w:pPr>
              <w:spacing w:before="0" w:after="0" w:line="240" w:lineRule="auto"/>
              <w:ind w:left="57" w:right="57"/>
              <w:jc w:val="both"/>
            </w:pPr>
            <w:r w:rsidRPr="00F25313">
              <w:t>2 468 </w:t>
            </w:r>
          </w:p>
        </w:tc>
        <w:tc>
          <w:tcPr>
            <w:tcW w:w="1811" w:type="dxa"/>
            <w:tcBorders>
              <w:top w:val="single" w:sz="6" w:space="0" w:color="000000"/>
              <w:left w:val="single" w:sz="6" w:space="0" w:color="000000"/>
              <w:bottom w:val="single" w:sz="6" w:space="0" w:color="000000"/>
              <w:right w:val="single" w:sz="6" w:space="0" w:color="auto"/>
            </w:tcBorders>
            <w:shd w:val="clear" w:color="auto" w:fill="auto"/>
            <w:hideMark/>
          </w:tcPr>
          <w:p w14:paraId="030488FB" w14:textId="77777777" w:rsidR="006A28F4" w:rsidRPr="00F25313" w:rsidRDefault="006A28F4" w:rsidP="00CC53A5">
            <w:pPr>
              <w:spacing w:before="0" w:after="0" w:line="240" w:lineRule="auto"/>
              <w:ind w:left="57" w:right="57"/>
              <w:jc w:val="both"/>
            </w:pPr>
            <w:r w:rsidRPr="00F25313">
              <w:t>11,02 </w:t>
            </w:r>
          </w:p>
        </w:tc>
      </w:tr>
      <w:tr w:rsidR="006A28F4" w:rsidRPr="00F25313" w14:paraId="7D07A5A9" w14:textId="77777777" w:rsidTr="00CC53A5">
        <w:trPr>
          <w:trHeight w:val="300"/>
        </w:trPr>
        <w:tc>
          <w:tcPr>
            <w:tcW w:w="4914" w:type="dxa"/>
            <w:tcBorders>
              <w:top w:val="single" w:sz="6" w:space="0" w:color="000000"/>
              <w:left w:val="single" w:sz="6" w:space="0" w:color="auto"/>
              <w:bottom w:val="single" w:sz="6" w:space="0" w:color="000000"/>
              <w:right w:val="single" w:sz="6" w:space="0" w:color="000000"/>
            </w:tcBorders>
            <w:shd w:val="clear" w:color="auto" w:fill="auto"/>
            <w:hideMark/>
          </w:tcPr>
          <w:p w14:paraId="20D15944" w14:textId="77777777" w:rsidR="006A28F4" w:rsidRPr="00F25313" w:rsidRDefault="006A28F4" w:rsidP="00CC53A5">
            <w:pPr>
              <w:spacing w:before="0" w:after="0" w:line="240" w:lineRule="auto"/>
              <w:ind w:left="57" w:right="57"/>
              <w:jc w:val="both"/>
            </w:pPr>
            <w:r w:rsidRPr="00F25313">
              <w:t>Sankcionuotų prekių eksporto švieslentė </w:t>
            </w:r>
          </w:p>
        </w:tc>
        <w:tc>
          <w:tcPr>
            <w:tcW w:w="3231" w:type="dxa"/>
            <w:tcBorders>
              <w:top w:val="single" w:sz="6" w:space="0" w:color="000000"/>
              <w:left w:val="single" w:sz="6" w:space="0" w:color="000000"/>
              <w:bottom w:val="single" w:sz="6" w:space="0" w:color="000000"/>
              <w:right w:val="single" w:sz="6" w:space="0" w:color="000000"/>
            </w:tcBorders>
            <w:shd w:val="clear" w:color="auto" w:fill="auto"/>
            <w:hideMark/>
          </w:tcPr>
          <w:p w14:paraId="1A5A3968" w14:textId="77777777" w:rsidR="006A28F4" w:rsidRPr="00F25313" w:rsidRDefault="006A28F4" w:rsidP="00CC53A5">
            <w:pPr>
              <w:spacing w:before="0" w:after="0" w:line="240" w:lineRule="auto"/>
              <w:ind w:left="57" w:right="57"/>
              <w:jc w:val="both"/>
            </w:pPr>
            <w:r w:rsidRPr="00F25313">
              <w:t>2 443 </w:t>
            </w:r>
          </w:p>
        </w:tc>
        <w:tc>
          <w:tcPr>
            <w:tcW w:w="1811" w:type="dxa"/>
            <w:tcBorders>
              <w:top w:val="single" w:sz="6" w:space="0" w:color="000000"/>
              <w:left w:val="single" w:sz="6" w:space="0" w:color="000000"/>
              <w:bottom w:val="single" w:sz="6" w:space="0" w:color="000000"/>
              <w:right w:val="single" w:sz="6" w:space="0" w:color="auto"/>
            </w:tcBorders>
            <w:shd w:val="clear" w:color="auto" w:fill="auto"/>
            <w:hideMark/>
          </w:tcPr>
          <w:p w14:paraId="12590AFF" w14:textId="77777777" w:rsidR="006A28F4" w:rsidRPr="00F25313" w:rsidRDefault="006A28F4" w:rsidP="00CC53A5">
            <w:pPr>
              <w:spacing w:before="0" w:after="0" w:line="240" w:lineRule="auto"/>
              <w:ind w:left="57" w:right="57"/>
              <w:jc w:val="both"/>
            </w:pPr>
            <w:r w:rsidRPr="00F25313">
              <w:t>10,9 </w:t>
            </w:r>
          </w:p>
        </w:tc>
      </w:tr>
      <w:tr w:rsidR="006A28F4" w:rsidRPr="00F25313" w14:paraId="4982A817" w14:textId="77777777" w:rsidTr="00CC53A5">
        <w:trPr>
          <w:trHeight w:val="300"/>
        </w:trPr>
        <w:tc>
          <w:tcPr>
            <w:tcW w:w="4914" w:type="dxa"/>
            <w:tcBorders>
              <w:top w:val="single" w:sz="6" w:space="0" w:color="000000"/>
              <w:left w:val="single" w:sz="6" w:space="0" w:color="auto"/>
              <w:bottom w:val="single" w:sz="6" w:space="0" w:color="000000"/>
              <w:right w:val="single" w:sz="6" w:space="0" w:color="000000"/>
            </w:tcBorders>
            <w:shd w:val="clear" w:color="auto" w:fill="auto"/>
            <w:hideMark/>
          </w:tcPr>
          <w:p w14:paraId="296B3A1C" w14:textId="77777777" w:rsidR="006A28F4" w:rsidRPr="00F25313" w:rsidRDefault="006A28F4" w:rsidP="00CC53A5">
            <w:pPr>
              <w:spacing w:before="0" w:after="0" w:line="240" w:lineRule="auto"/>
              <w:ind w:left="57" w:right="57"/>
              <w:jc w:val="both"/>
            </w:pPr>
            <w:r w:rsidRPr="00F25313">
              <w:t>Bendrojo ugdymo įstaigos </w:t>
            </w:r>
          </w:p>
        </w:tc>
        <w:tc>
          <w:tcPr>
            <w:tcW w:w="3231" w:type="dxa"/>
            <w:tcBorders>
              <w:top w:val="single" w:sz="6" w:space="0" w:color="000000"/>
              <w:left w:val="single" w:sz="6" w:space="0" w:color="000000"/>
              <w:bottom w:val="single" w:sz="6" w:space="0" w:color="000000"/>
              <w:right w:val="single" w:sz="6" w:space="0" w:color="000000"/>
            </w:tcBorders>
            <w:shd w:val="clear" w:color="auto" w:fill="auto"/>
            <w:hideMark/>
          </w:tcPr>
          <w:p w14:paraId="11A10570" w14:textId="77777777" w:rsidR="006A28F4" w:rsidRPr="00F25313" w:rsidRDefault="006A28F4" w:rsidP="00CC53A5">
            <w:pPr>
              <w:spacing w:before="0" w:after="0" w:line="240" w:lineRule="auto"/>
              <w:ind w:left="57" w:right="57"/>
              <w:jc w:val="both"/>
            </w:pPr>
            <w:r w:rsidRPr="00F25313">
              <w:t>2 078 </w:t>
            </w:r>
          </w:p>
        </w:tc>
        <w:tc>
          <w:tcPr>
            <w:tcW w:w="1811" w:type="dxa"/>
            <w:tcBorders>
              <w:top w:val="single" w:sz="6" w:space="0" w:color="000000"/>
              <w:left w:val="single" w:sz="6" w:space="0" w:color="000000"/>
              <w:bottom w:val="single" w:sz="6" w:space="0" w:color="000000"/>
              <w:right w:val="single" w:sz="6" w:space="0" w:color="auto"/>
            </w:tcBorders>
            <w:shd w:val="clear" w:color="auto" w:fill="auto"/>
            <w:hideMark/>
          </w:tcPr>
          <w:p w14:paraId="695A552E" w14:textId="77777777" w:rsidR="006A28F4" w:rsidRPr="00F25313" w:rsidRDefault="006A28F4" w:rsidP="00CC53A5">
            <w:pPr>
              <w:spacing w:before="0" w:after="0" w:line="240" w:lineRule="auto"/>
              <w:ind w:left="57" w:right="57"/>
              <w:jc w:val="both"/>
            </w:pPr>
            <w:r w:rsidRPr="00F25313">
              <w:t>9,28 </w:t>
            </w:r>
          </w:p>
        </w:tc>
      </w:tr>
      <w:tr w:rsidR="006A28F4" w:rsidRPr="00F25313" w14:paraId="15EA33E1" w14:textId="77777777" w:rsidTr="00CC53A5">
        <w:trPr>
          <w:trHeight w:val="300"/>
        </w:trPr>
        <w:tc>
          <w:tcPr>
            <w:tcW w:w="4914" w:type="dxa"/>
            <w:tcBorders>
              <w:top w:val="single" w:sz="6" w:space="0" w:color="000000"/>
              <w:left w:val="single" w:sz="6" w:space="0" w:color="auto"/>
              <w:bottom w:val="single" w:sz="6" w:space="0" w:color="000000"/>
              <w:right w:val="single" w:sz="6" w:space="0" w:color="000000"/>
            </w:tcBorders>
            <w:shd w:val="clear" w:color="auto" w:fill="auto"/>
            <w:hideMark/>
          </w:tcPr>
          <w:p w14:paraId="34776727" w14:textId="77777777" w:rsidR="006A28F4" w:rsidRPr="00F25313" w:rsidRDefault="006A28F4" w:rsidP="00CC53A5">
            <w:pPr>
              <w:spacing w:before="0" w:after="0" w:line="240" w:lineRule="auto"/>
              <w:ind w:left="57" w:right="57"/>
              <w:jc w:val="both"/>
            </w:pPr>
            <w:r w:rsidRPr="00F25313">
              <w:t>Žmogiškųjų išteklių ilgalaikės prognozės </w:t>
            </w:r>
          </w:p>
        </w:tc>
        <w:tc>
          <w:tcPr>
            <w:tcW w:w="3231" w:type="dxa"/>
            <w:tcBorders>
              <w:top w:val="single" w:sz="6" w:space="0" w:color="000000"/>
              <w:left w:val="single" w:sz="6" w:space="0" w:color="000000"/>
              <w:bottom w:val="single" w:sz="6" w:space="0" w:color="000000"/>
              <w:right w:val="single" w:sz="6" w:space="0" w:color="000000"/>
            </w:tcBorders>
            <w:shd w:val="clear" w:color="auto" w:fill="auto"/>
            <w:hideMark/>
          </w:tcPr>
          <w:p w14:paraId="63BD131D" w14:textId="77777777" w:rsidR="006A28F4" w:rsidRPr="00F25313" w:rsidRDefault="006A28F4" w:rsidP="00CC53A5">
            <w:pPr>
              <w:spacing w:before="0" w:after="0" w:line="240" w:lineRule="auto"/>
              <w:ind w:left="57" w:right="57"/>
              <w:jc w:val="both"/>
            </w:pPr>
            <w:r w:rsidRPr="00F25313">
              <w:t>1 558 </w:t>
            </w:r>
          </w:p>
        </w:tc>
        <w:tc>
          <w:tcPr>
            <w:tcW w:w="1811" w:type="dxa"/>
            <w:tcBorders>
              <w:top w:val="single" w:sz="6" w:space="0" w:color="000000"/>
              <w:left w:val="single" w:sz="6" w:space="0" w:color="000000"/>
              <w:bottom w:val="single" w:sz="6" w:space="0" w:color="000000"/>
              <w:right w:val="single" w:sz="6" w:space="0" w:color="auto"/>
            </w:tcBorders>
            <w:shd w:val="clear" w:color="auto" w:fill="auto"/>
            <w:hideMark/>
          </w:tcPr>
          <w:p w14:paraId="67933878" w14:textId="77777777" w:rsidR="006A28F4" w:rsidRPr="00F25313" w:rsidRDefault="006A28F4" w:rsidP="00CC53A5">
            <w:pPr>
              <w:spacing w:before="0" w:after="0" w:line="240" w:lineRule="auto"/>
              <w:ind w:left="57" w:right="57"/>
              <w:jc w:val="both"/>
            </w:pPr>
            <w:r w:rsidRPr="00F25313">
              <w:t>6,96 </w:t>
            </w:r>
          </w:p>
        </w:tc>
      </w:tr>
      <w:tr w:rsidR="006A28F4" w:rsidRPr="00F25313" w14:paraId="4433690D" w14:textId="77777777" w:rsidTr="00CC53A5">
        <w:trPr>
          <w:trHeight w:val="300"/>
        </w:trPr>
        <w:tc>
          <w:tcPr>
            <w:tcW w:w="4914" w:type="dxa"/>
            <w:tcBorders>
              <w:top w:val="single" w:sz="6" w:space="0" w:color="000000"/>
              <w:left w:val="single" w:sz="6" w:space="0" w:color="auto"/>
              <w:bottom w:val="single" w:sz="6" w:space="0" w:color="auto"/>
              <w:right w:val="single" w:sz="6" w:space="0" w:color="000000"/>
            </w:tcBorders>
            <w:shd w:val="clear" w:color="auto" w:fill="auto"/>
            <w:hideMark/>
          </w:tcPr>
          <w:p w14:paraId="54D501E0" w14:textId="77777777" w:rsidR="006A28F4" w:rsidRPr="00F25313" w:rsidRDefault="006A28F4" w:rsidP="00CC53A5">
            <w:pPr>
              <w:spacing w:before="0" w:after="0" w:line="240" w:lineRule="auto"/>
              <w:ind w:left="57" w:right="57"/>
              <w:jc w:val="both"/>
            </w:pPr>
            <w:r w:rsidRPr="00F25313">
              <w:t>Klimato kaitos stebėsena </w:t>
            </w:r>
          </w:p>
        </w:tc>
        <w:tc>
          <w:tcPr>
            <w:tcW w:w="3231" w:type="dxa"/>
            <w:tcBorders>
              <w:top w:val="single" w:sz="6" w:space="0" w:color="000000"/>
              <w:left w:val="single" w:sz="6" w:space="0" w:color="000000"/>
              <w:bottom w:val="single" w:sz="6" w:space="0" w:color="auto"/>
              <w:right w:val="single" w:sz="6" w:space="0" w:color="000000"/>
            </w:tcBorders>
            <w:shd w:val="clear" w:color="auto" w:fill="auto"/>
            <w:hideMark/>
          </w:tcPr>
          <w:p w14:paraId="0AB5BEA0" w14:textId="77777777" w:rsidR="006A28F4" w:rsidRPr="00F25313" w:rsidRDefault="006A28F4" w:rsidP="00CC53A5">
            <w:pPr>
              <w:spacing w:before="0" w:after="0" w:line="240" w:lineRule="auto"/>
              <w:ind w:left="57" w:right="57"/>
              <w:jc w:val="both"/>
            </w:pPr>
            <w:r w:rsidRPr="00F25313">
              <w:t>1 120 </w:t>
            </w:r>
          </w:p>
        </w:tc>
        <w:tc>
          <w:tcPr>
            <w:tcW w:w="1811" w:type="dxa"/>
            <w:tcBorders>
              <w:top w:val="single" w:sz="6" w:space="0" w:color="000000"/>
              <w:left w:val="single" w:sz="6" w:space="0" w:color="000000"/>
              <w:bottom w:val="single" w:sz="6" w:space="0" w:color="auto"/>
              <w:right w:val="single" w:sz="6" w:space="0" w:color="auto"/>
            </w:tcBorders>
            <w:shd w:val="clear" w:color="auto" w:fill="auto"/>
            <w:hideMark/>
          </w:tcPr>
          <w:p w14:paraId="795EC834" w14:textId="77777777" w:rsidR="006A28F4" w:rsidRPr="00F25313" w:rsidRDefault="006A28F4" w:rsidP="00CC53A5">
            <w:pPr>
              <w:spacing w:before="0" w:after="0" w:line="240" w:lineRule="auto"/>
              <w:ind w:left="57" w:right="57"/>
              <w:jc w:val="both"/>
            </w:pPr>
            <w:r w:rsidRPr="00F25313">
              <w:t>5 </w:t>
            </w:r>
          </w:p>
        </w:tc>
      </w:tr>
    </w:tbl>
    <w:p w14:paraId="58DDB661" w14:textId="77777777" w:rsidR="00732E63" w:rsidRPr="00F25313" w:rsidRDefault="00732E63" w:rsidP="00732E63">
      <w:pPr>
        <w:pStyle w:val="SL-Tekstas"/>
        <w:numPr>
          <w:ilvl w:val="0"/>
          <w:numId w:val="0"/>
        </w:numPr>
        <w:ind w:firstLine="360"/>
      </w:pPr>
    </w:p>
    <w:p w14:paraId="35EECAFD" w14:textId="4E783997" w:rsidR="00782862" w:rsidRPr="00F25313" w:rsidRDefault="00732E63" w:rsidP="00732E63">
      <w:pPr>
        <w:pStyle w:val="SL-Tekstas"/>
      </w:pPr>
      <w:r w:rsidRPr="00F25313">
        <w:t xml:space="preserve">Kalbant apie oficialiosios statistikos panaudojimą, galima peržvelgti oficialiosios statistikos </w:t>
      </w:r>
      <w:proofErr w:type="spellStart"/>
      <w:r w:rsidRPr="00F25313">
        <w:t>naudojamumo</w:t>
      </w:r>
      <w:proofErr w:type="spellEnd"/>
      <w:r w:rsidRPr="00F25313">
        <w:t xml:space="preserve"> indeksą – poveikio rodiklis, kuris apima citavimo atvejų stebimoje žiniasklaidoje, Rodiklių duomenų bazės lankomumo ir gautų individualių </w:t>
      </w:r>
      <w:r w:rsidR="00A8123A" w:rsidRPr="00F25313">
        <w:t>Naudotoj</w:t>
      </w:r>
      <w:r w:rsidRPr="00F25313">
        <w:t xml:space="preserve">ų užklausų skaičiaus pokyčius. 2023 m. oficialiosios statistikos </w:t>
      </w:r>
      <w:proofErr w:type="spellStart"/>
      <w:r w:rsidRPr="00F25313">
        <w:t>naudojamumo</w:t>
      </w:r>
      <w:proofErr w:type="spellEnd"/>
      <w:r w:rsidRPr="00F25313">
        <w:t xml:space="preserve"> indeksas sudarė 131 proc. (planuota vertinimo kriterijaus reikšmė – 105 proc.). Nors 2023 metais </w:t>
      </w:r>
      <w:proofErr w:type="spellStart"/>
      <w:r w:rsidRPr="00F25313">
        <w:t>panaudojamumas</w:t>
      </w:r>
      <w:proofErr w:type="spellEnd"/>
      <w:r w:rsidRPr="00F25313">
        <w:t xml:space="preserve"> nukrito lyginant su 2020 ir 2021 metų rodmenimis, tačiau tokio pobūdžio pokytis yra pagrįstas, nes tais metais buvo ir pandemija ir </w:t>
      </w:r>
      <w:proofErr w:type="spellStart"/>
      <w:r w:rsidRPr="00F25313">
        <w:t>post</w:t>
      </w:r>
      <w:proofErr w:type="spellEnd"/>
      <w:r w:rsidRPr="00F25313">
        <w:t xml:space="preserve"> </w:t>
      </w:r>
      <w:proofErr w:type="spellStart"/>
      <w:r w:rsidRPr="00F25313">
        <w:t>pandeminis</w:t>
      </w:r>
      <w:proofErr w:type="spellEnd"/>
      <w:r w:rsidRPr="00F25313">
        <w:t xml:space="preserve"> laikotarpis. Žmonės intensyviai stebėjo COVID-19 švieslentę ir statistikos </w:t>
      </w:r>
      <w:proofErr w:type="spellStart"/>
      <w:r w:rsidRPr="00F25313">
        <w:t>panaudojamumas</w:t>
      </w:r>
      <w:proofErr w:type="spellEnd"/>
      <w:r w:rsidRPr="00F25313">
        <w:t xml:space="preserve"> buvo aukštas.</w:t>
      </w:r>
    </w:p>
    <w:p w14:paraId="364C62B6" w14:textId="77777777" w:rsidR="00782862" w:rsidRPr="00F25313" w:rsidRDefault="00782862" w:rsidP="006E10E4">
      <w:pPr>
        <w:pStyle w:val="SL-Tekstas"/>
      </w:pPr>
      <w:r w:rsidRPr="00F25313">
        <w:t xml:space="preserve">2024 m. pirmąjį pusmetį prie Valstybės duomenų valdymo platformos prisijungė 3 717 naudotojai, iš kurių 1 255 buvo iš kitų viešojo sektoriaus institucijų ir įstaigų. Šiuo laikotarpiu užfiksuota 808 naujų naudotojų, iš kurių net 757 buvo išoriniai naudotojai, tai yra, kiti institucijų atstovai. Palyginti su 2023 m. tuo pačiu laikotarpiu, bendras naudotojų skaičius išaugo 58 proc., kadangi 2023 m. pirmą pusmetį platformoje buvo 2 352 naudotojai. Šis augimas rodo didėjantį susidomėjimą Valstybės duomenų valdymo platformos teikiamomis galimybėmis.  </w:t>
      </w:r>
    </w:p>
    <w:p w14:paraId="11B77D6C" w14:textId="7B569A15" w:rsidR="00782862" w:rsidRPr="00F25313" w:rsidRDefault="00782862" w:rsidP="009D20D8">
      <w:pPr>
        <w:pStyle w:val="SL-Tekstas"/>
      </w:pPr>
      <w:r w:rsidRPr="00F25313">
        <w:t xml:space="preserve">Siekiant patenkinti </w:t>
      </w:r>
      <w:r w:rsidR="006E10E4" w:rsidRPr="00F25313">
        <w:t>Naudotojų</w:t>
      </w:r>
      <w:r w:rsidRPr="00F25313">
        <w:t xml:space="preserve"> poreikius dėl ankstesnių ir naujų </w:t>
      </w:r>
      <w:r w:rsidR="006E10E4" w:rsidRPr="00F25313">
        <w:t>PO</w:t>
      </w:r>
      <w:r w:rsidRPr="00F25313">
        <w:t xml:space="preserve"> paslaugų, </w:t>
      </w:r>
      <w:r w:rsidR="009D20D8" w:rsidRPr="00F25313">
        <w:t>P</w:t>
      </w:r>
      <w:r w:rsidRPr="00F25313">
        <w:t>ortale buvo sukurta speciali paslaugų teikimo skiltis</w:t>
      </w:r>
      <w:r w:rsidR="009D20D8" w:rsidRPr="00F25313">
        <w:t xml:space="preserve"> [</w:t>
      </w:r>
      <w:r w:rsidR="009D20D8" w:rsidRPr="00F25313">
        <w:fldChar w:fldCharType="begin"/>
      </w:r>
      <w:r w:rsidR="009D20D8" w:rsidRPr="00F25313">
        <w:instrText xml:space="preserve"> REF _Ref188708955 \r \h </w:instrText>
      </w:r>
      <w:r w:rsidR="009D20D8" w:rsidRPr="00F25313">
        <w:fldChar w:fldCharType="separate"/>
      </w:r>
      <w:r w:rsidR="004405C8">
        <w:t>Nuoroda 8</w:t>
      </w:r>
      <w:r w:rsidR="009D20D8" w:rsidRPr="00F25313">
        <w:fldChar w:fldCharType="end"/>
      </w:r>
      <w:r w:rsidR="009D20D8" w:rsidRPr="00F25313">
        <w:t xml:space="preserve">, </w:t>
      </w:r>
      <w:hyperlink r:id="rId40" w:history="1">
        <w:proofErr w:type="spellStart"/>
        <w:r w:rsidR="009D20D8" w:rsidRPr="00F25313">
          <w:rPr>
            <w:rStyle w:val="Hyperlink"/>
          </w:rPr>
          <w:t>hyperlink</w:t>
        </w:r>
        <w:proofErr w:type="spellEnd"/>
      </w:hyperlink>
      <w:r w:rsidR="009D20D8" w:rsidRPr="00F25313">
        <w:t>]</w:t>
      </w:r>
      <w:r w:rsidRPr="00F25313">
        <w:t xml:space="preserve">. Per 2024 m. pirmą pusmetį šia nauja galimybe pasinaudojo nemažai </w:t>
      </w:r>
      <w:r w:rsidR="009D20D8" w:rsidRPr="00F25313">
        <w:t>Naudotojų</w:t>
      </w:r>
      <w:r w:rsidRPr="00F25313">
        <w:t xml:space="preserve"> – buvo gautos 137 paslaugų paraiškos, iš kurių didžioji dalis (70) susijusios su valstybės duomenų teikimu. Tai rodo, kad </w:t>
      </w:r>
      <w:r w:rsidR="009D20D8" w:rsidRPr="00F25313">
        <w:t>Naudotojai</w:t>
      </w:r>
      <w:r w:rsidRPr="00F25313">
        <w:t xml:space="preserve"> aktyviai naudojasi naujomis paslaugomis, ieškodami efektyvių būdų gauti reikiamą informaciją.  </w:t>
      </w:r>
    </w:p>
    <w:p w14:paraId="603EE5CA" w14:textId="77777777" w:rsidR="00782862" w:rsidRPr="00F25313" w:rsidRDefault="00782862" w:rsidP="00D72028">
      <w:pPr>
        <w:pStyle w:val="SL-Tekstas"/>
      </w:pPr>
      <w:r w:rsidRPr="00F25313">
        <w:t xml:space="preserve">Statistinių informacijos užklausų skaičius taip pat ženkliai išaugo. 2022 m. buvo atsakyta į 4 016 užklausų, o 2023 m. šis skaičius išaugo iki 6 160. Užklausos dažniausiai susijusios su pažymomis dėl </w:t>
      </w:r>
      <w:r w:rsidRPr="00F25313">
        <w:lastRenderedPageBreak/>
        <w:t xml:space="preserve">infliacijos, būsto kainų, darbo užmokesčio, statistinės informacijos, taip pat klausimai dėl EVRK klasifikatoriaus ir ataskaitų pildymo. 2024 m. pirmą pusmetį buvo išsiųsta 223 pažymos, atsakyta į 1 900 užklausų dėl statistinės informacijos ir 9 200 pasiteiravimų dėl EVRK klasifikatorių. Be to, per pirmąjį ketvirtį buvo atsakyta net į 35 000 pasiteiravimų dėl ataskaitų pildymo.  </w:t>
      </w:r>
    </w:p>
    <w:p w14:paraId="3E618EA2" w14:textId="77777777" w:rsidR="00782862" w:rsidRPr="00F25313" w:rsidRDefault="00782862" w:rsidP="00D72028">
      <w:pPr>
        <w:pStyle w:val="SL-Tekstas"/>
      </w:pPr>
      <w:r w:rsidRPr="00F25313">
        <w:t>Pagal Pakartotinio sveikatos duomenų naudojimo įstatymą per 2024 m. pirmą pusmetį gauta 13 naujų paraiškų, išduoti 4 nauji leidimai pakartotinai naudoti sveikatos duomenis ir 1 patikslintas leidimas. Surinkti sveikatos duomenys iš sveikatos duomenų valdytojų buvo parengti naudoti saugioje Valstybės duomenų valdysenos platformos aplinkoje. Suteiktų sveikatos duomenų pagrindu buvo parengtas mokslinis straipsnis, kurį Vilniaus ir Kembridžo universitetų mokslininkai publikavo prestižiniame „</w:t>
      </w:r>
      <w:proofErr w:type="spellStart"/>
      <w:r w:rsidRPr="00F25313">
        <w:t>British</w:t>
      </w:r>
      <w:proofErr w:type="spellEnd"/>
      <w:r w:rsidRPr="00F25313">
        <w:t xml:space="preserve"> </w:t>
      </w:r>
      <w:proofErr w:type="spellStart"/>
      <w:r w:rsidRPr="00F25313">
        <w:t>Journal</w:t>
      </w:r>
      <w:proofErr w:type="spellEnd"/>
      <w:r w:rsidRPr="00F25313">
        <w:t xml:space="preserve"> </w:t>
      </w:r>
      <w:proofErr w:type="spellStart"/>
      <w:r w:rsidRPr="00F25313">
        <w:t>of</w:t>
      </w:r>
      <w:proofErr w:type="spellEnd"/>
      <w:r w:rsidRPr="00F25313">
        <w:t xml:space="preserve"> </w:t>
      </w:r>
      <w:proofErr w:type="spellStart"/>
      <w:r w:rsidRPr="00F25313">
        <w:t>Haematology</w:t>
      </w:r>
      <w:proofErr w:type="spellEnd"/>
      <w:r w:rsidRPr="00F25313">
        <w:t xml:space="preserve">“ žurnale, taip pat parengtos švieslentės ir atvirų duomenų rinkiniai. Ši veikla parodo, kaip svarbu tinkamai tvarkyti ir analizuoti sveikatos duomenis, siekiant mokslinių ir visuomeninių tikslų.  </w:t>
      </w:r>
    </w:p>
    <w:p w14:paraId="6E706359" w14:textId="5CD87492" w:rsidR="00782862" w:rsidRPr="00F25313" w:rsidRDefault="099D8EBA" w:rsidP="009C4B8F">
      <w:pPr>
        <w:pStyle w:val="SL-Tekstas"/>
      </w:pPr>
      <w:r w:rsidRPr="00F25313">
        <w:t xml:space="preserve">Svarbu paminėti, kad po </w:t>
      </w:r>
      <w:r w:rsidR="10504C45" w:rsidRPr="00F25313">
        <w:t>Portalo</w:t>
      </w:r>
      <w:r w:rsidRPr="00F25313">
        <w:t xml:space="preserve"> </w:t>
      </w:r>
      <w:r w:rsidR="00602416" w:rsidRPr="00F25313">
        <w:t>sukūrimo</w:t>
      </w:r>
      <w:r w:rsidRPr="00F25313">
        <w:t xml:space="preserve"> planuojama pridėti papildom</w:t>
      </w:r>
      <w:r w:rsidR="1A4D7346" w:rsidRPr="00F25313">
        <w:t>ą</w:t>
      </w:r>
      <w:r w:rsidRPr="00F25313">
        <w:t xml:space="preserve"> kiekybinės charakteristikos rodikl</w:t>
      </w:r>
      <w:r w:rsidR="1A4D7346" w:rsidRPr="00F25313">
        <w:t>į</w:t>
      </w:r>
      <w:r w:rsidRPr="00F25313">
        <w:t xml:space="preserve"> </w:t>
      </w:r>
      <w:r w:rsidR="14AE0094" w:rsidRPr="00F25313">
        <w:t>–</w:t>
      </w:r>
      <w:r w:rsidRPr="00F25313">
        <w:t xml:space="preserve"> atsisiuntimų skaič</w:t>
      </w:r>
      <w:r w:rsidR="1A4D7346" w:rsidRPr="00F25313">
        <w:t>ius</w:t>
      </w:r>
      <w:r w:rsidRPr="00F25313">
        <w:t xml:space="preserve">. Šie skaičiai leis suprast, kiek </w:t>
      </w:r>
      <w:r w:rsidR="1A4D7346" w:rsidRPr="00F25313">
        <w:t>Naudotojai</w:t>
      </w:r>
      <w:r w:rsidRPr="00F25313">
        <w:t xml:space="preserve"> naudoja duomenis saviems tikslams. Taip pat, bus galima įvertinti detalesnę informaciją, kaip pavyzdžiui, kokie duomenys yra populiaresni ir naudingesni </w:t>
      </w:r>
      <w:r w:rsidR="1A4D7346" w:rsidRPr="00F25313">
        <w:t>Naudotojams</w:t>
      </w:r>
      <w:r w:rsidRPr="00F25313">
        <w:t xml:space="preserve"> ir koncentruotis į duomenų brandos gerinimo </w:t>
      </w:r>
      <w:proofErr w:type="spellStart"/>
      <w:r w:rsidRPr="00F25313">
        <w:t>implementacijas</w:t>
      </w:r>
      <w:proofErr w:type="spellEnd"/>
      <w:r w:rsidRPr="00F25313">
        <w:t xml:space="preserve"> tiems duomenų masyvams. </w:t>
      </w:r>
    </w:p>
    <w:p w14:paraId="66083254" w14:textId="4EA632F9" w:rsidR="00782862" w:rsidRPr="00F25313" w:rsidRDefault="00782862" w:rsidP="00F60A11">
      <w:pPr>
        <w:pStyle w:val="SL-Tekstas"/>
      </w:pPr>
      <w:r w:rsidRPr="00F25313">
        <w:t xml:space="preserve">Po projekto įgyvendinimo bus du esminiai rodikliai, nusakantys projekto pokyčių rezultatus. Šie rodikliai turės labai detalią segmentaciją, kuri leis ne tik pagrįsti </w:t>
      </w:r>
      <w:r w:rsidR="00F60A11" w:rsidRPr="00F25313">
        <w:t>P</w:t>
      </w:r>
      <w:r w:rsidRPr="00F25313">
        <w:t xml:space="preserve">ortalo </w:t>
      </w:r>
      <w:proofErr w:type="spellStart"/>
      <w:r w:rsidRPr="00F25313">
        <w:t>naudojamumą</w:t>
      </w:r>
      <w:proofErr w:type="spellEnd"/>
      <w:r w:rsidRPr="00F25313">
        <w:t xml:space="preserve"> ir naudingumą visuomenėje, bet ir kuruoti svarbios informacijos pateikimo tendencijas bei naujų duomenų rinkinių bei produktų planinį sukūrimą</w:t>
      </w:r>
      <w:r w:rsidR="00F60A11" w:rsidRPr="00F25313">
        <w:t>:</w:t>
      </w:r>
    </w:p>
    <w:p w14:paraId="34BE1F49" w14:textId="099383DE" w:rsidR="00782862" w:rsidRPr="00F25313" w:rsidRDefault="00782862" w:rsidP="00F60A11">
      <w:pPr>
        <w:pStyle w:val="SL-TekstasAntraslygis"/>
      </w:pPr>
      <w:r w:rsidRPr="00F25313">
        <w:t>Apsilankymų skaičius ir jų padidėjimas per tam tikrą laikotarpį</w:t>
      </w:r>
      <w:r w:rsidR="00F60A11" w:rsidRPr="00F25313">
        <w:t>;</w:t>
      </w:r>
    </w:p>
    <w:p w14:paraId="15CB0A01" w14:textId="77777777" w:rsidR="00F60A11" w:rsidRPr="00F25313" w:rsidRDefault="00782862" w:rsidP="00F60A11">
      <w:pPr>
        <w:pStyle w:val="SL-TekstasAntraslygis"/>
      </w:pPr>
      <w:r w:rsidRPr="00F25313">
        <w:t>Duomenų atsisiuntimų skaičius ir jų padidėjimas per tam tikrą laikotarpį.</w:t>
      </w:r>
    </w:p>
    <w:p w14:paraId="2558E86C" w14:textId="28F9E4CB" w:rsidR="00E94226" w:rsidRPr="00F25313" w:rsidRDefault="00EA4D78" w:rsidP="00F60A11">
      <w:r w:rsidRPr="00F25313">
        <w:br/>
      </w:r>
    </w:p>
    <w:p w14:paraId="3B1D72AF" w14:textId="77777777" w:rsidR="00EA4D78" w:rsidRPr="00F25313" w:rsidRDefault="00EA4D78" w:rsidP="007C3B72"/>
    <w:p w14:paraId="793E2AA0" w14:textId="77777777" w:rsidR="00EA4D78" w:rsidRPr="00F25313" w:rsidRDefault="00EA4D78" w:rsidP="007C3B72"/>
    <w:p w14:paraId="6266A966" w14:textId="77777777" w:rsidR="00EA4D78" w:rsidRPr="00F25313" w:rsidRDefault="00EA4D78" w:rsidP="007C3B72"/>
    <w:p w14:paraId="46AAC42A" w14:textId="77777777" w:rsidR="00EA4D78" w:rsidRPr="00F25313" w:rsidRDefault="00EA4D78" w:rsidP="007C3B72"/>
    <w:p w14:paraId="12E64A49" w14:textId="77777777" w:rsidR="00EA4D78" w:rsidRPr="00F25313" w:rsidRDefault="00EA4D78" w:rsidP="007C3B72"/>
    <w:p w14:paraId="04FA89FF" w14:textId="77777777" w:rsidR="00EA4D78" w:rsidRPr="00F25313" w:rsidRDefault="00EA4D78" w:rsidP="007C3B72"/>
    <w:p w14:paraId="2143A76D" w14:textId="77777777" w:rsidR="00EA4D78" w:rsidRPr="00F25313" w:rsidRDefault="00EA4D78" w:rsidP="007C3B72"/>
    <w:p w14:paraId="578F08ED" w14:textId="77777777" w:rsidR="00E94226" w:rsidRPr="00F25313" w:rsidRDefault="00E94226" w:rsidP="007C3B72"/>
    <w:p w14:paraId="5D2468FA" w14:textId="141738CC" w:rsidR="74767D76" w:rsidRPr="00F25313" w:rsidRDefault="74767D76" w:rsidP="006E7DC0">
      <w:pPr>
        <w:pStyle w:val="Heading1"/>
        <w:pageBreakBefore/>
      </w:pPr>
      <w:bookmarkStart w:id="73" w:name="_Toc192232268"/>
      <w:r w:rsidRPr="00F25313">
        <w:lastRenderedPageBreak/>
        <w:t>Siekiamos situacijos aprašymas</w:t>
      </w:r>
      <w:bookmarkEnd w:id="63"/>
      <w:bookmarkEnd w:id="64"/>
      <w:bookmarkEnd w:id="73"/>
    </w:p>
    <w:p w14:paraId="1EC8A3B3" w14:textId="1210AFCD" w:rsidR="00405BE1" w:rsidRPr="00F25313" w:rsidRDefault="009B09D7" w:rsidP="00405BE1">
      <w:pPr>
        <w:pStyle w:val="SL-Tekstas"/>
      </w:pPr>
      <w:bookmarkStart w:id="74" w:name="_Toc182479708"/>
      <w:bookmarkStart w:id="75" w:name="_Toc1536621292"/>
      <w:r w:rsidRPr="00F25313">
        <w:t>Kuri</w:t>
      </w:r>
      <w:r w:rsidR="00FD5980" w:rsidRPr="00F25313">
        <w:t xml:space="preserve">ant </w:t>
      </w:r>
      <w:r w:rsidR="00142D39" w:rsidRPr="00F25313">
        <w:t>P</w:t>
      </w:r>
      <w:r w:rsidR="00FD5980" w:rsidRPr="00F25313">
        <w:t xml:space="preserve">ortalą, siekiama </w:t>
      </w:r>
      <w:r w:rsidR="00F85654" w:rsidRPr="00F25313">
        <w:t>sudaryti sąlygas vienoje vietoje skleisti visą viešą duomenų produkciją, parengtą vadovaujantis Oficialiosios statistikos ir Valstybės duomenų valdysenos programomis, atliekant bendrojo informacinio punkto funkcijas, t. y. įgyvendinti „vieno langelio“ principą, teikiant viešojo sektoriaus duomenis pakartotiniam panaudojimui</w:t>
      </w:r>
      <w:r w:rsidR="00FD5980" w:rsidRPr="00F25313">
        <w:t>.</w:t>
      </w:r>
    </w:p>
    <w:p w14:paraId="250AC735" w14:textId="70ED9F0A" w:rsidR="003E77B0" w:rsidRPr="00F25313" w:rsidRDefault="00B933B7" w:rsidP="003E77B0">
      <w:pPr>
        <w:pStyle w:val="Heading2"/>
      </w:pPr>
      <w:bookmarkStart w:id="76" w:name="_Toc192232269"/>
      <w:r w:rsidRPr="00F25313">
        <w:t>Siekiama IT architektūra</w:t>
      </w:r>
      <w:bookmarkEnd w:id="76"/>
    </w:p>
    <w:p w14:paraId="4D5FFE99" w14:textId="48B1B1AC" w:rsidR="00B933B7" w:rsidRPr="00F25313" w:rsidRDefault="00817973" w:rsidP="00B933B7">
      <w:pPr>
        <w:pStyle w:val="SL-Tekstas"/>
      </w:pPr>
      <w:r w:rsidRPr="00F25313">
        <w:t>Skyriuje aprašyta rekomenduojama siekiamos situacijos architektūra bei rekomenduojamos posistemės, moduliai ir ryšiai tarp jų bei integracijos su išorinėmis sistemomis.</w:t>
      </w:r>
    </w:p>
    <w:p w14:paraId="70A6B1C1" w14:textId="68558DEA" w:rsidR="00661001" w:rsidRPr="00F25313" w:rsidRDefault="00B05A6C" w:rsidP="00694F57">
      <w:pPr>
        <w:pStyle w:val="Heading3"/>
      </w:pPr>
      <w:bookmarkStart w:id="77" w:name="_Ref190179262"/>
      <w:bookmarkStart w:id="78" w:name="_Toc192232270"/>
      <w:r w:rsidRPr="00F25313">
        <w:t>6.</w:t>
      </w:r>
      <w:r w:rsidR="00F43493" w:rsidRPr="00F25313">
        <w:t>1.1</w:t>
      </w:r>
      <w:r w:rsidR="006968A3" w:rsidRPr="00F25313">
        <w:t>.</w:t>
      </w:r>
      <w:r w:rsidR="00F43493" w:rsidRPr="00F25313">
        <w:t xml:space="preserve"> </w:t>
      </w:r>
      <w:r w:rsidR="008D4DE9" w:rsidRPr="00F25313">
        <w:t xml:space="preserve">Portalo </w:t>
      </w:r>
      <w:r w:rsidR="00694F57" w:rsidRPr="00F25313">
        <w:t>sistemos architektūra (posistemių lygis)</w:t>
      </w:r>
      <w:bookmarkEnd w:id="77"/>
      <w:bookmarkEnd w:id="78"/>
    </w:p>
    <w:p w14:paraId="3BF34934" w14:textId="16CFC482" w:rsidR="00E87CF6" w:rsidRPr="00F25313" w:rsidRDefault="00E87CF6" w:rsidP="00E87CF6">
      <w:pPr>
        <w:pStyle w:val="SL-Tekstas"/>
      </w:pPr>
      <w:r w:rsidRPr="00F25313">
        <w:t xml:space="preserve">Žemiau esančioje diagramoje pavaizduotas aukšto lygio </w:t>
      </w:r>
      <w:r w:rsidR="008D4DE9" w:rsidRPr="00F25313">
        <w:t xml:space="preserve">Portalo </w:t>
      </w:r>
      <w:r w:rsidRPr="00F25313">
        <w:t>sprendimas bei jo priklausomybės nuo kitų komponen</w:t>
      </w:r>
      <w:r w:rsidR="00743D26" w:rsidRPr="00F25313">
        <w:t>čių</w:t>
      </w:r>
      <w:r w:rsidRPr="00F25313">
        <w:t>.</w:t>
      </w:r>
    </w:p>
    <w:p w14:paraId="3FD249EE" w14:textId="77777777" w:rsidR="00DD277D" w:rsidRPr="00F25313" w:rsidRDefault="00DD277D" w:rsidP="00DD277D"/>
    <w:p w14:paraId="417FB970" w14:textId="77777777" w:rsidR="00357B32" w:rsidRPr="00F25313" w:rsidRDefault="00357B32" w:rsidP="00357B32">
      <w:pPr>
        <w:keepNext/>
      </w:pPr>
      <w:r w:rsidRPr="00F25313">
        <w:rPr>
          <w:noProof/>
        </w:rPr>
        <w:drawing>
          <wp:inline distT="0" distB="0" distL="0" distR="0" wp14:anchorId="12F61F57" wp14:editId="469FE509">
            <wp:extent cx="6120000" cy="4420000"/>
            <wp:effectExtent l="0" t="0" r="0" b="0"/>
            <wp:docPr id="14243990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399028" name="Picture 2"/>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120000" cy="4420000"/>
                    </a:xfrm>
                    <a:prstGeom prst="rect">
                      <a:avLst/>
                    </a:prstGeom>
                  </pic:spPr>
                </pic:pic>
              </a:graphicData>
            </a:graphic>
          </wp:inline>
        </w:drawing>
      </w:r>
    </w:p>
    <w:p w14:paraId="0A9D06B1" w14:textId="3C36F026" w:rsidR="00357B32" w:rsidRPr="00F25313" w:rsidRDefault="00357B32" w:rsidP="00357B32">
      <w:pPr>
        <w:pStyle w:val="Caption"/>
        <w:jc w:val="center"/>
      </w:pPr>
      <w:bookmarkStart w:id="79" w:name="_Toc192232244"/>
      <w:r w:rsidRPr="00F25313">
        <w:t xml:space="preserve">Pav. </w:t>
      </w:r>
      <w:r w:rsidRPr="00F25313">
        <w:fldChar w:fldCharType="begin"/>
      </w:r>
      <w:r w:rsidRPr="00F25313">
        <w:instrText>SEQ Pav. \* ARABIC</w:instrText>
      </w:r>
      <w:r w:rsidRPr="00F25313">
        <w:fldChar w:fldCharType="separate"/>
      </w:r>
      <w:r w:rsidR="004405C8">
        <w:rPr>
          <w:noProof/>
        </w:rPr>
        <w:t>5</w:t>
      </w:r>
      <w:r w:rsidRPr="00F25313">
        <w:fldChar w:fldCharType="end"/>
      </w:r>
      <w:r w:rsidRPr="00F25313">
        <w:t>. Portalo sprendimo aukšto lygio komponenčių diagrama.</w:t>
      </w:r>
      <w:bookmarkEnd w:id="79"/>
    </w:p>
    <w:p w14:paraId="14C0D2F5" w14:textId="5958CB7E" w:rsidR="00A0067E" w:rsidRPr="00F25313" w:rsidRDefault="00334038" w:rsidP="00E87CF6">
      <w:pPr>
        <w:pStyle w:val="SL-Tekstas"/>
      </w:pPr>
      <w:r w:rsidRPr="00F25313">
        <w:t>Portalo</w:t>
      </w:r>
      <w:r w:rsidR="00377784" w:rsidRPr="00F25313">
        <w:t xml:space="preserve"> posistemė atsakinga už metaduomenų bei duomenų viešinimą. Ją sudaro šios komponentės:</w:t>
      </w:r>
      <w:r w:rsidR="00D53C67" w:rsidRPr="00F25313">
        <w:br/>
      </w:r>
    </w:p>
    <w:p w14:paraId="631D0509" w14:textId="4AAC9AD1" w:rsidR="00D577C2" w:rsidRPr="00F25313" w:rsidRDefault="00D577C2" w:rsidP="00D577C2">
      <w:pPr>
        <w:pStyle w:val="Caption"/>
        <w:keepNext/>
      </w:pPr>
      <w:bookmarkStart w:id="80" w:name="_Ref190179446"/>
      <w:bookmarkStart w:id="81" w:name="_Toc192232486"/>
      <w:r w:rsidRPr="00F25313">
        <w:t xml:space="preserve">Lentelė </w:t>
      </w:r>
      <w:r w:rsidRPr="00F25313">
        <w:fldChar w:fldCharType="begin"/>
      </w:r>
      <w:r w:rsidRPr="00F25313">
        <w:instrText>SEQ Lentelė \* ARABIC</w:instrText>
      </w:r>
      <w:r w:rsidRPr="00F25313">
        <w:fldChar w:fldCharType="separate"/>
      </w:r>
      <w:r w:rsidR="004405C8">
        <w:rPr>
          <w:noProof/>
        </w:rPr>
        <w:t>9</w:t>
      </w:r>
      <w:r w:rsidRPr="00F25313">
        <w:fldChar w:fldCharType="end"/>
      </w:r>
      <w:r w:rsidRPr="00F25313">
        <w:t xml:space="preserve">. </w:t>
      </w:r>
      <w:r w:rsidR="00501E71" w:rsidRPr="00F25313">
        <w:t xml:space="preserve">Portalo </w:t>
      </w:r>
      <w:r w:rsidRPr="00F25313">
        <w:t>sprendimo aukšto lygio komponenčių aprašymas.</w:t>
      </w:r>
      <w:bookmarkEnd w:id="80"/>
      <w:bookmarkEnd w:id="81"/>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756"/>
        <w:gridCol w:w="8200"/>
      </w:tblGrid>
      <w:tr w:rsidR="00155845" w:rsidRPr="00F25313" w14:paraId="21ABF100" w14:textId="77777777" w:rsidTr="007B2F60">
        <w:trPr>
          <w:trHeight w:val="300"/>
        </w:trPr>
        <w:tc>
          <w:tcPr>
            <w:tcW w:w="1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4469BDB2" w14:textId="058C9540" w:rsidR="00155845" w:rsidRPr="00F25313" w:rsidRDefault="00155845" w:rsidP="00E52CE6">
            <w:pPr>
              <w:spacing w:before="0" w:after="0" w:line="240" w:lineRule="auto"/>
              <w:ind w:left="57" w:right="57"/>
              <w:jc w:val="both"/>
              <w:textAlignment w:val="baseline"/>
              <w:rPr>
                <w:rFonts w:eastAsia="Times New Roman" w:cs="Times New Roman"/>
                <w:color w:val="auto"/>
                <w:sz w:val="18"/>
                <w:szCs w:val="18"/>
                <w:lang w:eastAsia="lt-LT"/>
              </w:rPr>
            </w:pPr>
            <w:r w:rsidRPr="00F25313">
              <w:rPr>
                <w:rFonts w:eastAsia="Times New Roman" w:cs="Times New Roman"/>
                <w:b/>
                <w:bCs/>
                <w:color w:val="auto"/>
                <w:szCs w:val="24"/>
                <w:lang w:eastAsia="lt-LT"/>
              </w:rPr>
              <w:t>Komponentė</w:t>
            </w:r>
          </w:p>
        </w:tc>
        <w:tc>
          <w:tcPr>
            <w:tcW w:w="82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tcPr>
          <w:p w14:paraId="279F3473" w14:textId="6A05F46B" w:rsidR="00155845" w:rsidRPr="00F25313" w:rsidRDefault="00155845" w:rsidP="00E52CE6">
            <w:pPr>
              <w:spacing w:before="0" w:after="0" w:line="240" w:lineRule="auto"/>
              <w:ind w:left="57" w:right="57"/>
              <w:jc w:val="both"/>
              <w:textAlignment w:val="baseline"/>
              <w:rPr>
                <w:rFonts w:eastAsia="Times New Roman" w:cs="Times New Roman"/>
                <w:color w:val="auto"/>
                <w:sz w:val="18"/>
                <w:szCs w:val="18"/>
                <w:lang w:eastAsia="lt-LT"/>
              </w:rPr>
            </w:pPr>
            <w:r w:rsidRPr="00F25313">
              <w:rPr>
                <w:rFonts w:eastAsia="Times New Roman" w:cs="Times New Roman"/>
                <w:b/>
                <w:bCs/>
                <w:color w:val="000000"/>
                <w:szCs w:val="24"/>
                <w:lang w:eastAsia="lt-LT"/>
              </w:rPr>
              <w:t>Aprašymas</w:t>
            </w:r>
          </w:p>
        </w:tc>
      </w:tr>
      <w:tr w:rsidR="00155845" w:rsidRPr="00F25313" w14:paraId="73E8F6BD" w14:textId="77777777" w:rsidTr="2B7F0500">
        <w:trPr>
          <w:trHeight w:val="300"/>
        </w:trPr>
        <w:tc>
          <w:tcPr>
            <w:tcW w:w="995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2F2F2" w:themeFill="background1" w:themeFillShade="F2"/>
          </w:tcPr>
          <w:p w14:paraId="6297C838" w14:textId="45D691A5" w:rsidR="00155845" w:rsidRPr="00F25313" w:rsidRDefault="00501E71" w:rsidP="00E52CE6">
            <w:pPr>
              <w:spacing w:before="0" w:after="0" w:line="240" w:lineRule="auto"/>
              <w:ind w:left="57" w:right="57"/>
              <w:jc w:val="both"/>
              <w:textAlignment w:val="baseline"/>
              <w:rPr>
                <w:rFonts w:eastAsia="Times New Roman" w:cs="Times New Roman"/>
                <w:b/>
                <w:bCs/>
                <w:color w:val="000000"/>
                <w:szCs w:val="24"/>
                <w:lang w:eastAsia="lt-LT"/>
              </w:rPr>
            </w:pPr>
            <w:r w:rsidRPr="00F25313">
              <w:rPr>
                <w:rFonts w:eastAsia="Times New Roman" w:cs="Times New Roman"/>
                <w:b/>
                <w:bCs/>
                <w:color w:val="000000"/>
                <w:szCs w:val="24"/>
                <w:lang w:eastAsia="lt-LT"/>
              </w:rPr>
              <w:lastRenderedPageBreak/>
              <w:t xml:space="preserve">Portalo </w:t>
            </w:r>
            <w:r w:rsidR="00155845" w:rsidRPr="00F25313">
              <w:rPr>
                <w:rFonts w:eastAsia="Times New Roman" w:cs="Times New Roman"/>
                <w:b/>
                <w:bCs/>
                <w:color w:val="000000"/>
                <w:szCs w:val="24"/>
                <w:lang w:eastAsia="lt-LT"/>
              </w:rPr>
              <w:t>komponentės</w:t>
            </w:r>
          </w:p>
        </w:tc>
      </w:tr>
      <w:tr w:rsidR="007B2F60" w:rsidRPr="00F25313" w14:paraId="3DDD0C06" w14:textId="77777777">
        <w:trPr>
          <w:trHeight w:val="1947"/>
        </w:trPr>
        <w:tc>
          <w:tcPr>
            <w:tcW w:w="1756" w:type="dxa"/>
            <w:tcBorders>
              <w:top w:val="single" w:sz="6" w:space="0" w:color="000000" w:themeColor="text1"/>
              <w:left w:val="single" w:sz="6" w:space="0" w:color="000000" w:themeColor="text1"/>
              <w:right w:val="single" w:sz="6" w:space="0" w:color="000000" w:themeColor="text1"/>
            </w:tcBorders>
            <w:shd w:val="clear" w:color="auto" w:fill="auto"/>
            <w:hideMark/>
          </w:tcPr>
          <w:p w14:paraId="5C4962F1" w14:textId="0909A7C5" w:rsidR="007B2F60" w:rsidRPr="00F25313" w:rsidRDefault="007B2F60" w:rsidP="00E52CE6">
            <w:pPr>
              <w:spacing w:before="0" w:after="0" w:line="240" w:lineRule="auto"/>
              <w:ind w:left="57" w:right="57"/>
              <w:jc w:val="both"/>
              <w:textAlignment w:val="baseline"/>
              <w:rPr>
                <w:rFonts w:eastAsia="Times New Roman" w:cs="Times New Roman"/>
                <w:b/>
                <w:bCs/>
                <w:color w:val="auto"/>
                <w:sz w:val="18"/>
                <w:szCs w:val="18"/>
                <w:lang w:eastAsia="lt-LT"/>
              </w:rPr>
            </w:pPr>
            <w:r w:rsidRPr="00F25313">
              <w:rPr>
                <w:rFonts w:eastAsia="Times New Roman" w:cs="Times New Roman"/>
                <w:b/>
                <w:bCs/>
                <w:color w:val="000000"/>
                <w:szCs w:val="24"/>
                <w:lang w:eastAsia="lt-LT"/>
              </w:rPr>
              <w:t>S</w:t>
            </w:r>
            <w:r w:rsidRPr="00F25313">
              <w:rPr>
                <w:rFonts w:eastAsia="Times New Roman" w:cs="Times New Roman"/>
                <w:b/>
                <w:bCs/>
                <w:szCs w:val="24"/>
                <w:lang w:eastAsia="lt-LT"/>
              </w:rPr>
              <w:t>istemos valdymo komponentė</w:t>
            </w:r>
          </w:p>
        </w:tc>
        <w:tc>
          <w:tcPr>
            <w:tcW w:w="8200" w:type="dxa"/>
            <w:tcBorders>
              <w:top w:val="single" w:sz="6" w:space="0" w:color="000000" w:themeColor="text1"/>
              <w:left w:val="single" w:sz="6" w:space="0" w:color="000000" w:themeColor="text1"/>
              <w:right w:val="single" w:sz="6" w:space="0" w:color="000000" w:themeColor="text1"/>
            </w:tcBorders>
          </w:tcPr>
          <w:p w14:paraId="24FB9D4B" w14:textId="77777777" w:rsidR="007B2F60" w:rsidRPr="00F25313" w:rsidRDefault="007B2F60" w:rsidP="007B2F60">
            <w:pPr>
              <w:spacing w:before="0" w:after="0" w:line="240" w:lineRule="auto"/>
              <w:ind w:left="57" w:right="57"/>
              <w:jc w:val="both"/>
              <w:textAlignment w:val="baseline"/>
              <w:rPr>
                <w:rFonts w:eastAsia="Times New Roman" w:cs="Times New Roman"/>
                <w:color w:val="000000"/>
                <w:szCs w:val="24"/>
                <w:lang w:eastAsia="lt-LT"/>
              </w:rPr>
            </w:pPr>
            <w:r w:rsidRPr="00F25313">
              <w:rPr>
                <w:rFonts w:eastAsia="Times New Roman" w:cs="Times New Roman"/>
                <w:color w:val="000000"/>
                <w:szCs w:val="24"/>
                <w:lang w:eastAsia="lt-LT"/>
              </w:rPr>
              <w:t xml:space="preserve">Sistemos valdymo komponentės </w:t>
            </w:r>
            <w:r w:rsidRPr="00F25313">
              <w:rPr>
                <w:rFonts w:eastAsia="Times New Roman" w:cs="Times New Roman"/>
                <w:color w:val="auto"/>
                <w:szCs w:val="24"/>
                <w:lang w:eastAsia="lt-LT"/>
              </w:rPr>
              <w:t>pagrindinės atsakomybės yra i</w:t>
            </w:r>
            <w:r w:rsidRPr="00F25313">
              <w:rPr>
                <w:color w:val="000000"/>
              </w:rPr>
              <w:t xml:space="preserve">nformacijos struktūrizavimas, aiški ir suprantama navigacija per Portalo naudotojo sąsają, informacijos paieškos funkcija, informacijos prieinamumas bei Portale teikiamų paslaugų funkcionalumas. </w:t>
            </w:r>
            <w:r w:rsidRPr="00F25313">
              <w:rPr>
                <w:rFonts w:eastAsia="Times New Roman" w:cs="Times New Roman"/>
                <w:color w:val="000000"/>
                <w:szCs w:val="24"/>
                <w:lang w:eastAsia="lt-LT"/>
              </w:rPr>
              <w:t xml:space="preserve">Sistemos valdymo komponentė užtikrina, kad Portalas būtų ne tik funkcionalus, bet ir malonus naudoti, todėl tiesiogiai veikia Naudotojo pasitenkinimą bei </w:t>
            </w:r>
            <w:proofErr w:type="spellStart"/>
            <w:r w:rsidRPr="00F25313">
              <w:rPr>
                <w:rFonts w:eastAsia="Times New Roman" w:cs="Times New Roman"/>
                <w:color w:val="000000"/>
                <w:szCs w:val="24"/>
                <w:lang w:eastAsia="lt-LT"/>
              </w:rPr>
              <w:t>sugrįžtamumą</w:t>
            </w:r>
            <w:proofErr w:type="spellEnd"/>
            <w:r w:rsidRPr="00F25313">
              <w:rPr>
                <w:rFonts w:eastAsia="Times New Roman" w:cs="Times New Roman"/>
                <w:color w:val="000000"/>
                <w:szCs w:val="24"/>
                <w:lang w:eastAsia="lt-LT"/>
              </w:rPr>
              <w:t xml:space="preserve"> į Portalą.</w:t>
            </w:r>
          </w:p>
          <w:p w14:paraId="2EAAD2A5" w14:textId="21DC14F3" w:rsidR="003A1C4C" w:rsidRPr="00F25313" w:rsidRDefault="003A1C4C" w:rsidP="007B2F60">
            <w:pPr>
              <w:spacing w:before="0" w:after="0" w:line="240" w:lineRule="auto"/>
              <w:ind w:left="57" w:right="57"/>
              <w:jc w:val="both"/>
              <w:textAlignment w:val="baseline"/>
              <w:rPr>
                <w:rFonts w:eastAsia="Times New Roman" w:cs="Times New Roman"/>
                <w:color w:val="000000"/>
                <w:szCs w:val="24"/>
                <w:lang w:eastAsia="lt-LT"/>
              </w:rPr>
            </w:pPr>
            <w:r w:rsidRPr="00F25313">
              <w:rPr>
                <w:rFonts w:eastAsia="Times New Roman" w:cs="Times New Roman"/>
                <w:color w:val="000000"/>
                <w:szCs w:val="24"/>
                <w:lang w:eastAsia="lt-LT"/>
              </w:rPr>
              <w:t xml:space="preserve">Reikalavimai skyriuje: </w:t>
            </w:r>
            <w:r w:rsidR="007847C5" w:rsidRPr="00F25313">
              <w:rPr>
                <w:rFonts w:eastAsia="Times New Roman" w:cs="Times New Roman"/>
                <w:color w:val="000000"/>
                <w:szCs w:val="24"/>
                <w:lang w:eastAsia="lt-LT"/>
              </w:rPr>
              <w:fldChar w:fldCharType="begin"/>
            </w:r>
            <w:r w:rsidR="007847C5" w:rsidRPr="00F25313">
              <w:rPr>
                <w:rFonts w:eastAsia="Times New Roman" w:cs="Times New Roman"/>
                <w:color w:val="000000"/>
                <w:szCs w:val="24"/>
                <w:lang w:eastAsia="lt-LT"/>
              </w:rPr>
              <w:instrText xml:space="preserve"> REF _Ref190179103 \h </w:instrText>
            </w:r>
            <w:r w:rsidR="007847C5" w:rsidRPr="00F25313">
              <w:rPr>
                <w:rFonts w:eastAsia="Times New Roman" w:cs="Times New Roman"/>
                <w:color w:val="000000"/>
                <w:szCs w:val="24"/>
                <w:lang w:eastAsia="lt-LT"/>
              </w:rPr>
            </w:r>
            <w:r w:rsidR="007847C5" w:rsidRPr="00F25313">
              <w:rPr>
                <w:rFonts w:eastAsia="Times New Roman" w:cs="Times New Roman"/>
                <w:color w:val="000000"/>
                <w:szCs w:val="24"/>
                <w:lang w:eastAsia="lt-LT"/>
              </w:rPr>
              <w:fldChar w:fldCharType="separate"/>
            </w:r>
            <w:r w:rsidR="004405C8" w:rsidRPr="00F25313">
              <w:t>Reikalavimai sistemos valdymo komponentei</w:t>
            </w:r>
            <w:r w:rsidR="007847C5" w:rsidRPr="00F25313">
              <w:rPr>
                <w:rFonts w:eastAsia="Times New Roman" w:cs="Times New Roman"/>
                <w:color w:val="000000"/>
                <w:szCs w:val="24"/>
                <w:lang w:eastAsia="lt-LT"/>
              </w:rPr>
              <w:fldChar w:fldCharType="end"/>
            </w:r>
            <w:r w:rsidRPr="00F25313">
              <w:rPr>
                <w:rFonts w:eastAsia="Times New Roman" w:cs="Times New Roman"/>
                <w:color w:val="000000"/>
                <w:szCs w:val="24"/>
                <w:lang w:eastAsia="lt-LT"/>
              </w:rPr>
              <w:t>.</w:t>
            </w:r>
          </w:p>
          <w:p w14:paraId="2E02D61E" w14:textId="6811D4DB" w:rsidR="00255044" w:rsidRPr="00F25313" w:rsidRDefault="00255044" w:rsidP="007B2F60">
            <w:pPr>
              <w:spacing w:before="0" w:after="0" w:line="240" w:lineRule="auto"/>
              <w:ind w:left="57" w:right="57"/>
              <w:jc w:val="both"/>
              <w:textAlignment w:val="baseline"/>
              <w:rPr>
                <w:rFonts w:eastAsia="Times New Roman" w:cs="Times New Roman"/>
                <w:color w:val="000000"/>
                <w:szCs w:val="24"/>
                <w:lang w:eastAsia="lt-LT"/>
              </w:rPr>
            </w:pPr>
          </w:p>
        </w:tc>
      </w:tr>
      <w:tr w:rsidR="00942C7D" w:rsidRPr="00F25313" w14:paraId="53A7537A" w14:textId="77777777" w:rsidTr="007B2F60">
        <w:trPr>
          <w:trHeight w:val="300"/>
        </w:trPr>
        <w:tc>
          <w:tcPr>
            <w:tcW w:w="1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3ADDF15" w14:textId="39C1E781" w:rsidR="00942C7D" w:rsidRPr="00F25313" w:rsidRDefault="00222457" w:rsidP="00E52CE6">
            <w:pPr>
              <w:spacing w:before="0" w:after="0" w:line="240" w:lineRule="auto"/>
              <w:ind w:left="57" w:right="57"/>
              <w:jc w:val="both"/>
              <w:textAlignment w:val="baseline"/>
              <w:rPr>
                <w:rFonts w:eastAsia="Times New Roman" w:cs="Times New Roman"/>
                <w:b/>
                <w:bCs/>
                <w:color w:val="000000"/>
                <w:szCs w:val="24"/>
                <w:lang w:eastAsia="lt-LT"/>
              </w:rPr>
            </w:pPr>
            <w:r w:rsidRPr="00F25313">
              <w:rPr>
                <w:rFonts w:eastAsia="Times New Roman" w:cs="Times New Roman"/>
                <w:b/>
                <w:bCs/>
                <w:color w:val="000000"/>
                <w:szCs w:val="24"/>
                <w:lang w:eastAsia="lt-LT"/>
              </w:rPr>
              <w:t>Sistemos valdymo komponentės</w:t>
            </w:r>
            <w:r w:rsidR="00942C7D" w:rsidRPr="00F25313">
              <w:rPr>
                <w:rFonts w:eastAsia="Times New Roman" w:cs="Times New Roman"/>
                <w:b/>
                <w:bCs/>
                <w:color w:val="000000"/>
                <w:szCs w:val="24"/>
                <w:lang w:eastAsia="lt-LT"/>
              </w:rPr>
              <w:t xml:space="preserve"> servisai</w:t>
            </w:r>
          </w:p>
        </w:tc>
        <w:tc>
          <w:tcPr>
            <w:tcW w:w="82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0540DEF" w14:textId="19D5B412" w:rsidR="003A1C4C" w:rsidRPr="00F25313" w:rsidRDefault="00E072AC" w:rsidP="007847C5">
            <w:pPr>
              <w:spacing w:before="0" w:after="0" w:line="240" w:lineRule="auto"/>
              <w:ind w:left="57" w:right="57"/>
              <w:jc w:val="both"/>
              <w:textAlignment w:val="baseline"/>
              <w:rPr>
                <w:rFonts w:eastAsia="Times New Roman" w:cs="Times New Roman"/>
                <w:color w:val="000000"/>
                <w:szCs w:val="24"/>
                <w:lang w:eastAsia="lt-LT"/>
              </w:rPr>
            </w:pPr>
            <w:r w:rsidRPr="00F25313">
              <w:rPr>
                <w:rFonts w:eastAsia="Times New Roman" w:cs="Times New Roman"/>
                <w:color w:val="000000"/>
                <w:szCs w:val="24"/>
                <w:lang w:eastAsia="lt-LT"/>
              </w:rPr>
              <w:t xml:space="preserve">Komponentė teikia žiniatinklio paslaugas, skirtos </w:t>
            </w:r>
            <w:r w:rsidR="00222457" w:rsidRPr="00F25313">
              <w:rPr>
                <w:rFonts w:eastAsia="Times New Roman" w:cs="Times New Roman"/>
                <w:color w:val="000000"/>
                <w:szCs w:val="24"/>
                <w:lang w:eastAsia="lt-LT"/>
              </w:rPr>
              <w:t>sistemos valdymui</w:t>
            </w:r>
            <w:r w:rsidRPr="00F25313">
              <w:rPr>
                <w:rFonts w:eastAsia="Times New Roman" w:cs="Times New Roman"/>
                <w:color w:val="000000"/>
                <w:szCs w:val="24"/>
                <w:lang w:eastAsia="lt-LT"/>
              </w:rPr>
              <w:t xml:space="preserve"> bei integracijai su išorinėmis sistemomis.</w:t>
            </w:r>
          </w:p>
        </w:tc>
      </w:tr>
      <w:tr w:rsidR="00DB0EE9" w:rsidRPr="00F25313" w14:paraId="50107815" w14:textId="77777777" w:rsidTr="007B2F60">
        <w:trPr>
          <w:trHeight w:val="300"/>
        </w:trPr>
        <w:tc>
          <w:tcPr>
            <w:tcW w:w="1756" w:type="dxa"/>
            <w:tcBorders>
              <w:top w:val="single" w:sz="6" w:space="0" w:color="000000" w:themeColor="text1"/>
              <w:left w:val="single" w:sz="6" w:space="0" w:color="000000" w:themeColor="text1"/>
              <w:right w:val="single" w:sz="6" w:space="0" w:color="000000" w:themeColor="text1"/>
            </w:tcBorders>
            <w:shd w:val="clear" w:color="auto" w:fill="auto"/>
            <w:hideMark/>
          </w:tcPr>
          <w:p w14:paraId="50419C3B" w14:textId="65461F27" w:rsidR="00DB0EE9" w:rsidRPr="00F25313" w:rsidRDefault="00DB0EE9" w:rsidP="00E52CE6">
            <w:pPr>
              <w:spacing w:before="0" w:after="0" w:line="240" w:lineRule="auto"/>
              <w:ind w:left="57" w:right="57"/>
              <w:jc w:val="both"/>
              <w:textAlignment w:val="baseline"/>
              <w:rPr>
                <w:rFonts w:eastAsia="Times New Roman" w:cs="Times New Roman"/>
                <w:color w:val="auto"/>
                <w:sz w:val="18"/>
                <w:szCs w:val="18"/>
                <w:lang w:eastAsia="lt-LT"/>
              </w:rPr>
            </w:pPr>
            <w:r w:rsidRPr="00F25313">
              <w:rPr>
                <w:rFonts w:eastAsia="Times New Roman" w:cs="Times New Roman"/>
                <w:b/>
                <w:bCs/>
                <w:color w:val="000000"/>
                <w:szCs w:val="24"/>
                <w:lang w:eastAsia="lt-LT"/>
              </w:rPr>
              <w:t>T</w:t>
            </w:r>
            <w:r w:rsidRPr="00F25313">
              <w:rPr>
                <w:rFonts w:eastAsia="Times New Roman" w:cs="Times New Roman"/>
                <w:b/>
                <w:bCs/>
                <w:color w:val="auto"/>
                <w:szCs w:val="24"/>
                <w:lang w:eastAsia="lt-LT"/>
              </w:rPr>
              <w:t>urinio valdymo sistem</w:t>
            </w:r>
            <w:r w:rsidR="00355342" w:rsidRPr="00F25313">
              <w:rPr>
                <w:rFonts w:eastAsia="Times New Roman" w:cs="Times New Roman"/>
                <w:b/>
                <w:bCs/>
                <w:color w:val="auto"/>
                <w:szCs w:val="24"/>
                <w:lang w:eastAsia="lt-LT"/>
              </w:rPr>
              <w:t>a</w:t>
            </w:r>
          </w:p>
        </w:tc>
        <w:tc>
          <w:tcPr>
            <w:tcW w:w="82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50FC386" w14:textId="77777777" w:rsidR="00DB0EE9" w:rsidRPr="00F25313" w:rsidRDefault="00DB0EE9" w:rsidP="00E52CE6">
            <w:pPr>
              <w:spacing w:before="0" w:after="0" w:line="240" w:lineRule="auto"/>
              <w:ind w:left="57" w:right="57"/>
              <w:jc w:val="both"/>
              <w:textAlignment w:val="baseline"/>
              <w:rPr>
                <w:color w:val="000000"/>
              </w:rPr>
            </w:pPr>
            <w:r w:rsidRPr="00F25313">
              <w:rPr>
                <w:rFonts w:eastAsia="Times New Roman" w:cs="Times New Roman"/>
                <w:color w:val="000000"/>
                <w:szCs w:val="24"/>
                <w:lang w:eastAsia="lt-LT"/>
              </w:rPr>
              <w:t>Komponentės pagrindinės atsakomybės yra</w:t>
            </w:r>
            <w:r w:rsidR="007B2F60" w:rsidRPr="00F25313">
              <w:rPr>
                <w:rFonts w:eastAsia="Times New Roman" w:cs="Times New Roman"/>
                <w:color w:val="000000"/>
                <w:szCs w:val="24"/>
                <w:lang w:eastAsia="lt-LT"/>
              </w:rPr>
              <w:t xml:space="preserve"> t</w:t>
            </w:r>
            <w:r w:rsidR="007B2F60" w:rsidRPr="00F25313">
              <w:rPr>
                <w:color w:val="000000"/>
              </w:rPr>
              <w:t>urinio kūrimas</w:t>
            </w:r>
            <w:r w:rsidR="00513278" w:rsidRPr="00F25313">
              <w:rPr>
                <w:color w:val="000000"/>
              </w:rPr>
              <w:t>,</w:t>
            </w:r>
            <w:r w:rsidR="007B2F60" w:rsidRPr="00F25313">
              <w:rPr>
                <w:color w:val="000000"/>
              </w:rPr>
              <w:t xml:space="preserve"> redagavimas</w:t>
            </w:r>
            <w:r w:rsidR="00513278" w:rsidRPr="00F25313">
              <w:rPr>
                <w:color w:val="000000"/>
              </w:rPr>
              <w:t xml:space="preserve">, </w:t>
            </w:r>
            <w:r w:rsidR="007B2F60" w:rsidRPr="00F25313">
              <w:rPr>
                <w:color w:val="000000"/>
              </w:rPr>
              <w:t xml:space="preserve">valdymas, peržiūra, </w:t>
            </w:r>
            <w:r w:rsidR="00513278" w:rsidRPr="00F25313">
              <w:rPr>
                <w:color w:val="000000"/>
              </w:rPr>
              <w:t xml:space="preserve"> pateikimas bei viešinimas (publikavimas).</w:t>
            </w:r>
          </w:p>
          <w:p w14:paraId="3FB64F64" w14:textId="49AC24BB" w:rsidR="003A1C4C" w:rsidRPr="00F25313" w:rsidRDefault="003A1C4C" w:rsidP="00E52CE6">
            <w:pPr>
              <w:spacing w:before="0" w:after="0" w:line="240" w:lineRule="auto"/>
              <w:ind w:left="57" w:right="57"/>
              <w:jc w:val="both"/>
              <w:textAlignment w:val="baseline"/>
              <w:rPr>
                <w:rFonts w:eastAsia="Times New Roman" w:cs="Times New Roman"/>
                <w:color w:val="000000"/>
                <w:szCs w:val="24"/>
                <w:lang w:eastAsia="lt-LT"/>
              </w:rPr>
            </w:pPr>
            <w:r w:rsidRPr="00F25313">
              <w:rPr>
                <w:rFonts w:eastAsia="Times New Roman" w:cs="Times New Roman"/>
                <w:color w:val="000000"/>
                <w:szCs w:val="24"/>
                <w:lang w:eastAsia="lt-LT"/>
              </w:rPr>
              <w:t xml:space="preserve">Reikalavimai skyriuje: </w:t>
            </w:r>
            <w:r w:rsidR="00841798" w:rsidRPr="00F25313">
              <w:rPr>
                <w:rFonts w:eastAsia="Times New Roman" w:cs="Times New Roman"/>
                <w:color w:val="000000"/>
                <w:szCs w:val="24"/>
                <w:lang w:eastAsia="lt-LT"/>
              </w:rPr>
              <w:fldChar w:fldCharType="begin"/>
            </w:r>
            <w:r w:rsidR="00841798" w:rsidRPr="00F25313">
              <w:rPr>
                <w:rFonts w:eastAsia="Times New Roman" w:cs="Times New Roman"/>
                <w:color w:val="000000"/>
                <w:szCs w:val="24"/>
                <w:lang w:eastAsia="lt-LT"/>
              </w:rPr>
              <w:instrText xml:space="preserve"> REF _Ref190179079 \h </w:instrText>
            </w:r>
            <w:r w:rsidR="00841798" w:rsidRPr="00F25313">
              <w:rPr>
                <w:rFonts w:eastAsia="Times New Roman" w:cs="Times New Roman"/>
                <w:color w:val="000000"/>
                <w:szCs w:val="24"/>
                <w:lang w:eastAsia="lt-LT"/>
              </w:rPr>
            </w:r>
            <w:r w:rsidR="00841798" w:rsidRPr="00F25313">
              <w:rPr>
                <w:rFonts w:eastAsia="Times New Roman" w:cs="Times New Roman"/>
                <w:color w:val="000000"/>
                <w:szCs w:val="24"/>
                <w:lang w:eastAsia="lt-LT"/>
              </w:rPr>
              <w:fldChar w:fldCharType="separate"/>
            </w:r>
            <w:r w:rsidR="004405C8" w:rsidRPr="00F25313">
              <w:rPr>
                <w:lang w:eastAsia="lt-LT"/>
              </w:rPr>
              <w:t>Reikalavimai turinio valdymui</w:t>
            </w:r>
            <w:r w:rsidR="00841798" w:rsidRPr="00F25313">
              <w:rPr>
                <w:rFonts w:eastAsia="Times New Roman" w:cs="Times New Roman"/>
                <w:color w:val="000000"/>
                <w:szCs w:val="24"/>
                <w:lang w:eastAsia="lt-LT"/>
              </w:rPr>
              <w:fldChar w:fldCharType="end"/>
            </w:r>
            <w:r w:rsidRPr="00F25313">
              <w:rPr>
                <w:rFonts w:eastAsia="Times New Roman" w:cs="Times New Roman"/>
                <w:color w:val="000000"/>
                <w:szCs w:val="24"/>
                <w:lang w:eastAsia="lt-LT"/>
              </w:rPr>
              <w:t>.</w:t>
            </w:r>
          </w:p>
        </w:tc>
      </w:tr>
      <w:tr w:rsidR="0066768A" w:rsidRPr="00F25313" w14:paraId="74231335" w14:textId="77777777" w:rsidTr="007B2F60">
        <w:trPr>
          <w:trHeight w:val="300"/>
        </w:trPr>
        <w:tc>
          <w:tcPr>
            <w:tcW w:w="1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2DBA5C8" w14:textId="16772199" w:rsidR="0066768A" w:rsidRPr="00F25313" w:rsidRDefault="0066768A" w:rsidP="00E52CE6">
            <w:pPr>
              <w:spacing w:before="0" w:after="0" w:line="240" w:lineRule="auto"/>
              <w:ind w:left="57" w:right="57"/>
              <w:jc w:val="both"/>
              <w:textAlignment w:val="baseline"/>
              <w:rPr>
                <w:rFonts w:eastAsia="Times New Roman" w:cs="Times New Roman"/>
                <w:color w:val="auto"/>
                <w:sz w:val="18"/>
                <w:szCs w:val="18"/>
                <w:lang w:eastAsia="lt-LT"/>
              </w:rPr>
            </w:pPr>
            <w:r w:rsidRPr="00F25313">
              <w:rPr>
                <w:rFonts w:eastAsia="Times New Roman" w:cs="Times New Roman"/>
                <w:b/>
                <w:bCs/>
                <w:color w:val="000000"/>
                <w:szCs w:val="24"/>
                <w:lang w:eastAsia="lt-LT"/>
              </w:rPr>
              <w:t>P</w:t>
            </w:r>
            <w:r w:rsidRPr="00F25313">
              <w:rPr>
                <w:rFonts w:eastAsia="Times New Roman" w:cs="Times New Roman"/>
                <w:b/>
                <w:bCs/>
                <w:color w:val="auto"/>
                <w:szCs w:val="24"/>
                <w:lang w:eastAsia="lt-LT"/>
              </w:rPr>
              <w:t>aieškos varikli</w:t>
            </w:r>
            <w:r w:rsidR="00563E94" w:rsidRPr="00F25313">
              <w:rPr>
                <w:rFonts w:eastAsia="Times New Roman" w:cs="Times New Roman"/>
                <w:b/>
                <w:bCs/>
                <w:color w:val="auto"/>
                <w:szCs w:val="24"/>
                <w:lang w:eastAsia="lt-LT"/>
              </w:rPr>
              <w:t>s</w:t>
            </w:r>
          </w:p>
        </w:tc>
        <w:tc>
          <w:tcPr>
            <w:tcW w:w="82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ADBE2E0" w14:textId="77777777" w:rsidR="0066768A" w:rsidRPr="00F25313" w:rsidRDefault="0066768A" w:rsidP="00E52CE6">
            <w:pPr>
              <w:spacing w:before="0" w:after="0" w:line="240" w:lineRule="auto"/>
              <w:ind w:left="57" w:right="57"/>
              <w:jc w:val="both"/>
              <w:textAlignment w:val="baseline"/>
              <w:rPr>
                <w:rFonts w:eastAsia="Times New Roman" w:cs="Times New Roman"/>
                <w:color w:val="000000"/>
                <w:szCs w:val="24"/>
                <w:lang w:eastAsia="lt-LT"/>
              </w:rPr>
            </w:pPr>
            <w:r w:rsidRPr="00F25313">
              <w:rPr>
                <w:rFonts w:eastAsia="Times New Roman" w:cs="Times New Roman"/>
                <w:color w:val="000000"/>
                <w:szCs w:val="24"/>
                <w:lang w:eastAsia="lt-LT"/>
              </w:rPr>
              <w:t xml:space="preserve">Šios komponentės atsakomybė yra suteikti paieškos galimybes </w:t>
            </w:r>
            <w:r w:rsidR="00F83A07" w:rsidRPr="00F25313">
              <w:rPr>
                <w:rFonts w:eastAsia="Times New Roman" w:cs="Times New Roman"/>
                <w:color w:val="000000"/>
                <w:szCs w:val="24"/>
                <w:lang w:eastAsia="lt-LT"/>
              </w:rPr>
              <w:t>N</w:t>
            </w:r>
            <w:r w:rsidRPr="00F25313">
              <w:rPr>
                <w:rFonts w:eastAsia="Times New Roman" w:cs="Times New Roman"/>
                <w:color w:val="000000"/>
                <w:szCs w:val="24"/>
                <w:lang w:eastAsia="lt-LT"/>
              </w:rPr>
              <w:t>audotojui įgalinant dirbtinio intelekto priemones.</w:t>
            </w:r>
          </w:p>
          <w:p w14:paraId="5F73AF90" w14:textId="54AFED1A" w:rsidR="003A1C4C" w:rsidRPr="00F25313" w:rsidRDefault="003A1C4C" w:rsidP="00E52CE6">
            <w:pPr>
              <w:spacing w:before="0" w:after="0" w:line="240" w:lineRule="auto"/>
              <w:ind w:left="57" w:right="57"/>
              <w:jc w:val="both"/>
              <w:textAlignment w:val="baseline"/>
              <w:rPr>
                <w:rFonts w:eastAsia="Times New Roman" w:cs="Times New Roman"/>
                <w:color w:val="auto"/>
                <w:sz w:val="18"/>
                <w:szCs w:val="18"/>
                <w:lang w:eastAsia="lt-LT"/>
              </w:rPr>
            </w:pPr>
            <w:r w:rsidRPr="00F25313">
              <w:rPr>
                <w:rFonts w:eastAsia="Times New Roman" w:cs="Times New Roman"/>
                <w:color w:val="000000"/>
                <w:szCs w:val="24"/>
                <w:lang w:eastAsia="lt-LT"/>
              </w:rPr>
              <w:t xml:space="preserve">Reikalavimai skyriuje: </w:t>
            </w:r>
            <w:r w:rsidR="00841798" w:rsidRPr="00F25313">
              <w:rPr>
                <w:rFonts w:eastAsia="Times New Roman" w:cs="Times New Roman"/>
                <w:color w:val="000000"/>
                <w:szCs w:val="24"/>
                <w:lang w:eastAsia="lt-LT"/>
              </w:rPr>
              <w:fldChar w:fldCharType="begin"/>
            </w:r>
            <w:r w:rsidR="00841798" w:rsidRPr="00F25313">
              <w:rPr>
                <w:rFonts w:eastAsia="Times New Roman" w:cs="Times New Roman"/>
                <w:color w:val="000000"/>
                <w:szCs w:val="24"/>
                <w:lang w:eastAsia="lt-LT"/>
              </w:rPr>
              <w:instrText xml:space="preserve"> REF _Ref189666550 \h </w:instrText>
            </w:r>
            <w:r w:rsidR="00841798" w:rsidRPr="00F25313">
              <w:rPr>
                <w:rFonts w:eastAsia="Times New Roman" w:cs="Times New Roman"/>
                <w:color w:val="000000"/>
                <w:szCs w:val="24"/>
                <w:lang w:eastAsia="lt-LT"/>
              </w:rPr>
            </w:r>
            <w:r w:rsidR="00841798" w:rsidRPr="00F25313">
              <w:rPr>
                <w:rFonts w:eastAsia="Times New Roman" w:cs="Times New Roman"/>
                <w:color w:val="000000"/>
                <w:szCs w:val="24"/>
                <w:lang w:eastAsia="lt-LT"/>
              </w:rPr>
              <w:fldChar w:fldCharType="separate"/>
            </w:r>
            <w:r w:rsidR="004405C8" w:rsidRPr="00F25313">
              <w:rPr>
                <w:lang w:eastAsia="lt-LT"/>
              </w:rPr>
              <w:t>Reikalavimai paieškos varikliui</w:t>
            </w:r>
            <w:r w:rsidR="00841798" w:rsidRPr="00F25313">
              <w:rPr>
                <w:rFonts w:eastAsia="Times New Roman" w:cs="Times New Roman"/>
                <w:color w:val="000000"/>
                <w:szCs w:val="24"/>
                <w:lang w:eastAsia="lt-LT"/>
              </w:rPr>
              <w:fldChar w:fldCharType="end"/>
            </w:r>
            <w:r w:rsidRPr="00F25313">
              <w:rPr>
                <w:rFonts w:eastAsia="Times New Roman" w:cs="Times New Roman"/>
                <w:color w:val="000000"/>
                <w:szCs w:val="24"/>
                <w:lang w:eastAsia="lt-LT"/>
              </w:rPr>
              <w:t>.</w:t>
            </w:r>
          </w:p>
        </w:tc>
      </w:tr>
      <w:tr w:rsidR="0066768A" w:rsidRPr="00F25313" w14:paraId="55C21A19" w14:textId="77777777" w:rsidTr="007B2F60">
        <w:trPr>
          <w:trHeight w:val="300"/>
        </w:trPr>
        <w:tc>
          <w:tcPr>
            <w:tcW w:w="1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0A4C7AD" w14:textId="05A1D3DA" w:rsidR="0066768A" w:rsidRPr="00F25313" w:rsidRDefault="731784DE" w:rsidP="00E52CE6">
            <w:pPr>
              <w:spacing w:before="0" w:after="0" w:line="240" w:lineRule="auto"/>
              <w:ind w:left="57" w:right="57"/>
              <w:jc w:val="both"/>
              <w:textAlignment w:val="baseline"/>
              <w:rPr>
                <w:rFonts w:eastAsia="Times New Roman" w:cs="Times New Roman"/>
                <w:color w:val="auto"/>
                <w:sz w:val="18"/>
                <w:szCs w:val="18"/>
                <w:lang w:eastAsia="lt-LT"/>
              </w:rPr>
            </w:pPr>
            <w:r w:rsidRPr="00F25313">
              <w:rPr>
                <w:rFonts w:eastAsia="Times New Roman" w:cs="Times New Roman"/>
                <w:b/>
                <w:bCs/>
                <w:color w:val="auto"/>
                <w:lang w:eastAsia="lt-LT"/>
              </w:rPr>
              <w:t xml:space="preserve">API </w:t>
            </w:r>
            <w:r w:rsidR="36804DBF" w:rsidRPr="00F25313">
              <w:rPr>
                <w:rFonts w:eastAsia="Times New Roman" w:cs="Times New Roman"/>
                <w:b/>
                <w:bCs/>
                <w:color w:val="auto"/>
                <w:lang w:eastAsia="lt-LT"/>
              </w:rPr>
              <w:t xml:space="preserve">VDV </w:t>
            </w:r>
            <w:r w:rsidR="3A6749EF" w:rsidRPr="00F25313">
              <w:rPr>
                <w:rFonts w:eastAsia="Times New Roman" w:cs="Times New Roman"/>
                <w:b/>
                <w:bCs/>
                <w:color w:val="auto"/>
                <w:lang w:eastAsia="lt-LT"/>
              </w:rPr>
              <w:t xml:space="preserve">platformos </w:t>
            </w:r>
            <w:r w:rsidRPr="00F25313">
              <w:rPr>
                <w:rFonts w:eastAsia="Times New Roman" w:cs="Times New Roman"/>
                <w:b/>
                <w:bCs/>
                <w:color w:val="auto"/>
                <w:lang w:eastAsia="lt-LT"/>
              </w:rPr>
              <w:t xml:space="preserve"> servisas</w:t>
            </w:r>
          </w:p>
        </w:tc>
        <w:tc>
          <w:tcPr>
            <w:tcW w:w="82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C8CEF38" w14:textId="675DC308" w:rsidR="003A1C4C" w:rsidRPr="00F25313" w:rsidRDefault="5B27E9C9" w:rsidP="00EA022A">
            <w:pPr>
              <w:spacing w:before="0" w:after="0" w:line="240" w:lineRule="auto"/>
              <w:ind w:left="57" w:right="57"/>
              <w:jc w:val="both"/>
              <w:textAlignment w:val="baseline"/>
              <w:rPr>
                <w:rFonts w:eastAsia="Times New Roman" w:cs="Times New Roman"/>
                <w:color w:val="auto"/>
                <w:sz w:val="18"/>
                <w:szCs w:val="18"/>
                <w:lang w:eastAsia="lt-LT"/>
              </w:rPr>
            </w:pPr>
            <w:r w:rsidRPr="00F25313">
              <w:rPr>
                <w:rFonts w:eastAsia="Times New Roman" w:cs="Times New Roman"/>
                <w:lang w:eastAsia="lt-LT"/>
              </w:rPr>
              <w:t>Komponentė teikia žiniatinklio paslaugas, skirt</w:t>
            </w:r>
            <w:r w:rsidR="6F720527" w:rsidRPr="00F25313">
              <w:rPr>
                <w:rFonts w:eastAsia="Times New Roman" w:cs="Times New Roman"/>
                <w:lang w:eastAsia="lt-LT"/>
              </w:rPr>
              <w:t>a</w:t>
            </w:r>
            <w:r w:rsidRPr="00F25313">
              <w:rPr>
                <w:rFonts w:eastAsia="Times New Roman" w:cs="Times New Roman"/>
                <w:lang w:eastAsia="lt-LT"/>
              </w:rPr>
              <w:t xml:space="preserve">s naudotojo sąsajai iš VDV </w:t>
            </w:r>
            <w:r w:rsidR="728BAB8D" w:rsidRPr="00F25313">
              <w:rPr>
                <w:rFonts w:eastAsia="Times New Roman" w:cs="Times New Roman"/>
                <w:lang w:eastAsia="lt-LT"/>
              </w:rPr>
              <w:t>platformos</w:t>
            </w:r>
            <w:r w:rsidRPr="00F25313">
              <w:rPr>
                <w:rFonts w:eastAsia="Times New Roman" w:cs="Times New Roman"/>
                <w:lang w:eastAsia="lt-LT"/>
              </w:rPr>
              <w:t>.</w:t>
            </w:r>
          </w:p>
        </w:tc>
      </w:tr>
      <w:tr w:rsidR="00692F22" w:rsidRPr="00F25313" w14:paraId="24F7E9F9" w14:textId="77777777" w:rsidTr="00692F22">
        <w:trPr>
          <w:trHeight w:val="1374"/>
        </w:trPr>
        <w:tc>
          <w:tcPr>
            <w:tcW w:w="1756" w:type="dxa"/>
            <w:tcBorders>
              <w:top w:val="single" w:sz="6" w:space="0" w:color="000000" w:themeColor="text1"/>
              <w:left w:val="single" w:sz="6" w:space="0" w:color="000000" w:themeColor="text1"/>
              <w:right w:val="single" w:sz="6" w:space="0" w:color="000000" w:themeColor="text1"/>
            </w:tcBorders>
            <w:shd w:val="clear" w:color="auto" w:fill="auto"/>
            <w:hideMark/>
          </w:tcPr>
          <w:p w14:paraId="127025D3" w14:textId="09E6B688" w:rsidR="00692F22" w:rsidRPr="00F25313" w:rsidRDefault="00692F22" w:rsidP="00E52CE6">
            <w:pPr>
              <w:spacing w:before="0" w:after="0" w:line="240" w:lineRule="auto"/>
              <w:ind w:left="57" w:right="57"/>
              <w:jc w:val="both"/>
              <w:textAlignment w:val="baseline"/>
              <w:rPr>
                <w:rFonts w:eastAsia="Times New Roman" w:cs="Times New Roman"/>
                <w:color w:val="auto"/>
                <w:sz w:val="18"/>
                <w:szCs w:val="18"/>
                <w:lang w:eastAsia="lt-LT"/>
              </w:rPr>
            </w:pPr>
            <w:r w:rsidRPr="00F25313">
              <w:rPr>
                <w:rFonts w:eastAsia="Times New Roman" w:cs="Times New Roman"/>
                <w:b/>
                <w:bCs/>
                <w:color w:val="000000"/>
                <w:szCs w:val="24"/>
                <w:lang w:eastAsia="lt-LT"/>
              </w:rPr>
              <w:t>D</w:t>
            </w:r>
            <w:r w:rsidRPr="00F25313">
              <w:rPr>
                <w:rFonts w:eastAsia="Times New Roman" w:cs="Times New Roman"/>
                <w:b/>
                <w:bCs/>
                <w:color w:val="auto"/>
                <w:szCs w:val="24"/>
                <w:lang w:eastAsia="lt-LT"/>
              </w:rPr>
              <w:t>uomenų katalogas</w:t>
            </w:r>
          </w:p>
        </w:tc>
        <w:tc>
          <w:tcPr>
            <w:tcW w:w="8200" w:type="dxa"/>
            <w:tcBorders>
              <w:top w:val="single" w:sz="6" w:space="0" w:color="000000" w:themeColor="text1"/>
              <w:left w:val="single" w:sz="6" w:space="0" w:color="000000" w:themeColor="text1"/>
              <w:bottom w:val="nil"/>
              <w:right w:val="single" w:sz="6" w:space="0" w:color="000000" w:themeColor="text1"/>
            </w:tcBorders>
          </w:tcPr>
          <w:p w14:paraId="3827108A" w14:textId="0B9D96EE" w:rsidR="00692F22" w:rsidRDefault="00692F22" w:rsidP="00F63D7D">
            <w:pPr>
              <w:spacing w:before="0" w:after="0" w:line="240" w:lineRule="auto"/>
              <w:ind w:left="57" w:right="57"/>
              <w:jc w:val="both"/>
              <w:textAlignment w:val="baseline"/>
              <w:rPr>
                <w:rFonts w:eastAsia="Times New Roman" w:cs="Times New Roman"/>
                <w:color w:val="000000"/>
                <w:szCs w:val="24"/>
                <w:lang w:eastAsia="lt-LT"/>
              </w:rPr>
            </w:pPr>
            <w:r w:rsidRPr="00F63D7D">
              <w:rPr>
                <w:rFonts w:eastAsia="Times New Roman" w:cs="Times New Roman"/>
                <w:color w:val="000000"/>
                <w:szCs w:val="24"/>
                <w:lang w:eastAsia="lt-LT"/>
              </w:rPr>
              <w:t>Duomenų katalog</w:t>
            </w:r>
            <w:r>
              <w:rPr>
                <w:rFonts w:eastAsia="Times New Roman" w:cs="Times New Roman"/>
                <w:color w:val="000000"/>
                <w:szCs w:val="24"/>
                <w:lang w:eastAsia="lt-LT"/>
              </w:rPr>
              <w:t>as</w:t>
            </w:r>
            <w:r w:rsidRPr="00F63D7D">
              <w:rPr>
                <w:rFonts w:eastAsia="Times New Roman" w:cs="Times New Roman"/>
                <w:color w:val="000000"/>
                <w:szCs w:val="24"/>
                <w:lang w:eastAsia="lt-LT"/>
              </w:rPr>
              <w:t xml:space="preserve"> yra centralizuota </w:t>
            </w:r>
            <w:r w:rsidRPr="00F25313">
              <w:t>duomenų saugykla</w:t>
            </w:r>
            <w:r w:rsidRPr="00F63D7D">
              <w:rPr>
                <w:rFonts w:eastAsia="Times New Roman" w:cs="Times New Roman"/>
                <w:color w:val="000000"/>
                <w:szCs w:val="24"/>
                <w:lang w:eastAsia="lt-LT"/>
              </w:rPr>
              <w:t xml:space="preserve">, skirta duomenų rinkinių ir duomenų produktų aprašymui, valdymui ir paieškai. Jis užtikrina duomenų struktūros ir metaduomenų </w:t>
            </w:r>
            <w:r>
              <w:rPr>
                <w:rFonts w:eastAsia="Times New Roman" w:cs="Times New Roman"/>
                <w:color w:val="000000"/>
                <w:szCs w:val="24"/>
                <w:lang w:eastAsia="lt-LT"/>
              </w:rPr>
              <w:t>publikavimą</w:t>
            </w:r>
            <w:r w:rsidRPr="00F63D7D">
              <w:rPr>
                <w:rFonts w:eastAsia="Times New Roman" w:cs="Times New Roman"/>
                <w:color w:val="000000"/>
                <w:szCs w:val="24"/>
                <w:lang w:eastAsia="lt-LT"/>
              </w:rPr>
              <w:t>, palaiko prieigos valdymą ir integraciją su kitais duomenų šaltiniais</w:t>
            </w:r>
            <w:r>
              <w:rPr>
                <w:rFonts w:eastAsia="Times New Roman" w:cs="Times New Roman"/>
                <w:color w:val="000000"/>
                <w:szCs w:val="24"/>
                <w:lang w:eastAsia="lt-LT"/>
              </w:rPr>
              <w:t>, versijų kontrolę, suteikia API prieigą prie duomenų, leidžia atsisiųsti failus bei juos peržiūrėti, taip pat palaiko metaduomenų aprašymą</w:t>
            </w:r>
            <w:r w:rsidRPr="00F63D7D">
              <w:rPr>
                <w:rFonts w:eastAsia="Times New Roman" w:cs="Times New Roman"/>
                <w:color w:val="000000"/>
                <w:szCs w:val="24"/>
                <w:lang w:eastAsia="lt-LT"/>
              </w:rPr>
              <w:t>.</w:t>
            </w:r>
          </w:p>
          <w:p w14:paraId="21F09103" w14:textId="3E2D1F17" w:rsidR="00692F22" w:rsidRPr="00F25313" w:rsidRDefault="00692F22" w:rsidP="00E52CE6">
            <w:pPr>
              <w:spacing w:before="0" w:after="0" w:line="240" w:lineRule="auto"/>
              <w:ind w:left="57" w:right="57"/>
              <w:jc w:val="both"/>
              <w:textAlignment w:val="baseline"/>
              <w:rPr>
                <w:rFonts w:eastAsia="Times New Roman" w:cs="Times New Roman"/>
                <w:color w:val="auto"/>
                <w:sz w:val="18"/>
                <w:szCs w:val="18"/>
                <w:lang w:eastAsia="lt-LT"/>
              </w:rPr>
            </w:pPr>
            <w:r w:rsidRPr="00F25313">
              <w:rPr>
                <w:rFonts w:eastAsia="Times New Roman" w:cs="Times New Roman"/>
                <w:color w:val="000000"/>
                <w:szCs w:val="24"/>
                <w:lang w:eastAsia="lt-LT"/>
              </w:rPr>
              <w:t xml:space="preserve">Reikalavimai skyriuje: </w:t>
            </w:r>
            <w:r w:rsidRPr="00F25313">
              <w:rPr>
                <w:rFonts w:eastAsia="Times New Roman" w:cs="Times New Roman"/>
                <w:color w:val="000000"/>
                <w:szCs w:val="24"/>
                <w:lang w:eastAsia="lt-LT"/>
              </w:rPr>
              <w:fldChar w:fldCharType="begin"/>
            </w:r>
            <w:r w:rsidRPr="00F25313">
              <w:rPr>
                <w:rFonts w:eastAsia="Times New Roman" w:cs="Times New Roman"/>
                <w:color w:val="000000"/>
                <w:szCs w:val="24"/>
                <w:lang w:eastAsia="lt-LT"/>
              </w:rPr>
              <w:instrText xml:space="preserve"> REF _Ref189666507 \h </w:instrText>
            </w:r>
            <w:r w:rsidRPr="00F25313">
              <w:rPr>
                <w:rFonts w:eastAsia="Times New Roman" w:cs="Times New Roman"/>
                <w:color w:val="000000"/>
                <w:szCs w:val="24"/>
                <w:lang w:eastAsia="lt-LT"/>
              </w:rPr>
            </w:r>
            <w:r w:rsidRPr="00F25313">
              <w:rPr>
                <w:rFonts w:eastAsia="Times New Roman" w:cs="Times New Roman"/>
                <w:color w:val="000000"/>
                <w:szCs w:val="24"/>
                <w:lang w:eastAsia="lt-LT"/>
              </w:rPr>
              <w:fldChar w:fldCharType="separate"/>
            </w:r>
            <w:r w:rsidR="004405C8" w:rsidRPr="00F25313">
              <w:rPr>
                <w:lang w:eastAsia="lt-LT"/>
              </w:rPr>
              <w:t>Reikalavimai duomenų katalogui</w:t>
            </w:r>
            <w:r w:rsidRPr="00F25313">
              <w:rPr>
                <w:rFonts w:eastAsia="Times New Roman" w:cs="Times New Roman"/>
                <w:color w:val="000000"/>
                <w:szCs w:val="24"/>
                <w:lang w:eastAsia="lt-LT"/>
              </w:rPr>
              <w:fldChar w:fldCharType="end"/>
            </w:r>
            <w:r w:rsidRPr="00F25313">
              <w:rPr>
                <w:rFonts w:eastAsia="Times New Roman" w:cs="Times New Roman"/>
                <w:color w:val="000000"/>
                <w:szCs w:val="24"/>
                <w:lang w:eastAsia="lt-LT"/>
              </w:rPr>
              <w:t>.</w:t>
            </w:r>
          </w:p>
        </w:tc>
      </w:tr>
      <w:tr w:rsidR="00184866" w:rsidRPr="00F25313" w14:paraId="32F2520F" w14:textId="77777777" w:rsidTr="007B2F60">
        <w:trPr>
          <w:trHeight w:val="300"/>
        </w:trPr>
        <w:tc>
          <w:tcPr>
            <w:tcW w:w="1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5D7ACAE" w14:textId="568361BC" w:rsidR="00184866" w:rsidRPr="00F25313" w:rsidRDefault="008536E2" w:rsidP="00E52CE6">
            <w:pPr>
              <w:spacing w:before="0" w:after="0" w:line="240" w:lineRule="auto"/>
              <w:ind w:left="57" w:right="57"/>
              <w:jc w:val="both"/>
              <w:textAlignment w:val="baseline"/>
              <w:rPr>
                <w:rFonts w:eastAsia="Times New Roman" w:cs="Times New Roman"/>
                <w:b/>
                <w:bCs/>
                <w:color w:val="auto"/>
                <w:sz w:val="18"/>
                <w:szCs w:val="18"/>
                <w:lang w:eastAsia="lt-LT"/>
              </w:rPr>
            </w:pPr>
            <w:r w:rsidRPr="00F25313">
              <w:rPr>
                <w:rStyle w:val="normaltextrun"/>
                <w:b/>
                <w:bCs/>
                <w:color w:val="000000"/>
              </w:rPr>
              <w:t>Ž</w:t>
            </w:r>
            <w:r w:rsidRPr="00F25313">
              <w:rPr>
                <w:rStyle w:val="normaltextrun"/>
                <w:b/>
                <w:bCs/>
              </w:rPr>
              <w:t>inių struktūrų</w:t>
            </w:r>
            <w:r w:rsidRPr="00F25313">
              <w:rPr>
                <w:rStyle w:val="normaltextrun"/>
                <w:b/>
                <w:bCs/>
                <w:color w:val="000000"/>
              </w:rPr>
              <w:t xml:space="preserve"> </w:t>
            </w:r>
            <w:r w:rsidR="00184866" w:rsidRPr="00F25313">
              <w:rPr>
                <w:rStyle w:val="normaltextrun"/>
                <w:b/>
                <w:bCs/>
                <w:color w:val="000000"/>
              </w:rPr>
              <w:t>duomenų katalogas</w:t>
            </w:r>
          </w:p>
        </w:tc>
        <w:tc>
          <w:tcPr>
            <w:tcW w:w="82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7D0DAD7" w14:textId="77777777" w:rsidR="00184866" w:rsidRPr="00F25313" w:rsidRDefault="00184866" w:rsidP="00E52CE6">
            <w:pPr>
              <w:spacing w:before="0" w:after="0" w:line="240" w:lineRule="auto"/>
              <w:ind w:left="57" w:right="57"/>
              <w:jc w:val="both"/>
              <w:textAlignment w:val="baseline"/>
              <w:rPr>
                <w:rFonts w:eastAsia="Times New Roman" w:cs="Times New Roman"/>
                <w:color w:val="auto"/>
                <w:lang w:eastAsia="lt-LT"/>
              </w:rPr>
            </w:pPr>
            <w:r w:rsidRPr="00F25313">
              <w:rPr>
                <w:rFonts w:eastAsia="Times New Roman" w:cs="Times New Roman"/>
                <w:lang w:eastAsia="lt-LT"/>
              </w:rPr>
              <w:t>K</w:t>
            </w:r>
            <w:r w:rsidRPr="00F25313">
              <w:rPr>
                <w:rFonts w:eastAsia="Times New Roman" w:cs="Times New Roman"/>
                <w:color w:val="auto"/>
                <w:lang w:eastAsia="lt-LT"/>
              </w:rPr>
              <w:t xml:space="preserve">omponentė </w:t>
            </w:r>
            <w:r w:rsidR="0095156A" w:rsidRPr="00F25313">
              <w:rPr>
                <w:rFonts w:eastAsia="Times New Roman" w:cs="Times New Roman"/>
                <w:color w:val="auto"/>
                <w:lang w:eastAsia="lt-LT"/>
              </w:rPr>
              <w:t xml:space="preserve">viešina žinių struktūrų </w:t>
            </w:r>
            <w:r w:rsidR="00ED43B1" w:rsidRPr="00F25313">
              <w:rPr>
                <w:rFonts w:eastAsia="Times New Roman" w:cs="Times New Roman"/>
                <w:color w:val="auto"/>
                <w:lang w:eastAsia="lt-LT"/>
              </w:rPr>
              <w:t xml:space="preserve"> </w:t>
            </w:r>
            <w:r w:rsidRPr="00F25313">
              <w:rPr>
                <w:rFonts w:eastAsia="Times New Roman" w:cs="Times New Roman"/>
                <w:color w:val="auto"/>
                <w:lang w:eastAsia="lt-LT"/>
              </w:rPr>
              <w:t>duomenis naudojant SPARQL programinę sąsają.</w:t>
            </w:r>
          </w:p>
          <w:p w14:paraId="4E086407" w14:textId="6CBCED79" w:rsidR="003A1C4C" w:rsidRPr="00F25313" w:rsidRDefault="003A1C4C" w:rsidP="00E52CE6">
            <w:pPr>
              <w:spacing w:before="0" w:after="0" w:line="240" w:lineRule="auto"/>
              <w:ind w:left="57" w:right="57"/>
              <w:jc w:val="both"/>
              <w:textAlignment w:val="baseline"/>
              <w:rPr>
                <w:rFonts w:eastAsia="Times New Roman" w:cs="Times New Roman"/>
                <w:color w:val="auto"/>
                <w:sz w:val="18"/>
                <w:szCs w:val="18"/>
                <w:lang w:eastAsia="lt-LT"/>
              </w:rPr>
            </w:pPr>
            <w:r w:rsidRPr="00F25313">
              <w:rPr>
                <w:rFonts w:eastAsia="Times New Roman" w:cs="Times New Roman"/>
                <w:color w:val="000000"/>
                <w:szCs w:val="24"/>
                <w:lang w:eastAsia="lt-LT"/>
              </w:rPr>
              <w:t xml:space="preserve">Reikalavimai skyriuje: </w:t>
            </w:r>
            <w:r w:rsidR="00BC5203" w:rsidRPr="00F25313">
              <w:rPr>
                <w:rFonts w:eastAsia="Times New Roman" w:cs="Times New Roman"/>
                <w:color w:val="000000"/>
                <w:szCs w:val="24"/>
                <w:lang w:eastAsia="lt-LT"/>
              </w:rPr>
              <w:fldChar w:fldCharType="begin"/>
            </w:r>
            <w:r w:rsidR="00BC5203" w:rsidRPr="00F25313">
              <w:rPr>
                <w:rFonts w:eastAsia="Times New Roman" w:cs="Times New Roman"/>
                <w:color w:val="000000"/>
                <w:szCs w:val="24"/>
                <w:lang w:eastAsia="lt-LT"/>
              </w:rPr>
              <w:instrText xml:space="preserve"> REF _Ref189666501 \h </w:instrText>
            </w:r>
            <w:r w:rsidR="00BC5203" w:rsidRPr="00F25313">
              <w:rPr>
                <w:rFonts w:eastAsia="Times New Roman" w:cs="Times New Roman"/>
                <w:color w:val="000000"/>
                <w:szCs w:val="24"/>
                <w:lang w:eastAsia="lt-LT"/>
              </w:rPr>
            </w:r>
            <w:r w:rsidR="00BC5203" w:rsidRPr="00F25313">
              <w:rPr>
                <w:rFonts w:eastAsia="Times New Roman" w:cs="Times New Roman"/>
                <w:color w:val="000000"/>
                <w:szCs w:val="24"/>
                <w:lang w:eastAsia="lt-LT"/>
              </w:rPr>
              <w:fldChar w:fldCharType="separate"/>
            </w:r>
            <w:r w:rsidR="004405C8" w:rsidRPr="00F25313">
              <w:rPr>
                <w:lang w:eastAsia="lt-LT"/>
              </w:rPr>
              <w:t>Reikalavimai žinių struktūrų duomenų katalogui</w:t>
            </w:r>
            <w:r w:rsidR="00BC5203" w:rsidRPr="00F25313">
              <w:rPr>
                <w:rFonts w:eastAsia="Times New Roman" w:cs="Times New Roman"/>
                <w:color w:val="000000"/>
                <w:szCs w:val="24"/>
                <w:lang w:eastAsia="lt-LT"/>
              </w:rPr>
              <w:fldChar w:fldCharType="end"/>
            </w:r>
            <w:r w:rsidRPr="00F25313">
              <w:rPr>
                <w:rFonts w:eastAsia="Times New Roman" w:cs="Times New Roman"/>
                <w:color w:val="000000"/>
                <w:szCs w:val="24"/>
                <w:lang w:eastAsia="lt-LT"/>
              </w:rPr>
              <w:t>.</w:t>
            </w:r>
          </w:p>
        </w:tc>
      </w:tr>
      <w:tr w:rsidR="00563E94" w:rsidRPr="00F25313" w14:paraId="785358CF" w14:textId="77777777" w:rsidTr="00563E94">
        <w:trPr>
          <w:trHeight w:val="300"/>
        </w:trPr>
        <w:tc>
          <w:tcPr>
            <w:tcW w:w="995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2F2F2" w:themeFill="background1" w:themeFillShade="F2"/>
          </w:tcPr>
          <w:p w14:paraId="5ACCA7EF" w14:textId="30BB235E" w:rsidR="00563E94" w:rsidRPr="00F25313" w:rsidRDefault="00563E94" w:rsidP="00E52CE6">
            <w:pPr>
              <w:spacing w:before="0" w:after="0" w:line="240" w:lineRule="auto"/>
              <w:ind w:left="57" w:right="57"/>
              <w:jc w:val="both"/>
              <w:textAlignment w:val="baseline"/>
              <w:rPr>
                <w:rFonts w:eastAsia="Times New Roman" w:cs="Times New Roman"/>
                <w:lang w:eastAsia="lt-LT"/>
              </w:rPr>
            </w:pPr>
            <w:r w:rsidRPr="00F25313">
              <w:rPr>
                <w:rFonts w:eastAsia="Times New Roman" w:cs="Times New Roman"/>
                <w:b/>
                <w:bCs/>
                <w:color w:val="000000"/>
                <w:szCs w:val="24"/>
                <w:lang w:eastAsia="lt-LT"/>
              </w:rPr>
              <w:t>Kitos komponentės</w:t>
            </w:r>
          </w:p>
        </w:tc>
      </w:tr>
      <w:tr w:rsidR="00184866" w:rsidRPr="00F25313" w14:paraId="5B7DEF96" w14:textId="77777777" w:rsidTr="007B2F60">
        <w:trPr>
          <w:trHeight w:val="300"/>
        </w:trPr>
        <w:tc>
          <w:tcPr>
            <w:tcW w:w="1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542EA69" w14:textId="4D89CE8D" w:rsidR="00184866" w:rsidRPr="00F25313" w:rsidRDefault="00184866" w:rsidP="00E52CE6">
            <w:pPr>
              <w:spacing w:before="0" w:after="0" w:line="240" w:lineRule="auto"/>
              <w:ind w:left="57" w:right="57"/>
              <w:jc w:val="both"/>
              <w:textAlignment w:val="baseline"/>
              <w:rPr>
                <w:rFonts w:eastAsia="Times New Roman" w:cs="Times New Roman"/>
                <w:b/>
                <w:bCs/>
                <w:color w:val="auto"/>
                <w:sz w:val="18"/>
                <w:szCs w:val="18"/>
                <w:lang w:eastAsia="lt-LT"/>
              </w:rPr>
            </w:pPr>
            <w:r w:rsidRPr="00F25313">
              <w:rPr>
                <w:rStyle w:val="normaltextrun"/>
                <w:b/>
                <w:bCs/>
                <w:color w:val="000000"/>
              </w:rPr>
              <w:t>Užduočių valdymo IS </w:t>
            </w:r>
          </w:p>
        </w:tc>
        <w:tc>
          <w:tcPr>
            <w:tcW w:w="82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E544556" w14:textId="07298BC1" w:rsidR="00184866" w:rsidRPr="00F25313" w:rsidRDefault="00EE5670" w:rsidP="00E52CE6">
            <w:pPr>
              <w:spacing w:before="0" w:after="0" w:line="240" w:lineRule="auto"/>
              <w:ind w:left="57" w:right="57"/>
              <w:jc w:val="both"/>
              <w:textAlignment w:val="baseline"/>
              <w:rPr>
                <w:rFonts w:eastAsia="Times New Roman" w:cs="Times New Roman"/>
                <w:color w:val="auto"/>
                <w:lang w:eastAsia="lt-LT"/>
              </w:rPr>
            </w:pPr>
            <w:r w:rsidRPr="00F25313">
              <w:rPr>
                <w:rFonts w:eastAsia="Times New Roman" w:cs="Times New Roman"/>
                <w:color w:val="auto"/>
                <w:lang w:eastAsia="lt-LT"/>
              </w:rPr>
              <w:t>PO naudojama projektų ir užduočių valdymo sistema yra užduočių valdymo ir projektų stebėjimo įrankis, naudojamas užduočių planavimui, sekimui ir sprendimų valdymui. Ji palaiko Agile metodologijas, integraciją su kitomis sistemomis ir yra pritaikoma įvairioms komandoms.</w:t>
            </w:r>
          </w:p>
          <w:p w14:paraId="43277345" w14:textId="4135B818" w:rsidR="003A1C4C" w:rsidRPr="00F25313" w:rsidRDefault="003A1C4C" w:rsidP="00E52CE6">
            <w:pPr>
              <w:spacing w:before="0" w:after="0" w:line="240" w:lineRule="auto"/>
              <w:ind w:left="57" w:right="57"/>
              <w:jc w:val="both"/>
              <w:textAlignment w:val="baseline"/>
              <w:rPr>
                <w:rFonts w:eastAsia="Times New Roman" w:cs="Times New Roman"/>
                <w:color w:val="auto"/>
                <w:sz w:val="18"/>
                <w:szCs w:val="18"/>
                <w:lang w:eastAsia="lt-LT"/>
              </w:rPr>
            </w:pPr>
            <w:r w:rsidRPr="00F25313">
              <w:rPr>
                <w:rFonts w:eastAsia="Times New Roman" w:cs="Times New Roman"/>
                <w:color w:val="000000"/>
                <w:szCs w:val="24"/>
                <w:lang w:eastAsia="lt-LT"/>
              </w:rPr>
              <w:t xml:space="preserve">Reikalavimai skyriuje: </w:t>
            </w:r>
            <w:r w:rsidR="00BC5203" w:rsidRPr="00F25313">
              <w:rPr>
                <w:rFonts w:eastAsia="Times New Roman" w:cs="Times New Roman"/>
                <w:color w:val="000000"/>
                <w:szCs w:val="24"/>
                <w:lang w:eastAsia="lt-LT"/>
              </w:rPr>
              <w:fldChar w:fldCharType="begin"/>
            </w:r>
            <w:r w:rsidR="00BC5203" w:rsidRPr="00F25313">
              <w:rPr>
                <w:rFonts w:eastAsia="Times New Roman" w:cs="Times New Roman"/>
                <w:color w:val="000000"/>
                <w:szCs w:val="24"/>
                <w:lang w:eastAsia="lt-LT"/>
              </w:rPr>
              <w:instrText xml:space="preserve"> REF _Ref189666589 \h </w:instrText>
            </w:r>
            <w:r w:rsidR="00BC5203" w:rsidRPr="00F25313">
              <w:rPr>
                <w:rFonts w:eastAsia="Times New Roman" w:cs="Times New Roman"/>
                <w:color w:val="000000"/>
                <w:szCs w:val="24"/>
                <w:lang w:eastAsia="lt-LT"/>
              </w:rPr>
            </w:r>
            <w:r w:rsidR="00BC5203" w:rsidRPr="00F25313">
              <w:rPr>
                <w:rFonts w:eastAsia="Times New Roman" w:cs="Times New Roman"/>
                <w:color w:val="000000"/>
                <w:szCs w:val="24"/>
                <w:lang w:eastAsia="lt-LT"/>
              </w:rPr>
              <w:fldChar w:fldCharType="separate"/>
            </w:r>
            <w:r w:rsidR="004405C8" w:rsidRPr="00F25313">
              <w:t>Reikalavimai užduočių valdymo IS</w:t>
            </w:r>
            <w:r w:rsidR="00BC5203" w:rsidRPr="00F25313">
              <w:rPr>
                <w:rFonts w:eastAsia="Times New Roman" w:cs="Times New Roman"/>
                <w:color w:val="000000"/>
                <w:szCs w:val="24"/>
                <w:lang w:eastAsia="lt-LT"/>
              </w:rPr>
              <w:fldChar w:fldCharType="end"/>
            </w:r>
            <w:r w:rsidRPr="00F25313">
              <w:rPr>
                <w:rFonts w:eastAsia="Times New Roman" w:cs="Times New Roman"/>
                <w:color w:val="000000"/>
                <w:szCs w:val="24"/>
                <w:lang w:eastAsia="lt-LT"/>
              </w:rPr>
              <w:t>.</w:t>
            </w:r>
          </w:p>
        </w:tc>
      </w:tr>
      <w:tr w:rsidR="00184866" w:rsidRPr="00F25313" w14:paraId="4F718CA0" w14:textId="77777777" w:rsidTr="007B2F60">
        <w:trPr>
          <w:trHeight w:val="300"/>
        </w:trPr>
        <w:tc>
          <w:tcPr>
            <w:tcW w:w="1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95D3F50" w14:textId="601CD7A5" w:rsidR="00184866" w:rsidRPr="00F25313" w:rsidRDefault="00184866" w:rsidP="00E52CE6">
            <w:pPr>
              <w:spacing w:before="0" w:after="0" w:line="240" w:lineRule="auto"/>
              <w:ind w:left="57" w:right="57"/>
              <w:jc w:val="both"/>
              <w:textAlignment w:val="baseline"/>
              <w:rPr>
                <w:rFonts w:eastAsia="Times New Roman" w:cs="Times New Roman"/>
                <w:b/>
                <w:bCs/>
                <w:color w:val="auto"/>
                <w:sz w:val="18"/>
                <w:szCs w:val="18"/>
                <w:lang w:eastAsia="lt-LT"/>
              </w:rPr>
            </w:pPr>
            <w:r w:rsidRPr="00F25313">
              <w:rPr>
                <w:rStyle w:val="normaltextrun"/>
                <w:b/>
                <w:bCs/>
                <w:color w:val="000000"/>
              </w:rPr>
              <w:t>Failų saugykla</w:t>
            </w:r>
          </w:p>
        </w:tc>
        <w:tc>
          <w:tcPr>
            <w:tcW w:w="82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C79D542" w14:textId="371B49DF" w:rsidR="004009AF" w:rsidRPr="00F25313" w:rsidRDefault="004009AF" w:rsidP="00E52CE6">
            <w:pPr>
              <w:spacing w:before="0" w:after="0" w:line="240" w:lineRule="auto"/>
              <w:ind w:left="57" w:right="57"/>
              <w:jc w:val="both"/>
              <w:textAlignment w:val="baseline"/>
              <w:rPr>
                <w:rFonts w:eastAsia="Times New Roman" w:cs="Times New Roman"/>
                <w:lang w:eastAsia="lt-LT"/>
              </w:rPr>
            </w:pPr>
            <w:r w:rsidRPr="00F25313">
              <w:rPr>
                <w:rFonts w:eastAsia="Times New Roman" w:cs="Times New Roman"/>
                <w:lang w:eastAsia="lt-LT"/>
              </w:rPr>
              <w:t>Failų saugykla skirta failų įkėlimui, saugojimui ir valdymui. Ji leidžia lengvai tvarkyti dokumentus, medijas ir kitus duomenis, užtikrinant saugumą ir patogų prieigos valdymą. Pagrindinės funkcijos yra failų įkėlimas ir parsisiuntimas, paieška, teisių valdymas, šifravimas ir duomenų saugumo užtikrinimas.</w:t>
            </w:r>
          </w:p>
          <w:p w14:paraId="5952902A" w14:textId="49E17A33" w:rsidR="003A1C4C" w:rsidRPr="00F25313" w:rsidRDefault="003A1C4C" w:rsidP="00E52CE6">
            <w:pPr>
              <w:spacing w:before="0" w:after="0" w:line="240" w:lineRule="auto"/>
              <w:ind w:left="57" w:right="57"/>
              <w:jc w:val="both"/>
              <w:textAlignment w:val="baseline"/>
              <w:rPr>
                <w:rFonts w:eastAsia="Times New Roman" w:cs="Times New Roman"/>
                <w:color w:val="auto"/>
                <w:sz w:val="18"/>
                <w:szCs w:val="18"/>
                <w:lang w:eastAsia="lt-LT"/>
              </w:rPr>
            </w:pPr>
            <w:r w:rsidRPr="00F25313">
              <w:rPr>
                <w:rFonts w:eastAsia="Times New Roman" w:cs="Times New Roman"/>
                <w:color w:val="000000"/>
                <w:szCs w:val="24"/>
                <w:lang w:eastAsia="lt-LT"/>
              </w:rPr>
              <w:t xml:space="preserve">Reikalavimai skyriuje: </w:t>
            </w:r>
            <w:r w:rsidR="00BC5203" w:rsidRPr="00F25313">
              <w:rPr>
                <w:rFonts w:eastAsia="Times New Roman" w:cs="Times New Roman"/>
                <w:color w:val="000000"/>
                <w:szCs w:val="24"/>
                <w:lang w:eastAsia="lt-LT"/>
              </w:rPr>
              <w:fldChar w:fldCharType="begin"/>
            </w:r>
            <w:r w:rsidR="00BC5203" w:rsidRPr="00F25313">
              <w:rPr>
                <w:rFonts w:eastAsia="Times New Roman" w:cs="Times New Roman"/>
                <w:color w:val="000000"/>
                <w:szCs w:val="24"/>
                <w:lang w:eastAsia="lt-LT"/>
              </w:rPr>
              <w:instrText xml:space="preserve"> REF _Ref189666573 \h </w:instrText>
            </w:r>
            <w:r w:rsidR="00BC5203" w:rsidRPr="00F25313">
              <w:rPr>
                <w:rFonts w:eastAsia="Times New Roman" w:cs="Times New Roman"/>
                <w:color w:val="000000"/>
                <w:szCs w:val="24"/>
                <w:lang w:eastAsia="lt-LT"/>
              </w:rPr>
            </w:r>
            <w:r w:rsidR="00BC5203" w:rsidRPr="00F25313">
              <w:rPr>
                <w:rFonts w:eastAsia="Times New Roman" w:cs="Times New Roman"/>
                <w:color w:val="000000"/>
                <w:szCs w:val="24"/>
                <w:lang w:eastAsia="lt-LT"/>
              </w:rPr>
              <w:fldChar w:fldCharType="separate"/>
            </w:r>
            <w:r w:rsidR="004405C8" w:rsidRPr="00F25313">
              <w:rPr>
                <w:lang w:eastAsia="lt-LT"/>
              </w:rPr>
              <w:t>Reikalavimai integracijoms</w:t>
            </w:r>
            <w:r w:rsidR="00BC5203" w:rsidRPr="00F25313">
              <w:rPr>
                <w:rFonts w:eastAsia="Times New Roman" w:cs="Times New Roman"/>
                <w:color w:val="000000"/>
                <w:szCs w:val="24"/>
                <w:lang w:eastAsia="lt-LT"/>
              </w:rPr>
              <w:fldChar w:fldCharType="end"/>
            </w:r>
            <w:r w:rsidRPr="00F25313">
              <w:rPr>
                <w:rFonts w:eastAsia="Times New Roman" w:cs="Times New Roman"/>
                <w:color w:val="000000"/>
                <w:szCs w:val="24"/>
                <w:lang w:eastAsia="lt-LT"/>
              </w:rPr>
              <w:t>.</w:t>
            </w:r>
          </w:p>
        </w:tc>
      </w:tr>
      <w:tr w:rsidR="00184866" w:rsidRPr="00F25313" w14:paraId="42156CC2" w14:textId="77777777" w:rsidTr="007B2F60">
        <w:trPr>
          <w:trHeight w:val="300"/>
        </w:trPr>
        <w:tc>
          <w:tcPr>
            <w:tcW w:w="1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22CA925" w14:textId="63774B72" w:rsidR="00184866" w:rsidRPr="00F25313" w:rsidRDefault="3802467A" w:rsidP="00E52CE6">
            <w:pPr>
              <w:spacing w:before="0" w:after="0" w:line="240" w:lineRule="auto"/>
              <w:ind w:left="57" w:right="57"/>
              <w:jc w:val="both"/>
              <w:textAlignment w:val="baseline"/>
              <w:rPr>
                <w:rFonts w:eastAsia="Times New Roman" w:cs="Times New Roman"/>
                <w:b/>
                <w:bCs/>
                <w:color w:val="auto"/>
                <w:sz w:val="18"/>
                <w:szCs w:val="18"/>
                <w:lang w:eastAsia="lt-LT"/>
              </w:rPr>
            </w:pPr>
            <w:r w:rsidRPr="00F25313">
              <w:rPr>
                <w:rStyle w:val="normaltextrun"/>
                <w:b/>
                <w:bCs/>
              </w:rPr>
              <w:t>G</w:t>
            </w:r>
            <w:r w:rsidR="1AD5FBA1" w:rsidRPr="00F25313">
              <w:rPr>
                <w:rStyle w:val="normaltextrun"/>
                <w:b/>
                <w:bCs/>
              </w:rPr>
              <w:t>IS</w:t>
            </w:r>
            <w:r w:rsidR="00754BA7" w:rsidRPr="00F25313">
              <w:rPr>
                <w:rStyle w:val="normaltextrun"/>
                <w:b/>
                <w:bCs/>
              </w:rPr>
              <w:t xml:space="preserve"> duomenų platforma</w:t>
            </w:r>
          </w:p>
        </w:tc>
        <w:tc>
          <w:tcPr>
            <w:tcW w:w="82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ABF57BC" w14:textId="587A8DB4" w:rsidR="00184866" w:rsidRPr="00F25313" w:rsidRDefault="2E20ADAA" w:rsidP="00E52CE6">
            <w:pPr>
              <w:spacing w:before="0" w:after="0" w:line="240" w:lineRule="auto"/>
              <w:ind w:left="57" w:right="57"/>
              <w:jc w:val="both"/>
            </w:pPr>
            <w:proofErr w:type="spellStart"/>
            <w:r w:rsidRPr="00F25313">
              <w:t>Geo</w:t>
            </w:r>
            <w:r w:rsidR="69A55CF0" w:rsidRPr="00F25313">
              <w:t>e</w:t>
            </w:r>
            <w:r w:rsidRPr="00F25313">
              <w:t>rdvinių</w:t>
            </w:r>
            <w:proofErr w:type="spellEnd"/>
            <w:r w:rsidRPr="00F25313">
              <w:t xml:space="preserve"> duomenų informacinė si</w:t>
            </w:r>
            <w:r w:rsidR="717811F8" w:rsidRPr="00F25313">
              <w:t>s</w:t>
            </w:r>
            <w:r w:rsidRPr="00F25313">
              <w:t xml:space="preserve">tema, atsakinga už </w:t>
            </w:r>
            <w:proofErr w:type="spellStart"/>
            <w:r w:rsidRPr="00F25313">
              <w:t>geo</w:t>
            </w:r>
            <w:r w:rsidR="2517F38C" w:rsidRPr="00F25313">
              <w:t>e</w:t>
            </w:r>
            <w:r w:rsidRPr="00F25313">
              <w:t>rdvinių</w:t>
            </w:r>
            <w:proofErr w:type="spellEnd"/>
            <w:r w:rsidRPr="00F25313">
              <w:t xml:space="preserve"> duomenų a</w:t>
            </w:r>
            <w:r w:rsidR="40533E24" w:rsidRPr="00F25313">
              <w:t>n</w:t>
            </w:r>
            <w:r w:rsidRPr="00F25313">
              <w:t>alizę, apdorojimą, pateikimą.</w:t>
            </w:r>
            <w:r w:rsidR="00EA3B55" w:rsidRPr="00F25313">
              <w:t xml:space="preserve"> GIS (geografinių informacinių sistemų) duomenų platforma skirta duomenų vizualizavimui, erdvinių duomenų analizei, valdymui ir dalijimuisi. Ji naudojama erdvinių duomenų apdorojimui ir </w:t>
            </w:r>
            <w:proofErr w:type="spellStart"/>
            <w:r w:rsidR="00EA3B55" w:rsidRPr="00F25313">
              <w:t>geoduomenų</w:t>
            </w:r>
            <w:proofErr w:type="spellEnd"/>
            <w:r w:rsidR="00EA3B55" w:rsidRPr="00F25313">
              <w:t xml:space="preserve"> modeliavimui.</w:t>
            </w:r>
          </w:p>
          <w:p w14:paraId="1661D42C" w14:textId="1BE32399" w:rsidR="003A1C4C" w:rsidRPr="00F25313" w:rsidRDefault="003A1C4C" w:rsidP="00E52CE6">
            <w:pPr>
              <w:spacing w:before="0" w:after="0" w:line="240" w:lineRule="auto"/>
              <w:ind w:left="57" w:right="57"/>
              <w:jc w:val="both"/>
            </w:pPr>
            <w:r w:rsidRPr="00F25313">
              <w:rPr>
                <w:rFonts w:eastAsia="Times New Roman" w:cs="Times New Roman"/>
                <w:color w:val="000000"/>
                <w:szCs w:val="24"/>
                <w:lang w:eastAsia="lt-LT"/>
              </w:rPr>
              <w:lastRenderedPageBreak/>
              <w:t xml:space="preserve">Reikalavimai skyriuje: </w:t>
            </w:r>
            <w:r w:rsidR="000D62AB" w:rsidRPr="00F25313">
              <w:rPr>
                <w:rFonts w:eastAsia="Times New Roman" w:cs="Times New Roman"/>
                <w:color w:val="000000"/>
                <w:szCs w:val="24"/>
                <w:lang w:eastAsia="lt-LT"/>
              </w:rPr>
              <w:fldChar w:fldCharType="begin"/>
            </w:r>
            <w:r w:rsidR="000D62AB" w:rsidRPr="00F25313">
              <w:rPr>
                <w:rFonts w:eastAsia="Times New Roman" w:cs="Times New Roman"/>
                <w:color w:val="000000"/>
                <w:szCs w:val="24"/>
                <w:lang w:eastAsia="lt-LT"/>
              </w:rPr>
              <w:instrText xml:space="preserve"> REF _Ref189666585 \h </w:instrText>
            </w:r>
            <w:r w:rsidR="000D62AB" w:rsidRPr="00F25313">
              <w:rPr>
                <w:rFonts w:eastAsia="Times New Roman" w:cs="Times New Roman"/>
                <w:color w:val="000000"/>
                <w:szCs w:val="24"/>
                <w:lang w:eastAsia="lt-LT"/>
              </w:rPr>
            </w:r>
            <w:r w:rsidR="000D62AB" w:rsidRPr="00F25313">
              <w:rPr>
                <w:rFonts w:eastAsia="Times New Roman" w:cs="Times New Roman"/>
                <w:color w:val="000000"/>
                <w:szCs w:val="24"/>
                <w:lang w:eastAsia="lt-LT"/>
              </w:rPr>
              <w:fldChar w:fldCharType="separate"/>
            </w:r>
            <w:r w:rsidR="004405C8" w:rsidRPr="00F25313">
              <w:t>Reikalavimai GIS duomenų platformai</w:t>
            </w:r>
            <w:r w:rsidR="000D62AB" w:rsidRPr="00F25313">
              <w:rPr>
                <w:rFonts w:eastAsia="Times New Roman" w:cs="Times New Roman"/>
                <w:color w:val="000000"/>
                <w:szCs w:val="24"/>
                <w:lang w:eastAsia="lt-LT"/>
              </w:rPr>
              <w:fldChar w:fldCharType="end"/>
            </w:r>
            <w:r w:rsidRPr="00F25313">
              <w:rPr>
                <w:rFonts w:eastAsia="Times New Roman" w:cs="Times New Roman"/>
                <w:color w:val="000000"/>
                <w:szCs w:val="24"/>
                <w:lang w:eastAsia="lt-LT"/>
              </w:rPr>
              <w:t>.</w:t>
            </w:r>
          </w:p>
        </w:tc>
      </w:tr>
      <w:tr w:rsidR="00184866" w:rsidRPr="00F25313" w14:paraId="567C782F" w14:textId="77777777" w:rsidTr="007B2F60">
        <w:trPr>
          <w:trHeight w:val="300"/>
        </w:trPr>
        <w:tc>
          <w:tcPr>
            <w:tcW w:w="1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AFA20F9" w14:textId="6543E587" w:rsidR="00184866" w:rsidRPr="00F25313" w:rsidRDefault="00184866" w:rsidP="00E52CE6">
            <w:pPr>
              <w:spacing w:before="0" w:after="0" w:line="240" w:lineRule="auto"/>
              <w:ind w:left="57" w:right="57"/>
              <w:jc w:val="both"/>
              <w:textAlignment w:val="baseline"/>
              <w:rPr>
                <w:rFonts w:eastAsia="Times New Roman" w:cs="Times New Roman"/>
                <w:b/>
                <w:bCs/>
                <w:color w:val="auto"/>
                <w:sz w:val="18"/>
                <w:szCs w:val="18"/>
                <w:lang w:eastAsia="lt-LT"/>
              </w:rPr>
            </w:pPr>
            <w:r w:rsidRPr="00F25313">
              <w:rPr>
                <w:rStyle w:val="normaltextrun"/>
                <w:b/>
                <w:bCs/>
                <w:color w:val="000000"/>
              </w:rPr>
              <w:lastRenderedPageBreak/>
              <w:t>Išoriniai duomenų teikėjai</w:t>
            </w:r>
          </w:p>
        </w:tc>
        <w:tc>
          <w:tcPr>
            <w:tcW w:w="82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8CFC9C5" w14:textId="0A7425C6" w:rsidR="003A1C4C" w:rsidRPr="00F25313" w:rsidRDefault="00184866" w:rsidP="000D62AB">
            <w:pPr>
              <w:spacing w:before="0" w:after="0" w:line="240" w:lineRule="auto"/>
              <w:ind w:left="57" w:right="57"/>
              <w:jc w:val="both"/>
              <w:textAlignment w:val="baseline"/>
              <w:rPr>
                <w:rFonts w:eastAsia="Times New Roman" w:cs="Times New Roman"/>
                <w:color w:val="auto"/>
                <w:sz w:val="18"/>
                <w:szCs w:val="18"/>
                <w:lang w:eastAsia="lt-LT"/>
              </w:rPr>
            </w:pPr>
            <w:r w:rsidRPr="00F25313">
              <w:rPr>
                <w:rFonts w:eastAsia="Times New Roman" w:cs="Times New Roman"/>
                <w:lang w:eastAsia="lt-LT"/>
              </w:rPr>
              <w:t xml:space="preserve">Įvairių institucijų posistemės, </w:t>
            </w:r>
            <w:r w:rsidR="00CC291C" w:rsidRPr="00F25313">
              <w:rPr>
                <w:rFonts w:eastAsia="Times New Roman" w:cs="Times New Roman"/>
                <w:lang w:eastAsia="lt-LT"/>
              </w:rPr>
              <w:t>N</w:t>
            </w:r>
            <w:r w:rsidRPr="00F25313">
              <w:rPr>
                <w:rFonts w:eastAsia="Times New Roman" w:cs="Times New Roman"/>
                <w:lang w:eastAsia="lt-LT"/>
              </w:rPr>
              <w:t>audotojų grupės, kurios gali teikti duomenis</w:t>
            </w:r>
            <w:r w:rsidR="007B527D" w:rsidRPr="00F25313">
              <w:rPr>
                <w:rFonts w:eastAsia="Times New Roman" w:cs="Times New Roman"/>
                <w:lang w:eastAsia="lt-LT"/>
              </w:rPr>
              <w:t xml:space="preserve"> per Portalą</w:t>
            </w:r>
            <w:r w:rsidRPr="00F25313">
              <w:rPr>
                <w:rFonts w:eastAsia="Times New Roman" w:cs="Times New Roman"/>
                <w:lang w:eastAsia="lt-LT"/>
              </w:rPr>
              <w:t>.</w:t>
            </w:r>
          </w:p>
        </w:tc>
      </w:tr>
      <w:tr w:rsidR="00184866" w:rsidRPr="00F25313" w14:paraId="2BBD910E" w14:textId="77777777" w:rsidTr="007B2F60">
        <w:trPr>
          <w:trHeight w:val="300"/>
        </w:trPr>
        <w:tc>
          <w:tcPr>
            <w:tcW w:w="1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01B9964" w14:textId="53413A64" w:rsidR="00184866" w:rsidRPr="00F25313" w:rsidRDefault="00184866" w:rsidP="00E52CE6">
            <w:pPr>
              <w:spacing w:before="0" w:after="0" w:line="240" w:lineRule="auto"/>
              <w:ind w:left="57" w:right="57"/>
              <w:jc w:val="both"/>
              <w:textAlignment w:val="baseline"/>
              <w:rPr>
                <w:rFonts w:eastAsia="Times New Roman" w:cs="Times New Roman"/>
                <w:b/>
                <w:bCs/>
                <w:color w:val="auto"/>
                <w:sz w:val="18"/>
                <w:szCs w:val="18"/>
                <w:lang w:eastAsia="lt-LT"/>
              </w:rPr>
            </w:pPr>
            <w:r w:rsidRPr="00F25313">
              <w:rPr>
                <w:rStyle w:val="normaltextrun"/>
                <w:b/>
              </w:rPr>
              <w:t>Prižiūrimi duomenų teikėjai</w:t>
            </w:r>
          </w:p>
        </w:tc>
        <w:tc>
          <w:tcPr>
            <w:tcW w:w="82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DD83D89" w14:textId="078E90C0" w:rsidR="003A1C4C" w:rsidRPr="00F25313" w:rsidRDefault="00184866" w:rsidP="0002729B">
            <w:pPr>
              <w:spacing w:before="0" w:after="0" w:line="240" w:lineRule="auto"/>
              <w:ind w:left="57" w:right="57"/>
              <w:jc w:val="both"/>
              <w:textAlignment w:val="baseline"/>
              <w:rPr>
                <w:rFonts w:eastAsia="Times New Roman" w:cs="Times New Roman"/>
                <w:color w:val="000000"/>
                <w:szCs w:val="24"/>
                <w:lang w:eastAsia="lt-LT"/>
              </w:rPr>
            </w:pPr>
            <w:r w:rsidRPr="00F25313">
              <w:rPr>
                <w:rFonts w:eastAsia="Times New Roman" w:cs="Times New Roman"/>
                <w:color w:val="000000"/>
                <w:szCs w:val="24"/>
                <w:lang w:eastAsia="lt-LT"/>
              </w:rPr>
              <w:t>Įvairi</w:t>
            </w:r>
            <w:r w:rsidR="00996C7D" w:rsidRPr="00F25313">
              <w:rPr>
                <w:rFonts w:eastAsia="Times New Roman" w:cs="Times New Roman"/>
                <w:color w:val="000000"/>
                <w:szCs w:val="24"/>
                <w:lang w:eastAsia="lt-LT"/>
              </w:rPr>
              <w:t>os</w:t>
            </w:r>
            <w:r w:rsidRPr="00F25313">
              <w:rPr>
                <w:rFonts w:eastAsia="Times New Roman" w:cs="Times New Roman"/>
                <w:color w:val="000000"/>
                <w:szCs w:val="24"/>
                <w:lang w:eastAsia="lt-LT"/>
              </w:rPr>
              <w:t xml:space="preserve"> </w:t>
            </w:r>
            <w:r w:rsidR="00996C7D" w:rsidRPr="00F25313">
              <w:rPr>
                <w:rFonts w:eastAsia="Times New Roman" w:cs="Times New Roman"/>
                <w:color w:val="000000"/>
                <w:szCs w:val="24"/>
                <w:lang w:eastAsia="lt-LT"/>
              </w:rPr>
              <w:t xml:space="preserve">institucijos, teikiančios duomenis tiesiogiai į </w:t>
            </w:r>
            <w:r w:rsidR="00075867" w:rsidRPr="00F25313">
              <w:rPr>
                <w:rFonts w:eastAsia="Times New Roman" w:cs="Times New Roman"/>
                <w:color w:val="000000"/>
                <w:szCs w:val="24"/>
                <w:lang w:eastAsia="lt-LT"/>
              </w:rPr>
              <w:t xml:space="preserve">VDV </w:t>
            </w:r>
            <w:r w:rsidR="00AC721D" w:rsidRPr="00F25313">
              <w:rPr>
                <w:rFonts w:eastAsia="Times New Roman" w:cs="Times New Roman"/>
                <w:color w:val="000000"/>
                <w:szCs w:val="24"/>
                <w:lang w:eastAsia="lt-LT"/>
              </w:rPr>
              <w:t>platformą</w:t>
            </w:r>
            <w:r w:rsidR="00996C7D" w:rsidRPr="00F25313">
              <w:rPr>
                <w:rFonts w:eastAsia="Times New Roman" w:cs="Times New Roman"/>
                <w:color w:val="000000"/>
                <w:szCs w:val="24"/>
                <w:lang w:eastAsia="lt-LT"/>
              </w:rPr>
              <w:t>.</w:t>
            </w:r>
          </w:p>
        </w:tc>
      </w:tr>
      <w:tr w:rsidR="00184866" w:rsidRPr="00F25313" w14:paraId="24312D18" w14:textId="77777777" w:rsidTr="007B2F60">
        <w:trPr>
          <w:trHeight w:val="300"/>
        </w:trPr>
        <w:tc>
          <w:tcPr>
            <w:tcW w:w="1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272979C" w14:textId="090FA2CA" w:rsidR="00184866" w:rsidRPr="00F25313" w:rsidRDefault="00184866" w:rsidP="00E52CE6">
            <w:pPr>
              <w:spacing w:before="0" w:after="0" w:line="240" w:lineRule="auto"/>
              <w:ind w:left="57" w:right="57"/>
              <w:jc w:val="both"/>
              <w:textAlignment w:val="baseline"/>
              <w:rPr>
                <w:rFonts w:eastAsia="Times New Roman" w:cs="Times New Roman"/>
                <w:b/>
                <w:bCs/>
                <w:color w:val="auto"/>
                <w:sz w:val="18"/>
                <w:szCs w:val="18"/>
                <w:lang w:eastAsia="lt-LT"/>
              </w:rPr>
            </w:pPr>
            <w:r w:rsidRPr="00F25313">
              <w:rPr>
                <w:rStyle w:val="normaltextrun"/>
                <w:b/>
                <w:bCs/>
                <w:color w:val="000000"/>
              </w:rPr>
              <w:t xml:space="preserve">VDV </w:t>
            </w:r>
            <w:r w:rsidR="00AC721D" w:rsidRPr="00F25313">
              <w:rPr>
                <w:rStyle w:val="normaltextrun"/>
                <w:b/>
                <w:bCs/>
                <w:color w:val="000000"/>
              </w:rPr>
              <w:t>platforma</w:t>
            </w:r>
          </w:p>
        </w:tc>
        <w:tc>
          <w:tcPr>
            <w:tcW w:w="82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988F967" w14:textId="3BCE4998" w:rsidR="00184866" w:rsidRPr="00F25313" w:rsidRDefault="00184866" w:rsidP="00E52CE6">
            <w:pPr>
              <w:spacing w:before="0" w:after="0" w:line="240" w:lineRule="auto"/>
              <w:ind w:left="57" w:right="57"/>
              <w:jc w:val="both"/>
              <w:textAlignment w:val="baseline"/>
              <w:rPr>
                <w:rFonts w:eastAsia="Times New Roman" w:cs="Times New Roman"/>
                <w:color w:val="000000"/>
                <w:szCs w:val="24"/>
                <w:lang w:eastAsia="lt-LT"/>
              </w:rPr>
            </w:pPr>
            <w:r w:rsidRPr="00F25313">
              <w:rPr>
                <w:rFonts w:eastAsia="Times New Roman" w:cs="Times New Roman"/>
                <w:color w:val="000000"/>
                <w:szCs w:val="24"/>
                <w:lang w:eastAsia="lt-LT"/>
              </w:rPr>
              <w:t xml:space="preserve">Duomenų </w:t>
            </w:r>
            <w:r w:rsidR="00376893" w:rsidRPr="00F25313">
              <w:rPr>
                <w:rFonts w:eastAsia="Times New Roman" w:cs="Times New Roman"/>
                <w:color w:val="000000"/>
                <w:szCs w:val="24"/>
                <w:lang w:eastAsia="lt-LT"/>
              </w:rPr>
              <w:t xml:space="preserve">laikymo ir </w:t>
            </w:r>
            <w:r w:rsidRPr="00F25313">
              <w:rPr>
                <w:rFonts w:eastAsia="Times New Roman" w:cs="Times New Roman"/>
                <w:color w:val="000000"/>
                <w:szCs w:val="24"/>
                <w:lang w:eastAsia="lt-LT"/>
              </w:rPr>
              <w:t>analitikos posistemė</w:t>
            </w:r>
            <w:r w:rsidR="00376893" w:rsidRPr="00F25313">
              <w:rPr>
                <w:rFonts w:eastAsia="Times New Roman" w:cs="Times New Roman"/>
                <w:color w:val="000000"/>
                <w:szCs w:val="24"/>
                <w:lang w:eastAsia="lt-LT"/>
              </w:rPr>
              <w:t>,</w:t>
            </w:r>
            <w:r w:rsidRPr="00F25313">
              <w:rPr>
                <w:rFonts w:eastAsia="Times New Roman" w:cs="Times New Roman"/>
                <w:color w:val="000000"/>
                <w:szCs w:val="24"/>
                <w:lang w:eastAsia="lt-LT"/>
              </w:rPr>
              <w:t xml:space="preserve"> atsakinga už </w:t>
            </w:r>
            <w:r w:rsidR="00376893" w:rsidRPr="00F25313">
              <w:rPr>
                <w:rFonts w:eastAsia="Times New Roman" w:cs="Times New Roman"/>
                <w:color w:val="000000"/>
                <w:szCs w:val="24"/>
                <w:lang w:eastAsia="lt-LT"/>
              </w:rPr>
              <w:t xml:space="preserve">atvirų, </w:t>
            </w:r>
            <w:r w:rsidRPr="00F25313">
              <w:rPr>
                <w:rFonts w:eastAsia="Times New Roman" w:cs="Times New Roman"/>
                <w:color w:val="000000"/>
                <w:szCs w:val="24"/>
                <w:lang w:eastAsia="lt-LT"/>
              </w:rPr>
              <w:t>statistinių</w:t>
            </w:r>
            <w:r w:rsidR="00376893" w:rsidRPr="00F25313">
              <w:rPr>
                <w:rFonts w:eastAsia="Times New Roman" w:cs="Times New Roman"/>
                <w:color w:val="000000"/>
                <w:szCs w:val="24"/>
                <w:lang w:eastAsia="lt-LT"/>
              </w:rPr>
              <w:t xml:space="preserve"> ir kitų</w:t>
            </w:r>
            <w:r w:rsidRPr="00F25313">
              <w:rPr>
                <w:rFonts w:eastAsia="Times New Roman" w:cs="Times New Roman"/>
                <w:color w:val="000000"/>
                <w:szCs w:val="24"/>
                <w:lang w:eastAsia="lt-LT"/>
              </w:rPr>
              <w:t xml:space="preserve"> duomenų</w:t>
            </w:r>
            <w:r w:rsidR="00376893" w:rsidRPr="00F25313">
              <w:rPr>
                <w:rFonts w:eastAsia="Times New Roman" w:cs="Times New Roman"/>
                <w:color w:val="000000"/>
                <w:szCs w:val="24"/>
                <w:lang w:eastAsia="lt-LT"/>
              </w:rPr>
              <w:t xml:space="preserve"> bei metaduomenų</w:t>
            </w:r>
            <w:r w:rsidRPr="00F25313">
              <w:rPr>
                <w:rFonts w:eastAsia="Times New Roman" w:cs="Times New Roman"/>
                <w:color w:val="000000"/>
                <w:szCs w:val="24"/>
                <w:lang w:eastAsia="lt-LT"/>
              </w:rPr>
              <w:t xml:space="preserve"> kaupimą, apdorojimą bei pateikimą.</w:t>
            </w:r>
            <w:r w:rsidR="00CE153D" w:rsidRPr="00F25313">
              <w:rPr>
                <w:rFonts w:eastAsia="Times New Roman" w:cs="Times New Roman"/>
                <w:color w:val="000000"/>
                <w:szCs w:val="24"/>
                <w:lang w:eastAsia="lt-LT"/>
              </w:rPr>
              <w:t xml:space="preserve"> VDV platforma (</w:t>
            </w:r>
            <w:proofErr w:type="spellStart"/>
            <w:r w:rsidR="00CE153D" w:rsidRPr="00F25313">
              <w:rPr>
                <w:rFonts w:eastAsia="Times New Roman" w:cs="Times New Roman"/>
                <w:i/>
                <w:iCs/>
                <w:color w:val="000000"/>
                <w:szCs w:val="24"/>
                <w:lang w:eastAsia="lt-LT"/>
              </w:rPr>
              <w:t>Palantir</w:t>
            </w:r>
            <w:proofErr w:type="spellEnd"/>
            <w:r w:rsidR="00CE153D" w:rsidRPr="00F25313">
              <w:rPr>
                <w:rFonts w:eastAsia="Times New Roman" w:cs="Times New Roman"/>
                <w:i/>
                <w:iCs/>
                <w:color w:val="000000"/>
                <w:szCs w:val="24"/>
                <w:lang w:eastAsia="lt-LT"/>
              </w:rPr>
              <w:t xml:space="preserve"> </w:t>
            </w:r>
            <w:proofErr w:type="spellStart"/>
            <w:r w:rsidR="00CE153D" w:rsidRPr="00F25313">
              <w:rPr>
                <w:rFonts w:eastAsia="Times New Roman" w:cs="Times New Roman"/>
                <w:i/>
                <w:iCs/>
                <w:color w:val="000000"/>
                <w:szCs w:val="24"/>
                <w:lang w:eastAsia="lt-LT"/>
              </w:rPr>
              <w:t>Foundry</w:t>
            </w:r>
            <w:proofErr w:type="spellEnd"/>
            <w:r w:rsidR="00CE153D" w:rsidRPr="00F25313">
              <w:rPr>
                <w:rFonts w:eastAsia="Times New Roman" w:cs="Times New Roman"/>
                <w:color w:val="000000"/>
                <w:szCs w:val="24"/>
                <w:lang w:eastAsia="lt-LT"/>
              </w:rPr>
              <w:t>) teikia duomenų integracijos, analizės ir vizualizacijos įrankius. Ji leidžia centralizuotai valdyti didelius duomenų kiekius, užtikrinant jų saugumą ir efektyvų naudojimą</w:t>
            </w:r>
          </w:p>
          <w:p w14:paraId="212F0720" w14:textId="181EB276" w:rsidR="003A1C4C" w:rsidRPr="00F25313" w:rsidRDefault="003A1C4C" w:rsidP="00E52CE6">
            <w:pPr>
              <w:spacing w:before="0" w:after="0" w:line="240" w:lineRule="auto"/>
              <w:ind w:left="57" w:right="57"/>
              <w:jc w:val="both"/>
              <w:textAlignment w:val="baseline"/>
              <w:rPr>
                <w:rFonts w:eastAsia="Times New Roman" w:cs="Times New Roman"/>
                <w:color w:val="auto"/>
                <w:sz w:val="18"/>
                <w:szCs w:val="18"/>
                <w:lang w:eastAsia="lt-LT"/>
              </w:rPr>
            </w:pPr>
            <w:r w:rsidRPr="00F25313">
              <w:rPr>
                <w:rFonts w:eastAsia="Times New Roman" w:cs="Times New Roman"/>
                <w:color w:val="000000"/>
                <w:szCs w:val="24"/>
                <w:lang w:eastAsia="lt-LT"/>
              </w:rPr>
              <w:t xml:space="preserve">Reikalavimai skyriuje: </w:t>
            </w:r>
            <w:r w:rsidR="00D37D1E" w:rsidRPr="00F25313">
              <w:rPr>
                <w:rFonts w:eastAsia="Times New Roman" w:cs="Times New Roman"/>
                <w:color w:val="000000"/>
                <w:szCs w:val="24"/>
                <w:lang w:eastAsia="lt-LT"/>
              </w:rPr>
              <w:fldChar w:fldCharType="begin"/>
            </w:r>
            <w:r w:rsidR="00D37D1E" w:rsidRPr="00F25313">
              <w:rPr>
                <w:rFonts w:eastAsia="Times New Roman" w:cs="Times New Roman"/>
                <w:color w:val="000000"/>
                <w:szCs w:val="24"/>
                <w:lang w:eastAsia="lt-LT"/>
              </w:rPr>
              <w:instrText xml:space="preserve"> REF _Ref189666579 \h </w:instrText>
            </w:r>
            <w:r w:rsidR="00D37D1E" w:rsidRPr="00F25313">
              <w:rPr>
                <w:rFonts w:eastAsia="Times New Roman" w:cs="Times New Roman"/>
                <w:color w:val="000000"/>
                <w:szCs w:val="24"/>
                <w:lang w:eastAsia="lt-LT"/>
              </w:rPr>
            </w:r>
            <w:r w:rsidR="00D37D1E" w:rsidRPr="00F25313">
              <w:rPr>
                <w:rFonts w:eastAsia="Times New Roman" w:cs="Times New Roman"/>
                <w:color w:val="000000"/>
                <w:szCs w:val="24"/>
                <w:lang w:eastAsia="lt-LT"/>
              </w:rPr>
              <w:fldChar w:fldCharType="separate"/>
            </w:r>
            <w:r w:rsidR="004405C8" w:rsidRPr="00F25313">
              <w:rPr>
                <w:lang w:eastAsia="lt-LT"/>
              </w:rPr>
              <w:t>Reikalavimai VDV platformai</w:t>
            </w:r>
            <w:r w:rsidR="00D37D1E" w:rsidRPr="00F25313">
              <w:rPr>
                <w:rFonts w:eastAsia="Times New Roman" w:cs="Times New Roman"/>
                <w:color w:val="000000"/>
                <w:szCs w:val="24"/>
                <w:lang w:eastAsia="lt-LT"/>
              </w:rPr>
              <w:fldChar w:fldCharType="end"/>
            </w:r>
            <w:r w:rsidRPr="00F25313">
              <w:rPr>
                <w:rFonts w:eastAsia="Times New Roman" w:cs="Times New Roman"/>
                <w:color w:val="000000"/>
                <w:szCs w:val="24"/>
                <w:lang w:eastAsia="lt-LT"/>
              </w:rPr>
              <w:t>.</w:t>
            </w:r>
          </w:p>
        </w:tc>
      </w:tr>
      <w:tr w:rsidR="00AA4AC7" w:rsidRPr="00F25313" w14:paraId="31E7FEC6" w14:textId="77777777" w:rsidTr="007B2F60">
        <w:trPr>
          <w:trHeight w:val="300"/>
        </w:trPr>
        <w:tc>
          <w:tcPr>
            <w:tcW w:w="1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45AE42" w14:textId="67414F78" w:rsidR="00AA4AC7" w:rsidRPr="00F25313" w:rsidRDefault="003812B2" w:rsidP="00E52CE6">
            <w:pPr>
              <w:spacing w:before="0" w:after="0" w:line="240" w:lineRule="auto"/>
              <w:ind w:left="57" w:right="57"/>
              <w:jc w:val="both"/>
              <w:textAlignment w:val="baseline"/>
              <w:rPr>
                <w:rStyle w:val="normaltextrun"/>
                <w:b/>
                <w:bCs/>
                <w:color w:val="000000"/>
              </w:rPr>
            </w:pPr>
            <w:r w:rsidRPr="00F25313">
              <w:rPr>
                <w:rStyle w:val="normaltextrun"/>
                <w:b/>
                <w:bCs/>
                <w:color w:val="000000"/>
              </w:rPr>
              <w:t xml:space="preserve">PO </w:t>
            </w:r>
            <w:r w:rsidR="00693DA6" w:rsidRPr="00F25313">
              <w:rPr>
                <w:rStyle w:val="normaltextrun"/>
                <w:b/>
                <w:bCs/>
                <w:color w:val="000000"/>
              </w:rPr>
              <w:t>n</w:t>
            </w:r>
            <w:r w:rsidRPr="00F25313">
              <w:rPr>
                <w:rStyle w:val="normaltextrun"/>
                <w:b/>
                <w:bCs/>
                <w:color w:val="000000"/>
              </w:rPr>
              <w:t>audotojų autentifikavimo priemonė</w:t>
            </w:r>
          </w:p>
        </w:tc>
        <w:tc>
          <w:tcPr>
            <w:tcW w:w="82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5DBCCB8" w14:textId="77777777" w:rsidR="00AA4AC7" w:rsidRPr="00F25313" w:rsidRDefault="00C5324F" w:rsidP="00E52CE6">
            <w:pPr>
              <w:spacing w:before="0" w:after="0" w:line="240" w:lineRule="auto"/>
              <w:ind w:left="57" w:right="57"/>
              <w:jc w:val="both"/>
              <w:textAlignment w:val="baseline"/>
              <w:rPr>
                <w:rFonts w:eastAsia="Times New Roman" w:cs="Times New Roman"/>
                <w:szCs w:val="24"/>
                <w:lang w:eastAsia="lt-LT"/>
              </w:rPr>
            </w:pPr>
            <w:r w:rsidRPr="00F25313">
              <w:rPr>
                <w:rFonts w:eastAsia="Times New Roman" w:cs="Times New Roman"/>
                <w:color w:val="000000"/>
                <w:szCs w:val="24"/>
                <w:lang w:eastAsia="lt-LT"/>
              </w:rPr>
              <w:t>K</w:t>
            </w:r>
            <w:r w:rsidRPr="00F25313">
              <w:rPr>
                <w:rFonts w:eastAsia="Times New Roman" w:cs="Times New Roman"/>
                <w:szCs w:val="24"/>
                <w:lang w:eastAsia="lt-LT"/>
              </w:rPr>
              <w:t xml:space="preserve">omponentė atsakinga už </w:t>
            </w:r>
            <w:r w:rsidR="007B45DD" w:rsidRPr="00F25313">
              <w:rPr>
                <w:rFonts w:eastAsia="Times New Roman" w:cs="Times New Roman"/>
                <w:szCs w:val="24"/>
                <w:lang w:eastAsia="lt-LT"/>
              </w:rPr>
              <w:t xml:space="preserve">PO </w:t>
            </w:r>
            <w:r w:rsidR="00527237" w:rsidRPr="00F25313">
              <w:rPr>
                <w:rFonts w:eastAsia="Times New Roman" w:cs="Times New Roman"/>
                <w:szCs w:val="24"/>
                <w:lang w:eastAsia="lt-LT"/>
              </w:rPr>
              <w:t>Naudotojų – PO darbuotojų ir PO administratorių – prisijungim</w:t>
            </w:r>
            <w:r w:rsidR="008708F8" w:rsidRPr="00F25313">
              <w:rPr>
                <w:rFonts w:eastAsia="Times New Roman" w:cs="Times New Roman"/>
                <w:szCs w:val="24"/>
                <w:lang w:eastAsia="lt-LT"/>
              </w:rPr>
              <w:t>ą</w:t>
            </w:r>
            <w:r w:rsidR="00182E71" w:rsidRPr="00F25313">
              <w:rPr>
                <w:rFonts w:eastAsia="Times New Roman" w:cs="Times New Roman"/>
                <w:szCs w:val="24"/>
                <w:lang w:eastAsia="lt-LT"/>
              </w:rPr>
              <w:t xml:space="preserve"> į vidinį Portalą</w:t>
            </w:r>
            <w:r w:rsidR="008708F8" w:rsidRPr="00F25313">
              <w:rPr>
                <w:rFonts w:eastAsia="Times New Roman" w:cs="Times New Roman"/>
                <w:szCs w:val="24"/>
                <w:lang w:eastAsia="lt-LT"/>
              </w:rPr>
              <w:t>.</w:t>
            </w:r>
          </w:p>
          <w:p w14:paraId="1F3AE821" w14:textId="440A5C6A" w:rsidR="003A1C4C" w:rsidRPr="00F25313" w:rsidRDefault="003A1C4C" w:rsidP="00E52CE6">
            <w:pPr>
              <w:spacing w:before="0" w:after="0" w:line="240" w:lineRule="auto"/>
              <w:ind w:left="57" w:right="57"/>
              <w:jc w:val="both"/>
              <w:textAlignment w:val="baseline"/>
              <w:rPr>
                <w:rFonts w:eastAsia="Times New Roman" w:cs="Times New Roman"/>
                <w:color w:val="000000"/>
                <w:szCs w:val="24"/>
                <w:lang w:eastAsia="lt-LT"/>
              </w:rPr>
            </w:pPr>
            <w:r w:rsidRPr="00F25313">
              <w:rPr>
                <w:rFonts w:eastAsia="Times New Roman" w:cs="Times New Roman"/>
                <w:color w:val="000000"/>
                <w:szCs w:val="24"/>
                <w:lang w:eastAsia="lt-LT"/>
              </w:rPr>
              <w:t xml:space="preserve">Reikalavimai skyriuje: </w:t>
            </w:r>
            <w:r w:rsidR="005C641A" w:rsidRPr="00F25313">
              <w:rPr>
                <w:rFonts w:eastAsia="Times New Roman" w:cs="Times New Roman"/>
                <w:color w:val="000000"/>
                <w:szCs w:val="24"/>
                <w:lang w:eastAsia="lt-LT"/>
              </w:rPr>
              <w:fldChar w:fldCharType="begin"/>
            </w:r>
            <w:r w:rsidR="005C641A" w:rsidRPr="00F25313">
              <w:rPr>
                <w:rFonts w:eastAsia="Times New Roman" w:cs="Times New Roman"/>
                <w:color w:val="000000"/>
                <w:szCs w:val="24"/>
                <w:lang w:eastAsia="lt-LT"/>
              </w:rPr>
              <w:instrText xml:space="preserve"> REF _Ref189666467 \h </w:instrText>
            </w:r>
            <w:r w:rsidR="005C641A" w:rsidRPr="00F25313">
              <w:rPr>
                <w:rFonts w:eastAsia="Times New Roman" w:cs="Times New Roman"/>
                <w:color w:val="000000"/>
                <w:szCs w:val="24"/>
                <w:lang w:eastAsia="lt-LT"/>
              </w:rPr>
            </w:r>
            <w:r w:rsidR="005C641A" w:rsidRPr="00F25313">
              <w:rPr>
                <w:rFonts w:eastAsia="Times New Roman" w:cs="Times New Roman"/>
                <w:color w:val="000000"/>
                <w:szCs w:val="24"/>
                <w:lang w:eastAsia="lt-LT"/>
              </w:rPr>
              <w:fldChar w:fldCharType="separate"/>
            </w:r>
            <w:r w:rsidR="004405C8" w:rsidRPr="00F25313">
              <w:t>Reikalavimai PO naudotojų autentifikavimo priemonėms</w:t>
            </w:r>
            <w:r w:rsidR="005C641A" w:rsidRPr="00F25313">
              <w:rPr>
                <w:rFonts w:eastAsia="Times New Roman" w:cs="Times New Roman"/>
                <w:color w:val="000000"/>
                <w:szCs w:val="24"/>
                <w:lang w:eastAsia="lt-LT"/>
              </w:rPr>
              <w:fldChar w:fldCharType="end"/>
            </w:r>
            <w:r w:rsidRPr="00F25313">
              <w:rPr>
                <w:rFonts w:eastAsia="Times New Roman" w:cs="Times New Roman"/>
                <w:color w:val="000000"/>
                <w:szCs w:val="24"/>
                <w:lang w:eastAsia="lt-LT"/>
              </w:rPr>
              <w:t>.</w:t>
            </w:r>
          </w:p>
        </w:tc>
      </w:tr>
      <w:tr w:rsidR="00AA4AC7" w:rsidRPr="00F25313" w14:paraId="559E8F8F" w14:textId="77777777" w:rsidTr="007B2F60">
        <w:trPr>
          <w:trHeight w:val="300"/>
        </w:trPr>
        <w:tc>
          <w:tcPr>
            <w:tcW w:w="1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82B35C3" w14:textId="1A9DE3A7" w:rsidR="00AA4AC7" w:rsidRPr="00F25313" w:rsidRDefault="003812B2" w:rsidP="00E52CE6">
            <w:pPr>
              <w:spacing w:before="0" w:after="0" w:line="240" w:lineRule="auto"/>
              <w:ind w:left="57" w:right="57"/>
              <w:jc w:val="both"/>
              <w:textAlignment w:val="baseline"/>
              <w:rPr>
                <w:rStyle w:val="normaltextrun"/>
                <w:b/>
                <w:bCs/>
                <w:color w:val="000000"/>
              </w:rPr>
            </w:pPr>
            <w:r w:rsidRPr="00F25313">
              <w:rPr>
                <w:rStyle w:val="normaltextrun"/>
                <w:b/>
                <w:bCs/>
                <w:color w:val="000000"/>
              </w:rPr>
              <w:t xml:space="preserve">Išorinių </w:t>
            </w:r>
            <w:r w:rsidR="00693DA6" w:rsidRPr="00F25313">
              <w:rPr>
                <w:rStyle w:val="normaltextrun"/>
                <w:b/>
                <w:bCs/>
                <w:color w:val="000000"/>
              </w:rPr>
              <w:t>n</w:t>
            </w:r>
            <w:r w:rsidR="00C5324F" w:rsidRPr="00F25313">
              <w:rPr>
                <w:rStyle w:val="normaltextrun"/>
                <w:b/>
                <w:bCs/>
                <w:color w:val="000000"/>
              </w:rPr>
              <w:t>audotojų autentifikavimo priemonė</w:t>
            </w:r>
          </w:p>
        </w:tc>
        <w:tc>
          <w:tcPr>
            <w:tcW w:w="82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DB772B9" w14:textId="06EFC01F" w:rsidR="00AA4AC7" w:rsidRPr="00F25313" w:rsidRDefault="008708F8" w:rsidP="00E52CE6">
            <w:pPr>
              <w:spacing w:before="0" w:after="0" w:line="240" w:lineRule="auto"/>
              <w:ind w:left="57" w:right="57"/>
              <w:jc w:val="both"/>
              <w:textAlignment w:val="baseline"/>
              <w:rPr>
                <w:rFonts w:eastAsia="Times New Roman" w:cs="Times New Roman"/>
                <w:color w:val="000000"/>
                <w:szCs w:val="24"/>
                <w:lang w:eastAsia="lt-LT"/>
              </w:rPr>
            </w:pPr>
            <w:r w:rsidRPr="00F25313">
              <w:rPr>
                <w:rFonts w:eastAsia="Times New Roman" w:cs="Times New Roman"/>
                <w:color w:val="000000"/>
                <w:szCs w:val="24"/>
                <w:lang w:eastAsia="lt-LT"/>
              </w:rPr>
              <w:t>Komponentė atsakinga už Portalo Naudotojų prisijungimą</w:t>
            </w:r>
            <w:r w:rsidR="00182E71" w:rsidRPr="00F25313">
              <w:rPr>
                <w:rFonts w:eastAsia="Times New Roman" w:cs="Times New Roman"/>
                <w:color w:val="000000"/>
                <w:szCs w:val="24"/>
                <w:lang w:eastAsia="lt-LT"/>
              </w:rPr>
              <w:t xml:space="preserve"> į išorinį Portalą.</w:t>
            </w:r>
            <w:r w:rsidR="002308E6" w:rsidRPr="00F25313">
              <w:rPr>
                <w:rFonts w:eastAsia="Times New Roman" w:cs="Times New Roman"/>
                <w:color w:val="000000"/>
                <w:szCs w:val="24"/>
                <w:lang w:eastAsia="lt-LT"/>
              </w:rPr>
              <w:t xml:space="preserve"> VIISP (Valstybės informacinių išteklių sąveikumo platforma) teikia integruotus elektroninius sprendimus ir paslaugas viešajam ir privačiajam sektoriams. Ji leidžia keistis duomenimis tarp institucijų, užtikrina duomenų saugumą ir atitiktį teisiniams reikalavimams.</w:t>
            </w:r>
          </w:p>
          <w:p w14:paraId="3CBA6417" w14:textId="7AD00D72" w:rsidR="00164EAB" w:rsidRPr="00F25313" w:rsidRDefault="00164EAB" w:rsidP="00E52CE6">
            <w:pPr>
              <w:spacing w:before="0" w:after="0" w:line="240" w:lineRule="auto"/>
              <w:ind w:left="57" w:right="57"/>
              <w:jc w:val="both"/>
              <w:textAlignment w:val="baseline"/>
              <w:rPr>
                <w:rFonts w:eastAsia="Times New Roman" w:cs="Times New Roman"/>
                <w:color w:val="000000"/>
                <w:szCs w:val="24"/>
                <w:lang w:eastAsia="lt-LT"/>
              </w:rPr>
            </w:pPr>
            <w:r w:rsidRPr="00F25313">
              <w:rPr>
                <w:rFonts w:eastAsia="Times New Roman" w:cs="Times New Roman"/>
                <w:color w:val="000000"/>
                <w:szCs w:val="24"/>
                <w:lang w:eastAsia="lt-LT"/>
              </w:rPr>
              <w:t>Reikalavimai</w:t>
            </w:r>
            <w:r w:rsidR="003A1C4C" w:rsidRPr="00F25313">
              <w:rPr>
                <w:rFonts w:eastAsia="Times New Roman" w:cs="Times New Roman"/>
                <w:color w:val="000000"/>
                <w:szCs w:val="24"/>
                <w:lang w:eastAsia="lt-LT"/>
              </w:rPr>
              <w:t xml:space="preserve"> skyriuje</w:t>
            </w:r>
            <w:r w:rsidRPr="00F25313">
              <w:rPr>
                <w:rFonts w:eastAsia="Times New Roman" w:cs="Times New Roman"/>
                <w:color w:val="000000"/>
                <w:szCs w:val="24"/>
                <w:lang w:eastAsia="lt-LT"/>
              </w:rPr>
              <w:t xml:space="preserve">: </w:t>
            </w:r>
            <w:r w:rsidR="004C04D0" w:rsidRPr="00F25313">
              <w:rPr>
                <w:rFonts w:eastAsia="Times New Roman" w:cs="Times New Roman"/>
                <w:color w:val="000000"/>
                <w:szCs w:val="24"/>
                <w:lang w:eastAsia="lt-LT"/>
              </w:rPr>
              <w:fldChar w:fldCharType="begin"/>
            </w:r>
            <w:r w:rsidR="004C04D0" w:rsidRPr="00F25313">
              <w:rPr>
                <w:rFonts w:eastAsia="Times New Roman" w:cs="Times New Roman"/>
                <w:color w:val="000000"/>
                <w:szCs w:val="24"/>
                <w:lang w:eastAsia="lt-LT"/>
              </w:rPr>
              <w:instrText xml:space="preserve"> REF _Ref189666485 \h </w:instrText>
            </w:r>
            <w:r w:rsidR="004C04D0" w:rsidRPr="00F25313">
              <w:rPr>
                <w:rFonts w:eastAsia="Times New Roman" w:cs="Times New Roman"/>
                <w:color w:val="000000"/>
                <w:szCs w:val="24"/>
                <w:lang w:eastAsia="lt-LT"/>
              </w:rPr>
            </w:r>
            <w:r w:rsidR="004C04D0" w:rsidRPr="00F25313">
              <w:rPr>
                <w:rFonts w:eastAsia="Times New Roman" w:cs="Times New Roman"/>
                <w:color w:val="000000"/>
                <w:szCs w:val="24"/>
                <w:lang w:eastAsia="lt-LT"/>
              </w:rPr>
              <w:fldChar w:fldCharType="separate"/>
            </w:r>
            <w:r w:rsidR="004405C8" w:rsidRPr="00F25313">
              <w:t>Reikalavimai išorinių naudotojų autentifikavimo priemonėms</w:t>
            </w:r>
            <w:r w:rsidR="004C04D0" w:rsidRPr="00F25313">
              <w:rPr>
                <w:rFonts w:eastAsia="Times New Roman" w:cs="Times New Roman"/>
                <w:color w:val="000000"/>
                <w:szCs w:val="24"/>
                <w:lang w:eastAsia="lt-LT"/>
              </w:rPr>
              <w:fldChar w:fldCharType="end"/>
            </w:r>
            <w:r w:rsidRPr="00F25313">
              <w:rPr>
                <w:rFonts w:eastAsia="Times New Roman" w:cs="Times New Roman"/>
                <w:color w:val="000000"/>
                <w:szCs w:val="24"/>
                <w:lang w:eastAsia="lt-LT"/>
              </w:rPr>
              <w:t>.</w:t>
            </w:r>
          </w:p>
        </w:tc>
      </w:tr>
    </w:tbl>
    <w:p w14:paraId="4F78ED3E" w14:textId="3532348F" w:rsidR="00866083" w:rsidRPr="00F25313" w:rsidRDefault="006968A3" w:rsidP="00BE0DD9">
      <w:pPr>
        <w:pStyle w:val="Heading3"/>
      </w:pPr>
      <w:bookmarkStart w:id="82" w:name="_Toc192232271"/>
      <w:r w:rsidRPr="00F25313">
        <w:t xml:space="preserve">6.1.2. </w:t>
      </w:r>
      <w:r w:rsidR="000A484B" w:rsidRPr="00F25313">
        <w:t xml:space="preserve">Portalo </w:t>
      </w:r>
      <w:r w:rsidR="00BE0DD9" w:rsidRPr="00F25313">
        <w:t>sistemos diegimo architektūra</w:t>
      </w:r>
      <w:bookmarkEnd w:id="82"/>
    </w:p>
    <w:p w14:paraId="4A0B599B" w14:textId="4456DAEA" w:rsidR="000B5787" w:rsidRPr="00F25313" w:rsidRDefault="000C2C6F" w:rsidP="000C2C6F">
      <w:pPr>
        <w:pStyle w:val="SL-Tekstas"/>
      </w:pPr>
      <w:r w:rsidRPr="00F25313">
        <w:t xml:space="preserve">Apačioje esančioje diagramoje pateikiamas preliminarus konteinerių (POD) organizavimas diegiant </w:t>
      </w:r>
      <w:r w:rsidR="000A484B" w:rsidRPr="00F25313">
        <w:t xml:space="preserve">Portalo </w:t>
      </w:r>
      <w:r w:rsidRPr="00F25313">
        <w:t xml:space="preserve">komponentes į </w:t>
      </w:r>
      <w:proofErr w:type="spellStart"/>
      <w:r w:rsidRPr="00F25313">
        <w:t>konteinerizuotą</w:t>
      </w:r>
      <w:proofErr w:type="spellEnd"/>
      <w:r w:rsidRPr="00F25313">
        <w:t xml:space="preserve"> aplinką.</w:t>
      </w:r>
    </w:p>
    <w:p w14:paraId="5E45ACF2" w14:textId="77777777" w:rsidR="00E4083F" w:rsidRPr="00F25313" w:rsidRDefault="00E4083F" w:rsidP="00A222C6">
      <w:pPr>
        <w:keepNext/>
      </w:pPr>
    </w:p>
    <w:p w14:paraId="10647F23" w14:textId="77777777" w:rsidR="006D4186" w:rsidRPr="00F25313" w:rsidRDefault="006D4186" w:rsidP="006D4186">
      <w:pPr>
        <w:keepNext/>
        <w:jc w:val="center"/>
      </w:pPr>
      <w:r w:rsidRPr="00F25313">
        <w:rPr>
          <w:noProof/>
        </w:rPr>
        <w:drawing>
          <wp:inline distT="0" distB="0" distL="0" distR="0" wp14:anchorId="4904C772" wp14:editId="66624AB0">
            <wp:extent cx="6052481" cy="6104043"/>
            <wp:effectExtent l="0" t="0" r="5715" b="0"/>
            <wp:docPr id="174714824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148243" name="Picture 4"/>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052481" cy="6104043"/>
                    </a:xfrm>
                    <a:prstGeom prst="rect">
                      <a:avLst/>
                    </a:prstGeom>
                  </pic:spPr>
                </pic:pic>
              </a:graphicData>
            </a:graphic>
          </wp:inline>
        </w:drawing>
      </w:r>
    </w:p>
    <w:p w14:paraId="0409100C" w14:textId="3D5C84ED" w:rsidR="006D4186" w:rsidRPr="00F25313" w:rsidRDefault="006D4186" w:rsidP="006D4186">
      <w:pPr>
        <w:pStyle w:val="Caption"/>
        <w:jc w:val="center"/>
      </w:pPr>
      <w:bookmarkStart w:id="83" w:name="_Toc192232245"/>
      <w:r w:rsidRPr="00F25313">
        <w:t xml:space="preserve">Pav. </w:t>
      </w:r>
      <w:r w:rsidRPr="00F25313">
        <w:fldChar w:fldCharType="begin"/>
      </w:r>
      <w:r w:rsidRPr="00F25313">
        <w:instrText>SEQ Pav. \* ARABIC</w:instrText>
      </w:r>
      <w:r w:rsidRPr="00F25313">
        <w:fldChar w:fldCharType="separate"/>
      </w:r>
      <w:r w:rsidR="004405C8">
        <w:rPr>
          <w:noProof/>
        </w:rPr>
        <w:t>6</w:t>
      </w:r>
      <w:r w:rsidRPr="00F25313">
        <w:fldChar w:fldCharType="end"/>
      </w:r>
      <w:r w:rsidRPr="00F25313">
        <w:t>. Portalo diegimo architektūros diagrama.</w:t>
      </w:r>
      <w:bookmarkEnd w:id="83"/>
    </w:p>
    <w:p w14:paraId="6A22ACFE" w14:textId="2F7FB6D3" w:rsidR="00E967C9" w:rsidRPr="00F25313" w:rsidRDefault="578ED097" w:rsidP="00182E71">
      <w:pPr>
        <w:pStyle w:val="SL-Tekstas"/>
      </w:pPr>
      <w:r w:rsidRPr="00F25313">
        <w:t xml:space="preserve">Išoriniai bei VIISP autentifikuoti </w:t>
      </w:r>
      <w:r w:rsidR="00700B16" w:rsidRPr="00F25313">
        <w:t>N</w:t>
      </w:r>
      <w:r w:rsidRPr="00F25313">
        <w:t xml:space="preserve">audotojai </w:t>
      </w:r>
      <w:r w:rsidR="77ED5221" w:rsidRPr="00F25313">
        <w:t xml:space="preserve">per </w:t>
      </w:r>
      <w:r w:rsidRPr="00F25313">
        <w:t xml:space="preserve">interneto naršyklę jungiasi prie </w:t>
      </w:r>
      <w:r w:rsidR="1F622945" w:rsidRPr="00F25313">
        <w:t xml:space="preserve">Portalo </w:t>
      </w:r>
      <w:r w:rsidRPr="00F25313">
        <w:t xml:space="preserve">naudotojo sąsajos. Taip pat numatoma, kad prie </w:t>
      </w:r>
      <w:r w:rsidR="1022F2FF" w:rsidRPr="00F25313">
        <w:t xml:space="preserve">Portalo </w:t>
      </w:r>
      <w:r w:rsidRPr="00F25313">
        <w:t xml:space="preserve">žiniatinklio paslaugų galima jungtis naudojant specializuotą programinę įrangą. </w:t>
      </w:r>
    </w:p>
    <w:p w14:paraId="529A3D7E" w14:textId="0A69122E" w:rsidR="00E967C9" w:rsidRPr="00F25313" w:rsidRDefault="00E967C9" w:rsidP="00182E71">
      <w:pPr>
        <w:pStyle w:val="SL-Tekstas"/>
      </w:pPr>
      <w:r w:rsidRPr="00F25313">
        <w:t xml:space="preserve">Siekiant </w:t>
      </w:r>
      <w:r w:rsidR="002E1AF8" w:rsidRPr="00F25313">
        <w:t xml:space="preserve">Portalą </w:t>
      </w:r>
      <w:r w:rsidRPr="00F25313">
        <w:t>apsaugoti</w:t>
      </w:r>
      <w:r w:rsidR="009600FE" w:rsidRPr="00F25313">
        <w:t xml:space="preserve"> </w:t>
      </w:r>
      <w:r w:rsidRPr="00F25313">
        <w:t xml:space="preserve">nuo neteisėtų veiksmų bei kenkėjiškos veiklos visa komunikacija iš viešojo internetinio tinklo su </w:t>
      </w:r>
      <w:r w:rsidR="009600FE" w:rsidRPr="00F25313">
        <w:t xml:space="preserve">Portalo </w:t>
      </w:r>
      <w:r w:rsidRPr="00F25313">
        <w:t xml:space="preserve">komponentėmis turi vykti per ugniasienę (WAF), kuri yra atsakinga už kenkėjiškos veiklos atpažinimą, stebėjimą bei prevenciją. </w:t>
      </w:r>
    </w:p>
    <w:p w14:paraId="08BB0B2B" w14:textId="43B703F6" w:rsidR="00A222C6" w:rsidRPr="00F25313" w:rsidRDefault="019651DA" w:rsidP="00182E71">
      <w:pPr>
        <w:pStyle w:val="SL-Tekstas"/>
      </w:pPr>
      <w:r w:rsidRPr="00F25313">
        <w:t xml:space="preserve">Portalo </w:t>
      </w:r>
      <w:r w:rsidR="62704BD8" w:rsidRPr="00F25313">
        <w:t xml:space="preserve">komponentės turi būti suderinamos su </w:t>
      </w:r>
      <w:proofErr w:type="spellStart"/>
      <w:r w:rsidR="62704BD8" w:rsidRPr="00F25313">
        <w:t>konteinerizavimo</w:t>
      </w:r>
      <w:proofErr w:type="spellEnd"/>
      <w:r w:rsidR="62704BD8" w:rsidRPr="00F25313">
        <w:t xml:space="preserve"> priemonėmis</w:t>
      </w:r>
      <w:r w:rsidR="24EE72FF" w:rsidRPr="00F25313">
        <w:t xml:space="preserve"> (</w:t>
      </w:r>
      <w:r w:rsidR="62704BD8" w:rsidRPr="00F25313">
        <w:t>pvz</w:t>
      </w:r>
      <w:r w:rsidR="24EE72FF" w:rsidRPr="00F25313">
        <w:t>.,</w:t>
      </w:r>
      <w:r w:rsidR="14EED75E" w:rsidRPr="00F25313">
        <w:t xml:space="preserve"> </w:t>
      </w:r>
      <w:r w:rsidR="62704BD8" w:rsidRPr="00F25313">
        <w:t xml:space="preserve"> „</w:t>
      </w:r>
      <w:proofErr w:type="spellStart"/>
      <w:r w:rsidR="62704BD8" w:rsidRPr="00F25313">
        <w:t>OpenShift</w:t>
      </w:r>
      <w:proofErr w:type="spellEnd"/>
      <w:r w:rsidR="62704BD8" w:rsidRPr="00F25313">
        <w:t>“ priemone</w:t>
      </w:r>
      <w:r w:rsidR="14EED75E" w:rsidRPr="00F25313">
        <w:t>)</w:t>
      </w:r>
      <w:r w:rsidR="62704BD8" w:rsidRPr="00F25313">
        <w:t>. Diagramoje pavaizduotos orientacinio pobūdžio komponentės, kurios turi būti tikslinamos projekto įgyvendinimo metu.</w:t>
      </w:r>
    </w:p>
    <w:p w14:paraId="45B9C640" w14:textId="64A04923" w:rsidR="00D06721" w:rsidRPr="00F25313" w:rsidRDefault="008C418F" w:rsidP="000C527F">
      <w:pPr>
        <w:pStyle w:val="SL-Tekstas"/>
      </w:pPr>
      <w:r w:rsidRPr="00F25313">
        <w:lastRenderedPageBreak/>
        <w:t xml:space="preserve">Sekančioje lentelėje </w:t>
      </w:r>
      <w:r w:rsidR="00485E0E" w:rsidRPr="00F25313">
        <w:t xml:space="preserve">esančių komponenčių aprašai siejasi su aprašais skyriuje: </w:t>
      </w:r>
      <w:r w:rsidR="00485E0E" w:rsidRPr="00F25313">
        <w:fldChar w:fldCharType="begin"/>
      </w:r>
      <w:r w:rsidR="00485E0E" w:rsidRPr="00F25313">
        <w:instrText xml:space="preserve"> REF _Ref190179262 \h </w:instrText>
      </w:r>
      <w:r w:rsidR="00485E0E" w:rsidRPr="00F25313">
        <w:fldChar w:fldCharType="separate"/>
      </w:r>
      <w:r w:rsidR="004405C8" w:rsidRPr="00F25313">
        <w:t>6.1.1. Portalo sistemos architektūra (posistemių lygis)</w:t>
      </w:r>
      <w:r w:rsidR="00485E0E" w:rsidRPr="00F25313">
        <w:fldChar w:fldCharType="end"/>
      </w:r>
      <w:r w:rsidR="00485E0E" w:rsidRPr="00F25313">
        <w:t>.</w:t>
      </w:r>
    </w:p>
    <w:p w14:paraId="6A7DD797" w14:textId="06A0AB95" w:rsidR="002F0527" w:rsidRPr="00F25313" w:rsidRDefault="002F0527" w:rsidP="002F0527">
      <w:pPr>
        <w:pStyle w:val="Caption"/>
        <w:keepNext/>
      </w:pPr>
      <w:bookmarkStart w:id="84" w:name="_Toc192232487"/>
      <w:r w:rsidRPr="00F25313">
        <w:t xml:space="preserve">Lentelė </w:t>
      </w:r>
      <w:r w:rsidRPr="00F25313">
        <w:fldChar w:fldCharType="begin"/>
      </w:r>
      <w:r w:rsidRPr="00F25313">
        <w:instrText>SEQ Lentelė \* ARABIC</w:instrText>
      </w:r>
      <w:r w:rsidRPr="00F25313">
        <w:fldChar w:fldCharType="separate"/>
      </w:r>
      <w:r w:rsidR="004405C8">
        <w:rPr>
          <w:noProof/>
        </w:rPr>
        <w:t>10</w:t>
      </w:r>
      <w:r w:rsidRPr="00F25313">
        <w:fldChar w:fldCharType="end"/>
      </w:r>
      <w:r w:rsidRPr="00F25313">
        <w:t xml:space="preserve">. </w:t>
      </w:r>
      <w:r w:rsidR="002103D9" w:rsidRPr="00F25313">
        <w:t xml:space="preserve">Portalo </w:t>
      </w:r>
      <w:r w:rsidRPr="00F25313">
        <w:t xml:space="preserve">diegiamos </w:t>
      </w:r>
      <w:proofErr w:type="spellStart"/>
      <w:r w:rsidR="00CC6E97" w:rsidRPr="00F25313">
        <w:t>kontei</w:t>
      </w:r>
      <w:r w:rsidR="00757EF6" w:rsidRPr="00F25313">
        <w:t>nerizuojamos</w:t>
      </w:r>
      <w:proofErr w:type="spellEnd"/>
      <w:r w:rsidR="00757EF6" w:rsidRPr="00F25313">
        <w:t xml:space="preserve"> </w:t>
      </w:r>
      <w:r w:rsidRPr="00F25313">
        <w:t>komponentės</w:t>
      </w:r>
      <w:r w:rsidR="00304EF0" w:rsidRPr="00F25313">
        <w:t xml:space="preserve"> ir jų aprašymas</w:t>
      </w:r>
      <w:r w:rsidRPr="00F25313">
        <w:t>.</w:t>
      </w:r>
      <w:bookmarkEnd w:id="84"/>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11"/>
        <w:gridCol w:w="6845"/>
      </w:tblGrid>
      <w:tr w:rsidR="00B21383" w:rsidRPr="00F25313" w14:paraId="2ACD003D" w14:textId="77777777" w:rsidTr="2B7F0500">
        <w:trPr>
          <w:trHeight w:val="300"/>
        </w:trPr>
        <w:tc>
          <w:tcPr>
            <w:tcW w:w="31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45FD42FC" w14:textId="77777777" w:rsidR="00D06721" w:rsidRPr="00F25313" w:rsidRDefault="00D06721" w:rsidP="000C57AC">
            <w:pPr>
              <w:spacing w:before="0" w:after="0" w:line="240" w:lineRule="auto"/>
              <w:ind w:left="57" w:right="57"/>
              <w:jc w:val="both"/>
            </w:pPr>
            <w:r w:rsidRPr="00F25313">
              <w:rPr>
                <w:b/>
                <w:bCs/>
              </w:rPr>
              <w:t>Konteinerio pavadinimas</w:t>
            </w:r>
            <w:r w:rsidRPr="00F25313">
              <w:t> </w:t>
            </w:r>
          </w:p>
        </w:tc>
        <w:tc>
          <w:tcPr>
            <w:tcW w:w="68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1FFF9392" w14:textId="77777777" w:rsidR="00D06721" w:rsidRPr="00F25313" w:rsidRDefault="00D06721" w:rsidP="000C57AC">
            <w:pPr>
              <w:spacing w:before="0" w:after="0" w:line="240" w:lineRule="auto"/>
              <w:ind w:left="57" w:right="57"/>
              <w:jc w:val="both"/>
            </w:pPr>
            <w:r w:rsidRPr="00F25313">
              <w:rPr>
                <w:b/>
                <w:bCs/>
              </w:rPr>
              <w:t>Aprašymas</w:t>
            </w:r>
            <w:r w:rsidRPr="00F25313">
              <w:t> </w:t>
            </w:r>
          </w:p>
        </w:tc>
      </w:tr>
      <w:tr w:rsidR="009A0981" w:rsidRPr="00F25313" w14:paraId="1E4101F4" w14:textId="77777777" w:rsidTr="2B7F0500">
        <w:trPr>
          <w:trHeight w:val="300"/>
        </w:trPr>
        <w:tc>
          <w:tcPr>
            <w:tcW w:w="31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58EE07B" w14:textId="754FA443" w:rsidR="00D06721" w:rsidRPr="00F25313" w:rsidRDefault="00D06721" w:rsidP="000C57AC">
            <w:pPr>
              <w:spacing w:before="0" w:after="0" w:line="240" w:lineRule="auto"/>
              <w:ind w:left="57" w:right="57"/>
              <w:jc w:val="both"/>
            </w:pPr>
            <w:r w:rsidRPr="00F25313">
              <w:t>POD1</w:t>
            </w:r>
            <w:r w:rsidR="0097114E" w:rsidRPr="00F25313">
              <w:t xml:space="preserve"> </w:t>
            </w:r>
            <w:r w:rsidRPr="00F25313">
              <w:t xml:space="preserve">/ </w:t>
            </w:r>
            <w:r w:rsidR="00320E05" w:rsidRPr="00F25313">
              <w:t>Sistemos valdymo komponentė</w:t>
            </w:r>
          </w:p>
        </w:tc>
        <w:tc>
          <w:tcPr>
            <w:tcW w:w="68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5468AA1" w14:textId="0641017D" w:rsidR="008C418F" w:rsidRPr="00F25313" w:rsidRDefault="00D06721" w:rsidP="008C418F">
            <w:pPr>
              <w:spacing w:before="0" w:after="0" w:line="240" w:lineRule="auto"/>
              <w:ind w:left="57" w:right="57"/>
              <w:jc w:val="both"/>
            </w:pPr>
            <w:r w:rsidRPr="00F25313">
              <w:t xml:space="preserve">Atsakingas už </w:t>
            </w:r>
            <w:r w:rsidR="006D28DF" w:rsidRPr="00F25313">
              <w:t>n</w:t>
            </w:r>
            <w:r w:rsidRPr="00F25313">
              <w:t xml:space="preserve">audotojo sąsajos pateikimą </w:t>
            </w:r>
            <w:r w:rsidR="00730828" w:rsidRPr="00F25313">
              <w:t>N</w:t>
            </w:r>
            <w:r w:rsidRPr="00F25313">
              <w:t>audotojams. Diegiamas „</w:t>
            </w:r>
            <w:r w:rsidRPr="00F25313">
              <w:rPr>
                <w:b/>
                <w:bCs/>
                <w:i/>
                <w:iCs/>
              </w:rPr>
              <w:t>SPA UI (</w:t>
            </w:r>
            <w:proofErr w:type="spellStart"/>
            <w:r w:rsidRPr="00F25313">
              <w:rPr>
                <w:b/>
                <w:bCs/>
                <w:i/>
                <w:iCs/>
              </w:rPr>
              <w:t>React</w:t>
            </w:r>
            <w:proofErr w:type="spellEnd"/>
            <w:r w:rsidRPr="00F25313">
              <w:rPr>
                <w:b/>
                <w:bCs/>
                <w:i/>
                <w:iCs/>
              </w:rPr>
              <w:t xml:space="preserve"> JS)</w:t>
            </w:r>
            <w:r w:rsidRPr="00F25313">
              <w:t>“ artefaktas</w:t>
            </w:r>
            <w:r w:rsidR="00377446" w:rsidRPr="00F25313">
              <w:t>.</w:t>
            </w:r>
          </w:p>
        </w:tc>
      </w:tr>
      <w:tr w:rsidR="009A0981" w:rsidRPr="00F25313" w14:paraId="0BE221DF" w14:textId="77777777" w:rsidTr="2B7F0500">
        <w:trPr>
          <w:trHeight w:val="300"/>
        </w:trPr>
        <w:tc>
          <w:tcPr>
            <w:tcW w:w="31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EF4C1B6" w14:textId="2B1C3CA7" w:rsidR="00D06721" w:rsidRPr="00F25313" w:rsidRDefault="00D06721" w:rsidP="000C57AC">
            <w:pPr>
              <w:spacing w:before="0" w:after="0" w:line="240" w:lineRule="auto"/>
              <w:ind w:left="57" w:right="57"/>
              <w:jc w:val="both"/>
            </w:pPr>
            <w:r w:rsidRPr="00F25313">
              <w:t>POD2.1</w:t>
            </w:r>
            <w:r w:rsidR="0097114E" w:rsidRPr="00F25313">
              <w:t xml:space="preserve"> </w:t>
            </w:r>
            <w:r w:rsidRPr="00F25313">
              <w:t xml:space="preserve">/ </w:t>
            </w:r>
            <w:r w:rsidR="00320E05" w:rsidRPr="00F25313">
              <w:t>Sistemos valdymo komponentės</w:t>
            </w:r>
            <w:r w:rsidRPr="00F25313">
              <w:t xml:space="preserve"> </w:t>
            </w:r>
            <w:r w:rsidR="00182E71" w:rsidRPr="00F25313">
              <w:t>s</w:t>
            </w:r>
            <w:r w:rsidRPr="00F25313">
              <w:t>ervis</w:t>
            </w:r>
            <w:r w:rsidR="00964669" w:rsidRPr="00F25313">
              <w:t>ai</w:t>
            </w:r>
          </w:p>
        </w:tc>
        <w:tc>
          <w:tcPr>
            <w:tcW w:w="68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EB83550" w14:textId="04CC437D" w:rsidR="00D06721" w:rsidRPr="00F25313" w:rsidRDefault="04786937" w:rsidP="000C57AC">
            <w:pPr>
              <w:spacing w:before="0" w:after="0" w:line="240" w:lineRule="auto"/>
              <w:ind w:left="57" w:right="57"/>
              <w:jc w:val="both"/>
            </w:pPr>
            <w:r w:rsidRPr="00F25313">
              <w:t>Atsakingas už  žiniatinklio paslaugų (</w:t>
            </w:r>
            <w:r w:rsidR="7C88906F" w:rsidRPr="00F25313">
              <w:t xml:space="preserve">angl. </w:t>
            </w:r>
            <w:proofErr w:type="spellStart"/>
            <w:r w:rsidR="7C88906F" w:rsidRPr="00F25313">
              <w:rPr>
                <w:i/>
                <w:iCs/>
              </w:rPr>
              <w:t>W</w:t>
            </w:r>
            <w:r w:rsidRPr="00F25313">
              <w:rPr>
                <w:i/>
                <w:iCs/>
              </w:rPr>
              <w:t>eb</w:t>
            </w:r>
            <w:proofErr w:type="spellEnd"/>
            <w:r w:rsidRPr="00F25313">
              <w:rPr>
                <w:i/>
                <w:iCs/>
              </w:rPr>
              <w:t xml:space="preserve"> </w:t>
            </w:r>
            <w:proofErr w:type="spellStart"/>
            <w:r w:rsidRPr="00F25313">
              <w:rPr>
                <w:i/>
                <w:iCs/>
              </w:rPr>
              <w:t>services</w:t>
            </w:r>
            <w:proofErr w:type="spellEnd"/>
            <w:r w:rsidRPr="00F25313">
              <w:t xml:space="preserve">) pateikimą </w:t>
            </w:r>
            <w:r w:rsidR="006D28DF" w:rsidRPr="00F25313">
              <w:t>sistemos valdymo komponentei</w:t>
            </w:r>
            <w:r w:rsidRPr="00F25313">
              <w:t xml:space="preserve"> (POD1) bei išorinei </w:t>
            </w:r>
            <w:r w:rsidR="0072062C" w:rsidRPr="00F25313">
              <w:t>N</w:t>
            </w:r>
            <w:r w:rsidRPr="00F25313">
              <w:t>audotojų programinei įrangai. Diegiamas „</w:t>
            </w:r>
            <w:r w:rsidRPr="00F25313">
              <w:rPr>
                <w:b/>
                <w:bCs/>
                <w:i/>
                <w:iCs/>
              </w:rPr>
              <w:t xml:space="preserve">REST API </w:t>
            </w:r>
            <w:proofErr w:type="spellStart"/>
            <w:r w:rsidRPr="00F25313">
              <w:rPr>
                <w:b/>
                <w:bCs/>
                <w:i/>
                <w:iCs/>
              </w:rPr>
              <w:t>services</w:t>
            </w:r>
            <w:proofErr w:type="spellEnd"/>
            <w:r w:rsidRPr="00F25313">
              <w:t>“ artefaktas</w:t>
            </w:r>
            <w:r w:rsidR="6B0E2622" w:rsidRPr="00F25313">
              <w:t>.</w:t>
            </w:r>
          </w:p>
        </w:tc>
      </w:tr>
      <w:tr w:rsidR="009A0981" w:rsidRPr="00F25313" w14:paraId="724ED63A" w14:textId="77777777" w:rsidTr="2B7F0500">
        <w:trPr>
          <w:trHeight w:val="300"/>
        </w:trPr>
        <w:tc>
          <w:tcPr>
            <w:tcW w:w="31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D3A1963" w14:textId="4CAD3021" w:rsidR="00D06721" w:rsidRPr="00F25313" w:rsidRDefault="00D06721" w:rsidP="000C57AC">
            <w:pPr>
              <w:spacing w:before="0" w:after="0" w:line="240" w:lineRule="auto"/>
              <w:ind w:left="57" w:right="57"/>
              <w:jc w:val="both"/>
            </w:pPr>
            <w:r w:rsidRPr="00F25313">
              <w:t>POD2.2</w:t>
            </w:r>
            <w:r w:rsidR="00512B15" w:rsidRPr="00F25313">
              <w:t xml:space="preserve"> /</w:t>
            </w:r>
            <w:r w:rsidRPr="00F25313">
              <w:t xml:space="preserve"> </w:t>
            </w:r>
            <w:r w:rsidR="00730828" w:rsidRPr="00F25313">
              <w:t>Portalo</w:t>
            </w:r>
            <w:r w:rsidRPr="00F25313">
              <w:t xml:space="preserve"> DB</w:t>
            </w:r>
          </w:p>
        </w:tc>
        <w:tc>
          <w:tcPr>
            <w:tcW w:w="68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8ECDFB4" w14:textId="0FC7B8CA" w:rsidR="00D06721" w:rsidRPr="00F25313" w:rsidRDefault="001028B4" w:rsidP="000C57AC">
            <w:pPr>
              <w:spacing w:before="0" w:after="0" w:line="240" w:lineRule="auto"/>
              <w:ind w:left="57" w:right="57"/>
              <w:jc w:val="both"/>
            </w:pPr>
            <w:r w:rsidRPr="00F25313">
              <w:t>Portalo</w:t>
            </w:r>
            <w:r w:rsidR="00D06721" w:rsidRPr="00F25313">
              <w:t xml:space="preserve"> duomenų bazė, tiesiogiai priklaus</w:t>
            </w:r>
            <w:r w:rsidR="00730828" w:rsidRPr="00F25313">
              <w:t>anti</w:t>
            </w:r>
            <w:r w:rsidR="00D06721" w:rsidRPr="00F25313">
              <w:t xml:space="preserve"> nuo</w:t>
            </w:r>
            <w:r w:rsidR="006D28DF" w:rsidRPr="00F25313">
              <w:t xml:space="preserve"> sistemos valdymo komponentės servisų (</w:t>
            </w:r>
            <w:r w:rsidR="00D06721" w:rsidRPr="00F25313">
              <w:t>POD2.1</w:t>
            </w:r>
            <w:r w:rsidR="006D28DF" w:rsidRPr="00F25313">
              <w:t>)</w:t>
            </w:r>
            <w:r w:rsidR="00D06721" w:rsidRPr="00F25313">
              <w:t xml:space="preserve"> ir skirta aptarnauti </w:t>
            </w:r>
            <w:r w:rsidR="00B5683D" w:rsidRPr="00F25313">
              <w:t xml:space="preserve">Portalo </w:t>
            </w:r>
            <w:r w:rsidR="00D06721" w:rsidRPr="00F25313">
              <w:t xml:space="preserve">žiniatinklio servisus. Diegiama </w:t>
            </w:r>
            <w:r w:rsidR="00730828" w:rsidRPr="00F25313">
              <w:t>P</w:t>
            </w:r>
            <w:r w:rsidR="00D06721" w:rsidRPr="00F25313">
              <w:t>aslaugų te</w:t>
            </w:r>
            <w:r w:rsidR="00730828" w:rsidRPr="00F25313">
              <w:t>i</w:t>
            </w:r>
            <w:r w:rsidR="00D06721" w:rsidRPr="00F25313">
              <w:t>kėjo pasirinkta</w:t>
            </w:r>
            <w:r w:rsidR="00F83535" w:rsidRPr="00F25313">
              <w:t xml:space="preserve"> </w:t>
            </w:r>
            <w:r w:rsidR="00C04E8C" w:rsidRPr="00F25313">
              <w:rPr>
                <w:b/>
                <w:bCs/>
                <w:i/>
                <w:iCs/>
              </w:rPr>
              <w:t>Portalo</w:t>
            </w:r>
            <w:r w:rsidR="00D06721" w:rsidRPr="00F25313">
              <w:rPr>
                <w:b/>
                <w:bCs/>
                <w:i/>
                <w:iCs/>
              </w:rPr>
              <w:t xml:space="preserve"> duomenų bazė</w:t>
            </w:r>
            <w:r w:rsidR="00F83535" w:rsidRPr="00F25313">
              <w:t xml:space="preserve"> (pvz., </w:t>
            </w:r>
            <w:proofErr w:type="spellStart"/>
            <w:r w:rsidR="000F3476" w:rsidRPr="00F25313">
              <w:rPr>
                <w:i/>
                <w:iCs/>
              </w:rPr>
              <w:t>PostgreSQL</w:t>
            </w:r>
            <w:proofErr w:type="spellEnd"/>
            <w:r w:rsidR="000F3476" w:rsidRPr="00F25313">
              <w:t xml:space="preserve"> / </w:t>
            </w:r>
            <w:r w:rsidR="000F3476" w:rsidRPr="00F25313">
              <w:rPr>
                <w:i/>
                <w:iCs/>
              </w:rPr>
              <w:t>MS SQL</w:t>
            </w:r>
            <w:r w:rsidR="00F83535" w:rsidRPr="00F25313">
              <w:t>)</w:t>
            </w:r>
            <w:r w:rsidR="00D06721" w:rsidRPr="00F25313">
              <w:t>.</w:t>
            </w:r>
          </w:p>
        </w:tc>
      </w:tr>
      <w:tr w:rsidR="009A0981" w:rsidRPr="00F25313" w14:paraId="7FBC427E" w14:textId="77777777" w:rsidTr="2B7F0500">
        <w:trPr>
          <w:trHeight w:val="300"/>
        </w:trPr>
        <w:tc>
          <w:tcPr>
            <w:tcW w:w="31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57D671B" w14:textId="39A366D8" w:rsidR="00D06721" w:rsidRPr="00F25313" w:rsidRDefault="00D06721" w:rsidP="000C57AC">
            <w:pPr>
              <w:spacing w:before="0" w:after="0" w:line="240" w:lineRule="auto"/>
              <w:ind w:left="57" w:right="57"/>
              <w:jc w:val="both"/>
            </w:pPr>
            <w:r w:rsidRPr="00F25313">
              <w:t>POD3.1</w:t>
            </w:r>
            <w:r w:rsidR="0097114E" w:rsidRPr="00F25313">
              <w:t xml:space="preserve"> </w:t>
            </w:r>
            <w:r w:rsidRPr="00F25313">
              <w:t xml:space="preserve">/ </w:t>
            </w:r>
            <w:r w:rsidR="0074624D" w:rsidRPr="00F25313">
              <w:t>Turinio valdymo sistema</w:t>
            </w:r>
          </w:p>
        </w:tc>
        <w:tc>
          <w:tcPr>
            <w:tcW w:w="68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6E95059" w14:textId="02B38B43" w:rsidR="00D06721" w:rsidRPr="00F25313" w:rsidRDefault="04786937" w:rsidP="000C57AC">
            <w:pPr>
              <w:spacing w:before="0" w:after="0" w:line="240" w:lineRule="auto"/>
              <w:ind w:left="57" w:right="57"/>
              <w:jc w:val="both"/>
            </w:pPr>
            <w:r w:rsidRPr="00F25313">
              <w:rPr>
                <w:b/>
                <w:bCs/>
                <w:i/>
                <w:iCs/>
              </w:rPr>
              <w:t>Turinio valdymo sistemos</w:t>
            </w:r>
            <w:r w:rsidR="0539E2A9" w:rsidRPr="00F25313">
              <w:t xml:space="preserve"> (angl. </w:t>
            </w:r>
            <w:proofErr w:type="spellStart"/>
            <w:r w:rsidR="0539E2A9" w:rsidRPr="00F25313">
              <w:rPr>
                <w:i/>
                <w:iCs/>
              </w:rPr>
              <w:t>Content</w:t>
            </w:r>
            <w:proofErr w:type="spellEnd"/>
            <w:r w:rsidR="0539E2A9" w:rsidRPr="00F25313">
              <w:rPr>
                <w:i/>
                <w:iCs/>
              </w:rPr>
              <w:t xml:space="preserve"> </w:t>
            </w:r>
            <w:proofErr w:type="spellStart"/>
            <w:r w:rsidR="5571F722" w:rsidRPr="00F25313">
              <w:rPr>
                <w:i/>
                <w:iCs/>
              </w:rPr>
              <w:t>m</w:t>
            </w:r>
            <w:r w:rsidR="0539E2A9" w:rsidRPr="00F25313">
              <w:rPr>
                <w:i/>
                <w:iCs/>
              </w:rPr>
              <w:t>anagement</w:t>
            </w:r>
            <w:proofErr w:type="spellEnd"/>
            <w:r w:rsidR="0539E2A9" w:rsidRPr="00F25313">
              <w:rPr>
                <w:i/>
                <w:iCs/>
              </w:rPr>
              <w:t xml:space="preserve"> </w:t>
            </w:r>
            <w:proofErr w:type="spellStart"/>
            <w:r w:rsidR="5571F722" w:rsidRPr="00F25313">
              <w:rPr>
                <w:i/>
                <w:iCs/>
              </w:rPr>
              <w:t>s</w:t>
            </w:r>
            <w:r w:rsidR="0539E2A9" w:rsidRPr="00F25313">
              <w:rPr>
                <w:i/>
                <w:iCs/>
              </w:rPr>
              <w:t>ystem</w:t>
            </w:r>
            <w:proofErr w:type="spellEnd"/>
            <w:r w:rsidR="0539E2A9" w:rsidRPr="00F25313">
              <w:t>)</w:t>
            </w:r>
            <w:r w:rsidRPr="00F25313">
              <w:t xml:space="preserve"> </w:t>
            </w:r>
            <w:r w:rsidR="6C0D4E9C" w:rsidRPr="00F25313">
              <w:t xml:space="preserve">servisų </w:t>
            </w:r>
            <w:r w:rsidRPr="00F25313">
              <w:t xml:space="preserve">aplikacijos komponentė. Gali būti </w:t>
            </w:r>
            <w:r w:rsidRPr="00F25313">
              <w:rPr>
                <w:i/>
                <w:iCs/>
              </w:rPr>
              <w:t>„</w:t>
            </w:r>
            <w:proofErr w:type="spellStart"/>
            <w:r w:rsidRPr="00F25313">
              <w:rPr>
                <w:i/>
                <w:iCs/>
              </w:rPr>
              <w:t>Headless</w:t>
            </w:r>
            <w:proofErr w:type="spellEnd"/>
            <w:r w:rsidRPr="00F25313">
              <w:rPr>
                <w:i/>
                <w:iCs/>
              </w:rPr>
              <w:t>“</w:t>
            </w:r>
            <w:r w:rsidRPr="00F25313">
              <w:t xml:space="preserve"> arba </w:t>
            </w:r>
            <w:r w:rsidRPr="00F25313">
              <w:rPr>
                <w:i/>
                <w:iCs/>
              </w:rPr>
              <w:t>„</w:t>
            </w:r>
            <w:proofErr w:type="spellStart"/>
            <w:r w:rsidRPr="00F25313">
              <w:rPr>
                <w:i/>
                <w:iCs/>
              </w:rPr>
              <w:t>hybrid</w:t>
            </w:r>
            <w:proofErr w:type="spellEnd"/>
            <w:r w:rsidRPr="00F25313">
              <w:rPr>
                <w:i/>
                <w:iCs/>
              </w:rPr>
              <w:t>“</w:t>
            </w:r>
            <w:r w:rsidRPr="00F25313">
              <w:t xml:space="preserve"> tipo komponentė.</w:t>
            </w:r>
          </w:p>
        </w:tc>
      </w:tr>
      <w:tr w:rsidR="009A0981" w:rsidRPr="00F25313" w14:paraId="418172B1" w14:textId="77777777" w:rsidTr="2B7F0500">
        <w:trPr>
          <w:trHeight w:val="300"/>
        </w:trPr>
        <w:tc>
          <w:tcPr>
            <w:tcW w:w="31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44FC5A5" w14:textId="4F0CD064" w:rsidR="00D06721" w:rsidRPr="00F25313" w:rsidRDefault="00D06721" w:rsidP="000C57AC">
            <w:pPr>
              <w:spacing w:before="0" w:after="0" w:line="240" w:lineRule="auto"/>
              <w:ind w:left="57" w:right="57"/>
              <w:jc w:val="both"/>
            </w:pPr>
            <w:r w:rsidRPr="00F25313">
              <w:t>POD3.2</w:t>
            </w:r>
            <w:r w:rsidR="0097114E" w:rsidRPr="00F25313">
              <w:t xml:space="preserve"> </w:t>
            </w:r>
            <w:r w:rsidRPr="00F25313">
              <w:t xml:space="preserve">/ </w:t>
            </w:r>
            <w:r w:rsidR="0074624D" w:rsidRPr="00F25313">
              <w:t>Turinio valdymo sistemos</w:t>
            </w:r>
            <w:r w:rsidRPr="00F25313">
              <w:t xml:space="preserve"> DB</w:t>
            </w:r>
          </w:p>
        </w:tc>
        <w:tc>
          <w:tcPr>
            <w:tcW w:w="68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35E3E1B" w14:textId="53BBA6B4" w:rsidR="00D06721" w:rsidRPr="00F25313" w:rsidRDefault="00D06721" w:rsidP="000C57AC">
            <w:pPr>
              <w:spacing w:before="0" w:after="0" w:line="240" w:lineRule="auto"/>
              <w:ind w:left="57" w:right="57"/>
              <w:jc w:val="both"/>
            </w:pPr>
            <w:r w:rsidRPr="00F25313">
              <w:rPr>
                <w:b/>
                <w:bCs/>
                <w:i/>
                <w:iCs/>
              </w:rPr>
              <w:t>T</w:t>
            </w:r>
            <w:r w:rsidR="0074624D" w:rsidRPr="00F25313">
              <w:rPr>
                <w:b/>
                <w:bCs/>
                <w:i/>
                <w:iCs/>
              </w:rPr>
              <w:t>urinio valdymo sistemos</w:t>
            </w:r>
            <w:r w:rsidR="00E03571" w:rsidRPr="00F25313">
              <w:t xml:space="preserve"> </w:t>
            </w:r>
            <w:r w:rsidRPr="00F25313">
              <w:rPr>
                <w:b/>
                <w:bCs/>
                <w:i/>
                <w:iCs/>
              </w:rPr>
              <w:t>duomenų bazės</w:t>
            </w:r>
            <w:r w:rsidRPr="00F25313">
              <w:t xml:space="preserve"> komponentė.</w:t>
            </w:r>
          </w:p>
        </w:tc>
      </w:tr>
      <w:tr w:rsidR="009A0981" w:rsidRPr="00F25313" w14:paraId="71A578E6" w14:textId="77777777" w:rsidTr="2B7F0500">
        <w:trPr>
          <w:trHeight w:val="300"/>
        </w:trPr>
        <w:tc>
          <w:tcPr>
            <w:tcW w:w="31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E19C4D3" w14:textId="0B5D9721" w:rsidR="00D06721" w:rsidRPr="00F25313" w:rsidRDefault="00D06721" w:rsidP="000C57AC">
            <w:pPr>
              <w:spacing w:before="0" w:after="0" w:line="240" w:lineRule="auto"/>
              <w:ind w:left="57" w:right="57"/>
              <w:jc w:val="both"/>
            </w:pPr>
            <w:r w:rsidRPr="00F25313">
              <w:t>POD4</w:t>
            </w:r>
            <w:r w:rsidR="00017BDA" w:rsidRPr="00F25313">
              <w:t xml:space="preserve"> </w:t>
            </w:r>
            <w:r w:rsidRPr="00F25313">
              <w:t xml:space="preserve">/ </w:t>
            </w:r>
            <w:proofErr w:type="spellStart"/>
            <w:r w:rsidR="00345CB3" w:rsidRPr="00F25313">
              <w:t>C</w:t>
            </w:r>
            <w:r w:rsidRPr="00F25313">
              <w:t>ache</w:t>
            </w:r>
            <w:proofErr w:type="spellEnd"/>
          </w:p>
        </w:tc>
        <w:tc>
          <w:tcPr>
            <w:tcW w:w="68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DA081EE" w14:textId="541E91EE" w:rsidR="00D06721" w:rsidRPr="00F25313" w:rsidRDefault="00D06721" w:rsidP="000C57AC">
            <w:pPr>
              <w:spacing w:before="0" w:after="0" w:line="240" w:lineRule="auto"/>
              <w:ind w:left="57" w:right="57"/>
              <w:jc w:val="both"/>
            </w:pPr>
            <w:r w:rsidRPr="00F25313">
              <w:t>Diegiama paskirstyt</w:t>
            </w:r>
            <w:r w:rsidR="00FD2902" w:rsidRPr="00F25313">
              <w:t>a</w:t>
            </w:r>
            <w:r w:rsidRPr="00F25313">
              <w:t xml:space="preserve"> sparč</w:t>
            </w:r>
            <w:r w:rsidR="00C03704" w:rsidRPr="00F25313">
              <w:t>io</w:t>
            </w:r>
            <w:r w:rsidR="00FD2902" w:rsidRPr="00F25313">
              <w:t>ji</w:t>
            </w:r>
            <w:r w:rsidRPr="00F25313">
              <w:t xml:space="preserve"> atmintis (“</w:t>
            </w:r>
            <w:proofErr w:type="spellStart"/>
            <w:r w:rsidR="00345CB3" w:rsidRPr="00F25313">
              <w:rPr>
                <w:b/>
                <w:bCs/>
                <w:i/>
                <w:iCs/>
              </w:rPr>
              <w:t>C</w:t>
            </w:r>
            <w:r w:rsidRPr="00F25313">
              <w:rPr>
                <w:b/>
                <w:bCs/>
                <w:i/>
                <w:iCs/>
              </w:rPr>
              <w:t>ache</w:t>
            </w:r>
            <w:proofErr w:type="spellEnd"/>
            <w:r w:rsidRPr="00F25313">
              <w:t>”).</w:t>
            </w:r>
          </w:p>
        </w:tc>
      </w:tr>
      <w:tr w:rsidR="009A0981" w:rsidRPr="00F25313" w14:paraId="1FCCD9EC" w14:textId="77777777" w:rsidTr="2B7F0500">
        <w:trPr>
          <w:trHeight w:val="300"/>
        </w:trPr>
        <w:tc>
          <w:tcPr>
            <w:tcW w:w="31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41C0FE7" w14:textId="207B78F9" w:rsidR="00D06721" w:rsidRPr="00F25313" w:rsidRDefault="00D06721" w:rsidP="000C57AC">
            <w:pPr>
              <w:spacing w:before="0" w:after="0" w:line="240" w:lineRule="auto"/>
              <w:ind w:left="57" w:right="57"/>
              <w:jc w:val="both"/>
            </w:pPr>
            <w:r w:rsidRPr="00F25313">
              <w:t>POD5.1</w:t>
            </w:r>
            <w:r w:rsidR="0097114E" w:rsidRPr="00F25313">
              <w:t xml:space="preserve"> </w:t>
            </w:r>
            <w:r w:rsidRPr="00F25313">
              <w:t>/ D</w:t>
            </w:r>
            <w:r w:rsidR="00F41622" w:rsidRPr="00F25313">
              <w:t>uomenų katalogas</w:t>
            </w:r>
          </w:p>
        </w:tc>
        <w:tc>
          <w:tcPr>
            <w:tcW w:w="68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39B16F6" w14:textId="0B123D87" w:rsidR="00D06721" w:rsidRPr="00F25313" w:rsidRDefault="46CAB942" w:rsidP="000C57AC">
            <w:pPr>
              <w:spacing w:before="0" w:after="0" w:line="240" w:lineRule="auto"/>
              <w:ind w:left="57" w:right="57"/>
              <w:jc w:val="both"/>
            </w:pPr>
            <w:r w:rsidRPr="00F25313">
              <w:t xml:space="preserve">Diegiama </w:t>
            </w:r>
            <w:r w:rsidRPr="00F25313">
              <w:rPr>
                <w:b/>
                <w:bCs/>
                <w:i/>
                <w:iCs/>
              </w:rPr>
              <w:t>d</w:t>
            </w:r>
            <w:r w:rsidR="04786937" w:rsidRPr="00F25313">
              <w:rPr>
                <w:b/>
                <w:bCs/>
                <w:i/>
                <w:iCs/>
              </w:rPr>
              <w:t>uomenų katalogo</w:t>
            </w:r>
            <w:r w:rsidR="7DF1761F" w:rsidRPr="00F25313">
              <w:t xml:space="preserve"> (angl. </w:t>
            </w:r>
            <w:r w:rsidR="7DF1761F" w:rsidRPr="00F25313">
              <w:rPr>
                <w:i/>
                <w:iCs/>
              </w:rPr>
              <w:t xml:space="preserve">Data </w:t>
            </w:r>
            <w:proofErr w:type="spellStart"/>
            <w:r w:rsidR="7DF1761F" w:rsidRPr="00F25313">
              <w:rPr>
                <w:i/>
                <w:iCs/>
              </w:rPr>
              <w:t>catalog</w:t>
            </w:r>
            <w:proofErr w:type="spellEnd"/>
            <w:r w:rsidR="7DF1761F" w:rsidRPr="00F25313">
              <w:t>)</w:t>
            </w:r>
            <w:r w:rsidR="04786937" w:rsidRPr="00F25313">
              <w:t xml:space="preserve"> aplikacij</w:t>
            </w:r>
            <w:r w:rsidRPr="00F25313">
              <w:t>os</w:t>
            </w:r>
            <w:r w:rsidR="04786937" w:rsidRPr="00F25313">
              <w:t xml:space="preserve"> bei žiniatinklio paslaug</w:t>
            </w:r>
            <w:r w:rsidRPr="00F25313">
              <w:t>ų komponentė</w:t>
            </w:r>
            <w:r w:rsidR="04786937" w:rsidRPr="00F25313">
              <w:t>. Kaip p</w:t>
            </w:r>
            <w:r w:rsidR="06F33D7B" w:rsidRPr="00F25313">
              <w:t>a</w:t>
            </w:r>
            <w:r w:rsidR="04786937" w:rsidRPr="00F25313">
              <w:t>v</w:t>
            </w:r>
            <w:r w:rsidR="06F33D7B" w:rsidRPr="00F25313">
              <w:t>yzdys</w:t>
            </w:r>
            <w:r w:rsidR="04786937" w:rsidRPr="00F25313">
              <w:t xml:space="preserve"> gali būti naudojama</w:t>
            </w:r>
            <w:r w:rsidR="7DF1761F" w:rsidRPr="00F25313">
              <w:t>s</w:t>
            </w:r>
            <w:r w:rsidR="04786937" w:rsidRPr="00F25313">
              <w:t xml:space="preserve"> </w:t>
            </w:r>
            <w:r w:rsidR="04786937" w:rsidRPr="00F25313">
              <w:rPr>
                <w:b/>
                <w:bCs/>
                <w:i/>
                <w:iCs/>
              </w:rPr>
              <w:t>CKAN</w:t>
            </w:r>
            <w:r w:rsidR="04786937" w:rsidRPr="00F25313">
              <w:t xml:space="preserve"> </w:t>
            </w:r>
            <w:r w:rsidR="5D586889" w:rsidRPr="00F25313">
              <w:t>artefaktas</w:t>
            </w:r>
            <w:r w:rsidR="04786937" w:rsidRPr="00F25313">
              <w:t>.</w:t>
            </w:r>
          </w:p>
        </w:tc>
      </w:tr>
      <w:tr w:rsidR="009A0981" w:rsidRPr="00F25313" w14:paraId="77C51AE1" w14:textId="77777777" w:rsidTr="2B7F0500">
        <w:trPr>
          <w:trHeight w:val="300"/>
        </w:trPr>
        <w:tc>
          <w:tcPr>
            <w:tcW w:w="31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0D104A2" w14:textId="3BDCB3D6" w:rsidR="00D06721" w:rsidRPr="00F25313" w:rsidRDefault="00D06721" w:rsidP="000C57AC">
            <w:pPr>
              <w:spacing w:before="0" w:after="0" w:line="240" w:lineRule="auto"/>
              <w:ind w:left="57" w:right="57"/>
              <w:jc w:val="both"/>
            </w:pPr>
            <w:r w:rsidRPr="00F25313">
              <w:t>POD5.2</w:t>
            </w:r>
            <w:r w:rsidR="0097114E" w:rsidRPr="00F25313">
              <w:t xml:space="preserve"> </w:t>
            </w:r>
            <w:r w:rsidRPr="00F25313">
              <w:t>/ D</w:t>
            </w:r>
            <w:r w:rsidR="00F41622" w:rsidRPr="00F25313">
              <w:t>uomenų katalogo</w:t>
            </w:r>
            <w:r w:rsidRPr="00F25313">
              <w:t xml:space="preserve"> DB</w:t>
            </w:r>
          </w:p>
        </w:tc>
        <w:tc>
          <w:tcPr>
            <w:tcW w:w="68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DAB82C8" w14:textId="501DEE38" w:rsidR="00D06721" w:rsidRPr="00F25313" w:rsidRDefault="00D06721" w:rsidP="000C57AC">
            <w:pPr>
              <w:spacing w:before="0" w:after="0" w:line="240" w:lineRule="auto"/>
              <w:ind w:left="57" w:right="57"/>
              <w:jc w:val="both"/>
            </w:pPr>
            <w:r w:rsidRPr="00F25313">
              <w:t>D</w:t>
            </w:r>
            <w:r w:rsidR="00B21383" w:rsidRPr="00F25313">
              <w:t xml:space="preserve">iegiama </w:t>
            </w:r>
            <w:r w:rsidR="00B21383" w:rsidRPr="00F25313">
              <w:rPr>
                <w:b/>
                <w:bCs/>
                <w:i/>
                <w:iCs/>
              </w:rPr>
              <w:t>d</w:t>
            </w:r>
            <w:r w:rsidRPr="00F25313">
              <w:rPr>
                <w:b/>
                <w:bCs/>
                <w:i/>
                <w:iCs/>
              </w:rPr>
              <w:t>uomenų katalogo duomenų bazė</w:t>
            </w:r>
            <w:r w:rsidRPr="00F25313">
              <w:t>.</w:t>
            </w:r>
          </w:p>
        </w:tc>
      </w:tr>
      <w:tr w:rsidR="009A0981" w:rsidRPr="00F25313" w14:paraId="58B898C0" w14:textId="77777777" w:rsidTr="2B7F0500">
        <w:trPr>
          <w:trHeight w:val="300"/>
        </w:trPr>
        <w:tc>
          <w:tcPr>
            <w:tcW w:w="31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FA51CFA" w14:textId="1CEBE83E" w:rsidR="00D06721" w:rsidRPr="00F25313" w:rsidRDefault="00D06721" w:rsidP="000C57AC">
            <w:pPr>
              <w:spacing w:before="0" w:after="0" w:line="240" w:lineRule="auto"/>
              <w:ind w:left="57" w:right="57"/>
              <w:jc w:val="both"/>
            </w:pPr>
            <w:r w:rsidRPr="00F25313">
              <w:t>POD6.x</w:t>
            </w:r>
            <w:r w:rsidR="0097114E" w:rsidRPr="00F25313">
              <w:t xml:space="preserve"> </w:t>
            </w:r>
            <w:r w:rsidRPr="00F25313">
              <w:t xml:space="preserve">/ </w:t>
            </w:r>
            <w:r w:rsidR="0092021A" w:rsidRPr="00F25313">
              <w:t>Žinių struktūrų</w:t>
            </w:r>
            <w:r w:rsidRPr="00F25313">
              <w:t xml:space="preserve"> </w:t>
            </w:r>
            <w:r w:rsidR="005719C3" w:rsidRPr="00F25313">
              <w:t>duomenų katalogas</w:t>
            </w:r>
          </w:p>
        </w:tc>
        <w:tc>
          <w:tcPr>
            <w:tcW w:w="68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C558ABF" w14:textId="438F7EE2" w:rsidR="00D06721" w:rsidRPr="00F25313" w:rsidRDefault="009A0981" w:rsidP="000C57AC">
            <w:pPr>
              <w:spacing w:before="0" w:after="0" w:line="240" w:lineRule="auto"/>
              <w:ind w:left="57" w:right="57"/>
              <w:jc w:val="both"/>
            </w:pPr>
            <w:r w:rsidRPr="00F25313">
              <w:t xml:space="preserve">Diegiama </w:t>
            </w:r>
            <w:r w:rsidR="0092021A" w:rsidRPr="00F25313">
              <w:rPr>
                <w:b/>
                <w:bCs/>
                <w:i/>
                <w:iCs/>
              </w:rPr>
              <w:t>žinių struktūrų</w:t>
            </w:r>
            <w:r w:rsidR="00D06721" w:rsidRPr="00F25313">
              <w:rPr>
                <w:b/>
                <w:bCs/>
                <w:i/>
                <w:iCs/>
              </w:rPr>
              <w:t xml:space="preserve"> duomenų katalogo</w:t>
            </w:r>
            <w:r w:rsidR="00D06721" w:rsidRPr="00F25313">
              <w:t xml:space="preserve"> žiniatinklio paslaugų komponentė.</w:t>
            </w:r>
          </w:p>
        </w:tc>
      </w:tr>
      <w:tr w:rsidR="009A0981" w:rsidRPr="00F25313" w14:paraId="07053D0C" w14:textId="77777777" w:rsidTr="2B7F0500">
        <w:trPr>
          <w:trHeight w:val="300"/>
        </w:trPr>
        <w:tc>
          <w:tcPr>
            <w:tcW w:w="31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CC8F603" w14:textId="213961A6" w:rsidR="00D06721" w:rsidRPr="00F25313" w:rsidRDefault="00D06721" w:rsidP="000C57AC">
            <w:pPr>
              <w:spacing w:before="0" w:after="0" w:line="240" w:lineRule="auto"/>
              <w:ind w:left="57" w:right="57"/>
              <w:jc w:val="both"/>
            </w:pPr>
            <w:r w:rsidRPr="00F25313">
              <w:t>POD7.x</w:t>
            </w:r>
            <w:r w:rsidR="006D3A70" w:rsidRPr="00F25313">
              <w:t xml:space="preserve"> </w:t>
            </w:r>
            <w:r w:rsidRPr="00F25313">
              <w:t xml:space="preserve">/ </w:t>
            </w:r>
            <w:r w:rsidR="005719C3" w:rsidRPr="00F25313">
              <w:t xml:space="preserve">Paieškos </w:t>
            </w:r>
            <w:r w:rsidR="00320E05" w:rsidRPr="00F25313">
              <w:t>variklis</w:t>
            </w:r>
          </w:p>
        </w:tc>
        <w:tc>
          <w:tcPr>
            <w:tcW w:w="68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4929906" w14:textId="1DCC3283" w:rsidR="00D06721" w:rsidRPr="00F25313" w:rsidRDefault="00256D02" w:rsidP="000C57AC">
            <w:pPr>
              <w:spacing w:before="0" w:after="0" w:line="240" w:lineRule="auto"/>
              <w:ind w:left="57" w:right="57"/>
              <w:jc w:val="both"/>
            </w:pPr>
            <w:r w:rsidRPr="00F25313">
              <w:t xml:space="preserve">Diegiama </w:t>
            </w:r>
            <w:r w:rsidRPr="00F25313">
              <w:rPr>
                <w:b/>
                <w:bCs/>
                <w:i/>
                <w:iCs/>
              </w:rPr>
              <w:t>p</w:t>
            </w:r>
            <w:r w:rsidR="00D06721" w:rsidRPr="00F25313">
              <w:rPr>
                <w:b/>
                <w:bCs/>
                <w:i/>
                <w:iCs/>
              </w:rPr>
              <w:t xml:space="preserve">aieškos </w:t>
            </w:r>
            <w:r w:rsidR="00320E05" w:rsidRPr="00F25313">
              <w:rPr>
                <w:b/>
                <w:bCs/>
                <w:i/>
                <w:iCs/>
              </w:rPr>
              <w:t>varik</w:t>
            </w:r>
            <w:r w:rsidR="00280FAA" w:rsidRPr="00F25313">
              <w:rPr>
                <w:b/>
                <w:bCs/>
                <w:i/>
                <w:iCs/>
              </w:rPr>
              <w:t>lio</w:t>
            </w:r>
            <w:r w:rsidRPr="00F25313">
              <w:t xml:space="preserve"> (angl. </w:t>
            </w:r>
            <w:proofErr w:type="spellStart"/>
            <w:r w:rsidRPr="00F25313">
              <w:rPr>
                <w:i/>
                <w:iCs/>
              </w:rPr>
              <w:t>Search</w:t>
            </w:r>
            <w:proofErr w:type="spellEnd"/>
            <w:r w:rsidRPr="00F25313">
              <w:rPr>
                <w:i/>
                <w:iCs/>
              </w:rPr>
              <w:t xml:space="preserve"> </w:t>
            </w:r>
            <w:proofErr w:type="spellStart"/>
            <w:r w:rsidRPr="00F25313">
              <w:rPr>
                <w:i/>
                <w:iCs/>
              </w:rPr>
              <w:t>Engine</w:t>
            </w:r>
            <w:proofErr w:type="spellEnd"/>
            <w:r w:rsidRPr="00F25313">
              <w:t>)</w:t>
            </w:r>
            <w:r w:rsidR="00280FAA" w:rsidRPr="00F25313">
              <w:t xml:space="preserve"> </w:t>
            </w:r>
            <w:r w:rsidR="0020331B" w:rsidRPr="00F25313">
              <w:t>komponentė</w:t>
            </w:r>
            <w:r w:rsidR="00D06721" w:rsidRPr="00F25313">
              <w:t>.</w:t>
            </w:r>
          </w:p>
        </w:tc>
      </w:tr>
    </w:tbl>
    <w:p w14:paraId="7414E9F2" w14:textId="4044B70F" w:rsidR="00565E93" w:rsidRPr="00F25313" w:rsidRDefault="006968A3" w:rsidP="006668BB">
      <w:pPr>
        <w:pStyle w:val="Heading3"/>
      </w:pPr>
      <w:bookmarkStart w:id="85" w:name="_Toc192232272"/>
      <w:r w:rsidRPr="00F25313">
        <w:lastRenderedPageBreak/>
        <w:t xml:space="preserve">6.1.3. </w:t>
      </w:r>
      <w:r w:rsidR="00FF5351" w:rsidRPr="00F25313">
        <w:t>Portalo</w:t>
      </w:r>
      <w:r w:rsidR="006668BB" w:rsidRPr="00F25313">
        <w:t xml:space="preserve"> sistemos </w:t>
      </w:r>
      <w:r w:rsidR="00DD1A91" w:rsidRPr="00F25313">
        <w:t>komponenčių diagrama</w:t>
      </w:r>
      <w:bookmarkEnd w:id="85"/>
    </w:p>
    <w:p w14:paraId="35BC9592" w14:textId="77777777" w:rsidR="00015858" w:rsidRPr="00F25313" w:rsidRDefault="00015858" w:rsidP="009B6738">
      <w:pPr>
        <w:keepNext/>
      </w:pPr>
    </w:p>
    <w:p w14:paraId="3571152B" w14:textId="77777777" w:rsidR="00DD277D" w:rsidRPr="00F25313" w:rsidRDefault="00DD277D" w:rsidP="00DD277D">
      <w:pPr>
        <w:keepNext/>
        <w:jc w:val="center"/>
      </w:pPr>
      <w:r w:rsidRPr="00F25313">
        <w:rPr>
          <w:noProof/>
        </w:rPr>
        <w:drawing>
          <wp:inline distT="0" distB="0" distL="0" distR="0" wp14:anchorId="3908B094" wp14:editId="2F72C87F">
            <wp:extent cx="6120000" cy="4403000"/>
            <wp:effectExtent l="0" t="0" r="0" b="0"/>
            <wp:docPr id="11443353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33530" name="Picture 3"/>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120000" cy="4403000"/>
                    </a:xfrm>
                    <a:prstGeom prst="rect">
                      <a:avLst/>
                    </a:prstGeom>
                  </pic:spPr>
                </pic:pic>
              </a:graphicData>
            </a:graphic>
          </wp:inline>
        </w:drawing>
      </w:r>
    </w:p>
    <w:p w14:paraId="75749468" w14:textId="4C495E57" w:rsidR="00DD277D" w:rsidRPr="00F25313" w:rsidRDefault="00DD277D" w:rsidP="00DD277D">
      <w:pPr>
        <w:pStyle w:val="Caption"/>
        <w:jc w:val="center"/>
      </w:pPr>
      <w:bookmarkStart w:id="86" w:name="_Toc192232246"/>
      <w:r w:rsidRPr="00F25313">
        <w:t xml:space="preserve">Pav. </w:t>
      </w:r>
      <w:r w:rsidRPr="00F25313">
        <w:fldChar w:fldCharType="begin"/>
      </w:r>
      <w:r w:rsidRPr="00F25313">
        <w:instrText>SEQ Pav. \* ARABIC</w:instrText>
      </w:r>
      <w:r w:rsidRPr="00F25313">
        <w:fldChar w:fldCharType="separate"/>
      </w:r>
      <w:r w:rsidR="004405C8">
        <w:rPr>
          <w:noProof/>
        </w:rPr>
        <w:t>7</w:t>
      </w:r>
      <w:r w:rsidRPr="00F25313">
        <w:fldChar w:fldCharType="end"/>
      </w:r>
      <w:r w:rsidRPr="00F25313">
        <w:t>. Portalo sistemos komponenčių diagrama.</w:t>
      </w:r>
      <w:bookmarkEnd w:id="86"/>
    </w:p>
    <w:p w14:paraId="516903F9" w14:textId="1E628CC9" w:rsidR="004748CE" w:rsidRPr="00F25313" w:rsidRDefault="004748CE" w:rsidP="004748CE">
      <w:pPr>
        <w:pStyle w:val="Caption"/>
        <w:keepNext/>
      </w:pPr>
      <w:bookmarkStart w:id="87" w:name="_Toc192232488"/>
      <w:r w:rsidRPr="00F25313">
        <w:t xml:space="preserve">Lentelė </w:t>
      </w:r>
      <w:r w:rsidRPr="00F25313">
        <w:fldChar w:fldCharType="begin"/>
      </w:r>
      <w:r w:rsidRPr="00F25313">
        <w:instrText>SEQ Lentelė \* ARABIC</w:instrText>
      </w:r>
      <w:r w:rsidRPr="00F25313">
        <w:fldChar w:fldCharType="separate"/>
      </w:r>
      <w:r w:rsidR="004405C8">
        <w:rPr>
          <w:noProof/>
        </w:rPr>
        <w:t>11</w:t>
      </w:r>
      <w:r w:rsidRPr="00F25313">
        <w:fldChar w:fldCharType="end"/>
      </w:r>
      <w:r w:rsidRPr="00F25313">
        <w:t xml:space="preserve">. </w:t>
      </w:r>
      <w:r w:rsidR="00F2792C" w:rsidRPr="00F25313">
        <w:t>Portalo</w:t>
      </w:r>
      <w:r w:rsidRPr="00F25313">
        <w:t xml:space="preserve"> sistemos komponen</w:t>
      </w:r>
      <w:r w:rsidR="000C57AC" w:rsidRPr="00F25313">
        <w:t>tės ir jų</w:t>
      </w:r>
      <w:r w:rsidRPr="00F25313">
        <w:t xml:space="preserve"> aprašymas.</w:t>
      </w:r>
      <w:bookmarkEnd w:id="87"/>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786"/>
        <w:gridCol w:w="333"/>
        <w:gridCol w:w="7837"/>
      </w:tblGrid>
      <w:tr w:rsidR="00061447" w:rsidRPr="00F25313" w14:paraId="67635149" w14:textId="77777777" w:rsidTr="2B7F0500">
        <w:trPr>
          <w:trHeight w:val="300"/>
        </w:trPr>
        <w:tc>
          <w:tcPr>
            <w:tcW w:w="178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5525AEF8" w14:textId="77777777" w:rsidR="00061447" w:rsidRPr="00F25313" w:rsidRDefault="00061447" w:rsidP="00197AEC">
            <w:pPr>
              <w:spacing w:before="0" w:after="0" w:line="240" w:lineRule="auto"/>
              <w:ind w:left="57" w:right="57"/>
              <w:jc w:val="both"/>
            </w:pPr>
            <w:r w:rsidRPr="00F25313">
              <w:rPr>
                <w:b/>
                <w:bCs/>
              </w:rPr>
              <w:t>Komponentės pavadinimas</w:t>
            </w:r>
            <w:r w:rsidRPr="00F25313">
              <w:t> </w:t>
            </w:r>
          </w:p>
        </w:tc>
        <w:tc>
          <w:tcPr>
            <w:tcW w:w="8170"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tcPr>
          <w:p w14:paraId="21B63D88" w14:textId="677D2A3F" w:rsidR="00061447" w:rsidRPr="00F25313" w:rsidRDefault="00061447" w:rsidP="00197AEC">
            <w:pPr>
              <w:spacing w:before="0" w:after="0" w:line="240" w:lineRule="auto"/>
              <w:ind w:left="57" w:right="57"/>
              <w:jc w:val="both"/>
            </w:pPr>
            <w:r w:rsidRPr="00F25313">
              <w:rPr>
                <w:b/>
                <w:bCs/>
              </w:rPr>
              <w:t>Aprašymas</w:t>
            </w:r>
          </w:p>
        </w:tc>
      </w:tr>
      <w:tr w:rsidR="00591472" w:rsidRPr="00F25313" w14:paraId="43F1F856" w14:textId="77777777" w:rsidTr="2B7F0500">
        <w:trPr>
          <w:trHeight w:val="300"/>
        </w:trPr>
        <w:tc>
          <w:tcPr>
            <w:tcW w:w="178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11E6DDC" w14:textId="12912458" w:rsidR="00591472" w:rsidRPr="00F25313" w:rsidRDefault="00591472" w:rsidP="00197AEC">
            <w:pPr>
              <w:spacing w:before="0" w:after="0" w:line="240" w:lineRule="auto"/>
              <w:ind w:left="57" w:right="57"/>
              <w:jc w:val="both"/>
              <w:rPr>
                <w:b/>
                <w:bCs/>
              </w:rPr>
            </w:pPr>
            <w:r w:rsidRPr="00F25313">
              <w:rPr>
                <w:b/>
                <w:bCs/>
              </w:rPr>
              <w:t>Naudotojai</w:t>
            </w:r>
          </w:p>
        </w:tc>
        <w:tc>
          <w:tcPr>
            <w:tcW w:w="8170"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B689EC3" w14:textId="4E53B9A4" w:rsidR="00C7025C" w:rsidRPr="00F25313" w:rsidRDefault="00C7025C" w:rsidP="00C7025C">
            <w:pPr>
              <w:spacing w:before="0" w:after="0" w:line="240" w:lineRule="auto"/>
              <w:ind w:left="57" w:right="57"/>
              <w:jc w:val="both"/>
            </w:pPr>
            <w:r w:rsidRPr="00F25313">
              <w:t xml:space="preserve">Komponentės aprašymas pateiktas lentelės </w:t>
            </w:r>
            <w:r w:rsidR="002107FD">
              <w:t>„</w:t>
            </w:r>
            <w:r w:rsidRPr="00F25313">
              <w:fldChar w:fldCharType="begin"/>
            </w:r>
            <w:r w:rsidRPr="00F25313">
              <w:instrText xml:space="preserve"> REF _Ref190179446 \h </w:instrText>
            </w:r>
            <w:r w:rsidRPr="00F25313">
              <w:fldChar w:fldCharType="separate"/>
            </w:r>
            <w:r w:rsidR="004405C8" w:rsidRPr="00F25313">
              <w:t xml:space="preserve">Lentelė </w:t>
            </w:r>
            <w:r w:rsidR="004405C8">
              <w:rPr>
                <w:noProof/>
              </w:rPr>
              <w:t>9</w:t>
            </w:r>
            <w:r w:rsidR="004405C8" w:rsidRPr="00F25313">
              <w:t>. Portalo sprendimo aukšto lygio komponenčių aprašymas.</w:t>
            </w:r>
            <w:r w:rsidRPr="00F25313">
              <w:fldChar w:fldCharType="end"/>
            </w:r>
            <w:r w:rsidR="002107FD">
              <w:t>“</w:t>
            </w:r>
            <w:r w:rsidRPr="00F25313">
              <w:t xml:space="preserve"> punkte </w:t>
            </w:r>
            <w:r w:rsidRPr="00F25313">
              <w:rPr>
                <w:i/>
                <w:iCs/>
              </w:rPr>
              <w:t>Naudotojai</w:t>
            </w:r>
            <w:r w:rsidRPr="00F25313">
              <w:t>.</w:t>
            </w:r>
          </w:p>
          <w:p w14:paraId="17697674" w14:textId="3DD56685" w:rsidR="00591472" w:rsidRPr="00F25313" w:rsidRDefault="00FB1EDF" w:rsidP="00197AEC">
            <w:pPr>
              <w:spacing w:before="0" w:after="0" w:line="240" w:lineRule="auto"/>
              <w:ind w:left="57" w:right="57"/>
              <w:jc w:val="both"/>
            </w:pPr>
            <w:r w:rsidRPr="00F25313">
              <w:t>Naudoja</w:t>
            </w:r>
            <w:r w:rsidR="00591472" w:rsidRPr="00F25313">
              <w:t xml:space="preserve"> komponent</w:t>
            </w:r>
            <w:r w:rsidRPr="00F25313">
              <w:t>ę</w:t>
            </w:r>
            <w:r w:rsidR="00591472" w:rsidRPr="00F25313">
              <w:t xml:space="preserve"> „</w:t>
            </w:r>
            <w:r w:rsidRPr="00F25313">
              <w:rPr>
                <w:b/>
                <w:bCs/>
                <w:i/>
                <w:iCs/>
              </w:rPr>
              <w:t>Interneto naršyklė</w:t>
            </w:r>
            <w:r w:rsidR="00591472" w:rsidRPr="00F25313">
              <w:t>“</w:t>
            </w:r>
            <w:r w:rsidRPr="00F25313">
              <w:t>.</w:t>
            </w:r>
          </w:p>
        </w:tc>
      </w:tr>
      <w:tr w:rsidR="00591472" w:rsidRPr="00F25313" w14:paraId="505DF713" w14:textId="77777777" w:rsidTr="2B7F0500">
        <w:trPr>
          <w:trHeight w:val="300"/>
        </w:trPr>
        <w:tc>
          <w:tcPr>
            <w:tcW w:w="178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4CF8524" w14:textId="59B0A62C" w:rsidR="00591472" w:rsidRPr="00F25313" w:rsidRDefault="00591472" w:rsidP="00197AEC">
            <w:pPr>
              <w:spacing w:before="0" w:after="0" w:line="240" w:lineRule="auto"/>
              <w:ind w:left="57" w:right="57"/>
              <w:jc w:val="both"/>
              <w:rPr>
                <w:b/>
                <w:bCs/>
              </w:rPr>
            </w:pPr>
            <w:r w:rsidRPr="00F25313">
              <w:rPr>
                <w:b/>
                <w:bCs/>
              </w:rPr>
              <w:t>Išoriniai duomenų teikėjai</w:t>
            </w:r>
          </w:p>
        </w:tc>
        <w:tc>
          <w:tcPr>
            <w:tcW w:w="8170"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47E9BA6" w14:textId="0F55A77D" w:rsidR="00C7025C" w:rsidRPr="00F25313" w:rsidRDefault="00C7025C" w:rsidP="00C7025C">
            <w:pPr>
              <w:spacing w:before="0" w:after="0" w:line="240" w:lineRule="auto"/>
              <w:ind w:left="57" w:right="57"/>
              <w:jc w:val="both"/>
            </w:pPr>
            <w:r w:rsidRPr="00F25313">
              <w:t xml:space="preserve">Komponentės aprašymas pateiktas lentelės </w:t>
            </w:r>
            <w:r w:rsidR="002107FD">
              <w:t>„</w:t>
            </w:r>
            <w:r w:rsidRPr="00F25313">
              <w:fldChar w:fldCharType="begin"/>
            </w:r>
            <w:r w:rsidRPr="00F25313">
              <w:instrText xml:space="preserve"> REF _Ref190179446 \h </w:instrText>
            </w:r>
            <w:r w:rsidRPr="00F25313">
              <w:fldChar w:fldCharType="separate"/>
            </w:r>
            <w:r w:rsidR="004405C8" w:rsidRPr="00F25313">
              <w:t xml:space="preserve">Lentelė </w:t>
            </w:r>
            <w:r w:rsidR="004405C8">
              <w:rPr>
                <w:noProof/>
              </w:rPr>
              <w:t>9</w:t>
            </w:r>
            <w:r w:rsidR="004405C8" w:rsidRPr="00F25313">
              <w:t>. Portalo sprendimo aukšto lygio komponenčių aprašymas.</w:t>
            </w:r>
            <w:r w:rsidRPr="00F25313">
              <w:fldChar w:fldCharType="end"/>
            </w:r>
            <w:r w:rsidR="002107FD">
              <w:t>“</w:t>
            </w:r>
            <w:r w:rsidRPr="00F25313">
              <w:t xml:space="preserve"> punkte </w:t>
            </w:r>
            <w:r w:rsidRPr="00F25313">
              <w:rPr>
                <w:i/>
                <w:iCs/>
              </w:rPr>
              <w:t>Išoriniai duomenų teikėjai</w:t>
            </w:r>
            <w:r w:rsidRPr="00F25313">
              <w:t>.</w:t>
            </w:r>
          </w:p>
          <w:p w14:paraId="5833A56C" w14:textId="7CAA871F" w:rsidR="00591472" w:rsidRPr="00F25313" w:rsidRDefault="0064227B" w:rsidP="00197AEC">
            <w:pPr>
              <w:spacing w:before="0" w:after="0" w:line="240" w:lineRule="auto"/>
              <w:ind w:left="57" w:right="57"/>
              <w:jc w:val="both"/>
            </w:pPr>
            <w:r w:rsidRPr="00F25313">
              <w:t>Naudoja komponentę „</w:t>
            </w:r>
            <w:r w:rsidRPr="00F25313">
              <w:rPr>
                <w:b/>
                <w:bCs/>
                <w:i/>
                <w:iCs/>
              </w:rPr>
              <w:t>Interneto naršyklė</w:t>
            </w:r>
            <w:r w:rsidRPr="00F25313">
              <w:t>“.</w:t>
            </w:r>
          </w:p>
        </w:tc>
      </w:tr>
      <w:tr w:rsidR="00F50237" w:rsidRPr="00F25313" w14:paraId="0856B740" w14:textId="77777777" w:rsidTr="2B7F0500">
        <w:trPr>
          <w:trHeight w:val="300"/>
        </w:trPr>
        <w:tc>
          <w:tcPr>
            <w:tcW w:w="178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6575FE" w14:textId="4A076D98" w:rsidR="00F50237" w:rsidRPr="00F25313" w:rsidRDefault="00F50237" w:rsidP="00197AEC">
            <w:pPr>
              <w:spacing w:before="0" w:after="0" w:line="240" w:lineRule="auto"/>
              <w:ind w:left="57" w:right="57"/>
              <w:jc w:val="both"/>
              <w:rPr>
                <w:b/>
                <w:bCs/>
              </w:rPr>
            </w:pPr>
            <w:r w:rsidRPr="00F25313">
              <w:rPr>
                <w:b/>
                <w:bCs/>
              </w:rPr>
              <w:t>Interneto naršyklė</w:t>
            </w:r>
            <w:r w:rsidRPr="00F25313">
              <w:t xml:space="preserve"> </w:t>
            </w:r>
          </w:p>
        </w:tc>
        <w:tc>
          <w:tcPr>
            <w:tcW w:w="8170"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C6C3BB5" w14:textId="0460A5AB" w:rsidR="00C7025C" w:rsidRPr="00F25313" w:rsidRDefault="00C7025C" w:rsidP="00C7025C">
            <w:pPr>
              <w:spacing w:before="0" w:after="0" w:line="240" w:lineRule="auto"/>
              <w:ind w:left="57" w:right="57"/>
              <w:jc w:val="both"/>
            </w:pPr>
            <w:r w:rsidRPr="00F25313">
              <w:t xml:space="preserve">Komponentės aprašymas pateiktas lentelės </w:t>
            </w:r>
            <w:r w:rsidR="002107FD">
              <w:t>„</w:t>
            </w:r>
            <w:r w:rsidRPr="00F25313">
              <w:fldChar w:fldCharType="begin"/>
            </w:r>
            <w:r w:rsidRPr="00F25313">
              <w:instrText xml:space="preserve"> REF _Ref190179446 \h </w:instrText>
            </w:r>
            <w:r w:rsidRPr="00F25313">
              <w:fldChar w:fldCharType="separate"/>
            </w:r>
            <w:r w:rsidR="004405C8" w:rsidRPr="00F25313">
              <w:t xml:space="preserve">Lentelė </w:t>
            </w:r>
            <w:r w:rsidR="004405C8">
              <w:rPr>
                <w:noProof/>
              </w:rPr>
              <w:t>9</w:t>
            </w:r>
            <w:r w:rsidR="004405C8" w:rsidRPr="00F25313">
              <w:t>. Portalo sprendimo aukšto lygio komponenčių aprašymas.</w:t>
            </w:r>
            <w:r w:rsidRPr="00F25313">
              <w:fldChar w:fldCharType="end"/>
            </w:r>
            <w:r w:rsidR="002107FD">
              <w:t>“</w:t>
            </w:r>
            <w:r w:rsidRPr="00F25313">
              <w:t xml:space="preserve"> punkte </w:t>
            </w:r>
            <w:r w:rsidRPr="00F25313">
              <w:rPr>
                <w:i/>
                <w:iCs/>
              </w:rPr>
              <w:t>Interneto naršyklė</w:t>
            </w:r>
            <w:r w:rsidRPr="00F25313">
              <w:t>.</w:t>
            </w:r>
          </w:p>
          <w:p w14:paraId="5A6C5070" w14:textId="65DCDDF3" w:rsidR="00F50237" w:rsidRPr="00F25313" w:rsidRDefault="00F50237" w:rsidP="00197AEC">
            <w:pPr>
              <w:spacing w:before="0" w:after="0" w:line="240" w:lineRule="auto"/>
              <w:ind w:left="57" w:right="57"/>
              <w:jc w:val="both"/>
            </w:pPr>
            <w:r w:rsidRPr="00F25313">
              <w:t>Priklauso nuo komponentės „</w:t>
            </w:r>
            <w:r w:rsidR="00851A52" w:rsidRPr="00F25313">
              <w:rPr>
                <w:b/>
                <w:bCs/>
                <w:i/>
                <w:iCs/>
              </w:rPr>
              <w:t>Sistemos valdymo komponentės naudotojo sąs</w:t>
            </w:r>
            <w:r w:rsidR="00BA7518" w:rsidRPr="00F25313">
              <w:rPr>
                <w:b/>
                <w:bCs/>
                <w:i/>
                <w:iCs/>
              </w:rPr>
              <w:t>aja</w:t>
            </w:r>
            <w:r w:rsidRPr="00F25313">
              <w:t>“.</w:t>
            </w:r>
          </w:p>
        </w:tc>
      </w:tr>
      <w:tr w:rsidR="00061447" w:rsidRPr="00F25313" w14:paraId="3DDAB490" w14:textId="77777777" w:rsidTr="2B7F0500">
        <w:trPr>
          <w:trHeight w:val="300"/>
        </w:trPr>
        <w:tc>
          <w:tcPr>
            <w:tcW w:w="178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6C2C7DF" w14:textId="570E2044" w:rsidR="00111B75" w:rsidRPr="00F25313" w:rsidRDefault="00061447" w:rsidP="00197AEC">
            <w:pPr>
              <w:spacing w:before="0" w:after="0" w:line="240" w:lineRule="auto"/>
              <w:ind w:left="57" w:right="57"/>
              <w:jc w:val="both"/>
            </w:pPr>
            <w:r w:rsidRPr="00F25313">
              <w:rPr>
                <w:b/>
                <w:bCs/>
              </w:rPr>
              <w:t>Naudotoj</w:t>
            </w:r>
            <w:r w:rsidR="00D230FD" w:rsidRPr="00F25313">
              <w:rPr>
                <w:b/>
                <w:bCs/>
              </w:rPr>
              <w:t xml:space="preserve">ų </w:t>
            </w:r>
            <w:r w:rsidRPr="00F25313">
              <w:rPr>
                <w:b/>
                <w:bCs/>
              </w:rPr>
              <w:t>programinė įrang</w:t>
            </w:r>
            <w:r w:rsidR="00111B75" w:rsidRPr="00F25313">
              <w:rPr>
                <w:b/>
                <w:bCs/>
              </w:rPr>
              <w:t>a</w:t>
            </w:r>
          </w:p>
          <w:p w14:paraId="197A8537" w14:textId="465DD02C" w:rsidR="00061447" w:rsidRPr="00F25313" w:rsidRDefault="00061447" w:rsidP="00197AEC">
            <w:pPr>
              <w:spacing w:before="0" w:after="0" w:line="240" w:lineRule="auto"/>
              <w:ind w:left="57" w:right="57"/>
              <w:jc w:val="both"/>
            </w:pPr>
          </w:p>
        </w:tc>
        <w:tc>
          <w:tcPr>
            <w:tcW w:w="8170"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F8C4513" w14:textId="608A5BA9" w:rsidR="00C7025C" w:rsidRPr="00F25313" w:rsidRDefault="00C7025C" w:rsidP="00C7025C">
            <w:pPr>
              <w:spacing w:before="0" w:after="0" w:line="240" w:lineRule="auto"/>
              <w:ind w:left="57" w:right="57"/>
              <w:jc w:val="both"/>
            </w:pPr>
            <w:r w:rsidRPr="00F25313">
              <w:t xml:space="preserve">Komponentės aprašymas pateiktas lentelės </w:t>
            </w:r>
            <w:r w:rsidR="002107FD">
              <w:t>„</w:t>
            </w:r>
            <w:r w:rsidRPr="00F25313">
              <w:fldChar w:fldCharType="begin"/>
            </w:r>
            <w:r w:rsidRPr="00F25313">
              <w:instrText xml:space="preserve"> REF _Ref190179446 \h </w:instrText>
            </w:r>
            <w:r w:rsidRPr="00F25313">
              <w:fldChar w:fldCharType="separate"/>
            </w:r>
            <w:r w:rsidR="004405C8" w:rsidRPr="00F25313">
              <w:t xml:space="preserve">Lentelė </w:t>
            </w:r>
            <w:r w:rsidR="004405C8">
              <w:rPr>
                <w:noProof/>
              </w:rPr>
              <w:t>9</w:t>
            </w:r>
            <w:r w:rsidR="004405C8" w:rsidRPr="00F25313">
              <w:t>. Portalo sprendimo aukšto lygio komponenčių aprašymas.</w:t>
            </w:r>
            <w:r w:rsidRPr="00F25313">
              <w:fldChar w:fldCharType="end"/>
            </w:r>
            <w:r w:rsidR="002107FD">
              <w:t>“</w:t>
            </w:r>
            <w:r w:rsidRPr="00F25313">
              <w:t xml:space="preserve"> punkte </w:t>
            </w:r>
            <w:r w:rsidRPr="00F25313">
              <w:rPr>
                <w:i/>
                <w:iCs/>
              </w:rPr>
              <w:t>Naudotojų programinė įranga</w:t>
            </w:r>
            <w:r w:rsidRPr="00F25313">
              <w:t>.</w:t>
            </w:r>
          </w:p>
          <w:p w14:paraId="0C55423C" w14:textId="50BE8EA9" w:rsidR="00061447" w:rsidRPr="00F25313" w:rsidRDefault="00E43330" w:rsidP="00197AEC">
            <w:pPr>
              <w:spacing w:before="0" w:after="0" w:line="240" w:lineRule="auto"/>
              <w:ind w:left="57" w:right="57"/>
              <w:jc w:val="both"/>
            </w:pPr>
            <w:r w:rsidRPr="00F25313">
              <w:t>Priklauso nuo sąsajų</w:t>
            </w:r>
            <w:r w:rsidR="00061447" w:rsidRPr="00F25313">
              <w:t xml:space="preserve"> „</w:t>
            </w:r>
            <w:r w:rsidR="00D230FD" w:rsidRPr="00F25313">
              <w:rPr>
                <w:b/>
                <w:bCs/>
                <w:i/>
                <w:iCs/>
              </w:rPr>
              <w:t xml:space="preserve">Žinių struktūrų duomenų katalogo </w:t>
            </w:r>
            <w:r w:rsidR="00061447" w:rsidRPr="00F25313">
              <w:rPr>
                <w:b/>
                <w:bCs/>
                <w:i/>
                <w:iCs/>
              </w:rPr>
              <w:t>SPARQL API</w:t>
            </w:r>
            <w:r w:rsidR="00061447" w:rsidRPr="00F25313">
              <w:t>“, „</w:t>
            </w:r>
            <w:r w:rsidR="00140747" w:rsidRPr="00F25313">
              <w:rPr>
                <w:b/>
                <w:bCs/>
                <w:i/>
                <w:iCs/>
              </w:rPr>
              <w:t>Duomenų katalogo viešinimo REST API</w:t>
            </w:r>
            <w:r w:rsidR="00061447" w:rsidRPr="00F25313">
              <w:t>“, „</w:t>
            </w:r>
            <w:r w:rsidR="00C33D58" w:rsidRPr="00F25313">
              <w:rPr>
                <w:b/>
                <w:bCs/>
                <w:i/>
                <w:iCs/>
              </w:rPr>
              <w:t>Duomenų katalogo viešinimo ODATA API</w:t>
            </w:r>
            <w:r w:rsidR="00061447" w:rsidRPr="00F25313">
              <w:t>“.</w:t>
            </w:r>
          </w:p>
        </w:tc>
      </w:tr>
      <w:tr w:rsidR="00061447" w:rsidRPr="00F25313" w14:paraId="74C22244" w14:textId="77777777" w:rsidTr="2B7F0500">
        <w:trPr>
          <w:trHeight w:val="300"/>
        </w:trPr>
        <w:tc>
          <w:tcPr>
            <w:tcW w:w="178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2C4952E" w14:textId="521637BD" w:rsidR="00061447" w:rsidRPr="00F25313" w:rsidRDefault="00432DE9" w:rsidP="00197AEC">
            <w:pPr>
              <w:spacing w:before="0" w:after="0" w:line="240" w:lineRule="auto"/>
              <w:ind w:left="57" w:right="57"/>
              <w:jc w:val="both"/>
            </w:pPr>
            <w:r w:rsidRPr="00F25313">
              <w:rPr>
                <w:b/>
                <w:bCs/>
              </w:rPr>
              <w:lastRenderedPageBreak/>
              <w:t>Sistemos valdymo komponentė</w:t>
            </w:r>
          </w:p>
        </w:tc>
        <w:tc>
          <w:tcPr>
            <w:tcW w:w="8170"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9C6C613" w14:textId="63E4FB39" w:rsidR="008343EC" w:rsidRPr="00F25313" w:rsidRDefault="008343EC" w:rsidP="008343EC">
            <w:pPr>
              <w:spacing w:before="0" w:after="0" w:line="240" w:lineRule="auto"/>
              <w:ind w:left="57" w:right="57"/>
              <w:jc w:val="both"/>
            </w:pPr>
            <w:r w:rsidRPr="00F25313">
              <w:t xml:space="preserve">Komponentės aprašymas pateiktas lentelės </w:t>
            </w:r>
            <w:r w:rsidR="002107FD">
              <w:t>„</w:t>
            </w:r>
            <w:r w:rsidRPr="00F25313">
              <w:fldChar w:fldCharType="begin"/>
            </w:r>
            <w:r w:rsidRPr="00F25313">
              <w:instrText xml:space="preserve"> REF _Ref190179446 \h </w:instrText>
            </w:r>
            <w:r w:rsidRPr="00F25313">
              <w:fldChar w:fldCharType="separate"/>
            </w:r>
            <w:r w:rsidR="004405C8" w:rsidRPr="00F25313">
              <w:t xml:space="preserve">Lentelė </w:t>
            </w:r>
            <w:r w:rsidR="004405C8">
              <w:rPr>
                <w:noProof/>
              </w:rPr>
              <w:t>9</w:t>
            </w:r>
            <w:r w:rsidR="004405C8" w:rsidRPr="00F25313">
              <w:t>. Portalo sprendimo aukšto lygio komponenčių aprašymas.</w:t>
            </w:r>
            <w:r w:rsidRPr="00F25313">
              <w:fldChar w:fldCharType="end"/>
            </w:r>
            <w:r w:rsidR="002107FD">
              <w:t>“</w:t>
            </w:r>
            <w:r w:rsidRPr="00F25313">
              <w:t xml:space="preserve"> punkte </w:t>
            </w:r>
            <w:r w:rsidRPr="00F25313">
              <w:rPr>
                <w:i/>
                <w:iCs/>
              </w:rPr>
              <w:t>Sistemos valdymo komponentė</w:t>
            </w:r>
            <w:r w:rsidRPr="00F25313">
              <w:t>.</w:t>
            </w:r>
          </w:p>
          <w:p w14:paraId="176D11B5" w14:textId="53171ECC" w:rsidR="00EE4874" w:rsidRPr="00F25313" w:rsidRDefault="00EE4874" w:rsidP="00197AEC">
            <w:pPr>
              <w:spacing w:before="0" w:after="0" w:line="240" w:lineRule="auto"/>
              <w:ind w:left="57" w:right="57"/>
              <w:jc w:val="both"/>
            </w:pPr>
            <w:r w:rsidRPr="00F25313">
              <w:t>Atsakinga už komponentę „</w:t>
            </w:r>
            <w:r w:rsidR="00BA7518" w:rsidRPr="00F25313">
              <w:rPr>
                <w:b/>
                <w:bCs/>
                <w:i/>
                <w:iCs/>
              </w:rPr>
              <w:t>Sistemos valdymo komponentės naudotojo sąsaja</w:t>
            </w:r>
            <w:r w:rsidRPr="00F25313">
              <w:t>“.</w:t>
            </w:r>
          </w:p>
          <w:p w14:paraId="18FE7458" w14:textId="63269FB7" w:rsidR="00061447" w:rsidRPr="00F25313" w:rsidRDefault="00061447" w:rsidP="00197AEC">
            <w:pPr>
              <w:spacing w:before="0" w:after="0" w:line="240" w:lineRule="auto"/>
              <w:ind w:left="57" w:right="57"/>
              <w:jc w:val="both"/>
            </w:pPr>
            <w:r w:rsidRPr="00F25313">
              <w:t xml:space="preserve">Priklauso nuo </w:t>
            </w:r>
            <w:r w:rsidR="007D1AFE" w:rsidRPr="00F25313">
              <w:t>„</w:t>
            </w:r>
            <w:r w:rsidR="007D1AFE" w:rsidRPr="00F25313">
              <w:rPr>
                <w:b/>
                <w:bCs/>
                <w:i/>
                <w:iCs/>
              </w:rPr>
              <w:t>Turinio valdymo sistema</w:t>
            </w:r>
            <w:r w:rsidR="007D1AFE" w:rsidRPr="00F25313">
              <w:t xml:space="preserve">“ ir nuo sąsajų </w:t>
            </w:r>
            <w:r w:rsidRPr="00F25313">
              <w:t>„</w:t>
            </w:r>
            <w:r w:rsidR="00BA7518" w:rsidRPr="00F25313">
              <w:rPr>
                <w:b/>
                <w:bCs/>
                <w:i/>
                <w:iCs/>
              </w:rPr>
              <w:t xml:space="preserve">Portalo servisų </w:t>
            </w:r>
            <w:r w:rsidR="000879E4" w:rsidRPr="00F25313">
              <w:rPr>
                <w:b/>
                <w:bCs/>
                <w:i/>
                <w:iCs/>
              </w:rPr>
              <w:t>REST API</w:t>
            </w:r>
            <w:r w:rsidRPr="00F25313">
              <w:t>“, „</w:t>
            </w:r>
            <w:r w:rsidR="000879E4" w:rsidRPr="00F25313">
              <w:rPr>
                <w:b/>
                <w:bCs/>
                <w:i/>
                <w:iCs/>
              </w:rPr>
              <w:t>Duomenų katalogo viešinimo REST API</w:t>
            </w:r>
            <w:r w:rsidRPr="00F25313">
              <w:t xml:space="preserve">“, </w:t>
            </w:r>
          </w:p>
        </w:tc>
      </w:tr>
      <w:tr w:rsidR="00084AF4" w:rsidRPr="00F25313" w14:paraId="08E4FEBF" w14:textId="77777777" w:rsidTr="00EF5F35">
        <w:trPr>
          <w:trHeight w:val="2499"/>
        </w:trPr>
        <w:tc>
          <w:tcPr>
            <w:tcW w:w="1786" w:type="dxa"/>
            <w:tcBorders>
              <w:top w:val="single" w:sz="6" w:space="0" w:color="000000" w:themeColor="text1"/>
              <w:left w:val="single" w:sz="6" w:space="0" w:color="000000" w:themeColor="text1"/>
              <w:right w:val="single" w:sz="6" w:space="0" w:color="000000" w:themeColor="text1"/>
            </w:tcBorders>
            <w:shd w:val="clear" w:color="auto" w:fill="auto"/>
            <w:hideMark/>
          </w:tcPr>
          <w:p w14:paraId="56A983C9" w14:textId="46B45A5B" w:rsidR="00084AF4" w:rsidRPr="00F25313" w:rsidRDefault="00432DE9" w:rsidP="00197AEC">
            <w:pPr>
              <w:spacing w:before="0" w:after="0" w:line="240" w:lineRule="auto"/>
              <w:ind w:left="57" w:right="57"/>
              <w:jc w:val="both"/>
            </w:pPr>
            <w:r w:rsidRPr="00F25313">
              <w:rPr>
                <w:b/>
                <w:bCs/>
              </w:rPr>
              <w:t>Sistemos valdymo komponentės</w:t>
            </w:r>
            <w:r w:rsidR="00084AF4" w:rsidRPr="00F25313">
              <w:rPr>
                <w:b/>
                <w:bCs/>
              </w:rPr>
              <w:t xml:space="preserve"> servisai</w:t>
            </w:r>
          </w:p>
        </w:tc>
        <w:tc>
          <w:tcPr>
            <w:tcW w:w="8170" w:type="dxa"/>
            <w:gridSpan w:val="2"/>
            <w:tcBorders>
              <w:top w:val="single" w:sz="6" w:space="0" w:color="000000" w:themeColor="text1"/>
              <w:left w:val="single" w:sz="6" w:space="0" w:color="000000" w:themeColor="text1"/>
              <w:right w:val="single" w:sz="6" w:space="0" w:color="000000" w:themeColor="text1"/>
            </w:tcBorders>
          </w:tcPr>
          <w:p w14:paraId="2A4505F7" w14:textId="501410EC" w:rsidR="004F54F0" w:rsidRPr="00F25313" w:rsidRDefault="004F54F0" w:rsidP="004F54F0">
            <w:pPr>
              <w:spacing w:before="0" w:after="0" w:line="240" w:lineRule="auto"/>
              <w:ind w:left="57" w:right="57"/>
              <w:jc w:val="both"/>
            </w:pPr>
            <w:r w:rsidRPr="00F25313">
              <w:t xml:space="preserve">Komponentės aprašymas pateiktas lentelės </w:t>
            </w:r>
            <w:r w:rsidR="002107FD">
              <w:t>„</w:t>
            </w:r>
            <w:r w:rsidRPr="00F25313">
              <w:fldChar w:fldCharType="begin"/>
            </w:r>
            <w:r w:rsidRPr="00F25313">
              <w:instrText xml:space="preserve"> REF _Ref190179446 \h </w:instrText>
            </w:r>
            <w:r w:rsidRPr="00F25313">
              <w:fldChar w:fldCharType="separate"/>
            </w:r>
            <w:r w:rsidR="004405C8" w:rsidRPr="00F25313">
              <w:t xml:space="preserve">Lentelė </w:t>
            </w:r>
            <w:r w:rsidR="004405C8">
              <w:rPr>
                <w:noProof/>
              </w:rPr>
              <w:t>9</w:t>
            </w:r>
            <w:r w:rsidR="004405C8" w:rsidRPr="00F25313">
              <w:t>. Portalo sprendimo aukšto lygio komponenčių aprašymas.</w:t>
            </w:r>
            <w:r w:rsidRPr="00F25313">
              <w:fldChar w:fldCharType="end"/>
            </w:r>
            <w:r w:rsidR="002107FD">
              <w:t>“</w:t>
            </w:r>
            <w:r w:rsidRPr="00F25313">
              <w:t xml:space="preserve"> punkte </w:t>
            </w:r>
            <w:r w:rsidRPr="00F25313">
              <w:rPr>
                <w:i/>
                <w:iCs/>
              </w:rPr>
              <w:t>Sistemos valdymo komponentės servisai</w:t>
            </w:r>
            <w:r w:rsidRPr="00F25313">
              <w:t>.</w:t>
            </w:r>
          </w:p>
          <w:p w14:paraId="78B39708" w14:textId="3039B703" w:rsidR="00084AF4" w:rsidRPr="00F25313" w:rsidRDefault="00084AF4" w:rsidP="00197AEC">
            <w:pPr>
              <w:spacing w:before="0" w:after="0" w:line="240" w:lineRule="auto"/>
              <w:ind w:left="57" w:right="57"/>
              <w:jc w:val="both"/>
            </w:pPr>
            <w:r w:rsidRPr="00F25313">
              <w:t>Ši komponentė gali įgyvendinti BFF („</w:t>
            </w:r>
            <w:proofErr w:type="spellStart"/>
            <w:r w:rsidRPr="00F25313">
              <w:rPr>
                <w:i/>
                <w:iCs/>
              </w:rPr>
              <w:t>Backend</w:t>
            </w:r>
            <w:proofErr w:type="spellEnd"/>
            <w:r w:rsidRPr="00F25313">
              <w:rPr>
                <w:i/>
                <w:iCs/>
              </w:rPr>
              <w:t xml:space="preserve"> </w:t>
            </w:r>
            <w:proofErr w:type="spellStart"/>
            <w:r w:rsidRPr="00F25313">
              <w:rPr>
                <w:i/>
                <w:iCs/>
              </w:rPr>
              <w:t>for</w:t>
            </w:r>
            <w:proofErr w:type="spellEnd"/>
            <w:r w:rsidRPr="00F25313">
              <w:rPr>
                <w:i/>
                <w:iCs/>
              </w:rPr>
              <w:t xml:space="preserve"> </w:t>
            </w:r>
            <w:proofErr w:type="spellStart"/>
            <w:r w:rsidRPr="00F25313">
              <w:rPr>
                <w:i/>
                <w:iCs/>
              </w:rPr>
              <w:t>Frontend</w:t>
            </w:r>
            <w:proofErr w:type="spellEnd"/>
            <w:r w:rsidRPr="00F25313">
              <w:rPr>
                <w:i/>
                <w:iCs/>
              </w:rPr>
              <w:t xml:space="preserve"> </w:t>
            </w:r>
            <w:proofErr w:type="spellStart"/>
            <w:r w:rsidRPr="00F25313">
              <w:rPr>
                <w:i/>
                <w:iCs/>
              </w:rPr>
              <w:t>Pattern</w:t>
            </w:r>
            <w:proofErr w:type="spellEnd"/>
            <w:r w:rsidRPr="00F25313">
              <w:t>“, [</w:t>
            </w:r>
            <w:r w:rsidRPr="00F25313">
              <w:fldChar w:fldCharType="begin"/>
            </w:r>
            <w:r w:rsidRPr="00F25313">
              <w:instrText xml:space="preserve"> REF _Ref186703751 \r \h  \* MERGEFORMAT </w:instrText>
            </w:r>
            <w:r w:rsidRPr="00F25313">
              <w:fldChar w:fldCharType="separate"/>
            </w:r>
            <w:r w:rsidR="004405C8">
              <w:t>Nuoroda 9</w:t>
            </w:r>
            <w:r w:rsidRPr="00F25313">
              <w:fldChar w:fldCharType="end"/>
            </w:r>
            <w:r w:rsidRPr="00F25313">
              <w:t xml:space="preserve">, </w:t>
            </w:r>
            <w:hyperlink r:id="rId44" w:history="1">
              <w:proofErr w:type="spellStart"/>
              <w:r w:rsidRPr="00F25313">
                <w:rPr>
                  <w:rStyle w:val="Hyperlink"/>
                </w:rPr>
                <w:t>hyperlink</w:t>
              </w:r>
              <w:proofErr w:type="spellEnd"/>
            </w:hyperlink>
            <w:r w:rsidRPr="00F25313">
              <w:t>]) architektūrinį šabloną.</w:t>
            </w:r>
          </w:p>
          <w:p w14:paraId="2717E26B" w14:textId="570E6EE3" w:rsidR="00084AF4" w:rsidRPr="00F25313" w:rsidRDefault="00084AF4" w:rsidP="00197AEC">
            <w:pPr>
              <w:spacing w:before="0" w:after="0" w:line="240" w:lineRule="auto"/>
              <w:ind w:left="57" w:right="57"/>
              <w:jc w:val="both"/>
            </w:pPr>
            <w:r w:rsidRPr="00F25313">
              <w:t xml:space="preserve">Atsakinga už komponentes </w:t>
            </w:r>
            <w:r w:rsidRPr="00F25313">
              <w:rPr>
                <w:b/>
                <w:bCs/>
                <w:i/>
                <w:iCs/>
              </w:rPr>
              <w:t xml:space="preserve">„Portalo </w:t>
            </w:r>
            <w:r w:rsidR="00E13191" w:rsidRPr="00F25313">
              <w:rPr>
                <w:b/>
                <w:bCs/>
                <w:i/>
                <w:iCs/>
              </w:rPr>
              <w:t>s</w:t>
            </w:r>
            <w:r w:rsidRPr="00F25313">
              <w:rPr>
                <w:b/>
                <w:bCs/>
                <w:i/>
                <w:iCs/>
              </w:rPr>
              <w:t>ervisai“</w:t>
            </w:r>
            <w:r w:rsidRPr="00F25313">
              <w:t xml:space="preserve">, </w:t>
            </w:r>
            <w:r w:rsidRPr="00F25313">
              <w:rPr>
                <w:b/>
                <w:bCs/>
                <w:i/>
                <w:iCs/>
              </w:rPr>
              <w:t>„Portalo DB“</w:t>
            </w:r>
            <w:r w:rsidRPr="00F25313">
              <w:t xml:space="preserve"> ir už sąsają „</w:t>
            </w:r>
            <w:r w:rsidR="00BA7518" w:rsidRPr="00F25313">
              <w:rPr>
                <w:b/>
                <w:bCs/>
                <w:i/>
                <w:iCs/>
              </w:rPr>
              <w:t xml:space="preserve">Portalo servisų </w:t>
            </w:r>
            <w:r w:rsidRPr="00F25313">
              <w:rPr>
                <w:b/>
                <w:bCs/>
                <w:i/>
                <w:iCs/>
              </w:rPr>
              <w:t>REST API</w:t>
            </w:r>
            <w:r w:rsidRPr="00F25313">
              <w:t>“.</w:t>
            </w:r>
          </w:p>
          <w:p w14:paraId="4112CA3B" w14:textId="7E3540E9" w:rsidR="00084AF4" w:rsidRPr="00F25313" w:rsidRDefault="00084AF4" w:rsidP="00197AEC">
            <w:pPr>
              <w:spacing w:before="0" w:after="0" w:line="240" w:lineRule="auto"/>
              <w:ind w:left="57" w:right="57"/>
              <w:jc w:val="both"/>
            </w:pPr>
            <w:r w:rsidRPr="00F25313">
              <w:t>Priklauso nuo sąsajų „</w:t>
            </w:r>
            <w:r w:rsidRPr="00F25313">
              <w:rPr>
                <w:b/>
                <w:bCs/>
                <w:i/>
                <w:iCs/>
              </w:rPr>
              <w:t>Paieškos REST API</w:t>
            </w:r>
            <w:r w:rsidRPr="00F25313">
              <w:t>“, „</w:t>
            </w:r>
            <w:r w:rsidRPr="00F25313">
              <w:rPr>
                <w:b/>
                <w:bCs/>
                <w:i/>
                <w:iCs/>
              </w:rPr>
              <w:t>Duomenų katalogo administravimo REST API</w:t>
            </w:r>
            <w:r w:rsidRPr="00F25313">
              <w:t>“.</w:t>
            </w:r>
          </w:p>
        </w:tc>
      </w:tr>
      <w:tr w:rsidR="004B5812" w:rsidRPr="00F25313" w14:paraId="47E64738" w14:textId="77777777" w:rsidTr="00EF5F35">
        <w:trPr>
          <w:trHeight w:val="300"/>
        </w:trPr>
        <w:tc>
          <w:tcPr>
            <w:tcW w:w="1786" w:type="dxa"/>
            <w:tcBorders>
              <w:top w:val="single" w:sz="6" w:space="0" w:color="000000" w:themeColor="text1"/>
              <w:left w:val="single" w:sz="6" w:space="0" w:color="000000" w:themeColor="text1"/>
              <w:right w:val="single" w:sz="6" w:space="0" w:color="000000" w:themeColor="text1"/>
            </w:tcBorders>
            <w:shd w:val="clear" w:color="auto" w:fill="auto"/>
            <w:hideMark/>
          </w:tcPr>
          <w:p w14:paraId="540D9989" w14:textId="28F9D9D8" w:rsidR="004B5812" w:rsidRPr="00F25313" w:rsidRDefault="004B5812" w:rsidP="00197AEC">
            <w:pPr>
              <w:spacing w:before="0" w:after="0" w:line="240" w:lineRule="auto"/>
              <w:ind w:left="57" w:right="57"/>
              <w:jc w:val="both"/>
              <w:rPr>
                <w:highlight w:val="yellow"/>
              </w:rPr>
            </w:pPr>
            <w:r w:rsidRPr="00F25313">
              <w:rPr>
                <w:b/>
                <w:bCs/>
                <w:color w:val="auto"/>
              </w:rPr>
              <w:t>Paieškos variklis</w:t>
            </w:r>
          </w:p>
        </w:tc>
        <w:tc>
          <w:tcPr>
            <w:tcW w:w="8170" w:type="dxa"/>
            <w:gridSpan w:val="2"/>
            <w:vMerge w:val="restart"/>
            <w:tcBorders>
              <w:top w:val="single" w:sz="6" w:space="0" w:color="000000" w:themeColor="text1"/>
              <w:left w:val="single" w:sz="6" w:space="0" w:color="000000" w:themeColor="text1"/>
              <w:right w:val="single" w:sz="6" w:space="0" w:color="000000" w:themeColor="text1"/>
            </w:tcBorders>
          </w:tcPr>
          <w:p w14:paraId="38BFB008" w14:textId="00A774DF" w:rsidR="004F54F0" w:rsidRPr="00F25313" w:rsidRDefault="004F54F0" w:rsidP="004F54F0">
            <w:pPr>
              <w:spacing w:before="0" w:after="0" w:line="240" w:lineRule="auto"/>
              <w:ind w:left="57" w:right="57"/>
              <w:jc w:val="both"/>
            </w:pPr>
            <w:r w:rsidRPr="00F25313">
              <w:t xml:space="preserve">Komponentės aprašymas pateiktas lentelės </w:t>
            </w:r>
            <w:r w:rsidR="002107FD">
              <w:t>„</w:t>
            </w:r>
            <w:r w:rsidRPr="00F25313">
              <w:fldChar w:fldCharType="begin"/>
            </w:r>
            <w:r w:rsidRPr="00F25313">
              <w:instrText xml:space="preserve"> REF _Ref190179446 \h </w:instrText>
            </w:r>
            <w:r w:rsidRPr="00F25313">
              <w:fldChar w:fldCharType="separate"/>
            </w:r>
            <w:r w:rsidR="004405C8" w:rsidRPr="00F25313">
              <w:t xml:space="preserve">Lentelė </w:t>
            </w:r>
            <w:r w:rsidR="004405C8">
              <w:rPr>
                <w:noProof/>
              </w:rPr>
              <w:t>9</w:t>
            </w:r>
            <w:r w:rsidR="004405C8" w:rsidRPr="00F25313">
              <w:t>. Portalo sprendimo aukšto lygio komponenčių aprašymas.</w:t>
            </w:r>
            <w:r w:rsidRPr="00F25313">
              <w:fldChar w:fldCharType="end"/>
            </w:r>
            <w:r w:rsidR="002107FD">
              <w:t>“</w:t>
            </w:r>
            <w:r w:rsidRPr="00F25313">
              <w:t xml:space="preserve"> punkte </w:t>
            </w:r>
            <w:r w:rsidRPr="00F25313">
              <w:rPr>
                <w:i/>
                <w:iCs/>
              </w:rPr>
              <w:t>Paieškos variklis</w:t>
            </w:r>
            <w:r w:rsidRPr="00F25313">
              <w:t>.</w:t>
            </w:r>
          </w:p>
          <w:p w14:paraId="5BFD3FC6" w14:textId="5306AD56" w:rsidR="004B5812" w:rsidRPr="00F25313" w:rsidRDefault="004B5812" w:rsidP="00197AEC">
            <w:pPr>
              <w:spacing w:before="0" w:after="0" w:line="240" w:lineRule="auto"/>
              <w:ind w:left="57" w:right="57"/>
              <w:jc w:val="both"/>
            </w:pPr>
            <w:r w:rsidRPr="00F25313">
              <w:t xml:space="preserve">Atsakinga už </w:t>
            </w:r>
            <w:r w:rsidR="00834831" w:rsidRPr="00F25313">
              <w:t>komponentes „</w:t>
            </w:r>
            <w:r w:rsidR="00834831" w:rsidRPr="00F25313">
              <w:rPr>
                <w:b/>
                <w:bCs/>
                <w:i/>
                <w:iCs/>
              </w:rPr>
              <w:t>Paieškos modulis</w:t>
            </w:r>
            <w:r w:rsidR="00834831" w:rsidRPr="00F25313">
              <w:t>“, „</w:t>
            </w:r>
            <w:proofErr w:type="spellStart"/>
            <w:r w:rsidR="00834831" w:rsidRPr="00F25313">
              <w:rPr>
                <w:b/>
                <w:bCs/>
                <w:i/>
                <w:iCs/>
              </w:rPr>
              <w:t>NoSQL</w:t>
            </w:r>
            <w:proofErr w:type="spellEnd"/>
            <w:r w:rsidR="00834831" w:rsidRPr="00F25313">
              <w:rPr>
                <w:b/>
                <w:bCs/>
                <w:i/>
                <w:iCs/>
              </w:rPr>
              <w:t xml:space="preserve"> DB</w:t>
            </w:r>
            <w:r w:rsidR="00834831" w:rsidRPr="00F25313">
              <w:t xml:space="preserve">“ ir </w:t>
            </w:r>
            <w:r w:rsidRPr="00F25313">
              <w:t>sąsają „</w:t>
            </w:r>
            <w:r w:rsidRPr="00F25313">
              <w:rPr>
                <w:b/>
                <w:bCs/>
                <w:i/>
                <w:iCs/>
              </w:rPr>
              <w:t>Paieškos REST API</w:t>
            </w:r>
            <w:r w:rsidRPr="00F25313">
              <w:t>“.</w:t>
            </w:r>
          </w:p>
          <w:p w14:paraId="39031FC3" w14:textId="11F654E2" w:rsidR="004B5812" w:rsidRPr="00F25313" w:rsidRDefault="004B5812" w:rsidP="00197AEC">
            <w:pPr>
              <w:spacing w:before="0" w:after="0" w:line="240" w:lineRule="auto"/>
              <w:ind w:left="57" w:right="57"/>
              <w:jc w:val="both"/>
            </w:pPr>
            <w:r w:rsidRPr="00F25313">
              <w:t>Priklauso nuo komponentės „</w:t>
            </w:r>
            <w:r w:rsidRPr="00F25313">
              <w:rPr>
                <w:b/>
                <w:bCs/>
                <w:i/>
                <w:iCs/>
              </w:rPr>
              <w:t>Duomenų katalogo DB</w:t>
            </w:r>
            <w:r w:rsidRPr="00F25313">
              <w:t>“.</w:t>
            </w:r>
          </w:p>
        </w:tc>
      </w:tr>
      <w:tr w:rsidR="004B5812" w:rsidRPr="00F25313" w14:paraId="4E44343C" w14:textId="77777777" w:rsidTr="00EF5F35">
        <w:trPr>
          <w:trHeight w:val="300"/>
        </w:trPr>
        <w:tc>
          <w:tcPr>
            <w:tcW w:w="1786" w:type="dxa"/>
          </w:tcPr>
          <w:p w14:paraId="1530F944" w14:textId="77777777" w:rsidR="004B5812" w:rsidRPr="00F25313" w:rsidRDefault="004B5812" w:rsidP="00197AEC">
            <w:pPr>
              <w:spacing w:before="0" w:after="0" w:line="240" w:lineRule="auto"/>
              <w:ind w:left="57" w:right="57"/>
              <w:jc w:val="both"/>
              <w:rPr>
                <w:b/>
                <w:bCs/>
                <w:highlight w:val="yellow"/>
              </w:rPr>
            </w:pPr>
          </w:p>
        </w:tc>
        <w:tc>
          <w:tcPr>
            <w:tcW w:w="8170" w:type="dxa"/>
            <w:gridSpan w:val="2"/>
            <w:vMerge/>
            <w:tcBorders>
              <w:left w:val="single" w:sz="6" w:space="0" w:color="000000" w:themeColor="text1"/>
              <w:bottom w:val="single" w:sz="4" w:space="0" w:color="auto"/>
              <w:right w:val="single" w:sz="6" w:space="0" w:color="000000" w:themeColor="text1"/>
            </w:tcBorders>
          </w:tcPr>
          <w:p w14:paraId="694319DD" w14:textId="4E3A6BCA" w:rsidR="004B5812" w:rsidRPr="00F25313" w:rsidRDefault="004B5812" w:rsidP="00197AEC">
            <w:pPr>
              <w:spacing w:before="0" w:after="0" w:line="240" w:lineRule="auto"/>
              <w:ind w:left="57" w:right="57"/>
              <w:jc w:val="both"/>
            </w:pPr>
          </w:p>
        </w:tc>
      </w:tr>
      <w:tr w:rsidR="00F47FB3" w:rsidRPr="00F25313" w14:paraId="67DCFBC9" w14:textId="77777777" w:rsidTr="2B7F0500">
        <w:trPr>
          <w:trHeight w:val="300"/>
        </w:trPr>
        <w:tc>
          <w:tcPr>
            <w:tcW w:w="1786" w:type="dxa"/>
            <w:tcBorders>
              <w:top w:val="single" w:sz="4" w:space="0" w:color="auto"/>
              <w:left w:val="single" w:sz="4" w:space="0" w:color="auto"/>
              <w:bottom w:val="single" w:sz="4" w:space="0" w:color="auto"/>
              <w:right w:val="single" w:sz="4" w:space="0" w:color="auto"/>
            </w:tcBorders>
            <w:shd w:val="clear" w:color="auto" w:fill="auto"/>
          </w:tcPr>
          <w:p w14:paraId="73B6769F" w14:textId="4752077E" w:rsidR="00F47FB3" w:rsidRPr="00F25313" w:rsidRDefault="008779BE" w:rsidP="00197AEC">
            <w:pPr>
              <w:spacing w:before="0" w:after="0" w:line="240" w:lineRule="auto"/>
              <w:ind w:left="57" w:right="57"/>
              <w:jc w:val="both"/>
              <w:rPr>
                <w:b/>
                <w:bCs/>
              </w:rPr>
            </w:pPr>
            <w:r w:rsidRPr="00F25313">
              <w:rPr>
                <w:b/>
                <w:bCs/>
              </w:rPr>
              <w:t>Žinių struktūrų</w:t>
            </w:r>
            <w:r w:rsidR="00907947" w:rsidRPr="00F25313">
              <w:rPr>
                <w:b/>
                <w:bCs/>
              </w:rPr>
              <w:t xml:space="preserve"> duomenų katalogas </w:t>
            </w:r>
          </w:p>
        </w:tc>
        <w:tc>
          <w:tcPr>
            <w:tcW w:w="8170" w:type="dxa"/>
            <w:gridSpan w:val="2"/>
            <w:tcBorders>
              <w:top w:val="single" w:sz="4" w:space="0" w:color="auto"/>
              <w:left w:val="single" w:sz="4" w:space="0" w:color="auto"/>
              <w:bottom w:val="single" w:sz="4" w:space="0" w:color="auto"/>
              <w:right w:val="single" w:sz="4" w:space="0" w:color="auto"/>
            </w:tcBorders>
          </w:tcPr>
          <w:p w14:paraId="18C6616C" w14:textId="7E0B1FFC" w:rsidR="004F54F0" w:rsidRPr="00F25313" w:rsidRDefault="004F54F0" w:rsidP="004F54F0">
            <w:pPr>
              <w:spacing w:before="0" w:after="0" w:line="240" w:lineRule="auto"/>
              <w:ind w:left="57" w:right="57"/>
              <w:jc w:val="both"/>
            </w:pPr>
            <w:r w:rsidRPr="00F25313">
              <w:t xml:space="preserve">Komponentės aprašymas pateiktas lentelės </w:t>
            </w:r>
            <w:r w:rsidR="002107FD">
              <w:t>„</w:t>
            </w:r>
            <w:r w:rsidRPr="00F25313">
              <w:fldChar w:fldCharType="begin"/>
            </w:r>
            <w:r w:rsidRPr="00F25313">
              <w:instrText xml:space="preserve"> REF _Ref190179446 \h </w:instrText>
            </w:r>
            <w:r w:rsidRPr="00F25313">
              <w:fldChar w:fldCharType="separate"/>
            </w:r>
            <w:r w:rsidR="004405C8" w:rsidRPr="00F25313">
              <w:t xml:space="preserve">Lentelė </w:t>
            </w:r>
            <w:r w:rsidR="004405C8">
              <w:rPr>
                <w:noProof/>
              </w:rPr>
              <w:t>9</w:t>
            </w:r>
            <w:r w:rsidR="004405C8" w:rsidRPr="00F25313">
              <w:t>. Portalo sprendimo aukšto lygio komponenčių aprašymas.</w:t>
            </w:r>
            <w:r w:rsidRPr="00F25313">
              <w:fldChar w:fldCharType="end"/>
            </w:r>
            <w:r w:rsidR="002107FD">
              <w:t>“</w:t>
            </w:r>
            <w:r w:rsidRPr="00F25313">
              <w:t xml:space="preserve"> punkte </w:t>
            </w:r>
            <w:r w:rsidRPr="00F25313">
              <w:rPr>
                <w:i/>
                <w:iCs/>
              </w:rPr>
              <w:t>Žinių struktūrų duomenų katalogas</w:t>
            </w:r>
            <w:r w:rsidRPr="00F25313">
              <w:t>.</w:t>
            </w:r>
          </w:p>
          <w:p w14:paraId="040C531C" w14:textId="3E442D23" w:rsidR="00F47FB3" w:rsidRPr="00F25313" w:rsidRDefault="00C66224" w:rsidP="00197AEC">
            <w:pPr>
              <w:spacing w:before="0" w:after="0" w:line="240" w:lineRule="auto"/>
              <w:ind w:left="57" w:right="57"/>
              <w:jc w:val="both"/>
            </w:pPr>
            <w:r w:rsidRPr="00F25313">
              <w:t>Atsakinga už</w:t>
            </w:r>
            <w:r w:rsidR="0018701E" w:rsidRPr="00F25313">
              <w:t xml:space="preserve"> </w:t>
            </w:r>
            <w:r w:rsidR="00B8099D" w:rsidRPr="00F25313">
              <w:t>komponentes</w:t>
            </w:r>
            <w:r w:rsidR="00387E5D" w:rsidRPr="00F25313">
              <w:t xml:space="preserve"> „</w:t>
            </w:r>
            <w:r w:rsidR="00387E5D" w:rsidRPr="00F25313">
              <w:rPr>
                <w:b/>
                <w:bCs/>
                <w:i/>
                <w:iCs/>
              </w:rPr>
              <w:t>Žinių struktūrų duomenų katalogo servisai</w:t>
            </w:r>
            <w:r w:rsidR="00387E5D" w:rsidRPr="00F25313">
              <w:t>“, „</w:t>
            </w:r>
            <w:r w:rsidR="00387E5D" w:rsidRPr="00F25313">
              <w:rPr>
                <w:b/>
                <w:bCs/>
                <w:i/>
                <w:iCs/>
              </w:rPr>
              <w:t>Žinių struktūrų DB</w:t>
            </w:r>
            <w:r w:rsidR="00387E5D" w:rsidRPr="00F25313">
              <w:t>“ ir</w:t>
            </w:r>
            <w:r w:rsidR="00B8099D" w:rsidRPr="00F25313">
              <w:t xml:space="preserve"> </w:t>
            </w:r>
            <w:r w:rsidRPr="00F25313">
              <w:t>sąsaj</w:t>
            </w:r>
            <w:r w:rsidR="007F7A78" w:rsidRPr="00F25313">
              <w:t>ą</w:t>
            </w:r>
            <w:r w:rsidRPr="00F25313">
              <w:t xml:space="preserve"> </w:t>
            </w:r>
            <w:r w:rsidR="005F1E9E" w:rsidRPr="00F25313">
              <w:t>„</w:t>
            </w:r>
            <w:r w:rsidR="005F1E9E" w:rsidRPr="00F25313">
              <w:rPr>
                <w:b/>
                <w:bCs/>
                <w:i/>
                <w:iCs/>
              </w:rPr>
              <w:t>Ž</w:t>
            </w:r>
            <w:r w:rsidR="00B6206C" w:rsidRPr="00F25313">
              <w:rPr>
                <w:b/>
                <w:bCs/>
                <w:i/>
                <w:iCs/>
              </w:rPr>
              <w:t xml:space="preserve">inių struktūrų duomenų </w:t>
            </w:r>
            <w:r w:rsidR="0018701E" w:rsidRPr="00F25313">
              <w:rPr>
                <w:b/>
                <w:bCs/>
                <w:i/>
                <w:iCs/>
              </w:rPr>
              <w:t>SPARQL API</w:t>
            </w:r>
            <w:r w:rsidR="005F1E9E" w:rsidRPr="00F25313">
              <w:t>“</w:t>
            </w:r>
            <w:r w:rsidRPr="00F25313">
              <w:t>.</w:t>
            </w:r>
          </w:p>
        </w:tc>
      </w:tr>
      <w:tr w:rsidR="004F54F0" w:rsidRPr="00F25313" w14:paraId="063283B7" w14:textId="77777777" w:rsidTr="004F54F0">
        <w:trPr>
          <w:trHeight w:val="735"/>
        </w:trPr>
        <w:tc>
          <w:tcPr>
            <w:tcW w:w="1786" w:type="dxa"/>
            <w:tcBorders>
              <w:top w:val="single" w:sz="4" w:space="0" w:color="auto"/>
              <w:left w:val="single" w:sz="4" w:space="0" w:color="auto"/>
              <w:right w:val="single" w:sz="4" w:space="0" w:color="auto"/>
            </w:tcBorders>
            <w:shd w:val="clear" w:color="auto" w:fill="auto"/>
          </w:tcPr>
          <w:p w14:paraId="00452234" w14:textId="0DF88BAA" w:rsidR="004F54F0" w:rsidRPr="00F25313" w:rsidRDefault="004F54F0" w:rsidP="00197AEC">
            <w:pPr>
              <w:spacing w:before="0" w:after="0" w:line="240" w:lineRule="auto"/>
              <w:ind w:left="57" w:right="57"/>
              <w:jc w:val="both"/>
              <w:rPr>
                <w:b/>
                <w:bCs/>
              </w:rPr>
            </w:pPr>
            <w:r w:rsidRPr="00F25313">
              <w:rPr>
                <w:b/>
                <w:bCs/>
              </w:rPr>
              <w:t>Turinio valdymo sistema </w:t>
            </w:r>
          </w:p>
        </w:tc>
        <w:tc>
          <w:tcPr>
            <w:tcW w:w="8170" w:type="dxa"/>
            <w:gridSpan w:val="2"/>
            <w:tcBorders>
              <w:top w:val="single" w:sz="4" w:space="0" w:color="auto"/>
              <w:left w:val="single" w:sz="4" w:space="0" w:color="auto"/>
              <w:right w:val="single" w:sz="4" w:space="0" w:color="auto"/>
            </w:tcBorders>
          </w:tcPr>
          <w:p w14:paraId="170E4BE2" w14:textId="449DE2C8" w:rsidR="004F54F0" w:rsidRPr="00F25313" w:rsidRDefault="004F54F0" w:rsidP="0048164C">
            <w:pPr>
              <w:spacing w:before="0" w:after="0" w:line="240" w:lineRule="auto"/>
              <w:ind w:left="57" w:right="57"/>
              <w:jc w:val="both"/>
            </w:pPr>
            <w:r w:rsidRPr="00F25313">
              <w:t xml:space="preserve">Komponentės aprašymas pateiktas lentelės </w:t>
            </w:r>
            <w:r w:rsidR="002107FD">
              <w:t>„</w:t>
            </w:r>
            <w:r w:rsidRPr="00F25313">
              <w:fldChar w:fldCharType="begin"/>
            </w:r>
            <w:r w:rsidRPr="00F25313">
              <w:instrText xml:space="preserve"> REF _Ref190179446 \h </w:instrText>
            </w:r>
            <w:r w:rsidRPr="00F25313">
              <w:fldChar w:fldCharType="separate"/>
            </w:r>
            <w:r w:rsidR="004405C8" w:rsidRPr="00F25313">
              <w:t xml:space="preserve">Lentelė </w:t>
            </w:r>
            <w:r w:rsidR="004405C8">
              <w:rPr>
                <w:noProof/>
              </w:rPr>
              <w:t>9</w:t>
            </w:r>
            <w:r w:rsidR="004405C8" w:rsidRPr="00F25313">
              <w:t>. Portalo sprendimo aukšto lygio komponenčių aprašymas.</w:t>
            </w:r>
            <w:r w:rsidRPr="00F25313">
              <w:fldChar w:fldCharType="end"/>
            </w:r>
            <w:r w:rsidR="002107FD">
              <w:t>“</w:t>
            </w:r>
            <w:r w:rsidRPr="00F25313">
              <w:t xml:space="preserve"> punkte </w:t>
            </w:r>
            <w:r w:rsidRPr="00F25313">
              <w:rPr>
                <w:i/>
                <w:iCs/>
              </w:rPr>
              <w:t>Turinio valdymo sistema</w:t>
            </w:r>
            <w:r w:rsidRPr="00F25313">
              <w:t>.</w:t>
            </w:r>
          </w:p>
          <w:p w14:paraId="17B141B5" w14:textId="7476337A" w:rsidR="004F54F0" w:rsidRPr="00F25313" w:rsidRDefault="004F54F0" w:rsidP="00197AEC">
            <w:pPr>
              <w:spacing w:before="0" w:after="0" w:line="240" w:lineRule="auto"/>
              <w:ind w:left="57" w:right="57"/>
              <w:jc w:val="both"/>
            </w:pPr>
            <w:r w:rsidRPr="00F25313">
              <w:rPr>
                <w:rStyle w:val="normaltextrun"/>
              </w:rPr>
              <w:t xml:space="preserve">Atsakinga už komponentes </w:t>
            </w:r>
            <w:r w:rsidRPr="00F25313">
              <w:rPr>
                <w:rStyle w:val="normaltextrun"/>
                <w:b/>
                <w:bCs/>
                <w:i/>
                <w:iCs/>
              </w:rPr>
              <w:t>„Turinio valdymo sistemos moduliai“</w:t>
            </w:r>
            <w:r w:rsidRPr="00F25313">
              <w:rPr>
                <w:rStyle w:val="normaltextrun"/>
              </w:rPr>
              <w:t xml:space="preserve">, </w:t>
            </w:r>
            <w:r w:rsidRPr="00F25313">
              <w:rPr>
                <w:rStyle w:val="normaltextrun"/>
                <w:b/>
                <w:bCs/>
                <w:i/>
                <w:iCs/>
              </w:rPr>
              <w:t>„TVS DB“</w:t>
            </w:r>
            <w:r w:rsidRPr="00F25313">
              <w:rPr>
                <w:rStyle w:val="normaltextrun"/>
              </w:rPr>
              <w:t>.</w:t>
            </w:r>
          </w:p>
        </w:tc>
      </w:tr>
      <w:tr w:rsidR="0048164C" w:rsidRPr="00F25313" w14:paraId="0FA57D53" w14:textId="77777777" w:rsidTr="0048164C">
        <w:trPr>
          <w:trHeight w:val="813"/>
        </w:trPr>
        <w:tc>
          <w:tcPr>
            <w:tcW w:w="1786" w:type="dxa"/>
            <w:vMerge w:val="restart"/>
            <w:tcBorders>
              <w:top w:val="single" w:sz="4" w:space="0" w:color="auto"/>
              <w:left w:val="single" w:sz="4" w:space="0" w:color="auto"/>
              <w:right w:val="single" w:sz="4" w:space="0" w:color="auto"/>
            </w:tcBorders>
            <w:shd w:val="clear" w:color="auto" w:fill="auto"/>
          </w:tcPr>
          <w:p w14:paraId="00317C92" w14:textId="515E900C" w:rsidR="0048164C" w:rsidRPr="00F25313" w:rsidRDefault="0048164C" w:rsidP="00197AEC">
            <w:pPr>
              <w:spacing w:before="0" w:after="0" w:line="240" w:lineRule="auto"/>
              <w:ind w:left="57" w:right="57"/>
              <w:jc w:val="both"/>
              <w:rPr>
                <w:b/>
                <w:bCs/>
              </w:rPr>
            </w:pPr>
            <w:r w:rsidRPr="00F25313">
              <w:rPr>
                <w:b/>
                <w:bCs/>
              </w:rPr>
              <w:t>Duomenų katalogas </w:t>
            </w:r>
          </w:p>
        </w:tc>
        <w:tc>
          <w:tcPr>
            <w:tcW w:w="8170" w:type="dxa"/>
            <w:gridSpan w:val="2"/>
            <w:tcBorders>
              <w:top w:val="single" w:sz="4" w:space="0" w:color="auto"/>
              <w:left w:val="single" w:sz="4" w:space="0" w:color="auto"/>
              <w:right w:val="single" w:sz="4" w:space="0" w:color="auto"/>
            </w:tcBorders>
          </w:tcPr>
          <w:p w14:paraId="19D170F4" w14:textId="3FAC7094" w:rsidR="0048164C" w:rsidRPr="00F25313" w:rsidRDefault="0048164C" w:rsidP="0048164C">
            <w:pPr>
              <w:spacing w:before="0" w:after="0" w:line="240" w:lineRule="auto"/>
              <w:ind w:left="57" w:right="57"/>
              <w:jc w:val="both"/>
            </w:pPr>
            <w:r w:rsidRPr="00F25313">
              <w:t xml:space="preserve">Komponentės aprašymas pateiktas lentelės </w:t>
            </w:r>
            <w:r w:rsidR="002107FD">
              <w:t>„</w:t>
            </w:r>
            <w:r w:rsidRPr="00F25313">
              <w:fldChar w:fldCharType="begin"/>
            </w:r>
            <w:r w:rsidRPr="00F25313">
              <w:instrText xml:space="preserve"> REF _Ref190179446 \h </w:instrText>
            </w:r>
            <w:r w:rsidRPr="00F25313">
              <w:fldChar w:fldCharType="separate"/>
            </w:r>
            <w:r w:rsidR="004405C8" w:rsidRPr="00F25313">
              <w:t xml:space="preserve">Lentelė </w:t>
            </w:r>
            <w:r w:rsidR="004405C8">
              <w:rPr>
                <w:noProof/>
              </w:rPr>
              <w:t>9</w:t>
            </w:r>
            <w:r w:rsidR="004405C8" w:rsidRPr="00F25313">
              <w:t>. Portalo sprendimo aukšto lygio komponenčių aprašymas.</w:t>
            </w:r>
            <w:r w:rsidRPr="00F25313">
              <w:fldChar w:fldCharType="end"/>
            </w:r>
            <w:r w:rsidR="002107FD">
              <w:t>“</w:t>
            </w:r>
            <w:r w:rsidRPr="00F25313">
              <w:t xml:space="preserve"> punkte </w:t>
            </w:r>
            <w:r w:rsidRPr="00F25313">
              <w:rPr>
                <w:i/>
                <w:iCs/>
              </w:rPr>
              <w:t>Duomenų katalogas</w:t>
            </w:r>
            <w:r w:rsidRPr="00F25313">
              <w:t>.</w:t>
            </w:r>
          </w:p>
          <w:p w14:paraId="4A934AB2" w14:textId="57994C19" w:rsidR="0048164C" w:rsidRPr="00F25313" w:rsidRDefault="0048164C" w:rsidP="00197AEC">
            <w:pPr>
              <w:spacing w:before="0" w:after="0" w:line="240" w:lineRule="auto"/>
              <w:ind w:left="57" w:right="57"/>
              <w:jc w:val="both"/>
            </w:pPr>
            <w:r w:rsidRPr="00F25313">
              <w:t xml:space="preserve">Duomenų katalogo komponentė realizuoja ir yra atsakinga už komponentes </w:t>
            </w:r>
            <w:r w:rsidRPr="00F25313">
              <w:rPr>
                <w:b/>
                <w:bCs/>
                <w:i/>
                <w:iCs/>
              </w:rPr>
              <w:t>„Duomenų katalogo servisas“</w:t>
            </w:r>
            <w:r w:rsidRPr="00F25313">
              <w:t xml:space="preserve">, </w:t>
            </w:r>
            <w:r w:rsidRPr="00F25313">
              <w:rPr>
                <w:b/>
                <w:bCs/>
                <w:i/>
                <w:iCs/>
              </w:rPr>
              <w:t>„Duomenų katalogo DB“</w:t>
            </w:r>
            <w:r w:rsidRPr="00F25313">
              <w:t xml:space="preserve"> ir už sąsajas:</w:t>
            </w:r>
          </w:p>
        </w:tc>
      </w:tr>
      <w:tr w:rsidR="00197AEC" w:rsidRPr="00F25313" w14:paraId="4F775E1C" w14:textId="77777777" w:rsidTr="00197AEC">
        <w:trPr>
          <w:trHeight w:val="443"/>
        </w:trPr>
        <w:tc>
          <w:tcPr>
            <w:tcW w:w="1786" w:type="dxa"/>
            <w:vMerge/>
            <w:tcBorders>
              <w:left w:val="single" w:sz="4" w:space="0" w:color="auto"/>
              <w:right w:val="single" w:sz="4" w:space="0" w:color="auto"/>
            </w:tcBorders>
          </w:tcPr>
          <w:p w14:paraId="04D25822" w14:textId="77777777" w:rsidR="00197AEC" w:rsidRPr="00F25313" w:rsidRDefault="00197AEC" w:rsidP="00197AEC">
            <w:pPr>
              <w:spacing w:before="0" w:after="0" w:line="240" w:lineRule="auto"/>
              <w:ind w:left="57" w:right="57"/>
              <w:jc w:val="both"/>
              <w:rPr>
                <w:b/>
                <w:bCs/>
              </w:rPr>
            </w:pPr>
          </w:p>
        </w:tc>
        <w:tc>
          <w:tcPr>
            <w:tcW w:w="333" w:type="dxa"/>
            <w:tcBorders>
              <w:top w:val="single" w:sz="4" w:space="0" w:color="auto"/>
              <w:left w:val="single" w:sz="4" w:space="0" w:color="auto"/>
              <w:right w:val="single" w:sz="4" w:space="0" w:color="auto"/>
            </w:tcBorders>
          </w:tcPr>
          <w:p w14:paraId="0558A3BF" w14:textId="77777777" w:rsidR="00197AEC" w:rsidRPr="00F25313" w:rsidRDefault="00197AEC" w:rsidP="00F74BE7">
            <w:pPr>
              <w:pStyle w:val="ListParagraph"/>
              <w:numPr>
                <w:ilvl w:val="0"/>
                <w:numId w:val="383"/>
              </w:numPr>
              <w:spacing w:before="0" w:after="0" w:line="240" w:lineRule="auto"/>
              <w:ind w:left="57" w:right="57" w:firstLine="0"/>
              <w:jc w:val="both"/>
            </w:pPr>
          </w:p>
        </w:tc>
        <w:tc>
          <w:tcPr>
            <w:tcW w:w="7837" w:type="dxa"/>
            <w:tcBorders>
              <w:top w:val="single" w:sz="4" w:space="0" w:color="auto"/>
              <w:left w:val="single" w:sz="4" w:space="0" w:color="auto"/>
              <w:right w:val="single" w:sz="4" w:space="0" w:color="auto"/>
            </w:tcBorders>
          </w:tcPr>
          <w:p w14:paraId="148BBA50" w14:textId="4DDFA08C" w:rsidR="00197AEC" w:rsidRPr="00F25313" w:rsidRDefault="00197AEC" w:rsidP="00197AEC">
            <w:pPr>
              <w:spacing w:before="0" w:after="0" w:line="240" w:lineRule="auto"/>
              <w:ind w:left="57" w:right="57"/>
              <w:jc w:val="both"/>
            </w:pPr>
            <w:r w:rsidRPr="00F25313">
              <w:rPr>
                <w:rStyle w:val="normaltextrun"/>
                <w:b/>
                <w:bCs/>
              </w:rPr>
              <w:t>„</w:t>
            </w:r>
            <w:r w:rsidRPr="00F25313">
              <w:rPr>
                <w:rStyle w:val="normaltextrun"/>
                <w:b/>
                <w:bCs/>
                <w:i/>
                <w:iCs/>
              </w:rPr>
              <w:t>Duomenų katalogo viešinimo REST API</w:t>
            </w:r>
            <w:r w:rsidRPr="00F25313">
              <w:rPr>
                <w:rStyle w:val="normaltextrun"/>
                <w:b/>
                <w:bCs/>
              </w:rPr>
              <w:t>“</w:t>
            </w:r>
            <w:r w:rsidRPr="00F25313">
              <w:rPr>
                <w:rStyle w:val="normaltextrun"/>
              </w:rPr>
              <w:t xml:space="preserve"> – skirta </w:t>
            </w:r>
            <w:r w:rsidRPr="00F25313">
              <w:t>Portalo</w:t>
            </w:r>
            <w:r w:rsidRPr="00F25313">
              <w:rPr>
                <w:rStyle w:val="normaltextrun"/>
              </w:rPr>
              <w:t xml:space="preserve"> </w:t>
            </w:r>
            <w:r w:rsidR="00DA6B3F">
              <w:rPr>
                <w:rStyle w:val="normaltextrun"/>
              </w:rPr>
              <w:t>n</w:t>
            </w:r>
            <w:r w:rsidRPr="00F25313">
              <w:rPr>
                <w:rStyle w:val="normaltextrun"/>
              </w:rPr>
              <w:t xml:space="preserve">audotojo sąsajai, bet taip pat suteikia galimybes išorinėms sistemoms naudotis </w:t>
            </w:r>
            <w:r w:rsidRPr="00F25313">
              <w:t>Portalo</w:t>
            </w:r>
            <w:r w:rsidRPr="00F25313">
              <w:rPr>
                <w:rStyle w:val="normaltextrun"/>
              </w:rPr>
              <w:t xml:space="preserve"> teikiamomis paslaugomis;</w:t>
            </w:r>
            <w:r w:rsidRPr="00F25313">
              <w:rPr>
                <w:rStyle w:val="eop"/>
              </w:rPr>
              <w:t> </w:t>
            </w:r>
          </w:p>
        </w:tc>
      </w:tr>
      <w:tr w:rsidR="00197AEC" w:rsidRPr="00F25313" w14:paraId="1CEEA2EA" w14:textId="77777777" w:rsidTr="00197AEC">
        <w:trPr>
          <w:trHeight w:val="443"/>
        </w:trPr>
        <w:tc>
          <w:tcPr>
            <w:tcW w:w="1786" w:type="dxa"/>
            <w:vMerge/>
            <w:tcBorders>
              <w:left w:val="single" w:sz="4" w:space="0" w:color="auto"/>
              <w:right w:val="single" w:sz="4" w:space="0" w:color="auto"/>
            </w:tcBorders>
          </w:tcPr>
          <w:p w14:paraId="31624A37" w14:textId="77777777" w:rsidR="00197AEC" w:rsidRPr="00F25313" w:rsidRDefault="00197AEC" w:rsidP="00197AEC">
            <w:pPr>
              <w:spacing w:before="0" w:after="0" w:line="240" w:lineRule="auto"/>
              <w:ind w:left="57" w:right="57"/>
              <w:jc w:val="both"/>
              <w:rPr>
                <w:b/>
                <w:bCs/>
              </w:rPr>
            </w:pPr>
          </w:p>
        </w:tc>
        <w:tc>
          <w:tcPr>
            <w:tcW w:w="333" w:type="dxa"/>
            <w:tcBorders>
              <w:top w:val="single" w:sz="4" w:space="0" w:color="auto"/>
              <w:left w:val="single" w:sz="4" w:space="0" w:color="auto"/>
              <w:right w:val="single" w:sz="4" w:space="0" w:color="auto"/>
            </w:tcBorders>
          </w:tcPr>
          <w:p w14:paraId="66C5727E" w14:textId="77777777" w:rsidR="00197AEC" w:rsidRPr="00F25313" w:rsidRDefault="00197AEC" w:rsidP="00F74BE7">
            <w:pPr>
              <w:pStyle w:val="ListParagraph"/>
              <w:numPr>
                <w:ilvl w:val="0"/>
                <w:numId w:val="383"/>
              </w:numPr>
              <w:spacing w:before="0" w:after="0" w:line="240" w:lineRule="auto"/>
              <w:ind w:left="57" w:right="57" w:firstLine="0"/>
              <w:jc w:val="both"/>
            </w:pPr>
          </w:p>
        </w:tc>
        <w:tc>
          <w:tcPr>
            <w:tcW w:w="7837" w:type="dxa"/>
            <w:tcBorders>
              <w:top w:val="single" w:sz="4" w:space="0" w:color="auto"/>
              <w:left w:val="single" w:sz="4" w:space="0" w:color="auto"/>
              <w:right w:val="single" w:sz="4" w:space="0" w:color="auto"/>
            </w:tcBorders>
          </w:tcPr>
          <w:p w14:paraId="22C5E4FE" w14:textId="0A52A699" w:rsidR="00197AEC" w:rsidRPr="00F25313" w:rsidRDefault="00197AEC" w:rsidP="00197AEC">
            <w:pPr>
              <w:spacing w:before="0" w:after="0" w:line="240" w:lineRule="auto"/>
              <w:ind w:left="57" w:right="57"/>
              <w:jc w:val="both"/>
            </w:pPr>
            <w:r w:rsidRPr="00F25313">
              <w:rPr>
                <w:rStyle w:val="normaltextrun"/>
                <w:b/>
                <w:bCs/>
              </w:rPr>
              <w:t>„</w:t>
            </w:r>
            <w:r w:rsidRPr="00F25313">
              <w:rPr>
                <w:rStyle w:val="normaltextrun"/>
                <w:b/>
                <w:bCs/>
                <w:i/>
                <w:iCs/>
              </w:rPr>
              <w:t>Duomenų katalogo viešinimo ODATA API</w:t>
            </w:r>
            <w:r w:rsidRPr="00F25313">
              <w:rPr>
                <w:rStyle w:val="normaltextrun"/>
                <w:b/>
                <w:bCs/>
              </w:rPr>
              <w:t>“</w:t>
            </w:r>
            <w:r w:rsidRPr="00F25313">
              <w:rPr>
                <w:rStyle w:val="normaltextrun"/>
              </w:rPr>
              <w:t xml:space="preserve"> – programinė sąsaja, skirta išorinėms sistemoms naudotis </w:t>
            </w:r>
            <w:r w:rsidRPr="00F25313">
              <w:t>Portalo</w:t>
            </w:r>
            <w:r w:rsidRPr="00F25313">
              <w:rPr>
                <w:rStyle w:val="normaltextrun"/>
              </w:rPr>
              <w:t xml:space="preserve"> teikiamomis paslaugomis naudojant ODATA protokolą;</w:t>
            </w:r>
          </w:p>
        </w:tc>
      </w:tr>
      <w:tr w:rsidR="00197AEC" w:rsidRPr="00F25313" w14:paraId="4C0EE090" w14:textId="77777777" w:rsidTr="00197AEC">
        <w:trPr>
          <w:trHeight w:val="443"/>
        </w:trPr>
        <w:tc>
          <w:tcPr>
            <w:tcW w:w="1786" w:type="dxa"/>
            <w:vMerge/>
            <w:tcBorders>
              <w:left w:val="single" w:sz="4" w:space="0" w:color="auto"/>
              <w:right w:val="single" w:sz="4" w:space="0" w:color="auto"/>
            </w:tcBorders>
          </w:tcPr>
          <w:p w14:paraId="09ECBF28" w14:textId="77777777" w:rsidR="00197AEC" w:rsidRPr="00F25313" w:rsidRDefault="00197AEC" w:rsidP="00197AEC">
            <w:pPr>
              <w:spacing w:before="0" w:after="0" w:line="240" w:lineRule="auto"/>
              <w:ind w:left="57" w:right="57"/>
              <w:jc w:val="both"/>
              <w:rPr>
                <w:b/>
                <w:bCs/>
              </w:rPr>
            </w:pPr>
          </w:p>
        </w:tc>
        <w:tc>
          <w:tcPr>
            <w:tcW w:w="333" w:type="dxa"/>
            <w:tcBorders>
              <w:top w:val="single" w:sz="4" w:space="0" w:color="auto"/>
              <w:left w:val="single" w:sz="4" w:space="0" w:color="auto"/>
              <w:right w:val="single" w:sz="4" w:space="0" w:color="auto"/>
            </w:tcBorders>
          </w:tcPr>
          <w:p w14:paraId="10E374F9" w14:textId="77777777" w:rsidR="00197AEC" w:rsidRPr="00F25313" w:rsidRDefault="00197AEC" w:rsidP="00F74BE7">
            <w:pPr>
              <w:pStyle w:val="ListParagraph"/>
              <w:numPr>
                <w:ilvl w:val="0"/>
                <w:numId w:val="383"/>
              </w:numPr>
              <w:spacing w:before="0" w:after="0" w:line="240" w:lineRule="auto"/>
              <w:ind w:left="57" w:right="57" w:firstLine="0"/>
              <w:jc w:val="both"/>
            </w:pPr>
          </w:p>
        </w:tc>
        <w:tc>
          <w:tcPr>
            <w:tcW w:w="7837" w:type="dxa"/>
            <w:tcBorders>
              <w:top w:val="single" w:sz="4" w:space="0" w:color="auto"/>
              <w:left w:val="single" w:sz="4" w:space="0" w:color="auto"/>
              <w:right w:val="single" w:sz="4" w:space="0" w:color="auto"/>
            </w:tcBorders>
          </w:tcPr>
          <w:p w14:paraId="5A6E1455" w14:textId="19F90E06" w:rsidR="00197AEC" w:rsidRPr="00F25313" w:rsidRDefault="00197AEC" w:rsidP="00197AEC">
            <w:pPr>
              <w:spacing w:before="0" w:after="0" w:line="240" w:lineRule="auto"/>
              <w:ind w:left="57" w:right="57"/>
              <w:jc w:val="both"/>
            </w:pPr>
            <w:r w:rsidRPr="00F25313">
              <w:rPr>
                <w:rStyle w:val="normaltextrun"/>
                <w:b/>
                <w:bCs/>
              </w:rPr>
              <w:t>„</w:t>
            </w:r>
            <w:r w:rsidRPr="00F25313">
              <w:rPr>
                <w:rStyle w:val="normaltextrun"/>
                <w:b/>
                <w:bCs/>
                <w:i/>
                <w:iCs/>
              </w:rPr>
              <w:t>Duomenų katalogo administravimo REST API</w:t>
            </w:r>
            <w:r w:rsidRPr="00F25313">
              <w:rPr>
                <w:rStyle w:val="normaltextrun"/>
                <w:b/>
                <w:bCs/>
              </w:rPr>
              <w:t>“</w:t>
            </w:r>
            <w:r w:rsidRPr="00F25313">
              <w:rPr>
                <w:rStyle w:val="normaltextrun"/>
              </w:rPr>
              <w:t xml:space="preserve"> – programinė sąsaja, skirta valdyti duomenų saugojimą naudojant Portalą.</w:t>
            </w:r>
          </w:p>
        </w:tc>
      </w:tr>
      <w:tr w:rsidR="002477E6" w:rsidRPr="00F25313" w14:paraId="7C37507B" w14:textId="77777777" w:rsidTr="2B7F0500">
        <w:trPr>
          <w:trHeight w:val="300"/>
        </w:trPr>
        <w:tc>
          <w:tcPr>
            <w:tcW w:w="1786" w:type="dxa"/>
            <w:tcBorders>
              <w:top w:val="single" w:sz="4" w:space="0" w:color="auto"/>
              <w:left w:val="single" w:sz="4" w:space="0" w:color="auto"/>
              <w:bottom w:val="single" w:sz="4" w:space="0" w:color="auto"/>
              <w:right w:val="single" w:sz="4" w:space="0" w:color="auto"/>
            </w:tcBorders>
            <w:shd w:val="clear" w:color="auto" w:fill="auto"/>
          </w:tcPr>
          <w:p w14:paraId="2D3C23A1" w14:textId="27618BD1" w:rsidR="002477E6" w:rsidRPr="00F25313" w:rsidRDefault="00954C73" w:rsidP="00197AEC">
            <w:pPr>
              <w:spacing w:before="0" w:after="0" w:line="240" w:lineRule="auto"/>
              <w:ind w:left="57" w:right="57"/>
              <w:jc w:val="both"/>
              <w:rPr>
                <w:b/>
                <w:bCs/>
              </w:rPr>
            </w:pPr>
            <w:r w:rsidRPr="00F25313">
              <w:rPr>
                <w:b/>
                <w:bCs/>
              </w:rPr>
              <w:t xml:space="preserve">API </w:t>
            </w:r>
            <w:r w:rsidR="005B3754" w:rsidRPr="00F25313">
              <w:rPr>
                <w:b/>
                <w:bCs/>
              </w:rPr>
              <w:t xml:space="preserve">VDV </w:t>
            </w:r>
            <w:r w:rsidR="00AC721D" w:rsidRPr="00F25313">
              <w:rPr>
                <w:b/>
                <w:bCs/>
              </w:rPr>
              <w:t xml:space="preserve">platformos </w:t>
            </w:r>
            <w:r w:rsidRPr="00F25313">
              <w:rPr>
                <w:b/>
                <w:bCs/>
              </w:rPr>
              <w:t>servisas</w:t>
            </w:r>
          </w:p>
        </w:tc>
        <w:tc>
          <w:tcPr>
            <w:tcW w:w="8170" w:type="dxa"/>
            <w:gridSpan w:val="2"/>
            <w:tcBorders>
              <w:top w:val="single" w:sz="4" w:space="0" w:color="auto"/>
              <w:left w:val="single" w:sz="4" w:space="0" w:color="auto"/>
              <w:bottom w:val="single" w:sz="4" w:space="0" w:color="auto"/>
              <w:right w:val="single" w:sz="4" w:space="0" w:color="auto"/>
            </w:tcBorders>
          </w:tcPr>
          <w:p w14:paraId="5E453259" w14:textId="432443F8" w:rsidR="00E11212" w:rsidRPr="00F25313" w:rsidRDefault="00E11212" w:rsidP="00197AEC">
            <w:pPr>
              <w:spacing w:before="0" w:after="0" w:line="240" w:lineRule="auto"/>
              <w:ind w:left="57" w:right="57"/>
              <w:jc w:val="both"/>
            </w:pPr>
            <w:r w:rsidRPr="00F25313">
              <w:t xml:space="preserve">Komponentės aprašymas pateiktas </w:t>
            </w:r>
            <w:r w:rsidR="00134C8D" w:rsidRPr="00F25313">
              <w:t>lentelė</w:t>
            </w:r>
            <w:r w:rsidR="0048164C" w:rsidRPr="00F25313">
              <w:t xml:space="preserve">s </w:t>
            </w:r>
            <w:r w:rsidR="002107FD">
              <w:t>„</w:t>
            </w:r>
            <w:r w:rsidR="0048164C" w:rsidRPr="00F25313">
              <w:fldChar w:fldCharType="begin"/>
            </w:r>
            <w:r w:rsidR="0048164C" w:rsidRPr="00F25313">
              <w:instrText xml:space="preserve"> REF _Ref190179446 \h </w:instrText>
            </w:r>
            <w:r w:rsidR="0048164C" w:rsidRPr="00F25313">
              <w:fldChar w:fldCharType="separate"/>
            </w:r>
            <w:r w:rsidR="004405C8" w:rsidRPr="00F25313">
              <w:t xml:space="preserve">Lentelė </w:t>
            </w:r>
            <w:r w:rsidR="004405C8">
              <w:rPr>
                <w:noProof/>
              </w:rPr>
              <w:t>9</w:t>
            </w:r>
            <w:r w:rsidR="004405C8" w:rsidRPr="00F25313">
              <w:t>. Portalo sprendimo aukšto lygio komponenčių aprašymas.</w:t>
            </w:r>
            <w:r w:rsidR="0048164C" w:rsidRPr="00F25313">
              <w:fldChar w:fldCharType="end"/>
            </w:r>
            <w:r w:rsidR="002107FD">
              <w:t>“</w:t>
            </w:r>
            <w:r w:rsidR="0048164C" w:rsidRPr="00F25313">
              <w:t xml:space="preserve"> punkte </w:t>
            </w:r>
            <w:r w:rsidR="0048164C" w:rsidRPr="00F25313">
              <w:rPr>
                <w:i/>
                <w:iCs/>
              </w:rPr>
              <w:t>API VDV platformos servisas</w:t>
            </w:r>
            <w:r w:rsidRPr="00F25313">
              <w:t>.</w:t>
            </w:r>
          </w:p>
          <w:p w14:paraId="50690A12" w14:textId="67C7278D" w:rsidR="00CE6AD5" w:rsidRPr="00F25313" w:rsidRDefault="001B269C" w:rsidP="00197AEC">
            <w:pPr>
              <w:spacing w:before="0" w:after="0" w:line="240" w:lineRule="auto"/>
              <w:ind w:left="57" w:right="57"/>
              <w:jc w:val="both"/>
            </w:pPr>
            <w:r w:rsidRPr="00F25313">
              <w:t xml:space="preserve">Komponentė atsakinga už integracinio ryšio įgyvendinimą su </w:t>
            </w:r>
            <w:r w:rsidR="00756654" w:rsidRPr="00F25313">
              <w:rPr>
                <w:b/>
                <w:bCs/>
                <w:i/>
                <w:iCs/>
              </w:rPr>
              <w:t>„</w:t>
            </w:r>
            <w:r w:rsidR="00CD7F74" w:rsidRPr="00F25313">
              <w:rPr>
                <w:b/>
                <w:bCs/>
                <w:i/>
                <w:iCs/>
              </w:rPr>
              <w:t>VDV platforma</w:t>
            </w:r>
            <w:r w:rsidR="00756654" w:rsidRPr="00F25313">
              <w:rPr>
                <w:b/>
                <w:bCs/>
                <w:i/>
                <w:iCs/>
              </w:rPr>
              <w:t>“</w:t>
            </w:r>
            <w:r w:rsidR="00CD7F74" w:rsidRPr="00F25313">
              <w:t>.</w:t>
            </w:r>
          </w:p>
          <w:p w14:paraId="7BA175F6" w14:textId="74D6D66D" w:rsidR="002477E6" w:rsidRPr="00F25313" w:rsidRDefault="007147D6" w:rsidP="00197AEC">
            <w:pPr>
              <w:spacing w:before="0" w:after="0" w:line="240" w:lineRule="auto"/>
              <w:ind w:left="57" w:right="57"/>
              <w:jc w:val="both"/>
            </w:pPr>
            <w:r w:rsidRPr="00F25313">
              <w:t>Priklauso nuo</w:t>
            </w:r>
            <w:r w:rsidR="70BF5FE2" w:rsidRPr="00F25313">
              <w:t xml:space="preserve"> </w:t>
            </w:r>
            <w:r w:rsidR="75B23159" w:rsidRPr="00F25313">
              <w:rPr>
                <w:b/>
                <w:bCs/>
              </w:rPr>
              <w:t>„</w:t>
            </w:r>
            <w:r w:rsidR="70BF5FE2" w:rsidRPr="00F25313">
              <w:rPr>
                <w:b/>
                <w:bCs/>
                <w:i/>
                <w:iCs/>
              </w:rPr>
              <w:t>Turinio valdymo sistema</w:t>
            </w:r>
            <w:r w:rsidR="7CA223DF" w:rsidRPr="00F25313">
              <w:rPr>
                <w:b/>
                <w:bCs/>
              </w:rPr>
              <w:t>“</w:t>
            </w:r>
            <w:r w:rsidR="75B23159" w:rsidRPr="00F25313">
              <w:t xml:space="preserve">, </w:t>
            </w:r>
            <w:r w:rsidR="75B23159" w:rsidRPr="00F25313">
              <w:rPr>
                <w:b/>
                <w:bCs/>
              </w:rPr>
              <w:t>„</w:t>
            </w:r>
            <w:r w:rsidR="308F5220" w:rsidRPr="00F25313">
              <w:rPr>
                <w:b/>
                <w:bCs/>
                <w:i/>
                <w:iCs/>
              </w:rPr>
              <w:t xml:space="preserve">Žinių struktūrų </w:t>
            </w:r>
            <w:r w:rsidR="75B23159" w:rsidRPr="00F25313">
              <w:rPr>
                <w:b/>
                <w:bCs/>
                <w:i/>
                <w:iCs/>
              </w:rPr>
              <w:t>duomenų katalogas</w:t>
            </w:r>
            <w:r w:rsidR="227E0C8C" w:rsidRPr="00F25313">
              <w:rPr>
                <w:b/>
                <w:bCs/>
              </w:rPr>
              <w:t>“</w:t>
            </w:r>
            <w:r w:rsidR="0060014E" w:rsidRPr="00F25313">
              <w:t xml:space="preserve"> ir komponent</w:t>
            </w:r>
            <w:r w:rsidR="00756654" w:rsidRPr="00F25313">
              <w:t>ės</w:t>
            </w:r>
            <w:r w:rsidR="75B23159" w:rsidRPr="00F25313">
              <w:t xml:space="preserve"> </w:t>
            </w:r>
            <w:r w:rsidR="75B23159" w:rsidRPr="00F25313">
              <w:rPr>
                <w:b/>
                <w:bCs/>
              </w:rPr>
              <w:t>„</w:t>
            </w:r>
            <w:r w:rsidR="75B23159" w:rsidRPr="00F25313">
              <w:rPr>
                <w:b/>
                <w:bCs/>
                <w:i/>
                <w:iCs/>
              </w:rPr>
              <w:t>Duomenų katalog</w:t>
            </w:r>
            <w:r w:rsidR="0060014E" w:rsidRPr="00F25313">
              <w:rPr>
                <w:b/>
                <w:bCs/>
                <w:i/>
                <w:iCs/>
              </w:rPr>
              <w:t>o servisas</w:t>
            </w:r>
            <w:r w:rsidR="75B23159" w:rsidRPr="00F25313">
              <w:rPr>
                <w:b/>
                <w:bCs/>
              </w:rPr>
              <w:t>“</w:t>
            </w:r>
            <w:r w:rsidR="75B23159" w:rsidRPr="00F25313">
              <w:t>.</w:t>
            </w:r>
          </w:p>
        </w:tc>
      </w:tr>
    </w:tbl>
    <w:p w14:paraId="76C0537A" w14:textId="4443D5F1" w:rsidR="00565E93" w:rsidRPr="00F25313" w:rsidRDefault="00653EC6" w:rsidP="00653EC6">
      <w:pPr>
        <w:pStyle w:val="Heading2"/>
      </w:pPr>
      <w:bookmarkStart w:id="88" w:name="_Toc192232273"/>
      <w:r w:rsidRPr="00F25313">
        <w:lastRenderedPageBreak/>
        <w:t>Siekiamos įgyvendinti užduotys</w:t>
      </w:r>
      <w:bookmarkEnd w:id="88"/>
    </w:p>
    <w:p w14:paraId="3320D8E7" w14:textId="5A4C711A" w:rsidR="0044509F" w:rsidRPr="00F25313" w:rsidRDefault="0044509F" w:rsidP="0044509F">
      <w:pPr>
        <w:pStyle w:val="Caption"/>
        <w:keepNext/>
      </w:pPr>
      <w:bookmarkStart w:id="89" w:name="_Toc192232489"/>
      <w:r w:rsidRPr="00F25313">
        <w:t xml:space="preserve">Lentelė </w:t>
      </w:r>
      <w:r w:rsidRPr="00F25313">
        <w:fldChar w:fldCharType="begin"/>
      </w:r>
      <w:r w:rsidRPr="00F25313">
        <w:instrText>SEQ Lentelė \* ARABIC</w:instrText>
      </w:r>
      <w:r w:rsidRPr="00F25313">
        <w:fldChar w:fldCharType="separate"/>
      </w:r>
      <w:r w:rsidR="004405C8">
        <w:rPr>
          <w:noProof/>
        </w:rPr>
        <w:t>12</w:t>
      </w:r>
      <w:r w:rsidRPr="00F25313">
        <w:fldChar w:fldCharType="end"/>
      </w:r>
      <w:r w:rsidRPr="00F25313">
        <w:t>. Siekiamos įgyvendinti užduotys.</w:t>
      </w:r>
      <w:bookmarkEnd w:id="89"/>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036"/>
        <w:gridCol w:w="374"/>
        <w:gridCol w:w="8546"/>
      </w:tblGrid>
      <w:tr w:rsidR="00992AF6" w:rsidRPr="00F25313" w14:paraId="55EEF77E" w14:textId="77777777" w:rsidTr="0044509F">
        <w:trPr>
          <w:trHeight w:val="300"/>
        </w:trPr>
        <w:tc>
          <w:tcPr>
            <w:tcW w:w="103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5242EE29" w14:textId="549A9635" w:rsidR="00992AF6" w:rsidRPr="00F25313" w:rsidRDefault="00F5715A" w:rsidP="00197AEC">
            <w:pPr>
              <w:spacing w:before="0" w:after="0" w:line="240" w:lineRule="auto"/>
              <w:ind w:left="57" w:right="57"/>
              <w:jc w:val="both"/>
            </w:pPr>
            <w:r w:rsidRPr="00F25313">
              <w:rPr>
                <w:b/>
                <w:bCs/>
              </w:rPr>
              <w:t>Užduoti</w:t>
            </w:r>
            <w:r w:rsidR="006B4995" w:rsidRPr="00F25313">
              <w:rPr>
                <w:b/>
                <w:bCs/>
              </w:rPr>
              <w:t>s</w:t>
            </w:r>
          </w:p>
        </w:tc>
        <w:tc>
          <w:tcPr>
            <w:tcW w:w="8920"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tcPr>
          <w:p w14:paraId="6CB77ACD" w14:textId="77777777" w:rsidR="00992AF6" w:rsidRPr="00F25313" w:rsidRDefault="00992AF6" w:rsidP="00197AEC">
            <w:pPr>
              <w:spacing w:before="0" w:after="0" w:line="240" w:lineRule="auto"/>
              <w:ind w:left="57" w:right="57"/>
              <w:jc w:val="both"/>
            </w:pPr>
            <w:r w:rsidRPr="00F25313">
              <w:rPr>
                <w:b/>
                <w:bCs/>
              </w:rPr>
              <w:t>Aprašymas</w:t>
            </w:r>
            <w:r w:rsidRPr="00F25313">
              <w:t> </w:t>
            </w:r>
          </w:p>
        </w:tc>
      </w:tr>
      <w:tr w:rsidR="00C81FB4" w:rsidRPr="00F25313" w14:paraId="3C5C92AD" w14:textId="77777777" w:rsidTr="0044509F">
        <w:trPr>
          <w:trHeight w:val="102"/>
        </w:trPr>
        <w:tc>
          <w:tcPr>
            <w:tcW w:w="1036" w:type="dxa"/>
            <w:vMerge w:val="restart"/>
            <w:tcBorders>
              <w:top w:val="single" w:sz="6" w:space="0" w:color="000000" w:themeColor="text1"/>
              <w:left w:val="single" w:sz="6" w:space="0" w:color="000000" w:themeColor="text1"/>
              <w:right w:val="single" w:sz="6" w:space="0" w:color="000000" w:themeColor="text1"/>
            </w:tcBorders>
            <w:shd w:val="clear" w:color="auto" w:fill="auto"/>
          </w:tcPr>
          <w:p w14:paraId="4B9981B4" w14:textId="4DB7450A" w:rsidR="00C81FB4" w:rsidRPr="00F25313" w:rsidRDefault="00C81FB4" w:rsidP="00F74BE7">
            <w:pPr>
              <w:pStyle w:val="ListParagraph"/>
              <w:numPr>
                <w:ilvl w:val="0"/>
                <w:numId w:val="329"/>
              </w:numPr>
              <w:spacing w:before="0" w:after="0" w:line="240" w:lineRule="auto"/>
              <w:ind w:left="57" w:right="57" w:firstLine="0"/>
              <w:jc w:val="both"/>
            </w:pPr>
          </w:p>
        </w:tc>
        <w:tc>
          <w:tcPr>
            <w:tcW w:w="8920"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EBCCEF6" w14:textId="61504D4B" w:rsidR="00C81FB4" w:rsidRPr="00F25313" w:rsidRDefault="00144603" w:rsidP="00197AEC">
            <w:pPr>
              <w:spacing w:before="0" w:after="0" w:line="240" w:lineRule="auto"/>
              <w:ind w:left="57" w:right="57"/>
              <w:jc w:val="both"/>
            </w:pPr>
            <w:r>
              <w:t>Sukurti</w:t>
            </w:r>
            <w:r w:rsidRPr="00F25313">
              <w:t xml:space="preserve"> </w:t>
            </w:r>
            <w:r w:rsidR="00495FB9" w:rsidRPr="00F25313">
              <w:t>P</w:t>
            </w:r>
            <w:r w:rsidR="00C81FB4" w:rsidRPr="00F25313">
              <w:t>ortalo funkcionalumą, pereinant prie duomenų ir duomenų produkcijos teikimo per (meta)duomenų katalogą</w:t>
            </w:r>
            <w:r w:rsidR="00495FB9" w:rsidRPr="00F25313">
              <w:t>:</w:t>
            </w:r>
          </w:p>
        </w:tc>
      </w:tr>
      <w:tr w:rsidR="00C81FB4" w:rsidRPr="00F25313" w14:paraId="3536AC6B" w14:textId="77777777" w:rsidTr="008E3CFA">
        <w:trPr>
          <w:trHeight w:val="100"/>
        </w:trPr>
        <w:tc>
          <w:tcPr>
            <w:tcW w:w="1036" w:type="dxa"/>
            <w:vMerge/>
            <w:tcBorders>
              <w:left w:val="single" w:sz="6" w:space="0" w:color="000000" w:themeColor="text1"/>
              <w:right w:val="single" w:sz="6" w:space="0" w:color="000000" w:themeColor="text1"/>
            </w:tcBorders>
            <w:shd w:val="clear" w:color="auto" w:fill="auto"/>
          </w:tcPr>
          <w:p w14:paraId="44AFCA83" w14:textId="77777777" w:rsidR="00C81FB4" w:rsidRPr="00F25313" w:rsidRDefault="00C81FB4" w:rsidP="00F74BE7">
            <w:pPr>
              <w:pStyle w:val="ListParagraph"/>
              <w:numPr>
                <w:ilvl w:val="0"/>
                <w:numId w:val="329"/>
              </w:numPr>
              <w:spacing w:before="0" w:after="0" w:line="240" w:lineRule="auto"/>
              <w:ind w:left="57" w:right="57" w:firstLine="0"/>
              <w:jc w:val="both"/>
            </w:pPr>
          </w:p>
        </w:tc>
        <w:tc>
          <w:tcPr>
            <w:tcW w:w="374"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622400A" w14:textId="77777777" w:rsidR="00C81FB4" w:rsidRPr="00F25313" w:rsidRDefault="00C81FB4" w:rsidP="00F74BE7">
            <w:pPr>
              <w:pStyle w:val="ListParagraph"/>
              <w:numPr>
                <w:ilvl w:val="0"/>
                <w:numId w:val="327"/>
              </w:numPr>
              <w:spacing w:before="0" w:after="0" w:line="240" w:lineRule="auto"/>
              <w:ind w:left="57" w:right="57" w:firstLine="0"/>
              <w:jc w:val="both"/>
            </w:pPr>
          </w:p>
        </w:tc>
        <w:tc>
          <w:tcPr>
            <w:tcW w:w="854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6F8E35A" w14:textId="4020B61D" w:rsidR="00C81FB4" w:rsidRPr="00F25313" w:rsidRDefault="00C81FB4" w:rsidP="00197AEC">
            <w:pPr>
              <w:spacing w:before="0" w:after="0" w:line="240" w:lineRule="auto"/>
              <w:ind w:left="57" w:right="57"/>
              <w:jc w:val="both"/>
            </w:pPr>
            <w:r w:rsidRPr="00F25313">
              <w:t xml:space="preserve">Sukurti ir įgyvendinti naują (meta)duomenų katalogo sprendimą, įtraukiant visų </w:t>
            </w:r>
            <w:r w:rsidR="00495FB9" w:rsidRPr="00F25313">
              <w:t>P</w:t>
            </w:r>
            <w:r w:rsidRPr="00F25313">
              <w:t>ortalo funkcionalumų sukūrimą bei integravimą;</w:t>
            </w:r>
          </w:p>
        </w:tc>
      </w:tr>
      <w:tr w:rsidR="00C81FB4" w:rsidRPr="00F25313" w14:paraId="52FACDA7" w14:textId="77777777" w:rsidTr="008E3CFA">
        <w:trPr>
          <w:trHeight w:val="100"/>
        </w:trPr>
        <w:tc>
          <w:tcPr>
            <w:tcW w:w="1036" w:type="dxa"/>
            <w:vMerge/>
            <w:tcBorders>
              <w:left w:val="single" w:sz="6" w:space="0" w:color="000000" w:themeColor="text1"/>
              <w:right w:val="single" w:sz="6" w:space="0" w:color="000000" w:themeColor="text1"/>
            </w:tcBorders>
            <w:shd w:val="clear" w:color="auto" w:fill="auto"/>
          </w:tcPr>
          <w:p w14:paraId="0D814B9B" w14:textId="77777777" w:rsidR="00C81FB4" w:rsidRPr="00F25313" w:rsidRDefault="00C81FB4" w:rsidP="00F74BE7">
            <w:pPr>
              <w:pStyle w:val="ListParagraph"/>
              <w:numPr>
                <w:ilvl w:val="0"/>
                <w:numId w:val="329"/>
              </w:numPr>
              <w:spacing w:before="0" w:after="0" w:line="240" w:lineRule="auto"/>
              <w:ind w:left="57" w:right="57" w:firstLine="0"/>
              <w:jc w:val="both"/>
            </w:pPr>
          </w:p>
        </w:tc>
        <w:tc>
          <w:tcPr>
            <w:tcW w:w="374"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F1D5917" w14:textId="77777777" w:rsidR="00C81FB4" w:rsidRPr="00F25313" w:rsidRDefault="00C81FB4" w:rsidP="00F74BE7">
            <w:pPr>
              <w:pStyle w:val="ListParagraph"/>
              <w:numPr>
                <w:ilvl w:val="0"/>
                <w:numId w:val="327"/>
              </w:numPr>
              <w:spacing w:before="0" w:after="0" w:line="240" w:lineRule="auto"/>
              <w:ind w:left="57" w:right="57" w:firstLine="0"/>
              <w:jc w:val="both"/>
            </w:pPr>
          </w:p>
        </w:tc>
        <w:tc>
          <w:tcPr>
            <w:tcW w:w="854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43E3EC5" w14:textId="1B4F38B1" w:rsidR="00C81FB4" w:rsidRPr="00F25313" w:rsidRDefault="00330BE2" w:rsidP="00197AEC">
            <w:pPr>
              <w:spacing w:before="0" w:after="0" w:line="240" w:lineRule="auto"/>
              <w:ind w:left="57" w:right="57"/>
              <w:jc w:val="both"/>
            </w:pPr>
            <w:r w:rsidRPr="00F25313">
              <w:t xml:space="preserve">Užtikrinti </w:t>
            </w:r>
            <w:r w:rsidR="00495FB9" w:rsidRPr="00F25313">
              <w:t>P</w:t>
            </w:r>
            <w:r w:rsidRPr="00F25313">
              <w:t>ortalo vientisumą ir prieinamumą žmonėms su negalia bei užsieniečiams</w:t>
            </w:r>
            <w:r w:rsidR="00495FB9" w:rsidRPr="00F25313">
              <w:t>;</w:t>
            </w:r>
          </w:p>
        </w:tc>
      </w:tr>
      <w:tr w:rsidR="00C81FB4" w:rsidRPr="00F25313" w14:paraId="5785A65A" w14:textId="77777777" w:rsidTr="008E3CFA">
        <w:trPr>
          <w:trHeight w:val="100"/>
        </w:trPr>
        <w:tc>
          <w:tcPr>
            <w:tcW w:w="1036" w:type="dxa"/>
            <w:vMerge/>
            <w:tcBorders>
              <w:left w:val="single" w:sz="6" w:space="0" w:color="000000" w:themeColor="text1"/>
              <w:right w:val="single" w:sz="6" w:space="0" w:color="000000" w:themeColor="text1"/>
            </w:tcBorders>
            <w:shd w:val="clear" w:color="auto" w:fill="auto"/>
          </w:tcPr>
          <w:p w14:paraId="7AB06172" w14:textId="77777777" w:rsidR="00C81FB4" w:rsidRPr="00F25313" w:rsidRDefault="00C81FB4" w:rsidP="00F74BE7">
            <w:pPr>
              <w:pStyle w:val="ListParagraph"/>
              <w:numPr>
                <w:ilvl w:val="0"/>
                <w:numId w:val="329"/>
              </w:numPr>
              <w:spacing w:before="0" w:after="0" w:line="240" w:lineRule="auto"/>
              <w:ind w:left="57" w:right="57" w:firstLine="0"/>
              <w:jc w:val="both"/>
            </w:pPr>
          </w:p>
        </w:tc>
        <w:tc>
          <w:tcPr>
            <w:tcW w:w="374"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5C98AA1" w14:textId="77777777" w:rsidR="00C81FB4" w:rsidRPr="00F25313" w:rsidRDefault="00C81FB4" w:rsidP="00F74BE7">
            <w:pPr>
              <w:pStyle w:val="ListParagraph"/>
              <w:numPr>
                <w:ilvl w:val="0"/>
                <w:numId w:val="327"/>
              </w:numPr>
              <w:spacing w:before="0" w:after="0" w:line="240" w:lineRule="auto"/>
              <w:ind w:left="57" w:right="57" w:firstLine="0"/>
              <w:jc w:val="both"/>
            </w:pPr>
          </w:p>
        </w:tc>
        <w:tc>
          <w:tcPr>
            <w:tcW w:w="854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B975430" w14:textId="6E6C9CD4" w:rsidR="00C81FB4" w:rsidRPr="00F25313" w:rsidRDefault="00330BE2" w:rsidP="00197AEC">
            <w:pPr>
              <w:spacing w:before="0" w:after="0" w:line="240" w:lineRule="auto"/>
              <w:ind w:left="57" w:right="57"/>
              <w:jc w:val="both"/>
            </w:pPr>
            <w:r w:rsidRPr="00F25313">
              <w:t xml:space="preserve">Pagerinti </w:t>
            </w:r>
            <w:r w:rsidR="00495FB9" w:rsidRPr="00F25313">
              <w:t>Portalo</w:t>
            </w:r>
            <w:r w:rsidRPr="00F25313">
              <w:t xml:space="preserve"> saugumą ir stabilumą, </w:t>
            </w:r>
            <w:r w:rsidR="001E4DDD" w:rsidRPr="00F25313">
              <w:t>pakeičiant</w:t>
            </w:r>
            <w:r w:rsidRPr="00F25313">
              <w:t xml:space="preserve"> dabartinę infrastruktūrą bei pašalinant kibernetinio saugumo spragas</w:t>
            </w:r>
            <w:r w:rsidR="00495FB9" w:rsidRPr="00F25313">
              <w:t>;</w:t>
            </w:r>
          </w:p>
        </w:tc>
      </w:tr>
      <w:tr w:rsidR="00C81FB4" w:rsidRPr="00F25313" w14:paraId="470DFE70" w14:textId="77777777" w:rsidTr="008E3CFA">
        <w:trPr>
          <w:trHeight w:val="100"/>
        </w:trPr>
        <w:tc>
          <w:tcPr>
            <w:tcW w:w="1036" w:type="dxa"/>
            <w:vMerge/>
            <w:tcBorders>
              <w:left w:val="single" w:sz="6" w:space="0" w:color="000000" w:themeColor="text1"/>
              <w:bottom w:val="single" w:sz="6" w:space="0" w:color="000000" w:themeColor="text1"/>
              <w:right w:val="single" w:sz="6" w:space="0" w:color="000000" w:themeColor="text1"/>
            </w:tcBorders>
            <w:shd w:val="clear" w:color="auto" w:fill="auto"/>
          </w:tcPr>
          <w:p w14:paraId="3D4BC0A2" w14:textId="77777777" w:rsidR="00C81FB4" w:rsidRPr="00F25313" w:rsidRDefault="00C81FB4" w:rsidP="00F74BE7">
            <w:pPr>
              <w:pStyle w:val="ListParagraph"/>
              <w:numPr>
                <w:ilvl w:val="0"/>
                <w:numId w:val="329"/>
              </w:numPr>
              <w:spacing w:before="0" w:after="0" w:line="240" w:lineRule="auto"/>
              <w:ind w:left="57" w:right="57" w:firstLine="0"/>
              <w:jc w:val="both"/>
            </w:pPr>
          </w:p>
        </w:tc>
        <w:tc>
          <w:tcPr>
            <w:tcW w:w="374"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48600D0" w14:textId="77777777" w:rsidR="00C81FB4" w:rsidRPr="00F25313" w:rsidRDefault="00C81FB4" w:rsidP="00F74BE7">
            <w:pPr>
              <w:pStyle w:val="ListParagraph"/>
              <w:numPr>
                <w:ilvl w:val="0"/>
                <w:numId w:val="327"/>
              </w:numPr>
              <w:spacing w:before="0" w:after="0" w:line="240" w:lineRule="auto"/>
              <w:ind w:left="57" w:right="57" w:firstLine="0"/>
              <w:jc w:val="both"/>
            </w:pPr>
          </w:p>
        </w:tc>
        <w:tc>
          <w:tcPr>
            <w:tcW w:w="854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E29DCF2" w14:textId="015CC61B" w:rsidR="00C81FB4" w:rsidRPr="00F25313" w:rsidRDefault="00330BE2" w:rsidP="00197AEC">
            <w:pPr>
              <w:spacing w:before="0" w:after="0" w:line="240" w:lineRule="auto"/>
              <w:ind w:left="57" w:right="57"/>
              <w:jc w:val="both"/>
            </w:pPr>
            <w:r w:rsidRPr="00F25313">
              <w:t xml:space="preserve">Sukurti atviro kodo </w:t>
            </w:r>
            <w:r w:rsidR="00495FB9" w:rsidRPr="00F25313">
              <w:t>P</w:t>
            </w:r>
            <w:r w:rsidRPr="00F25313">
              <w:t>ortalo sprendimą, remiantis modernios dizaino sistemos ir nuoseklios reglamentuotos dokumentacijos principais</w:t>
            </w:r>
            <w:r w:rsidR="00495FB9" w:rsidRPr="00F25313">
              <w:t>.</w:t>
            </w:r>
          </w:p>
        </w:tc>
      </w:tr>
      <w:tr w:rsidR="006B4995" w:rsidRPr="00F25313" w14:paraId="09E996DD" w14:textId="77777777" w:rsidTr="0044509F">
        <w:trPr>
          <w:trHeight w:val="300"/>
        </w:trPr>
        <w:tc>
          <w:tcPr>
            <w:tcW w:w="103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90D041" w14:textId="77777777" w:rsidR="006B4995" w:rsidRPr="00F25313" w:rsidRDefault="006B4995" w:rsidP="00F74BE7">
            <w:pPr>
              <w:pStyle w:val="ListParagraph"/>
              <w:numPr>
                <w:ilvl w:val="0"/>
                <w:numId w:val="329"/>
              </w:numPr>
              <w:spacing w:before="0" w:after="0" w:line="240" w:lineRule="auto"/>
              <w:ind w:left="57" w:right="57" w:firstLine="0"/>
              <w:jc w:val="both"/>
            </w:pPr>
          </w:p>
        </w:tc>
        <w:tc>
          <w:tcPr>
            <w:tcW w:w="8920"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D922030" w14:textId="39C77105" w:rsidR="006B4995" w:rsidRPr="00F25313" w:rsidRDefault="00330BE2" w:rsidP="00197AEC">
            <w:pPr>
              <w:spacing w:before="0" w:after="0" w:line="240" w:lineRule="auto"/>
              <w:ind w:left="57" w:right="57"/>
              <w:jc w:val="both"/>
            </w:pPr>
            <w:r w:rsidRPr="00F25313">
              <w:t>Pritaikyti metaduomenų tvarkymo aplikaciją</w:t>
            </w:r>
            <w:r w:rsidR="001E5F63" w:rsidRPr="00F25313">
              <w:t xml:space="preserve"> VDV</w:t>
            </w:r>
            <w:r w:rsidRPr="00F25313">
              <w:t xml:space="preserve"> platformoje, </w:t>
            </w:r>
            <w:r w:rsidR="00602416" w:rsidRPr="00F25313">
              <w:t>kad ji užtikrintų vieningą ir standartizuotą duomenų pateikimą</w:t>
            </w:r>
            <w:r w:rsidR="00495FB9" w:rsidRPr="00F25313">
              <w:t>.</w:t>
            </w:r>
          </w:p>
        </w:tc>
      </w:tr>
      <w:tr w:rsidR="00D631AE" w:rsidRPr="00F25313" w14:paraId="3C08666B" w14:textId="77777777" w:rsidTr="0044509F">
        <w:trPr>
          <w:trHeight w:val="127"/>
        </w:trPr>
        <w:tc>
          <w:tcPr>
            <w:tcW w:w="1036" w:type="dxa"/>
            <w:vMerge w:val="restart"/>
            <w:tcBorders>
              <w:top w:val="single" w:sz="6" w:space="0" w:color="000000" w:themeColor="text1"/>
              <w:left w:val="single" w:sz="6" w:space="0" w:color="000000" w:themeColor="text1"/>
              <w:right w:val="single" w:sz="6" w:space="0" w:color="000000" w:themeColor="text1"/>
            </w:tcBorders>
            <w:shd w:val="clear" w:color="auto" w:fill="auto"/>
          </w:tcPr>
          <w:p w14:paraId="5256ACC5" w14:textId="77777777" w:rsidR="00D631AE" w:rsidRPr="00F25313" w:rsidRDefault="00D631AE" w:rsidP="00F74BE7">
            <w:pPr>
              <w:pStyle w:val="ListParagraph"/>
              <w:numPr>
                <w:ilvl w:val="0"/>
                <w:numId w:val="329"/>
              </w:numPr>
              <w:spacing w:before="0" w:after="0" w:line="240" w:lineRule="auto"/>
              <w:ind w:left="57" w:right="57" w:firstLine="0"/>
              <w:jc w:val="both"/>
            </w:pPr>
          </w:p>
        </w:tc>
        <w:tc>
          <w:tcPr>
            <w:tcW w:w="8920"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22EE4B2" w14:textId="3C788E13" w:rsidR="00D631AE" w:rsidRPr="00F25313" w:rsidRDefault="00D631AE" w:rsidP="00197AEC">
            <w:pPr>
              <w:spacing w:before="0" w:after="0" w:line="240" w:lineRule="auto"/>
              <w:ind w:left="57" w:right="57"/>
              <w:jc w:val="both"/>
            </w:pPr>
            <w:r w:rsidRPr="00F25313">
              <w:t>Sukurti administracinių paslaugų užsakymo modulį, integruojant viešą (meta)duomenų katalogą</w:t>
            </w:r>
            <w:r w:rsidR="0044509F" w:rsidRPr="00F25313">
              <w:t>. Į šią užduotį įeina ir šių Portalo dalių realizacija:</w:t>
            </w:r>
          </w:p>
        </w:tc>
      </w:tr>
      <w:tr w:rsidR="00D631AE" w:rsidRPr="00F25313" w14:paraId="2D393D3C" w14:textId="77777777" w:rsidTr="008E3CFA">
        <w:trPr>
          <w:trHeight w:val="125"/>
        </w:trPr>
        <w:tc>
          <w:tcPr>
            <w:tcW w:w="1036" w:type="dxa"/>
            <w:vMerge/>
            <w:tcBorders>
              <w:left w:val="single" w:sz="6" w:space="0" w:color="000000" w:themeColor="text1"/>
              <w:right w:val="single" w:sz="6" w:space="0" w:color="000000" w:themeColor="text1"/>
            </w:tcBorders>
            <w:shd w:val="clear" w:color="auto" w:fill="auto"/>
          </w:tcPr>
          <w:p w14:paraId="0875EECC" w14:textId="77777777" w:rsidR="00D631AE" w:rsidRPr="00F25313" w:rsidRDefault="00D631AE" w:rsidP="00F74BE7">
            <w:pPr>
              <w:pStyle w:val="ListParagraph"/>
              <w:numPr>
                <w:ilvl w:val="0"/>
                <w:numId w:val="329"/>
              </w:numPr>
              <w:spacing w:before="0" w:after="0" w:line="240" w:lineRule="auto"/>
              <w:ind w:left="57" w:right="57" w:firstLine="0"/>
              <w:jc w:val="both"/>
            </w:pPr>
          </w:p>
        </w:tc>
        <w:tc>
          <w:tcPr>
            <w:tcW w:w="374"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980999E" w14:textId="77777777" w:rsidR="00D631AE" w:rsidRPr="00F25313" w:rsidRDefault="00D631AE" w:rsidP="00F74BE7">
            <w:pPr>
              <w:pStyle w:val="ListParagraph"/>
              <w:numPr>
                <w:ilvl w:val="0"/>
                <w:numId w:val="328"/>
              </w:numPr>
              <w:spacing w:before="0" w:after="0" w:line="240" w:lineRule="auto"/>
              <w:ind w:left="57" w:right="57" w:firstLine="0"/>
              <w:jc w:val="both"/>
            </w:pPr>
          </w:p>
        </w:tc>
        <w:tc>
          <w:tcPr>
            <w:tcW w:w="854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F56BA63" w14:textId="480FE3BB" w:rsidR="00D631AE" w:rsidRPr="00F25313" w:rsidRDefault="00D631AE" w:rsidP="00197AEC">
            <w:pPr>
              <w:spacing w:before="0" w:after="0" w:line="240" w:lineRule="auto"/>
              <w:ind w:left="57" w:right="57"/>
              <w:jc w:val="both"/>
            </w:pPr>
            <w:r w:rsidRPr="00F25313">
              <w:t>Paslaugų užsakymų aplikacija</w:t>
            </w:r>
            <w:r w:rsidR="00DA20A6" w:rsidRPr="00F25313">
              <w:t>;</w:t>
            </w:r>
          </w:p>
        </w:tc>
      </w:tr>
      <w:tr w:rsidR="00D631AE" w:rsidRPr="00F25313" w14:paraId="0F4F5842" w14:textId="77777777" w:rsidTr="008E3CFA">
        <w:trPr>
          <w:trHeight w:val="125"/>
        </w:trPr>
        <w:tc>
          <w:tcPr>
            <w:tcW w:w="1036" w:type="dxa"/>
            <w:vMerge/>
            <w:tcBorders>
              <w:left w:val="single" w:sz="6" w:space="0" w:color="000000" w:themeColor="text1"/>
              <w:right w:val="single" w:sz="6" w:space="0" w:color="000000" w:themeColor="text1"/>
            </w:tcBorders>
            <w:shd w:val="clear" w:color="auto" w:fill="auto"/>
          </w:tcPr>
          <w:p w14:paraId="07EEF567" w14:textId="77777777" w:rsidR="00D631AE" w:rsidRPr="00F25313" w:rsidRDefault="00D631AE" w:rsidP="00F74BE7">
            <w:pPr>
              <w:pStyle w:val="ListParagraph"/>
              <w:numPr>
                <w:ilvl w:val="0"/>
                <w:numId w:val="329"/>
              </w:numPr>
              <w:spacing w:before="0" w:after="0" w:line="240" w:lineRule="auto"/>
              <w:ind w:left="57" w:right="57" w:firstLine="0"/>
              <w:jc w:val="both"/>
            </w:pPr>
          </w:p>
        </w:tc>
        <w:tc>
          <w:tcPr>
            <w:tcW w:w="374"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B69901D" w14:textId="77777777" w:rsidR="00D631AE" w:rsidRPr="00F25313" w:rsidRDefault="00D631AE" w:rsidP="00F74BE7">
            <w:pPr>
              <w:pStyle w:val="ListParagraph"/>
              <w:numPr>
                <w:ilvl w:val="0"/>
                <w:numId w:val="328"/>
              </w:numPr>
              <w:spacing w:before="0" w:after="0" w:line="240" w:lineRule="auto"/>
              <w:ind w:left="57" w:right="57" w:firstLine="0"/>
              <w:jc w:val="both"/>
            </w:pPr>
          </w:p>
        </w:tc>
        <w:tc>
          <w:tcPr>
            <w:tcW w:w="854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5491248" w14:textId="24A06982" w:rsidR="00D631AE" w:rsidRPr="00F25313" w:rsidRDefault="00D631AE" w:rsidP="00197AEC">
            <w:pPr>
              <w:spacing w:before="0" w:after="0" w:line="240" w:lineRule="auto"/>
              <w:ind w:left="57" w:right="57"/>
              <w:jc w:val="both"/>
            </w:pPr>
            <w:r w:rsidRPr="00F25313">
              <w:t>Užsakymų stebėjimas</w:t>
            </w:r>
            <w:r w:rsidR="00DA20A6" w:rsidRPr="00F25313">
              <w:t>;</w:t>
            </w:r>
          </w:p>
        </w:tc>
      </w:tr>
      <w:tr w:rsidR="00D631AE" w:rsidRPr="00F25313" w14:paraId="0E3C75FC" w14:textId="77777777" w:rsidTr="008E3CFA">
        <w:trPr>
          <w:trHeight w:val="125"/>
        </w:trPr>
        <w:tc>
          <w:tcPr>
            <w:tcW w:w="1036" w:type="dxa"/>
            <w:vMerge/>
            <w:tcBorders>
              <w:left w:val="single" w:sz="6" w:space="0" w:color="000000" w:themeColor="text1"/>
              <w:right w:val="single" w:sz="6" w:space="0" w:color="000000" w:themeColor="text1"/>
            </w:tcBorders>
            <w:shd w:val="clear" w:color="auto" w:fill="auto"/>
          </w:tcPr>
          <w:p w14:paraId="71F99871" w14:textId="77777777" w:rsidR="00D631AE" w:rsidRPr="00F25313" w:rsidRDefault="00D631AE" w:rsidP="00F74BE7">
            <w:pPr>
              <w:pStyle w:val="ListParagraph"/>
              <w:numPr>
                <w:ilvl w:val="0"/>
                <w:numId w:val="329"/>
              </w:numPr>
              <w:spacing w:before="0" w:after="0" w:line="240" w:lineRule="auto"/>
              <w:ind w:left="57" w:right="57" w:firstLine="0"/>
              <w:jc w:val="both"/>
            </w:pPr>
          </w:p>
        </w:tc>
        <w:tc>
          <w:tcPr>
            <w:tcW w:w="374"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0B55A6D" w14:textId="77777777" w:rsidR="00D631AE" w:rsidRPr="00F25313" w:rsidRDefault="00D631AE" w:rsidP="00F74BE7">
            <w:pPr>
              <w:pStyle w:val="ListParagraph"/>
              <w:numPr>
                <w:ilvl w:val="0"/>
                <w:numId w:val="328"/>
              </w:numPr>
              <w:spacing w:before="0" w:after="0" w:line="240" w:lineRule="auto"/>
              <w:ind w:left="57" w:right="57" w:firstLine="0"/>
              <w:jc w:val="both"/>
            </w:pPr>
          </w:p>
        </w:tc>
        <w:tc>
          <w:tcPr>
            <w:tcW w:w="854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F5A174C" w14:textId="38FC5B45" w:rsidR="00D631AE" w:rsidRPr="00F25313" w:rsidRDefault="00D631AE" w:rsidP="00197AEC">
            <w:pPr>
              <w:spacing w:before="0" w:after="0" w:line="240" w:lineRule="auto"/>
              <w:ind w:left="57" w:right="57"/>
              <w:jc w:val="both"/>
            </w:pPr>
            <w:r w:rsidRPr="00F25313">
              <w:t>VIISP autentifikacija ir mokėjimai</w:t>
            </w:r>
            <w:r w:rsidR="00DA20A6" w:rsidRPr="00F25313">
              <w:t>;</w:t>
            </w:r>
          </w:p>
        </w:tc>
      </w:tr>
      <w:tr w:rsidR="00D631AE" w:rsidRPr="00F25313" w14:paraId="58237665" w14:textId="77777777" w:rsidTr="008E3CFA">
        <w:trPr>
          <w:trHeight w:val="125"/>
        </w:trPr>
        <w:tc>
          <w:tcPr>
            <w:tcW w:w="1036" w:type="dxa"/>
            <w:vMerge/>
            <w:tcBorders>
              <w:left w:val="single" w:sz="6" w:space="0" w:color="000000" w:themeColor="text1"/>
              <w:bottom w:val="single" w:sz="6" w:space="0" w:color="000000" w:themeColor="text1"/>
              <w:right w:val="single" w:sz="6" w:space="0" w:color="000000" w:themeColor="text1"/>
            </w:tcBorders>
            <w:shd w:val="clear" w:color="auto" w:fill="auto"/>
          </w:tcPr>
          <w:p w14:paraId="2C93F28E" w14:textId="77777777" w:rsidR="00D631AE" w:rsidRPr="00F25313" w:rsidRDefault="00D631AE" w:rsidP="00F74BE7">
            <w:pPr>
              <w:pStyle w:val="ListParagraph"/>
              <w:numPr>
                <w:ilvl w:val="0"/>
                <w:numId w:val="329"/>
              </w:numPr>
              <w:spacing w:before="0" w:after="0" w:line="240" w:lineRule="auto"/>
              <w:ind w:left="57" w:right="57" w:firstLine="0"/>
              <w:jc w:val="both"/>
            </w:pPr>
          </w:p>
        </w:tc>
        <w:tc>
          <w:tcPr>
            <w:tcW w:w="374"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2CCF16D" w14:textId="77777777" w:rsidR="00D631AE" w:rsidRPr="00F25313" w:rsidRDefault="00D631AE" w:rsidP="00F74BE7">
            <w:pPr>
              <w:pStyle w:val="ListParagraph"/>
              <w:numPr>
                <w:ilvl w:val="0"/>
                <w:numId w:val="328"/>
              </w:numPr>
              <w:spacing w:before="0" w:after="0" w:line="240" w:lineRule="auto"/>
              <w:ind w:left="57" w:right="57" w:firstLine="0"/>
              <w:jc w:val="both"/>
            </w:pPr>
          </w:p>
        </w:tc>
        <w:tc>
          <w:tcPr>
            <w:tcW w:w="854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B56B325" w14:textId="327E9B95" w:rsidR="00D631AE" w:rsidRPr="00F25313" w:rsidRDefault="009C1BB3" w:rsidP="00197AEC">
            <w:pPr>
              <w:spacing w:before="0" w:after="0" w:line="240" w:lineRule="auto"/>
              <w:ind w:left="57" w:right="57"/>
              <w:jc w:val="both"/>
            </w:pPr>
            <w:r w:rsidRPr="00F25313">
              <w:t>PO</w:t>
            </w:r>
            <w:r w:rsidR="00D631AE" w:rsidRPr="00F25313">
              <w:t xml:space="preserve"> darbuotojų prisijungimas</w:t>
            </w:r>
            <w:r w:rsidR="00DA20A6" w:rsidRPr="00F25313">
              <w:t>.</w:t>
            </w:r>
          </w:p>
        </w:tc>
      </w:tr>
      <w:tr w:rsidR="006B4995" w:rsidRPr="00F25313" w14:paraId="4FC0088E" w14:textId="77777777" w:rsidTr="0044509F">
        <w:trPr>
          <w:trHeight w:val="300"/>
        </w:trPr>
        <w:tc>
          <w:tcPr>
            <w:tcW w:w="103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9C4985C" w14:textId="77777777" w:rsidR="006B4995" w:rsidRPr="00F25313" w:rsidRDefault="006B4995" w:rsidP="00F74BE7">
            <w:pPr>
              <w:pStyle w:val="ListParagraph"/>
              <w:numPr>
                <w:ilvl w:val="0"/>
                <w:numId w:val="329"/>
              </w:numPr>
              <w:spacing w:before="0" w:after="0" w:line="240" w:lineRule="auto"/>
              <w:ind w:left="57" w:right="57" w:firstLine="0"/>
              <w:jc w:val="both"/>
            </w:pPr>
          </w:p>
        </w:tc>
        <w:tc>
          <w:tcPr>
            <w:tcW w:w="8920"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615DCAF" w14:textId="370B7B8D" w:rsidR="006B4995" w:rsidRPr="00F25313" w:rsidRDefault="00144603" w:rsidP="00197AEC">
            <w:pPr>
              <w:spacing w:before="0" w:after="0" w:line="240" w:lineRule="auto"/>
              <w:ind w:left="57" w:right="57"/>
              <w:jc w:val="both"/>
            </w:pPr>
            <w:r>
              <w:t>Sukurti</w:t>
            </w:r>
            <w:r w:rsidRPr="00F25313">
              <w:t xml:space="preserve"> </w:t>
            </w:r>
            <w:r w:rsidR="009C1BB3" w:rsidRPr="00F25313">
              <w:t xml:space="preserve">Portalo </w:t>
            </w:r>
            <w:r w:rsidR="00DA6B3F">
              <w:t>n</w:t>
            </w:r>
            <w:r w:rsidR="009C1BB3" w:rsidRPr="00F25313">
              <w:t>aud</w:t>
            </w:r>
            <w:r w:rsidR="00020B1E" w:rsidRPr="00F25313">
              <w:t>otojo sąsają, įgalinant dirbtinį intelektą teikiant viešąsias ir administracines paslaugas</w:t>
            </w:r>
            <w:r w:rsidR="009C1BB3" w:rsidRPr="00F25313">
              <w:t>.</w:t>
            </w:r>
          </w:p>
        </w:tc>
      </w:tr>
    </w:tbl>
    <w:p w14:paraId="21AE6343" w14:textId="256DA22C" w:rsidR="00653EC6" w:rsidRPr="00F25313" w:rsidRDefault="00EF5041" w:rsidP="00EF5041">
      <w:pPr>
        <w:pStyle w:val="Heading2"/>
      </w:pPr>
      <w:bookmarkStart w:id="90" w:name="_Toc192232274"/>
      <w:r w:rsidRPr="00F25313">
        <w:t>Paslaugos pokyčio rezultatas</w:t>
      </w:r>
      <w:bookmarkEnd w:id="90"/>
    </w:p>
    <w:p w14:paraId="680C5018" w14:textId="654ABE98" w:rsidR="00EF5041" w:rsidRPr="00F25313" w:rsidRDefault="00EF5041" w:rsidP="00BE73D8">
      <w:pPr>
        <w:pStyle w:val="SL-Tekstas"/>
      </w:pPr>
      <w:r w:rsidRPr="00F25313">
        <w:t xml:space="preserve">Portalo </w:t>
      </w:r>
      <w:r w:rsidR="00E47BBD" w:rsidRPr="00F25313">
        <w:t>sukūrimas</w:t>
      </w:r>
      <w:r w:rsidRPr="00F25313">
        <w:t xml:space="preserve"> yra esminis pokytis ir kokybinis rodiklis, tiesiogiai prisidedantis prie </w:t>
      </w:r>
      <w:r w:rsidR="003A63D0">
        <w:t>P</w:t>
      </w:r>
      <w:r w:rsidR="003A63D0" w:rsidRPr="00F25313">
        <w:t xml:space="preserve">rojekto </w:t>
      </w:r>
      <w:r w:rsidRPr="00F25313">
        <w:t xml:space="preserve">sėkmės ir užsibrėžtų tikslų pasiekimo. </w:t>
      </w:r>
      <w:r w:rsidR="007F1F9A">
        <w:t>Kūrimas</w:t>
      </w:r>
      <w:r w:rsidR="007F1F9A" w:rsidRPr="00F25313">
        <w:t xml:space="preserve"> </w:t>
      </w:r>
      <w:r w:rsidRPr="00F25313">
        <w:t xml:space="preserve">sudarys prielaidas užbaigti valstybės duomenų centralizaciją, leidžiant viešai pateikti Valstybės duomenų valdysenos platformoje gaminamą duomenų produkciją, įskaitant oficialiąją statistiką ir viešojo sektoriaus atvirus duomenis. Be to, realizavus išorinio (meta)duomenų katalogo funkcionalumą, </w:t>
      </w:r>
      <w:r w:rsidR="00BE73D8" w:rsidRPr="00F25313">
        <w:t>Naudotojai</w:t>
      </w:r>
      <w:r w:rsidRPr="00F25313">
        <w:t xml:space="preserve"> galės užsakyti su viešojo sektoriaus duomenų pakartotiniu panaudojimu susijusias paslaugas. Šis </w:t>
      </w:r>
      <w:r w:rsidR="00E47BBD" w:rsidRPr="00F25313">
        <w:t>kūrimas</w:t>
      </w:r>
      <w:r w:rsidRPr="00F25313">
        <w:t xml:space="preserve"> taip pat padės optimizuoti ir pagerinti tarpinstitucinį bendradarbiavimą rengiant ir naudojant duomenų produkciją, o tai prisidės prie viešojo sektoriaus duomenų brandos didinimo. </w:t>
      </w:r>
    </w:p>
    <w:p w14:paraId="5F14FC52" w14:textId="4C90BEF1" w:rsidR="00EF5041" w:rsidRPr="00F25313" w:rsidRDefault="00EF5041" w:rsidP="00BE73D8">
      <w:pPr>
        <w:pStyle w:val="SL-Tekstas"/>
      </w:pPr>
      <w:r w:rsidRPr="00F25313">
        <w:t xml:space="preserve">Projekto metu įgyvendinti pokyčiai ne tik padidins viešojo sektoriaus duomenų brandą, bet ir sustiprins gyventojų pasitikėjimą valstybės ir savivaldybių institucijomis bei įstaigomis. </w:t>
      </w:r>
      <w:r w:rsidR="007F1F9A">
        <w:t>Kūrimas</w:t>
      </w:r>
      <w:r w:rsidR="007F1F9A" w:rsidRPr="00F25313">
        <w:t xml:space="preserve"> </w:t>
      </w:r>
      <w:r w:rsidRPr="00F25313">
        <w:t xml:space="preserve">užtikrins, kad viešosios ir administracinės paslaugos, teikiamos verslui, mokslui, žiniasklaidai ir kitoms </w:t>
      </w:r>
      <w:r w:rsidR="00A8123A" w:rsidRPr="00F25313">
        <w:t>Naudotoj</w:t>
      </w:r>
      <w:r w:rsidRPr="00F25313">
        <w:t xml:space="preserve">ų grupėms, taptų kokybiškesnės, </w:t>
      </w:r>
      <w:r w:rsidR="00BE73D8" w:rsidRPr="00F25313">
        <w:t>labiau prieinamos</w:t>
      </w:r>
      <w:r w:rsidRPr="00F25313">
        <w:t xml:space="preserve"> ir labiau atitiktų jų poreikius. Tuo pačiu bus palengvintas duomenų valdymas ir struktūrizavimas, kas skatins efektyvesnį jų naudojimą ir prisidės prie inovacijų viešajame sektoriuje. </w:t>
      </w:r>
    </w:p>
    <w:p w14:paraId="771159F4" w14:textId="62FD8BB5" w:rsidR="00883111" w:rsidRPr="00F25313" w:rsidRDefault="00EF5041" w:rsidP="00883111">
      <w:pPr>
        <w:pStyle w:val="SL-Tekstas"/>
      </w:pPr>
      <w:r w:rsidRPr="00F25313">
        <w:t xml:space="preserve">Labai svarbus </w:t>
      </w:r>
      <w:r w:rsidR="001634D6">
        <w:t>K</w:t>
      </w:r>
      <w:r w:rsidR="00E47BBD" w:rsidRPr="00F25313">
        <w:t>ūrimo</w:t>
      </w:r>
      <w:r w:rsidRPr="00F25313">
        <w:t xml:space="preserve"> tikslas yra pagerinti vidinius procesus, susijusius su duomenų apdorojimu, struktūrizavimu ir pateikimu </w:t>
      </w:r>
      <w:r w:rsidR="00BE73D8" w:rsidRPr="00F25313">
        <w:t>Naudo</w:t>
      </w:r>
      <w:r w:rsidRPr="00F25313">
        <w:t xml:space="preserve">tojams. Įgyvendinus </w:t>
      </w:r>
      <w:r w:rsidR="00E53399">
        <w:t>P</w:t>
      </w:r>
      <w:r w:rsidR="00E53399" w:rsidRPr="00F25313">
        <w:t>rojektą</w:t>
      </w:r>
      <w:r w:rsidRPr="00F25313">
        <w:t xml:space="preserve">, duomenų judėjimas į </w:t>
      </w:r>
      <w:r w:rsidR="00BE73D8" w:rsidRPr="00F25313">
        <w:t>P</w:t>
      </w:r>
      <w:r w:rsidRPr="00F25313">
        <w:t xml:space="preserve">ortalą taps efektyvesnis, reikalaujantis mažiau laiko ir resursų, kas leis greičiau ir patikimiau pateikti aktualią informaciją </w:t>
      </w:r>
      <w:r w:rsidR="00A8123A" w:rsidRPr="00F25313">
        <w:t>Naudotoj</w:t>
      </w:r>
      <w:r w:rsidRPr="00F25313">
        <w:t xml:space="preserve">ams. Visi duomenys keliaus iš </w:t>
      </w:r>
      <w:r w:rsidR="008313A7" w:rsidRPr="00F25313">
        <w:t>VDVIS</w:t>
      </w:r>
      <w:r w:rsidRPr="00F25313">
        <w:t xml:space="preserve"> į GIS</w:t>
      </w:r>
      <w:r w:rsidR="001069E6" w:rsidRPr="00F25313">
        <w:t xml:space="preserve"> duomenų platformą</w:t>
      </w:r>
      <w:r w:rsidRPr="00F25313">
        <w:t xml:space="preserve"> ir </w:t>
      </w:r>
      <w:r w:rsidR="00BE73D8" w:rsidRPr="00F25313">
        <w:t>P</w:t>
      </w:r>
      <w:r w:rsidRPr="00F25313">
        <w:t>ortalą, pabrėžiant, kad tai bus vieningas duomenų šaltinis, o ne jungtys per kelias sistemas. Šie pokyčiai ne tik supaprastins duomenų valdymą, bet ir užtikrins didesnį skaidrumą bei duomenų prieinamumą, kas yra svarbu tiek valstybinėms institucijoms, tiek verslui ir visuomenei.</w:t>
      </w:r>
    </w:p>
    <w:p w14:paraId="6D8830DC" w14:textId="77777777" w:rsidR="00BF60A0" w:rsidRPr="00F25313" w:rsidRDefault="00BF60A0" w:rsidP="00BF60A0">
      <w:pPr>
        <w:pStyle w:val="SL-Tekstas"/>
        <w:numPr>
          <w:ilvl w:val="0"/>
          <w:numId w:val="0"/>
        </w:numPr>
        <w:ind w:firstLine="360"/>
      </w:pPr>
    </w:p>
    <w:p w14:paraId="7BDBF689" w14:textId="77777777" w:rsidR="0049696D" w:rsidRPr="00F25313" w:rsidRDefault="63FFA4C1" w:rsidP="005306D6">
      <w:pPr>
        <w:keepNext/>
        <w:jc w:val="center"/>
      </w:pPr>
      <w:r w:rsidRPr="00F25313">
        <w:rPr>
          <w:noProof/>
        </w:rPr>
        <w:drawing>
          <wp:inline distT="0" distB="0" distL="0" distR="0" wp14:anchorId="7931E023" wp14:editId="1B474C92">
            <wp:extent cx="5760720" cy="2590800"/>
            <wp:effectExtent l="0" t="0" r="0" b="0"/>
            <wp:docPr id="1641946179" name="Picture 8"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45">
                      <a:extLst>
                        <a:ext uri="{28A0092B-C50C-407E-A947-70E740481C1C}">
                          <a14:useLocalDpi xmlns:a14="http://schemas.microsoft.com/office/drawing/2010/main" val="0"/>
                        </a:ext>
                      </a:extLst>
                    </a:blip>
                    <a:stretch>
                      <a:fillRect/>
                    </a:stretch>
                  </pic:blipFill>
                  <pic:spPr>
                    <a:xfrm>
                      <a:off x="0" y="0"/>
                      <a:ext cx="5760720" cy="2590800"/>
                    </a:xfrm>
                    <a:prstGeom prst="rect">
                      <a:avLst/>
                    </a:prstGeom>
                  </pic:spPr>
                </pic:pic>
              </a:graphicData>
            </a:graphic>
          </wp:inline>
        </w:drawing>
      </w:r>
    </w:p>
    <w:p w14:paraId="408DD2A4" w14:textId="54152BF9" w:rsidR="0049696D" w:rsidRPr="00F25313" w:rsidRDefault="0049696D" w:rsidP="005306D6">
      <w:pPr>
        <w:pStyle w:val="Caption"/>
        <w:jc w:val="center"/>
      </w:pPr>
      <w:bookmarkStart w:id="91" w:name="_Toc192232247"/>
      <w:r w:rsidRPr="00F25313">
        <w:t xml:space="preserve">Pav. </w:t>
      </w:r>
      <w:r w:rsidRPr="00F25313">
        <w:fldChar w:fldCharType="begin"/>
      </w:r>
      <w:r w:rsidRPr="00F25313">
        <w:instrText>SEQ Pav. \* ARABIC</w:instrText>
      </w:r>
      <w:r w:rsidRPr="00F25313">
        <w:fldChar w:fldCharType="separate"/>
      </w:r>
      <w:r w:rsidR="004405C8">
        <w:rPr>
          <w:noProof/>
        </w:rPr>
        <w:t>8</w:t>
      </w:r>
      <w:r w:rsidRPr="00F25313">
        <w:fldChar w:fldCharType="end"/>
      </w:r>
      <w:r w:rsidRPr="00F25313">
        <w:t>. PO duomenų gyvavimo ciklo BPMN schema po projekto įgyvendinimo.</w:t>
      </w:r>
      <w:bookmarkEnd w:id="91"/>
    </w:p>
    <w:p w14:paraId="3479DDD7" w14:textId="544A6ADA" w:rsidR="00BF60A0" w:rsidRPr="00F25313" w:rsidRDefault="0049696D" w:rsidP="00223E20">
      <w:pPr>
        <w:pStyle w:val="SL-Tekstas"/>
      </w:pPr>
      <w:r w:rsidRPr="00F25313">
        <w:t>Aukščiau esančiame</w:t>
      </w:r>
      <w:r w:rsidR="00BF60A0" w:rsidRPr="00F25313">
        <w:t xml:space="preserve"> paveikslėlyje pateikta BPMN schema vaizduoja </w:t>
      </w:r>
      <w:r w:rsidR="00223E20" w:rsidRPr="00F25313">
        <w:t>PO</w:t>
      </w:r>
      <w:r w:rsidR="00BF60A0" w:rsidRPr="00F25313">
        <w:t xml:space="preserve"> duomenų gyvavimo ciklą nuo duomenų surinkimo iki jų publikavimo po projekto įgyvendinimo. Procesas prasideda nuo duomenų surinkimo iš dviejų pagrindinių šaltinių: E. statistikos (gyventojų ir verslo duomenys) ir valstybės duomenų išteklių. Šie duomenys yra pradinis įėjimo taškas, kur duomenys yra surenkami ir dalinai parengiami tolimesniam apdorojimui. </w:t>
      </w:r>
    </w:p>
    <w:p w14:paraId="394FAEB3" w14:textId="77777777" w:rsidR="00BF60A0" w:rsidRPr="00F25313" w:rsidRDefault="00BF60A0" w:rsidP="00223E20">
      <w:pPr>
        <w:pStyle w:val="SL-Tekstas"/>
      </w:pPr>
      <w:r w:rsidRPr="00F25313">
        <w:t xml:space="preserve">Surinkti statistiniai duomenys IDS (Integruotoje (statistinių) duomenų saugykloje), kur vyksta metaduomenų aprašymas ir struktūrų detalizavimas. Tai yra svarbus etapas, kuriame statistiniai duomenys yra organizuojami ir paruošiami tolimesniam naudojimui, perduodant į Valstybės duomenų valdymo platformą. Tada visi duomenys yra apdorojami Valstybės duomenų valdymo platformoje, kur atliekamas analogiškas metaduomenų aprašymo ir struktūrų detalizavimo procesas, po kurio seka duomenų tvarkymas ir valdymas. Šis etapas yra esminis siekiant užtikrinti, kad duomenys būtų tinkamai paruošti galutiniam publikavimui. </w:t>
      </w:r>
    </w:p>
    <w:p w14:paraId="008CD72E" w14:textId="18A260EB" w:rsidR="00BF60A0" w:rsidRPr="00F25313" w:rsidRDefault="752F298A" w:rsidP="00223E20">
      <w:pPr>
        <w:pStyle w:val="SL-Tekstas"/>
      </w:pPr>
      <w:r w:rsidRPr="00F25313">
        <w:t>Paskutiniai proceso etapai vyksta GIS</w:t>
      </w:r>
      <w:r w:rsidR="00717FBC" w:rsidRPr="00F25313">
        <w:t xml:space="preserve"> duomenų</w:t>
      </w:r>
      <w:r w:rsidRPr="00F25313">
        <w:t xml:space="preserve"> </w:t>
      </w:r>
      <w:r w:rsidR="007B1A71" w:rsidRPr="00F25313">
        <w:t>plat</w:t>
      </w:r>
      <w:r w:rsidR="00BE456F" w:rsidRPr="00F25313">
        <w:t>formoje</w:t>
      </w:r>
      <w:r w:rsidRPr="00F25313">
        <w:t xml:space="preserve"> ir </w:t>
      </w:r>
      <w:r w:rsidR="24981C60" w:rsidRPr="00F25313">
        <w:t>P</w:t>
      </w:r>
      <w:r w:rsidRPr="00F25313">
        <w:t xml:space="preserve">ortale, kur publikuojama ir vizualizuojama </w:t>
      </w:r>
      <w:r w:rsidR="24981C60" w:rsidRPr="00F25313">
        <w:t>PO</w:t>
      </w:r>
      <w:r w:rsidRPr="00F25313">
        <w:t xml:space="preserve"> duomenų produkcija. </w:t>
      </w:r>
      <w:r w:rsidR="0325363F" w:rsidRPr="00F25313">
        <w:t>GIS</w:t>
      </w:r>
      <w:r w:rsidR="00717FBC" w:rsidRPr="00F25313">
        <w:t xml:space="preserve"> duomenų</w:t>
      </w:r>
      <w:r w:rsidR="0325363F" w:rsidRPr="00F25313">
        <w:t xml:space="preserve"> platforma skirta duomenų vizualizavimui, erdvinių duomenų analizei, valdymui ir dalijimuisi. Ji naudojama erdvinių duomenų apdorojimui ir </w:t>
      </w:r>
      <w:proofErr w:type="spellStart"/>
      <w:r w:rsidR="0325363F" w:rsidRPr="00F25313">
        <w:t>geoduomenų</w:t>
      </w:r>
      <w:proofErr w:type="spellEnd"/>
      <w:r w:rsidR="0325363F" w:rsidRPr="00F25313">
        <w:t xml:space="preserve"> modeliavimui</w:t>
      </w:r>
      <w:r w:rsidRPr="00F25313">
        <w:t xml:space="preserve">, o </w:t>
      </w:r>
      <w:r w:rsidR="24981C60" w:rsidRPr="00F25313">
        <w:t>P</w:t>
      </w:r>
      <w:r w:rsidRPr="00F25313">
        <w:t xml:space="preserve">ortalas atsakingas už platų duomenų publikavimą. Šių veiksmų rezultatas yra viešai prieinami ir </w:t>
      </w:r>
      <w:r w:rsidR="2F37C023" w:rsidRPr="00F25313">
        <w:t>Naudotoj</w:t>
      </w:r>
      <w:r w:rsidRPr="00F25313">
        <w:t xml:space="preserve">ams patogiai pateikiami duomenys, kurie gali būti naudojami įvairiems tikslams, įskaitant analizes, sprendimų priėmimą, politikos formavime bei kituose </w:t>
      </w:r>
      <w:proofErr w:type="spellStart"/>
      <w:r w:rsidRPr="00F25313">
        <w:t>socioekonominius</w:t>
      </w:r>
      <w:proofErr w:type="spellEnd"/>
      <w:r w:rsidRPr="00F25313">
        <w:t xml:space="preserve"> veiksmuose. </w:t>
      </w:r>
    </w:p>
    <w:p w14:paraId="2A3D7F31" w14:textId="0B68DDDC" w:rsidR="00BF60A0" w:rsidRPr="00F25313" w:rsidRDefault="00BF60A0" w:rsidP="00B84C0C">
      <w:pPr>
        <w:pStyle w:val="SL-Tekstas"/>
      </w:pPr>
      <w:r w:rsidRPr="00F25313">
        <w:t xml:space="preserve">Tikėtinas </w:t>
      </w:r>
      <w:r w:rsidR="00E53399">
        <w:t>P</w:t>
      </w:r>
      <w:r w:rsidR="00E53399" w:rsidRPr="00F25313">
        <w:t xml:space="preserve">rojekto </w:t>
      </w:r>
      <w:r w:rsidRPr="00F25313">
        <w:t xml:space="preserve">socialinis ir ekonominis poveikis bus reikšmingas, nes padidėjusi duomenų prieinamumo kokybė ir struktūrizavimas prisidės prie sprendimų priėmimo proceso tobulinimo, skatins inovacijas ir efektyviau paskirstys išteklius visuomenės ir ekonomikos plėtrai. Šis pokytis tiesiogiai prisidės prie pažangos priemonėje numatytų rezultatų pasiekimo, kadangi </w:t>
      </w:r>
      <w:r w:rsidR="00E47BBD" w:rsidRPr="00F25313">
        <w:t>sukurtas</w:t>
      </w:r>
      <w:r w:rsidRPr="00F25313">
        <w:t xml:space="preserve"> </w:t>
      </w:r>
      <w:r w:rsidR="00E53399">
        <w:t>P</w:t>
      </w:r>
      <w:r w:rsidR="00E53399" w:rsidRPr="00F25313">
        <w:t xml:space="preserve">ortalas </w:t>
      </w:r>
      <w:r w:rsidRPr="00F25313">
        <w:t xml:space="preserve">taps ne tik efektyviu įrankiu duomenų tvarkymui, bet ir svarbia platforma, kuria naudosis tiek valstybinės institucijos, tiek privatūs subjektai, siekdami įgyvendinti savo tikslus. </w:t>
      </w:r>
    </w:p>
    <w:p w14:paraId="41A1F6B3" w14:textId="70B31BDC" w:rsidR="00BF60A0" w:rsidRPr="00F25313" w:rsidRDefault="00BF60A0" w:rsidP="00326850">
      <w:pPr>
        <w:pStyle w:val="SL-Tekstas"/>
      </w:pPr>
      <w:r w:rsidRPr="00F25313">
        <w:t xml:space="preserve">Vienas iš pagrindinių siekių yra padidinti </w:t>
      </w:r>
      <w:r w:rsidR="00B84C0C" w:rsidRPr="00F25313">
        <w:t>Naudotojų</w:t>
      </w:r>
      <w:r w:rsidRPr="00F25313">
        <w:t xml:space="preserve"> skaičių, kad </w:t>
      </w:r>
      <w:r w:rsidR="00326850" w:rsidRPr="00F25313">
        <w:t>P</w:t>
      </w:r>
      <w:r w:rsidRPr="00F25313">
        <w:t xml:space="preserve">ortalas taptų pagrindiniu ir patikimiausiu šaltiniu, kuriame </w:t>
      </w:r>
      <w:r w:rsidR="00326850" w:rsidRPr="00F25313">
        <w:t>Naudotojai</w:t>
      </w:r>
      <w:r w:rsidRPr="00F25313">
        <w:t xml:space="preserve"> gali rasti aktualią ir struktūruotą duomenų produkciją. </w:t>
      </w:r>
      <w:r w:rsidR="00326850" w:rsidRPr="00F25313">
        <w:t>Naudotojų</w:t>
      </w:r>
      <w:r w:rsidRPr="00F25313">
        <w:t xml:space="preserve"> skaičiaus padidėjimas bus svarbus kiekybinis rodiklis, kuris leis įvertinti </w:t>
      </w:r>
      <w:r w:rsidR="00326850" w:rsidRPr="00F25313">
        <w:t>P</w:t>
      </w:r>
      <w:r w:rsidRPr="00F25313">
        <w:t xml:space="preserve">ortalo patrauklumą ir </w:t>
      </w:r>
      <w:r w:rsidR="00326850" w:rsidRPr="00F25313">
        <w:t>N</w:t>
      </w:r>
      <w:r w:rsidRPr="00F25313">
        <w:t xml:space="preserve">audotojų pasitenkinimą teikiamomis paslaugomis. Šis rodiklis atspindi ne tik didėjantį </w:t>
      </w:r>
      <w:r w:rsidR="00326850" w:rsidRPr="00F25313">
        <w:t>Naudotojų</w:t>
      </w:r>
      <w:r w:rsidRPr="00F25313">
        <w:t xml:space="preserve"> susidomėjimą </w:t>
      </w:r>
      <w:r w:rsidR="00326850" w:rsidRPr="00F25313">
        <w:t>P</w:t>
      </w:r>
      <w:r w:rsidRPr="00F25313">
        <w:t xml:space="preserve">ortalu, bet ir jo pasiekiamumą bei naudojimo paprastumą. </w:t>
      </w:r>
    </w:p>
    <w:p w14:paraId="3CEAC9E2" w14:textId="652B8DC8" w:rsidR="00883111" w:rsidRPr="00F25313" w:rsidRDefault="00BF60A0" w:rsidP="0028278A">
      <w:pPr>
        <w:pStyle w:val="SL-Tekstas"/>
      </w:pPr>
      <w:r w:rsidRPr="00F25313">
        <w:lastRenderedPageBreak/>
        <w:t xml:space="preserve">Planuojama, kad, įgyvendinus </w:t>
      </w:r>
      <w:r w:rsidR="00326850" w:rsidRPr="00F25313">
        <w:t>P</w:t>
      </w:r>
      <w:r w:rsidRPr="00F25313">
        <w:t xml:space="preserve">rojektą, </w:t>
      </w:r>
      <w:r w:rsidR="00326850" w:rsidRPr="00F25313">
        <w:t>Naudotojų</w:t>
      </w:r>
      <w:r w:rsidRPr="00F25313">
        <w:t xml:space="preserve"> skaičius nuosekliai augs, o tai bus aiškus </w:t>
      </w:r>
      <w:r w:rsidR="00326850" w:rsidRPr="00F25313">
        <w:t>P</w:t>
      </w:r>
      <w:r w:rsidRPr="00F25313">
        <w:t xml:space="preserve">rojekto sėkmės įrodymas. Šio rodiklio stebėjimas leis įvertinti, ar nauji techniniai ir funkcionalumo patobulinimai atliepia </w:t>
      </w:r>
      <w:r w:rsidR="00326850" w:rsidRPr="00F25313">
        <w:t>Naudotojų</w:t>
      </w:r>
      <w:r w:rsidRPr="00F25313">
        <w:t xml:space="preserve"> poreikius bei lūkesčius. Kartu </w:t>
      </w:r>
      <w:r w:rsidR="00326850" w:rsidRPr="00F25313">
        <w:t>Naudotojų</w:t>
      </w:r>
      <w:r w:rsidRPr="00F25313">
        <w:t xml:space="preserve"> skaičiaus didėjimas skatins platesnį statistinių ir viešojo sektoriaus atvirų duomenų naudojimą, prisidėdamas prie geresnės informacijos sklaidos visuomenėje ir stiprinant viešąją paslaugą. Padidėjęs </w:t>
      </w:r>
      <w:r w:rsidR="00326850" w:rsidRPr="00F25313">
        <w:t>Naudotojų</w:t>
      </w:r>
      <w:r w:rsidRPr="00F25313">
        <w:t xml:space="preserve"> skaičius taip pat bus svarbus indikatorius, rodantis, kad </w:t>
      </w:r>
      <w:r w:rsidR="00326850" w:rsidRPr="00F25313">
        <w:t>P</w:t>
      </w:r>
      <w:r w:rsidRPr="00F25313">
        <w:t xml:space="preserve">ortalas efektyviai įgyvendina savo tikslus ir sėkmingai konkuruoja su kitais informacijos šaltiniais, užtikrindamas, jog oficiali statistika ir viešojo sektoriaus atviri duomenys tampa lengvai prieinami visiems suinteresuotiems </w:t>
      </w:r>
      <w:r w:rsidR="00326850" w:rsidRPr="00F25313">
        <w:t>Naudotojams</w:t>
      </w:r>
      <w:r w:rsidRPr="00F25313">
        <w:t>.</w:t>
      </w:r>
    </w:p>
    <w:p w14:paraId="2C48A9CC" w14:textId="5B170FDE" w:rsidR="74767D76" w:rsidRPr="00F25313" w:rsidRDefault="74767D76" w:rsidP="006E7DC0">
      <w:pPr>
        <w:pStyle w:val="Heading1"/>
        <w:pageBreakBefore/>
      </w:pPr>
      <w:bookmarkStart w:id="92" w:name="_Toc192232275"/>
      <w:r w:rsidRPr="00F25313">
        <w:lastRenderedPageBreak/>
        <w:t>Pirkimo tikslas ir uždaviniai</w:t>
      </w:r>
      <w:bookmarkEnd w:id="74"/>
      <w:bookmarkEnd w:id="75"/>
      <w:bookmarkEnd w:id="92"/>
    </w:p>
    <w:p w14:paraId="4801D436" w14:textId="78EC7985" w:rsidR="00405BE1" w:rsidRPr="00F25313" w:rsidRDefault="002874FB" w:rsidP="00405BE1">
      <w:pPr>
        <w:pStyle w:val="SL-Tekstas"/>
      </w:pPr>
      <w:bookmarkStart w:id="93" w:name="_Toc556306911"/>
      <w:bookmarkStart w:id="94" w:name="_Toc775299605"/>
      <w:r w:rsidRPr="00F25313">
        <w:t xml:space="preserve">Pirkimo tikslas – įsigyti </w:t>
      </w:r>
      <w:r w:rsidR="00233B8E">
        <w:t>naujo</w:t>
      </w:r>
      <w:r w:rsidRPr="00F25313">
        <w:t xml:space="preserve"> </w:t>
      </w:r>
      <w:r w:rsidR="00B17602" w:rsidRPr="00F25313">
        <w:t>Portalo</w:t>
      </w:r>
      <w:r w:rsidRPr="00F25313">
        <w:t xml:space="preserve"> </w:t>
      </w:r>
      <w:r w:rsidR="00B6690E" w:rsidRPr="00F25313">
        <w:t>kūrimo</w:t>
      </w:r>
      <w:r w:rsidRPr="00F25313">
        <w:t xml:space="preserve"> ir vystymo paslaugas</w:t>
      </w:r>
      <w:r w:rsidR="00233B8E">
        <w:t xml:space="preserve"> (atsižvelgiant į PO </w:t>
      </w:r>
      <w:r w:rsidR="008D766F">
        <w:t>valdomą Dabartinį portalą</w:t>
      </w:r>
      <w:r w:rsidR="00233B8E">
        <w:t>)</w:t>
      </w:r>
      <w:r w:rsidRPr="00F25313">
        <w:t>, sudarančias sąlygas vienoje vietoje skleisti visą viešą duomenų produkciją, parengtą vadovaujantis Oficialiosios statistikos ir Valstybės duomenų valdysenos programomis, atliekant bendrojo informacinio punkto funkcijas, t. y. įgyvendinti „vieno langelio“ principą, teikiant viešojo sektoriaus duomenis pakartotiniam panaudojimui.</w:t>
      </w:r>
    </w:p>
    <w:p w14:paraId="14159921" w14:textId="77777777" w:rsidR="00583F14" w:rsidRPr="00F25313" w:rsidRDefault="00583F14" w:rsidP="00583F14">
      <w:pPr>
        <w:pStyle w:val="SL-Tekstas"/>
      </w:pPr>
      <w:r w:rsidRPr="00F25313">
        <w:t>Pirkimo uždaviniai:</w:t>
      </w:r>
    </w:p>
    <w:p w14:paraId="29CC8A9D" w14:textId="5345DF00" w:rsidR="00B01652" w:rsidRPr="00F25313" w:rsidRDefault="00B01652" w:rsidP="004E4FA2">
      <w:pPr>
        <w:pStyle w:val="SL-TekstasAntraslygis"/>
      </w:pPr>
      <w:r w:rsidRPr="00F25313">
        <w:t>A</w:t>
      </w:r>
      <w:r w:rsidR="00583F14" w:rsidRPr="00F25313">
        <w:t xml:space="preserve">tlikti detalią </w:t>
      </w:r>
      <w:r w:rsidR="008F2352" w:rsidRPr="00F25313">
        <w:t>Portalo</w:t>
      </w:r>
      <w:r w:rsidR="00583F14" w:rsidRPr="00F25313">
        <w:t xml:space="preserve"> reikalavimų analizę, susijusią su pirkimo objektu ir pirkimo tikslais;</w:t>
      </w:r>
    </w:p>
    <w:p w14:paraId="5B6CECDB" w14:textId="379946FF" w:rsidR="00B01652" w:rsidRPr="00F25313" w:rsidRDefault="00B01652" w:rsidP="004E4FA2">
      <w:pPr>
        <w:pStyle w:val="SL-TekstasAntraslygis"/>
      </w:pPr>
      <w:r w:rsidRPr="00F25313">
        <w:t>S</w:t>
      </w:r>
      <w:r w:rsidR="00583F14" w:rsidRPr="00F25313">
        <w:t xml:space="preserve">uprojektuoti galutinę </w:t>
      </w:r>
      <w:r w:rsidR="008F2352" w:rsidRPr="00F25313">
        <w:t>Portalo</w:t>
      </w:r>
      <w:r w:rsidR="00583F14" w:rsidRPr="00F25313">
        <w:t xml:space="preserve"> </w:t>
      </w:r>
      <w:r w:rsidR="00B6690E" w:rsidRPr="00F25313">
        <w:t>kūrimo</w:t>
      </w:r>
      <w:r w:rsidR="00583F14" w:rsidRPr="00F25313">
        <w:t xml:space="preserve"> architektūrą;</w:t>
      </w:r>
    </w:p>
    <w:p w14:paraId="73D629B9" w14:textId="6F15A633" w:rsidR="00B01652" w:rsidRPr="00F25313" w:rsidRDefault="00B01652" w:rsidP="004E4FA2">
      <w:pPr>
        <w:pStyle w:val="SL-TekstasAntraslygis"/>
      </w:pPr>
      <w:r w:rsidRPr="00F25313">
        <w:t>P</w:t>
      </w:r>
      <w:r w:rsidR="00583F14" w:rsidRPr="00F25313">
        <w:t xml:space="preserve">arengti ir </w:t>
      </w:r>
      <w:r w:rsidR="008F2352" w:rsidRPr="00F25313">
        <w:t xml:space="preserve">su PO </w:t>
      </w:r>
      <w:r w:rsidR="00583F14" w:rsidRPr="00F25313">
        <w:t xml:space="preserve">suderinti visą projektinę </w:t>
      </w:r>
      <w:r w:rsidR="008F2352" w:rsidRPr="00F25313">
        <w:t>Portalo</w:t>
      </w:r>
      <w:r w:rsidR="00583F14" w:rsidRPr="00F25313">
        <w:t xml:space="preserve"> </w:t>
      </w:r>
      <w:r w:rsidR="00B6690E" w:rsidRPr="00F25313">
        <w:t>kūrimo</w:t>
      </w:r>
      <w:r w:rsidR="00583F14" w:rsidRPr="00F25313">
        <w:t xml:space="preserve"> dokumentaciją;</w:t>
      </w:r>
    </w:p>
    <w:p w14:paraId="01D48442" w14:textId="60A4EA78" w:rsidR="00B01652" w:rsidRPr="00F25313" w:rsidRDefault="00B01652" w:rsidP="004E4FA2">
      <w:pPr>
        <w:pStyle w:val="SL-TekstasAntraslygis"/>
      </w:pPr>
      <w:r w:rsidRPr="00F25313">
        <w:t>R</w:t>
      </w:r>
      <w:r w:rsidR="00583F14" w:rsidRPr="00F25313">
        <w:t xml:space="preserve">ealizuoti šioje </w:t>
      </w:r>
      <w:r w:rsidR="008F2352" w:rsidRPr="00F25313">
        <w:t>S</w:t>
      </w:r>
      <w:r w:rsidR="00583F14" w:rsidRPr="00F25313">
        <w:t xml:space="preserve">pecifikacijoje numatytus </w:t>
      </w:r>
      <w:r w:rsidR="004E4FA2" w:rsidRPr="00F25313">
        <w:t>Portalo</w:t>
      </w:r>
      <w:r w:rsidR="00583F14" w:rsidRPr="00F25313">
        <w:t xml:space="preserve"> </w:t>
      </w:r>
      <w:r w:rsidR="00B6690E" w:rsidRPr="00F25313">
        <w:t>kūrimo</w:t>
      </w:r>
      <w:r w:rsidR="00583F14" w:rsidRPr="00F25313">
        <w:t xml:space="preserve"> reikalavimus;</w:t>
      </w:r>
    </w:p>
    <w:p w14:paraId="4A82C451" w14:textId="08A1F446" w:rsidR="00B01652" w:rsidRPr="00F25313" w:rsidRDefault="008F2352" w:rsidP="004E4FA2">
      <w:pPr>
        <w:pStyle w:val="SL-TekstasAntraslygis"/>
      </w:pPr>
      <w:r w:rsidRPr="00F25313">
        <w:t>Į</w:t>
      </w:r>
      <w:r w:rsidR="00583F14" w:rsidRPr="00F25313">
        <w:t xml:space="preserve">vykdyti </w:t>
      </w:r>
      <w:r w:rsidR="004E4FA2" w:rsidRPr="00F25313">
        <w:t>Portalo</w:t>
      </w:r>
      <w:r w:rsidR="00583F14" w:rsidRPr="00F25313">
        <w:t xml:space="preserve"> sukurtų funkcijų bei duomenų mainų sąsajų pilną testavimą ir bandomąją eksploataciją;</w:t>
      </w:r>
    </w:p>
    <w:p w14:paraId="28210C94" w14:textId="22FEECE3" w:rsidR="478F742F" w:rsidRPr="00F25313" w:rsidRDefault="478F742F" w:rsidP="2B7F0500">
      <w:pPr>
        <w:pStyle w:val="SL-TekstasAntraslygis"/>
      </w:pPr>
      <w:r w:rsidRPr="00F25313">
        <w:t>T</w:t>
      </w:r>
      <w:r w:rsidR="51F988F8" w:rsidRPr="00F25313">
        <w:t xml:space="preserve">eikti </w:t>
      </w:r>
      <w:r w:rsidR="5B691A87" w:rsidRPr="00F25313">
        <w:t>Portalo</w:t>
      </w:r>
      <w:r w:rsidR="51F988F8" w:rsidRPr="00F25313">
        <w:t xml:space="preserve"> </w:t>
      </w:r>
      <w:r w:rsidR="00B6690E" w:rsidRPr="00F25313">
        <w:t>kūrimo</w:t>
      </w:r>
      <w:r w:rsidR="51F988F8" w:rsidRPr="00F25313">
        <w:t xml:space="preserve"> garantijos paslaugas.</w:t>
      </w:r>
    </w:p>
    <w:p w14:paraId="6A9666FB" w14:textId="6FECD333" w:rsidR="00F149B4" w:rsidRPr="00F25313" w:rsidRDefault="52D75E3F" w:rsidP="00F149B4">
      <w:pPr>
        <w:pStyle w:val="SL-Tekstas"/>
      </w:pPr>
      <w:r w:rsidRPr="00F25313">
        <w:t xml:space="preserve">Lentelėje žemiau aprašyti sistemos </w:t>
      </w:r>
      <w:r w:rsidR="00B6690E" w:rsidRPr="00F25313">
        <w:t>kūrimo</w:t>
      </w:r>
      <w:r w:rsidRPr="00F25313">
        <w:t xml:space="preserve"> terminai (nuo sutarties įsigaliojimo dienos):</w:t>
      </w:r>
    </w:p>
    <w:p w14:paraId="2744B21F" w14:textId="7A90F03D" w:rsidR="00544B43" w:rsidRPr="00F25313" w:rsidRDefault="00544B43" w:rsidP="00544B43">
      <w:pPr>
        <w:pStyle w:val="Caption"/>
        <w:keepNext/>
      </w:pPr>
      <w:bookmarkStart w:id="95" w:name="_Toc192232490"/>
      <w:r w:rsidRPr="00F25313">
        <w:t xml:space="preserve">Lentelė </w:t>
      </w:r>
      <w:r w:rsidRPr="00F25313">
        <w:fldChar w:fldCharType="begin"/>
      </w:r>
      <w:r w:rsidRPr="00F25313">
        <w:instrText>SEQ Lentelė \* ARABIC</w:instrText>
      </w:r>
      <w:r w:rsidRPr="00F25313">
        <w:fldChar w:fldCharType="separate"/>
      </w:r>
      <w:r w:rsidR="004405C8">
        <w:rPr>
          <w:noProof/>
        </w:rPr>
        <w:t>13</w:t>
      </w:r>
      <w:r w:rsidRPr="00F25313">
        <w:fldChar w:fldCharType="end"/>
      </w:r>
      <w:r w:rsidRPr="00F25313">
        <w:t xml:space="preserve">. Portalo </w:t>
      </w:r>
      <w:r w:rsidR="0052283F" w:rsidRPr="00F25313">
        <w:t>kūrimo</w:t>
      </w:r>
      <w:r w:rsidRPr="00F25313">
        <w:t xml:space="preserve"> terminai.</w:t>
      </w:r>
      <w:bookmarkEnd w:id="95"/>
    </w:p>
    <w:tbl>
      <w:tblPr>
        <w:tblW w:w="9960" w:type="dxa"/>
        <w:tblLayout w:type="fixed"/>
        <w:tblLook w:val="0400" w:firstRow="0" w:lastRow="0" w:firstColumn="0" w:lastColumn="0" w:noHBand="0" w:noVBand="1"/>
      </w:tblPr>
      <w:tblGrid>
        <w:gridCol w:w="699"/>
        <w:gridCol w:w="3768"/>
        <w:gridCol w:w="1127"/>
        <w:gridCol w:w="4366"/>
      </w:tblGrid>
      <w:tr w:rsidR="2B7F0500" w:rsidRPr="00F25313" w14:paraId="4B70745D" w14:textId="77777777" w:rsidTr="00544B43">
        <w:trPr>
          <w:trHeight w:val="300"/>
        </w:trPr>
        <w:tc>
          <w:tcPr>
            <w:tcW w:w="4467"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D9D9" w:themeFill="background1" w:themeFillShade="D9"/>
            <w:tcMar>
              <w:left w:w="105" w:type="dxa"/>
              <w:right w:w="105" w:type="dxa"/>
            </w:tcMar>
          </w:tcPr>
          <w:p w14:paraId="6BE0F50E" w14:textId="2FC8E3DE" w:rsidR="2B7F0500" w:rsidRPr="00F25313" w:rsidRDefault="00F149B4" w:rsidP="006E4198">
            <w:pPr>
              <w:tabs>
                <w:tab w:val="left" w:pos="709"/>
              </w:tabs>
              <w:spacing w:before="0" w:after="0" w:line="240" w:lineRule="auto"/>
              <w:ind w:left="57" w:right="57"/>
              <w:jc w:val="both"/>
              <w:rPr>
                <w:rFonts w:eastAsia="Times New Roman" w:cs="Times New Roman"/>
                <w:b/>
                <w:bCs/>
                <w:szCs w:val="24"/>
              </w:rPr>
            </w:pPr>
            <w:r w:rsidRPr="00F25313">
              <w:rPr>
                <w:rFonts w:eastAsia="Times New Roman" w:cs="Times New Roman"/>
                <w:b/>
                <w:bCs/>
                <w:szCs w:val="24"/>
              </w:rPr>
              <w:t>Portalo</w:t>
            </w:r>
            <w:r w:rsidR="2B7F0500" w:rsidRPr="00F25313">
              <w:rPr>
                <w:rFonts w:eastAsia="Times New Roman" w:cs="Times New Roman"/>
                <w:b/>
                <w:bCs/>
                <w:szCs w:val="24"/>
              </w:rPr>
              <w:t xml:space="preserve"> </w:t>
            </w:r>
            <w:r w:rsidR="00C35489" w:rsidRPr="00F25313">
              <w:rPr>
                <w:rFonts w:eastAsia="Times New Roman" w:cs="Times New Roman"/>
                <w:b/>
                <w:bCs/>
                <w:szCs w:val="24"/>
              </w:rPr>
              <w:t>kūr</w:t>
            </w:r>
            <w:r w:rsidR="2B7F0500" w:rsidRPr="00F25313">
              <w:rPr>
                <w:rFonts w:eastAsia="Times New Roman" w:cs="Times New Roman"/>
                <w:b/>
                <w:bCs/>
                <w:szCs w:val="24"/>
              </w:rPr>
              <w:t>imo ir vystymo dalis</w:t>
            </w:r>
          </w:p>
        </w:tc>
        <w:tc>
          <w:tcPr>
            <w:tcW w:w="112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D9D9" w:themeFill="background1" w:themeFillShade="D9"/>
            <w:tcMar>
              <w:left w:w="105" w:type="dxa"/>
              <w:right w:w="105" w:type="dxa"/>
            </w:tcMar>
          </w:tcPr>
          <w:p w14:paraId="4103A0D9" w14:textId="64C17962" w:rsidR="2B7F0500" w:rsidRPr="00F25313" w:rsidRDefault="2B7F0500" w:rsidP="006E4198">
            <w:pPr>
              <w:tabs>
                <w:tab w:val="left" w:pos="709"/>
              </w:tabs>
              <w:spacing w:before="0" w:after="0" w:line="240" w:lineRule="auto"/>
              <w:ind w:left="57" w:right="57"/>
              <w:jc w:val="both"/>
              <w:rPr>
                <w:rFonts w:eastAsia="Times New Roman" w:cs="Times New Roman"/>
                <w:b/>
                <w:bCs/>
                <w:szCs w:val="24"/>
              </w:rPr>
            </w:pPr>
            <w:r w:rsidRPr="00F25313">
              <w:rPr>
                <w:rFonts w:eastAsia="Times New Roman" w:cs="Times New Roman"/>
                <w:b/>
                <w:bCs/>
                <w:szCs w:val="24"/>
              </w:rPr>
              <w:t>Kiekis</w:t>
            </w:r>
          </w:p>
        </w:tc>
        <w:tc>
          <w:tcPr>
            <w:tcW w:w="436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D9D9" w:themeFill="background1" w:themeFillShade="D9"/>
            <w:tcMar>
              <w:left w:w="105" w:type="dxa"/>
              <w:right w:w="105" w:type="dxa"/>
            </w:tcMar>
          </w:tcPr>
          <w:p w14:paraId="4EE2CBCE" w14:textId="0043ABC2" w:rsidR="2B7F0500" w:rsidRPr="00F25313" w:rsidRDefault="2B7F0500" w:rsidP="006E4198">
            <w:pPr>
              <w:tabs>
                <w:tab w:val="left" w:pos="709"/>
              </w:tabs>
              <w:spacing w:before="0" w:after="0" w:line="240" w:lineRule="auto"/>
              <w:ind w:left="57" w:right="57"/>
              <w:jc w:val="both"/>
              <w:rPr>
                <w:rFonts w:eastAsia="Times New Roman" w:cs="Times New Roman"/>
                <w:b/>
                <w:bCs/>
                <w:szCs w:val="24"/>
              </w:rPr>
            </w:pPr>
            <w:r w:rsidRPr="00F25313">
              <w:rPr>
                <w:rFonts w:eastAsia="Times New Roman" w:cs="Times New Roman"/>
                <w:b/>
                <w:bCs/>
                <w:szCs w:val="24"/>
              </w:rPr>
              <w:t>Įvykdymo terminas (nuo sutarties įsigaliojimo dienos)</w:t>
            </w:r>
          </w:p>
        </w:tc>
      </w:tr>
      <w:tr w:rsidR="007A15B2" w:rsidRPr="00F25313" w14:paraId="5C0B7B48" w14:textId="77777777" w:rsidTr="00B7220E">
        <w:trPr>
          <w:trHeight w:val="300"/>
        </w:trPr>
        <w:tc>
          <w:tcPr>
            <w:tcW w:w="69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5" w:type="dxa"/>
              <w:right w:w="105" w:type="dxa"/>
            </w:tcMar>
          </w:tcPr>
          <w:p w14:paraId="38E0A89C" w14:textId="1BB00DE8" w:rsidR="007A15B2" w:rsidRPr="00F25313" w:rsidRDefault="007A15B2" w:rsidP="006E4198">
            <w:pPr>
              <w:spacing w:before="0" w:after="0" w:line="240" w:lineRule="auto"/>
              <w:ind w:left="57" w:right="57"/>
              <w:jc w:val="both"/>
              <w:rPr>
                <w:rFonts w:eastAsia="Times New Roman" w:cs="Times New Roman"/>
                <w:szCs w:val="24"/>
              </w:rPr>
            </w:pPr>
            <w:r>
              <w:rPr>
                <w:rFonts w:eastAsia="Times New Roman" w:cs="Times New Roman"/>
                <w:szCs w:val="24"/>
                <w:lang w:val="en-US"/>
              </w:rPr>
              <w:t>1.1</w:t>
            </w:r>
          </w:p>
        </w:tc>
        <w:tc>
          <w:tcPr>
            <w:tcW w:w="3768"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C8B8818" w14:textId="5BB67F9C" w:rsidR="007A15B2" w:rsidRPr="00F25313" w:rsidRDefault="007A15B2" w:rsidP="006E4198">
            <w:pPr>
              <w:spacing w:before="0" w:after="0" w:line="240" w:lineRule="auto"/>
              <w:ind w:left="57" w:right="57"/>
              <w:jc w:val="both"/>
              <w:rPr>
                <w:rFonts w:eastAsia="Times New Roman" w:cs="Times New Roman"/>
                <w:szCs w:val="24"/>
              </w:rPr>
            </w:pPr>
            <w:r w:rsidRPr="00F25313">
              <w:rPr>
                <w:rFonts w:eastAsia="Times New Roman" w:cs="Times New Roman"/>
                <w:szCs w:val="24"/>
              </w:rPr>
              <w:t>Portalo kūrimo paslaugų įgyvendinimas</w:t>
            </w:r>
          </w:p>
        </w:tc>
        <w:tc>
          <w:tcPr>
            <w:tcW w:w="112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5" w:type="dxa"/>
              <w:right w:w="105" w:type="dxa"/>
            </w:tcMar>
          </w:tcPr>
          <w:p w14:paraId="686F8692" w14:textId="71A8CB5A" w:rsidR="007A15B2" w:rsidRPr="009351FE" w:rsidRDefault="007A15B2" w:rsidP="006E4198">
            <w:pPr>
              <w:spacing w:before="0" w:after="0" w:line="240" w:lineRule="auto"/>
              <w:ind w:left="57" w:right="57"/>
              <w:jc w:val="both"/>
              <w:rPr>
                <w:rFonts w:eastAsia="Times New Roman" w:cs="Times New Roman"/>
                <w:szCs w:val="24"/>
              </w:rPr>
            </w:pPr>
            <w:r w:rsidRPr="009351FE">
              <w:rPr>
                <w:rFonts w:eastAsia="Times New Roman" w:cs="Times New Roman"/>
                <w:szCs w:val="24"/>
              </w:rPr>
              <w:t>1</w:t>
            </w:r>
          </w:p>
        </w:tc>
        <w:tc>
          <w:tcPr>
            <w:tcW w:w="4366" w:type="dxa"/>
            <w:vMerge w:val="restart"/>
            <w:tcBorders>
              <w:top w:val="single" w:sz="8" w:space="0" w:color="000000" w:themeColor="text1"/>
              <w:left w:val="single" w:sz="8" w:space="0" w:color="000000" w:themeColor="text1"/>
              <w:right w:val="single" w:sz="8" w:space="0" w:color="000000" w:themeColor="text1"/>
            </w:tcBorders>
            <w:tcMar>
              <w:left w:w="105" w:type="dxa"/>
              <w:right w:w="105" w:type="dxa"/>
            </w:tcMar>
          </w:tcPr>
          <w:p w14:paraId="438A8C96" w14:textId="77777777" w:rsidR="007A15B2" w:rsidRPr="00F25313" w:rsidRDefault="007A15B2" w:rsidP="006E4198">
            <w:pPr>
              <w:spacing w:before="0" w:after="0" w:line="240" w:lineRule="auto"/>
              <w:ind w:left="57" w:right="57"/>
              <w:jc w:val="both"/>
              <w:rPr>
                <w:rFonts w:eastAsia="Times New Roman" w:cs="Times New Roman"/>
                <w:szCs w:val="24"/>
              </w:rPr>
            </w:pPr>
            <w:bookmarkStart w:id="96" w:name="_Hlk191757827"/>
            <w:r w:rsidRPr="00F25313">
              <w:rPr>
                <w:rFonts w:eastAsia="Times New Roman" w:cs="Times New Roman"/>
                <w:szCs w:val="24"/>
              </w:rPr>
              <w:t>Iki 2026-02-27</w:t>
            </w:r>
          </w:p>
          <w:bookmarkEnd w:id="96"/>
          <w:p w14:paraId="7313753A" w14:textId="35BEEE71" w:rsidR="007A15B2" w:rsidRPr="00F25313" w:rsidRDefault="007A15B2" w:rsidP="006E4198">
            <w:pPr>
              <w:spacing w:before="0" w:after="0" w:line="240" w:lineRule="auto"/>
              <w:ind w:left="57" w:right="57"/>
              <w:jc w:val="both"/>
              <w:rPr>
                <w:rFonts w:eastAsia="Times New Roman" w:cs="Times New Roman"/>
                <w:szCs w:val="24"/>
              </w:rPr>
            </w:pPr>
          </w:p>
        </w:tc>
      </w:tr>
      <w:tr w:rsidR="007A15B2" w:rsidRPr="00F25313" w14:paraId="01A4765D" w14:textId="77777777" w:rsidTr="00B7220E">
        <w:trPr>
          <w:trHeight w:val="300"/>
        </w:trPr>
        <w:tc>
          <w:tcPr>
            <w:tcW w:w="69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5" w:type="dxa"/>
              <w:right w:w="105" w:type="dxa"/>
            </w:tcMar>
          </w:tcPr>
          <w:p w14:paraId="3693007A" w14:textId="2E825DC1" w:rsidR="007A15B2" w:rsidRPr="00F25313" w:rsidRDefault="007A15B2" w:rsidP="006E4198">
            <w:pPr>
              <w:spacing w:before="0" w:after="0" w:line="240" w:lineRule="auto"/>
              <w:ind w:left="57" w:right="57"/>
              <w:jc w:val="both"/>
              <w:rPr>
                <w:rFonts w:eastAsia="Times New Roman" w:cs="Times New Roman"/>
                <w:szCs w:val="24"/>
              </w:rPr>
            </w:pPr>
            <w:bookmarkStart w:id="97" w:name="_Hlk191757870"/>
            <w:r>
              <w:rPr>
                <w:rFonts w:eastAsia="Times New Roman" w:cs="Times New Roman"/>
                <w:szCs w:val="24"/>
              </w:rPr>
              <w:t>1.2</w:t>
            </w:r>
          </w:p>
        </w:tc>
        <w:bookmarkEnd w:id="97"/>
        <w:tc>
          <w:tcPr>
            <w:tcW w:w="3768"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52B7DD4" w14:textId="61542960" w:rsidR="007A15B2" w:rsidRPr="00F25313" w:rsidRDefault="007A15B2" w:rsidP="006E4198">
            <w:pPr>
              <w:spacing w:before="0" w:after="0" w:line="240" w:lineRule="auto"/>
              <w:ind w:left="57" w:right="57"/>
              <w:jc w:val="both"/>
              <w:rPr>
                <w:rFonts w:eastAsia="Times New Roman" w:cs="Times New Roman"/>
                <w:szCs w:val="24"/>
              </w:rPr>
            </w:pPr>
            <w:r w:rsidRPr="00F25313">
              <w:rPr>
                <w:rFonts w:eastAsia="Times New Roman" w:cs="Times New Roman"/>
                <w:szCs w:val="24"/>
              </w:rPr>
              <w:t>Portalo sukurtos dalies (programinės įrangos, integracijų, dokumentacijos ir t. t.) vystymas</w:t>
            </w:r>
          </w:p>
        </w:tc>
        <w:tc>
          <w:tcPr>
            <w:tcW w:w="112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5" w:type="dxa"/>
              <w:right w:w="105" w:type="dxa"/>
            </w:tcMar>
          </w:tcPr>
          <w:p w14:paraId="2D9DA387" w14:textId="53BBE16D" w:rsidR="007A15B2" w:rsidRPr="00F25313" w:rsidRDefault="007A15B2" w:rsidP="006E4198">
            <w:pPr>
              <w:spacing w:before="0" w:after="0" w:line="240" w:lineRule="auto"/>
              <w:ind w:left="57" w:right="57"/>
              <w:jc w:val="both"/>
              <w:rPr>
                <w:rFonts w:eastAsia="Times New Roman" w:cs="Times New Roman"/>
                <w:szCs w:val="24"/>
              </w:rPr>
            </w:pPr>
            <w:bookmarkStart w:id="98" w:name="_Hlk191757885"/>
            <w:r w:rsidRPr="00F25313">
              <w:rPr>
                <w:rFonts w:eastAsia="Times New Roman" w:cs="Times New Roman"/>
                <w:szCs w:val="24"/>
              </w:rPr>
              <w:t>1</w:t>
            </w:r>
            <w:r>
              <w:rPr>
                <w:rFonts w:eastAsia="Times New Roman" w:cs="Times New Roman"/>
                <w:szCs w:val="24"/>
              </w:rPr>
              <w:t>5</w:t>
            </w:r>
            <w:r w:rsidRPr="00F25313">
              <w:rPr>
                <w:rFonts w:eastAsia="Times New Roman" w:cs="Times New Roman"/>
                <w:szCs w:val="24"/>
              </w:rPr>
              <w:t>00 val.*</w:t>
            </w:r>
            <w:bookmarkEnd w:id="98"/>
          </w:p>
        </w:tc>
        <w:tc>
          <w:tcPr>
            <w:tcW w:w="4366" w:type="dxa"/>
            <w:vMerge/>
            <w:tcBorders>
              <w:left w:val="single" w:sz="8" w:space="0" w:color="000000" w:themeColor="text1"/>
              <w:bottom w:val="single" w:sz="8" w:space="0" w:color="000000" w:themeColor="text1"/>
              <w:right w:val="single" w:sz="8" w:space="0" w:color="000000" w:themeColor="text1"/>
            </w:tcBorders>
            <w:tcMar>
              <w:left w:w="105" w:type="dxa"/>
              <w:right w:w="105" w:type="dxa"/>
            </w:tcMar>
          </w:tcPr>
          <w:p w14:paraId="3A659417" w14:textId="6E4DB302" w:rsidR="007A15B2" w:rsidRPr="00F25313" w:rsidRDefault="007A15B2" w:rsidP="006E4198">
            <w:pPr>
              <w:spacing w:before="0" w:after="0" w:line="240" w:lineRule="auto"/>
              <w:ind w:left="57" w:right="57"/>
              <w:jc w:val="both"/>
              <w:rPr>
                <w:rFonts w:eastAsia="Times New Roman" w:cs="Times New Roman"/>
                <w:szCs w:val="24"/>
              </w:rPr>
            </w:pPr>
          </w:p>
        </w:tc>
      </w:tr>
      <w:tr w:rsidR="009351FE" w:rsidRPr="00F25313" w14:paraId="737BF333" w14:textId="77777777" w:rsidTr="00CD5617">
        <w:trPr>
          <w:trHeight w:val="300"/>
        </w:trPr>
        <w:tc>
          <w:tcPr>
            <w:tcW w:w="4467"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5" w:type="dxa"/>
              <w:right w:w="105" w:type="dxa"/>
            </w:tcMar>
          </w:tcPr>
          <w:p w14:paraId="4FAF21F0" w14:textId="039033AF" w:rsidR="009351FE" w:rsidRPr="00F25313" w:rsidRDefault="009351FE" w:rsidP="006E4198">
            <w:pPr>
              <w:spacing w:before="0" w:after="0" w:line="240" w:lineRule="auto"/>
              <w:ind w:left="57" w:right="57"/>
              <w:jc w:val="both"/>
              <w:rPr>
                <w:rFonts w:eastAsia="Times New Roman" w:cs="Times New Roman"/>
                <w:szCs w:val="24"/>
              </w:rPr>
            </w:pPr>
            <w:r w:rsidRPr="00F25313">
              <w:rPr>
                <w:rFonts w:eastAsia="Times New Roman" w:cs="Times New Roman"/>
                <w:szCs w:val="24"/>
              </w:rPr>
              <w:t>Portalo sukurtos dalies (programinės įrangos, integracijų, dokumentacijos ir t. t.) garantinė priežiūra</w:t>
            </w:r>
          </w:p>
        </w:tc>
        <w:tc>
          <w:tcPr>
            <w:tcW w:w="112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5" w:type="dxa"/>
              <w:right w:w="105" w:type="dxa"/>
            </w:tcMar>
          </w:tcPr>
          <w:p w14:paraId="0CB5D500" w14:textId="44373EE0" w:rsidR="009351FE" w:rsidRPr="00F25313" w:rsidRDefault="009351FE" w:rsidP="006E4198">
            <w:pPr>
              <w:spacing w:before="0" w:after="0" w:line="240" w:lineRule="auto"/>
              <w:ind w:left="57" w:right="57"/>
              <w:jc w:val="both"/>
              <w:rPr>
                <w:rFonts w:eastAsia="Times New Roman" w:cs="Times New Roman"/>
                <w:szCs w:val="24"/>
              </w:rPr>
            </w:pPr>
            <w:r w:rsidRPr="00F25313">
              <w:rPr>
                <w:rFonts w:eastAsia="Times New Roman" w:cs="Times New Roman"/>
                <w:szCs w:val="24"/>
              </w:rPr>
              <w:t>24 mėn.</w:t>
            </w:r>
          </w:p>
        </w:tc>
        <w:tc>
          <w:tcPr>
            <w:tcW w:w="436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5" w:type="dxa"/>
              <w:right w:w="105" w:type="dxa"/>
            </w:tcMar>
          </w:tcPr>
          <w:p w14:paraId="36B90830" w14:textId="4C416142" w:rsidR="009351FE" w:rsidRPr="00F25313" w:rsidRDefault="009351FE" w:rsidP="006E4198">
            <w:pPr>
              <w:spacing w:before="0" w:after="0" w:line="240" w:lineRule="auto"/>
              <w:ind w:left="57" w:right="57"/>
              <w:jc w:val="both"/>
              <w:rPr>
                <w:rFonts w:eastAsia="Times New Roman" w:cs="Times New Roman"/>
                <w:szCs w:val="24"/>
              </w:rPr>
            </w:pPr>
            <w:r w:rsidRPr="00F25313">
              <w:rPr>
                <w:rFonts w:eastAsia="Times New Roman" w:cs="Times New Roman"/>
                <w:szCs w:val="24"/>
              </w:rPr>
              <w:t>24 mėn. nuo galutinio Portalo kūrimo paslaugų priėmimo-perdavimo akto pasirašymo</w:t>
            </w:r>
          </w:p>
        </w:tc>
      </w:tr>
    </w:tbl>
    <w:p w14:paraId="21DF59F0" w14:textId="633B3C19" w:rsidR="52D75E3F" w:rsidRPr="00F25313" w:rsidRDefault="52D75E3F" w:rsidP="00D82F01">
      <w:pPr>
        <w:spacing w:before="0" w:after="0" w:line="257" w:lineRule="auto"/>
        <w:rPr>
          <w:rFonts w:eastAsia="Times New Roman" w:cs="Times New Roman"/>
          <w:i/>
          <w:iCs/>
          <w:sz w:val="20"/>
          <w:szCs w:val="20"/>
        </w:rPr>
      </w:pPr>
      <w:r w:rsidRPr="00F25313">
        <w:rPr>
          <w:rFonts w:eastAsia="Times New Roman" w:cs="Times New Roman"/>
          <w:i/>
          <w:iCs/>
          <w:sz w:val="20"/>
          <w:szCs w:val="20"/>
        </w:rPr>
        <w:t>*</w:t>
      </w:r>
      <w:r w:rsidR="35DA5ED8" w:rsidRPr="00F25313">
        <w:rPr>
          <w:rFonts w:eastAsia="Times New Roman" w:cs="Times New Roman"/>
          <w:i/>
          <w:iCs/>
          <w:sz w:val="20"/>
          <w:szCs w:val="20"/>
        </w:rPr>
        <w:t xml:space="preserve"> Šios valandos yra skirtos papildomiems </w:t>
      </w:r>
      <w:r w:rsidR="00455482" w:rsidRPr="00F25313">
        <w:rPr>
          <w:rFonts w:eastAsia="Times New Roman" w:cs="Times New Roman"/>
          <w:i/>
          <w:iCs/>
          <w:sz w:val="20"/>
          <w:szCs w:val="20"/>
        </w:rPr>
        <w:t>darbams</w:t>
      </w:r>
      <w:r w:rsidR="35DA5ED8" w:rsidRPr="00F25313">
        <w:rPr>
          <w:rFonts w:eastAsia="Times New Roman" w:cs="Times New Roman"/>
          <w:i/>
          <w:iCs/>
          <w:sz w:val="20"/>
          <w:szCs w:val="20"/>
        </w:rPr>
        <w:t>, kurie nebuvo numat</w:t>
      </w:r>
      <w:r w:rsidR="35DA5ED8" w:rsidRPr="002A3F58">
        <w:rPr>
          <w:rFonts w:eastAsia="Times New Roman" w:cs="Times New Roman"/>
          <w:i/>
          <w:iCs/>
          <w:sz w:val="20"/>
          <w:szCs w:val="20"/>
        </w:rPr>
        <w:t xml:space="preserve">yti </w:t>
      </w:r>
      <w:r w:rsidR="002A3F58">
        <w:rPr>
          <w:rFonts w:eastAsia="Times New Roman" w:cs="Times New Roman"/>
          <w:i/>
          <w:iCs/>
          <w:sz w:val="20"/>
          <w:szCs w:val="20"/>
        </w:rPr>
        <w:t>Techninėje s</w:t>
      </w:r>
      <w:r w:rsidR="35DA5ED8" w:rsidRPr="002A3F58">
        <w:rPr>
          <w:rFonts w:eastAsia="Times New Roman" w:cs="Times New Roman"/>
          <w:i/>
          <w:iCs/>
          <w:sz w:val="20"/>
          <w:szCs w:val="20"/>
        </w:rPr>
        <w:t xml:space="preserve">pecifikacijoje, tačiau yra būtini </w:t>
      </w:r>
      <w:r w:rsidR="0E159E19" w:rsidRPr="002A3F58">
        <w:rPr>
          <w:rFonts w:eastAsia="Times New Roman" w:cs="Times New Roman"/>
          <w:i/>
          <w:iCs/>
          <w:sz w:val="20"/>
          <w:szCs w:val="20"/>
        </w:rPr>
        <w:t>įgyvendinant projektą.</w:t>
      </w:r>
      <w:r w:rsidR="00D82F01" w:rsidRPr="002A3F58">
        <w:rPr>
          <w:rFonts w:eastAsia="Times New Roman" w:cs="Times New Roman"/>
          <w:i/>
          <w:iCs/>
          <w:sz w:val="20"/>
          <w:szCs w:val="20"/>
        </w:rPr>
        <w:t xml:space="preserve"> </w:t>
      </w:r>
      <w:r w:rsidRPr="002A3F58">
        <w:rPr>
          <w:rFonts w:eastAsia="Times New Roman" w:cs="Times New Roman"/>
          <w:i/>
          <w:iCs/>
          <w:sz w:val="20"/>
          <w:szCs w:val="20"/>
        </w:rPr>
        <w:t>Detalesni reikalavimai iteracijoms, etapams ir terminams yra pateikti skyriuje</w:t>
      </w:r>
      <w:r w:rsidR="002A3F58" w:rsidRPr="002A3F58">
        <w:rPr>
          <w:rFonts w:eastAsia="Times New Roman" w:cs="Times New Roman"/>
          <w:i/>
          <w:iCs/>
          <w:sz w:val="20"/>
          <w:szCs w:val="20"/>
        </w:rPr>
        <w:t xml:space="preserve"> </w:t>
      </w:r>
      <w:r w:rsidR="002A3F58" w:rsidRPr="002A3F58">
        <w:rPr>
          <w:rFonts w:eastAsia="Times New Roman" w:cs="Times New Roman"/>
          <w:i/>
          <w:iCs/>
          <w:sz w:val="20"/>
          <w:szCs w:val="20"/>
        </w:rPr>
        <w:fldChar w:fldCharType="begin"/>
      </w:r>
      <w:r w:rsidR="002A3F58" w:rsidRPr="002A3F58">
        <w:rPr>
          <w:rFonts w:eastAsia="Times New Roman" w:cs="Times New Roman"/>
          <w:i/>
          <w:iCs/>
          <w:sz w:val="20"/>
          <w:szCs w:val="20"/>
        </w:rPr>
        <w:instrText xml:space="preserve"> REF _Ref192231790  \* MERGEFORMAT </w:instrText>
      </w:r>
      <w:r w:rsidR="002A3F58" w:rsidRPr="002A3F58">
        <w:rPr>
          <w:rFonts w:eastAsia="Times New Roman" w:cs="Times New Roman"/>
          <w:i/>
          <w:iCs/>
          <w:sz w:val="20"/>
          <w:szCs w:val="20"/>
        </w:rPr>
        <w:fldChar w:fldCharType="separate"/>
      </w:r>
      <w:r w:rsidR="002A3F58" w:rsidRPr="002A3F58">
        <w:rPr>
          <w:i/>
          <w:iCs/>
          <w:sz w:val="20"/>
          <w:szCs w:val="20"/>
        </w:rPr>
        <w:t>Reikalavimai projekto dalių įgyvendinimui</w:t>
      </w:r>
      <w:r w:rsidR="002A3F58" w:rsidRPr="002A3F58">
        <w:rPr>
          <w:rFonts w:eastAsia="Times New Roman" w:cs="Times New Roman"/>
          <w:i/>
          <w:iCs/>
          <w:sz w:val="20"/>
          <w:szCs w:val="20"/>
        </w:rPr>
        <w:fldChar w:fldCharType="end"/>
      </w:r>
      <w:r w:rsidRPr="002A3F58">
        <w:rPr>
          <w:rFonts w:eastAsia="Times New Roman" w:cs="Times New Roman"/>
          <w:i/>
          <w:iCs/>
          <w:sz w:val="20"/>
          <w:szCs w:val="20"/>
        </w:rPr>
        <w:t>.</w:t>
      </w:r>
    </w:p>
    <w:p w14:paraId="004342BA" w14:textId="5D08666F" w:rsidR="52D75E3F" w:rsidRPr="00F25313" w:rsidRDefault="52D75E3F" w:rsidP="00DF5518">
      <w:pPr>
        <w:pStyle w:val="SL-Tekstas"/>
      </w:pPr>
      <w:r w:rsidRPr="00F25313">
        <w:t xml:space="preserve">Paslaugos turi būti teikiamos, vadovaujantis šioje </w:t>
      </w:r>
      <w:r w:rsidR="00EE3C09" w:rsidRPr="00F25313">
        <w:t>S</w:t>
      </w:r>
      <w:r w:rsidRPr="00F25313">
        <w:t>pecifikacijoje pateiktais reikalavimais ir atsižvelgiant į teisės aktus bei kitus normatyvinius dokumentus.</w:t>
      </w:r>
    </w:p>
    <w:p w14:paraId="25108F1D" w14:textId="29E639D9" w:rsidR="2B7F0500" w:rsidRPr="00F25313" w:rsidRDefault="2B7F0500" w:rsidP="00544B43">
      <w:pPr>
        <w:spacing w:before="0" w:after="0"/>
      </w:pPr>
    </w:p>
    <w:p w14:paraId="0510E06C" w14:textId="7DEE7215" w:rsidR="2B7F0500" w:rsidRPr="00F25313" w:rsidRDefault="2B7F0500" w:rsidP="2B7F0500">
      <w:pPr>
        <w:pStyle w:val="SL-TekstasAntraslygis"/>
        <w:numPr>
          <w:ilvl w:val="0"/>
          <w:numId w:val="0"/>
        </w:numPr>
        <w:ind w:left="357"/>
      </w:pPr>
    </w:p>
    <w:p w14:paraId="533142FF" w14:textId="4DB8DCF7" w:rsidR="74767D76" w:rsidRPr="00F25313" w:rsidRDefault="48CE2A7A" w:rsidP="006E7DC0">
      <w:pPr>
        <w:pStyle w:val="Heading1"/>
        <w:pageBreakBefore/>
      </w:pPr>
      <w:bookmarkStart w:id="99" w:name="_Ref190171503"/>
      <w:bookmarkStart w:id="100" w:name="_Toc192232276"/>
      <w:r w:rsidRPr="00F25313">
        <w:lastRenderedPageBreak/>
        <w:t>Bendri reikalavimai</w:t>
      </w:r>
      <w:bookmarkEnd w:id="93"/>
      <w:bookmarkEnd w:id="94"/>
      <w:bookmarkEnd w:id="99"/>
      <w:bookmarkEnd w:id="100"/>
    </w:p>
    <w:p w14:paraId="2FEDB0F7" w14:textId="35A32312" w:rsidR="007E19C7" w:rsidRPr="00F25313" w:rsidRDefault="007E19C7" w:rsidP="007E19C7">
      <w:pPr>
        <w:pStyle w:val="Caption"/>
        <w:keepNext/>
      </w:pPr>
      <w:bookmarkStart w:id="101" w:name="_Toc192232491"/>
      <w:r w:rsidRPr="00F25313">
        <w:t xml:space="preserve">Lentelė </w:t>
      </w:r>
      <w:r w:rsidRPr="00F25313">
        <w:fldChar w:fldCharType="begin"/>
      </w:r>
      <w:r w:rsidRPr="00F25313">
        <w:instrText>SEQ Lentelė \* ARABIC</w:instrText>
      </w:r>
      <w:r w:rsidRPr="00F25313">
        <w:fldChar w:fldCharType="separate"/>
      </w:r>
      <w:r w:rsidR="004405C8">
        <w:rPr>
          <w:noProof/>
        </w:rPr>
        <w:t>14</w:t>
      </w:r>
      <w:r w:rsidRPr="00F25313">
        <w:fldChar w:fldCharType="end"/>
      </w:r>
      <w:r w:rsidRPr="00F25313">
        <w:t>. Bendri reikalavimai.</w:t>
      </w:r>
      <w:bookmarkEnd w:id="101"/>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01"/>
        <w:gridCol w:w="284"/>
        <w:gridCol w:w="8971"/>
      </w:tblGrid>
      <w:tr w:rsidR="005D4DEB" w:rsidRPr="00F25313" w14:paraId="37BF5DB0" w14:textId="77777777" w:rsidTr="005D4DEB">
        <w:trPr>
          <w:trHeight w:val="300"/>
        </w:trPr>
        <w:tc>
          <w:tcPr>
            <w:tcW w:w="701"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5CDE59C4" w14:textId="77777777" w:rsidR="005D4DEB" w:rsidRPr="00F25313" w:rsidRDefault="005D4DEB" w:rsidP="005D4DEB">
            <w:pPr>
              <w:spacing w:before="0" w:after="0" w:line="240" w:lineRule="auto"/>
              <w:ind w:left="57" w:right="57"/>
              <w:jc w:val="both"/>
            </w:pPr>
            <w:r w:rsidRPr="00F25313">
              <w:rPr>
                <w:b/>
                <w:bCs/>
              </w:rPr>
              <w:t>Nr.</w:t>
            </w:r>
            <w:r w:rsidRPr="00F25313">
              <w:t> </w:t>
            </w:r>
          </w:p>
        </w:tc>
        <w:tc>
          <w:tcPr>
            <w:tcW w:w="9255" w:type="dxa"/>
            <w:gridSpan w:val="2"/>
            <w:tcBorders>
              <w:top w:val="single" w:sz="6" w:space="0" w:color="000000"/>
              <w:left w:val="single" w:sz="6" w:space="0" w:color="000000"/>
              <w:bottom w:val="single" w:sz="6" w:space="0" w:color="000000"/>
              <w:right w:val="single" w:sz="6" w:space="0" w:color="000000"/>
            </w:tcBorders>
            <w:shd w:val="clear" w:color="auto" w:fill="D9D9D9" w:themeFill="background1" w:themeFillShade="D9"/>
          </w:tcPr>
          <w:p w14:paraId="59269217" w14:textId="0FEFBD43" w:rsidR="005D4DEB" w:rsidRPr="00F25313" w:rsidRDefault="005D4DEB" w:rsidP="005D4DEB">
            <w:pPr>
              <w:spacing w:before="0" w:after="0" w:line="240" w:lineRule="auto"/>
              <w:ind w:left="57" w:right="57"/>
              <w:jc w:val="both"/>
            </w:pPr>
            <w:r w:rsidRPr="00F25313">
              <w:rPr>
                <w:b/>
                <w:bCs/>
              </w:rPr>
              <w:t>Reikalavimo aprašymas</w:t>
            </w:r>
          </w:p>
        </w:tc>
      </w:tr>
      <w:tr w:rsidR="005D4DEB" w:rsidRPr="00F25313" w14:paraId="15464EDB" w14:textId="77777777" w:rsidTr="005D4DEB">
        <w:trPr>
          <w:trHeight w:val="300"/>
        </w:trPr>
        <w:tc>
          <w:tcPr>
            <w:tcW w:w="701" w:type="dxa"/>
            <w:tcBorders>
              <w:top w:val="single" w:sz="6" w:space="0" w:color="000000"/>
              <w:left w:val="single" w:sz="6" w:space="0" w:color="000000"/>
              <w:bottom w:val="single" w:sz="6" w:space="0" w:color="000000"/>
              <w:right w:val="single" w:sz="6" w:space="0" w:color="000000"/>
            </w:tcBorders>
            <w:shd w:val="clear" w:color="auto" w:fill="auto"/>
            <w:hideMark/>
          </w:tcPr>
          <w:p w14:paraId="437A00E7" w14:textId="77777777" w:rsidR="005D4DEB" w:rsidRPr="00F25313" w:rsidRDefault="005D4DEB" w:rsidP="00361D0B">
            <w:pPr>
              <w:pStyle w:val="ListParagraph"/>
              <w:numPr>
                <w:ilvl w:val="0"/>
                <w:numId w:val="15"/>
              </w:numPr>
              <w:tabs>
                <w:tab w:val="center" w:pos="697"/>
              </w:tabs>
              <w:spacing w:before="0" w:after="0" w:line="240" w:lineRule="auto"/>
              <w:ind w:left="57" w:right="57" w:firstLine="0"/>
              <w:jc w:val="both"/>
            </w:pPr>
          </w:p>
        </w:tc>
        <w:tc>
          <w:tcPr>
            <w:tcW w:w="9255" w:type="dxa"/>
            <w:gridSpan w:val="2"/>
            <w:tcBorders>
              <w:top w:val="single" w:sz="6" w:space="0" w:color="000000"/>
              <w:left w:val="single" w:sz="6" w:space="0" w:color="000000"/>
              <w:bottom w:val="single" w:sz="6" w:space="0" w:color="000000"/>
              <w:right w:val="single" w:sz="6" w:space="0" w:color="000000"/>
            </w:tcBorders>
          </w:tcPr>
          <w:p w14:paraId="3A818133" w14:textId="3D30D2DF" w:rsidR="005D4DEB" w:rsidRPr="00F25313" w:rsidRDefault="005D4DEB" w:rsidP="005D4DEB">
            <w:pPr>
              <w:spacing w:before="0" w:after="0" w:line="240" w:lineRule="auto"/>
              <w:ind w:left="57" w:right="57"/>
              <w:jc w:val="both"/>
            </w:pPr>
            <w:r w:rsidRPr="00F25313">
              <w:t xml:space="preserve">Paslaugų teikėjas turi realizuoti visus </w:t>
            </w:r>
            <w:r w:rsidR="00BD08D1">
              <w:t>Techninėje s</w:t>
            </w:r>
            <w:r w:rsidRPr="00F25313">
              <w:t>pecifikacijoje pateiktus reikalavimus pilna apimtimi.</w:t>
            </w:r>
          </w:p>
        </w:tc>
      </w:tr>
      <w:tr w:rsidR="005D4DEB" w:rsidRPr="00F25313" w14:paraId="47A02293" w14:textId="77777777" w:rsidTr="005D4DEB">
        <w:trPr>
          <w:trHeight w:val="300"/>
        </w:trPr>
        <w:tc>
          <w:tcPr>
            <w:tcW w:w="701" w:type="dxa"/>
            <w:tcBorders>
              <w:top w:val="single" w:sz="6" w:space="0" w:color="000000"/>
              <w:left w:val="single" w:sz="6" w:space="0" w:color="000000"/>
              <w:bottom w:val="single" w:sz="6" w:space="0" w:color="000000"/>
              <w:right w:val="single" w:sz="6" w:space="0" w:color="000000"/>
            </w:tcBorders>
            <w:shd w:val="clear" w:color="auto" w:fill="auto"/>
            <w:hideMark/>
          </w:tcPr>
          <w:p w14:paraId="454BEC6B" w14:textId="77777777" w:rsidR="005D4DEB" w:rsidRPr="00F25313" w:rsidRDefault="005D4DEB" w:rsidP="00361D0B">
            <w:pPr>
              <w:pStyle w:val="ListParagraph"/>
              <w:numPr>
                <w:ilvl w:val="0"/>
                <w:numId w:val="15"/>
              </w:numPr>
              <w:spacing w:before="0" w:after="0" w:line="240" w:lineRule="auto"/>
              <w:ind w:left="57" w:right="57" w:firstLine="0"/>
              <w:jc w:val="both"/>
            </w:pPr>
          </w:p>
        </w:tc>
        <w:tc>
          <w:tcPr>
            <w:tcW w:w="9255" w:type="dxa"/>
            <w:gridSpan w:val="2"/>
            <w:tcBorders>
              <w:top w:val="single" w:sz="6" w:space="0" w:color="000000"/>
              <w:left w:val="single" w:sz="6" w:space="0" w:color="000000"/>
              <w:bottom w:val="single" w:sz="6" w:space="0" w:color="000000"/>
              <w:right w:val="single" w:sz="6" w:space="0" w:color="000000"/>
            </w:tcBorders>
          </w:tcPr>
          <w:p w14:paraId="0CB99BF1" w14:textId="76BF5F14" w:rsidR="005D4DEB" w:rsidRPr="00F25313" w:rsidRDefault="005D4DEB" w:rsidP="005D4DEB">
            <w:pPr>
              <w:spacing w:before="0" w:after="0" w:line="240" w:lineRule="auto"/>
              <w:ind w:left="57" w:right="57"/>
              <w:jc w:val="both"/>
            </w:pPr>
            <w:r w:rsidRPr="00F25313">
              <w:t>Apibūdinant pirkimo objektą, techninėje specifikacijoje ar kituose pirkimo dokumentuose galimai nurodytas konkretus modelis ar tiekimo šaltinis, konkretus procesas, būdingas konkretaus tiekėjo tiekiamoms prekėms ar teikiamoms paslaugoms, ar prekių ženklas, patentas, tipai, konkreti kilmė ar gamyba, sertifikatai, standartai, protokolai turi būti suprantami su žodžiais „arba lygiavertis“.</w:t>
            </w:r>
          </w:p>
        </w:tc>
      </w:tr>
      <w:tr w:rsidR="005D4DEB" w:rsidRPr="00F25313" w14:paraId="7F3AFAA1" w14:textId="77777777" w:rsidTr="005D4DEB">
        <w:trPr>
          <w:trHeight w:val="300"/>
        </w:trPr>
        <w:tc>
          <w:tcPr>
            <w:tcW w:w="701" w:type="dxa"/>
            <w:tcBorders>
              <w:top w:val="single" w:sz="6" w:space="0" w:color="000000"/>
              <w:left w:val="single" w:sz="6" w:space="0" w:color="000000"/>
              <w:bottom w:val="single" w:sz="6" w:space="0" w:color="000000"/>
              <w:right w:val="single" w:sz="6" w:space="0" w:color="000000"/>
            </w:tcBorders>
            <w:shd w:val="clear" w:color="auto" w:fill="auto"/>
            <w:hideMark/>
          </w:tcPr>
          <w:p w14:paraId="655B39D1" w14:textId="77777777" w:rsidR="005D4DEB" w:rsidRPr="00F25313" w:rsidRDefault="005D4DEB" w:rsidP="00361D0B">
            <w:pPr>
              <w:pStyle w:val="ListParagraph"/>
              <w:numPr>
                <w:ilvl w:val="0"/>
                <w:numId w:val="15"/>
              </w:numPr>
              <w:spacing w:before="0" w:after="0" w:line="240" w:lineRule="auto"/>
              <w:ind w:left="57" w:right="57" w:firstLine="0"/>
              <w:jc w:val="both"/>
            </w:pPr>
          </w:p>
        </w:tc>
        <w:tc>
          <w:tcPr>
            <w:tcW w:w="9255" w:type="dxa"/>
            <w:gridSpan w:val="2"/>
            <w:tcBorders>
              <w:top w:val="single" w:sz="6" w:space="0" w:color="000000"/>
              <w:left w:val="single" w:sz="6" w:space="0" w:color="000000"/>
              <w:bottom w:val="single" w:sz="6" w:space="0" w:color="000000"/>
              <w:right w:val="single" w:sz="6" w:space="0" w:color="000000"/>
            </w:tcBorders>
          </w:tcPr>
          <w:p w14:paraId="77C5EDA6" w14:textId="3F49DA87" w:rsidR="005D4DEB" w:rsidRPr="00F25313" w:rsidRDefault="00043E62" w:rsidP="005D4DEB">
            <w:pPr>
              <w:spacing w:before="0" w:after="0" w:line="240" w:lineRule="auto"/>
              <w:ind w:left="57" w:right="57"/>
              <w:jc w:val="both"/>
            </w:pPr>
            <w:r w:rsidRPr="00F25313">
              <w:t>S</w:t>
            </w:r>
            <w:r w:rsidR="005D4DEB" w:rsidRPr="00F25313">
              <w:t xml:space="preserve">pecifikacijoje vartojami terminai „privalo“, „turi būti“, „turi turėti“, „turi veikti“, „turi užtikrinti“, „turi turėti galimybę“, „turi būti galima“ ir pan. yra lygiaverčiai ir nurodo, kad Paslaugų teikėjas privalo sukurti ir / arba įdiegti reikalavimuose apibrėžtą funkcionalumą, užtikrinti jo kokybės veikimo charakteristikas ir suteikti aprašytas paslaugas. Reikalavimai, kurie aprašyti būsimuoju laiku (pvz., „bus“) nurodo į siekiamos situacijos būseną ir reiškia, kad Paslaugų teikėjas privalo sukurti ir/arba įdiegti funkcionalumą, įgyvendinantį tokius reikalavimus. Naudotojas turi galėti vykdyti funkciją be papildomų </w:t>
            </w:r>
            <w:r w:rsidR="0025324F" w:rsidRPr="00F25313">
              <w:t>Portalo</w:t>
            </w:r>
            <w:r w:rsidR="005D4DEB" w:rsidRPr="00F25313">
              <w:t xml:space="preserve"> kūrimo darbų ir be kitų papildomų veiksmų ir sąnaudų, kai </w:t>
            </w:r>
            <w:r w:rsidR="00C21C5B" w:rsidRPr="00F25313">
              <w:t>Portalas</w:t>
            </w:r>
            <w:r w:rsidR="005D4DEB" w:rsidRPr="00F25313">
              <w:t xml:space="preserve"> bus </w:t>
            </w:r>
            <w:r w:rsidR="0052283F" w:rsidRPr="00F25313">
              <w:t>sukurtas</w:t>
            </w:r>
            <w:r w:rsidR="005D4DEB" w:rsidRPr="00F25313">
              <w:t>.</w:t>
            </w:r>
          </w:p>
        </w:tc>
      </w:tr>
      <w:tr w:rsidR="005D4DEB" w:rsidRPr="00F25313" w14:paraId="317011D5" w14:textId="77777777" w:rsidTr="005D4DEB">
        <w:trPr>
          <w:trHeight w:val="300"/>
        </w:trPr>
        <w:tc>
          <w:tcPr>
            <w:tcW w:w="701" w:type="dxa"/>
            <w:vMerge w:val="restart"/>
            <w:tcBorders>
              <w:top w:val="single" w:sz="6" w:space="0" w:color="000000"/>
              <w:left w:val="single" w:sz="6" w:space="0" w:color="000000"/>
              <w:right w:val="single" w:sz="6" w:space="0" w:color="000000"/>
            </w:tcBorders>
            <w:shd w:val="clear" w:color="auto" w:fill="auto"/>
            <w:hideMark/>
          </w:tcPr>
          <w:p w14:paraId="14ADE01D" w14:textId="77777777" w:rsidR="005D4DEB" w:rsidRPr="00F25313" w:rsidRDefault="005D4DEB" w:rsidP="00361D0B">
            <w:pPr>
              <w:pStyle w:val="ListParagraph"/>
              <w:numPr>
                <w:ilvl w:val="0"/>
                <w:numId w:val="15"/>
              </w:numPr>
              <w:spacing w:before="0" w:after="0" w:line="240" w:lineRule="auto"/>
              <w:ind w:left="57" w:right="57" w:firstLine="0"/>
              <w:jc w:val="both"/>
            </w:pPr>
          </w:p>
        </w:tc>
        <w:tc>
          <w:tcPr>
            <w:tcW w:w="9255" w:type="dxa"/>
            <w:gridSpan w:val="2"/>
            <w:tcBorders>
              <w:top w:val="single" w:sz="6" w:space="0" w:color="000000"/>
              <w:left w:val="single" w:sz="6" w:space="0" w:color="000000"/>
              <w:bottom w:val="single" w:sz="6" w:space="0" w:color="000000"/>
              <w:right w:val="single" w:sz="6" w:space="0" w:color="000000"/>
            </w:tcBorders>
          </w:tcPr>
          <w:p w14:paraId="6D7B621E" w14:textId="450C9C05" w:rsidR="005D4DEB" w:rsidRPr="00F25313" w:rsidRDefault="005D4DEB" w:rsidP="005D4DEB">
            <w:pPr>
              <w:spacing w:before="0" w:after="0" w:line="240" w:lineRule="auto"/>
              <w:ind w:left="57" w:right="57"/>
              <w:jc w:val="both"/>
            </w:pPr>
            <w:r w:rsidRPr="00F25313">
              <w:t>Paslaugų te</w:t>
            </w:r>
            <w:r w:rsidR="00043E62" w:rsidRPr="00F25313">
              <w:t>i</w:t>
            </w:r>
            <w:r w:rsidRPr="00F25313">
              <w:t xml:space="preserve">kėjas ar PO </w:t>
            </w:r>
            <w:r w:rsidR="00F139CF">
              <w:t>P</w:t>
            </w:r>
            <w:r w:rsidR="00F139CF" w:rsidRPr="00F25313">
              <w:t xml:space="preserve">rojekto </w:t>
            </w:r>
            <w:r w:rsidRPr="00F25313">
              <w:t xml:space="preserve">įgyvendinimo metu gali pasiūlyti kitokį, alternatyvų atskiro Techninės specifikacijos reikalavimo / funkcionalumo įgyvendinimo būdą arba reikalavimo / funkcionalumo įgyvendinimo pakeitimą į lygiavertį, kuris neturėtų neigiamos įtakos projekto tikslams, uždaviniams, galutiniams rezultatams bei neprieštarautų teisės aktų (kurie reglamentuoja viešuosius pirkimus) reikalavimams. Kiekvienam alternatyviam reikalavimo įgyvendinimui turi būti taikoma pokyčių valdymo procedūra, kuri suderinta su PO ir aprašyta </w:t>
            </w:r>
            <w:r w:rsidR="00F86F78" w:rsidRPr="00F25313">
              <w:t xml:space="preserve">su PO </w:t>
            </w:r>
            <w:r w:rsidRPr="00F25313">
              <w:t>suderintame Paslaugų teikimo reglamente</w:t>
            </w:r>
            <w:r w:rsidR="00A91619">
              <w:t xml:space="preserve"> </w:t>
            </w:r>
            <w:r w:rsidR="00456D61">
              <w:t xml:space="preserve">(žr. skyrių </w:t>
            </w:r>
            <w:r w:rsidR="00F95022">
              <w:t>„</w:t>
            </w:r>
            <w:r w:rsidR="00936251">
              <w:fldChar w:fldCharType="begin"/>
            </w:r>
            <w:r w:rsidR="00936251">
              <w:instrText xml:space="preserve"> REF _Ref187223831 \r \h </w:instrText>
            </w:r>
            <w:r w:rsidR="00936251">
              <w:fldChar w:fldCharType="separate"/>
            </w:r>
            <w:r w:rsidR="004405C8">
              <w:t>13.1</w:t>
            </w:r>
            <w:r w:rsidR="00936251">
              <w:fldChar w:fldCharType="end"/>
            </w:r>
            <w:r w:rsidR="00E44860">
              <w:t xml:space="preserve"> </w:t>
            </w:r>
            <w:r w:rsidR="00E44860">
              <w:fldChar w:fldCharType="begin"/>
            </w:r>
            <w:r w:rsidR="00E44860">
              <w:instrText xml:space="preserve"> REF _Ref187223831 \h </w:instrText>
            </w:r>
            <w:r w:rsidR="00E44860">
              <w:fldChar w:fldCharType="separate"/>
            </w:r>
            <w:r w:rsidR="004405C8" w:rsidRPr="00F25313">
              <w:t>Paslaugų teikimo reglamentas</w:t>
            </w:r>
            <w:r w:rsidR="00E44860">
              <w:fldChar w:fldCharType="end"/>
            </w:r>
            <w:r w:rsidR="00F95022">
              <w:t>“</w:t>
            </w:r>
            <w:r w:rsidR="00456D61">
              <w:t>)</w:t>
            </w:r>
            <w:r w:rsidRPr="00F25313">
              <w:t xml:space="preserve">. </w:t>
            </w:r>
            <w:r w:rsidR="00774ECB">
              <w:t>Kiekvienos a</w:t>
            </w:r>
            <w:r w:rsidR="00CD12D6">
              <w:t xml:space="preserve">lternatyvos įvykdymas turi atsispindėti </w:t>
            </w:r>
            <w:r w:rsidR="009069F7">
              <w:t xml:space="preserve">Portalo atitikties vertinime (žr. punktą </w:t>
            </w:r>
            <w:r w:rsidR="00BD2D96">
              <w:fldChar w:fldCharType="begin"/>
            </w:r>
            <w:r w:rsidR="00BD2D96">
              <w:instrText xml:space="preserve"> REF _Ref192162030 \r \h </w:instrText>
            </w:r>
            <w:r w:rsidR="00BD2D96">
              <w:fldChar w:fldCharType="separate"/>
            </w:r>
            <w:r w:rsidR="004405C8">
              <w:t>NFR-S-SRTAT-2</w:t>
            </w:r>
            <w:r w:rsidR="00BD2D96">
              <w:fldChar w:fldCharType="end"/>
            </w:r>
            <w:r w:rsidR="009069F7">
              <w:t>)</w:t>
            </w:r>
            <w:r w:rsidR="00631DF4">
              <w:t>, kuris turi būti nustatytas Paslaugų teikimo reglamente</w:t>
            </w:r>
            <w:r w:rsidR="005475EA">
              <w:t>, jei taip suderinta su PO detalio</w:t>
            </w:r>
            <w:r w:rsidR="00774ECB">
              <w:t>s</w:t>
            </w:r>
            <w:r w:rsidR="005475EA">
              <w:t xml:space="preserve"> analizės metu</w:t>
            </w:r>
            <w:r w:rsidR="009069F7">
              <w:t xml:space="preserve">. </w:t>
            </w:r>
            <w:r w:rsidRPr="00F25313">
              <w:t>Kiekvieno pakeitimo arba alternatyvaus funkcionalumo atveju turi būti nurodomas VPĮ straipsnis, kuriuo vadovaujantis jis atliekamas. Kiekvienas pakeitimas arba alternatyvus funkcionalumas turi būti suderintas su PO bei patvirtintas Paslaugų teikimo reglamente numatyta tvarka, taip pat atliekami pirkimo dokumentuose ir VPĮ nustatytais atvejais ir tvarka. Kiekvienu pakeitimo ar alternatyvaus pasiūlymo atveju Paslaugų teikėjas turi pateikti:</w:t>
            </w:r>
          </w:p>
        </w:tc>
      </w:tr>
      <w:tr w:rsidR="005D4DEB" w:rsidRPr="00F25313" w14:paraId="3066FB35" w14:textId="77777777" w:rsidTr="005D4DEB">
        <w:trPr>
          <w:trHeight w:val="300"/>
        </w:trPr>
        <w:tc>
          <w:tcPr>
            <w:tcW w:w="701" w:type="dxa"/>
            <w:vMerge/>
            <w:tcBorders>
              <w:left w:val="single" w:sz="6" w:space="0" w:color="000000"/>
              <w:right w:val="single" w:sz="6" w:space="0" w:color="000000"/>
            </w:tcBorders>
            <w:shd w:val="clear" w:color="auto" w:fill="auto"/>
          </w:tcPr>
          <w:p w14:paraId="1AB9B7AD" w14:textId="77777777" w:rsidR="005D4DEB" w:rsidRPr="00F25313" w:rsidRDefault="005D4DEB" w:rsidP="00361D0B">
            <w:pPr>
              <w:pStyle w:val="ListParagraph"/>
              <w:numPr>
                <w:ilvl w:val="0"/>
                <w:numId w:val="15"/>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61C826DC" w14:textId="77777777" w:rsidR="005D4DEB" w:rsidRPr="00F25313" w:rsidRDefault="005D4DEB" w:rsidP="00C051D2">
            <w:pPr>
              <w:pStyle w:val="ListParagraph"/>
              <w:numPr>
                <w:ilvl w:val="0"/>
                <w:numId w:val="40"/>
              </w:numPr>
              <w:spacing w:before="0" w:after="0" w:line="240" w:lineRule="auto"/>
              <w:ind w:left="57" w:right="57" w:firstLine="0"/>
              <w:jc w:val="both"/>
            </w:pPr>
          </w:p>
        </w:tc>
        <w:tc>
          <w:tcPr>
            <w:tcW w:w="8971" w:type="dxa"/>
            <w:tcBorders>
              <w:top w:val="single" w:sz="6" w:space="0" w:color="000000"/>
              <w:left w:val="single" w:sz="6" w:space="0" w:color="000000"/>
              <w:bottom w:val="single" w:sz="6" w:space="0" w:color="000000"/>
              <w:right w:val="single" w:sz="6" w:space="0" w:color="000000"/>
            </w:tcBorders>
            <w:shd w:val="clear" w:color="auto" w:fill="auto"/>
          </w:tcPr>
          <w:p w14:paraId="5687BCE8" w14:textId="68C1CD03" w:rsidR="005D4DEB" w:rsidRPr="00F25313" w:rsidRDefault="00F63ECB" w:rsidP="005D4DEB">
            <w:pPr>
              <w:spacing w:before="0" w:after="0" w:line="240" w:lineRule="auto"/>
              <w:ind w:left="57" w:right="57"/>
              <w:jc w:val="both"/>
            </w:pPr>
            <w:r w:rsidRPr="00F25313">
              <w:t>R</w:t>
            </w:r>
            <w:r w:rsidR="005D4DEB" w:rsidRPr="00F25313">
              <w:t>aštišką pagrindimą, kuris apima naudos PO aprašymą, poveikį rezultatams, tikslams ir uždaviniams;</w:t>
            </w:r>
          </w:p>
        </w:tc>
      </w:tr>
      <w:tr w:rsidR="005D4DEB" w:rsidRPr="00F25313" w14:paraId="7BB7CCC8" w14:textId="77777777" w:rsidTr="00F101DD">
        <w:trPr>
          <w:trHeight w:val="300"/>
        </w:trPr>
        <w:tc>
          <w:tcPr>
            <w:tcW w:w="701" w:type="dxa"/>
            <w:vMerge/>
            <w:tcBorders>
              <w:left w:val="single" w:sz="6" w:space="0" w:color="000000"/>
              <w:bottom w:val="single" w:sz="4" w:space="0" w:color="auto"/>
              <w:right w:val="single" w:sz="6" w:space="0" w:color="000000"/>
            </w:tcBorders>
            <w:shd w:val="clear" w:color="auto" w:fill="auto"/>
          </w:tcPr>
          <w:p w14:paraId="2F2E9B02" w14:textId="77777777" w:rsidR="005D4DEB" w:rsidRPr="00F25313" w:rsidRDefault="005D4DEB" w:rsidP="00361D0B">
            <w:pPr>
              <w:pStyle w:val="ListParagraph"/>
              <w:numPr>
                <w:ilvl w:val="0"/>
                <w:numId w:val="15"/>
              </w:numPr>
              <w:spacing w:before="0" w:after="0" w:line="240" w:lineRule="auto"/>
              <w:ind w:left="57" w:right="57" w:firstLine="0"/>
              <w:jc w:val="both"/>
            </w:pPr>
          </w:p>
        </w:tc>
        <w:tc>
          <w:tcPr>
            <w:tcW w:w="284" w:type="dxa"/>
            <w:tcBorders>
              <w:top w:val="single" w:sz="6" w:space="0" w:color="000000"/>
              <w:left w:val="single" w:sz="6" w:space="0" w:color="000000"/>
              <w:bottom w:val="single" w:sz="4" w:space="0" w:color="auto"/>
              <w:right w:val="single" w:sz="6" w:space="0" w:color="000000"/>
            </w:tcBorders>
          </w:tcPr>
          <w:p w14:paraId="29FD7844" w14:textId="77777777" w:rsidR="005D4DEB" w:rsidRPr="00F25313" w:rsidRDefault="005D4DEB" w:rsidP="00C051D2">
            <w:pPr>
              <w:pStyle w:val="ListParagraph"/>
              <w:numPr>
                <w:ilvl w:val="0"/>
                <w:numId w:val="40"/>
              </w:numPr>
              <w:spacing w:before="0" w:after="0" w:line="240" w:lineRule="auto"/>
              <w:ind w:left="57" w:right="57" w:firstLine="0"/>
              <w:jc w:val="both"/>
            </w:pPr>
          </w:p>
        </w:tc>
        <w:tc>
          <w:tcPr>
            <w:tcW w:w="8971" w:type="dxa"/>
            <w:tcBorders>
              <w:top w:val="single" w:sz="6" w:space="0" w:color="000000"/>
              <w:left w:val="single" w:sz="6" w:space="0" w:color="000000"/>
              <w:bottom w:val="single" w:sz="4" w:space="0" w:color="auto"/>
              <w:right w:val="single" w:sz="6" w:space="0" w:color="000000"/>
            </w:tcBorders>
            <w:shd w:val="clear" w:color="auto" w:fill="auto"/>
          </w:tcPr>
          <w:p w14:paraId="7BFB88B0" w14:textId="3F9AC4C0" w:rsidR="005D4DEB" w:rsidRPr="00F25313" w:rsidRDefault="00F63ECB" w:rsidP="005D4DEB">
            <w:pPr>
              <w:spacing w:before="0" w:after="0" w:line="240" w:lineRule="auto"/>
              <w:ind w:left="57" w:right="57"/>
              <w:jc w:val="both"/>
            </w:pPr>
            <w:r w:rsidRPr="00F25313">
              <w:t>L</w:t>
            </w:r>
            <w:r w:rsidR="005D4DEB" w:rsidRPr="00F25313">
              <w:t>yginamuosius keičiamo ir alternatyvaus reikalavimo įgyvendinimo būdų sąnaudų paskaičiavimus, kurie apima tiek apimtį, tiek realizavimo laiką.</w:t>
            </w:r>
          </w:p>
        </w:tc>
      </w:tr>
      <w:tr w:rsidR="00F101DD" w:rsidRPr="00F25313" w14:paraId="2765781D" w14:textId="77777777" w:rsidTr="00F101DD">
        <w:trPr>
          <w:trHeight w:val="300"/>
        </w:trPr>
        <w:tc>
          <w:tcPr>
            <w:tcW w:w="701" w:type="dxa"/>
            <w:tcBorders>
              <w:top w:val="single" w:sz="4" w:space="0" w:color="auto"/>
              <w:left w:val="single" w:sz="4" w:space="0" w:color="auto"/>
              <w:bottom w:val="single" w:sz="4" w:space="0" w:color="auto"/>
              <w:right w:val="single" w:sz="4" w:space="0" w:color="auto"/>
            </w:tcBorders>
            <w:shd w:val="clear" w:color="auto" w:fill="auto"/>
          </w:tcPr>
          <w:p w14:paraId="041235E5" w14:textId="77777777" w:rsidR="00F101DD" w:rsidRPr="00F25313" w:rsidRDefault="00F101DD" w:rsidP="00361D0B">
            <w:pPr>
              <w:pStyle w:val="ListParagraph"/>
              <w:numPr>
                <w:ilvl w:val="0"/>
                <w:numId w:val="15"/>
              </w:numPr>
              <w:spacing w:before="0" w:after="0" w:line="240" w:lineRule="auto"/>
              <w:ind w:left="57" w:right="57" w:firstLine="0"/>
              <w:jc w:val="both"/>
            </w:pPr>
          </w:p>
        </w:tc>
        <w:tc>
          <w:tcPr>
            <w:tcW w:w="9255" w:type="dxa"/>
            <w:gridSpan w:val="2"/>
            <w:tcBorders>
              <w:top w:val="single" w:sz="4" w:space="0" w:color="auto"/>
              <w:left w:val="single" w:sz="4" w:space="0" w:color="auto"/>
              <w:bottom w:val="single" w:sz="4" w:space="0" w:color="auto"/>
              <w:right w:val="single" w:sz="4" w:space="0" w:color="auto"/>
            </w:tcBorders>
          </w:tcPr>
          <w:p w14:paraId="2633AC4B" w14:textId="663CCA8E" w:rsidR="00F101DD" w:rsidRPr="00F25313" w:rsidRDefault="0007085A" w:rsidP="005D4DEB">
            <w:pPr>
              <w:spacing w:before="0" w:after="0" w:line="240" w:lineRule="auto"/>
              <w:ind w:left="57" w:right="57"/>
              <w:jc w:val="both"/>
            </w:pPr>
            <w:r w:rsidRPr="00F25313">
              <w:t xml:space="preserve">Turi būti </w:t>
            </w:r>
            <w:r w:rsidR="00AF341B" w:rsidRPr="00F25313">
              <w:t xml:space="preserve">įgyvendinti  automatizacijų sprendimai, suderinti tarp Paslaugų </w:t>
            </w:r>
            <w:r w:rsidR="00F139CF">
              <w:t>t</w:t>
            </w:r>
            <w:r w:rsidR="00F139CF" w:rsidRPr="00F25313">
              <w:t xml:space="preserve">eikėjo </w:t>
            </w:r>
            <w:r w:rsidR="00AF341B" w:rsidRPr="00F25313">
              <w:t>ir PO</w:t>
            </w:r>
            <w:r w:rsidR="00E350B3">
              <w:t xml:space="preserve"> detalios analizės metu</w:t>
            </w:r>
            <w:r w:rsidR="00AF341B" w:rsidRPr="00F25313">
              <w:t>.</w:t>
            </w:r>
          </w:p>
        </w:tc>
      </w:tr>
    </w:tbl>
    <w:p w14:paraId="519C0406" w14:textId="0D3AD343" w:rsidR="5AB24BCD" w:rsidRPr="00F25313" w:rsidRDefault="60275671" w:rsidP="005262DC">
      <w:pPr>
        <w:pStyle w:val="Heading2"/>
      </w:pPr>
      <w:bookmarkStart w:id="102" w:name="_Toc192232277"/>
      <w:r w:rsidRPr="00F25313">
        <w:t>Teisinė aplinka</w:t>
      </w:r>
      <w:bookmarkEnd w:id="102"/>
    </w:p>
    <w:p w14:paraId="7DD4CB4D" w14:textId="35B59634" w:rsidR="5AB24BCD" w:rsidRPr="00F25313" w:rsidRDefault="0041764E" w:rsidP="00A636F7">
      <w:pPr>
        <w:pStyle w:val="SL-Tekstas"/>
      </w:pPr>
      <w:r w:rsidRPr="00F25313">
        <w:t>PO</w:t>
      </w:r>
      <w:r w:rsidR="5C82A0A0" w:rsidRPr="00F25313">
        <w:t xml:space="preserve"> pagal Oficialiosios statistikos programos I dalį rengia ir skelbia statistinę informaciją apie valstybės socialinę ir ekonominę raidą. Oficialioji statistika rengiama ES ir nacionalinių teisės aktų pagrindu, griežtai laikantis nustatytos metodologijos ir laiko terminų. 2020 metų pabaigoje </w:t>
      </w:r>
      <w:r w:rsidR="00F626A1">
        <w:t>PO</w:t>
      </w:r>
      <w:r w:rsidR="00F626A1" w:rsidRPr="00F25313">
        <w:t xml:space="preserve"> </w:t>
      </w:r>
      <w:r w:rsidR="5C82A0A0" w:rsidRPr="00F25313">
        <w:t xml:space="preserve">buvo pavesta nauja funkcija – įsteigti </w:t>
      </w:r>
      <w:r w:rsidR="008313A7" w:rsidRPr="00F25313">
        <w:t>VDVIS</w:t>
      </w:r>
      <w:r w:rsidR="5C82A0A0" w:rsidRPr="00F25313">
        <w:t xml:space="preserve">, skirtą valstybės informacinių sistemų, registrų ir kitų šaltinių </w:t>
      </w:r>
      <w:r w:rsidR="5C82A0A0" w:rsidRPr="00F25313">
        <w:lastRenderedPageBreak/>
        <w:t xml:space="preserve">duomenims tvarkyti ir kaupti, taip pat šiems duomenims teikti atliekant valstybės ekonominės ir socialinės raidos stebėseną ir analizę bei užtikrinant efektyvius informacijos mainus. Tai išplėtė valstybės duomenų panaudojimo galimybes, bet dėl nepakankamo reguliavimo, yra nuolat susiduriame su teisinės bazės interpretacijų prieštaromis. Dėl šios priežasties buvo 2022 m. liepos 9 d. priimta nauja LR oficialiosios statistikos įstatymo redakcija, įsigaliojanti nuo 2023 metų. Nepaisant nepakankamai aiškaus reguliavimo, </w:t>
      </w:r>
      <w:r w:rsidR="008313A7" w:rsidRPr="00F25313">
        <w:t>VDVIS</w:t>
      </w:r>
      <w:r w:rsidR="5C82A0A0" w:rsidRPr="00F25313">
        <w:t xml:space="preserve"> pradėjo pilnavertiškai veikti, užtikrinant ekstremaliųjų situacijų duomenų ir procesų valdymą, taip pat įgyvendinant svarbius valstybės strateginius uždavinius. </w:t>
      </w:r>
      <w:r w:rsidR="00A5747E" w:rsidRPr="00CB3F6A">
        <w:t xml:space="preserve">Nuo 2023 m. įsigaliojus naujam Oficialiosios statistikos ir valstybės duomenų valdysenos įstatymui, buvo išplėstos PO teikiamos viešosios ir administracinės paslaugos. 2022 m. liepą įsigaliojus naujam Pakartotinio sveikatos duomenų naudojimo įstatymui, PO buvo pavesta teikti naują administracinę paslaugą. </w:t>
      </w:r>
      <w:r w:rsidR="00B854B0" w:rsidRPr="00F25313">
        <w:t>PO</w:t>
      </w:r>
      <w:r w:rsidR="5C82A0A0" w:rsidRPr="00F25313">
        <w:t xml:space="preserve"> taip pat buvo įgaliotas įgyvendinti LR teisės gauti informaciją ir duomenų pakartotinio naudojimo įstatymą ir pradėjo centralizuotai atverti kitų institucijų duomenis.</w:t>
      </w:r>
    </w:p>
    <w:p w14:paraId="6280FDF3" w14:textId="6A895BDC" w:rsidR="5AB24BCD" w:rsidRPr="00F25313" w:rsidRDefault="0041764E" w:rsidP="00A636F7">
      <w:pPr>
        <w:pStyle w:val="SL-Tekstas"/>
      </w:pPr>
      <w:r w:rsidRPr="00F25313">
        <w:t>PO</w:t>
      </w:r>
      <w:r w:rsidR="5C82A0A0" w:rsidRPr="00F25313">
        <w:t>, kaip Vyriausybės paskirta kompetentinga įstaiga, įsipareigoja teikti reikiamą pagalbą, kuri apima techninės paramos teikimą, užtikrinant saugią duomenų tvarkymo aplinką, rekomendacijas ir techninę paramą, kaip geriausiai struktūrizuoti ir saugoti duomenis, taip pat techninę paramą siekiant užtikrinti, kad duomenys būtų tvarkomi išsaugant informacijos privatumą, konfidencialumą, integralumą, prieinamumą ir kt.</w:t>
      </w:r>
    </w:p>
    <w:p w14:paraId="1299CEAB" w14:textId="44389631" w:rsidR="5AB24BCD" w:rsidRPr="00F25313" w:rsidRDefault="00E15C99" w:rsidP="00A636F7">
      <w:pPr>
        <w:pStyle w:val="SL-Tekstas"/>
      </w:pPr>
      <w:r w:rsidRPr="00F25313">
        <w:t>PO</w:t>
      </w:r>
      <w:r w:rsidR="5C82A0A0" w:rsidRPr="00F25313">
        <w:t xml:space="preserve"> pavesta atlikti ir bendro informacinio punkto funkcijas – priimti užklausas ar prašymus dėl duomenų pakartotinio naudojimo, elektroninėmis priemonėmis pateikti registrų sąrašą, kuriame galima atlikti paieškas ir kuriame pateikiama visų prieinamų duomenų išteklių apžvalga.</w:t>
      </w:r>
    </w:p>
    <w:p w14:paraId="444CBC24" w14:textId="38D49269" w:rsidR="00EA1D3F" w:rsidRPr="00F25313" w:rsidRDefault="5C82A0A0" w:rsidP="008305C9">
      <w:pPr>
        <w:pStyle w:val="SL-Tekstas"/>
      </w:pPr>
      <w:r w:rsidRPr="00F25313">
        <w:t>Projektu siekiama efektyviai įgyvendinti šiais teisės aktais nustatytas duomenų pakartotinio naudojimo, įskaitant oficialiąją statistiką, paslaugas:</w:t>
      </w:r>
    </w:p>
    <w:p w14:paraId="083E87B4" w14:textId="76E47F9A" w:rsidR="008305C9" w:rsidRPr="00F25313" w:rsidRDefault="008305C9" w:rsidP="008305C9">
      <w:pPr>
        <w:pStyle w:val="Caption"/>
        <w:keepNext/>
      </w:pPr>
      <w:bookmarkStart w:id="103" w:name="_Toc192232492"/>
      <w:r w:rsidRPr="00F25313">
        <w:t xml:space="preserve">Lentelė </w:t>
      </w:r>
      <w:r w:rsidRPr="00F25313">
        <w:fldChar w:fldCharType="begin"/>
      </w:r>
      <w:r w:rsidRPr="00F25313">
        <w:instrText>SEQ Lentelė \* ARABIC</w:instrText>
      </w:r>
      <w:r w:rsidRPr="00F25313">
        <w:fldChar w:fldCharType="separate"/>
      </w:r>
      <w:r w:rsidR="004405C8">
        <w:rPr>
          <w:noProof/>
        </w:rPr>
        <w:t>15</w:t>
      </w:r>
      <w:r w:rsidRPr="00F25313">
        <w:fldChar w:fldCharType="end"/>
      </w:r>
      <w:r w:rsidRPr="00F25313">
        <w:t>. Teisės aktais nustatytos duomenų pakartotinio naudojimo paslaugos.</w:t>
      </w:r>
      <w:bookmarkEnd w:id="103"/>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126"/>
        <w:gridCol w:w="8830"/>
      </w:tblGrid>
      <w:tr w:rsidR="00EA1D3F" w:rsidRPr="00F25313" w14:paraId="4A95EFA0" w14:textId="77777777" w:rsidTr="002A1C37">
        <w:trPr>
          <w:trHeight w:val="300"/>
        </w:trPr>
        <w:tc>
          <w:tcPr>
            <w:tcW w:w="112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5F36BCC9" w14:textId="77777777" w:rsidR="00EA1D3F" w:rsidRPr="00F25313" w:rsidRDefault="00EA1D3F" w:rsidP="008305C9">
            <w:pPr>
              <w:spacing w:before="0" w:after="0" w:line="240" w:lineRule="auto"/>
              <w:ind w:left="57" w:right="57"/>
              <w:jc w:val="both"/>
            </w:pPr>
            <w:r w:rsidRPr="00F25313">
              <w:rPr>
                <w:b/>
                <w:bCs/>
              </w:rPr>
              <w:t>Nr.</w:t>
            </w:r>
            <w:r w:rsidRPr="00F25313">
              <w:t> </w:t>
            </w:r>
          </w:p>
        </w:tc>
        <w:tc>
          <w:tcPr>
            <w:tcW w:w="8830"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51F54CF3" w14:textId="77777777" w:rsidR="00EA1D3F" w:rsidRPr="00F25313" w:rsidRDefault="00EA1D3F" w:rsidP="008305C9">
            <w:pPr>
              <w:spacing w:before="0" w:after="0" w:line="240" w:lineRule="auto"/>
              <w:ind w:left="57" w:right="57"/>
              <w:jc w:val="both"/>
            </w:pPr>
            <w:r w:rsidRPr="00F25313">
              <w:rPr>
                <w:b/>
                <w:bCs/>
              </w:rPr>
              <w:t>Reikalavimo aprašymas</w:t>
            </w:r>
          </w:p>
        </w:tc>
      </w:tr>
      <w:tr w:rsidR="00EA1D3F" w:rsidRPr="00F25313" w14:paraId="2DA0E629" w14:textId="77777777" w:rsidTr="002A1C37">
        <w:trPr>
          <w:trHeight w:val="300"/>
        </w:trPr>
        <w:tc>
          <w:tcPr>
            <w:tcW w:w="1126" w:type="dxa"/>
            <w:tcBorders>
              <w:top w:val="single" w:sz="6" w:space="0" w:color="000000"/>
              <w:left w:val="single" w:sz="6" w:space="0" w:color="000000"/>
              <w:bottom w:val="single" w:sz="6" w:space="0" w:color="000000"/>
              <w:right w:val="single" w:sz="6" w:space="0" w:color="000000"/>
            </w:tcBorders>
            <w:shd w:val="clear" w:color="auto" w:fill="auto"/>
            <w:hideMark/>
          </w:tcPr>
          <w:p w14:paraId="7516B5CC" w14:textId="77777777" w:rsidR="00EA1D3F" w:rsidRPr="00F25313" w:rsidRDefault="00EA1D3F" w:rsidP="00361D0B">
            <w:pPr>
              <w:pStyle w:val="ListParagraph"/>
              <w:numPr>
                <w:ilvl w:val="0"/>
                <w:numId w:val="19"/>
              </w:numPr>
              <w:tabs>
                <w:tab w:val="center" w:pos="697"/>
              </w:tabs>
              <w:spacing w:before="0" w:after="0" w:line="240" w:lineRule="auto"/>
              <w:ind w:left="57" w:right="57" w:firstLine="0"/>
              <w:jc w:val="both"/>
            </w:pPr>
          </w:p>
        </w:tc>
        <w:tc>
          <w:tcPr>
            <w:tcW w:w="8830" w:type="dxa"/>
            <w:tcBorders>
              <w:top w:val="single" w:sz="6" w:space="0" w:color="000000"/>
              <w:left w:val="single" w:sz="6" w:space="0" w:color="000000"/>
              <w:bottom w:val="single" w:sz="6" w:space="0" w:color="000000"/>
              <w:right w:val="single" w:sz="6" w:space="0" w:color="000000"/>
            </w:tcBorders>
            <w:shd w:val="clear" w:color="auto" w:fill="auto"/>
          </w:tcPr>
          <w:p w14:paraId="034949CD" w14:textId="4E56E9FB" w:rsidR="00EA1D3F" w:rsidRPr="00F25313" w:rsidRDefault="00EA1D3F" w:rsidP="008305C9">
            <w:pPr>
              <w:spacing w:before="0" w:after="0" w:line="240" w:lineRule="auto"/>
              <w:ind w:left="57" w:right="57"/>
              <w:jc w:val="both"/>
            </w:pPr>
            <w:r w:rsidRPr="00F25313">
              <w:t>Lietuvos Respublikos apsaugotųjų duomenų pakartotinio naudojimo, duomenų tarpininkavimo ir duomenų altruizmo veiklos priežiūros įstatymas (įgyvendinantis 2022 m. gegužės 30 d. Europos Parlamento ir Tarybos reglamentą (ES) 2022/868 dėl Europos duomenų valdymo, kuriuo iš dalies keičiamas Reglamentas (ES) 2018/1724 (Duomenų valdymo aktą).</w:t>
            </w:r>
          </w:p>
        </w:tc>
      </w:tr>
      <w:tr w:rsidR="00EA1D3F" w:rsidRPr="00F25313" w14:paraId="1B5E2373" w14:textId="77777777" w:rsidTr="002A1C37">
        <w:trPr>
          <w:trHeight w:val="300"/>
        </w:trPr>
        <w:tc>
          <w:tcPr>
            <w:tcW w:w="1126" w:type="dxa"/>
            <w:tcBorders>
              <w:top w:val="single" w:sz="6" w:space="0" w:color="000000"/>
              <w:left w:val="single" w:sz="6" w:space="0" w:color="000000"/>
              <w:bottom w:val="single" w:sz="6" w:space="0" w:color="000000"/>
              <w:right w:val="single" w:sz="6" w:space="0" w:color="000000"/>
            </w:tcBorders>
            <w:shd w:val="clear" w:color="auto" w:fill="auto"/>
            <w:hideMark/>
          </w:tcPr>
          <w:p w14:paraId="10AA7E94" w14:textId="77777777" w:rsidR="00EA1D3F" w:rsidRPr="00F25313" w:rsidRDefault="00EA1D3F" w:rsidP="00361D0B">
            <w:pPr>
              <w:pStyle w:val="ListParagraph"/>
              <w:numPr>
                <w:ilvl w:val="0"/>
                <w:numId w:val="19"/>
              </w:numPr>
              <w:spacing w:before="0" w:after="0" w:line="240" w:lineRule="auto"/>
              <w:ind w:left="57" w:right="57" w:firstLine="0"/>
              <w:jc w:val="both"/>
            </w:pPr>
          </w:p>
        </w:tc>
        <w:tc>
          <w:tcPr>
            <w:tcW w:w="8830" w:type="dxa"/>
            <w:tcBorders>
              <w:top w:val="single" w:sz="6" w:space="0" w:color="000000"/>
              <w:left w:val="single" w:sz="6" w:space="0" w:color="000000"/>
              <w:bottom w:val="single" w:sz="6" w:space="0" w:color="000000"/>
              <w:right w:val="single" w:sz="6" w:space="0" w:color="000000"/>
            </w:tcBorders>
            <w:shd w:val="clear" w:color="auto" w:fill="auto"/>
          </w:tcPr>
          <w:p w14:paraId="77C6A969" w14:textId="4E76C5CE" w:rsidR="00EA1D3F" w:rsidRPr="00F25313" w:rsidRDefault="00EA1D3F" w:rsidP="008305C9">
            <w:pPr>
              <w:spacing w:before="0" w:after="0" w:line="240" w:lineRule="auto"/>
              <w:ind w:left="57" w:right="57"/>
              <w:jc w:val="both"/>
            </w:pPr>
            <w:r w:rsidRPr="00F25313">
              <w:t>Europos Parlamento ir Tarybos reglamentas (ES) 2015/759 2015 m. balandžio 29 d., kuriuo iš dalies keičiamas reglamentas (EB) Nr. 223/2009 dėl Europos statistikos.</w:t>
            </w:r>
          </w:p>
        </w:tc>
      </w:tr>
      <w:tr w:rsidR="00EA1D3F" w:rsidRPr="00F25313" w14:paraId="5C0B99E8" w14:textId="77777777" w:rsidTr="002A1C37">
        <w:trPr>
          <w:trHeight w:val="300"/>
        </w:trPr>
        <w:tc>
          <w:tcPr>
            <w:tcW w:w="1126" w:type="dxa"/>
            <w:tcBorders>
              <w:top w:val="single" w:sz="6" w:space="0" w:color="000000"/>
              <w:left w:val="single" w:sz="6" w:space="0" w:color="000000"/>
              <w:bottom w:val="single" w:sz="6" w:space="0" w:color="000000"/>
              <w:right w:val="single" w:sz="6" w:space="0" w:color="000000"/>
            </w:tcBorders>
            <w:shd w:val="clear" w:color="auto" w:fill="auto"/>
            <w:hideMark/>
          </w:tcPr>
          <w:p w14:paraId="0582A176" w14:textId="77777777" w:rsidR="00EA1D3F" w:rsidRPr="00F25313" w:rsidRDefault="00EA1D3F" w:rsidP="00361D0B">
            <w:pPr>
              <w:pStyle w:val="ListParagraph"/>
              <w:numPr>
                <w:ilvl w:val="0"/>
                <w:numId w:val="19"/>
              </w:numPr>
              <w:spacing w:before="0" w:after="0" w:line="240" w:lineRule="auto"/>
              <w:ind w:left="57" w:right="57" w:firstLine="0"/>
              <w:jc w:val="both"/>
            </w:pPr>
          </w:p>
        </w:tc>
        <w:tc>
          <w:tcPr>
            <w:tcW w:w="8830" w:type="dxa"/>
            <w:tcBorders>
              <w:top w:val="single" w:sz="6" w:space="0" w:color="000000"/>
              <w:left w:val="single" w:sz="6" w:space="0" w:color="000000"/>
              <w:bottom w:val="single" w:sz="6" w:space="0" w:color="000000"/>
              <w:right w:val="single" w:sz="6" w:space="0" w:color="000000"/>
            </w:tcBorders>
            <w:shd w:val="clear" w:color="auto" w:fill="auto"/>
          </w:tcPr>
          <w:p w14:paraId="7F78E58F" w14:textId="382FDC23" w:rsidR="00EA1D3F" w:rsidRPr="00F25313" w:rsidRDefault="00EA1D3F" w:rsidP="008305C9">
            <w:pPr>
              <w:spacing w:before="0" w:after="0" w:line="240" w:lineRule="auto"/>
              <w:ind w:left="57" w:right="57"/>
              <w:jc w:val="both"/>
            </w:pPr>
            <w:r w:rsidRPr="00F25313">
              <w:t xml:space="preserve">Europos Komisijos komunikatas ir rekomendacija dėl nacionalinių ir Bendrijos statistikos institucijų nepriklausomumo, vientisumo ir atskaitomybės </w:t>
            </w:r>
            <w:r w:rsidR="00ED6877" w:rsidRPr="00F25313">
              <w:t>[</w:t>
            </w:r>
            <w:r w:rsidR="00BB010B" w:rsidRPr="00F25313">
              <w:rPr>
                <w:color w:val="auto"/>
              </w:rPr>
              <w:fldChar w:fldCharType="begin"/>
            </w:r>
            <w:r w:rsidR="00BB010B" w:rsidRPr="00F25313">
              <w:rPr>
                <w:color w:val="auto"/>
              </w:rPr>
              <w:instrText xml:space="preserve"> REF _Ref186534984 \r \h </w:instrText>
            </w:r>
            <w:r w:rsidR="00BB010B" w:rsidRPr="00F25313">
              <w:rPr>
                <w:color w:val="auto"/>
              </w:rPr>
            </w:r>
            <w:r w:rsidR="00BB010B" w:rsidRPr="00F25313">
              <w:rPr>
                <w:color w:val="auto"/>
              </w:rPr>
              <w:fldChar w:fldCharType="separate"/>
            </w:r>
            <w:r w:rsidR="004405C8">
              <w:rPr>
                <w:color w:val="auto"/>
              </w:rPr>
              <w:t>Nuoroda 10</w:t>
            </w:r>
            <w:r w:rsidR="00BB010B" w:rsidRPr="00F25313">
              <w:rPr>
                <w:color w:val="auto"/>
              </w:rPr>
              <w:fldChar w:fldCharType="end"/>
            </w:r>
            <w:r w:rsidR="00804A6F" w:rsidRPr="00F25313">
              <w:rPr>
                <w:color w:val="auto"/>
              </w:rPr>
              <w:t xml:space="preserve">, </w:t>
            </w:r>
            <w:hyperlink r:id="rId46" w:history="1">
              <w:proofErr w:type="spellStart"/>
              <w:r w:rsidR="00804A6F" w:rsidRPr="00F25313">
                <w:rPr>
                  <w:rStyle w:val="Hyperlink"/>
                </w:rPr>
                <w:t>hyperlink</w:t>
              </w:r>
              <w:proofErr w:type="spellEnd"/>
            </w:hyperlink>
            <w:r w:rsidR="00ED6877" w:rsidRPr="00F25313">
              <w:t>]</w:t>
            </w:r>
            <w:r w:rsidRPr="00F25313">
              <w:t>.</w:t>
            </w:r>
          </w:p>
        </w:tc>
      </w:tr>
      <w:tr w:rsidR="00EA1D3F" w:rsidRPr="00F25313" w14:paraId="6B2B7C07" w14:textId="77777777" w:rsidTr="002A1C37">
        <w:trPr>
          <w:trHeight w:val="300"/>
        </w:trPr>
        <w:tc>
          <w:tcPr>
            <w:tcW w:w="1126" w:type="dxa"/>
            <w:tcBorders>
              <w:top w:val="single" w:sz="6" w:space="0" w:color="000000"/>
              <w:left w:val="single" w:sz="6" w:space="0" w:color="000000"/>
              <w:bottom w:val="single" w:sz="6" w:space="0" w:color="000000"/>
              <w:right w:val="single" w:sz="6" w:space="0" w:color="000000"/>
            </w:tcBorders>
            <w:shd w:val="clear" w:color="auto" w:fill="auto"/>
            <w:hideMark/>
          </w:tcPr>
          <w:p w14:paraId="441C35F8" w14:textId="77777777" w:rsidR="00EA1D3F" w:rsidRPr="00F25313" w:rsidRDefault="00EA1D3F" w:rsidP="00361D0B">
            <w:pPr>
              <w:pStyle w:val="ListParagraph"/>
              <w:numPr>
                <w:ilvl w:val="0"/>
                <w:numId w:val="19"/>
              </w:numPr>
              <w:spacing w:before="0" w:after="0" w:line="240" w:lineRule="auto"/>
              <w:ind w:left="57" w:right="57" w:firstLine="0"/>
              <w:jc w:val="both"/>
            </w:pPr>
          </w:p>
        </w:tc>
        <w:tc>
          <w:tcPr>
            <w:tcW w:w="8830" w:type="dxa"/>
            <w:tcBorders>
              <w:top w:val="single" w:sz="6" w:space="0" w:color="000000"/>
              <w:left w:val="single" w:sz="6" w:space="0" w:color="000000"/>
              <w:bottom w:val="single" w:sz="6" w:space="0" w:color="000000"/>
              <w:right w:val="single" w:sz="6" w:space="0" w:color="000000"/>
            </w:tcBorders>
            <w:shd w:val="clear" w:color="auto" w:fill="auto"/>
          </w:tcPr>
          <w:p w14:paraId="468B5AE9" w14:textId="7BBD47B6" w:rsidR="00EA1D3F" w:rsidRPr="00F25313" w:rsidRDefault="00EA1D3F" w:rsidP="008305C9">
            <w:pPr>
              <w:spacing w:before="0" w:after="0" w:line="240" w:lineRule="auto"/>
              <w:ind w:left="57" w:right="57"/>
              <w:jc w:val="both"/>
            </w:pPr>
            <w:r w:rsidRPr="00F25313">
              <w:t>Lietuvos Respublikos oficialiosios statistikos ir valstybės duomenų valdysenos įstatymas.</w:t>
            </w:r>
          </w:p>
        </w:tc>
      </w:tr>
      <w:tr w:rsidR="00EA1D3F" w:rsidRPr="00F25313" w14:paraId="1AB60FAD" w14:textId="77777777" w:rsidTr="002A1C37">
        <w:trPr>
          <w:trHeight w:val="300"/>
        </w:trPr>
        <w:tc>
          <w:tcPr>
            <w:tcW w:w="1126" w:type="dxa"/>
            <w:tcBorders>
              <w:top w:val="single" w:sz="6" w:space="0" w:color="000000"/>
              <w:left w:val="single" w:sz="6" w:space="0" w:color="000000"/>
              <w:bottom w:val="single" w:sz="6" w:space="0" w:color="000000"/>
              <w:right w:val="single" w:sz="6" w:space="0" w:color="000000"/>
            </w:tcBorders>
            <w:shd w:val="clear" w:color="auto" w:fill="auto"/>
          </w:tcPr>
          <w:p w14:paraId="017F02D8" w14:textId="77777777" w:rsidR="00EA1D3F" w:rsidRPr="00F25313" w:rsidRDefault="00EA1D3F" w:rsidP="00361D0B">
            <w:pPr>
              <w:pStyle w:val="ListParagraph"/>
              <w:numPr>
                <w:ilvl w:val="0"/>
                <w:numId w:val="19"/>
              </w:numPr>
              <w:spacing w:before="0" w:after="0" w:line="240" w:lineRule="auto"/>
              <w:ind w:left="57" w:right="57" w:firstLine="0"/>
              <w:jc w:val="both"/>
            </w:pPr>
          </w:p>
        </w:tc>
        <w:tc>
          <w:tcPr>
            <w:tcW w:w="8830" w:type="dxa"/>
            <w:tcBorders>
              <w:top w:val="single" w:sz="6" w:space="0" w:color="000000"/>
              <w:left w:val="single" w:sz="6" w:space="0" w:color="000000"/>
              <w:bottom w:val="single" w:sz="6" w:space="0" w:color="000000"/>
              <w:right w:val="single" w:sz="6" w:space="0" w:color="000000"/>
            </w:tcBorders>
            <w:shd w:val="clear" w:color="auto" w:fill="auto"/>
          </w:tcPr>
          <w:p w14:paraId="009CCECC" w14:textId="7756DF2A" w:rsidR="00EA1D3F" w:rsidRPr="00F25313" w:rsidRDefault="00EA1D3F" w:rsidP="008305C9">
            <w:pPr>
              <w:spacing w:before="0" w:after="0" w:line="240" w:lineRule="auto"/>
              <w:ind w:left="57" w:right="57"/>
              <w:jc w:val="both"/>
            </w:pPr>
            <w:r w:rsidRPr="00F25313">
              <w:t>Lietuvos Respublikos pakartotinio sveikatos duomenų naudojimo įstatymas, kartu su Lietuvos Respublikos Vyriausybės 2022 m. kovo 4 d. nutarimas Nr. 195 „Dėl Lietuvos Respublikos pakartotinio sveikatos duomenų naudojimo įstatymo įgyvendinimo“.</w:t>
            </w:r>
          </w:p>
        </w:tc>
      </w:tr>
      <w:tr w:rsidR="00EA1D3F" w:rsidRPr="00F25313" w14:paraId="6EB642A8" w14:textId="77777777" w:rsidTr="002A1C37">
        <w:trPr>
          <w:trHeight w:val="300"/>
        </w:trPr>
        <w:tc>
          <w:tcPr>
            <w:tcW w:w="1126" w:type="dxa"/>
            <w:tcBorders>
              <w:top w:val="single" w:sz="6" w:space="0" w:color="000000"/>
              <w:left w:val="single" w:sz="6" w:space="0" w:color="000000"/>
              <w:bottom w:val="single" w:sz="6" w:space="0" w:color="000000"/>
              <w:right w:val="single" w:sz="6" w:space="0" w:color="000000"/>
            </w:tcBorders>
            <w:shd w:val="clear" w:color="auto" w:fill="auto"/>
          </w:tcPr>
          <w:p w14:paraId="754B2B3F" w14:textId="77777777" w:rsidR="00EA1D3F" w:rsidRPr="00F25313" w:rsidRDefault="00EA1D3F" w:rsidP="00361D0B">
            <w:pPr>
              <w:pStyle w:val="ListParagraph"/>
              <w:numPr>
                <w:ilvl w:val="0"/>
                <w:numId w:val="19"/>
              </w:numPr>
              <w:spacing w:before="0" w:after="0" w:line="240" w:lineRule="auto"/>
              <w:ind w:left="57" w:right="57" w:firstLine="0"/>
              <w:jc w:val="both"/>
            </w:pPr>
          </w:p>
        </w:tc>
        <w:tc>
          <w:tcPr>
            <w:tcW w:w="8830" w:type="dxa"/>
            <w:tcBorders>
              <w:top w:val="single" w:sz="6" w:space="0" w:color="000000"/>
              <w:left w:val="single" w:sz="6" w:space="0" w:color="000000"/>
              <w:bottom w:val="single" w:sz="6" w:space="0" w:color="000000"/>
              <w:right w:val="single" w:sz="6" w:space="0" w:color="000000"/>
            </w:tcBorders>
            <w:shd w:val="clear" w:color="auto" w:fill="auto"/>
          </w:tcPr>
          <w:p w14:paraId="5FC6F51D" w14:textId="428421AA" w:rsidR="00EA1D3F" w:rsidRPr="00F25313" w:rsidRDefault="00EA1D3F" w:rsidP="008305C9">
            <w:pPr>
              <w:spacing w:before="0" w:after="0" w:line="240" w:lineRule="auto"/>
              <w:ind w:left="57" w:right="57"/>
              <w:jc w:val="both"/>
            </w:pPr>
            <w:r w:rsidRPr="00F25313">
              <w:t>Lietuvos Respublikos teisės gauti informaciją ir duomenų pakartotinio naudojimo įstatymas, kartu su Lietuvos Respublikos Vyriausybės 2021 m. spalio 13 d. nutarimu Nr. 849 „Dėl Lietuvos Respublikos teisės gauti informaciją ir duomenų pakartotinio naudojimo įstatymo įgyvendinimo“.</w:t>
            </w:r>
          </w:p>
        </w:tc>
      </w:tr>
    </w:tbl>
    <w:p w14:paraId="0F7FEB20" w14:textId="2AC45C78" w:rsidR="43F5C1F4" w:rsidRPr="00F25313" w:rsidRDefault="10E41E1A" w:rsidP="006E7DC0">
      <w:pPr>
        <w:pStyle w:val="Heading1"/>
        <w:pageBreakBefore/>
      </w:pPr>
      <w:bookmarkStart w:id="104" w:name="_Ref87467760"/>
      <w:bookmarkStart w:id="105" w:name="_Toc1013072704"/>
      <w:bookmarkStart w:id="106" w:name="_Toc1664641213"/>
      <w:bookmarkStart w:id="107" w:name="_Toc104763611"/>
      <w:bookmarkStart w:id="108" w:name="_Toc888099061"/>
      <w:bookmarkStart w:id="109" w:name="_Toc192232278"/>
      <w:bookmarkEnd w:id="104"/>
      <w:r w:rsidRPr="00F25313">
        <w:lastRenderedPageBreak/>
        <w:t>Funkciniai reikalavimai</w:t>
      </w:r>
      <w:bookmarkEnd w:id="105"/>
      <w:bookmarkEnd w:id="106"/>
      <w:bookmarkEnd w:id="107"/>
      <w:bookmarkEnd w:id="108"/>
      <w:bookmarkEnd w:id="109"/>
    </w:p>
    <w:p w14:paraId="26893403" w14:textId="67D6B48B" w:rsidR="00F72C8D" w:rsidRPr="00F25313" w:rsidRDefault="009B69CD" w:rsidP="00C92C06">
      <w:pPr>
        <w:pStyle w:val="Heading2"/>
      </w:pPr>
      <w:bookmarkStart w:id="110" w:name="_Toc192232279"/>
      <w:bookmarkStart w:id="111" w:name="_Ref141684863"/>
      <w:r w:rsidRPr="00F25313">
        <w:t>Portalo</w:t>
      </w:r>
      <w:r w:rsidR="00902A5F" w:rsidRPr="00F25313">
        <w:t xml:space="preserve"> </w:t>
      </w:r>
      <w:r w:rsidR="004236B6" w:rsidRPr="00F25313">
        <w:t>n</w:t>
      </w:r>
      <w:r w:rsidR="00902A5F" w:rsidRPr="00F25313">
        <w:t>audotojai ir tikslinės grupės</w:t>
      </w:r>
      <w:bookmarkEnd w:id="110"/>
    </w:p>
    <w:p w14:paraId="4C073310" w14:textId="69E2F15B" w:rsidR="00DF682D" w:rsidRPr="00F25313" w:rsidRDefault="002D2182" w:rsidP="00DF682D">
      <w:pPr>
        <w:pStyle w:val="SL-Tekstas"/>
      </w:pPr>
      <w:r w:rsidRPr="00F25313">
        <w:t xml:space="preserve">Žemiau pateikiami </w:t>
      </w:r>
      <w:r w:rsidR="009B69CD" w:rsidRPr="00F25313">
        <w:t>Portalo</w:t>
      </w:r>
      <w:r w:rsidRPr="00F25313">
        <w:t xml:space="preserve"> </w:t>
      </w:r>
      <w:r w:rsidR="000C527F">
        <w:t>n</w:t>
      </w:r>
      <w:r w:rsidRPr="00F25313">
        <w:t xml:space="preserve">audotojai ir jų aprašymai. Ši </w:t>
      </w:r>
      <w:r w:rsidR="009B69CD" w:rsidRPr="00F25313">
        <w:t>N</w:t>
      </w:r>
      <w:r w:rsidRPr="00F25313">
        <w:t xml:space="preserve">audotojų schema pateikiama specifikacijos panaudos atvejų modeliavimo tikslu. </w:t>
      </w:r>
      <w:r w:rsidR="009B69CD" w:rsidRPr="00F25313">
        <w:t>Portalo</w:t>
      </w:r>
      <w:r w:rsidRPr="00F25313">
        <w:t xml:space="preserve"> </w:t>
      </w:r>
      <w:r w:rsidR="0052283F" w:rsidRPr="00F25313">
        <w:t>kūrimo</w:t>
      </w:r>
      <w:r w:rsidRPr="00F25313">
        <w:t xml:space="preserve"> metu ši </w:t>
      </w:r>
      <w:r w:rsidR="009B69CD" w:rsidRPr="00F25313">
        <w:t>N</w:t>
      </w:r>
      <w:r w:rsidRPr="00F25313">
        <w:t xml:space="preserve">audotojų schema turi būti orientacinė ir nurodanti preliminarų </w:t>
      </w:r>
      <w:r w:rsidR="009B69CD" w:rsidRPr="00F25313">
        <w:t>N</w:t>
      </w:r>
      <w:r w:rsidRPr="00F25313">
        <w:t xml:space="preserve">audotojų klasifikavimą bei galimas </w:t>
      </w:r>
      <w:r w:rsidR="009B69CD" w:rsidRPr="00F25313">
        <w:t>N</w:t>
      </w:r>
      <w:r w:rsidRPr="00F25313">
        <w:t xml:space="preserve">audotojų roles. </w:t>
      </w:r>
      <w:r w:rsidR="009B09D7" w:rsidRPr="00F25313">
        <w:t>Kuri</w:t>
      </w:r>
      <w:r w:rsidRPr="00F25313">
        <w:t xml:space="preserve">amas </w:t>
      </w:r>
      <w:r w:rsidR="009B69CD" w:rsidRPr="00F25313">
        <w:t>Portal</w:t>
      </w:r>
      <w:r w:rsidR="006D5EB5" w:rsidRPr="00F25313">
        <w:t>o</w:t>
      </w:r>
      <w:r w:rsidRPr="00F25313">
        <w:t xml:space="preserve"> teisių ir rolių mechanizmas neturi apsiriboti tik šios schemos </w:t>
      </w:r>
      <w:r w:rsidR="001224B6" w:rsidRPr="00F25313">
        <w:t>N</w:t>
      </w:r>
      <w:r w:rsidRPr="00F25313">
        <w:t xml:space="preserve">audotojų rolių realizavimu. Visos reikiamos </w:t>
      </w:r>
      <w:r w:rsidR="006D5EB5" w:rsidRPr="00F25313">
        <w:t>N</w:t>
      </w:r>
      <w:r w:rsidRPr="00F25313">
        <w:t xml:space="preserve">audotojų rolės ir teisės turi būti apibrėžiamos detalios analizės ir projektavimo etape ir atitinkamai realizuojamos </w:t>
      </w:r>
      <w:r w:rsidR="006D5EB5" w:rsidRPr="00F25313">
        <w:t>Portale</w:t>
      </w:r>
      <w:r w:rsidRPr="00F25313">
        <w:t>.</w:t>
      </w:r>
    </w:p>
    <w:p w14:paraId="46C96928" w14:textId="04EA8B56" w:rsidR="002B3AAC" w:rsidRPr="00F25313" w:rsidRDefault="002B3AAC" w:rsidP="002B3AAC">
      <w:pPr>
        <w:pStyle w:val="Caption"/>
        <w:keepNext/>
      </w:pPr>
      <w:bookmarkStart w:id="112" w:name="_Toc192232493"/>
      <w:r w:rsidRPr="00F25313">
        <w:t xml:space="preserve">Lentelė </w:t>
      </w:r>
      <w:r w:rsidRPr="00F25313">
        <w:fldChar w:fldCharType="begin"/>
      </w:r>
      <w:r w:rsidRPr="00F25313">
        <w:instrText>SEQ Lentelė \* ARABIC</w:instrText>
      </w:r>
      <w:r w:rsidRPr="00F25313">
        <w:fldChar w:fldCharType="separate"/>
      </w:r>
      <w:r w:rsidR="004405C8">
        <w:rPr>
          <w:noProof/>
        </w:rPr>
        <w:t>16</w:t>
      </w:r>
      <w:r w:rsidRPr="00F25313">
        <w:fldChar w:fldCharType="end"/>
      </w:r>
      <w:r w:rsidRPr="00F25313">
        <w:t xml:space="preserve">. </w:t>
      </w:r>
      <w:r w:rsidR="006D5EB5" w:rsidRPr="00F25313">
        <w:t>Portalo</w:t>
      </w:r>
      <w:r w:rsidRPr="00F25313">
        <w:t xml:space="preserve"> </w:t>
      </w:r>
      <w:r w:rsidR="000C527F">
        <w:t>n</w:t>
      </w:r>
      <w:r w:rsidRPr="00F25313">
        <w:t>audotojų aprašymas.</w:t>
      </w:r>
      <w:bookmarkEnd w:id="112"/>
    </w:p>
    <w:tbl>
      <w:tblPr>
        <w:tblpPr w:leftFromText="180" w:rightFromText="180" w:vertAnchor="text" w:tblpY="1"/>
        <w:tblOverlap w:val="neve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977"/>
        <w:gridCol w:w="283"/>
        <w:gridCol w:w="284"/>
        <w:gridCol w:w="7412"/>
      </w:tblGrid>
      <w:tr w:rsidR="001C046A" w:rsidRPr="00F25313" w14:paraId="40C15F3F" w14:textId="77777777" w:rsidTr="0025061B">
        <w:trPr>
          <w:trHeight w:val="300"/>
        </w:trPr>
        <w:tc>
          <w:tcPr>
            <w:tcW w:w="197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30CC325B" w14:textId="09DAABD4" w:rsidR="001C046A" w:rsidRPr="00F25313" w:rsidRDefault="003B7013" w:rsidP="0067741B">
            <w:pPr>
              <w:spacing w:before="0" w:after="0" w:line="240" w:lineRule="auto"/>
              <w:ind w:left="57" w:right="57"/>
              <w:jc w:val="both"/>
              <w:rPr>
                <w:b/>
                <w:bCs/>
              </w:rPr>
            </w:pPr>
            <w:r w:rsidRPr="00F25313">
              <w:rPr>
                <w:b/>
                <w:bCs/>
              </w:rPr>
              <w:t>Naudotojas</w:t>
            </w:r>
          </w:p>
        </w:tc>
        <w:tc>
          <w:tcPr>
            <w:tcW w:w="7979"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24B4A241" w14:textId="77777777" w:rsidR="001C046A" w:rsidRPr="00F25313" w:rsidRDefault="001C046A" w:rsidP="0067741B">
            <w:pPr>
              <w:spacing w:before="0" w:after="0" w:line="240" w:lineRule="auto"/>
              <w:ind w:left="57" w:right="57"/>
              <w:jc w:val="both"/>
              <w:rPr>
                <w:b/>
                <w:bCs/>
              </w:rPr>
            </w:pPr>
            <w:r w:rsidRPr="00F25313">
              <w:rPr>
                <w:b/>
                <w:bCs/>
              </w:rPr>
              <w:t>Aprašymas </w:t>
            </w:r>
          </w:p>
        </w:tc>
      </w:tr>
      <w:tr w:rsidR="00E46C5E" w:rsidRPr="00F25313" w14:paraId="7B793CE5" w14:textId="77777777" w:rsidTr="0025061B">
        <w:trPr>
          <w:trHeight w:val="300"/>
        </w:trPr>
        <w:tc>
          <w:tcPr>
            <w:tcW w:w="197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44719BD" w14:textId="0509AE39" w:rsidR="00E46C5E" w:rsidRPr="00F25313" w:rsidRDefault="006D5EB5" w:rsidP="0067741B">
            <w:pPr>
              <w:spacing w:before="0" w:after="0" w:line="240" w:lineRule="auto"/>
              <w:ind w:left="57" w:right="57"/>
              <w:jc w:val="both"/>
              <w:rPr>
                <w:b/>
                <w:bCs/>
              </w:rPr>
            </w:pPr>
            <w:r w:rsidRPr="00F25313">
              <w:rPr>
                <w:rStyle w:val="normaltextrun"/>
                <w:b/>
                <w:bCs/>
              </w:rPr>
              <w:t>N</w:t>
            </w:r>
            <w:r w:rsidR="00E46C5E" w:rsidRPr="00F25313">
              <w:rPr>
                <w:rStyle w:val="normaltextrun"/>
                <w:b/>
                <w:bCs/>
              </w:rPr>
              <w:t>audotojas</w:t>
            </w:r>
            <w:r w:rsidR="00E46C5E" w:rsidRPr="00F25313">
              <w:rPr>
                <w:rStyle w:val="eop"/>
                <w:b/>
                <w:bCs/>
              </w:rPr>
              <w:t> </w:t>
            </w:r>
          </w:p>
        </w:tc>
        <w:tc>
          <w:tcPr>
            <w:tcW w:w="7979"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6B366BE" w14:textId="6226C693" w:rsidR="00E46C5E" w:rsidRPr="00F25313" w:rsidRDefault="00E46C5E" w:rsidP="0067741B">
            <w:pPr>
              <w:spacing w:before="0" w:after="0" w:line="240" w:lineRule="auto"/>
              <w:ind w:left="57" w:right="57"/>
              <w:jc w:val="both"/>
            </w:pPr>
            <w:r w:rsidRPr="00F25313">
              <w:rPr>
                <w:rStyle w:val="normaltextrun"/>
              </w:rPr>
              <w:t>Bet kuris</w:t>
            </w:r>
            <w:r w:rsidR="006D5EB5" w:rsidRPr="00F25313">
              <w:t xml:space="preserve"> Portal</w:t>
            </w:r>
            <w:r w:rsidR="001C5FC3" w:rsidRPr="00F25313">
              <w:t>u besinaudojantis</w:t>
            </w:r>
            <w:r w:rsidRPr="00F25313">
              <w:rPr>
                <w:rStyle w:val="normaltextrun"/>
              </w:rPr>
              <w:t xml:space="preserve"> </w:t>
            </w:r>
            <w:r w:rsidR="001C5FC3" w:rsidRPr="00F25313">
              <w:rPr>
                <w:rStyle w:val="normaltextrun"/>
              </w:rPr>
              <w:t>asmuo</w:t>
            </w:r>
            <w:r w:rsidRPr="00F25313">
              <w:rPr>
                <w:rStyle w:val="normaltextrun"/>
              </w:rPr>
              <w:t>.</w:t>
            </w:r>
          </w:p>
        </w:tc>
      </w:tr>
      <w:tr w:rsidR="00E46C5E" w:rsidRPr="00F25313" w14:paraId="3C92DD81" w14:textId="77777777" w:rsidTr="0025061B">
        <w:trPr>
          <w:trHeight w:val="300"/>
        </w:trPr>
        <w:tc>
          <w:tcPr>
            <w:tcW w:w="197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776F70B" w14:textId="11BA1691" w:rsidR="00E46C5E" w:rsidRPr="00F25313" w:rsidRDefault="00E46C5E" w:rsidP="0067741B">
            <w:pPr>
              <w:spacing w:before="0" w:after="0" w:line="240" w:lineRule="auto"/>
              <w:ind w:left="57" w:right="57"/>
              <w:jc w:val="both"/>
              <w:rPr>
                <w:b/>
                <w:bCs/>
              </w:rPr>
            </w:pPr>
            <w:r w:rsidRPr="00F25313">
              <w:rPr>
                <w:rStyle w:val="normaltextrun"/>
                <w:b/>
                <w:bCs/>
              </w:rPr>
              <w:t>Ne</w:t>
            </w:r>
            <w:r w:rsidR="0066625F" w:rsidRPr="00F25313">
              <w:rPr>
                <w:rStyle w:val="normaltextrun"/>
                <w:b/>
                <w:bCs/>
              </w:rPr>
              <w:t xml:space="preserve">prisijungęs </w:t>
            </w:r>
            <w:r w:rsidR="00CD099F" w:rsidRPr="00F25313">
              <w:rPr>
                <w:rStyle w:val="normaltextrun"/>
                <w:b/>
                <w:bCs/>
              </w:rPr>
              <w:t>N</w:t>
            </w:r>
            <w:r w:rsidRPr="00F25313">
              <w:rPr>
                <w:rStyle w:val="normaltextrun"/>
                <w:b/>
                <w:bCs/>
              </w:rPr>
              <w:t>audotojas</w:t>
            </w:r>
            <w:r w:rsidRPr="00F25313">
              <w:rPr>
                <w:rStyle w:val="eop"/>
                <w:b/>
                <w:bCs/>
              </w:rPr>
              <w:t> </w:t>
            </w:r>
          </w:p>
        </w:tc>
        <w:tc>
          <w:tcPr>
            <w:tcW w:w="7979"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9F0239B" w14:textId="67843AC7" w:rsidR="00E46C5E" w:rsidRPr="00F25313" w:rsidRDefault="00E46C5E" w:rsidP="0067741B">
            <w:pPr>
              <w:spacing w:before="0" w:after="0" w:line="240" w:lineRule="auto"/>
              <w:ind w:left="57" w:right="57"/>
              <w:jc w:val="both"/>
            </w:pPr>
            <w:r w:rsidRPr="00F25313">
              <w:rPr>
                <w:rStyle w:val="normaltextrun"/>
              </w:rPr>
              <w:t xml:space="preserve">Naudotojas, kuris </w:t>
            </w:r>
            <w:r w:rsidR="00881389" w:rsidRPr="00F25313">
              <w:t xml:space="preserve"> Portalu</w:t>
            </w:r>
            <w:r w:rsidR="00881389" w:rsidRPr="00F25313" w:rsidDel="00881389">
              <w:rPr>
                <w:rStyle w:val="normaltextrun"/>
              </w:rPr>
              <w:t xml:space="preserve"> </w:t>
            </w:r>
            <w:r w:rsidRPr="00F25313">
              <w:rPr>
                <w:rStyle w:val="normaltextrun"/>
              </w:rPr>
              <w:t xml:space="preserve"> naudojasi neatlikęs </w:t>
            </w:r>
            <w:r w:rsidR="0047213B" w:rsidRPr="00F25313">
              <w:rPr>
                <w:rStyle w:val="normaltextrun"/>
              </w:rPr>
              <w:t>autentifikacijos</w:t>
            </w:r>
            <w:r w:rsidRPr="00F25313">
              <w:rPr>
                <w:rStyle w:val="normaltextrun"/>
              </w:rPr>
              <w:t xml:space="preserve"> </w:t>
            </w:r>
            <w:r w:rsidR="00881389" w:rsidRPr="00F25313">
              <w:t xml:space="preserve"> Portal</w:t>
            </w:r>
            <w:r w:rsidR="001025AB" w:rsidRPr="00F25313">
              <w:t>e</w:t>
            </w:r>
            <w:r w:rsidR="00881389" w:rsidRPr="00F25313" w:rsidDel="00881389">
              <w:rPr>
                <w:rStyle w:val="normaltextrun"/>
              </w:rPr>
              <w:t xml:space="preserve"> </w:t>
            </w:r>
            <w:r w:rsidRPr="00F25313">
              <w:rPr>
                <w:rStyle w:val="normaltextrun"/>
              </w:rPr>
              <w:t xml:space="preserve"> pateikiamomis priemonėmis. Ne</w:t>
            </w:r>
            <w:r w:rsidR="0094097B" w:rsidRPr="00F25313">
              <w:rPr>
                <w:rStyle w:val="normaltextrun"/>
              </w:rPr>
              <w:t>prisijungusiam</w:t>
            </w:r>
            <w:r w:rsidR="00881389" w:rsidRPr="00F25313" w:rsidDel="00881389">
              <w:rPr>
                <w:rStyle w:val="normaltextrun"/>
              </w:rPr>
              <w:t xml:space="preserve"> </w:t>
            </w:r>
            <w:r w:rsidRPr="00F25313">
              <w:rPr>
                <w:rStyle w:val="normaltextrun"/>
              </w:rPr>
              <w:t xml:space="preserve"> </w:t>
            </w:r>
            <w:r w:rsidR="00881389" w:rsidRPr="00F25313">
              <w:rPr>
                <w:rStyle w:val="normaltextrun"/>
              </w:rPr>
              <w:t>N</w:t>
            </w:r>
            <w:r w:rsidRPr="00F25313">
              <w:rPr>
                <w:rStyle w:val="normaltextrun"/>
              </w:rPr>
              <w:t>audotojui atitinkamai ribojamas funkcionalumas.</w:t>
            </w:r>
          </w:p>
        </w:tc>
      </w:tr>
      <w:tr w:rsidR="00E46C5E" w:rsidRPr="00F25313" w14:paraId="141BA506" w14:textId="77777777" w:rsidTr="0025061B">
        <w:trPr>
          <w:trHeight w:val="300"/>
        </w:trPr>
        <w:tc>
          <w:tcPr>
            <w:tcW w:w="197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94882CA" w14:textId="19383718" w:rsidR="00E46C5E" w:rsidRPr="00F25313" w:rsidRDefault="0066625F" w:rsidP="0067741B">
            <w:pPr>
              <w:spacing w:before="0" w:after="0" w:line="240" w:lineRule="auto"/>
              <w:ind w:left="57" w:right="57"/>
              <w:jc w:val="both"/>
              <w:rPr>
                <w:b/>
                <w:bCs/>
              </w:rPr>
            </w:pPr>
            <w:r w:rsidRPr="00F25313">
              <w:rPr>
                <w:rStyle w:val="normaltextrun"/>
                <w:b/>
                <w:bCs/>
              </w:rPr>
              <w:t xml:space="preserve">Prisijungęs </w:t>
            </w:r>
            <w:r w:rsidR="00CD099F" w:rsidRPr="00F25313">
              <w:rPr>
                <w:rStyle w:val="normaltextrun"/>
                <w:b/>
                <w:bCs/>
              </w:rPr>
              <w:t>N</w:t>
            </w:r>
            <w:r w:rsidR="00E46C5E" w:rsidRPr="00F25313">
              <w:rPr>
                <w:rStyle w:val="normaltextrun"/>
                <w:b/>
                <w:bCs/>
              </w:rPr>
              <w:t>audotojas</w:t>
            </w:r>
            <w:r w:rsidR="00E46C5E" w:rsidRPr="00F25313">
              <w:rPr>
                <w:rStyle w:val="eop"/>
                <w:b/>
                <w:bCs/>
              </w:rPr>
              <w:t> </w:t>
            </w:r>
          </w:p>
        </w:tc>
        <w:tc>
          <w:tcPr>
            <w:tcW w:w="7979"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DCE72ED" w14:textId="40DC4D70" w:rsidR="00E46C5E" w:rsidRPr="00F25313" w:rsidRDefault="00881389" w:rsidP="0067741B">
            <w:pPr>
              <w:spacing w:before="0" w:after="0" w:line="240" w:lineRule="auto"/>
              <w:ind w:left="57" w:right="57"/>
              <w:jc w:val="both"/>
            </w:pPr>
            <w:r w:rsidRPr="00F25313">
              <w:rPr>
                <w:rStyle w:val="normaltextrun"/>
              </w:rPr>
              <w:t>N</w:t>
            </w:r>
            <w:r w:rsidR="00E46C5E" w:rsidRPr="00F25313">
              <w:rPr>
                <w:rStyle w:val="normaltextrun"/>
              </w:rPr>
              <w:t>audotojas, kuris</w:t>
            </w:r>
            <w:r w:rsidR="0094097B" w:rsidRPr="00F25313">
              <w:rPr>
                <w:rStyle w:val="normaltextrun"/>
              </w:rPr>
              <w:t xml:space="preserve"> </w:t>
            </w:r>
            <w:r w:rsidR="0047213B" w:rsidRPr="00F25313">
              <w:rPr>
                <w:rStyle w:val="normaltextrun"/>
              </w:rPr>
              <w:t>Portalu</w:t>
            </w:r>
            <w:r w:rsidR="001025AB" w:rsidRPr="00F25313">
              <w:rPr>
                <w:rStyle w:val="normaltextrun"/>
              </w:rPr>
              <w:t xml:space="preserve"> </w:t>
            </w:r>
            <w:r w:rsidR="0047213B" w:rsidRPr="00F25313">
              <w:rPr>
                <w:rStyle w:val="normaltextrun"/>
              </w:rPr>
              <w:t>naudotasi</w:t>
            </w:r>
            <w:r w:rsidR="001025AB" w:rsidRPr="00F25313">
              <w:rPr>
                <w:rStyle w:val="normaltextrun"/>
              </w:rPr>
              <w:t xml:space="preserve"> </w:t>
            </w:r>
            <w:r w:rsidR="0094097B" w:rsidRPr="00F25313">
              <w:rPr>
                <w:rStyle w:val="normaltextrun"/>
              </w:rPr>
              <w:t>atlik</w:t>
            </w:r>
            <w:r w:rsidR="001025AB" w:rsidRPr="00F25313">
              <w:rPr>
                <w:rStyle w:val="normaltextrun"/>
              </w:rPr>
              <w:t>ęs</w:t>
            </w:r>
            <w:r w:rsidR="00E46C5E" w:rsidRPr="00F25313">
              <w:rPr>
                <w:rStyle w:val="normaltextrun"/>
              </w:rPr>
              <w:t xml:space="preserve"> </w:t>
            </w:r>
            <w:r w:rsidR="0047213B" w:rsidRPr="00F25313">
              <w:rPr>
                <w:rStyle w:val="normaltextrun"/>
              </w:rPr>
              <w:t>autentifikaciją</w:t>
            </w:r>
            <w:r w:rsidR="00E46C5E" w:rsidRPr="00F25313">
              <w:rPr>
                <w:rStyle w:val="normaltextrun"/>
              </w:rPr>
              <w:t xml:space="preserve"> </w:t>
            </w:r>
            <w:r w:rsidRPr="00F25313">
              <w:t>Portale</w:t>
            </w:r>
            <w:r w:rsidRPr="00F25313" w:rsidDel="00881389">
              <w:rPr>
                <w:rStyle w:val="normaltextrun"/>
              </w:rPr>
              <w:t xml:space="preserve"> </w:t>
            </w:r>
            <w:r w:rsidR="00E46C5E" w:rsidRPr="00F25313">
              <w:rPr>
                <w:rStyle w:val="normaltextrun"/>
              </w:rPr>
              <w:t xml:space="preserve"> pateikiamomis priemonėmis. </w:t>
            </w:r>
            <w:r w:rsidR="0047213B" w:rsidRPr="00F25313">
              <w:rPr>
                <w:rStyle w:val="normaltextrun"/>
              </w:rPr>
              <w:t>Prisijungusi</w:t>
            </w:r>
            <w:r w:rsidR="001025AB" w:rsidRPr="00F25313">
              <w:rPr>
                <w:rStyle w:val="normaltextrun"/>
              </w:rPr>
              <w:t>a</w:t>
            </w:r>
            <w:r w:rsidR="0047213B" w:rsidRPr="00F25313">
              <w:rPr>
                <w:rStyle w:val="normaltextrun"/>
              </w:rPr>
              <w:t>m</w:t>
            </w:r>
            <w:r w:rsidR="00E46C5E" w:rsidRPr="00F25313">
              <w:rPr>
                <w:rStyle w:val="normaltextrun"/>
              </w:rPr>
              <w:t xml:space="preserve"> </w:t>
            </w:r>
            <w:r w:rsidRPr="00F25313">
              <w:rPr>
                <w:rStyle w:val="normaltextrun"/>
              </w:rPr>
              <w:t>N</w:t>
            </w:r>
            <w:r w:rsidR="00E46C5E" w:rsidRPr="00F25313">
              <w:rPr>
                <w:rStyle w:val="normaltextrun"/>
              </w:rPr>
              <w:t>audoto</w:t>
            </w:r>
            <w:r w:rsidR="001025AB" w:rsidRPr="00F25313">
              <w:rPr>
                <w:rStyle w:val="normaltextrun"/>
              </w:rPr>
              <w:t>jui</w:t>
            </w:r>
            <w:r w:rsidR="00E46C5E" w:rsidRPr="00F25313">
              <w:rPr>
                <w:rStyle w:val="normaltextrun"/>
              </w:rPr>
              <w:t xml:space="preserve"> atitinkamai pateikiamos platesnės </w:t>
            </w:r>
            <w:r w:rsidRPr="00F25313">
              <w:t xml:space="preserve"> Portalo</w:t>
            </w:r>
            <w:r w:rsidRPr="00F25313" w:rsidDel="00881389">
              <w:rPr>
                <w:rStyle w:val="normaltextrun"/>
              </w:rPr>
              <w:t xml:space="preserve"> </w:t>
            </w:r>
            <w:r w:rsidR="00E46C5E" w:rsidRPr="00F25313">
              <w:rPr>
                <w:rStyle w:val="normaltextrun"/>
              </w:rPr>
              <w:t xml:space="preserve"> naudojimo funkcijos.</w:t>
            </w:r>
          </w:p>
        </w:tc>
      </w:tr>
      <w:tr w:rsidR="00EE1E96" w:rsidRPr="00F25313" w14:paraId="78D1A4CC" w14:textId="77777777" w:rsidTr="0025061B">
        <w:trPr>
          <w:trHeight w:val="207"/>
        </w:trPr>
        <w:tc>
          <w:tcPr>
            <w:tcW w:w="1977" w:type="dxa"/>
            <w:vMerge w:val="restart"/>
            <w:tcBorders>
              <w:top w:val="single" w:sz="6" w:space="0" w:color="000000" w:themeColor="text1"/>
              <w:left w:val="single" w:sz="6" w:space="0" w:color="000000" w:themeColor="text1"/>
              <w:right w:val="single" w:sz="6" w:space="0" w:color="000000" w:themeColor="text1"/>
            </w:tcBorders>
            <w:shd w:val="clear" w:color="auto" w:fill="auto"/>
          </w:tcPr>
          <w:p w14:paraId="03969021" w14:textId="64E006C2" w:rsidR="00EE1E96" w:rsidRPr="00F25313" w:rsidRDefault="00EE1E96" w:rsidP="0067741B">
            <w:pPr>
              <w:spacing w:before="0" w:after="0" w:line="240" w:lineRule="auto"/>
              <w:ind w:left="57" w:right="57"/>
              <w:jc w:val="both"/>
              <w:rPr>
                <w:b/>
                <w:bCs/>
              </w:rPr>
            </w:pPr>
            <w:r w:rsidRPr="00F25313">
              <w:rPr>
                <w:rStyle w:val="normaltextrun"/>
                <w:b/>
                <w:bCs/>
              </w:rPr>
              <w:t>Fizinis asmuo</w:t>
            </w:r>
            <w:r w:rsidRPr="00F25313">
              <w:rPr>
                <w:rStyle w:val="eop"/>
                <w:b/>
                <w:bCs/>
              </w:rPr>
              <w:t> </w:t>
            </w:r>
          </w:p>
        </w:tc>
        <w:tc>
          <w:tcPr>
            <w:tcW w:w="7979"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223F743" w14:textId="71C5ABB1" w:rsidR="00EE1E96" w:rsidRPr="00F25313" w:rsidRDefault="00EE1E96" w:rsidP="0067741B">
            <w:pPr>
              <w:spacing w:before="0" w:after="0" w:line="240" w:lineRule="auto"/>
              <w:ind w:left="57" w:right="57"/>
              <w:jc w:val="both"/>
            </w:pPr>
            <w:r w:rsidRPr="00F25313">
              <w:t>Naudotojas, kuris Portalu naudojasi prisijungęs savo asmenine, fizinio asmens, paskyra. Fizinis asmuo</w:t>
            </w:r>
            <w:r w:rsidRPr="00F25313">
              <w:rPr>
                <w:rStyle w:val="normaltextrun"/>
              </w:rPr>
              <w:t xml:space="preserve"> gali:</w:t>
            </w:r>
          </w:p>
        </w:tc>
      </w:tr>
      <w:tr w:rsidR="00EE1E96" w:rsidRPr="00F25313" w14:paraId="7EB737DB" w14:textId="77777777" w:rsidTr="0025061B">
        <w:trPr>
          <w:trHeight w:val="207"/>
        </w:trPr>
        <w:tc>
          <w:tcPr>
            <w:tcW w:w="1977" w:type="dxa"/>
            <w:vMerge/>
            <w:tcBorders>
              <w:left w:val="single" w:sz="6" w:space="0" w:color="000000" w:themeColor="text1"/>
              <w:right w:val="single" w:sz="6" w:space="0" w:color="000000" w:themeColor="text1"/>
            </w:tcBorders>
            <w:shd w:val="clear" w:color="auto" w:fill="auto"/>
          </w:tcPr>
          <w:p w14:paraId="5F77A82D" w14:textId="77777777" w:rsidR="00EE1E96" w:rsidRPr="00F25313" w:rsidRDefault="00EE1E96" w:rsidP="0067741B">
            <w:pPr>
              <w:spacing w:before="0" w:after="0" w:line="240" w:lineRule="auto"/>
              <w:ind w:left="57" w:right="57"/>
              <w:jc w:val="both"/>
              <w:rPr>
                <w:rStyle w:val="normaltextrun"/>
                <w:b/>
                <w:bCs/>
              </w:rPr>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D61685F" w14:textId="77777777" w:rsidR="00EE1E96" w:rsidRPr="00F25313" w:rsidRDefault="00EE1E96" w:rsidP="00F74BE7">
            <w:pPr>
              <w:pStyle w:val="ListParagraph"/>
              <w:numPr>
                <w:ilvl w:val="0"/>
                <w:numId w:val="310"/>
              </w:numPr>
              <w:spacing w:before="0" w:after="0" w:line="240" w:lineRule="auto"/>
              <w:ind w:left="57" w:right="57" w:firstLine="0"/>
              <w:jc w:val="both"/>
            </w:pPr>
          </w:p>
        </w:tc>
        <w:tc>
          <w:tcPr>
            <w:tcW w:w="769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C7BA6B5" w14:textId="2E39F9B5" w:rsidR="00EE1E96" w:rsidRPr="00F25313" w:rsidRDefault="00EE1E96" w:rsidP="0067741B">
            <w:pPr>
              <w:spacing w:before="0" w:after="0" w:line="240" w:lineRule="auto"/>
              <w:ind w:left="57" w:right="57"/>
              <w:jc w:val="both"/>
            </w:pPr>
            <w:r w:rsidRPr="00F25313">
              <w:rPr>
                <w:rStyle w:val="normaltextrun"/>
              </w:rPr>
              <w:t>Pasirinkti naudotis visuomenei skirtomis</w:t>
            </w:r>
            <w:r w:rsidRPr="00F25313">
              <w:t xml:space="preserve"> Portalo</w:t>
            </w:r>
            <w:r w:rsidRPr="00F25313" w:rsidDel="00881389">
              <w:rPr>
                <w:rStyle w:val="normaltextrun"/>
              </w:rPr>
              <w:t xml:space="preserve"> </w:t>
            </w:r>
            <w:r w:rsidRPr="00F25313">
              <w:rPr>
                <w:rStyle w:val="normaltextrun"/>
              </w:rPr>
              <w:t>funkcijomis per savo asmeninę paskyrą;</w:t>
            </w:r>
          </w:p>
        </w:tc>
      </w:tr>
      <w:tr w:rsidR="00EE1E96" w:rsidRPr="00F25313" w14:paraId="6D5E96FC" w14:textId="77777777" w:rsidTr="0025061B">
        <w:trPr>
          <w:trHeight w:val="184"/>
        </w:trPr>
        <w:tc>
          <w:tcPr>
            <w:tcW w:w="1977" w:type="dxa"/>
            <w:vMerge/>
            <w:tcBorders>
              <w:left w:val="single" w:sz="6" w:space="0" w:color="000000" w:themeColor="text1"/>
              <w:right w:val="single" w:sz="6" w:space="0" w:color="000000" w:themeColor="text1"/>
            </w:tcBorders>
            <w:shd w:val="clear" w:color="auto" w:fill="auto"/>
          </w:tcPr>
          <w:p w14:paraId="55E6BF0C" w14:textId="77777777" w:rsidR="00EE1E96" w:rsidRPr="00F25313" w:rsidRDefault="00EE1E96" w:rsidP="0067741B">
            <w:pPr>
              <w:spacing w:before="0" w:after="0" w:line="240" w:lineRule="auto"/>
              <w:ind w:left="57" w:right="57"/>
              <w:jc w:val="both"/>
              <w:rPr>
                <w:rStyle w:val="normaltextrun"/>
                <w:b/>
                <w:bCs/>
              </w:rPr>
            </w:pPr>
          </w:p>
        </w:tc>
        <w:tc>
          <w:tcPr>
            <w:tcW w:w="283" w:type="dxa"/>
            <w:vMerge w:val="restart"/>
            <w:tcBorders>
              <w:top w:val="single" w:sz="6" w:space="0" w:color="000000" w:themeColor="text1"/>
              <w:left w:val="single" w:sz="6" w:space="0" w:color="000000" w:themeColor="text1"/>
              <w:right w:val="single" w:sz="6" w:space="0" w:color="000000" w:themeColor="text1"/>
            </w:tcBorders>
            <w:shd w:val="clear" w:color="auto" w:fill="auto"/>
          </w:tcPr>
          <w:p w14:paraId="13A8837F" w14:textId="77777777" w:rsidR="00EE1E96" w:rsidRPr="00F25313" w:rsidRDefault="00EE1E96" w:rsidP="00F74BE7">
            <w:pPr>
              <w:pStyle w:val="ListParagraph"/>
              <w:numPr>
                <w:ilvl w:val="0"/>
                <w:numId w:val="310"/>
              </w:numPr>
              <w:spacing w:before="0" w:after="0" w:line="240" w:lineRule="auto"/>
              <w:ind w:left="57" w:right="57" w:firstLine="0"/>
              <w:jc w:val="both"/>
            </w:pPr>
          </w:p>
        </w:tc>
        <w:tc>
          <w:tcPr>
            <w:tcW w:w="769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03C1E2E" w14:textId="6B26A4B5" w:rsidR="00EE1E96" w:rsidRPr="00F25313" w:rsidRDefault="00EE1E96" w:rsidP="0067741B">
            <w:pPr>
              <w:spacing w:before="0" w:after="0" w:line="240" w:lineRule="auto"/>
              <w:ind w:left="57" w:right="57"/>
              <w:jc w:val="both"/>
            </w:pPr>
            <w:r w:rsidRPr="00F25313">
              <w:t>Jei turi tokį pasirinkimą, pasirinkti naudotis sau priskirto Juridinio asmens paskyra, kaip:</w:t>
            </w:r>
          </w:p>
        </w:tc>
      </w:tr>
      <w:tr w:rsidR="00EE1E96" w:rsidRPr="00F25313" w14:paraId="7CF7EA59" w14:textId="77777777" w:rsidTr="0025061B">
        <w:trPr>
          <w:trHeight w:val="184"/>
        </w:trPr>
        <w:tc>
          <w:tcPr>
            <w:tcW w:w="1977" w:type="dxa"/>
            <w:vMerge/>
            <w:tcBorders>
              <w:left w:val="single" w:sz="6" w:space="0" w:color="000000" w:themeColor="text1"/>
              <w:right w:val="single" w:sz="6" w:space="0" w:color="000000" w:themeColor="text1"/>
            </w:tcBorders>
            <w:shd w:val="clear" w:color="auto" w:fill="auto"/>
          </w:tcPr>
          <w:p w14:paraId="4DDDC830" w14:textId="77777777" w:rsidR="00EE1E96" w:rsidRPr="00F25313" w:rsidRDefault="00EE1E96" w:rsidP="0067741B">
            <w:pPr>
              <w:spacing w:before="0" w:after="0" w:line="240" w:lineRule="auto"/>
              <w:ind w:left="57" w:right="57"/>
              <w:jc w:val="both"/>
              <w:rPr>
                <w:rStyle w:val="normaltextrun"/>
                <w:b/>
                <w:bCs/>
              </w:rPr>
            </w:pPr>
          </w:p>
        </w:tc>
        <w:tc>
          <w:tcPr>
            <w:tcW w:w="283" w:type="dxa"/>
            <w:vMerge/>
            <w:tcBorders>
              <w:left w:val="single" w:sz="6" w:space="0" w:color="000000" w:themeColor="text1"/>
              <w:right w:val="single" w:sz="6" w:space="0" w:color="000000" w:themeColor="text1"/>
            </w:tcBorders>
            <w:shd w:val="clear" w:color="auto" w:fill="auto"/>
          </w:tcPr>
          <w:p w14:paraId="5055AC9B" w14:textId="77777777" w:rsidR="00EE1E96" w:rsidRPr="00F25313" w:rsidRDefault="00EE1E96" w:rsidP="0067741B">
            <w:pPr>
              <w:spacing w:before="0" w:after="0" w:line="240" w:lineRule="auto"/>
              <w:ind w:left="57" w:right="57"/>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001D1B" w14:textId="77777777" w:rsidR="00EE1E96" w:rsidRPr="00F25313" w:rsidRDefault="00EE1E96" w:rsidP="00F74BE7">
            <w:pPr>
              <w:pStyle w:val="ListParagraph"/>
              <w:numPr>
                <w:ilvl w:val="0"/>
                <w:numId w:val="311"/>
              </w:numPr>
              <w:spacing w:before="0" w:after="0" w:line="240" w:lineRule="auto"/>
              <w:ind w:left="57" w:right="57" w:firstLine="0"/>
              <w:jc w:val="both"/>
            </w:pPr>
          </w:p>
        </w:tc>
        <w:tc>
          <w:tcPr>
            <w:tcW w:w="741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1CBA7FB" w14:textId="1A75F4B7" w:rsidR="00EE1E96" w:rsidRPr="00F25313" w:rsidRDefault="00EE1E96" w:rsidP="0067741B">
            <w:pPr>
              <w:spacing w:before="0" w:after="0" w:line="240" w:lineRule="auto"/>
              <w:ind w:left="57" w:right="57"/>
              <w:jc w:val="both"/>
            </w:pPr>
            <w:r w:rsidRPr="00F25313">
              <w:t>Juridinio asmens darbuotojas;</w:t>
            </w:r>
          </w:p>
        </w:tc>
      </w:tr>
      <w:tr w:rsidR="00EE1E96" w:rsidRPr="00F25313" w14:paraId="51F868DE" w14:textId="77777777" w:rsidTr="0025061B">
        <w:trPr>
          <w:trHeight w:val="184"/>
        </w:trPr>
        <w:tc>
          <w:tcPr>
            <w:tcW w:w="1977" w:type="dxa"/>
            <w:vMerge/>
            <w:tcBorders>
              <w:left w:val="single" w:sz="6" w:space="0" w:color="000000" w:themeColor="text1"/>
              <w:right w:val="single" w:sz="6" w:space="0" w:color="000000" w:themeColor="text1"/>
            </w:tcBorders>
            <w:shd w:val="clear" w:color="auto" w:fill="auto"/>
          </w:tcPr>
          <w:p w14:paraId="4DE651F1" w14:textId="77777777" w:rsidR="00EE1E96" w:rsidRPr="00F25313" w:rsidRDefault="00EE1E96" w:rsidP="0067741B">
            <w:pPr>
              <w:spacing w:before="0" w:after="0" w:line="240" w:lineRule="auto"/>
              <w:ind w:left="57" w:right="57"/>
              <w:jc w:val="both"/>
              <w:rPr>
                <w:rStyle w:val="normaltextrun"/>
                <w:b/>
                <w:bCs/>
              </w:rPr>
            </w:pPr>
          </w:p>
        </w:tc>
        <w:tc>
          <w:tcPr>
            <w:tcW w:w="283" w:type="dxa"/>
            <w:vMerge/>
            <w:tcBorders>
              <w:left w:val="single" w:sz="6" w:space="0" w:color="000000" w:themeColor="text1"/>
              <w:bottom w:val="single" w:sz="6" w:space="0" w:color="000000" w:themeColor="text1"/>
              <w:right w:val="single" w:sz="6" w:space="0" w:color="000000" w:themeColor="text1"/>
            </w:tcBorders>
            <w:shd w:val="clear" w:color="auto" w:fill="auto"/>
          </w:tcPr>
          <w:p w14:paraId="17E273D4" w14:textId="77777777" w:rsidR="00EE1E96" w:rsidRPr="00F25313" w:rsidRDefault="00EE1E96" w:rsidP="0067741B">
            <w:pPr>
              <w:spacing w:before="0" w:after="0" w:line="240" w:lineRule="auto"/>
              <w:ind w:left="57" w:right="57"/>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D535262" w14:textId="77777777" w:rsidR="00EE1E96" w:rsidRPr="00F25313" w:rsidRDefault="00EE1E96" w:rsidP="00F74BE7">
            <w:pPr>
              <w:pStyle w:val="ListParagraph"/>
              <w:numPr>
                <w:ilvl w:val="0"/>
                <w:numId w:val="311"/>
              </w:numPr>
              <w:spacing w:before="0" w:after="0" w:line="240" w:lineRule="auto"/>
              <w:ind w:left="57" w:right="57" w:firstLine="0"/>
              <w:jc w:val="both"/>
            </w:pPr>
          </w:p>
        </w:tc>
        <w:tc>
          <w:tcPr>
            <w:tcW w:w="741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582475B" w14:textId="1926D0FB" w:rsidR="00EE1E96" w:rsidRPr="00F25313" w:rsidRDefault="00EE1E96" w:rsidP="0067741B">
            <w:pPr>
              <w:spacing w:before="0" w:after="0" w:line="240" w:lineRule="auto"/>
              <w:ind w:left="57" w:right="57"/>
              <w:jc w:val="both"/>
            </w:pPr>
            <w:r w:rsidRPr="00F25313">
              <w:t>Juridinio asmens administratorius.</w:t>
            </w:r>
          </w:p>
        </w:tc>
      </w:tr>
      <w:tr w:rsidR="00751E11" w:rsidRPr="00F25313" w14:paraId="48E9A694" w14:textId="77777777" w:rsidTr="0025061B">
        <w:trPr>
          <w:trHeight w:val="552"/>
        </w:trPr>
        <w:tc>
          <w:tcPr>
            <w:tcW w:w="1977" w:type="dxa"/>
            <w:vMerge w:val="restart"/>
            <w:tcBorders>
              <w:top w:val="single" w:sz="6" w:space="0" w:color="000000" w:themeColor="text1"/>
              <w:left w:val="single" w:sz="6" w:space="0" w:color="000000" w:themeColor="text1"/>
              <w:right w:val="single" w:sz="6" w:space="0" w:color="000000" w:themeColor="text1"/>
            </w:tcBorders>
            <w:shd w:val="clear" w:color="auto" w:fill="auto"/>
          </w:tcPr>
          <w:p w14:paraId="1DAC0FB0" w14:textId="491E585C" w:rsidR="00751E11" w:rsidRPr="00F25313" w:rsidRDefault="00751E11" w:rsidP="0067741B">
            <w:pPr>
              <w:pStyle w:val="paragraph"/>
              <w:spacing w:before="0" w:beforeAutospacing="0" w:after="0" w:afterAutospacing="0"/>
              <w:ind w:left="57" w:right="57"/>
              <w:jc w:val="both"/>
              <w:textAlignment w:val="baseline"/>
              <w:divId w:val="549152154"/>
              <w:rPr>
                <w:b/>
                <w:bCs/>
              </w:rPr>
            </w:pPr>
            <w:r w:rsidRPr="00F25313">
              <w:rPr>
                <w:rStyle w:val="normaltextrun"/>
                <w:rFonts w:eastAsiaTheme="majorEastAsia"/>
                <w:b/>
                <w:bCs/>
              </w:rPr>
              <w:t xml:space="preserve"> Juridinis asmuo</w:t>
            </w:r>
            <w:r w:rsidRPr="00F25313">
              <w:rPr>
                <w:rStyle w:val="eop"/>
                <w:b/>
                <w:bCs/>
              </w:rPr>
              <w:t> </w:t>
            </w:r>
          </w:p>
        </w:tc>
        <w:tc>
          <w:tcPr>
            <w:tcW w:w="7979"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45CD47A" w14:textId="12EB7E26" w:rsidR="00751E11" w:rsidRPr="00F25313" w:rsidRDefault="00751E11" w:rsidP="0067741B">
            <w:pPr>
              <w:spacing w:before="0" w:after="0" w:line="240" w:lineRule="auto"/>
              <w:ind w:left="57" w:right="57"/>
              <w:jc w:val="both"/>
              <w:rPr>
                <w:rStyle w:val="normaltextrun"/>
              </w:rPr>
            </w:pPr>
            <w:r w:rsidRPr="00F25313">
              <w:rPr>
                <w:rStyle w:val="normaltextrun"/>
              </w:rPr>
              <w:t xml:space="preserve">Naudotojas, kuris Portale turi suteiktas papildomas </w:t>
            </w:r>
            <w:r w:rsidRPr="00F25313">
              <w:t xml:space="preserve"> Portalo</w:t>
            </w:r>
            <w:r w:rsidRPr="00F25313" w:rsidDel="00881389">
              <w:rPr>
                <w:rStyle w:val="normaltextrun"/>
              </w:rPr>
              <w:t xml:space="preserve"> </w:t>
            </w:r>
            <w:r w:rsidRPr="00F25313">
              <w:rPr>
                <w:rStyle w:val="normaltextrun"/>
              </w:rPr>
              <w:t xml:space="preserve"> naudojimo teisės (rolės) (pvz., tvarkyti savo institucijos DR, kurti DP ir kt.). Tokiam Naudotojui papildomos teisės (rolės) suteikiamos atlikus nustatytą, su PO detalios analizės metu suderintą, registracijos procesą, kuriame sprendimo teisę suteikti / nesuteikti tokias teises turi PO darbuotojai.</w:t>
            </w:r>
          </w:p>
          <w:p w14:paraId="6CE283DD" w14:textId="53BD6873" w:rsidR="00751E11" w:rsidRPr="00F25313" w:rsidRDefault="00751E11" w:rsidP="0067741B">
            <w:pPr>
              <w:spacing w:before="0" w:after="0" w:line="240" w:lineRule="auto"/>
              <w:ind w:left="57" w:right="57"/>
              <w:jc w:val="both"/>
            </w:pPr>
            <w:r w:rsidRPr="00F25313">
              <w:rPr>
                <w:rStyle w:val="normaltextrun"/>
              </w:rPr>
              <w:t>Naudotojas gali prisijungti Juridiniu asmeniu per:</w:t>
            </w:r>
          </w:p>
        </w:tc>
      </w:tr>
      <w:tr w:rsidR="00751E11" w:rsidRPr="00F25313" w14:paraId="2C3318E6" w14:textId="77777777" w:rsidTr="0025061B">
        <w:trPr>
          <w:trHeight w:val="552"/>
        </w:trPr>
        <w:tc>
          <w:tcPr>
            <w:tcW w:w="1977" w:type="dxa"/>
            <w:vMerge/>
            <w:tcBorders>
              <w:left w:val="single" w:sz="6" w:space="0" w:color="000000" w:themeColor="text1"/>
              <w:right w:val="single" w:sz="6" w:space="0" w:color="000000" w:themeColor="text1"/>
            </w:tcBorders>
            <w:shd w:val="clear" w:color="auto" w:fill="auto"/>
          </w:tcPr>
          <w:p w14:paraId="21A8BD3B" w14:textId="77777777" w:rsidR="00751E11" w:rsidRPr="00F25313" w:rsidRDefault="00751E11" w:rsidP="0067741B">
            <w:pPr>
              <w:pStyle w:val="paragraph"/>
              <w:spacing w:before="0" w:beforeAutospacing="0" w:after="0" w:afterAutospacing="0"/>
              <w:ind w:left="57" w:right="57"/>
              <w:jc w:val="both"/>
              <w:textAlignment w:val="baseline"/>
              <w:rPr>
                <w:rStyle w:val="normaltextrun"/>
                <w:rFonts w:eastAsiaTheme="majorEastAsia"/>
                <w:b/>
                <w:bCs/>
              </w:rPr>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7EB0A8B" w14:textId="77777777" w:rsidR="00751E11" w:rsidRPr="00F25313" w:rsidRDefault="00751E11" w:rsidP="00F74BE7">
            <w:pPr>
              <w:pStyle w:val="ListParagraph"/>
              <w:numPr>
                <w:ilvl w:val="0"/>
                <w:numId w:val="316"/>
              </w:numPr>
              <w:spacing w:before="0" w:after="0" w:line="240" w:lineRule="auto"/>
              <w:ind w:left="57" w:right="57" w:firstLine="0"/>
              <w:jc w:val="both"/>
              <w:rPr>
                <w:rStyle w:val="normaltextrun"/>
              </w:rPr>
            </w:pPr>
          </w:p>
        </w:tc>
        <w:tc>
          <w:tcPr>
            <w:tcW w:w="769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1704C7C" w14:textId="043D840C" w:rsidR="00751E11" w:rsidRPr="00F25313" w:rsidRDefault="00751E11" w:rsidP="0067741B">
            <w:pPr>
              <w:spacing w:before="0" w:after="0" w:line="240" w:lineRule="auto"/>
              <w:ind w:left="57" w:right="57"/>
              <w:jc w:val="both"/>
              <w:rPr>
                <w:rStyle w:val="normaltextrun"/>
              </w:rPr>
            </w:pPr>
            <w:r w:rsidRPr="00F25313">
              <w:rPr>
                <w:rStyle w:val="normaltextrun"/>
              </w:rPr>
              <w:t>Savo Fizinio asmens paskyrą, pasirinkęs priskirtą Juridinį asmenį prisijungimo ekrane;</w:t>
            </w:r>
          </w:p>
        </w:tc>
      </w:tr>
      <w:tr w:rsidR="00751E11" w:rsidRPr="00F25313" w14:paraId="19855FF4" w14:textId="77777777" w:rsidTr="0025061B">
        <w:trPr>
          <w:trHeight w:val="152"/>
        </w:trPr>
        <w:tc>
          <w:tcPr>
            <w:tcW w:w="1977" w:type="dxa"/>
            <w:vMerge/>
            <w:tcBorders>
              <w:left w:val="single" w:sz="6" w:space="0" w:color="000000" w:themeColor="text1"/>
              <w:right w:val="single" w:sz="6" w:space="0" w:color="000000" w:themeColor="text1"/>
            </w:tcBorders>
            <w:shd w:val="clear" w:color="auto" w:fill="auto"/>
          </w:tcPr>
          <w:p w14:paraId="3F4EFFF4" w14:textId="77777777" w:rsidR="00751E11" w:rsidRPr="00F25313" w:rsidRDefault="00751E11" w:rsidP="0067741B">
            <w:pPr>
              <w:pStyle w:val="paragraph"/>
              <w:spacing w:before="0" w:beforeAutospacing="0" w:after="0" w:afterAutospacing="0"/>
              <w:ind w:left="57" w:right="57"/>
              <w:jc w:val="both"/>
              <w:textAlignment w:val="baseline"/>
              <w:rPr>
                <w:rStyle w:val="normaltextrun"/>
                <w:rFonts w:eastAsiaTheme="majorEastAsia"/>
                <w:b/>
                <w:bCs/>
              </w:rPr>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EDEC199" w14:textId="77777777" w:rsidR="00751E11" w:rsidRPr="00F25313" w:rsidRDefault="00751E11" w:rsidP="00F74BE7">
            <w:pPr>
              <w:pStyle w:val="ListParagraph"/>
              <w:numPr>
                <w:ilvl w:val="0"/>
                <w:numId w:val="316"/>
              </w:numPr>
              <w:spacing w:before="0" w:after="0" w:line="240" w:lineRule="auto"/>
              <w:ind w:left="57" w:right="57" w:firstLine="0"/>
              <w:jc w:val="both"/>
              <w:rPr>
                <w:rStyle w:val="normaltextrun"/>
              </w:rPr>
            </w:pPr>
          </w:p>
        </w:tc>
        <w:tc>
          <w:tcPr>
            <w:tcW w:w="769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4BE09A8" w14:textId="0B0918D2" w:rsidR="00751E11" w:rsidRPr="00F25313" w:rsidRDefault="00751E11" w:rsidP="0067741B">
            <w:pPr>
              <w:spacing w:before="0" w:after="0" w:line="240" w:lineRule="auto"/>
              <w:ind w:left="57" w:right="57"/>
              <w:jc w:val="both"/>
              <w:rPr>
                <w:rStyle w:val="normaltextrun"/>
              </w:rPr>
            </w:pPr>
            <w:r w:rsidRPr="00F25313">
              <w:rPr>
                <w:rStyle w:val="normaltextrun"/>
              </w:rPr>
              <w:t>Juridinio asmens paskyrą.</w:t>
            </w:r>
          </w:p>
        </w:tc>
      </w:tr>
      <w:tr w:rsidR="00751E11" w:rsidRPr="00F25313" w14:paraId="1A1344CB" w14:textId="77777777" w:rsidTr="0025061B">
        <w:trPr>
          <w:trHeight w:val="152"/>
        </w:trPr>
        <w:tc>
          <w:tcPr>
            <w:tcW w:w="1977" w:type="dxa"/>
            <w:vMerge/>
            <w:tcBorders>
              <w:left w:val="single" w:sz="6" w:space="0" w:color="000000" w:themeColor="text1"/>
              <w:right w:val="single" w:sz="6" w:space="0" w:color="000000" w:themeColor="text1"/>
            </w:tcBorders>
            <w:shd w:val="clear" w:color="auto" w:fill="auto"/>
          </w:tcPr>
          <w:p w14:paraId="79BB12AD" w14:textId="77777777" w:rsidR="00751E11" w:rsidRPr="00F25313" w:rsidRDefault="00751E11" w:rsidP="0067741B">
            <w:pPr>
              <w:pStyle w:val="paragraph"/>
              <w:spacing w:before="0" w:beforeAutospacing="0" w:after="0" w:afterAutospacing="0"/>
              <w:ind w:left="57" w:right="57"/>
              <w:jc w:val="both"/>
              <w:textAlignment w:val="baseline"/>
              <w:rPr>
                <w:rStyle w:val="normaltextrun"/>
                <w:rFonts w:eastAsiaTheme="majorEastAsia"/>
                <w:b/>
                <w:bCs/>
              </w:rPr>
            </w:pPr>
          </w:p>
        </w:tc>
        <w:tc>
          <w:tcPr>
            <w:tcW w:w="7979"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C894B1B" w14:textId="7B8C8B74" w:rsidR="00751E11" w:rsidRPr="00F25313" w:rsidRDefault="00751E11" w:rsidP="0067741B">
            <w:pPr>
              <w:spacing w:before="0" w:after="0" w:line="240" w:lineRule="auto"/>
              <w:ind w:left="57" w:right="57"/>
              <w:jc w:val="both"/>
              <w:rPr>
                <w:rStyle w:val="normaltextrun"/>
              </w:rPr>
            </w:pPr>
            <w:r w:rsidRPr="00F25313">
              <w:rPr>
                <w:rStyle w:val="normaltextrun"/>
              </w:rPr>
              <w:t>Juridiniu asmenimi toliau bus laikoma:</w:t>
            </w:r>
          </w:p>
        </w:tc>
      </w:tr>
      <w:tr w:rsidR="00751E11" w:rsidRPr="00F25313" w14:paraId="339E276E" w14:textId="77777777" w:rsidTr="0025061B">
        <w:trPr>
          <w:trHeight w:val="92"/>
        </w:trPr>
        <w:tc>
          <w:tcPr>
            <w:tcW w:w="1977" w:type="dxa"/>
            <w:vMerge/>
            <w:tcBorders>
              <w:left w:val="single" w:sz="6" w:space="0" w:color="000000" w:themeColor="text1"/>
              <w:right w:val="single" w:sz="6" w:space="0" w:color="000000" w:themeColor="text1"/>
            </w:tcBorders>
            <w:shd w:val="clear" w:color="auto" w:fill="auto"/>
          </w:tcPr>
          <w:p w14:paraId="7F56DE5D" w14:textId="77777777" w:rsidR="00751E11" w:rsidRPr="00F25313" w:rsidRDefault="00751E11" w:rsidP="0067741B">
            <w:pPr>
              <w:pStyle w:val="paragraph"/>
              <w:spacing w:before="0" w:beforeAutospacing="0" w:after="0" w:afterAutospacing="0"/>
              <w:ind w:left="57" w:right="57"/>
              <w:jc w:val="both"/>
              <w:textAlignment w:val="baseline"/>
              <w:rPr>
                <w:rStyle w:val="normaltextrun"/>
                <w:rFonts w:eastAsiaTheme="majorEastAsia"/>
                <w:b/>
                <w:bCs/>
              </w:rPr>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661375C" w14:textId="77777777" w:rsidR="00751E11" w:rsidRPr="00F25313" w:rsidRDefault="00751E11" w:rsidP="00F74BE7">
            <w:pPr>
              <w:pStyle w:val="ListParagraph"/>
              <w:numPr>
                <w:ilvl w:val="0"/>
                <w:numId w:val="331"/>
              </w:numPr>
              <w:spacing w:before="0" w:after="0" w:line="240" w:lineRule="auto"/>
              <w:ind w:left="57" w:right="57" w:firstLine="0"/>
              <w:jc w:val="both"/>
              <w:rPr>
                <w:rStyle w:val="normaltextrun"/>
              </w:rPr>
            </w:pPr>
          </w:p>
        </w:tc>
        <w:tc>
          <w:tcPr>
            <w:tcW w:w="769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29D9D09" w14:textId="330F27A5" w:rsidR="00751E11" w:rsidRPr="00F25313" w:rsidRDefault="00751E11" w:rsidP="0067741B">
            <w:pPr>
              <w:spacing w:before="0" w:after="0" w:line="240" w:lineRule="auto"/>
              <w:ind w:left="57" w:right="57"/>
              <w:jc w:val="both"/>
              <w:rPr>
                <w:rStyle w:val="normaltextrun"/>
              </w:rPr>
            </w:pPr>
            <w:r w:rsidRPr="00F25313">
              <w:rPr>
                <w:rStyle w:val="normaltextrun"/>
              </w:rPr>
              <w:t>Juridinio asmens tiesioginį prisijungimą per VIISP turintis Naudotojas;</w:t>
            </w:r>
          </w:p>
        </w:tc>
      </w:tr>
      <w:tr w:rsidR="00751E11" w:rsidRPr="00F25313" w14:paraId="3378F410" w14:textId="77777777" w:rsidTr="0025061B">
        <w:trPr>
          <w:trHeight w:val="92"/>
        </w:trPr>
        <w:tc>
          <w:tcPr>
            <w:tcW w:w="1977" w:type="dxa"/>
            <w:vMerge/>
            <w:tcBorders>
              <w:left w:val="single" w:sz="6" w:space="0" w:color="000000" w:themeColor="text1"/>
              <w:right w:val="single" w:sz="6" w:space="0" w:color="000000" w:themeColor="text1"/>
            </w:tcBorders>
            <w:shd w:val="clear" w:color="auto" w:fill="auto"/>
          </w:tcPr>
          <w:p w14:paraId="35189326" w14:textId="77777777" w:rsidR="00751E11" w:rsidRPr="00F25313" w:rsidRDefault="00751E11" w:rsidP="0067741B">
            <w:pPr>
              <w:pStyle w:val="paragraph"/>
              <w:spacing w:before="0" w:beforeAutospacing="0" w:after="0" w:afterAutospacing="0"/>
              <w:ind w:left="57" w:right="57"/>
              <w:jc w:val="both"/>
              <w:textAlignment w:val="baseline"/>
              <w:rPr>
                <w:rStyle w:val="normaltextrun"/>
                <w:rFonts w:eastAsiaTheme="majorEastAsia"/>
                <w:b/>
                <w:bCs/>
              </w:rPr>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548942C" w14:textId="77777777" w:rsidR="00751E11" w:rsidRPr="00F25313" w:rsidRDefault="00751E11" w:rsidP="00F74BE7">
            <w:pPr>
              <w:pStyle w:val="ListParagraph"/>
              <w:numPr>
                <w:ilvl w:val="0"/>
                <w:numId w:val="331"/>
              </w:numPr>
              <w:spacing w:before="0" w:after="0" w:line="240" w:lineRule="auto"/>
              <w:ind w:left="57" w:right="57" w:firstLine="0"/>
              <w:jc w:val="both"/>
              <w:rPr>
                <w:rStyle w:val="normaltextrun"/>
              </w:rPr>
            </w:pPr>
          </w:p>
        </w:tc>
        <w:tc>
          <w:tcPr>
            <w:tcW w:w="769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AD1F38C" w14:textId="1DDDE7D1" w:rsidR="00751E11" w:rsidRPr="00F25313" w:rsidRDefault="00751E11" w:rsidP="0067741B">
            <w:pPr>
              <w:spacing w:before="0" w:after="0" w:line="240" w:lineRule="auto"/>
              <w:ind w:left="57" w:right="57"/>
              <w:jc w:val="both"/>
              <w:rPr>
                <w:rStyle w:val="normaltextrun"/>
              </w:rPr>
            </w:pPr>
            <w:r w:rsidRPr="00F25313">
              <w:rPr>
                <w:rStyle w:val="normaltextrun"/>
              </w:rPr>
              <w:t>Fizinis asmuo, priskirtas Juridinio asmens darbuotoju;</w:t>
            </w:r>
          </w:p>
        </w:tc>
      </w:tr>
      <w:tr w:rsidR="00751E11" w:rsidRPr="00F25313" w14:paraId="5D05E2D5" w14:textId="77777777" w:rsidTr="0025061B">
        <w:trPr>
          <w:trHeight w:val="92"/>
        </w:trPr>
        <w:tc>
          <w:tcPr>
            <w:tcW w:w="1977" w:type="dxa"/>
            <w:vMerge/>
            <w:tcBorders>
              <w:left w:val="single" w:sz="6" w:space="0" w:color="000000" w:themeColor="text1"/>
              <w:bottom w:val="single" w:sz="6" w:space="0" w:color="000000" w:themeColor="text1"/>
              <w:right w:val="single" w:sz="6" w:space="0" w:color="000000" w:themeColor="text1"/>
            </w:tcBorders>
            <w:shd w:val="clear" w:color="auto" w:fill="auto"/>
          </w:tcPr>
          <w:p w14:paraId="4237D81D" w14:textId="77777777" w:rsidR="00751E11" w:rsidRPr="00F25313" w:rsidRDefault="00751E11" w:rsidP="0067741B">
            <w:pPr>
              <w:pStyle w:val="paragraph"/>
              <w:spacing w:before="0" w:beforeAutospacing="0" w:after="0" w:afterAutospacing="0"/>
              <w:ind w:left="57" w:right="57"/>
              <w:jc w:val="both"/>
              <w:textAlignment w:val="baseline"/>
              <w:rPr>
                <w:rStyle w:val="normaltextrun"/>
                <w:rFonts w:eastAsiaTheme="majorEastAsia"/>
                <w:b/>
                <w:bCs/>
              </w:rPr>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A157F4E" w14:textId="77777777" w:rsidR="00751E11" w:rsidRPr="00F25313" w:rsidRDefault="00751E11" w:rsidP="00F74BE7">
            <w:pPr>
              <w:pStyle w:val="ListParagraph"/>
              <w:numPr>
                <w:ilvl w:val="0"/>
                <w:numId w:val="331"/>
              </w:numPr>
              <w:spacing w:before="0" w:after="0" w:line="240" w:lineRule="auto"/>
              <w:ind w:left="57" w:right="57" w:firstLine="0"/>
              <w:jc w:val="both"/>
              <w:rPr>
                <w:rStyle w:val="normaltextrun"/>
              </w:rPr>
            </w:pPr>
          </w:p>
        </w:tc>
        <w:tc>
          <w:tcPr>
            <w:tcW w:w="769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36AA341" w14:textId="7E19A5DD" w:rsidR="00751E11" w:rsidRPr="00F25313" w:rsidRDefault="00751E11" w:rsidP="0067741B">
            <w:pPr>
              <w:spacing w:before="0" w:after="0" w:line="240" w:lineRule="auto"/>
              <w:ind w:left="57" w:right="57"/>
              <w:jc w:val="both"/>
              <w:rPr>
                <w:rStyle w:val="normaltextrun"/>
              </w:rPr>
            </w:pPr>
            <w:r w:rsidRPr="00F25313">
              <w:rPr>
                <w:rStyle w:val="normaltextrun"/>
              </w:rPr>
              <w:t>Fizinis asmuo, priskirtas Juridinio asmens administratoriumi.</w:t>
            </w:r>
          </w:p>
        </w:tc>
      </w:tr>
      <w:tr w:rsidR="001D0A4E" w:rsidRPr="00F25313" w14:paraId="717701AA" w14:textId="77777777" w:rsidTr="0025061B">
        <w:trPr>
          <w:trHeight w:val="300"/>
        </w:trPr>
        <w:tc>
          <w:tcPr>
            <w:tcW w:w="197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B202726" w14:textId="4DF6F78D" w:rsidR="001D0A4E" w:rsidRPr="00F25313" w:rsidRDefault="001D0A4E" w:rsidP="0067741B">
            <w:pPr>
              <w:spacing w:before="0" w:after="0" w:line="240" w:lineRule="auto"/>
              <w:ind w:left="57" w:right="57"/>
              <w:jc w:val="both"/>
              <w:rPr>
                <w:rStyle w:val="normaltextrun"/>
                <w:b/>
                <w:bCs/>
              </w:rPr>
            </w:pPr>
            <w:r w:rsidRPr="00F25313">
              <w:rPr>
                <w:rStyle w:val="normaltextrun"/>
                <w:b/>
                <w:bCs/>
              </w:rPr>
              <w:t>Juridinio asmens darbuotojas</w:t>
            </w:r>
          </w:p>
        </w:tc>
        <w:tc>
          <w:tcPr>
            <w:tcW w:w="7979"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B8AA8B5" w14:textId="1683CD5E" w:rsidR="001D0A4E" w:rsidRPr="00F25313" w:rsidRDefault="001D0A4E" w:rsidP="0067741B">
            <w:pPr>
              <w:spacing w:before="0" w:after="0" w:line="240" w:lineRule="auto"/>
              <w:ind w:left="57" w:right="57"/>
              <w:jc w:val="both"/>
              <w:rPr>
                <w:rStyle w:val="normaltextrun"/>
              </w:rPr>
            </w:pPr>
            <w:r w:rsidRPr="00F25313">
              <w:rPr>
                <w:rStyle w:val="normaltextrun"/>
              </w:rPr>
              <w:t xml:space="preserve">Viešojo ir privataus sektoriaus darbuotojas, prisijungęs Juridiniu asmeniu (tiesiogiai arba per savo Fizinio asmens paskyrą), turintis teises tvarkyti savo įstaigos </w:t>
            </w:r>
            <w:r w:rsidRPr="00F25313">
              <w:t xml:space="preserve"> Portalo</w:t>
            </w:r>
            <w:r w:rsidRPr="00F25313" w:rsidDel="00B96792">
              <w:rPr>
                <w:rStyle w:val="normaltextrun"/>
              </w:rPr>
              <w:t xml:space="preserve"> </w:t>
            </w:r>
            <w:r w:rsidRPr="00F25313">
              <w:rPr>
                <w:rStyle w:val="normaltextrun"/>
              </w:rPr>
              <w:t xml:space="preserve"> turinį.</w:t>
            </w:r>
          </w:p>
        </w:tc>
      </w:tr>
      <w:tr w:rsidR="001D0A4E" w:rsidRPr="00F25313" w14:paraId="70059A77" w14:textId="77777777" w:rsidTr="0025061B">
        <w:trPr>
          <w:trHeight w:val="300"/>
        </w:trPr>
        <w:tc>
          <w:tcPr>
            <w:tcW w:w="197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561D322" w14:textId="596A4D43" w:rsidR="001D0A4E" w:rsidRPr="00F25313" w:rsidRDefault="001D0A4E" w:rsidP="0067741B">
            <w:pPr>
              <w:spacing w:before="0" w:after="0" w:line="240" w:lineRule="auto"/>
              <w:ind w:left="57" w:right="57"/>
              <w:jc w:val="both"/>
              <w:rPr>
                <w:rStyle w:val="normaltextrun"/>
                <w:b/>
                <w:bCs/>
              </w:rPr>
            </w:pPr>
            <w:r w:rsidRPr="00F25313">
              <w:rPr>
                <w:rStyle w:val="normaltextrun"/>
                <w:b/>
                <w:bCs/>
              </w:rPr>
              <w:t>Juridinio asmens administratorius</w:t>
            </w:r>
          </w:p>
        </w:tc>
        <w:tc>
          <w:tcPr>
            <w:tcW w:w="7979"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4EDC0AE" w14:textId="5E22F36E" w:rsidR="001D0A4E" w:rsidRPr="00F25313" w:rsidRDefault="001D0A4E" w:rsidP="0067741B">
            <w:pPr>
              <w:spacing w:before="0" w:after="0" w:line="240" w:lineRule="auto"/>
              <w:ind w:left="57" w:right="57"/>
              <w:jc w:val="both"/>
              <w:rPr>
                <w:rStyle w:val="normaltextrun"/>
              </w:rPr>
            </w:pPr>
            <w:r w:rsidRPr="00F25313">
              <w:rPr>
                <w:rStyle w:val="normaltextrun"/>
              </w:rPr>
              <w:t xml:space="preserve">Viešojo ir privataus sektoriaus administratorius, prisijungęs Juridiniu asmeniu (tiesiogiai arba per savo Fizinio asmens paskyrą), turintis teises tvarkyti savo </w:t>
            </w:r>
            <w:r w:rsidRPr="00F25313">
              <w:rPr>
                <w:rStyle w:val="normaltextrun"/>
              </w:rPr>
              <w:lastRenderedPageBreak/>
              <w:t xml:space="preserve">įstaigos </w:t>
            </w:r>
            <w:r w:rsidRPr="00F25313">
              <w:t xml:space="preserve"> Portalo</w:t>
            </w:r>
            <w:r w:rsidRPr="00F25313" w:rsidDel="00B96792">
              <w:rPr>
                <w:rStyle w:val="normaltextrun"/>
              </w:rPr>
              <w:t xml:space="preserve"> </w:t>
            </w:r>
            <w:r w:rsidRPr="00F25313">
              <w:rPr>
                <w:rStyle w:val="normaltextrun"/>
              </w:rPr>
              <w:t xml:space="preserve"> turinį bei administruoti jai priskirtus Juridinio asmens darbuotojus.</w:t>
            </w:r>
          </w:p>
        </w:tc>
      </w:tr>
      <w:tr w:rsidR="00A66C4B" w:rsidRPr="00F25313" w14:paraId="3A3C16B1" w14:textId="77777777" w:rsidTr="0025061B">
        <w:trPr>
          <w:trHeight w:val="460"/>
        </w:trPr>
        <w:tc>
          <w:tcPr>
            <w:tcW w:w="1977" w:type="dxa"/>
            <w:vMerge w:val="restart"/>
            <w:tcBorders>
              <w:top w:val="single" w:sz="6" w:space="0" w:color="000000" w:themeColor="text1"/>
              <w:left w:val="single" w:sz="6" w:space="0" w:color="000000" w:themeColor="text1"/>
              <w:right w:val="single" w:sz="6" w:space="0" w:color="000000" w:themeColor="text1"/>
            </w:tcBorders>
            <w:shd w:val="clear" w:color="auto" w:fill="auto"/>
          </w:tcPr>
          <w:p w14:paraId="46A847D1" w14:textId="36010BF3" w:rsidR="00A66C4B" w:rsidRPr="00F25313" w:rsidRDefault="00A66C4B" w:rsidP="0067741B">
            <w:pPr>
              <w:spacing w:before="0" w:after="0" w:line="240" w:lineRule="auto"/>
              <w:ind w:left="57" w:right="57"/>
              <w:jc w:val="both"/>
              <w:rPr>
                <w:b/>
                <w:bCs/>
              </w:rPr>
            </w:pPr>
            <w:r w:rsidRPr="00F25313">
              <w:rPr>
                <w:rStyle w:val="normaltextrun"/>
                <w:b/>
                <w:bCs/>
              </w:rPr>
              <w:lastRenderedPageBreak/>
              <w:t>PO Naudotojas</w:t>
            </w:r>
            <w:r w:rsidRPr="00F25313">
              <w:rPr>
                <w:rStyle w:val="eop"/>
                <w:b/>
                <w:bCs/>
              </w:rPr>
              <w:t> </w:t>
            </w:r>
          </w:p>
        </w:tc>
        <w:tc>
          <w:tcPr>
            <w:tcW w:w="7979"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0D804C7" w14:textId="2689BB25" w:rsidR="00A66C4B" w:rsidRPr="00F25313" w:rsidRDefault="00EF7669" w:rsidP="0067741B">
            <w:pPr>
              <w:spacing w:before="0" w:after="0" w:line="240" w:lineRule="auto"/>
              <w:ind w:left="57" w:right="57"/>
              <w:jc w:val="both"/>
            </w:pPr>
            <w:r w:rsidRPr="00F25313">
              <w:t>PO atstovas</w:t>
            </w:r>
            <w:r w:rsidR="00A66C4B" w:rsidRPr="00F25313">
              <w:rPr>
                <w:rStyle w:val="normaltextrun"/>
              </w:rPr>
              <w:t>,</w:t>
            </w:r>
            <w:r w:rsidR="00A66C4B" w:rsidRPr="00F25313">
              <w:t xml:space="preserve"> kuris Portalu naudojasi prisijungęs per </w:t>
            </w:r>
            <w:proofErr w:type="spellStart"/>
            <w:r w:rsidR="00A66C4B" w:rsidRPr="00F25313">
              <w:rPr>
                <w:i/>
                <w:iCs/>
              </w:rPr>
              <w:t>Active</w:t>
            </w:r>
            <w:proofErr w:type="spellEnd"/>
            <w:r w:rsidR="00A66C4B" w:rsidRPr="00F25313">
              <w:rPr>
                <w:i/>
                <w:iCs/>
              </w:rPr>
              <w:t xml:space="preserve"> </w:t>
            </w:r>
            <w:proofErr w:type="spellStart"/>
            <w:r w:rsidR="00A66C4B" w:rsidRPr="00F25313">
              <w:rPr>
                <w:i/>
                <w:iCs/>
              </w:rPr>
              <w:t>Directory</w:t>
            </w:r>
            <w:proofErr w:type="spellEnd"/>
            <w:r w:rsidR="00A66C4B" w:rsidRPr="00F25313">
              <w:t xml:space="preserve">. </w:t>
            </w:r>
            <w:r w:rsidR="00A66C4B" w:rsidRPr="00F25313">
              <w:rPr>
                <w:rStyle w:val="normaltextrun"/>
              </w:rPr>
              <w:t xml:space="preserve">PO Naudotojas turi papildomas Portalo naudojimo teises (roles) (pvz., tvarkyti užduotis, suteikti paslaugas). </w:t>
            </w:r>
            <w:r w:rsidR="00A66C4B" w:rsidRPr="00F25313">
              <w:t>PO Naudotojai gali būti tokių tipų:</w:t>
            </w:r>
          </w:p>
        </w:tc>
      </w:tr>
      <w:tr w:rsidR="00A66C4B" w:rsidRPr="00F25313" w14:paraId="1C164843" w14:textId="77777777" w:rsidTr="0025061B">
        <w:trPr>
          <w:trHeight w:val="138"/>
        </w:trPr>
        <w:tc>
          <w:tcPr>
            <w:tcW w:w="1977" w:type="dxa"/>
            <w:vMerge/>
            <w:tcBorders>
              <w:left w:val="single" w:sz="6" w:space="0" w:color="000000" w:themeColor="text1"/>
              <w:right w:val="single" w:sz="6" w:space="0" w:color="000000" w:themeColor="text1"/>
            </w:tcBorders>
            <w:shd w:val="clear" w:color="auto" w:fill="auto"/>
          </w:tcPr>
          <w:p w14:paraId="0D263BFF" w14:textId="77777777" w:rsidR="00A66C4B" w:rsidRPr="00F25313" w:rsidRDefault="00A66C4B" w:rsidP="0067741B">
            <w:pPr>
              <w:spacing w:before="0" w:after="0" w:line="240" w:lineRule="auto"/>
              <w:ind w:left="57" w:right="57"/>
              <w:jc w:val="both"/>
              <w:rPr>
                <w:rStyle w:val="normaltextrun"/>
                <w:b/>
                <w:bCs/>
              </w:rPr>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9AC058E" w14:textId="77777777" w:rsidR="00A66C4B" w:rsidRPr="00F25313" w:rsidRDefault="00A66C4B" w:rsidP="00F74BE7">
            <w:pPr>
              <w:pStyle w:val="ListParagraph"/>
              <w:numPr>
                <w:ilvl w:val="0"/>
                <w:numId w:val="330"/>
              </w:numPr>
              <w:spacing w:before="0" w:after="0" w:line="240" w:lineRule="auto"/>
              <w:ind w:left="57" w:right="57" w:firstLine="0"/>
              <w:jc w:val="both"/>
              <w:rPr>
                <w:rStyle w:val="normaltextrun"/>
              </w:rPr>
            </w:pPr>
          </w:p>
        </w:tc>
        <w:tc>
          <w:tcPr>
            <w:tcW w:w="769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ED853DF" w14:textId="0ABD37EE" w:rsidR="00A66C4B" w:rsidRPr="00F25313" w:rsidRDefault="00DC10D1" w:rsidP="0067741B">
            <w:pPr>
              <w:spacing w:before="0" w:after="0" w:line="240" w:lineRule="auto"/>
              <w:ind w:left="57" w:right="57"/>
              <w:jc w:val="both"/>
              <w:rPr>
                <w:rStyle w:val="normaltextrun"/>
              </w:rPr>
            </w:pPr>
            <w:r w:rsidRPr="00F25313">
              <w:rPr>
                <w:rStyle w:val="normaltextrun"/>
              </w:rPr>
              <w:t>PO darbuotojas;</w:t>
            </w:r>
          </w:p>
        </w:tc>
      </w:tr>
      <w:tr w:rsidR="00A66C4B" w:rsidRPr="00F25313" w14:paraId="64F4D68B" w14:textId="77777777" w:rsidTr="0025061B">
        <w:trPr>
          <w:trHeight w:val="127"/>
        </w:trPr>
        <w:tc>
          <w:tcPr>
            <w:tcW w:w="1977" w:type="dxa"/>
            <w:vMerge/>
            <w:tcBorders>
              <w:left w:val="single" w:sz="6" w:space="0" w:color="000000" w:themeColor="text1"/>
              <w:bottom w:val="single" w:sz="6" w:space="0" w:color="000000" w:themeColor="text1"/>
              <w:right w:val="single" w:sz="6" w:space="0" w:color="000000" w:themeColor="text1"/>
            </w:tcBorders>
            <w:shd w:val="clear" w:color="auto" w:fill="auto"/>
          </w:tcPr>
          <w:p w14:paraId="1DDEF94D" w14:textId="77777777" w:rsidR="00A66C4B" w:rsidRPr="00F25313" w:rsidRDefault="00A66C4B" w:rsidP="0067741B">
            <w:pPr>
              <w:spacing w:before="0" w:after="0" w:line="240" w:lineRule="auto"/>
              <w:ind w:left="57" w:right="57"/>
              <w:jc w:val="both"/>
              <w:rPr>
                <w:rStyle w:val="normaltextrun"/>
                <w:b/>
                <w:bCs/>
              </w:rPr>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730060" w14:textId="77777777" w:rsidR="00A66C4B" w:rsidRPr="00F25313" w:rsidRDefault="00A66C4B" w:rsidP="00F74BE7">
            <w:pPr>
              <w:pStyle w:val="ListParagraph"/>
              <w:numPr>
                <w:ilvl w:val="0"/>
                <w:numId w:val="330"/>
              </w:numPr>
              <w:spacing w:before="0" w:after="0" w:line="240" w:lineRule="auto"/>
              <w:ind w:left="57" w:right="57" w:firstLine="0"/>
              <w:jc w:val="both"/>
              <w:rPr>
                <w:rStyle w:val="normaltextrun"/>
              </w:rPr>
            </w:pPr>
          </w:p>
        </w:tc>
        <w:tc>
          <w:tcPr>
            <w:tcW w:w="769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E0EB2FA" w14:textId="2663267A" w:rsidR="00A66C4B" w:rsidRPr="00F25313" w:rsidRDefault="00DC10D1" w:rsidP="0067741B">
            <w:pPr>
              <w:spacing w:before="0" w:after="0" w:line="240" w:lineRule="auto"/>
              <w:ind w:left="57" w:right="57"/>
              <w:jc w:val="both"/>
              <w:rPr>
                <w:rStyle w:val="normaltextrun"/>
              </w:rPr>
            </w:pPr>
            <w:r w:rsidRPr="00F25313">
              <w:rPr>
                <w:rStyle w:val="normaltextrun"/>
              </w:rPr>
              <w:t>PO administratorius.</w:t>
            </w:r>
          </w:p>
        </w:tc>
      </w:tr>
      <w:tr w:rsidR="001D0A4E" w:rsidRPr="00F25313" w14:paraId="3B806AE6" w14:textId="77777777" w:rsidTr="0025061B">
        <w:trPr>
          <w:trHeight w:val="300"/>
        </w:trPr>
        <w:tc>
          <w:tcPr>
            <w:tcW w:w="197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4CC487B" w14:textId="0F9EBFC6" w:rsidR="001D0A4E" w:rsidRPr="00F25313" w:rsidRDefault="001D0A4E" w:rsidP="0067741B">
            <w:pPr>
              <w:spacing w:before="0" w:after="0" w:line="240" w:lineRule="auto"/>
              <w:ind w:left="57" w:right="57"/>
              <w:jc w:val="both"/>
              <w:rPr>
                <w:b/>
                <w:bCs/>
              </w:rPr>
            </w:pPr>
            <w:r w:rsidRPr="00F25313">
              <w:rPr>
                <w:b/>
                <w:bCs/>
              </w:rPr>
              <w:t>PO darbuotojas</w:t>
            </w:r>
          </w:p>
        </w:tc>
        <w:tc>
          <w:tcPr>
            <w:tcW w:w="7979"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C0589B3" w14:textId="2E4E1F2C" w:rsidR="001D0A4E" w:rsidRPr="00F25313" w:rsidRDefault="001D0A4E" w:rsidP="0067741B">
            <w:pPr>
              <w:spacing w:before="0" w:after="0" w:line="240" w:lineRule="auto"/>
              <w:ind w:left="57" w:right="57"/>
              <w:jc w:val="both"/>
            </w:pPr>
            <w:r w:rsidRPr="00F25313">
              <w:t xml:space="preserve">PO </w:t>
            </w:r>
            <w:r w:rsidR="005C52D1" w:rsidRPr="00F25313">
              <w:t>Naudotojas</w:t>
            </w:r>
            <w:r w:rsidR="005B0BBC" w:rsidRPr="00F25313">
              <w:rPr>
                <w:rStyle w:val="normaltextrun"/>
              </w:rPr>
              <w:t>, turintis teises tvarkyti</w:t>
            </w:r>
            <w:r w:rsidR="00030A6B" w:rsidRPr="00F25313">
              <w:rPr>
                <w:rStyle w:val="normaltextrun"/>
              </w:rPr>
              <w:t xml:space="preserve"> </w:t>
            </w:r>
            <w:r w:rsidR="006D1997" w:rsidRPr="00F25313">
              <w:rPr>
                <w:rStyle w:val="normaltextrun"/>
              </w:rPr>
              <w:t xml:space="preserve">specifinį </w:t>
            </w:r>
            <w:r w:rsidR="005B0BBC" w:rsidRPr="00F25313">
              <w:rPr>
                <w:rStyle w:val="normaltextrun"/>
              </w:rPr>
              <w:t>P</w:t>
            </w:r>
            <w:r w:rsidR="005B0BBC" w:rsidRPr="00F25313">
              <w:t>ortalo</w:t>
            </w:r>
            <w:r w:rsidR="006D1997" w:rsidRPr="00F25313">
              <w:t xml:space="preserve"> turinį pagal suteiktą rolę</w:t>
            </w:r>
            <w:r w:rsidR="005B0BBC" w:rsidRPr="00F25313">
              <w:rPr>
                <w:rStyle w:val="normaltextrun"/>
              </w:rPr>
              <w:t>.</w:t>
            </w:r>
          </w:p>
        </w:tc>
      </w:tr>
      <w:tr w:rsidR="001D0A4E" w:rsidRPr="00F25313" w14:paraId="579629F8" w14:textId="77777777" w:rsidTr="0025061B">
        <w:trPr>
          <w:trHeight w:val="300"/>
        </w:trPr>
        <w:tc>
          <w:tcPr>
            <w:tcW w:w="197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5A767BD" w14:textId="5968A784" w:rsidR="001D0A4E" w:rsidRPr="00F25313" w:rsidRDefault="00030A6B" w:rsidP="0067741B">
            <w:pPr>
              <w:spacing w:before="0" w:after="0" w:line="240" w:lineRule="auto"/>
              <w:ind w:left="57" w:right="57"/>
              <w:jc w:val="both"/>
              <w:rPr>
                <w:rStyle w:val="normaltextrun"/>
                <w:b/>
                <w:bCs/>
              </w:rPr>
            </w:pPr>
            <w:r w:rsidRPr="00F25313">
              <w:rPr>
                <w:rStyle w:val="normaltextrun"/>
                <w:b/>
                <w:bCs/>
              </w:rPr>
              <w:t>PO administratorius</w:t>
            </w:r>
          </w:p>
        </w:tc>
        <w:tc>
          <w:tcPr>
            <w:tcW w:w="7979"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43A176" w14:textId="417F7D87" w:rsidR="001D0A4E" w:rsidRPr="00F25313" w:rsidRDefault="00030A6B" w:rsidP="0067741B">
            <w:pPr>
              <w:spacing w:before="0" w:after="0" w:line="240" w:lineRule="auto"/>
              <w:ind w:left="57" w:right="57"/>
              <w:jc w:val="both"/>
              <w:rPr>
                <w:rStyle w:val="normaltextrun"/>
              </w:rPr>
            </w:pPr>
            <w:r w:rsidRPr="00F25313">
              <w:rPr>
                <w:rStyle w:val="normaltextrun"/>
              </w:rPr>
              <w:t>PO</w:t>
            </w:r>
            <w:r w:rsidR="0067741B" w:rsidRPr="00F25313">
              <w:rPr>
                <w:rStyle w:val="normaltextrun"/>
              </w:rPr>
              <w:t xml:space="preserve"> </w:t>
            </w:r>
            <w:r w:rsidR="005C52D1" w:rsidRPr="00F25313">
              <w:rPr>
                <w:rStyle w:val="normaltextrun"/>
              </w:rPr>
              <w:t>Naudotojas</w:t>
            </w:r>
            <w:r w:rsidRPr="00F25313">
              <w:rPr>
                <w:rStyle w:val="normaltextrun"/>
              </w:rPr>
              <w:t>, turintis teises tvarkyti P</w:t>
            </w:r>
            <w:r w:rsidRPr="00F25313">
              <w:t xml:space="preserve">ortalo paslaugų turinį bei </w:t>
            </w:r>
            <w:r w:rsidR="00937480" w:rsidRPr="00F25313">
              <w:t>administruoti Portalo Naudotojus.</w:t>
            </w:r>
          </w:p>
        </w:tc>
      </w:tr>
    </w:tbl>
    <w:p w14:paraId="07898FF1" w14:textId="1BD92448" w:rsidR="00902A5F" w:rsidRPr="00F25313" w:rsidRDefault="08D52D2E" w:rsidP="007472E6">
      <w:pPr>
        <w:pStyle w:val="Heading2"/>
      </w:pPr>
      <w:bookmarkStart w:id="113" w:name="_Toc192232280"/>
      <w:r w:rsidRPr="00F25313">
        <w:t>Portalo</w:t>
      </w:r>
      <w:r w:rsidR="0F3558FF" w:rsidRPr="00F25313">
        <w:t xml:space="preserve"> </w:t>
      </w:r>
      <w:r w:rsidR="00C35489" w:rsidRPr="00F25313">
        <w:t>kūr</w:t>
      </w:r>
      <w:r w:rsidR="0F3558FF" w:rsidRPr="00F25313">
        <w:t>imo funkcinė architektūra</w:t>
      </w:r>
      <w:bookmarkEnd w:id="113"/>
    </w:p>
    <w:p w14:paraId="59D68EA5" w14:textId="26E0E416" w:rsidR="005B73D9" w:rsidRPr="00F25313" w:rsidRDefault="00566BDC" w:rsidP="00357B32">
      <w:pPr>
        <w:pStyle w:val="SL-Tekstas"/>
      </w:pPr>
      <w:r w:rsidRPr="00F25313">
        <w:t xml:space="preserve">Žemiau esančiame paveiksle pateikiama galima </w:t>
      </w:r>
      <w:r w:rsidR="00113DE6" w:rsidRPr="00F25313">
        <w:t>Portalo</w:t>
      </w:r>
      <w:r w:rsidRPr="00F25313">
        <w:t xml:space="preserve"> komponen</w:t>
      </w:r>
      <w:r w:rsidR="00DD4BF2" w:rsidRPr="00F25313">
        <w:t>čių</w:t>
      </w:r>
      <w:r w:rsidRPr="00F25313">
        <w:t xml:space="preserve"> (aplikacijų, funkcinių komponen</w:t>
      </w:r>
      <w:r w:rsidR="00DD4BF2" w:rsidRPr="00F25313">
        <w:t>či</w:t>
      </w:r>
      <w:r w:rsidRPr="00F25313">
        <w:t xml:space="preserve">ų ir kt.) funkcinė architektūra. Detalios analizės ir projektavimo etape schemoje pateikti elementai gali būti </w:t>
      </w:r>
      <w:proofErr w:type="spellStart"/>
      <w:r w:rsidRPr="00F25313">
        <w:t>dekomponuojami</w:t>
      </w:r>
      <w:proofErr w:type="spellEnd"/>
      <w:r w:rsidRPr="00F25313">
        <w:t xml:space="preserve"> juos skaidant ar apjungiant į kit</w:t>
      </w:r>
      <w:r w:rsidR="00DD4BF2" w:rsidRPr="00F25313">
        <w:t>a</w:t>
      </w:r>
      <w:r w:rsidRPr="00F25313">
        <w:t>s atskir</w:t>
      </w:r>
      <w:r w:rsidR="00DD4BF2" w:rsidRPr="00F25313">
        <w:t>a</w:t>
      </w:r>
      <w:r w:rsidRPr="00F25313">
        <w:t>s fizin</w:t>
      </w:r>
      <w:r w:rsidR="00DD4BF2" w:rsidRPr="00F25313">
        <w:t>e</w:t>
      </w:r>
      <w:r w:rsidRPr="00F25313">
        <w:t>s ir login</w:t>
      </w:r>
      <w:r w:rsidR="00DD4BF2" w:rsidRPr="00F25313">
        <w:t>e</w:t>
      </w:r>
      <w:r w:rsidRPr="00F25313">
        <w:t>s komponent</w:t>
      </w:r>
      <w:r w:rsidR="00DD4BF2" w:rsidRPr="00F25313">
        <w:t>e</w:t>
      </w:r>
      <w:r w:rsidRPr="00F25313">
        <w:t>s, užtikrinant, kad realizuojami visi specifikacijoje komponent</w:t>
      </w:r>
      <w:r w:rsidR="002B1CF1" w:rsidRPr="00F25313">
        <w:t>e</w:t>
      </w:r>
      <w:r w:rsidRPr="00F25313">
        <w:t xml:space="preserve">i keliami funkciniai ir nefunkciniai reikalavimai. Galutinė architektūra, atsižvelgiant į </w:t>
      </w:r>
      <w:r w:rsidR="00113DE6" w:rsidRPr="00F25313">
        <w:t xml:space="preserve">Paslaugų teikėjo </w:t>
      </w:r>
      <w:r w:rsidRPr="00F25313">
        <w:t>siūlomą technologinį steką, turi būti tikslinama projektavimo etapuose ir turi būti suderinta su PO. Reikalavimai architektūros sudarymui pateikiami</w:t>
      </w:r>
      <w:r w:rsidR="002B1CF1" w:rsidRPr="00F25313">
        <w:t xml:space="preserve"> skyriuje</w:t>
      </w:r>
      <w:r w:rsidR="00F63ECB" w:rsidRPr="00F25313">
        <w:t>:</w:t>
      </w:r>
      <w:r w:rsidRPr="00F25313">
        <w:t xml:space="preserve"> </w:t>
      </w:r>
      <w:r w:rsidR="00EA1181" w:rsidRPr="00F25313">
        <w:fldChar w:fldCharType="begin"/>
      </w:r>
      <w:r w:rsidR="00EA1181" w:rsidRPr="00F25313">
        <w:instrText xml:space="preserve"> REF _Ref186723487 \h </w:instrText>
      </w:r>
      <w:r w:rsidR="00EA1181" w:rsidRPr="00F25313">
        <w:fldChar w:fldCharType="separate"/>
      </w:r>
      <w:r w:rsidR="004405C8" w:rsidRPr="00F25313">
        <w:t>Reikalavimai architektūrai</w:t>
      </w:r>
      <w:r w:rsidR="00EA1181" w:rsidRPr="00F25313">
        <w:fldChar w:fldCharType="end"/>
      </w:r>
      <w:r w:rsidR="00357B32" w:rsidRPr="00F25313">
        <w:t>.</w:t>
      </w:r>
    </w:p>
    <w:p w14:paraId="18426E17" w14:textId="20EAF276" w:rsidR="00357B32" w:rsidRPr="00F25313" w:rsidRDefault="396624C1" w:rsidP="00955AD1">
      <w:pPr>
        <w:keepNext/>
      </w:pPr>
      <w:r w:rsidRPr="00F25313">
        <w:rPr>
          <w:noProof/>
        </w:rPr>
        <w:lastRenderedPageBreak/>
        <w:drawing>
          <wp:inline distT="0" distB="0" distL="0" distR="0" wp14:anchorId="381F4642" wp14:editId="50678C00">
            <wp:extent cx="6120002" cy="5499333"/>
            <wp:effectExtent l="0" t="0" r="0" b="6350"/>
            <wp:docPr id="10381970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197063" name="Picture 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120002" cy="5499333"/>
                    </a:xfrm>
                    <a:prstGeom prst="rect">
                      <a:avLst/>
                    </a:prstGeom>
                  </pic:spPr>
                </pic:pic>
              </a:graphicData>
            </a:graphic>
          </wp:inline>
        </w:drawing>
      </w:r>
    </w:p>
    <w:p w14:paraId="0E536A3B" w14:textId="41992443" w:rsidR="007C2B0E" w:rsidRPr="00F25313" w:rsidRDefault="00357B32" w:rsidP="00357B32">
      <w:pPr>
        <w:pStyle w:val="Caption"/>
        <w:jc w:val="center"/>
      </w:pPr>
      <w:bookmarkStart w:id="114" w:name="_Toc192232248"/>
      <w:r w:rsidRPr="00F25313">
        <w:t xml:space="preserve">Pav. </w:t>
      </w:r>
      <w:r w:rsidRPr="00F25313">
        <w:fldChar w:fldCharType="begin"/>
      </w:r>
      <w:r w:rsidRPr="00F25313">
        <w:instrText>SEQ Pav. \* ARABIC</w:instrText>
      </w:r>
      <w:r w:rsidRPr="00F25313">
        <w:fldChar w:fldCharType="separate"/>
      </w:r>
      <w:r w:rsidR="004405C8">
        <w:rPr>
          <w:noProof/>
        </w:rPr>
        <w:t>9</w:t>
      </w:r>
      <w:r w:rsidRPr="00F25313">
        <w:fldChar w:fldCharType="end"/>
      </w:r>
      <w:r w:rsidRPr="00F25313">
        <w:t xml:space="preserve">. Portalo </w:t>
      </w:r>
      <w:r w:rsidR="00C35489" w:rsidRPr="00F25313">
        <w:t>kūr</w:t>
      </w:r>
      <w:r w:rsidRPr="00F25313">
        <w:t>imo funkcinės architektūros diagrama.</w:t>
      </w:r>
      <w:bookmarkEnd w:id="114"/>
    </w:p>
    <w:p w14:paraId="1AF5B805" w14:textId="135DA456" w:rsidR="001F7C87" w:rsidRPr="00F25313" w:rsidRDefault="3D5E5F38" w:rsidP="00DA42C5">
      <w:pPr>
        <w:pStyle w:val="SL-Tekstas"/>
      </w:pPr>
      <w:r w:rsidRPr="00F25313">
        <w:t>Komponen</w:t>
      </w:r>
      <w:r w:rsidR="01D71476" w:rsidRPr="00F25313">
        <w:t>či</w:t>
      </w:r>
      <w:r w:rsidRPr="00F25313">
        <w:t>ų aprašymas:</w:t>
      </w:r>
    </w:p>
    <w:p w14:paraId="66BA7C32" w14:textId="25F03C69" w:rsidR="009879CC" w:rsidRPr="00F25313" w:rsidRDefault="009879CC" w:rsidP="009879CC">
      <w:pPr>
        <w:pStyle w:val="Caption"/>
        <w:keepNext/>
      </w:pPr>
      <w:bookmarkStart w:id="115" w:name="_Toc192232494"/>
      <w:r w:rsidRPr="00F25313">
        <w:t xml:space="preserve">Lentelė </w:t>
      </w:r>
      <w:r w:rsidRPr="00F25313">
        <w:fldChar w:fldCharType="begin"/>
      </w:r>
      <w:r w:rsidRPr="00F25313">
        <w:instrText>SEQ Lentelė \* ARABIC</w:instrText>
      </w:r>
      <w:r w:rsidRPr="00F25313">
        <w:fldChar w:fldCharType="separate"/>
      </w:r>
      <w:r w:rsidR="004405C8">
        <w:rPr>
          <w:noProof/>
        </w:rPr>
        <w:t>17</w:t>
      </w:r>
      <w:r w:rsidRPr="00F25313">
        <w:fldChar w:fldCharType="end"/>
      </w:r>
      <w:r w:rsidRPr="00F25313">
        <w:t>. Komponen</w:t>
      </w:r>
      <w:r w:rsidR="00991BD6" w:rsidRPr="00F25313">
        <w:t>či</w:t>
      </w:r>
      <w:r w:rsidRPr="00F25313">
        <w:t>ų aprašymas.</w:t>
      </w:r>
      <w:bookmarkEnd w:id="115"/>
    </w:p>
    <w:tbl>
      <w:tblPr>
        <w:tblpPr w:leftFromText="180" w:rightFromText="180" w:vertAnchor="text" w:tblpY="1"/>
        <w:tblOverlap w:val="neve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977"/>
        <w:gridCol w:w="7979"/>
      </w:tblGrid>
      <w:tr w:rsidR="00462F66" w:rsidRPr="00F25313" w14:paraId="6F7F26B9" w14:textId="77777777" w:rsidTr="004417A5">
        <w:trPr>
          <w:trHeight w:val="300"/>
        </w:trPr>
        <w:tc>
          <w:tcPr>
            <w:tcW w:w="197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528D9C68" w14:textId="493D86A5" w:rsidR="00462F66" w:rsidRPr="00F25313" w:rsidRDefault="00462F66" w:rsidP="00CB2EE1">
            <w:pPr>
              <w:spacing w:before="0" w:after="0" w:line="240" w:lineRule="auto"/>
              <w:ind w:left="57" w:right="57"/>
              <w:jc w:val="both"/>
              <w:rPr>
                <w:b/>
                <w:bCs/>
              </w:rPr>
            </w:pPr>
            <w:r w:rsidRPr="00F25313">
              <w:rPr>
                <w:b/>
                <w:bCs/>
              </w:rPr>
              <w:t>Komponentė </w:t>
            </w:r>
          </w:p>
        </w:tc>
        <w:tc>
          <w:tcPr>
            <w:tcW w:w="7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1DB62391" w14:textId="77777777" w:rsidR="00462F66" w:rsidRPr="00F25313" w:rsidRDefault="00462F66" w:rsidP="00CB2EE1">
            <w:pPr>
              <w:spacing w:before="0" w:after="0" w:line="240" w:lineRule="auto"/>
              <w:ind w:left="57" w:right="57"/>
              <w:jc w:val="both"/>
              <w:rPr>
                <w:b/>
                <w:bCs/>
              </w:rPr>
            </w:pPr>
            <w:r w:rsidRPr="00F25313">
              <w:rPr>
                <w:b/>
                <w:bCs/>
              </w:rPr>
              <w:t>Aprašymas </w:t>
            </w:r>
          </w:p>
        </w:tc>
      </w:tr>
      <w:tr w:rsidR="00216728" w:rsidRPr="00F25313" w14:paraId="45F63346" w14:textId="77777777" w:rsidTr="2B7F0500">
        <w:trPr>
          <w:trHeight w:val="300"/>
        </w:trPr>
        <w:tc>
          <w:tcPr>
            <w:tcW w:w="995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2F2F2" w:themeFill="background1" w:themeFillShade="F2"/>
            <w:hideMark/>
          </w:tcPr>
          <w:p w14:paraId="7BFD781F" w14:textId="4B201468" w:rsidR="00216728" w:rsidRPr="00F25313" w:rsidRDefault="00671987" w:rsidP="00CB2EE1">
            <w:pPr>
              <w:spacing w:before="0" w:after="0" w:line="240" w:lineRule="auto"/>
              <w:ind w:left="57" w:right="57"/>
              <w:jc w:val="both"/>
              <w:rPr>
                <w:b/>
                <w:bCs/>
              </w:rPr>
            </w:pPr>
            <w:r w:rsidRPr="00F25313">
              <w:rPr>
                <w:b/>
                <w:bCs/>
              </w:rPr>
              <w:t>Portalas</w:t>
            </w:r>
          </w:p>
        </w:tc>
      </w:tr>
      <w:tr w:rsidR="00462F66" w:rsidRPr="00F25313" w14:paraId="615143DE" w14:textId="77777777" w:rsidTr="004417A5">
        <w:trPr>
          <w:cantSplit/>
          <w:trHeight w:val="411"/>
        </w:trPr>
        <w:tc>
          <w:tcPr>
            <w:tcW w:w="197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8EF490D" w14:textId="0C00A115" w:rsidR="00462F66" w:rsidRPr="00F25313" w:rsidRDefault="00300DB6" w:rsidP="00CB2EE1">
            <w:pPr>
              <w:spacing w:before="0" w:after="0" w:line="240" w:lineRule="auto"/>
              <w:ind w:left="57" w:right="57"/>
              <w:jc w:val="both"/>
            </w:pPr>
            <w:r w:rsidRPr="00F25313">
              <w:rPr>
                <w:b/>
                <w:bCs/>
              </w:rPr>
              <w:t>Sistemos valdymo komponentė</w:t>
            </w:r>
          </w:p>
        </w:tc>
        <w:tc>
          <w:tcPr>
            <w:tcW w:w="7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B0467C2" w14:textId="65F7E09F" w:rsidR="00462F66" w:rsidRPr="00F25313" w:rsidRDefault="00300DB6" w:rsidP="00CB2EE1">
            <w:pPr>
              <w:spacing w:before="0" w:after="0" w:line="240" w:lineRule="auto"/>
              <w:ind w:left="57" w:right="57"/>
              <w:jc w:val="both"/>
            </w:pPr>
            <w:r w:rsidRPr="00F25313">
              <w:t xml:space="preserve">Komponentės aprašymas pateiktas lentelės </w:t>
            </w:r>
            <w:r w:rsidR="002107FD">
              <w:t>„</w:t>
            </w:r>
            <w:r w:rsidRPr="00F25313">
              <w:fldChar w:fldCharType="begin"/>
            </w:r>
            <w:r w:rsidRPr="00F25313">
              <w:instrText xml:space="preserve"> REF _Ref190179446 \h </w:instrText>
            </w:r>
            <w:r w:rsidRPr="00F25313">
              <w:fldChar w:fldCharType="separate"/>
            </w:r>
            <w:r w:rsidR="004405C8" w:rsidRPr="00F25313">
              <w:t xml:space="preserve">Lentelė </w:t>
            </w:r>
            <w:r w:rsidR="004405C8">
              <w:rPr>
                <w:noProof/>
              </w:rPr>
              <w:t>9</w:t>
            </w:r>
            <w:r w:rsidR="004405C8" w:rsidRPr="00F25313">
              <w:t>. Portalo sprendimo aukšto lygio komponenčių aprašymas.</w:t>
            </w:r>
            <w:r w:rsidRPr="00F25313">
              <w:fldChar w:fldCharType="end"/>
            </w:r>
            <w:r w:rsidR="002107FD">
              <w:t>“</w:t>
            </w:r>
            <w:r w:rsidRPr="00F25313">
              <w:t xml:space="preserve"> punkte </w:t>
            </w:r>
            <w:r w:rsidRPr="00F25313">
              <w:rPr>
                <w:i/>
                <w:iCs/>
              </w:rPr>
              <w:t>Sistemos valdymo komponentė</w:t>
            </w:r>
            <w:r w:rsidRPr="00F25313">
              <w:t>.</w:t>
            </w:r>
          </w:p>
          <w:p w14:paraId="3779398D" w14:textId="2B7EEE46" w:rsidR="00CB2EE1" w:rsidRDefault="00F25313" w:rsidP="00CB2EE1">
            <w:pPr>
              <w:spacing w:before="0" w:after="0" w:line="240" w:lineRule="auto"/>
              <w:ind w:left="57" w:right="57"/>
              <w:jc w:val="both"/>
            </w:pPr>
            <w:r>
              <w:t xml:space="preserve">Atlieka </w:t>
            </w:r>
            <w:r w:rsidR="00CB2EE1">
              <w:t>funkcionalumus susijusius su moduliais, aprašytais</w:t>
            </w:r>
            <w:r w:rsidR="00667D37">
              <w:t xml:space="preserve"> skyriuose</w:t>
            </w:r>
            <w:r w:rsidR="00CB2EE1">
              <w:t>:</w:t>
            </w:r>
          </w:p>
          <w:p w14:paraId="3A7EA999" w14:textId="1E66D13B" w:rsidR="007C7AB8" w:rsidRDefault="00667D37" w:rsidP="00CB2EE1">
            <w:pPr>
              <w:spacing w:before="0" w:after="0" w:line="240" w:lineRule="auto"/>
              <w:ind w:left="57" w:right="57"/>
              <w:jc w:val="both"/>
            </w:pPr>
            <w:r>
              <w:fldChar w:fldCharType="begin"/>
            </w:r>
            <w:r>
              <w:instrText xml:space="preserve"> REF _Ref190185312 \h </w:instrText>
            </w:r>
            <w:r>
              <w:fldChar w:fldCharType="separate"/>
            </w:r>
            <w:r w:rsidR="004405C8" w:rsidRPr="00F25313">
              <w:t>9.5.1. Reikalavimai autentifikavimo moduliui</w:t>
            </w:r>
            <w:r>
              <w:fldChar w:fldCharType="end"/>
            </w:r>
            <w:r>
              <w:t>;</w:t>
            </w:r>
          </w:p>
          <w:p w14:paraId="6BB5924A" w14:textId="4306F793" w:rsidR="00667D37" w:rsidRDefault="00667D37" w:rsidP="00CB2EE1">
            <w:pPr>
              <w:spacing w:before="0" w:after="0" w:line="240" w:lineRule="auto"/>
              <w:ind w:left="57" w:right="57"/>
              <w:jc w:val="both"/>
            </w:pPr>
            <w:r>
              <w:fldChar w:fldCharType="begin"/>
            </w:r>
            <w:r>
              <w:instrText xml:space="preserve"> REF _Ref190185326 \h </w:instrText>
            </w:r>
            <w:r>
              <w:fldChar w:fldCharType="separate"/>
            </w:r>
            <w:r w:rsidR="004405C8" w:rsidRPr="00F25313">
              <w:t>9.5.2. Reikalavimai paskyros valdymo moduliui</w:t>
            </w:r>
            <w:r>
              <w:fldChar w:fldCharType="end"/>
            </w:r>
            <w:r>
              <w:t>;</w:t>
            </w:r>
          </w:p>
          <w:p w14:paraId="20015538" w14:textId="6653359A" w:rsidR="00667D37" w:rsidRDefault="00667D37" w:rsidP="00CB2EE1">
            <w:pPr>
              <w:spacing w:before="0" w:after="0" w:line="240" w:lineRule="auto"/>
              <w:ind w:left="57" w:right="57"/>
              <w:jc w:val="both"/>
            </w:pPr>
            <w:r>
              <w:fldChar w:fldCharType="begin"/>
            </w:r>
            <w:r>
              <w:instrText xml:space="preserve"> REF _Ref190185332 \h </w:instrText>
            </w:r>
            <w:r>
              <w:fldChar w:fldCharType="separate"/>
            </w:r>
            <w:r w:rsidR="004405C8" w:rsidRPr="00F25313">
              <w:rPr>
                <w:lang w:eastAsia="lt-LT"/>
              </w:rPr>
              <w:t>9.5.3. Reikalavimai naudotojų valdymo moduliui</w:t>
            </w:r>
            <w:r>
              <w:fldChar w:fldCharType="end"/>
            </w:r>
            <w:r>
              <w:t>;</w:t>
            </w:r>
          </w:p>
          <w:p w14:paraId="7786BB6B" w14:textId="6DCA0B92" w:rsidR="00667D37" w:rsidRDefault="00667D37" w:rsidP="00CB2EE1">
            <w:pPr>
              <w:spacing w:before="0" w:after="0" w:line="240" w:lineRule="auto"/>
              <w:ind w:left="57" w:right="57"/>
              <w:jc w:val="both"/>
            </w:pPr>
            <w:r>
              <w:fldChar w:fldCharType="begin"/>
            </w:r>
            <w:r>
              <w:instrText xml:space="preserve"> REF _Ref188866534 \h </w:instrText>
            </w:r>
            <w:r>
              <w:fldChar w:fldCharType="separate"/>
            </w:r>
            <w:r w:rsidR="004405C8" w:rsidRPr="00F25313">
              <w:rPr>
                <w:lang w:eastAsia="lt-LT"/>
              </w:rPr>
              <w:t>9.5.4. Reikalavimai PO administratoriaus moduliui</w:t>
            </w:r>
            <w:r>
              <w:fldChar w:fldCharType="end"/>
            </w:r>
            <w:r>
              <w:t>;</w:t>
            </w:r>
          </w:p>
          <w:p w14:paraId="622B338E" w14:textId="330099AB" w:rsidR="00667D37" w:rsidRDefault="00667D37" w:rsidP="00CB2EE1">
            <w:pPr>
              <w:spacing w:before="0" w:after="0" w:line="240" w:lineRule="auto"/>
              <w:ind w:left="57" w:right="57"/>
              <w:jc w:val="both"/>
            </w:pPr>
            <w:r>
              <w:fldChar w:fldCharType="begin"/>
            </w:r>
            <w:r>
              <w:instrText xml:space="preserve"> REF _Ref190185344 \h </w:instrText>
            </w:r>
            <w:r>
              <w:fldChar w:fldCharType="separate"/>
            </w:r>
            <w:r w:rsidR="004405C8" w:rsidRPr="00F25313">
              <w:rPr>
                <w:lang w:eastAsia="lt-LT"/>
              </w:rPr>
              <w:t xml:space="preserve">9.5.5. Reikalavimai </w:t>
            </w:r>
            <w:proofErr w:type="spellStart"/>
            <w:r w:rsidR="004405C8" w:rsidRPr="00F25313">
              <w:rPr>
                <w:lang w:eastAsia="lt-LT"/>
              </w:rPr>
              <w:t>žurnalizavimo</w:t>
            </w:r>
            <w:proofErr w:type="spellEnd"/>
            <w:r w:rsidR="004405C8" w:rsidRPr="00F25313">
              <w:rPr>
                <w:lang w:eastAsia="lt-LT"/>
              </w:rPr>
              <w:t xml:space="preserve"> moduliui</w:t>
            </w:r>
            <w:r>
              <w:fldChar w:fldCharType="end"/>
            </w:r>
            <w:r>
              <w:t>;</w:t>
            </w:r>
          </w:p>
          <w:p w14:paraId="4430B92D" w14:textId="029C56D0" w:rsidR="00667D37" w:rsidRDefault="00667D37" w:rsidP="00CB2EE1">
            <w:pPr>
              <w:spacing w:before="0" w:after="0" w:line="240" w:lineRule="auto"/>
              <w:ind w:left="57" w:right="57"/>
              <w:jc w:val="both"/>
            </w:pPr>
            <w:r>
              <w:fldChar w:fldCharType="begin"/>
            </w:r>
            <w:r>
              <w:instrText xml:space="preserve"> REF _Ref190185350 \h </w:instrText>
            </w:r>
            <w:r>
              <w:fldChar w:fldCharType="separate"/>
            </w:r>
            <w:r w:rsidR="004405C8" w:rsidRPr="00F25313">
              <w:rPr>
                <w:lang w:eastAsia="lt-LT"/>
              </w:rPr>
              <w:t>9.5.6. Reikalavimai savitarnos ir paslaugų moduliui</w:t>
            </w:r>
            <w:r>
              <w:fldChar w:fldCharType="end"/>
            </w:r>
            <w:r>
              <w:t>;</w:t>
            </w:r>
          </w:p>
          <w:p w14:paraId="4701449B" w14:textId="33C523BB" w:rsidR="00667D37" w:rsidRDefault="00667D37" w:rsidP="00CB2EE1">
            <w:pPr>
              <w:spacing w:before="0" w:after="0" w:line="240" w:lineRule="auto"/>
              <w:ind w:left="57" w:right="57"/>
              <w:jc w:val="both"/>
            </w:pPr>
            <w:r>
              <w:lastRenderedPageBreak/>
              <w:fldChar w:fldCharType="begin"/>
            </w:r>
            <w:r>
              <w:instrText xml:space="preserve"> REF _Ref190185354 \h </w:instrText>
            </w:r>
            <w:r>
              <w:fldChar w:fldCharType="separate"/>
            </w:r>
            <w:r w:rsidR="004405C8" w:rsidRPr="00F25313">
              <w:rPr>
                <w:lang w:eastAsia="lt-LT"/>
              </w:rPr>
              <w:t>9.5.7. Reikalavimai užduočių valdymo moduliui</w:t>
            </w:r>
            <w:r>
              <w:fldChar w:fldCharType="end"/>
            </w:r>
            <w:r>
              <w:t>;</w:t>
            </w:r>
          </w:p>
          <w:p w14:paraId="7ED2353C" w14:textId="72F73DD0" w:rsidR="00667D37" w:rsidRPr="00F25313" w:rsidRDefault="00667D37" w:rsidP="00CB2EE1">
            <w:pPr>
              <w:spacing w:before="0" w:after="0" w:line="240" w:lineRule="auto"/>
              <w:ind w:left="57" w:right="57"/>
              <w:jc w:val="both"/>
            </w:pPr>
            <w:r>
              <w:fldChar w:fldCharType="begin"/>
            </w:r>
            <w:r>
              <w:instrText xml:space="preserve"> REF _Ref188881456 \h </w:instrText>
            </w:r>
            <w:r>
              <w:fldChar w:fldCharType="separate"/>
            </w:r>
            <w:r w:rsidR="004405C8" w:rsidRPr="00F25313">
              <w:rPr>
                <w:lang w:eastAsia="lt-LT"/>
              </w:rPr>
              <w:t>9.5.8. Reikalavimai paslaugų užsakymo moduliui</w:t>
            </w:r>
            <w:r>
              <w:fldChar w:fldCharType="end"/>
            </w:r>
            <w:r>
              <w:t>.</w:t>
            </w:r>
          </w:p>
        </w:tc>
      </w:tr>
      <w:tr w:rsidR="00FB61E9" w:rsidRPr="00F25313" w14:paraId="52D86CAF" w14:textId="77777777" w:rsidTr="00FB61E9">
        <w:trPr>
          <w:trHeight w:val="553"/>
        </w:trPr>
        <w:tc>
          <w:tcPr>
            <w:tcW w:w="1977" w:type="dxa"/>
            <w:tcBorders>
              <w:top w:val="single" w:sz="6" w:space="0" w:color="000000" w:themeColor="text1"/>
              <w:left w:val="single" w:sz="6" w:space="0" w:color="000000" w:themeColor="text1"/>
              <w:right w:val="single" w:sz="6" w:space="0" w:color="000000" w:themeColor="text1"/>
            </w:tcBorders>
            <w:shd w:val="clear" w:color="auto" w:fill="auto"/>
            <w:hideMark/>
          </w:tcPr>
          <w:p w14:paraId="3B02E6C4" w14:textId="753ED089" w:rsidR="00FB61E9" w:rsidRPr="00F25313" w:rsidRDefault="00FB61E9" w:rsidP="00CB2EE1">
            <w:pPr>
              <w:spacing w:before="0" w:after="0" w:line="240" w:lineRule="auto"/>
              <w:ind w:left="57" w:right="57"/>
              <w:jc w:val="both"/>
              <w:rPr>
                <w:b/>
              </w:rPr>
            </w:pPr>
            <w:r w:rsidRPr="00F25313">
              <w:rPr>
                <w:b/>
                <w:bCs/>
              </w:rPr>
              <w:lastRenderedPageBreak/>
              <w:t>Turinio valdymo sistema</w:t>
            </w:r>
          </w:p>
        </w:tc>
        <w:tc>
          <w:tcPr>
            <w:tcW w:w="7979" w:type="dxa"/>
            <w:tcBorders>
              <w:top w:val="single" w:sz="6" w:space="0" w:color="000000" w:themeColor="text1"/>
              <w:left w:val="single" w:sz="6" w:space="0" w:color="000000" w:themeColor="text1"/>
              <w:right w:val="single" w:sz="6" w:space="0" w:color="000000" w:themeColor="text1"/>
            </w:tcBorders>
            <w:shd w:val="clear" w:color="auto" w:fill="auto"/>
            <w:hideMark/>
          </w:tcPr>
          <w:p w14:paraId="0E6F9584" w14:textId="7B59DF7D" w:rsidR="00FB61E9" w:rsidRDefault="00FB61E9" w:rsidP="00CB2EE1">
            <w:pPr>
              <w:spacing w:before="0" w:after="0" w:line="240" w:lineRule="auto"/>
              <w:ind w:left="57" w:right="57"/>
              <w:jc w:val="both"/>
            </w:pPr>
            <w:r w:rsidRPr="00F25313">
              <w:t xml:space="preserve">Komponentės aprašymas pateiktas lentelės </w:t>
            </w:r>
            <w:r w:rsidR="002107FD">
              <w:t>„</w:t>
            </w:r>
            <w:r w:rsidRPr="00F25313">
              <w:fldChar w:fldCharType="begin"/>
            </w:r>
            <w:r w:rsidRPr="00F25313">
              <w:instrText xml:space="preserve"> REF _Ref190179446 \h </w:instrText>
            </w:r>
            <w:r w:rsidRPr="00F25313">
              <w:fldChar w:fldCharType="separate"/>
            </w:r>
            <w:r w:rsidR="004405C8" w:rsidRPr="00F25313">
              <w:t xml:space="preserve">Lentelė </w:t>
            </w:r>
            <w:r w:rsidR="004405C8">
              <w:rPr>
                <w:noProof/>
              </w:rPr>
              <w:t>9</w:t>
            </w:r>
            <w:r w:rsidR="004405C8" w:rsidRPr="00F25313">
              <w:t>. Portalo sprendimo aukšto lygio komponenčių aprašymas.</w:t>
            </w:r>
            <w:r w:rsidRPr="00F25313">
              <w:fldChar w:fldCharType="end"/>
            </w:r>
            <w:r w:rsidR="002107FD">
              <w:t>“</w:t>
            </w:r>
            <w:r w:rsidRPr="00F25313">
              <w:t xml:space="preserve"> punkte </w:t>
            </w:r>
            <w:r w:rsidRPr="00F25313">
              <w:rPr>
                <w:i/>
                <w:iCs/>
              </w:rPr>
              <w:t>Turinio valdymo sistema</w:t>
            </w:r>
            <w:r w:rsidRPr="00F25313">
              <w:t>.</w:t>
            </w:r>
          </w:p>
          <w:p w14:paraId="121D87E1" w14:textId="77777777" w:rsidR="0046211F" w:rsidRDefault="0046211F" w:rsidP="0046211F">
            <w:pPr>
              <w:spacing w:before="0" w:after="0" w:line="240" w:lineRule="auto"/>
              <w:ind w:left="57" w:right="57"/>
              <w:jc w:val="both"/>
            </w:pPr>
            <w:r>
              <w:t>Atlieka funkcionalumus susijusius su moduliais, aprašytais skyriuose:</w:t>
            </w:r>
          </w:p>
          <w:p w14:paraId="1E88357D" w14:textId="3F69C12A" w:rsidR="0046211F" w:rsidRDefault="0046211F" w:rsidP="00CB2EE1">
            <w:pPr>
              <w:spacing w:before="0" w:after="0" w:line="240" w:lineRule="auto"/>
              <w:ind w:left="57" w:right="57"/>
              <w:jc w:val="both"/>
            </w:pPr>
            <w:r>
              <w:fldChar w:fldCharType="begin"/>
            </w:r>
            <w:r>
              <w:instrText xml:space="preserve"> REF _Ref190185391 \h </w:instrText>
            </w:r>
            <w:r>
              <w:fldChar w:fldCharType="separate"/>
            </w:r>
            <w:r w:rsidR="004405C8" w:rsidRPr="00F25313">
              <w:rPr>
                <w:lang w:eastAsia="lt-LT"/>
              </w:rPr>
              <w:t xml:space="preserve">9.8.1. Reikalavimai </w:t>
            </w:r>
            <w:r w:rsidR="004405C8" w:rsidRPr="00F25313">
              <w:t>Portalo struktūros valdymo moduliui</w:t>
            </w:r>
            <w:r>
              <w:fldChar w:fldCharType="end"/>
            </w:r>
            <w:r>
              <w:t>;</w:t>
            </w:r>
          </w:p>
          <w:p w14:paraId="155190DC" w14:textId="01C13BBF" w:rsidR="0046211F" w:rsidRDefault="0046211F" w:rsidP="00CB2EE1">
            <w:pPr>
              <w:spacing w:before="0" w:after="0" w:line="240" w:lineRule="auto"/>
              <w:ind w:left="57" w:right="57"/>
              <w:jc w:val="both"/>
            </w:pPr>
            <w:r>
              <w:fldChar w:fldCharType="begin"/>
            </w:r>
            <w:r>
              <w:instrText xml:space="preserve"> REF _Ref190185398 \h </w:instrText>
            </w:r>
            <w:r>
              <w:fldChar w:fldCharType="separate"/>
            </w:r>
            <w:r w:rsidR="004405C8" w:rsidRPr="00F25313">
              <w:rPr>
                <w:lang w:eastAsia="lt-LT"/>
              </w:rPr>
              <w:t>9.8.2. Reikalavimai teksto redaktoriaus moduliui</w:t>
            </w:r>
            <w:r>
              <w:fldChar w:fldCharType="end"/>
            </w:r>
            <w:r>
              <w:t>;</w:t>
            </w:r>
          </w:p>
          <w:p w14:paraId="7269C529" w14:textId="2533A8D1" w:rsidR="0046211F" w:rsidRDefault="0046211F" w:rsidP="00CB2EE1">
            <w:pPr>
              <w:spacing w:before="0" w:after="0" w:line="240" w:lineRule="auto"/>
              <w:ind w:left="57" w:right="57"/>
              <w:jc w:val="both"/>
            </w:pPr>
            <w:r>
              <w:fldChar w:fldCharType="begin"/>
            </w:r>
            <w:r>
              <w:instrText xml:space="preserve"> REF _Ref190185402 \h </w:instrText>
            </w:r>
            <w:r>
              <w:fldChar w:fldCharType="separate"/>
            </w:r>
            <w:r w:rsidR="004405C8" w:rsidRPr="00F25313">
              <w:rPr>
                <w:lang w:eastAsia="lt-LT"/>
              </w:rPr>
              <w:t xml:space="preserve">9.8.3. Reikalavimai failų </w:t>
            </w:r>
            <w:r w:rsidR="004405C8" w:rsidRPr="00F25313">
              <w:t>tvarkyklės moduliui</w:t>
            </w:r>
            <w:r>
              <w:fldChar w:fldCharType="end"/>
            </w:r>
            <w:r>
              <w:t>;</w:t>
            </w:r>
          </w:p>
          <w:p w14:paraId="1807089D" w14:textId="3FECDAB7" w:rsidR="0046211F" w:rsidRDefault="0046211F" w:rsidP="00CB2EE1">
            <w:pPr>
              <w:spacing w:before="0" w:after="0" w:line="240" w:lineRule="auto"/>
              <w:ind w:left="57" w:right="57"/>
              <w:jc w:val="both"/>
            </w:pPr>
            <w:r>
              <w:fldChar w:fldCharType="begin"/>
            </w:r>
            <w:r>
              <w:instrText xml:space="preserve"> REF _Ref190185410 \h </w:instrText>
            </w:r>
            <w:r>
              <w:fldChar w:fldCharType="separate"/>
            </w:r>
            <w:r w:rsidR="004405C8" w:rsidRPr="00F25313">
              <w:rPr>
                <w:lang w:eastAsia="lt-LT"/>
              </w:rPr>
              <w:t>9.8.4. Reikalavimai pranešimų moduliui</w:t>
            </w:r>
            <w:r>
              <w:fldChar w:fldCharType="end"/>
            </w:r>
            <w:r>
              <w:t>;</w:t>
            </w:r>
          </w:p>
          <w:p w14:paraId="05C487B1" w14:textId="3599C122" w:rsidR="0046211F" w:rsidRDefault="0046211F" w:rsidP="00CB2EE1">
            <w:pPr>
              <w:spacing w:before="0" w:after="0" w:line="240" w:lineRule="auto"/>
              <w:ind w:left="57" w:right="57"/>
              <w:jc w:val="both"/>
            </w:pPr>
            <w:r>
              <w:fldChar w:fldCharType="begin"/>
            </w:r>
            <w:r>
              <w:instrText xml:space="preserve"> REF _Ref190185415 \h </w:instrText>
            </w:r>
            <w:r>
              <w:fldChar w:fldCharType="separate"/>
            </w:r>
            <w:r w:rsidR="004405C8" w:rsidRPr="00F25313">
              <w:rPr>
                <w:lang w:eastAsia="lt-LT"/>
              </w:rPr>
              <w:t xml:space="preserve">9.8.5. Reikalavimai </w:t>
            </w:r>
            <w:r w:rsidR="004405C8" w:rsidRPr="00F25313">
              <w:t>kalendoriaus moduliui</w:t>
            </w:r>
            <w:r>
              <w:fldChar w:fldCharType="end"/>
            </w:r>
            <w:r>
              <w:t>;</w:t>
            </w:r>
          </w:p>
          <w:p w14:paraId="34F27DD0" w14:textId="2C0831D5" w:rsidR="0046211F" w:rsidRDefault="0046211F" w:rsidP="00CB2EE1">
            <w:pPr>
              <w:spacing w:before="0" w:after="0" w:line="240" w:lineRule="auto"/>
              <w:ind w:left="57" w:right="57"/>
              <w:jc w:val="both"/>
            </w:pPr>
            <w:r>
              <w:fldChar w:fldCharType="begin"/>
            </w:r>
            <w:r>
              <w:instrText xml:space="preserve"> REF _Ref190185418 \h </w:instrText>
            </w:r>
            <w:r>
              <w:fldChar w:fldCharType="separate"/>
            </w:r>
            <w:r w:rsidR="004405C8" w:rsidRPr="00F25313">
              <w:rPr>
                <w:lang w:eastAsia="lt-LT"/>
              </w:rPr>
              <w:t>9.8.6. Reikalavimai naujienų moduliui</w:t>
            </w:r>
            <w:r>
              <w:fldChar w:fldCharType="end"/>
            </w:r>
            <w:r>
              <w:t>;</w:t>
            </w:r>
          </w:p>
          <w:p w14:paraId="03B32A76" w14:textId="6546B7D6" w:rsidR="0046211F" w:rsidRDefault="0046211F" w:rsidP="00CB2EE1">
            <w:pPr>
              <w:spacing w:before="0" w:after="0" w:line="240" w:lineRule="auto"/>
              <w:ind w:left="57" w:right="57"/>
              <w:jc w:val="both"/>
            </w:pPr>
            <w:r>
              <w:fldChar w:fldCharType="begin"/>
            </w:r>
            <w:r>
              <w:instrText xml:space="preserve"> REF _Ref190185422 \h </w:instrText>
            </w:r>
            <w:r>
              <w:fldChar w:fldCharType="separate"/>
            </w:r>
            <w:r w:rsidR="004405C8" w:rsidRPr="00F25313">
              <w:rPr>
                <w:lang w:eastAsia="lt-LT"/>
              </w:rPr>
              <w:t>9.8.7. Reikalavimai prenumeratų moduliui</w:t>
            </w:r>
            <w:r>
              <w:fldChar w:fldCharType="end"/>
            </w:r>
            <w:r>
              <w:t>;</w:t>
            </w:r>
          </w:p>
          <w:p w14:paraId="53C0FFC8" w14:textId="2E736DBF" w:rsidR="0046211F" w:rsidRDefault="0046211F" w:rsidP="00CB2EE1">
            <w:pPr>
              <w:spacing w:before="0" w:after="0" w:line="240" w:lineRule="auto"/>
              <w:ind w:left="57" w:right="57"/>
              <w:jc w:val="both"/>
            </w:pPr>
            <w:r>
              <w:fldChar w:fldCharType="begin"/>
            </w:r>
            <w:r>
              <w:instrText xml:space="preserve"> REF _Ref190185426 \h </w:instrText>
            </w:r>
            <w:r>
              <w:fldChar w:fldCharType="separate"/>
            </w:r>
            <w:r w:rsidR="004405C8" w:rsidRPr="00F25313">
              <w:rPr>
                <w:lang w:eastAsia="lt-LT"/>
              </w:rPr>
              <w:t xml:space="preserve">9.8.8. Reikalavimai </w:t>
            </w:r>
            <w:r w:rsidR="004405C8" w:rsidRPr="00F25313">
              <w:t>dažniausiai užduodamų klausimų (D.U.K.) moduliui</w:t>
            </w:r>
            <w:r>
              <w:fldChar w:fldCharType="end"/>
            </w:r>
            <w:r>
              <w:t>;</w:t>
            </w:r>
          </w:p>
          <w:p w14:paraId="5B7115BF" w14:textId="320C115D" w:rsidR="0046211F" w:rsidRDefault="0046211F" w:rsidP="00CB2EE1">
            <w:pPr>
              <w:spacing w:before="0" w:after="0" w:line="240" w:lineRule="auto"/>
              <w:ind w:left="57" w:right="57"/>
              <w:jc w:val="both"/>
            </w:pPr>
            <w:r>
              <w:fldChar w:fldCharType="begin"/>
            </w:r>
            <w:r>
              <w:instrText xml:space="preserve"> REF _Ref190185430 \h </w:instrText>
            </w:r>
            <w:r>
              <w:fldChar w:fldCharType="separate"/>
            </w:r>
            <w:r w:rsidR="004405C8" w:rsidRPr="00F25313">
              <w:rPr>
                <w:lang w:eastAsia="lt-LT"/>
              </w:rPr>
              <w:t>9.8.9. Reikalavimai instrukcijų moduliui</w:t>
            </w:r>
            <w:r>
              <w:fldChar w:fldCharType="end"/>
            </w:r>
            <w:r>
              <w:t>;</w:t>
            </w:r>
          </w:p>
          <w:p w14:paraId="795BD3C7" w14:textId="77E7CFE9" w:rsidR="0046211F" w:rsidRPr="00F25313" w:rsidRDefault="0046211F" w:rsidP="00CB2EE1">
            <w:pPr>
              <w:spacing w:before="0" w:after="0" w:line="240" w:lineRule="auto"/>
              <w:ind w:left="57" w:right="57"/>
              <w:jc w:val="both"/>
            </w:pPr>
            <w:r>
              <w:fldChar w:fldCharType="begin"/>
            </w:r>
            <w:r>
              <w:instrText xml:space="preserve"> REF _Ref190185438 \h </w:instrText>
            </w:r>
            <w:r>
              <w:fldChar w:fldCharType="separate"/>
            </w:r>
            <w:r w:rsidR="004405C8" w:rsidRPr="00F25313">
              <w:rPr>
                <w:lang w:eastAsia="lt-LT"/>
              </w:rPr>
              <w:t>9.8.10. Reikalavimai klaidų registro moduliui</w:t>
            </w:r>
            <w:r>
              <w:fldChar w:fldCharType="end"/>
            </w:r>
            <w:r>
              <w:t>.</w:t>
            </w:r>
          </w:p>
        </w:tc>
      </w:tr>
      <w:tr w:rsidR="00462F66" w:rsidRPr="00F25313" w14:paraId="06CBE3BB" w14:textId="77777777" w:rsidTr="004417A5">
        <w:trPr>
          <w:trHeight w:val="300"/>
        </w:trPr>
        <w:tc>
          <w:tcPr>
            <w:tcW w:w="197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1CCBB3C" w14:textId="68D861A9" w:rsidR="00462F66" w:rsidRPr="00F25313" w:rsidRDefault="00671987" w:rsidP="00CB2EE1">
            <w:pPr>
              <w:spacing w:before="0" w:after="0" w:line="240" w:lineRule="auto"/>
              <w:ind w:left="57" w:right="57"/>
              <w:jc w:val="both"/>
              <w:rPr>
                <w:b/>
              </w:rPr>
            </w:pPr>
            <w:r w:rsidRPr="00F25313">
              <w:rPr>
                <w:b/>
                <w:bCs/>
              </w:rPr>
              <w:t>Žinių struktūrų</w:t>
            </w:r>
            <w:r w:rsidRPr="00F25313" w:rsidDel="00671987">
              <w:rPr>
                <w:b/>
                <w:bCs/>
              </w:rPr>
              <w:t xml:space="preserve"> </w:t>
            </w:r>
            <w:r w:rsidR="00462F66" w:rsidRPr="00F25313">
              <w:rPr>
                <w:b/>
                <w:bCs/>
              </w:rPr>
              <w:t xml:space="preserve"> duomenų katalogas</w:t>
            </w:r>
          </w:p>
        </w:tc>
        <w:tc>
          <w:tcPr>
            <w:tcW w:w="7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FFE5D1A" w14:textId="42BFE51D" w:rsidR="00462F66" w:rsidRDefault="00FB61E9" w:rsidP="00CB2EE1">
            <w:pPr>
              <w:spacing w:before="0" w:after="0" w:line="240" w:lineRule="auto"/>
              <w:ind w:left="57" w:right="57"/>
              <w:jc w:val="both"/>
            </w:pPr>
            <w:r w:rsidRPr="00F25313">
              <w:t xml:space="preserve">Komponentės aprašymas pateiktas lentelės </w:t>
            </w:r>
            <w:r w:rsidR="002107FD">
              <w:t>„</w:t>
            </w:r>
            <w:r w:rsidRPr="00F25313">
              <w:fldChar w:fldCharType="begin"/>
            </w:r>
            <w:r w:rsidRPr="00F25313">
              <w:instrText xml:space="preserve"> REF _Ref190179446 \h </w:instrText>
            </w:r>
            <w:r w:rsidRPr="00F25313">
              <w:fldChar w:fldCharType="separate"/>
            </w:r>
            <w:r w:rsidR="004405C8" w:rsidRPr="00F25313">
              <w:t xml:space="preserve">Lentelė </w:t>
            </w:r>
            <w:r w:rsidR="004405C8">
              <w:rPr>
                <w:noProof/>
              </w:rPr>
              <w:t>9</w:t>
            </w:r>
            <w:r w:rsidR="004405C8" w:rsidRPr="00F25313">
              <w:t>. Portalo sprendimo aukšto lygio komponenčių aprašymas.</w:t>
            </w:r>
            <w:r w:rsidRPr="00F25313">
              <w:fldChar w:fldCharType="end"/>
            </w:r>
            <w:r w:rsidR="002107FD">
              <w:t>“</w:t>
            </w:r>
            <w:r w:rsidRPr="00F25313">
              <w:t xml:space="preserve"> punkte </w:t>
            </w:r>
            <w:r w:rsidRPr="00F25313">
              <w:rPr>
                <w:i/>
                <w:iCs/>
              </w:rPr>
              <w:t>Žinių struktūrų  duomenų katalogas</w:t>
            </w:r>
            <w:r w:rsidRPr="00F25313">
              <w:t>.</w:t>
            </w:r>
          </w:p>
          <w:p w14:paraId="225F617F" w14:textId="2EDAB72A" w:rsidR="0046211F" w:rsidRDefault="0046211F" w:rsidP="0046211F">
            <w:pPr>
              <w:spacing w:before="0" w:after="0" w:line="240" w:lineRule="auto"/>
              <w:ind w:left="57" w:right="57"/>
              <w:jc w:val="both"/>
            </w:pPr>
            <w:r>
              <w:t>Atlieka funkcionalumus susijusius su moduliu, aprašytu skyriuje:</w:t>
            </w:r>
          </w:p>
          <w:p w14:paraId="6637D3F9" w14:textId="29716821" w:rsidR="0046211F" w:rsidRPr="00F25313" w:rsidRDefault="0046211F" w:rsidP="00CB2EE1">
            <w:pPr>
              <w:spacing w:before="0" w:after="0" w:line="240" w:lineRule="auto"/>
              <w:ind w:left="57" w:right="57"/>
              <w:jc w:val="both"/>
            </w:pPr>
            <w:r>
              <w:fldChar w:fldCharType="begin"/>
            </w:r>
            <w:r>
              <w:instrText xml:space="preserve"> REF _Ref190185466 \h </w:instrText>
            </w:r>
            <w:r>
              <w:fldChar w:fldCharType="separate"/>
            </w:r>
            <w:r w:rsidR="004405C8" w:rsidRPr="00F25313">
              <w:rPr>
                <w:lang w:eastAsia="lt-LT"/>
              </w:rPr>
              <w:t>9.6.1. Reikalavimai žinių struktūrų duomenų moduliui</w:t>
            </w:r>
            <w:r>
              <w:fldChar w:fldCharType="end"/>
            </w:r>
            <w:r>
              <w:t>.</w:t>
            </w:r>
          </w:p>
        </w:tc>
      </w:tr>
      <w:tr w:rsidR="00FB61E9" w:rsidRPr="00F25313" w14:paraId="7BFEB684" w14:textId="77777777" w:rsidTr="004417A5">
        <w:trPr>
          <w:trHeight w:val="300"/>
        </w:trPr>
        <w:tc>
          <w:tcPr>
            <w:tcW w:w="197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0BEBEA6" w14:textId="719B18B6" w:rsidR="00FB61E9" w:rsidRPr="00F25313" w:rsidRDefault="00FB61E9" w:rsidP="00CB2EE1">
            <w:pPr>
              <w:spacing w:before="0" w:after="0" w:line="240" w:lineRule="auto"/>
              <w:ind w:left="57" w:right="57"/>
              <w:jc w:val="both"/>
            </w:pPr>
            <w:r w:rsidRPr="00F25313">
              <w:rPr>
                <w:b/>
                <w:bCs/>
              </w:rPr>
              <w:t>Paieškos variklis</w:t>
            </w:r>
          </w:p>
        </w:tc>
        <w:tc>
          <w:tcPr>
            <w:tcW w:w="7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A76961C" w14:textId="60DC2FB9" w:rsidR="00FB61E9" w:rsidRDefault="00FB61E9" w:rsidP="00CB2EE1">
            <w:pPr>
              <w:spacing w:before="0" w:after="0" w:line="240" w:lineRule="auto"/>
              <w:ind w:left="57" w:right="57"/>
              <w:jc w:val="both"/>
            </w:pPr>
            <w:r w:rsidRPr="00F25313">
              <w:t xml:space="preserve">Komponentės aprašymas pateiktas lentelės </w:t>
            </w:r>
            <w:r w:rsidR="002107FD">
              <w:t>„</w:t>
            </w:r>
            <w:r w:rsidRPr="00F25313">
              <w:fldChar w:fldCharType="begin"/>
            </w:r>
            <w:r w:rsidRPr="00F25313">
              <w:instrText xml:space="preserve"> REF _Ref190179446 \h </w:instrText>
            </w:r>
            <w:r w:rsidRPr="00F25313">
              <w:fldChar w:fldCharType="separate"/>
            </w:r>
            <w:r w:rsidR="004405C8" w:rsidRPr="00F25313">
              <w:t xml:space="preserve">Lentelė </w:t>
            </w:r>
            <w:r w:rsidR="004405C8">
              <w:rPr>
                <w:noProof/>
              </w:rPr>
              <w:t>9</w:t>
            </w:r>
            <w:r w:rsidR="004405C8" w:rsidRPr="00F25313">
              <w:t>. Portalo sprendimo aukšto lygio komponenčių aprašymas.</w:t>
            </w:r>
            <w:r w:rsidRPr="00F25313">
              <w:fldChar w:fldCharType="end"/>
            </w:r>
            <w:r w:rsidR="002107FD">
              <w:t>“</w:t>
            </w:r>
            <w:r w:rsidRPr="00F25313">
              <w:t xml:space="preserve"> punkte </w:t>
            </w:r>
            <w:r w:rsidRPr="00F25313">
              <w:rPr>
                <w:i/>
                <w:iCs/>
              </w:rPr>
              <w:t>Paieškos variklis</w:t>
            </w:r>
            <w:r w:rsidRPr="00F25313">
              <w:t>.</w:t>
            </w:r>
          </w:p>
          <w:p w14:paraId="7269806B" w14:textId="77777777" w:rsidR="0046211F" w:rsidRDefault="0046211F" w:rsidP="0046211F">
            <w:pPr>
              <w:spacing w:before="0" w:after="0" w:line="240" w:lineRule="auto"/>
              <w:ind w:left="57" w:right="57"/>
              <w:jc w:val="both"/>
            </w:pPr>
            <w:r>
              <w:t>Atlieka funkcionalumus susijusius su moduliais, aprašytais skyriuose:</w:t>
            </w:r>
          </w:p>
          <w:p w14:paraId="7A6C6DCE" w14:textId="78DA2281" w:rsidR="0046211F" w:rsidRDefault="0046211F" w:rsidP="00CB2EE1">
            <w:pPr>
              <w:spacing w:before="0" w:after="0" w:line="240" w:lineRule="auto"/>
              <w:ind w:left="57" w:right="57"/>
              <w:jc w:val="both"/>
            </w:pPr>
            <w:r>
              <w:fldChar w:fldCharType="begin"/>
            </w:r>
            <w:r>
              <w:instrText xml:space="preserve"> REF _Ref190185511 \h </w:instrText>
            </w:r>
            <w:r>
              <w:fldChar w:fldCharType="separate"/>
            </w:r>
            <w:r w:rsidR="004405C8" w:rsidRPr="00F25313">
              <w:rPr>
                <w:lang w:eastAsia="lt-LT"/>
              </w:rPr>
              <w:t>9.9.1. Reikalavimai vektorinės paieškos moduliui</w:t>
            </w:r>
            <w:r>
              <w:fldChar w:fldCharType="end"/>
            </w:r>
            <w:r>
              <w:t>;</w:t>
            </w:r>
          </w:p>
          <w:p w14:paraId="44CF1752" w14:textId="2BB06658" w:rsidR="0046211F" w:rsidRDefault="0046211F" w:rsidP="00CB2EE1">
            <w:pPr>
              <w:spacing w:before="0" w:after="0" w:line="240" w:lineRule="auto"/>
              <w:ind w:left="57" w:right="57"/>
              <w:jc w:val="both"/>
            </w:pPr>
            <w:r>
              <w:fldChar w:fldCharType="begin"/>
            </w:r>
            <w:r>
              <w:instrText xml:space="preserve"> REF _Ref190185516 \h </w:instrText>
            </w:r>
            <w:r>
              <w:fldChar w:fldCharType="separate"/>
            </w:r>
            <w:r w:rsidR="004405C8" w:rsidRPr="00F25313">
              <w:t xml:space="preserve">9.9.2. </w:t>
            </w:r>
            <w:r w:rsidR="004405C8" w:rsidRPr="00F25313">
              <w:rPr>
                <w:rStyle w:val="Heading2Char"/>
                <w:color w:val="auto"/>
                <w:sz w:val="24"/>
                <w:szCs w:val="24"/>
              </w:rPr>
              <w:t>Reikalavimai žinių struktūrų vektorinės paieškos moduliui</w:t>
            </w:r>
            <w:r>
              <w:fldChar w:fldCharType="end"/>
            </w:r>
            <w:r>
              <w:t>;</w:t>
            </w:r>
          </w:p>
          <w:p w14:paraId="16193CBE" w14:textId="2F7ED52F" w:rsidR="0046211F" w:rsidRDefault="0046211F" w:rsidP="00CB2EE1">
            <w:pPr>
              <w:spacing w:before="0" w:after="0" w:line="240" w:lineRule="auto"/>
              <w:ind w:left="57" w:right="57"/>
              <w:jc w:val="both"/>
            </w:pPr>
            <w:r>
              <w:fldChar w:fldCharType="begin"/>
            </w:r>
            <w:r>
              <w:instrText xml:space="preserve"> REF _Ref190185524 \h </w:instrText>
            </w:r>
            <w:r>
              <w:fldChar w:fldCharType="separate"/>
            </w:r>
            <w:r w:rsidR="004405C8" w:rsidRPr="00F25313">
              <w:rPr>
                <w:lang w:eastAsia="lt-LT"/>
              </w:rPr>
              <w:t>9.9.3. Reikalavimai pilno teksto paieškos moduliui</w:t>
            </w:r>
            <w:r>
              <w:fldChar w:fldCharType="end"/>
            </w:r>
            <w:r>
              <w:t>;</w:t>
            </w:r>
          </w:p>
          <w:p w14:paraId="70A4C3F6" w14:textId="6D3DF134" w:rsidR="0046211F" w:rsidRPr="00F25313" w:rsidRDefault="0046211F" w:rsidP="00CB2EE1">
            <w:pPr>
              <w:spacing w:before="0" w:after="0" w:line="240" w:lineRule="auto"/>
              <w:ind w:left="57" w:right="57"/>
              <w:jc w:val="both"/>
            </w:pPr>
            <w:r>
              <w:fldChar w:fldCharType="begin"/>
            </w:r>
            <w:r>
              <w:instrText xml:space="preserve"> REF _Ref190185528 \h </w:instrText>
            </w:r>
            <w:r>
              <w:fldChar w:fldCharType="separate"/>
            </w:r>
            <w:r w:rsidR="004405C8" w:rsidRPr="00F25313">
              <w:rPr>
                <w:lang w:eastAsia="lt-LT"/>
              </w:rPr>
              <w:t>9.9.4. Reikalavimai virtualaus asistento moduliui</w:t>
            </w:r>
            <w:r>
              <w:fldChar w:fldCharType="end"/>
            </w:r>
            <w:r>
              <w:t>.</w:t>
            </w:r>
          </w:p>
        </w:tc>
      </w:tr>
      <w:tr w:rsidR="00FB61E9" w:rsidRPr="00F25313" w14:paraId="7F17F173" w14:textId="77777777" w:rsidTr="004417A5">
        <w:trPr>
          <w:trHeight w:val="300"/>
        </w:trPr>
        <w:tc>
          <w:tcPr>
            <w:tcW w:w="197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237BE9D" w14:textId="213B63F2" w:rsidR="00FB61E9" w:rsidRPr="00F25313" w:rsidRDefault="00FB61E9" w:rsidP="00CB2EE1">
            <w:pPr>
              <w:spacing w:before="0" w:after="0" w:line="240" w:lineRule="auto"/>
              <w:ind w:left="57" w:right="57"/>
              <w:jc w:val="both"/>
            </w:pPr>
            <w:r w:rsidRPr="00F25313">
              <w:rPr>
                <w:b/>
                <w:bCs/>
              </w:rPr>
              <w:t>Duomenų katalog</w:t>
            </w:r>
            <w:r w:rsidR="00AD214E">
              <w:rPr>
                <w:b/>
                <w:bCs/>
              </w:rPr>
              <w:t>as</w:t>
            </w:r>
          </w:p>
        </w:tc>
        <w:tc>
          <w:tcPr>
            <w:tcW w:w="7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6F0701D" w14:textId="77AB8A82" w:rsidR="00692F22" w:rsidRDefault="00692F22" w:rsidP="00692F22">
            <w:pPr>
              <w:spacing w:before="0" w:after="0" w:line="240" w:lineRule="auto"/>
              <w:ind w:left="57" w:right="57"/>
              <w:jc w:val="both"/>
            </w:pPr>
            <w:r w:rsidRPr="00F25313">
              <w:t xml:space="preserve">Komponentės aprašymas pateiktas lentelės </w:t>
            </w:r>
            <w:r w:rsidR="002107FD">
              <w:t>„</w:t>
            </w:r>
            <w:r w:rsidRPr="00F25313">
              <w:fldChar w:fldCharType="begin"/>
            </w:r>
            <w:r w:rsidRPr="00F25313">
              <w:instrText xml:space="preserve"> REF _Ref190179446 \h </w:instrText>
            </w:r>
            <w:r w:rsidRPr="00F25313">
              <w:fldChar w:fldCharType="separate"/>
            </w:r>
            <w:r w:rsidR="004405C8" w:rsidRPr="00F25313">
              <w:t xml:space="preserve">Lentelė </w:t>
            </w:r>
            <w:r w:rsidR="004405C8">
              <w:rPr>
                <w:noProof/>
              </w:rPr>
              <w:t>9</w:t>
            </w:r>
            <w:r w:rsidR="004405C8" w:rsidRPr="00F25313">
              <w:t>. Portalo sprendimo aukšto lygio komponenčių aprašymas.</w:t>
            </w:r>
            <w:r w:rsidRPr="00F25313">
              <w:fldChar w:fldCharType="end"/>
            </w:r>
            <w:r w:rsidR="002107FD">
              <w:t>“</w:t>
            </w:r>
            <w:r w:rsidRPr="00F25313">
              <w:t xml:space="preserve"> punkte </w:t>
            </w:r>
            <w:r w:rsidRPr="00692F22">
              <w:rPr>
                <w:i/>
                <w:iCs/>
              </w:rPr>
              <w:t>Duomenų katalogas</w:t>
            </w:r>
            <w:r w:rsidRPr="00F25313">
              <w:t>.</w:t>
            </w:r>
          </w:p>
          <w:p w14:paraId="455A5231" w14:textId="77777777" w:rsidR="00692F22" w:rsidRDefault="00692F22" w:rsidP="00692F22">
            <w:pPr>
              <w:spacing w:before="0" w:after="0" w:line="240" w:lineRule="auto"/>
              <w:ind w:left="57" w:right="57"/>
              <w:jc w:val="both"/>
            </w:pPr>
            <w:r>
              <w:t>Atlieka funkcionalumus susijusius su moduliais, aprašytais skyriuose:</w:t>
            </w:r>
          </w:p>
          <w:p w14:paraId="018AB36B" w14:textId="52BE8705" w:rsidR="0046211F" w:rsidRDefault="00692F22" w:rsidP="0046211F">
            <w:pPr>
              <w:spacing w:before="0" w:after="0" w:line="240" w:lineRule="auto"/>
              <w:ind w:left="57" w:right="57"/>
              <w:jc w:val="both"/>
            </w:pPr>
            <w:r>
              <w:fldChar w:fldCharType="begin"/>
            </w:r>
            <w:r>
              <w:instrText xml:space="preserve"> REF _Ref190185982 \h </w:instrText>
            </w:r>
            <w:r>
              <w:fldChar w:fldCharType="separate"/>
            </w:r>
            <w:r w:rsidR="004405C8" w:rsidRPr="00F25313">
              <w:rPr>
                <w:lang w:eastAsia="lt-LT"/>
              </w:rPr>
              <w:t>9.7.1. Reikalavimai duomenų valdymo moduliui</w:t>
            </w:r>
            <w:r>
              <w:fldChar w:fldCharType="end"/>
            </w:r>
            <w:r>
              <w:t>;</w:t>
            </w:r>
          </w:p>
          <w:p w14:paraId="08A904DC" w14:textId="64848EC0" w:rsidR="00692F22" w:rsidRDefault="00692F22" w:rsidP="0046211F">
            <w:pPr>
              <w:spacing w:before="0" w:after="0" w:line="240" w:lineRule="auto"/>
              <w:ind w:left="57" w:right="57"/>
              <w:jc w:val="both"/>
            </w:pPr>
            <w:r>
              <w:fldChar w:fldCharType="begin"/>
            </w:r>
            <w:r>
              <w:instrText xml:space="preserve"> REF _Ref190185990 \h </w:instrText>
            </w:r>
            <w:r>
              <w:fldChar w:fldCharType="separate"/>
            </w:r>
            <w:r w:rsidR="004405C8" w:rsidRPr="00F25313">
              <w:rPr>
                <w:lang w:eastAsia="lt-LT"/>
              </w:rPr>
              <w:t xml:space="preserve">9.7.2. Reikalavimai </w:t>
            </w:r>
            <w:proofErr w:type="spellStart"/>
            <w:r w:rsidR="004405C8" w:rsidRPr="00F25313">
              <w:rPr>
                <w:lang w:eastAsia="lt-LT"/>
              </w:rPr>
              <w:t>validavimo</w:t>
            </w:r>
            <w:proofErr w:type="spellEnd"/>
            <w:r w:rsidR="004405C8" w:rsidRPr="00F25313">
              <w:rPr>
                <w:lang w:eastAsia="lt-LT"/>
              </w:rPr>
              <w:t xml:space="preserve"> moduliui</w:t>
            </w:r>
            <w:r>
              <w:fldChar w:fldCharType="end"/>
            </w:r>
            <w:r>
              <w:t>;</w:t>
            </w:r>
          </w:p>
          <w:p w14:paraId="6226650B" w14:textId="23E35E69" w:rsidR="00692F22" w:rsidRDefault="00692F22" w:rsidP="0046211F">
            <w:pPr>
              <w:spacing w:before="0" w:after="0" w:line="240" w:lineRule="auto"/>
              <w:ind w:left="57" w:right="57"/>
              <w:jc w:val="both"/>
            </w:pPr>
            <w:r>
              <w:fldChar w:fldCharType="begin"/>
            </w:r>
            <w:r>
              <w:instrText xml:space="preserve"> REF _Ref190185993 \h </w:instrText>
            </w:r>
            <w:r>
              <w:fldChar w:fldCharType="separate"/>
            </w:r>
            <w:r w:rsidR="004405C8" w:rsidRPr="00F25313">
              <w:rPr>
                <w:lang w:eastAsia="lt-LT"/>
              </w:rPr>
              <w:t>9.7.3. Reikalavimai viešinimo moduliui</w:t>
            </w:r>
            <w:r>
              <w:fldChar w:fldCharType="end"/>
            </w:r>
            <w:r>
              <w:t>;</w:t>
            </w:r>
          </w:p>
          <w:p w14:paraId="3E4062A2" w14:textId="77B38E63" w:rsidR="00692F22" w:rsidRDefault="00692F22" w:rsidP="0046211F">
            <w:pPr>
              <w:spacing w:before="0" w:after="0" w:line="240" w:lineRule="auto"/>
              <w:ind w:left="57" w:right="57"/>
              <w:jc w:val="both"/>
            </w:pPr>
            <w:r>
              <w:fldChar w:fldCharType="begin"/>
            </w:r>
            <w:r>
              <w:instrText xml:space="preserve"> REF _Ref190185997 \h </w:instrText>
            </w:r>
            <w:r>
              <w:fldChar w:fldCharType="separate"/>
            </w:r>
            <w:r w:rsidR="004405C8" w:rsidRPr="00F25313">
              <w:rPr>
                <w:lang w:eastAsia="lt-LT"/>
              </w:rPr>
              <w:t>9.7.4. Reikalavimai VDV platformos duomenų integraciniam moduliui</w:t>
            </w:r>
            <w:r>
              <w:fldChar w:fldCharType="end"/>
            </w:r>
            <w:r>
              <w:t>;</w:t>
            </w:r>
          </w:p>
          <w:p w14:paraId="2EC1B1A1" w14:textId="34EABEF3" w:rsidR="00692F22" w:rsidRDefault="00692F22" w:rsidP="0046211F">
            <w:pPr>
              <w:spacing w:before="0" w:after="0" w:line="240" w:lineRule="auto"/>
              <w:ind w:left="57" w:right="57"/>
              <w:jc w:val="both"/>
            </w:pPr>
            <w:r>
              <w:fldChar w:fldCharType="begin"/>
            </w:r>
            <w:r>
              <w:instrText xml:space="preserve"> REF _Ref190186000 \h </w:instrText>
            </w:r>
            <w:r>
              <w:fldChar w:fldCharType="separate"/>
            </w:r>
            <w:r w:rsidR="004405C8" w:rsidRPr="00F25313">
              <w:rPr>
                <w:lang w:eastAsia="lt-LT"/>
              </w:rPr>
              <w:t>9.7.5. Reikalavimai metaduomenų moduliui</w:t>
            </w:r>
            <w:r>
              <w:fldChar w:fldCharType="end"/>
            </w:r>
            <w:r>
              <w:t>;</w:t>
            </w:r>
          </w:p>
          <w:p w14:paraId="599DA58B" w14:textId="13C523C6" w:rsidR="00692F22" w:rsidRDefault="00692F22" w:rsidP="0046211F">
            <w:pPr>
              <w:spacing w:before="0" w:after="0" w:line="240" w:lineRule="auto"/>
              <w:ind w:left="57" w:right="57"/>
              <w:jc w:val="both"/>
            </w:pPr>
            <w:r>
              <w:fldChar w:fldCharType="begin"/>
            </w:r>
            <w:r>
              <w:instrText xml:space="preserve"> REF _Ref190186004 \h </w:instrText>
            </w:r>
            <w:r>
              <w:fldChar w:fldCharType="separate"/>
            </w:r>
            <w:r w:rsidR="004405C8" w:rsidRPr="00F25313">
              <w:rPr>
                <w:lang w:eastAsia="lt-LT"/>
              </w:rPr>
              <w:t>9.7.6. Reikalavimai duomenų produktų moduliui</w:t>
            </w:r>
            <w:r>
              <w:fldChar w:fldCharType="end"/>
            </w:r>
            <w:r>
              <w:t>;</w:t>
            </w:r>
          </w:p>
          <w:p w14:paraId="5ACA84F2" w14:textId="70789D16" w:rsidR="00692F22" w:rsidRDefault="00692F22" w:rsidP="0046211F">
            <w:pPr>
              <w:spacing w:before="0" w:after="0" w:line="240" w:lineRule="auto"/>
              <w:ind w:left="57" w:right="57"/>
              <w:jc w:val="both"/>
            </w:pPr>
            <w:r>
              <w:fldChar w:fldCharType="begin"/>
            </w:r>
            <w:r>
              <w:instrText xml:space="preserve"> REF _Ref190186007 \h </w:instrText>
            </w:r>
            <w:r>
              <w:fldChar w:fldCharType="separate"/>
            </w:r>
            <w:r w:rsidR="004405C8" w:rsidRPr="00F25313">
              <w:rPr>
                <w:lang w:eastAsia="lt-LT"/>
              </w:rPr>
              <w:t>9.7.7. Reikalavimai atvirų duomenų moduliui</w:t>
            </w:r>
            <w:r>
              <w:fldChar w:fldCharType="end"/>
            </w:r>
            <w:r>
              <w:t>;</w:t>
            </w:r>
          </w:p>
          <w:p w14:paraId="3936AC6E" w14:textId="460B4A58" w:rsidR="00692F22" w:rsidRDefault="00F42BE1" w:rsidP="0046211F">
            <w:pPr>
              <w:spacing w:before="0" w:after="0" w:line="240" w:lineRule="auto"/>
              <w:ind w:left="57" w:right="57"/>
              <w:jc w:val="both"/>
            </w:pPr>
            <w:r>
              <w:fldChar w:fldCharType="begin"/>
            </w:r>
            <w:r>
              <w:instrText xml:space="preserve"> REF _Ref190186026 \h </w:instrText>
            </w:r>
            <w:r>
              <w:fldChar w:fldCharType="separate"/>
            </w:r>
            <w:r w:rsidR="004405C8" w:rsidRPr="00F25313">
              <w:rPr>
                <w:lang w:eastAsia="lt-LT"/>
              </w:rPr>
              <w:t>9.7.8. Reikalavimai statistinių duomenų moduliui</w:t>
            </w:r>
            <w:r>
              <w:fldChar w:fldCharType="end"/>
            </w:r>
            <w:r>
              <w:t>;</w:t>
            </w:r>
          </w:p>
          <w:p w14:paraId="2F984190" w14:textId="73265ECE" w:rsidR="00F42BE1" w:rsidRPr="00F25313" w:rsidRDefault="00952375" w:rsidP="0046211F">
            <w:pPr>
              <w:spacing w:before="0" w:after="0" w:line="240" w:lineRule="auto"/>
              <w:ind w:left="57" w:right="57"/>
              <w:jc w:val="both"/>
            </w:pPr>
            <w:r>
              <w:fldChar w:fldCharType="begin"/>
            </w:r>
            <w:r>
              <w:instrText xml:space="preserve"> REF _Ref190186033 \h </w:instrText>
            </w:r>
            <w:r>
              <w:fldChar w:fldCharType="separate"/>
            </w:r>
            <w:r w:rsidR="004405C8" w:rsidRPr="00F25313">
              <w:rPr>
                <w:lang w:eastAsia="lt-LT"/>
              </w:rPr>
              <w:t>9.7.9. Reikalavimai kitų duomenų moduliui</w:t>
            </w:r>
            <w:r>
              <w:fldChar w:fldCharType="end"/>
            </w:r>
            <w:r>
              <w:t>.</w:t>
            </w:r>
          </w:p>
        </w:tc>
      </w:tr>
      <w:tr w:rsidR="00FB61E9" w:rsidRPr="00F25313" w14:paraId="7243F395" w14:textId="77777777" w:rsidTr="00D45BEF">
        <w:trPr>
          <w:trHeight w:val="300"/>
        </w:trPr>
        <w:tc>
          <w:tcPr>
            <w:tcW w:w="995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2F2F2" w:themeFill="background1" w:themeFillShade="F2"/>
          </w:tcPr>
          <w:p w14:paraId="0A72D437" w14:textId="54EF69FE" w:rsidR="00FB61E9" w:rsidRPr="00F25313" w:rsidRDefault="00FB61E9" w:rsidP="00CB2EE1">
            <w:pPr>
              <w:spacing w:before="0" w:after="0" w:line="240" w:lineRule="auto"/>
              <w:ind w:left="57" w:right="57"/>
              <w:jc w:val="both"/>
            </w:pPr>
            <w:r w:rsidRPr="00F25313">
              <w:rPr>
                <w:b/>
                <w:bCs/>
              </w:rPr>
              <w:t>Kitos komponentės</w:t>
            </w:r>
          </w:p>
        </w:tc>
      </w:tr>
      <w:tr w:rsidR="00FB61E9" w:rsidRPr="00F25313" w14:paraId="749824F5" w14:textId="77777777" w:rsidTr="004417A5">
        <w:trPr>
          <w:trHeight w:val="300"/>
        </w:trPr>
        <w:tc>
          <w:tcPr>
            <w:tcW w:w="197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F628D01" w14:textId="27B8E74D" w:rsidR="00FB61E9" w:rsidRPr="00F25313" w:rsidRDefault="00FB61E9" w:rsidP="00CB2EE1">
            <w:pPr>
              <w:spacing w:before="0" w:after="0" w:line="240" w:lineRule="auto"/>
              <w:ind w:left="57" w:right="57"/>
              <w:jc w:val="both"/>
              <w:rPr>
                <w:b/>
                <w:bCs/>
              </w:rPr>
            </w:pPr>
            <w:r w:rsidRPr="00F25313">
              <w:rPr>
                <w:b/>
                <w:bCs/>
              </w:rPr>
              <w:t xml:space="preserve">PO </w:t>
            </w:r>
            <w:r w:rsidR="00CE153D" w:rsidRPr="00F25313">
              <w:rPr>
                <w:b/>
                <w:bCs/>
              </w:rPr>
              <w:t>naud</w:t>
            </w:r>
            <w:r w:rsidRPr="00F25313">
              <w:rPr>
                <w:b/>
                <w:bCs/>
              </w:rPr>
              <w:t>otojų autentifikavimo priemonė</w:t>
            </w:r>
          </w:p>
        </w:tc>
        <w:tc>
          <w:tcPr>
            <w:tcW w:w="7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2C82DF7" w14:textId="7A8E0894" w:rsidR="0046211F" w:rsidRPr="00F25313" w:rsidRDefault="00CE153D" w:rsidP="0046211F">
            <w:pPr>
              <w:spacing w:before="0" w:after="0" w:line="240" w:lineRule="auto"/>
              <w:ind w:left="57" w:right="57"/>
              <w:jc w:val="both"/>
            </w:pPr>
            <w:r w:rsidRPr="00F25313">
              <w:t xml:space="preserve">Komponentės aprašymas pateiktas lentelės </w:t>
            </w:r>
            <w:r w:rsidR="002107FD">
              <w:t>„</w:t>
            </w:r>
            <w:r w:rsidRPr="00F25313">
              <w:fldChar w:fldCharType="begin"/>
            </w:r>
            <w:r w:rsidRPr="00F25313">
              <w:instrText xml:space="preserve"> REF _Ref190179446 \h </w:instrText>
            </w:r>
            <w:r w:rsidRPr="00F25313">
              <w:fldChar w:fldCharType="separate"/>
            </w:r>
            <w:r w:rsidR="004405C8" w:rsidRPr="00F25313">
              <w:t xml:space="preserve">Lentelė </w:t>
            </w:r>
            <w:r w:rsidR="004405C8">
              <w:rPr>
                <w:noProof/>
              </w:rPr>
              <w:t>9</w:t>
            </w:r>
            <w:r w:rsidR="004405C8" w:rsidRPr="00F25313">
              <w:t>. Portalo sprendimo aukšto lygio komponenčių aprašymas.</w:t>
            </w:r>
            <w:r w:rsidRPr="00F25313">
              <w:fldChar w:fldCharType="end"/>
            </w:r>
            <w:r w:rsidR="002107FD">
              <w:t>“</w:t>
            </w:r>
            <w:r w:rsidRPr="00F25313">
              <w:t xml:space="preserve"> punkte </w:t>
            </w:r>
            <w:r w:rsidRPr="00F25313">
              <w:rPr>
                <w:i/>
                <w:iCs/>
              </w:rPr>
              <w:t>PO naudotojų autentifikavimo priemonė</w:t>
            </w:r>
            <w:r w:rsidRPr="00F25313">
              <w:t>.</w:t>
            </w:r>
          </w:p>
        </w:tc>
      </w:tr>
      <w:tr w:rsidR="00FB61E9" w:rsidRPr="00F25313" w14:paraId="77756F92" w14:textId="77777777" w:rsidTr="004417A5">
        <w:trPr>
          <w:trHeight w:val="300"/>
        </w:trPr>
        <w:tc>
          <w:tcPr>
            <w:tcW w:w="197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26E5012" w14:textId="64118C07" w:rsidR="00FB61E9" w:rsidRPr="00F25313" w:rsidRDefault="00FB61E9" w:rsidP="00CB2EE1">
            <w:pPr>
              <w:spacing w:before="0" w:after="0" w:line="240" w:lineRule="auto"/>
              <w:ind w:left="57" w:right="57"/>
              <w:jc w:val="both"/>
              <w:rPr>
                <w:b/>
                <w:bCs/>
              </w:rPr>
            </w:pPr>
            <w:r w:rsidRPr="00F25313">
              <w:rPr>
                <w:b/>
                <w:bCs/>
              </w:rPr>
              <w:t>Išorinių naudotojų autentifikavimo priemonė</w:t>
            </w:r>
          </w:p>
        </w:tc>
        <w:tc>
          <w:tcPr>
            <w:tcW w:w="7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D02975B" w14:textId="65F2DBC5" w:rsidR="00FB61E9" w:rsidRPr="00F25313" w:rsidRDefault="004032A2" w:rsidP="00CB2EE1">
            <w:pPr>
              <w:spacing w:before="0" w:after="0" w:line="240" w:lineRule="auto"/>
              <w:ind w:left="57" w:right="57"/>
              <w:jc w:val="both"/>
            </w:pPr>
            <w:r w:rsidRPr="00F25313">
              <w:t xml:space="preserve">Komponentės aprašymas pateiktas lentelės </w:t>
            </w:r>
            <w:r w:rsidR="002107FD">
              <w:t>„</w:t>
            </w:r>
            <w:r w:rsidRPr="00F25313">
              <w:fldChar w:fldCharType="begin"/>
            </w:r>
            <w:r w:rsidRPr="00F25313">
              <w:instrText xml:space="preserve"> REF _Ref190179446 \h </w:instrText>
            </w:r>
            <w:r w:rsidRPr="00F25313">
              <w:fldChar w:fldCharType="separate"/>
            </w:r>
            <w:r w:rsidR="004405C8" w:rsidRPr="00F25313">
              <w:t xml:space="preserve">Lentelė </w:t>
            </w:r>
            <w:r w:rsidR="004405C8">
              <w:rPr>
                <w:noProof/>
              </w:rPr>
              <w:t>9</w:t>
            </w:r>
            <w:r w:rsidR="004405C8" w:rsidRPr="00F25313">
              <w:t>. Portalo sprendimo aukšto lygio komponenčių aprašymas.</w:t>
            </w:r>
            <w:r w:rsidRPr="00F25313">
              <w:fldChar w:fldCharType="end"/>
            </w:r>
            <w:r w:rsidR="002107FD">
              <w:t>“</w:t>
            </w:r>
            <w:r w:rsidRPr="00F25313">
              <w:t xml:space="preserve"> punkte </w:t>
            </w:r>
            <w:r w:rsidRPr="00F25313">
              <w:rPr>
                <w:i/>
                <w:iCs/>
              </w:rPr>
              <w:t>Išorinių naudotojų autentifikavimo priemonė</w:t>
            </w:r>
            <w:r w:rsidRPr="00F25313">
              <w:t>.</w:t>
            </w:r>
          </w:p>
        </w:tc>
      </w:tr>
      <w:tr w:rsidR="00FB61E9" w:rsidRPr="00F25313" w14:paraId="0CA3175A" w14:textId="77777777" w:rsidTr="004417A5">
        <w:trPr>
          <w:trHeight w:val="300"/>
        </w:trPr>
        <w:tc>
          <w:tcPr>
            <w:tcW w:w="197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85827CC" w14:textId="457F0D56" w:rsidR="00FB61E9" w:rsidRPr="00F25313" w:rsidRDefault="00FB61E9" w:rsidP="00CB2EE1">
            <w:pPr>
              <w:spacing w:before="0" w:after="0" w:line="240" w:lineRule="auto"/>
              <w:ind w:left="57" w:right="57"/>
              <w:jc w:val="both"/>
              <w:rPr>
                <w:b/>
                <w:bCs/>
              </w:rPr>
            </w:pPr>
            <w:r w:rsidRPr="00F25313">
              <w:rPr>
                <w:b/>
                <w:bCs/>
              </w:rPr>
              <w:lastRenderedPageBreak/>
              <w:t>Užduočių valdymo IS</w:t>
            </w:r>
          </w:p>
        </w:tc>
        <w:tc>
          <w:tcPr>
            <w:tcW w:w="7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8FBBD8A" w14:textId="7E52AC10" w:rsidR="00FB61E9" w:rsidRPr="00F25313" w:rsidRDefault="008C107F" w:rsidP="00CB2EE1">
            <w:pPr>
              <w:spacing w:before="0" w:after="0" w:line="240" w:lineRule="auto"/>
              <w:ind w:left="57" w:right="57"/>
              <w:jc w:val="both"/>
            </w:pPr>
            <w:r w:rsidRPr="00F25313">
              <w:t xml:space="preserve">Komponentės aprašymas pateiktas lentelės </w:t>
            </w:r>
            <w:r w:rsidR="002107FD">
              <w:t>„</w:t>
            </w:r>
            <w:r w:rsidRPr="00F25313">
              <w:fldChar w:fldCharType="begin"/>
            </w:r>
            <w:r w:rsidRPr="00F25313">
              <w:instrText xml:space="preserve"> REF _Ref190179446 \h </w:instrText>
            </w:r>
            <w:r w:rsidRPr="00F25313">
              <w:fldChar w:fldCharType="separate"/>
            </w:r>
            <w:r w:rsidR="004405C8" w:rsidRPr="00F25313">
              <w:t xml:space="preserve">Lentelė </w:t>
            </w:r>
            <w:r w:rsidR="004405C8">
              <w:rPr>
                <w:noProof/>
              </w:rPr>
              <w:t>9</w:t>
            </w:r>
            <w:r w:rsidR="004405C8" w:rsidRPr="00F25313">
              <w:t>. Portalo sprendimo aukšto lygio komponenčių aprašymas.</w:t>
            </w:r>
            <w:r w:rsidRPr="00F25313">
              <w:fldChar w:fldCharType="end"/>
            </w:r>
            <w:r w:rsidR="002107FD">
              <w:t>“</w:t>
            </w:r>
            <w:r w:rsidRPr="00F25313">
              <w:t xml:space="preserve"> punkte </w:t>
            </w:r>
            <w:r w:rsidRPr="00F25313">
              <w:rPr>
                <w:i/>
                <w:iCs/>
              </w:rPr>
              <w:t>Užduočių valdymo IS</w:t>
            </w:r>
            <w:r w:rsidRPr="00F25313">
              <w:t>.</w:t>
            </w:r>
          </w:p>
        </w:tc>
      </w:tr>
      <w:tr w:rsidR="00FB61E9" w:rsidRPr="00F25313" w14:paraId="10FF55B2" w14:textId="77777777" w:rsidTr="004417A5">
        <w:trPr>
          <w:trHeight w:val="300"/>
        </w:trPr>
        <w:tc>
          <w:tcPr>
            <w:tcW w:w="197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B6953BB" w14:textId="0488CC09" w:rsidR="00FB61E9" w:rsidRPr="00F25313" w:rsidRDefault="00FB61E9" w:rsidP="00CB2EE1">
            <w:pPr>
              <w:spacing w:before="0" w:after="0" w:line="240" w:lineRule="auto"/>
              <w:ind w:left="57" w:right="57"/>
              <w:jc w:val="both"/>
              <w:rPr>
                <w:b/>
                <w:bCs/>
              </w:rPr>
            </w:pPr>
            <w:r w:rsidRPr="00F25313">
              <w:rPr>
                <w:b/>
                <w:bCs/>
              </w:rPr>
              <w:t>Failų saugykla</w:t>
            </w:r>
          </w:p>
        </w:tc>
        <w:tc>
          <w:tcPr>
            <w:tcW w:w="7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2BE1383" w14:textId="2F4282B5" w:rsidR="00FB61E9" w:rsidRPr="00F25313" w:rsidRDefault="00F94341" w:rsidP="00CB2EE1">
            <w:pPr>
              <w:spacing w:before="0" w:after="0" w:line="240" w:lineRule="auto"/>
              <w:ind w:left="57" w:right="57"/>
              <w:jc w:val="both"/>
            </w:pPr>
            <w:r w:rsidRPr="00F25313">
              <w:t xml:space="preserve">Komponentės aprašymas pateiktas lentelės </w:t>
            </w:r>
            <w:r w:rsidR="002107FD">
              <w:t>„</w:t>
            </w:r>
            <w:r w:rsidRPr="00F25313">
              <w:fldChar w:fldCharType="begin"/>
            </w:r>
            <w:r w:rsidRPr="00F25313">
              <w:instrText xml:space="preserve"> REF _Ref190179446 \h </w:instrText>
            </w:r>
            <w:r w:rsidRPr="00F25313">
              <w:fldChar w:fldCharType="separate"/>
            </w:r>
            <w:r w:rsidR="004405C8" w:rsidRPr="00F25313">
              <w:t xml:space="preserve">Lentelė </w:t>
            </w:r>
            <w:r w:rsidR="004405C8">
              <w:rPr>
                <w:noProof/>
              </w:rPr>
              <w:t>9</w:t>
            </w:r>
            <w:r w:rsidR="004405C8" w:rsidRPr="00F25313">
              <w:t>. Portalo sprendimo aukšto lygio komponenčių aprašymas.</w:t>
            </w:r>
            <w:r w:rsidRPr="00F25313">
              <w:fldChar w:fldCharType="end"/>
            </w:r>
            <w:r w:rsidR="002107FD">
              <w:t>“</w:t>
            </w:r>
            <w:r w:rsidRPr="00F25313">
              <w:t xml:space="preserve"> punkte </w:t>
            </w:r>
            <w:r w:rsidRPr="00F25313">
              <w:rPr>
                <w:i/>
                <w:iCs/>
              </w:rPr>
              <w:t>Failų saugykla</w:t>
            </w:r>
            <w:r w:rsidRPr="00F25313">
              <w:t>.</w:t>
            </w:r>
          </w:p>
        </w:tc>
      </w:tr>
      <w:tr w:rsidR="00FB61E9" w:rsidRPr="00F25313" w14:paraId="6F316BBC" w14:textId="77777777" w:rsidTr="004417A5">
        <w:trPr>
          <w:trHeight w:val="300"/>
        </w:trPr>
        <w:tc>
          <w:tcPr>
            <w:tcW w:w="197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303C0CA" w14:textId="20835195" w:rsidR="00FB61E9" w:rsidRPr="00F25313" w:rsidRDefault="00FB61E9" w:rsidP="00CB2EE1">
            <w:pPr>
              <w:spacing w:before="0" w:after="0" w:line="240" w:lineRule="auto"/>
              <w:ind w:left="57" w:right="57"/>
              <w:jc w:val="both"/>
            </w:pPr>
            <w:r w:rsidRPr="00F25313">
              <w:rPr>
                <w:b/>
                <w:bCs/>
              </w:rPr>
              <w:t>GIS duomenų platforma</w:t>
            </w:r>
          </w:p>
        </w:tc>
        <w:tc>
          <w:tcPr>
            <w:tcW w:w="7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207C586" w14:textId="4DCECB3F" w:rsidR="00FB61E9" w:rsidRPr="00F25313" w:rsidRDefault="00C44D95" w:rsidP="00CB2EE1">
            <w:pPr>
              <w:spacing w:before="0" w:after="0" w:line="240" w:lineRule="auto"/>
              <w:ind w:left="57" w:right="57"/>
              <w:jc w:val="both"/>
            </w:pPr>
            <w:r w:rsidRPr="00F25313">
              <w:t xml:space="preserve">Komponentės aprašymas pateiktas lentelės </w:t>
            </w:r>
            <w:r w:rsidR="002107FD">
              <w:t>„</w:t>
            </w:r>
            <w:r w:rsidRPr="00F25313">
              <w:fldChar w:fldCharType="begin"/>
            </w:r>
            <w:r w:rsidRPr="00F25313">
              <w:instrText xml:space="preserve"> REF _Ref190179446 \h </w:instrText>
            </w:r>
            <w:r w:rsidRPr="00F25313">
              <w:fldChar w:fldCharType="separate"/>
            </w:r>
            <w:r w:rsidR="004405C8" w:rsidRPr="00F25313">
              <w:t xml:space="preserve">Lentelė </w:t>
            </w:r>
            <w:r w:rsidR="004405C8">
              <w:rPr>
                <w:noProof/>
              </w:rPr>
              <w:t>9</w:t>
            </w:r>
            <w:r w:rsidR="004405C8" w:rsidRPr="00F25313">
              <w:t>. Portalo sprendimo aukšto lygio komponenčių aprašymas.</w:t>
            </w:r>
            <w:r w:rsidRPr="00F25313">
              <w:fldChar w:fldCharType="end"/>
            </w:r>
            <w:r w:rsidR="002107FD">
              <w:t>“</w:t>
            </w:r>
            <w:r w:rsidRPr="00F25313">
              <w:t xml:space="preserve"> punkte </w:t>
            </w:r>
            <w:r w:rsidRPr="00F25313">
              <w:rPr>
                <w:i/>
                <w:iCs/>
              </w:rPr>
              <w:t>GIS duomenų platforma</w:t>
            </w:r>
            <w:r w:rsidRPr="00F25313">
              <w:t>.</w:t>
            </w:r>
          </w:p>
        </w:tc>
      </w:tr>
      <w:tr w:rsidR="00FB61E9" w:rsidRPr="00F25313" w14:paraId="03DAA7A6" w14:textId="77777777" w:rsidTr="00EF5F35">
        <w:trPr>
          <w:trHeight w:val="300"/>
        </w:trPr>
        <w:tc>
          <w:tcPr>
            <w:tcW w:w="1977" w:type="dxa"/>
            <w:vMerge w:val="restart"/>
            <w:tcBorders>
              <w:top w:val="single" w:sz="6" w:space="0" w:color="000000" w:themeColor="text1"/>
              <w:left w:val="single" w:sz="6" w:space="0" w:color="000000" w:themeColor="text1"/>
              <w:right w:val="single" w:sz="6" w:space="0" w:color="000000" w:themeColor="text1"/>
            </w:tcBorders>
            <w:shd w:val="clear" w:color="auto" w:fill="auto"/>
            <w:hideMark/>
          </w:tcPr>
          <w:p w14:paraId="3374AA51" w14:textId="7B96A793" w:rsidR="00FB61E9" w:rsidRPr="00F25313" w:rsidRDefault="00FB61E9" w:rsidP="00CB2EE1">
            <w:pPr>
              <w:spacing w:before="0" w:after="0" w:line="240" w:lineRule="auto"/>
              <w:ind w:left="57" w:right="57"/>
              <w:jc w:val="both"/>
            </w:pPr>
            <w:r w:rsidRPr="00F25313">
              <w:rPr>
                <w:b/>
                <w:bCs/>
              </w:rPr>
              <w:t>VDV platforma</w:t>
            </w:r>
          </w:p>
        </w:tc>
        <w:tc>
          <w:tcPr>
            <w:tcW w:w="7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BDE75E5" w14:textId="4F32FBD8" w:rsidR="00CE153D" w:rsidRPr="00F25313" w:rsidRDefault="00CE153D" w:rsidP="00CB2EE1">
            <w:pPr>
              <w:spacing w:before="0" w:after="0" w:line="240" w:lineRule="auto"/>
              <w:ind w:left="57" w:right="57"/>
              <w:jc w:val="both"/>
            </w:pPr>
            <w:r w:rsidRPr="00F25313">
              <w:t xml:space="preserve">Komponentės aprašymas pateiktas lentelės </w:t>
            </w:r>
            <w:r w:rsidR="002107FD">
              <w:t>„</w:t>
            </w:r>
            <w:r w:rsidRPr="00F25313">
              <w:fldChar w:fldCharType="begin"/>
            </w:r>
            <w:r w:rsidRPr="00F25313">
              <w:instrText xml:space="preserve"> REF _Ref190179446 \h </w:instrText>
            </w:r>
            <w:r w:rsidRPr="00F25313">
              <w:fldChar w:fldCharType="separate"/>
            </w:r>
            <w:r w:rsidR="004405C8" w:rsidRPr="00F25313">
              <w:t xml:space="preserve">Lentelė </w:t>
            </w:r>
            <w:r w:rsidR="004405C8">
              <w:rPr>
                <w:noProof/>
              </w:rPr>
              <w:t>9</w:t>
            </w:r>
            <w:r w:rsidR="004405C8" w:rsidRPr="00F25313">
              <w:t>. Portalo sprendimo aukšto lygio komponenčių aprašymas.</w:t>
            </w:r>
            <w:r w:rsidRPr="00F25313">
              <w:fldChar w:fldCharType="end"/>
            </w:r>
            <w:r w:rsidR="002107FD">
              <w:t>“</w:t>
            </w:r>
            <w:r w:rsidRPr="00F25313">
              <w:t xml:space="preserve"> punkte </w:t>
            </w:r>
            <w:r w:rsidRPr="00F25313">
              <w:rPr>
                <w:i/>
                <w:iCs/>
              </w:rPr>
              <w:t>VDV platforma</w:t>
            </w:r>
            <w:r w:rsidRPr="00F25313">
              <w:t>.</w:t>
            </w:r>
          </w:p>
          <w:p w14:paraId="1DB6AB69" w14:textId="4792F56F" w:rsidR="00FB61E9" w:rsidRPr="00F25313" w:rsidRDefault="00FB61E9" w:rsidP="00CB2EE1">
            <w:pPr>
              <w:spacing w:before="0" w:after="0" w:line="240" w:lineRule="auto"/>
              <w:ind w:left="57" w:right="57"/>
              <w:jc w:val="both"/>
              <w:rPr>
                <w:highlight w:val="yellow"/>
              </w:rPr>
            </w:pPr>
            <w:r w:rsidRPr="00F25313">
              <w:t>VDV platforma yra sudaryta iš vidinių aplikacijų, kurios atlieka aprašytas funkcijas.</w:t>
            </w:r>
          </w:p>
        </w:tc>
      </w:tr>
      <w:tr w:rsidR="00FB61E9" w:rsidRPr="00F25313" w14:paraId="092DFD0A" w14:textId="77777777" w:rsidTr="00FD141D">
        <w:trPr>
          <w:trHeight w:val="300"/>
        </w:trPr>
        <w:tc>
          <w:tcPr>
            <w:tcW w:w="1977" w:type="dxa"/>
            <w:vMerge/>
            <w:tcBorders>
              <w:left w:val="single" w:sz="6" w:space="0" w:color="000000" w:themeColor="text1"/>
              <w:right w:val="single" w:sz="6" w:space="0" w:color="000000" w:themeColor="text1"/>
            </w:tcBorders>
            <w:shd w:val="clear" w:color="auto" w:fill="auto"/>
          </w:tcPr>
          <w:p w14:paraId="1A72343B" w14:textId="77777777" w:rsidR="00FB61E9" w:rsidRPr="00F25313" w:rsidRDefault="00FB61E9" w:rsidP="00CB2EE1">
            <w:pPr>
              <w:spacing w:before="0" w:after="0" w:line="240" w:lineRule="auto"/>
              <w:ind w:left="57" w:right="57"/>
              <w:jc w:val="both"/>
              <w:rPr>
                <w:b/>
                <w:bCs/>
              </w:rPr>
            </w:pPr>
          </w:p>
        </w:tc>
        <w:tc>
          <w:tcPr>
            <w:tcW w:w="7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2F2F2" w:themeFill="background1" w:themeFillShade="F2"/>
          </w:tcPr>
          <w:p w14:paraId="2A4A8DC8" w14:textId="445111C5" w:rsidR="00FB61E9" w:rsidRPr="00F25313" w:rsidRDefault="00FB61E9" w:rsidP="00CB2EE1">
            <w:pPr>
              <w:spacing w:before="0" w:after="0" w:line="240" w:lineRule="auto"/>
              <w:ind w:left="57" w:right="57"/>
              <w:jc w:val="both"/>
            </w:pPr>
            <w:r w:rsidRPr="00F25313">
              <w:rPr>
                <w:b/>
                <w:bCs/>
              </w:rPr>
              <w:t>Bendrinė metaduomenų tvarkymo aplikacija</w:t>
            </w:r>
          </w:p>
        </w:tc>
      </w:tr>
      <w:tr w:rsidR="00FB61E9" w:rsidRPr="00F25313" w14:paraId="4B48C399" w14:textId="77777777" w:rsidTr="00EF5F35">
        <w:trPr>
          <w:trHeight w:val="300"/>
        </w:trPr>
        <w:tc>
          <w:tcPr>
            <w:tcW w:w="1977" w:type="dxa"/>
            <w:vMerge/>
            <w:tcBorders>
              <w:left w:val="single" w:sz="6" w:space="0" w:color="000000" w:themeColor="text1"/>
              <w:right w:val="single" w:sz="6" w:space="0" w:color="000000" w:themeColor="text1"/>
            </w:tcBorders>
            <w:shd w:val="clear" w:color="auto" w:fill="auto"/>
          </w:tcPr>
          <w:p w14:paraId="3DA96C3E" w14:textId="77777777" w:rsidR="00FB61E9" w:rsidRPr="00F25313" w:rsidRDefault="00FB61E9" w:rsidP="00CB2EE1">
            <w:pPr>
              <w:spacing w:before="0" w:after="0" w:line="240" w:lineRule="auto"/>
              <w:ind w:left="57" w:right="57"/>
              <w:jc w:val="both"/>
              <w:rPr>
                <w:b/>
                <w:bCs/>
              </w:rPr>
            </w:pPr>
          </w:p>
        </w:tc>
        <w:tc>
          <w:tcPr>
            <w:tcW w:w="7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44C2B77" w14:textId="77777777" w:rsidR="00EA3B55" w:rsidRDefault="00FB61E9" w:rsidP="00CB2EE1">
            <w:pPr>
              <w:spacing w:before="0" w:after="0" w:line="240" w:lineRule="auto"/>
              <w:ind w:left="57" w:right="57"/>
              <w:jc w:val="both"/>
            </w:pPr>
            <w:r w:rsidRPr="00F25313">
              <w:t xml:space="preserve">Bendrinė metaduomenų tvarkymo aplikacija leidžia administruoti ir valdyti </w:t>
            </w:r>
            <w:proofErr w:type="spellStart"/>
            <w:r w:rsidRPr="00F25313">
              <w:t>metainformaciją</w:t>
            </w:r>
            <w:proofErr w:type="spellEnd"/>
            <w:r w:rsidRPr="00F25313">
              <w:t xml:space="preserve"> įvairių tipų duomenų rinkiniams, užtikrinant jų suderinamumą su tarptautiniais standartais (DCAT-AP, </w:t>
            </w:r>
            <w:proofErr w:type="spellStart"/>
            <w:r w:rsidRPr="00F25313">
              <w:t>StatDCAT</w:t>
            </w:r>
            <w:proofErr w:type="spellEnd"/>
            <w:r w:rsidRPr="00F25313">
              <w:t xml:space="preserve">-AP, SIMS ir kt.). Aplikacijoje galima suvesti ir redaguoti metaduomenis, automatizuoti tam tikrų laukų užpildymą, integruoti su kontroliuojamais žodynais bei klasifikatorių sistemomis. Siekiant užtikrinti metaduomenų kokybę, įdiegtos </w:t>
            </w:r>
            <w:proofErr w:type="spellStart"/>
            <w:r w:rsidRPr="00F25313">
              <w:t>validavimo</w:t>
            </w:r>
            <w:proofErr w:type="spellEnd"/>
            <w:r w:rsidRPr="00F25313">
              <w:t xml:space="preserve">, </w:t>
            </w:r>
            <w:proofErr w:type="spellStart"/>
            <w:r w:rsidRPr="00F25313">
              <w:t>versijavimo</w:t>
            </w:r>
            <w:proofErr w:type="spellEnd"/>
            <w:r w:rsidRPr="00F25313">
              <w:t xml:space="preserve"> ir duomenų struktūrų aprašymo funkcijos. Naudotojai gali eksportuoti </w:t>
            </w:r>
            <w:proofErr w:type="spellStart"/>
            <w:r w:rsidRPr="00F25313">
              <w:t>metainformaciją</w:t>
            </w:r>
            <w:proofErr w:type="spellEnd"/>
            <w:r w:rsidRPr="00F25313">
              <w:t xml:space="preserve"> į įvairius formatus (RDF, JSON, XML, CSV) bei integruoti ją su išorinėmis sistemomis. Taip pat aplikacija užtikrina lankstų vartotojų teisių valdymą, leidžiantį skirtingoms rolėms redaguoti, peržiūrėti ar administruoti metaduomenis.</w:t>
            </w:r>
          </w:p>
          <w:p w14:paraId="60034C42" w14:textId="77777777" w:rsidR="00952375" w:rsidRDefault="00952375" w:rsidP="00952375">
            <w:pPr>
              <w:spacing w:before="0" w:after="0" w:line="240" w:lineRule="auto"/>
              <w:ind w:left="57" w:right="57"/>
              <w:jc w:val="both"/>
            </w:pPr>
            <w:r>
              <w:t>Atlieka funkcionalumus susijusius su moduliu, aprašytu skyriuje:</w:t>
            </w:r>
          </w:p>
          <w:p w14:paraId="27AA4C95" w14:textId="3DF1296C" w:rsidR="00952375" w:rsidRPr="00F25313" w:rsidRDefault="00952375" w:rsidP="00CB2EE1">
            <w:pPr>
              <w:spacing w:before="0" w:after="0" w:line="240" w:lineRule="auto"/>
              <w:ind w:left="57" w:right="57"/>
              <w:jc w:val="both"/>
            </w:pPr>
            <w:r>
              <w:fldChar w:fldCharType="begin"/>
            </w:r>
            <w:r>
              <w:instrText xml:space="preserve"> REF _Ref190186080 \h </w:instrText>
            </w:r>
            <w:r>
              <w:fldChar w:fldCharType="separate"/>
            </w:r>
            <w:r w:rsidR="004405C8" w:rsidRPr="00F25313">
              <w:t>9.10.1. Reikalavimai bendrinei metaduomenų tvarkymo aplikacijos moduliui</w:t>
            </w:r>
            <w:r>
              <w:fldChar w:fldCharType="end"/>
            </w:r>
            <w:r>
              <w:t>.</w:t>
            </w:r>
          </w:p>
        </w:tc>
      </w:tr>
      <w:tr w:rsidR="00FB61E9" w:rsidRPr="00F25313" w14:paraId="59FC7456" w14:textId="77777777" w:rsidTr="004A1128">
        <w:trPr>
          <w:trHeight w:val="300"/>
        </w:trPr>
        <w:tc>
          <w:tcPr>
            <w:tcW w:w="1977" w:type="dxa"/>
            <w:vMerge/>
            <w:tcBorders>
              <w:left w:val="single" w:sz="6" w:space="0" w:color="000000" w:themeColor="text1"/>
              <w:right w:val="single" w:sz="6" w:space="0" w:color="000000" w:themeColor="text1"/>
            </w:tcBorders>
            <w:shd w:val="clear" w:color="auto" w:fill="auto"/>
          </w:tcPr>
          <w:p w14:paraId="279C77CE" w14:textId="77777777" w:rsidR="00FB61E9" w:rsidRPr="00F25313" w:rsidRDefault="00FB61E9" w:rsidP="00CB2EE1">
            <w:pPr>
              <w:spacing w:before="0" w:after="0" w:line="240" w:lineRule="auto"/>
              <w:ind w:left="57" w:right="57"/>
              <w:jc w:val="both"/>
              <w:rPr>
                <w:b/>
                <w:bCs/>
              </w:rPr>
            </w:pPr>
          </w:p>
        </w:tc>
        <w:tc>
          <w:tcPr>
            <w:tcW w:w="7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2F2F2" w:themeFill="background1" w:themeFillShade="F2"/>
          </w:tcPr>
          <w:p w14:paraId="38ACD88D" w14:textId="4507DC49" w:rsidR="00FB61E9" w:rsidRPr="00F25313" w:rsidRDefault="00FB61E9" w:rsidP="00CB2EE1">
            <w:pPr>
              <w:spacing w:before="0" w:after="0" w:line="240" w:lineRule="auto"/>
              <w:ind w:left="57" w:right="57"/>
              <w:jc w:val="both"/>
            </w:pPr>
            <w:r w:rsidRPr="00F25313">
              <w:rPr>
                <w:b/>
                <w:bCs/>
              </w:rPr>
              <w:t xml:space="preserve">Statistinių </w:t>
            </w:r>
            <w:proofErr w:type="spellStart"/>
            <w:r w:rsidRPr="00F25313">
              <w:rPr>
                <w:b/>
                <w:bCs/>
              </w:rPr>
              <w:t>metainformacijos</w:t>
            </w:r>
            <w:proofErr w:type="spellEnd"/>
            <w:r w:rsidRPr="00F25313">
              <w:rPr>
                <w:b/>
                <w:bCs/>
              </w:rPr>
              <w:t xml:space="preserve"> aprašų aplikacija</w:t>
            </w:r>
          </w:p>
        </w:tc>
      </w:tr>
      <w:tr w:rsidR="00FB61E9" w:rsidRPr="00F25313" w14:paraId="46A8076F" w14:textId="77777777" w:rsidTr="00EF5F35">
        <w:trPr>
          <w:trHeight w:val="300"/>
        </w:trPr>
        <w:tc>
          <w:tcPr>
            <w:tcW w:w="1977" w:type="dxa"/>
            <w:vMerge/>
            <w:tcBorders>
              <w:left w:val="single" w:sz="6" w:space="0" w:color="000000" w:themeColor="text1"/>
              <w:right w:val="single" w:sz="6" w:space="0" w:color="000000" w:themeColor="text1"/>
            </w:tcBorders>
            <w:shd w:val="clear" w:color="auto" w:fill="auto"/>
          </w:tcPr>
          <w:p w14:paraId="0467FC0A" w14:textId="77777777" w:rsidR="00FB61E9" w:rsidRPr="00F25313" w:rsidRDefault="00FB61E9" w:rsidP="00CB2EE1">
            <w:pPr>
              <w:spacing w:before="0" w:after="0" w:line="240" w:lineRule="auto"/>
              <w:ind w:left="57" w:right="57"/>
              <w:jc w:val="both"/>
              <w:rPr>
                <w:b/>
                <w:bCs/>
              </w:rPr>
            </w:pPr>
          </w:p>
        </w:tc>
        <w:tc>
          <w:tcPr>
            <w:tcW w:w="7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FFB1076" w14:textId="77777777" w:rsidR="00FB61E9" w:rsidRDefault="00FB61E9" w:rsidP="00CB2EE1">
            <w:pPr>
              <w:spacing w:before="0" w:after="0" w:line="240" w:lineRule="auto"/>
              <w:ind w:left="57" w:right="57"/>
              <w:jc w:val="both"/>
            </w:pPr>
            <w:r w:rsidRPr="00F25313">
              <w:t xml:space="preserve">Statistinių </w:t>
            </w:r>
            <w:proofErr w:type="spellStart"/>
            <w:r w:rsidRPr="00F25313">
              <w:t>metainformacijos</w:t>
            </w:r>
            <w:proofErr w:type="spellEnd"/>
            <w:r w:rsidRPr="00F25313">
              <w:t xml:space="preserve"> aprašų aplikacija skirta statistinių duomenų </w:t>
            </w:r>
            <w:proofErr w:type="spellStart"/>
            <w:r w:rsidRPr="00F25313">
              <w:t>metainformacijos</w:t>
            </w:r>
            <w:proofErr w:type="spellEnd"/>
            <w:r w:rsidRPr="00F25313">
              <w:t xml:space="preserve"> tvarkymui pagal SIMS metodologiją. Ji užtikrina nuoseklų ir etapais vykdomą aprašų pildymo procesą, leidžiantį vartotojams įvesti reikalingus duomenis pagal iš anksto nustatytus reikalavimus. Aplikacijoje įdiegti automatiniai pasiūlymai, užtikrinantys efektyvesnį duomenų pildymą, bei privalomų laukų validacija, siekiant duomenų kokybės kontrolės. Taip pat integruota užduočių skirstymo sistema, leidžianti vadovams deleguoti užduotis ir stebėti jų vykdymo eigą. Naudotojai gali registruoti komentarus, vykdyti diskusijas bei peržiūrėti </w:t>
            </w:r>
            <w:proofErr w:type="spellStart"/>
            <w:r w:rsidRPr="00F25313">
              <w:t>metainformacijos</w:t>
            </w:r>
            <w:proofErr w:type="spellEnd"/>
            <w:r w:rsidRPr="00F25313">
              <w:t xml:space="preserve"> versijas. Be to, sistema palaiko automatizuotą peržiūros ir patvirtinimo procesą bei informacijos eksportą į įvairius formatus (RDF, JSON, XML), siekiant integracijos su kitomis sistemomis.</w:t>
            </w:r>
          </w:p>
          <w:p w14:paraId="76228297" w14:textId="77777777" w:rsidR="00952375" w:rsidRDefault="00952375" w:rsidP="00952375">
            <w:pPr>
              <w:spacing w:before="0" w:after="0" w:line="240" w:lineRule="auto"/>
              <w:ind w:left="57" w:right="57"/>
              <w:jc w:val="both"/>
            </w:pPr>
            <w:r>
              <w:t>Atlieka funkcionalumus susijusius su moduliu, aprašytu skyriuje:</w:t>
            </w:r>
          </w:p>
          <w:p w14:paraId="243CAC3B" w14:textId="5AE52D08" w:rsidR="00952375" w:rsidRPr="00F25313" w:rsidRDefault="00952375" w:rsidP="00CB2EE1">
            <w:pPr>
              <w:spacing w:before="0" w:after="0" w:line="240" w:lineRule="auto"/>
              <w:ind w:left="57" w:right="57"/>
              <w:jc w:val="both"/>
              <w:rPr>
                <w:b/>
                <w:bCs/>
              </w:rPr>
            </w:pPr>
            <w:r>
              <w:rPr>
                <w:b/>
                <w:bCs/>
              </w:rPr>
              <w:fldChar w:fldCharType="begin"/>
            </w:r>
            <w:r>
              <w:rPr>
                <w:b/>
                <w:bCs/>
              </w:rPr>
              <w:instrText xml:space="preserve"> REF _Ref190186093 \h </w:instrText>
            </w:r>
            <w:r>
              <w:rPr>
                <w:b/>
                <w:bCs/>
              </w:rPr>
            </w:r>
            <w:r>
              <w:rPr>
                <w:b/>
                <w:bCs/>
              </w:rPr>
              <w:fldChar w:fldCharType="separate"/>
            </w:r>
            <w:r w:rsidR="004405C8" w:rsidRPr="00F25313">
              <w:t xml:space="preserve">9.10.2. Reikalavimai statistinių </w:t>
            </w:r>
            <w:proofErr w:type="spellStart"/>
            <w:r w:rsidR="004405C8" w:rsidRPr="00F25313">
              <w:t>metainformacijos</w:t>
            </w:r>
            <w:proofErr w:type="spellEnd"/>
            <w:r w:rsidR="004405C8" w:rsidRPr="00F25313">
              <w:t xml:space="preserve"> aprašų aplikacijos moduliui</w:t>
            </w:r>
            <w:r>
              <w:rPr>
                <w:b/>
                <w:bCs/>
              </w:rPr>
              <w:fldChar w:fldCharType="end"/>
            </w:r>
            <w:r w:rsidRPr="00952375">
              <w:t>.</w:t>
            </w:r>
          </w:p>
        </w:tc>
      </w:tr>
      <w:tr w:rsidR="00FB61E9" w:rsidRPr="00F25313" w14:paraId="38774615" w14:textId="77777777" w:rsidTr="004A1128">
        <w:trPr>
          <w:trHeight w:val="300"/>
        </w:trPr>
        <w:tc>
          <w:tcPr>
            <w:tcW w:w="1977" w:type="dxa"/>
            <w:vMerge/>
            <w:tcBorders>
              <w:left w:val="single" w:sz="6" w:space="0" w:color="000000" w:themeColor="text1"/>
              <w:right w:val="single" w:sz="6" w:space="0" w:color="000000" w:themeColor="text1"/>
            </w:tcBorders>
            <w:shd w:val="clear" w:color="auto" w:fill="auto"/>
          </w:tcPr>
          <w:p w14:paraId="424F9581" w14:textId="77777777" w:rsidR="00FB61E9" w:rsidRPr="00F25313" w:rsidRDefault="00FB61E9" w:rsidP="00CB2EE1">
            <w:pPr>
              <w:spacing w:before="0" w:after="0" w:line="240" w:lineRule="auto"/>
              <w:ind w:left="57" w:right="57"/>
              <w:jc w:val="both"/>
              <w:rPr>
                <w:b/>
                <w:bCs/>
              </w:rPr>
            </w:pPr>
          </w:p>
        </w:tc>
        <w:tc>
          <w:tcPr>
            <w:tcW w:w="7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2F2F2" w:themeFill="background1" w:themeFillShade="F2"/>
          </w:tcPr>
          <w:p w14:paraId="02274B10" w14:textId="52C85FFB" w:rsidR="00FB61E9" w:rsidRPr="00F25313" w:rsidRDefault="00FB61E9" w:rsidP="00CB2EE1">
            <w:pPr>
              <w:spacing w:before="0" w:after="0" w:line="240" w:lineRule="auto"/>
              <w:ind w:left="57" w:right="57"/>
              <w:jc w:val="both"/>
            </w:pPr>
            <w:r w:rsidRPr="00F25313">
              <w:rPr>
                <w:b/>
                <w:bCs/>
              </w:rPr>
              <w:t>Kalendoriaus aplikacija</w:t>
            </w:r>
          </w:p>
        </w:tc>
      </w:tr>
      <w:tr w:rsidR="00FB61E9" w:rsidRPr="00F25313" w14:paraId="1BD8A839" w14:textId="77777777" w:rsidTr="00EF5F35">
        <w:trPr>
          <w:trHeight w:val="300"/>
        </w:trPr>
        <w:tc>
          <w:tcPr>
            <w:tcW w:w="1977" w:type="dxa"/>
            <w:vMerge/>
            <w:tcBorders>
              <w:left w:val="single" w:sz="6" w:space="0" w:color="000000" w:themeColor="text1"/>
              <w:right w:val="single" w:sz="6" w:space="0" w:color="000000" w:themeColor="text1"/>
            </w:tcBorders>
            <w:shd w:val="clear" w:color="auto" w:fill="auto"/>
          </w:tcPr>
          <w:p w14:paraId="504DB6E1" w14:textId="77777777" w:rsidR="00FB61E9" w:rsidRPr="00F25313" w:rsidRDefault="00FB61E9" w:rsidP="00CB2EE1">
            <w:pPr>
              <w:spacing w:before="0" w:after="0" w:line="240" w:lineRule="auto"/>
              <w:ind w:left="57" w:right="57"/>
              <w:jc w:val="both"/>
              <w:rPr>
                <w:b/>
                <w:bCs/>
              </w:rPr>
            </w:pPr>
          </w:p>
        </w:tc>
        <w:tc>
          <w:tcPr>
            <w:tcW w:w="7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8D5B952" w14:textId="77777777" w:rsidR="00FB61E9" w:rsidRDefault="00FB61E9" w:rsidP="00CB2EE1">
            <w:pPr>
              <w:spacing w:before="0" w:after="0" w:line="240" w:lineRule="auto"/>
              <w:ind w:left="57" w:right="57"/>
              <w:jc w:val="both"/>
            </w:pPr>
            <w:r w:rsidRPr="00F25313">
              <w:t xml:space="preserve">Kalendoriaus aplikacija skirta statistinių tyrimų, duomenų atvėrimo ir inventorizacijos procesų planavimui bei stebėsenai. Ji leidžia registruoti ir valdyti įvykius, stebėti vykdomų procesų progresą bei fiksuoti užduočių būsenas. Aplikacijoje realizuota galimybė susieti kalendoriaus įrašus su kitomis sistemomis ir automatizuoti užduočių paskirstymą. Naudotojai gali filtruoti įvykius pagal įvairius kriterijus, priskirti atsakingus asmenis, integruoti duomenis su išorinėmis sistemomis (pvz., </w:t>
            </w:r>
            <w:r w:rsidRPr="00F25313">
              <w:rPr>
                <w:i/>
                <w:iCs/>
              </w:rPr>
              <w:t xml:space="preserve">Google </w:t>
            </w:r>
            <w:proofErr w:type="spellStart"/>
            <w:r w:rsidRPr="00F25313">
              <w:rPr>
                <w:i/>
                <w:iCs/>
              </w:rPr>
              <w:t>Calendar</w:t>
            </w:r>
            <w:proofErr w:type="spellEnd"/>
            <w:r w:rsidRPr="00F25313">
              <w:t xml:space="preserve">, </w:t>
            </w:r>
            <w:r w:rsidRPr="00F25313">
              <w:rPr>
                <w:i/>
                <w:iCs/>
              </w:rPr>
              <w:t>Outlook</w:t>
            </w:r>
            <w:r w:rsidRPr="00F25313">
              <w:t xml:space="preserve">) bei eksportuoti kalendoriaus įrašus </w:t>
            </w:r>
            <w:r w:rsidRPr="00F25313">
              <w:lastRenderedPageBreak/>
              <w:t>į įvairius formatus. Be to, aplikacija siunčia automatinius pranešimus apie artėjančius terminus ir vėlavimus, užtikrindama efektyvią veiklų koordinaciją.</w:t>
            </w:r>
          </w:p>
          <w:p w14:paraId="0A33411B" w14:textId="77777777" w:rsidR="00952375" w:rsidRDefault="00952375" w:rsidP="00952375">
            <w:pPr>
              <w:spacing w:before="0" w:after="0" w:line="240" w:lineRule="auto"/>
              <w:ind w:left="57" w:right="57"/>
              <w:jc w:val="both"/>
            </w:pPr>
            <w:r>
              <w:t>Atlieka funkcionalumus susijusius su moduliu, aprašytu skyriuje:</w:t>
            </w:r>
          </w:p>
          <w:p w14:paraId="506DB57F" w14:textId="5DA310BC" w:rsidR="00952375" w:rsidRPr="00F25313" w:rsidRDefault="00952375" w:rsidP="00CB2EE1">
            <w:pPr>
              <w:spacing w:before="0" w:after="0" w:line="240" w:lineRule="auto"/>
              <w:ind w:left="57" w:right="57"/>
              <w:jc w:val="both"/>
              <w:rPr>
                <w:b/>
                <w:bCs/>
              </w:rPr>
            </w:pPr>
            <w:r>
              <w:rPr>
                <w:b/>
                <w:bCs/>
              </w:rPr>
              <w:fldChar w:fldCharType="begin"/>
            </w:r>
            <w:r>
              <w:rPr>
                <w:b/>
                <w:bCs/>
              </w:rPr>
              <w:instrText xml:space="preserve"> REF _Ref190186115 \h </w:instrText>
            </w:r>
            <w:r>
              <w:rPr>
                <w:b/>
                <w:bCs/>
              </w:rPr>
            </w:r>
            <w:r>
              <w:rPr>
                <w:b/>
                <w:bCs/>
              </w:rPr>
              <w:fldChar w:fldCharType="separate"/>
            </w:r>
            <w:r w:rsidR="004405C8" w:rsidRPr="00F25313">
              <w:t>9.10.3. Reikalavimai kalendoriaus aplikacijos moduliui</w:t>
            </w:r>
            <w:r>
              <w:rPr>
                <w:b/>
                <w:bCs/>
              </w:rPr>
              <w:fldChar w:fldCharType="end"/>
            </w:r>
            <w:r w:rsidRPr="00952375">
              <w:t>.</w:t>
            </w:r>
          </w:p>
        </w:tc>
      </w:tr>
      <w:tr w:rsidR="00FB61E9" w:rsidRPr="00F25313" w14:paraId="73F49D78" w14:textId="77777777" w:rsidTr="004A1128">
        <w:trPr>
          <w:trHeight w:val="300"/>
        </w:trPr>
        <w:tc>
          <w:tcPr>
            <w:tcW w:w="1977" w:type="dxa"/>
            <w:vMerge/>
            <w:tcBorders>
              <w:left w:val="single" w:sz="6" w:space="0" w:color="000000" w:themeColor="text1"/>
              <w:right w:val="single" w:sz="6" w:space="0" w:color="000000" w:themeColor="text1"/>
            </w:tcBorders>
            <w:shd w:val="clear" w:color="auto" w:fill="auto"/>
          </w:tcPr>
          <w:p w14:paraId="21FED6A2" w14:textId="77777777" w:rsidR="00FB61E9" w:rsidRPr="00F25313" w:rsidRDefault="00FB61E9" w:rsidP="00CB2EE1">
            <w:pPr>
              <w:spacing w:before="0" w:after="0" w:line="240" w:lineRule="auto"/>
              <w:ind w:left="57" w:right="57"/>
              <w:jc w:val="both"/>
              <w:rPr>
                <w:b/>
                <w:bCs/>
              </w:rPr>
            </w:pPr>
          </w:p>
        </w:tc>
        <w:tc>
          <w:tcPr>
            <w:tcW w:w="7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2F2F2" w:themeFill="background1" w:themeFillShade="F2"/>
          </w:tcPr>
          <w:p w14:paraId="487CB9E7" w14:textId="0A49FA89" w:rsidR="00FB61E9" w:rsidRPr="00F25313" w:rsidRDefault="00FB61E9" w:rsidP="00CB2EE1">
            <w:pPr>
              <w:spacing w:before="0" w:after="0" w:line="240" w:lineRule="auto"/>
              <w:ind w:left="57" w:right="57"/>
              <w:jc w:val="both"/>
            </w:pPr>
            <w:r w:rsidRPr="00F25313">
              <w:rPr>
                <w:b/>
                <w:bCs/>
              </w:rPr>
              <w:t>Žinių struktūrų aplikacija</w:t>
            </w:r>
          </w:p>
        </w:tc>
      </w:tr>
      <w:tr w:rsidR="00FB61E9" w:rsidRPr="00F25313" w14:paraId="1C98166C" w14:textId="77777777" w:rsidTr="00EF5F35">
        <w:trPr>
          <w:trHeight w:val="300"/>
        </w:trPr>
        <w:tc>
          <w:tcPr>
            <w:tcW w:w="1977" w:type="dxa"/>
            <w:vMerge/>
            <w:tcBorders>
              <w:left w:val="single" w:sz="6" w:space="0" w:color="000000" w:themeColor="text1"/>
              <w:bottom w:val="single" w:sz="6" w:space="0" w:color="000000" w:themeColor="text1"/>
              <w:right w:val="single" w:sz="6" w:space="0" w:color="000000" w:themeColor="text1"/>
            </w:tcBorders>
            <w:shd w:val="clear" w:color="auto" w:fill="auto"/>
          </w:tcPr>
          <w:p w14:paraId="7A389B95" w14:textId="77777777" w:rsidR="00FB61E9" w:rsidRPr="00F25313" w:rsidRDefault="00FB61E9" w:rsidP="00CB2EE1">
            <w:pPr>
              <w:spacing w:before="0" w:after="0" w:line="240" w:lineRule="auto"/>
              <w:ind w:left="57" w:right="57"/>
              <w:jc w:val="both"/>
              <w:rPr>
                <w:b/>
                <w:bCs/>
              </w:rPr>
            </w:pPr>
          </w:p>
        </w:tc>
        <w:tc>
          <w:tcPr>
            <w:tcW w:w="7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51B67A" w14:textId="77777777" w:rsidR="00FB61E9" w:rsidRDefault="00FB61E9" w:rsidP="00CB2EE1">
            <w:pPr>
              <w:spacing w:before="0" w:after="0" w:line="240" w:lineRule="auto"/>
              <w:ind w:left="57" w:right="57"/>
              <w:jc w:val="both"/>
            </w:pPr>
            <w:r w:rsidRPr="00F25313">
              <w:t xml:space="preserve">Žinių struktūrų aplikacija užtikrina duomenų konvertavimą į RDF formatą pagal SKOS ir OWL standartus, leidžiant terminų, hierarchinių bei asocijuotų ryšių valdymą. Aplikacija suteikia galimybę interaktyviai koreguoti žinių struktūras, integruoti papildomas ontologijas bei vykdyti terminų validaciją. Palaikoma SPARQL paieška leidžia efektyviai naviguoti žinių grafuose, o vizualizavimo įrankiai pateikia hierarchinius ryšius tarp sąvokų. Be to, aplikacija palaiko </w:t>
            </w:r>
            <w:proofErr w:type="spellStart"/>
            <w:r w:rsidRPr="00F25313">
              <w:t>versijavimą</w:t>
            </w:r>
            <w:proofErr w:type="spellEnd"/>
            <w:r w:rsidRPr="00F25313">
              <w:t>, užtikrina automatinį sinonimų atpažinimą ir užklausų vykdymą per API sąsajas, leidžiant efektyviai valdyti žinių struktūras bei užtikrinti jų sąveiką su kitomis informacinėmis sistemomis.</w:t>
            </w:r>
          </w:p>
          <w:p w14:paraId="64D21779" w14:textId="77777777" w:rsidR="00952375" w:rsidRDefault="00952375" w:rsidP="00952375">
            <w:pPr>
              <w:spacing w:before="0" w:after="0" w:line="240" w:lineRule="auto"/>
              <w:ind w:left="57" w:right="57"/>
              <w:jc w:val="both"/>
            </w:pPr>
            <w:r>
              <w:t>Atlieka funkcionalumus susijusius su moduliu, aprašytu skyriuje:</w:t>
            </w:r>
          </w:p>
          <w:p w14:paraId="68B5AC18" w14:textId="21BED0EC" w:rsidR="00952375" w:rsidRPr="00F25313" w:rsidRDefault="00952375" w:rsidP="00CB2EE1">
            <w:pPr>
              <w:spacing w:before="0" w:after="0" w:line="240" w:lineRule="auto"/>
              <w:ind w:left="57" w:right="57"/>
              <w:jc w:val="both"/>
              <w:rPr>
                <w:b/>
                <w:bCs/>
              </w:rPr>
            </w:pPr>
            <w:r>
              <w:rPr>
                <w:b/>
                <w:bCs/>
              </w:rPr>
              <w:fldChar w:fldCharType="begin"/>
            </w:r>
            <w:r>
              <w:rPr>
                <w:b/>
                <w:bCs/>
              </w:rPr>
              <w:instrText xml:space="preserve"> REF _Ref190186132 \h </w:instrText>
            </w:r>
            <w:r>
              <w:rPr>
                <w:b/>
                <w:bCs/>
              </w:rPr>
            </w:r>
            <w:r>
              <w:rPr>
                <w:b/>
                <w:bCs/>
              </w:rPr>
              <w:fldChar w:fldCharType="separate"/>
            </w:r>
            <w:r w:rsidR="004405C8" w:rsidRPr="00F25313">
              <w:t>9.10.4. Reikalavimai žinių struktūrų aplikacijos moduliui</w:t>
            </w:r>
            <w:r>
              <w:rPr>
                <w:b/>
                <w:bCs/>
              </w:rPr>
              <w:fldChar w:fldCharType="end"/>
            </w:r>
            <w:r>
              <w:rPr>
                <w:b/>
                <w:bCs/>
              </w:rPr>
              <w:t>.</w:t>
            </w:r>
          </w:p>
        </w:tc>
      </w:tr>
    </w:tbl>
    <w:p w14:paraId="39CA2E15" w14:textId="0DBB05CD" w:rsidR="00C073B4" w:rsidRDefault="00C073B4" w:rsidP="00A94651">
      <w:pPr>
        <w:pStyle w:val="Heading2"/>
      </w:pPr>
      <w:bookmarkStart w:id="116" w:name="_Ref189666485"/>
      <w:bookmarkStart w:id="117" w:name="_Toc192232281"/>
      <w:r w:rsidRPr="00F25313">
        <w:t xml:space="preserve">Reikalavimai išorinių </w:t>
      </w:r>
      <w:r w:rsidR="004236B6" w:rsidRPr="00F25313">
        <w:t>n</w:t>
      </w:r>
      <w:r w:rsidRPr="00F25313">
        <w:t>audotojų autentifikavimo priemonėms</w:t>
      </w:r>
      <w:bookmarkEnd w:id="116"/>
      <w:bookmarkEnd w:id="117"/>
    </w:p>
    <w:p w14:paraId="04B34F6E" w14:textId="392A005B" w:rsidR="008067AD" w:rsidRPr="008067AD" w:rsidRDefault="008067AD" w:rsidP="00BF3CF5">
      <w:pPr>
        <w:pStyle w:val="SL-Tekstas"/>
      </w:pPr>
      <w:r w:rsidRPr="00F25313">
        <w:t>Vis</w:t>
      </w:r>
      <w:r>
        <w:t>i išorinių naudotojų</w:t>
      </w:r>
      <w:r w:rsidRPr="00F25313">
        <w:t xml:space="preserve"> </w:t>
      </w:r>
      <w:r>
        <w:t xml:space="preserve">autentifikavimo priemonių reikalavimai </w:t>
      </w:r>
      <w:r w:rsidRPr="00F25313">
        <w:t>turi būti apibrėžiam</w:t>
      </w:r>
      <w:r>
        <w:t>i</w:t>
      </w:r>
      <w:r w:rsidRPr="00F25313">
        <w:t xml:space="preserve"> detalios analizės ir projektavimo etape ir atitinkamai realizuojam</w:t>
      </w:r>
      <w:r>
        <w:t>i</w:t>
      </w:r>
      <w:r w:rsidRPr="00F25313">
        <w:t xml:space="preserve"> Portale.</w:t>
      </w:r>
    </w:p>
    <w:p w14:paraId="2199FC1F" w14:textId="62D4E797" w:rsidR="00E45AA3" w:rsidRPr="00F25313" w:rsidRDefault="00E45AA3" w:rsidP="00E45AA3">
      <w:pPr>
        <w:pStyle w:val="Caption"/>
        <w:keepNext/>
      </w:pPr>
      <w:bookmarkStart w:id="118" w:name="_Toc192232495"/>
      <w:r w:rsidRPr="00F25313">
        <w:t xml:space="preserve">Lentelė </w:t>
      </w:r>
      <w:r w:rsidRPr="00F25313">
        <w:fldChar w:fldCharType="begin"/>
      </w:r>
      <w:r w:rsidRPr="00F25313">
        <w:instrText>SEQ Lentelė \* ARABIC</w:instrText>
      </w:r>
      <w:r w:rsidRPr="00F25313">
        <w:fldChar w:fldCharType="separate"/>
      </w:r>
      <w:r w:rsidR="004405C8">
        <w:rPr>
          <w:noProof/>
        </w:rPr>
        <w:t>18</w:t>
      </w:r>
      <w:r w:rsidRPr="00F25313">
        <w:fldChar w:fldCharType="end"/>
      </w:r>
      <w:r w:rsidRPr="00F25313">
        <w:t>. Reikalavimai išorinių naudotojų autentifikavimo priemonėms.</w:t>
      </w:r>
      <w:bookmarkEnd w:id="118"/>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68"/>
        <w:gridCol w:w="284"/>
        <w:gridCol w:w="283"/>
        <w:gridCol w:w="8121"/>
      </w:tblGrid>
      <w:tr w:rsidR="003D39A5" w:rsidRPr="00F25313" w14:paraId="0F1BA6EC" w14:textId="77777777" w:rsidTr="00D90A6E">
        <w:trPr>
          <w:trHeight w:val="300"/>
        </w:trPr>
        <w:tc>
          <w:tcPr>
            <w:tcW w:w="1268"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29D67B0C" w14:textId="77777777" w:rsidR="003D39A5" w:rsidRPr="00F25313" w:rsidRDefault="003D39A5" w:rsidP="003A1A04">
            <w:pPr>
              <w:spacing w:before="0" w:after="0" w:line="240" w:lineRule="auto"/>
              <w:ind w:left="57" w:right="57"/>
              <w:jc w:val="both"/>
            </w:pPr>
            <w:r w:rsidRPr="00F25313">
              <w:rPr>
                <w:b/>
                <w:bCs/>
              </w:rPr>
              <w:t>Nr.</w:t>
            </w:r>
            <w:r w:rsidRPr="00F25313">
              <w:t> </w:t>
            </w:r>
          </w:p>
        </w:tc>
        <w:tc>
          <w:tcPr>
            <w:tcW w:w="8688" w:type="dxa"/>
            <w:gridSpan w:val="3"/>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243B398D" w14:textId="77777777" w:rsidR="003D39A5" w:rsidRPr="00F25313" w:rsidRDefault="003D39A5" w:rsidP="003A1A04">
            <w:pPr>
              <w:spacing w:before="0" w:after="0" w:line="240" w:lineRule="auto"/>
              <w:ind w:left="57" w:right="57"/>
              <w:jc w:val="both"/>
            </w:pPr>
            <w:r w:rsidRPr="00F25313">
              <w:rPr>
                <w:b/>
                <w:bCs/>
              </w:rPr>
              <w:t>Reikalavimo aprašymas</w:t>
            </w:r>
          </w:p>
        </w:tc>
      </w:tr>
      <w:tr w:rsidR="00E45AA3" w:rsidRPr="00F25313" w14:paraId="33EA799A" w14:textId="77777777" w:rsidTr="00D90A6E">
        <w:trPr>
          <w:trHeight w:val="102"/>
        </w:trPr>
        <w:tc>
          <w:tcPr>
            <w:tcW w:w="1268" w:type="dxa"/>
            <w:tcBorders>
              <w:top w:val="single" w:sz="6" w:space="0" w:color="000000"/>
              <w:left w:val="single" w:sz="6" w:space="0" w:color="000000"/>
              <w:right w:val="single" w:sz="6" w:space="0" w:color="000000"/>
            </w:tcBorders>
            <w:shd w:val="clear" w:color="auto" w:fill="auto"/>
          </w:tcPr>
          <w:p w14:paraId="1D606B66" w14:textId="77777777" w:rsidR="00E45AA3" w:rsidRPr="00F25313" w:rsidRDefault="00E45AA3" w:rsidP="00F74BE7">
            <w:pPr>
              <w:pStyle w:val="ListParagraph"/>
              <w:numPr>
                <w:ilvl w:val="0"/>
                <w:numId w:val="212"/>
              </w:numPr>
              <w:spacing w:before="0" w:after="0" w:line="240" w:lineRule="auto"/>
              <w:ind w:left="57" w:right="57" w:firstLine="0"/>
              <w:jc w:val="both"/>
            </w:pPr>
          </w:p>
        </w:tc>
        <w:tc>
          <w:tcPr>
            <w:tcW w:w="8688" w:type="dxa"/>
            <w:gridSpan w:val="3"/>
            <w:tcBorders>
              <w:top w:val="single" w:sz="6" w:space="0" w:color="000000"/>
              <w:left w:val="single" w:sz="6" w:space="0" w:color="000000"/>
              <w:bottom w:val="single" w:sz="6" w:space="0" w:color="000000"/>
              <w:right w:val="single" w:sz="6" w:space="0" w:color="000000"/>
            </w:tcBorders>
            <w:shd w:val="clear" w:color="auto" w:fill="auto"/>
          </w:tcPr>
          <w:p w14:paraId="1704F2FC" w14:textId="078AE932" w:rsidR="00E45AA3" w:rsidRPr="00F25313" w:rsidRDefault="006603A5" w:rsidP="003A1A04">
            <w:pPr>
              <w:spacing w:before="0" w:after="0" w:line="240" w:lineRule="auto"/>
              <w:ind w:left="57" w:right="57"/>
              <w:jc w:val="both"/>
            </w:pPr>
            <w:r w:rsidRPr="00F25313">
              <w:t xml:space="preserve">Turi būti įgyvendinta integracija tarp </w:t>
            </w:r>
            <w:r w:rsidR="00C04E8C" w:rsidRPr="00F25313">
              <w:t>Portalo</w:t>
            </w:r>
            <w:r w:rsidRPr="00F25313">
              <w:t xml:space="preserve"> ir </w:t>
            </w:r>
            <w:r w:rsidR="007A173D" w:rsidRPr="00F25313">
              <w:t>VIISP.</w:t>
            </w:r>
          </w:p>
        </w:tc>
      </w:tr>
      <w:tr w:rsidR="003B1405" w:rsidRPr="00F25313" w14:paraId="4A22C7B5" w14:textId="77777777" w:rsidTr="00D90A6E">
        <w:trPr>
          <w:trHeight w:val="102"/>
        </w:trPr>
        <w:tc>
          <w:tcPr>
            <w:tcW w:w="1268" w:type="dxa"/>
            <w:tcBorders>
              <w:top w:val="single" w:sz="6" w:space="0" w:color="000000"/>
              <w:left w:val="single" w:sz="6" w:space="0" w:color="000000"/>
              <w:right w:val="single" w:sz="6" w:space="0" w:color="000000"/>
            </w:tcBorders>
            <w:shd w:val="clear" w:color="auto" w:fill="auto"/>
          </w:tcPr>
          <w:p w14:paraId="359A6B18" w14:textId="77777777" w:rsidR="003B1405" w:rsidRPr="00F25313" w:rsidRDefault="003B1405" w:rsidP="00F74BE7">
            <w:pPr>
              <w:pStyle w:val="ListParagraph"/>
              <w:numPr>
                <w:ilvl w:val="0"/>
                <w:numId w:val="212"/>
              </w:numPr>
              <w:spacing w:before="0" w:after="0" w:line="240" w:lineRule="auto"/>
              <w:ind w:left="57" w:right="57" w:firstLine="0"/>
              <w:jc w:val="both"/>
            </w:pPr>
          </w:p>
        </w:tc>
        <w:tc>
          <w:tcPr>
            <w:tcW w:w="8688" w:type="dxa"/>
            <w:gridSpan w:val="3"/>
            <w:tcBorders>
              <w:top w:val="single" w:sz="6" w:space="0" w:color="000000"/>
              <w:left w:val="single" w:sz="6" w:space="0" w:color="000000"/>
              <w:bottom w:val="single" w:sz="6" w:space="0" w:color="000000"/>
              <w:right w:val="single" w:sz="6" w:space="0" w:color="000000"/>
            </w:tcBorders>
            <w:shd w:val="clear" w:color="auto" w:fill="auto"/>
          </w:tcPr>
          <w:p w14:paraId="000B3CA9" w14:textId="6369F4C4" w:rsidR="003B1405" w:rsidRPr="00F25313" w:rsidRDefault="003B1405" w:rsidP="003A1A04">
            <w:pPr>
              <w:spacing w:before="0" w:after="0" w:line="240" w:lineRule="auto"/>
              <w:ind w:left="57" w:right="57"/>
              <w:jc w:val="both"/>
            </w:pPr>
            <w:r w:rsidRPr="00F25313">
              <w:t>Turi būti užtikrinta, kad Naudotojai į Portalą gali prisijungti ir ne iš LR teritorijos.</w:t>
            </w:r>
          </w:p>
        </w:tc>
      </w:tr>
      <w:tr w:rsidR="00CF341B" w:rsidRPr="00F25313" w14:paraId="55E3DCF7" w14:textId="77777777" w:rsidTr="00D90A6E">
        <w:trPr>
          <w:trHeight w:val="69"/>
        </w:trPr>
        <w:tc>
          <w:tcPr>
            <w:tcW w:w="1268" w:type="dxa"/>
            <w:tcBorders>
              <w:top w:val="single" w:sz="6" w:space="0" w:color="000000"/>
              <w:left w:val="single" w:sz="6" w:space="0" w:color="000000"/>
              <w:right w:val="single" w:sz="6" w:space="0" w:color="000000"/>
            </w:tcBorders>
            <w:shd w:val="clear" w:color="auto" w:fill="auto"/>
          </w:tcPr>
          <w:p w14:paraId="17125E4C" w14:textId="77777777" w:rsidR="00CF341B" w:rsidRPr="00F25313" w:rsidRDefault="00CF341B" w:rsidP="00F74BE7">
            <w:pPr>
              <w:pStyle w:val="ListParagraph"/>
              <w:numPr>
                <w:ilvl w:val="0"/>
                <w:numId w:val="212"/>
              </w:numPr>
              <w:spacing w:before="0" w:after="0" w:line="240" w:lineRule="auto"/>
              <w:ind w:left="57" w:right="57" w:firstLine="0"/>
              <w:jc w:val="both"/>
            </w:pPr>
          </w:p>
        </w:tc>
        <w:tc>
          <w:tcPr>
            <w:tcW w:w="8688" w:type="dxa"/>
            <w:gridSpan w:val="3"/>
            <w:tcBorders>
              <w:top w:val="single" w:sz="6" w:space="0" w:color="000000"/>
              <w:left w:val="single" w:sz="6" w:space="0" w:color="000000"/>
              <w:bottom w:val="single" w:sz="6" w:space="0" w:color="000000"/>
              <w:right w:val="single" w:sz="6" w:space="0" w:color="000000"/>
            </w:tcBorders>
            <w:shd w:val="clear" w:color="auto" w:fill="auto"/>
          </w:tcPr>
          <w:p w14:paraId="36B842B5" w14:textId="0A61F306" w:rsidR="00CF341B" w:rsidRPr="00F25313" w:rsidRDefault="007A4841" w:rsidP="003A1A04">
            <w:pPr>
              <w:spacing w:before="0" w:after="0" w:line="240" w:lineRule="auto"/>
              <w:ind w:left="57" w:right="57"/>
              <w:jc w:val="both"/>
            </w:pPr>
            <w:r w:rsidRPr="00F25313">
              <w:t>Gali būti išpi</w:t>
            </w:r>
            <w:r w:rsidR="004F0596" w:rsidRPr="00F25313">
              <w:t>l</w:t>
            </w:r>
            <w:r w:rsidRPr="00F25313">
              <w:t xml:space="preserve">dyta </w:t>
            </w:r>
            <w:r w:rsidR="008A1C54" w:rsidRPr="00F25313">
              <w:t>prisijungimo gali</w:t>
            </w:r>
            <w:r w:rsidR="004F0596" w:rsidRPr="00F25313">
              <w:t>m</w:t>
            </w:r>
            <w:r w:rsidR="008A1C54" w:rsidRPr="00F25313">
              <w:t xml:space="preserve">ybė </w:t>
            </w:r>
            <w:r w:rsidR="004F0596" w:rsidRPr="00F25313">
              <w:t>ne per VIISP, kuri bus suderinta su PO detalios analizės metu</w:t>
            </w:r>
            <w:r w:rsidR="00A001D6">
              <w:t>, nustatant p</w:t>
            </w:r>
            <w:r w:rsidR="00A001D6" w:rsidRPr="00921664">
              <w:rPr>
                <w:rStyle w:val="normaltextrun"/>
                <w:rFonts w:eastAsiaTheme="majorEastAsia"/>
              </w:rPr>
              <w:t xml:space="preserve">risijungimo prie </w:t>
            </w:r>
            <w:r w:rsidR="00A001D6">
              <w:rPr>
                <w:rStyle w:val="normaltextrun"/>
                <w:rFonts w:eastAsiaTheme="majorEastAsia"/>
              </w:rPr>
              <w:t xml:space="preserve">Portalo </w:t>
            </w:r>
            <w:r w:rsidR="00A001D6" w:rsidRPr="00921664">
              <w:rPr>
                <w:rStyle w:val="normaltextrun"/>
                <w:rFonts w:eastAsiaTheme="majorEastAsia"/>
              </w:rPr>
              <w:t>slaptažodžių reikalavim</w:t>
            </w:r>
            <w:r w:rsidR="00A001D6">
              <w:rPr>
                <w:rStyle w:val="normaltextrun"/>
                <w:rFonts w:eastAsiaTheme="majorEastAsia"/>
              </w:rPr>
              <w:t>us</w:t>
            </w:r>
            <w:r w:rsidR="004F0596" w:rsidRPr="00F25313">
              <w:t>.</w:t>
            </w:r>
            <w:r w:rsidR="00A001D6">
              <w:t xml:space="preserve"> Šiuo atveju </w:t>
            </w:r>
            <w:r w:rsidR="00A001D6" w:rsidRPr="00A001D6">
              <w:t>Naudotojo prisijungimo metu turi būti sukurtas dviejų faktorių autentifikacijos (2FA) funkcionalumas</w:t>
            </w:r>
            <w:r w:rsidR="00A001D6">
              <w:t>.</w:t>
            </w:r>
          </w:p>
        </w:tc>
      </w:tr>
      <w:tr w:rsidR="006602C7" w:rsidRPr="00F25313" w14:paraId="3E260CA1" w14:textId="77777777" w:rsidTr="00D90A6E">
        <w:trPr>
          <w:trHeight w:val="69"/>
        </w:trPr>
        <w:tc>
          <w:tcPr>
            <w:tcW w:w="1268" w:type="dxa"/>
            <w:vMerge w:val="restart"/>
            <w:tcBorders>
              <w:top w:val="single" w:sz="6" w:space="0" w:color="000000"/>
              <w:left w:val="single" w:sz="6" w:space="0" w:color="000000"/>
              <w:right w:val="single" w:sz="6" w:space="0" w:color="000000"/>
            </w:tcBorders>
            <w:shd w:val="clear" w:color="auto" w:fill="auto"/>
          </w:tcPr>
          <w:p w14:paraId="61644355" w14:textId="77777777" w:rsidR="006602C7" w:rsidRPr="00F25313" w:rsidRDefault="006602C7" w:rsidP="00F74BE7">
            <w:pPr>
              <w:pStyle w:val="ListParagraph"/>
              <w:numPr>
                <w:ilvl w:val="0"/>
                <w:numId w:val="212"/>
              </w:numPr>
              <w:spacing w:before="0" w:after="0" w:line="240" w:lineRule="auto"/>
              <w:ind w:left="57" w:right="57" w:firstLine="0"/>
              <w:jc w:val="both"/>
            </w:pPr>
          </w:p>
        </w:tc>
        <w:tc>
          <w:tcPr>
            <w:tcW w:w="8688" w:type="dxa"/>
            <w:gridSpan w:val="3"/>
            <w:tcBorders>
              <w:top w:val="single" w:sz="6" w:space="0" w:color="000000"/>
              <w:left w:val="single" w:sz="6" w:space="0" w:color="000000"/>
              <w:bottom w:val="single" w:sz="6" w:space="0" w:color="000000"/>
              <w:right w:val="single" w:sz="6" w:space="0" w:color="000000"/>
            </w:tcBorders>
            <w:shd w:val="clear" w:color="auto" w:fill="auto"/>
          </w:tcPr>
          <w:p w14:paraId="5E780A0A" w14:textId="60119C41" w:rsidR="006602C7" w:rsidRPr="00F25313" w:rsidRDefault="006602C7" w:rsidP="003A1A04">
            <w:pPr>
              <w:spacing w:before="0" w:after="0" w:line="240" w:lineRule="auto"/>
              <w:ind w:left="57" w:right="57"/>
              <w:jc w:val="both"/>
            </w:pPr>
            <w:r w:rsidRPr="00F25313">
              <w:t xml:space="preserve">Naudojantis VIISP Neprisijungęs </w:t>
            </w:r>
            <w:r w:rsidR="00A920FF" w:rsidRPr="00F25313">
              <w:t xml:space="preserve">Naudotojas </w:t>
            </w:r>
            <w:r w:rsidRPr="00F25313">
              <w:t xml:space="preserve">turi turėti galimybę prisijungti į </w:t>
            </w:r>
            <w:r w:rsidR="00C04E8C" w:rsidRPr="00F25313">
              <w:t>Portalą</w:t>
            </w:r>
            <w:r w:rsidRPr="00F25313">
              <w:t xml:space="preserve"> ir tapti:</w:t>
            </w:r>
          </w:p>
        </w:tc>
      </w:tr>
      <w:tr w:rsidR="006602C7" w:rsidRPr="00F25313" w14:paraId="06D8AFB6" w14:textId="77777777" w:rsidTr="00D90A6E">
        <w:trPr>
          <w:trHeight w:val="69"/>
        </w:trPr>
        <w:tc>
          <w:tcPr>
            <w:tcW w:w="1268" w:type="dxa"/>
            <w:vMerge/>
            <w:tcBorders>
              <w:left w:val="single" w:sz="6" w:space="0" w:color="000000"/>
              <w:right w:val="single" w:sz="6" w:space="0" w:color="000000"/>
            </w:tcBorders>
            <w:shd w:val="clear" w:color="auto" w:fill="auto"/>
          </w:tcPr>
          <w:p w14:paraId="48F9BDB2" w14:textId="77777777" w:rsidR="006602C7" w:rsidRPr="00F25313" w:rsidRDefault="006602C7" w:rsidP="00F74BE7">
            <w:pPr>
              <w:pStyle w:val="ListParagraph"/>
              <w:numPr>
                <w:ilvl w:val="0"/>
                <w:numId w:val="212"/>
              </w:numPr>
              <w:spacing w:before="0" w:after="0" w:line="240" w:lineRule="auto"/>
              <w:ind w:left="57" w:right="57" w:firstLine="0"/>
              <w:jc w:val="both"/>
            </w:pPr>
          </w:p>
        </w:tc>
        <w:tc>
          <w:tcPr>
            <w:tcW w:w="284" w:type="dxa"/>
            <w:vMerge w:val="restart"/>
            <w:tcBorders>
              <w:top w:val="single" w:sz="6" w:space="0" w:color="000000"/>
              <w:left w:val="single" w:sz="6" w:space="0" w:color="000000"/>
              <w:right w:val="single" w:sz="6" w:space="0" w:color="000000"/>
            </w:tcBorders>
            <w:shd w:val="clear" w:color="auto" w:fill="auto"/>
          </w:tcPr>
          <w:p w14:paraId="71BB1EC3" w14:textId="77777777" w:rsidR="006602C7" w:rsidRPr="00F25313" w:rsidRDefault="006602C7" w:rsidP="00F74BE7">
            <w:pPr>
              <w:pStyle w:val="ListParagraph"/>
              <w:numPr>
                <w:ilvl w:val="0"/>
                <w:numId w:val="252"/>
              </w:numPr>
              <w:spacing w:before="0" w:after="0" w:line="240" w:lineRule="auto"/>
              <w:ind w:left="57" w:right="57" w:firstLine="0"/>
              <w:jc w:val="both"/>
            </w:pPr>
          </w:p>
        </w:tc>
        <w:tc>
          <w:tcPr>
            <w:tcW w:w="8404" w:type="dxa"/>
            <w:gridSpan w:val="2"/>
            <w:tcBorders>
              <w:top w:val="single" w:sz="6" w:space="0" w:color="000000"/>
              <w:left w:val="single" w:sz="6" w:space="0" w:color="000000"/>
              <w:bottom w:val="single" w:sz="6" w:space="0" w:color="000000"/>
              <w:right w:val="single" w:sz="6" w:space="0" w:color="000000"/>
            </w:tcBorders>
            <w:shd w:val="clear" w:color="auto" w:fill="auto"/>
          </w:tcPr>
          <w:p w14:paraId="2FEF3533" w14:textId="62495A04" w:rsidR="006602C7" w:rsidRPr="00F25313" w:rsidRDefault="006602C7" w:rsidP="003A1A04">
            <w:pPr>
              <w:spacing w:before="0" w:after="0" w:line="240" w:lineRule="auto"/>
              <w:ind w:left="57" w:right="57"/>
              <w:jc w:val="both"/>
            </w:pPr>
            <w:r w:rsidRPr="00F25313">
              <w:t xml:space="preserve">Prisijungusiu </w:t>
            </w:r>
            <w:r w:rsidR="00A920FF" w:rsidRPr="00F25313">
              <w:t>Naudotoju</w:t>
            </w:r>
            <w:r w:rsidRPr="00F25313">
              <w:t>, kuris gali būti:</w:t>
            </w:r>
          </w:p>
        </w:tc>
      </w:tr>
      <w:tr w:rsidR="006602C7" w:rsidRPr="00F25313" w14:paraId="0B96A8C1" w14:textId="77777777" w:rsidTr="00D90A6E">
        <w:trPr>
          <w:trHeight w:val="69"/>
        </w:trPr>
        <w:tc>
          <w:tcPr>
            <w:tcW w:w="1268" w:type="dxa"/>
            <w:vMerge/>
            <w:tcBorders>
              <w:left w:val="single" w:sz="6" w:space="0" w:color="000000"/>
              <w:right w:val="single" w:sz="6" w:space="0" w:color="000000"/>
            </w:tcBorders>
            <w:shd w:val="clear" w:color="auto" w:fill="auto"/>
          </w:tcPr>
          <w:p w14:paraId="3353D4BA" w14:textId="77777777" w:rsidR="006602C7" w:rsidRPr="00F25313" w:rsidRDefault="006602C7" w:rsidP="00F74BE7">
            <w:pPr>
              <w:pStyle w:val="ListParagraph"/>
              <w:numPr>
                <w:ilvl w:val="0"/>
                <w:numId w:val="212"/>
              </w:numPr>
              <w:spacing w:before="0" w:after="0" w:line="240" w:lineRule="auto"/>
              <w:ind w:left="57" w:right="57" w:firstLine="0"/>
              <w:jc w:val="both"/>
            </w:pPr>
          </w:p>
        </w:tc>
        <w:tc>
          <w:tcPr>
            <w:tcW w:w="284" w:type="dxa"/>
            <w:vMerge/>
            <w:tcBorders>
              <w:left w:val="single" w:sz="6" w:space="0" w:color="000000"/>
              <w:right w:val="single" w:sz="6" w:space="0" w:color="000000"/>
            </w:tcBorders>
            <w:shd w:val="clear" w:color="auto" w:fill="auto"/>
          </w:tcPr>
          <w:p w14:paraId="3214B851" w14:textId="77777777" w:rsidR="006602C7" w:rsidRPr="00F25313" w:rsidRDefault="006602C7" w:rsidP="003A1A04">
            <w:pPr>
              <w:spacing w:before="0" w:after="0" w:line="240" w:lineRule="auto"/>
              <w:ind w:left="57" w:right="57"/>
              <w:jc w:val="both"/>
            </w:pPr>
          </w:p>
        </w:tc>
        <w:tc>
          <w:tcPr>
            <w:tcW w:w="283" w:type="dxa"/>
            <w:tcBorders>
              <w:top w:val="single" w:sz="6" w:space="0" w:color="000000"/>
              <w:left w:val="single" w:sz="6" w:space="0" w:color="000000"/>
              <w:bottom w:val="single" w:sz="6" w:space="0" w:color="000000"/>
              <w:right w:val="single" w:sz="6" w:space="0" w:color="000000"/>
            </w:tcBorders>
            <w:shd w:val="clear" w:color="auto" w:fill="auto"/>
          </w:tcPr>
          <w:p w14:paraId="2A226365" w14:textId="77777777" w:rsidR="006602C7" w:rsidRPr="00F25313" w:rsidRDefault="006602C7" w:rsidP="00F74BE7">
            <w:pPr>
              <w:pStyle w:val="ListParagraph"/>
              <w:numPr>
                <w:ilvl w:val="0"/>
                <w:numId w:val="253"/>
              </w:numPr>
              <w:spacing w:before="0" w:after="0" w:line="240" w:lineRule="auto"/>
              <w:ind w:left="57" w:right="57" w:firstLine="0"/>
              <w:jc w:val="both"/>
            </w:pPr>
          </w:p>
        </w:tc>
        <w:tc>
          <w:tcPr>
            <w:tcW w:w="8121" w:type="dxa"/>
            <w:tcBorders>
              <w:top w:val="single" w:sz="6" w:space="0" w:color="000000"/>
              <w:left w:val="single" w:sz="6" w:space="0" w:color="000000"/>
              <w:bottom w:val="single" w:sz="6" w:space="0" w:color="000000"/>
              <w:right w:val="single" w:sz="6" w:space="0" w:color="000000"/>
            </w:tcBorders>
            <w:shd w:val="clear" w:color="auto" w:fill="auto"/>
          </w:tcPr>
          <w:p w14:paraId="5FEFBF9C" w14:textId="31C7AA34" w:rsidR="006602C7" w:rsidRPr="00F25313" w:rsidRDefault="00486DDF" w:rsidP="003A1A04">
            <w:pPr>
              <w:spacing w:before="0" w:after="0" w:line="240" w:lineRule="auto"/>
              <w:ind w:left="57" w:right="57"/>
              <w:jc w:val="both"/>
            </w:pPr>
            <w:r w:rsidRPr="00F25313">
              <w:t>Fizinis Asmuo;</w:t>
            </w:r>
          </w:p>
        </w:tc>
      </w:tr>
      <w:tr w:rsidR="006602C7" w:rsidRPr="00F25313" w14:paraId="4BC8CCFF" w14:textId="77777777" w:rsidTr="001B2623">
        <w:trPr>
          <w:trHeight w:val="69"/>
        </w:trPr>
        <w:tc>
          <w:tcPr>
            <w:tcW w:w="1268" w:type="dxa"/>
            <w:vMerge/>
            <w:tcBorders>
              <w:left w:val="single" w:sz="6" w:space="0" w:color="000000"/>
              <w:bottom w:val="single" w:sz="4" w:space="0" w:color="auto"/>
              <w:right w:val="single" w:sz="6" w:space="0" w:color="000000"/>
            </w:tcBorders>
            <w:shd w:val="clear" w:color="auto" w:fill="auto"/>
          </w:tcPr>
          <w:p w14:paraId="2DD4A8DD" w14:textId="77777777" w:rsidR="006602C7" w:rsidRPr="00F25313" w:rsidRDefault="006602C7" w:rsidP="00F74BE7">
            <w:pPr>
              <w:pStyle w:val="ListParagraph"/>
              <w:numPr>
                <w:ilvl w:val="0"/>
                <w:numId w:val="212"/>
              </w:numPr>
              <w:spacing w:before="0" w:after="0" w:line="240" w:lineRule="auto"/>
              <w:ind w:left="57" w:right="57" w:firstLine="0"/>
              <w:jc w:val="both"/>
            </w:pPr>
          </w:p>
        </w:tc>
        <w:tc>
          <w:tcPr>
            <w:tcW w:w="284" w:type="dxa"/>
            <w:vMerge/>
            <w:tcBorders>
              <w:left w:val="single" w:sz="6" w:space="0" w:color="000000"/>
              <w:bottom w:val="single" w:sz="4" w:space="0" w:color="auto"/>
              <w:right w:val="single" w:sz="6" w:space="0" w:color="000000"/>
            </w:tcBorders>
            <w:shd w:val="clear" w:color="auto" w:fill="auto"/>
          </w:tcPr>
          <w:p w14:paraId="525EFB54" w14:textId="77777777" w:rsidR="006602C7" w:rsidRPr="00F25313" w:rsidRDefault="006602C7" w:rsidP="003A1A04">
            <w:pPr>
              <w:spacing w:before="0" w:after="0" w:line="240" w:lineRule="auto"/>
              <w:ind w:left="57" w:right="57"/>
              <w:jc w:val="both"/>
            </w:pPr>
          </w:p>
        </w:tc>
        <w:tc>
          <w:tcPr>
            <w:tcW w:w="283" w:type="dxa"/>
            <w:tcBorders>
              <w:top w:val="single" w:sz="6" w:space="0" w:color="000000"/>
              <w:left w:val="single" w:sz="6" w:space="0" w:color="000000"/>
              <w:bottom w:val="single" w:sz="4" w:space="0" w:color="auto"/>
              <w:right w:val="single" w:sz="6" w:space="0" w:color="000000"/>
            </w:tcBorders>
            <w:shd w:val="clear" w:color="auto" w:fill="auto"/>
          </w:tcPr>
          <w:p w14:paraId="4EBA4476" w14:textId="77777777" w:rsidR="006602C7" w:rsidRPr="00F25313" w:rsidRDefault="006602C7" w:rsidP="00F74BE7">
            <w:pPr>
              <w:pStyle w:val="ListParagraph"/>
              <w:numPr>
                <w:ilvl w:val="0"/>
                <w:numId w:val="253"/>
              </w:numPr>
              <w:spacing w:before="0" w:after="0" w:line="240" w:lineRule="auto"/>
              <w:ind w:left="57" w:right="57" w:firstLine="0"/>
              <w:jc w:val="both"/>
            </w:pPr>
          </w:p>
        </w:tc>
        <w:tc>
          <w:tcPr>
            <w:tcW w:w="8121" w:type="dxa"/>
            <w:tcBorders>
              <w:top w:val="single" w:sz="6" w:space="0" w:color="000000"/>
              <w:left w:val="single" w:sz="6" w:space="0" w:color="000000"/>
              <w:bottom w:val="single" w:sz="4" w:space="0" w:color="auto"/>
              <w:right w:val="single" w:sz="6" w:space="0" w:color="000000"/>
            </w:tcBorders>
            <w:shd w:val="clear" w:color="auto" w:fill="auto"/>
          </w:tcPr>
          <w:p w14:paraId="20DCA593" w14:textId="1E7572CC" w:rsidR="006602C7" w:rsidRPr="00F25313" w:rsidRDefault="00486DDF" w:rsidP="003A1A04">
            <w:pPr>
              <w:spacing w:before="0" w:after="0" w:line="240" w:lineRule="auto"/>
              <w:ind w:left="57" w:right="57"/>
              <w:jc w:val="both"/>
            </w:pPr>
            <w:r w:rsidRPr="00F25313">
              <w:t>Juridinis Asmuo</w:t>
            </w:r>
            <w:r w:rsidR="0026397D" w:rsidRPr="00F25313">
              <w:t xml:space="preserve"> – turi būti automatinis susiejimas su </w:t>
            </w:r>
            <w:r w:rsidR="004E05CD" w:rsidRPr="00F25313">
              <w:t>atsto</w:t>
            </w:r>
            <w:r w:rsidR="002E6CE9" w:rsidRPr="00F25313">
              <w:t xml:space="preserve">vaujama </w:t>
            </w:r>
            <w:r w:rsidR="0026397D" w:rsidRPr="00F25313">
              <w:t>organizacija</w:t>
            </w:r>
            <w:r w:rsidR="002E6CE9" w:rsidRPr="00F25313">
              <w:t xml:space="preserve"> per </w:t>
            </w:r>
            <w:r w:rsidR="00EB481D" w:rsidRPr="00F25313">
              <w:t>VIISP turimus įgaliojimus</w:t>
            </w:r>
            <w:r w:rsidRPr="00F25313">
              <w:t>.</w:t>
            </w:r>
          </w:p>
        </w:tc>
      </w:tr>
    </w:tbl>
    <w:p w14:paraId="76E598BE" w14:textId="585FEA3F" w:rsidR="00BA380A" w:rsidRDefault="00BA380A" w:rsidP="00A94651">
      <w:pPr>
        <w:pStyle w:val="Heading2"/>
      </w:pPr>
      <w:bookmarkStart w:id="119" w:name="_Ref189666467"/>
      <w:bookmarkStart w:id="120" w:name="_Toc192232282"/>
      <w:r w:rsidRPr="00F25313">
        <w:t xml:space="preserve">Reikalavimai </w:t>
      </w:r>
      <w:r w:rsidR="00B00A3A" w:rsidRPr="00F25313">
        <w:t xml:space="preserve">PO </w:t>
      </w:r>
      <w:r w:rsidR="005C641A" w:rsidRPr="00F25313">
        <w:t>naudo</w:t>
      </w:r>
      <w:r w:rsidR="007A214E" w:rsidRPr="00F25313">
        <w:t>tojų autentifikavimo priemonėms</w:t>
      </w:r>
      <w:bookmarkEnd w:id="119"/>
      <w:bookmarkEnd w:id="120"/>
    </w:p>
    <w:p w14:paraId="11CE0103" w14:textId="4AFBB275" w:rsidR="008067AD" w:rsidRPr="008067AD" w:rsidRDefault="008067AD" w:rsidP="00BF3CF5">
      <w:pPr>
        <w:pStyle w:val="SL-Tekstas"/>
      </w:pPr>
      <w:r w:rsidRPr="00F25313">
        <w:t>Vis</w:t>
      </w:r>
      <w:r>
        <w:t>i PO naudotojų</w:t>
      </w:r>
      <w:r w:rsidRPr="00F25313">
        <w:t xml:space="preserve"> </w:t>
      </w:r>
      <w:r>
        <w:t xml:space="preserve">autentifikavimo priemonių reikalavimai </w:t>
      </w:r>
      <w:r w:rsidRPr="00F25313">
        <w:t>turi būti apibrėžiam</w:t>
      </w:r>
      <w:r>
        <w:t>i</w:t>
      </w:r>
      <w:r w:rsidRPr="00F25313">
        <w:t xml:space="preserve"> detalios analizės ir projektavimo etape ir atitinkamai realizuojam</w:t>
      </w:r>
      <w:r>
        <w:t>i</w:t>
      </w:r>
      <w:r w:rsidRPr="00F25313">
        <w:t xml:space="preserve"> Portale.</w:t>
      </w:r>
    </w:p>
    <w:p w14:paraId="391C750E" w14:textId="31FBBE62" w:rsidR="00EA2940" w:rsidRPr="00F25313" w:rsidRDefault="00EA2940" w:rsidP="00EA2940">
      <w:pPr>
        <w:pStyle w:val="Caption"/>
        <w:keepNext/>
      </w:pPr>
      <w:bookmarkStart w:id="121" w:name="_Toc192232496"/>
      <w:r w:rsidRPr="00F25313">
        <w:t xml:space="preserve">Lentelė </w:t>
      </w:r>
      <w:r w:rsidRPr="00F25313">
        <w:fldChar w:fldCharType="begin"/>
      </w:r>
      <w:r w:rsidRPr="00F25313">
        <w:instrText>SEQ Lentelė \* ARABIC</w:instrText>
      </w:r>
      <w:r w:rsidRPr="00F25313">
        <w:fldChar w:fldCharType="separate"/>
      </w:r>
      <w:r w:rsidR="004405C8">
        <w:rPr>
          <w:noProof/>
        </w:rPr>
        <w:t>19</w:t>
      </w:r>
      <w:r w:rsidRPr="00F25313">
        <w:fldChar w:fldCharType="end"/>
      </w:r>
      <w:r w:rsidRPr="00F25313">
        <w:t xml:space="preserve">. Reikalavimai </w:t>
      </w:r>
      <w:r w:rsidR="004F0596" w:rsidRPr="00F25313">
        <w:t>PO</w:t>
      </w:r>
      <w:r w:rsidRPr="00F25313">
        <w:t xml:space="preserve"> </w:t>
      </w:r>
      <w:r w:rsidR="005C641A" w:rsidRPr="00F25313">
        <w:t>naud</w:t>
      </w:r>
      <w:r w:rsidRPr="00F25313">
        <w:t>otojų autentifikavimo priemonėms.</w:t>
      </w:r>
      <w:bookmarkEnd w:id="121"/>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68"/>
        <w:gridCol w:w="8688"/>
      </w:tblGrid>
      <w:tr w:rsidR="007A214E" w:rsidRPr="00F25313" w14:paraId="00A3561C" w14:textId="77777777" w:rsidTr="00761415">
        <w:trPr>
          <w:trHeight w:val="300"/>
        </w:trPr>
        <w:tc>
          <w:tcPr>
            <w:tcW w:w="126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5520F9D1" w14:textId="77777777" w:rsidR="007A214E" w:rsidRPr="00F25313" w:rsidRDefault="4AE27241" w:rsidP="00EA2940">
            <w:pPr>
              <w:spacing w:before="0" w:after="0" w:line="240" w:lineRule="auto"/>
              <w:ind w:left="57" w:right="57"/>
              <w:jc w:val="both"/>
            </w:pPr>
            <w:r w:rsidRPr="00F25313">
              <w:rPr>
                <w:b/>
                <w:bCs/>
              </w:rPr>
              <w:t>Nr.</w:t>
            </w:r>
            <w:r w:rsidRPr="00F25313">
              <w:t> </w:t>
            </w:r>
          </w:p>
        </w:tc>
        <w:tc>
          <w:tcPr>
            <w:tcW w:w="86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6D1CB046" w14:textId="77777777" w:rsidR="007A214E" w:rsidRPr="00F25313" w:rsidRDefault="007A214E" w:rsidP="00EA2940">
            <w:pPr>
              <w:spacing w:before="0" w:after="0" w:line="240" w:lineRule="auto"/>
              <w:ind w:left="57" w:right="57"/>
              <w:jc w:val="both"/>
            </w:pPr>
            <w:r w:rsidRPr="00F25313">
              <w:rPr>
                <w:b/>
                <w:bCs/>
              </w:rPr>
              <w:t>Reikalavimo aprašymas</w:t>
            </w:r>
          </w:p>
        </w:tc>
      </w:tr>
      <w:tr w:rsidR="00E96AF3" w:rsidRPr="00F25313" w14:paraId="45EA6935" w14:textId="77777777" w:rsidTr="00761415">
        <w:trPr>
          <w:trHeight w:val="102"/>
        </w:trPr>
        <w:tc>
          <w:tcPr>
            <w:tcW w:w="126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93F76A3" w14:textId="77777777" w:rsidR="00E96AF3" w:rsidRPr="00F25313" w:rsidRDefault="00E96AF3" w:rsidP="00F74BE7">
            <w:pPr>
              <w:pStyle w:val="ListParagraph"/>
              <w:numPr>
                <w:ilvl w:val="0"/>
                <w:numId w:val="254"/>
              </w:numPr>
              <w:spacing w:before="0" w:after="0" w:line="240" w:lineRule="auto"/>
              <w:ind w:left="57" w:right="57" w:firstLine="0"/>
              <w:jc w:val="both"/>
            </w:pPr>
          </w:p>
        </w:tc>
        <w:tc>
          <w:tcPr>
            <w:tcW w:w="86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2B71D44" w14:textId="661435F0" w:rsidR="00E96AF3" w:rsidRPr="00F25313" w:rsidRDefault="00B00A3A" w:rsidP="00EA2940">
            <w:pPr>
              <w:spacing w:before="0" w:after="0" w:line="240" w:lineRule="auto"/>
              <w:ind w:left="57" w:right="57"/>
              <w:jc w:val="both"/>
            </w:pPr>
            <w:r w:rsidRPr="00F25313">
              <w:t xml:space="preserve">PO </w:t>
            </w:r>
            <w:r w:rsidR="00D950E0" w:rsidRPr="00F25313">
              <w:t>Naud</w:t>
            </w:r>
            <w:r w:rsidR="000647B5" w:rsidRPr="00F25313">
              <w:t xml:space="preserve">otojui </w:t>
            </w:r>
            <w:r w:rsidR="00F25548" w:rsidRPr="00F25313">
              <w:t xml:space="preserve">prisijungti į Portalą galima tik naudojantis </w:t>
            </w:r>
            <w:proofErr w:type="spellStart"/>
            <w:r w:rsidR="00161136" w:rsidRPr="00F25313">
              <w:rPr>
                <w:i/>
                <w:iCs/>
              </w:rPr>
              <w:t>Ac</w:t>
            </w:r>
            <w:r w:rsidR="00A84C2D" w:rsidRPr="00F25313">
              <w:rPr>
                <w:i/>
                <w:iCs/>
              </w:rPr>
              <w:t>tive</w:t>
            </w:r>
            <w:proofErr w:type="spellEnd"/>
            <w:r w:rsidR="00A84C2D" w:rsidRPr="00F25313">
              <w:rPr>
                <w:i/>
                <w:iCs/>
              </w:rPr>
              <w:t xml:space="preserve"> </w:t>
            </w:r>
            <w:proofErr w:type="spellStart"/>
            <w:r w:rsidR="00A84C2D" w:rsidRPr="00F25313">
              <w:rPr>
                <w:i/>
                <w:iCs/>
              </w:rPr>
              <w:t>Directory</w:t>
            </w:r>
            <w:proofErr w:type="spellEnd"/>
            <w:r w:rsidR="00F25548" w:rsidRPr="00F25313">
              <w:t>.</w:t>
            </w:r>
            <w:r w:rsidR="00A001D6">
              <w:t xml:space="preserve"> </w:t>
            </w:r>
            <w:r w:rsidR="00A001D6" w:rsidRPr="00A001D6">
              <w:t>įgyvendin</w:t>
            </w:r>
            <w:r w:rsidR="00A001D6">
              <w:t>ant</w:t>
            </w:r>
            <w:r w:rsidR="00A001D6" w:rsidRPr="00A001D6">
              <w:t xml:space="preserve"> vieningo prisijungimo technologij</w:t>
            </w:r>
            <w:r w:rsidR="00A001D6">
              <w:t>ą</w:t>
            </w:r>
            <w:r w:rsidR="00A001D6" w:rsidRPr="00A001D6">
              <w:t xml:space="preserve"> (angl. „</w:t>
            </w:r>
            <w:proofErr w:type="spellStart"/>
            <w:r w:rsidR="00A001D6" w:rsidRPr="00A001D6">
              <w:t>Single</w:t>
            </w:r>
            <w:proofErr w:type="spellEnd"/>
            <w:r w:rsidR="00A001D6" w:rsidRPr="00A001D6">
              <w:t xml:space="preserve"> </w:t>
            </w:r>
            <w:proofErr w:type="spellStart"/>
            <w:r w:rsidR="00A001D6" w:rsidRPr="00A001D6">
              <w:t>Sign-On</w:t>
            </w:r>
            <w:proofErr w:type="spellEnd"/>
            <w:r w:rsidR="00A001D6" w:rsidRPr="00A001D6">
              <w:t xml:space="preserve">“), susiejant sistemos prisijungimo duomenis su </w:t>
            </w:r>
            <w:r w:rsidR="0054010E">
              <w:t>PO</w:t>
            </w:r>
            <w:r w:rsidR="0054010E" w:rsidRPr="00A001D6">
              <w:t xml:space="preserve"> </w:t>
            </w:r>
            <w:r w:rsidR="00A001D6" w:rsidRPr="00A001D6">
              <w:t xml:space="preserve">turimos </w:t>
            </w:r>
            <w:proofErr w:type="spellStart"/>
            <w:r w:rsidR="00A001D6" w:rsidRPr="00F25313">
              <w:rPr>
                <w:i/>
                <w:iCs/>
              </w:rPr>
              <w:t>Active</w:t>
            </w:r>
            <w:proofErr w:type="spellEnd"/>
            <w:r w:rsidR="00A001D6" w:rsidRPr="00F25313">
              <w:rPr>
                <w:i/>
                <w:iCs/>
              </w:rPr>
              <w:t xml:space="preserve"> </w:t>
            </w:r>
            <w:proofErr w:type="spellStart"/>
            <w:r w:rsidR="00A001D6" w:rsidRPr="00F25313">
              <w:rPr>
                <w:i/>
                <w:iCs/>
              </w:rPr>
              <w:t>Directory</w:t>
            </w:r>
            <w:proofErr w:type="spellEnd"/>
            <w:r w:rsidR="00A001D6" w:rsidRPr="00A001D6">
              <w:t>.</w:t>
            </w:r>
          </w:p>
        </w:tc>
      </w:tr>
      <w:tr w:rsidR="00E64A13" w:rsidRPr="00F25313" w14:paraId="5694D559" w14:textId="77777777" w:rsidTr="00761415">
        <w:trPr>
          <w:trHeight w:val="102"/>
        </w:trPr>
        <w:tc>
          <w:tcPr>
            <w:tcW w:w="126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D16FE19" w14:textId="77777777" w:rsidR="00E64A13" w:rsidRPr="00F25313" w:rsidRDefault="00E64A13" w:rsidP="00F74BE7">
            <w:pPr>
              <w:pStyle w:val="ListParagraph"/>
              <w:numPr>
                <w:ilvl w:val="0"/>
                <w:numId w:val="254"/>
              </w:numPr>
              <w:spacing w:before="0" w:after="0" w:line="240" w:lineRule="auto"/>
              <w:ind w:left="57" w:right="57" w:firstLine="0"/>
              <w:jc w:val="both"/>
            </w:pPr>
          </w:p>
        </w:tc>
        <w:tc>
          <w:tcPr>
            <w:tcW w:w="86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61ECC6A" w14:textId="790AD459" w:rsidR="00E64A13" w:rsidRPr="00F25313" w:rsidRDefault="4E5547C2" w:rsidP="00EA2940">
            <w:pPr>
              <w:spacing w:before="0" w:after="0" w:line="240" w:lineRule="auto"/>
              <w:ind w:left="57" w:right="57"/>
              <w:jc w:val="both"/>
            </w:pPr>
            <w:r w:rsidRPr="00F25313">
              <w:t>Prisijungę</w:t>
            </w:r>
            <w:r w:rsidR="49C89D12" w:rsidRPr="00F25313">
              <w:t>s</w:t>
            </w:r>
            <w:r w:rsidRPr="00F25313">
              <w:t xml:space="preserve"> </w:t>
            </w:r>
            <w:r w:rsidR="00D950E0" w:rsidRPr="00F25313">
              <w:t xml:space="preserve">PO </w:t>
            </w:r>
            <w:r w:rsidRPr="00F25313">
              <w:t>Naudotoja</w:t>
            </w:r>
            <w:r w:rsidR="49C89D12" w:rsidRPr="00F25313">
              <w:t>s</w:t>
            </w:r>
            <w:r w:rsidR="0B4509BB" w:rsidRPr="00F25313">
              <w:t xml:space="preserve"> </w:t>
            </w:r>
            <w:r w:rsidR="5C00149B" w:rsidRPr="00F25313">
              <w:t xml:space="preserve">turi įgyti </w:t>
            </w:r>
            <w:r w:rsidR="00D950E0" w:rsidRPr="00F25313">
              <w:t>jam</w:t>
            </w:r>
            <w:r w:rsidR="35400D11" w:rsidRPr="00F25313">
              <w:t xml:space="preserve"> </w:t>
            </w:r>
            <w:r w:rsidR="5FCA3905" w:rsidRPr="00F25313">
              <w:t>priskirtas roles ir teises</w:t>
            </w:r>
            <w:r w:rsidR="4699A61E" w:rsidRPr="00F25313">
              <w:t>.</w:t>
            </w:r>
          </w:p>
        </w:tc>
      </w:tr>
      <w:tr w:rsidR="00D950E0" w:rsidRPr="00F25313" w14:paraId="62FC2AB9" w14:textId="77777777" w:rsidTr="00761415">
        <w:trPr>
          <w:trHeight w:val="102"/>
        </w:trPr>
        <w:tc>
          <w:tcPr>
            <w:tcW w:w="1268" w:type="dxa"/>
            <w:tcBorders>
              <w:top w:val="single" w:sz="6" w:space="0" w:color="000000" w:themeColor="text1"/>
              <w:left w:val="single" w:sz="6" w:space="0" w:color="000000" w:themeColor="text1"/>
              <w:right w:val="single" w:sz="6" w:space="0" w:color="000000" w:themeColor="text1"/>
            </w:tcBorders>
            <w:shd w:val="clear" w:color="auto" w:fill="auto"/>
          </w:tcPr>
          <w:p w14:paraId="50C740EB" w14:textId="77777777" w:rsidR="00D950E0" w:rsidRPr="00F25313" w:rsidRDefault="00D950E0" w:rsidP="00F74BE7">
            <w:pPr>
              <w:pStyle w:val="ListParagraph"/>
              <w:numPr>
                <w:ilvl w:val="0"/>
                <w:numId w:val="254"/>
              </w:numPr>
              <w:spacing w:before="0" w:after="0" w:line="240" w:lineRule="auto"/>
              <w:ind w:left="57" w:right="57" w:firstLine="0"/>
              <w:jc w:val="both"/>
            </w:pPr>
          </w:p>
        </w:tc>
        <w:tc>
          <w:tcPr>
            <w:tcW w:w="86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124560" w14:textId="2E13FE5D" w:rsidR="00D950E0" w:rsidRPr="00F25313" w:rsidRDefault="00D950E0" w:rsidP="00EA2940">
            <w:pPr>
              <w:spacing w:before="0" w:after="0" w:line="240" w:lineRule="auto"/>
              <w:ind w:left="57" w:right="57"/>
              <w:jc w:val="both"/>
            </w:pPr>
            <w:r w:rsidRPr="00F25313">
              <w:t>PO Naudotojo</w:t>
            </w:r>
            <w:r w:rsidR="0069750C" w:rsidRPr="00F25313">
              <w:t xml:space="preserve"> prisijungimo metu turi būti </w:t>
            </w:r>
            <w:r w:rsidR="00B61F5C" w:rsidRPr="00F25313">
              <w:t xml:space="preserve">sukurtas </w:t>
            </w:r>
            <w:r w:rsidR="00A13E7C" w:rsidRPr="00F25313">
              <w:t>dviejų faktorių autentifikacijos (2FA) funkcionalumas, jei taip sutarta detalios analizės su PO metu.</w:t>
            </w:r>
          </w:p>
        </w:tc>
      </w:tr>
    </w:tbl>
    <w:p w14:paraId="1EBAD6F0" w14:textId="557AE65B" w:rsidR="00A94651" w:rsidRPr="00F25313" w:rsidRDefault="00D27A51" w:rsidP="00A94651">
      <w:pPr>
        <w:pStyle w:val="Heading2"/>
      </w:pPr>
      <w:bookmarkStart w:id="122" w:name="_Ref189666489"/>
      <w:bookmarkStart w:id="123" w:name="_Ref190179103"/>
      <w:bookmarkStart w:id="124" w:name="_Toc192232283"/>
      <w:r w:rsidRPr="00F25313">
        <w:t xml:space="preserve">Reikalavimai </w:t>
      </w:r>
      <w:bookmarkEnd w:id="122"/>
      <w:r w:rsidR="008B651E" w:rsidRPr="00F25313">
        <w:t>sistemos valdymo komponentei</w:t>
      </w:r>
      <w:bookmarkEnd w:id="123"/>
      <w:bookmarkEnd w:id="124"/>
    </w:p>
    <w:p w14:paraId="24CD8DDF" w14:textId="6166DC55" w:rsidR="000B2457" w:rsidRDefault="48B99076" w:rsidP="002B393D">
      <w:pPr>
        <w:pStyle w:val="SL-Tekstas"/>
      </w:pPr>
      <w:r w:rsidRPr="00F25313">
        <w:t xml:space="preserve">Kartu su Portalo Specifikacija yra pridedamas </w:t>
      </w:r>
      <w:r w:rsidR="004236B6" w:rsidRPr="00F25313">
        <w:t>n</w:t>
      </w:r>
      <w:r w:rsidRPr="00F25313">
        <w:t>audotojo sąsajos (</w:t>
      </w:r>
      <w:r w:rsidRPr="00F25313">
        <w:rPr>
          <w:i/>
          <w:iCs/>
        </w:rPr>
        <w:t>UX</w:t>
      </w:r>
      <w:r w:rsidRPr="00F25313">
        <w:t>) prototipas, kuriuo vadovaujantis įgyvendinami ir nurodomi Portalo funkcionalumai.</w:t>
      </w:r>
    </w:p>
    <w:p w14:paraId="5198D60F" w14:textId="4BCA6D53" w:rsidR="008067AD" w:rsidRPr="00F25313" w:rsidRDefault="000811E6" w:rsidP="002B393D">
      <w:pPr>
        <w:pStyle w:val="SL-Tekstas"/>
      </w:pPr>
      <w:r w:rsidRPr="00F25313">
        <w:t>Vis</w:t>
      </w:r>
      <w:r>
        <w:t xml:space="preserve">i sistemos valdymo komponentės reikalavimai </w:t>
      </w:r>
      <w:r w:rsidRPr="00F25313">
        <w:t>turi būti apibrėžiam</w:t>
      </w:r>
      <w:r>
        <w:t>i</w:t>
      </w:r>
      <w:r w:rsidRPr="00F25313">
        <w:t xml:space="preserve"> detalios analizės ir projektavimo etape ir atitinkamai realizuojam</w:t>
      </w:r>
      <w:r>
        <w:t>i</w:t>
      </w:r>
      <w:r w:rsidRPr="00F25313">
        <w:t xml:space="preserve"> Portale.</w:t>
      </w:r>
    </w:p>
    <w:p w14:paraId="2D13CF3E" w14:textId="3C3FC08D" w:rsidR="000B2457" w:rsidRPr="00F25313" w:rsidRDefault="000B2457" w:rsidP="000B2457">
      <w:pPr>
        <w:pStyle w:val="Caption"/>
        <w:keepNext/>
      </w:pPr>
      <w:bookmarkStart w:id="125" w:name="_Toc192232497"/>
      <w:r w:rsidRPr="00F25313">
        <w:t xml:space="preserve">Lentelė </w:t>
      </w:r>
      <w:r w:rsidRPr="00F25313">
        <w:fldChar w:fldCharType="begin"/>
      </w:r>
      <w:r w:rsidRPr="00F25313">
        <w:instrText>SEQ Lentelė \* ARABIC</w:instrText>
      </w:r>
      <w:r w:rsidRPr="00F25313">
        <w:fldChar w:fldCharType="separate"/>
      </w:r>
      <w:r w:rsidR="004405C8">
        <w:rPr>
          <w:noProof/>
        </w:rPr>
        <w:t>20</w:t>
      </w:r>
      <w:r w:rsidRPr="00F25313">
        <w:fldChar w:fldCharType="end"/>
      </w:r>
      <w:r w:rsidRPr="00F25313">
        <w:t xml:space="preserve">. Bendri reikalavimai </w:t>
      </w:r>
      <w:r w:rsidR="006A3538" w:rsidRPr="00F25313">
        <w:t>naudotojo sąsajai</w:t>
      </w:r>
      <w:r w:rsidRPr="00F25313">
        <w:t>.</w:t>
      </w:r>
      <w:bookmarkEnd w:id="125"/>
    </w:p>
    <w:tbl>
      <w:tblPr>
        <w:tblW w:w="99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92"/>
        <w:gridCol w:w="426"/>
        <w:gridCol w:w="286"/>
        <w:gridCol w:w="7552"/>
      </w:tblGrid>
      <w:tr w:rsidR="00727932" w:rsidRPr="00F25313" w14:paraId="02B196B2" w14:textId="77777777" w:rsidTr="00C72773">
        <w:trPr>
          <w:trHeight w:val="300"/>
        </w:trPr>
        <w:tc>
          <w:tcPr>
            <w:tcW w:w="1693" w:type="dxa"/>
            <w:shd w:val="clear" w:color="auto" w:fill="D9D9D9" w:themeFill="background1" w:themeFillShade="D9"/>
            <w:hideMark/>
          </w:tcPr>
          <w:p w14:paraId="15952C39" w14:textId="77777777" w:rsidR="00727932" w:rsidRPr="00F25313" w:rsidRDefault="00727932" w:rsidP="00972582">
            <w:pPr>
              <w:spacing w:before="0" w:after="0" w:line="240" w:lineRule="auto"/>
              <w:ind w:left="57" w:right="57"/>
              <w:jc w:val="both"/>
            </w:pPr>
            <w:r w:rsidRPr="00F25313">
              <w:rPr>
                <w:b/>
                <w:bCs/>
              </w:rPr>
              <w:t>Nr.</w:t>
            </w:r>
            <w:r w:rsidRPr="00F25313">
              <w:t> </w:t>
            </w:r>
          </w:p>
        </w:tc>
        <w:tc>
          <w:tcPr>
            <w:tcW w:w="8263" w:type="dxa"/>
            <w:gridSpan w:val="3"/>
            <w:shd w:val="clear" w:color="auto" w:fill="D9D9D9" w:themeFill="background1" w:themeFillShade="D9"/>
            <w:hideMark/>
          </w:tcPr>
          <w:p w14:paraId="16CE481F" w14:textId="77777777" w:rsidR="00727932" w:rsidRPr="00F25313" w:rsidRDefault="00727932" w:rsidP="00972582">
            <w:pPr>
              <w:spacing w:before="0" w:after="0" w:line="240" w:lineRule="auto"/>
              <w:ind w:left="57" w:right="57"/>
              <w:jc w:val="both"/>
            </w:pPr>
            <w:r w:rsidRPr="00F25313">
              <w:rPr>
                <w:b/>
                <w:bCs/>
              </w:rPr>
              <w:t>Reikalavimo aprašymas</w:t>
            </w:r>
          </w:p>
        </w:tc>
      </w:tr>
      <w:tr w:rsidR="000B2457" w:rsidRPr="00F25313" w14:paraId="582610BF" w14:textId="77777777" w:rsidTr="00C72773">
        <w:trPr>
          <w:trHeight w:val="38"/>
        </w:trPr>
        <w:tc>
          <w:tcPr>
            <w:tcW w:w="1693" w:type="dxa"/>
            <w:shd w:val="clear" w:color="auto" w:fill="auto"/>
          </w:tcPr>
          <w:p w14:paraId="600E23E0" w14:textId="77777777" w:rsidR="000B2457" w:rsidRPr="00F25313" w:rsidRDefault="000B2457" w:rsidP="00972582">
            <w:pPr>
              <w:pStyle w:val="ListParagraph"/>
              <w:numPr>
                <w:ilvl w:val="0"/>
                <w:numId w:val="344"/>
              </w:numPr>
              <w:spacing w:before="0" w:after="0" w:line="240" w:lineRule="auto"/>
              <w:ind w:left="57" w:right="57" w:firstLine="0"/>
              <w:jc w:val="both"/>
            </w:pPr>
          </w:p>
        </w:tc>
        <w:tc>
          <w:tcPr>
            <w:tcW w:w="8263" w:type="dxa"/>
            <w:gridSpan w:val="3"/>
            <w:shd w:val="clear" w:color="auto" w:fill="auto"/>
          </w:tcPr>
          <w:p w14:paraId="19832B6F" w14:textId="589E126A" w:rsidR="000B2457" w:rsidRPr="00F25313" w:rsidRDefault="000B2457" w:rsidP="00972582">
            <w:pPr>
              <w:spacing w:before="0" w:after="0" w:line="240" w:lineRule="auto"/>
              <w:ind w:left="57" w:right="57"/>
              <w:jc w:val="both"/>
            </w:pPr>
            <w:r w:rsidRPr="00F25313">
              <w:t xml:space="preserve">Turi būti išpildyti </w:t>
            </w:r>
            <w:r w:rsidR="00656B50" w:rsidRPr="00F25313">
              <w:t>n</w:t>
            </w:r>
            <w:r w:rsidRPr="00F25313">
              <w:t xml:space="preserve">audotojo sąsajos </w:t>
            </w:r>
            <w:r w:rsidR="009E0CB2" w:rsidRPr="00F25313">
              <w:t xml:space="preserve">funkciniai reikalavimai, kurie gali kisti </w:t>
            </w:r>
            <w:r w:rsidR="005C6C1F" w:rsidRPr="00F25313">
              <w:t>detalios analizės su PO metu.</w:t>
            </w:r>
          </w:p>
        </w:tc>
      </w:tr>
      <w:tr w:rsidR="003F34EE" w:rsidRPr="00F25313" w14:paraId="4E5749C8" w14:textId="77777777" w:rsidTr="00C72773">
        <w:trPr>
          <w:trHeight w:val="38"/>
        </w:trPr>
        <w:tc>
          <w:tcPr>
            <w:tcW w:w="1693" w:type="dxa"/>
            <w:vMerge w:val="restart"/>
            <w:shd w:val="clear" w:color="auto" w:fill="auto"/>
          </w:tcPr>
          <w:p w14:paraId="71EEDE70" w14:textId="77777777" w:rsidR="003F34EE" w:rsidRPr="00F25313" w:rsidRDefault="003F34EE" w:rsidP="00972582">
            <w:pPr>
              <w:pStyle w:val="ListParagraph"/>
              <w:numPr>
                <w:ilvl w:val="0"/>
                <w:numId w:val="344"/>
              </w:numPr>
              <w:spacing w:before="0" w:after="0" w:line="240" w:lineRule="auto"/>
              <w:ind w:left="57" w:right="57" w:firstLine="0"/>
              <w:jc w:val="both"/>
            </w:pPr>
          </w:p>
        </w:tc>
        <w:tc>
          <w:tcPr>
            <w:tcW w:w="8263" w:type="dxa"/>
            <w:gridSpan w:val="3"/>
            <w:shd w:val="clear" w:color="auto" w:fill="auto"/>
          </w:tcPr>
          <w:p w14:paraId="73D85C3B" w14:textId="610802CD" w:rsidR="003F34EE" w:rsidRPr="00F25313" w:rsidRDefault="003F34EE" w:rsidP="00972582">
            <w:pPr>
              <w:spacing w:before="0" w:after="0" w:line="240" w:lineRule="auto"/>
              <w:ind w:left="57" w:right="57"/>
              <w:jc w:val="both"/>
            </w:pPr>
            <w:r w:rsidRPr="00F25313">
              <w:t>Naudotojas turi turėti galimybę pagrindiniame Portalo ekrane:</w:t>
            </w:r>
          </w:p>
        </w:tc>
      </w:tr>
      <w:tr w:rsidR="003F34EE" w:rsidRPr="00F25313" w14:paraId="04E1C083" w14:textId="77777777" w:rsidTr="00C72773">
        <w:trPr>
          <w:trHeight w:val="34"/>
        </w:trPr>
        <w:tc>
          <w:tcPr>
            <w:tcW w:w="1693" w:type="dxa"/>
            <w:vMerge/>
          </w:tcPr>
          <w:p w14:paraId="73F371CC" w14:textId="77777777" w:rsidR="003F34EE" w:rsidRPr="00F25313" w:rsidRDefault="003F34EE"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64C941DC" w14:textId="77777777" w:rsidR="003F34EE" w:rsidRPr="00F25313" w:rsidRDefault="003F34EE" w:rsidP="00972582">
            <w:pPr>
              <w:pStyle w:val="ListParagraph"/>
              <w:numPr>
                <w:ilvl w:val="0"/>
                <w:numId w:val="345"/>
              </w:numPr>
              <w:spacing w:before="0" w:after="0" w:line="240" w:lineRule="auto"/>
              <w:ind w:left="57" w:right="57" w:firstLine="0"/>
              <w:jc w:val="both"/>
            </w:pPr>
          </w:p>
        </w:tc>
        <w:tc>
          <w:tcPr>
            <w:tcW w:w="7837" w:type="dxa"/>
            <w:gridSpan w:val="2"/>
            <w:shd w:val="clear" w:color="auto" w:fill="auto"/>
          </w:tcPr>
          <w:p w14:paraId="5D619D70" w14:textId="3F2E7344" w:rsidR="003F34EE" w:rsidRPr="00F25313" w:rsidRDefault="003F34EE" w:rsidP="00972582">
            <w:pPr>
              <w:spacing w:before="0" w:after="0" w:line="240" w:lineRule="auto"/>
              <w:ind w:left="57" w:right="57"/>
              <w:jc w:val="both"/>
            </w:pPr>
            <w:r w:rsidRPr="00F25313">
              <w:t>Naudotis pilno teksto paieškos lauku;</w:t>
            </w:r>
          </w:p>
        </w:tc>
      </w:tr>
      <w:tr w:rsidR="003F34EE" w:rsidRPr="00F25313" w14:paraId="0C53C604" w14:textId="77777777" w:rsidTr="00C72773">
        <w:trPr>
          <w:trHeight w:val="34"/>
        </w:trPr>
        <w:tc>
          <w:tcPr>
            <w:tcW w:w="1693" w:type="dxa"/>
            <w:vMerge/>
          </w:tcPr>
          <w:p w14:paraId="63A30780" w14:textId="77777777" w:rsidR="003F34EE" w:rsidRPr="00F25313" w:rsidRDefault="003F34EE"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66D8EF93" w14:textId="77777777" w:rsidR="003F34EE" w:rsidRPr="00F25313" w:rsidRDefault="003F34EE" w:rsidP="00972582">
            <w:pPr>
              <w:pStyle w:val="ListParagraph"/>
              <w:numPr>
                <w:ilvl w:val="0"/>
                <w:numId w:val="345"/>
              </w:numPr>
              <w:spacing w:before="0" w:after="0" w:line="240" w:lineRule="auto"/>
              <w:ind w:left="57" w:right="57" w:firstLine="0"/>
              <w:jc w:val="both"/>
            </w:pPr>
          </w:p>
        </w:tc>
        <w:tc>
          <w:tcPr>
            <w:tcW w:w="7837" w:type="dxa"/>
            <w:gridSpan w:val="2"/>
            <w:shd w:val="clear" w:color="auto" w:fill="auto"/>
          </w:tcPr>
          <w:p w14:paraId="0063B643" w14:textId="33C549A8" w:rsidR="003F34EE" w:rsidRPr="00F25313" w:rsidRDefault="003F34EE" w:rsidP="00972582">
            <w:pPr>
              <w:spacing w:before="0" w:after="0" w:line="240" w:lineRule="auto"/>
              <w:ind w:left="57" w:right="57"/>
              <w:jc w:val="both"/>
            </w:pPr>
            <w:r w:rsidRPr="00F25313">
              <w:t>Naudotis bendrosios vektorinės paieškos lauku;</w:t>
            </w:r>
          </w:p>
        </w:tc>
      </w:tr>
      <w:tr w:rsidR="003F34EE" w:rsidRPr="00F25313" w14:paraId="53372EDD" w14:textId="77777777" w:rsidTr="00C72773">
        <w:trPr>
          <w:trHeight w:val="34"/>
        </w:trPr>
        <w:tc>
          <w:tcPr>
            <w:tcW w:w="1693" w:type="dxa"/>
            <w:vMerge/>
          </w:tcPr>
          <w:p w14:paraId="04E0383D" w14:textId="77777777" w:rsidR="003F34EE" w:rsidRPr="00F25313" w:rsidRDefault="003F34EE"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3799EC0F" w14:textId="77777777" w:rsidR="003F34EE" w:rsidRPr="00F25313" w:rsidRDefault="003F34EE" w:rsidP="00972582">
            <w:pPr>
              <w:pStyle w:val="ListParagraph"/>
              <w:numPr>
                <w:ilvl w:val="0"/>
                <w:numId w:val="345"/>
              </w:numPr>
              <w:spacing w:before="0" w:after="0" w:line="240" w:lineRule="auto"/>
              <w:ind w:left="57" w:right="57" w:firstLine="0"/>
              <w:jc w:val="both"/>
            </w:pPr>
          </w:p>
        </w:tc>
        <w:tc>
          <w:tcPr>
            <w:tcW w:w="7837" w:type="dxa"/>
            <w:gridSpan w:val="2"/>
            <w:shd w:val="clear" w:color="auto" w:fill="auto"/>
          </w:tcPr>
          <w:p w14:paraId="28DA212B" w14:textId="6212C8D4" w:rsidR="003F34EE" w:rsidRPr="00F25313" w:rsidRDefault="003F34EE" w:rsidP="00972582">
            <w:pPr>
              <w:spacing w:before="0" w:after="0" w:line="240" w:lineRule="auto"/>
              <w:ind w:left="57" w:right="57"/>
              <w:jc w:val="both"/>
            </w:pPr>
            <w:r w:rsidRPr="00F25313">
              <w:t>Matyti naujienas (duomenų atnaujinimus, pranešimus);</w:t>
            </w:r>
          </w:p>
        </w:tc>
      </w:tr>
      <w:tr w:rsidR="0073437E" w:rsidRPr="00F25313" w14:paraId="78B9F48A" w14:textId="77777777" w:rsidTr="00C72773">
        <w:trPr>
          <w:trHeight w:val="34"/>
        </w:trPr>
        <w:tc>
          <w:tcPr>
            <w:tcW w:w="1693" w:type="dxa"/>
            <w:vMerge/>
          </w:tcPr>
          <w:p w14:paraId="27C483F9" w14:textId="77777777" w:rsidR="0073437E" w:rsidRPr="00F25313" w:rsidRDefault="0073437E"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3907BC80" w14:textId="77777777" w:rsidR="0073437E" w:rsidRPr="00F25313" w:rsidRDefault="0073437E" w:rsidP="00972582">
            <w:pPr>
              <w:pStyle w:val="ListParagraph"/>
              <w:numPr>
                <w:ilvl w:val="0"/>
                <w:numId w:val="345"/>
              </w:numPr>
              <w:spacing w:before="0" w:after="0" w:line="240" w:lineRule="auto"/>
              <w:ind w:left="57" w:right="57" w:firstLine="0"/>
              <w:jc w:val="both"/>
            </w:pPr>
          </w:p>
        </w:tc>
        <w:tc>
          <w:tcPr>
            <w:tcW w:w="7837" w:type="dxa"/>
            <w:gridSpan w:val="2"/>
            <w:shd w:val="clear" w:color="auto" w:fill="auto"/>
          </w:tcPr>
          <w:p w14:paraId="78D75A8E" w14:textId="579FF0E8" w:rsidR="0073437E" w:rsidRPr="00F25313" w:rsidRDefault="0073437E" w:rsidP="00972582">
            <w:pPr>
              <w:spacing w:before="0" w:after="0" w:line="240" w:lineRule="auto"/>
              <w:ind w:left="57" w:right="57"/>
              <w:jc w:val="both"/>
            </w:pPr>
            <w:r w:rsidRPr="00F25313">
              <w:t xml:space="preserve">Matyti visus esamus ir būsimus </w:t>
            </w:r>
            <w:r w:rsidR="000B2457" w:rsidRPr="00F25313">
              <w:t>duomenų atnaujinimus pagal katalogą;</w:t>
            </w:r>
          </w:p>
        </w:tc>
      </w:tr>
      <w:tr w:rsidR="000B2457" w:rsidRPr="00F25313" w14:paraId="0C34AC46" w14:textId="77777777" w:rsidTr="00C72773">
        <w:trPr>
          <w:trHeight w:val="34"/>
        </w:trPr>
        <w:tc>
          <w:tcPr>
            <w:tcW w:w="1693" w:type="dxa"/>
            <w:vMerge/>
          </w:tcPr>
          <w:p w14:paraId="51FE0325" w14:textId="77777777" w:rsidR="000B2457" w:rsidRPr="00F25313" w:rsidRDefault="000B2457"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18CB8965" w14:textId="77777777" w:rsidR="000B2457" w:rsidRPr="00F25313" w:rsidRDefault="000B2457" w:rsidP="00972582">
            <w:pPr>
              <w:pStyle w:val="ListParagraph"/>
              <w:numPr>
                <w:ilvl w:val="0"/>
                <w:numId w:val="345"/>
              </w:numPr>
              <w:spacing w:before="0" w:after="0" w:line="240" w:lineRule="auto"/>
              <w:ind w:left="57" w:right="57" w:firstLine="0"/>
              <w:jc w:val="both"/>
            </w:pPr>
          </w:p>
        </w:tc>
        <w:tc>
          <w:tcPr>
            <w:tcW w:w="7837" w:type="dxa"/>
            <w:gridSpan w:val="2"/>
            <w:shd w:val="clear" w:color="auto" w:fill="auto"/>
          </w:tcPr>
          <w:p w14:paraId="5362B132" w14:textId="43C89B65" w:rsidR="000B2457" w:rsidRPr="00F25313" w:rsidRDefault="000B2457" w:rsidP="00972582">
            <w:pPr>
              <w:spacing w:before="0" w:after="0" w:line="240" w:lineRule="auto"/>
              <w:ind w:left="57" w:right="57"/>
              <w:jc w:val="both"/>
            </w:pPr>
            <w:r w:rsidRPr="00F25313">
              <w:t>Matyti informacinius pranešimus;</w:t>
            </w:r>
          </w:p>
        </w:tc>
      </w:tr>
      <w:tr w:rsidR="003F34EE" w:rsidRPr="00F25313" w14:paraId="7F321BDE" w14:textId="77777777" w:rsidTr="00C72773">
        <w:trPr>
          <w:trHeight w:val="34"/>
        </w:trPr>
        <w:tc>
          <w:tcPr>
            <w:tcW w:w="1693" w:type="dxa"/>
            <w:vMerge/>
          </w:tcPr>
          <w:p w14:paraId="070DA8BC" w14:textId="77777777" w:rsidR="003F34EE" w:rsidRPr="00F25313" w:rsidRDefault="003F34EE"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6D550D0D" w14:textId="77777777" w:rsidR="003F34EE" w:rsidRPr="00F25313" w:rsidRDefault="003F34EE" w:rsidP="00972582">
            <w:pPr>
              <w:pStyle w:val="ListParagraph"/>
              <w:numPr>
                <w:ilvl w:val="0"/>
                <w:numId w:val="345"/>
              </w:numPr>
              <w:spacing w:before="0" w:after="0" w:line="240" w:lineRule="auto"/>
              <w:ind w:left="57" w:right="57" w:firstLine="0"/>
              <w:jc w:val="both"/>
            </w:pPr>
          </w:p>
        </w:tc>
        <w:tc>
          <w:tcPr>
            <w:tcW w:w="7837" w:type="dxa"/>
            <w:gridSpan w:val="2"/>
            <w:shd w:val="clear" w:color="auto" w:fill="auto"/>
          </w:tcPr>
          <w:p w14:paraId="320EDC9C" w14:textId="1BE4A117" w:rsidR="003F34EE" w:rsidRPr="00F25313" w:rsidRDefault="003F34EE" w:rsidP="00972582">
            <w:pPr>
              <w:spacing w:before="0" w:after="0" w:line="240" w:lineRule="auto"/>
              <w:ind w:left="57" w:right="57"/>
              <w:jc w:val="both"/>
            </w:pPr>
            <w:r w:rsidRPr="00F25313">
              <w:t>Matyti duomenų k</w:t>
            </w:r>
            <w:r w:rsidR="0073437E" w:rsidRPr="00F25313">
              <w:t>ategorijas</w:t>
            </w:r>
            <w:r w:rsidRPr="00F25313">
              <w:t>;</w:t>
            </w:r>
          </w:p>
        </w:tc>
      </w:tr>
      <w:tr w:rsidR="003F34EE" w:rsidRPr="00F25313" w14:paraId="0DE2D75F" w14:textId="77777777" w:rsidTr="00C72773">
        <w:trPr>
          <w:trHeight w:val="34"/>
        </w:trPr>
        <w:tc>
          <w:tcPr>
            <w:tcW w:w="1693" w:type="dxa"/>
            <w:vMerge/>
          </w:tcPr>
          <w:p w14:paraId="406413A0" w14:textId="77777777" w:rsidR="003F34EE" w:rsidRPr="00F25313" w:rsidRDefault="003F34EE"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5558CA80" w14:textId="77777777" w:rsidR="003F34EE" w:rsidRPr="00F25313" w:rsidRDefault="003F34EE" w:rsidP="00972582">
            <w:pPr>
              <w:pStyle w:val="ListParagraph"/>
              <w:numPr>
                <w:ilvl w:val="0"/>
                <w:numId w:val="345"/>
              </w:numPr>
              <w:spacing w:before="0" w:after="0" w:line="240" w:lineRule="auto"/>
              <w:ind w:left="57" w:right="57" w:firstLine="0"/>
              <w:jc w:val="both"/>
            </w:pPr>
          </w:p>
        </w:tc>
        <w:tc>
          <w:tcPr>
            <w:tcW w:w="7837" w:type="dxa"/>
            <w:gridSpan w:val="2"/>
            <w:shd w:val="clear" w:color="auto" w:fill="auto"/>
          </w:tcPr>
          <w:p w14:paraId="5A51C441" w14:textId="762920D9" w:rsidR="003F34EE" w:rsidRPr="00F25313" w:rsidRDefault="003F34EE" w:rsidP="00972582">
            <w:pPr>
              <w:spacing w:before="0" w:after="0" w:line="240" w:lineRule="auto"/>
              <w:ind w:left="57" w:right="57"/>
              <w:jc w:val="both"/>
            </w:pPr>
            <w:r w:rsidRPr="00F25313">
              <w:t>Matyti paslaugų užsakymą;</w:t>
            </w:r>
          </w:p>
        </w:tc>
      </w:tr>
      <w:tr w:rsidR="003F34EE" w:rsidRPr="00F25313" w14:paraId="61743EDF" w14:textId="77777777" w:rsidTr="00C72773">
        <w:trPr>
          <w:trHeight w:val="34"/>
        </w:trPr>
        <w:tc>
          <w:tcPr>
            <w:tcW w:w="1693" w:type="dxa"/>
            <w:vMerge/>
          </w:tcPr>
          <w:p w14:paraId="5CBDD812" w14:textId="77777777" w:rsidR="003F34EE" w:rsidRPr="00F25313" w:rsidRDefault="003F34EE"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17913DEA" w14:textId="77777777" w:rsidR="003F34EE" w:rsidRPr="00F25313" w:rsidRDefault="003F34EE" w:rsidP="00972582">
            <w:pPr>
              <w:pStyle w:val="ListParagraph"/>
              <w:numPr>
                <w:ilvl w:val="0"/>
                <w:numId w:val="345"/>
              </w:numPr>
              <w:spacing w:before="0" w:after="0" w:line="240" w:lineRule="auto"/>
              <w:ind w:left="57" w:right="57" w:firstLine="0"/>
              <w:jc w:val="both"/>
            </w:pPr>
          </w:p>
        </w:tc>
        <w:tc>
          <w:tcPr>
            <w:tcW w:w="7837" w:type="dxa"/>
            <w:gridSpan w:val="2"/>
            <w:shd w:val="clear" w:color="auto" w:fill="auto"/>
          </w:tcPr>
          <w:p w14:paraId="7A170DAA" w14:textId="4F07BE06" w:rsidR="003F34EE" w:rsidRPr="00F25313" w:rsidRDefault="003F34EE" w:rsidP="00972582">
            <w:pPr>
              <w:spacing w:before="0" w:after="0" w:line="240" w:lineRule="auto"/>
              <w:ind w:left="57" w:right="57"/>
              <w:jc w:val="both"/>
            </w:pPr>
            <w:r w:rsidRPr="00F25313">
              <w:t xml:space="preserve">Matyti duomenų </w:t>
            </w:r>
            <w:r w:rsidR="005C6C1F" w:rsidRPr="00F25313">
              <w:t>produktus</w:t>
            </w:r>
            <w:r w:rsidRPr="00F25313">
              <w:t>;</w:t>
            </w:r>
          </w:p>
        </w:tc>
      </w:tr>
      <w:tr w:rsidR="003F34EE" w:rsidRPr="00F25313" w14:paraId="197D0675" w14:textId="77777777" w:rsidTr="00C72773">
        <w:trPr>
          <w:trHeight w:val="34"/>
        </w:trPr>
        <w:tc>
          <w:tcPr>
            <w:tcW w:w="1693" w:type="dxa"/>
            <w:vMerge/>
          </w:tcPr>
          <w:p w14:paraId="5CE18283" w14:textId="77777777" w:rsidR="003F34EE" w:rsidRPr="00F25313" w:rsidRDefault="003F34EE"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5258CC95" w14:textId="77777777" w:rsidR="003F34EE" w:rsidRPr="00F25313" w:rsidRDefault="003F34EE" w:rsidP="00972582">
            <w:pPr>
              <w:pStyle w:val="ListParagraph"/>
              <w:numPr>
                <w:ilvl w:val="0"/>
                <w:numId w:val="345"/>
              </w:numPr>
              <w:spacing w:before="0" w:after="0" w:line="240" w:lineRule="auto"/>
              <w:ind w:left="57" w:right="57" w:firstLine="0"/>
              <w:jc w:val="both"/>
            </w:pPr>
          </w:p>
        </w:tc>
        <w:tc>
          <w:tcPr>
            <w:tcW w:w="7837" w:type="dxa"/>
            <w:gridSpan w:val="2"/>
            <w:shd w:val="clear" w:color="auto" w:fill="auto"/>
          </w:tcPr>
          <w:p w14:paraId="33AD46AC" w14:textId="38E16DB6" w:rsidR="003F34EE" w:rsidRPr="00F25313" w:rsidRDefault="003F34EE" w:rsidP="00972582">
            <w:pPr>
              <w:spacing w:before="0" w:after="0" w:line="240" w:lineRule="auto"/>
              <w:ind w:left="57" w:right="57"/>
              <w:jc w:val="both"/>
            </w:pPr>
            <w:r w:rsidRPr="00F25313">
              <w:t>Matyti duomenų tiekėjus;</w:t>
            </w:r>
          </w:p>
        </w:tc>
      </w:tr>
      <w:tr w:rsidR="003F34EE" w:rsidRPr="00F25313" w14:paraId="33B00A4A" w14:textId="77777777" w:rsidTr="00C72773">
        <w:trPr>
          <w:trHeight w:val="46"/>
        </w:trPr>
        <w:tc>
          <w:tcPr>
            <w:tcW w:w="1693" w:type="dxa"/>
            <w:vMerge/>
          </w:tcPr>
          <w:p w14:paraId="44180FB7" w14:textId="77777777" w:rsidR="003F34EE" w:rsidRPr="00F25313" w:rsidRDefault="003F34EE" w:rsidP="00972582">
            <w:pPr>
              <w:pStyle w:val="ListParagraph"/>
              <w:numPr>
                <w:ilvl w:val="0"/>
                <w:numId w:val="344"/>
              </w:numPr>
              <w:spacing w:before="0" w:after="0" w:line="240" w:lineRule="auto"/>
              <w:ind w:left="57" w:right="57" w:firstLine="0"/>
              <w:jc w:val="both"/>
            </w:pPr>
          </w:p>
        </w:tc>
        <w:tc>
          <w:tcPr>
            <w:tcW w:w="426" w:type="dxa"/>
            <w:vMerge w:val="restart"/>
            <w:shd w:val="clear" w:color="auto" w:fill="auto"/>
          </w:tcPr>
          <w:p w14:paraId="6A1FBAAA" w14:textId="77777777" w:rsidR="003F34EE" w:rsidRPr="00F25313" w:rsidRDefault="003F34EE" w:rsidP="00972582">
            <w:pPr>
              <w:pStyle w:val="ListParagraph"/>
              <w:numPr>
                <w:ilvl w:val="0"/>
                <w:numId w:val="345"/>
              </w:numPr>
              <w:spacing w:before="0" w:after="0" w:line="240" w:lineRule="auto"/>
              <w:ind w:left="57" w:right="57" w:firstLine="0"/>
              <w:jc w:val="both"/>
            </w:pPr>
          </w:p>
        </w:tc>
        <w:tc>
          <w:tcPr>
            <w:tcW w:w="7837" w:type="dxa"/>
            <w:gridSpan w:val="2"/>
            <w:shd w:val="clear" w:color="auto" w:fill="auto"/>
          </w:tcPr>
          <w:p w14:paraId="5E490E22" w14:textId="1551CAD2" w:rsidR="003F34EE" w:rsidRPr="00F25313" w:rsidRDefault="003F34EE" w:rsidP="00972582">
            <w:pPr>
              <w:spacing w:before="0" w:after="0" w:line="240" w:lineRule="auto"/>
              <w:ind w:left="57" w:right="57"/>
              <w:jc w:val="both"/>
            </w:pPr>
            <w:r w:rsidRPr="00F25313">
              <w:t>Išskleisti Portalo viršuje esančią juostą, kuri leistų pasiekti:</w:t>
            </w:r>
          </w:p>
        </w:tc>
      </w:tr>
      <w:tr w:rsidR="003F34EE" w:rsidRPr="00F25313" w14:paraId="24F22E18" w14:textId="77777777" w:rsidTr="00C72773">
        <w:trPr>
          <w:trHeight w:val="46"/>
        </w:trPr>
        <w:tc>
          <w:tcPr>
            <w:tcW w:w="1693" w:type="dxa"/>
            <w:vMerge/>
          </w:tcPr>
          <w:p w14:paraId="3A16985A" w14:textId="77777777" w:rsidR="003F34EE" w:rsidRPr="00F25313" w:rsidRDefault="003F34EE" w:rsidP="00972582">
            <w:pPr>
              <w:pStyle w:val="ListParagraph"/>
              <w:numPr>
                <w:ilvl w:val="0"/>
                <w:numId w:val="344"/>
              </w:numPr>
              <w:spacing w:before="0" w:after="0" w:line="240" w:lineRule="auto"/>
              <w:ind w:left="57" w:right="57" w:firstLine="0"/>
              <w:jc w:val="both"/>
            </w:pPr>
          </w:p>
        </w:tc>
        <w:tc>
          <w:tcPr>
            <w:tcW w:w="426" w:type="dxa"/>
            <w:vMerge/>
          </w:tcPr>
          <w:p w14:paraId="0FDF847F" w14:textId="77777777" w:rsidR="003F34EE" w:rsidRPr="00F25313" w:rsidRDefault="003F34EE" w:rsidP="00972582">
            <w:pPr>
              <w:pStyle w:val="ListParagraph"/>
              <w:numPr>
                <w:ilvl w:val="0"/>
                <w:numId w:val="345"/>
              </w:numPr>
              <w:spacing w:before="0" w:after="0" w:line="240" w:lineRule="auto"/>
              <w:ind w:left="57" w:right="57" w:firstLine="0"/>
              <w:jc w:val="both"/>
            </w:pPr>
          </w:p>
        </w:tc>
        <w:tc>
          <w:tcPr>
            <w:tcW w:w="283" w:type="dxa"/>
            <w:shd w:val="clear" w:color="auto" w:fill="auto"/>
          </w:tcPr>
          <w:p w14:paraId="3B49A9BB" w14:textId="77777777" w:rsidR="003F34EE" w:rsidRPr="00F25313" w:rsidRDefault="003F34EE" w:rsidP="00972582">
            <w:pPr>
              <w:pStyle w:val="ListParagraph"/>
              <w:numPr>
                <w:ilvl w:val="0"/>
                <w:numId w:val="346"/>
              </w:numPr>
              <w:spacing w:before="0" w:after="0" w:line="240" w:lineRule="auto"/>
              <w:ind w:left="57" w:right="57" w:firstLine="0"/>
              <w:jc w:val="both"/>
            </w:pPr>
          </w:p>
        </w:tc>
        <w:tc>
          <w:tcPr>
            <w:tcW w:w="7554" w:type="dxa"/>
            <w:shd w:val="clear" w:color="auto" w:fill="auto"/>
          </w:tcPr>
          <w:p w14:paraId="0CEAC0C6" w14:textId="36EEC4D9" w:rsidR="003F34EE" w:rsidRPr="00F25313" w:rsidRDefault="003F34EE" w:rsidP="00972582">
            <w:pPr>
              <w:spacing w:before="0" w:after="0" w:line="240" w:lineRule="auto"/>
              <w:ind w:left="57" w:right="57"/>
              <w:jc w:val="both"/>
            </w:pPr>
            <w:r w:rsidRPr="00F25313">
              <w:t>Duomenų katalogą;</w:t>
            </w:r>
          </w:p>
        </w:tc>
      </w:tr>
      <w:tr w:rsidR="003F34EE" w:rsidRPr="00F25313" w14:paraId="28CA8EE0" w14:textId="77777777" w:rsidTr="00C72773">
        <w:trPr>
          <w:trHeight w:val="46"/>
        </w:trPr>
        <w:tc>
          <w:tcPr>
            <w:tcW w:w="1693" w:type="dxa"/>
            <w:vMerge/>
          </w:tcPr>
          <w:p w14:paraId="79DF111A" w14:textId="77777777" w:rsidR="003F34EE" w:rsidRPr="00F25313" w:rsidRDefault="003F34EE" w:rsidP="00972582">
            <w:pPr>
              <w:pStyle w:val="ListParagraph"/>
              <w:numPr>
                <w:ilvl w:val="0"/>
                <w:numId w:val="344"/>
              </w:numPr>
              <w:spacing w:before="0" w:after="0" w:line="240" w:lineRule="auto"/>
              <w:ind w:left="57" w:right="57" w:firstLine="0"/>
              <w:jc w:val="both"/>
            </w:pPr>
          </w:p>
        </w:tc>
        <w:tc>
          <w:tcPr>
            <w:tcW w:w="426" w:type="dxa"/>
            <w:vMerge/>
          </w:tcPr>
          <w:p w14:paraId="7DA01019" w14:textId="77777777" w:rsidR="003F34EE" w:rsidRPr="00F25313" w:rsidRDefault="003F34EE" w:rsidP="00972582">
            <w:pPr>
              <w:pStyle w:val="ListParagraph"/>
              <w:numPr>
                <w:ilvl w:val="0"/>
                <w:numId w:val="345"/>
              </w:numPr>
              <w:spacing w:before="0" w:after="0" w:line="240" w:lineRule="auto"/>
              <w:ind w:left="57" w:right="57" w:firstLine="0"/>
              <w:jc w:val="both"/>
            </w:pPr>
          </w:p>
        </w:tc>
        <w:tc>
          <w:tcPr>
            <w:tcW w:w="283" w:type="dxa"/>
            <w:shd w:val="clear" w:color="auto" w:fill="auto"/>
          </w:tcPr>
          <w:p w14:paraId="0F32EE30" w14:textId="77777777" w:rsidR="003F34EE" w:rsidRPr="00F25313" w:rsidRDefault="003F34EE" w:rsidP="00972582">
            <w:pPr>
              <w:pStyle w:val="ListParagraph"/>
              <w:numPr>
                <w:ilvl w:val="0"/>
                <w:numId w:val="346"/>
              </w:numPr>
              <w:spacing w:before="0" w:after="0" w:line="240" w:lineRule="auto"/>
              <w:ind w:left="57" w:right="57" w:firstLine="0"/>
              <w:jc w:val="both"/>
            </w:pPr>
          </w:p>
        </w:tc>
        <w:tc>
          <w:tcPr>
            <w:tcW w:w="7554" w:type="dxa"/>
            <w:shd w:val="clear" w:color="auto" w:fill="auto"/>
          </w:tcPr>
          <w:p w14:paraId="00968074" w14:textId="283AE39E" w:rsidR="003F34EE" w:rsidRPr="00F25313" w:rsidRDefault="003F34EE" w:rsidP="00972582">
            <w:pPr>
              <w:spacing w:before="0" w:after="0" w:line="240" w:lineRule="auto"/>
              <w:ind w:left="57" w:right="57"/>
              <w:jc w:val="both"/>
            </w:pPr>
            <w:r w:rsidRPr="00F25313">
              <w:t>Žinių struktūrų duomenis;</w:t>
            </w:r>
          </w:p>
        </w:tc>
      </w:tr>
      <w:tr w:rsidR="003F34EE" w:rsidRPr="00F25313" w14:paraId="0D5C1D82" w14:textId="77777777" w:rsidTr="00C72773">
        <w:trPr>
          <w:trHeight w:val="46"/>
        </w:trPr>
        <w:tc>
          <w:tcPr>
            <w:tcW w:w="1693" w:type="dxa"/>
            <w:vMerge/>
          </w:tcPr>
          <w:p w14:paraId="7DD7EBB5" w14:textId="77777777" w:rsidR="003F34EE" w:rsidRPr="00F25313" w:rsidRDefault="003F34EE" w:rsidP="00972582">
            <w:pPr>
              <w:pStyle w:val="ListParagraph"/>
              <w:numPr>
                <w:ilvl w:val="0"/>
                <w:numId w:val="344"/>
              </w:numPr>
              <w:spacing w:before="0" w:after="0" w:line="240" w:lineRule="auto"/>
              <w:ind w:left="57" w:right="57" w:firstLine="0"/>
              <w:jc w:val="both"/>
            </w:pPr>
          </w:p>
        </w:tc>
        <w:tc>
          <w:tcPr>
            <w:tcW w:w="426" w:type="dxa"/>
            <w:vMerge/>
          </w:tcPr>
          <w:p w14:paraId="5F7A7D45" w14:textId="77777777" w:rsidR="003F34EE" w:rsidRPr="00F25313" w:rsidRDefault="003F34EE" w:rsidP="00972582">
            <w:pPr>
              <w:pStyle w:val="ListParagraph"/>
              <w:numPr>
                <w:ilvl w:val="0"/>
                <w:numId w:val="345"/>
              </w:numPr>
              <w:spacing w:before="0" w:after="0" w:line="240" w:lineRule="auto"/>
              <w:ind w:left="57" w:right="57" w:firstLine="0"/>
              <w:jc w:val="both"/>
            </w:pPr>
          </w:p>
        </w:tc>
        <w:tc>
          <w:tcPr>
            <w:tcW w:w="283" w:type="dxa"/>
            <w:shd w:val="clear" w:color="auto" w:fill="auto"/>
          </w:tcPr>
          <w:p w14:paraId="0DEF3C06" w14:textId="77777777" w:rsidR="003F34EE" w:rsidRPr="00F25313" w:rsidRDefault="003F34EE" w:rsidP="00972582">
            <w:pPr>
              <w:pStyle w:val="ListParagraph"/>
              <w:numPr>
                <w:ilvl w:val="0"/>
                <w:numId w:val="346"/>
              </w:numPr>
              <w:spacing w:before="0" w:after="0" w:line="240" w:lineRule="auto"/>
              <w:ind w:left="57" w:right="57" w:firstLine="0"/>
              <w:jc w:val="both"/>
            </w:pPr>
          </w:p>
        </w:tc>
        <w:tc>
          <w:tcPr>
            <w:tcW w:w="7554" w:type="dxa"/>
            <w:shd w:val="clear" w:color="auto" w:fill="auto"/>
          </w:tcPr>
          <w:p w14:paraId="7924A1B2" w14:textId="39193629" w:rsidR="003F34EE" w:rsidRPr="00F25313" w:rsidRDefault="003F34EE" w:rsidP="00972582">
            <w:pPr>
              <w:spacing w:before="0" w:after="0" w:line="240" w:lineRule="auto"/>
              <w:ind w:left="57" w:right="57"/>
              <w:jc w:val="both"/>
            </w:pPr>
            <w:r w:rsidRPr="00F25313">
              <w:t>Duomenų atnaujinimo tvarkaraštį;</w:t>
            </w:r>
          </w:p>
        </w:tc>
      </w:tr>
      <w:tr w:rsidR="003F34EE" w:rsidRPr="00F25313" w14:paraId="59189F76" w14:textId="77777777" w:rsidTr="00C72773">
        <w:trPr>
          <w:trHeight w:val="46"/>
        </w:trPr>
        <w:tc>
          <w:tcPr>
            <w:tcW w:w="1693" w:type="dxa"/>
            <w:vMerge/>
          </w:tcPr>
          <w:p w14:paraId="21E4B0D0" w14:textId="77777777" w:rsidR="003F34EE" w:rsidRPr="00F25313" w:rsidRDefault="003F34EE" w:rsidP="00972582">
            <w:pPr>
              <w:pStyle w:val="ListParagraph"/>
              <w:numPr>
                <w:ilvl w:val="0"/>
                <w:numId w:val="344"/>
              </w:numPr>
              <w:spacing w:before="0" w:after="0" w:line="240" w:lineRule="auto"/>
              <w:ind w:left="57" w:right="57" w:firstLine="0"/>
              <w:jc w:val="both"/>
            </w:pPr>
          </w:p>
        </w:tc>
        <w:tc>
          <w:tcPr>
            <w:tcW w:w="426" w:type="dxa"/>
            <w:vMerge/>
          </w:tcPr>
          <w:p w14:paraId="5D5FD1F5" w14:textId="77777777" w:rsidR="003F34EE" w:rsidRPr="00F25313" w:rsidRDefault="003F34EE" w:rsidP="00972582">
            <w:pPr>
              <w:pStyle w:val="ListParagraph"/>
              <w:numPr>
                <w:ilvl w:val="0"/>
                <w:numId w:val="345"/>
              </w:numPr>
              <w:spacing w:before="0" w:after="0" w:line="240" w:lineRule="auto"/>
              <w:ind w:left="57" w:right="57" w:firstLine="0"/>
              <w:jc w:val="both"/>
            </w:pPr>
          </w:p>
        </w:tc>
        <w:tc>
          <w:tcPr>
            <w:tcW w:w="283" w:type="dxa"/>
            <w:shd w:val="clear" w:color="auto" w:fill="auto"/>
          </w:tcPr>
          <w:p w14:paraId="21C9C7FA" w14:textId="77777777" w:rsidR="003F34EE" w:rsidRPr="00F25313" w:rsidRDefault="003F34EE" w:rsidP="00972582">
            <w:pPr>
              <w:pStyle w:val="ListParagraph"/>
              <w:numPr>
                <w:ilvl w:val="0"/>
                <w:numId w:val="346"/>
              </w:numPr>
              <w:spacing w:before="0" w:after="0" w:line="240" w:lineRule="auto"/>
              <w:ind w:left="57" w:right="57" w:firstLine="0"/>
              <w:jc w:val="both"/>
            </w:pPr>
          </w:p>
        </w:tc>
        <w:tc>
          <w:tcPr>
            <w:tcW w:w="7554" w:type="dxa"/>
            <w:shd w:val="clear" w:color="auto" w:fill="auto"/>
          </w:tcPr>
          <w:p w14:paraId="40069F43" w14:textId="3A874C35" w:rsidR="003F34EE" w:rsidRPr="00F25313" w:rsidRDefault="003F34EE" w:rsidP="00972582">
            <w:pPr>
              <w:spacing w:before="0" w:after="0" w:line="240" w:lineRule="auto"/>
              <w:ind w:left="57" w:right="57"/>
              <w:jc w:val="both"/>
            </w:pPr>
            <w:r w:rsidRPr="00F25313">
              <w:t>Paslaugas;</w:t>
            </w:r>
          </w:p>
        </w:tc>
      </w:tr>
      <w:tr w:rsidR="003F34EE" w:rsidRPr="00F25313" w14:paraId="6AC1A63E" w14:textId="77777777" w:rsidTr="00C72773">
        <w:trPr>
          <w:trHeight w:val="46"/>
        </w:trPr>
        <w:tc>
          <w:tcPr>
            <w:tcW w:w="1693" w:type="dxa"/>
            <w:vMerge/>
          </w:tcPr>
          <w:p w14:paraId="20AA4EB5" w14:textId="77777777" w:rsidR="003F34EE" w:rsidRPr="00F25313" w:rsidRDefault="003F34EE" w:rsidP="00972582">
            <w:pPr>
              <w:pStyle w:val="ListParagraph"/>
              <w:numPr>
                <w:ilvl w:val="0"/>
                <w:numId w:val="344"/>
              </w:numPr>
              <w:spacing w:before="0" w:after="0" w:line="240" w:lineRule="auto"/>
              <w:ind w:left="57" w:right="57" w:firstLine="0"/>
              <w:jc w:val="both"/>
            </w:pPr>
          </w:p>
        </w:tc>
        <w:tc>
          <w:tcPr>
            <w:tcW w:w="426" w:type="dxa"/>
            <w:vMerge/>
          </w:tcPr>
          <w:p w14:paraId="409A2B41" w14:textId="77777777" w:rsidR="003F34EE" w:rsidRPr="00F25313" w:rsidRDefault="003F34EE" w:rsidP="00972582">
            <w:pPr>
              <w:pStyle w:val="ListParagraph"/>
              <w:numPr>
                <w:ilvl w:val="0"/>
                <w:numId w:val="345"/>
              </w:numPr>
              <w:spacing w:before="0" w:after="0" w:line="240" w:lineRule="auto"/>
              <w:ind w:left="57" w:right="57" w:firstLine="0"/>
              <w:jc w:val="both"/>
            </w:pPr>
          </w:p>
        </w:tc>
        <w:tc>
          <w:tcPr>
            <w:tcW w:w="283" w:type="dxa"/>
            <w:shd w:val="clear" w:color="auto" w:fill="auto"/>
          </w:tcPr>
          <w:p w14:paraId="4B11C86A" w14:textId="77777777" w:rsidR="003F34EE" w:rsidRPr="00F25313" w:rsidRDefault="003F34EE" w:rsidP="00972582">
            <w:pPr>
              <w:pStyle w:val="ListParagraph"/>
              <w:numPr>
                <w:ilvl w:val="0"/>
                <w:numId w:val="346"/>
              </w:numPr>
              <w:spacing w:before="0" w:after="0" w:line="240" w:lineRule="auto"/>
              <w:ind w:left="57" w:right="57" w:firstLine="0"/>
              <w:jc w:val="both"/>
            </w:pPr>
          </w:p>
        </w:tc>
        <w:tc>
          <w:tcPr>
            <w:tcW w:w="7554" w:type="dxa"/>
            <w:shd w:val="clear" w:color="auto" w:fill="auto"/>
          </w:tcPr>
          <w:p w14:paraId="757A2A9C" w14:textId="74867CFA" w:rsidR="003F34EE" w:rsidRPr="00F25313" w:rsidRDefault="003F34EE" w:rsidP="00972582">
            <w:pPr>
              <w:spacing w:before="0" w:after="0" w:line="240" w:lineRule="auto"/>
              <w:ind w:left="57" w:right="57"/>
              <w:jc w:val="both"/>
            </w:pPr>
            <w:r w:rsidRPr="00F25313">
              <w:t>DP (pvz., aplikacijas, švieslentes, panaudojimo atvejus);</w:t>
            </w:r>
          </w:p>
        </w:tc>
      </w:tr>
      <w:tr w:rsidR="003F34EE" w:rsidRPr="00F25313" w14:paraId="217E1E4A" w14:textId="77777777" w:rsidTr="00C72773">
        <w:trPr>
          <w:trHeight w:val="46"/>
        </w:trPr>
        <w:tc>
          <w:tcPr>
            <w:tcW w:w="1693" w:type="dxa"/>
            <w:vMerge/>
          </w:tcPr>
          <w:p w14:paraId="5CF6E793" w14:textId="77777777" w:rsidR="003F34EE" w:rsidRPr="00F25313" w:rsidRDefault="003F34EE" w:rsidP="00972582">
            <w:pPr>
              <w:pStyle w:val="ListParagraph"/>
              <w:numPr>
                <w:ilvl w:val="0"/>
                <w:numId w:val="344"/>
              </w:numPr>
              <w:spacing w:before="0" w:after="0" w:line="240" w:lineRule="auto"/>
              <w:ind w:left="57" w:right="57" w:firstLine="0"/>
              <w:jc w:val="both"/>
            </w:pPr>
          </w:p>
        </w:tc>
        <w:tc>
          <w:tcPr>
            <w:tcW w:w="426" w:type="dxa"/>
            <w:vMerge/>
          </w:tcPr>
          <w:p w14:paraId="071ECE45" w14:textId="77777777" w:rsidR="003F34EE" w:rsidRPr="00F25313" w:rsidRDefault="003F34EE" w:rsidP="00972582">
            <w:pPr>
              <w:pStyle w:val="ListParagraph"/>
              <w:numPr>
                <w:ilvl w:val="0"/>
                <w:numId w:val="345"/>
              </w:numPr>
              <w:spacing w:before="0" w:after="0" w:line="240" w:lineRule="auto"/>
              <w:ind w:left="57" w:right="57" w:firstLine="0"/>
              <w:jc w:val="both"/>
            </w:pPr>
          </w:p>
        </w:tc>
        <w:tc>
          <w:tcPr>
            <w:tcW w:w="283" w:type="dxa"/>
            <w:shd w:val="clear" w:color="auto" w:fill="auto"/>
          </w:tcPr>
          <w:p w14:paraId="43DBD4B4" w14:textId="77777777" w:rsidR="003F34EE" w:rsidRPr="00F25313" w:rsidRDefault="003F34EE" w:rsidP="00972582">
            <w:pPr>
              <w:pStyle w:val="ListParagraph"/>
              <w:numPr>
                <w:ilvl w:val="0"/>
                <w:numId w:val="346"/>
              </w:numPr>
              <w:spacing w:before="0" w:after="0" w:line="240" w:lineRule="auto"/>
              <w:ind w:left="57" w:right="57" w:firstLine="0"/>
              <w:jc w:val="both"/>
            </w:pPr>
          </w:p>
        </w:tc>
        <w:tc>
          <w:tcPr>
            <w:tcW w:w="7554" w:type="dxa"/>
            <w:shd w:val="clear" w:color="auto" w:fill="auto"/>
          </w:tcPr>
          <w:p w14:paraId="637BDA99" w14:textId="74605031" w:rsidR="003F34EE" w:rsidRPr="00F25313" w:rsidRDefault="003F34EE" w:rsidP="00972582">
            <w:pPr>
              <w:spacing w:before="0" w:after="0" w:line="240" w:lineRule="auto"/>
              <w:ind w:left="57" w:right="57"/>
              <w:jc w:val="both"/>
            </w:pPr>
            <w:r w:rsidRPr="00F25313">
              <w:t>Organizacijas.</w:t>
            </w:r>
          </w:p>
        </w:tc>
      </w:tr>
      <w:tr w:rsidR="003F34EE" w:rsidRPr="00F25313" w14:paraId="4F8FDEB5" w14:textId="77777777" w:rsidTr="00C72773">
        <w:trPr>
          <w:trHeight w:val="34"/>
        </w:trPr>
        <w:tc>
          <w:tcPr>
            <w:tcW w:w="1693" w:type="dxa"/>
            <w:vMerge/>
          </w:tcPr>
          <w:p w14:paraId="168E440A" w14:textId="77777777" w:rsidR="003F34EE" w:rsidRPr="00F25313" w:rsidRDefault="003F34EE"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6AD4EEC0" w14:textId="77777777" w:rsidR="003F34EE" w:rsidRPr="00F25313" w:rsidRDefault="003F34EE" w:rsidP="00972582">
            <w:pPr>
              <w:pStyle w:val="ListParagraph"/>
              <w:numPr>
                <w:ilvl w:val="0"/>
                <w:numId w:val="345"/>
              </w:numPr>
              <w:spacing w:before="0" w:after="0" w:line="240" w:lineRule="auto"/>
              <w:ind w:left="57" w:right="57" w:firstLine="0"/>
              <w:jc w:val="both"/>
            </w:pPr>
          </w:p>
        </w:tc>
        <w:tc>
          <w:tcPr>
            <w:tcW w:w="7837" w:type="dxa"/>
            <w:gridSpan w:val="2"/>
            <w:shd w:val="clear" w:color="auto" w:fill="auto"/>
          </w:tcPr>
          <w:p w14:paraId="05D821A8" w14:textId="754B1750" w:rsidR="003F34EE" w:rsidRPr="00F25313" w:rsidRDefault="003F34EE" w:rsidP="00972582">
            <w:pPr>
              <w:spacing w:before="0" w:after="0" w:line="240" w:lineRule="auto"/>
              <w:ind w:left="57" w:right="57"/>
              <w:jc w:val="both"/>
            </w:pPr>
            <w:r w:rsidRPr="00F25313">
              <w:t>Pakeisti Portalo sisteminę kalbą tarp lietuvių ir anglų;</w:t>
            </w:r>
          </w:p>
        </w:tc>
      </w:tr>
      <w:tr w:rsidR="003F34EE" w:rsidRPr="00F25313" w14:paraId="0A135CD9" w14:textId="77777777" w:rsidTr="00C72773">
        <w:trPr>
          <w:trHeight w:val="34"/>
        </w:trPr>
        <w:tc>
          <w:tcPr>
            <w:tcW w:w="1693" w:type="dxa"/>
            <w:vMerge/>
          </w:tcPr>
          <w:p w14:paraId="0234E9BD" w14:textId="77777777" w:rsidR="003F34EE" w:rsidRPr="00F25313" w:rsidRDefault="003F34EE"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42F7ACDC" w14:textId="77777777" w:rsidR="003F34EE" w:rsidRPr="00F25313" w:rsidRDefault="003F34EE" w:rsidP="00972582">
            <w:pPr>
              <w:pStyle w:val="ListParagraph"/>
              <w:numPr>
                <w:ilvl w:val="0"/>
                <w:numId w:val="345"/>
              </w:numPr>
              <w:spacing w:before="0" w:after="0" w:line="240" w:lineRule="auto"/>
              <w:ind w:left="57" w:right="57" w:firstLine="0"/>
              <w:jc w:val="both"/>
            </w:pPr>
          </w:p>
        </w:tc>
        <w:tc>
          <w:tcPr>
            <w:tcW w:w="7837" w:type="dxa"/>
            <w:gridSpan w:val="2"/>
            <w:shd w:val="clear" w:color="auto" w:fill="auto"/>
          </w:tcPr>
          <w:p w14:paraId="32AF4C6A" w14:textId="4A4A118B" w:rsidR="003F34EE" w:rsidRPr="00F25313" w:rsidRDefault="003F34EE" w:rsidP="00972582">
            <w:pPr>
              <w:spacing w:before="0" w:after="0" w:line="240" w:lineRule="auto"/>
              <w:ind w:left="57" w:right="57"/>
              <w:jc w:val="both"/>
            </w:pPr>
            <w:r w:rsidRPr="00F25313">
              <w:t>Matyti savo asmeninius pranešimus</w:t>
            </w:r>
            <w:r w:rsidR="00586DBF" w:rsidRPr="00F25313">
              <w:t xml:space="preserve"> arba </w:t>
            </w:r>
            <w:r w:rsidR="004B203D" w:rsidRPr="00F25313">
              <w:t>pagal roles priskirtus pranešimus. PO administratorius gali matyti visus pranešimus</w:t>
            </w:r>
            <w:r w:rsidRPr="00F25313">
              <w:t>;</w:t>
            </w:r>
          </w:p>
        </w:tc>
      </w:tr>
      <w:tr w:rsidR="003F34EE" w:rsidRPr="00F25313" w14:paraId="263B6B3D" w14:textId="77777777" w:rsidTr="00C72773">
        <w:trPr>
          <w:trHeight w:val="34"/>
        </w:trPr>
        <w:tc>
          <w:tcPr>
            <w:tcW w:w="1693" w:type="dxa"/>
            <w:vMerge/>
          </w:tcPr>
          <w:p w14:paraId="1DE8AC14" w14:textId="77777777" w:rsidR="003F34EE" w:rsidRPr="00F25313" w:rsidRDefault="003F34EE"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021E3FC1" w14:textId="77777777" w:rsidR="003F34EE" w:rsidRPr="00F25313" w:rsidRDefault="003F34EE" w:rsidP="00972582">
            <w:pPr>
              <w:pStyle w:val="ListParagraph"/>
              <w:numPr>
                <w:ilvl w:val="0"/>
                <w:numId w:val="345"/>
              </w:numPr>
              <w:spacing w:before="0" w:after="0" w:line="240" w:lineRule="auto"/>
              <w:ind w:left="57" w:right="57" w:firstLine="0"/>
              <w:jc w:val="both"/>
            </w:pPr>
          </w:p>
        </w:tc>
        <w:tc>
          <w:tcPr>
            <w:tcW w:w="7837" w:type="dxa"/>
            <w:gridSpan w:val="2"/>
            <w:shd w:val="clear" w:color="auto" w:fill="auto"/>
          </w:tcPr>
          <w:p w14:paraId="5D808356" w14:textId="160BABBC" w:rsidR="003F34EE" w:rsidRPr="00F25313" w:rsidRDefault="003F34EE" w:rsidP="00972582">
            <w:pPr>
              <w:spacing w:before="0" w:after="0" w:line="240" w:lineRule="auto"/>
              <w:ind w:left="57" w:right="57"/>
              <w:jc w:val="both"/>
            </w:pPr>
            <w:r w:rsidRPr="00F25313">
              <w:t>Matyti kontaktus;</w:t>
            </w:r>
          </w:p>
        </w:tc>
      </w:tr>
      <w:tr w:rsidR="003F34EE" w:rsidRPr="00F25313" w14:paraId="555520AD" w14:textId="77777777" w:rsidTr="00C72773">
        <w:trPr>
          <w:trHeight w:val="34"/>
        </w:trPr>
        <w:tc>
          <w:tcPr>
            <w:tcW w:w="1693" w:type="dxa"/>
            <w:vMerge/>
          </w:tcPr>
          <w:p w14:paraId="2F608A1D" w14:textId="77777777" w:rsidR="003F34EE" w:rsidRPr="00F25313" w:rsidRDefault="003F34EE"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259F40E5" w14:textId="77777777" w:rsidR="003F34EE" w:rsidRPr="00F25313" w:rsidRDefault="003F34EE" w:rsidP="00972582">
            <w:pPr>
              <w:pStyle w:val="ListParagraph"/>
              <w:numPr>
                <w:ilvl w:val="0"/>
                <w:numId w:val="345"/>
              </w:numPr>
              <w:spacing w:before="0" w:after="0" w:line="240" w:lineRule="auto"/>
              <w:ind w:left="57" w:right="57" w:firstLine="0"/>
              <w:jc w:val="both"/>
            </w:pPr>
          </w:p>
        </w:tc>
        <w:tc>
          <w:tcPr>
            <w:tcW w:w="7837" w:type="dxa"/>
            <w:gridSpan w:val="2"/>
            <w:shd w:val="clear" w:color="auto" w:fill="auto"/>
          </w:tcPr>
          <w:p w14:paraId="69895A2B" w14:textId="5FD6EA98" w:rsidR="003F34EE" w:rsidRPr="00F25313" w:rsidRDefault="003F34EE" w:rsidP="00972582">
            <w:pPr>
              <w:spacing w:before="0" w:after="0" w:line="240" w:lineRule="auto"/>
              <w:ind w:left="57" w:right="57"/>
              <w:jc w:val="both"/>
            </w:pPr>
            <w:r w:rsidRPr="00F25313">
              <w:t>Prisijungti, jei Naudotojas dar neprisijungęs;</w:t>
            </w:r>
          </w:p>
        </w:tc>
      </w:tr>
      <w:tr w:rsidR="003F34EE" w:rsidRPr="00F25313" w14:paraId="4EFD846C" w14:textId="77777777" w:rsidTr="00C72773">
        <w:trPr>
          <w:trHeight w:val="112"/>
        </w:trPr>
        <w:tc>
          <w:tcPr>
            <w:tcW w:w="1693" w:type="dxa"/>
            <w:vMerge/>
          </w:tcPr>
          <w:p w14:paraId="37A04085" w14:textId="77777777" w:rsidR="003F34EE" w:rsidRPr="00F25313" w:rsidRDefault="003F34EE" w:rsidP="00972582">
            <w:pPr>
              <w:pStyle w:val="ListParagraph"/>
              <w:numPr>
                <w:ilvl w:val="0"/>
                <w:numId w:val="344"/>
              </w:numPr>
              <w:spacing w:before="0" w:after="0" w:line="240" w:lineRule="auto"/>
              <w:ind w:left="57" w:right="57" w:firstLine="0"/>
              <w:jc w:val="both"/>
            </w:pPr>
          </w:p>
        </w:tc>
        <w:tc>
          <w:tcPr>
            <w:tcW w:w="426" w:type="dxa"/>
            <w:vMerge w:val="restart"/>
            <w:shd w:val="clear" w:color="auto" w:fill="auto"/>
          </w:tcPr>
          <w:p w14:paraId="19D8096F" w14:textId="77777777" w:rsidR="003F34EE" w:rsidRPr="00F25313" w:rsidRDefault="003F34EE" w:rsidP="00972582">
            <w:pPr>
              <w:pStyle w:val="ListParagraph"/>
              <w:numPr>
                <w:ilvl w:val="0"/>
                <w:numId w:val="345"/>
              </w:numPr>
              <w:spacing w:before="0" w:after="0" w:line="240" w:lineRule="auto"/>
              <w:ind w:left="57" w:right="57" w:firstLine="0"/>
              <w:jc w:val="both"/>
            </w:pPr>
          </w:p>
        </w:tc>
        <w:tc>
          <w:tcPr>
            <w:tcW w:w="7837" w:type="dxa"/>
            <w:gridSpan w:val="2"/>
            <w:shd w:val="clear" w:color="auto" w:fill="auto"/>
          </w:tcPr>
          <w:p w14:paraId="0FEE9602" w14:textId="1A84AF61" w:rsidR="003F34EE" w:rsidRPr="00F25313" w:rsidRDefault="003F34EE" w:rsidP="00972582">
            <w:pPr>
              <w:spacing w:before="0" w:after="0" w:line="240" w:lineRule="auto"/>
              <w:ind w:left="57" w:right="57"/>
              <w:jc w:val="both"/>
            </w:pPr>
            <w:r w:rsidRPr="00F25313">
              <w:t>Atsidaryti savo Naudotojo kortelę, jei Naudotojas prisijungęs. Naudotojo kortelėje galima:</w:t>
            </w:r>
          </w:p>
        </w:tc>
      </w:tr>
      <w:tr w:rsidR="003F34EE" w:rsidRPr="00F25313" w14:paraId="59AC827E" w14:textId="77777777" w:rsidTr="00C72773">
        <w:trPr>
          <w:trHeight w:val="110"/>
        </w:trPr>
        <w:tc>
          <w:tcPr>
            <w:tcW w:w="1693" w:type="dxa"/>
            <w:vMerge/>
          </w:tcPr>
          <w:p w14:paraId="6F7EC00D" w14:textId="77777777" w:rsidR="003F34EE" w:rsidRPr="00F25313" w:rsidRDefault="003F34EE" w:rsidP="00972582">
            <w:pPr>
              <w:pStyle w:val="ListParagraph"/>
              <w:numPr>
                <w:ilvl w:val="0"/>
                <w:numId w:val="344"/>
              </w:numPr>
              <w:spacing w:before="0" w:after="0" w:line="240" w:lineRule="auto"/>
              <w:ind w:left="57" w:right="57" w:firstLine="0"/>
              <w:jc w:val="both"/>
            </w:pPr>
          </w:p>
        </w:tc>
        <w:tc>
          <w:tcPr>
            <w:tcW w:w="426" w:type="dxa"/>
            <w:vMerge/>
          </w:tcPr>
          <w:p w14:paraId="6C9AAFC7" w14:textId="77777777" w:rsidR="003F34EE" w:rsidRPr="00F25313" w:rsidRDefault="003F34EE" w:rsidP="00972582">
            <w:pPr>
              <w:pStyle w:val="ListParagraph"/>
              <w:numPr>
                <w:ilvl w:val="0"/>
                <w:numId w:val="345"/>
              </w:numPr>
              <w:spacing w:before="0" w:after="0" w:line="240" w:lineRule="auto"/>
              <w:ind w:left="57" w:right="57" w:firstLine="0"/>
              <w:jc w:val="both"/>
            </w:pPr>
          </w:p>
        </w:tc>
        <w:tc>
          <w:tcPr>
            <w:tcW w:w="283" w:type="dxa"/>
            <w:shd w:val="clear" w:color="auto" w:fill="auto"/>
          </w:tcPr>
          <w:p w14:paraId="0955C10F" w14:textId="77777777" w:rsidR="003F34EE" w:rsidRPr="00F25313" w:rsidRDefault="003F34EE" w:rsidP="00972582">
            <w:pPr>
              <w:pStyle w:val="ListParagraph"/>
              <w:numPr>
                <w:ilvl w:val="0"/>
                <w:numId w:val="347"/>
              </w:numPr>
              <w:spacing w:before="0" w:after="0" w:line="240" w:lineRule="auto"/>
              <w:ind w:left="57" w:right="57" w:firstLine="0"/>
              <w:jc w:val="both"/>
            </w:pPr>
          </w:p>
        </w:tc>
        <w:tc>
          <w:tcPr>
            <w:tcW w:w="7554" w:type="dxa"/>
            <w:shd w:val="clear" w:color="auto" w:fill="auto"/>
          </w:tcPr>
          <w:p w14:paraId="05564548" w14:textId="7140343A" w:rsidR="003F34EE" w:rsidRPr="00F25313" w:rsidRDefault="003F34EE" w:rsidP="00972582">
            <w:pPr>
              <w:spacing w:before="0" w:after="0" w:line="240" w:lineRule="auto"/>
              <w:ind w:left="57" w:right="57"/>
              <w:jc w:val="both"/>
            </w:pPr>
            <w:r w:rsidRPr="00F25313">
              <w:t>Matyti savo asmeninius duomenis</w:t>
            </w:r>
            <w:r w:rsidR="004B203D" w:rsidRPr="00F25313">
              <w:t>. Jei prisijungiama kaip Juridinio asmens Naudotojas, galima matyti ir Juridinio asmens duomenis</w:t>
            </w:r>
            <w:r w:rsidRPr="00F25313">
              <w:t>;</w:t>
            </w:r>
          </w:p>
        </w:tc>
      </w:tr>
      <w:tr w:rsidR="003F34EE" w:rsidRPr="00F25313" w14:paraId="670FA553" w14:textId="77777777" w:rsidTr="00C72773">
        <w:trPr>
          <w:trHeight w:val="110"/>
        </w:trPr>
        <w:tc>
          <w:tcPr>
            <w:tcW w:w="1693" w:type="dxa"/>
            <w:vMerge/>
          </w:tcPr>
          <w:p w14:paraId="4A170379" w14:textId="77777777" w:rsidR="003F34EE" w:rsidRPr="00F25313" w:rsidRDefault="003F34EE" w:rsidP="00972582">
            <w:pPr>
              <w:pStyle w:val="ListParagraph"/>
              <w:numPr>
                <w:ilvl w:val="0"/>
                <w:numId w:val="344"/>
              </w:numPr>
              <w:spacing w:before="0" w:after="0" w:line="240" w:lineRule="auto"/>
              <w:ind w:left="57" w:right="57" w:firstLine="0"/>
              <w:jc w:val="both"/>
            </w:pPr>
          </w:p>
        </w:tc>
        <w:tc>
          <w:tcPr>
            <w:tcW w:w="426" w:type="dxa"/>
            <w:vMerge/>
          </w:tcPr>
          <w:p w14:paraId="6FED21C7" w14:textId="77777777" w:rsidR="003F34EE" w:rsidRPr="00F25313" w:rsidRDefault="003F34EE" w:rsidP="00972582">
            <w:pPr>
              <w:pStyle w:val="ListParagraph"/>
              <w:numPr>
                <w:ilvl w:val="0"/>
                <w:numId w:val="345"/>
              </w:numPr>
              <w:spacing w:before="0" w:after="0" w:line="240" w:lineRule="auto"/>
              <w:ind w:left="57" w:right="57" w:firstLine="0"/>
              <w:jc w:val="both"/>
            </w:pPr>
          </w:p>
        </w:tc>
        <w:tc>
          <w:tcPr>
            <w:tcW w:w="283" w:type="dxa"/>
            <w:shd w:val="clear" w:color="auto" w:fill="auto"/>
          </w:tcPr>
          <w:p w14:paraId="77BEFC2D" w14:textId="77777777" w:rsidR="003F34EE" w:rsidRPr="00F25313" w:rsidRDefault="003F34EE" w:rsidP="00972582">
            <w:pPr>
              <w:pStyle w:val="ListParagraph"/>
              <w:numPr>
                <w:ilvl w:val="0"/>
                <w:numId w:val="347"/>
              </w:numPr>
              <w:spacing w:before="0" w:after="0" w:line="240" w:lineRule="auto"/>
              <w:ind w:left="57" w:right="57" w:firstLine="0"/>
              <w:jc w:val="both"/>
            </w:pPr>
          </w:p>
        </w:tc>
        <w:tc>
          <w:tcPr>
            <w:tcW w:w="7554" w:type="dxa"/>
            <w:shd w:val="clear" w:color="auto" w:fill="auto"/>
          </w:tcPr>
          <w:p w14:paraId="7735D3EA" w14:textId="323FC209" w:rsidR="003F34EE" w:rsidRPr="00F25313" w:rsidRDefault="003F34EE" w:rsidP="00972582">
            <w:pPr>
              <w:spacing w:before="0" w:after="0" w:line="240" w:lineRule="auto"/>
              <w:ind w:left="57" w:right="57"/>
              <w:jc w:val="both"/>
            </w:pPr>
            <w:r w:rsidRPr="00F25313">
              <w:t>Atsidaryti savo profilio puslapį;</w:t>
            </w:r>
          </w:p>
        </w:tc>
      </w:tr>
      <w:tr w:rsidR="003F34EE" w:rsidRPr="00F25313" w14:paraId="45FFBC00" w14:textId="77777777" w:rsidTr="00C72773">
        <w:trPr>
          <w:trHeight w:val="110"/>
        </w:trPr>
        <w:tc>
          <w:tcPr>
            <w:tcW w:w="1693" w:type="dxa"/>
            <w:vMerge/>
          </w:tcPr>
          <w:p w14:paraId="5E4661F4" w14:textId="77777777" w:rsidR="003F34EE" w:rsidRPr="00F25313" w:rsidRDefault="003F34EE" w:rsidP="00972582">
            <w:pPr>
              <w:pStyle w:val="ListParagraph"/>
              <w:numPr>
                <w:ilvl w:val="0"/>
                <w:numId w:val="344"/>
              </w:numPr>
              <w:spacing w:before="0" w:after="0" w:line="240" w:lineRule="auto"/>
              <w:ind w:left="57" w:right="57" w:firstLine="0"/>
              <w:jc w:val="both"/>
            </w:pPr>
          </w:p>
        </w:tc>
        <w:tc>
          <w:tcPr>
            <w:tcW w:w="426" w:type="dxa"/>
            <w:vMerge/>
          </w:tcPr>
          <w:p w14:paraId="4D28B0B2" w14:textId="77777777" w:rsidR="003F34EE" w:rsidRPr="00F25313" w:rsidRDefault="003F34EE" w:rsidP="00972582">
            <w:pPr>
              <w:pStyle w:val="ListParagraph"/>
              <w:numPr>
                <w:ilvl w:val="0"/>
                <w:numId w:val="345"/>
              </w:numPr>
              <w:spacing w:before="0" w:after="0" w:line="240" w:lineRule="auto"/>
              <w:ind w:left="57" w:right="57" w:firstLine="0"/>
              <w:jc w:val="both"/>
            </w:pPr>
          </w:p>
        </w:tc>
        <w:tc>
          <w:tcPr>
            <w:tcW w:w="283" w:type="dxa"/>
            <w:shd w:val="clear" w:color="auto" w:fill="auto"/>
          </w:tcPr>
          <w:p w14:paraId="246C0C38" w14:textId="77777777" w:rsidR="003F34EE" w:rsidRPr="00F25313" w:rsidRDefault="003F34EE" w:rsidP="00972582">
            <w:pPr>
              <w:pStyle w:val="ListParagraph"/>
              <w:numPr>
                <w:ilvl w:val="0"/>
                <w:numId w:val="347"/>
              </w:numPr>
              <w:spacing w:before="0" w:after="0" w:line="240" w:lineRule="auto"/>
              <w:ind w:left="57" w:right="57" w:firstLine="0"/>
              <w:jc w:val="both"/>
            </w:pPr>
          </w:p>
        </w:tc>
        <w:tc>
          <w:tcPr>
            <w:tcW w:w="7554" w:type="dxa"/>
            <w:shd w:val="clear" w:color="auto" w:fill="auto"/>
          </w:tcPr>
          <w:p w14:paraId="2D0F7B73" w14:textId="45AFBF2C" w:rsidR="003F34EE" w:rsidRPr="00F25313" w:rsidRDefault="003F34EE" w:rsidP="00972582">
            <w:pPr>
              <w:spacing w:before="0" w:after="0" w:line="240" w:lineRule="auto"/>
              <w:ind w:left="57" w:right="57"/>
              <w:jc w:val="both"/>
            </w:pPr>
            <w:r w:rsidRPr="00F25313">
              <w:t>Atsijungti nuo Portalo;</w:t>
            </w:r>
          </w:p>
        </w:tc>
      </w:tr>
      <w:tr w:rsidR="003F34EE" w:rsidRPr="00F25313" w14:paraId="66C465FF" w14:textId="77777777" w:rsidTr="00C72773">
        <w:trPr>
          <w:trHeight w:val="110"/>
        </w:trPr>
        <w:tc>
          <w:tcPr>
            <w:tcW w:w="1693" w:type="dxa"/>
            <w:vMerge/>
          </w:tcPr>
          <w:p w14:paraId="7EDC21F0" w14:textId="77777777" w:rsidR="003F34EE" w:rsidRPr="00F25313" w:rsidRDefault="003F34EE" w:rsidP="00972582">
            <w:pPr>
              <w:pStyle w:val="ListParagraph"/>
              <w:numPr>
                <w:ilvl w:val="0"/>
                <w:numId w:val="344"/>
              </w:numPr>
              <w:spacing w:before="0" w:after="0" w:line="240" w:lineRule="auto"/>
              <w:ind w:left="57" w:right="57" w:firstLine="0"/>
              <w:jc w:val="both"/>
            </w:pPr>
          </w:p>
        </w:tc>
        <w:tc>
          <w:tcPr>
            <w:tcW w:w="426" w:type="dxa"/>
            <w:vMerge/>
          </w:tcPr>
          <w:p w14:paraId="5E0F0180" w14:textId="77777777" w:rsidR="003F34EE" w:rsidRPr="00F25313" w:rsidRDefault="003F34EE" w:rsidP="00972582">
            <w:pPr>
              <w:pStyle w:val="ListParagraph"/>
              <w:numPr>
                <w:ilvl w:val="0"/>
                <w:numId w:val="345"/>
              </w:numPr>
              <w:spacing w:before="0" w:after="0" w:line="240" w:lineRule="auto"/>
              <w:ind w:left="57" w:right="57" w:firstLine="0"/>
              <w:jc w:val="both"/>
            </w:pPr>
          </w:p>
        </w:tc>
        <w:tc>
          <w:tcPr>
            <w:tcW w:w="283" w:type="dxa"/>
            <w:shd w:val="clear" w:color="auto" w:fill="auto"/>
          </w:tcPr>
          <w:p w14:paraId="566718D2" w14:textId="77777777" w:rsidR="003F34EE" w:rsidRPr="00F25313" w:rsidRDefault="003F34EE" w:rsidP="00972582">
            <w:pPr>
              <w:pStyle w:val="ListParagraph"/>
              <w:numPr>
                <w:ilvl w:val="0"/>
                <w:numId w:val="347"/>
              </w:numPr>
              <w:spacing w:before="0" w:after="0" w:line="240" w:lineRule="auto"/>
              <w:ind w:left="57" w:right="57" w:firstLine="0"/>
              <w:jc w:val="both"/>
            </w:pPr>
          </w:p>
        </w:tc>
        <w:tc>
          <w:tcPr>
            <w:tcW w:w="7554" w:type="dxa"/>
            <w:shd w:val="clear" w:color="auto" w:fill="auto"/>
          </w:tcPr>
          <w:p w14:paraId="00B97B86" w14:textId="69E6679D" w:rsidR="003F34EE" w:rsidRPr="00F25313" w:rsidRDefault="003F34EE" w:rsidP="00972582">
            <w:pPr>
              <w:spacing w:before="0" w:after="0" w:line="240" w:lineRule="auto"/>
              <w:ind w:left="57" w:right="57"/>
              <w:jc w:val="both"/>
            </w:pPr>
            <w:r w:rsidRPr="00F25313">
              <w:t>Paskelbti DR;</w:t>
            </w:r>
          </w:p>
        </w:tc>
      </w:tr>
      <w:tr w:rsidR="003F34EE" w:rsidRPr="00F25313" w14:paraId="3EAC0945" w14:textId="77777777" w:rsidTr="00C72773">
        <w:trPr>
          <w:trHeight w:val="110"/>
        </w:trPr>
        <w:tc>
          <w:tcPr>
            <w:tcW w:w="1693" w:type="dxa"/>
            <w:vMerge/>
          </w:tcPr>
          <w:p w14:paraId="7BBDC5E4" w14:textId="77777777" w:rsidR="003F34EE" w:rsidRPr="00F25313" w:rsidRDefault="003F34EE" w:rsidP="00972582">
            <w:pPr>
              <w:pStyle w:val="ListParagraph"/>
              <w:numPr>
                <w:ilvl w:val="0"/>
                <w:numId w:val="344"/>
              </w:numPr>
              <w:spacing w:before="0" w:after="0" w:line="240" w:lineRule="auto"/>
              <w:ind w:left="57" w:right="57" w:firstLine="0"/>
              <w:jc w:val="both"/>
            </w:pPr>
          </w:p>
        </w:tc>
        <w:tc>
          <w:tcPr>
            <w:tcW w:w="426" w:type="dxa"/>
            <w:vMerge/>
          </w:tcPr>
          <w:p w14:paraId="3A5DAF5E" w14:textId="77777777" w:rsidR="003F34EE" w:rsidRPr="00F25313" w:rsidRDefault="003F34EE" w:rsidP="00972582">
            <w:pPr>
              <w:pStyle w:val="ListParagraph"/>
              <w:numPr>
                <w:ilvl w:val="0"/>
                <w:numId w:val="345"/>
              </w:numPr>
              <w:spacing w:before="0" w:after="0" w:line="240" w:lineRule="auto"/>
              <w:ind w:left="57" w:right="57" w:firstLine="0"/>
              <w:jc w:val="both"/>
            </w:pPr>
          </w:p>
        </w:tc>
        <w:tc>
          <w:tcPr>
            <w:tcW w:w="283" w:type="dxa"/>
            <w:shd w:val="clear" w:color="auto" w:fill="auto"/>
          </w:tcPr>
          <w:p w14:paraId="371D8696" w14:textId="77777777" w:rsidR="003F34EE" w:rsidRPr="00F25313" w:rsidRDefault="003F34EE" w:rsidP="00972582">
            <w:pPr>
              <w:pStyle w:val="ListParagraph"/>
              <w:numPr>
                <w:ilvl w:val="0"/>
                <w:numId w:val="347"/>
              </w:numPr>
              <w:spacing w:before="0" w:after="0" w:line="240" w:lineRule="auto"/>
              <w:ind w:left="57" w:right="57" w:firstLine="0"/>
              <w:jc w:val="both"/>
            </w:pPr>
          </w:p>
        </w:tc>
        <w:tc>
          <w:tcPr>
            <w:tcW w:w="7554" w:type="dxa"/>
            <w:shd w:val="clear" w:color="auto" w:fill="auto"/>
          </w:tcPr>
          <w:p w14:paraId="02C0EF61" w14:textId="1E615C5A" w:rsidR="003F34EE" w:rsidRPr="00F25313" w:rsidRDefault="003F34EE" w:rsidP="00972582">
            <w:pPr>
              <w:spacing w:before="0" w:after="0" w:line="240" w:lineRule="auto"/>
              <w:ind w:left="57" w:right="57"/>
              <w:jc w:val="both"/>
            </w:pPr>
            <w:r w:rsidRPr="00F25313">
              <w:t>Paskelbti DP;</w:t>
            </w:r>
          </w:p>
        </w:tc>
      </w:tr>
      <w:tr w:rsidR="003F34EE" w:rsidRPr="00F25313" w14:paraId="1E89578B" w14:textId="77777777" w:rsidTr="00C72773">
        <w:trPr>
          <w:trHeight w:val="110"/>
        </w:trPr>
        <w:tc>
          <w:tcPr>
            <w:tcW w:w="1693" w:type="dxa"/>
            <w:vMerge/>
          </w:tcPr>
          <w:p w14:paraId="05BC99B9" w14:textId="77777777" w:rsidR="003F34EE" w:rsidRPr="00F25313" w:rsidRDefault="003F34EE" w:rsidP="00972582">
            <w:pPr>
              <w:pStyle w:val="ListParagraph"/>
              <w:numPr>
                <w:ilvl w:val="0"/>
                <w:numId w:val="344"/>
              </w:numPr>
              <w:spacing w:before="0" w:after="0" w:line="240" w:lineRule="auto"/>
              <w:ind w:left="57" w:right="57" w:firstLine="0"/>
              <w:jc w:val="both"/>
            </w:pPr>
          </w:p>
        </w:tc>
        <w:tc>
          <w:tcPr>
            <w:tcW w:w="426" w:type="dxa"/>
            <w:vMerge/>
          </w:tcPr>
          <w:p w14:paraId="2F61FA1E" w14:textId="77777777" w:rsidR="003F34EE" w:rsidRPr="00F25313" w:rsidRDefault="003F34EE" w:rsidP="00972582">
            <w:pPr>
              <w:pStyle w:val="ListParagraph"/>
              <w:numPr>
                <w:ilvl w:val="0"/>
                <w:numId w:val="345"/>
              </w:numPr>
              <w:spacing w:before="0" w:after="0" w:line="240" w:lineRule="auto"/>
              <w:ind w:left="57" w:right="57" w:firstLine="0"/>
              <w:jc w:val="both"/>
            </w:pPr>
          </w:p>
        </w:tc>
        <w:tc>
          <w:tcPr>
            <w:tcW w:w="283" w:type="dxa"/>
            <w:shd w:val="clear" w:color="auto" w:fill="auto"/>
          </w:tcPr>
          <w:p w14:paraId="5CC5154E" w14:textId="77777777" w:rsidR="003F34EE" w:rsidRPr="00F25313" w:rsidRDefault="003F34EE" w:rsidP="00972582">
            <w:pPr>
              <w:pStyle w:val="ListParagraph"/>
              <w:numPr>
                <w:ilvl w:val="0"/>
                <w:numId w:val="347"/>
              </w:numPr>
              <w:spacing w:before="0" w:after="0" w:line="240" w:lineRule="auto"/>
              <w:ind w:left="57" w:right="57" w:firstLine="0"/>
              <w:jc w:val="both"/>
            </w:pPr>
          </w:p>
        </w:tc>
        <w:tc>
          <w:tcPr>
            <w:tcW w:w="7554" w:type="dxa"/>
            <w:shd w:val="clear" w:color="auto" w:fill="auto"/>
          </w:tcPr>
          <w:p w14:paraId="0FCF4B53" w14:textId="42EE6FF5" w:rsidR="003F34EE" w:rsidRPr="00F25313" w:rsidRDefault="003F34EE" w:rsidP="00972582">
            <w:pPr>
              <w:spacing w:before="0" w:after="0" w:line="240" w:lineRule="auto"/>
              <w:ind w:left="57" w:right="57"/>
              <w:jc w:val="both"/>
            </w:pPr>
            <w:r w:rsidRPr="00F25313">
              <w:t>Paskelbti organizaciją.</w:t>
            </w:r>
          </w:p>
        </w:tc>
      </w:tr>
      <w:tr w:rsidR="003F34EE" w:rsidRPr="00F25313" w14:paraId="0A807C6E" w14:textId="77777777" w:rsidTr="00C72773">
        <w:trPr>
          <w:trHeight w:val="34"/>
        </w:trPr>
        <w:tc>
          <w:tcPr>
            <w:tcW w:w="1693" w:type="dxa"/>
            <w:vMerge/>
          </w:tcPr>
          <w:p w14:paraId="21BD1D9D" w14:textId="77777777" w:rsidR="003F34EE" w:rsidRPr="00F25313" w:rsidRDefault="003F34EE"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6F25D903" w14:textId="77777777" w:rsidR="003F34EE" w:rsidRPr="00F25313" w:rsidRDefault="003F34EE" w:rsidP="00972582">
            <w:pPr>
              <w:pStyle w:val="ListParagraph"/>
              <w:numPr>
                <w:ilvl w:val="0"/>
                <w:numId w:val="345"/>
              </w:numPr>
              <w:spacing w:before="0" w:after="0" w:line="240" w:lineRule="auto"/>
              <w:ind w:left="57" w:right="57" w:firstLine="0"/>
              <w:jc w:val="both"/>
            </w:pPr>
          </w:p>
        </w:tc>
        <w:tc>
          <w:tcPr>
            <w:tcW w:w="7837" w:type="dxa"/>
            <w:gridSpan w:val="2"/>
            <w:shd w:val="clear" w:color="auto" w:fill="auto"/>
          </w:tcPr>
          <w:p w14:paraId="1A034526" w14:textId="7CFFE1FF" w:rsidR="003F34EE" w:rsidRPr="00F25313" w:rsidRDefault="003F34EE" w:rsidP="00972582">
            <w:pPr>
              <w:spacing w:before="0" w:after="0" w:line="240" w:lineRule="auto"/>
              <w:ind w:left="57" w:right="57"/>
              <w:jc w:val="both"/>
            </w:pPr>
            <w:r w:rsidRPr="00F25313">
              <w:t>Įjungti neįgaliojo režimą.</w:t>
            </w:r>
          </w:p>
        </w:tc>
      </w:tr>
      <w:tr w:rsidR="007F28EC" w:rsidRPr="00F25313" w14:paraId="6ACA004D" w14:textId="77777777" w:rsidTr="00C72773">
        <w:trPr>
          <w:trHeight w:val="33"/>
        </w:trPr>
        <w:tc>
          <w:tcPr>
            <w:tcW w:w="1693" w:type="dxa"/>
            <w:vMerge w:val="restart"/>
            <w:shd w:val="clear" w:color="auto" w:fill="auto"/>
          </w:tcPr>
          <w:p w14:paraId="05B64B5C" w14:textId="77777777" w:rsidR="007F28EC" w:rsidRPr="00F25313" w:rsidRDefault="007F28EC" w:rsidP="00972582">
            <w:pPr>
              <w:pStyle w:val="ListParagraph"/>
              <w:numPr>
                <w:ilvl w:val="0"/>
                <w:numId w:val="344"/>
              </w:numPr>
              <w:spacing w:before="0" w:after="0" w:line="240" w:lineRule="auto"/>
              <w:ind w:left="57" w:right="57" w:firstLine="0"/>
              <w:jc w:val="both"/>
            </w:pPr>
          </w:p>
        </w:tc>
        <w:tc>
          <w:tcPr>
            <w:tcW w:w="8263" w:type="dxa"/>
            <w:gridSpan w:val="3"/>
            <w:shd w:val="clear" w:color="auto" w:fill="auto"/>
          </w:tcPr>
          <w:p w14:paraId="3D75C9C3" w14:textId="0E06FD37" w:rsidR="007F28EC" w:rsidRPr="00F25313" w:rsidRDefault="007F28EC" w:rsidP="00972582">
            <w:pPr>
              <w:spacing w:before="0" w:after="0" w:line="240" w:lineRule="auto"/>
              <w:ind w:left="57" w:right="57"/>
              <w:jc w:val="both"/>
            </w:pPr>
            <w:r w:rsidRPr="00F25313">
              <w:t>Naudotojas turi turėti galimybę atlikus paiešką:</w:t>
            </w:r>
          </w:p>
        </w:tc>
      </w:tr>
      <w:tr w:rsidR="007F28EC" w:rsidRPr="00F25313" w14:paraId="5488A1C2" w14:textId="77777777" w:rsidTr="00C72773">
        <w:trPr>
          <w:trHeight w:val="27"/>
        </w:trPr>
        <w:tc>
          <w:tcPr>
            <w:tcW w:w="1693" w:type="dxa"/>
            <w:vMerge/>
          </w:tcPr>
          <w:p w14:paraId="1BC3AEDB" w14:textId="77777777" w:rsidR="007F28EC" w:rsidRPr="00F25313" w:rsidRDefault="007F28EC"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6D80A634" w14:textId="77777777" w:rsidR="007F28EC" w:rsidRPr="00F25313" w:rsidRDefault="007F28EC" w:rsidP="00972582">
            <w:pPr>
              <w:pStyle w:val="ListParagraph"/>
              <w:numPr>
                <w:ilvl w:val="0"/>
                <w:numId w:val="348"/>
              </w:numPr>
              <w:spacing w:before="0" w:after="0" w:line="240" w:lineRule="auto"/>
              <w:ind w:left="57" w:right="57" w:firstLine="0"/>
              <w:jc w:val="both"/>
            </w:pPr>
          </w:p>
        </w:tc>
        <w:tc>
          <w:tcPr>
            <w:tcW w:w="7837" w:type="dxa"/>
            <w:gridSpan w:val="2"/>
            <w:shd w:val="clear" w:color="auto" w:fill="auto"/>
          </w:tcPr>
          <w:p w14:paraId="3D17C90C" w14:textId="1D027013" w:rsidR="007F28EC" w:rsidRPr="00F25313" w:rsidRDefault="007F28EC" w:rsidP="00972582">
            <w:pPr>
              <w:spacing w:before="0" w:after="0" w:line="240" w:lineRule="auto"/>
              <w:ind w:left="57" w:right="57"/>
              <w:jc w:val="both"/>
            </w:pPr>
            <w:r w:rsidRPr="00F25313">
              <w:t>Koreguoti paieškos lauką ir atlikti paiešką iš naujo;</w:t>
            </w:r>
          </w:p>
        </w:tc>
      </w:tr>
      <w:tr w:rsidR="007F28EC" w:rsidRPr="00F25313" w14:paraId="2211F20D" w14:textId="77777777" w:rsidTr="00C72773">
        <w:trPr>
          <w:trHeight w:val="27"/>
        </w:trPr>
        <w:tc>
          <w:tcPr>
            <w:tcW w:w="1693" w:type="dxa"/>
            <w:vMerge/>
          </w:tcPr>
          <w:p w14:paraId="18B2657F" w14:textId="77777777" w:rsidR="007F28EC" w:rsidRPr="00F25313" w:rsidRDefault="007F28EC"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0952CA60" w14:textId="77777777" w:rsidR="007F28EC" w:rsidRPr="00F25313" w:rsidRDefault="007F28EC" w:rsidP="00972582">
            <w:pPr>
              <w:pStyle w:val="ListParagraph"/>
              <w:numPr>
                <w:ilvl w:val="0"/>
                <w:numId w:val="348"/>
              </w:numPr>
              <w:spacing w:before="0" w:after="0" w:line="240" w:lineRule="auto"/>
              <w:ind w:left="57" w:right="57" w:firstLine="0"/>
              <w:jc w:val="both"/>
            </w:pPr>
          </w:p>
        </w:tc>
        <w:tc>
          <w:tcPr>
            <w:tcW w:w="7837" w:type="dxa"/>
            <w:gridSpan w:val="2"/>
            <w:shd w:val="clear" w:color="auto" w:fill="auto"/>
          </w:tcPr>
          <w:p w14:paraId="0EEC80B2" w14:textId="382D9A79" w:rsidR="007F28EC" w:rsidRPr="00F25313" w:rsidRDefault="007F28EC" w:rsidP="00972582">
            <w:pPr>
              <w:spacing w:before="0" w:after="0" w:line="240" w:lineRule="auto"/>
              <w:ind w:left="57" w:right="57"/>
              <w:jc w:val="both"/>
            </w:pPr>
            <w:r w:rsidRPr="00F25313">
              <w:t>Pasirinkti laikotarpį;</w:t>
            </w:r>
          </w:p>
        </w:tc>
      </w:tr>
      <w:tr w:rsidR="007F28EC" w:rsidRPr="00F25313" w14:paraId="798D9CC3" w14:textId="77777777" w:rsidTr="00C72773">
        <w:trPr>
          <w:trHeight w:val="27"/>
        </w:trPr>
        <w:tc>
          <w:tcPr>
            <w:tcW w:w="1693" w:type="dxa"/>
            <w:vMerge/>
          </w:tcPr>
          <w:p w14:paraId="257F97D8" w14:textId="77777777" w:rsidR="007F28EC" w:rsidRPr="00F25313" w:rsidRDefault="007F28EC"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4F0AD772" w14:textId="77777777" w:rsidR="007F28EC" w:rsidRPr="00F25313" w:rsidRDefault="007F28EC" w:rsidP="00972582">
            <w:pPr>
              <w:pStyle w:val="ListParagraph"/>
              <w:numPr>
                <w:ilvl w:val="0"/>
                <w:numId w:val="348"/>
              </w:numPr>
              <w:spacing w:before="0" w:after="0" w:line="240" w:lineRule="auto"/>
              <w:ind w:left="57" w:right="57" w:firstLine="0"/>
              <w:jc w:val="both"/>
            </w:pPr>
          </w:p>
        </w:tc>
        <w:tc>
          <w:tcPr>
            <w:tcW w:w="7837" w:type="dxa"/>
            <w:gridSpan w:val="2"/>
            <w:shd w:val="clear" w:color="auto" w:fill="auto"/>
          </w:tcPr>
          <w:p w14:paraId="2AF0F902" w14:textId="5A7B4376" w:rsidR="007F28EC" w:rsidRPr="00F25313" w:rsidRDefault="007F28EC" w:rsidP="00972582">
            <w:pPr>
              <w:spacing w:before="0" w:after="0" w:line="240" w:lineRule="auto"/>
              <w:ind w:left="57" w:right="57"/>
              <w:jc w:val="both"/>
            </w:pPr>
            <w:r w:rsidRPr="00F25313">
              <w:t>Pasirinkti data nuo kada vykdoma paieška;</w:t>
            </w:r>
          </w:p>
        </w:tc>
      </w:tr>
      <w:tr w:rsidR="007F28EC" w:rsidRPr="00F25313" w14:paraId="10C8506C" w14:textId="77777777" w:rsidTr="00C72773">
        <w:trPr>
          <w:trHeight w:val="27"/>
        </w:trPr>
        <w:tc>
          <w:tcPr>
            <w:tcW w:w="1693" w:type="dxa"/>
            <w:vMerge/>
          </w:tcPr>
          <w:p w14:paraId="48C3D947" w14:textId="77777777" w:rsidR="007F28EC" w:rsidRPr="00F25313" w:rsidRDefault="007F28EC"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036C6637" w14:textId="77777777" w:rsidR="007F28EC" w:rsidRPr="00F25313" w:rsidRDefault="007F28EC" w:rsidP="00972582">
            <w:pPr>
              <w:pStyle w:val="ListParagraph"/>
              <w:numPr>
                <w:ilvl w:val="0"/>
                <w:numId w:val="348"/>
              </w:numPr>
              <w:spacing w:before="0" w:after="0" w:line="240" w:lineRule="auto"/>
              <w:ind w:left="57" w:right="57" w:firstLine="0"/>
              <w:jc w:val="both"/>
            </w:pPr>
          </w:p>
        </w:tc>
        <w:tc>
          <w:tcPr>
            <w:tcW w:w="7837" w:type="dxa"/>
            <w:gridSpan w:val="2"/>
            <w:shd w:val="clear" w:color="auto" w:fill="auto"/>
          </w:tcPr>
          <w:p w14:paraId="1C735D20" w14:textId="11274D2A" w:rsidR="007F28EC" w:rsidRPr="00F25313" w:rsidRDefault="007F28EC" w:rsidP="00972582">
            <w:pPr>
              <w:spacing w:before="0" w:after="0" w:line="240" w:lineRule="auto"/>
              <w:ind w:left="57" w:right="57"/>
              <w:jc w:val="both"/>
            </w:pPr>
            <w:r w:rsidRPr="00F25313">
              <w:t>Pasirinkti data iki kada vykdoma paieška;</w:t>
            </w:r>
          </w:p>
        </w:tc>
      </w:tr>
      <w:tr w:rsidR="007F28EC" w:rsidRPr="00F25313" w14:paraId="35EFBA9E" w14:textId="77777777" w:rsidTr="00C72773">
        <w:trPr>
          <w:trHeight w:val="27"/>
        </w:trPr>
        <w:tc>
          <w:tcPr>
            <w:tcW w:w="1693" w:type="dxa"/>
            <w:vMerge/>
          </w:tcPr>
          <w:p w14:paraId="6FC1F0C2" w14:textId="77777777" w:rsidR="007F28EC" w:rsidRPr="00F25313" w:rsidRDefault="007F28EC"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7FB07AC6" w14:textId="77777777" w:rsidR="007F28EC" w:rsidRPr="00F25313" w:rsidRDefault="007F28EC" w:rsidP="00972582">
            <w:pPr>
              <w:pStyle w:val="ListParagraph"/>
              <w:numPr>
                <w:ilvl w:val="0"/>
                <w:numId w:val="348"/>
              </w:numPr>
              <w:spacing w:before="0" w:after="0" w:line="240" w:lineRule="auto"/>
              <w:ind w:left="57" w:right="57" w:firstLine="0"/>
              <w:jc w:val="both"/>
            </w:pPr>
          </w:p>
        </w:tc>
        <w:tc>
          <w:tcPr>
            <w:tcW w:w="7837" w:type="dxa"/>
            <w:gridSpan w:val="2"/>
            <w:shd w:val="clear" w:color="auto" w:fill="auto"/>
          </w:tcPr>
          <w:p w14:paraId="7E3E4526" w14:textId="4DEB62C4" w:rsidR="007F28EC" w:rsidRPr="00F25313" w:rsidRDefault="007F28EC" w:rsidP="00972582">
            <w:pPr>
              <w:spacing w:before="0" w:after="0" w:line="240" w:lineRule="auto"/>
              <w:ind w:left="57" w:right="57"/>
              <w:jc w:val="both"/>
            </w:pPr>
            <w:r w:rsidRPr="00F25313">
              <w:t>Pasirinkti kategoriją;</w:t>
            </w:r>
          </w:p>
        </w:tc>
      </w:tr>
      <w:tr w:rsidR="007F28EC" w:rsidRPr="00F25313" w14:paraId="03BEEDD3" w14:textId="77777777" w:rsidTr="00C72773">
        <w:trPr>
          <w:trHeight w:val="27"/>
        </w:trPr>
        <w:tc>
          <w:tcPr>
            <w:tcW w:w="1693" w:type="dxa"/>
            <w:vMerge/>
          </w:tcPr>
          <w:p w14:paraId="48D703F5" w14:textId="77777777" w:rsidR="007F28EC" w:rsidRPr="00F25313" w:rsidRDefault="007F28EC"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4A8F43EC" w14:textId="77777777" w:rsidR="007F28EC" w:rsidRPr="00F25313" w:rsidRDefault="007F28EC" w:rsidP="00972582">
            <w:pPr>
              <w:pStyle w:val="ListParagraph"/>
              <w:numPr>
                <w:ilvl w:val="0"/>
                <w:numId w:val="348"/>
              </w:numPr>
              <w:spacing w:before="0" w:after="0" w:line="240" w:lineRule="auto"/>
              <w:ind w:left="57" w:right="57" w:firstLine="0"/>
              <w:jc w:val="both"/>
            </w:pPr>
          </w:p>
        </w:tc>
        <w:tc>
          <w:tcPr>
            <w:tcW w:w="7837" w:type="dxa"/>
            <w:gridSpan w:val="2"/>
            <w:shd w:val="clear" w:color="auto" w:fill="auto"/>
          </w:tcPr>
          <w:p w14:paraId="7BBFAF8F" w14:textId="22912ED4" w:rsidR="007F28EC" w:rsidRPr="00F25313" w:rsidRDefault="007F28EC" w:rsidP="00972582">
            <w:pPr>
              <w:spacing w:before="0" w:after="0" w:line="240" w:lineRule="auto"/>
              <w:ind w:left="57" w:right="57"/>
              <w:jc w:val="both"/>
            </w:pPr>
            <w:r w:rsidRPr="00F25313">
              <w:t>Pasirinkti žymę;</w:t>
            </w:r>
          </w:p>
        </w:tc>
      </w:tr>
      <w:tr w:rsidR="007F28EC" w:rsidRPr="00F25313" w14:paraId="04514EF1" w14:textId="77777777" w:rsidTr="00C72773">
        <w:trPr>
          <w:trHeight w:val="27"/>
        </w:trPr>
        <w:tc>
          <w:tcPr>
            <w:tcW w:w="1693" w:type="dxa"/>
            <w:vMerge/>
          </w:tcPr>
          <w:p w14:paraId="4EB66848" w14:textId="77777777" w:rsidR="007F28EC" w:rsidRPr="00F25313" w:rsidRDefault="007F28EC"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5EBC9B73" w14:textId="77777777" w:rsidR="007F28EC" w:rsidRPr="00F25313" w:rsidRDefault="007F28EC" w:rsidP="00972582">
            <w:pPr>
              <w:pStyle w:val="ListParagraph"/>
              <w:numPr>
                <w:ilvl w:val="0"/>
                <w:numId w:val="348"/>
              </w:numPr>
              <w:spacing w:before="0" w:after="0" w:line="240" w:lineRule="auto"/>
              <w:ind w:left="57" w:right="57" w:firstLine="0"/>
              <w:jc w:val="both"/>
            </w:pPr>
          </w:p>
        </w:tc>
        <w:tc>
          <w:tcPr>
            <w:tcW w:w="7837" w:type="dxa"/>
            <w:gridSpan w:val="2"/>
            <w:shd w:val="clear" w:color="auto" w:fill="auto"/>
          </w:tcPr>
          <w:p w14:paraId="46CB6793" w14:textId="07D09997" w:rsidR="007F28EC" w:rsidRPr="00F25313" w:rsidRDefault="007F28EC" w:rsidP="00972582">
            <w:pPr>
              <w:spacing w:before="0" w:after="0" w:line="240" w:lineRule="auto"/>
              <w:ind w:left="57" w:right="57"/>
              <w:jc w:val="both"/>
            </w:pPr>
            <w:r w:rsidRPr="00F25313">
              <w:t>Pasirinkti tipą;</w:t>
            </w:r>
          </w:p>
        </w:tc>
      </w:tr>
      <w:tr w:rsidR="007F28EC" w:rsidRPr="00F25313" w14:paraId="2529701D" w14:textId="77777777" w:rsidTr="00C72773">
        <w:trPr>
          <w:trHeight w:val="27"/>
        </w:trPr>
        <w:tc>
          <w:tcPr>
            <w:tcW w:w="1693" w:type="dxa"/>
            <w:vMerge/>
          </w:tcPr>
          <w:p w14:paraId="3E4E338A" w14:textId="77777777" w:rsidR="007F28EC" w:rsidRPr="00F25313" w:rsidRDefault="007F28EC"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08083092" w14:textId="77777777" w:rsidR="007F28EC" w:rsidRPr="00F25313" w:rsidRDefault="007F28EC" w:rsidP="00972582">
            <w:pPr>
              <w:pStyle w:val="ListParagraph"/>
              <w:numPr>
                <w:ilvl w:val="0"/>
                <w:numId w:val="348"/>
              </w:numPr>
              <w:spacing w:before="0" w:after="0" w:line="240" w:lineRule="auto"/>
              <w:ind w:left="57" w:right="57" w:firstLine="0"/>
              <w:jc w:val="both"/>
            </w:pPr>
          </w:p>
        </w:tc>
        <w:tc>
          <w:tcPr>
            <w:tcW w:w="7837" w:type="dxa"/>
            <w:gridSpan w:val="2"/>
            <w:shd w:val="clear" w:color="auto" w:fill="auto"/>
          </w:tcPr>
          <w:p w14:paraId="591C139E" w14:textId="0DBEF807" w:rsidR="007F28EC" w:rsidRPr="00F25313" w:rsidRDefault="007F28EC" w:rsidP="00972582">
            <w:pPr>
              <w:spacing w:before="0" w:after="0" w:line="240" w:lineRule="auto"/>
              <w:ind w:left="57" w:right="57"/>
              <w:jc w:val="both"/>
            </w:pPr>
            <w:r w:rsidRPr="00F25313">
              <w:t>Matyti surastus DR ir DP;</w:t>
            </w:r>
          </w:p>
        </w:tc>
      </w:tr>
      <w:tr w:rsidR="007F28EC" w:rsidRPr="00F25313" w14:paraId="78D6DFDC" w14:textId="77777777" w:rsidTr="00C72773">
        <w:trPr>
          <w:trHeight w:val="27"/>
        </w:trPr>
        <w:tc>
          <w:tcPr>
            <w:tcW w:w="1693" w:type="dxa"/>
            <w:vMerge/>
          </w:tcPr>
          <w:p w14:paraId="41BEC899" w14:textId="77777777" w:rsidR="007F28EC" w:rsidRPr="00F25313" w:rsidRDefault="007F28EC"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76288DAB" w14:textId="77777777" w:rsidR="007F28EC" w:rsidRPr="00F25313" w:rsidRDefault="007F28EC" w:rsidP="00972582">
            <w:pPr>
              <w:pStyle w:val="ListParagraph"/>
              <w:numPr>
                <w:ilvl w:val="0"/>
                <w:numId w:val="348"/>
              </w:numPr>
              <w:spacing w:before="0" w:after="0" w:line="240" w:lineRule="auto"/>
              <w:ind w:left="57" w:right="57" w:firstLine="0"/>
              <w:jc w:val="both"/>
            </w:pPr>
          </w:p>
        </w:tc>
        <w:tc>
          <w:tcPr>
            <w:tcW w:w="7837" w:type="dxa"/>
            <w:gridSpan w:val="2"/>
            <w:shd w:val="clear" w:color="auto" w:fill="auto"/>
          </w:tcPr>
          <w:p w14:paraId="4F227B09" w14:textId="4320B328" w:rsidR="007F28EC" w:rsidRPr="00F25313" w:rsidRDefault="007F28EC" w:rsidP="00972582">
            <w:pPr>
              <w:spacing w:before="0" w:after="0" w:line="240" w:lineRule="auto"/>
              <w:ind w:left="57" w:right="57"/>
              <w:jc w:val="both"/>
            </w:pPr>
            <w:r w:rsidRPr="00F25313">
              <w:t>Matyti susijusias paslaugas;</w:t>
            </w:r>
          </w:p>
        </w:tc>
      </w:tr>
      <w:tr w:rsidR="007F28EC" w:rsidRPr="00F25313" w14:paraId="72EE4301" w14:textId="77777777" w:rsidTr="00C72773">
        <w:trPr>
          <w:trHeight w:val="27"/>
        </w:trPr>
        <w:tc>
          <w:tcPr>
            <w:tcW w:w="1693" w:type="dxa"/>
            <w:vMerge/>
          </w:tcPr>
          <w:p w14:paraId="3D71E4E1" w14:textId="77777777" w:rsidR="007F28EC" w:rsidRPr="00F25313" w:rsidRDefault="007F28EC"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5566547E" w14:textId="77777777" w:rsidR="007F28EC" w:rsidRPr="00F25313" w:rsidRDefault="007F28EC" w:rsidP="00972582">
            <w:pPr>
              <w:pStyle w:val="ListParagraph"/>
              <w:numPr>
                <w:ilvl w:val="0"/>
                <w:numId w:val="348"/>
              </w:numPr>
              <w:spacing w:before="0" w:after="0" w:line="240" w:lineRule="auto"/>
              <w:ind w:left="57" w:right="57" w:firstLine="0"/>
              <w:jc w:val="both"/>
            </w:pPr>
          </w:p>
        </w:tc>
        <w:tc>
          <w:tcPr>
            <w:tcW w:w="7837" w:type="dxa"/>
            <w:gridSpan w:val="2"/>
            <w:shd w:val="clear" w:color="auto" w:fill="auto"/>
          </w:tcPr>
          <w:p w14:paraId="51C44DEC" w14:textId="52FB632C" w:rsidR="007F28EC" w:rsidRPr="00F25313" w:rsidRDefault="007F28EC" w:rsidP="00972582">
            <w:pPr>
              <w:spacing w:before="0" w:after="0" w:line="240" w:lineRule="auto"/>
              <w:ind w:left="57" w:right="57"/>
              <w:jc w:val="both"/>
            </w:pPr>
            <w:r w:rsidRPr="00F25313">
              <w:t>Matyti susijusius metaduomenis;</w:t>
            </w:r>
          </w:p>
        </w:tc>
      </w:tr>
      <w:tr w:rsidR="007F28EC" w:rsidRPr="00F25313" w14:paraId="261CFAD2" w14:textId="77777777" w:rsidTr="00C72773">
        <w:trPr>
          <w:trHeight w:val="27"/>
        </w:trPr>
        <w:tc>
          <w:tcPr>
            <w:tcW w:w="1693" w:type="dxa"/>
            <w:vMerge/>
          </w:tcPr>
          <w:p w14:paraId="4CC4107C" w14:textId="77777777" w:rsidR="007F28EC" w:rsidRPr="00F25313" w:rsidRDefault="007F28EC"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18B9378C" w14:textId="77777777" w:rsidR="007F28EC" w:rsidRPr="00F25313" w:rsidRDefault="007F28EC" w:rsidP="00972582">
            <w:pPr>
              <w:pStyle w:val="ListParagraph"/>
              <w:numPr>
                <w:ilvl w:val="0"/>
                <w:numId w:val="348"/>
              </w:numPr>
              <w:spacing w:before="0" w:after="0" w:line="240" w:lineRule="auto"/>
              <w:ind w:left="57" w:right="57" w:firstLine="0"/>
              <w:jc w:val="both"/>
            </w:pPr>
          </w:p>
        </w:tc>
        <w:tc>
          <w:tcPr>
            <w:tcW w:w="7837" w:type="dxa"/>
            <w:gridSpan w:val="2"/>
            <w:shd w:val="clear" w:color="auto" w:fill="auto"/>
          </w:tcPr>
          <w:p w14:paraId="1494A8D0" w14:textId="3DE181D7" w:rsidR="007F28EC" w:rsidRPr="00F25313" w:rsidRDefault="007F28EC" w:rsidP="00972582">
            <w:pPr>
              <w:spacing w:before="0" w:after="0" w:line="240" w:lineRule="auto"/>
              <w:ind w:left="57" w:right="57"/>
              <w:jc w:val="both"/>
            </w:pPr>
            <w:r w:rsidRPr="00F25313">
              <w:t>Matyti susijusius puslapius;</w:t>
            </w:r>
          </w:p>
        </w:tc>
      </w:tr>
      <w:tr w:rsidR="007F28EC" w:rsidRPr="00F25313" w14:paraId="5B0BF4D1" w14:textId="77777777" w:rsidTr="00C72773">
        <w:trPr>
          <w:trHeight w:val="27"/>
        </w:trPr>
        <w:tc>
          <w:tcPr>
            <w:tcW w:w="1693" w:type="dxa"/>
            <w:vMerge/>
          </w:tcPr>
          <w:p w14:paraId="0B000D48" w14:textId="77777777" w:rsidR="007F28EC" w:rsidRPr="00F25313" w:rsidRDefault="007F28EC"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1C0A30A4" w14:textId="77777777" w:rsidR="007F28EC" w:rsidRPr="00F25313" w:rsidRDefault="007F28EC" w:rsidP="00972582">
            <w:pPr>
              <w:pStyle w:val="ListParagraph"/>
              <w:numPr>
                <w:ilvl w:val="0"/>
                <w:numId w:val="348"/>
              </w:numPr>
              <w:spacing w:before="0" w:after="0" w:line="240" w:lineRule="auto"/>
              <w:ind w:left="57" w:right="57" w:firstLine="0"/>
              <w:jc w:val="both"/>
            </w:pPr>
          </w:p>
        </w:tc>
        <w:tc>
          <w:tcPr>
            <w:tcW w:w="7837" w:type="dxa"/>
            <w:gridSpan w:val="2"/>
            <w:shd w:val="clear" w:color="auto" w:fill="auto"/>
          </w:tcPr>
          <w:p w14:paraId="4DF8C0DE" w14:textId="45F19008" w:rsidR="007F28EC" w:rsidRPr="00F25313" w:rsidRDefault="007F28EC" w:rsidP="00972582">
            <w:pPr>
              <w:spacing w:before="0" w:after="0" w:line="240" w:lineRule="auto"/>
              <w:ind w:left="57" w:right="57"/>
              <w:jc w:val="both"/>
            </w:pPr>
            <w:r w:rsidRPr="00F25313">
              <w:t xml:space="preserve">Rikiuoti rastus duomenis pagal aktualumą, naujumą ar </w:t>
            </w:r>
            <w:r w:rsidR="00761415" w:rsidRPr="00F25313">
              <w:t>abėcėlę</w:t>
            </w:r>
            <w:r w:rsidRPr="00F25313">
              <w:t>.</w:t>
            </w:r>
          </w:p>
        </w:tc>
      </w:tr>
      <w:tr w:rsidR="00BB21BE" w:rsidRPr="00F25313" w14:paraId="0CC87412" w14:textId="77777777" w:rsidTr="00C72773">
        <w:trPr>
          <w:trHeight w:val="33"/>
        </w:trPr>
        <w:tc>
          <w:tcPr>
            <w:tcW w:w="1693" w:type="dxa"/>
            <w:vMerge w:val="restart"/>
            <w:shd w:val="clear" w:color="auto" w:fill="auto"/>
          </w:tcPr>
          <w:p w14:paraId="1B38C9C7" w14:textId="77777777" w:rsidR="00BB21BE" w:rsidRPr="00F25313" w:rsidRDefault="00BB21BE" w:rsidP="00972582">
            <w:pPr>
              <w:pStyle w:val="ListParagraph"/>
              <w:numPr>
                <w:ilvl w:val="0"/>
                <w:numId w:val="344"/>
              </w:numPr>
              <w:spacing w:before="0" w:after="0" w:line="240" w:lineRule="auto"/>
              <w:ind w:left="57" w:right="57" w:firstLine="0"/>
              <w:jc w:val="both"/>
            </w:pPr>
          </w:p>
        </w:tc>
        <w:tc>
          <w:tcPr>
            <w:tcW w:w="8263" w:type="dxa"/>
            <w:gridSpan w:val="3"/>
            <w:shd w:val="clear" w:color="auto" w:fill="auto"/>
          </w:tcPr>
          <w:p w14:paraId="6CA18DC3" w14:textId="6456BCE6" w:rsidR="00BB21BE" w:rsidRPr="00F25313" w:rsidRDefault="00BB21BE" w:rsidP="00972582">
            <w:pPr>
              <w:spacing w:before="0" w:after="0" w:line="240" w:lineRule="auto"/>
              <w:ind w:left="57" w:right="57"/>
              <w:jc w:val="both"/>
            </w:pPr>
            <w:r w:rsidRPr="00F25313">
              <w:t>Naudotojas turi turėti galimybę DR puslapyje:</w:t>
            </w:r>
          </w:p>
        </w:tc>
      </w:tr>
      <w:tr w:rsidR="00BB21BE" w:rsidRPr="00F25313" w14:paraId="7D4DB3B3" w14:textId="77777777" w:rsidTr="00C72773">
        <w:trPr>
          <w:trHeight w:val="27"/>
        </w:trPr>
        <w:tc>
          <w:tcPr>
            <w:tcW w:w="1693" w:type="dxa"/>
            <w:vMerge/>
          </w:tcPr>
          <w:p w14:paraId="1516FA1C" w14:textId="77777777" w:rsidR="00BB21BE" w:rsidRPr="00F25313" w:rsidRDefault="00BB21BE"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71C63A7B" w14:textId="77777777" w:rsidR="00BB21BE" w:rsidRPr="00F25313" w:rsidRDefault="00BB21BE" w:rsidP="00972582">
            <w:pPr>
              <w:pStyle w:val="ListParagraph"/>
              <w:numPr>
                <w:ilvl w:val="0"/>
                <w:numId w:val="349"/>
              </w:numPr>
              <w:spacing w:before="0" w:after="0" w:line="240" w:lineRule="auto"/>
              <w:ind w:left="57" w:right="57" w:firstLine="0"/>
              <w:jc w:val="both"/>
            </w:pPr>
          </w:p>
        </w:tc>
        <w:tc>
          <w:tcPr>
            <w:tcW w:w="7837" w:type="dxa"/>
            <w:gridSpan w:val="2"/>
            <w:shd w:val="clear" w:color="auto" w:fill="auto"/>
          </w:tcPr>
          <w:p w14:paraId="2D85B3C1" w14:textId="0F7B5A9B" w:rsidR="00BB21BE" w:rsidRPr="00F25313" w:rsidRDefault="00BB21BE" w:rsidP="00972582">
            <w:pPr>
              <w:spacing w:before="0" w:after="0" w:line="240" w:lineRule="auto"/>
              <w:ind w:left="57" w:right="57"/>
              <w:jc w:val="both"/>
            </w:pPr>
            <w:r w:rsidRPr="00F25313">
              <w:t>Filtruoti DR;</w:t>
            </w:r>
          </w:p>
        </w:tc>
      </w:tr>
      <w:tr w:rsidR="00BB21BE" w:rsidRPr="00F25313" w14:paraId="167A27E8" w14:textId="77777777" w:rsidTr="00C72773">
        <w:trPr>
          <w:trHeight w:val="27"/>
        </w:trPr>
        <w:tc>
          <w:tcPr>
            <w:tcW w:w="1693" w:type="dxa"/>
            <w:vMerge/>
          </w:tcPr>
          <w:p w14:paraId="28F3C9E6" w14:textId="77777777" w:rsidR="00BB21BE" w:rsidRPr="00F25313" w:rsidRDefault="00BB21BE"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6942357E" w14:textId="77777777" w:rsidR="00BB21BE" w:rsidRPr="00F25313" w:rsidRDefault="00BB21BE" w:rsidP="00972582">
            <w:pPr>
              <w:pStyle w:val="ListParagraph"/>
              <w:numPr>
                <w:ilvl w:val="0"/>
                <w:numId w:val="349"/>
              </w:numPr>
              <w:spacing w:before="0" w:after="0" w:line="240" w:lineRule="auto"/>
              <w:ind w:left="57" w:right="57" w:firstLine="0"/>
              <w:jc w:val="both"/>
            </w:pPr>
          </w:p>
        </w:tc>
        <w:tc>
          <w:tcPr>
            <w:tcW w:w="7837" w:type="dxa"/>
            <w:gridSpan w:val="2"/>
            <w:shd w:val="clear" w:color="auto" w:fill="auto"/>
          </w:tcPr>
          <w:p w14:paraId="2B953760" w14:textId="64AE85A0" w:rsidR="00BB21BE" w:rsidRPr="00F25313" w:rsidRDefault="00BB21BE" w:rsidP="00972582">
            <w:pPr>
              <w:spacing w:before="0" w:after="0" w:line="240" w:lineRule="auto"/>
              <w:ind w:left="57" w:right="57"/>
              <w:jc w:val="both"/>
            </w:pPr>
            <w:r w:rsidRPr="00F25313">
              <w:t>Atlikti filtravimo kriterijų paiešką;</w:t>
            </w:r>
          </w:p>
        </w:tc>
      </w:tr>
      <w:tr w:rsidR="00BB21BE" w:rsidRPr="00F25313" w14:paraId="0A062F65" w14:textId="77777777" w:rsidTr="00C72773">
        <w:trPr>
          <w:trHeight w:val="27"/>
        </w:trPr>
        <w:tc>
          <w:tcPr>
            <w:tcW w:w="1693" w:type="dxa"/>
            <w:vMerge/>
          </w:tcPr>
          <w:p w14:paraId="6759B470" w14:textId="77777777" w:rsidR="00BB21BE" w:rsidRPr="00F25313" w:rsidRDefault="00BB21BE"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24D16BE3" w14:textId="77777777" w:rsidR="00BB21BE" w:rsidRPr="00F25313" w:rsidRDefault="00BB21BE" w:rsidP="00972582">
            <w:pPr>
              <w:pStyle w:val="ListParagraph"/>
              <w:numPr>
                <w:ilvl w:val="0"/>
                <w:numId w:val="349"/>
              </w:numPr>
              <w:spacing w:before="0" w:after="0" w:line="240" w:lineRule="auto"/>
              <w:ind w:left="57" w:right="57" w:firstLine="0"/>
              <w:jc w:val="both"/>
            </w:pPr>
          </w:p>
        </w:tc>
        <w:tc>
          <w:tcPr>
            <w:tcW w:w="7837" w:type="dxa"/>
            <w:gridSpan w:val="2"/>
            <w:shd w:val="clear" w:color="auto" w:fill="auto"/>
          </w:tcPr>
          <w:p w14:paraId="776C1FA0" w14:textId="49FAE3AC" w:rsidR="00BB21BE" w:rsidRPr="00F25313" w:rsidRDefault="00BB21BE" w:rsidP="00972582">
            <w:pPr>
              <w:spacing w:before="0" w:after="0" w:line="240" w:lineRule="auto"/>
              <w:ind w:left="57" w:right="57"/>
              <w:jc w:val="both"/>
            </w:pPr>
            <w:r w:rsidRPr="00F25313">
              <w:t>Generuoti API raktą;</w:t>
            </w:r>
          </w:p>
        </w:tc>
      </w:tr>
      <w:tr w:rsidR="00BB21BE" w:rsidRPr="00F25313" w14:paraId="6D46326A" w14:textId="77777777" w:rsidTr="00C72773">
        <w:trPr>
          <w:trHeight w:val="27"/>
        </w:trPr>
        <w:tc>
          <w:tcPr>
            <w:tcW w:w="1693" w:type="dxa"/>
            <w:vMerge/>
          </w:tcPr>
          <w:p w14:paraId="2A54E952" w14:textId="77777777" w:rsidR="00BB21BE" w:rsidRPr="00F25313" w:rsidRDefault="00BB21BE"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2F972133" w14:textId="77777777" w:rsidR="00BB21BE" w:rsidRPr="00F25313" w:rsidRDefault="00BB21BE" w:rsidP="00972582">
            <w:pPr>
              <w:pStyle w:val="ListParagraph"/>
              <w:numPr>
                <w:ilvl w:val="0"/>
                <w:numId w:val="349"/>
              </w:numPr>
              <w:spacing w:before="0" w:after="0" w:line="240" w:lineRule="auto"/>
              <w:ind w:left="57" w:right="57" w:firstLine="0"/>
              <w:jc w:val="both"/>
            </w:pPr>
          </w:p>
        </w:tc>
        <w:tc>
          <w:tcPr>
            <w:tcW w:w="7837" w:type="dxa"/>
            <w:gridSpan w:val="2"/>
            <w:shd w:val="clear" w:color="auto" w:fill="auto"/>
          </w:tcPr>
          <w:p w14:paraId="1687A80A" w14:textId="3FF9311F" w:rsidR="00BB21BE" w:rsidRPr="00F25313" w:rsidRDefault="00BB21BE" w:rsidP="00972582">
            <w:pPr>
              <w:spacing w:before="0" w:after="0" w:line="240" w:lineRule="auto"/>
              <w:ind w:left="57" w:right="57"/>
              <w:jc w:val="both"/>
            </w:pPr>
            <w:r w:rsidRPr="00F25313">
              <w:t>Generuoti vizualizaciją;</w:t>
            </w:r>
          </w:p>
        </w:tc>
      </w:tr>
      <w:tr w:rsidR="00BB21BE" w:rsidRPr="00F25313" w14:paraId="603FAB5E" w14:textId="77777777" w:rsidTr="00C72773">
        <w:trPr>
          <w:trHeight w:val="27"/>
        </w:trPr>
        <w:tc>
          <w:tcPr>
            <w:tcW w:w="1693" w:type="dxa"/>
            <w:vMerge/>
          </w:tcPr>
          <w:p w14:paraId="390901D9" w14:textId="77777777" w:rsidR="00BB21BE" w:rsidRPr="00F25313" w:rsidRDefault="00BB21BE"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2C5D319F" w14:textId="77777777" w:rsidR="00BB21BE" w:rsidRPr="00F25313" w:rsidRDefault="00BB21BE" w:rsidP="00972582">
            <w:pPr>
              <w:pStyle w:val="ListParagraph"/>
              <w:numPr>
                <w:ilvl w:val="0"/>
                <w:numId w:val="349"/>
              </w:numPr>
              <w:spacing w:before="0" w:after="0" w:line="240" w:lineRule="auto"/>
              <w:ind w:left="57" w:right="57" w:firstLine="0"/>
              <w:jc w:val="both"/>
            </w:pPr>
          </w:p>
        </w:tc>
        <w:tc>
          <w:tcPr>
            <w:tcW w:w="7837" w:type="dxa"/>
            <w:gridSpan w:val="2"/>
            <w:shd w:val="clear" w:color="auto" w:fill="auto"/>
          </w:tcPr>
          <w:p w14:paraId="2998A6B1" w14:textId="50729334" w:rsidR="00BB21BE" w:rsidRPr="00F25313" w:rsidRDefault="00BB21BE" w:rsidP="00972582">
            <w:pPr>
              <w:spacing w:before="0" w:after="0" w:line="240" w:lineRule="auto"/>
              <w:ind w:left="57" w:right="57"/>
              <w:jc w:val="both"/>
            </w:pPr>
            <w:r w:rsidRPr="00F25313">
              <w:t>Matyti susijusius DR;</w:t>
            </w:r>
          </w:p>
        </w:tc>
      </w:tr>
      <w:tr w:rsidR="00BB21BE" w:rsidRPr="00F25313" w14:paraId="351C2ACD" w14:textId="77777777" w:rsidTr="00C72773">
        <w:trPr>
          <w:trHeight w:val="27"/>
        </w:trPr>
        <w:tc>
          <w:tcPr>
            <w:tcW w:w="1693" w:type="dxa"/>
            <w:vMerge/>
          </w:tcPr>
          <w:p w14:paraId="059E118A" w14:textId="77777777" w:rsidR="00BB21BE" w:rsidRPr="00F25313" w:rsidRDefault="00BB21BE"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4C97C27E" w14:textId="77777777" w:rsidR="00BB21BE" w:rsidRPr="00F25313" w:rsidRDefault="00BB21BE" w:rsidP="00972582">
            <w:pPr>
              <w:pStyle w:val="ListParagraph"/>
              <w:numPr>
                <w:ilvl w:val="0"/>
                <w:numId w:val="349"/>
              </w:numPr>
              <w:spacing w:before="0" w:after="0" w:line="240" w:lineRule="auto"/>
              <w:ind w:left="57" w:right="57" w:firstLine="0"/>
              <w:jc w:val="both"/>
            </w:pPr>
          </w:p>
        </w:tc>
        <w:tc>
          <w:tcPr>
            <w:tcW w:w="7837" w:type="dxa"/>
            <w:gridSpan w:val="2"/>
            <w:shd w:val="clear" w:color="auto" w:fill="auto"/>
          </w:tcPr>
          <w:p w14:paraId="1C138D30" w14:textId="28991138" w:rsidR="00BB21BE" w:rsidRPr="00F25313" w:rsidRDefault="13C8BC7A" w:rsidP="00972582">
            <w:pPr>
              <w:spacing w:before="0" w:after="0" w:line="240" w:lineRule="auto"/>
              <w:ind w:left="57" w:right="57"/>
              <w:jc w:val="both"/>
            </w:pPr>
            <w:r w:rsidRPr="00F25313">
              <w:t xml:space="preserve">Matyti </w:t>
            </w:r>
            <w:r w:rsidR="00B96FD4" w:rsidRPr="00F25313">
              <w:t>DP;</w:t>
            </w:r>
          </w:p>
        </w:tc>
      </w:tr>
      <w:tr w:rsidR="00BB21BE" w:rsidRPr="00F25313" w14:paraId="2E3C840C" w14:textId="77777777" w:rsidTr="00C72773">
        <w:trPr>
          <w:trHeight w:val="27"/>
        </w:trPr>
        <w:tc>
          <w:tcPr>
            <w:tcW w:w="1693" w:type="dxa"/>
            <w:vMerge/>
          </w:tcPr>
          <w:p w14:paraId="14A2D570" w14:textId="77777777" w:rsidR="00BB21BE" w:rsidRPr="00F25313" w:rsidRDefault="00BB21BE"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6C9E406D" w14:textId="77777777" w:rsidR="00BB21BE" w:rsidRPr="00F25313" w:rsidRDefault="00BB21BE" w:rsidP="00972582">
            <w:pPr>
              <w:pStyle w:val="ListParagraph"/>
              <w:numPr>
                <w:ilvl w:val="0"/>
                <w:numId w:val="349"/>
              </w:numPr>
              <w:spacing w:before="0" w:after="0" w:line="240" w:lineRule="auto"/>
              <w:ind w:left="57" w:right="57" w:firstLine="0"/>
              <w:jc w:val="both"/>
            </w:pPr>
          </w:p>
        </w:tc>
        <w:tc>
          <w:tcPr>
            <w:tcW w:w="7837" w:type="dxa"/>
            <w:gridSpan w:val="2"/>
            <w:shd w:val="clear" w:color="auto" w:fill="auto"/>
          </w:tcPr>
          <w:p w14:paraId="45E2F0CB" w14:textId="1ACCB426" w:rsidR="00BB21BE" w:rsidRPr="00F25313" w:rsidRDefault="00BB21BE" w:rsidP="00972582">
            <w:pPr>
              <w:spacing w:before="0" w:after="0" w:line="240" w:lineRule="auto"/>
              <w:ind w:left="57" w:right="57"/>
              <w:jc w:val="both"/>
            </w:pPr>
            <w:r w:rsidRPr="00F25313">
              <w:t>Matyti informaciją;</w:t>
            </w:r>
          </w:p>
        </w:tc>
      </w:tr>
      <w:tr w:rsidR="00BB21BE" w:rsidRPr="00F25313" w14:paraId="68632EA9" w14:textId="77777777" w:rsidTr="00C72773">
        <w:trPr>
          <w:trHeight w:val="27"/>
        </w:trPr>
        <w:tc>
          <w:tcPr>
            <w:tcW w:w="1693" w:type="dxa"/>
            <w:vMerge/>
          </w:tcPr>
          <w:p w14:paraId="62A29434" w14:textId="77777777" w:rsidR="00BB21BE" w:rsidRPr="00F25313" w:rsidRDefault="00BB21BE"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05CD6341" w14:textId="77777777" w:rsidR="00BB21BE" w:rsidRPr="00F25313" w:rsidRDefault="00BB21BE" w:rsidP="00972582">
            <w:pPr>
              <w:pStyle w:val="ListParagraph"/>
              <w:numPr>
                <w:ilvl w:val="0"/>
                <w:numId w:val="349"/>
              </w:numPr>
              <w:spacing w:before="0" w:after="0" w:line="240" w:lineRule="auto"/>
              <w:ind w:left="57" w:right="57" w:firstLine="0"/>
              <w:jc w:val="both"/>
            </w:pPr>
          </w:p>
        </w:tc>
        <w:tc>
          <w:tcPr>
            <w:tcW w:w="7837" w:type="dxa"/>
            <w:gridSpan w:val="2"/>
            <w:shd w:val="clear" w:color="auto" w:fill="auto"/>
          </w:tcPr>
          <w:p w14:paraId="121C728C" w14:textId="6E629CA3" w:rsidR="00BB21BE" w:rsidRPr="00F25313" w:rsidRDefault="00BB21BE" w:rsidP="00972582">
            <w:pPr>
              <w:spacing w:before="0" w:after="0" w:line="240" w:lineRule="auto"/>
              <w:ind w:left="57" w:right="57"/>
              <w:jc w:val="both"/>
            </w:pPr>
            <w:r w:rsidRPr="00F25313">
              <w:t>Matyti duomenų atnaujinimo tvarkaraštį;</w:t>
            </w:r>
          </w:p>
        </w:tc>
      </w:tr>
      <w:tr w:rsidR="00BB21BE" w:rsidRPr="00F25313" w14:paraId="38D741B4" w14:textId="77777777" w:rsidTr="00C72773">
        <w:trPr>
          <w:trHeight w:val="27"/>
        </w:trPr>
        <w:tc>
          <w:tcPr>
            <w:tcW w:w="1693" w:type="dxa"/>
            <w:vMerge/>
          </w:tcPr>
          <w:p w14:paraId="40020660" w14:textId="77777777" w:rsidR="00BB21BE" w:rsidRPr="00F25313" w:rsidRDefault="00BB21BE"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0AD0A3FF" w14:textId="77777777" w:rsidR="00BB21BE" w:rsidRPr="00F25313" w:rsidRDefault="00BB21BE" w:rsidP="00972582">
            <w:pPr>
              <w:pStyle w:val="ListParagraph"/>
              <w:numPr>
                <w:ilvl w:val="0"/>
                <w:numId w:val="349"/>
              </w:numPr>
              <w:spacing w:before="0" w:after="0" w:line="240" w:lineRule="auto"/>
              <w:ind w:left="57" w:right="57" w:firstLine="0"/>
              <w:jc w:val="both"/>
            </w:pPr>
          </w:p>
        </w:tc>
        <w:tc>
          <w:tcPr>
            <w:tcW w:w="7837" w:type="dxa"/>
            <w:gridSpan w:val="2"/>
            <w:shd w:val="clear" w:color="auto" w:fill="auto"/>
          </w:tcPr>
          <w:p w14:paraId="28BB69D1" w14:textId="484B0D65" w:rsidR="00BB21BE" w:rsidRPr="00F25313" w:rsidRDefault="00BB21BE" w:rsidP="00972582">
            <w:pPr>
              <w:spacing w:before="0" w:after="0" w:line="240" w:lineRule="auto"/>
              <w:ind w:left="57" w:right="57"/>
              <w:jc w:val="both"/>
            </w:pPr>
            <w:r w:rsidRPr="00F25313">
              <w:t>Matyti duomenų lentelę;</w:t>
            </w:r>
          </w:p>
        </w:tc>
      </w:tr>
      <w:tr w:rsidR="00BB21BE" w:rsidRPr="00F25313" w14:paraId="5450F0D9" w14:textId="77777777" w:rsidTr="00C72773">
        <w:trPr>
          <w:trHeight w:val="27"/>
        </w:trPr>
        <w:tc>
          <w:tcPr>
            <w:tcW w:w="1693" w:type="dxa"/>
            <w:vMerge/>
          </w:tcPr>
          <w:p w14:paraId="009CD3C1" w14:textId="77777777" w:rsidR="00BB21BE" w:rsidRPr="00F25313" w:rsidRDefault="00BB21BE"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1B7439A1" w14:textId="77777777" w:rsidR="00BB21BE" w:rsidRPr="00F25313" w:rsidRDefault="00BB21BE" w:rsidP="00972582">
            <w:pPr>
              <w:pStyle w:val="ListParagraph"/>
              <w:numPr>
                <w:ilvl w:val="0"/>
                <w:numId w:val="349"/>
              </w:numPr>
              <w:spacing w:before="0" w:after="0" w:line="240" w:lineRule="auto"/>
              <w:ind w:left="57" w:right="57" w:firstLine="0"/>
              <w:jc w:val="both"/>
            </w:pPr>
          </w:p>
        </w:tc>
        <w:tc>
          <w:tcPr>
            <w:tcW w:w="7837" w:type="dxa"/>
            <w:gridSpan w:val="2"/>
            <w:shd w:val="clear" w:color="auto" w:fill="auto"/>
          </w:tcPr>
          <w:p w14:paraId="54D396E7" w14:textId="5408BC12" w:rsidR="00BB21BE" w:rsidRPr="00F25313" w:rsidRDefault="00BB21BE" w:rsidP="00972582">
            <w:pPr>
              <w:spacing w:before="0" w:after="0" w:line="240" w:lineRule="auto"/>
              <w:ind w:left="57" w:right="57"/>
              <w:jc w:val="both"/>
            </w:pPr>
            <w:r w:rsidRPr="00F25313">
              <w:t>Matyti aprašymą;</w:t>
            </w:r>
          </w:p>
        </w:tc>
      </w:tr>
      <w:tr w:rsidR="00BB21BE" w:rsidRPr="00F25313" w14:paraId="015E15C9" w14:textId="77777777" w:rsidTr="00C72773">
        <w:trPr>
          <w:trHeight w:val="27"/>
        </w:trPr>
        <w:tc>
          <w:tcPr>
            <w:tcW w:w="1693" w:type="dxa"/>
            <w:vMerge/>
          </w:tcPr>
          <w:p w14:paraId="5EC0BD4F" w14:textId="77777777" w:rsidR="00BB21BE" w:rsidRPr="00F25313" w:rsidRDefault="00BB21BE"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232B678D" w14:textId="77777777" w:rsidR="00BB21BE" w:rsidRPr="00F25313" w:rsidRDefault="00BB21BE" w:rsidP="00972582">
            <w:pPr>
              <w:pStyle w:val="ListParagraph"/>
              <w:numPr>
                <w:ilvl w:val="0"/>
                <w:numId w:val="349"/>
              </w:numPr>
              <w:spacing w:before="0" w:after="0" w:line="240" w:lineRule="auto"/>
              <w:ind w:left="57" w:right="57" w:firstLine="0"/>
              <w:jc w:val="both"/>
            </w:pPr>
          </w:p>
        </w:tc>
        <w:tc>
          <w:tcPr>
            <w:tcW w:w="7837" w:type="dxa"/>
            <w:gridSpan w:val="2"/>
            <w:shd w:val="clear" w:color="auto" w:fill="auto"/>
          </w:tcPr>
          <w:p w14:paraId="53305C9F" w14:textId="541D6CDE" w:rsidR="00BB21BE" w:rsidRPr="00F25313" w:rsidRDefault="00BB21BE" w:rsidP="00972582">
            <w:pPr>
              <w:spacing w:before="0" w:after="0" w:line="240" w:lineRule="auto"/>
              <w:ind w:left="57" w:right="57"/>
              <w:jc w:val="both"/>
            </w:pPr>
            <w:r w:rsidRPr="00F25313">
              <w:t>Matyti struktūrą;</w:t>
            </w:r>
          </w:p>
        </w:tc>
      </w:tr>
      <w:tr w:rsidR="00BB21BE" w:rsidRPr="00F25313" w14:paraId="7CE1ED2F" w14:textId="77777777" w:rsidTr="00C72773">
        <w:trPr>
          <w:trHeight w:val="27"/>
        </w:trPr>
        <w:tc>
          <w:tcPr>
            <w:tcW w:w="1693" w:type="dxa"/>
            <w:vMerge/>
          </w:tcPr>
          <w:p w14:paraId="3A627FC1" w14:textId="77777777" w:rsidR="00BB21BE" w:rsidRPr="00F25313" w:rsidRDefault="00BB21BE"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6FCBEA90" w14:textId="77777777" w:rsidR="00BB21BE" w:rsidRPr="00F25313" w:rsidRDefault="00BB21BE" w:rsidP="00972582">
            <w:pPr>
              <w:pStyle w:val="ListParagraph"/>
              <w:numPr>
                <w:ilvl w:val="0"/>
                <w:numId w:val="349"/>
              </w:numPr>
              <w:spacing w:before="0" w:after="0" w:line="240" w:lineRule="auto"/>
              <w:ind w:left="57" w:right="57" w:firstLine="0"/>
              <w:jc w:val="both"/>
            </w:pPr>
          </w:p>
        </w:tc>
        <w:tc>
          <w:tcPr>
            <w:tcW w:w="7837" w:type="dxa"/>
            <w:gridSpan w:val="2"/>
            <w:shd w:val="clear" w:color="auto" w:fill="auto"/>
          </w:tcPr>
          <w:p w14:paraId="7CF27791" w14:textId="7D906165" w:rsidR="00BB21BE" w:rsidRPr="00F25313" w:rsidRDefault="00BB21BE" w:rsidP="00972582">
            <w:pPr>
              <w:spacing w:before="0" w:after="0" w:line="240" w:lineRule="auto"/>
              <w:ind w:left="57" w:right="57"/>
              <w:jc w:val="both"/>
            </w:pPr>
            <w:r w:rsidRPr="00F25313">
              <w:t>Matyti metaduomenis;</w:t>
            </w:r>
          </w:p>
        </w:tc>
      </w:tr>
      <w:tr w:rsidR="00BB21BE" w:rsidRPr="00F25313" w14:paraId="01BE9E19" w14:textId="77777777" w:rsidTr="00C72773">
        <w:trPr>
          <w:trHeight w:val="27"/>
        </w:trPr>
        <w:tc>
          <w:tcPr>
            <w:tcW w:w="1693" w:type="dxa"/>
            <w:vMerge/>
          </w:tcPr>
          <w:p w14:paraId="340CCCAF" w14:textId="77777777" w:rsidR="00BB21BE" w:rsidRPr="00F25313" w:rsidRDefault="00BB21BE"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6A152106" w14:textId="77777777" w:rsidR="00BB21BE" w:rsidRPr="00F25313" w:rsidRDefault="00BB21BE" w:rsidP="00972582">
            <w:pPr>
              <w:pStyle w:val="ListParagraph"/>
              <w:numPr>
                <w:ilvl w:val="0"/>
                <w:numId w:val="349"/>
              </w:numPr>
              <w:spacing w:before="0" w:after="0" w:line="240" w:lineRule="auto"/>
              <w:ind w:left="57" w:right="57" w:firstLine="0"/>
              <w:jc w:val="both"/>
            </w:pPr>
          </w:p>
        </w:tc>
        <w:tc>
          <w:tcPr>
            <w:tcW w:w="7837" w:type="dxa"/>
            <w:gridSpan w:val="2"/>
            <w:shd w:val="clear" w:color="auto" w:fill="auto"/>
          </w:tcPr>
          <w:p w14:paraId="47A0E003" w14:textId="2DDBE16A" w:rsidR="00BB21BE" w:rsidRPr="00F25313" w:rsidRDefault="00BB21BE" w:rsidP="00972582">
            <w:pPr>
              <w:spacing w:before="0" w:after="0" w:line="240" w:lineRule="auto"/>
              <w:ind w:left="57" w:right="57"/>
              <w:jc w:val="both"/>
            </w:pPr>
            <w:r w:rsidRPr="00F25313">
              <w:t>Atsisiųsti, pasirenkant norimą duomenų atsisiuntimo formatą;</w:t>
            </w:r>
          </w:p>
        </w:tc>
      </w:tr>
      <w:tr w:rsidR="00BB21BE" w:rsidRPr="00F25313" w14:paraId="7DA39D70" w14:textId="77777777" w:rsidTr="00C72773">
        <w:trPr>
          <w:trHeight w:val="27"/>
        </w:trPr>
        <w:tc>
          <w:tcPr>
            <w:tcW w:w="1693" w:type="dxa"/>
            <w:vMerge/>
          </w:tcPr>
          <w:p w14:paraId="0C5EC83B" w14:textId="77777777" w:rsidR="00BB21BE" w:rsidRPr="00F25313" w:rsidRDefault="00BB21BE"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2B34311D" w14:textId="77777777" w:rsidR="00BB21BE" w:rsidRPr="00F25313" w:rsidRDefault="00BB21BE" w:rsidP="00972582">
            <w:pPr>
              <w:pStyle w:val="ListParagraph"/>
              <w:numPr>
                <w:ilvl w:val="0"/>
                <w:numId w:val="349"/>
              </w:numPr>
              <w:spacing w:before="0" w:after="0" w:line="240" w:lineRule="auto"/>
              <w:ind w:left="57" w:right="57" w:firstLine="0"/>
              <w:jc w:val="both"/>
            </w:pPr>
          </w:p>
        </w:tc>
        <w:tc>
          <w:tcPr>
            <w:tcW w:w="7837" w:type="dxa"/>
            <w:gridSpan w:val="2"/>
            <w:shd w:val="clear" w:color="auto" w:fill="auto"/>
          </w:tcPr>
          <w:p w14:paraId="0C4CE96C" w14:textId="34B77706" w:rsidR="00BB21BE" w:rsidRPr="00F25313" w:rsidRDefault="00BB21BE" w:rsidP="00972582">
            <w:pPr>
              <w:spacing w:before="0" w:after="0" w:line="240" w:lineRule="auto"/>
              <w:ind w:left="57" w:right="57"/>
              <w:jc w:val="both"/>
            </w:pPr>
            <w:r w:rsidRPr="00F25313">
              <w:t>Redaguoti stulpelius;</w:t>
            </w:r>
          </w:p>
        </w:tc>
      </w:tr>
      <w:tr w:rsidR="00BB21BE" w:rsidRPr="00F25313" w14:paraId="2E95FD71" w14:textId="77777777" w:rsidTr="00C72773">
        <w:trPr>
          <w:trHeight w:val="27"/>
        </w:trPr>
        <w:tc>
          <w:tcPr>
            <w:tcW w:w="1693" w:type="dxa"/>
            <w:vMerge/>
          </w:tcPr>
          <w:p w14:paraId="62644D71" w14:textId="77777777" w:rsidR="00BB21BE" w:rsidRPr="00F25313" w:rsidRDefault="00BB21BE"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3CFBCB1B" w14:textId="77777777" w:rsidR="00BB21BE" w:rsidRPr="00F25313" w:rsidRDefault="00BB21BE" w:rsidP="00972582">
            <w:pPr>
              <w:pStyle w:val="ListParagraph"/>
              <w:numPr>
                <w:ilvl w:val="0"/>
                <w:numId w:val="349"/>
              </w:numPr>
              <w:spacing w:before="0" w:after="0" w:line="240" w:lineRule="auto"/>
              <w:ind w:left="57" w:right="57" w:firstLine="0"/>
              <w:jc w:val="both"/>
            </w:pPr>
          </w:p>
        </w:tc>
        <w:tc>
          <w:tcPr>
            <w:tcW w:w="7837" w:type="dxa"/>
            <w:gridSpan w:val="2"/>
            <w:shd w:val="clear" w:color="auto" w:fill="auto"/>
          </w:tcPr>
          <w:p w14:paraId="22ABA998" w14:textId="30269298" w:rsidR="00BB21BE" w:rsidRPr="00F25313" w:rsidRDefault="00BB21BE" w:rsidP="00972582">
            <w:pPr>
              <w:spacing w:before="0" w:after="0" w:line="240" w:lineRule="auto"/>
              <w:ind w:left="57" w:right="57"/>
              <w:jc w:val="both"/>
            </w:pPr>
            <w:r w:rsidRPr="00F25313">
              <w:t>Dalintis (pvz., generuoti nuorodą į DR);</w:t>
            </w:r>
          </w:p>
        </w:tc>
      </w:tr>
      <w:tr w:rsidR="00BB21BE" w:rsidRPr="00F25313" w14:paraId="178E104F" w14:textId="77777777" w:rsidTr="00C72773">
        <w:trPr>
          <w:trHeight w:val="27"/>
        </w:trPr>
        <w:tc>
          <w:tcPr>
            <w:tcW w:w="1693" w:type="dxa"/>
            <w:vMerge/>
          </w:tcPr>
          <w:p w14:paraId="622EDBB1" w14:textId="77777777" w:rsidR="00BB21BE" w:rsidRPr="00F25313" w:rsidRDefault="00BB21BE"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3AAEFF7A" w14:textId="77777777" w:rsidR="00BB21BE" w:rsidRPr="00F25313" w:rsidRDefault="00BB21BE" w:rsidP="00972582">
            <w:pPr>
              <w:pStyle w:val="ListParagraph"/>
              <w:numPr>
                <w:ilvl w:val="0"/>
                <w:numId w:val="349"/>
              </w:numPr>
              <w:spacing w:before="0" w:after="0" w:line="240" w:lineRule="auto"/>
              <w:ind w:left="57" w:right="57" w:firstLine="0"/>
              <w:jc w:val="both"/>
            </w:pPr>
          </w:p>
        </w:tc>
        <w:tc>
          <w:tcPr>
            <w:tcW w:w="7837" w:type="dxa"/>
            <w:gridSpan w:val="2"/>
            <w:shd w:val="clear" w:color="auto" w:fill="auto"/>
          </w:tcPr>
          <w:p w14:paraId="668BAD8E" w14:textId="76FABFD0" w:rsidR="00BB21BE" w:rsidRPr="00F25313" w:rsidRDefault="00BB21BE" w:rsidP="00972582">
            <w:pPr>
              <w:spacing w:before="0" w:after="0" w:line="240" w:lineRule="auto"/>
              <w:ind w:left="57" w:right="57"/>
              <w:jc w:val="both"/>
            </w:pPr>
            <w:r w:rsidRPr="00F25313">
              <w:t>Eksportuoti;</w:t>
            </w:r>
          </w:p>
        </w:tc>
      </w:tr>
      <w:tr w:rsidR="00BB21BE" w:rsidRPr="00F25313" w14:paraId="508502C9" w14:textId="77777777" w:rsidTr="00C72773">
        <w:trPr>
          <w:trHeight w:val="27"/>
        </w:trPr>
        <w:tc>
          <w:tcPr>
            <w:tcW w:w="1693" w:type="dxa"/>
            <w:vMerge/>
          </w:tcPr>
          <w:p w14:paraId="4695446F" w14:textId="77777777" w:rsidR="00BB21BE" w:rsidRPr="00F25313" w:rsidRDefault="00BB21BE"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676F28AB" w14:textId="77777777" w:rsidR="00BB21BE" w:rsidRPr="00F25313" w:rsidRDefault="00BB21BE" w:rsidP="00972582">
            <w:pPr>
              <w:pStyle w:val="ListParagraph"/>
              <w:numPr>
                <w:ilvl w:val="0"/>
                <w:numId w:val="349"/>
              </w:numPr>
              <w:spacing w:before="0" w:after="0" w:line="240" w:lineRule="auto"/>
              <w:ind w:left="57" w:right="57" w:firstLine="0"/>
              <w:jc w:val="both"/>
            </w:pPr>
          </w:p>
        </w:tc>
        <w:tc>
          <w:tcPr>
            <w:tcW w:w="7837" w:type="dxa"/>
            <w:gridSpan w:val="2"/>
            <w:shd w:val="clear" w:color="auto" w:fill="auto"/>
          </w:tcPr>
          <w:p w14:paraId="2E7819DD" w14:textId="009BB842" w:rsidR="00BB21BE" w:rsidRPr="00F25313" w:rsidRDefault="00BB21BE" w:rsidP="00972582">
            <w:pPr>
              <w:spacing w:before="0" w:after="0" w:line="240" w:lineRule="auto"/>
              <w:ind w:left="57" w:right="57"/>
              <w:jc w:val="both"/>
            </w:pPr>
            <w:r w:rsidRPr="00F25313">
              <w:t xml:space="preserve">Matyti detalią </w:t>
            </w:r>
            <w:r w:rsidR="00764FDD" w:rsidRPr="00F25313">
              <w:t>informaciją</w:t>
            </w:r>
            <w:r w:rsidRPr="00F25313">
              <w:t xml:space="preserve"> apie DR licenciją, tiekėją, būseną, kilmę, metaduomenų kokybę.</w:t>
            </w:r>
          </w:p>
        </w:tc>
      </w:tr>
      <w:tr w:rsidR="00BB21BE" w:rsidRPr="00F25313" w14:paraId="3D73E9A5" w14:textId="77777777" w:rsidTr="00C72773">
        <w:trPr>
          <w:trHeight w:val="27"/>
        </w:trPr>
        <w:tc>
          <w:tcPr>
            <w:tcW w:w="1693" w:type="dxa"/>
            <w:vMerge/>
          </w:tcPr>
          <w:p w14:paraId="0687CCE8" w14:textId="77777777" w:rsidR="00BB21BE" w:rsidRPr="00F25313" w:rsidRDefault="00BB21BE"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22CC8A8B" w14:textId="77777777" w:rsidR="00BB21BE" w:rsidRPr="00F25313" w:rsidRDefault="00BB21BE" w:rsidP="00972582">
            <w:pPr>
              <w:pStyle w:val="ListParagraph"/>
              <w:numPr>
                <w:ilvl w:val="0"/>
                <w:numId w:val="349"/>
              </w:numPr>
              <w:spacing w:before="0" w:after="0" w:line="240" w:lineRule="auto"/>
              <w:ind w:left="57" w:right="57" w:firstLine="0"/>
              <w:jc w:val="both"/>
            </w:pPr>
          </w:p>
        </w:tc>
        <w:tc>
          <w:tcPr>
            <w:tcW w:w="7837" w:type="dxa"/>
            <w:gridSpan w:val="2"/>
            <w:shd w:val="clear" w:color="auto" w:fill="auto"/>
          </w:tcPr>
          <w:p w14:paraId="1BEBBB0F" w14:textId="5AE94594" w:rsidR="00BB21BE" w:rsidRPr="00F25313" w:rsidRDefault="00BB21BE" w:rsidP="00972582">
            <w:pPr>
              <w:spacing w:before="0" w:after="0" w:line="240" w:lineRule="auto"/>
              <w:ind w:left="57" w:right="57"/>
              <w:jc w:val="both"/>
            </w:pPr>
            <w:r w:rsidRPr="00F25313">
              <w:t>Cituoti;</w:t>
            </w:r>
          </w:p>
        </w:tc>
      </w:tr>
      <w:tr w:rsidR="00BB21BE" w:rsidRPr="00F25313" w14:paraId="45F882EE" w14:textId="77777777" w:rsidTr="00C72773">
        <w:trPr>
          <w:trHeight w:val="27"/>
        </w:trPr>
        <w:tc>
          <w:tcPr>
            <w:tcW w:w="1693" w:type="dxa"/>
            <w:vMerge/>
          </w:tcPr>
          <w:p w14:paraId="02ACC332" w14:textId="77777777" w:rsidR="00BB21BE" w:rsidRPr="00F25313" w:rsidRDefault="00BB21BE"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38C914C7" w14:textId="77777777" w:rsidR="00BB21BE" w:rsidRPr="00F25313" w:rsidRDefault="00BB21BE" w:rsidP="00972582">
            <w:pPr>
              <w:pStyle w:val="ListParagraph"/>
              <w:numPr>
                <w:ilvl w:val="0"/>
                <w:numId w:val="349"/>
              </w:numPr>
              <w:spacing w:before="0" w:after="0" w:line="240" w:lineRule="auto"/>
              <w:ind w:left="57" w:right="57" w:firstLine="0"/>
              <w:jc w:val="both"/>
            </w:pPr>
          </w:p>
        </w:tc>
        <w:tc>
          <w:tcPr>
            <w:tcW w:w="7837" w:type="dxa"/>
            <w:gridSpan w:val="2"/>
            <w:shd w:val="clear" w:color="auto" w:fill="auto"/>
          </w:tcPr>
          <w:p w14:paraId="152EF84E" w14:textId="273E202F" w:rsidR="00BB21BE" w:rsidRPr="00F25313" w:rsidRDefault="00BB21BE" w:rsidP="00972582">
            <w:pPr>
              <w:spacing w:before="0" w:after="0" w:line="240" w:lineRule="auto"/>
              <w:ind w:left="57" w:right="57"/>
              <w:jc w:val="both"/>
            </w:pPr>
            <w:r w:rsidRPr="00F25313">
              <w:t>Teikti atgalinį ryšį;</w:t>
            </w:r>
          </w:p>
        </w:tc>
      </w:tr>
      <w:tr w:rsidR="00BB21BE" w:rsidRPr="00F25313" w14:paraId="5858B129" w14:textId="77777777" w:rsidTr="00C72773">
        <w:trPr>
          <w:trHeight w:val="27"/>
        </w:trPr>
        <w:tc>
          <w:tcPr>
            <w:tcW w:w="1693" w:type="dxa"/>
            <w:vMerge/>
          </w:tcPr>
          <w:p w14:paraId="11B1FF91" w14:textId="77777777" w:rsidR="00BB21BE" w:rsidRPr="00F25313" w:rsidRDefault="00BB21BE"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74A628AD" w14:textId="77777777" w:rsidR="00BB21BE" w:rsidRPr="00F25313" w:rsidRDefault="00BB21BE" w:rsidP="00972582">
            <w:pPr>
              <w:pStyle w:val="ListParagraph"/>
              <w:numPr>
                <w:ilvl w:val="0"/>
                <w:numId w:val="349"/>
              </w:numPr>
              <w:spacing w:before="0" w:after="0" w:line="240" w:lineRule="auto"/>
              <w:ind w:left="57" w:right="57" w:firstLine="0"/>
              <w:jc w:val="both"/>
            </w:pPr>
          </w:p>
        </w:tc>
        <w:tc>
          <w:tcPr>
            <w:tcW w:w="7837" w:type="dxa"/>
            <w:gridSpan w:val="2"/>
            <w:shd w:val="clear" w:color="auto" w:fill="auto"/>
          </w:tcPr>
          <w:p w14:paraId="25736E3C" w14:textId="009736B7" w:rsidR="00BB21BE" w:rsidRPr="00F25313" w:rsidRDefault="00BB21BE" w:rsidP="00972582">
            <w:pPr>
              <w:spacing w:before="0" w:after="0" w:line="240" w:lineRule="auto"/>
              <w:ind w:left="57" w:right="57"/>
              <w:jc w:val="both"/>
            </w:pPr>
            <w:r w:rsidRPr="00F25313">
              <w:t>Matyti datas, susijusias su šiuo DR (kada paskelbta, kada atnaujinta, kada atnaujinti metaduomenys);</w:t>
            </w:r>
          </w:p>
        </w:tc>
      </w:tr>
      <w:tr w:rsidR="00BB21BE" w:rsidRPr="00F25313" w14:paraId="3FD7C36E" w14:textId="77777777" w:rsidTr="00C72773">
        <w:trPr>
          <w:trHeight w:val="27"/>
        </w:trPr>
        <w:tc>
          <w:tcPr>
            <w:tcW w:w="1693" w:type="dxa"/>
            <w:vMerge/>
          </w:tcPr>
          <w:p w14:paraId="5BCAE18B" w14:textId="77777777" w:rsidR="00BB21BE" w:rsidRPr="00F25313" w:rsidRDefault="00BB21BE"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113B6CB0" w14:textId="77777777" w:rsidR="00BB21BE" w:rsidRPr="00F25313" w:rsidRDefault="00BB21BE" w:rsidP="00972582">
            <w:pPr>
              <w:pStyle w:val="ListParagraph"/>
              <w:numPr>
                <w:ilvl w:val="0"/>
                <w:numId w:val="349"/>
              </w:numPr>
              <w:spacing w:before="0" w:after="0" w:line="240" w:lineRule="auto"/>
              <w:ind w:left="57" w:right="57" w:firstLine="0"/>
              <w:jc w:val="both"/>
            </w:pPr>
          </w:p>
        </w:tc>
        <w:tc>
          <w:tcPr>
            <w:tcW w:w="7837" w:type="dxa"/>
            <w:gridSpan w:val="2"/>
            <w:shd w:val="clear" w:color="auto" w:fill="auto"/>
          </w:tcPr>
          <w:p w14:paraId="2FC55196" w14:textId="3443A885" w:rsidR="00BB21BE" w:rsidRPr="00F25313" w:rsidRDefault="00BB21BE" w:rsidP="00972582">
            <w:pPr>
              <w:spacing w:before="0" w:after="0" w:line="240" w:lineRule="auto"/>
              <w:ind w:left="57" w:right="57"/>
              <w:jc w:val="both"/>
            </w:pPr>
            <w:r w:rsidRPr="00F25313">
              <w:t>Pamėgti DR.</w:t>
            </w:r>
          </w:p>
        </w:tc>
      </w:tr>
      <w:tr w:rsidR="00C30A9F" w:rsidRPr="00F25313" w14:paraId="2A412313" w14:textId="77777777" w:rsidTr="00EF5F35">
        <w:trPr>
          <w:trHeight w:val="92"/>
        </w:trPr>
        <w:tc>
          <w:tcPr>
            <w:tcW w:w="1693" w:type="dxa"/>
            <w:vMerge w:val="restart"/>
            <w:shd w:val="clear" w:color="auto" w:fill="auto"/>
          </w:tcPr>
          <w:p w14:paraId="4AB072D8" w14:textId="77777777" w:rsidR="00C30A9F" w:rsidRPr="00F25313" w:rsidRDefault="00C30A9F" w:rsidP="00972582">
            <w:pPr>
              <w:pStyle w:val="ListParagraph"/>
              <w:numPr>
                <w:ilvl w:val="0"/>
                <w:numId w:val="344"/>
              </w:numPr>
              <w:spacing w:before="0" w:after="0" w:line="240" w:lineRule="auto"/>
              <w:ind w:left="57" w:right="57" w:firstLine="0"/>
              <w:jc w:val="both"/>
            </w:pPr>
          </w:p>
        </w:tc>
        <w:tc>
          <w:tcPr>
            <w:tcW w:w="8263" w:type="dxa"/>
            <w:gridSpan w:val="3"/>
            <w:shd w:val="clear" w:color="auto" w:fill="auto"/>
          </w:tcPr>
          <w:p w14:paraId="6E32B470" w14:textId="71E374DE" w:rsidR="00C30A9F" w:rsidRPr="00F25313" w:rsidRDefault="00C30A9F" w:rsidP="00972582">
            <w:pPr>
              <w:spacing w:before="0" w:after="0" w:line="240" w:lineRule="auto"/>
              <w:ind w:left="57" w:right="57"/>
              <w:jc w:val="both"/>
            </w:pPr>
            <w:r w:rsidRPr="00F25313">
              <w:t xml:space="preserve">Naudotojas turi turėti galimybę organizacijų kataloge: </w:t>
            </w:r>
          </w:p>
        </w:tc>
      </w:tr>
      <w:tr w:rsidR="00C30A9F" w:rsidRPr="00F25313" w14:paraId="0626F676" w14:textId="77777777" w:rsidTr="00C30A9F">
        <w:trPr>
          <w:trHeight w:val="92"/>
        </w:trPr>
        <w:tc>
          <w:tcPr>
            <w:tcW w:w="1693" w:type="dxa"/>
            <w:vMerge/>
            <w:shd w:val="clear" w:color="auto" w:fill="auto"/>
          </w:tcPr>
          <w:p w14:paraId="4CEA388A" w14:textId="77777777" w:rsidR="00C30A9F" w:rsidRPr="00F25313" w:rsidRDefault="00C30A9F"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07725BC2" w14:textId="77777777" w:rsidR="00C30A9F" w:rsidRPr="00F25313" w:rsidRDefault="00C30A9F" w:rsidP="00972582">
            <w:pPr>
              <w:pStyle w:val="ListParagraph"/>
              <w:numPr>
                <w:ilvl w:val="0"/>
                <w:numId w:val="397"/>
              </w:numPr>
              <w:spacing w:before="0" w:after="0" w:line="240" w:lineRule="auto"/>
              <w:ind w:left="57" w:right="57" w:firstLine="0"/>
              <w:jc w:val="both"/>
            </w:pPr>
          </w:p>
        </w:tc>
        <w:tc>
          <w:tcPr>
            <w:tcW w:w="7837" w:type="dxa"/>
            <w:gridSpan w:val="2"/>
            <w:shd w:val="clear" w:color="auto" w:fill="auto"/>
          </w:tcPr>
          <w:p w14:paraId="5087D5EE" w14:textId="5D3A6746" w:rsidR="00C30A9F" w:rsidRPr="00F25313" w:rsidRDefault="00C30A9F" w:rsidP="00972582">
            <w:pPr>
              <w:spacing w:before="0" w:after="0" w:line="240" w:lineRule="auto"/>
              <w:ind w:left="57" w:right="57"/>
              <w:jc w:val="both"/>
            </w:pPr>
            <w:r w:rsidRPr="00F25313">
              <w:t>Filtruoti organizacijų sąrašą;</w:t>
            </w:r>
          </w:p>
        </w:tc>
      </w:tr>
      <w:tr w:rsidR="00E3695E" w:rsidRPr="00F25313" w14:paraId="65CE9C89" w14:textId="77777777" w:rsidTr="00C30A9F">
        <w:trPr>
          <w:trHeight w:val="92"/>
        </w:trPr>
        <w:tc>
          <w:tcPr>
            <w:tcW w:w="1693" w:type="dxa"/>
            <w:vMerge/>
            <w:shd w:val="clear" w:color="auto" w:fill="auto"/>
          </w:tcPr>
          <w:p w14:paraId="1FC9CF08" w14:textId="77777777" w:rsidR="00E3695E" w:rsidRPr="00F25313" w:rsidRDefault="00E3695E" w:rsidP="00972582">
            <w:pPr>
              <w:pStyle w:val="ListParagraph"/>
              <w:numPr>
                <w:ilvl w:val="0"/>
                <w:numId w:val="344"/>
              </w:numPr>
              <w:spacing w:before="0" w:after="0" w:line="240" w:lineRule="auto"/>
              <w:ind w:left="57" w:right="57" w:firstLine="0"/>
              <w:jc w:val="both"/>
            </w:pPr>
          </w:p>
        </w:tc>
        <w:tc>
          <w:tcPr>
            <w:tcW w:w="426" w:type="dxa"/>
            <w:vMerge w:val="restart"/>
            <w:shd w:val="clear" w:color="auto" w:fill="auto"/>
          </w:tcPr>
          <w:p w14:paraId="76F845B8" w14:textId="77777777" w:rsidR="00E3695E" w:rsidRPr="00F25313" w:rsidRDefault="00E3695E" w:rsidP="00972582">
            <w:pPr>
              <w:pStyle w:val="ListParagraph"/>
              <w:numPr>
                <w:ilvl w:val="0"/>
                <w:numId w:val="397"/>
              </w:numPr>
              <w:spacing w:before="0" w:after="0" w:line="240" w:lineRule="auto"/>
              <w:ind w:left="57" w:right="57" w:firstLine="0"/>
              <w:jc w:val="both"/>
            </w:pPr>
          </w:p>
        </w:tc>
        <w:tc>
          <w:tcPr>
            <w:tcW w:w="7837" w:type="dxa"/>
            <w:gridSpan w:val="2"/>
            <w:shd w:val="clear" w:color="auto" w:fill="auto"/>
          </w:tcPr>
          <w:p w14:paraId="1C18284C" w14:textId="14C27098" w:rsidR="00E3695E" w:rsidRPr="00F25313" w:rsidRDefault="00E3695E" w:rsidP="00972582">
            <w:pPr>
              <w:spacing w:before="0" w:after="0" w:line="240" w:lineRule="auto"/>
              <w:ind w:left="57" w:right="57"/>
              <w:jc w:val="both"/>
            </w:pPr>
            <w:r w:rsidRPr="00F25313">
              <w:t>Atsidarius organizacijos puslapį:</w:t>
            </w:r>
          </w:p>
        </w:tc>
      </w:tr>
      <w:tr w:rsidR="00E3695E" w:rsidRPr="00F25313" w14:paraId="767EE022" w14:textId="77777777" w:rsidTr="00972582">
        <w:trPr>
          <w:trHeight w:val="46"/>
        </w:trPr>
        <w:tc>
          <w:tcPr>
            <w:tcW w:w="1693" w:type="dxa"/>
            <w:vMerge/>
            <w:shd w:val="clear" w:color="auto" w:fill="auto"/>
          </w:tcPr>
          <w:p w14:paraId="42582510" w14:textId="77777777" w:rsidR="00E3695E" w:rsidRPr="00F25313" w:rsidRDefault="00E3695E" w:rsidP="00972582">
            <w:pPr>
              <w:pStyle w:val="ListParagraph"/>
              <w:numPr>
                <w:ilvl w:val="0"/>
                <w:numId w:val="344"/>
              </w:numPr>
              <w:spacing w:before="0" w:after="0" w:line="240" w:lineRule="auto"/>
              <w:ind w:left="57" w:right="57" w:firstLine="0"/>
              <w:jc w:val="both"/>
            </w:pPr>
          </w:p>
        </w:tc>
        <w:tc>
          <w:tcPr>
            <w:tcW w:w="426" w:type="dxa"/>
            <w:vMerge/>
            <w:shd w:val="clear" w:color="auto" w:fill="auto"/>
          </w:tcPr>
          <w:p w14:paraId="077FF193" w14:textId="77777777" w:rsidR="00E3695E" w:rsidRPr="00F25313" w:rsidRDefault="00E3695E" w:rsidP="00972582">
            <w:pPr>
              <w:spacing w:before="0" w:after="0" w:line="240" w:lineRule="auto"/>
              <w:ind w:left="57" w:right="57"/>
              <w:jc w:val="both"/>
            </w:pPr>
          </w:p>
        </w:tc>
        <w:tc>
          <w:tcPr>
            <w:tcW w:w="286" w:type="dxa"/>
            <w:shd w:val="clear" w:color="auto" w:fill="auto"/>
          </w:tcPr>
          <w:p w14:paraId="78ECD23E" w14:textId="77777777" w:rsidR="00E3695E" w:rsidRPr="00F25313" w:rsidRDefault="00E3695E" w:rsidP="00972582">
            <w:pPr>
              <w:pStyle w:val="ListParagraph"/>
              <w:numPr>
                <w:ilvl w:val="0"/>
                <w:numId w:val="398"/>
              </w:numPr>
              <w:spacing w:before="0" w:after="0" w:line="240" w:lineRule="auto"/>
              <w:ind w:left="57" w:right="57" w:firstLine="0"/>
              <w:jc w:val="both"/>
            </w:pPr>
          </w:p>
        </w:tc>
        <w:tc>
          <w:tcPr>
            <w:tcW w:w="7551" w:type="dxa"/>
            <w:shd w:val="clear" w:color="auto" w:fill="auto"/>
          </w:tcPr>
          <w:p w14:paraId="4A92A2DD" w14:textId="738E98C2" w:rsidR="00E3695E" w:rsidRPr="00F25313" w:rsidRDefault="00E3695E" w:rsidP="00972582">
            <w:pPr>
              <w:spacing w:before="0" w:after="0" w:line="240" w:lineRule="auto"/>
              <w:ind w:left="57" w:right="57"/>
              <w:jc w:val="both"/>
            </w:pPr>
            <w:r w:rsidRPr="00F25313">
              <w:t>Matyti organizacijos aprašymą;</w:t>
            </w:r>
          </w:p>
        </w:tc>
      </w:tr>
      <w:tr w:rsidR="00E3695E" w:rsidRPr="00F25313" w14:paraId="492CEEB8" w14:textId="77777777" w:rsidTr="00972582">
        <w:trPr>
          <w:trHeight w:val="46"/>
        </w:trPr>
        <w:tc>
          <w:tcPr>
            <w:tcW w:w="1693" w:type="dxa"/>
            <w:vMerge/>
            <w:shd w:val="clear" w:color="auto" w:fill="auto"/>
          </w:tcPr>
          <w:p w14:paraId="7F48B349" w14:textId="77777777" w:rsidR="00E3695E" w:rsidRPr="00F25313" w:rsidRDefault="00E3695E" w:rsidP="00972582">
            <w:pPr>
              <w:pStyle w:val="ListParagraph"/>
              <w:numPr>
                <w:ilvl w:val="0"/>
                <w:numId w:val="344"/>
              </w:numPr>
              <w:spacing w:before="0" w:after="0" w:line="240" w:lineRule="auto"/>
              <w:ind w:left="57" w:right="57" w:firstLine="0"/>
              <w:jc w:val="both"/>
            </w:pPr>
          </w:p>
        </w:tc>
        <w:tc>
          <w:tcPr>
            <w:tcW w:w="426" w:type="dxa"/>
            <w:vMerge/>
            <w:shd w:val="clear" w:color="auto" w:fill="auto"/>
          </w:tcPr>
          <w:p w14:paraId="2312E810" w14:textId="77777777" w:rsidR="00E3695E" w:rsidRPr="00F25313" w:rsidRDefault="00E3695E" w:rsidP="00972582">
            <w:pPr>
              <w:spacing w:before="0" w:after="0" w:line="240" w:lineRule="auto"/>
              <w:ind w:left="57" w:right="57"/>
              <w:jc w:val="both"/>
            </w:pPr>
          </w:p>
        </w:tc>
        <w:tc>
          <w:tcPr>
            <w:tcW w:w="286" w:type="dxa"/>
            <w:shd w:val="clear" w:color="auto" w:fill="auto"/>
          </w:tcPr>
          <w:p w14:paraId="581078A3" w14:textId="77777777" w:rsidR="00E3695E" w:rsidRPr="00F25313" w:rsidRDefault="00E3695E" w:rsidP="00972582">
            <w:pPr>
              <w:pStyle w:val="ListParagraph"/>
              <w:numPr>
                <w:ilvl w:val="0"/>
                <w:numId w:val="398"/>
              </w:numPr>
              <w:spacing w:before="0" w:after="0" w:line="240" w:lineRule="auto"/>
              <w:ind w:left="57" w:right="57" w:firstLine="0"/>
              <w:jc w:val="both"/>
            </w:pPr>
          </w:p>
        </w:tc>
        <w:tc>
          <w:tcPr>
            <w:tcW w:w="7551" w:type="dxa"/>
            <w:shd w:val="clear" w:color="auto" w:fill="auto"/>
          </w:tcPr>
          <w:p w14:paraId="275D810F" w14:textId="10644623" w:rsidR="00E3695E" w:rsidRPr="00F25313" w:rsidRDefault="00E3695E" w:rsidP="00972582">
            <w:pPr>
              <w:spacing w:before="0" w:after="0" w:line="240" w:lineRule="auto"/>
              <w:ind w:left="57" w:right="57"/>
              <w:jc w:val="both"/>
            </w:pPr>
            <w:r w:rsidRPr="00F25313">
              <w:t>Matyti organizacijos įkeltus DR ir DP;</w:t>
            </w:r>
          </w:p>
        </w:tc>
      </w:tr>
      <w:tr w:rsidR="00E3695E" w:rsidRPr="00F25313" w14:paraId="35EC2ED8" w14:textId="77777777" w:rsidTr="00972582">
        <w:trPr>
          <w:trHeight w:val="46"/>
        </w:trPr>
        <w:tc>
          <w:tcPr>
            <w:tcW w:w="1693" w:type="dxa"/>
            <w:vMerge/>
            <w:shd w:val="clear" w:color="auto" w:fill="auto"/>
          </w:tcPr>
          <w:p w14:paraId="5BCEF39D" w14:textId="77777777" w:rsidR="00E3695E" w:rsidRPr="00F25313" w:rsidRDefault="00E3695E" w:rsidP="00972582">
            <w:pPr>
              <w:pStyle w:val="ListParagraph"/>
              <w:numPr>
                <w:ilvl w:val="0"/>
                <w:numId w:val="344"/>
              </w:numPr>
              <w:spacing w:before="0" w:after="0" w:line="240" w:lineRule="auto"/>
              <w:ind w:left="57" w:right="57" w:firstLine="0"/>
              <w:jc w:val="both"/>
            </w:pPr>
          </w:p>
        </w:tc>
        <w:tc>
          <w:tcPr>
            <w:tcW w:w="426" w:type="dxa"/>
            <w:vMerge/>
            <w:shd w:val="clear" w:color="auto" w:fill="auto"/>
          </w:tcPr>
          <w:p w14:paraId="2D64C805" w14:textId="77777777" w:rsidR="00E3695E" w:rsidRPr="00F25313" w:rsidRDefault="00E3695E" w:rsidP="00972582">
            <w:pPr>
              <w:spacing w:before="0" w:after="0" w:line="240" w:lineRule="auto"/>
              <w:ind w:left="57" w:right="57"/>
              <w:jc w:val="both"/>
            </w:pPr>
          </w:p>
        </w:tc>
        <w:tc>
          <w:tcPr>
            <w:tcW w:w="286" w:type="dxa"/>
            <w:shd w:val="clear" w:color="auto" w:fill="auto"/>
          </w:tcPr>
          <w:p w14:paraId="42BB09AE" w14:textId="77777777" w:rsidR="00E3695E" w:rsidRPr="00F25313" w:rsidRDefault="00E3695E" w:rsidP="00972582">
            <w:pPr>
              <w:pStyle w:val="ListParagraph"/>
              <w:numPr>
                <w:ilvl w:val="0"/>
                <w:numId w:val="398"/>
              </w:numPr>
              <w:spacing w:before="0" w:after="0" w:line="240" w:lineRule="auto"/>
              <w:ind w:left="57" w:right="57" w:firstLine="0"/>
              <w:jc w:val="both"/>
            </w:pPr>
          </w:p>
        </w:tc>
        <w:tc>
          <w:tcPr>
            <w:tcW w:w="7551" w:type="dxa"/>
            <w:shd w:val="clear" w:color="auto" w:fill="auto"/>
          </w:tcPr>
          <w:p w14:paraId="0E5A3692" w14:textId="7DB66C7B" w:rsidR="00E3695E" w:rsidRPr="00F25313" w:rsidRDefault="00E3695E" w:rsidP="00972582">
            <w:pPr>
              <w:spacing w:before="0" w:after="0" w:line="240" w:lineRule="auto"/>
              <w:ind w:left="57" w:right="57"/>
              <w:jc w:val="both"/>
            </w:pPr>
            <w:r w:rsidRPr="00F25313">
              <w:t xml:space="preserve">Matyti bendrinę </w:t>
            </w:r>
            <w:proofErr w:type="spellStart"/>
            <w:r w:rsidRPr="00F25313">
              <w:t>metainformaciją</w:t>
            </w:r>
            <w:proofErr w:type="spellEnd"/>
            <w:r w:rsidRPr="00F25313">
              <w:t xml:space="preserve"> apie organizaciją;</w:t>
            </w:r>
          </w:p>
        </w:tc>
      </w:tr>
      <w:tr w:rsidR="00E3695E" w:rsidRPr="00F25313" w14:paraId="5C336F62" w14:textId="77777777" w:rsidTr="00972582">
        <w:trPr>
          <w:trHeight w:val="46"/>
        </w:trPr>
        <w:tc>
          <w:tcPr>
            <w:tcW w:w="1693" w:type="dxa"/>
            <w:vMerge/>
            <w:shd w:val="clear" w:color="auto" w:fill="auto"/>
          </w:tcPr>
          <w:p w14:paraId="40CDE9F6" w14:textId="77777777" w:rsidR="00E3695E" w:rsidRPr="00F25313" w:rsidRDefault="00E3695E" w:rsidP="00972582">
            <w:pPr>
              <w:pStyle w:val="ListParagraph"/>
              <w:numPr>
                <w:ilvl w:val="0"/>
                <w:numId w:val="344"/>
              </w:numPr>
              <w:spacing w:before="0" w:after="0" w:line="240" w:lineRule="auto"/>
              <w:ind w:left="57" w:right="57" w:firstLine="0"/>
              <w:jc w:val="both"/>
            </w:pPr>
          </w:p>
        </w:tc>
        <w:tc>
          <w:tcPr>
            <w:tcW w:w="426" w:type="dxa"/>
            <w:vMerge/>
            <w:shd w:val="clear" w:color="auto" w:fill="auto"/>
          </w:tcPr>
          <w:p w14:paraId="369565DF" w14:textId="77777777" w:rsidR="00E3695E" w:rsidRPr="00F25313" w:rsidRDefault="00E3695E" w:rsidP="00972582">
            <w:pPr>
              <w:spacing w:before="0" w:after="0" w:line="240" w:lineRule="auto"/>
              <w:ind w:left="57" w:right="57"/>
              <w:jc w:val="both"/>
            </w:pPr>
          </w:p>
        </w:tc>
        <w:tc>
          <w:tcPr>
            <w:tcW w:w="286" w:type="dxa"/>
            <w:shd w:val="clear" w:color="auto" w:fill="auto"/>
          </w:tcPr>
          <w:p w14:paraId="7662D4E7" w14:textId="77777777" w:rsidR="00E3695E" w:rsidRPr="00F25313" w:rsidRDefault="00E3695E" w:rsidP="00972582">
            <w:pPr>
              <w:pStyle w:val="ListParagraph"/>
              <w:numPr>
                <w:ilvl w:val="0"/>
                <w:numId w:val="398"/>
              </w:numPr>
              <w:spacing w:before="0" w:after="0" w:line="240" w:lineRule="auto"/>
              <w:ind w:left="57" w:right="57" w:firstLine="0"/>
              <w:jc w:val="both"/>
            </w:pPr>
          </w:p>
        </w:tc>
        <w:tc>
          <w:tcPr>
            <w:tcW w:w="7551" w:type="dxa"/>
            <w:shd w:val="clear" w:color="auto" w:fill="auto"/>
          </w:tcPr>
          <w:p w14:paraId="1C71FE3F" w14:textId="4F412E73" w:rsidR="00E3695E" w:rsidRPr="00F25313" w:rsidRDefault="00E3695E" w:rsidP="00972582">
            <w:pPr>
              <w:spacing w:before="0" w:after="0" w:line="240" w:lineRule="auto"/>
              <w:ind w:left="57" w:right="57"/>
              <w:jc w:val="both"/>
            </w:pPr>
            <w:r w:rsidRPr="00F25313">
              <w:t>Matyti informacinių sistemų ir posistemių duomenų lentelių metaduomenis.</w:t>
            </w:r>
          </w:p>
        </w:tc>
      </w:tr>
      <w:tr w:rsidR="005F3DA4" w:rsidRPr="00F25313" w14:paraId="069ED3C9" w14:textId="77777777" w:rsidTr="00EF5F35">
        <w:trPr>
          <w:trHeight w:val="92"/>
        </w:trPr>
        <w:tc>
          <w:tcPr>
            <w:tcW w:w="1693" w:type="dxa"/>
            <w:vMerge w:val="restart"/>
            <w:shd w:val="clear" w:color="auto" w:fill="auto"/>
          </w:tcPr>
          <w:p w14:paraId="40C1B22E" w14:textId="77777777" w:rsidR="005F3DA4" w:rsidRPr="00F25313" w:rsidRDefault="005F3DA4" w:rsidP="00972582">
            <w:pPr>
              <w:pStyle w:val="ListParagraph"/>
              <w:numPr>
                <w:ilvl w:val="0"/>
                <w:numId w:val="344"/>
              </w:numPr>
              <w:spacing w:before="0" w:after="0" w:line="240" w:lineRule="auto"/>
              <w:ind w:left="57" w:right="57" w:firstLine="0"/>
              <w:jc w:val="both"/>
            </w:pPr>
          </w:p>
        </w:tc>
        <w:tc>
          <w:tcPr>
            <w:tcW w:w="8263" w:type="dxa"/>
            <w:gridSpan w:val="3"/>
            <w:shd w:val="clear" w:color="auto" w:fill="auto"/>
          </w:tcPr>
          <w:p w14:paraId="61DD6CAB" w14:textId="64C595B0" w:rsidR="005F3DA4" w:rsidRPr="00F25313" w:rsidRDefault="005F3DA4" w:rsidP="00972582">
            <w:pPr>
              <w:spacing w:before="0" w:after="0" w:line="240" w:lineRule="auto"/>
              <w:ind w:left="57" w:right="57"/>
              <w:jc w:val="both"/>
            </w:pPr>
            <w:r w:rsidRPr="00F25313">
              <w:t>Naudotojas turi turėti galimybę duomenų kataloge:</w:t>
            </w:r>
          </w:p>
        </w:tc>
      </w:tr>
      <w:tr w:rsidR="005F3DA4" w:rsidRPr="00F25313" w14:paraId="081984EB" w14:textId="77777777" w:rsidTr="005F3DA4">
        <w:trPr>
          <w:trHeight w:val="92"/>
        </w:trPr>
        <w:tc>
          <w:tcPr>
            <w:tcW w:w="1693" w:type="dxa"/>
            <w:vMerge/>
            <w:shd w:val="clear" w:color="auto" w:fill="auto"/>
          </w:tcPr>
          <w:p w14:paraId="478DCD3D" w14:textId="77777777" w:rsidR="005F3DA4" w:rsidRPr="00F25313" w:rsidRDefault="005F3DA4"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7829DBE2" w14:textId="77777777" w:rsidR="005F3DA4" w:rsidRPr="00F25313" w:rsidRDefault="005F3DA4" w:rsidP="00972582">
            <w:pPr>
              <w:pStyle w:val="ListParagraph"/>
              <w:numPr>
                <w:ilvl w:val="0"/>
                <w:numId w:val="395"/>
              </w:numPr>
              <w:spacing w:before="0" w:after="0" w:line="240" w:lineRule="auto"/>
              <w:ind w:left="57" w:right="57" w:firstLine="0"/>
              <w:jc w:val="both"/>
            </w:pPr>
          </w:p>
        </w:tc>
        <w:tc>
          <w:tcPr>
            <w:tcW w:w="7837" w:type="dxa"/>
            <w:gridSpan w:val="2"/>
            <w:shd w:val="clear" w:color="auto" w:fill="auto"/>
          </w:tcPr>
          <w:p w14:paraId="26077B7F" w14:textId="73994D17" w:rsidR="005F3DA4" w:rsidRPr="00F25313" w:rsidRDefault="005F3DA4" w:rsidP="00972582">
            <w:pPr>
              <w:spacing w:before="0" w:after="0" w:line="240" w:lineRule="auto"/>
              <w:ind w:left="57" w:right="57"/>
              <w:jc w:val="both"/>
            </w:pPr>
            <w:r w:rsidRPr="00F25313">
              <w:t>Atlikti žinių struktūrų vektorinę paiešką;</w:t>
            </w:r>
          </w:p>
        </w:tc>
      </w:tr>
      <w:tr w:rsidR="005F3DA4" w:rsidRPr="00F25313" w14:paraId="1AFFEFD7" w14:textId="77777777" w:rsidTr="005F3DA4">
        <w:trPr>
          <w:trHeight w:val="92"/>
        </w:trPr>
        <w:tc>
          <w:tcPr>
            <w:tcW w:w="1693" w:type="dxa"/>
            <w:vMerge/>
            <w:shd w:val="clear" w:color="auto" w:fill="auto"/>
          </w:tcPr>
          <w:p w14:paraId="560CCD50" w14:textId="77777777" w:rsidR="005F3DA4" w:rsidRPr="00F25313" w:rsidRDefault="005F3DA4"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73F752C4" w14:textId="77777777" w:rsidR="005F3DA4" w:rsidRPr="00F25313" w:rsidRDefault="005F3DA4" w:rsidP="00972582">
            <w:pPr>
              <w:pStyle w:val="ListParagraph"/>
              <w:numPr>
                <w:ilvl w:val="0"/>
                <w:numId w:val="395"/>
              </w:numPr>
              <w:spacing w:before="0" w:after="0" w:line="240" w:lineRule="auto"/>
              <w:ind w:left="57" w:right="57" w:firstLine="0"/>
              <w:jc w:val="both"/>
            </w:pPr>
          </w:p>
        </w:tc>
        <w:tc>
          <w:tcPr>
            <w:tcW w:w="7837" w:type="dxa"/>
            <w:gridSpan w:val="2"/>
            <w:shd w:val="clear" w:color="auto" w:fill="auto"/>
          </w:tcPr>
          <w:p w14:paraId="442D5AC4" w14:textId="5B2F6231" w:rsidR="005F3DA4" w:rsidRPr="00F25313" w:rsidRDefault="005F3DA4" w:rsidP="00972582">
            <w:pPr>
              <w:spacing w:before="0" w:after="0" w:line="240" w:lineRule="auto"/>
              <w:ind w:left="57" w:right="57"/>
              <w:jc w:val="both"/>
            </w:pPr>
            <w:r w:rsidRPr="00F25313">
              <w:t>Filtruoti sąrašą;</w:t>
            </w:r>
          </w:p>
        </w:tc>
      </w:tr>
      <w:tr w:rsidR="005D7D85" w:rsidRPr="00F25313" w14:paraId="1DC50AE1" w14:textId="77777777" w:rsidTr="00EF5F35">
        <w:trPr>
          <w:trHeight w:val="56"/>
        </w:trPr>
        <w:tc>
          <w:tcPr>
            <w:tcW w:w="1693" w:type="dxa"/>
            <w:vMerge w:val="restart"/>
            <w:shd w:val="clear" w:color="auto" w:fill="auto"/>
          </w:tcPr>
          <w:p w14:paraId="0E44DCFA" w14:textId="77777777" w:rsidR="005D7D85" w:rsidRPr="00F25313" w:rsidRDefault="005D7D85" w:rsidP="00972582">
            <w:pPr>
              <w:pStyle w:val="ListParagraph"/>
              <w:numPr>
                <w:ilvl w:val="0"/>
                <w:numId w:val="344"/>
              </w:numPr>
              <w:spacing w:before="0" w:after="0" w:line="240" w:lineRule="auto"/>
              <w:ind w:left="57" w:right="57" w:firstLine="0"/>
              <w:jc w:val="both"/>
            </w:pPr>
          </w:p>
        </w:tc>
        <w:tc>
          <w:tcPr>
            <w:tcW w:w="8263" w:type="dxa"/>
            <w:gridSpan w:val="3"/>
            <w:shd w:val="clear" w:color="auto" w:fill="auto"/>
          </w:tcPr>
          <w:p w14:paraId="02DE1B2C" w14:textId="5DC2109E" w:rsidR="005D7D85" w:rsidRPr="00F25313" w:rsidRDefault="005D7D85" w:rsidP="00972582">
            <w:pPr>
              <w:spacing w:before="0" w:after="0" w:line="240" w:lineRule="auto"/>
              <w:ind w:left="57" w:right="57"/>
              <w:jc w:val="both"/>
            </w:pPr>
            <w:r w:rsidRPr="00F25313">
              <w:t xml:space="preserve">Naudotojas turi turėti galimybę </w:t>
            </w:r>
            <w:r w:rsidR="00356F76" w:rsidRPr="00F25313">
              <w:t>valstybės išteklių</w:t>
            </w:r>
            <w:r w:rsidRPr="00F25313">
              <w:t xml:space="preserve"> kataloge:</w:t>
            </w:r>
          </w:p>
        </w:tc>
      </w:tr>
      <w:tr w:rsidR="005D7D85" w:rsidRPr="00F25313" w14:paraId="141FFAC3" w14:textId="77777777" w:rsidTr="005D7D85">
        <w:trPr>
          <w:trHeight w:val="55"/>
        </w:trPr>
        <w:tc>
          <w:tcPr>
            <w:tcW w:w="1693" w:type="dxa"/>
            <w:vMerge/>
            <w:shd w:val="clear" w:color="auto" w:fill="auto"/>
          </w:tcPr>
          <w:p w14:paraId="6D4AF62E" w14:textId="77777777" w:rsidR="005D7D85" w:rsidRPr="00F25313" w:rsidRDefault="005D7D85"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3DB9BB89" w14:textId="77777777" w:rsidR="005D7D85" w:rsidRPr="00F25313" w:rsidRDefault="005D7D85" w:rsidP="00972582">
            <w:pPr>
              <w:pStyle w:val="ListParagraph"/>
              <w:numPr>
                <w:ilvl w:val="0"/>
                <w:numId w:val="396"/>
              </w:numPr>
              <w:spacing w:before="0" w:after="0" w:line="240" w:lineRule="auto"/>
              <w:ind w:left="57" w:right="57" w:firstLine="0"/>
              <w:jc w:val="both"/>
            </w:pPr>
          </w:p>
        </w:tc>
        <w:tc>
          <w:tcPr>
            <w:tcW w:w="7837" w:type="dxa"/>
            <w:gridSpan w:val="2"/>
            <w:shd w:val="clear" w:color="auto" w:fill="auto"/>
          </w:tcPr>
          <w:p w14:paraId="6FD33187" w14:textId="02D50096" w:rsidR="005D7D85" w:rsidRPr="00F25313" w:rsidRDefault="005D7D85" w:rsidP="00972582">
            <w:pPr>
              <w:spacing w:before="0" w:after="0" w:line="240" w:lineRule="auto"/>
              <w:ind w:left="57" w:right="57"/>
              <w:jc w:val="both"/>
            </w:pPr>
            <w:r w:rsidRPr="00F25313">
              <w:t>Atlikti metaduomenų paiešką;</w:t>
            </w:r>
          </w:p>
        </w:tc>
      </w:tr>
      <w:tr w:rsidR="001B50BA" w:rsidRPr="00F25313" w14:paraId="0735442D" w14:textId="77777777" w:rsidTr="005D7D85">
        <w:trPr>
          <w:trHeight w:val="55"/>
        </w:trPr>
        <w:tc>
          <w:tcPr>
            <w:tcW w:w="1693" w:type="dxa"/>
            <w:vMerge/>
            <w:shd w:val="clear" w:color="auto" w:fill="auto"/>
          </w:tcPr>
          <w:p w14:paraId="07DEEC10" w14:textId="77777777" w:rsidR="001B50BA" w:rsidRPr="00F25313" w:rsidRDefault="001B50BA"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0E12E6FA" w14:textId="77777777" w:rsidR="001B50BA" w:rsidRPr="00F25313" w:rsidRDefault="001B50BA" w:rsidP="00972582">
            <w:pPr>
              <w:pStyle w:val="ListParagraph"/>
              <w:numPr>
                <w:ilvl w:val="0"/>
                <w:numId w:val="396"/>
              </w:numPr>
              <w:spacing w:before="0" w:after="0" w:line="240" w:lineRule="auto"/>
              <w:ind w:left="57" w:right="57" w:firstLine="0"/>
              <w:jc w:val="both"/>
            </w:pPr>
          </w:p>
        </w:tc>
        <w:tc>
          <w:tcPr>
            <w:tcW w:w="7837" w:type="dxa"/>
            <w:gridSpan w:val="2"/>
            <w:shd w:val="clear" w:color="auto" w:fill="auto"/>
          </w:tcPr>
          <w:p w14:paraId="0633AB0A" w14:textId="75E1019D" w:rsidR="001B50BA" w:rsidRPr="00F25313" w:rsidRDefault="001B50BA" w:rsidP="00972582">
            <w:pPr>
              <w:spacing w:before="0" w:after="0" w:line="240" w:lineRule="auto"/>
              <w:ind w:left="57" w:right="57"/>
              <w:jc w:val="both"/>
            </w:pPr>
            <w:r w:rsidRPr="00F25313">
              <w:t xml:space="preserve">Matyti </w:t>
            </w:r>
            <w:r w:rsidR="006610AF" w:rsidRPr="00F25313">
              <w:t xml:space="preserve">duomenų lentelių </w:t>
            </w:r>
            <w:proofErr w:type="spellStart"/>
            <w:r w:rsidR="006610AF" w:rsidRPr="00F25313">
              <w:t>metainformaciją</w:t>
            </w:r>
            <w:proofErr w:type="spellEnd"/>
            <w:r w:rsidR="006610AF" w:rsidRPr="00F25313">
              <w:t xml:space="preserve"> ir duomenų lentelių struktūras;</w:t>
            </w:r>
          </w:p>
        </w:tc>
      </w:tr>
      <w:tr w:rsidR="005D7D85" w:rsidRPr="00F25313" w14:paraId="1DC9A23A" w14:textId="77777777" w:rsidTr="005D7D85">
        <w:trPr>
          <w:trHeight w:val="55"/>
        </w:trPr>
        <w:tc>
          <w:tcPr>
            <w:tcW w:w="1693" w:type="dxa"/>
            <w:vMerge/>
            <w:shd w:val="clear" w:color="auto" w:fill="auto"/>
          </w:tcPr>
          <w:p w14:paraId="29E3C1EA" w14:textId="77777777" w:rsidR="005D7D85" w:rsidRPr="00F25313" w:rsidRDefault="005D7D85"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2BBEAC6C" w14:textId="77777777" w:rsidR="005D7D85" w:rsidRPr="00F25313" w:rsidRDefault="005D7D85" w:rsidP="00972582">
            <w:pPr>
              <w:pStyle w:val="ListParagraph"/>
              <w:numPr>
                <w:ilvl w:val="0"/>
                <w:numId w:val="396"/>
              </w:numPr>
              <w:spacing w:before="0" w:after="0" w:line="240" w:lineRule="auto"/>
              <w:ind w:left="57" w:right="57" w:firstLine="0"/>
              <w:jc w:val="both"/>
            </w:pPr>
          </w:p>
        </w:tc>
        <w:tc>
          <w:tcPr>
            <w:tcW w:w="7837" w:type="dxa"/>
            <w:gridSpan w:val="2"/>
            <w:shd w:val="clear" w:color="auto" w:fill="auto"/>
          </w:tcPr>
          <w:p w14:paraId="2192F4E4" w14:textId="5AF67502" w:rsidR="005D7D85" w:rsidRPr="00F25313" w:rsidRDefault="005D7D85" w:rsidP="00972582">
            <w:pPr>
              <w:spacing w:before="0" w:after="0" w:line="240" w:lineRule="auto"/>
              <w:ind w:left="57" w:right="57"/>
              <w:jc w:val="both"/>
            </w:pPr>
            <w:r w:rsidRPr="00F25313">
              <w:t>Filtruoti sąrašą;</w:t>
            </w:r>
          </w:p>
        </w:tc>
      </w:tr>
      <w:tr w:rsidR="005D7D85" w:rsidRPr="00F25313" w14:paraId="64312D80" w14:textId="77777777" w:rsidTr="005D7D85">
        <w:trPr>
          <w:trHeight w:val="55"/>
        </w:trPr>
        <w:tc>
          <w:tcPr>
            <w:tcW w:w="1693" w:type="dxa"/>
            <w:vMerge/>
            <w:shd w:val="clear" w:color="auto" w:fill="auto"/>
          </w:tcPr>
          <w:p w14:paraId="5B6144EA" w14:textId="77777777" w:rsidR="005D7D85" w:rsidRPr="00F25313" w:rsidRDefault="005D7D85"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1EE09D9C" w14:textId="77777777" w:rsidR="005D7D85" w:rsidRPr="00F25313" w:rsidRDefault="005D7D85" w:rsidP="00972582">
            <w:pPr>
              <w:pStyle w:val="ListParagraph"/>
              <w:numPr>
                <w:ilvl w:val="0"/>
                <w:numId w:val="396"/>
              </w:numPr>
              <w:spacing w:before="0" w:after="0" w:line="240" w:lineRule="auto"/>
              <w:ind w:left="57" w:right="57" w:firstLine="0"/>
              <w:jc w:val="both"/>
            </w:pPr>
          </w:p>
        </w:tc>
        <w:tc>
          <w:tcPr>
            <w:tcW w:w="7837" w:type="dxa"/>
            <w:gridSpan w:val="2"/>
            <w:shd w:val="clear" w:color="auto" w:fill="auto"/>
          </w:tcPr>
          <w:p w14:paraId="3D9DA78A" w14:textId="142BE75E" w:rsidR="005D7D85" w:rsidRPr="00F25313" w:rsidRDefault="005D7D85" w:rsidP="00972582">
            <w:pPr>
              <w:spacing w:before="0" w:after="0" w:line="240" w:lineRule="auto"/>
              <w:ind w:left="57" w:right="57"/>
              <w:jc w:val="both"/>
            </w:pPr>
            <w:r w:rsidRPr="00F25313">
              <w:t>Matyti korteles s</w:t>
            </w:r>
            <w:r w:rsidR="00356F76" w:rsidRPr="00F25313">
              <w:t>u</w:t>
            </w:r>
            <w:r w:rsidRPr="00F25313">
              <w:t xml:space="preserve"> metaduomenimis;</w:t>
            </w:r>
          </w:p>
        </w:tc>
      </w:tr>
      <w:tr w:rsidR="005D7D85" w:rsidRPr="00F25313" w14:paraId="796DE3A9" w14:textId="77777777" w:rsidTr="005D7D85">
        <w:trPr>
          <w:trHeight w:val="55"/>
        </w:trPr>
        <w:tc>
          <w:tcPr>
            <w:tcW w:w="1693" w:type="dxa"/>
            <w:vMerge/>
            <w:shd w:val="clear" w:color="auto" w:fill="auto"/>
          </w:tcPr>
          <w:p w14:paraId="4DAB7592" w14:textId="77777777" w:rsidR="005D7D85" w:rsidRPr="00F25313" w:rsidRDefault="005D7D85"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6BA03DB1" w14:textId="77777777" w:rsidR="005D7D85" w:rsidRPr="00F25313" w:rsidRDefault="005D7D85" w:rsidP="00972582">
            <w:pPr>
              <w:pStyle w:val="ListParagraph"/>
              <w:numPr>
                <w:ilvl w:val="0"/>
                <w:numId w:val="396"/>
              </w:numPr>
              <w:spacing w:before="0" w:after="0" w:line="240" w:lineRule="auto"/>
              <w:ind w:left="57" w:right="57" w:firstLine="0"/>
              <w:jc w:val="both"/>
            </w:pPr>
          </w:p>
        </w:tc>
        <w:tc>
          <w:tcPr>
            <w:tcW w:w="7837" w:type="dxa"/>
            <w:gridSpan w:val="2"/>
            <w:shd w:val="clear" w:color="auto" w:fill="auto"/>
          </w:tcPr>
          <w:p w14:paraId="45CA355C" w14:textId="103BF726" w:rsidR="005D7D85" w:rsidRPr="00F25313" w:rsidRDefault="005D7D85" w:rsidP="00972582">
            <w:pPr>
              <w:spacing w:before="0" w:after="0" w:line="240" w:lineRule="auto"/>
              <w:ind w:left="57" w:right="57"/>
              <w:jc w:val="both"/>
            </w:pPr>
            <w:r w:rsidRPr="00F25313">
              <w:t>Pasirinkti klasifikatorių tipus ir kitus laukus.</w:t>
            </w:r>
          </w:p>
        </w:tc>
      </w:tr>
      <w:tr w:rsidR="001342B8" w:rsidRPr="00F25313" w14:paraId="2367122B" w14:textId="77777777" w:rsidTr="00EF5F35">
        <w:trPr>
          <w:trHeight w:val="42"/>
        </w:trPr>
        <w:tc>
          <w:tcPr>
            <w:tcW w:w="1693" w:type="dxa"/>
            <w:vMerge w:val="restart"/>
            <w:shd w:val="clear" w:color="auto" w:fill="auto"/>
          </w:tcPr>
          <w:p w14:paraId="7A5E371B" w14:textId="77777777" w:rsidR="001342B8" w:rsidRPr="00F25313" w:rsidRDefault="001342B8" w:rsidP="00972582">
            <w:pPr>
              <w:pStyle w:val="ListParagraph"/>
              <w:numPr>
                <w:ilvl w:val="0"/>
                <w:numId w:val="344"/>
              </w:numPr>
              <w:spacing w:before="0" w:after="0" w:line="240" w:lineRule="auto"/>
              <w:ind w:left="57" w:right="57" w:firstLine="0"/>
              <w:jc w:val="both"/>
            </w:pPr>
          </w:p>
        </w:tc>
        <w:tc>
          <w:tcPr>
            <w:tcW w:w="8263" w:type="dxa"/>
            <w:gridSpan w:val="3"/>
            <w:shd w:val="clear" w:color="auto" w:fill="auto"/>
          </w:tcPr>
          <w:p w14:paraId="0B7505AA" w14:textId="5046A5A4" w:rsidR="001342B8" w:rsidRPr="00F25313" w:rsidRDefault="001342B8" w:rsidP="00972582">
            <w:pPr>
              <w:spacing w:before="0" w:after="0" w:line="240" w:lineRule="auto"/>
              <w:ind w:left="57" w:right="57"/>
              <w:jc w:val="both"/>
            </w:pPr>
            <w:r w:rsidRPr="00F25313">
              <w:t xml:space="preserve">Naudotojas turi turėti galimybę atsidarius </w:t>
            </w:r>
            <w:r w:rsidR="006617D7" w:rsidRPr="00F25313">
              <w:t>metaduomenų lentelę</w:t>
            </w:r>
            <w:r w:rsidRPr="00F25313">
              <w:t>:</w:t>
            </w:r>
          </w:p>
        </w:tc>
      </w:tr>
      <w:tr w:rsidR="001342B8" w:rsidRPr="00F25313" w14:paraId="57D72313" w14:textId="77777777" w:rsidTr="00C30A9F">
        <w:trPr>
          <w:trHeight w:val="39"/>
        </w:trPr>
        <w:tc>
          <w:tcPr>
            <w:tcW w:w="1693" w:type="dxa"/>
            <w:vMerge/>
            <w:shd w:val="clear" w:color="auto" w:fill="auto"/>
          </w:tcPr>
          <w:p w14:paraId="5E4E4D09" w14:textId="77777777" w:rsidR="001342B8" w:rsidRPr="00F25313" w:rsidRDefault="001342B8"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2B1E9101" w14:textId="77777777" w:rsidR="001342B8" w:rsidRPr="00F25313" w:rsidRDefault="001342B8" w:rsidP="00972582">
            <w:pPr>
              <w:pStyle w:val="ListParagraph"/>
              <w:numPr>
                <w:ilvl w:val="0"/>
                <w:numId w:val="399"/>
              </w:numPr>
              <w:spacing w:before="0" w:after="0" w:line="240" w:lineRule="auto"/>
              <w:ind w:left="57" w:right="57" w:firstLine="0"/>
              <w:jc w:val="both"/>
            </w:pPr>
          </w:p>
        </w:tc>
        <w:tc>
          <w:tcPr>
            <w:tcW w:w="7837" w:type="dxa"/>
            <w:gridSpan w:val="2"/>
            <w:shd w:val="clear" w:color="auto" w:fill="auto"/>
          </w:tcPr>
          <w:p w14:paraId="7CEE2A3B" w14:textId="1590E972" w:rsidR="001342B8" w:rsidRPr="00F25313" w:rsidRDefault="001342B8" w:rsidP="00972582">
            <w:pPr>
              <w:spacing w:before="0" w:after="0" w:line="240" w:lineRule="auto"/>
              <w:ind w:left="57" w:right="57"/>
              <w:jc w:val="both"/>
            </w:pPr>
            <w:r w:rsidRPr="00F25313">
              <w:t>Matyti aprašymą;</w:t>
            </w:r>
          </w:p>
        </w:tc>
      </w:tr>
      <w:tr w:rsidR="001342B8" w:rsidRPr="00F25313" w14:paraId="16FA8F5A" w14:textId="77777777" w:rsidTr="00C30A9F">
        <w:trPr>
          <w:trHeight w:val="39"/>
        </w:trPr>
        <w:tc>
          <w:tcPr>
            <w:tcW w:w="1693" w:type="dxa"/>
            <w:vMerge/>
            <w:shd w:val="clear" w:color="auto" w:fill="auto"/>
          </w:tcPr>
          <w:p w14:paraId="76972277" w14:textId="77777777" w:rsidR="001342B8" w:rsidRPr="00F25313" w:rsidRDefault="001342B8"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7EBAEEEB" w14:textId="77777777" w:rsidR="001342B8" w:rsidRPr="00F25313" w:rsidRDefault="001342B8" w:rsidP="00972582">
            <w:pPr>
              <w:pStyle w:val="ListParagraph"/>
              <w:numPr>
                <w:ilvl w:val="0"/>
                <w:numId w:val="399"/>
              </w:numPr>
              <w:spacing w:before="0" w:after="0" w:line="240" w:lineRule="auto"/>
              <w:ind w:left="57" w:right="57" w:firstLine="0"/>
              <w:jc w:val="both"/>
            </w:pPr>
          </w:p>
        </w:tc>
        <w:tc>
          <w:tcPr>
            <w:tcW w:w="7837" w:type="dxa"/>
            <w:gridSpan w:val="2"/>
            <w:shd w:val="clear" w:color="auto" w:fill="auto"/>
          </w:tcPr>
          <w:p w14:paraId="1F122AA4" w14:textId="224E9792" w:rsidR="001342B8" w:rsidRPr="00F25313" w:rsidRDefault="001342B8" w:rsidP="00972582">
            <w:pPr>
              <w:spacing w:before="0" w:after="0" w:line="240" w:lineRule="auto"/>
              <w:ind w:left="57" w:right="57"/>
              <w:jc w:val="both"/>
            </w:pPr>
            <w:r w:rsidRPr="00F25313">
              <w:t>Matyti informaciją;</w:t>
            </w:r>
          </w:p>
        </w:tc>
      </w:tr>
      <w:tr w:rsidR="001342B8" w:rsidRPr="00F25313" w14:paraId="37B929E8" w14:textId="77777777" w:rsidTr="00C30A9F">
        <w:trPr>
          <w:trHeight w:val="39"/>
        </w:trPr>
        <w:tc>
          <w:tcPr>
            <w:tcW w:w="1693" w:type="dxa"/>
            <w:vMerge/>
            <w:shd w:val="clear" w:color="auto" w:fill="auto"/>
          </w:tcPr>
          <w:p w14:paraId="255A24E5" w14:textId="77777777" w:rsidR="001342B8" w:rsidRPr="00F25313" w:rsidRDefault="001342B8"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38366067" w14:textId="77777777" w:rsidR="001342B8" w:rsidRPr="00F25313" w:rsidRDefault="001342B8" w:rsidP="00972582">
            <w:pPr>
              <w:pStyle w:val="ListParagraph"/>
              <w:numPr>
                <w:ilvl w:val="0"/>
                <w:numId w:val="399"/>
              </w:numPr>
              <w:spacing w:before="0" w:after="0" w:line="240" w:lineRule="auto"/>
              <w:ind w:left="57" w:right="57" w:firstLine="0"/>
              <w:jc w:val="both"/>
            </w:pPr>
          </w:p>
        </w:tc>
        <w:tc>
          <w:tcPr>
            <w:tcW w:w="7837" w:type="dxa"/>
            <w:gridSpan w:val="2"/>
            <w:shd w:val="clear" w:color="auto" w:fill="auto"/>
          </w:tcPr>
          <w:p w14:paraId="0E463DAF" w14:textId="3C198ACA" w:rsidR="001342B8" w:rsidRPr="00F25313" w:rsidRDefault="001342B8" w:rsidP="00972582">
            <w:pPr>
              <w:spacing w:before="0" w:after="0" w:line="240" w:lineRule="auto"/>
              <w:ind w:left="57" w:right="57"/>
              <w:jc w:val="both"/>
            </w:pPr>
            <w:r w:rsidRPr="00F25313">
              <w:t>Matyti paskelbimo, atnaujinimo datas;</w:t>
            </w:r>
          </w:p>
        </w:tc>
      </w:tr>
      <w:tr w:rsidR="001342B8" w:rsidRPr="00F25313" w14:paraId="38BAD797" w14:textId="77777777" w:rsidTr="00C30A9F">
        <w:trPr>
          <w:trHeight w:val="39"/>
        </w:trPr>
        <w:tc>
          <w:tcPr>
            <w:tcW w:w="1693" w:type="dxa"/>
            <w:vMerge/>
            <w:shd w:val="clear" w:color="auto" w:fill="auto"/>
          </w:tcPr>
          <w:p w14:paraId="5589801F" w14:textId="77777777" w:rsidR="001342B8" w:rsidRPr="00F25313" w:rsidRDefault="001342B8"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0D15ADB4" w14:textId="77777777" w:rsidR="001342B8" w:rsidRPr="00F25313" w:rsidRDefault="001342B8" w:rsidP="00972582">
            <w:pPr>
              <w:pStyle w:val="ListParagraph"/>
              <w:numPr>
                <w:ilvl w:val="0"/>
                <w:numId w:val="399"/>
              </w:numPr>
              <w:spacing w:before="0" w:after="0" w:line="240" w:lineRule="auto"/>
              <w:ind w:left="57" w:right="57" w:firstLine="0"/>
              <w:jc w:val="both"/>
            </w:pPr>
          </w:p>
        </w:tc>
        <w:tc>
          <w:tcPr>
            <w:tcW w:w="7837" w:type="dxa"/>
            <w:gridSpan w:val="2"/>
            <w:shd w:val="clear" w:color="auto" w:fill="auto"/>
          </w:tcPr>
          <w:p w14:paraId="1705131C" w14:textId="3AEE3D8D" w:rsidR="001342B8" w:rsidRPr="00F25313" w:rsidRDefault="001342B8" w:rsidP="00972582">
            <w:pPr>
              <w:spacing w:before="0" w:after="0" w:line="240" w:lineRule="auto"/>
              <w:ind w:left="57" w:right="57"/>
              <w:jc w:val="both"/>
            </w:pPr>
            <w:r w:rsidRPr="00F25313">
              <w:t>Matyti sąsajas;</w:t>
            </w:r>
          </w:p>
        </w:tc>
      </w:tr>
      <w:tr w:rsidR="001342B8" w:rsidRPr="00F25313" w14:paraId="380CA886" w14:textId="77777777" w:rsidTr="00C30A9F">
        <w:trPr>
          <w:trHeight w:val="39"/>
        </w:trPr>
        <w:tc>
          <w:tcPr>
            <w:tcW w:w="1693" w:type="dxa"/>
            <w:vMerge/>
            <w:shd w:val="clear" w:color="auto" w:fill="auto"/>
          </w:tcPr>
          <w:p w14:paraId="72ED7B18" w14:textId="77777777" w:rsidR="001342B8" w:rsidRPr="00F25313" w:rsidRDefault="001342B8"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7B027582" w14:textId="77777777" w:rsidR="001342B8" w:rsidRPr="00F25313" w:rsidRDefault="001342B8" w:rsidP="00972582">
            <w:pPr>
              <w:pStyle w:val="ListParagraph"/>
              <w:numPr>
                <w:ilvl w:val="0"/>
                <w:numId w:val="399"/>
              </w:numPr>
              <w:spacing w:before="0" w:after="0" w:line="240" w:lineRule="auto"/>
              <w:ind w:left="57" w:right="57" w:firstLine="0"/>
              <w:jc w:val="both"/>
            </w:pPr>
          </w:p>
        </w:tc>
        <w:tc>
          <w:tcPr>
            <w:tcW w:w="7837" w:type="dxa"/>
            <w:gridSpan w:val="2"/>
            <w:shd w:val="clear" w:color="auto" w:fill="auto"/>
          </w:tcPr>
          <w:p w14:paraId="1B982D40" w14:textId="1EB5D89C" w:rsidR="001342B8" w:rsidRPr="00F25313" w:rsidRDefault="001342B8" w:rsidP="00972582">
            <w:pPr>
              <w:spacing w:before="0" w:after="0" w:line="240" w:lineRule="auto"/>
              <w:ind w:left="57" w:right="57"/>
              <w:jc w:val="both"/>
            </w:pPr>
            <w:r w:rsidRPr="00F25313">
              <w:t xml:space="preserve">Atsisiųsti </w:t>
            </w:r>
            <w:r w:rsidR="00972582" w:rsidRPr="00F25313">
              <w:t>metaduomenis</w:t>
            </w:r>
            <w:r w:rsidRPr="00F25313">
              <w:t xml:space="preserve"> pasirinktu formatu.</w:t>
            </w:r>
          </w:p>
        </w:tc>
      </w:tr>
      <w:tr w:rsidR="005F3DA4" w:rsidRPr="00F25313" w14:paraId="66EA269C" w14:textId="77777777" w:rsidTr="00C72773">
        <w:trPr>
          <w:trHeight w:val="33"/>
        </w:trPr>
        <w:tc>
          <w:tcPr>
            <w:tcW w:w="1693" w:type="dxa"/>
            <w:vMerge w:val="restart"/>
            <w:shd w:val="clear" w:color="auto" w:fill="auto"/>
          </w:tcPr>
          <w:p w14:paraId="67DA5712" w14:textId="77777777" w:rsidR="005F3DA4" w:rsidRPr="00F25313" w:rsidRDefault="005F3DA4" w:rsidP="00972582">
            <w:pPr>
              <w:pStyle w:val="ListParagraph"/>
              <w:numPr>
                <w:ilvl w:val="0"/>
                <w:numId w:val="344"/>
              </w:numPr>
              <w:spacing w:before="0" w:after="0" w:line="240" w:lineRule="auto"/>
              <w:ind w:left="57" w:right="57" w:firstLine="0"/>
              <w:jc w:val="both"/>
            </w:pPr>
          </w:p>
        </w:tc>
        <w:tc>
          <w:tcPr>
            <w:tcW w:w="8263" w:type="dxa"/>
            <w:gridSpan w:val="3"/>
            <w:shd w:val="clear" w:color="auto" w:fill="auto"/>
          </w:tcPr>
          <w:p w14:paraId="3E4B3983" w14:textId="35DB8CA0" w:rsidR="005F3DA4" w:rsidRPr="00F25313" w:rsidRDefault="005F3DA4" w:rsidP="00972582">
            <w:pPr>
              <w:spacing w:before="0" w:after="0" w:line="240" w:lineRule="auto"/>
              <w:ind w:left="57" w:right="57"/>
              <w:jc w:val="both"/>
            </w:pPr>
            <w:r w:rsidRPr="00F25313">
              <w:t>Naudotojas turi turėti galimybę žinių struktūrų duomenų bazėje:</w:t>
            </w:r>
          </w:p>
        </w:tc>
      </w:tr>
      <w:tr w:rsidR="005F3DA4" w:rsidRPr="00F25313" w14:paraId="7A89BCEB" w14:textId="77777777" w:rsidTr="00C72773">
        <w:trPr>
          <w:trHeight w:val="27"/>
        </w:trPr>
        <w:tc>
          <w:tcPr>
            <w:tcW w:w="1693" w:type="dxa"/>
            <w:vMerge/>
          </w:tcPr>
          <w:p w14:paraId="1A686107" w14:textId="77777777" w:rsidR="005F3DA4" w:rsidRPr="00F25313" w:rsidRDefault="005F3DA4"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315EF8D3" w14:textId="77777777" w:rsidR="005F3DA4" w:rsidRPr="00F25313" w:rsidRDefault="005F3DA4" w:rsidP="00972582">
            <w:pPr>
              <w:pStyle w:val="ListParagraph"/>
              <w:numPr>
                <w:ilvl w:val="0"/>
                <w:numId w:val="350"/>
              </w:numPr>
              <w:spacing w:before="0" w:after="0" w:line="240" w:lineRule="auto"/>
              <w:ind w:left="57" w:right="57" w:firstLine="0"/>
              <w:jc w:val="both"/>
            </w:pPr>
          </w:p>
        </w:tc>
        <w:tc>
          <w:tcPr>
            <w:tcW w:w="7837" w:type="dxa"/>
            <w:gridSpan w:val="2"/>
            <w:shd w:val="clear" w:color="auto" w:fill="auto"/>
          </w:tcPr>
          <w:p w14:paraId="237C81BC" w14:textId="65D81C0B" w:rsidR="005F3DA4" w:rsidRPr="00F25313" w:rsidRDefault="005F3DA4" w:rsidP="00972582">
            <w:pPr>
              <w:spacing w:before="0" w:after="0" w:line="240" w:lineRule="auto"/>
              <w:ind w:left="57" w:right="57"/>
              <w:jc w:val="both"/>
            </w:pPr>
            <w:r w:rsidRPr="00F25313">
              <w:t>Atlikti žinių struktūrų vektorinę paiešką;</w:t>
            </w:r>
          </w:p>
        </w:tc>
      </w:tr>
      <w:tr w:rsidR="005F3DA4" w:rsidRPr="00F25313" w14:paraId="31380FFF" w14:textId="77777777" w:rsidTr="00C72773">
        <w:trPr>
          <w:trHeight w:val="27"/>
        </w:trPr>
        <w:tc>
          <w:tcPr>
            <w:tcW w:w="1693" w:type="dxa"/>
            <w:vMerge/>
          </w:tcPr>
          <w:p w14:paraId="01BC8900" w14:textId="77777777" w:rsidR="005F3DA4" w:rsidRPr="00F25313" w:rsidRDefault="005F3DA4"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38E07840" w14:textId="77777777" w:rsidR="005F3DA4" w:rsidRPr="00F25313" w:rsidRDefault="005F3DA4" w:rsidP="00972582">
            <w:pPr>
              <w:pStyle w:val="ListParagraph"/>
              <w:numPr>
                <w:ilvl w:val="0"/>
                <w:numId w:val="350"/>
              </w:numPr>
              <w:spacing w:before="0" w:after="0" w:line="240" w:lineRule="auto"/>
              <w:ind w:left="57" w:right="57" w:firstLine="0"/>
              <w:jc w:val="both"/>
            </w:pPr>
          </w:p>
        </w:tc>
        <w:tc>
          <w:tcPr>
            <w:tcW w:w="7837" w:type="dxa"/>
            <w:gridSpan w:val="2"/>
            <w:shd w:val="clear" w:color="auto" w:fill="auto"/>
          </w:tcPr>
          <w:p w14:paraId="16721263" w14:textId="2077B5E6" w:rsidR="005F3DA4" w:rsidRPr="00F25313" w:rsidRDefault="005F3DA4" w:rsidP="00972582">
            <w:pPr>
              <w:spacing w:before="0" w:after="0" w:line="240" w:lineRule="auto"/>
              <w:ind w:left="57" w:right="57"/>
              <w:jc w:val="both"/>
            </w:pPr>
            <w:r w:rsidRPr="00F25313">
              <w:t>Filtruoti sąrašą;</w:t>
            </w:r>
          </w:p>
        </w:tc>
      </w:tr>
      <w:tr w:rsidR="005F3DA4" w:rsidRPr="00F25313" w14:paraId="0718ABA6" w14:textId="77777777" w:rsidTr="00C72773">
        <w:trPr>
          <w:trHeight w:val="27"/>
        </w:trPr>
        <w:tc>
          <w:tcPr>
            <w:tcW w:w="1693" w:type="dxa"/>
            <w:vMerge/>
          </w:tcPr>
          <w:p w14:paraId="3102C42A" w14:textId="77777777" w:rsidR="005F3DA4" w:rsidRPr="00F25313" w:rsidRDefault="005F3DA4"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187CCC2B" w14:textId="77777777" w:rsidR="005F3DA4" w:rsidRPr="00F25313" w:rsidRDefault="005F3DA4" w:rsidP="00972582">
            <w:pPr>
              <w:pStyle w:val="ListParagraph"/>
              <w:numPr>
                <w:ilvl w:val="0"/>
                <w:numId w:val="350"/>
              </w:numPr>
              <w:spacing w:before="0" w:after="0" w:line="240" w:lineRule="auto"/>
              <w:ind w:left="57" w:right="57" w:firstLine="0"/>
              <w:jc w:val="both"/>
            </w:pPr>
          </w:p>
        </w:tc>
        <w:tc>
          <w:tcPr>
            <w:tcW w:w="7837" w:type="dxa"/>
            <w:gridSpan w:val="2"/>
            <w:shd w:val="clear" w:color="auto" w:fill="auto"/>
          </w:tcPr>
          <w:p w14:paraId="522C4324" w14:textId="7D4A378B" w:rsidR="005F3DA4" w:rsidRPr="00F25313" w:rsidRDefault="005F3DA4" w:rsidP="00972582">
            <w:pPr>
              <w:spacing w:before="0" w:after="0" w:line="240" w:lineRule="auto"/>
              <w:ind w:left="57" w:right="57"/>
              <w:jc w:val="both"/>
            </w:pPr>
            <w:r w:rsidRPr="00F25313">
              <w:t>Matyti korteles su žinių struktūrų metaduomenimis;</w:t>
            </w:r>
          </w:p>
        </w:tc>
      </w:tr>
      <w:tr w:rsidR="005F3DA4" w:rsidRPr="00F25313" w14:paraId="7FEB9BFD" w14:textId="77777777" w:rsidTr="00C72773">
        <w:trPr>
          <w:trHeight w:val="27"/>
        </w:trPr>
        <w:tc>
          <w:tcPr>
            <w:tcW w:w="1693" w:type="dxa"/>
            <w:vMerge/>
          </w:tcPr>
          <w:p w14:paraId="587DC48A" w14:textId="77777777" w:rsidR="005F3DA4" w:rsidRPr="00F25313" w:rsidRDefault="005F3DA4"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248E4A6A" w14:textId="77777777" w:rsidR="005F3DA4" w:rsidRPr="00F25313" w:rsidRDefault="005F3DA4" w:rsidP="00972582">
            <w:pPr>
              <w:pStyle w:val="ListParagraph"/>
              <w:numPr>
                <w:ilvl w:val="0"/>
                <w:numId w:val="350"/>
              </w:numPr>
              <w:spacing w:before="0" w:after="0" w:line="240" w:lineRule="auto"/>
              <w:ind w:left="57" w:right="57" w:firstLine="0"/>
              <w:jc w:val="both"/>
            </w:pPr>
          </w:p>
        </w:tc>
        <w:tc>
          <w:tcPr>
            <w:tcW w:w="7837" w:type="dxa"/>
            <w:gridSpan w:val="2"/>
            <w:shd w:val="clear" w:color="auto" w:fill="auto"/>
          </w:tcPr>
          <w:p w14:paraId="6BE9B5AD" w14:textId="6183B337" w:rsidR="005F3DA4" w:rsidRPr="00F25313" w:rsidRDefault="005F3DA4" w:rsidP="00972582">
            <w:pPr>
              <w:spacing w:before="0" w:after="0" w:line="240" w:lineRule="auto"/>
              <w:ind w:left="57" w:right="57"/>
              <w:jc w:val="both"/>
            </w:pPr>
            <w:r w:rsidRPr="00F25313">
              <w:t>Pasirinkti klasifikatorių tipus ir kitus laukus.</w:t>
            </w:r>
          </w:p>
        </w:tc>
      </w:tr>
      <w:tr w:rsidR="005F3DA4" w:rsidRPr="00F25313" w14:paraId="6C2B5618" w14:textId="77777777" w:rsidTr="00C72773">
        <w:trPr>
          <w:trHeight w:val="33"/>
        </w:trPr>
        <w:tc>
          <w:tcPr>
            <w:tcW w:w="1693" w:type="dxa"/>
            <w:vMerge w:val="restart"/>
            <w:shd w:val="clear" w:color="auto" w:fill="auto"/>
          </w:tcPr>
          <w:p w14:paraId="31331330" w14:textId="77777777" w:rsidR="005F3DA4" w:rsidRPr="00F25313" w:rsidRDefault="005F3DA4" w:rsidP="00972582">
            <w:pPr>
              <w:pStyle w:val="ListParagraph"/>
              <w:numPr>
                <w:ilvl w:val="0"/>
                <w:numId w:val="344"/>
              </w:numPr>
              <w:spacing w:before="0" w:after="0" w:line="240" w:lineRule="auto"/>
              <w:ind w:left="57" w:right="57" w:firstLine="0"/>
              <w:jc w:val="both"/>
            </w:pPr>
          </w:p>
        </w:tc>
        <w:tc>
          <w:tcPr>
            <w:tcW w:w="8263" w:type="dxa"/>
            <w:gridSpan w:val="3"/>
            <w:shd w:val="clear" w:color="auto" w:fill="auto"/>
          </w:tcPr>
          <w:p w14:paraId="0F73E52B" w14:textId="65D2A826" w:rsidR="005F3DA4" w:rsidRPr="00F25313" w:rsidRDefault="005F3DA4" w:rsidP="00972582">
            <w:pPr>
              <w:spacing w:before="0" w:after="0" w:line="240" w:lineRule="auto"/>
              <w:ind w:left="57" w:right="57"/>
              <w:jc w:val="both"/>
            </w:pPr>
            <w:r w:rsidRPr="00F25313">
              <w:t>Naudotojas turi turėti galimybę atsidarius žinių struktūrų duomenų puslapį:</w:t>
            </w:r>
          </w:p>
        </w:tc>
      </w:tr>
      <w:tr w:rsidR="005F3DA4" w:rsidRPr="00F25313" w14:paraId="253BCC35" w14:textId="77777777" w:rsidTr="00C72773">
        <w:trPr>
          <w:trHeight w:val="27"/>
        </w:trPr>
        <w:tc>
          <w:tcPr>
            <w:tcW w:w="1693" w:type="dxa"/>
            <w:vMerge/>
          </w:tcPr>
          <w:p w14:paraId="35A77017" w14:textId="77777777" w:rsidR="005F3DA4" w:rsidRPr="00F25313" w:rsidRDefault="005F3DA4"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219CFE89" w14:textId="77777777" w:rsidR="005F3DA4" w:rsidRPr="00F25313" w:rsidRDefault="005F3DA4" w:rsidP="00972582">
            <w:pPr>
              <w:pStyle w:val="ListParagraph"/>
              <w:numPr>
                <w:ilvl w:val="0"/>
                <w:numId w:val="351"/>
              </w:numPr>
              <w:spacing w:before="0" w:after="0" w:line="240" w:lineRule="auto"/>
              <w:ind w:left="57" w:right="57" w:firstLine="0"/>
              <w:jc w:val="both"/>
            </w:pPr>
          </w:p>
        </w:tc>
        <w:tc>
          <w:tcPr>
            <w:tcW w:w="7837" w:type="dxa"/>
            <w:gridSpan w:val="2"/>
            <w:shd w:val="clear" w:color="auto" w:fill="auto"/>
          </w:tcPr>
          <w:p w14:paraId="7383E02B" w14:textId="1334BA1C" w:rsidR="005F3DA4" w:rsidRPr="00F25313" w:rsidRDefault="005F3DA4" w:rsidP="00972582">
            <w:pPr>
              <w:spacing w:before="0" w:after="0" w:line="240" w:lineRule="auto"/>
              <w:ind w:left="57" w:right="57"/>
              <w:jc w:val="both"/>
            </w:pPr>
            <w:r w:rsidRPr="00F25313">
              <w:t>Matyti aprašymą;</w:t>
            </w:r>
          </w:p>
        </w:tc>
      </w:tr>
      <w:tr w:rsidR="005F3DA4" w:rsidRPr="00F25313" w14:paraId="29D2AD85" w14:textId="77777777" w:rsidTr="00C72773">
        <w:trPr>
          <w:trHeight w:val="27"/>
        </w:trPr>
        <w:tc>
          <w:tcPr>
            <w:tcW w:w="1693" w:type="dxa"/>
            <w:vMerge/>
          </w:tcPr>
          <w:p w14:paraId="0215C707" w14:textId="77777777" w:rsidR="005F3DA4" w:rsidRPr="00F25313" w:rsidRDefault="005F3DA4"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496F78C9" w14:textId="77777777" w:rsidR="005F3DA4" w:rsidRPr="00F25313" w:rsidRDefault="005F3DA4" w:rsidP="00972582">
            <w:pPr>
              <w:pStyle w:val="ListParagraph"/>
              <w:numPr>
                <w:ilvl w:val="0"/>
                <w:numId w:val="351"/>
              </w:numPr>
              <w:spacing w:before="0" w:after="0" w:line="240" w:lineRule="auto"/>
              <w:ind w:left="57" w:right="57" w:firstLine="0"/>
              <w:jc w:val="both"/>
            </w:pPr>
          </w:p>
        </w:tc>
        <w:tc>
          <w:tcPr>
            <w:tcW w:w="7837" w:type="dxa"/>
            <w:gridSpan w:val="2"/>
            <w:shd w:val="clear" w:color="auto" w:fill="auto"/>
          </w:tcPr>
          <w:p w14:paraId="18810CBF" w14:textId="59CF4F73" w:rsidR="005F3DA4" w:rsidRPr="00F25313" w:rsidRDefault="005F3DA4" w:rsidP="00972582">
            <w:pPr>
              <w:spacing w:before="0" w:after="0" w:line="240" w:lineRule="auto"/>
              <w:ind w:left="57" w:right="57"/>
              <w:jc w:val="both"/>
            </w:pPr>
            <w:r w:rsidRPr="00F25313">
              <w:t>Matyti klasifikatoriaus pozicijas;</w:t>
            </w:r>
          </w:p>
        </w:tc>
      </w:tr>
      <w:tr w:rsidR="005F3DA4" w:rsidRPr="00F25313" w14:paraId="3F21A6B3" w14:textId="77777777" w:rsidTr="00C72773">
        <w:trPr>
          <w:trHeight w:val="27"/>
        </w:trPr>
        <w:tc>
          <w:tcPr>
            <w:tcW w:w="1693" w:type="dxa"/>
            <w:vMerge/>
          </w:tcPr>
          <w:p w14:paraId="12577F4A" w14:textId="77777777" w:rsidR="005F3DA4" w:rsidRPr="00F25313" w:rsidRDefault="005F3DA4"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56B4A70E" w14:textId="77777777" w:rsidR="005F3DA4" w:rsidRPr="00F25313" w:rsidRDefault="005F3DA4" w:rsidP="00972582">
            <w:pPr>
              <w:pStyle w:val="ListParagraph"/>
              <w:numPr>
                <w:ilvl w:val="0"/>
                <w:numId w:val="351"/>
              </w:numPr>
              <w:spacing w:before="0" w:after="0" w:line="240" w:lineRule="auto"/>
              <w:ind w:left="57" w:right="57" w:firstLine="0"/>
              <w:jc w:val="both"/>
            </w:pPr>
          </w:p>
        </w:tc>
        <w:tc>
          <w:tcPr>
            <w:tcW w:w="7837" w:type="dxa"/>
            <w:gridSpan w:val="2"/>
            <w:shd w:val="clear" w:color="auto" w:fill="auto"/>
          </w:tcPr>
          <w:p w14:paraId="41BB07A9" w14:textId="087E8EEA" w:rsidR="005F3DA4" w:rsidRPr="00F25313" w:rsidRDefault="005F3DA4" w:rsidP="00972582">
            <w:pPr>
              <w:spacing w:before="0" w:after="0" w:line="240" w:lineRule="auto"/>
              <w:ind w:left="57" w:right="57"/>
              <w:jc w:val="both"/>
            </w:pPr>
            <w:r w:rsidRPr="00F25313">
              <w:t>Matyti informaciją;</w:t>
            </w:r>
          </w:p>
        </w:tc>
      </w:tr>
      <w:tr w:rsidR="005F3DA4" w:rsidRPr="00F25313" w14:paraId="0F776554" w14:textId="77777777" w:rsidTr="00C72773">
        <w:trPr>
          <w:trHeight w:val="27"/>
        </w:trPr>
        <w:tc>
          <w:tcPr>
            <w:tcW w:w="1693" w:type="dxa"/>
            <w:vMerge/>
          </w:tcPr>
          <w:p w14:paraId="090505BC" w14:textId="77777777" w:rsidR="005F3DA4" w:rsidRPr="00F25313" w:rsidRDefault="005F3DA4"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44AD5231" w14:textId="77777777" w:rsidR="005F3DA4" w:rsidRPr="00F25313" w:rsidRDefault="005F3DA4" w:rsidP="00972582">
            <w:pPr>
              <w:pStyle w:val="ListParagraph"/>
              <w:numPr>
                <w:ilvl w:val="0"/>
                <w:numId w:val="351"/>
              </w:numPr>
              <w:spacing w:before="0" w:after="0" w:line="240" w:lineRule="auto"/>
              <w:ind w:left="57" w:right="57" w:firstLine="0"/>
              <w:jc w:val="both"/>
            </w:pPr>
          </w:p>
        </w:tc>
        <w:tc>
          <w:tcPr>
            <w:tcW w:w="7837" w:type="dxa"/>
            <w:gridSpan w:val="2"/>
            <w:shd w:val="clear" w:color="auto" w:fill="auto"/>
          </w:tcPr>
          <w:p w14:paraId="20B9B592" w14:textId="5AFA4583" w:rsidR="005F3DA4" w:rsidRPr="00F25313" w:rsidRDefault="005F3DA4" w:rsidP="00972582">
            <w:pPr>
              <w:spacing w:before="0" w:after="0" w:line="240" w:lineRule="auto"/>
              <w:ind w:left="57" w:right="57"/>
              <w:jc w:val="both"/>
            </w:pPr>
            <w:r w:rsidRPr="00F25313">
              <w:t>Matyti paskelbimo, atnaujinimo datas;</w:t>
            </w:r>
          </w:p>
        </w:tc>
      </w:tr>
      <w:tr w:rsidR="005F3DA4" w:rsidRPr="00F25313" w14:paraId="420321F6" w14:textId="77777777" w:rsidTr="00C72773">
        <w:trPr>
          <w:trHeight w:val="27"/>
        </w:trPr>
        <w:tc>
          <w:tcPr>
            <w:tcW w:w="1693" w:type="dxa"/>
            <w:vMerge/>
          </w:tcPr>
          <w:p w14:paraId="7276FF56" w14:textId="77777777" w:rsidR="005F3DA4" w:rsidRPr="00F25313" w:rsidRDefault="005F3DA4"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242F3FDA" w14:textId="77777777" w:rsidR="005F3DA4" w:rsidRPr="00F25313" w:rsidRDefault="005F3DA4" w:rsidP="00972582">
            <w:pPr>
              <w:pStyle w:val="ListParagraph"/>
              <w:numPr>
                <w:ilvl w:val="0"/>
                <w:numId w:val="351"/>
              </w:numPr>
              <w:spacing w:before="0" w:after="0" w:line="240" w:lineRule="auto"/>
              <w:ind w:left="57" w:right="57" w:firstLine="0"/>
              <w:jc w:val="both"/>
            </w:pPr>
          </w:p>
        </w:tc>
        <w:tc>
          <w:tcPr>
            <w:tcW w:w="7837" w:type="dxa"/>
            <w:gridSpan w:val="2"/>
            <w:shd w:val="clear" w:color="auto" w:fill="auto"/>
          </w:tcPr>
          <w:p w14:paraId="5A2E6C71" w14:textId="28EFEFFE" w:rsidR="005F3DA4" w:rsidRPr="00F25313" w:rsidRDefault="005F3DA4" w:rsidP="00972582">
            <w:pPr>
              <w:spacing w:before="0" w:after="0" w:line="240" w:lineRule="auto"/>
              <w:ind w:left="57" w:right="57"/>
              <w:jc w:val="both"/>
            </w:pPr>
            <w:r w:rsidRPr="00F25313">
              <w:t>Matyti sąsajas;</w:t>
            </w:r>
          </w:p>
        </w:tc>
      </w:tr>
      <w:tr w:rsidR="005F3DA4" w:rsidRPr="00F25313" w14:paraId="33A402BA" w14:textId="77777777" w:rsidTr="00C72773">
        <w:trPr>
          <w:trHeight w:val="27"/>
        </w:trPr>
        <w:tc>
          <w:tcPr>
            <w:tcW w:w="1693" w:type="dxa"/>
            <w:vMerge/>
          </w:tcPr>
          <w:p w14:paraId="0D3ABE53" w14:textId="77777777" w:rsidR="005F3DA4" w:rsidRPr="00F25313" w:rsidRDefault="005F3DA4" w:rsidP="00972582">
            <w:pPr>
              <w:pStyle w:val="ListParagraph"/>
              <w:numPr>
                <w:ilvl w:val="0"/>
                <w:numId w:val="344"/>
              </w:numPr>
              <w:spacing w:before="0" w:after="0" w:line="240" w:lineRule="auto"/>
              <w:ind w:left="57" w:right="57" w:firstLine="0"/>
              <w:jc w:val="both"/>
            </w:pPr>
          </w:p>
        </w:tc>
        <w:tc>
          <w:tcPr>
            <w:tcW w:w="426" w:type="dxa"/>
            <w:shd w:val="clear" w:color="auto" w:fill="auto"/>
          </w:tcPr>
          <w:p w14:paraId="07F85B45" w14:textId="77777777" w:rsidR="005F3DA4" w:rsidRPr="00F25313" w:rsidRDefault="005F3DA4" w:rsidP="00972582">
            <w:pPr>
              <w:pStyle w:val="ListParagraph"/>
              <w:numPr>
                <w:ilvl w:val="0"/>
                <w:numId w:val="351"/>
              </w:numPr>
              <w:spacing w:before="0" w:after="0" w:line="240" w:lineRule="auto"/>
              <w:ind w:left="57" w:right="57" w:firstLine="0"/>
              <w:jc w:val="both"/>
            </w:pPr>
          </w:p>
        </w:tc>
        <w:tc>
          <w:tcPr>
            <w:tcW w:w="7837" w:type="dxa"/>
            <w:gridSpan w:val="2"/>
            <w:shd w:val="clear" w:color="auto" w:fill="auto"/>
          </w:tcPr>
          <w:p w14:paraId="21A43578" w14:textId="5E1C695A" w:rsidR="005F3DA4" w:rsidRPr="00F25313" w:rsidRDefault="005F3DA4" w:rsidP="00972582">
            <w:pPr>
              <w:spacing w:before="0" w:after="0" w:line="240" w:lineRule="auto"/>
              <w:ind w:left="57" w:right="57"/>
              <w:jc w:val="both"/>
            </w:pPr>
            <w:r w:rsidRPr="00F25313">
              <w:t>Atsisiųsti klasifikatorių pasirinktu formatu.</w:t>
            </w:r>
          </w:p>
        </w:tc>
      </w:tr>
    </w:tbl>
    <w:p w14:paraId="22BFAC98" w14:textId="68A99630" w:rsidR="00D27A51" w:rsidRPr="00F25313" w:rsidRDefault="00DB6ECB" w:rsidP="00CF0C2B">
      <w:pPr>
        <w:pStyle w:val="Heading3"/>
      </w:pPr>
      <w:bookmarkStart w:id="126" w:name="_Ref190185312"/>
      <w:bookmarkStart w:id="127" w:name="_Toc192232284"/>
      <w:r w:rsidRPr="00F25313">
        <w:t xml:space="preserve">9.5.1. </w:t>
      </w:r>
      <w:r w:rsidR="00CF0C2B" w:rsidRPr="00F25313">
        <w:t>Reikalavimai autentifikavim</w:t>
      </w:r>
      <w:r w:rsidR="00BA74C2" w:rsidRPr="00F25313">
        <w:t>o moduliui</w:t>
      </w:r>
      <w:bookmarkEnd w:id="126"/>
      <w:bookmarkEnd w:id="127"/>
    </w:p>
    <w:p w14:paraId="60242B1F" w14:textId="012C0CFB" w:rsidR="006E3BC7" w:rsidRPr="00F25313" w:rsidRDefault="006E3BC7" w:rsidP="006E3BC7">
      <w:pPr>
        <w:pStyle w:val="Caption"/>
        <w:keepNext/>
      </w:pPr>
      <w:bookmarkStart w:id="128" w:name="_Toc192232498"/>
      <w:r w:rsidRPr="00F25313">
        <w:t xml:space="preserve">Lentelė </w:t>
      </w:r>
      <w:r w:rsidRPr="00F25313">
        <w:fldChar w:fldCharType="begin"/>
      </w:r>
      <w:r w:rsidRPr="00F25313">
        <w:instrText>SEQ Lentelė \* ARABIC</w:instrText>
      </w:r>
      <w:r w:rsidRPr="00F25313">
        <w:fldChar w:fldCharType="separate"/>
      </w:r>
      <w:r w:rsidR="004405C8">
        <w:rPr>
          <w:noProof/>
        </w:rPr>
        <w:t>21</w:t>
      </w:r>
      <w:r w:rsidRPr="00F25313">
        <w:fldChar w:fldCharType="end"/>
      </w:r>
      <w:r w:rsidRPr="00F25313">
        <w:t xml:space="preserve">. Reikalavimai </w:t>
      </w:r>
      <w:r w:rsidR="0006573A" w:rsidRPr="00F25313">
        <w:t>autentifikavimo moduliui</w:t>
      </w:r>
      <w:r w:rsidRPr="00F25313">
        <w:t>.</w:t>
      </w:r>
      <w:bookmarkEnd w:id="128"/>
    </w:p>
    <w:tbl>
      <w:tblPr>
        <w:tblW w:w="99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55"/>
        <w:gridCol w:w="283"/>
        <w:gridCol w:w="284"/>
        <w:gridCol w:w="7834"/>
      </w:tblGrid>
      <w:tr w:rsidR="00D87D76" w:rsidRPr="00F25313" w14:paraId="7F40F4E8" w14:textId="77777777" w:rsidTr="002709C2">
        <w:trPr>
          <w:trHeight w:val="300"/>
        </w:trPr>
        <w:tc>
          <w:tcPr>
            <w:tcW w:w="1555" w:type="dxa"/>
            <w:shd w:val="clear" w:color="auto" w:fill="D9D9D9" w:themeFill="background1" w:themeFillShade="D9"/>
            <w:hideMark/>
          </w:tcPr>
          <w:p w14:paraId="69569A05" w14:textId="77777777" w:rsidR="00D87D76" w:rsidRPr="00F25313" w:rsidRDefault="00D87D76" w:rsidP="006E4277">
            <w:pPr>
              <w:spacing w:before="0" w:after="0" w:line="240" w:lineRule="auto"/>
              <w:ind w:left="57" w:right="57"/>
              <w:jc w:val="both"/>
            </w:pPr>
            <w:r w:rsidRPr="00F25313">
              <w:rPr>
                <w:b/>
                <w:bCs/>
              </w:rPr>
              <w:t>Nr.</w:t>
            </w:r>
            <w:r w:rsidRPr="00F25313">
              <w:t> </w:t>
            </w:r>
          </w:p>
        </w:tc>
        <w:tc>
          <w:tcPr>
            <w:tcW w:w="8401" w:type="dxa"/>
            <w:gridSpan w:val="3"/>
            <w:shd w:val="clear" w:color="auto" w:fill="D9D9D9" w:themeFill="background1" w:themeFillShade="D9"/>
            <w:hideMark/>
          </w:tcPr>
          <w:p w14:paraId="3A5F90C0" w14:textId="77777777" w:rsidR="00D87D76" w:rsidRPr="00F25313" w:rsidRDefault="00D87D76" w:rsidP="006E4277">
            <w:pPr>
              <w:spacing w:before="0" w:after="0" w:line="240" w:lineRule="auto"/>
              <w:ind w:left="57" w:right="57"/>
              <w:jc w:val="both"/>
            </w:pPr>
            <w:r w:rsidRPr="00F25313">
              <w:rPr>
                <w:b/>
                <w:bCs/>
              </w:rPr>
              <w:t>Reikalavimo aprašymas</w:t>
            </w:r>
          </w:p>
        </w:tc>
      </w:tr>
      <w:tr w:rsidR="00B97316" w:rsidRPr="00F25313" w14:paraId="6BA92FF6" w14:textId="77777777" w:rsidTr="002709C2">
        <w:trPr>
          <w:trHeight w:val="69"/>
        </w:trPr>
        <w:tc>
          <w:tcPr>
            <w:tcW w:w="1555" w:type="dxa"/>
            <w:vMerge w:val="restart"/>
            <w:shd w:val="clear" w:color="auto" w:fill="auto"/>
          </w:tcPr>
          <w:p w14:paraId="34868350" w14:textId="77777777" w:rsidR="00B97316" w:rsidRPr="00F25313" w:rsidRDefault="00B97316" w:rsidP="006E4277">
            <w:pPr>
              <w:pStyle w:val="ListParagraph"/>
              <w:numPr>
                <w:ilvl w:val="0"/>
                <w:numId w:val="21"/>
              </w:numPr>
              <w:tabs>
                <w:tab w:val="center" w:pos="697"/>
              </w:tabs>
              <w:spacing w:before="0" w:after="0" w:line="240" w:lineRule="auto"/>
              <w:ind w:left="57" w:right="57" w:firstLine="0"/>
              <w:jc w:val="both"/>
            </w:pPr>
          </w:p>
        </w:tc>
        <w:tc>
          <w:tcPr>
            <w:tcW w:w="8401" w:type="dxa"/>
            <w:gridSpan w:val="3"/>
            <w:shd w:val="clear" w:color="auto" w:fill="auto"/>
          </w:tcPr>
          <w:p w14:paraId="276869A2" w14:textId="746FCABB" w:rsidR="00B97316" w:rsidRPr="00F25313" w:rsidRDefault="00B97316" w:rsidP="006E4277">
            <w:pPr>
              <w:spacing w:before="0" w:after="0" w:line="240" w:lineRule="auto"/>
              <w:ind w:left="57" w:right="57"/>
              <w:jc w:val="both"/>
            </w:pPr>
            <w:r w:rsidRPr="00F25313">
              <w:t>Naudotojo prisijungimo per VIISP metu:</w:t>
            </w:r>
          </w:p>
        </w:tc>
      </w:tr>
      <w:tr w:rsidR="00B97316" w:rsidRPr="00F25313" w14:paraId="3D46CAA3" w14:textId="77777777" w:rsidTr="002709C2">
        <w:trPr>
          <w:trHeight w:val="68"/>
        </w:trPr>
        <w:tc>
          <w:tcPr>
            <w:tcW w:w="1555" w:type="dxa"/>
            <w:vMerge/>
          </w:tcPr>
          <w:p w14:paraId="7B302E38" w14:textId="77777777" w:rsidR="00B97316" w:rsidRPr="00F25313" w:rsidRDefault="00B97316" w:rsidP="006E4277">
            <w:pPr>
              <w:pStyle w:val="ListParagraph"/>
              <w:numPr>
                <w:ilvl w:val="0"/>
                <w:numId w:val="21"/>
              </w:numPr>
              <w:tabs>
                <w:tab w:val="center" w:pos="697"/>
              </w:tabs>
              <w:spacing w:before="0" w:after="0" w:line="240" w:lineRule="auto"/>
              <w:ind w:left="57" w:right="57" w:firstLine="0"/>
              <w:jc w:val="both"/>
            </w:pPr>
          </w:p>
        </w:tc>
        <w:tc>
          <w:tcPr>
            <w:tcW w:w="283" w:type="dxa"/>
            <w:shd w:val="clear" w:color="auto" w:fill="auto"/>
          </w:tcPr>
          <w:p w14:paraId="2C580BA2" w14:textId="77777777" w:rsidR="00B97316" w:rsidRPr="00F25313" w:rsidRDefault="00B97316" w:rsidP="00F74BE7">
            <w:pPr>
              <w:pStyle w:val="ListParagraph"/>
              <w:numPr>
                <w:ilvl w:val="0"/>
                <w:numId w:val="235"/>
              </w:numPr>
              <w:spacing w:before="0" w:after="0" w:line="240" w:lineRule="auto"/>
              <w:ind w:left="57" w:right="57" w:firstLine="0"/>
              <w:jc w:val="both"/>
            </w:pPr>
          </w:p>
        </w:tc>
        <w:tc>
          <w:tcPr>
            <w:tcW w:w="8118" w:type="dxa"/>
            <w:gridSpan w:val="2"/>
            <w:shd w:val="clear" w:color="auto" w:fill="auto"/>
          </w:tcPr>
          <w:p w14:paraId="026A262A" w14:textId="46125F2A" w:rsidR="00B97316" w:rsidRPr="00F25313" w:rsidRDefault="00B97316" w:rsidP="006E4277">
            <w:pPr>
              <w:spacing w:before="0" w:after="0" w:line="240" w:lineRule="auto"/>
              <w:ind w:left="57" w:right="57"/>
              <w:jc w:val="both"/>
            </w:pPr>
            <w:r w:rsidRPr="00F25313">
              <w:t xml:space="preserve">Turi būti galimybė Naudotojui prisijungti prie savo </w:t>
            </w:r>
            <w:r w:rsidR="00B00A3A" w:rsidRPr="00F25313">
              <w:t>F</w:t>
            </w:r>
            <w:r w:rsidRPr="00F25313">
              <w:t>izinio asmens paskyros;</w:t>
            </w:r>
          </w:p>
        </w:tc>
      </w:tr>
      <w:tr w:rsidR="00B97316" w:rsidRPr="00F25313" w14:paraId="0E8FCDE5" w14:textId="77777777" w:rsidTr="002709C2">
        <w:trPr>
          <w:trHeight w:val="85"/>
        </w:trPr>
        <w:tc>
          <w:tcPr>
            <w:tcW w:w="1555" w:type="dxa"/>
            <w:vMerge/>
          </w:tcPr>
          <w:p w14:paraId="5FD89D97" w14:textId="77777777" w:rsidR="00B97316" w:rsidRPr="00F25313" w:rsidRDefault="00B97316" w:rsidP="006E4277">
            <w:pPr>
              <w:pStyle w:val="ListParagraph"/>
              <w:numPr>
                <w:ilvl w:val="0"/>
                <w:numId w:val="21"/>
              </w:numPr>
              <w:tabs>
                <w:tab w:val="center" w:pos="697"/>
              </w:tabs>
              <w:spacing w:before="0" w:after="0" w:line="240" w:lineRule="auto"/>
              <w:ind w:left="57" w:right="57" w:firstLine="0"/>
              <w:jc w:val="both"/>
            </w:pPr>
          </w:p>
        </w:tc>
        <w:tc>
          <w:tcPr>
            <w:tcW w:w="283" w:type="dxa"/>
            <w:vMerge w:val="restart"/>
            <w:shd w:val="clear" w:color="auto" w:fill="auto"/>
          </w:tcPr>
          <w:p w14:paraId="589B7235" w14:textId="77777777" w:rsidR="00B97316" w:rsidRPr="00F25313" w:rsidRDefault="00B97316" w:rsidP="00F74BE7">
            <w:pPr>
              <w:pStyle w:val="ListParagraph"/>
              <w:numPr>
                <w:ilvl w:val="0"/>
                <w:numId w:val="235"/>
              </w:numPr>
              <w:spacing w:before="0" w:after="0" w:line="240" w:lineRule="auto"/>
              <w:ind w:left="57" w:right="57" w:firstLine="0"/>
              <w:jc w:val="both"/>
            </w:pPr>
          </w:p>
        </w:tc>
        <w:tc>
          <w:tcPr>
            <w:tcW w:w="8118" w:type="dxa"/>
            <w:gridSpan w:val="2"/>
            <w:shd w:val="clear" w:color="auto" w:fill="auto"/>
          </w:tcPr>
          <w:p w14:paraId="14229A8D" w14:textId="4B6890A3" w:rsidR="00B97316" w:rsidRPr="00F25313" w:rsidRDefault="00B97316" w:rsidP="006E4277">
            <w:pPr>
              <w:spacing w:before="0" w:after="0" w:line="240" w:lineRule="auto"/>
              <w:ind w:left="57" w:right="57"/>
              <w:jc w:val="both"/>
            </w:pPr>
            <w:r w:rsidRPr="00F25313">
              <w:t xml:space="preserve">Jei Naudotojas yra priskirtas prie </w:t>
            </w:r>
            <w:r w:rsidR="00B00A3A" w:rsidRPr="00F25313">
              <w:t>J</w:t>
            </w:r>
            <w:r w:rsidRPr="00F25313">
              <w:t>uridinio asmens paskyros:</w:t>
            </w:r>
          </w:p>
        </w:tc>
      </w:tr>
      <w:tr w:rsidR="00B97316" w:rsidRPr="00F25313" w14:paraId="2891BA25" w14:textId="77777777" w:rsidTr="002709C2">
        <w:trPr>
          <w:trHeight w:val="83"/>
        </w:trPr>
        <w:tc>
          <w:tcPr>
            <w:tcW w:w="1555" w:type="dxa"/>
            <w:vMerge/>
          </w:tcPr>
          <w:p w14:paraId="032BF70D" w14:textId="77777777" w:rsidR="00B97316" w:rsidRPr="00F25313" w:rsidRDefault="00B97316" w:rsidP="006E4277">
            <w:pPr>
              <w:pStyle w:val="ListParagraph"/>
              <w:numPr>
                <w:ilvl w:val="0"/>
                <w:numId w:val="21"/>
              </w:numPr>
              <w:tabs>
                <w:tab w:val="center" w:pos="697"/>
              </w:tabs>
              <w:spacing w:before="0" w:after="0" w:line="240" w:lineRule="auto"/>
              <w:ind w:left="57" w:right="57" w:firstLine="0"/>
              <w:jc w:val="both"/>
            </w:pPr>
          </w:p>
        </w:tc>
        <w:tc>
          <w:tcPr>
            <w:tcW w:w="283" w:type="dxa"/>
            <w:vMerge/>
          </w:tcPr>
          <w:p w14:paraId="48B16AA4" w14:textId="77777777" w:rsidR="00B97316" w:rsidRPr="00F25313" w:rsidRDefault="00B97316" w:rsidP="00F74BE7">
            <w:pPr>
              <w:pStyle w:val="ListParagraph"/>
              <w:numPr>
                <w:ilvl w:val="0"/>
                <w:numId w:val="235"/>
              </w:numPr>
              <w:spacing w:before="0" w:after="0" w:line="240" w:lineRule="auto"/>
              <w:ind w:left="57" w:right="57" w:firstLine="0"/>
              <w:jc w:val="both"/>
            </w:pPr>
          </w:p>
        </w:tc>
        <w:tc>
          <w:tcPr>
            <w:tcW w:w="284" w:type="dxa"/>
            <w:shd w:val="clear" w:color="auto" w:fill="auto"/>
          </w:tcPr>
          <w:p w14:paraId="7950D37E" w14:textId="77777777" w:rsidR="00B97316" w:rsidRPr="00F25313" w:rsidRDefault="00B97316" w:rsidP="00F74BE7">
            <w:pPr>
              <w:pStyle w:val="ListParagraph"/>
              <w:numPr>
                <w:ilvl w:val="0"/>
                <w:numId w:val="236"/>
              </w:numPr>
              <w:spacing w:before="0" w:after="0" w:line="240" w:lineRule="auto"/>
              <w:ind w:left="57" w:right="57" w:firstLine="0"/>
              <w:jc w:val="both"/>
            </w:pPr>
          </w:p>
        </w:tc>
        <w:tc>
          <w:tcPr>
            <w:tcW w:w="7834" w:type="dxa"/>
            <w:shd w:val="clear" w:color="auto" w:fill="auto"/>
          </w:tcPr>
          <w:p w14:paraId="5954E2E8" w14:textId="25161028" w:rsidR="00B97316" w:rsidRPr="00F25313" w:rsidRDefault="00E95168" w:rsidP="006E4277">
            <w:pPr>
              <w:spacing w:before="0" w:after="0" w:line="240" w:lineRule="auto"/>
              <w:ind w:left="57" w:right="57"/>
              <w:jc w:val="both"/>
            </w:pPr>
            <w:r w:rsidRPr="00F25313">
              <w:t xml:space="preserve">Naudotojas turi turėti galimybę prisijungimo lauke </w:t>
            </w:r>
            <w:r w:rsidR="00AD0703" w:rsidRPr="00F25313">
              <w:t xml:space="preserve">jungtis kaip </w:t>
            </w:r>
            <w:r w:rsidR="00B00A3A" w:rsidRPr="00F25313">
              <w:t>F</w:t>
            </w:r>
            <w:r w:rsidR="00AD0703" w:rsidRPr="00F25313">
              <w:t>izinis asmuo</w:t>
            </w:r>
            <w:r w:rsidR="00007780" w:rsidRPr="00F25313">
              <w:t>;</w:t>
            </w:r>
          </w:p>
        </w:tc>
      </w:tr>
      <w:tr w:rsidR="00B97316" w:rsidRPr="00F25313" w14:paraId="0EB6CFF9" w14:textId="77777777" w:rsidTr="002709C2">
        <w:trPr>
          <w:trHeight w:val="83"/>
        </w:trPr>
        <w:tc>
          <w:tcPr>
            <w:tcW w:w="1555" w:type="dxa"/>
            <w:vMerge/>
          </w:tcPr>
          <w:p w14:paraId="799EEB70" w14:textId="77777777" w:rsidR="00B97316" w:rsidRPr="00F25313" w:rsidRDefault="00B97316" w:rsidP="006E4277">
            <w:pPr>
              <w:pStyle w:val="ListParagraph"/>
              <w:numPr>
                <w:ilvl w:val="0"/>
                <w:numId w:val="21"/>
              </w:numPr>
              <w:tabs>
                <w:tab w:val="center" w:pos="697"/>
              </w:tabs>
              <w:spacing w:before="0" w:after="0" w:line="240" w:lineRule="auto"/>
              <w:ind w:left="57" w:right="57" w:firstLine="0"/>
              <w:jc w:val="both"/>
            </w:pPr>
          </w:p>
        </w:tc>
        <w:tc>
          <w:tcPr>
            <w:tcW w:w="283" w:type="dxa"/>
            <w:vMerge/>
          </w:tcPr>
          <w:p w14:paraId="60BB2B43" w14:textId="77777777" w:rsidR="00B97316" w:rsidRPr="00F25313" w:rsidRDefault="00B97316" w:rsidP="00F74BE7">
            <w:pPr>
              <w:pStyle w:val="ListParagraph"/>
              <w:numPr>
                <w:ilvl w:val="0"/>
                <w:numId w:val="235"/>
              </w:numPr>
              <w:spacing w:before="0" w:after="0" w:line="240" w:lineRule="auto"/>
              <w:ind w:left="57" w:right="57" w:firstLine="0"/>
              <w:jc w:val="both"/>
            </w:pPr>
          </w:p>
        </w:tc>
        <w:tc>
          <w:tcPr>
            <w:tcW w:w="284" w:type="dxa"/>
            <w:shd w:val="clear" w:color="auto" w:fill="auto"/>
          </w:tcPr>
          <w:p w14:paraId="4A285359" w14:textId="77777777" w:rsidR="00B97316" w:rsidRPr="00F25313" w:rsidRDefault="00B97316" w:rsidP="00F74BE7">
            <w:pPr>
              <w:pStyle w:val="ListParagraph"/>
              <w:numPr>
                <w:ilvl w:val="0"/>
                <w:numId w:val="236"/>
              </w:numPr>
              <w:spacing w:before="0" w:after="0" w:line="240" w:lineRule="auto"/>
              <w:ind w:left="57" w:right="57" w:firstLine="0"/>
              <w:jc w:val="both"/>
            </w:pPr>
          </w:p>
        </w:tc>
        <w:tc>
          <w:tcPr>
            <w:tcW w:w="7834" w:type="dxa"/>
            <w:shd w:val="clear" w:color="auto" w:fill="auto"/>
          </w:tcPr>
          <w:p w14:paraId="077781AF" w14:textId="3E9036FA" w:rsidR="00B97316" w:rsidRPr="00F25313" w:rsidRDefault="00007780" w:rsidP="006E4277">
            <w:pPr>
              <w:spacing w:before="0" w:after="0" w:line="240" w:lineRule="auto"/>
              <w:ind w:left="57" w:right="57"/>
              <w:jc w:val="both"/>
            </w:pPr>
            <w:r w:rsidRPr="00F25313">
              <w:t xml:space="preserve">Naudotojas turi turėti galimybę prijungimo lauke </w:t>
            </w:r>
            <w:r w:rsidR="00631B85" w:rsidRPr="00F25313">
              <w:t xml:space="preserve">jungtis kaip </w:t>
            </w:r>
            <w:r w:rsidR="00B00A3A" w:rsidRPr="00F25313">
              <w:t>J</w:t>
            </w:r>
            <w:r w:rsidR="00631B85" w:rsidRPr="00F25313">
              <w:t>uridinis asmuo</w:t>
            </w:r>
            <w:r w:rsidR="007F1526" w:rsidRPr="00F25313">
              <w:t>, kur</w:t>
            </w:r>
            <w:r w:rsidR="00971F51" w:rsidRPr="00F25313">
              <w:t>į</w:t>
            </w:r>
            <w:r w:rsidR="007F1526" w:rsidRPr="00F25313">
              <w:t xml:space="preserve"> mato </w:t>
            </w:r>
            <w:r w:rsidR="00E752B8" w:rsidRPr="00F25313">
              <w:t>sau</w:t>
            </w:r>
            <w:r w:rsidR="003E1919" w:rsidRPr="00F25313">
              <w:t xml:space="preserve"> </w:t>
            </w:r>
            <w:r w:rsidR="00E752B8" w:rsidRPr="00F25313">
              <w:t xml:space="preserve">priskirtų </w:t>
            </w:r>
            <w:r w:rsidR="00B00A3A" w:rsidRPr="00F25313">
              <w:t>J</w:t>
            </w:r>
            <w:r w:rsidR="004C2841" w:rsidRPr="00F25313">
              <w:t>uridinių asmenų sąraše</w:t>
            </w:r>
            <w:r w:rsidR="007F1526" w:rsidRPr="00F25313">
              <w:t>.</w:t>
            </w:r>
          </w:p>
        </w:tc>
      </w:tr>
      <w:tr w:rsidR="00285962" w:rsidRPr="00F25313" w14:paraId="77BA24BC" w14:textId="77777777" w:rsidTr="002709C2">
        <w:trPr>
          <w:trHeight w:val="300"/>
        </w:trPr>
        <w:tc>
          <w:tcPr>
            <w:tcW w:w="1555" w:type="dxa"/>
            <w:shd w:val="clear" w:color="auto" w:fill="auto"/>
          </w:tcPr>
          <w:p w14:paraId="54CB0DC6" w14:textId="77777777" w:rsidR="00285962" w:rsidRPr="00F25313" w:rsidRDefault="00285962" w:rsidP="006E4277">
            <w:pPr>
              <w:pStyle w:val="ListParagraph"/>
              <w:numPr>
                <w:ilvl w:val="0"/>
                <w:numId w:val="21"/>
              </w:numPr>
              <w:tabs>
                <w:tab w:val="center" w:pos="697"/>
              </w:tabs>
              <w:spacing w:before="0" w:after="0" w:line="240" w:lineRule="auto"/>
              <w:ind w:left="57" w:right="57" w:firstLine="0"/>
              <w:jc w:val="both"/>
            </w:pPr>
          </w:p>
        </w:tc>
        <w:tc>
          <w:tcPr>
            <w:tcW w:w="8401" w:type="dxa"/>
            <w:gridSpan w:val="3"/>
            <w:shd w:val="clear" w:color="auto" w:fill="auto"/>
          </w:tcPr>
          <w:p w14:paraId="0CDC3A6D" w14:textId="33C7CE22" w:rsidR="00285962" w:rsidRPr="00F25313" w:rsidRDefault="00141CD5" w:rsidP="006E4277">
            <w:pPr>
              <w:spacing w:before="0" w:after="0" w:line="240" w:lineRule="auto"/>
              <w:ind w:left="57" w:right="57"/>
              <w:jc w:val="both"/>
            </w:pPr>
            <w:r w:rsidRPr="00F25313">
              <w:t xml:space="preserve">Naudotojas, prisijungęs prie </w:t>
            </w:r>
            <w:r w:rsidR="00B00A3A" w:rsidRPr="00F25313">
              <w:t>Portalo</w:t>
            </w:r>
            <w:r w:rsidRPr="00F25313">
              <w:t xml:space="preserve"> gali pateikti prašymą </w:t>
            </w:r>
            <w:r w:rsidR="3FA6A3FF" w:rsidRPr="00F25313">
              <w:t xml:space="preserve">tapti </w:t>
            </w:r>
            <w:r w:rsidR="00B00A3A" w:rsidRPr="00F25313">
              <w:t>J</w:t>
            </w:r>
            <w:r w:rsidR="00DB4535" w:rsidRPr="00F25313">
              <w:t>uridinio asmens</w:t>
            </w:r>
            <w:r w:rsidR="2A64147D" w:rsidRPr="00F25313">
              <w:t xml:space="preserve"> atstovu</w:t>
            </w:r>
            <w:r w:rsidR="00DB4535" w:rsidRPr="00F25313">
              <w:t>.</w:t>
            </w:r>
            <w:r w:rsidR="00E733A6" w:rsidRPr="00F25313">
              <w:t xml:space="preserve"> Šis prašymas turi atsirasti užduočių kataloge</w:t>
            </w:r>
            <w:r w:rsidR="00C82704" w:rsidRPr="00F25313">
              <w:t>.</w:t>
            </w:r>
            <w:r w:rsidR="005545D7" w:rsidRPr="00F25313">
              <w:t xml:space="preserve"> Daugiau </w:t>
            </w:r>
            <w:r w:rsidR="00D17D04" w:rsidRPr="00F25313">
              <w:t>reikalavimų</w:t>
            </w:r>
            <w:r w:rsidR="005545D7" w:rsidRPr="00F25313">
              <w:t xml:space="preserve"> prašym</w:t>
            </w:r>
            <w:r w:rsidR="00D17D04" w:rsidRPr="00F25313">
              <w:t>ų valdymui</w:t>
            </w:r>
            <w:r w:rsidR="005545D7" w:rsidRPr="00F25313">
              <w:t xml:space="preserve"> galima rasti </w:t>
            </w:r>
            <w:r w:rsidR="00F213B7" w:rsidRPr="00F25313">
              <w:t>skyriuje:</w:t>
            </w:r>
            <w:r w:rsidR="00AA5A83" w:rsidRPr="00F25313">
              <w:t xml:space="preserve"> </w:t>
            </w:r>
            <w:r w:rsidR="00AA5A83" w:rsidRPr="00F25313">
              <w:fldChar w:fldCharType="begin"/>
            </w:r>
            <w:r w:rsidR="00AA5A83" w:rsidRPr="00F25313">
              <w:instrText xml:space="preserve"> REF _Ref188881456 \h </w:instrText>
            </w:r>
            <w:r w:rsidR="00AA5A83" w:rsidRPr="00F25313">
              <w:fldChar w:fldCharType="separate"/>
            </w:r>
            <w:r w:rsidR="004405C8" w:rsidRPr="00F25313">
              <w:rPr>
                <w:lang w:eastAsia="lt-LT"/>
              </w:rPr>
              <w:t>9.5.8. Reikalavimai paslaugų užsakymo moduliui</w:t>
            </w:r>
            <w:r w:rsidR="00AA5A83" w:rsidRPr="00F25313">
              <w:fldChar w:fldCharType="end"/>
            </w:r>
            <w:r w:rsidR="00D17D04" w:rsidRPr="00F25313">
              <w:t>.</w:t>
            </w:r>
          </w:p>
        </w:tc>
      </w:tr>
      <w:tr w:rsidR="00141CD5" w:rsidRPr="00F25313" w14:paraId="6AE29155" w14:textId="77777777" w:rsidTr="002709C2">
        <w:trPr>
          <w:trHeight w:val="300"/>
        </w:trPr>
        <w:tc>
          <w:tcPr>
            <w:tcW w:w="1555" w:type="dxa"/>
            <w:shd w:val="clear" w:color="auto" w:fill="auto"/>
          </w:tcPr>
          <w:p w14:paraId="5D46FE3F" w14:textId="77777777" w:rsidR="00141CD5" w:rsidRPr="00F25313" w:rsidRDefault="00141CD5" w:rsidP="006E4277">
            <w:pPr>
              <w:pStyle w:val="ListParagraph"/>
              <w:numPr>
                <w:ilvl w:val="0"/>
                <w:numId w:val="21"/>
              </w:numPr>
              <w:tabs>
                <w:tab w:val="center" w:pos="697"/>
              </w:tabs>
              <w:spacing w:before="0" w:after="0" w:line="240" w:lineRule="auto"/>
              <w:ind w:left="57" w:right="57" w:firstLine="0"/>
              <w:jc w:val="both"/>
            </w:pPr>
          </w:p>
        </w:tc>
        <w:tc>
          <w:tcPr>
            <w:tcW w:w="8401" w:type="dxa"/>
            <w:gridSpan w:val="3"/>
            <w:shd w:val="clear" w:color="auto" w:fill="auto"/>
          </w:tcPr>
          <w:p w14:paraId="079499F2" w14:textId="317F7563" w:rsidR="00141CD5" w:rsidRPr="00F25313" w:rsidRDefault="002F258B" w:rsidP="006E4277">
            <w:pPr>
              <w:spacing w:before="0" w:after="0" w:line="240" w:lineRule="auto"/>
              <w:ind w:left="57" w:right="57"/>
              <w:jc w:val="both"/>
            </w:pPr>
            <w:r w:rsidRPr="00F25313">
              <w:t xml:space="preserve">Jei prašymas patvirtinamas, Naudotojas turi būti priskirtas prie </w:t>
            </w:r>
            <w:r w:rsidR="00B00A3A" w:rsidRPr="00F25313">
              <w:t>J</w:t>
            </w:r>
            <w:r w:rsidRPr="00F25313">
              <w:t xml:space="preserve">uridinio asmens paskyros </w:t>
            </w:r>
            <w:r w:rsidR="004C591B" w:rsidRPr="00F25313">
              <w:t xml:space="preserve">pagal </w:t>
            </w:r>
            <w:r w:rsidR="006153BD" w:rsidRPr="00F25313">
              <w:t>rolę, kuri yra prašoma</w:t>
            </w:r>
            <w:r w:rsidR="1C94EB8A" w:rsidRPr="00F25313">
              <w:t xml:space="preserve"> </w:t>
            </w:r>
            <w:r w:rsidR="005158F9" w:rsidRPr="00F25313">
              <w:t>i</w:t>
            </w:r>
            <w:r w:rsidR="1C94EB8A" w:rsidRPr="00F25313">
              <w:t xml:space="preserve">r </w:t>
            </w:r>
            <w:r w:rsidR="005158F9" w:rsidRPr="00F25313">
              <w:t>N</w:t>
            </w:r>
            <w:r w:rsidR="1C94EB8A" w:rsidRPr="00F25313">
              <w:t xml:space="preserve">audotojui išsiunčiamas pranešimas (į asmeninę paskyrą) apie patvirtintą prašymą. </w:t>
            </w:r>
            <w:r w:rsidR="7430F239" w:rsidRPr="00F25313">
              <w:t xml:space="preserve">Jei prašymas yra </w:t>
            </w:r>
            <w:r w:rsidR="005158F9" w:rsidRPr="00F25313">
              <w:t>atmetamas</w:t>
            </w:r>
            <w:r w:rsidR="7430F239" w:rsidRPr="00F25313">
              <w:t xml:space="preserve">, Naudotojui išsiunčiamas pranešimas apie </w:t>
            </w:r>
            <w:r w:rsidR="0284ED6D" w:rsidRPr="00F25313">
              <w:t>atmestą</w:t>
            </w:r>
            <w:r w:rsidR="36EE4DFF" w:rsidRPr="00F25313">
              <w:t xml:space="preserve"> prašymą</w:t>
            </w:r>
            <w:r w:rsidR="0284ED6D" w:rsidRPr="00F25313">
              <w:t xml:space="preserve"> </w:t>
            </w:r>
            <w:r w:rsidR="7430F239" w:rsidRPr="00F25313">
              <w:t>(žr.</w:t>
            </w:r>
            <w:r w:rsidR="00660204" w:rsidRPr="00F25313">
              <w:t xml:space="preserve"> skyrių: </w:t>
            </w:r>
            <w:r w:rsidR="00660204" w:rsidRPr="00F25313">
              <w:fldChar w:fldCharType="begin"/>
            </w:r>
            <w:r w:rsidR="00660204" w:rsidRPr="00F25313">
              <w:instrText xml:space="preserve"> REF _Ref187658793 \h </w:instrText>
            </w:r>
            <w:r w:rsidR="00660204" w:rsidRPr="00F25313">
              <w:fldChar w:fldCharType="separate"/>
            </w:r>
            <w:r w:rsidR="004405C8" w:rsidRPr="00F25313">
              <w:rPr>
                <w:lang w:eastAsia="lt-LT"/>
              </w:rPr>
              <w:t>9.8.4. Reikalavimai praneši</w:t>
            </w:r>
            <w:r w:rsidR="00660204" w:rsidRPr="00F25313">
              <w:fldChar w:fldCharType="end"/>
            </w:r>
            <w:r w:rsidR="1E7A259C" w:rsidRPr="00F25313">
              <w:t>).</w:t>
            </w:r>
          </w:p>
        </w:tc>
      </w:tr>
      <w:tr w:rsidR="002845AE" w:rsidRPr="00F25313" w14:paraId="5E6D93DB" w14:textId="77777777" w:rsidTr="002709C2">
        <w:trPr>
          <w:trHeight w:val="300"/>
        </w:trPr>
        <w:tc>
          <w:tcPr>
            <w:tcW w:w="1555" w:type="dxa"/>
            <w:shd w:val="clear" w:color="auto" w:fill="auto"/>
          </w:tcPr>
          <w:p w14:paraId="24A37A72" w14:textId="77777777" w:rsidR="002845AE" w:rsidRPr="00F25313" w:rsidRDefault="002845AE" w:rsidP="006E4277">
            <w:pPr>
              <w:pStyle w:val="ListParagraph"/>
              <w:numPr>
                <w:ilvl w:val="0"/>
                <w:numId w:val="21"/>
              </w:numPr>
              <w:tabs>
                <w:tab w:val="center" w:pos="697"/>
              </w:tabs>
              <w:spacing w:before="0" w:after="0" w:line="240" w:lineRule="auto"/>
              <w:ind w:left="57" w:right="57" w:firstLine="0"/>
              <w:jc w:val="both"/>
            </w:pPr>
          </w:p>
        </w:tc>
        <w:tc>
          <w:tcPr>
            <w:tcW w:w="8401" w:type="dxa"/>
            <w:gridSpan w:val="3"/>
            <w:shd w:val="clear" w:color="auto" w:fill="auto"/>
          </w:tcPr>
          <w:p w14:paraId="2E9D2A54" w14:textId="2F590BB9" w:rsidR="002845AE" w:rsidRPr="00F25313" w:rsidRDefault="002845AE" w:rsidP="006E4277">
            <w:pPr>
              <w:spacing w:before="0" w:after="0" w:line="240" w:lineRule="auto"/>
              <w:ind w:left="57" w:right="57"/>
              <w:jc w:val="both"/>
            </w:pPr>
            <w:r w:rsidRPr="00F25313">
              <w:t xml:space="preserve">Naudotojas turi galėti pateikti sutikimą dėl slapukų naudojimo. Siekiant atitikti BDAR reikalavimus, priklausomai nuo naudojamų slapukų tipo, turi būti atvaizduojama informacija apie jų naudojimą bei galimybė sutikti / nesutikti su jų naudojimu. Naudotojo turi būti prašoma peržiūrėti ir patvirtinti savo sutikimą arba nesutikimą dėl </w:t>
            </w:r>
            <w:r w:rsidRPr="00F25313">
              <w:lastRenderedPageBreak/>
              <w:t>slapukų naudojimo pirmą kartą apsilankius svetainėje, pasikeitus slapukams, pasibaigus jų galiojimo laikui. Negavus sutikimo, slapukai negali būti naudojami.</w:t>
            </w:r>
          </w:p>
        </w:tc>
      </w:tr>
      <w:tr w:rsidR="003173D9" w:rsidRPr="00F25313" w14:paraId="65E28A9C" w14:textId="77777777" w:rsidTr="002709C2">
        <w:trPr>
          <w:trHeight w:val="174"/>
        </w:trPr>
        <w:tc>
          <w:tcPr>
            <w:tcW w:w="1555" w:type="dxa"/>
            <w:vMerge w:val="restart"/>
            <w:shd w:val="clear" w:color="auto" w:fill="auto"/>
          </w:tcPr>
          <w:p w14:paraId="0D9CF563" w14:textId="77777777" w:rsidR="003173D9" w:rsidRPr="00F25313" w:rsidRDefault="003173D9" w:rsidP="006E4277">
            <w:pPr>
              <w:pStyle w:val="ListParagraph"/>
              <w:numPr>
                <w:ilvl w:val="0"/>
                <w:numId w:val="21"/>
              </w:numPr>
              <w:tabs>
                <w:tab w:val="center" w:pos="697"/>
              </w:tabs>
              <w:spacing w:before="0" w:after="0" w:line="240" w:lineRule="auto"/>
              <w:ind w:left="57" w:right="57" w:firstLine="0"/>
              <w:jc w:val="both"/>
            </w:pPr>
          </w:p>
        </w:tc>
        <w:tc>
          <w:tcPr>
            <w:tcW w:w="8401" w:type="dxa"/>
            <w:gridSpan w:val="3"/>
            <w:shd w:val="clear" w:color="auto" w:fill="auto"/>
          </w:tcPr>
          <w:p w14:paraId="597E85DE" w14:textId="7B4DB818" w:rsidR="003173D9" w:rsidRPr="00F25313" w:rsidRDefault="003173D9" w:rsidP="006E4277">
            <w:pPr>
              <w:spacing w:before="0" w:after="0" w:line="240" w:lineRule="auto"/>
              <w:ind w:left="57" w:right="57"/>
              <w:jc w:val="both"/>
            </w:pPr>
            <w:r w:rsidRPr="00F25313">
              <w:t xml:space="preserve">Naudotojas turi galėti peržiūrėti savo paskyros informaciją. Prisijungęs </w:t>
            </w:r>
            <w:r w:rsidR="00C93FBC" w:rsidRPr="00F25313">
              <w:t>N</w:t>
            </w:r>
            <w:r w:rsidRPr="00F25313">
              <w:t>audotojas turi matyti:</w:t>
            </w:r>
          </w:p>
        </w:tc>
      </w:tr>
      <w:tr w:rsidR="00053097" w:rsidRPr="00F25313" w14:paraId="182ACC18" w14:textId="77777777" w:rsidTr="002709C2">
        <w:trPr>
          <w:trHeight w:val="172"/>
        </w:trPr>
        <w:tc>
          <w:tcPr>
            <w:tcW w:w="1555" w:type="dxa"/>
            <w:vMerge/>
          </w:tcPr>
          <w:p w14:paraId="4D676B7C" w14:textId="77777777" w:rsidR="00053097" w:rsidRPr="00F25313" w:rsidRDefault="00053097" w:rsidP="006E4277">
            <w:pPr>
              <w:pStyle w:val="ListParagraph"/>
              <w:numPr>
                <w:ilvl w:val="0"/>
                <w:numId w:val="21"/>
              </w:numPr>
              <w:tabs>
                <w:tab w:val="center" w:pos="697"/>
              </w:tabs>
              <w:spacing w:before="0" w:after="0" w:line="240" w:lineRule="auto"/>
              <w:ind w:left="57" w:right="57" w:firstLine="0"/>
              <w:jc w:val="both"/>
            </w:pPr>
          </w:p>
        </w:tc>
        <w:tc>
          <w:tcPr>
            <w:tcW w:w="283" w:type="dxa"/>
            <w:shd w:val="clear" w:color="auto" w:fill="auto"/>
          </w:tcPr>
          <w:p w14:paraId="2106C134" w14:textId="77777777" w:rsidR="00053097" w:rsidRPr="00F25313" w:rsidRDefault="00053097" w:rsidP="00F74BE7">
            <w:pPr>
              <w:pStyle w:val="ListParagraph"/>
              <w:numPr>
                <w:ilvl w:val="0"/>
                <w:numId w:val="244"/>
              </w:numPr>
              <w:spacing w:before="0" w:after="0" w:line="240" w:lineRule="auto"/>
              <w:ind w:left="57" w:right="57" w:firstLine="0"/>
              <w:jc w:val="both"/>
            </w:pPr>
          </w:p>
        </w:tc>
        <w:tc>
          <w:tcPr>
            <w:tcW w:w="8118" w:type="dxa"/>
            <w:gridSpan w:val="2"/>
            <w:shd w:val="clear" w:color="auto" w:fill="auto"/>
          </w:tcPr>
          <w:p w14:paraId="13936232" w14:textId="14C80A43" w:rsidR="00053097" w:rsidRPr="00F25313" w:rsidRDefault="003173D9" w:rsidP="006E4277">
            <w:pPr>
              <w:spacing w:before="0" w:after="0" w:line="240" w:lineRule="auto"/>
              <w:ind w:left="57" w:right="57"/>
              <w:jc w:val="both"/>
            </w:pPr>
            <w:r w:rsidRPr="00F25313">
              <w:t>Savo vardą ir pavardę (indikacija, kas yra prisijungęs prie sistemos);</w:t>
            </w:r>
          </w:p>
        </w:tc>
      </w:tr>
      <w:tr w:rsidR="00053097" w:rsidRPr="00F25313" w14:paraId="5A113705" w14:textId="77777777" w:rsidTr="002709C2">
        <w:trPr>
          <w:trHeight w:val="172"/>
        </w:trPr>
        <w:tc>
          <w:tcPr>
            <w:tcW w:w="1555" w:type="dxa"/>
            <w:vMerge/>
          </w:tcPr>
          <w:p w14:paraId="3CE46379" w14:textId="77777777" w:rsidR="00053097" w:rsidRPr="00F25313" w:rsidRDefault="00053097" w:rsidP="006E4277">
            <w:pPr>
              <w:pStyle w:val="ListParagraph"/>
              <w:numPr>
                <w:ilvl w:val="0"/>
                <w:numId w:val="21"/>
              </w:numPr>
              <w:tabs>
                <w:tab w:val="center" w:pos="697"/>
              </w:tabs>
              <w:spacing w:before="0" w:after="0" w:line="240" w:lineRule="auto"/>
              <w:ind w:left="57" w:right="57" w:firstLine="0"/>
              <w:jc w:val="both"/>
            </w:pPr>
          </w:p>
        </w:tc>
        <w:tc>
          <w:tcPr>
            <w:tcW w:w="283" w:type="dxa"/>
            <w:shd w:val="clear" w:color="auto" w:fill="auto"/>
          </w:tcPr>
          <w:p w14:paraId="451A0B97" w14:textId="77777777" w:rsidR="00053097" w:rsidRPr="00F25313" w:rsidRDefault="00053097" w:rsidP="00F74BE7">
            <w:pPr>
              <w:pStyle w:val="ListParagraph"/>
              <w:numPr>
                <w:ilvl w:val="0"/>
                <w:numId w:val="244"/>
              </w:numPr>
              <w:spacing w:before="0" w:after="0" w:line="240" w:lineRule="auto"/>
              <w:ind w:left="57" w:right="57" w:firstLine="0"/>
              <w:jc w:val="both"/>
            </w:pPr>
          </w:p>
        </w:tc>
        <w:tc>
          <w:tcPr>
            <w:tcW w:w="8118" w:type="dxa"/>
            <w:gridSpan w:val="2"/>
            <w:shd w:val="clear" w:color="auto" w:fill="auto"/>
          </w:tcPr>
          <w:p w14:paraId="20C8FFFC" w14:textId="1E16B0E5" w:rsidR="00053097" w:rsidRPr="00F25313" w:rsidRDefault="003173D9" w:rsidP="006E4277">
            <w:pPr>
              <w:spacing w:before="0" w:after="0" w:line="240" w:lineRule="auto"/>
              <w:ind w:left="57" w:right="57"/>
              <w:jc w:val="both"/>
            </w:pPr>
            <w:r w:rsidRPr="00F25313">
              <w:t>Jei</w:t>
            </w:r>
            <w:r w:rsidR="007A3236" w:rsidRPr="00F25313">
              <w:t xml:space="preserve">gu Naudotojas </w:t>
            </w:r>
            <w:r w:rsidR="00765835" w:rsidRPr="00F25313">
              <w:t>prisijung</w:t>
            </w:r>
            <w:r w:rsidR="009F0F0F" w:rsidRPr="00F25313">
              <w:t>ė</w:t>
            </w:r>
            <w:r w:rsidR="00765835" w:rsidRPr="00F25313">
              <w:t xml:space="preserve"> kaip Juridini</w:t>
            </w:r>
            <w:r w:rsidR="00664CBD" w:rsidRPr="00F25313">
              <w:t>s asmuo (ar Juridinio asmens darbuotojas / administratorius)</w:t>
            </w:r>
            <w:r w:rsidR="00765835" w:rsidRPr="00F25313">
              <w:t xml:space="preserve"> </w:t>
            </w:r>
            <w:r w:rsidR="000A720E" w:rsidRPr="00F25313">
              <w:t>–</w:t>
            </w:r>
            <w:r w:rsidR="00765835" w:rsidRPr="00F25313">
              <w:t xml:space="preserve"> </w:t>
            </w:r>
            <w:r w:rsidR="009F0F0F" w:rsidRPr="00F25313">
              <w:t xml:space="preserve">atstovaujamo </w:t>
            </w:r>
            <w:r w:rsidR="000A720E" w:rsidRPr="00F25313">
              <w:t>Juridinio asmens pavadinimą;</w:t>
            </w:r>
          </w:p>
        </w:tc>
      </w:tr>
      <w:tr w:rsidR="00852862" w:rsidRPr="00F25313" w14:paraId="1437FF86" w14:textId="77777777" w:rsidTr="006E4277">
        <w:trPr>
          <w:trHeight w:val="172"/>
        </w:trPr>
        <w:tc>
          <w:tcPr>
            <w:tcW w:w="1555" w:type="dxa"/>
            <w:vMerge/>
          </w:tcPr>
          <w:p w14:paraId="026EE906" w14:textId="77777777" w:rsidR="00852862" w:rsidRPr="00F25313" w:rsidRDefault="00852862" w:rsidP="006E4277">
            <w:pPr>
              <w:pStyle w:val="ListParagraph"/>
              <w:numPr>
                <w:ilvl w:val="0"/>
                <w:numId w:val="21"/>
              </w:numPr>
              <w:tabs>
                <w:tab w:val="center" w:pos="697"/>
              </w:tabs>
              <w:spacing w:before="0" w:after="0" w:line="240" w:lineRule="auto"/>
              <w:ind w:left="57" w:right="57" w:firstLine="0"/>
              <w:jc w:val="both"/>
            </w:pPr>
          </w:p>
        </w:tc>
        <w:tc>
          <w:tcPr>
            <w:tcW w:w="283" w:type="dxa"/>
            <w:shd w:val="clear" w:color="auto" w:fill="auto"/>
          </w:tcPr>
          <w:p w14:paraId="73EE4193" w14:textId="77777777" w:rsidR="00852862" w:rsidRPr="00F25313" w:rsidRDefault="00852862" w:rsidP="00F74BE7">
            <w:pPr>
              <w:pStyle w:val="ListParagraph"/>
              <w:numPr>
                <w:ilvl w:val="0"/>
                <w:numId w:val="244"/>
              </w:numPr>
              <w:spacing w:before="0" w:after="0" w:line="240" w:lineRule="auto"/>
              <w:ind w:left="57" w:right="57" w:firstLine="0"/>
              <w:jc w:val="both"/>
            </w:pPr>
          </w:p>
        </w:tc>
        <w:tc>
          <w:tcPr>
            <w:tcW w:w="8118" w:type="dxa"/>
            <w:gridSpan w:val="2"/>
            <w:shd w:val="clear" w:color="auto" w:fill="auto"/>
          </w:tcPr>
          <w:p w14:paraId="16569FAA" w14:textId="68A4FCA6" w:rsidR="00852862" w:rsidRPr="00F25313" w:rsidRDefault="00A14671" w:rsidP="006E4277">
            <w:pPr>
              <w:spacing w:before="0" w:after="0" w:line="240" w:lineRule="auto"/>
              <w:ind w:left="57" w:right="57"/>
              <w:jc w:val="both"/>
            </w:pPr>
            <w:r w:rsidRPr="00F25313">
              <w:t xml:space="preserve">Visus pateiktus prašymus </w:t>
            </w:r>
            <w:r w:rsidR="00A357F6" w:rsidRPr="00F25313">
              <w:t>prisijungti</w:t>
            </w:r>
            <w:r w:rsidRPr="00F25313">
              <w:t xml:space="preserve"> prie Juridinio asmens ir jų būseną;</w:t>
            </w:r>
          </w:p>
        </w:tc>
      </w:tr>
      <w:tr w:rsidR="00053097" w:rsidRPr="00F25313" w14:paraId="2C26AC31" w14:textId="77777777" w:rsidTr="00D9643E">
        <w:trPr>
          <w:trHeight w:val="172"/>
        </w:trPr>
        <w:tc>
          <w:tcPr>
            <w:tcW w:w="1555" w:type="dxa"/>
            <w:vMerge/>
          </w:tcPr>
          <w:p w14:paraId="617897CD" w14:textId="77777777" w:rsidR="00053097" w:rsidRPr="00F25313" w:rsidRDefault="00053097" w:rsidP="006E4277">
            <w:pPr>
              <w:pStyle w:val="ListParagraph"/>
              <w:numPr>
                <w:ilvl w:val="0"/>
                <w:numId w:val="21"/>
              </w:numPr>
              <w:tabs>
                <w:tab w:val="center" w:pos="697"/>
              </w:tabs>
              <w:spacing w:before="0" w:after="0" w:line="240" w:lineRule="auto"/>
              <w:ind w:left="57" w:right="57" w:firstLine="0"/>
              <w:jc w:val="both"/>
            </w:pPr>
          </w:p>
        </w:tc>
        <w:tc>
          <w:tcPr>
            <w:tcW w:w="283" w:type="dxa"/>
            <w:shd w:val="clear" w:color="auto" w:fill="auto"/>
          </w:tcPr>
          <w:p w14:paraId="3B0BA4EA" w14:textId="77777777" w:rsidR="00053097" w:rsidRPr="00F25313" w:rsidRDefault="00053097" w:rsidP="00F74BE7">
            <w:pPr>
              <w:pStyle w:val="ListParagraph"/>
              <w:numPr>
                <w:ilvl w:val="0"/>
                <w:numId w:val="244"/>
              </w:numPr>
              <w:spacing w:before="0" w:after="0" w:line="240" w:lineRule="auto"/>
              <w:ind w:left="57" w:right="57" w:firstLine="0"/>
              <w:jc w:val="both"/>
            </w:pPr>
          </w:p>
        </w:tc>
        <w:tc>
          <w:tcPr>
            <w:tcW w:w="8118" w:type="dxa"/>
            <w:gridSpan w:val="2"/>
            <w:shd w:val="clear" w:color="auto" w:fill="auto"/>
          </w:tcPr>
          <w:p w14:paraId="6A647D45" w14:textId="78DFDDD7" w:rsidR="00053097" w:rsidRPr="00F25313" w:rsidRDefault="00053097" w:rsidP="006E4277">
            <w:pPr>
              <w:spacing w:before="0" w:after="0" w:line="240" w:lineRule="auto"/>
              <w:ind w:left="57" w:right="57"/>
              <w:jc w:val="both"/>
            </w:pPr>
            <w:r w:rsidRPr="00F25313">
              <w:t>Kitą detalią informaciją, kuri turi būti identifikuota ir suderinta su PO detalios analizės metu.</w:t>
            </w:r>
          </w:p>
        </w:tc>
      </w:tr>
      <w:tr w:rsidR="002845AE" w:rsidRPr="00F25313" w14:paraId="42D81A8C" w14:textId="77777777" w:rsidTr="00D9643E">
        <w:trPr>
          <w:trHeight w:val="300"/>
        </w:trPr>
        <w:tc>
          <w:tcPr>
            <w:tcW w:w="1555" w:type="dxa"/>
            <w:shd w:val="clear" w:color="auto" w:fill="auto"/>
          </w:tcPr>
          <w:p w14:paraId="6E241948" w14:textId="77777777" w:rsidR="002845AE" w:rsidRPr="00F25313" w:rsidRDefault="002845AE" w:rsidP="006E4277">
            <w:pPr>
              <w:pStyle w:val="ListParagraph"/>
              <w:numPr>
                <w:ilvl w:val="0"/>
                <w:numId w:val="21"/>
              </w:numPr>
              <w:tabs>
                <w:tab w:val="center" w:pos="697"/>
              </w:tabs>
              <w:spacing w:before="0" w:after="0" w:line="240" w:lineRule="auto"/>
              <w:ind w:left="57" w:right="57" w:firstLine="0"/>
              <w:jc w:val="both"/>
            </w:pPr>
          </w:p>
        </w:tc>
        <w:tc>
          <w:tcPr>
            <w:tcW w:w="8401" w:type="dxa"/>
            <w:gridSpan w:val="3"/>
            <w:shd w:val="clear" w:color="auto" w:fill="auto"/>
          </w:tcPr>
          <w:p w14:paraId="79EAE174" w14:textId="45CB0886" w:rsidR="002845AE" w:rsidRPr="00F25313" w:rsidRDefault="002845AE" w:rsidP="006E4277">
            <w:pPr>
              <w:spacing w:before="0" w:after="0" w:line="240" w:lineRule="auto"/>
              <w:ind w:left="57" w:right="57"/>
              <w:jc w:val="both"/>
            </w:pPr>
            <w:r w:rsidRPr="00F25313">
              <w:t xml:space="preserve">Naudotojas turi turėti galimybę atsijungti nuo posistemės. Jeigu </w:t>
            </w:r>
            <w:r w:rsidR="003D2BDC" w:rsidRPr="00F25313">
              <w:t>N</w:t>
            </w:r>
            <w:r w:rsidRPr="00F25313">
              <w:t xml:space="preserve">audotojas neatlieka jokių veiksmų, jis yra atjungiamas automatiškai pasibaigus sesijos laikui. </w:t>
            </w:r>
            <w:r w:rsidR="00E01C6C" w:rsidRPr="00E01C6C">
              <w:t>Toliau naudotis sistema galima tik pakartotinai patvirtinus savo tapatybę</w:t>
            </w:r>
            <w:r w:rsidR="00E01C6C">
              <w:t>.</w:t>
            </w:r>
            <w:r w:rsidR="00E01C6C" w:rsidRPr="00E01C6C">
              <w:t xml:space="preserve"> </w:t>
            </w:r>
            <w:r w:rsidRPr="00F25313">
              <w:t xml:space="preserve">Turi būti galimybė PO </w:t>
            </w:r>
            <w:r w:rsidR="00AA4575" w:rsidRPr="00F25313">
              <w:t xml:space="preserve">administratoriui </w:t>
            </w:r>
            <w:r w:rsidRPr="00F25313">
              <w:t>nustatyti kitokį</w:t>
            </w:r>
            <w:r w:rsidR="262318AD" w:rsidRPr="00F25313">
              <w:t xml:space="preserve"> sesijos laiką</w:t>
            </w:r>
            <w:r w:rsidRPr="00F25313">
              <w:t>.</w:t>
            </w:r>
          </w:p>
        </w:tc>
      </w:tr>
      <w:tr w:rsidR="002845AE" w:rsidRPr="00F25313" w14:paraId="7D9A4F39" w14:textId="77777777" w:rsidTr="00D9643E">
        <w:trPr>
          <w:trHeight w:val="300"/>
        </w:trPr>
        <w:tc>
          <w:tcPr>
            <w:tcW w:w="1555" w:type="dxa"/>
            <w:shd w:val="clear" w:color="auto" w:fill="auto"/>
          </w:tcPr>
          <w:p w14:paraId="5D635E67" w14:textId="77777777" w:rsidR="002845AE" w:rsidRPr="00F25313" w:rsidRDefault="002845AE" w:rsidP="006E4277">
            <w:pPr>
              <w:pStyle w:val="ListParagraph"/>
              <w:numPr>
                <w:ilvl w:val="0"/>
                <w:numId w:val="21"/>
              </w:numPr>
              <w:tabs>
                <w:tab w:val="center" w:pos="697"/>
              </w:tabs>
              <w:spacing w:before="0" w:after="0" w:line="240" w:lineRule="auto"/>
              <w:ind w:left="57" w:right="57" w:firstLine="0"/>
              <w:jc w:val="both"/>
            </w:pPr>
          </w:p>
        </w:tc>
        <w:tc>
          <w:tcPr>
            <w:tcW w:w="8401" w:type="dxa"/>
            <w:gridSpan w:val="3"/>
            <w:shd w:val="clear" w:color="auto" w:fill="auto"/>
          </w:tcPr>
          <w:p w14:paraId="48299086" w14:textId="511E0EE5" w:rsidR="002845AE" w:rsidRPr="00F25313" w:rsidRDefault="004C2841" w:rsidP="006E4277">
            <w:pPr>
              <w:spacing w:before="0" w:after="0" w:line="240" w:lineRule="auto"/>
              <w:ind w:left="57" w:right="57"/>
              <w:jc w:val="both"/>
            </w:pPr>
            <w:r w:rsidRPr="00F25313">
              <w:t>Turi būti užtikrinta autentifikavimo žurnalų registracija ir priežiūra.</w:t>
            </w:r>
          </w:p>
        </w:tc>
      </w:tr>
    </w:tbl>
    <w:p w14:paraId="276F28EE" w14:textId="4A78C4AA" w:rsidR="00CF0C2B" w:rsidRPr="00F25313" w:rsidRDefault="00DB6ECB" w:rsidP="00004A28">
      <w:pPr>
        <w:pStyle w:val="Heading3"/>
      </w:pPr>
      <w:bookmarkStart w:id="129" w:name="_Ref190185326"/>
      <w:bookmarkStart w:id="130" w:name="_Toc192232285"/>
      <w:r w:rsidRPr="00F25313">
        <w:t xml:space="preserve">9.5.2. </w:t>
      </w:r>
      <w:r w:rsidR="00004A28" w:rsidRPr="00F25313">
        <w:t>Reikalavimai paskyros valdym</w:t>
      </w:r>
      <w:r w:rsidR="00BA74C2" w:rsidRPr="00F25313">
        <w:t>o moduliui</w:t>
      </w:r>
      <w:bookmarkEnd w:id="129"/>
      <w:bookmarkEnd w:id="130"/>
    </w:p>
    <w:p w14:paraId="761C4532" w14:textId="67A0B76B" w:rsidR="00A6047C" w:rsidRPr="00F25313" w:rsidRDefault="00A6047C" w:rsidP="00A6047C">
      <w:pPr>
        <w:pStyle w:val="Caption"/>
        <w:keepNext/>
      </w:pPr>
      <w:bookmarkStart w:id="131" w:name="_Toc192232499"/>
      <w:r w:rsidRPr="00F25313">
        <w:t xml:space="preserve">Lentelė </w:t>
      </w:r>
      <w:r w:rsidRPr="00F25313">
        <w:fldChar w:fldCharType="begin"/>
      </w:r>
      <w:r w:rsidRPr="00F25313">
        <w:instrText>SEQ Lentelė \* ARABIC</w:instrText>
      </w:r>
      <w:r w:rsidRPr="00F25313">
        <w:fldChar w:fldCharType="separate"/>
      </w:r>
      <w:r w:rsidR="004405C8">
        <w:rPr>
          <w:noProof/>
        </w:rPr>
        <w:t>22</w:t>
      </w:r>
      <w:r w:rsidRPr="00F25313">
        <w:fldChar w:fldCharType="end"/>
      </w:r>
      <w:r w:rsidRPr="00F25313">
        <w:t xml:space="preserve">. Reikalavimai </w:t>
      </w:r>
      <w:r w:rsidR="0006573A" w:rsidRPr="00F25313">
        <w:t>paskyros valdymo moduliui</w:t>
      </w:r>
      <w:r w:rsidRPr="00F25313">
        <w:t>.</w:t>
      </w:r>
      <w:bookmarkEnd w:id="131"/>
    </w:p>
    <w:tbl>
      <w:tblPr>
        <w:tblW w:w="99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93"/>
        <w:gridCol w:w="284"/>
        <w:gridCol w:w="283"/>
        <w:gridCol w:w="7696"/>
      </w:tblGrid>
      <w:tr w:rsidR="00435680" w:rsidRPr="00F25313" w14:paraId="1B89F147" w14:textId="77777777" w:rsidTr="2B7F0500">
        <w:trPr>
          <w:trHeight w:val="300"/>
        </w:trPr>
        <w:tc>
          <w:tcPr>
            <w:tcW w:w="1693" w:type="dxa"/>
            <w:shd w:val="clear" w:color="auto" w:fill="D9D9D9" w:themeFill="background1" w:themeFillShade="D9"/>
            <w:hideMark/>
          </w:tcPr>
          <w:p w14:paraId="59429CA1" w14:textId="77777777" w:rsidR="00435680" w:rsidRPr="00F25313" w:rsidRDefault="00435680" w:rsidP="00195CEB">
            <w:pPr>
              <w:spacing w:before="0" w:after="0" w:line="240" w:lineRule="auto"/>
              <w:ind w:left="57" w:right="57"/>
              <w:jc w:val="both"/>
            </w:pPr>
            <w:r w:rsidRPr="00F25313">
              <w:rPr>
                <w:b/>
                <w:bCs/>
              </w:rPr>
              <w:t>Nr.</w:t>
            </w:r>
            <w:r w:rsidRPr="00F25313">
              <w:t> </w:t>
            </w:r>
          </w:p>
        </w:tc>
        <w:tc>
          <w:tcPr>
            <w:tcW w:w="8263" w:type="dxa"/>
            <w:gridSpan w:val="3"/>
            <w:shd w:val="clear" w:color="auto" w:fill="D9D9D9" w:themeFill="background1" w:themeFillShade="D9"/>
            <w:hideMark/>
          </w:tcPr>
          <w:p w14:paraId="6B7FA92C" w14:textId="77777777" w:rsidR="00435680" w:rsidRPr="00F25313" w:rsidRDefault="00435680" w:rsidP="00195CEB">
            <w:pPr>
              <w:spacing w:before="0" w:after="0" w:line="240" w:lineRule="auto"/>
              <w:ind w:left="57" w:right="57"/>
              <w:jc w:val="both"/>
            </w:pPr>
            <w:r w:rsidRPr="00F25313">
              <w:rPr>
                <w:b/>
                <w:bCs/>
              </w:rPr>
              <w:t>Reikalavimo aprašymas</w:t>
            </w:r>
          </w:p>
        </w:tc>
      </w:tr>
      <w:tr w:rsidR="00243FF6" w:rsidRPr="00F25313" w14:paraId="6F2BBDE9" w14:textId="77777777" w:rsidTr="2B7F0500">
        <w:trPr>
          <w:trHeight w:val="102"/>
        </w:trPr>
        <w:tc>
          <w:tcPr>
            <w:tcW w:w="9956" w:type="dxa"/>
            <w:gridSpan w:val="4"/>
            <w:shd w:val="clear" w:color="auto" w:fill="F2F2F2" w:themeFill="background1" w:themeFillShade="F2"/>
          </w:tcPr>
          <w:p w14:paraId="7D0CCD45" w14:textId="4C2A805F" w:rsidR="00243FF6" w:rsidRPr="00F25313" w:rsidRDefault="00243FF6" w:rsidP="00195CEB">
            <w:pPr>
              <w:spacing w:before="0" w:after="0" w:line="240" w:lineRule="auto"/>
              <w:ind w:left="57" w:right="57"/>
              <w:jc w:val="both"/>
              <w:rPr>
                <w:b/>
                <w:bCs/>
              </w:rPr>
            </w:pPr>
            <w:r w:rsidRPr="00F25313">
              <w:rPr>
                <w:b/>
                <w:bCs/>
              </w:rPr>
              <w:t xml:space="preserve">Prisijungusiam </w:t>
            </w:r>
            <w:r w:rsidR="006B2098" w:rsidRPr="00F25313">
              <w:rPr>
                <w:b/>
                <w:bCs/>
              </w:rPr>
              <w:t>Naudotojui</w:t>
            </w:r>
          </w:p>
        </w:tc>
      </w:tr>
      <w:tr w:rsidR="00DE5781" w:rsidRPr="00F25313" w14:paraId="6A7F7864" w14:textId="77777777" w:rsidTr="2B7F0500">
        <w:trPr>
          <w:trHeight w:val="102"/>
        </w:trPr>
        <w:tc>
          <w:tcPr>
            <w:tcW w:w="1693" w:type="dxa"/>
            <w:vMerge w:val="restart"/>
            <w:shd w:val="clear" w:color="auto" w:fill="auto"/>
          </w:tcPr>
          <w:p w14:paraId="10952CCE" w14:textId="77777777" w:rsidR="00DE5781" w:rsidRPr="00F25313" w:rsidRDefault="00DE5781" w:rsidP="00F74BE7">
            <w:pPr>
              <w:pStyle w:val="ListParagraph"/>
              <w:numPr>
                <w:ilvl w:val="0"/>
                <w:numId w:val="313"/>
              </w:numPr>
              <w:spacing w:before="0" w:after="0" w:line="240" w:lineRule="auto"/>
              <w:ind w:left="57" w:right="57" w:firstLine="0"/>
              <w:jc w:val="both"/>
            </w:pPr>
          </w:p>
        </w:tc>
        <w:tc>
          <w:tcPr>
            <w:tcW w:w="8263" w:type="dxa"/>
            <w:gridSpan w:val="3"/>
            <w:shd w:val="clear" w:color="auto" w:fill="auto"/>
          </w:tcPr>
          <w:p w14:paraId="45E482EC" w14:textId="66D9548A" w:rsidR="00DE5781" w:rsidRPr="00F25313" w:rsidRDefault="000B27FE" w:rsidP="00195CEB">
            <w:pPr>
              <w:spacing w:before="0" w:after="0" w:line="240" w:lineRule="auto"/>
              <w:ind w:left="57" w:right="57"/>
              <w:jc w:val="both"/>
            </w:pPr>
            <w:r w:rsidRPr="00F25313">
              <w:t xml:space="preserve">Prisijungusiam </w:t>
            </w:r>
            <w:r w:rsidR="00176692" w:rsidRPr="00F25313">
              <w:t xml:space="preserve">Naudotojui </w:t>
            </w:r>
            <w:r w:rsidRPr="00F25313">
              <w:t>t</w:t>
            </w:r>
            <w:r w:rsidR="00DE5781" w:rsidRPr="00F25313">
              <w:t xml:space="preserve">uri būti galimybė atnaujinti </w:t>
            </w:r>
            <w:r w:rsidRPr="00F25313">
              <w:t>savo</w:t>
            </w:r>
            <w:r w:rsidR="00C76006" w:rsidRPr="00F25313">
              <w:t>, per VIISP integraciją gaunamus,</w:t>
            </w:r>
            <w:r w:rsidRPr="00F25313">
              <w:t xml:space="preserve"> </w:t>
            </w:r>
            <w:r w:rsidR="001B6DE6" w:rsidRPr="00F25313">
              <w:t>N</w:t>
            </w:r>
            <w:r w:rsidR="00DE5781" w:rsidRPr="00F25313">
              <w:t>audotojo profilio duomenis</w:t>
            </w:r>
            <w:r w:rsidRPr="00F25313">
              <w:t>:</w:t>
            </w:r>
          </w:p>
        </w:tc>
      </w:tr>
      <w:tr w:rsidR="00DE5781" w:rsidRPr="00F25313" w14:paraId="1D192FCE" w14:textId="77777777" w:rsidTr="2B7F0500">
        <w:trPr>
          <w:trHeight w:val="100"/>
        </w:trPr>
        <w:tc>
          <w:tcPr>
            <w:tcW w:w="1693" w:type="dxa"/>
            <w:vMerge/>
          </w:tcPr>
          <w:p w14:paraId="4C7B42C7" w14:textId="77777777" w:rsidR="00DE5781" w:rsidRPr="00F25313" w:rsidRDefault="00DE5781" w:rsidP="00F74BE7">
            <w:pPr>
              <w:pStyle w:val="ListParagraph"/>
              <w:numPr>
                <w:ilvl w:val="0"/>
                <w:numId w:val="313"/>
              </w:numPr>
              <w:spacing w:before="0" w:after="0" w:line="240" w:lineRule="auto"/>
              <w:ind w:left="57" w:right="57" w:firstLine="0"/>
              <w:jc w:val="both"/>
            </w:pPr>
          </w:p>
        </w:tc>
        <w:tc>
          <w:tcPr>
            <w:tcW w:w="284" w:type="dxa"/>
            <w:shd w:val="clear" w:color="auto" w:fill="auto"/>
          </w:tcPr>
          <w:p w14:paraId="5730D973" w14:textId="77777777" w:rsidR="00DE5781" w:rsidRPr="00F25313" w:rsidRDefault="00DE5781" w:rsidP="00F74BE7">
            <w:pPr>
              <w:pStyle w:val="ListParagraph"/>
              <w:numPr>
                <w:ilvl w:val="0"/>
                <w:numId w:val="228"/>
              </w:numPr>
              <w:spacing w:before="0" w:after="0" w:line="240" w:lineRule="auto"/>
              <w:ind w:left="57" w:right="57" w:firstLine="0"/>
              <w:jc w:val="both"/>
            </w:pPr>
          </w:p>
        </w:tc>
        <w:tc>
          <w:tcPr>
            <w:tcW w:w="7979" w:type="dxa"/>
            <w:gridSpan w:val="2"/>
            <w:shd w:val="clear" w:color="auto" w:fill="auto"/>
          </w:tcPr>
          <w:p w14:paraId="2FBDBD70" w14:textId="285AA5F8" w:rsidR="00DE5781" w:rsidRPr="00F25313" w:rsidRDefault="00D91FF0" w:rsidP="00195CEB">
            <w:pPr>
              <w:spacing w:before="0" w:after="0" w:line="240" w:lineRule="auto"/>
              <w:ind w:left="57" w:right="57"/>
              <w:jc w:val="both"/>
            </w:pPr>
            <w:r w:rsidRPr="00F25313">
              <w:t>Telefono numerį;</w:t>
            </w:r>
          </w:p>
        </w:tc>
      </w:tr>
      <w:tr w:rsidR="00DE5781" w:rsidRPr="00F25313" w14:paraId="7AA64236" w14:textId="77777777" w:rsidTr="2B7F0500">
        <w:trPr>
          <w:trHeight w:val="100"/>
        </w:trPr>
        <w:tc>
          <w:tcPr>
            <w:tcW w:w="1693" w:type="dxa"/>
            <w:vMerge/>
          </w:tcPr>
          <w:p w14:paraId="6A4BBB90" w14:textId="77777777" w:rsidR="00DE5781" w:rsidRPr="00F25313" w:rsidRDefault="00DE5781" w:rsidP="00F74BE7">
            <w:pPr>
              <w:pStyle w:val="ListParagraph"/>
              <w:numPr>
                <w:ilvl w:val="0"/>
                <w:numId w:val="313"/>
              </w:numPr>
              <w:spacing w:before="0" w:after="0" w:line="240" w:lineRule="auto"/>
              <w:ind w:left="57" w:right="57" w:firstLine="0"/>
              <w:jc w:val="both"/>
            </w:pPr>
          </w:p>
        </w:tc>
        <w:tc>
          <w:tcPr>
            <w:tcW w:w="284" w:type="dxa"/>
            <w:shd w:val="clear" w:color="auto" w:fill="auto"/>
          </w:tcPr>
          <w:p w14:paraId="52E6322F" w14:textId="77777777" w:rsidR="00DE5781" w:rsidRPr="00F25313" w:rsidRDefault="00DE5781" w:rsidP="00F74BE7">
            <w:pPr>
              <w:pStyle w:val="ListParagraph"/>
              <w:numPr>
                <w:ilvl w:val="0"/>
                <w:numId w:val="228"/>
              </w:numPr>
              <w:spacing w:before="0" w:after="0" w:line="240" w:lineRule="auto"/>
              <w:ind w:left="57" w:right="57" w:firstLine="0"/>
              <w:jc w:val="both"/>
            </w:pPr>
          </w:p>
        </w:tc>
        <w:tc>
          <w:tcPr>
            <w:tcW w:w="7979" w:type="dxa"/>
            <w:gridSpan w:val="2"/>
            <w:shd w:val="clear" w:color="auto" w:fill="auto"/>
          </w:tcPr>
          <w:p w14:paraId="76677952" w14:textId="79EA4A9E" w:rsidR="00DE5781" w:rsidRPr="00F25313" w:rsidRDefault="00D91FF0" w:rsidP="00195CEB">
            <w:pPr>
              <w:spacing w:before="0" w:after="0" w:line="240" w:lineRule="auto"/>
              <w:ind w:left="57" w:right="57"/>
              <w:jc w:val="both"/>
            </w:pPr>
            <w:r w:rsidRPr="00F25313">
              <w:t>Elektronin</w:t>
            </w:r>
            <w:r w:rsidR="00CF4C19" w:rsidRPr="00F25313">
              <w:t>į</w:t>
            </w:r>
            <w:r w:rsidRPr="00F25313">
              <w:t xml:space="preserve"> paštą</w:t>
            </w:r>
            <w:r w:rsidR="00FC2295" w:rsidRPr="00F25313">
              <w:t>;</w:t>
            </w:r>
          </w:p>
        </w:tc>
      </w:tr>
      <w:tr w:rsidR="00DE5781" w:rsidRPr="00F25313" w14:paraId="5A5E12EE" w14:textId="77777777" w:rsidTr="2B7F0500">
        <w:trPr>
          <w:trHeight w:val="100"/>
        </w:trPr>
        <w:tc>
          <w:tcPr>
            <w:tcW w:w="1693" w:type="dxa"/>
            <w:vMerge/>
          </w:tcPr>
          <w:p w14:paraId="57470288" w14:textId="77777777" w:rsidR="00DE5781" w:rsidRPr="00F25313" w:rsidRDefault="00DE5781" w:rsidP="00F74BE7">
            <w:pPr>
              <w:pStyle w:val="ListParagraph"/>
              <w:numPr>
                <w:ilvl w:val="0"/>
                <w:numId w:val="313"/>
              </w:numPr>
              <w:spacing w:before="0" w:after="0" w:line="240" w:lineRule="auto"/>
              <w:ind w:left="57" w:right="57" w:firstLine="0"/>
              <w:jc w:val="both"/>
            </w:pPr>
          </w:p>
        </w:tc>
        <w:tc>
          <w:tcPr>
            <w:tcW w:w="284" w:type="dxa"/>
            <w:shd w:val="clear" w:color="auto" w:fill="auto"/>
          </w:tcPr>
          <w:p w14:paraId="39101881" w14:textId="77777777" w:rsidR="00DE5781" w:rsidRPr="00F25313" w:rsidRDefault="00DE5781" w:rsidP="00F74BE7">
            <w:pPr>
              <w:pStyle w:val="ListParagraph"/>
              <w:numPr>
                <w:ilvl w:val="0"/>
                <w:numId w:val="228"/>
              </w:numPr>
              <w:spacing w:before="0" w:after="0" w:line="240" w:lineRule="auto"/>
              <w:ind w:left="57" w:right="57" w:firstLine="0"/>
              <w:jc w:val="both"/>
            </w:pPr>
          </w:p>
        </w:tc>
        <w:tc>
          <w:tcPr>
            <w:tcW w:w="7979" w:type="dxa"/>
            <w:gridSpan w:val="2"/>
            <w:shd w:val="clear" w:color="auto" w:fill="auto"/>
          </w:tcPr>
          <w:p w14:paraId="5A39116B" w14:textId="45C65132" w:rsidR="00DE5781" w:rsidRPr="00F25313" w:rsidRDefault="56483219" w:rsidP="00195CEB">
            <w:pPr>
              <w:spacing w:before="0" w:after="0" w:line="240" w:lineRule="auto"/>
              <w:ind w:left="57" w:right="57"/>
              <w:jc w:val="both"/>
            </w:pPr>
            <w:r w:rsidRPr="00F25313">
              <w:t>Kitus</w:t>
            </w:r>
            <w:r w:rsidR="1A96C786" w:rsidRPr="00F25313">
              <w:t xml:space="preserve"> būdus</w:t>
            </w:r>
            <w:r w:rsidRPr="00F25313">
              <w:t>, suderintus su PO detalios analizės metu.</w:t>
            </w:r>
          </w:p>
        </w:tc>
      </w:tr>
      <w:tr w:rsidR="001C7625" w:rsidRPr="00F25313" w14:paraId="2156D1AE" w14:textId="77777777" w:rsidTr="2B7F0500">
        <w:trPr>
          <w:trHeight w:val="127"/>
        </w:trPr>
        <w:tc>
          <w:tcPr>
            <w:tcW w:w="1693" w:type="dxa"/>
            <w:vMerge w:val="restart"/>
            <w:shd w:val="clear" w:color="auto" w:fill="auto"/>
          </w:tcPr>
          <w:p w14:paraId="3426120E" w14:textId="77777777" w:rsidR="001C7625" w:rsidRPr="00F25313" w:rsidRDefault="001C7625" w:rsidP="00F74BE7">
            <w:pPr>
              <w:pStyle w:val="ListParagraph"/>
              <w:numPr>
                <w:ilvl w:val="0"/>
                <w:numId w:val="313"/>
              </w:numPr>
              <w:spacing w:before="0" w:after="0" w:line="240" w:lineRule="auto"/>
              <w:ind w:left="57" w:right="57" w:firstLine="0"/>
              <w:jc w:val="both"/>
            </w:pPr>
          </w:p>
        </w:tc>
        <w:tc>
          <w:tcPr>
            <w:tcW w:w="8263" w:type="dxa"/>
            <w:gridSpan w:val="3"/>
            <w:shd w:val="clear" w:color="auto" w:fill="auto"/>
          </w:tcPr>
          <w:p w14:paraId="338F73B6" w14:textId="4563B770" w:rsidR="001C7625" w:rsidRPr="00F25313" w:rsidRDefault="001C7625" w:rsidP="00195CEB">
            <w:pPr>
              <w:spacing w:before="0" w:after="0" w:line="240" w:lineRule="auto"/>
              <w:ind w:left="57" w:right="57"/>
              <w:jc w:val="both"/>
            </w:pPr>
            <w:r w:rsidRPr="00F25313">
              <w:t xml:space="preserve">Prisijungusiam </w:t>
            </w:r>
            <w:r w:rsidR="001B6DE6" w:rsidRPr="00F25313">
              <w:t xml:space="preserve">Naudotojui </w:t>
            </w:r>
            <w:r w:rsidRPr="00F25313">
              <w:t>turi būti galimybė pasirinkti susisiekimo būdą:</w:t>
            </w:r>
          </w:p>
        </w:tc>
      </w:tr>
      <w:tr w:rsidR="001C7625" w:rsidRPr="00F25313" w14:paraId="4F3F0144" w14:textId="77777777" w:rsidTr="2B7F0500">
        <w:trPr>
          <w:trHeight w:val="85"/>
        </w:trPr>
        <w:tc>
          <w:tcPr>
            <w:tcW w:w="1693" w:type="dxa"/>
            <w:vMerge/>
          </w:tcPr>
          <w:p w14:paraId="18194940" w14:textId="77777777" w:rsidR="001C7625" w:rsidRPr="00F25313" w:rsidRDefault="001C7625" w:rsidP="00F74BE7">
            <w:pPr>
              <w:pStyle w:val="ListParagraph"/>
              <w:numPr>
                <w:ilvl w:val="0"/>
                <w:numId w:val="212"/>
              </w:numPr>
              <w:spacing w:before="0" w:after="0" w:line="240" w:lineRule="auto"/>
              <w:ind w:left="57" w:right="57" w:firstLine="0"/>
              <w:jc w:val="both"/>
            </w:pPr>
          </w:p>
        </w:tc>
        <w:tc>
          <w:tcPr>
            <w:tcW w:w="284" w:type="dxa"/>
            <w:vMerge w:val="restart"/>
            <w:shd w:val="clear" w:color="auto" w:fill="auto"/>
          </w:tcPr>
          <w:p w14:paraId="77B408DA" w14:textId="77777777" w:rsidR="001C7625" w:rsidRPr="00F25313" w:rsidRDefault="001C7625" w:rsidP="00F74BE7">
            <w:pPr>
              <w:pStyle w:val="ListParagraph"/>
              <w:numPr>
                <w:ilvl w:val="0"/>
                <w:numId w:val="229"/>
              </w:numPr>
              <w:spacing w:before="0" w:after="0" w:line="240" w:lineRule="auto"/>
              <w:ind w:left="57" w:right="57" w:firstLine="0"/>
              <w:jc w:val="both"/>
            </w:pPr>
          </w:p>
        </w:tc>
        <w:tc>
          <w:tcPr>
            <w:tcW w:w="7979" w:type="dxa"/>
            <w:gridSpan w:val="2"/>
            <w:shd w:val="clear" w:color="auto" w:fill="auto"/>
          </w:tcPr>
          <w:p w14:paraId="1D1BD174" w14:textId="3730B75F" w:rsidR="001C7625" w:rsidRPr="00F25313" w:rsidRDefault="001C7625" w:rsidP="00195CEB">
            <w:pPr>
              <w:spacing w:before="0" w:after="0" w:line="240" w:lineRule="auto"/>
              <w:ind w:left="57" w:right="57"/>
              <w:jc w:val="both"/>
            </w:pPr>
            <w:r w:rsidRPr="00F25313">
              <w:t>Telefono numeriu:</w:t>
            </w:r>
          </w:p>
        </w:tc>
      </w:tr>
      <w:tr w:rsidR="001C7625" w:rsidRPr="00F25313" w14:paraId="516B452E" w14:textId="77777777" w:rsidTr="2B7F0500">
        <w:trPr>
          <w:trHeight w:val="83"/>
        </w:trPr>
        <w:tc>
          <w:tcPr>
            <w:tcW w:w="1693" w:type="dxa"/>
            <w:vMerge/>
          </w:tcPr>
          <w:p w14:paraId="1A842875" w14:textId="77777777" w:rsidR="001C7625" w:rsidRPr="00F25313" w:rsidRDefault="001C7625" w:rsidP="00F74BE7">
            <w:pPr>
              <w:pStyle w:val="ListParagraph"/>
              <w:numPr>
                <w:ilvl w:val="0"/>
                <w:numId w:val="212"/>
              </w:numPr>
              <w:spacing w:before="0" w:after="0" w:line="240" w:lineRule="auto"/>
              <w:ind w:left="57" w:right="57" w:firstLine="0"/>
              <w:jc w:val="both"/>
            </w:pPr>
          </w:p>
        </w:tc>
        <w:tc>
          <w:tcPr>
            <w:tcW w:w="284" w:type="dxa"/>
            <w:vMerge/>
          </w:tcPr>
          <w:p w14:paraId="5B10DBCE" w14:textId="77777777" w:rsidR="001C7625" w:rsidRPr="00F25313" w:rsidRDefault="001C7625" w:rsidP="00F74BE7">
            <w:pPr>
              <w:pStyle w:val="ListParagraph"/>
              <w:numPr>
                <w:ilvl w:val="0"/>
                <w:numId w:val="229"/>
              </w:numPr>
              <w:spacing w:before="0" w:after="0" w:line="240" w:lineRule="auto"/>
              <w:ind w:left="57" w:right="57" w:firstLine="0"/>
              <w:jc w:val="both"/>
            </w:pPr>
          </w:p>
        </w:tc>
        <w:tc>
          <w:tcPr>
            <w:tcW w:w="283" w:type="dxa"/>
            <w:shd w:val="clear" w:color="auto" w:fill="auto"/>
          </w:tcPr>
          <w:p w14:paraId="3E4E45A8" w14:textId="77777777" w:rsidR="001C7625" w:rsidRPr="00F25313" w:rsidRDefault="001C7625" w:rsidP="00F74BE7">
            <w:pPr>
              <w:pStyle w:val="ListParagraph"/>
              <w:numPr>
                <w:ilvl w:val="0"/>
                <w:numId w:val="227"/>
              </w:numPr>
              <w:spacing w:before="0" w:after="0" w:line="240" w:lineRule="auto"/>
              <w:ind w:left="57" w:right="57" w:firstLine="0"/>
              <w:jc w:val="both"/>
            </w:pPr>
          </w:p>
        </w:tc>
        <w:tc>
          <w:tcPr>
            <w:tcW w:w="7696" w:type="dxa"/>
            <w:shd w:val="clear" w:color="auto" w:fill="auto"/>
          </w:tcPr>
          <w:p w14:paraId="30CD5CBB" w14:textId="6E734BB4" w:rsidR="001C7625" w:rsidRPr="00F25313" w:rsidRDefault="001C7625" w:rsidP="00195CEB">
            <w:pPr>
              <w:spacing w:before="0" w:after="0" w:line="240" w:lineRule="auto"/>
              <w:ind w:left="57" w:right="57"/>
              <w:jc w:val="both"/>
            </w:pPr>
            <w:r w:rsidRPr="00F25313">
              <w:t>SMS žinute;</w:t>
            </w:r>
          </w:p>
        </w:tc>
      </w:tr>
      <w:tr w:rsidR="001C7625" w:rsidRPr="00F25313" w14:paraId="68DFCCDF" w14:textId="77777777" w:rsidTr="2B7F0500">
        <w:trPr>
          <w:trHeight w:val="83"/>
        </w:trPr>
        <w:tc>
          <w:tcPr>
            <w:tcW w:w="1693" w:type="dxa"/>
            <w:vMerge/>
          </w:tcPr>
          <w:p w14:paraId="1B49C7FC" w14:textId="77777777" w:rsidR="001C7625" w:rsidRPr="00F25313" w:rsidRDefault="001C7625" w:rsidP="00F74BE7">
            <w:pPr>
              <w:pStyle w:val="ListParagraph"/>
              <w:numPr>
                <w:ilvl w:val="0"/>
                <w:numId w:val="212"/>
              </w:numPr>
              <w:spacing w:before="0" w:after="0" w:line="240" w:lineRule="auto"/>
              <w:ind w:left="57" w:right="57" w:firstLine="0"/>
              <w:jc w:val="both"/>
            </w:pPr>
          </w:p>
        </w:tc>
        <w:tc>
          <w:tcPr>
            <w:tcW w:w="284" w:type="dxa"/>
            <w:vMerge/>
          </w:tcPr>
          <w:p w14:paraId="7889D2F4" w14:textId="77777777" w:rsidR="001C7625" w:rsidRPr="00F25313" w:rsidRDefault="001C7625" w:rsidP="00F74BE7">
            <w:pPr>
              <w:pStyle w:val="ListParagraph"/>
              <w:numPr>
                <w:ilvl w:val="0"/>
                <w:numId w:val="229"/>
              </w:numPr>
              <w:spacing w:before="0" w:after="0" w:line="240" w:lineRule="auto"/>
              <w:ind w:left="57" w:right="57" w:firstLine="0"/>
              <w:jc w:val="both"/>
            </w:pPr>
          </w:p>
        </w:tc>
        <w:tc>
          <w:tcPr>
            <w:tcW w:w="283" w:type="dxa"/>
            <w:shd w:val="clear" w:color="auto" w:fill="auto"/>
          </w:tcPr>
          <w:p w14:paraId="34E2786E" w14:textId="77777777" w:rsidR="001C7625" w:rsidRPr="00F25313" w:rsidRDefault="001C7625" w:rsidP="00F74BE7">
            <w:pPr>
              <w:pStyle w:val="ListParagraph"/>
              <w:numPr>
                <w:ilvl w:val="0"/>
                <w:numId w:val="227"/>
              </w:numPr>
              <w:spacing w:before="0" w:after="0" w:line="240" w:lineRule="auto"/>
              <w:ind w:left="57" w:right="57" w:firstLine="0"/>
              <w:jc w:val="both"/>
            </w:pPr>
          </w:p>
        </w:tc>
        <w:tc>
          <w:tcPr>
            <w:tcW w:w="7696" w:type="dxa"/>
            <w:shd w:val="clear" w:color="auto" w:fill="auto"/>
          </w:tcPr>
          <w:p w14:paraId="5A6ED49F" w14:textId="01092330" w:rsidR="001C7625" w:rsidRPr="00F25313" w:rsidRDefault="001C7625" w:rsidP="00195CEB">
            <w:pPr>
              <w:spacing w:before="0" w:after="0" w:line="240" w:lineRule="auto"/>
              <w:ind w:left="57" w:right="57"/>
              <w:jc w:val="both"/>
            </w:pPr>
            <w:r w:rsidRPr="00F25313">
              <w:t>Skambučiu.</w:t>
            </w:r>
          </w:p>
        </w:tc>
      </w:tr>
      <w:tr w:rsidR="001C7625" w:rsidRPr="00F25313" w14:paraId="71501509" w14:textId="77777777" w:rsidTr="2B7F0500">
        <w:trPr>
          <w:trHeight w:val="125"/>
        </w:trPr>
        <w:tc>
          <w:tcPr>
            <w:tcW w:w="1693" w:type="dxa"/>
            <w:vMerge/>
          </w:tcPr>
          <w:p w14:paraId="3F207B66" w14:textId="77777777" w:rsidR="001C7625" w:rsidRPr="00F25313" w:rsidRDefault="001C7625" w:rsidP="00F74BE7">
            <w:pPr>
              <w:pStyle w:val="ListParagraph"/>
              <w:numPr>
                <w:ilvl w:val="0"/>
                <w:numId w:val="212"/>
              </w:numPr>
              <w:spacing w:before="0" w:after="0" w:line="240" w:lineRule="auto"/>
              <w:ind w:left="57" w:right="57" w:firstLine="0"/>
              <w:jc w:val="both"/>
            </w:pPr>
          </w:p>
        </w:tc>
        <w:tc>
          <w:tcPr>
            <w:tcW w:w="284" w:type="dxa"/>
            <w:shd w:val="clear" w:color="auto" w:fill="auto"/>
          </w:tcPr>
          <w:p w14:paraId="2AEB06BC" w14:textId="77777777" w:rsidR="001C7625" w:rsidRPr="00F25313" w:rsidRDefault="001C7625" w:rsidP="00F74BE7">
            <w:pPr>
              <w:pStyle w:val="ListParagraph"/>
              <w:numPr>
                <w:ilvl w:val="0"/>
                <w:numId w:val="229"/>
              </w:numPr>
              <w:spacing w:before="0" w:after="0" w:line="240" w:lineRule="auto"/>
              <w:ind w:left="57" w:right="57" w:firstLine="0"/>
              <w:jc w:val="both"/>
            </w:pPr>
          </w:p>
        </w:tc>
        <w:tc>
          <w:tcPr>
            <w:tcW w:w="7979" w:type="dxa"/>
            <w:gridSpan w:val="2"/>
            <w:shd w:val="clear" w:color="auto" w:fill="auto"/>
          </w:tcPr>
          <w:p w14:paraId="5C2ACEE5" w14:textId="571D7AB7" w:rsidR="001C7625" w:rsidRPr="00F25313" w:rsidRDefault="001C7625" w:rsidP="00195CEB">
            <w:pPr>
              <w:spacing w:before="0" w:after="0" w:line="240" w:lineRule="auto"/>
              <w:ind w:left="57" w:right="57"/>
              <w:jc w:val="both"/>
            </w:pPr>
            <w:r w:rsidRPr="00F25313">
              <w:t>Elektroniniu paštu;</w:t>
            </w:r>
          </w:p>
        </w:tc>
      </w:tr>
      <w:tr w:rsidR="001C7625" w:rsidRPr="00F25313" w14:paraId="37BE06C4" w14:textId="77777777" w:rsidTr="2B7F0500">
        <w:trPr>
          <w:trHeight w:val="125"/>
        </w:trPr>
        <w:tc>
          <w:tcPr>
            <w:tcW w:w="1693" w:type="dxa"/>
            <w:vMerge/>
          </w:tcPr>
          <w:p w14:paraId="2843DF0D" w14:textId="77777777" w:rsidR="001C7625" w:rsidRPr="00F25313" w:rsidRDefault="001C7625" w:rsidP="00F74BE7">
            <w:pPr>
              <w:pStyle w:val="ListParagraph"/>
              <w:numPr>
                <w:ilvl w:val="0"/>
                <w:numId w:val="212"/>
              </w:numPr>
              <w:spacing w:before="0" w:after="0" w:line="240" w:lineRule="auto"/>
              <w:ind w:left="57" w:right="57" w:firstLine="0"/>
              <w:jc w:val="both"/>
            </w:pPr>
          </w:p>
        </w:tc>
        <w:tc>
          <w:tcPr>
            <w:tcW w:w="284" w:type="dxa"/>
            <w:shd w:val="clear" w:color="auto" w:fill="auto"/>
          </w:tcPr>
          <w:p w14:paraId="7C14538B" w14:textId="77777777" w:rsidR="001C7625" w:rsidRPr="00F25313" w:rsidRDefault="001C7625" w:rsidP="00F74BE7">
            <w:pPr>
              <w:pStyle w:val="ListParagraph"/>
              <w:numPr>
                <w:ilvl w:val="0"/>
                <w:numId w:val="229"/>
              </w:numPr>
              <w:spacing w:before="0" w:after="0" w:line="240" w:lineRule="auto"/>
              <w:ind w:left="57" w:right="57" w:firstLine="0"/>
              <w:jc w:val="both"/>
            </w:pPr>
          </w:p>
        </w:tc>
        <w:tc>
          <w:tcPr>
            <w:tcW w:w="7979" w:type="dxa"/>
            <w:gridSpan w:val="2"/>
            <w:shd w:val="clear" w:color="auto" w:fill="auto"/>
          </w:tcPr>
          <w:p w14:paraId="4ED0B509" w14:textId="591B7870" w:rsidR="001C7625" w:rsidRPr="00F25313" w:rsidRDefault="1A96C786" w:rsidP="00195CEB">
            <w:pPr>
              <w:spacing w:before="0" w:after="0" w:line="240" w:lineRule="auto"/>
              <w:ind w:left="57" w:right="57"/>
              <w:jc w:val="both"/>
            </w:pPr>
            <w:r w:rsidRPr="00F25313">
              <w:t xml:space="preserve">Kitu </w:t>
            </w:r>
            <w:r w:rsidR="0A33129C" w:rsidRPr="00F25313">
              <w:t>duomenų</w:t>
            </w:r>
            <w:r w:rsidRPr="00F25313">
              <w:t>, suderint</w:t>
            </w:r>
            <w:r w:rsidR="00400FC4" w:rsidRPr="00F25313">
              <w:t>ų</w:t>
            </w:r>
            <w:r w:rsidRPr="00F25313">
              <w:t xml:space="preserve"> su PO detalios analizės metu.</w:t>
            </w:r>
          </w:p>
        </w:tc>
      </w:tr>
      <w:tr w:rsidR="00CE1BA2" w:rsidRPr="00F25313" w14:paraId="7494B9A5" w14:textId="77777777" w:rsidTr="2B7F0500">
        <w:trPr>
          <w:trHeight w:val="300"/>
        </w:trPr>
        <w:tc>
          <w:tcPr>
            <w:tcW w:w="9956" w:type="dxa"/>
            <w:gridSpan w:val="4"/>
            <w:shd w:val="clear" w:color="auto" w:fill="F2F2F2" w:themeFill="background1" w:themeFillShade="F2"/>
          </w:tcPr>
          <w:p w14:paraId="7FFBA924" w14:textId="38E82BA4" w:rsidR="00CE1BA2" w:rsidRPr="00F25313" w:rsidRDefault="00A6357B" w:rsidP="00195CEB">
            <w:pPr>
              <w:spacing w:before="0" w:after="0" w:line="240" w:lineRule="auto"/>
              <w:ind w:left="57" w:right="57"/>
              <w:jc w:val="both"/>
              <w:rPr>
                <w:b/>
                <w:bCs/>
              </w:rPr>
            </w:pPr>
            <w:r w:rsidRPr="00F25313">
              <w:rPr>
                <w:b/>
                <w:bCs/>
              </w:rPr>
              <w:t>Juridinio asmens administratoriui</w:t>
            </w:r>
          </w:p>
        </w:tc>
      </w:tr>
      <w:tr w:rsidR="00CF4C19" w:rsidRPr="00F25313" w14:paraId="74806077" w14:textId="77777777" w:rsidTr="2B7F0500">
        <w:trPr>
          <w:trHeight w:val="127"/>
        </w:trPr>
        <w:tc>
          <w:tcPr>
            <w:tcW w:w="1693" w:type="dxa"/>
            <w:vMerge w:val="restart"/>
            <w:shd w:val="clear" w:color="auto" w:fill="auto"/>
          </w:tcPr>
          <w:p w14:paraId="4137A4DD" w14:textId="77777777" w:rsidR="00CF4C19" w:rsidRPr="00F25313" w:rsidRDefault="00CF4C19" w:rsidP="00F74BE7">
            <w:pPr>
              <w:pStyle w:val="ListParagraph"/>
              <w:numPr>
                <w:ilvl w:val="0"/>
                <w:numId w:val="313"/>
              </w:numPr>
              <w:spacing w:before="0" w:after="0" w:line="240" w:lineRule="auto"/>
              <w:ind w:left="57" w:right="57" w:firstLine="0"/>
              <w:jc w:val="both"/>
            </w:pPr>
          </w:p>
        </w:tc>
        <w:tc>
          <w:tcPr>
            <w:tcW w:w="8263" w:type="dxa"/>
            <w:gridSpan w:val="3"/>
            <w:shd w:val="clear" w:color="auto" w:fill="auto"/>
          </w:tcPr>
          <w:p w14:paraId="0EBC9A84" w14:textId="0629DC40" w:rsidR="00CF4C19" w:rsidRPr="00F25313" w:rsidRDefault="00CF4C19" w:rsidP="00195CEB">
            <w:pPr>
              <w:spacing w:before="0" w:after="0" w:line="240" w:lineRule="auto"/>
              <w:ind w:left="57" w:right="57"/>
              <w:jc w:val="both"/>
            </w:pPr>
            <w:r w:rsidRPr="00F25313">
              <w:t xml:space="preserve">Juridinio asmens administratoriui turi būti galimybė atnaujinti savo atstovaujamo </w:t>
            </w:r>
            <w:r w:rsidR="00CB48DD" w:rsidRPr="00F25313">
              <w:t>J</w:t>
            </w:r>
            <w:r w:rsidRPr="00F25313">
              <w:t>uridinio asmens profilio duomenis:</w:t>
            </w:r>
          </w:p>
        </w:tc>
      </w:tr>
      <w:tr w:rsidR="00CF4C19" w:rsidRPr="00F25313" w14:paraId="28B07619" w14:textId="77777777" w:rsidTr="2B7F0500">
        <w:trPr>
          <w:trHeight w:val="125"/>
        </w:trPr>
        <w:tc>
          <w:tcPr>
            <w:tcW w:w="1693" w:type="dxa"/>
            <w:vMerge/>
          </w:tcPr>
          <w:p w14:paraId="1203D262" w14:textId="77777777" w:rsidR="00CF4C19" w:rsidRPr="00F25313" w:rsidRDefault="00CF4C19" w:rsidP="00F74BE7">
            <w:pPr>
              <w:pStyle w:val="ListParagraph"/>
              <w:numPr>
                <w:ilvl w:val="0"/>
                <w:numId w:val="313"/>
              </w:numPr>
              <w:spacing w:before="0" w:after="0" w:line="240" w:lineRule="auto"/>
              <w:ind w:left="57" w:right="57" w:firstLine="0"/>
              <w:jc w:val="both"/>
            </w:pPr>
          </w:p>
        </w:tc>
        <w:tc>
          <w:tcPr>
            <w:tcW w:w="284" w:type="dxa"/>
            <w:shd w:val="clear" w:color="auto" w:fill="auto"/>
          </w:tcPr>
          <w:p w14:paraId="2E6C72F8" w14:textId="77777777" w:rsidR="00CF4C19" w:rsidRPr="00F25313" w:rsidRDefault="00CF4C19" w:rsidP="00F74BE7">
            <w:pPr>
              <w:pStyle w:val="ListParagraph"/>
              <w:numPr>
                <w:ilvl w:val="0"/>
                <w:numId w:val="232"/>
              </w:numPr>
              <w:spacing w:before="0" w:after="0" w:line="240" w:lineRule="auto"/>
              <w:ind w:left="57" w:right="57" w:firstLine="0"/>
              <w:jc w:val="both"/>
            </w:pPr>
          </w:p>
        </w:tc>
        <w:tc>
          <w:tcPr>
            <w:tcW w:w="7979" w:type="dxa"/>
            <w:gridSpan w:val="2"/>
            <w:shd w:val="clear" w:color="auto" w:fill="auto"/>
          </w:tcPr>
          <w:p w14:paraId="37AAA609" w14:textId="100B0F1E" w:rsidR="00CF4C19" w:rsidRPr="00F25313" w:rsidRDefault="00CF4C19" w:rsidP="00195CEB">
            <w:pPr>
              <w:spacing w:before="0" w:after="0" w:line="240" w:lineRule="auto"/>
              <w:ind w:left="57" w:right="57"/>
              <w:jc w:val="both"/>
            </w:pPr>
            <w:r w:rsidRPr="00F25313">
              <w:t>Telefono numerį;</w:t>
            </w:r>
          </w:p>
        </w:tc>
      </w:tr>
      <w:tr w:rsidR="00CF4C19" w:rsidRPr="00F25313" w14:paraId="5BBF9357" w14:textId="77777777" w:rsidTr="2B7F0500">
        <w:trPr>
          <w:trHeight w:val="125"/>
        </w:trPr>
        <w:tc>
          <w:tcPr>
            <w:tcW w:w="1693" w:type="dxa"/>
            <w:vMerge/>
          </w:tcPr>
          <w:p w14:paraId="14AF53DC" w14:textId="77777777" w:rsidR="00CF4C19" w:rsidRPr="00F25313" w:rsidRDefault="00CF4C19" w:rsidP="00F74BE7">
            <w:pPr>
              <w:pStyle w:val="ListParagraph"/>
              <w:numPr>
                <w:ilvl w:val="0"/>
                <w:numId w:val="313"/>
              </w:numPr>
              <w:spacing w:before="0" w:after="0" w:line="240" w:lineRule="auto"/>
              <w:ind w:left="57" w:right="57" w:firstLine="0"/>
              <w:jc w:val="both"/>
            </w:pPr>
          </w:p>
        </w:tc>
        <w:tc>
          <w:tcPr>
            <w:tcW w:w="284" w:type="dxa"/>
            <w:shd w:val="clear" w:color="auto" w:fill="auto"/>
          </w:tcPr>
          <w:p w14:paraId="6CE07471" w14:textId="77777777" w:rsidR="00CF4C19" w:rsidRPr="00F25313" w:rsidRDefault="00CF4C19" w:rsidP="00F74BE7">
            <w:pPr>
              <w:pStyle w:val="ListParagraph"/>
              <w:numPr>
                <w:ilvl w:val="0"/>
                <w:numId w:val="232"/>
              </w:numPr>
              <w:spacing w:before="0" w:after="0" w:line="240" w:lineRule="auto"/>
              <w:ind w:left="57" w:right="57" w:firstLine="0"/>
              <w:jc w:val="both"/>
            </w:pPr>
          </w:p>
        </w:tc>
        <w:tc>
          <w:tcPr>
            <w:tcW w:w="7979" w:type="dxa"/>
            <w:gridSpan w:val="2"/>
            <w:shd w:val="clear" w:color="auto" w:fill="auto"/>
          </w:tcPr>
          <w:p w14:paraId="2530C9EF" w14:textId="203349D3" w:rsidR="00CF4C19" w:rsidRPr="00F25313" w:rsidRDefault="00CF4C19" w:rsidP="00195CEB">
            <w:pPr>
              <w:spacing w:before="0" w:after="0" w:line="240" w:lineRule="auto"/>
              <w:ind w:left="57" w:right="57"/>
              <w:jc w:val="both"/>
            </w:pPr>
            <w:r w:rsidRPr="00F25313">
              <w:t>Elektroninį paštą;</w:t>
            </w:r>
          </w:p>
        </w:tc>
      </w:tr>
      <w:tr w:rsidR="00CF4C19" w:rsidRPr="00F25313" w14:paraId="44980D46" w14:textId="77777777" w:rsidTr="2B7F0500">
        <w:trPr>
          <w:trHeight w:val="125"/>
        </w:trPr>
        <w:tc>
          <w:tcPr>
            <w:tcW w:w="1693" w:type="dxa"/>
            <w:vMerge/>
          </w:tcPr>
          <w:p w14:paraId="5F844F50" w14:textId="77777777" w:rsidR="00CF4C19" w:rsidRPr="00F25313" w:rsidRDefault="00CF4C19" w:rsidP="00F74BE7">
            <w:pPr>
              <w:pStyle w:val="ListParagraph"/>
              <w:numPr>
                <w:ilvl w:val="0"/>
                <w:numId w:val="313"/>
              </w:numPr>
              <w:spacing w:before="0" w:after="0" w:line="240" w:lineRule="auto"/>
              <w:ind w:left="57" w:right="57" w:firstLine="0"/>
              <w:jc w:val="both"/>
            </w:pPr>
          </w:p>
        </w:tc>
        <w:tc>
          <w:tcPr>
            <w:tcW w:w="284" w:type="dxa"/>
            <w:shd w:val="clear" w:color="auto" w:fill="auto"/>
          </w:tcPr>
          <w:p w14:paraId="5A8C27C4" w14:textId="77777777" w:rsidR="00CF4C19" w:rsidRPr="00F25313" w:rsidRDefault="00CF4C19" w:rsidP="00F74BE7">
            <w:pPr>
              <w:pStyle w:val="ListParagraph"/>
              <w:numPr>
                <w:ilvl w:val="0"/>
                <w:numId w:val="232"/>
              </w:numPr>
              <w:spacing w:before="0" w:after="0" w:line="240" w:lineRule="auto"/>
              <w:ind w:left="57" w:right="57" w:firstLine="0"/>
              <w:jc w:val="both"/>
            </w:pPr>
          </w:p>
        </w:tc>
        <w:tc>
          <w:tcPr>
            <w:tcW w:w="7979" w:type="dxa"/>
            <w:gridSpan w:val="2"/>
            <w:shd w:val="clear" w:color="auto" w:fill="auto"/>
          </w:tcPr>
          <w:p w14:paraId="71E3A0AD" w14:textId="0C0C6868" w:rsidR="00CF4C19" w:rsidRPr="00F25313" w:rsidRDefault="4470B003" w:rsidP="00195CEB">
            <w:pPr>
              <w:spacing w:before="0" w:after="0" w:line="240" w:lineRule="auto"/>
              <w:ind w:left="57" w:right="57"/>
              <w:jc w:val="both"/>
            </w:pPr>
            <w:r w:rsidRPr="00F25313">
              <w:t xml:space="preserve">Kitus </w:t>
            </w:r>
            <w:r w:rsidR="26AF599C" w:rsidRPr="00F25313">
              <w:t>informacinius laukus</w:t>
            </w:r>
            <w:r w:rsidRPr="00F25313">
              <w:t>, suderintus su PO detalios analizės metu.</w:t>
            </w:r>
          </w:p>
        </w:tc>
      </w:tr>
      <w:tr w:rsidR="00195CEB" w:rsidRPr="00F25313" w14:paraId="350CADAF" w14:textId="77777777" w:rsidTr="2B7F0500">
        <w:trPr>
          <w:trHeight w:val="48"/>
        </w:trPr>
        <w:tc>
          <w:tcPr>
            <w:tcW w:w="1693" w:type="dxa"/>
            <w:vMerge w:val="restart"/>
            <w:shd w:val="clear" w:color="auto" w:fill="auto"/>
          </w:tcPr>
          <w:p w14:paraId="27B02E94" w14:textId="77777777" w:rsidR="00195CEB" w:rsidRPr="00F25313" w:rsidRDefault="00195CEB" w:rsidP="00F74BE7">
            <w:pPr>
              <w:pStyle w:val="ListParagraph"/>
              <w:numPr>
                <w:ilvl w:val="0"/>
                <w:numId w:val="313"/>
              </w:numPr>
              <w:spacing w:before="0" w:after="0" w:line="240" w:lineRule="auto"/>
              <w:ind w:left="57" w:right="57" w:firstLine="0"/>
              <w:jc w:val="both"/>
            </w:pPr>
          </w:p>
        </w:tc>
        <w:tc>
          <w:tcPr>
            <w:tcW w:w="8263" w:type="dxa"/>
            <w:gridSpan w:val="3"/>
            <w:shd w:val="clear" w:color="auto" w:fill="auto"/>
          </w:tcPr>
          <w:p w14:paraId="2CF7AF4B" w14:textId="7898BCEC" w:rsidR="00195CEB" w:rsidRPr="00F25313" w:rsidRDefault="00195CEB" w:rsidP="00195CEB">
            <w:pPr>
              <w:spacing w:before="0" w:after="0" w:line="240" w:lineRule="auto"/>
              <w:ind w:left="57" w:right="57"/>
              <w:jc w:val="both"/>
            </w:pPr>
            <w:r w:rsidRPr="00F25313">
              <w:t xml:space="preserve">Juridinio asmens administratoriui turi būti galimybė pasirinkti susisiekimo būdą su </w:t>
            </w:r>
            <w:r w:rsidR="00CB48DD" w:rsidRPr="00F25313">
              <w:t>J</w:t>
            </w:r>
            <w:r w:rsidRPr="00F25313">
              <w:t>uridiniu asmenimi:</w:t>
            </w:r>
          </w:p>
        </w:tc>
      </w:tr>
      <w:tr w:rsidR="00195CEB" w:rsidRPr="00F25313" w14:paraId="15846FF9" w14:textId="77777777" w:rsidTr="2B7F0500">
        <w:trPr>
          <w:trHeight w:val="45"/>
        </w:trPr>
        <w:tc>
          <w:tcPr>
            <w:tcW w:w="1693" w:type="dxa"/>
            <w:vMerge/>
          </w:tcPr>
          <w:p w14:paraId="29DDCC29" w14:textId="77777777" w:rsidR="00195CEB" w:rsidRPr="00F25313" w:rsidRDefault="00195CEB" w:rsidP="00F74BE7">
            <w:pPr>
              <w:pStyle w:val="ListParagraph"/>
              <w:numPr>
                <w:ilvl w:val="0"/>
                <w:numId w:val="212"/>
              </w:numPr>
              <w:spacing w:before="0" w:after="0" w:line="240" w:lineRule="auto"/>
              <w:ind w:left="57" w:right="57" w:firstLine="0"/>
              <w:jc w:val="both"/>
            </w:pPr>
          </w:p>
        </w:tc>
        <w:tc>
          <w:tcPr>
            <w:tcW w:w="284" w:type="dxa"/>
            <w:vMerge w:val="restart"/>
            <w:shd w:val="clear" w:color="auto" w:fill="auto"/>
          </w:tcPr>
          <w:p w14:paraId="5B8D3550" w14:textId="77777777" w:rsidR="00195CEB" w:rsidRPr="00F25313" w:rsidRDefault="00195CEB" w:rsidP="00F74BE7">
            <w:pPr>
              <w:pStyle w:val="ListParagraph"/>
              <w:numPr>
                <w:ilvl w:val="0"/>
                <w:numId w:val="234"/>
              </w:numPr>
              <w:spacing w:before="0" w:after="0" w:line="240" w:lineRule="auto"/>
              <w:ind w:left="57" w:right="57" w:firstLine="0"/>
              <w:jc w:val="both"/>
            </w:pPr>
          </w:p>
        </w:tc>
        <w:tc>
          <w:tcPr>
            <w:tcW w:w="7979" w:type="dxa"/>
            <w:gridSpan w:val="2"/>
            <w:shd w:val="clear" w:color="auto" w:fill="auto"/>
          </w:tcPr>
          <w:p w14:paraId="3CEE1ABC" w14:textId="26CFB3CE" w:rsidR="00195CEB" w:rsidRPr="00F25313" w:rsidRDefault="00195CEB" w:rsidP="00195CEB">
            <w:pPr>
              <w:spacing w:before="0" w:after="0" w:line="240" w:lineRule="auto"/>
              <w:ind w:left="57" w:right="57"/>
              <w:jc w:val="both"/>
            </w:pPr>
            <w:r w:rsidRPr="00F25313">
              <w:t>Telefono numeriu:</w:t>
            </w:r>
          </w:p>
        </w:tc>
      </w:tr>
      <w:tr w:rsidR="00195CEB" w:rsidRPr="00F25313" w14:paraId="00F9C630" w14:textId="77777777" w:rsidTr="2B7F0500">
        <w:trPr>
          <w:trHeight w:val="45"/>
        </w:trPr>
        <w:tc>
          <w:tcPr>
            <w:tcW w:w="1693" w:type="dxa"/>
            <w:vMerge/>
          </w:tcPr>
          <w:p w14:paraId="14C8567C" w14:textId="77777777" w:rsidR="00195CEB" w:rsidRPr="00F25313" w:rsidRDefault="00195CEB" w:rsidP="00F74BE7">
            <w:pPr>
              <w:pStyle w:val="ListParagraph"/>
              <w:numPr>
                <w:ilvl w:val="0"/>
                <w:numId w:val="212"/>
              </w:numPr>
              <w:spacing w:before="0" w:after="0" w:line="240" w:lineRule="auto"/>
              <w:ind w:left="57" w:right="57" w:firstLine="0"/>
              <w:jc w:val="both"/>
            </w:pPr>
          </w:p>
        </w:tc>
        <w:tc>
          <w:tcPr>
            <w:tcW w:w="284" w:type="dxa"/>
            <w:vMerge/>
          </w:tcPr>
          <w:p w14:paraId="0A64503F" w14:textId="77777777" w:rsidR="00195CEB" w:rsidRPr="00F25313" w:rsidRDefault="00195CEB" w:rsidP="00F74BE7">
            <w:pPr>
              <w:pStyle w:val="ListParagraph"/>
              <w:numPr>
                <w:ilvl w:val="0"/>
                <w:numId w:val="234"/>
              </w:numPr>
              <w:spacing w:before="0" w:after="0" w:line="240" w:lineRule="auto"/>
              <w:ind w:left="57" w:right="57" w:firstLine="0"/>
              <w:jc w:val="both"/>
            </w:pPr>
          </w:p>
        </w:tc>
        <w:tc>
          <w:tcPr>
            <w:tcW w:w="283" w:type="dxa"/>
            <w:shd w:val="clear" w:color="auto" w:fill="auto"/>
          </w:tcPr>
          <w:p w14:paraId="45674320" w14:textId="77777777" w:rsidR="00195CEB" w:rsidRPr="00F25313" w:rsidRDefault="00195CEB" w:rsidP="00F74BE7">
            <w:pPr>
              <w:pStyle w:val="ListParagraph"/>
              <w:numPr>
                <w:ilvl w:val="0"/>
                <w:numId w:val="233"/>
              </w:numPr>
              <w:spacing w:before="0" w:after="0" w:line="240" w:lineRule="auto"/>
              <w:ind w:left="57" w:right="57" w:firstLine="0"/>
              <w:jc w:val="both"/>
            </w:pPr>
          </w:p>
        </w:tc>
        <w:tc>
          <w:tcPr>
            <w:tcW w:w="7696" w:type="dxa"/>
            <w:shd w:val="clear" w:color="auto" w:fill="auto"/>
          </w:tcPr>
          <w:p w14:paraId="64AAA145" w14:textId="2903B074" w:rsidR="00195CEB" w:rsidRPr="00F25313" w:rsidRDefault="00195CEB" w:rsidP="00195CEB">
            <w:pPr>
              <w:spacing w:before="0" w:after="0" w:line="240" w:lineRule="auto"/>
              <w:ind w:left="57" w:right="57"/>
              <w:jc w:val="both"/>
            </w:pPr>
            <w:r w:rsidRPr="00F25313">
              <w:t>SMS žinute;</w:t>
            </w:r>
          </w:p>
        </w:tc>
      </w:tr>
      <w:tr w:rsidR="00195CEB" w:rsidRPr="00F25313" w14:paraId="4DB86E54" w14:textId="77777777" w:rsidTr="2B7F0500">
        <w:trPr>
          <w:trHeight w:val="45"/>
        </w:trPr>
        <w:tc>
          <w:tcPr>
            <w:tcW w:w="1693" w:type="dxa"/>
            <w:vMerge/>
          </w:tcPr>
          <w:p w14:paraId="0934C50E" w14:textId="77777777" w:rsidR="00195CEB" w:rsidRPr="00F25313" w:rsidRDefault="00195CEB" w:rsidP="00F74BE7">
            <w:pPr>
              <w:pStyle w:val="ListParagraph"/>
              <w:numPr>
                <w:ilvl w:val="0"/>
                <w:numId w:val="212"/>
              </w:numPr>
              <w:spacing w:before="0" w:after="0" w:line="240" w:lineRule="auto"/>
              <w:ind w:left="57" w:right="57" w:firstLine="0"/>
              <w:jc w:val="both"/>
            </w:pPr>
          </w:p>
        </w:tc>
        <w:tc>
          <w:tcPr>
            <w:tcW w:w="284" w:type="dxa"/>
            <w:vMerge/>
          </w:tcPr>
          <w:p w14:paraId="3751B73F" w14:textId="77777777" w:rsidR="00195CEB" w:rsidRPr="00F25313" w:rsidRDefault="00195CEB" w:rsidP="00F74BE7">
            <w:pPr>
              <w:pStyle w:val="ListParagraph"/>
              <w:numPr>
                <w:ilvl w:val="0"/>
                <w:numId w:val="234"/>
              </w:numPr>
              <w:spacing w:before="0" w:after="0" w:line="240" w:lineRule="auto"/>
              <w:ind w:left="57" w:right="57" w:firstLine="0"/>
              <w:jc w:val="both"/>
            </w:pPr>
          </w:p>
        </w:tc>
        <w:tc>
          <w:tcPr>
            <w:tcW w:w="283" w:type="dxa"/>
            <w:shd w:val="clear" w:color="auto" w:fill="auto"/>
          </w:tcPr>
          <w:p w14:paraId="54EFC02E" w14:textId="77777777" w:rsidR="00195CEB" w:rsidRPr="00F25313" w:rsidRDefault="00195CEB" w:rsidP="00F74BE7">
            <w:pPr>
              <w:pStyle w:val="ListParagraph"/>
              <w:numPr>
                <w:ilvl w:val="0"/>
                <w:numId w:val="233"/>
              </w:numPr>
              <w:spacing w:before="0" w:after="0" w:line="240" w:lineRule="auto"/>
              <w:ind w:left="57" w:right="57" w:firstLine="0"/>
              <w:jc w:val="both"/>
            </w:pPr>
          </w:p>
        </w:tc>
        <w:tc>
          <w:tcPr>
            <w:tcW w:w="7696" w:type="dxa"/>
            <w:shd w:val="clear" w:color="auto" w:fill="auto"/>
          </w:tcPr>
          <w:p w14:paraId="4878649B" w14:textId="58BD8E6E" w:rsidR="00195CEB" w:rsidRPr="00F25313" w:rsidRDefault="00195CEB" w:rsidP="00195CEB">
            <w:pPr>
              <w:spacing w:before="0" w:after="0" w:line="240" w:lineRule="auto"/>
              <w:ind w:left="57" w:right="57"/>
              <w:jc w:val="both"/>
            </w:pPr>
            <w:r w:rsidRPr="00F25313">
              <w:t>Skambučiu.</w:t>
            </w:r>
          </w:p>
        </w:tc>
      </w:tr>
      <w:tr w:rsidR="00195CEB" w:rsidRPr="00F25313" w14:paraId="246B9821" w14:textId="77777777" w:rsidTr="2B7F0500">
        <w:trPr>
          <w:trHeight w:val="45"/>
        </w:trPr>
        <w:tc>
          <w:tcPr>
            <w:tcW w:w="1693" w:type="dxa"/>
            <w:vMerge/>
          </w:tcPr>
          <w:p w14:paraId="376D70C5" w14:textId="77777777" w:rsidR="00195CEB" w:rsidRPr="00F25313" w:rsidRDefault="00195CEB" w:rsidP="00F74BE7">
            <w:pPr>
              <w:pStyle w:val="ListParagraph"/>
              <w:numPr>
                <w:ilvl w:val="0"/>
                <w:numId w:val="212"/>
              </w:numPr>
              <w:spacing w:before="0" w:after="0" w:line="240" w:lineRule="auto"/>
              <w:ind w:left="57" w:right="57" w:firstLine="0"/>
              <w:jc w:val="both"/>
            </w:pPr>
          </w:p>
        </w:tc>
        <w:tc>
          <w:tcPr>
            <w:tcW w:w="284" w:type="dxa"/>
            <w:shd w:val="clear" w:color="auto" w:fill="auto"/>
          </w:tcPr>
          <w:p w14:paraId="34C0DD2B" w14:textId="77777777" w:rsidR="00195CEB" w:rsidRPr="00F25313" w:rsidRDefault="00195CEB" w:rsidP="00F74BE7">
            <w:pPr>
              <w:pStyle w:val="ListParagraph"/>
              <w:numPr>
                <w:ilvl w:val="0"/>
                <w:numId w:val="234"/>
              </w:numPr>
              <w:spacing w:before="0" w:after="0" w:line="240" w:lineRule="auto"/>
              <w:ind w:left="57" w:right="57" w:firstLine="0"/>
              <w:jc w:val="both"/>
            </w:pPr>
          </w:p>
        </w:tc>
        <w:tc>
          <w:tcPr>
            <w:tcW w:w="7979" w:type="dxa"/>
            <w:gridSpan w:val="2"/>
            <w:shd w:val="clear" w:color="auto" w:fill="auto"/>
          </w:tcPr>
          <w:p w14:paraId="7C8C10C0" w14:textId="2D920EB1" w:rsidR="00195CEB" w:rsidRPr="00F25313" w:rsidRDefault="00195CEB" w:rsidP="00195CEB">
            <w:pPr>
              <w:spacing w:before="0" w:after="0" w:line="240" w:lineRule="auto"/>
              <w:ind w:left="57" w:right="57"/>
              <w:jc w:val="both"/>
            </w:pPr>
            <w:r w:rsidRPr="00F25313">
              <w:t>Elektroniniu paštu;</w:t>
            </w:r>
          </w:p>
        </w:tc>
      </w:tr>
      <w:tr w:rsidR="00195CEB" w:rsidRPr="00F25313" w14:paraId="012EDF40" w14:textId="77777777" w:rsidTr="2B7F0500">
        <w:trPr>
          <w:trHeight w:val="45"/>
        </w:trPr>
        <w:tc>
          <w:tcPr>
            <w:tcW w:w="1693" w:type="dxa"/>
            <w:vMerge/>
          </w:tcPr>
          <w:p w14:paraId="4EB7DF90" w14:textId="77777777" w:rsidR="00195CEB" w:rsidRPr="00F25313" w:rsidRDefault="00195CEB" w:rsidP="00F74BE7">
            <w:pPr>
              <w:pStyle w:val="ListParagraph"/>
              <w:numPr>
                <w:ilvl w:val="0"/>
                <w:numId w:val="212"/>
              </w:numPr>
              <w:spacing w:before="0" w:after="0" w:line="240" w:lineRule="auto"/>
              <w:ind w:left="57" w:right="57" w:firstLine="0"/>
              <w:jc w:val="both"/>
            </w:pPr>
          </w:p>
        </w:tc>
        <w:tc>
          <w:tcPr>
            <w:tcW w:w="284" w:type="dxa"/>
            <w:shd w:val="clear" w:color="auto" w:fill="auto"/>
          </w:tcPr>
          <w:p w14:paraId="2ECA0597" w14:textId="77777777" w:rsidR="00195CEB" w:rsidRPr="00F25313" w:rsidRDefault="00195CEB" w:rsidP="00F74BE7">
            <w:pPr>
              <w:pStyle w:val="ListParagraph"/>
              <w:numPr>
                <w:ilvl w:val="0"/>
                <w:numId w:val="234"/>
              </w:numPr>
              <w:spacing w:before="0" w:after="0" w:line="240" w:lineRule="auto"/>
              <w:ind w:left="57" w:right="57" w:firstLine="0"/>
              <w:jc w:val="both"/>
            </w:pPr>
          </w:p>
        </w:tc>
        <w:tc>
          <w:tcPr>
            <w:tcW w:w="7979" w:type="dxa"/>
            <w:gridSpan w:val="2"/>
            <w:shd w:val="clear" w:color="auto" w:fill="auto"/>
          </w:tcPr>
          <w:p w14:paraId="7F086C47" w14:textId="7A793264" w:rsidR="00195CEB" w:rsidRPr="00F25313" w:rsidRDefault="00195CEB" w:rsidP="00195CEB">
            <w:pPr>
              <w:spacing w:before="0" w:after="0" w:line="240" w:lineRule="auto"/>
              <w:ind w:left="57" w:right="57"/>
              <w:jc w:val="both"/>
            </w:pPr>
            <w:r w:rsidRPr="00F25313">
              <w:t>Kitu būdu, suderintu su PO detalios analizės metu.</w:t>
            </w:r>
          </w:p>
        </w:tc>
      </w:tr>
    </w:tbl>
    <w:p w14:paraId="056D4E51" w14:textId="1F3D0136" w:rsidR="00094B47" w:rsidRPr="00F25313" w:rsidRDefault="004C104D" w:rsidP="00094B47">
      <w:pPr>
        <w:pStyle w:val="Heading3"/>
        <w:rPr>
          <w:lang w:eastAsia="lt-LT"/>
        </w:rPr>
      </w:pPr>
      <w:bookmarkStart w:id="132" w:name="_Ref190185332"/>
      <w:bookmarkStart w:id="133" w:name="_Toc192232286"/>
      <w:r w:rsidRPr="00F25313">
        <w:rPr>
          <w:lang w:eastAsia="lt-LT"/>
        </w:rPr>
        <w:lastRenderedPageBreak/>
        <w:t xml:space="preserve">9.5.3. </w:t>
      </w:r>
      <w:r w:rsidR="00094B47" w:rsidRPr="00F25313">
        <w:rPr>
          <w:lang w:eastAsia="lt-LT"/>
        </w:rPr>
        <w:t xml:space="preserve">Reikalavimai </w:t>
      </w:r>
      <w:r w:rsidRPr="00F25313">
        <w:rPr>
          <w:lang w:eastAsia="lt-LT"/>
        </w:rPr>
        <w:t>n</w:t>
      </w:r>
      <w:r w:rsidR="00094B47" w:rsidRPr="00F25313">
        <w:rPr>
          <w:lang w:eastAsia="lt-LT"/>
        </w:rPr>
        <w:t>audotojų valdym</w:t>
      </w:r>
      <w:r w:rsidR="00BA74C2" w:rsidRPr="00F25313">
        <w:rPr>
          <w:lang w:eastAsia="lt-LT"/>
        </w:rPr>
        <w:t>o moduliui</w:t>
      </w:r>
      <w:bookmarkEnd w:id="132"/>
      <w:bookmarkEnd w:id="133"/>
    </w:p>
    <w:p w14:paraId="4D622BC7" w14:textId="51A15D5A" w:rsidR="00094B47" w:rsidRPr="00F25313" w:rsidRDefault="00094B47" w:rsidP="00094B47">
      <w:pPr>
        <w:pStyle w:val="Caption"/>
        <w:keepNext/>
      </w:pPr>
      <w:bookmarkStart w:id="134" w:name="_Toc192232500"/>
      <w:r w:rsidRPr="00F25313">
        <w:t xml:space="preserve">Lentelė </w:t>
      </w:r>
      <w:r w:rsidRPr="00F25313">
        <w:fldChar w:fldCharType="begin"/>
      </w:r>
      <w:r w:rsidRPr="00F25313">
        <w:instrText>SEQ Lentelė \* ARABIC</w:instrText>
      </w:r>
      <w:r w:rsidRPr="00F25313">
        <w:fldChar w:fldCharType="separate"/>
      </w:r>
      <w:r w:rsidR="004405C8">
        <w:rPr>
          <w:noProof/>
        </w:rPr>
        <w:t>23</w:t>
      </w:r>
      <w:r w:rsidRPr="00F25313">
        <w:fldChar w:fldCharType="end"/>
      </w:r>
      <w:r w:rsidRPr="00F25313">
        <w:t xml:space="preserve">. Reikalavimai </w:t>
      </w:r>
      <w:r w:rsidR="004C104D" w:rsidRPr="00F25313">
        <w:t>n</w:t>
      </w:r>
      <w:r w:rsidRPr="00F25313">
        <w:t xml:space="preserve">audotojų </w:t>
      </w:r>
      <w:r w:rsidR="0006573A" w:rsidRPr="00F25313">
        <w:t>valdymo moduliui</w:t>
      </w:r>
      <w:r w:rsidRPr="00F25313">
        <w:t>.</w:t>
      </w:r>
      <w:bookmarkEnd w:id="134"/>
    </w:p>
    <w:tbl>
      <w:tblPr>
        <w:tblW w:w="99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38"/>
        <w:gridCol w:w="284"/>
        <w:gridCol w:w="7834"/>
      </w:tblGrid>
      <w:tr w:rsidR="00094B47" w:rsidRPr="00F25313" w14:paraId="3118E112" w14:textId="77777777" w:rsidTr="005A5EF0">
        <w:trPr>
          <w:trHeight w:val="300"/>
        </w:trPr>
        <w:tc>
          <w:tcPr>
            <w:tcW w:w="1838" w:type="dxa"/>
            <w:shd w:val="clear" w:color="auto" w:fill="D9D9D9" w:themeFill="background1" w:themeFillShade="D9"/>
            <w:hideMark/>
          </w:tcPr>
          <w:p w14:paraId="4A364D88" w14:textId="77777777" w:rsidR="00094B47" w:rsidRPr="00F25313" w:rsidRDefault="00094B47" w:rsidP="003F44EA">
            <w:pPr>
              <w:spacing w:before="0" w:after="0" w:line="240" w:lineRule="auto"/>
              <w:ind w:left="57" w:right="57"/>
              <w:jc w:val="both"/>
            </w:pPr>
            <w:r w:rsidRPr="00F25313">
              <w:rPr>
                <w:b/>
                <w:bCs/>
              </w:rPr>
              <w:t>Nr.</w:t>
            </w:r>
            <w:r w:rsidRPr="00F25313">
              <w:t> </w:t>
            </w:r>
          </w:p>
        </w:tc>
        <w:tc>
          <w:tcPr>
            <w:tcW w:w="8118" w:type="dxa"/>
            <w:gridSpan w:val="2"/>
            <w:shd w:val="clear" w:color="auto" w:fill="D9D9D9" w:themeFill="background1" w:themeFillShade="D9"/>
            <w:hideMark/>
          </w:tcPr>
          <w:p w14:paraId="204924E3" w14:textId="77777777" w:rsidR="00094B47" w:rsidRPr="00F25313" w:rsidRDefault="00094B47" w:rsidP="003F44EA">
            <w:pPr>
              <w:spacing w:before="0" w:after="0" w:line="240" w:lineRule="auto"/>
              <w:ind w:left="57" w:right="57"/>
              <w:jc w:val="both"/>
            </w:pPr>
            <w:r w:rsidRPr="00F25313">
              <w:rPr>
                <w:b/>
                <w:bCs/>
              </w:rPr>
              <w:t>Reikalavimo aprašymas</w:t>
            </w:r>
          </w:p>
        </w:tc>
      </w:tr>
      <w:tr w:rsidR="00094B47" w:rsidRPr="00F25313" w14:paraId="083D3F44" w14:textId="77777777" w:rsidTr="2B7F0500">
        <w:trPr>
          <w:trHeight w:val="300"/>
        </w:trPr>
        <w:tc>
          <w:tcPr>
            <w:tcW w:w="9956" w:type="dxa"/>
            <w:gridSpan w:val="3"/>
            <w:shd w:val="clear" w:color="auto" w:fill="F2F2F2" w:themeFill="background1" w:themeFillShade="F2"/>
          </w:tcPr>
          <w:p w14:paraId="227F49C1" w14:textId="77777777" w:rsidR="00094B47" w:rsidRPr="00F25313" w:rsidRDefault="00094B47" w:rsidP="003F44EA">
            <w:pPr>
              <w:spacing w:before="0" w:after="0" w:line="240" w:lineRule="auto"/>
              <w:ind w:left="57" w:right="57"/>
              <w:jc w:val="both"/>
              <w:rPr>
                <w:b/>
                <w:bCs/>
              </w:rPr>
            </w:pPr>
            <w:r w:rsidRPr="00F25313">
              <w:rPr>
                <w:b/>
                <w:bCs/>
              </w:rPr>
              <w:t>Juridinio asmens administratoriui</w:t>
            </w:r>
          </w:p>
        </w:tc>
      </w:tr>
      <w:tr w:rsidR="0070006E" w:rsidRPr="00F25313" w14:paraId="06839DE2" w14:textId="77777777" w:rsidTr="005A5EF0">
        <w:trPr>
          <w:trHeight w:val="69"/>
        </w:trPr>
        <w:tc>
          <w:tcPr>
            <w:tcW w:w="1838" w:type="dxa"/>
            <w:shd w:val="clear" w:color="auto" w:fill="auto"/>
          </w:tcPr>
          <w:p w14:paraId="5121A866" w14:textId="77777777" w:rsidR="0070006E" w:rsidRPr="00F25313" w:rsidRDefault="0070006E" w:rsidP="00F74BE7">
            <w:pPr>
              <w:pStyle w:val="ListParagraph"/>
              <w:numPr>
                <w:ilvl w:val="0"/>
                <w:numId w:val="231"/>
              </w:numPr>
              <w:spacing w:before="0" w:after="0" w:line="240" w:lineRule="auto"/>
              <w:ind w:left="57" w:right="57" w:firstLine="0"/>
              <w:jc w:val="both"/>
            </w:pPr>
          </w:p>
        </w:tc>
        <w:tc>
          <w:tcPr>
            <w:tcW w:w="8118" w:type="dxa"/>
            <w:gridSpan w:val="2"/>
            <w:shd w:val="clear" w:color="auto" w:fill="auto"/>
          </w:tcPr>
          <w:p w14:paraId="13462EF1" w14:textId="73388ECB" w:rsidR="0070006E" w:rsidRPr="000701CC" w:rsidRDefault="0070006E" w:rsidP="003F44EA">
            <w:pPr>
              <w:spacing w:before="0" w:after="0" w:line="240" w:lineRule="auto"/>
              <w:ind w:left="57" w:right="57"/>
              <w:jc w:val="both"/>
            </w:pPr>
            <w:r w:rsidRPr="000701CC">
              <w:t xml:space="preserve">Turi būti galimybė </w:t>
            </w:r>
            <w:r w:rsidR="00BE7FFC" w:rsidRPr="000701CC">
              <w:t>priskirti Fizinį asmenį prie administruojamo Juridinio asmens paskyros.</w:t>
            </w:r>
            <w:r w:rsidR="00235D81" w:rsidRPr="000701CC">
              <w:t xml:space="preserve"> </w:t>
            </w:r>
            <w:r w:rsidR="0028424C" w:rsidRPr="000701CC">
              <w:t xml:space="preserve">Šiuo veiksmu Fizinis asmuo gautų </w:t>
            </w:r>
            <w:r w:rsidR="007E7179" w:rsidRPr="000701CC">
              <w:t xml:space="preserve">šio </w:t>
            </w:r>
            <w:r w:rsidR="0028424C" w:rsidRPr="000701CC">
              <w:t xml:space="preserve">Juridinio asmens </w:t>
            </w:r>
            <w:r w:rsidR="008A2C13" w:rsidRPr="000701CC">
              <w:t>darbuotojo arba administratoriaus</w:t>
            </w:r>
            <w:r w:rsidR="0028424C" w:rsidRPr="000701CC">
              <w:t xml:space="preserve"> </w:t>
            </w:r>
            <w:r w:rsidR="00AD2AF9" w:rsidRPr="000701CC">
              <w:t>prisijungimą</w:t>
            </w:r>
            <w:r w:rsidR="007E7179" w:rsidRPr="000701CC">
              <w:t>.</w:t>
            </w:r>
          </w:p>
        </w:tc>
      </w:tr>
      <w:tr w:rsidR="00C235B3" w:rsidRPr="00F25313" w14:paraId="0536F7B9" w14:textId="77777777" w:rsidTr="005A5EF0">
        <w:trPr>
          <w:trHeight w:val="69"/>
        </w:trPr>
        <w:tc>
          <w:tcPr>
            <w:tcW w:w="1838" w:type="dxa"/>
            <w:shd w:val="clear" w:color="auto" w:fill="auto"/>
          </w:tcPr>
          <w:p w14:paraId="1EAC99B4" w14:textId="77777777" w:rsidR="00C235B3" w:rsidRPr="00F25313" w:rsidRDefault="00C235B3" w:rsidP="00F74BE7">
            <w:pPr>
              <w:pStyle w:val="ListParagraph"/>
              <w:numPr>
                <w:ilvl w:val="0"/>
                <w:numId w:val="231"/>
              </w:numPr>
              <w:spacing w:before="0" w:after="0" w:line="240" w:lineRule="auto"/>
              <w:ind w:left="57" w:right="57" w:firstLine="0"/>
              <w:jc w:val="both"/>
            </w:pPr>
          </w:p>
        </w:tc>
        <w:tc>
          <w:tcPr>
            <w:tcW w:w="8118" w:type="dxa"/>
            <w:gridSpan w:val="2"/>
            <w:shd w:val="clear" w:color="auto" w:fill="auto"/>
          </w:tcPr>
          <w:p w14:paraId="5E913F51" w14:textId="7234EC77" w:rsidR="00C235B3" w:rsidRPr="000701CC" w:rsidRDefault="00C235B3" w:rsidP="003F44EA">
            <w:pPr>
              <w:spacing w:before="0" w:after="0" w:line="240" w:lineRule="auto"/>
              <w:ind w:left="57" w:right="57"/>
              <w:jc w:val="both"/>
            </w:pPr>
            <w:r w:rsidRPr="000701CC">
              <w:t xml:space="preserve">Turi būti galimybė </w:t>
            </w:r>
            <w:r w:rsidR="00C13715" w:rsidRPr="000701CC">
              <w:t>pašalinti Fizinio asmens priskyrimą administruojamam Juridiniam asmeniui.</w:t>
            </w:r>
            <w:r w:rsidR="007E7179" w:rsidRPr="000701CC">
              <w:t xml:space="preserve"> Šiuo veiksmu Fizinis asmuo prarastų šio Juridinio asmens </w:t>
            </w:r>
            <w:r w:rsidR="00FC684D" w:rsidRPr="000701CC">
              <w:t>darbuotojo arba administratoriaus</w:t>
            </w:r>
            <w:r w:rsidR="007E7179" w:rsidRPr="000701CC">
              <w:t xml:space="preserve"> </w:t>
            </w:r>
            <w:r w:rsidR="00AD2AF9" w:rsidRPr="000701CC">
              <w:t>prisijungimą.</w:t>
            </w:r>
          </w:p>
        </w:tc>
      </w:tr>
      <w:tr w:rsidR="00C235B3" w:rsidRPr="00F25313" w14:paraId="351E318C" w14:textId="77777777" w:rsidTr="005A5EF0">
        <w:trPr>
          <w:trHeight w:val="69"/>
        </w:trPr>
        <w:tc>
          <w:tcPr>
            <w:tcW w:w="1838" w:type="dxa"/>
            <w:shd w:val="clear" w:color="auto" w:fill="auto"/>
          </w:tcPr>
          <w:p w14:paraId="5FCECC64" w14:textId="77777777" w:rsidR="00C235B3" w:rsidRPr="00F25313" w:rsidRDefault="00C235B3" w:rsidP="00F74BE7">
            <w:pPr>
              <w:pStyle w:val="ListParagraph"/>
              <w:numPr>
                <w:ilvl w:val="0"/>
                <w:numId w:val="231"/>
              </w:numPr>
              <w:spacing w:before="0" w:after="0" w:line="240" w:lineRule="auto"/>
              <w:ind w:left="57" w:right="57" w:firstLine="0"/>
              <w:jc w:val="both"/>
            </w:pPr>
          </w:p>
        </w:tc>
        <w:tc>
          <w:tcPr>
            <w:tcW w:w="8118" w:type="dxa"/>
            <w:gridSpan w:val="2"/>
            <w:shd w:val="clear" w:color="auto" w:fill="auto"/>
          </w:tcPr>
          <w:p w14:paraId="1B8414C9" w14:textId="7D19CF43" w:rsidR="00235D81" w:rsidRPr="000701CC" w:rsidRDefault="00893C8E" w:rsidP="00235D81">
            <w:pPr>
              <w:spacing w:before="0" w:after="0" w:line="240" w:lineRule="auto"/>
              <w:ind w:left="57" w:right="57"/>
              <w:jc w:val="both"/>
            </w:pPr>
            <w:r w:rsidRPr="000701CC">
              <w:t xml:space="preserve">Turi būti galimybė </w:t>
            </w:r>
            <w:r w:rsidR="00BE11DD" w:rsidRPr="000701CC">
              <w:t xml:space="preserve">Juridinio asmens </w:t>
            </w:r>
            <w:r w:rsidR="00FC684D" w:rsidRPr="000701CC">
              <w:t>darbuotojui arba administratoriui</w:t>
            </w:r>
            <w:r w:rsidR="006068AD" w:rsidRPr="000701CC">
              <w:t xml:space="preserve"> </w:t>
            </w:r>
            <w:r w:rsidR="00BE11DD" w:rsidRPr="000701CC">
              <w:t xml:space="preserve">suteikti </w:t>
            </w:r>
            <w:r w:rsidRPr="000701CC">
              <w:t>teises</w:t>
            </w:r>
            <w:r w:rsidR="00341F7B" w:rsidRPr="000701CC">
              <w:t xml:space="preserve"> (roles) iš teisių (rolių) sąrašo, suderinto su PO detalios analizės metu</w:t>
            </w:r>
            <w:r w:rsidR="00235D81" w:rsidRPr="000701CC">
              <w:t>.</w:t>
            </w:r>
          </w:p>
        </w:tc>
      </w:tr>
      <w:tr w:rsidR="00235D81" w:rsidRPr="00F25313" w14:paraId="0ED79FA6" w14:textId="77777777" w:rsidTr="005A5EF0">
        <w:trPr>
          <w:trHeight w:val="69"/>
        </w:trPr>
        <w:tc>
          <w:tcPr>
            <w:tcW w:w="1838" w:type="dxa"/>
            <w:shd w:val="clear" w:color="auto" w:fill="auto"/>
          </w:tcPr>
          <w:p w14:paraId="0534A108" w14:textId="77777777" w:rsidR="00235D81" w:rsidRPr="00F25313" w:rsidRDefault="00235D81" w:rsidP="00F74BE7">
            <w:pPr>
              <w:pStyle w:val="ListParagraph"/>
              <w:numPr>
                <w:ilvl w:val="0"/>
                <w:numId w:val="231"/>
              </w:numPr>
              <w:spacing w:before="0" w:after="0" w:line="240" w:lineRule="auto"/>
              <w:ind w:left="57" w:right="57" w:firstLine="0"/>
              <w:jc w:val="both"/>
            </w:pPr>
          </w:p>
        </w:tc>
        <w:tc>
          <w:tcPr>
            <w:tcW w:w="8118" w:type="dxa"/>
            <w:gridSpan w:val="2"/>
            <w:shd w:val="clear" w:color="auto" w:fill="auto"/>
          </w:tcPr>
          <w:p w14:paraId="4F125F1C" w14:textId="5A286789" w:rsidR="00235D81" w:rsidRPr="000701CC" w:rsidRDefault="00235D81" w:rsidP="00235D81">
            <w:pPr>
              <w:spacing w:before="0" w:after="0" w:line="240" w:lineRule="auto"/>
              <w:ind w:left="57" w:right="57"/>
              <w:jc w:val="both"/>
            </w:pPr>
            <w:r w:rsidRPr="000701CC">
              <w:t xml:space="preserve">Turi būti galimybė pašalinti </w:t>
            </w:r>
            <w:r w:rsidR="00BE11DD" w:rsidRPr="000701CC">
              <w:t xml:space="preserve">Juridinio asmens </w:t>
            </w:r>
            <w:r w:rsidR="00FC684D" w:rsidRPr="000701CC">
              <w:t>darbuotojo arba administratoriaus</w:t>
            </w:r>
            <w:r w:rsidR="00D65660" w:rsidRPr="000701CC">
              <w:t xml:space="preserve"> turimas teises (roles).</w:t>
            </w:r>
          </w:p>
        </w:tc>
      </w:tr>
      <w:tr w:rsidR="008179C1" w:rsidRPr="00F25313" w14:paraId="5157F7C3" w14:textId="77777777" w:rsidTr="005A5EF0">
        <w:trPr>
          <w:trHeight w:val="69"/>
        </w:trPr>
        <w:tc>
          <w:tcPr>
            <w:tcW w:w="1838" w:type="dxa"/>
            <w:shd w:val="clear" w:color="auto" w:fill="auto"/>
          </w:tcPr>
          <w:p w14:paraId="5DC305FB" w14:textId="77777777" w:rsidR="008179C1" w:rsidRPr="00F25313" w:rsidRDefault="008179C1" w:rsidP="00F74BE7">
            <w:pPr>
              <w:pStyle w:val="ListParagraph"/>
              <w:numPr>
                <w:ilvl w:val="0"/>
                <w:numId w:val="231"/>
              </w:numPr>
              <w:spacing w:before="0" w:after="0" w:line="240" w:lineRule="auto"/>
              <w:ind w:left="57" w:right="57" w:firstLine="0"/>
              <w:jc w:val="both"/>
            </w:pPr>
          </w:p>
        </w:tc>
        <w:tc>
          <w:tcPr>
            <w:tcW w:w="8118" w:type="dxa"/>
            <w:gridSpan w:val="2"/>
            <w:shd w:val="clear" w:color="auto" w:fill="auto"/>
          </w:tcPr>
          <w:p w14:paraId="1DC95F41" w14:textId="6E84E531" w:rsidR="008179C1" w:rsidRPr="000701CC" w:rsidRDefault="008179C1" w:rsidP="00235D81">
            <w:pPr>
              <w:spacing w:before="0" w:after="0" w:line="240" w:lineRule="auto"/>
              <w:ind w:left="57" w:right="57"/>
              <w:jc w:val="both"/>
            </w:pPr>
            <w:r w:rsidRPr="000701CC">
              <w:t xml:space="preserve">Turi būti galimybė </w:t>
            </w:r>
            <w:r w:rsidR="00B36404" w:rsidRPr="000701CC">
              <w:t xml:space="preserve">Juridinio asmens </w:t>
            </w:r>
            <w:r w:rsidR="00FC684D" w:rsidRPr="000701CC">
              <w:t>darbuotojui arba administratoriui</w:t>
            </w:r>
            <w:r w:rsidR="00B36404" w:rsidRPr="000701CC">
              <w:t xml:space="preserve"> priskirti prieigą</w:t>
            </w:r>
            <w:r w:rsidR="00276E2F" w:rsidRPr="000701CC">
              <w:t xml:space="preserve"> prie specifinio objekto arba paslaugos</w:t>
            </w:r>
            <w:r w:rsidR="00BE7BBA" w:rsidRPr="000701CC">
              <w:t xml:space="preserve"> iš administruojamų objektų ar paslaugų</w:t>
            </w:r>
            <w:r w:rsidR="00601A58" w:rsidRPr="000701CC">
              <w:t xml:space="preserve"> sąrašo</w:t>
            </w:r>
            <w:r w:rsidR="00276E2F" w:rsidRPr="000701CC">
              <w:t>.</w:t>
            </w:r>
          </w:p>
        </w:tc>
      </w:tr>
      <w:tr w:rsidR="00601A58" w:rsidRPr="00F25313" w14:paraId="04137B4B" w14:textId="77777777" w:rsidTr="005A5EF0">
        <w:trPr>
          <w:trHeight w:val="69"/>
        </w:trPr>
        <w:tc>
          <w:tcPr>
            <w:tcW w:w="1838" w:type="dxa"/>
            <w:shd w:val="clear" w:color="auto" w:fill="auto"/>
          </w:tcPr>
          <w:p w14:paraId="290486B9" w14:textId="77777777" w:rsidR="00601A58" w:rsidRPr="00F25313" w:rsidRDefault="00601A58" w:rsidP="00F74BE7">
            <w:pPr>
              <w:pStyle w:val="ListParagraph"/>
              <w:numPr>
                <w:ilvl w:val="0"/>
                <w:numId w:val="231"/>
              </w:numPr>
              <w:spacing w:before="0" w:after="0" w:line="240" w:lineRule="auto"/>
              <w:ind w:left="57" w:right="57" w:firstLine="0"/>
              <w:jc w:val="both"/>
            </w:pPr>
          </w:p>
        </w:tc>
        <w:tc>
          <w:tcPr>
            <w:tcW w:w="8118" w:type="dxa"/>
            <w:gridSpan w:val="2"/>
            <w:shd w:val="clear" w:color="auto" w:fill="auto"/>
          </w:tcPr>
          <w:p w14:paraId="2DB140E6" w14:textId="50CBEC41" w:rsidR="00601A58" w:rsidRPr="000701CC" w:rsidRDefault="00601A58" w:rsidP="00601A58">
            <w:pPr>
              <w:spacing w:before="0" w:after="0" w:line="240" w:lineRule="auto"/>
              <w:ind w:left="57" w:right="57"/>
              <w:jc w:val="both"/>
            </w:pPr>
            <w:r w:rsidRPr="000701CC">
              <w:t xml:space="preserve">Turi būti galimybė Juridinio asmens </w:t>
            </w:r>
            <w:r w:rsidR="00FC684D" w:rsidRPr="000701CC">
              <w:t>darbuotojui arba administratoriui</w:t>
            </w:r>
            <w:r w:rsidRPr="000701CC">
              <w:t xml:space="preserve"> pašalinti prieigą </w:t>
            </w:r>
            <w:r w:rsidR="00267EA5" w:rsidRPr="000701CC">
              <w:t>prie</w:t>
            </w:r>
            <w:r w:rsidRPr="000701CC">
              <w:t xml:space="preserve"> specifinio objekto arba paslaugos iš administruojamų objektų ar paslaugų sąrašo.</w:t>
            </w:r>
          </w:p>
        </w:tc>
      </w:tr>
      <w:tr w:rsidR="00601A58" w:rsidRPr="00F25313" w14:paraId="6B51FE6E" w14:textId="77777777" w:rsidTr="005A5EF0">
        <w:trPr>
          <w:trHeight w:val="300"/>
        </w:trPr>
        <w:tc>
          <w:tcPr>
            <w:tcW w:w="1838" w:type="dxa"/>
            <w:shd w:val="clear" w:color="auto" w:fill="auto"/>
          </w:tcPr>
          <w:p w14:paraId="641DB2BD" w14:textId="77777777" w:rsidR="00601A58" w:rsidRPr="00F25313" w:rsidRDefault="00601A58" w:rsidP="00F74BE7">
            <w:pPr>
              <w:pStyle w:val="ListParagraph"/>
              <w:numPr>
                <w:ilvl w:val="0"/>
                <w:numId w:val="231"/>
              </w:numPr>
              <w:spacing w:before="0" w:after="0" w:line="240" w:lineRule="auto"/>
              <w:ind w:left="57" w:right="57" w:firstLine="0"/>
              <w:jc w:val="both"/>
            </w:pPr>
          </w:p>
        </w:tc>
        <w:tc>
          <w:tcPr>
            <w:tcW w:w="8118" w:type="dxa"/>
            <w:gridSpan w:val="2"/>
            <w:shd w:val="clear" w:color="auto" w:fill="auto"/>
          </w:tcPr>
          <w:p w14:paraId="625ED659" w14:textId="1417F5D8" w:rsidR="00601A58" w:rsidRPr="000701CC" w:rsidRDefault="00601A58" w:rsidP="00601A58">
            <w:pPr>
              <w:spacing w:before="0" w:after="0" w:line="240" w:lineRule="auto"/>
              <w:ind w:left="57" w:right="57"/>
              <w:jc w:val="both"/>
            </w:pPr>
            <w:r w:rsidRPr="000701CC">
              <w:t xml:space="preserve">Turi būti galimybė peržiūrėti ir filtruoti visų Juridinio asmens </w:t>
            </w:r>
            <w:r w:rsidR="00FC684D" w:rsidRPr="000701CC">
              <w:t>darbuotojų arba administratorių</w:t>
            </w:r>
            <w:r w:rsidRPr="000701CC">
              <w:t xml:space="preserve"> sąrašą.</w:t>
            </w:r>
          </w:p>
        </w:tc>
      </w:tr>
      <w:tr w:rsidR="00601A58" w:rsidRPr="00F25313" w14:paraId="74832696" w14:textId="77777777" w:rsidTr="005A5EF0">
        <w:trPr>
          <w:trHeight w:val="300"/>
        </w:trPr>
        <w:tc>
          <w:tcPr>
            <w:tcW w:w="1838" w:type="dxa"/>
            <w:shd w:val="clear" w:color="auto" w:fill="auto"/>
          </w:tcPr>
          <w:p w14:paraId="08FCA81F" w14:textId="77777777" w:rsidR="00601A58" w:rsidRPr="00F25313" w:rsidRDefault="00601A58" w:rsidP="00F74BE7">
            <w:pPr>
              <w:pStyle w:val="ListParagraph"/>
              <w:numPr>
                <w:ilvl w:val="0"/>
                <w:numId w:val="231"/>
              </w:numPr>
              <w:spacing w:before="0" w:after="0" w:line="240" w:lineRule="auto"/>
              <w:ind w:left="57" w:right="57" w:firstLine="0"/>
              <w:jc w:val="both"/>
            </w:pPr>
          </w:p>
        </w:tc>
        <w:tc>
          <w:tcPr>
            <w:tcW w:w="8118" w:type="dxa"/>
            <w:gridSpan w:val="2"/>
            <w:shd w:val="clear" w:color="auto" w:fill="auto"/>
          </w:tcPr>
          <w:p w14:paraId="5FCA71F8" w14:textId="648D6A64" w:rsidR="00601A58" w:rsidRPr="000701CC" w:rsidRDefault="00601A58" w:rsidP="00601A58">
            <w:pPr>
              <w:spacing w:before="0" w:after="0" w:line="240" w:lineRule="auto"/>
              <w:ind w:left="57" w:right="57"/>
              <w:jc w:val="both"/>
            </w:pPr>
            <w:r w:rsidRPr="000701CC">
              <w:t xml:space="preserve">Turi būti galimybė peržiūrėti Juridinio asmens </w:t>
            </w:r>
            <w:r w:rsidR="00FC684D" w:rsidRPr="000701CC">
              <w:t>darbuotojo arba administratoriaus</w:t>
            </w:r>
            <w:r w:rsidRPr="000701CC">
              <w:t xml:space="preserve"> detalią informaciją (profilį).</w:t>
            </w:r>
          </w:p>
        </w:tc>
      </w:tr>
      <w:tr w:rsidR="00601A58" w:rsidRPr="00F25313" w14:paraId="785AB66F" w14:textId="77777777" w:rsidTr="005A5EF0">
        <w:trPr>
          <w:trHeight w:val="300"/>
        </w:trPr>
        <w:tc>
          <w:tcPr>
            <w:tcW w:w="1838" w:type="dxa"/>
            <w:shd w:val="clear" w:color="auto" w:fill="auto"/>
          </w:tcPr>
          <w:p w14:paraId="36761ED5" w14:textId="77777777" w:rsidR="00601A58" w:rsidRPr="00F25313" w:rsidRDefault="00601A58" w:rsidP="00F74BE7">
            <w:pPr>
              <w:pStyle w:val="ListParagraph"/>
              <w:numPr>
                <w:ilvl w:val="0"/>
                <w:numId w:val="231"/>
              </w:numPr>
              <w:spacing w:before="0" w:after="0" w:line="240" w:lineRule="auto"/>
              <w:ind w:left="57" w:right="57" w:firstLine="0"/>
              <w:jc w:val="both"/>
            </w:pPr>
          </w:p>
        </w:tc>
        <w:tc>
          <w:tcPr>
            <w:tcW w:w="8118" w:type="dxa"/>
            <w:gridSpan w:val="2"/>
            <w:shd w:val="clear" w:color="auto" w:fill="auto"/>
          </w:tcPr>
          <w:p w14:paraId="6C89AA64" w14:textId="06F63305" w:rsidR="00601A58" w:rsidRPr="000701CC" w:rsidRDefault="00601A58" w:rsidP="00601A58">
            <w:pPr>
              <w:spacing w:before="0" w:after="0" w:line="240" w:lineRule="auto"/>
              <w:ind w:left="57" w:right="57"/>
              <w:jc w:val="both"/>
            </w:pPr>
            <w:r w:rsidRPr="000701CC">
              <w:t xml:space="preserve">Turi būti galimybė redaguoti Juridinio asmens </w:t>
            </w:r>
            <w:r w:rsidR="00FC684D" w:rsidRPr="000701CC">
              <w:t>darbuotojo arba administratoriaus</w:t>
            </w:r>
            <w:r w:rsidRPr="000701CC">
              <w:t xml:space="preserve"> detalią informaciją (profilį).</w:t>
            </w:r>
          </w:p>
        </w:tc>
      </w:tr>
      <w:tr w:rsidR="00601A58" w:rsidRPr="00F25313" w14:paraId="72F16809" w14:textId="77777777" w:rsidTr="005A5EF0">
        <w:trPr>
          <w:trHeight w:val="300"/>
        </w:trPr>
        <w:tc>
          <w:tcPr>
            <w:tcW w:w="1838" w:type="dxa"/>
            <w:shd w:val="clear" w:color="auto" w:fill="auto"/>
          </w:tcPr>
          <w:p w14:paraId="3D0F6C79" w14:textId="77777777" w:rsidR="00601A58" w:rsidRPr="00F25313" w:rsidRDefault="00601A58" w:rsidP="00F74BE7">
            <w:pPr>
              <w:pStyle w:val="ListParagraph"/>
              <w:numPr>
                <w:ilvl w:val="0"/>
                <w:numId w:val="231"/>
              </w:numPr>
              <w:spacing w:before="0" w:after="0" w:line="240" w:lineRule="auto"/>
              <w:ind w:left="57" w:right="57" w:firstLine="0"/>
              <w:jc w:val="both"/>
            </w:pPr>
          </w:p>
        </w:tc>
        <w:tc>
          <w:tcPr>
            <w:tcW w:w="8118" w:type="dxa"/>
            <w:gridSpan w:val="2"/>
            <w:shd w:val="clear" w:color="auto" w:fill="auto"/>
          </w:tcPr>
          <w:p w14:paraId="13C11FE6" w14:textId="2E0FFEA4" w:rsidR="00601A58" w:rsidRPr="000701CC" w:rsidRDefault="00601A58" w:rsidP="00601A58">
            <w:pPr>
              <w:spacing w:before="0" w:after="0" w:line="240" w:lineRule="auto"/>
              <w:ind w:left="57" w:right="57"/>
              <w:jc w:val="both"/>
            </w:pPr>
            <w:r w:rsidRPr="000701CC">
              <w:t xml:space="preserve">Turi būti galimybė sistemos </w:t>
            </w:r>
            <w:proofErr w:type="spellStart"/>
            <w:r w:rsidRPr="000701CC">
              <w:t>žurnalizavimo</w:t>
            </w:r>
            <w:proofErr w:type="spellEnd"/>
            <w:r w:rsidRPr="000701CC">
              <w:t xml:space="preserve"> modulyje matyti Juridinio asmens darbuotojų arba administratorių atliktus veiksmus.</w:t>
            </w:r>
          </w:p>
        </w:tc>
      </w:tr>
      <w:tr w:rsidR="00601A58" w:rsidRPr="00F25313" w14:paraId="4BC06A4D" w14:textId="77777777" w:rsidTr="2B7F0500">
        <w:trPr>
          <w:trHeight w:val="300"/>
        </w:trPr>
        <w:tc>
          <w:tcPr>
            <w:tcW w:w="9956" w:type="dxa"/>
            <w:gridSpan w:val="3"/>
            <w:shd w:val="clear" w:color="auto" w:fill="F2F2F2" w:themeFill="background1" w:themeFillShade="F2"/>
          </w:tcPr>
          <w:p w14:paraId="69FDE17D" w14:textId="1DEEF7AC" w:rsidR="00601A58" w:rsidRPr="00F25313" w:rsidRDefault="00601A58" w:rsidP="00601A58">
            <w:pPr>
              <w:spacing w:before="0" w:after="0" w:line="240" w:lineRule="auto"/>
              <w:ind w:left="57" w:right="57"/>
              <w:jc w:val="both"/>
              <w:rPr>
                <w:b/>
                <w:bCs/>
              </w:rPr>
            </w:pPr>
            <w:r w:rsidRPr="00F25313">
              <w:rPr>
                <w:b/>
                <w:bCs/>
              </w:rPr>
              <w:t>PO administratoriui</w:t>
            </w:r>
          </w:p>
        </w:tc>
      </w:tr>
      <w:tr w:rsidR="00601A58" w:rsidRPr="00F25313" w14:paraId="4DA1AC5D" w14:textId="77777777" w:rsidTr="005A5EF0">
        <w:trPr>
          <w:trHeight w:val="300"/>
        </w:trPr>
        <w:tc>
          <w:tcPr>
            <w:tcW w:w="1838" w:type="dxa"/>
            <w:shd w:val="clear" w:color="auto" w:fill="FFFFFF" w:themeFill="background1"/>
          </w:tcPr>
          <w:p w14:paraId="27D45CCA" w14:textId="4ED85049" w:rsidR="00601A58" w:rsidRPr="00F25313" w:rsidRDefault="00601A58" w:rsidP="00F74BE7">
            <w:pPr>
              <w:pStyle w:val="ListParagraph"/>
              <w:numPr>
                <w:ilvl w:val="0"/>
                <w:numId w:val="231"/>
              </w:numPr>
              <w:spacing w:before="0" w:after="0" w:line="240" w:lineRule="auto"/>
              <w:ind w:left="57" w:right="57" w:firstLine="0"/>
              <w:jc w:val="both"/>
            </w:pPr>
          </w:p>
        </w:tc>
        <w:tc>
          <w:tcPr>
            <w:tcW w:w="8118" w:type="dxa"/>
            <w:gridSpan w:val="2"/>
            <w:shd w:val="clear" w:color="auto" w:fill="FFFFFF" w:themeFill="background1"/>
          </w:tcPr>
          <w:p w14:paraId="0272004D" w14:textId="301DE2B7" w:rsidR="00601A58" w:rsidRPr="00F25313" w:rsidRDefault="00601A58" w:rsidP="00601A58">
            <w:pPr>
              <w:spacing w:before="0" w:after="0" w:line="240" w:lineRule="auto"/>
              <w:ind w:left="57" w:right="57"/>
              <w:jc w:val="both"/>
            </w:pPr>
            <w:r w:rsidRPr="00F25313">
              <w:t xml:space="preserve">Turi būti galimybė atlikti visus </w:t>
            </w:r>
            <w:r w:rsidRPr="000701CC">
              <w:t>Juridinio asmens administratoriaus</w:t>
            </w:r>
            <w:r w:rsidRPr="00F25313">
              <w:t xml:space="preserve"> veiksmus.</w:t>
            </w:r>
          </w:p>
        </w:tc>
      </w:tr>
      <w:tr w:rsidR="00601A58" w:rsidRPr="00F25313" w14:paraId="2ED85203" w14:textId="77777777" w:rsidTr="005A5EF0">
        <w:trPr>
          <w:trHeight w:val="300"/>
        </w:trPr>
        <w:tc>
          <w:tcPr>
            <w:tcW w:w="1838" w:type="dxa"/>
            <w:shd w:val="clear" w:color="auto" w:fill="FFFFFF" w:themeFill="background1"/>
          </w:tcPr>
          <w:p w14:paraId="051C348E" w14:textId="283F7208" w:rsidR="00601A58" w:rsidRPr="00F25313" w:rsidRDefault="00601A58" w:rsidP="00F74BE7">
            <w:pPr>
              <w:pStyle w:val="ListParagraph"/>
              <w:numPr>
                <w:ilvl w:val="0"/>
                <w:numId w:val="231"/>
              </w:numPr>
              <w:spacing w:before="0" w:after="0" w:line="240" w:lineRule="auto"/>
              <w:ind w:left="57" w:right="57" w:firstLine="0"/>
              <w:jc w:val="both"/>
            </w:pPr>
          </w:p>
        </w:tc>
        <w:tc>
          <w:tcPr>
            <w:tcW w:w="8118" w:type="dxa"/>
            <w:gridSpan w:val="2"/>
            <w:shd w:val="clear" w:color="auto" w:fill="FFFFFF" w:themeFill="background1"/>
          </w:tcPr>
          <w:p w14:paraId="39317C28" w14:textId="5CC85E51" w:rsidR="00601A58" w:rsidRPr="00F25313" w:rsidRDefault="00601A58" w:rsidP="00601A58">
            <w:pPr>
              <w:spacing w:before="0" w:after="0" w:line="240" w:lineRule="auto"/>
              <w:ind w:left="57" w:right="57"/>
              <w:jc w:val="both"/>
            </w:pPr>
            <w:r w:rsidRPr="00F25313">
              <w:t xml:space="preserve">Turi būti galimybė peržiūrėti </w:t>
            </w:r>
            <w:r w:rsidR="000E09B2" w:rsidRPr="00F25313">
              <w:t>Fizini</w:t>
            </w:r>
            <w:r w:rsidR="008D0FFF" w:rsidRPr="00F25313">
              <w:t>ams</w:t>
            </w:r>
            <w:r w:rsidR="000E09B2" w:rsidRPr="00F25313">
              <w:t xml:space="preserve"> ir Juridini</w:t>
            </w:r>
            <w:r w:rsidR="008D0FFF" w:rsidRPr="00F25313">
              <w:t>ams asmenims priskirtų</w:t>
            </w:r>
            <w:r w:rsidR="000E09B2" w:rsidRPr="00F25313">
              <w:t xml:space="preserve"> </w:t>
            </w:r>
            <w:r w:rsidRPr="00F25313">
              <w:t>Naudotoj</w:t>
            </w:r>
            <w:r w:rsidR="000E09B2" w:rsidRPr="00F25313">
              <w:t>ų</w:t>
            </w:r>
            <w:r w:rsidRPr="00F25313">
              <w:t xml:space="preserve"> detalią informaciją (profilį).</w:t>
            </w:r>
          </w:p>
        </w:tc>
      </w:tr>
      <w:tr w:rsidR="00601A58" w:rsidRPr="00F25313" w14:paraId="72D5C27C" w14:textId="77777777" w:rsidTr="005A5EF0">
        <w:trPr>
          <w:trHeight w:val="300"/>
        </w:trPr>
        <w:tc>
          <w:tcPr>
            <w:tcW w:w="1838" w:type="dxa"/>
            <w:shd w:val="clear" w:color="auto" w:fill="FFFFFF" w:themeFill="background1"/>
          </w:tcPr>
          <w:p w14:paraId="30A3306F" w14:textId="0CC6B09E" w:rsidR="00601A58" w:rsidRPr="00F25313" w:rsidRDefault="00601A58" w:rsidP="00F74BE7">
            <w:pPr>
              <w:pStyle w:val="ListParagraph"/>
              <w:numPr>
                <w:ilvl w:val="0"/>
                <w:numId w:val="231"/>
              </w:numPr>
              <w:spacing w:before="0" w:after="0" w:line="240" w:lineRule="auto"/>
              <w:ind w:left="57" w:right="57" w:firstLine="0"/>
              <w:jc w:val="both"/>
            </w:pPr>
          </w:p>
        </w:tc>
        <w:tc>
          <w:tcPr>
            <w:tcW w:w="8118" w:type="dxa"/>
            <w:gridSpan w:val="2"/>
            <w:shd w:val="clear" w:color="auto" w:fill="FFFFFF" w:themeFill="background1"/>
          </w:tcPr>
          <w:p w14:paraId="51CD36AE" w14:textId="28C0BE72" w:rsidR="00601A58" w:rsidRPr="00F25313" w:rsidRDefault="00601A58" w:rsidP="00601A58">
            <w:pPr>
              <w:spacing w:before="0" w:after="0" w:line="240" w:lineRule="auto"/>
              <w:ind w:left="57" w:right="57"/>
              <w:jc w:val="both"/>
            </w:pPr>
            <w:r w:rsidRPr="00F25313">
              <w:t xml:space="preserve">Turi būti galimybė redaguoti </w:t>
            </w:r>
            <w:r w:rsidR="00541E1C" w:rsidRPr="00F25313">
              <w:t>Fiziniams ir Juridiniams asmenims priskirtų Naudotojų detalią informaciją (profilį).</w:t>
            </w:r>
          </w:p>
        </w:tc>
      </w:tr>
      <w:tr w:rsidR="00601A58" w:rsidRPr="00F25313" w14:paraId="7EA167EF" w14:textId="77777777" w:rsidTr="005A5EF0">
        <w:trPr>
          <w:trHeight w:val="102"/>
        </w:trPr>
        <w:tc>
          <w:tcPr>
            <w:tcW w:w="1838" w:type="dxa"/>
            <w:vMerge w:val="restart"/>
            <w:shd w:val="clear" w:color="auto" w:fill="auto"/>
            <w:hideMark/>
          </w:tcPr>
          <w:p w14:paraId="2FBAE969" w14:textId="77777777" w:rsidR="00601A58" w:rsidRPr="00F25313" w:rsidRDefault="00601A58" w:rsidP="00F74BE7">
            <w:pPr>
              <w:pStyle w:val="ListParagraph"/>
              <w:numPr>
                <w:ilvl w:val="0"/>
                <w:numId w:val="231"/>
              </w:numPr>
              <w:spacing w:before="0" w:after="0" w:line="240" w:lineRule="auto"/>
              <w:ind w:left="57" w:right="57" w:firstLine="0"/>
              <w:jc w:val="both"/>
            </w:pPr>
          </w:p>
        </w:tc>
        <w:tc>
          <w:tcPr>
            <w:tcW w:w="8118" w:type="dxa"/>
            <w:gridSpan w:val="2"/>
            <w:shd w:val="clear" w:color="auto" w:fill="auto"/>
          </w:tcPr>
          <w:p w14:paraId="30992807" w14:textId="77777777" w:rsidR="00601A58" w:rsidRPr="00F25313" w:rsidRDefault="00601A58" w:rsidP="00601A58">
            <w:pPr>
              <w:spacing w:before="0" w:after="0" w:line="240" w:lineRule="auto"/>
              <w:ind w:left="57" w:right="57"/>
              <w:jc w:val="both"/>
            </w:pPr>
            <w:r w:rsidRPr="00F25313">
              <w:t>Turi būti galimybė:</w:t>
            </w:r>
          </w:p>
        </w:tc>
      </w:tr>
      <w:tr w:rsidR="00601A58" w:rsidRPr="00F25313" w14:paraId="2CD7D57B" w14:textId="77777777" w:rsidTr="005A5EF0">
        <w:trPr>
          <w:trHeight w:val="100"/>
        </w:trPr>
        <w:tc>
          <w:tcPr>
            <w:tcW w:w="1838" w:type="dxa"/>
            <w:vMerge/>
          </w:tcPr>
          <w:p w14:paraId="2A5AB9A5" w14:textId="77777777" w:rsidR="00601A58" w:rsidRPr="00F25313" w:rsidRDefault="00601A58" w:rsidP="00F74BE7">
            <w:pPr>
              <w:pStyle w:val="ListParagraph"/>
              <w:numPr>
                <w:ilvl w:val="0"/>
                <w:numId w:val="231"/>
              </w:numPr>
              <w:spacing w:before="0" w:after="0" w:line="240" w:lineRule="auto"/>
              <w:ind w:left="57" w:right="57" w:firstLine="0"/>
              <w:jc w:val="both"/>
            </w:pPr>
          </w:p>
        </w:tc>
        <w:tc>
          <w:tcPr>
            <w:tcW w:w="284" w:type="dxa"/>
            <w:shd w:val="clear" w:color="auto" w:fill="auto"/>
          </w:tcPr>
          <w:p w14:paraId="7590B080" w14:textId="77777777" w:rsidR="00601A58" w:rsidRPr="00F25313" w:rsidRDefault="00601A58" w:rsidP="00F74BE7">
            <w:pPr>
              <w:pStyle w:val="ListParagraph"/>
              <w:numPr>
                <w:ilvl w:val="0"/>
                <w:numId w:val="230"/>
              </w:numPr>
              <w:spacing w:before="0" w:after="0" w:line="240" w:lineRule="auto"/>
              <w:ind w:left="57" w:right="57" w:firstLine="0"/>
              <w:jc w:val="both"/>
            </w:pPr>
          </w:p>
        </w:tc>
        <w:tc>
          <w:tcPr>
            <w:tcW w:w="7834" w:type="dxa"/>
            <w:shd w:val="clear" w:color="auto" w:fill="auto"/>
          </w:tcPr>
          <w:p w14:paraId="4AD01C3B" w14:textId="545AE253" w:rsidR="00601A58" w:rsidRPr="00F25313" w:rsidRDefault="348DD22A" w:rsidP="00601A58">
            <w:pPr>
              <w:spacing w:before="0" w:after="0" w:line="240" w:lineRule="auto"/>
              <w:ind w:left="57" w:right="57"/>
              <w:jc w:val="both"/>
            </w:pPr>
            <w:r w:rsidRPr="00F25313">
              <w:t>Suteikti teises Juridini</w:t>
            </w:r>
            <w:r w:rsidR="3CC035A7" w:rsidRPr="00F25313">
              <w:t>am</w:t>
            </w:r>
            <w:r w:rsidRPr="00F25313">
              <w:t xml:space="preserve"> asme</w:t>
            </w:r>
            <w:r w:rsidR="3CC035A7" w:rsidRPr="00F25313">
              <w:t>niui</w:t>
            </w:r>
            <w:r w:rsidR="1122B443" w:rsidRPr="00F25313">
              <w:t xml:space="preserve"> </w:t>
            </w:r>
            <w:r w:rsidRPr="00F25313">
              <w:t>teikti DR tiesiai į Portalą, praleidžiant VDV</w:t>
            </w:r>
            <w:r w:rsidR="00400FC4" w:rsidRPr="00F25313">
              <w:t xml:space="preserve"> </w:t>
            </w:r>
            <w:r w:rsidR="3D313CAD" w:rsidRPr="00F25313">
              <w:t>platformos</w:t>
            </w:r>
            <w:r w:rsidRPr="00F25313">
              <w:t xml:space="preserve"> integraciją;</w:t>
            </w:r>
          </w:p>
        </w:tc>
      </w:tr>
      <w:tr w:rsidR="00601A58" w:rsidRPr="00F25313" w14:paraId="41028057" w14:textId="77777777" w:rsidTr="005A5EF0">
        <w:trPr>
          <w:trHeight w:val="100"/>
        </w:trPr>
        <w:tc>
          <w:tcPr>
            <w:tcW w:w="1838" w:type="dxa"/>
            <w:vMerge/>
          </w:tcPr>
          <w:p w14:paraId="6F25A58D" w14:textId="77777777" w:rsidR="00601A58" w:rsidRPr="00F25313" w:rsidRDefault="00601A58" w:rsidP="00F74BE7">
            <w:pPr>
              <w:pStyle w:val="ListParagraph"/>
              <w:numPr>
                <w:ilvl w:val="0"/>
                <w:numId w:val="231"/>
              </w:numPr>
              <w:spacing w:before="0" w:after="0" w:line="240" w:lineRule="auto"/>
              <w:ind w:left="57" w:right="57" w:firstLine="0"/>
              <w:jc w:val="both"/>
            </w:pPr>
          </w:p>
        </w:tc>
        <w:tc>
          <w:tcPr>
            <w:tcW w:w="284" w:type="dxa"/>
            <w:shd w:val="clear" w:color="auto" w:fill="auto"/>
          </w:tcPr>
          <w:p w14:paraId="124CF235" w14:textId="77777777" w:rsidR="00601A58" w:rsidRPr="00F25313" w:rsidRDefault="00601A58" w:rsidP="00F74BE7">
            <w:pPr>
              <w:pStyle w:val="ListParagraph"/>
              <w:numPr>
                <w:ilvl w:val="0"/>
                <w:numId w:val="230"/>
              </w:numPr>
              <w:spacing w:before="0" w:after="0" w:line="240" w:lineRule="auto"/>
              <w:ind w:left="57" w:right="57" w:firstLine="0"/>
              <w:jc w:val="both"/>
            </w:pPr>
          </w:p>
        </w:tc>
        <w:tc>
          <w:tcPr>
            <w:tcW w:w="7834" w:type="dxa"/>
            <w:shd w:val="clear" w:color="auto" w:fill="auto"/>
          </w:tcPr>
          <w:p w14:paraId="2CF4A8F5" w14:textId="52DB80DB" w:rsidR="00601A58" w:rsidRPr="00F25313" w:rsidRDefault="348DD22A" w:rsidP="00601A58">
            <w:pPr>
              <w:spacing w:before="0" w:after="0" w:line="240" w:lineRule="auto"/>
              <w:ind w:left="57" w:right="57"/>
              <w:jc w:val="both"/>
            </w:pPr>
            <w:r w:rsidRPr="00F25313">
              <w:t xml:space="preserve">Pašalinti teises Juridiniam asmeniui teikti DR tiesiai į Portalą, praleidžiant VDV </w:t>
            </w:r>
            <w:r w:rsidR="324DEEDB" w:rsidRPr="00F25313">
              <w:t>platformos</w:t>
            </w:r>
            <w:r w:rsidRPr="00F25313">
              <w:t xml:space="preserve"> integraciją.</w:t>
            </w:r>
          </w:p>
        </w:tc>
      </w:tr>
      <w:tr w:rsidR="00601A58" w:rsidRPr="00F25313" w14:paraId="06308585" w14:textId="77777777" w:rsidTr="005A5EF0">
        <w:trPr>
          <w:trHeight w:val="300"/>
        </w:trPr>
        <w:tc>
          <w:tcPr>
            <w:tcW w:w="1838" w:type="dxa"/>
            <w:shd w:val="clear" w:color="auto" w:fill="auto"/>
          </w:tcPr>
          <w:p w14:paraId="1802726F" w14:textId="77777777" w:rsidR="00601A58" w:rsidRPr="00F25313" w:rsidRDefault="00601A58" w:rsidP="00F74BE7">
            <w:pPr>
              <w:pStyle w:val="ListParagraph"/>
              <w:numPr>
                <w:ilvl w:val="0"/>
                <w:numId w:val="231"/>
              </w:numPr>
              <w:spacing w:before="0" w:after="0" w:line="240" w:lineRule="auto"/>
              <w:ind w:left="57" w:right="57" w:firstLine="0"/>
              <w:jc w:val="both"/>
            </w:pPr>
          </w:p>
        </w:tc>
        <w:tc>
          <w:tcPr>
            <w:tcW w:w="8118" w:type="dxa"/>
            <w:gridSpan w:val="2"/>
            <w:shd w:val="clear" w:color="auto" w:fill="auto"/>
          </w:tcPr>
          <w:p w14:paraId="30ECC439" w14:textId="5C243495" w:rsidR="00601A58" w:rsidRPr="00F25313" w:rsidRDefault="348DD22A" w:rsidP="00601A58">
            <w:pPr>
              <w:spacing w:before="0" w:after="0" w:line="240" w:lineRule="auto"/>
              <w:ind w:left="57" w:right="57"/>
              <w:jc w:val="both"/>
            </w:pPr>
            <w:r w:rsidRPr="00F25313">
              <w:t xml:space="preserve">Turi būti galimybė sistemos </w:t>
            </w:r>
            <w:proofErr w:type="spellStart"/>
            <w:r w:rsidRPr="00F25313">
              <w:t>žurnalizavimo</w:t>
            </w:r>
            <w:proofErr w:type="spellEnd"/>
            <w:r w:rsidRPr="00F25313">
              <w:t xml:space="preserve"> modulyje matyti Juridinių bei Fizinių asmenų atliktus veiksmus.</w:t>
            </w:r>
          </w:p>
        </w:tc>
      </w:tr>
      <w:tr w:rsidR="00540EF8" w:rsidRPr="00F25313" w14:paraId="38E17535" w14:textId="77777777" w:rsidTr="005A5EF0">
        <w:trPr>
          <w:trHeight w:val="300"/>
        </w:trPr>
        <w:tc>
          <w:tcPr>
            <w:tcW w:w="1838" w:type="dxa"/>
            <w:shd w:val="clear" w:color="auto" w:fill="auto"/>
          </w:tcPr>
          <w:p w14:paraId="1ABF23FD" w14:textId="77777777" w:rsidR="00540EF8" w:rsidRPr="00F25313" w:rsidRDefault="00540EF8" w:rsidP="00F74BE7">
            <w:pPr>
              <w:pStyle w:val="ListParagraph"/>
              <w:numPr>
                <w:ilvl w:val="0"/>
                <w:numId w:val="231"/>
              </w:numPr>
              <w:spacing w:before="0" w:after="0" w:line="240" w:lineRule="auto"/>
              <w:ind w:left="57" w:right="57" w:firstLine="0"/>
              <w:jc w:val="both"/>
            </w:pPr>
          </w:p>
        </w:tc>
        <w:tc>
          <w:tcPr>
            <w:tcW w:w="8118" w:type="dxa"/>
            <w:gridSpan w:val="2"/>
            <w:shd w:val="clear" w:color="auto" w:fill="auto"/>
          </w:tcPr>
          <w:p w14:paraId="31D44ED8" w14:textId="7DA00021" w:rsidR="00540EF8" w:rsidRPr="00F25313" w:rsidRDefault="00540EF8" w:rsidP="00540EF8">
            <w:pPr>
              <w:spacing w:before="0" w:after="0" w:line="240" w:lineRule="auto"/>
              <w:ind w:left="57" w:right="57"/>
              <w:jc w:val="both"/>
            </w:pPr>
            <w:r w:rsidRPr="00F25313">
              <w:t xml:space="preserve">Turi būti galimybė </w:t>
            </w:r>
            <w:r w:rsidRPr="00F25313">
              <w:rPr>
                <w:b/>
                <w:bCs/>
                <w:i/>
                <w:iCs/>
              </w:rPr>
              <w:t xml:space="preserve">PO </w:t>
            </w:r>
            <w:r w:rsidR="00812138" w:rsidRPr="00F25313">
              <w:rPr>
                <w:b/>
                <w:bCs/>
                <w:i/>
                <w:iCs/>
              </w:rPr>
              <w:t>Naud</w:t>
            </w:r>
            <w:r w:rsidRPr="00F25313">
              <w:rPr>
                <w:b/>
                <w:bCs/>
                <w:i/>
                <w:iCs/>
              </w:rPr>
              <w:t xml:space="preserve">otojui </w:t>
            </w:r>
            <w:r w:rsidRPr="00F25313">
              <w:t>suteikti teises (roles) iš teisių (rolių) sąrašo, suderinto su PO detalios analizės metu.</w:t>
            </w:r>
          </w:p>
        </w:tc>
      </w:tr>
      <w:tr w:rsidR="00540EF8" w:rsidRPr="00F25313" w14:paraId="0101A039" w14:textId="77777777" w:rsidTr="005A5EF0">
        <w:trPr>
          <w:trHeight w:val="300"/>
        </w:trPr>
        <w:tc>
          <w:tcPr>
            <w:tcW w:w="1838" w:type="dxa"/>
            <w:shd w:val="clear" w:color="auto" w:fill="auto"/>
          </w:tcPr>
          <w:p w14:paraId="0BBE0183" w14:textId="77777777" w:rsidR="00540EF8" w:rsidRPr="00F25313" w:rsidRDefault="00540EF8" w:rsidP="00F74BE7">
            <w:pPr>
              <w:pStyle w:val="ListParagraph"/>
              <w:numPr>
                <w:ilvl w:val="0"/>
                <w:numId w:val="231"/>
              </w:numPr>
              <w:spacing w:before="0" w:after="0" w:line="240" w:lineRule="auto"/>
              <w:ind w:left="57" w:right="57" w:firstLine="0"/>
              <w:jc w:val="both"/>
            </w:pPr>
          </w:p>
        </w:tc>
        <w:tc>
          <w:tcPr>
            <w:tcW w:w="8118" w:type="dxa"/>
            <w:gridSpan w:val="2"/>
            <w:shd w:val="clear" w:color="auto" w:fill="auto"/>
          </w:tcPr>
          <w:p w14:paraId="134CB67D" w14:textId="28304533" w:rsidR="00540EF8" w:rsidRPr="00F25313" w:rsidRDefault="00540EF8" w:rsidP="00540EF8">
            <w:pPr>
              <w:spacing w:before="0" w:after="0" w:line="240" w:lineRule="auto"/>
              <w:ind w:left="57" w:right="57"/>
              <w:jc w:val="both"/>
            </w:pPr>
            <w:r w:rsidRPr="00F25313">
              <w:t xml:space="preserve">Turi būti galimybė pašalinti </w:t>
            </w:r>
            <w:r w:rsidR="00812138" w:rsidRPr="00F25313">
              <w:rPr>
                <w:b/>
                <w:bCs/>
                <w:i/>
                <w:iCs/>
              </w:rPr>
              <w:t>PO</w:t>
            </w:r>
            <w:r w:rsidRPr="00F25313">
              <w:rPr>
                <w:b/>
                <w:bCs/>
                <w:i/>
                <w:iCs/>
              </w:rPr>
              <w:t xml:space="preserve"> </w:t>
            </w:r>
            <w:r w:rsidR="00812138" w:rsidRPr="00F25313">
              <w:rPr>
                <w:b/>
                <w:bCs/>
                <w:i/>
                <w:iCs/>
              </w:rPr>
              <w:t>Naud</w:t>
            </w:r>
            <w:r w:rsidRPr="00F25313">
              <w:rPr>
                <w:b/>
                <w:bCs/>
                <w:i/>
                <w:iCs/>
              </w:rPr>
              <w:t xml:space="preserve">otojo </w:t>
            </w:r>
            <w:r w:rsidRPr="00F25313">
              <w:t>turimas teises (roles).</w:t>
            </w:r>
          </w:p>
        </w:tc>
      </w:tr>
      <w:tr w:rsidR="00540EF8" w:rsidRPr="00F25313" w14:paraId="33B3AE29" w14:textId="77777777" w:rsidTr="005A5EF0">
        <w:trPr>
          <w:trHeight w:val="300"/>
        </w:trPr>
        <w:tc>
          <w:tcPr>
            <w:tcW w:w="1838" w:type="dxa"/>
            <w:shd w:val="clear" w:color="auto" w:fill="auto"/>
          </w:tcPr>
          <w:p w14:paraId="274833D0" w14:textId="77777777" w:rsidR="00540EF8" w:rsidRPr="00F25313" w:rsidRDefault="00540EF8" w:rsidP="00F74BE7">
            <w:pPr>
              <w:pStyle w:val="ListParagraph"/>
              <w:numPr>
                <w:ilvl w:val="0"/>
                <w:numId w:val="231"/>
              </w:numPr>
              <w:spacing w:before="0" w:after="0" w:line="240" w:lineRule="auto"/>
              <w:ind w:left="57" w:right="57" w:firstLine="0"/>
              <w:jc w:val="both"/>
            </w:pPr>
          </w:p>
        </w:tc>
        <w:tc>
          <w:tcPr>
            <w:tcW w:w="8118" w:type="dxa"/>
            <w:gridSpan w:val="2"/>
            <w:shd w:val="clear" w:color="auto" w:fill="auto"/>
          </w:tcPr>
          <w:p w14:paraId="17F88284" w14:textId="6D6294E5" w:rsidR="00540EF8" w:rsidRPr="00F25313" w:rsidRDefault="00540EF8" w:rsidP="00540EF8">
            <w:pPr>
              <w:spacing w:before="0" w:after="0" w:line="240" w:lineRule="auto"/>
              <w:ind w:left="57" w:right="57"/>
              <w:jc w:val="both"/>
            </w:pPr>
            <w:r w:rsidRPr="00F25313">
              <w:t xml:space="preserve">Turi būti galimybė </w:t>
            </w:r>
            <w:r w:rsidR="00812138" w:rsidRPr="00F25313">
              <w:rPr>
                <w:b/>
                <w:bCs/>
                <w:i/>
                <w:iCs/>
              </w:rPr>
              <w:t>PO</w:t>
            </w:r>
            <w:r w:rsidRPr="00F25313">
              <w:rPr>
                <w:b/>
                <w:bCs/>
                <w:i/>
                <w:iCs/>
              </w:rPr>
              <w:t xml:space="preserve"> </w:t>
            </w:r>
            <w:r w:rsidR="00812138" w:rsidRPr="00F25313">
              <w:rPr>
                <w:b/>
                <w:bCs/>
                <w:i/>
                <w:iCs/>
              </w:rPr>
              <w:t>Naud</w:t>
            </w:r>
            <w:r w:rsidRPr="00F25313">
              <w:rPr>
                <w:b/>
                <w:bCs/>
                <w:i/>
                <w:iCs/>
              </w:rPr>
              <w:t xml:space="preserve">otojui </w:t>
            </w:r>
            <w:r w:rsidRPr="00F25313">
              <w:t>priskirti prieigą prie specifinio objekto arba paslaugos iš administruojamų objektų ar paslaugų sąrašo.</w:t>
            </w:r>
          </w:p>
        </w:tc>
      </w:tr>
      <w:tr w:rsidR="00540EF8" w:rsidRPr="00F25313" w14:paraId="03FC59EB" w14:textId="77777777" w:rsidTr="005A5EF0">
        <w:trPr>
          <w:trHeight w:val="300"/>
        </w:trPr>
        <w:tc>
          <w:tcPr>
            <w:tcW w:w="1838" w:type="dxa"/>
            <w:shd w:val="clear" w:color="auto" w:fill="auto"/>
          </w:tcPr>
          <w:p w14:paraId="302D5315" w14:textId="77777777" w:rsidR="00540EF8" w:rsidRPr="00F25313" w:rsidRDefault="00540EF8" w:rsidP="00F74BE7">
            <w:pPr>
              <w:pStyle w:val="ListParagraph"/>
              <w:numPr>
                <w:ilvl w:val="0"/>
                <w:numId w:val="231"/>
              </w:numPr>
              <w:spacing w:before="0" w:after="0" w:line="240" w:lineRule="auto"/>
              <w:ind w:left="57" w:right="57" w:firstLine="0"/>
              <w:jc w:val="both"/>
            </w:pPr>
          </w:p>
        </w:tc>
        <w:tc>
          <w:tcPr>
            <w:tcW w:w="8118" w:type="dxa"/>
            <w:gridSpan w:val="2"/>
            <w:shd w:val="clear" w:color="auto" w:fill="auto"/>
          </w:tcPr>
          <w:p w14:paraId="55D914B5" w14:textId="32B142AB" w:rsidR="00540EF8" w:rsidRPr="00F25313" w:rsidRDefault="00540EF8" w:rsidP="00540EF8">
            <w:pPr>
              <w:spacing w:before="0" w:after="0" w:line="240" w:lineRule="auto"/>
              <w:ind w:left="57" w:right="57"/>
              <w:jc w:val="both"/>
            </w:pPr>
            <w:r w:rsidRPr="00F25313">
              <w:t xml:space="preserve">Turi būti galimybė </w:t>
            </w:r>
            <w:r w:rsidR="00812138" w:rsidRPr="00F25313">
              <w:rPr>
                <w:b/>
                <w:bCs/>
                <w:i/>
                <w:iCs/>
              </w:rPr>
              <w:t>PO</w:t>
            </w:r>
            <w:r w:rsidRPr="00F25313">
              <w:rPr>
                <w:b/>
                <w:bCs/>
                <w:i/>
                <w:iCs/>
              </w:rPr>
              <w:t xml:space="preserve"> </w:t>
            </w:r>
            <w:r w:rsidR="00812138" w:rsidRPr="00F25313">
              <w:rPr>
                <w:b/>
                <w:bCs/>
                <w:i/>
                <w:iCs/>
              </w:rPr>
              <w:t>Naud</w:t>
            </w:r>
            <w:r w:rsidRPr="00F25313">
              <w:rPr>
                <w:b/>
                <w:bCs/>
                <w:i/>
                <w:iCs/>
              </w:rPr>
              <w:t xml:space="preserve">otojui </w:t>
            </w:r>
            <w:r w:rsidRPr="00F25313">
              <w:t>pašalinti prieigą prie specifinio objekto arba paslaugos iš administruojamų objektų ar paslaugų sąrašo.</w:t>
            </w:r>
          </w:p>
        </w:tc>
      </w:tr>
    </w:tbl>
    <w:p w14:paraId="77102ADA" w14:textId="156DF480" w:rsidR="00717E22" w:rsidRPr="00F25313" w:rsidRDefault="006326AD" w:rsidP="00AA09F1">
      <w:pPr>
        <w:pStyle w:val="Heading3"/>
        <w:rPr>
          <w:lang w:eastAsia="lt-LT"/>
        </w:rPr>
      </w:pPr>
      <w:bookmarkStart w:id="135" w:name="_Ref188866534"/>
      <w:bookmarkStart w:id="136" w:name="_Toc192232287"/>
      <w:r w:rsidRPr="00F25313">
        <w:rPr>
          <w:lang w:eastAsia="lt-LT"/>
        </w:rPr>
        <w:t xml:space="preserve">9.5.4. </w:t>
      </w:r>
      <w:r w:rsidR="55139CD4" w:rsidRPr="00F25313">
        <w:rPr>
          <w:lang w:eastAsia="lt-LT"/>
        </w:rPr>
        <w:t>Reikalavimai PO administratori</w:t>
      </w:r>
      <w:r w:rsidR="230FEEC1" w:rsidRPr="00F25313">
        <w:rPr>
          <w:lang w:eastAsia="lt-LT"/>
        </w:rPr>
        <w:t>aus moduliui</w:t>
      </w:r>
      <w:bookmarkEnd w:id="135"/>
      <w:bookmarkEnd w:id="136"/>
    </w:p>
    <w:p w14:paraId="72850BB2" w14:textId="1C914C57" w:rsidR="00611866" w:rsidRPr="00F25313" w:rsidRDefault="00611866" w:rsidP="00611866">
      <w:pPr>
        <w:pStyle w:val="Caption"/>
        <w:keepNext/>
      </w:pPr>
      <w:bookmarkStart w:id="137" w:name="_Toc192232501"/>
      <w:r w:rsidRPr="00F25313">
        <w:t xml:space="preserve">Lentelė </w:t>
      </w:r>
      <w:r w:rsidRPr="00F25313">
        <w:fldChar w:fldCharType="begin"/>
      </w:r>
      <w:r w:rsidRPr="00F25313">
        <w:instrText>SEQ Lentelė \* ARABIC</w:instrText>
      </w:r>
      <w:r w:rsidRPr="00F25313">
        <w:fldChar w:fldCharType="separate"/>
      </w:r>
      <w:r w:rsidR="004405C8">
        <w:rPr>
          <w:noProof/>
        </w:rPr>
        <w:t>24</w:t>
      </w:r>
      <w:r w:rsidRPr="00F25313">
        <w:fldChar w:fldCharType="end"/>
      </w:r>
      <w:r w:rsidRPr="00F25313">
        <w:t>. Reikalavimai PO administratoriaus moduliui.</w:t>
      </w:r>
      <w:bookmarkEnd w:id="137"/>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93"/>
        <w:gridCol w:w="284"/>
        <w:gridCol w:w="7979"/>
      </w:tblGrid>
      <w:tr w:rsidR="00CA5D4A" w:rsidRPr="00F25313" w14:paraId="3E1A20FF" w14:textId="77777777" w:rsidTr="00D06AD8">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003FE614" w14:textId="77777777" w:rsidR="00CA5D4A" w:rsidRPr="00F25313" w:rsidRDefault="00CA5D4A" w:rsidP="00397DAA">
            <w:pPr>
              <w:spacing w:before="0" w:after="0" w:line="240" w:lineRule="auto"/>
              <w:ind w:left="57" w:right="57"/>
              <w:jc w:val="both"/>
            </w:pPr>
            <w:r w:rsidRPr="00F25313">
              <w:rPr>
                <w:b/>
                <w:bCs/>
              </w:rPr>
              <w:t>Nr.</w:t>
            </w:r>
            <w:r w:rsidRPr="00F25313">
              <w:t> </w:t>
            </w:r>
          </w:p>
        </w:tc>
        <w:tc>
          <w:tcPr>
            <w:tcW w:w="826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2E6A465D" w14:textId="77777777" w:rsidR="00CA5D4A" w:rsidRPr="00F25313" w:rsidRDefault="00CA5D4A" w:rsidP="00397DAA">
            <w:pPr>
              <w:spacing w:before="0" w:after="0" w:line="240" w:lineRule="auto"/>
              <w:ind w:left="57" w:right="57"/>
              <w:jc w:val="both"/>
            </w:pPr>
            <w:r w:rsidRPr="00F25313">
              <w:rPr>
                <w:b/>
                <w:bCs/>
              </w:rPr>
              <w:t>Reikalavimo aprašymas</w:t>
            </w:r>
          </w:p>
        </w:tc>
      </w:tr>
      <w:tr w:rsidR="00CA5D4A" w:rsidRPr="00F25313" w14:paraId="260A00AB" w14:textId="77777777" w:rsidTr="00D06AD8">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5926B84" w14:textId="77777777" w:rsidR="00CA5D4A" w:rsidRPr="00F25313" w:rsidRDefault="00CA5D4A" w:rsidP="00F74BE7">
            <w:pPr>
              <w:pStyle w:val="ListParagraph"/>
              <w:numPr>
                <w:ilvl w:val="0"/>
                <w:numId w:val="251"/>
              </w:numPr>
              <w:tabs>
                <w:tab w:val="center" w:pos="697"/>
              </w:tabs>
              <w:spacing w:before="0" w:after="0" w:line="240" w:lineRule="auto"/>
              <w:ind w:left="57" w:right="57" w:firstLine="0"/>
              <w:jc w:val="both"/>
            </w:pPr>
          </w:p>
        </w:tc>
        <w:tc>
          <w:tcPr>
            <w:tcW w:w="826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D3359D5" w14:textId="05860C86" w:rsidR="00CA5D4A" w:rsidRPr="00F25313" w:rsidRDefault="54556FFB" w:rsidP="00397DAA">
            <w:pPr>
              <w:spacing w:before="0" w:after="0" w:line="240" w:lineRule="auto"/>
              <w:ind w:left="57" w:right="57"/>
              <w:jc w:val="both"/>
              <w:rPr>
                <w:rStyle w:val="normaltextrun"/>
                <w:color w:val="000000"/>
              </w:rPr>
            </w:pPr>
            <w:r w:rsidRPr="00F25313">
              <w:rPr>
                <w:rStyle w:val="normaltextrun"/>
              </w:rPr>
              <w:t>PO administratoriui t</w:t>
            </w:r>
            <w:r w:rsidR="52E1AD8E" w:rsidRPr="00F25313">
              <w:rPr>
                <w:rStyle w:val="normaltextrun"/>
              </w:rPr>
              <w:t xml:space="preserve">uri būti galimybė </w:t>
            </w:r>
            <w:r w:rsidR="7B9C01D9" w:rsidRPr="00F25313">
              <w:rPr>
                <w:rStyle w:val="normaltextrun"/>
              </w:rPr>
              <w:t xml:space="preserve">peržiūrėti </w:t>
            </w:r>
            <w:r w:rsidR="490071B8" w:rsidRPr="00F25313">
              <w:rPr>
                <w:rStyle w:val="normaltextrun"/>
              </w:rPr>
              <w:t xml:space="preserve">Portalą visų rolių požiūriu (angl. </w:t>
            </w:r>
            <w:proofErr w:type="spellStart"/>
            <w:r w:rsidR="490071B8" w:rsidRPr="00F25313">
              <w:rPr>
                <w:rStyle w:val="normaltextrun"/>
                <w:i/>
                <w:iCs/>
              </w:rPr>
              <w:t>Impersonation</w:t>
            </w:r>
            <w:proofErr w:type="spellEnd"/>
            <w:r w:rsidR="490071B8" w:rsidRPr="00F25313">
              <w:rPr>
                <w:rStyle w:val="normaltextrun"/>
              </w:rPr>
              <w:t>)</w:t>
            </w:r>
            <w:r w:rsidR="74625802" w:rsidRPr="00F25313">
              <w:rPr>
                <w:rStyle w:val="normaltextrun"/>
              </w:rPr>
              <w:t xml:space="preserve"> ir valdyti/priskirti tas roles</w:t>
            </w:r>
            <w:r w:rsidR="490071B8" w:rsidRPr="00F25313">
              <w:rPr>
                <w:rStyle w:val="normaltextrun"/>
              </w:rPr>
              <w:t>.</w:t>
            </w:r>
            <w:r w:rsidR="10DC4295" w:rsidRPr="00F25313">
              <w:rPr>
                <w:rStyle w:val="normaltextrun"/>
              </w:rPr>
              <w:t xml:space="preserve"> Tikslios Naudotojų rolės turi būti suderintos su</w:t>
            </w:r>
            <w:r w:rsidR="53453F68" w:rsidRPr="00F25313">
              <w:rPr>
                <w:rStyle w:val="normaltextrun"/>
              </w:rPr>
              <w:t xml:space="preserve"> PO detalios analizės metu.</w:t>
            </w:r>
          </w:p>
        </w:tc>
      </w:tr>
      <w:tr w:rsidR="002E6239" w:rsidRPr="00F25313" w14:paraId="0DA48A9F" w14:textId="77777777" w:rsidTr="00D06AD8">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C5A1842" w14:textId="77777777" w:rsidR="002E6239" w:rsidRPr="00F25313" w:rsidRDefault="002E6239" w:rsidP="00F74BE7">
            <w:pPr>
              <w:pStyle w:val="ListParagraph"/>
              <w:numPr>
                <w:ilvl w:val="0"/>
                <w:numId w:val="251"/>
              </w:numPr>
              <w:tabs>
                <w:tab w:val="center" w:pos="697"/>
              </w:tabs>
              <w:spacing w:before="0" w:after="0" w:line="240" w:lineRule="auto"/>
              <w:ind w:left="57" w:right="57" w:firstLine="0"/>
              <w:jc w:val="both"/>
            </w:pPr>
          </w:p>
        </w:tc>
        <w:tc>
          <w:tcPr>
            <w:tcW w:w="826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7615FCA" w14:textId="6D63CA04" w:rsidR="002E6239" w:rsidRPr="00F25313" w:rsidRDefault="002E6239" w:rsidP="00397DAA">
            <w:pPr>
              <w:spacing w:before="0" w:after="0" w:line="240" w:lineRule="auto"/>
              <w:ind w:left="57" w:right="57"/>
              <w:jc w:val="both"/>
              <w:rPr>
                <w:rStyle w:val="normaltextrun"/>
              </w:rPr>
            </w:pPr>
            <w:r w:rsidRPr="00F25313">
              <w:rPr>
                <w:rStyle w:val="normaltextrun"/>
              </w:rPr>
              <w:t xml:space="preserve">PO administratoriui turi </w:t>
            </w:r>
            <w:r w:rsidRPr="002E6239">
              <w:rPr>
                <w:rStyle w:val="normaltextrun"/>
              </w:rPr>
              <w:t>būti realizuota galimybė</w:t>
            </w:r>
            <w:r>
              <w:rPr>
                <w:rStyle w:val="normaltextrun"/>
              </w:rPr>
              <w:t xml:space="preserve"> laikinai </w:t>
            </w:r>
            <w:r w:rsidRPr="002E6239">
              <w:rPr>
                <w:rStyle w:val="normaltextrun"/>
              </w:rPr>
              <w:t xml:space="preserve">sustabdyti </w:t>
            </w:r>
            <w:r w:rsidRPr="00F25313">
              <w:rPr>
                <w:rStyle w:val="normaltextrun"/>
              </w:rPr>
              <w:t>Naudotoj</w:t>
            </w:r>
            <w:r>
              <w:rPr>
                <w:rStyle w:val="normaltextrun"/>
              </w:rPr>
              <w:t>o</w:t>
            </w:r>
            <w:r w:rsidRPr="00F25313">
              <w:rPr>
                <w:rStyle w:val="normaltextrun"/>
              </w:rPr>
              <w:t xml:space="preserve"> </w:t>
            </w:r>
            <w:r w:rsidRPr="002E6239">
              <w:rPr>
                <w:rStyle w:val="normaltextrun"/>
              </w:rPr>
              <w:t>teisę dirbti su sistema</w:t>
            </w:r>
            <w:r>
              <w:rPr>
                <w:rStyle w:val="normaltextrun"/>
              </w:rPr>
              <w:t>.</w:t>
            </w:r>
          </w:p>
        </w:tc>
      </w:tr>
      <w:tr w:rsidR="00CA5D4A" w:rsidRPr="00F25313" w14:paraId="19D31BA0" w14:textId="77777777" w:rsidTr="00D06AD8">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05CA98D" w14:textId="77777777" w:rsidR="00CA5D4A" w:rsidRPr="00F25313" w:rsidRDefault="00CA5D4A" w:rsidP="00F74BE7">
            <w:pPr>
              <w:pStyle w:val="ListParagraph"/>
              <w:numPr>
                <w:ilvl w:val="0"/>
                <w:numId w:val="251"/>
              </w:numPr>
              <w:tabs>
                <w:tab w:val="center" w:pos="697"/>
              </w:tabs>
              <w:spacing w:before="0" w:after="0" w:line="240" w:lineRule="auto"/>
              <w:ind w:left="57" w:right="57" w:firstLine="0"/>
              <w:jc w:val="both"/>
            </w:pPr>
          </w:p>
        </w:tc>
        <w:tc>
          <w:tcPr>
            <w:tcW w:w="826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DE15DAB" w14:textId="2345F7DC" w:rsidR="00CA5D4A" w:rsidRPr="00F25313" w:rsidRDefault="008E7A9C" w:rsidP="00397DAA">
            <w:pPr>
              <w:spacing w:before="0" w:after="0" w:line="240" w:lineRule="auto"/>
              <w:ind w:left="57" w:right="57"/>
              <w:jc w:val="both"/>
              <w:rPr>
                <w:rStyle w:val="normaltextrun"/>
                <w:color w:val="000000"/>
              </w:rPr>
            </w:pPr>
            <w:r w:rsidRPr="00F25313">
              <w:rPr>
                <w:rStyle w:val="normaltextrun"/>
                <w:color w:val="000000"/>
              </w:rPr>
              <w:t>PO administratoriui t</w:t>
            </w:r>
            <w:r w:rsidR="00275B89" w:rsidRPr="00F25313">
              <w:rPr>
                <w:rStyle w:val="normaltextrun"/>
                <w:color w:val="000000"/>
              </w:rPr>
              <w:t xml:space="preserve">uri būti galimybė </w:t>
            </w:r>
            <w:r w:rsidR="002F19C5" w:rsidRPr="00F25313">
              <w:rPr>
                <w:rStyle w:val="normaltextrun"/>
                <w:color w:val="000000"/>
              </w:rPr>
              <w:t>perduoti teises</w:t>
            </w:r>
            <w:r w:rsidR="009F498C" w:rsidRPr="00F25313">
              <w:rPr>
                <w:rStyle w:val="normaltextrun"/>
                <w:color w:val="000000"/>
              </w:rPr>
              <w:t xml:space="preserve"> </w:t>
            </w:r>
            <w:r w:rsidR="002F19C5" w:rsidRPr="00F25313">
              <w:rPr>
                <w:rStyle w:val="normaltextrun"/>
                <w:color w:val="000000"/>
              </w:rPr>
              <w:t>prie paslaugų kitam</w:t>
            </w:r>
            <w:r w:rsidR="009F498C" w:rsidRPr="00F25313">
              <w:rPr>
                <w:rStyle w:val="normaltextrun"/>
                <w:color w:val="000000"/>
              </w:rPr>
              <w:t xml:space="preserve"> </w:t>
            </w:r>
            <w:r w:rsidR="002F19C5" w:rsidRPr="00F25313">
              <w:rPr>
                <w:rStyle w:val="normaltextrun"/>
                <w:color w:val="000000"/>
              </w:rPr>
              <w:t>Naudotojui</w:t>
            </w:r>
            <w:r w:rsidR="009F498C" w:rsidRPr="00F25313">
              <w:rPr>
                <w:rStyle w:val="normaltextrun"/>
                <w:color w:val="000000"/>
              </w:rPr>
              <w:t>.</w:t>
            </w:r>
          </w:p>
        </w:tc>
      </w:tr>
      <w:tr w:rsidR="00CD5776" w:rsidRPr="00F25313" w14:paraId="500F3C63" w14:textId="77777777" w:rsidTr="00D06AD8">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69DDD7D" w14:textId="77777777" w:rsidR="00CD5776" w:rsidRPr="00F25313" w:rsidRDefault="00CD5776" w:rsidP="00F74BE7">
            <w:pPr>
              <w:pStyle w:val="ListParagraph"/>
              <w:numPr>
                <w:ilvl w:val="0"/>
                <w:numId w:val="251"/>
              </w:numPr>
              <w:tabs>
                <w:tab w:val="center" w:pos="697"/>
              </w:tabs>
              <w:spacing w:before="0" w:after="0" w:line="240" w:lineRule="auto"/>
              <w:ind w:left="57" w:right="57" w:firstLine="0"/>
              <w:jc w:val="both"/>
            </w:pPr>
          </w:p>
        </w:tc>
        <w:tc>
          <w:tcPr>
            <w:tcW w:w="826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146B15E" w14:textId="4E742214" w:rsidR="00CD5776" w:rsidRPr="00F25313" w:rsidRDefault="00AE5FC7" w:rsidP="00397DAA">
            <w:pPr>
              <w:spacing w:before="0" w:after="0" w:line="240" w:lineRule="auto"/>
              <w:ind w:left="57" w:right="57"/>
              <w:jc w:val="both"/>
              <w:rPr>
                <w:rStyle w:val="normaltextrun"/>
                <w:color w:val="000000"/>
              </w:rPr>
            </w:pPr>
            <w:r w:rsidRPr="00F25313">
              <w:rPr>
                <w:rStyle w:val="normaltextrun"/>
                <w:color w:val="000000"/>
              </w:rPr>
              <w:t>PO administratoriui turi būti galimybė gauti klaidų ataskaitas ar analitiką.</w:t>
            </w:r>
          </w:p>
        </w:tc>
      </w:tr>
      <w:tr w:rsidR="00AE5FC7" w:rsidRPr="00F25313" w14:paraId="40CC37B3" w14:textId="77777777" w:rsidTr="00D06AD8">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1BF7808" w14:textId="77777777" w:rsidR="00AE5FC7" w:rsidRPr="00F25313" w:rsidRDefault="00AE5FC7" w:rsidP="00F74BE7">
            <w:pPr>
              <w:pStyle w:val="ListParagraph"/>
              <w:numPr>
                <w:ilvl w:val="0"/>
                <w:numId w:val="251"/>
              </w:numPr>
              <w:tabs>
                <w:tab w:val="center" w:pos="697"/>
              </w:tabs>
              <w:spacing w:before="0" w:after="0" w:line="240" w:lineRule="auto"/>
              <w:ind w:left="57" w:right="57" w:firstLine="0"/>
              <w:jc w:val="both"/>
            </w:pPr>
          </w:p>
        </w:tc>
        <w:tc>
          <w:tcPr>
            <w:tcW w:w="826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96C74DE" w14:textId="4152C7C5" w:rsidR="00AE5FC7" w:rsidRPr="00F25313" w:rsidRDefault="0035607D" w:rsidP="00397DAA">
            <w:pPr>
              <w:spacing w:before="0" w:after="0" w:line="240" w:lineRule="auto"/>
              <w:ind w:left="57" w:right="57"/>
              <w:jc w:val="both"/>
              <w:rPr>
                <w:rStyle w:val="normaltextrun"/>
                <w:color w:val="000000"/>
              </w:rPr>
            </w:pPr>
            <w:r w:rsidRPr="00F25313">
              <w:rPr>
                <w:rStyle w:val="normaltextrun"/>
                <w:color w:val="000000"/>
              </w:rPr>
              <w:t xml:space="preserve">PO administratoriui turi būti galimybė matyti </w:t>
            </w:r>
            <w:r w:rsidR="00F76F4D" w:rsidRPr="00F25313">
              <w:rPr>
                <w:rStyle w:val="normaltextrun"/>
                <w:color w:val="000000"/>
              </w:rPr>
              <w:t>P</w:t>
            </w:r>
            <w:r w:rsidR="004F6BFA" w:rsidRPr="00F25313">
              <w:rPr>
                <w:rStyle w:val="normaltextrun"/>
                <w:color w:val="000000"/>
              </w:rPr>
              <w:t>risijungusi</w:t>
            </w:r>
            <w:r w:rsidR="00296A3F" w:rsidRPr="00F25313">
              <w:rPr>
                <w:rStyle w:val="normaltextrun"/>
                <w:color w:val="000000"/>
              </w:rPr>
              <w:t>ų</w:t>
            </w:r>
            <w:r w:rsidR="004F6BFA" w:rsidRPr="00F25313">
              <w:rPr>
                <w:rStyle w:val="normaltextrun"/>
                <w:color w:val="000000"/>
              </w:rPr>
              <w:t xml:space="preserve"> Naudotoj</w:t>
            </w:r>
            <w:r w:rsidR="00296A3F" w:rsidRPr="00F25313">
              <w:rPr>
                <w:rStyle w:val="normaltextrun"/>
                <w:color w:val="000000"/>
              </w:rPr>
              <w:t>ų sąrašą</w:t>
            </w:r>
            <w:r w:rsidR="004F6BFA" w:rsidRPr="00F25313">
              <w:rPr>
                <w:rStyle w:val="normaltextrun"/>
                <w:color w:val="000000"/>
              </w:rPr>
              <w:t>.</w:t>
            </w:r>
          </w:p>
        </w:tc>
      </w:tr>
      <w:tr w:rsidR="00AE5FC7" w:rsidRPr="00F25313" w14:paraId="029BF27C" w14:textId="77777777" w:rsidTr="00D06AD8">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AA70F47" w14:textId="77777777" w:rsidR="00AE5FC7" w:rsidRPr="00F25313" w:rsidRDefault="00AE5FC7" w:rsidP="00F74BE7">
            <w:pPr>
              <w:pStyle w:val="ListParagraph"/>
              <w:numPr>
                <w:ilvl w:val="0"/>
                <w:numId w:val="251"/>
              </w:numPr>
              <w:tabs>
                <w:tab w:val="center" w:pos="697"/>
              </w:tabs>
              <w:spacing w:before="0" w:after="0" w:line="240" w:lineRule="auto"/>
              <w:ind w:left="57" w:right="57" w:firstLine="0"/>
              <w:jc w:val="both"/>
            </w:pPr>
          </w:p>
        </w:tc>
        <w:tc>
          <w:tcPr>
            <w:tcW w:w="826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601EADD" w14:textId="3BD2D1F6" w:rsidR="00AE5FC7" w:rsidRPr="00F25313" w:rsidRDefault="00296A3F" w:rsidP="00397DAA">
            <w:pPr>
              <w:spacing w:before="0" w:after="0" w:line="240" w:lineRule="auto"/>
              <w:ind w:left="57" w:right="57"/>
              <w:jc w:val="both"/>
              <w:rPr>
                <w:rStyle w:val="normaltextrun"/>
                <w:color w:val="000000"/>
              </w:rPr>
            </w:pPr>
            <w:r w:rsidRPr="00F25313">
              <w:rPr>
                <w:rStyle w:val="normaltextrun"/>
                <w:color w:val="000000"/>
              </w:rPr>
              <w:t xml:space="preserve">PO administratoriui turi būti galimybė matyti ir analizuoti </w:t>
            </w:r>
            <w:r w:rsidR="0092041C" w:rsidRPr="00F25313">
              <w:rPr>
                <w:rStyle w:val="normaltextrun"/>
                <w:color w:val="000000"/>
              </w:rPr>
              <w:t>Portalo lankomumo statistiką.</w:t>
            </w:r>
          </w:p>
        </w:tc>
      </w:tr>
      <w:tr w:rsidR="00AE5FC7" w:rsidRPr="00F25313" w14:paraId="5AE4589B" w14:textId="77777777" w:rsidTr="00D06AD8">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69A408C" w14:textId="77777777" w:rsidR="00AE5FC7" w:rsidRPr="00F25313" w:rsidRDefault="00AE5FC7" w:rsidP="00F74BE7">
            <w:pPr>
              <w:pStyle w:val="ListParagraph"/>
              <w:numPr>
                <w:ilvl w:val="0"/>
                <w:numId w:val="251"/>
              </w:numPr>
              <w:tabs>
                <w:tab w:val="center" w:pos="697"/>
              </w:tabs>
              <w:spacing w:before="0" w:after="0" w:line="240" w:lineRule="auto"/>
              <w:ind w:left="57" w:right="57" w:firstLine="0"/>
              <w:jc w:val="both"/>
            </w:pPr>
          </w:p>
        </w:tc>
        <w:tc>
          <w:tcPr>
            <w:tcW w:w="826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6AB0B7C" w14:textId="596436A5" w:rsidR="00AE5FC7" w:rsidRPr="00F25313" w:rsidRDefault="0092041C" w:rsidP="00397DAA">
            <w:pPr>
              <w:spacing w:before="0" w:after="0" w:line="240" w:lineRule="auto"/>
              <w:ind w:left="57" w:right="57"/>
              <w:jc w:val="both"/>
              <w:rPr>
                <w:rStyle w:val="normaltextrun"/>
                <w:color w:val="000000"/>
              </w:rPr>
            </w:pPr>
            <w:r w:rsidRPr="00F25313">
              <w:rPr>
                <w:rStyle w:val="normaltextrun"/>
                <w:color w:val="000000"/>
              </w:rPr>
              <w:t>PO administratoriui turi būti galimybė valdyti ir konfigūruoti bendrines Portalo komponentes.</w:t>
            </w:r>
          </w:p>
        </w:tc>
      </w:tr>
      <w:tr w:rsidR="0092041C" w:rsidRPr="00F25313" w14:paraId="18FB2348" w14:textId="77777777" w:rsidTr="00D06AD8">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60524C5" w14:textId="77777777" w:rsidR="0092041C" w:rsidRPr="00F25313" w:rsidRDefault="0092041C" w:rsidP="00F74BE7">
            <w:pPr>
              <w:pStyle w:val="ListParagraph"/>
              <w:numPr>
                <w:ilvl w:val="0"/>
                <w:numId w:val="251"/>
              </w:numPr>
              <w:tabs>
                <w:tab w:val="center" w:pos="697"/>
              </w:tabs>
              <w:spacing w:before="0" w:after="0" w:line="240" w:lineRule="auto"/>
              <w:ind w:left="57" w:right="57" w:firstLine="0"/>
              <w:jc w:val="both"/>
            </w:pPr>
          </w:p>
        </w:tc>
        <w:tc>
          <w:tcPr>
            <w:tcW w:w="826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E608C82" w14:textId="5BA3CD0F" w:rsidR="0092041C" w:rsidRPr="00F25313" w:rsidRDefault="0092041C" w:rsidP="00397DAA">
            <w:pPr>
              <w:spacing w:before="0" w:after="0" w:line="240" w:lineRule="auto"/>
              <w:ind w:left="57" w:right="57"/>
              <w:jc w:val="both"/>
              <w:rPr>
                <w:rStyle w:val="normaltextrun"/>
                <w:color w:val="000000"/>
              </w:rPr>
            </w:pPr>
            <w:r w:rsidRPr="00F25313">
              <w:rPr>
                <w:rStyle w:val="normaltextrun"/>
                <w:color w:val="000000"/>
              </w:rPr>
              <w:t>PO administratoriui turi būti galimybė valdyti prenumerat</w:t>
            </w:r>
            <w:r w:rsidR="00C83DF6" w:rsidRPr="00F25313">
              <w:rPr>
                <w:rStyle w:val="normaltextrun"/>
                <w:color w:val="000000"/>
              </w:rPr>
              <w:t>ų nustatymus</w:t>
            </w:r>
            <w:r w:rsidRPr="00F25313">
              <w:rPr>
                <w:rStyle w:val="normaltextrun"/>
                <w:color w:val="000000"/>
              </w:rPr>
              <w:t>.</w:t>
            </w:r>
          </w:p>
        </w:tc>
      </w:tr>
      <w:tr w:rsidR="00932044" w:rsidRPr="00F25313" w14:paraId="57024003" w14:textId="77777777" w:rsidTr="00D06AD8">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921106A" w14:textId="77777777" w:rsidR="00932044" w:rsidRPr="00F25313" w:rsidRDefault="00932044" w:rsidP="00F74BE7">
            <w:pPr>
              <w:pStyle w:val="ListParagraph"/>
              <w:numPr>
                <w:ilvl w:val="0"/>
                <w:numId w:val="251"/>
              </w:numPr>
              <w:tabs>
                <w:tab w:val="center" w:pos="697"/>
              </w:tabs>
              <w:spacing w:before="0" w:after="0" w:line="240" w:lineRule="auto"/>
              <w:ind w:left="57" w:right="57" w:firstLine="0"/>
              <w:jc w:val="both"/>
            </w:pPr>
          </w:p>
        </w:tc>
        <w:tc>
          <w:tcPr>
            <w:tcW w:w="826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47F6994" w14:textId="1B3A0100" w:rsidR="00932044" w:rsidRPr="00F25313" w:rsidRDefault="1267DEC3" w:rsidP="00397DAA">
            <w:pPr>
              <w:spacing w:before="0" w:after="0" w:line="240" w:lineRule="auto"/>
              <w:ind w:left="57" w:right="57"/>
              <w:jc w:val="both"/>
              <w:rPr>
                <w:rStyle w:val="normaltextrun"/>
                <w:color w:val="000000"/>
              </w:rPr>
            </w:pPr>
            <w:r w:rsidRPr="00F25313">
              <w:rPr>
                <w:rStyle w:val="normaltextrun"/>
              </w:rPr>
              <w:t xml:space="preserve">Išoriniam </w:t>
            </w:r>
            <w:r w:rsidR="00B5CEEB" w:rsidRPr="00F25313">
              <w:rPr>
                <w:rStyle w:val="normaltextrun"/>
              </w:rPr>
              <w:t xml:space="preserve">Naudotojui </w:t>
            </w:r>
            <w:r w:rsidRPr="00F25313">
              <w:rPr>
                <w:rStyle w:val="normaltextrun"/>
              </w:rPr>
              <w:t xml:space="preserve">(ne PO Naudotojui) </w:t>
            </w:r>
            <w:r w:rsidR="00B5CEEB" w:rsidRPr="00F25313">
              <w:rPr>
                <w:rStyle w:val="normaltextrun"/>
              </w:rPr>
              <w:t xml:space="preserve">įkeliant DR ar DP, PO administratoriui turi būti galimybė peržiūrėti ir </w:t>
            </w:r>
            <w:r w:rsidR="40FED80F" w:rsidRPr="00F25313">
              <w:rPr>
                <w:rStyle w:val="normaltextrun"/>
              </w:rPr>
              <w:t>patvirtinti arba atmesti</w:t>
            </w:r>
            <w:r w:rsidR="0EA643BA" w:rsidRPr="00F25313">
              <w:rPr>
                <w:rStyle w:val="normaltextrun"/>
              </w:rPr>
              <w:t xml:space="preserve"> </w:t>
            </w:r>
            <w:r w:rsidR="0D92D598" w:rsidRPr="00F25313">
              <w:rPr>
                <w:rStyle w:val="normaltextrun"/>
              </w:rPr>
              <w:t xml:space="preserve">(pridedant komentarą) </w:t>
            </w:r>
            <w:r w:rsidR="0EA643BA" w:rsidRPr="00F25313">
              <w:rPr>
                <w:rStyle w:val="normaltextrun"/>
              </w:rPr>
              <w:t>duomen</w:t>
            </w:r>
            <w:r w:rsidR="40FED80F" w:rsidRPr="00F25313">
              <w:rPr>
                <w:rStyle w:val="normaltextrun"/>
              </w:rPr>
              <w:t>ų</w:t>
            </w:r>
            <w:r w:rsidR="0EA643BA" w:rsidRPr="00F25313">
              <w:rPr>
                <w:rStyle w:val="normaltextrun"/>
              </w:rPr>
              <w:t xml:space="preserve"> </w:t>
            </w:r>
            <w:r w:rsidR="40FED80F" w:rsidRPr="00F25313">
              <w:rPr>
                <w:rStyle w:val="normaltextrun"/>
              </w:rPr>
              <w:t xml:space="preserve">įkėlimą </w:t>
            </w:r>
            <w:r w:rsidR="0EA643BA" w:rsidRPr="00F25313">
              <w:rPr>
                <w:rStyle w:val="normaltextrun"/>
              </w:rPr>
              <w:t>rankiniu būdu</w:t>
            </w:r>
            <w:r w:rsidR="49A88A53" w:rsidRPr="00F25313">
              <w:rPr>
                <w:rStyle w:val="normaltextrun"/>
              </w:rPr>
              <w:t xml:space="preserve"> (tą pačią funkciją gali atlikti ir specifinę rolę turintis PO darbuotojas)</w:t>
            </w:r>
          </w:p>
        </w:tc>
      </w:tr>
      <w:tr w:rsidR="004050F7" w:rsidRPr="00F25313" w14:paraId="079428CE" w14:textId="77777777" w:rsidTr="00D06AD8">
        <w:trPr>
          <w:trHeight w:val="138"/>
        </w:trPr>
        <w:tc>
          <w:tcPr>
            <w:tcW w:w="1693" w:type="dxa"/>
            <w:vMerge w:val="restart"/>
            <w:tcBorders>
              <w:top w:val="single" w:sz="6" w:space="0" w:color="000000" w:themeColor="text1"/>
              <w:left w:val="single" w:sz="6" w:space="0" w:color="000000" w:themeColor="text1"/>
              <w:right w:val="single" w:sz="6" w:space="0" w:color="000000" w:themeColor="text1"/>
            </w:tcBorders>
            <w:shd w:val="clear" w:color="auto" w:fill="auto"/>
          </w:tcPr>
          <w:p w14:paraId="160B0344" w14:textId="77777777" w:rsidR="004050F7" w:rsidRPr="00F25313" w:rsidRDefault="004050F7" w:rsidP="00F74BE7">
            <w:pPr>
              <w:pStyle w:val="ListParagraph"/>
              <w:numPr>
                <w:ilvl w:val="0"/>
                <w:numId w:val="251"/>
              </w:numPr>
              <w:tabs>
                <w:tab w:val="center" w:pos="697"/>
              </w:tabs>
              <w:spacing w:before="0" w:after="0" w:line="240" w:lineRule="auto"/>
              <w:ind w:left="57" w:right="57" w:firstLine="0"/>
              <w:jc w:val="both"/>
            </w:pPr>
          </w:p>
        </w:tc>
        <w:tc>
          <w:tcPr>
            <w:tcW w:w="826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890BBD" w14:textId="4F1815E2" w:rsidR="004050F7" w:rsidRPr="00F25313" w:rsidRDefault="004050F7" w:rsidP="00397DAA">
            <w:pPr>
              <w:spacing w:before="0" w:after="0" w:line="240" w:lineRule="auto"/>
              <w:ind w:left="57" w:right="57"/>
              <w:jc w:val="both"/>
              <w:rPr>
                <w:rStyle w:val="normaltextrun"/>
                <w:color w:val="000000"/>
              </w:rPr>
            </w:pPr>
            <w:r w:rsidRPr="00F25313">
              <w:rPr>
                <w:rStyle w:val="normaltextrun"/>
                <w:color w:val="000000"/>
              </w:rPr>
              <w:t>PO administratoriui turi būti galimybė koreguoti klaidų registro nustatymus priemonėms:</w:t>
            </w:r>
          </w:p>
        </w:tc>
      </w:tr>
      <w:tr w:rsidR="004050F7" w:rsidRPr="00F25313" w14:paraId="099962FD" w14:textId="77777777" w:rsidTr="00D06AD8">
        <w:trPr>
          <w:trHeight w:val="138"/>
        </w:trPr>
        <w:tc>
          <w:tcPr>
            <w:tcW w:w="1693" w:type="dxa"/>
            <w:vMerge/>
          </w:tcPr>
          <w:p w14:paraId="647BBF40" w14:textId="77777777" w:rsidR="004050F7" w:rsidRPr="00F25313" w:rsidRDefault="004050F7" w:rsidP="00F74BE7">
            <w:pPr>
              <w:pStyle w:val="ListParagraph"/>
              <w:numPr>
                <w:ilvl w:val="0"/>
                <w:numId w:val="251"/>
              </w:numPr>
              <w:tabs>
                <w:tab w:val="center" w:pos="697"/>
              </w:tabs>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06223D" w14:textId="77777777" w:rsidR="004050F7" w:rsidRPr="00F25313" w:rsidRDefault="004050F7" w:rsidP="00F74BE7">
            <w:pPr>
              <w:pStyle w:val="ListParagraph"/>
              <w:numPr>
                <w:ilvl w:val="0"/>
                <w:numId w:val="334"/>
              </w:numPr>
              <w:spacing w:before="0" w:after="0" w:line="240" w:lineRule="auto"/>
              <w:ind w:left="57" w:right="57" w:firstLine="0"/>
              <w:jc w:val="both"/>
              <w:rPr>
                <w:rStyle w:val="normaltextrun"/>
                <w:color w:val="000000"/>
              </w:rPr>
            </w:pPr>
          </w:p>
        </w:tc>
        <w:tc>
          <w:tcPr>
            <w:tcW w:w="7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A64D702" w14:textId="3A595F52" w:rsidR="004050F7" w:rsidRPr="00F25313" w:rsidRDefault="004050F7" w:rsidP="00397DAA">
            <w:pPr>
              <w:spacing w:before="0" w:after="0" w:line="240" w:lineRule="auto"/>
              <w:ind w:left="57" w:right="57"/>
              <w:jc w:val="both"/>
              <w:rPr>
                <w:rStyle w:val="normaltextrun"/>
                <w:color w:val="000000"/>
              </w:rPr>
            </w:pPr>
            <w:r w:rsidRPr="00F25313">
              <w:rPr>
                <w:rStyle w:val="normaltextrun"/>
                <w:color w:val="000000"/>
              </w:rPr>
              <w:t>Informacijos tikslumo;</w:t>
            </w:r>
          </w:p>
        </w:tc>
      </w:tr>
      <w:tr w:rsidR="004050F7" w:rsidRPr="00F25313" w14:paraId="4521EFC2" w14:textId="77777777" w:rsidTr="00D06AD8">
        <w:trPr>
          <w:trHeight w:val="138"/>
        </w:trPr>
        <w:tc>
          <w:tcPr>
            <w:tcW w:w="1693" w:type="dxa"/>
            <w:vMerge/>
          </w:tcPr>
          <w:p w14:paraId="5C772FBE" w14:textId="77777777" w:rsidR="004050F7" w:rsidRPr="00F25313" w:rsidRDefault="004050F7" w:rsidP="00F74BE7">
            <w:pPr>
              <w:pStyle w:val="ListParagraph"/>
              <w:numPr>
                <w:ilvl w:val="0"/>
                <w:numId w:val="251"/>
              </w:numPr>
              <w:tabs>
                <w:tab w:val="center" w:pos="697"/>
              </w:tabs>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FEABC44" w14:textId="77777777" w:rsidR="004050F7" w:rsidRPr="00F25313" w:rsidRDefault="004050F7" w:rsidP="00F74BE7">
            <w:pPr>
              <w:pStyle w:val="ListParagraph"/>
              <w:numPr>
                <w:ilvl w:val="0"/>
                <w:numId w:val="334"/>
              </w:numPr>
              <w:spacing w:before="0" w:after="0" w:line="240" w:lineRule="auto"/>
              <w:ind w:left="57" w:right="57" w:firstLine="0"/>
              <w:jc w:val="both"/>
              <w:rPr>
                <w:rStyle w:val="normaltextrun"/>
                <w:color w:val="000000"/>
              </w:rPr>
            </w:pPr>
          </w:p>
        </w:tc>
        <w:tc>
          <w:tcPr>
            <w:tcW w:w="7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36F6FD3" w14:textId="21C66751" w:rsidR="004050F7" w:rsidRPr="00F25313" w:rsidRDefault="004050F7" w:rsidP="00397DAA">
            <w:pPr>
              <w:spacing w:before="0" w:after="0" w:line="240" w:lineRule="auto"/>
              <w:ind w:left="57" w:right="57"/>
              <w:jc w:val="both"/>
              <w:rPr>
                <w:rStyle w:val="normaltextrun"/>
                <w:color w:val="000000"/>
              </w:rPr>
            </w:pPr>
            <w:r w:rsidRPr="00F25313">
              <w:rPr>
                <w:rStyle w:val="normaltextrun"/>
                <w:color w:val="000000"/>
              </w:rPr>
              <w:t>Užbaigtumo;</w:t>
            </w:r>
          </w:p>
        </w:tc>
      </w:tr>
      <w:tr w:rsidR="004050F7" w:rsidRPr="00F25313" w14:paraId="73F24732" w14:textId="77777777" w:rsidTr="00D06AD8">
        <w:trPr>
          <w:trHeight w:val="138"/>
        </w:trPr>
        <w:tc>
          <w:tcPr>
            <w:tcW w:w="1693" w:type="dxa"/>
            <w:vMerge/>
          </w:tcPr>
          <w:p w14:paraId="41F7B3DA" w14:textId="77777777" w:rsidR="004050F7" w:rsidRPr="00F25313" w:rsidRDefault="004050F7" w:rsidP="00F74BE7">
            <w:pPr>
              <w:pStyle w:val="ListParagraph"/>
              <w:numPr>
                <w:ilvl w:val="0"/>
                <w:numId w:val="251"/>
              </w:numPr>
              <w:tabs>
                <w:tab w:val="center" w:pos="697"/>
              </w:tabs>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9B7F4B6" w14:textId="77777777" w:rsidR="004050F7" w:rsidRPr="00F25313" w:rsidRDefault="004050F7" w:rsidP="00F74BE7">
            <w:pPr>
              <w:pStyle w:val="ListParagraph"/>
              <w:numPr>
                <w:ilvl w:val="0"/>
                <w:numId w:val="334"/>
              </w:numPr>
              <w:spacing w:before="0" w:after="0" w:line="240" w:lineRule="auto"/>
              <w:ind w:left="57" w:right="57" w:firstLine="0"/>
              <w:jc w:val="both"/>
              <w:rPr>
                <w:rStyle w:val="normaltextrun"/>
                <w:color w:val="000000"/>
              </w:rPr>
            </w:pPr>
          </w:p>
        </w:tc>
        <w:tc>
          <w:tcPr>
            <w:tcW w:w="7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6BB8BE2" w14:textId="5A2C0724" w:rsidR="004050F7" w:rsidRPr="00F25313" w:rsidRDefault="004050F7" w:rsidP="00397DAA">
            <w:pPr>
              <w:spacing w:before="0" w:after="0" w:line="240" w:lineRule="auto"/>
              <w:ind w:left="57" w:right="57"/>
              <w:jc w:val="both"/>
              <w:rPr>
                <w:rStyle w:val="normaltextrun"/>
                <w:color w:val="000000"/>
              </w:rPr>
            </w:pPr>
            <w:r w:rsidRPr="00F25313">
              <w:rPr>
                <w:rStyle w:val="normaltextrun"/>
                <w:color w:val="000000"/>
              </w:rPr>
              <w:t>Klaidų aptikimo;</w:t>
            </w:r>
          </w:p>
        </w:tc>
      </w:tr>
      <w:tr w:rsidR="004050F7" w:rsidRPr="00F25313" w14:paraId="352A722E" w14:textId="77777777" w:rsidTr="00D06AD8">
        <w:trPr>
          <w:trHeight w:val="138"/>
        </w:trPr>
        <w:tc>
          <w:tcPr>
            <w:tcW w:w="1693" w:type="dxa"/>
            <w:vMerge/>
          </w:tcPr>
          <w:p w14:paraId="30A25129" w14:textId="77777777" w:rsidR="004050F7" w:rsidRPr="00F25313" w:rsidRDefault="004050F7" w:rsidP="00F74BE7">
            <w:pPr>
              <w:pStyle w:val="ListParagraph"/>
              <w:numPr>
                <w:ilvl w:val="0"/>
                <w:numId w:val="251"/>
              </w:numPr>
              <w:tabs>
                <w:tab w:val="center" w:pos="697"/>
              </w:tabs>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934973E" w14:textId="77777777" w:rsidR="004050F7" w:rsidRPr="00F25313" w:rsidRDefault="004050F7" w:rsidP="00F74BE7">
            <w:pPr>
              <w:pStyle w:val="ListParagraph"/>
              <w:numPr>
                <w:ilvl w:val="0"/>
                <w:numId w:val="334"/>
              </w:numPr>
              <w:spacing w:before="0" w:after="0" w:line="240" w:lineRule="auto"/>
              <w:ind w:left="57" w:right="57" w:firstLine="0"/>
              <w:jc w:val="both"/>
              <w:rPr>
                <w:rStyle w:val="normaltextrun"/>
                <w:color w:val="000000"/>
              </w:rPr>
            </w:pPr>
          </w:p>
        </w:tc>
        <w:tc>
          <w:tcPr>
            <w:tcW w:w="7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E105F72" w14:textId="314A59CC" w:rsidR="004050F7" w:rsidRPr="00F25313" w:rsidRDefault="004050F7" w:rsidP="00397DAA">
            <w:pPr>
              <w:spacing w:before="0" w:after="0" w:line="240" w:lineRule="auto"/>
              <w:ind w:left="57" w:right="57"/>
              <w:jc w:val="both"/>
              <w:rPr>
                <w:rStyle w:val="normaltextrun"/>
                <w:color w:val="000000"/>
              </w:rPr>
            </w:pPr>
            <w:r w:rsidRPr="00F25313">
              <w:rPr>
                <w:rStyle w:val="normaltextrun"/>
                <w:color w:val="000000"/>
              </w:rPr>
              <w:t>Reagavimo į klaidas;</w:t>
            </w:r>
          </w:p>
        </w:tc>
      </w:tr>
      <w:tr w:rsidR="004050F7" w:rsidRPr="00F25313" w14:paraId="3D8AEEAB" w14:textId="77777777" w:rsidTr="00D06AD8">
        <w:trPr>
          <w:trHeight w:val="138"/>
        </w:trPr>
        <w:tc>
          <w:tcPr>
            <w:tcW w:w="1693" w:type="dxa"/>
            <w:vMerge/>
          </w:tcPr>
          <w:p w14:paraId="386B196A" w14:textId="77777777" w:rsidR="004050F7" w:rsidRPr="00F25313" w:rsidRDefault="004050F7" w:rsidP="00F74BE7">
            <w:pPr>
              <w:pStyle w:val="ListParagraph"/>
              <w:numPr>
                <w:ilvl w:val="0"/>
                <w:numId w:val="251"/>
              </w:numPr>
              <w:tabs>
                <w:tab w:val="center" w:pos="697"/>
              </w:tabs>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114864" w14:textId="77777777" w:rsidR="004050F7" w:rsidRPr="00F25313" w:rsidRDefault="004050F7" w:rsidP="00F74BE7">
            <w:pPr>
              <w:pStyle w:val="ListParagraph"/>
              <w:numPr>
                <w:ilvl w:val="0"/>
                <w:numId w:val="334"/>
              </w:numPr>
              <w:spacing w:before="0" w:after="0" w:line="240" w:lineRule="auto"/>
              <w:ind w:left="57" w:right="57" w:firstLine="0"/>
              <w:jc w:val="both"/>
              <w:rPr>
                <w:rStyle w:val="normaltextrun"/>
                <w:color w:val="000000"/>
              </w:rPr>
            </w:pPr>
          </w:p>
        </w:tc>
        <w:tc>
          <w:tcPr>
            <w:tcW w:w="7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FBAD504" w14:textId="6792571B" w:rsidR="004050F7" w:rsidRPr="00F25313" w:rsidRDefault="004050F7" w:rsidP="00397DAA">
            <w:pPr>
              <w:spacing w:before="0" w:after="0" w:line="240" w:lineRule="auto"/>
              <w:ind w:left="57" w:right="57"/>
              <w:jc w:val="both"/>
              <w:rPr>
                <w:rStyle w:val="normaltextrun"/>
                <w:color w:val="000000"/>
              </w:rPr>
            </w:pPr>
            <w:r w:rsidRPr="00F25313">
              <w:rPr>
                <w:rStyle w:val="normaltextrun"/>
                <w:color w:val="000000"/>
              </w:rPr>
              <w:t>Klaidų toleravimo.</w:t>
            </w:r>
          </w:p>
        </w:tc>
      </w:tr>
    </w:tbl>
    <w:p w14:paraId="6A74DAF5" w14:textId="74DBD067" w:rsidR="00EF04D6" w:rsidRPr="00F25313" w:rsidRDefault="006326AD" w:rsidP="00AA09F1">
      <w:pPr>
        <w:pStyle w:val="Heading3"/>
        <w:rPr>
          <w:lang w:eastAsia="lt-LT"/>
        </w:rPr>
      </w:pPr>
      <w:bookmarkStart w:id="138" w:name="_Ref190185344"/>
      <w:bookmarkStart w:id="139" w:name="_Toc192232288"/>
      <w:r w:rsidRPr="00F25313">
        <w:rPr>
          <w:lang w:eastAsia="lt-LT"/>
        </w:rPr>
        <w:t xml:space="preserve">9.5.5. </w:t>
      </w:r>
      <w:r w:rsidR="00EF04D6" w:rsidRPr="00F25313">
        <w:rPr>
          <w:lang w:eastAsia="lt-LT"/>
        </w:rPr>
        <w:t xml:space="preserve">Reikalavimai </w:t>
      </w:r>
      <w:proofErr w:type="spellStart"/>
      <w:r w:rsidR="00EF04D6" w:rsidRPr="00F25313">
        <w:rPr>
          <w:lang w:eastAsia="lt-LT"/>
        </w:rPr>
        <w:t>žurnalizavimo</w:t>
      </w:r>
      <w:proofErr w:type="spellEnd"/>
      <w:r w:rsidR="00EF04D6" w:rsidRPr="00F25313">
        <w:rPr>
          <w:lang w:eastAsia="lt-LT"/>
        </w:rPr>
        <w:t xml:space="preserve"> </w:t>
      </w:r>
      <w:r w:rsidR="00AA09F1" w:rsidRPr="00F25313">
        <w:rPr>
          <w:lang w:eastAsia="lt-LT"/>
        </w:rPr>
        <w:t>moduliui</w:t>
      </w:r>
      <w:bookmarkEnd w:id="138"/>
      <w:bookmarkEnd w:id="139"/>
    </w:p>
    <w:p w14:paraId="431E2443" w14:textId="6E2965E9" w:rsidR="00AA09F1" w:rsidRPr="00F25313" w:rsidRDefault="00AA09F1" w:rsidP="00AA09F1">
      <w:pPr>
        <w:pStyle w:val="Caption"/>
        <w:keepNext/>
      </w:pPr>
      <w:bookmarkStart w:id="140" w:name="_Toc192232502"/>
      <w:r w:rsidRPr="00F25313">
        <w:t xml:space="preserve">Lentelė </w:t>
      </w:r>
      <w:r w:rsidRPr="00F25313">
        <w:fldChar w:fldCharType="begin"/>
      </w:r>
      <w:r w:rsidRPr="00F25313">
        <w:instrText>SEQ Lentelė \* ARABIC</w:instrText>
      </w:r>
      <w:r w:rsidRPr="00F25313">
        <w:fldChar w:fldCharType="separate"/>
      </w:r>
      <w:r w:rsidR="004405C8">
        <w:rPr>
          <w:noProof/>
        </w:rPr>
        <w:t>25</w:t>
      </w:r>
      <w:r w:rsidRPr="00F25313">
        <w:fldChar w:fldCharType="end"/>
      </w:r>
      <w:r w:rsidRPr="00F25313">
        <w:t xml:space="preserve">. Reikalavimai </w:t>
      </w:r>
      <w:proofErr w:type="spellStart"/>
      <w:r w:rsidRPr="00F25313">
        <w:t>žurnalizavimo</w:t>
      </w:r>
      <w:proofErr w:type="spellEnd"/>
      <w:r w:rsidRPr="00F25313">
        <w:t xml:space="preserve"> moduliui.</w:t>
      </w:r>
      <w:bookmarkEnd w:id="140"/>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552"/>
        <w:gridCol w:w="8404"/>
      </w:tblGrid>
      <w:tr w:rsidR="00EF04D6" w:rsidRPr="00F25313" w14:paraId="23654A17" w14:textId="77777777" w:rsidTr="00054032">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04270EEB" w14:textId="77777777" w:rsidR="00EF04D6" w:rsidRPr="00F25313" w:rsidRDefault="00EF04D6" w:rsidP="00397DAA">
            <w:pPr>
              <w:spacing w:before="0" w:after="0" w:line="240" w:lineRule="auto"/>
              <w:ind w:left="57" w:right="57"/>
              <w:jc w:val="both"/>
            </w:pPr>
            <w:r w:rsidRPr="00F25313">
              <w:rPr>
                <w:b/>
                <w:bCs/>
              </w:rPr>
              <w:t>Nr.</w:t>
            </w:r>
            <w:r w:rsidRPr="00F25313">
              <w:t> </w:t>
            </w:r>
          </w:p>
        </w:tc>
        <w:tc>
          <w:tcPr>
            <w:tcW w:w="8404"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6974080A" w14:textId="77777777" w:rsidR="00EF04D6" w:rsidRPr="00F25313" w:rsidRDefault="00EF04D6" w:rsidP="00397DAA">
            <w:pPr>
              <w:spacing w:before="0" w:after="0" w:line="240" w:lineRule="auto"/>
              <w:ind w:left="57" w:right="57"/>
              <w:jc w:val="both"/>
            </w:pPr>
            <w:r w:rsidRPr="00F25313">
              <w:rPr>
                <w:b/>
                <w:bCs/>
              </w:rPr>
              <w:t>Reikalavimo aprašymas</w:t>
            </w:r>
          </w:p>
        </w:tc>
      </w:tr>
      <w:tr w:rsidR="001A0C04" w:rsidRPr="00F25313" w14:paraId="40511248" w14:textId="77777777" w:rsidTr="00054032">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auto"/>
            <w:hideMark/>
          </w:tcPr>
          <w:p w14:paraId="7FD821C1" w14:textId="77777777" w:rsidR="001A0C04" w:rsidRPr="00F25313" w:rsidRDefault="001A0C04" w:rsidP="00F74BE7">
            <w:pPr>
              <w:pStyle w:val="ListParagraph"/>
              <w:numPr>
                <w:ilvl w:val="0"/>
                <w:numId w:val="352"/>
              </w:numPr>
              <w:tabs>
                <w:tab w:val="center" w:pos="697"/>
              </w:tabs>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2193DB4E" w14:textId="70303255" w:rsidR="001A0C04" w:rsidRPr="00F25313" w:rsidRDefault="001A0C04" w:rsidP="00397DAA">
            <w:pPr>
              <w:spacing w:before="0" w:after="0" w:line="240" w:lineRule="auto"/>
              <w:ind w:left="57" w:right="57"/>
              <w:jc w:val="both"/>
            </w:pPr>
            <w:r w:rsidRPr="00F25313">
              <w:rPr>
                <w:rStyle w:val="normaltextrun"/>
                <w:color w:val="000000"/>
              </w:rPr>
              <w:t xml:space="preserve">Naudotojo veiksmai, kuriuos jis atlieka </w:t>
            </w:r>
            <w:r w:rsidR="0074446D" w:rsidRPr="00F25313">
              <w:rPr>
                <w:rStyle w:val="normaltextrun"/>
                <w:color w:val="000000"/>
              </w:rPr>
              <w:t>Portale</w:t>
            </w:r>
            <w:r w:rsidRPr="00F25313">
              <w:rPr>
                <w:rStyle w:val="normaltextrun"/>
                <w:color w:val="000000"/>
              </w:rPr>
              <w:t xml:space="preserve">, turi būti </w:t>
            </w:r>
            <w:proofErr w:type="spellStart"/>
            <w:r w:rsidRPr="00F25313">
              <w:rPr>
                <w:rStyle w:val="normaltextrun"/>
                <w:color w:val="000000"/>
              </w:rPr>
              <w:t>žurnalizuojami</w:t>
            </w:r>
            <w:proofErr w:type="spellEnd"/>
            <w:r w:rsidRPr="00F25313">
              <w:rPr>
                <w:rStyle w:val="normaltextrun"/>
                <w:color w:val="000000"/>
              </w:rPr>
              <w:t xml:space="preserve"> (angl. </w:t>
            </w:r>
            <w:proofErr w:type="spellStart"/>
            <w:r w:rsidRPr="00F25313">
              <w:rPr>
                <w:rStyle w:val="normaltextrun"/>
                <w:i/>
                <w:iCs/>
                <w:color w:val="000000"/>
              </w:rPr>
              <w:t>Logging</w:t>
            </w:r>
            <w:proofErr w:type="spellEnd"/>
            <w:r w:rsidRPr="00F25313">
              <w:rPr>
                <w:rStyle w:val="normaltextrun"/>
                <w:color w:val="000000"/>
              </w:rPr>
              <w:t>) detalios analizės metu su PO suderinta apimtimi.</w:t>
            </w:r>
          </w:p>
        </w:tc>
      </w:tr>
      <w:tr w:rsidR="0078619C" w:rsidRPr="00F25313" w14:paraId="5F6B38C8" w14:textId="77777777" w:rsidTr="0078619C">
        <w:trPr>
          <w:trHeight w:val="300"/>
        </w:trPr>
        <w:tc>
          <w:tcPr>
            <w:tcW w:w="9956" w:type="dxa"/>
            <w:gridSpan w:val="2"/>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78047E39" w14:textId="6DFDAEFF" w:rsidR="0078619C" w:rsidRPr="00F25313" w:rsidRDefault="0078619C" w:rsidP="00397DAA">
            <w:pPr>
              <w:spacing w:before="0" w:after="0" w:line="240" w:lineRule="auto"/>
              <w:ind w:left="57" w:right="57"/>
              <w:jc w:val="both"/>
              <w:rPr>
                <w:rStyle w:val="normaltextrun"/>
                <w:b/>
                <w:bCs/>
                <w:color w:val="000000"/>
              </w:rPr>
            </w:pPr>
            <w:r w:rsidRPr="00F25313">
              <w:rPr>
                <w:rStyle w:val="normaltextrun"/>
                <w:b/>
                <w:bCs/>
                <w:color w:val="000000"/>
              </w:rPr>
              <w:t>Juridinio asmens administratorius</w:t>
            </w:r>
          </w:p>
        </w:tc>
      </w:tr>
      <w:tr w:rsidR="00651EB6" w:rsidRPr="00F25313" w14:paraId="7CE7FA05" w14:textId="77777777" w:rsidTr="00054032">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auto"/>
          </w:tcPr>
          <w:p w14:paraId="559B8B54" w14:textId="77777777" w:rsidR="00651EB6" w:rsidRPr="00F25313" w:rsidRDefault="00651EB6" w:rsidP="00F74BE7">
            <w:pPr>
              <w:pStyle w:val="ListParagraph"/>
              <w:numPr>
                <w:ilvl w:val="0"/>
                <w:numId w:val="352"/>
              </w:numPr>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4B3CF74C" w14:textId="7CBF663D" w:rsidR="00651EB6" w:rsidRPr="00F25313" w:rsidRDefault="00651EB6" w:rsidP="00397DAA">
            <w:pPr>
              <w:spacing w:before="0" w:after="0" w:line="240" w:lineRule="auto"/>
              <w:ind w:left="57" w:right="57"/>
              <w:jc w:val="both"/>
              <w:rPr>
                <w:rStyle w:val="normaltextrun"/>
                <w:color w:val="000000"/>
              </w:rPr>
            </w:pPr>
            <w:r w:rsidRPr="00F25313">
              <w:rPr>
                <w:rStyle w:val="normaltextrun"/>
                <w:color w:val="000000"/>
              </w:rPr>
              <w:t xml:space="preserve">Naudotojas turi turėti galimybę peržiūrėti </w:t>
            </w:r>
            <w:r w:rsidR="004931A2" w:rsidRPr="00F25313">
              <w:rPr>
                <w:rStyle w:val="normaltextrun"/>
                <w:color w:val="000000"/>
              </w:rPr>
              <w:t>Juridiniam asmeniui priskirtų</w:t>
            </w:r>
            <w:r w:rsidRPr="00F25313">
              <w:rPr>
                <w:rStyle w:val="normaltextrun"/>
                <w:color w:val="000000"/>
              </w:rPr>
              <w:t xml:space="preserve"> Naudotojų veiksmų žurnalą visa apimtimi detalios analizės metu su PO suderintu būdu.</w:t>
            </w:r>
            <w:r w:rsidRPr="00F25313">
              <w:rPr>
                <w:rStyle w:val="eop"/>
                <w:color w:val="000000"/>
              </w:rPr>
              <w:t> </w:t>
            </w:r>
          </w:p>
        </w:tc>
      </w:tr>
      <w:tr w:rsidR="00651EB6" w:rsidRPr="00F25313" w14:paraId="5AF86E42" w14:textId="77777777" w:rsidTr="00092103">
        <w:trPr>
          <w:trHeight w:val="300"/>
        </w:trPr>
        <w:tc>
          <w:tcPr>
            <w:tcW w:w="9956" w:type="dxa"/>
            <w:gridSpan w:val="2"/>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477B299E" w14:textId="6078D4E7" w:rsidR="00651EB6" w:rsidRPr="00F25313" w:rsidRDefault="0074446D" w:rsidP="00397DAA">
            <w:pPr>
              <w:spacing w:before="0" w:after="0" w:line="240" w:lineRule="auto"/>
              <w:ind w:left="57" w:right="57"/>
              <w:jc w:val="both"/>
              <w:rPr>
                <w:rStyle w:val="normaltextrun"/>
                <w:b/>
                <w:bCs/>
                <w:color w:val="000000"/>
              </w:rPr>
            </w:pPr>
            <w:r w:rsidRPr="00F25313">
              <w:rPr>
                <w:rStyle w:val="normaltextrun"/>
                <w:b/>
                <w:bCs/>
                <w:color w:val="000000"/>
              </w:rPr>
              <w:t>P</w:t>
            </w:r>
            <w:r w:rsidR="003C192D" w:rsidRPr="00F25313">
              <w:rPr>
                <w:rStyle w:val="normaltextrun"/>
                <w:b/>
                <w:bCs/>
                <w:color w:val="000000"/>
              </w:rPr>
              <w:t>O</w:t>
            </w:r>
            <w:r w:rsidRPr="00F25313">
              <w:rPr>
                <w:rStyle w:val="normaltextrun"/>
                <w:b/>
                <w:bCs/>
                <w:color w:val="000000"/>
              </w:rPr>
              <w:t xml:space="preserve"> </w:t>
            </w:r>
            <w:r w:rsidR="00651EB6" w:rsidRPr="00F25313">
              <w:rPr>
                <w:rStyle w:val="normaltextrun"/>
                <w:b/>
                <w:bCs/>
                <w:color w:val="000000"/>
              </w:rPr>
              <w:t>administratorius</w:t>
            </w:r>
          </w:p>
        </w:tc>
      </w:tr>
      <w:tr w:rsidR="00651EB6" w:rsidRPr="00F25313" w14:paraId="1FE0A19A" w14:textId="77777777" w:rsidTr="00054032">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auto"/>
          </w:tcPr>
          <w:p w14:paraId="080B8B0C" w14:textId="77777777" w:rsidR="00651EB6" w:rsidRPr="00F25313" w:rsidRDefault="00651EB6" w:rsidP="00F74BE7">
            <w:pPr>
              <w:pStyle w:val="ListParagraph"/>
              <w:numPr>
                <w:ilvl w:val="0"/>
                <w:numId w:val="352"/>
              </w:numPr>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3DE1F0D3" w14:textId="7EDF4A13" w:rsidR="00651EB6" w:rsidRPr="00F25313" w:rsidRDefault="00651EB6" w:rsidP="00397DAA">
            <w:pPr>
              <w:spacing w:before="0" w:after="0" w:line="240" w:lineRule="auto"/>
              <w:ind w:left="57" w:right="57"/>
              <w:jc w:val="both"/>
              <w:rPr>
                <w:rStyle w:val="normaltextrun"/>
                <w:color w:val="000000"/>
              </w:rPr>
            </w:pPr>
            <w:r w:rsidRPr="00F25313">
              <w:rPr>
                <w:rStyle w:val="normaltextrun"/>
                <w:color w:val="000000"/>
              </w:rPr>
              <w:t>Naudotojas turi turėti galimybę peržiūrėti administruojamų Naudotojų veiksmų žurnalą visa apimtimi detalios analizės metu su PO suderintu būdu.</w:t>
            </w:r>
          </w:p>
        </w:tc>
      </w:tr>
    </w:tbl>
    <w:p w14:paraId="293EFBC5" w14:textId="34A648EC" w:rsidR="00004A28" w:rsidRPr="00F25313" w:rsidRDefault="006326AD" w:rsidP="00004A28">
      <w:pPr>
        <w:pStyle w:val="Heading3"/>
        <w:rPr>
          <w:lang w:eastAsia="lt-LT"/>
        </w:rPr>
      </w:pPr>
      <w:bookmarkStart w:id="141" w:name="_Ref190185350"/>
      <w:bookmarkStart w:id="142" w:name="_Toc192232289"/>
      <w:r w:rsidRPr="00F25313">
        <w:rPr>
          <w:lang w:eastAsia="lt-LT"/>
        </w:rPr>
        <w:lastRenderedPageBreak/>
        <w:t xml:space="preserve">9.5.6. </w:t>
      </w:r>
      <w:r w:rsidR="2056ED64" w:rsidRPr="00F25313">
        <w:rPr>
          <w:lang w:eastAsia="lt-LT"/>
        </w:rPr>
        <w:t>Reikalavimai savitarn</w:t>
      </w:r>
      <w:r w:rsidR="0055765C" w:rsidRPr="00F25313">
        <w:rPr>
          <w:lang w:eastAsia="lt-LT"/>
        </w:rPr>
        <w:t>os</w:t>
      </w:r>
      <w:r w:rsidR="2056ED64" w:rsidRPr="00F25313">
        <w:rPr>
          <w:lang w:eastAsia="lt-LT"/>
        </w:rPr>
        <w:t xml:space="preserve"> </w:t>
      </w:r>
      <w:r w:rsidR="0055765C" w:rsidRPr="00F25313">
        <w:rPr>
          <w:lang w:eastAsia="lt-LT"/>
        </w:rPr>
        <w:t xml:space="preserve">ir </w:t>
      </w:r>
      <w:r w:rsidR="2056ED64" w:rsidRPr="00F25313">
        <w:rPr>
          <w:lang w:eastAsia="lt-LT"/>
        </w:rPr>
        <w:t>paslaug</w:t>
      </w:r>
      <w:r w:rsidR="00B640F8" w:rsidRPr="00F25313">
        <w:rPr>
          <w:lang w:eastAsia="lt-LT"/>
        </w:rPr>
        <w:t>ų moduliui</w:t>
      </w:r>
      <w:bookmarkEnd w:id="141"/>
      <w:bookmarkEnd w:id="142"/>
    </w:p>
    <w:p w14:paraId="7C2BB23A" w14:textId="32D25107" w:rsidR="0034104C" w:rsidRPr="00F25313" w:rsidRDefault="0034104C" w:rsidP="0034104C">
      <w:pPr>
        <w:pStyle w:val="Caption"/>
        <w:keepNext/>
      </w:pPr>
      <w:bookmarkStart w:id="143" w:name="_Toc192232503"/>
      <w:r w:rsidRPr="00F25313">
        <w:t xml:space="preserve">Lentelė </w:t>
      </w:r>
      <w:r w:rsidRPr="00F25313">
        <w:fldChar w:fldCharType="begin"/>
      </w:r>
      <w:r w:rsidRPr="00F25313">
        <w:instrText>SEQ Lentelė \* ARABIC</w:instrText>
      </w:r>
      <w:r w:rsidRPr="00F25313">
        <w:fldChar w:fldCharType="separate"/>
      </w:r>
      <w:r w:rsidR="004405C8">
        <w:rPr>
          <w:noProof/>
        </w:rPr>
        <w:t>26</w:t>
      </w:r>
      <w:r w:rsidRPr="00F25313">
        <w:fldChar w:fldCharType="end"/>
      </w:r>
      <w:r w:rsidRPr="00F25313">
        <w:t xml:space="preserve">. Reikalavimai </w:t>
      </w:r>
      <w:r w:rsidR="00A6110C" w:rsidRPr="00F25313">
        <w:t>savitarnos ir paslaugų moduliui</w:t>
      </w:r>
      <w:r w:rsidRPr="00F25313">
        <w:t>.</w:t>
      </w:r>
      <w:bookmarkEnd w:id="143"/>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93"/>
        <w:gridCol w:w="284"/>
        <w:gridCol w:w="283"/>
        <w:gridCol w:w="7696"/>
      </w:tblGrid>
      <w:tr w:rsidR="006A0EB9" w:rsidRPr="00F25313" w14:paraId="6D0E4B9C" w14:textId="77777777" w:rsidTr="00CB21C0">
        <w:trPr>
          <w:trHeight w:val="300"/>
        </w:trPr>
        <w:tc>
          <w:tcPr>
            <w:tcW w:w="1693"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2A373C12" w14:textId="77777777" w:rsidR="006A0EB9" w:rsidRPr="00F25313" w:rsidRDefault="006A0EB9" w:rsidP="00397DAA">
            <w:pPr>
              <w:spacing w:before="0" w:after="0" w:line="240" w:lineRule="auto"/>
              <w:ind w:left="57" w:right="57"/>
              <w:jc w:val="both"/>
            </w:pPr>
            <w:r w:rsidRPr="00F25313">
              <w:rPr>
                <w:b/>
                <w:bCs/>
              </w:rPr>
              <w:t>Nr.</w:t>
            </w:r>
            <w:r w:rsidRPr="00F25313">
              <w:t> </w:t>
            </w:r>
          </w:p>
        </w:tc>
        <w:tc>
          <w:tcPr>
            <w:tcW w:w="8263" w:type="dxa"/>
            <w:gridSpan w:val="3"/>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24084A12" w14:textId="77777777" w:rsidR="006A0EB9" w:rsidRPr="00F25313" w:rsidRDefault="006A0EB9" w:rsidP="00397DAA">
            <w:pPr>
              <w:spacing w:before="0" w:after="0" w:line="240" w:lineRule="auto"/>
              <w:ind w:left="57" w:right="57"/>
              <w:jc w:val="both"/>
            </w:pPr>
            <w:r w:rsidRPr="00F25313">
              <w:rPr>
                <w:b/>
                <w:bCs/>
              </w:rPr>
              <w:t>Reikalavimo aprašymas</w:t>
            </w:r>
          </w:p>
        </w:tc>
      </w:tr>
      <w:tr w:rsidR="001143E6" w:rsidRPr="00F25313" w14:paraId="13981DBB" w14:textId="77777777" w:rsidTr="00CB21C0">
        <w:trPr>
          <w:trHeight w:val="69"/>
        </w:trPr>
        <w:tc>
          <w:tcPr>
            <w:tcW w:w="1693" w:type="dxa"/>
            <w:vMerge w:val="restart"/>
            <w:tcBorders>
              <w:top w:val="single" w:sz="6" w:space="0" w:color="000000"/>
              <w:left w:val="single" w:sz="6" w:space="0" w:color="000000"/>
              <w:right w:val="single" w:sz="6" w:space="0" w:color="000000"/>
            </w:tcBorders>
            <w:shd w:val="clear" w:color="auto" w:fill="auto"/>
          </w:tcPr>
          <w:p w14:paraId="039C0865" w14:textId="77777777" w:rsidR="001143E6" w:rsidRPr="00F25313" w:rsidRDefault="001143E6" w:rsidP="00F74BE7">
            <w:pPr>
              <w:pStyle w:val="ListParagraph"/>
              <w:numPr>
                <w:ilvl w:val="0"/>
                <w:numId w:val="214"/>
              </w:numPr>
              <w:tabs>
                <w:tab w:val="center" w:pos="697"/>
              </w:tabs>
              <w:spacing w:before="0" w:after="0" w:line="240" w:lineRule="auto"/>
              <w:ind w:left="57" w:right="57" w:firstLine="0"/>
              <w:jc w:val="both"/>
            </w:pPr>
          </w:p>
        </w:tc>
        <w:tc>
          <w:tcPr>
            <w:tcW w:w="8263" w:type="dxa"/>
            <w:gridSpan w:val="3"/>
            <w:tcBorders>
              <w:top w:val="single" w:sz="6" w:space="0" w:color="000000"/>
              <w:left w:val="single" w:sz="6" w:space="0" w:color="000000"/>
              <w:bottom w:val="single" w:sz="6" w:space="0" w:color="000000"/>
              <w:right w:val="single" w:sz="6" w:space="0" w:color="000000"/>
            </w:tcBorders>
            <w:shd w:val="clear" w:color="auto" w:fill="auto"/>
          </w:tcPr>
          <w:p w14:paraId="13FAB255" w14:textId="224E48F9" w:rsidR="001143E6" w:rsidRPr="00F25313" w:rsidRDefault="001143E6" w:rsidP="00397DAA">
            <w:pPr>
              <w:spacing w:before="0" w:after="0" w:line="240" w:lineRule="auto"/>
              <w:ind w:left="57" w:right="57"/>
              <w:jc w:val="both"/>
            </w:pPr>
            <w:r w:rsidRPr="00F25313">
              <w:t xml:space="preserve">Naudotojų teisės užsakyti paslaugas per </w:t>
            </w:r>
            <w:r w:rsidR="0074446D" w:rsidRPr="00F25313">
              <w:t>Portalą</w:t>
            </w:r>
            <w:r w:rsidRPr="00F25313">
              <w:t>, priklausomai nuo jų statuso:</w:t>
            </w:r>
          </w:p>
        </w:tc>
      </w:tr>
      <w:tr w:rsidR="001143E6" w:rsidRPr="00F25313" w14:paraId="0935BC01" w14:textId="77777777" w:rsidTr="001129F7">
        <w:trPr>
          <w:trHeight w:val="68"/>
        </w:trPr>
        <w:tc>
          <w:tcPr>
            <w:tcW w:w="1693" w:type="dxa"/>
            <w:vMerge/>
            <w:tcBorders>
              <w:left w:val="single" w:sz="6" w:space="0" w:color="000000"/>
              <w:right w:val="single" w:sz="6" w:space="0" w:color="000000"/>
            </w:tcBorders>
            <w:shd w:val="clear" w:color="auto" w:fill="auto"/>
          </w:tcPr>
          <w:p w14:paraId="3603AF59" w14:textId="77777777" w:rsidR="001143E6" w:rsidRPr="00F25313" w:rsidRDefault="001143E6" w:rsidP="00F74BE7">
            <w:pPr>
              <w:pStyle w:val="ListParagraph"/>
              <w:numPr>
                <w:ilvl w:val="0"/>
                <w:numId w:val="214"/>
              </w:numPr>
              <w:tabs>
                <w:tab w:val="center" w:pos="697"/>
              </w:tabs>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shd w:val="clear" w:color="auto" w:fill="auto"/>
          </w:tcPr>
          <w:p w14:paraId="7E846A19" w14:textId="77777777" w:rsidR="001143E6" w:rsidRPr="00F25313" w:rsidRDefault="001143E6" w:rsidP="00F74BE7">
            <w:pPr>
              <w:pStyle w:val="ListParagraph"/>
              <w:numPr>
                <w:ilvl w:val="0"/>
                <w:numId w:val="225"/>
              </w:numPr>
              <w:spacing w:before="0" w:after="0" w:line="240" w:lineRule="auto"/>
              <w:ind w:left="57" w:right="57" w:firstLine="0"/>
              <w:jc w:val="both"/>
            </w:pPr>
          </w:p>
        </w:tc>
        <w:tc>
          <w:tcPr>
            <w:tcW w:w="7979" w:type="dxa"/>
            <w:gridSpan w:val="2"/>
            <w:tcBorders>
              <w:top w:val="single" w:sz="6" w:space="0" w:color="000000"/>
              <w:left w:val="single" w:sz="6" w:space="0" w:color="000000"/>
              <w:bottom w:val="single" w:sz="6" w:space="0" w:color="000000"/>
              <w:right w:val="single" w:sz="6" w:space="0" w:color="000000"/>
            </w:tcBorders>
            <w:shd w:val="clear" w:color="auto" w:fill="auto"/>
          </w:tcPr>
          <w:p w14:paraId="466AC5DE" w14:textId="0E08B4FF" w:rsidR="001143E6" w:rsidRPr="00F25313" w:rsidRDefault="001059F0" w:rsidP="00397DAA">
            <w:pPr>
              <w:spacing w:before="0" w:after="0" w:line="240" w:lineRule="auto"/>
              <w:ind w:left="57" w:right="57"/>
              <w:jc w:val="both"/>
            </w:pPr>
            <w:r w:rsidRPr="00F25313">
              <w:t xml:space="preserve">Neprisijungęs </w:t>
            </w:r>
            <w:r w:rsidR="00496667" w:rsidRPr="00F25313">
              <w:t>Naudotojas</w:t>
            </w:r>
            <w:r w:rsidRPr="00F25313">
              <w:t xml:space="preserve"> – negali užsisakyti paslaugų </w:t>
            </w:r>
            <w:r w:rsidR="00583328" w:rsidRPr="00F25313">
              <w:t>Portale</w:t>
            </w:r>
            <w:r w:rsidRPr="00F25313">
              <w:t>;</w:t>
            </w:r>
          </w:p>
        </w:tc>
      </w:tr>
      <w:tr w:rsidR="001143E6" w:rsidRPr="00F25313" w14:paraId="1C22A2E8" w14:textId="77777777" w:rsidTr="001129F7">
        <w:trPr>
          <w:trHeight w:val="68"/>
        </w:trPr>
        <w:tc>
          <w:tcPr>
            <w:tcW w:w="1693" w:type="dxa"/>
            <w:vMerge/>
            <w:tcBorders>
              <w:left w:val="single" w:sz="6" w:space="0" w:color="000000"/>
              <w:right w:val="single" w:sz="6" w:space="0" w:color="000000"/>
            </w:tcBorders>
            <w:shd w:val="clear" w:color="auto" w:fill="auto"/>
          </w:tcPr>
          <w:p w14:paraId="6D7A2A7B" w14:textId="77777777" w:rsidR="001143E6" w:rsidRPr="00F25313" w:rsidRDefault="001143E6" w:rsidP="00F74BE7">
            <w:pPr>
              <w:pStyle w:val="ListParagraph"/>
              <w:numPr>
                <w:ilvl w:val="0"/>
                <w:numId w:val="214"/>
              </w:numPr>
              <w:tabs>
                <w:tab w:val="center" w:pos="697"/>
              </w:tabs>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shd w:val="clear" w:color="auto" w:fill="auto"/>
          </w:tcPr>
          <w:p w14:paraId="6C72E817" w14:textId="77777777" w:rsidR="001143E6" w:rsidRPr="00F25313" w:rsidRDefault="001143E6" w:rsidP="00F74BE7">
            <w:pPr>
              <w:pStyle w:val="ListParagraph"/>
              <w:numPr>
                <w:ilvl w:val="0"/>
                <w:numId w:val="225"/>
              </w:numPr>
              <w:spacing w:before="0" w:after="0" w:line="240" w:lineRule="auto"/>
              <w:ind w:left="57" w:right="57" w:firstLine="0"/>
              <w:jc w:val="both"/>
            </w:pPr>
          </w:p>
        </w:tc>
        <w:tc>
          <w:tcPr>
            <w:tcW w:w="7979" w:type="dxa"/>
            <w:gridSpan w:val="2"/>
            <w:tcBorders>
              <w:top w:val="single" w:sz="6" w:space="0" w:color="000000"/>
              <w:left w:val="single" w:sz="6" w:space="0" w:color="000000"/>
              <w:bottom w:val="single" w:sz="6" w:space="0" w:color="000000"/>
              <w:right w:val="single" w:sz="6" w:space="0" w:color="000000"/>
            </w:tcBorders>
            <w:shd w:val="clear" w:color="auto" w:fill="auto"/>
          </w:tcPr>
          <w:p w14:paraId="02BCB2C3" w14:textId="184FDFE9" w:rsidR="001143E6" w:rsidRPr="00F25313" w:rsidRDefault="001059F0" w:rsidP="00397DAA">
            <w:pPr>
              <w:spacing w:before="0" w:after="0" w:line="240" w:lineRule="auto"/>
              <w:ind w:left="57" w:right="57"/>
              <w:jc w:val="both"/>
            </w:pPr>
            <w:r w:rsidRPr="00F25313">
              <w:t xml:space="preserve">Prisijungęs </w:t>
            </w:r>
            <w:r w:rsidR="00496667" w:rsidRPr="00F25313">
              <w:t>Naudotojas</w:t>
            </w:r>
            <w:r w:rsidRPr="00F25313">
              <w:t xml:space="preserve"> – gali užsisakyti paslaugas </w:t>
            </w:r>
            <w:r w:rsidR="00583328" w:rsidRPr="00F25313">
              <w:t>Portale</w:t>
            </w:r>
            <w:r w:rsidRPr="00F25313">
              <w:t xml:space="preserve">. Toliau šioje lentelėje </w:t>
            </w:r>
            <w:r w:rsidR="00A40CB8" w:rsidRPr="00F25313">
              <w:t xml:space="preserve">Naudotoju bus vadinamas </w:t>
            </w:r>
            <w:r w:rsidR="001F6010" w:rsidRPr="00F25313">
              <w:t xml:space="preserve">Prisijungęs </w:t>
            </w:r>
            <w:r w:rsidR="00583328" w:rsidRPr="00F25313">
              <w:t>Naudotojas</w:t>
            </w:r>
            <w:r w:rsidR="00A40CB8" w:rsidRPr="00F25313">
              <w:t>.</w:t>
            </w:r>
          </w:p>
        </w:tc>
      </w:tr>
      <w:tr w:rsidR="00192C00" w:rsidRPr="00F25313" w14:paraId="086D783E" w14:textId="77777777" w:rsidTr="00CB21C0">
        <w:trPr>
          <w:trHeight w:val="300"/>
        </w:trPr>
        <w:tc>
          <w:tcPr>
            <w:tcW w:w="1693" w:type="dxa"/>
            <w:tcBorders>
              <w:top w:val="single" w:sz="6" w:space="0" w:color="000000"/>
              <w:left w:val="single" w:sz="6" w:space="0" w:color="000000"/>
              <w:bottom w:val="single" w:sz="6" w:space="0" w:color="000000"/>
              <w:right w:val="single" w:sz="6" w:space="0" w:color="000000"/>
            </w:tcBorders>
            <w:shd w:val="clear" w:color="auto" w:fill="auto"/>
          </w:tcPr>
          <w:p w14:paraId="3D31E262" w14:textId="77777777" w:rsidR="00192C00" w:rsidRPr="00F25313" w:rsidRDefault="00192C00" w:rsidP="00F74BE7">
            <w:pPr>
              <w:pStyle w:val="ListParagraph"/>
              <w:numPr>
                <w:ilvl w:val="0"/>
                <w:numId w:val="214"/>
              </w:numPr>
              <w:tabs>
                <w:tab w:val="center" w:pos="697"/>
              </w:tabs>
              <w:spacing w:before="0" w:after="0" w:line="240" w:lineRule="auto"/>
              <w:ind w:left="57" w:right="57" w:firstLine="0"/>
              <w:jc w:val="both"/>
            </w:pPr>
          </w:p>
        </w:tc>
        <w:tc>
          <w:tcPr>
            <w:tcW w:w="8263" w:type="dxa"/>
            <w:gridSpan w:val="3"/>
            <w:tcBorders>
              <w:top w:val="single" w:sz="6" w:space="0" w:color="000000"/>
              <w:left w:val="single" w:sz="6" w:space="0" w:color="000000"/>
              <w:bottom w:val="single" w:sz="6" w:space="0" w:color="000000"/>
              <w:right w:val="single" w:sz="6" w:space="0" w:color="000000"/>
            </w:tcBorders>
            <w:shd w:val="clear" w:color="auto" w:fill="auto"/>
          </w:tcPr>
          <w:p w14:paraId="3DC6A324" w14:textId="1EF2AB02" w:rsidR="00192C00" w:rsidRPr="00F25313" w:rsidRDefault="00192C00" w:rsidP="00397DAA">
            <w:pPr>
              <w:spacing w:before="0" w:after="0" w:line="240" w:lineRule="auto"/>
              <w:ind w:left="57" w:right="57"/>
              <w:jc w:val="both"/>
            </w:pPr>
            <w:r w:rsidRPr="00F25313">
              <w:t xml:space="preserve">Turi būti galimybė </w:t>
            </w:r>
            <w:r w:rsidR="0066138E" w:rsidRPr="00F25313">
              <w:t>N</w:t>
            </w:r>
            <w:r w:rsidRPr="00F25313">
              <w:t>audotoj</w:t>
            </w:r>
            <w:r w:rsidR="0066138E" w:rsidRPr="00F25313">
              <w:t>ui</w:t>
            </w:r>
            <w:r w:rsidRPr="00F25313">
              <w:t xml:space="preserve"> pateikti prašymus ir užklausas tiesiogiai per </w:t>
            </w:r>
            <w:r w:rsidR="00583328" w:rsidRPr="00F25313">
              <w:t>Portalą</w:t>
            </w:r>
            <w:r w:rsidRPr="00F25313">
              <w:t>.</w:t>
            </w:r>
          </w:p>
        </w:tc>
      </w:tr>
      <w:tr w:rsidR="00411A8F" w:rsidRPr="00F25313" w14:paraId="4A5A50E1" w14:textId="77777777" w:rsidTr="00CB21C0">
        <w:trPr>
          <w:trHeight w:val="69"/>
        </w:trPr>
        <w:tc>
          <w:tcPr>
            <w:tcW w:w="1693" w:type="dxa"/>
            <w:vMerge w:val="restart"/>
            <w:tcBorders>
              <w:top w:val="single" w:sz="6" w:space="0" w:color="000000"/>
              <w:left w:val="single" w:sz="6" w:space="0" w:color="000000"/>
              <w:right w:val="single" w:sz="6" w:space="0" w:color="000000"/>
            </w:tcBorders>
            <w:shd w:val="clear" w:color="auto" w:fill="auto"/>
          </w:tcPr>
          <w:p w14:paraId="745A30BA" w14:textId="77777777" w:rsidR="00411A8F" w:rsidRPr="00F25313" w:rsidRDefault="00411A8F" w:rsidP="00F74BE7">
            <w:pPr>
              <w:pStyle w:val="ListParagraph"/>
              <w:numPr>
                <w:ilvl w:val="0"/>
                <w:numId w:val="214"/>
              </w:numPr>
              <w:tabs>
                <w:tab w:val="center" w:pos="697"/>
              </w:tabs>
              <w:spacing w:before="0" w:after="0" w:line="240" w:lineRule="auto"/>
              <w:ind w:left="57" w:right="57" w:firstLine="0"/>
              <w:jc w:val="both"/>
            </w:pPr>
          </w:p>
        </w:tc>
        <w:tc>
          <w:tcPr>
            <w:tcW w:w="8263" w:type="dxa"/>
            <w:gridSpan w:val="3"/>
            <w:tcBorders>
              <w:top w:val="single" w:sz="6" w:space="0" w:color="000000"/>
              <w:left w:val="single" w:sz="6" w:space="0" w:color="000000"/>
              <w:bottom w:val="single" w:sz="6" w:space="0" w:color="000000"/>
              <w:right w:val="single" w:sz="6" w:space="0" w:color="000000"/>
            </w:tcBorders>
            <w:shd w:val="clear" w:color="auto" w:fill="auto"/>
          </w:tcPr>
          <w:p w14:paraId="430C4FB3" w14:textId="706E8FC9" w:rsidR="00411A8F" w:rsidRPr="00F25313" w:rsidRDefault="00411A8F" w:rsidP="00397DAA">
            <w:pPr>
              <w:spacing w:before="0" w:after="0" w:line="240" w:lineRule="auto"/>
              <w:ind w:left="57" w:right="57"/>
              <w:jc w:val="both"/>
            </w:pPr>
            <w:r w:rsidRPr="00F25313">
              <w:t>Naudotojas privalo turėti galimybes atlikti tokius veiksmus:</w:t>
            </w:r>
          </w:p>
        </w:tc>
      </w:tr>
      <w:tr w:rsidR="00411A8F" w:rsidRPr="00F25313" w14:paraId="6630584A" w14:textId="77777777" w:rsidTr="001129F7">
        <w:trPr>
          <w:trHeight w:val="68"/>
        </w:trPr>
        <w:tc>
          <w:tcPr>
            <w:tcW w:w="1693" w:type="dxa"/>
            <w:vMerge/>
            <w:tcBorders>
              <w:left w:val="single" w:sz="6" w:space="0" w:color="000000"/>
              <w:right w:val="single" w:sz="6" w:space="0" w:color="000000"/>
            </w:tcBorders>
            <w:shd w:val="clear" w:color="auto" w:fill="auto"/>
          </w:tcPr>
          <w:p w14:paraId="4D8F88BC" w14:textId="77777777" w:rsidR="00411A8F" w:rsidRPr="00F25313" w:rsidRDefault="00411A8F" w:rsidP="00F74BE7">
            <w:pPr>
              <w:pStyle w:val="ListParagraph"/>
              <w:numPr>
                <w:ilvl w:val="0"/>
                <w:numId w:val="214"/>
              </w:numPr>
              <w:tabs>
                <w:tab w:val="center" w:pos="697"/>
              </w:tabs>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shd w:val="clear" w:color="auto" w:fill="auto"/>
          </w:tcPr>
          <w:p w14:paraId="1672E364" w14:textId="77777777" w:rsidR="00411A8F" w:rsidRPr="00F25313" w:rsidRDefault="00411A8F" w:rsidP="00F74BE7">
            <w:pPr>
              <w:pStyle w:val="ListParagraph"/>
              <w:numPr>
                <w:ilvl w:val="0"/>
                <w:numId w:val="226"/>
              </w:numPr>
              <w:spacing w:before="0" w:after="0" w:line="240" w:lineRule="auto"/>
              <w:ind w:left="57" w:right="57" w:firstLine="0"/>
              <w:jc w:val="both"/>
            </w:pPr>
          </w:p>
        </w:tc>
        <w:tc>
          <w:tcPr>
            <w:tcW w:w="7979" w:type="dxa"/>
            <w:gridSpan w:val="2"/>
            <w:tcBorders>
              <w:top w:val="single" w:sz="6" w:space="0" w:color="000000"/>
              <w:left w:val="single" w:sz="6" w:space="0" w:color="000000"/>
              <w:bottom w:val="single" w:sz="6" w:space="0" w:color="000000"/>
              <w:right w:val="single" w:sz="6" w:space="0" w:color="000000"/>
            </w:tcBorders>
            <w:shd w:val="clear" w:color="auto" w:fill="auto"/>
          </w:tcPr>
          <w:p w14:paraId="167D764E" w14:textId="6E2B2B6D" w:rsidR="00411A8F" w:rsidRPr="00F25313" w:rsidRDefault="00411A8F" w:rsidP="00397DAA">
            <w:pPr>
              <w:spacing w:before="0" w:after="0" w:line="240" w:lineRule="auto"/>
              <w:ind w:left="57" w:right="57"/>
              <w:jc w:val="both"/>
            </w:pPr>
            <w:r w:rsidRPr="00F25313">
              <w:t>Užsakyti pagal Naudotojo turimas teises leidžiamą paslaugą ir ją apmokėti naudojant VIISP mokėjimo integraciją arba kitą apmokėjimo būdą, suderintą su PO detalios analizės metu;</w:t>
            </w:r>
          </w:p>
        </w:tc>
      </w:tr>
      <w:tr w:rsidR="00411A8F" w:rsidRPr="00F25313" w14:paraId="6467017E" w14:textId="77777777" w:rsidTr="001129F7">
        <w:trPr>
          <w:trHeight w:val="68"/>
        </w:trPr>
        <w:tc>
          <w:tcPr>
            <w:tcW w:w="1693" w:type="dxa"/>
            <w:vMerge/>
            <w:tcBorders>
              <w:left w:val="single" w:sz="6" w:space="0" w:color="000000"/>
              <w:right w:val="single" w:sz="6" w:space="0" w:color="000000"/>
            </w:tcBorders>
            <w:shd w:val="clear" w:color="auto" w:fill="auto"/>
          </w:tcPr>
          <w:p w14:paraId="67B7F36F" w14:textId="77777777" w:rsidR="00411A8F" w:rsidRPr="00F25313" w:rsidRDefault="00411A8F" w:rsidP="00F74BE7">
            <w:pPr>
              <w:pStyle w:val="ListParagraph"/>
              <w:numPr>
                <w:ilvl w:val="0"/>
                <w:numId w:val="214"/>
              </w:numPr>
              <w:tabs>
                <w:tab w:val="center" w:pos="697"/>
              </w:tabs>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shd w:val="clear" w:color="auto" w:fill="auto"/>
          </w:tcPr>
          <w:p w14:paraId="32A7C8FD" w14:textId="77777777" w:rsidR="00411A8F" w:rsidRPr="00F25313" w:rsidRDefault="00411A8F" w:rsidP="00F74BE7">
            <w:pPr>
              <w:pStyle w:val="ListParagraph"/>
              <w:numPr>
                <w:ilvl w:val="0"/>
                <w:numId w:val="226"/>
              </w:numPr>
              <w:spacing w:before="0" w:after="0" w:line="240" w:lineRule="auto"/>
              <w:ind w:left="57" w:right="57" w:firstLine="0"/>
              <w:jc w:val="both"/>
            </w:pPr>
          </w:p>
        </w:tc>
        <w:tc>
          <w:tcPr>
            <w:tcW w:w="7979" w:type="dxa"/>
            <w:gridSpan w:val="2"/>
            <w:tcBorders>
              <w:top w:val="single" w:sz="6" w:space="0" w:color="000000"/>
              <w:left w:val="single" w:sz="6" w:space="0" w:color="000000"/>
              <w:bottom w:val="single" w:sz="6" w:space="0" w:color="000000"/>
              <w:right w:val="single" w:sz="6" w:space="0" w:color="000000"/>
            </w:tcBorders>
            <w:shd w:val="clear" w:color="auto" w:fill="auto"/>
          </w:tcPr>
          <w:p w14:paraId="1702E063" w14:textId="7F95F8BE" w:rsidR="00411A8F" w:rsidRPr="00F25313" w:rsidRDefault="00411A8F" w:rsidP="00397DAA">
            <w:pPr>
              <w:spacing w:before="0" w:after="0" w:line="240" w:lineRule="auto"/>
              <w:ind w:left="57" w:right="57"/>
              <w:jc w:val="both"/>
            </w:pPr>
            <w:r w:rsidRPr="00F25313">
              <w:t>Stebėti užsakytą paslaugą;</w:t>
            </w:r>
          </w:p>
        </w:tc>
      </w:tr>
      <w:tr w:rsidR="00411A8F" w:rsidRPr="00F25313" w14:paraId="562274D7" w14:textId="77777777" w:rsidTr="001129F7">
        <w:trPr>
          <w:trHeight w:val="227"/>
        </w:trPr>
        <w:tc>
          <w:tcPr>
            <w:tcW w:w="1693" w:type="dxa"/>
            <w:vMerge/>
            <w:tcBorders>
              <w:left w:val="single" w:sz="6" w:space="0" w:color="000000"/>
              <w:right w:val="single" w:sz="6" w:space="0" w:color="000000"/>
            </w:tcBorders>
            <w:shd w:val="clear" w:color="auto" w:fill="auto"/>
          </w:tcPr>
          <w:p w14:paraId="07F5854E" w14:textId="77777777" w:rsidR="00411A8F" w:rsidRPr="00F25313" w:rsidRDefault="00411A8F" w:rsidP="00F74BE7">
            <w:pPr>
              <w:pStyle w:val="ListParagraph"/>
              <w:numPr>
                <w:ilvl w:val="0"/>
                <w:numId w:val="214"/>
              </w:numPr>
              <w:tabs>
                <w:tab w:val="center" w:pos="697"/>
              </w:tabs>
              <w:spacing w:before="0" w:after="0" w:line="240" w:lineRule="auto"/>
              <w:ind w:left="57" w:right="57" w:firstLine="0"/>
              <w:jc w:val="both"/>
            </w:pPr>
          </w:p>
        </w:tc>
        <w:tc>
          <w:tcPr>
            <w:tcW w:w="284" w:type="dxa"/>
            <w:vMerge w:val="restart"/>
            <w:tcBorders>
              <w:top w:val="single" w:sz="6" w:space="0" w:color="000000"/>
              <w:left w:val="single" w:sz="6" w:space="0" w:color="000000"/>
              <w:right w:val="single" w:sz="6" w:space="0" w:color="000000"/>
            </w:tcBorders>
            <w:shd w:val="clear" w:color="auto" w:fill="auto"/>
          </w:tcPr>
          <w:p w14:paraId="7107B5C8" w14:textId="77777777" w:rsidR="00411A8F" w:rsidRPr="00F25313" w:rsidRDefault="00411A8F" w:rsidP="00F74BE7">
            <w:pPr>
              <w:pStyle w:val="ListParagraph"/>
              <w:numPr>
                <w:ilvl w:val="0"/>
                <w:numId w:val="226"/>
              </w:numPr>
              <w:spacing w:before="0" w:after="0" w:line="240" w:lineRule="auto"/>
              <w:ind w:left="57" w:right="57" w:firstLine="0"/>
              <w:jc w:val="both"/>
            </w:pPr>
          </w:p>
        </w:tc>
        <w:tc>
          <w:tcPr>
            <w:tcW w:w="7979" w:type="dxa"/>
            <w:gridSpan w:val="2"/>
            <w:tcBorders>
              <w:top w:val="single" w:sz="6" w:space="0" w:color="000000"/>
              <w:left w:val="single" w:sz="6" w:space="0" w:color="000000"/>
              <w:bottom w:val="single" w:sz="6" w:space="0" w:color="000000"/>
              <w:right w:val="single" w:sz="6" w:space="0" w:color="000000"/>
            </w:tcBorders>
            <w:shd w:val="clear" w:color="auto" w:fill="auto"/>
          </w:tcPr>
          <w:p w14:paraId="4FD5BF8D" w14:textId="2D633672" w:rsidR="00411A8F" w:rsidRPr="00F25313" w:rsidRDefault="00411A8F" w:rsidP="00397DAA">
            <w:pPr>
              <w:spacing w:before="0" w:after="0" w:line="240" w:lineRule="auto"/>
              <w:ind w:left="57" w:right="57"/>
              <w:jc w:val="both"/>
            </w:pPr>
            <w:r w:rsidRPr="00F25313">
              <w:t>Patikslinti užsakytą paslaugą:</w:t>
            </w:r>
          </w:p>
        </w:tc>
      </w:tr>
      <w:tr w:rsidR="00411A8F" w:rsidRPr="00F25313" w14:paraId="3ADB6678" w14:textId="77777777" w:rsidTr="001129F7">
        <w:trPr>
          <w:trHeight w:val="376"/>
        </w:trPr>
        <w:tc>
          <w:tcPr>
            <w:tcW w:w="1693" w:type="dxa"/>
            <w:vMerge/>
            <w:tcBorders>
              <w:left w:val="single" w:sz="6" w:space="0" w:color="000000"/>
              <w:right w:val="single" w:sz="6" w:space="0" w:color="000000"/>
            </w:tcBorders>
            <w:shd w:val="clear" w:color="auto" w:fill="auto"/>
          </w:tcPr>
          <w:p w14:paraId="0E6345E4" w14:textId="77777777" w:rsidR="00411A8F" w:rsidRPr="00F25313" w:rsidRDefault="00411A8F" w:rsidP="00F74BE7">
            <w:pPr>
              <w:pStyle w:val="ListParagraph"/>
              <w:numPr>
                <w:ilvl w:val="0"/>
                <w:numId w:val="214"/>
              </w:numPr>
              <w:tabs>
                <w:tab w:val="center" w:pos="697"/>
              </w:tabs>
              <w:spacing w:before="0" w:after="0" w:line="240" w:lineRule="auto"/>
              <w:ind w:left="57" w:right="57" w:firstLine="0"/>
              <w:jc w:val="both"/>
            </w:pPr>
          </w:p>
        </w:tc>
        <w:tc>
          <w:tcPr>
            <w:tcW w:w="284" w:type="dxa"/>
            <w:vMerge/>
            <w:tcBorders>
              <w:left w:val="single" w:sz="6" w:space="0" w:color="000000"/>
              <w:bottom w:val="single" w:sz="6" w:space="0" w:color="000000"/>
              <w:right w:val="single" w:sz="6" w:space="0" w:color="000000"/>
            </w:tcBorders>
            <w:shd w:val="clear" w:color="auto" w:fill="auto"/>
          </w:tcPr>
          <w:p w14:paraId="117D02F0" w14:textId="77777777" w:rsidR="00411A8F" w:rsidRPr="00F25313" w:rsidRDefault="00411A8F" w:rsidP="00F74BE7">
            <w:pPr>
              <w:pStyle w:val="ListParagraph"/>
              <w:numPr>
                <w:ilvl w:val="0"/>
                <w:numId w:val="226"/>
              </w:numPr>
              <w:spacing w:before="0" w:after="0" w:line="240" w:lineRule="auto"/>
              <w:ind w:left="57" w:right="57" w:firstLine="0"/>
              <w:jc w:val="both"/>
            </w:pPr>
          </w:p>
        </w:tc>
        <w:tc>
          <w:tcPr>
            <w:tcW w:w="283" w:type="dxa"/>
            <w:tcBorders>
              <w:top w:val="single" w:sz="6" w:space="0" w:color="000000"/>
              <w:left w:val="single" w:sz="6" w:space="0" w:color="000000"/>
              <w:bottom w:val="single" w:sz="6" w:space="0" w:color="000000"/>
              <w:right w:val="single" w:sz="6" w:space="0" w:color="000000"/>
            </w:tcBorders>
            <w:shd w:val="clear" w:color="auto" w:fill="auto"/>
          </w:tcPr>
          <w:p w14:paraId="7FAE55B4" w14:textId="77777777" w:rsidR="00411A8F" w:rsidRPr="00F25313" w:rsidRDefault="00411A8F" w:rsidP="00F74BE7">
            <w:pPr>
              <w:pStyle w:val="ListParagraph"/>
              <w:numPr>
                <w:ilvl w:val="0"/>
                <w:numId w:val="238"/>
              </w:numPr>
              <w:spacing w:before="0" w:after="0" w:line="240" w:lineRule="auto"/>
              <w:ind w:left="57" w:right="57" w:firstLine="0"/>
              <w:jc w:val="both"/>
            </w:pPr>
          </w:p>
        </w:tc>
        <w:tc>
          <w:tcPr>
            <w:tcW w:w="7696" w:type="dxa"/>
            <w:tcBorders>
              <w:top w:val="single" w:sz="6" w:space="0" w:color="000000"/>
              <w:left w:val="single" w:sz="6" w:space="0" w:color="000000"/>
              <w:bottom w:val="single" w:sz="6" w:space="0" w:color="000000"/>
              <w:right w:val="single" w:sz="6" w:space="0" w:color="000000"/>
            </w:tcBorders>
            <w:shd w:val="clear" w:color="auto" w:fill="auto"/>
          </w:tcPr>
          <w:p w14:paraId="03E67321" w14:textId="1BCBE6B8" w:rsidR="00411A8F" w:rsidRPr="00F25313" w:rsidRDefault="00411A8F" w:rsidP="00397DAA">
            <w:pPr>
              <w:spacing w:before="0" w:after="0" w:line="240" w:lineRule="auto"/>
              <w:ind w:left="57" w:right="57"/>
              <w:jc w:val="both"/>
            </w:pPr>
            <w:r w:rsidRPr="00F25313">
              <w:t>Jeigu patikslinta paslauga reikalauja pinigų primokėjimo arba sugrąžinimo, tai turi būti įvykdyta naudojant VIISP mokėjimo integraciją arba kitą apmokėjimo būdą, suderintą su PO detalios analizės metu.</w:t>
            </w:r>
          </w:p>
        </w:tc>
      </w:tr>
      <w:tr w:rsidR="00411A8F" w:rsidRPr="00F25313" w14:paraId="0963A3E6" w14:textId="77777777" w:rsidTr="001129F7">
        <w:trPr>
          <w:trHeight w:val="68"/>
        </w:trPr>
        <w:tc>
          <w:tcPr>
            <w:tcW w:w="1693" w:type="dxa"/>
            <w:vMerge/>
            <w:tcBorders>
              <w:left w:val="single" w:sz="6" w:space="0" w:color="000000"/>
              <w:bottom w:val="single" w:sz="6" w:space="0" w:color="000000"/>
              <w:right w:val="single" w:sz="6" w:space="0" w:color="000000"/>
            </w:tcBorders>
            <w:shd w:val="clear" w:color="auto" w:fill="auto"/>
          </w:tcPr>
          <w:p w14:paraId="5EB11C35" w14:textId="77777777" w:rsidR="00411A8F" w:rsidRPr="00F25313" w:rsidRDefault="00411A8F" w:rsidP="00F74BE7">
            <w:pPr>
              <w:pStyle w:val="ListParagraph"/>
              <w:numPr>
                <w:ilvl w:val="0"/>
                <w:numId w:val="214"/>
              </w:numPr>
              <w:tabs>
                <w:tab w:val="center" w:pos="697"/>
              </w:tabs>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shd w:val="clear" w:color="auto" w:fill="auto"/>
          </w:tcPr>
          <w:p w14:paraId="60E4BFAA" w14:textId="77777777" w:rsidR="00411A8F" w:rsidRPr="00F25313" w:rsidRDefault="00411A8F" w:rsidP="00F74BE7">
            <w:pPr>
              <w:pStyle w:val="ListParagraph"/>
              <w:numPr>
                <w:ilvl w:val="0"/>
                <w:numId w:val="226"/>
              </w:numPr>
              <w:spacing w:before="0" w:after="0" w:line="240" w:lineRule="auto"/>
              <w:ind w:left="57" w:right="57" w:firstLine="0"/>
              <w:jc w:val="both"/>
            </w:pPr>
          </w:p>
        </w:tc>
        <w:tc>
          <w:tcPr>
            <w:tcW w:w="7979" w:type="dxa"/>
            <w:gridSpan w:val="2"/>
            <w:tcBorders>
              <w:top w:val="single" w:sz="6" w:space="0" w:color="000000"/>
              <w:left w:val="single" w:sz="6" w:space="0" w:color="000000"/>
              <w:bottom w:val="single" w:sz="6" w:space="0" w:color="000000"/>
              <w:right w:val="single" w:sz="6" w:space="0" w:color="000000"/>
            </w:tcBorders>
            <w:shd w:val="clear" w:color="auto" w:fill="auto"/>
          </w:tcPr>
          <w:p w14:paraId="4B940A80" w14:textId="5F8A7B11" w:rsidR="00411A8F" w:rsidRPr="00F25313" w:rsidRDefault="00411A8F" w:rsidP="00397DAA">
            <w:pPr>
              <w:spacing w:before="0" w:after="0" w:line="240" w:lineRule="auto"/>
              <w:ind w:left="57" w:right="57"/>
              <w:jc w:val="both"/>
            </w:pPr>
            <w:r w:rsidRPr="00F25313">
              <w:t>Atšaukti užsakytą paslaugą.</w:t>
            </w:r>
          </w:p>
        </w:tc>
      </w:tr>
      <w:tr w:rsidR="00B61FDC" w:rsidRPr="00F25313" w14:paraId="46814AD5" w14:textId="77777777" w:rsidTr="00EF5F35">
        <w:trPr>
          <w:trHeight w:val="103"/>
        </w:trPr>
        <w:tc>
          <w:tcPr>
            <w:tcW w:w="1693" w:type="dxa"/>
            <w:vMerge w:val="restart"/>
            <w:tcBorders>
              <w:left w:val="single" w:sz="6" w:space="0" w:color="000000"/>
              <w:right w:val="single" w:sz="6" w:space="0" w:color="000000"/>
            </w:tcBorders>
            <w:shd w:val="clear" w:color="auto" w:fill="auto"/>
          </w:tcPr>
          <w:p w14:paraId="18F08E79" w14:textId="77777777" w:rsidR="00B61FDC" w:rsidRPr="00F25313" w:rsidRDefault="00B61FDC" w:rsidP="00F74BE7">
            <w:pPr>
              <w:pStyle w:val="ListParagraph"/>
              <w:numPr>
                <w:ilvl w:val="0"/>
                <w:numId w:val="214"/>
              </w:numPr>
              <w:tabs>
                <w:tab w:val="center" w:pos="697"/>
              </w:tabs>
              <w:spacing w:before="0" w:after="0" w:line="240" w:lineRule="auto"/>
              <w:ind w:left="57" w:right="57" w:firstLine="0"/>
              <w:jc w:val="both"/>
            </w:pPr>
          </w:p>
        </w:tc>
        <w:tc>
          <w:tcPr>
            <w:tcW w:w="8263" w:type="dxa"/>
            <w:gridSpan w:val="3"/>
            <w:tcBorders>
              <w:top w:val="single" w:sz="6" w:space="0" w:color="000000"/>
              <w:left w:val="single" w:sz="6" w:space="0" w:color="000000"/>
              <w:bottom w:val="single" w:sz="6" w:space="0" w:color="000000"/>
              <w:right w:val="single" w:sz="6" w:space="0" w:color="000000"/>
            </w:tcBorders>
            <w:shd w:val="clear" w:color="auto" w:fill="auto"/>
          </w:tcPr>
          <w:p w14:paraId="2BA3D078" w14:textId="6CC1BC22" w:rsidR="00B61FDC" w:rsidRPr="00F25313" w:rsidRDefault="00B61FDC" w:rsidP="00397DAA">
            <w:pPr>
              <w:spacing w:before="0" w:after="0" w:line="240" w:lineRule="auto"/>
              <w:ind w:left="57" w:right="57"/>
              <w:jc w:val="both"/>
            </w:pPr>
            <w:r w:rsidRPr="00F25313">
              <w:t>Naudotojas turi turėti teisę vietoj momentinio apmokėjimo pasirinkti šiuos apmokėjimo būdus, kurie turi būti automatiškai sugeneruojami Portale:</w:t>
            </w:r>
          </w:p>
        </w:tc>
      </w:tr>
      <w:tr w:rsidR="00B61FDC" w:rsidRPr="00F25313" w14:paraId="098695D8" w14:textId="77777777" w:rsidTr="00BA1738">
        <w:trPr>
          <w:trHeight w:val="102"/>
        </w:trPr>
        <w:tc>
          <w:tcPr>
            <w:tcW w:w="1693" w:type="dxa"/>
            <w:vMerge/>
            <w:tcBorders>
              <w:left w:val="single" w:sz="6" w:space="0" w:color="000000"/>
              <w:right w:val="single" w:sz="6" w:space="0" w:color="000000"/>
            </w:tcBorders>
            <w:shd w:val="clear" w:color="auto" w:fill="auto"/>
          </w:tcPr>
          <w:p w14:paraId="13B823E6" w14:textId="77777777" w:rsidR="00B61FDC" w:rsidRPr="00F25313" w:rsidRDefault="00B61FDC" w:rsidP="00F74BE7">
            <w:pPr>
              <w:pStyle w:val="ListParagraph"/>
              <w:numPr>
                <w:ilvl w:val="0"/>
                <w:numId w:val="214"/>
              </w:numPr>
              <w:tabs>
                <w:tab w:val="center" w:pos="697"/>
              </w:tabs>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shd w:val="clear" w:color="auto" w:fill="auto"/>
          </w:tcPr>
          <w:p w14:paraId="048FD973" w14:textId="77777777" w:rsidR="00B61FDC" w:rsidRPr="00F25313" w:rsidRDefault="00B61FDC" w:rsidP="00F74BE7">
            <w:pPr>
              <w:pStyle w:val="ListParagraph"/>
              <w:numPr>
                <w:ilvl w:val="0"/>
                <w:numId w:val="317"/>
              </w:numPr>
              <w:spacing w:before="0" w:after="0" w:line="240" w:lineRule="auto"/>
              <w:ind w:left="57" w:right="57" w:firstLine="0"/>
              <w:jc w:val="both"/>
            </w:pPr>
          </w:p>
        </w:tc>
        <w:tc>
          <w:tcPr>
            <w:tcW w:w="7979" w:type="dxa"/>
            <w:gridSpan w:val="2"/>
            <w:tcBorders>
              <w:top w:val="single" w:sz="6" w:space="0" w:color="000000"/>
              <w:left w:val="single" w:sz="6" w:space="0" w:color="000000"/>
              <w:bottom w:val="single" w:sz="6" w:space="0" w:color="000000"/>
              <w:right w:val="single" w:sz="6" w:space="0" w:color="000000"/>
            </w:tcBorders>
            <w:shd w:val="clear" w:color="auto" w:fill="auto"/>
          </w:tcPr>
          <w:p w14:paraId="1A45F9A3" w14:textId="5F5B568A" w:rsidR="00B61FDC" w:rsidRPr="00F25313" w:rsidRDefault="00B61FDC" w:rsidP="00397DAA">
            <w:pPr>
              <w:spacing w:before="0" w:after="0" w:line="240" w:lineRule="auto"/>
              <w:ind w:left="57" w:right="57"/>
              <w:jc w:val="both"/>
            </w:pPr>
            <w:r w:rsidRPr="00F25313">
              <w:t>Sąskaitą faktūrą;</w:t>
            </w:r>
          </w:p>
        </w:tc>
      </w:tr>
      <w:tr w:rsidR="00B61FDC" w:rsidRPr="00F25313" w14:paraId="5E3C1076" w14:textId="77777777" w:rsidTr="00EF5F35">
        <w:trPr>
          <w:trHeight w:val="102"/>
        </w:trPr>
        <w:tc>
          <w:tcPr>
            <w:tcW w:w="1693" w:type="dxa"/>
            <w:vMerge/>
            <w:tcBorders>
              <w:left w:val="single" w:sz="6" w:space="0" w:color="000000"/>
              <w:right w:val="single" w:sz="6" w:space="0" w:color="000000"/>
            </w:tcBorders>
            <w:shd w:val="clear" w:color="auto" w:fill="auto"/>
          </w:tcPr>
          <w:p w14:paraId="0B2F38B8" w14:textId="77777777" w:rsidR="00B61FDC" w:rsidRPr="00F25313" w:rsidRDefault="00B61FDC" w:rsidP="00F74BE7">
            <w:pPr>
              <w:pStyle w:val="ListParagraph"/>
              <w:numPr>
                <w:ilvl w:val="0"/>
                <w:numId w:val="214"/>
              </w:numPr>
              <w:tabs>
                <w:tab w:val="center" w:pos="697"/>
              </w:tabs>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shd w:val="clear" w:color="auto" w:fill="auto"/>
          </w:tcPr>
          <w:p w14:paraId="0BDFBE3E" w14:textId="77777777" w:rsidR="00B61FDC" w:rsidRPr="00F25313" w:rsidRDefault="00B61FDC" w:rsidP="00F74BE7">
            <w:pPr>
              <w:pStyle w:val="ListParagraph"/>
              <w:numPr>
                <w:ilvl w:val="0"/>
                <w:numId w:val="317"/>
              </w:numPr>
              <w:spacing w:before="0" w:after="0" w:line="240" w:lineRule="auto"/>
              <w:ind w:left="57" w:right="57" w:firstLine="0"/>
              <w:jc w:val="both"/>
            </w:pPr>
          </w:p>
        </w:tc>
        <w:tc>
          <w:tcPr>
            <w:tcW w:w="7979" w:type="dxa"/>
            <w:gridSpan w:val="2"/>
            <w:tcBorders>
              <w:top w:val="single" w:sz="6" w:space="0" w:color="000000"/>
              <w:left w:val="single" w:sz="6" w:space="0" w:color="000000"/>
              <w:bottom w:val="single" w:sz="6" w:space="0" w:color="000000"/>
              <w:right w:val="single" w:sz="6" w:space="0" w:color="000000"/>
            </w:tcBorders>
            <w:shd w:val="clear" w:color="auto" w:fill="auto"/>
          </w:tcPr>
          <w:p w14:paraId="2D9F95A1" w14:textId="5B9647A2" w:rsidR="00B61FDC" w:rsidRPr="00F25313" w:rsidRDefault="00B61FDC" w:rsidP="00397DAA">
            <w:pPr>
              <w:spacing w:before="0" w:after="0" w:line="240" w:lineRule="auto"/>
              <w:ind w:left="57" w:right="57"/>
              <w:jc w:val="both"/>
            </w:pPr>
            <w:r w:rsidRPr="00F25313">
              <w:t>Išankstinę sąskaitą faktūrą.</w:t>
            </w:r>
          </w:p>
        </w:tc>
      </w:tr>
      <w:tr w:rsidR="00B61FDC" w:rsidRPr="00F25313" w14:paraId="0CA6BD1A" w14:textId="77777777" w:rsidTr="00EF5F35">
        <w:trPr>
          <w:trHeight w:val="102"/>
        </w:trPr>
        <w:tc>
          <w:tcPr>
            <w:tcW w:w="1693" w:type="dxa"/>
            <w:vMerge/>
            <w:tcBorders>
              <w:left w:val="single" w:sz="6" w:space="0" w:color="000000"/>
              <w:bottom w:val="single" w:sz="6" w:space="0" w:color="000000"/>
              <w:right w:val="single" w:sz="6" w:space="0" w:color="000000"/>
            </w:tcBorders>
            <w:shd w:val="clear" w:color="auto" w:fill="auto"/>
          </w:tcPr>
          <w:p w14:paraId="3B97D549" w14:textId="77777777" w:rsidR="00B61FDC" w:rsidRPr="00F25313" w:rsidRDefault="00B61FDC" w:rsidP="00F74BE7">
            <w:pPr>
              <w:pStyle w:val="ListParagraph"/>
              <w:numPr>
                <w:ilvl w:val="0"/>
                <w:numId w:val="214"/>
              </w:numPr>
              <w:tabs>
                <w:tab w:val="center" w:pos="697"/>
              </w:tabs>
              <w:spacing w:before="0" w:after="0" w:line="240" w:lineRule="auto"/>
              <w:ind w:left="57" w:right="57" w:firstLine="0"/>
              <w:jc w:val="both"/>
            </w:pPr>
          </w:p>
        </w:tc>
        <w:tc>
          <w:tcPr>
            <w:tcW w:w="8263" w:type="dxa"/>
            <w:gridSpan w:val="3"/>
            <w:tcBorders>
              <w:top w:val="single" w:sz="6" w:space="0" w:color="000000"/>
              <w:left w:val="single" w:sz="6" w:space="0" w:color="000000"/>
              <w:bottom w:val="single" w:sz="6" w:space="0" w:color="000000"/>
              <w:right w:val="single" w:sz="6" w:space="0" w:color="000000"/>
            </w:tcBorders>
            <w:shd w:val="clear" w:color="auto" w:fill="auto"/>
          </w:tcPr>
          <w:p w14:paraId="49884AB4" w14:textId="5863B494" w:rsidR="00B61FDC" w:rsidRPr="00F25313" w:rsidRDefault="00127B78" w:rsidP="00397DAA">
            <w:pPr>
              <w:spacing w:before="0" w:after="0" w:line="240" w:lineRule="auto"/>
              <w:ind w:left="57" w:right="57"/>
              <w:jc w:val="both"/>
            </w:pPr>
            <w:r w:rsidRPr="00F25313">
              <w:t xml:space="preserve">Panašiai kaip ir momentinio mokėjimo pasirinkime, paslaugos atlikimas bus pradėtas tik gavus </w:t>
            </w:r>
            <w:r w:rsidR="001658E6" w:rsidRPr="00F25313">
              <w:t xml:space="preserve">mokestį už ją. Naudotojas paslaugos apmokėjimo būseną gali matyti savo </w:t>
            </w:r>
            <w:r w:rsidR="00A54F66" w:rsidRPr="00F25313">
              <w:t>užsakytų paslaugų skiltyje, jei taip suderinta su PO.</w:t>
            </w:r>
          </w:p>
        </w:tc>
      </w:tr>
      <w:tr w:rsidR="00557B83" w:rsidRPr="00F25313" w14:paraId="76773D70" w14:textId="77777777" w:rsidTr="00CB21C0">
        <w:trPr>
          <w:trHeight w:val="57"/>
        </w:trPr>
        <w:tc>
          <w:tcPr>
            <w:tcW w:w="1693" w:type="dxa"/>
            <w:vMerge w:val="restart"/>
            <w:tcBorders>
              <w:top w:val="single" w:sz="6" w:space="0" w:color="000000"/>
              <w:left w:val="single" w:sz="6" w:space="0" w:color="000000"/>
              <w:right w:val="single" w:sz="6" w:space="0" w:color="000000"/>
            </w:tcBorders>
            <w:shd w:val="clear" w:color="auto" w:fill="auto"/>
          </w:tcPr>
          <w:p w14:paraId="39C809C2" w14:textId="77777777" w:rsidR="00557B83" w:rsidRPr="00F25313" w:rsidRDefault="00557B83" w:rsidP="00F74BE7">
            <w:pPr>
              <w:pStyle w:val="ListParagraph"/>
              <w:numPr>
                <w:ilvl w:val="0"/>
                <w:numId w:val="214"/>
              </w:numPr>
              <w:tabs>
                <w:tab w:val="center" w:pos="697"/>
              </w:tabs>
              <w:spacing w:before="0" w:after="0" w:line="240" w:lineRule="auto"/>
              <w:ind w:left="57" w:right="57" w:firstLine="0"/>
              <w:jc w:val="both"/>
            </w:pPr>
          </w:p>
        </w:tc>
        <w:tc>
          <w:tcPr>
            <w:tcW w:w="8263" w:type="dxa"/>
            <w:gridSpan w:val="3"/>
            <w:tcBorders>
              <w:top w:val="single" w:sz="6" w:space="0" w:color="000000"/>
              <w:left w:val="single" w:sz="6" w:space="0" w:color="000000"/>
              <w:bottom w:val="single" w:sz="6" w:space="0" w:color="000000"/>
              <w:right w:val="single" w:sz="6" w:space="0" w:color="000000"/>
            </w:tcBorders>
            <w:shd w:val="clear" w:color="auto" w:fill="auto"/>
          </w:tcPr>
          <w:p w14:paraId="4A2B3403" w14:textId="187EC2A8" w:rsidR="00557B83" w:rsidRPr="00F25313" w:rsidRDefault="00557B83" w:rsidP="00397DAA">
            <w:pPr>
              <w:spacing w:before="0" w:after="0" w:line="240" w:lineRule="auto"/>
              <w:ind w:left="57" w:right="57"/>
              <w:jc w:val="both"/>
            </w:pPr>
            <w:r w:rsidRPr="00F25313">
              <w:t>Naudotojas turi turėti teisę:</w:t>
            </w:r>
          </w:p>
        </w:tc>
      </w:tr>
      <w:tr w:rsidR="00557B83" w:rsidRPr="00F25313" w14:paraId="5C6C7FC9" w14:textId="77777777" w:rsidTr="001129F7">
        <w:trPr>
          <w:trHeight w:val="54"/>
        </w:trPr>
        <w:tc>
          <w:tcPr>
            <w:tcW w:w="1693" w:type="dxa"/>
            <w:vMerge/>
            <w:tcBorders>
              <w:left w:val="single" w:sz="6" w:space="0" w:color="000000"/>
              <w:right w:val="single" w:sz="6" w:space="0" w:color="000000"/>
            </w:tcBorders>
            <w:shd w:val="clear" w:color="auto" w:fill="auto"/>
          </w:tcPr>
          <w:p w14:paraId="1C313BE0" w14:textId="77777777" w:rsidR="00557B83" w:rsidRPr="00F25313" w:rsidRDefault="00557B83" w:rsidP="00F74BE7">
            <w:pPr>
              <w:pStyle w:val="ListParagraph"/>
              <w:numPr>
                <w:ilvl w:val="0"/>
                <w:numId w:val="214"/>
              </w:numPr>
              <w:tabs>
                <w:tab w:val="center" w:pos="697"/>
              </w:tabs>
              <w:spacing w:before="0" w:after="0" w:line="240" w:lineRule="auto"/>
              <w:ind w:left="57" w:right="57" w:firstLine="0"/>
              <w:jc w:val="both"/>
            </w:pPr>
          </w:p>
        </w:tc>
        <w:tc>
          <w:tcPr>
            <w:tcW w:w="284" w:type="dxa"/>
            <w:tcBorders>
              <w:top w:val="single" w:sz="6" w:space="0" w:color="000000"/>
              <w:left w:val="single" w:sz="6" w:space="0" w:color="000000"/>
              <w:bottom w:val="single" w:sz="4" w:space="0" w:color="auto"/>
              <w:right w:val="single" w:sz="6" w:space="0" w:color="000000"/>
            </w:tcBorders>
            <w:shd w:val="clear" w:color="auto" w:fill="auto"/>
          </w:tcPr>
          <w:p w14:paraId="11965F48" w14:textId="77777777" w:rsidR="00557B83" w:rsidRPr="00F25313" w:rsidRDefault="00557B83" w:rsidP="00F74BE7">
            <w:pPr>
              <w:pStyle w:val="ListParagraph"/>
              <w:numPr>
                <w:ilvl w:val="0"/>
                <w:numId w:val="237"/>
              </w:numPr>
              <w:spacing w:before="0" w:after="0" w:line="240" w:lineRule="auto"/>
              <w:ind w:left="57" w:right="57" w:firstLine="0"/>
              <w:jc w:val="both"/>
            </w:pPr>
          </w:p>
        </w:tc>
        <w:tc>
          <w:tcPr>
            <w:tcW w:w="7979" w:type="dxa"/>
            <w:gridSpan w:val="2"/>
            <w:tcBorders>
              <w:top w:val="single" w:sz="6" w:space="0" w:color="000000"/>
              <w:left w:val="single" w:sz="6" w:space="0" w:color="000000"/>
              <w:bottom w:val="single" w:sz="4" w:space="0" w:color="auto"/>
              <w:right w:val="single" w:sz="6" w:space="0" w:color="000000"/>
            </w:tcBorders>
            <w:shd w:val="clear" w:color="auto" w:fill="auto"/>
          </w:tcPr>
          <w:p w14:paraId="27D2C8C2" w14:textId="71E61A75" w:rsidR="00557B83" w:rsidRPr="00F25313" w:rsidRDefault="00557B83" w:rsidP="00397DAA">
            <w:pPr>
              <w:spacing w:before="0" w:after="0" w:line="240" w:lineRule="auto"/>
              <w:ind w:left="57" w:right="57"/>
              <w:jc w:val="both"/>
            </w:pPr>
            <w:r w:rsidRPr="00F25313">
              <w:t xml:space="preserve">Įkelti </w:t>
            </w:r>
            <w:r w:rsidR="003E0E61" w:rsidRPr="00F25313">
              <w:t>DP</w:t>
            </w:r>
            <w:r w:rsidRPr="00F25313">
              <w:t>, kuris atitinka reikalavimus, suderintus su PO detalios analizės metu;</w:t>
            </w:r>
          </w:p>
        </w:tc>
      </w:tr>
      <w:tr w:rsidR="00557B83" w:rsidRPr="00F25313" w14:paraId="697B7A5B" w14:textId="77777777" w:rsidTr="001129F7">
        <w:trPr>
          <w:trHeight w:val="251"/>
        </w:trPr>
        <w:tc>
          <w:tcPr>
            <w:tcW w:w="1693" w:type="dxa"/>
            <w:vMerge/>
            <w:tcBorders>
              <w:left w:val="single" w:sz="6" w:space="0" w:color="000000"/>
              <w:right w:val="single" w:sz="6" w:space="0" w:color="000000"/>
            </w:tcBorders>
            <w:shd w:val="clear" w:color="auto" w:fill="auto"/>
          </w:tcPr>
          <w:p w14:paraId="37B977BC" w14:textId="77777777" w:rsidR="00557B83" w:rsidRPr="00F25313" w:rsidRDefault="00557B83" w:rsidP="00F74BE7">
            <w:pPr>
              <w:pStyle w:val="ListParagraph"/>
              <w:numPr>
                <w:ilvl w:val="0"/>
                <w:numId w:val="214"/>
              </w:numPr>
              <w:tabs>
                <w:tab w:val="center" w:pos="697"/>
              </w:tabs>
              <w:spacing w:before="0" w:after="0" w:line="240" w:lineRule="auto"/>
              <w:ind w:left="57" w:right="57" w:firstLine="0"/>
              <w:jc w:val="both"/>
            </w:pPr>
          </w:p>
        </w:tc>
        <w:tc>
          <w:tcPr>
            <w:tcW w:w="284" w:type="dxa"/>
            <w:tcBorders>
              <w:top w:val="single" w:sz="4" w:space="0" w:color="auto"/>
              <w:left w:val="single" w:sz="6" w:space="0" w:color="000000"/>
              <w:bottom w:val="single" w:sz="4" w:space="0" w:color="auto"/>
              <w:right w:val="single" w:sz="4" w:space="0" w:color="auto"/>
            </w:tcBorders>
            <w:shd w:val="clear" w:color="auto" w:fill="auto"/>
          </w:tcPr>
          <w:p w14:paraId="61334ABA" w14:textId="77777777" w:rsidR="00557B83" w:rsidRPr="00F25313" w:rsidRDefault="00557B83" w:rsidP="00F74BE7">
            <w:pPr>
              <w:pStyle w:val="ListParagraph"/>
              <w:numPr>
                <w:ilvl w:val="0"/>
                <w:numId w:val="237"/>
              </w:numPr>
              <w:spacing w:before="0" w:after="0" w:line="240" w:lineRule="auto"/>
              <w:ind w:left="57" w:right="57" w:firstLine="0"/>
              <w:jc w:val="both"/>
            </w:pPr>
          </w:p>
        </w:tc>
        <w:tc>
          <w:tcPr>
            <w:tcW w:w="7979" w:type="dxa"/>
            <w:gridSpan w:val="2"/>
            <w:tcBorders>
              <w:top w:val="single" w:sz="4" w:space="0" w:color="auto"/>
              <w:left w:val="single" w:sz="4" w:space="0" w:color="auto"/>
              <w:bottom w:val="single" w:sz="4" w:space="0" w:color="auto"/>
              <w:right w:val="single" w:sz="4" w:space="0" w:color="auto"/>
            </w:tcBorders>
            <w:shd w:val="clear" w:color="auto" w:fill="auto"/>
          </w:tcPr>
          <w:p w14:paraId="07C69CD6" w14:textId="39073BBD" w:rsidR="00557B83" w:rsidRPr="00F25313" w:rsidRDefault="00557B83" w:rsidP="00397DAA">
            <w:pPr>
              <w:spacing w:before="0" w:after="0" w:line="240" w:lineRule="auto"/>
              <w:ind w:left="57" w:right="57"/>
              <w:jc w:val="both"/>
            </w:pPr>
            <w:r w:rsidRPr="00F25313">
              <w:t>Įkelti naują DR kuris atitinka reikalavimus, suderintus su PO detalios analizės metu;</w:t>
            </w:r>
          </w:p>
        </w:tc>
      </w:tr>
      <w:tr w:rsidR="00AD4BE0" w:rsidRPr="00F25313" w14:paraId="40613923" w14:textId="77777777" w:rsidTr="001129F7">
        <w:trPr>
          <w:trHeight w:val="251"/>
        </w:trPr>
        <w:tc>
          <w:tcPr>
            <w:tcW w:w="1693" w:type="dxa"/>
            <w:vMerge/>
            <w:tcBorders>
              <w:left w:val="single" w:sz="6" w:space="0" w:color="000000"/>
              <w:right w:val="single" w:sz="6" w:space="0" w:color="000000"/>
            </w:tcBorders>
            <w:shd w:val="clear" w:color="auto" w:fill="auto"/>
          </w:tcPr>
          <w:p w14:paraId="1089E751" w14:textId="77777777" w:rsidR="00AD4BE0" w:rsidRPr="00F25313" w:rsidRDefault="00AD4BE0" w:rsidP="00F74BE7">
            <w:pPr>
              <w:pStyle w:val="ListParagraph"/>
              <w:numPr>
                <w:ilvl w:val="0"/>
                <w:numId w:val="214"/>
              </w:numPr>
              <w:tabs>
                <w:tab w:val="center" w:pos="697"/>
              </w:tabs>
              <w:spacing w:before="0" w:after="0" w:line="240" w:lineRule="auto"/>
              <w:ind w:left="57" w:right="57" w:firstLine="0"/>
              <w:jc w:val="both"/>
            </w:pPr>
          </w:p>
        </w:tc>
        <w:tc>
          <w:tcPr>
            <w:tcW w:w="284" w:type="dxa"/>
            <w:tcBorders>
              <w:top w:val="single" w:sz="4" w:space="0" w:color="auto"/>
              <w:left w:val="single" w:sz="6" w:space="0" w:color="000000"/>
              <w:bottom w:val="single" w:sz="4" w:space="0" w:color="auto"/>
              <w:right w:val="single" w:sz="4" w:space="0" w:color="auto"/>
            </w:tcBorders>
            <w:shd w:val="clear" w:color="auto" w:fill="auto"/>
          </w:tcPr>
          <w:p w14:paraId="157BC6C6" w14:textId="77777777" w:rsidR="00AD4BE0" w:rsidRPr="00F25313" w:rsidRDefault="00AD4BE0" w:rsidP="00F74BE7">
            <w:pPr>
              <w:pStyle w:val="ListParagraph"/>
              <w:numPr>
                <w:ilvl w:val="0"/>
                <w:numId w:val="237"/>
              </w:numPr>
              <w:spacing w:before="0" w:after="0" w:line="240" w:lineRule="auto"/>
              <w:ind w:left="57" w:right="57" w:firstLine="0"/>
              <w:jc w:val="both"/>
            </w:pPr>
          </w:p>
        </w:tc>
        <w:tc>
          <w:tcPr>
            <w:tcW w:w="7979" w:type="dxa"/>
            <w:gridSpan w:val="2"/>
            <w:tcBorders>
              <w:top w:val="single" w:sz="4" w:space="0" w:color="auto"/>
              <w:left w:val="single" w:sz="4" w:space="0" w:color="auto"/>
              <w:bottom w:val="single" w:sz="4" w:space="0" w:color="auto"/>
              <w:right w:val="single" w:sz="4" w:space="0" w:color="auto"/>
            </w:tcBorders>
            <w:shd w:val="clear" w:color="auto" w:fill="auto"/>
          </w:tcPr>
          <w:p w14:paraId="4885642F" w14:textId="2E0FDA27" w:rsidR="00AD4BE0" w:rsidRPr="00F25313" w:rsidRDefault="00A4581C" w:rsidP="00397DAA">
            <w:pPr>
              <w:spacing w:before="0" w:after="0" w:line="240" w:lineRule="auto"/>
              <w:ind w:left="57" w:right="57"/>
              <w:jc w:val="both"/>
            </w:pPr>
            <w:r w:rsidRPr="00F25313">
              <w:t>Prašyti PO išduoti dokumentą</w:t>
            </w:r>
            <w:r w:rsidR="004630F3" w:rsidRPr="00F25313">
              <w:t xml:space="preserve">, kurį būtų galima Naudotojui atsisiųsti su </w:t>
            </w:r>
            <w:r w:rsidR="00A772AD" w:rsidRPr="00F25313">
              <w:t>oficialumo patvirtinimu (pvz., pridėtu el. parašu</w:t>
            </w:r>
            <w:r w:rsidR="004845FD" w:rsidRPr="00F25313">
              <w:t xml:space="preserve"> PO vardu</w:t>
            </w:r>
            <w:r w:rsidR="00A772AD" w:rsidRPr="00F25313">
              <w:t xml:space="preserve">). </w:t>
            </w:r>
            <w:r w:rsidR="00C12743" w:rsidRPr="00F25313">
              <w:t xml:space="preserve">Oficialaus dokumento </w:t>
            </w:r>
            <w:r w:rsidR="0023433B" w:rsidRPr="00F25313">
              <w:t>išpildymas turi būti suderintas su PO detalios analizės metu.</w:t>
            </w:r>
          </w:p>
        </w:tc>
      </w:tr>
      <w:tr w:rsidR="0052258E" w:rsidRPr="00F25313" w14:paraId="14B7F522" w14:textId="77777777" w:rsidTr="00CB21C0">
        <w:trPr>
          <w:trHeight w:val="300"/>
        </w:trPr>
        <w:tc>
          <w:tcPr>
            <w:tcW w:w="1693" w:type="dxa"/>
            <w:tcBorders>
              <w:top w:val="single" w:sz="6" w:space="0" w:color="000000"/>
              <w:left w:val="single" w:sz="6" w:space="0" w:color="000000"/>
              <w:bottom w:val="single" w:sz="6" w:space="0" w:color="000000"/>
              <w:right w:val="single" w:sz="6" w:space="0" w:color="000000"/>
            </w:tcBorders>
            <w:shd w:val="clear" w:color="auto" w:fill="auto"/>
          </w:tcPr>
          <w:p w14:paraId="115B6993" w14:textId="77777777" w:rsidR="0052258E" w:rsidRPr="00F25313" w:rsidRDefault="0052258E" w:rsidP="00F74BE7">
            <w:pPr>
              <w:pStyle w:val="ListParagraph"/>
              <w:numPr>
                <w:ilvl w:val="0"/>
                <w:numId w:val="214"/>
              </w:numPr>
              <w:tabs>
                <w:tab w:val="center" w:pos="697"/>
              </w:tabs>
              <w:spacing w:before="0" w:after="0" w:line="240" w:lineRule="auto"/>
              <w:ind w:left="57" w:right="57" w:firstLine="0"/>
              <w:jc w:val="both"/>
            </w:pPr>
          </w:p>
        </w:tc>
        <w:tc>
          <w:tcPr>
            <w:tcW w:w="8263" w:type="dxa"/>
            <w:gridSpan w:val="3"/>
            <w:tcBorders>
              <w:top w:val="single" w:sz="6" w:space="0" w:color="000000"/>
              <w:left w:val="single" w:sz="6" w:space="0" w:color="000000"/>
              <w:bottom w:val="single" w:sz="6" w:space="0" w:color="000000"/>
              <w:right w:val="single" w:sz="6" w:space="0" w:color="000000"/>
            </w:tcBorders>
            <w:shd w:val="clear" w:color="auto" w:fill="auto"/>
          </w:tcPr>
          <w:p w14:paraId="7AEDED5D" w14:textId="519B15C3" w:rsidR="0052258E" w:rsidRPr="00F25313" w:rsidRDefault="0052258E" w:rsidP="00397DAA">
            <w:pPr>
              <w:spacing w:before="0" w:after="0" w:line="240" w:lineRule="auto"/>
              <w:ind w:left="57" w:right="57"/>
              <w:jc w:val="both"/>
            </w:pPr>
            <w:r w:rsidRPr="00F25313">
              <w:t>Kiekvieno Naudotojo prieš tai išvardinto veiksmo įvykdymo metu, paslaugos būsena turi atitinkamai keistis užduočių tvarkymo kataloge, naudojant užduočių tvarkymo integraciją.</w:t>
            </w:r>
          </w:p>
        </w:tc>
      </w:tr>
      <w:tr w:rsidR="00525861" w:rsidRPr="00F25313" w14:paraId="0A8C830F" w14:textId="77777777" w:rsidTr="00CB21C0">
        <w:trPr>
          <w:trHeight w:val="300"/>
        </w:trPr>
        <w:tc>
          <w:tcPr>
            <w:tcW w:w="1693" w:type="dxa"/>
            <w:tcBorders>
              <w:top w:val="single" w:sz="6" w:space="0" w:color="000000"/>
              <w:left w:val="single" w:sz="6" w:space="0" w:color="000000"/>
              <w:bottom w:val="single" w:sz="6" w:space="0" w:color="000000"/>
              <w:right w:val="single" w:sz="6" w:space="0" w:color="000000"/>
            </w:tcBorders>
            <w:shd w:val="clear" w:color="auto" w:fill="auto"/>
          </w:tcPr>
          <w:p w14:paraId="13F54385" w14:textId="77777777" w:rsidR="00525861" w:rsidRPr="00F25313" w:rsidRDefault="00525861" w:rsidP="00F74BE7">
            <w:pPr>
              <w:pStyle w:val="ListParagraph"/>
              <w:numPr>
                <w:ilvl w:val="0"/>
                <w:numId w:val="214"/>
              </w:numPr>
              <w:tabs>
                <w:tab w:val="center" w:pos="697"/>
              </w:tabs>
              <w:spacing w:before="0" w:after="0" w:line="240" w:lineRule="auto"/>
              <w:ind w:left="57" w:right="57" w:firstLine="0"/>
              <w:jc w:val="both"/>
            </w:pPr>
          </w:p>
        </w:tc>
        <w:tc>
          <w:tcPr>
            <w:tcW w:w="8263" w:type="dxa"/>
            <w:gridSpan w:val="3"/>
            <w:tcBorders>
              <w:top w:val="single" w:sz="6" w:space="0" w:color="000000"/>
              <w:left w:val="single" w:sz="6" w:space="0" w:color="000000"/>
              <w:bottom w:val="single" w:sz="6" w:space="0" w:color="000000"/>
              <w:right w:val="single" w:sz="6" w:space="0" w:color="000000"/>
            </w:tcBorders>
            <w:shd w:val="clear" w:color="auto" w:fill="auto"/>
          </w:tcPr>
          <w:p w14:paraId="432C036F" w14:textId="2D74F14F" w:rsidR="00525861" w:rsidRPr="00F25313" w:rsidRDefault="00196B63" w:rsidP="00397DAA">
            <w:pPr>
              <w:spacing w:before="0" w:after="0" w:line="240" w:lineRule="auto"/>
              <w:ind w:left="57" w:right="57"/>
              <w:jc w:val="both"/>
            </w:pPr>
            <w:r w:rsidRPr="00F25313">
              <w:t>Naudotojas turi turėti galimybę nustatyti pranešimų nustatymus veikloms, suderintoms su PO detalios analizės metu. Daugiau reikalavimų pranešimams skyriuje:</w:t>
            </w:r>
            <w:r w:rsidR="004C6CA6" w:rsidRPr="00F25313">
              <w:t xml:space="preserve"> </w:t>
            </w:r>
            <w:r w:rsidR="004C6CA6" w:rsidRPr="00F25313">
              <w:fldChar w:fldCharType="begin"/>
            </w:r>
            <w:r w:rsidR="004C6CA6" w:rsidRPr="00F25313">
              <w:instrText xml:space="preserve"> REF _Ref187658793 \h </w:instrText>
            </w:r>
            <w:r w:rsidR="004C6CA6" w:rsidRPr="00F25313">
              <w:fldChar w:fldCharType="separate"/>
            </w:r>
            <w:r w:rsidR="004405C8" w:rsidRPr="00F25313">
              <w:rPr>
                <w:lang w:eastAsia="lt-LT"/>
              </w:rPr>
              <w:t>9.8.4. Reikalavimai praneši</w:t>
            </w:r>
            <w:r w:rsidR="004C6CA6" w:rsidRPr="00F25313">
              <w:fldChar w:fldCharType="end"/>
            </w:r>
            <w:r w:rsidRPr="00F25313">
              <w:t>.</w:t>
            </w:r>
          </w:p>
        </w:tc>
      </w:tr>
      <w:tr w:rsidR="0045426E" w:rsidRPr="00F25313" w14:paraId="403CDA01" w14:textId="77777777" w:rsidTr="00EF5F35">
        <w:trPr>
          <w:trHeight w:val="184"/>
        </w:trPr>
        <w:tc>
          <w:tcPr>
            <w:tcW w:w="1693" w:type="dxa"/>
            <w:vMerge w:val="restart"/>
            <w:tcBorders>
              <w:top w:val="single" w:sz="6" w:space="0" w:color="000000"/>
              <w:left w:val="single" w:sz="6" w:space="0" w:color="000000"/>
              <w:right w:val="single" w:sz="6" w:space="0" w:color="000000"/>
            </w:tcBorders>
            <w:shd w:val="clear" w:color="auto" w:fill="auto"/>
          </w:tcPr>
          <w:p w14:paraId="5C6B8FD3" w14:textId="77777777" w:rsidR="0045426E" w:rsidRPr="00F25313" w:rsidRDefault="0045426E" w:rsidP="00F74BE7">
            <w:pPr>
              <w:pStyle w:val="ListParagraph"/>
              <w:numPr>
                <w:ilvl w:val="0"/>
                <w:numId w:val="214"/>
              </w:numPr>
              <w:tabs>
                <w:tab w:val="center" w:pos="697"/>
              </w:tabs>
              <w:spacing w:before="0" w:after="0" w:line="240" w:lineRule="auto"/>
              <w:ind w:left="57" w:right="57" w:firstLine="0"/>
              <w:jc w:val="both"/>
            </w:pPr>
          </w:p>
        </w:tc>
        <w:tc>
          <w:tcPr>
            <w:tcW w:w="8263" w:type="dxa"/>
            <w:gridSpan w:val="3"/>
            <w:tcBorders>
              <w:top w:val="single" w:sz="6" w:space="0" w:color="000000"/>
              <w:left w:val="single" w:sz="6" w:space="0" w:color="000000"/>
              <w:bottom w:val="single" w:sz="6" w:space="0" w:color="000000"/>
              <w:right w:val="single" w:sz="6" w:space="0" w:color="000000"/>
            </w:tcBorders>
            <w:shd w:val="clear" w:color="auto" w:fill="auto"/>
          </w:tcPr>
          <w:p w14:paraId="257979A8" w14:textId="20AF5661" w:rsidR="0045426E" w:rsidRPr="00F25313" w:rsidRDefault="0045426E" w:rsidP="00397DAA">
            <w:pPr>
              <w:spacing w:before="0" w:after="0" w:line="240" w:lineRule="auto"/>
              <w:ind w:left="57" w:right="57"/>
              <w:jc w:val="both"/>
            </w:pPr>
            <w:r w:rsidRPr="00F25313">
              <w:t xml:space="preserve">Turi būti galimybė Naudotojui matyti informaciją, susijusią su Naudotojo užsakytomis paslaugomis. Į tai įsiskaito: </w:t>
            </w:r>
          </w:p>
        </w:tc>
      </w:tr>
      <w:tr w:rsidR="0045426E" w:rsidRPr="00F25313" w14:paraId="02A870D8" w14:textId="77777777" w:rsidTr="0045426E">
        <w:trPr>
          <w:trHeight w:val="184"/>
        </w:trPr>
        <w:tc>
          <w:tcPr>
            <w:tcW w:w="1693" w:type="dxa"/>
            <w:vMerge/>
            <w:tcBorders>
              <w:left w:val="single" w:sz="6" w:space="0" w:color="000000"/>
              <w:right w:val="single" w:sz="6" w:space="0" w:color="000000"/>
            </w:tcBorders>
            <w:shd w:val="clear" w:color="auto" w:fill="auto"/>
          </w:tcPr>
          <w:p w14:paraId="61AA9F27" w14:textId="77777777" w:rsidR="0045426E" w:rsidRPr="00F25313" w:rsidRDefault="0045426E" w:rsidP="00F74BE7">
            <w:pPr>
              <w:pStyle w:val="ListParagraph"/>
              <w:numPr>
                <w:ilvl w:val="0"/>
                <w:numId w:val="214"/>
              </w:numPr>
              <w:tabs>
                <w:tab w:val="center" w:pos="697"/>
              </w:tabs>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shd w:val="clear" w:color="auto" w:fill="auto"/>
          </w:tcPr>
          <w:p w14:paraId="1A57BBB6" w14:textId="77777777" w:rsidR="0045426E" w:rsidRPr="00F25313" w:rsidRDefault="0045426E" w:rsidP="00F74BE7">
            <w:pPr>
              <w:pStyle w:val="ListParagraph"/>
              <w:numPr>
                <w:ilvl w:val="0"/>
                <w:numId w:val="337"/>
              </w:numPr>
              <w:spacing w:before="0" w:after="0" w:line="240" w:lineRule="auto"/>
              <w:ind w:left="57" w:right="57" w:firstLine="0"/>
              <w:jc w:val="both"/>
            </w:pPr>
          </w:p>
        </w:tc>
        <w:tc>
          <w:tcPr>
            <w:tcW w:w="7979" w:type="dxa"/>
            <w:gridSpan w:val="2"/>
            <w:tcBorders>
              <w:top w:val="single" w:sz="6" w:space="0" w:color="000000"/>
              <w:left w:val="single" w:sz="6" w:space="0" w:color="000000"/>
              <w:bottom w:val="single" w:sz="6" w:space="0" w:color="000000"/>
              <w:right w:val="single" w:sz="6" w:space="0" w:color="000000"/>
            </w:tcBorders>
            <w:shd w:val="clear" w:color="auto" w:fill="auto"/>
          </w:tcPr>
          <w:p w14:paraId="69A88FFB" w14:textId="4766F7B1" w:rsidR="0045426E" w:rsidRPr="00F25313" w:rsidRDefault="0045426E" w:rsidP="00397DAA">
            <w:pPr>
              <w:spacing w:before="0" w:after="0" w:line="240" w:lineRule="auto"/>
              <w:ind w:left="57" w:right="57"/>
              <w:jc w:val="both"/>
            </w:pPr>
            <w:r w:rsidRPr="00F25313">
              <w:t>Paslaug</w:t>
            </w:r>
            <w:r w:rsidR="00B0301F" w:rsidRPr="00F25313">
              <w:t>os</w:t>
            </w:r>
            <w:r w:rsidRPr="00F25313">
              <w:t xml:space="preserve"> būsen</w:t>
            </w:r>
            <w:r w:rsidR="00B0301F" w:rsidRPr="00F25313">
              <w:t>a</w:t>
            </w:r>
            <w:r w:rsidRPr="00F25313">
              <w:t>;</w:t>
            </w:r>
          </w:p>
        </w:tc>
      </w:tr>
      <w:tr w:rsidR="0045426E" w:rsidRPr="00F25313" w14:paraId="4D5E972C" w14:textId="77777777" w:rsidTr="0045426E">
        <w:trPr>
          <w:trHeight w:val="184"/>
        </w:trPr>
        <w:tc>
          <w:tcPr>
            <w:tcW w:w="1693" w:type="dxa"/>
            <w:vMerge/>
            <w:tcBorders>
              <w:left w:val="single" w:sz="6" w:space="0" w:color="000000"/>
              <w:bottom w:val="single" w:sz="6" w:space="0" w:color="000000"/>
              <w:right w:val="single" w:sz="6" w:space="0" w:color="000000"/>
            </w:tcBorders>
            <w:shd w:val="clear" w:color="auto" w:fill="auto"/>
          </w:tcPr>
          <w:p w14:paraId="12FDCE16" w14:textId="77777777" w:rsidR="0045426E" w:rsidRPr="00F25313" w:rsidRDefault="0045426E" w:rsidP="00F74BE7">
            <w:pPr>
              <w:pStyle w:val="ListParagraph"/>
              <w:numPr>
                <w:ilvl w:val="0"/>
                <w:numId w:val="214"/>
              </w:numPr>
              <w:tabs>
                <w:tab w:val="center" w:pos="697"/>
              </w:tabs>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shd w:val="clear" w:color="auto" w:fill="auto"/>
          </w:tcPr>
          <w:p w14:paraId="43C77E39" w14:textId="77777777" w:rsidR="0045426E" w:rsidRPr="00F25313" w:rsidRDefault="0045426E" w:rsidP="00F74BE7">
            <w:pPr>
              <w:pStyle w:val="ListParagraph"/>
              <w:numPr>
                <w:ilvl w:val="0"/>
                <w:numId w:val="337"/>
              </w:numPr>
              <w:spacing w:before="0" w:after="0" w:line="240" w:lineRule="auto"/>
              <w:ind w:left="57" w:right="57" w:firstLine="0"/>
              <w:jc w:val="both"/>
            </w:pPr>
          </w:p>
        </w:tc>
        <w:tc>
          <w:tcPr>
            <w:tcW w:w="7979" w:type="dxa"/>
            <w:gridSpan w:val="2"/>
            <w:tcBorders>
              <w:top w:val="single" w:sz="6" w:space="0" w:color="000000"/>
              <w:left w:val="single" w:sz="6" w:space="0" w:color="000000"/>
              <w:bottom w:val="single" w:sz="6" w:space="0" w:color="000000"/>
              <w:right w:val="single" w:sz="6" w:space="0" w:color="000000"/>
            </w:tcBorders>
            <w:shd w:val="clear" w:color="auto" w:fill="auto"/>
          </w:tcPr>
          <w:p w14:paraId="2DD7DDA4" w14:textId="7B810BD1" w:rsidR="0045426E" w:rsidRPr="00F25313" w:rsidRDefault="00B0301F" w:rsidP="00397DAA">
            <w:pPr>
              <w:spacing w:before="0" w:after="0" w:line="240" w:lineRule="auto"/>
              <w:ind w:left="57" w:right="57"/>
              <w:jc w:val="both"/>
            </w:pPr>
            <w:r w:rsidRPr="00F25313">
              <w:t xml:space="preserve">Su paslauga susijusių </w:t>
            </w:r>
            <w:r w:rsidR="00A13C48" w:rsidRPr="00F25313">
              <w:t>atliktų veiksmų istorija.</w:t>
            </w:r>
          </w:p>
        </w:tc>
      </w:tr>
      <w:tr w:rsidR="0052258E" w:rsidRPr="00F25313" w14:paraId="0B809520" w14:textId="77777777" w:rsidTr="00CB21C0">
        <w:trPr>
          <w:trHeight w:val="300"/>
        </w:trPr>
        <w:tc>
          <w:tcPr>
            <w:tcW w:w="1693" w:type="dxa"/>
            <w:tcBorders>
              <w:top w:val="single" w:sz="6" w:space="0" w:color="000000"/>
              <w:left w:val="single" w:sz="6" w:space="0" w:color="000000"/>
              <w:bottom w:val="single" w:sz="6" w:space="0" w:color="000000"/>
              <w:right w:val="single" w:sz="6" w:space="0" w:color="000000"/>
            </w:tcBorders>
            <w:shd w:val="clear" w:color="auto" w:fill="auto"/>
          </w:tcPr>
          <w:p w14:paraId="5EDDC221" w14:textId="77777777" w:rsidR="0052258E" w:rsidRPr="00F25313" w:rsidRDefault="0052258E" w:rsidP="00F74BE7">
            <w:pPr>
              <w:pStyle w:val="ListParagraph"/>
              <w:numPr>
                <w:ilvl w:val="0"/>
                <w:numId w:val="214"/>
              </w:numPr>
              <w:tabs>
                <w:tab w:val="center" w:pos="697"/>
              </w:tabs>
              <w:spacing w:before="0" w:after="0" w:line="240" w:lineRule="auto"/>
              <w:ind w:left="57" w:right="57" w:firstLine="0"/>
              <w:jc w:val="both"/>
            </w:pPr>
          </w:p>
        </w:tc>
        <w:tc>
          <w:tcPr>
            <w:tcW w:w="8263" w:type="dxa"/>
            <w:gridSpan w:val="3"/>
            <w:tcBorders>
              <w:top w:val="single" w:sz="6" w:space="0" w:color="000000"/>
              <w:left w:val="single" w:sz="6" w:space="0" w:color="000000"/>
              <w:bottom w:val="single" w:sz="6" w:space="0" w:color="000000"/>
              <w:right w:val="single" w:sz="6" w:space="0" w:color="000000"/>
            </w:tcBorders>
            <w:shd w:val="clear" w:color="auto" w:fill="auto"/>
          </w:tcPr>
          <w:p w14:paraId="7C6D631F" w14:textId="2864A201" w:rsidR="0052258E" w:rsidRPr="00F25313" w:rsidRDefault="00FE3449" w:rsidP="00397DAA">
            <w:pPr>
              <w:spacing w:before="0" w:after="0" w:line="240" w:lineRule="auto"/>
              <w:ind w:left="57" w:right="57"/>
              <w:jc w:val="both"/>
            </w:pPr>
            <w:r w:rsidRPr="00F25313">
              <w:t>Turi būti integruotos dažniausiai užduodamų klausimų</w:t>
            </w:r>
            <w:r w:rsidR="005D2766" w:rsidRPr="00F25313">
              <w:t xml:space="preserve"> (DUK)</w:t>
            </w:r>
            <w:r w:rsidRPr="00F25313">
              <w:t xml:space="preserve"> (</w:t>
            </w:r>
            <w:r w:rsidR="005D2766" w:rsidRPr="00F25313">
              <w:t xml:space="preserve">angl. </w:t>
            </w:r>
            <w:proofErr w:type="spellStart"/>
            <w:r w:rsidR="003A5C96" w:rsidRPr="00F25313">
              <w:rPr>
                <w:i/>
                <w:iCs/>
              </w:rPr>
              <w:t>Frequently</w:t>
            </w:r>
            <w:proofErr w:type="spellEnd"/>
            <w:r w:rsidR="003A5C96" w:rsidRPr="00F25313">
              <w:rPr>
                <w:i/>
                <w:iCs/>
              </w:rPr>
              <w:t xml:space="preserve"> </w:t>
            </w:r>
            <w:proofErr w:type="spellStart"/>
            <w:r w:rsidR="003A5C96" w:rsidRPr="00F25313">
              <w:rPr>
                <w:i/>
                <w:iCs/>
              </w:rPr>
              <w:t>Asked</w:t>
            </w:r>
            <w:proofErr w:type="spellEnd"/>
            <w:r w:rsidR="003A5C96" w:rsidRPr="00F25313">
              <w:rPr>
                <w:i/>
                <w:iCs/>
              </w:rPr>
              <w:t xml:space="preserve"> </w:t>
            </w:r>
            <w:proofErr w:type="spellStart"/>
            <w:r w:rsidR="003A5C96" w:rsidRPr="00F25313">
              <w:rPr>
                <w:i/>
                <w:iCs/>
              </w:rPr>
              <w:t>Questions</w:t>
            </w:r>
            <w:proofErr w:type="spellEnd"/>
            <w:r w:rsidR="003A5C96" w:rsidRPr="00F25313">
              <w:t xml:space="preserve"> (</w:t>
            </w:r>
            <w:r w:rsidRPr="00F25313">
              <w:t>FAQ</w:t>
            </w:r>
            <w:r w:rsidR="003A5C96" w:rsidRPr="00F25313">
              <w:t>)</w:t>
            </w:r>
            <w:r w:rsidRPr="00F25313">
              <w:t>) ir žinių bazės sekcijos.</w:t>
            </w:r>
          </w:p>
        </w:tc>
      </w:tr>
      <w:tr w:rsidR="005765B1" w:rsidRPr="00F25313" w14:paraId="0CB76127" w14:textId="77777777">
        <w:trPr>
          <w:trHeight w:val="100"/>
        </w:trPr>
        <w:tc>
          <w:tcPr>
            <w:tcW w:w="1693" w:type="dxa"/>
            <w:vMerge w:val="restart"/>
            <w:tcBorders>
              <w:top w:val="single" w:sz="6" w:space="0" w:color="000000"/>
              <w:left w:val="single" w:sz="6" w:space="0" w:color="000000"/>
              <w:right w:val="single" w:sz="6" w:space="0" w:color="000000"/>
            </w:tcBorders>
            <w:shd w:val="clear" w:color="auto" w:fill="auto"/>
          </w:tcPr>
          <w:p w14:paraId="1E113527" w14:textId="77777777" w:rsidR="005765B1" w:rsidRPr="00F25313" w:rsidRDefault="005765B1" w:rsidP="00F74BE7">
            <w:pPr>
              <w:pStyle w:val="ListParagraph"/>
              <w:numPr>
                <w:ilvl w:val="0"/>
                <w:numId w:val="214"/>
              </w:numPr>
              <w:tabs>
                <w:tab w:val="center" w:pos="697"/>
              </w:tabs>
              <w:spacing w:before="0" w:after="0" w:line="240" w:lineRule="auto"/>
              <w:ind w:left="57" w:right="57" w:firstLine="0"/>
              <w:jc w:val="both"/>
            </w:pPr>
          </w:p>
        </w:tc>
        <w:tc>
          <w:tcPr>
            <w:tcW w:w="8263" w:type="dxa"/>
            <w:gridSpan w:val="3"/>
            <w:tcBorders>
              <w:top w:val="single" w:sz="6" w:space="0" w:color="000000"/>
              <w:left w:val="single" w:sz="6" w:space="0" w:color="000000"/>
              <w:bottom w:val="single" w:sz="6" w:space="0" w:color="000000"/>
              <w:right w:val="single" w:sz="6" w:space="0" w:color="000000"/>
            </w:tcBorders>
            <w:shd w:val="clear" w:color="auto" w:fill="auto"/>
          </w:tcPr>
          <w:p w14:paraId="1530D065" w14:textId="7DA20BF7" w:rsidR="005765B1" w:rsidRPr="00F25313" w:rsidRDefault="005765B1" w:rsidP="00397DAA">
            <w:pPr>
              <w:spacing w:before="0" w:after="0" w:line="240" w:lineRule="auto"/>
              <w:ind w:left="57" w:right="57"/>
              <w:jc w:val="both"/>
            </w:pPr>
            <w:r w:rsidRPr="00F25313">
              <w:t>Turi būti galimybė turėti pildomos paslaugų formos navigaciją, kuri:</w:t>
            </w:r>
          </w:p>
        </w:tc>
      </w:tr>
      <w:tr w:rsidR="005765B1" w:rsidRPr="00F25313" w14:paraId="44BE3807" w14:textId="77777777" w:rsidTr="001129F7">
        <w:trPr>
          <w:trHeight w:val="100"/>
        </w:trPr>
        <w:tc>
          <w:tcPr>
            <w:tcW w:w="1693" w:type="dxa"/>
            <w:vMerge/>
            <w:tcBorders>
              <w:left w:val="single" w:sz="6" w:space="0" w:color="000000"/>
              <w:right w:val="single" w:sz="6" w:space="0" w:color="000000"/>
            </w:tcBorders>
            <w:shd w:val="clear" w:color="auto" w:fill="auto"/>
          </w:tcPr>
          <w:p w14:paraId="41D9D6BD" w14:textId="77777777" w:rsidR="005765B1" w:rsidRPr="00F25313" w:rsidRDefault="005765B1" w:rsidP="00F74BE7">
            <w:pPr>
              <w:pStyle w:val="ListParagraph"/>
              <w:numPr>
                <w:ilvl w:val="0"/>
                <w:numId w:val="214"/>
              </w:numPr>
              <w:tabs>
                <w:tab w:val="center" w:pos="697"/>
              </w:tabs>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shd w:val="clear" w:color="auto" w:fill="auto"/>
          </w:tcPr>
          <w:p w14:paraId="664DF7BE" w14:textId="77777777" w:rsidR="005765B1" w:rsidRPr="00F25313" w:rsidRDefault="005765B1" w:rsidP="00F74BE7">
            <w:pPr>
              <w:pStyle w:val="ListParagraph"/>
              <w:numPr>
                <w:ilvl w:val="0"/>
                <w:numId w:val="318"/>
              </w:numPr>
              <w:spacing w:before="0" w:after="0" w:line="240" w:lineRule="auto"/>
              <w:ind w:left="57" w:right="57" w:firstLine="0"/>
              <w:jc w:val="both"/>
            </w:pPr>
          </w:p>
        </w:tc>
        <w:tc>
          <w:tcPr>
            <w:tcW w:w="7979" w:type="dxa"/>
            <w:gridSpan w:val="2"/>
            <w:tcBorders>
              <w:top w:val="single" w:sz="6" w:space="0" w:color="000000"/>
              <w:left w:val="single" w:sz="6" w:space="0" w:color="000000"/>
              <w:bottom w:val="single" w:sz="6" w:space="0" w:color="000000"/>
              <w:right w:val="single" w:sz="6" w:space="0" w:color="000000"/>
            </w:tcBorders>
            <w:shd w:val="clear" w:color="auto" w:fill="auto"/>
          </w:tcPr>
          <w:p w14:paraId="5D0FDDD6" w14:textId="5CD7CF41" w:rsidR="005765B1" w:rsidRPr="00F25313" w:rsidRDefault="005765B1" w:rsidP="00397DAA">
            <w:pPr>
              <w:spacing w:before="0" w:after="0" w:line="240" w:lineRule="auto"/>
              <w:ind w:left="57" w:right="57"/>
              <w:jc w:val="both"/>
            </w:pPr>
            <w:r w:rsidRPr="00F25313">
              <w:t>Leistų Naudotojui matyti pildymo progresą;</w:t>
            </w:r>
          </w:p>
        </w:tc>
      </w:tr>
      <w:tr w:rsidR="005765B1" w:rsidRPr="00F25313" w14:paraId="317E13D7" w14:textId="77777777" w:rsidTr="005765B1">
        <w:trPr>
          <w:trHeight w:val="100"/>
        </w:trPr>
        <w:tc>
          <w:tcPr>
            <w:tcW w:w="1693" w:type="dxa"/>
            <w:vMerge/>
            <w:tcBorders>
              <w:left w:val="single" w:sz="6" w:space="0" w:color="000000"/>
              <w:right w:val="single" w:sz="6" w:space="0" w:color="000000"/>
            </w:tcBorders>
            <w:shd w:val="clear" w:color="auto" w:fill="auto"/>
          </w:tcPr>
          <w:p w14:paraId="507843DA" w14:textId="77777777" w:rsidR="005765B1" w:rsidRPr="00F25313" w:rsidRDefault="005765B1" w:rsidP="00F74BE7">
            <w:pPr>
              <w:pStyle w:val="ListParagraph"/>
              <w:numPr>
                <w:ilvl w:val="0"/>
                <w:numId w:val="214"/>
              </w:numPr>
              <w:tabs>
                <w:tab w:val="center" w:pos="697"/>
              </w:tabs>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shd w:val="clear" w:color="auto" w:fill="auto"/>
          </w:tcPr>
          <w:p w14:paraId="47C32796" w14:textId="77777777" w:rsidR="005765B1" w:rsidRPr="00F25313" w:rsidRDefault="005765B1" w:rsidP="00F74BE7">
            <w:pPr>
              <w:pStyle w:val="ListParagraph"/>
              <w:numPr>
                <w:ilvl w:val="0"/>
                <w:numId w:val="318"/>
              </w:numPr>
              <w:spacing w:before="0" w:after="0" w:line="240" w:lineRule="auto"/>
              <w:ind w:left="57" w:right="57" w:firstLine="0"/>
              <w:jc w:val="both"/>
            </w:pPr>
          </w:p>
        </w:tc>
        <w:tc>
          <w:tcPr>
            <w:tcW w:w="7979" w:type="dxa"/>
            <w:gridSpan w:val="2"/>
            <w:tcBorders>
              <w:top w:val="single" w:sz="6" w:space="0" w:color="000000"/>
              <w:left w:val="single" w:sz="6" w:space="0" w:color="000000"/>
              <w:bottom w:val="single" w:sz="6" w:space="0" w:color="000000"/>
              <w:right w:val="single" w:sz="6" w:space="0" w:color="000000"/>
            </w:tcBorders>
            <w:shd w:val="clear" w:color="auto" w:fill="auto"/>
          </w:tcPr>
          <w:p w14:paraId="30CFDDD5" w14:textId="0B055EF9" w:rsidR="005765B1" w:rsidRPr="00F25313" w:rsidRDefault="005765B1" w:rsidP="00397DAA">
            <w:pPr>
              <w:spacing w:before="0" w:after="0" w:line="240" w:lineRule="auto"/>
              <w:ind w:left="57" w:right="57"/>
              <w:jc w:val="both"/>
            </w:pPr>
            <w:r w:rsidRPr="00F25313">
              <w:t>Iškart patekti į vietą, kurią reikia redaguoti;</w:t>
            </w:r>
          </w:p>
        </w:tc>
      </w:tr>
      <w:tr w:rsidR="005765B1" w:rsidRPr="00F25313" w14:paraId="6246F8DC" w14:textId="77777777" w:rsidTr="007B2EFF">
        <w:trPr>
          <w:trHeight w:val="100"/>
        </w:trPr>
        <w:tc>
          <w:tcPr>
            <w:tcW w:w="1693" w:type="dxa"/>
            <w:vMerge/>
            <w:tcBorders>
              <w:left w:val="single" w:sz="6" w:space="0" w:color="000000"/>
              <w:bottom w:val="single" w:sz="4" w:space="0" w:color="auto"/>
              <w:right w:val="single" w:sz="6" w:space="0" w:color="000000"/>
            </w:tcBorders>
            <w:shd w:val="clear" w:color="auto" w:fill="auto"/>
          </w:tcPr>
          <w:p w14:paraId="4708CCE6" w14:textId="77777777" w:rsidR="005765B1" w:rsidRPr="00F25313" w:rsidRDefault="005765B1" w:rsidP="00F74BE7">
            <w:pPr>
              <w:pStyle w:val="ListParagraph"/>
              <w:numPr>
                <w:ilvl w:val="0"/>
                <w:numId w:val="214"/>
              </w:numPr>
              <w:tabs>
                <w:tab w:val="center" w:pos="697"/>
              </w:tabs>
              <w:spacing w:before="0" w:after="0" w:line="240" w:lineRule="auto"/>
              <w:ind w:left="57" w:right="57" w:firstLine="0"/>
              <w:jc w:val="both"/>
            </w:pPr>
          </w:p>
        </w:tc>
        <w:tc>
          <w:tcPr>
            <w:tcW w:w="284" w:type="dxa"/>
            <w:tcBorders>
              <w:top w:val="single" w:sz="6" w:space="0" w:color="000000"/>
              <w:left w:val="single" w:sz="6" w:space="0" w:color="000000"/>
              <w:bottom w:val="single" w:sz="4" w:space="0" w:color="auto"/>
              <w:right w:val="single" w:sz="6" w:space="0" w:color="000000"/>
            </w:tcBorders>
            <w:shd w:val="clear" w:color="auto" w:fill="auto"/>
          </w:tcPr>
          <w:p w14:paraId="37A96E4B" w14:textId="77777777" w:rsidR="005765B1" w:rsidRPr="00F25313" w:rsidRDefault="005765B1" w:rsidP="00F74BE7">
            <w:pPr>
              <w:pStyle w:val="ListParagraph"/>
              <w:numPr>
                <w:ilvl w:val="0"/>
                <w:numId w:val="318"/>
              </w:numPr>
              <w:spacing w:before="0" w:after="0" w:line="240" w:lineRule="auto"/>
              <w:ind w:left="57" w:right="57" w:firstLine="0"/>
              <w:jc w:val="both"/>
            </w:pPr>
          </w:p>
        </w:tc>
        <w:tc>
          <w:tcPr>
            <w:tcW w:w="7979" w:type="dxa"/>
            <w:gridSpan w:val="2"/>
            <w:tcBorders>
              <w:top w:val="single" w:sz="6" w:space="0" w:color="000000"/>
              <w:left w:val="single" w:sz="6" w:space="0" w:color="000000"/>
              <w:bottom w:val="single" w:sz="4" w:space="0" w:color="auto"/>
              <w:right w:val="single" w:sz="6" w:space="0" w:color="000000"/>
            </w:tcBorders>
            <w:shd w:val="clear" w:color="auto" w:fill="auto"/>
          </w:tcPr>
          <w:p w14:paraId="79F90BCF" w14:textId="50EE86A5" w:rsidR="005765B1" w:rsidRPr="00F25313" w:rsidRDefault="00972F9E" w:rsidP="00397DAA">
            <w:pPr>
              <w:spacing w:before="0" w:after="0" w:line="240" w:lineRule="auto"/>
              <w:ind w:left="57" w:right="57"/>
              <w:jc w:val="both"/>
            </w:pPr>
            <w:r w:rsidRPr="00F25313">
              <w:t>Palikus paslaugos pildymo formą dar jos nebaigus, turi būti išsaugomas progresas ir Naudotojas turi tai matyti navigacijoje.</w:t>
            </w:r>
          </w:p>
        </w:tc>
      </w:tr>
      <w:tr w:rsidR="007B2EFF" w:rsidRPr="00F25313" w14:paraId="4D04018B" w14:textId="77777777" w:rsidTr="007B2EFF">
        <w:trPr>
          <w:trHeight w:val="100"/>
        </w:trPr>
        <w:tc>
          <w:tcPr>
            <w:tcW w:w="1693" w:type="dxa"/>
            <w:tcBorders>
              <w:top w:val="single" w:sz="4" w:space="0" w:color="auto"/>
              <w:left w:val="single" w:sz="4" w:space="0" w:color="auto"/>
              <w:bottom w:val="single" w:sz="4" w:space="0" w:color="auto"/>
              <w:right w:val="single" w:sz="4" w:space="0" w:color="auto"/>
            </w:tcBorders>
            <w:shd w:val="clear" w:color="auto" w:fill="auto"/>
          </w:tcPr>
          <w:p w14:paraId="2696B3A8" w14:textId="77777777" w:rsidR="007B2EFF" w:rsidRPr="00F25313" w:rsidRDefault="007B2EFF" w:rsidP="00F74BE7">
            <w:pPr>
              <w:pStyle w:val="ListParagraph"/>
              <w:numPr>
                <w:ilvl w:val="0"/>
                <w:numId w:val="214"/>
              </w:numPr>
              <w:tabs>
                <w:tab w:val="center" w:pos="697"/>
              </w:tabs>
              <w:spacing w:before="0" w:after="0" w:line="240" w:lineRule="auto"/>
              <w:ind w:left="57" w:right="57" w:firstLine="0"/>
              <w:jc w:val="both"/>
            </w:pPr>
          </w:p>
        </w:tc>
        <w:tc>
          <w:tcPr>
            <w:tcW w:w="8263" w:type="dxa"/>
            <w:gridSpan w:val="3"/>
            <w:tcBorders>
              <w:top w:val="single" w:sz="4" w:space="0" w:color="auto"/>
              <w:left w:val="single" w:sz="4" w:space="0" w:color="auto"/>
              <w:bottom w:val="single" w:sz="4" w:space="0" w:color="auto"/>
              <w:right w:val="single" w:sz="4" w:space="0" w:color="auto"/>
            </w:tcBorders>
            <w:shd w:val="clear" w:color="auto" w:fill="auto"/>
          </w:tcPr>
          <w:p w14:paraId="36288F08" w14:textId="3F2FE300" w:rsidR="007B2EFF" w:rsidRPr="00F25313" w:rsidRDefault="007B2EFF" w:rsidP="00397DAA">
            <w:pPr>
              <w:spacing w:before="0" w:after="0" w:line="240" w:lineRule="auto"/>
              <w:ind w:left="57" w:right="57"/>
              <w:jc w:val="both"/>
            </w:pPr>
            <w:r w:rsidRPr="00F25313">
              <w:t>Turi būti galimybė Naudotojui pateikti įvertinimą apie suteiktą Paslaugą.</w:t>
            </w:r>
            <w:r w:rsidR="00C144C0" w:rsidRPr="00F25313">
              <w:t xml:space="preserve"> Įvertinimą gali matyti PO Naudotojai.</w:t>
            </w:r>
          </w:p>
        </w:tc>
      </w:tr>
      <w:tr w:rsidR="007147EC" w:rsidRPr="00F25313" w14:paraId="60356EDA" w14:textId="77777777" w:rsidTr="007B2EFF">
        <w:trPr>
          <w:trHeight w:val="100"/>
        </w:trPr>
        <w:tc>
          <w:tcPr>
            <w:tcW w:w="1693" w:type="dxa"/>
            <w:tcBorders>
              <w:top w:val="single" w:sz="4" w:space="0" w:color="auto"/>
              <w:left w:val="single" w:sz="4" w:space="0" w:color="auto"/>
              <w:bottom w:val="single" w:sz="4" w:space="0" w:color="auto"/>
              <w:right w:val="single" w:sz="4" w:space="0" w:color="auto"/>
            </w:tcBorders>
            <w:shd w:val="clear" w:color="auto" w:fill="auto"/>
          </w:tcPr>
          <w:p w14:paraId="762BD862" w14:textId="77777777" w:rsidR="007147EC" w:rsidRPr="00F25313" w:rsidRDefault="007147EC" w:rsidP="00F74BE7">
            <w:pPr>
              <w:pStyle w:val="ListParagraph"/>
              <w:numPr>
                <w:ilvl w:val="0"/>
                <w:numId w:val="214"/>
              </w:numPr>
              <w:tabs>
                <w:tab w:val="center" w:pos="697"/>
              </w:tabs>
              <w:spacing w:before="0" w:after="0" w:line="240" w:lineRule="auto"/>
              <w:ind w:left="57" w:right="57" w:firstLine="0"/>
              <w:jc w:val="both"/>
            </w:pPr>
          </w:p>
        </w:tc>
        <w:tc>
          <w:tcPr>
            <w:tcW w:w="8263" w:type="dxa"/>
            <w:gridSpan w:val="3"/>
            <w:tcBorders>
              <w:top w:val="single" w:sz="4" w:space="0" w:color="auto"/>
              <w:left w:val="single" w:sz="4" w:space="0" w:color="auto"/>
              <w:bottom w:val="single" w:sz="4" w:space="0" w:color="auto"/>
              <w:right w:val="single" w:sz="4" w:space="0" w:color="auto"/>
            </w:tcBorders>
            <w:shd w:val="clear" w:color="auto" w:fill="auto"/>
          </w:tcPr>
          <w:p w14:paraId="0B192F3A" w14:textId="7A5E2B11" w:rsidR="007147EC" w:rsidRPr="00F25313" w:rsidRDefault="00D616E3" w:rsidP="00397DAA">
            <w:pPr>
              <w:spacing w:before="0" w:after="0" w:line="240" w:lineRule="auto"/>
              <w:ind w:left="57" w:right="57"/>
              <w:jc w:val="both"/>
            </w:pPr>
            <w:r w:rsidRPr="00F25313">
              <w:t>Naudotojui turi būti galimybė užpildyti grįžtamojo ryšio apie užsakymą ir bendravimą a</w:t>
            </w:r>
            <w:r w:rsidR="007147EC" w:rsidRPr="00F25313">
              <w:t>pklausa</w:t>
            </w:r>
            <w:r w:rsidRPr="00F25313">
              <w:t xml:space="preserve">s. Šių apklausų rezultatai turi būti prieinami </w:t>
            </w:r>
            <w:r w:rsidR="004E42DB" w:rsidRPr="00F25313">
              <w:t>PO Naudotojams.</w:t>
            </w:r>
            <w:r w:rsidR="007147EC" w:rsidRPr="00F25313">
              <w:t xml:space="preserve"> </w:t>
            </w:r>
          </w:p>
        </w:tc>
      </w:tr>
      <w:tr w:rsidR="006329A7" w:rsidRPr="00F25313" w14:paraId="58DA8161" w14:textId="77777777" w:rsidTr="007B2EFF">
        <w:trPr>
          <w:trHeight w:val="100"/>
        </w:trPr>
        <w:tc>
          <w:tcPr>
            <w:tcW w:w="1693" w:type="dxa"/>
            <w:tcBorders>
              <w:top w:val="single" w:sz="4" w:space="0" w:color="auto"/>
              <w:left w:val="single" w:sz="4" w:space="0" w:color="auto"/>
              <w:bottom w:val="single" w:sz="4" w:space="0" w:color="auto"/>
              <w:right w:val="single" w:sz="4" w:space="0" w:color="auto"/>
            </w:tcBorders>
            <w:shd w:val="clear" w:color="auto" w:fill="auto"/>
          </w:tcPr>
          <w:p w14:paraId="47B3C1F5" w14:textId="77777777" w:rsidR="006329A7" w:rsidRPr="00F25313" w:rsidRDefault="006329A7" w:rsidP="00F74BE7">
            <w:pPr>
              <w:pStyle w:val="ListParagraph"/>
              <w:numPr>
                <w:ilvl w:val="0"/>
                <w:numId w:val="214"/>
              </w:numPr>
              <w:tabs>
                <w:tab w:val="center" w:pos="697"/>
              </w:tabs>
              <w:spacing w:before="0" w:after="0" w:line="240" w:lineRule="auto"/>
              <w:ind w:left="57" w:right="57" w:firstLine="0"/>
              <w:jc w:val="both"/>
            </w:pPr>
          </w:p>
        </w:tc>
        <w:tc>
          <w:tcPr>
            <w:tcW w:w="8263" w:type="dxa"/>
            <w:gridSpan w:val="3"/>
            <w:tcBorders>
              <w:top w:val="single" w:sz="4" w:space="0" w:color="auto"/>
              <w:left w:val="single" w:sz="4" w:space="0" w:color="auto"/>
              <w:bottom w:val="single" w:sz="4" w:space="0" w:color="auto"/>
              <w:right w:val="single" w:sz="4" w:space="0" w:color="auto"/>
            </w:tcBorders>
            <w:shd w:val="clear" w:color="auto" w:fill="auto"/>
          </w:tcPr>
          <w:p w14:paraId="5624B256" w14:textId="1322C93B" w:rsidR="006329A7" w:rsidRPr="00F25313" w:rsidRDefault="006329A7" w:rsidP="00397DAA">
            <w:pPr>
              <w:spacing w:before="0" w:after="0" w:line="240" w:lineRule="auto"/>
              <w:ind w:left="57" w:right="57"/>
              <w:jc w:val="both"/>
            </w:pPr>
            <w:r w:rsidRPr="00F25313">
              <w:t>Turi būti įdiegtos priemonės perduoti el. paslaugų būsenų pokyčius ir prieinamumo stebėsenos duomenis į VIISP sistemą.</w:t>
            </w:r>
          </w:p>
        </w:tc>
      </w:tr>
      <w:tr w:rsidR="00F90B63" w:rsidRPr="00F25313" w14:paraId="1C139B20" w14:textId="77777777" w:rsidTr="007B2EFF">
        <w:trPr>
          <w:trHeight w:val="100"/>
        </w:trPr>
        <w:tc>
          <w:tcPr>
            <w:tcW w:w="1693" w:type="dxa"/>
            <w:tcBorders>
              <w:top w:val="single" w:sz="4" w:space="0" w:color="auto"/>
              <w:left w:val="single" w:sz="4" w:space="0" w:color="auto"/>
              <w:bottom w:val="single" w:sz="4" w:space="0" w:color="auto"/>
              <w:right w:val="single" w:sz="4" w:space="0" w:color="auto"/>
            </w:tcBorders>
            <w:shd w:val="clear" w:color="auto" w:fill="auto"/>
          </w:tcPr>
          <w:p w14:paraId="50462F3C" w14:textId="77777777" w:rsidR="00F90B63" w:rsidRPr="00F25313" w:rsidRDefault="00F90B63" w:rsidP="00F74BE7">
            <w:pPr>
              <w:pStyle w:val="ListParagraph"/>
              <w:numPr>
                <w:ilvl w:val="0"/>
                <w:numId w:val="214"/>
              </w:numPr>
              <w:tabs>
                <w:tab w:val="center" w:pos="697"/>
              </w:tabs>
              <w:spacing w:before="0" w:after="0" w:line="240" w:lineRule="auto"/>
              <w:ind w:left="57" w:right="57" w:firstLine="0"/>
              <w:jc w:val="both"/>
            </w:pPr>
          </w:p>
        </w:tc>
        <w:tc>
          <w:tcPr>
            <w:tcW w:w="8263" w:type="dxa"/>
            <w:gridSpan w:val="3"/>
            <w:tcBorders>
              <w:top w:val="single" w:sz="4" w:space="0" w:color="auto"/>
              <w:left w:val="single" w:sz="4" w:space="0" w:color="auto"/>
              <w:bottom w:val="single" w:sz="4" w:space="0" w:color="auto"/>
              <w:right w:val="single" w:sz="4" w:space="0" w:color="auto"/>
            </w:tcBorders>
            <w:shd w:val="clear" w:color="auto" w:fill="auto"/>
          </w:tcPr>
          <w:p w14:paraId="2F8F0084" w14:textId="1B7D24D8" w:rsidR="00F90B63" w:rsidRPr="00F25313" w:rsidRDefault="00F90B63" w:rsidP="00397DAA">
            <w:pPr>
              <w:spacing w:before="0" w:after="0" w:line="240" w:lineRule="auto"/>
              <w:ind w:left="57" w:right="57"/>
              <w:jc w:val="both"/>
            </w:pPr>
            <w:r w:rsidRPr="00F25313">
              <w:t>Projekto apimtyje sukurtos viešosios ir administracinės elektroninės paslaugos turi būti prieinamos inicijuoti (užsakyti) per Elektroninių valdžios vartų portalą [</w:t>
            </w:r>
            <w:r w:rsidRPr="00F25313">
              <w:fldChar w:fldCharType="begin"/>
            </w:r>
            <w:r w:rsidRPr="00F25313">
              <w:instrText xml:space="preserve"> REF _Ref189693387 \r \h </w:instrText>
            </w:r>
            <w:r w:rsidRPr="00F25313">
              <w:fldChar w:fldCharType="separate"/>
            </w:r>
            <w:r w:rsidR="004405C8">
              <w:t>Nuoroda 11</w:t>
            </w:r>
            <w:r w:rsidRPr="00F25313">
              <w:fldChar w:fldCharType="end"/>
            </w:r>
            <w:r w:rsidRPr="00F25313">
              <w:t xml:space="preserve">, </w:t>
            </w:r>
            <w:hyperlink r:id="rId48" w:history="1">
              <w:proofErr w:type="spellStart"/>
              <w:r w:rsidRPr="00F25313">
                <w:rPr>
                  <w:rStyle w:val="Hyperlink"/>
                </w:rPr>
                <w:t>hyperlink</w:t>
              </w:r>
              <w:proofErr w:type="spellEnd"/>
            </w:hyperlink>
            <w:r w:rsidRPr="00F25313">
              <w:t>]. Šis reikalavima</w:t>
            </w:r>
            <w:r w:rsidR="00334F00" w:rsidRPr="00F25313">
              <w:t>s</w:t>
            </w:r>
            <w:r w:rsidRPr="00F25313">
              <w:t xml:space="preserve"> </w:t>
            </w:r>
            <w:r w:rsidR="00334F00" w:rsidRPr="00F25313">
              <w:t>turi būti suderintas detalios analizės su PO metu.</w:t>
            </w:r>
          </w:p>
        </w:tc>
      </w:tr>
    </w:tbl>
    <w:p w14:paraId="4671C772" w14:textId="70C2797A" w:rsidR="00BF28F4" w:rsidRPr="00F25313" w:rsidRDefault="006326AD" w:rsidP="00BF28F4">
      <w:pPr>
        <w:pStyle w:val="Heading3"/>
        <w:rPr>
          <w:lang w:eastAsia="lt-LT"/>
        </w:rPr>
      </w:pPr>
      <w:bookmarkStart w:id="144" w:name="_Ref189749368"/>
      <w:bookmarkStart w:id="145" w:name="_Ref190185354"/>
      <w:bookmarkStart w:id="146" w:name="_Toc192232290"/>
      <w:r w:rsidRPr="00F25313">
        <w:rPr>
          <w:lang w:eastAsia="lt-LT"/>
        </w:rPr>
        <w:t xml:space="preserve">9.5.7. </w:t>
      </w:r>
      <w:r w:rsidR="558AA33B" w:rsidRPr="00F25313">
        <w:rPr>
          <w:lang w:eastAsia="lt-LT"/>
        </w:rPr>
        <w:t>Reikalavimai užduočių valdym</w:t>
      </w:r>
      <w:r w:rsidR="00057460" w:rsidRPr="00F25313">
        <w:rPr>
          <w:lang w:eastAsia="lt-LT"/>
        </w:rPr>
        <w:t>o moduliui</w:t>
      </w:r>
      <w:bookmarkEnd w:id="144"/>
      <w:bookmarkEnd w:id="145"/>
      <w:bookmarkEnd w:id="146"/>
    </w:p>
    <w:p w14:paraId="3F41591C" w14:textId="411F6A99" w:rsidR="006F7DE3" w:rsidRPr="00F25313" w:rsidRDefault="006F7DE3" w:rsidP="006F7DE3">
      <w:pPr>
        <w:pStyle w:val="Caption"/>
        <w:keepNext/>
      </w:pPr>
      <w:bookmarkStart w:id="147" w:name="_Toc192232504"/>
      <w:r w:rsidRPr="00F25313">
        <w:t xml:space="preserve">Lentelė </w:t>
      </w:r>
      <w:r w:rsidRPr="00F25313">
        <w:fldChar w:fldCharType="begin"/>
      </w:r>
      <w:r w:rsidRPr="00F25313">
        <w:instrText>SEQ Lentelė \* ARABIC</w:instrText>
      </w:r>
      <w:r w:rsidRPr="00F25313">
        <w:fldChar w:fldCharType="separate"/>
      </w:r>
      <w:r w:rsidR="004405C8">
        <w:rPr>
          <w:noProof/>
        </w:rPr>
        <w:t>27</w:t>
      </w:r>
      <w:r w:rsidRPr="00F25313">
        <w:fldChar w:fldCharType="end"/>
      </w:r>
      <w:r w:rsidRPr="00F25313">
        <w:t xml:space="preserve">. Reikalavimai </w:t>
      </w:r>
      <w:r w:rsidR="00A6110C" w:rsidRPr="00F25313">
        <w:t>užduočių valdymo moduliui</w:t>
      </w:r>
      <w:r w:rsidRPr="00F25313">
        <w:t>.</w:t>
      </w:r>
      <w:bookmarkEnd w:id="147"/>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93"/>
        <w:gridCol w:w="284"/>
        <w:gridCol w:w="283"/>
        <w:gridCol w:w="7696"/>
      </w:tblGrid>
      <w:tr w:rsidR="006A0EB9" w:rsidRPr="00F25313" w14:paraId="6C12AA96" w14:textId="77777777" w:rsidTr="2B7F0500">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051E47EA" w14:textId="77777777" w:rsidR="006A0EB9" w:rsidRPr="00F25313" w:rsidRDefault="006A0EB9" w:rsidP="00324494">
            <w:pPr>
              <w:spacing w:before="0" w:after="0" w:line="240" w:lineRule="auto"/>
              <w:ind w:left="57" w:right="57"/>
              <w:jc w:val="both"/>
            </w:pPr>
            <w:r w:rsidRPr="00F25313">
              <w:rPr>
                <w:b/>
                <w:bCs/>
              </w:rPr>
              <w:t>Nr.</w:t>
            </w:r>
            <w:r w:rsidRPr="00F25313">
              <w:t> </w:t>
            </w:r>
          </w:p>
        </w:tc>
        <w:tc>
          <w:tcPr>
            <w:tcW w:w="8263"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75B9983F" w14:textId="77777777" w:rsidR="006A0EB9" w:rsidRPr="00F25313" w:rsidRDefault="006A0EB9" w:rsidP="00324494">
            <w:pPr>
              <w:spacing w:before="0" w:after="0" w:line="240" w:lineRule="auto"/>
              <w:ind w:left="57" w:right="57"/>
              <w:jc w:val="both"/>
            </w:pPr>
            <w:r w:rsidRPr="00F25313">
              <w:rPr>
                <w:b/>
                <w:bCs/>
              </w:rPr>
              <w:t>Reikalavimo aprašymas</w:t>
            </w:r>
          </w:p>
        </w:tc>
      </w:tr>
      <w:tr w:rsidR="00375994" w:rsidRPr="00F25313" w14:paraId="6DE01D41" w14:textId="77777777" w:rsidTr="2B7F0500">
        <w:trPr>
          <w:trHeight w:val="57"/>
        </w:trPr>
        <w:tc>
          <w:tcPr>
            <w:tcW w:w="1693" w:type="dxa"/>
            <w:vMerge w:val="restart"/>
            <w:tcBorders>
              <w:top w:val="single" w:sz="6" w:space="0" w:color="000000" w:themeColor="text1"/>
              <w:left w:val="single" w:sz="6" w:space="0" w:color="000000" w:themeColor="text1"/>
              <w:right w:val="single" w:sz="6" w:space="0" w:color="000000" w:themeColor="text1"/>
            </w:tcBorders>
            <w:shd w:val="clear" w:color="auto" w:fill="auto"/>
          </w:tcPr>
          <w:p w14:paraId="464CA38F" w14:textId="77777777" w:rsidR="00375994" w:rsidRPr="00F25313" w:rsidRDefault="00375994" w:rsidP="00324494">
            <w:pPr>
              <w:pStyle w:val="ListParagraph"/>
              <w:numPr>
                <w:ilvl w:val="0"/>
                <w:numId w:val="215"/>
              </w:numPr>
              <w:tabs>
                <w:tab w:val="center" w:pos="697"/>
              </w:tabs>
              <w:spacing w:before="0" w:after="0" w:line="240" w:lineRule="auto"/>
              <w:ind w:left="57" w:right="57" w:firstLine="0"/>
              <w:jc w:val="both"/>
            </w:pPr>
          </w:p>
        </w:tc>
        <w:tc>
          <w:tcPr>
            <w:tcW w:w="8263"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52B6C23" w14:textId="2C8D8BB2" w:rsidR="00375994" w:rsidRPr="00F25313" w:rsidRDefault="00375994" w:rsidP="00324494">
            <w:pPr>
              <w:spacing w:before="0" w:after="0" w:line="240" w:lineRule="auto"/>
              <w:ind w:left="57" w:right="57"/>
              <w:jc w:val="both"/>
            </w:pPr>
            <w:r w:rsidRPr="00F25313">
              <w:t xml:space="preserve">Naudotojui pateikus paslaugos užsakymą per </w:t>
            </w:r>
            <w:r w:rsidR="005F0AEC" w:rsidRPr="00F25313">
              <w:t>Portalą</w:t>
            </w:r>
            <w:r w:rsidR="00141383" w:rsidRPr="00F25313">
              <w:t xml:space="preserve"> ir jį apmokėjus</w:t>
            </w:r>
            <w:r w:rsidRPr="00F25313">
              <w:t>, turi būti:</w:t>
            </w:r>
          </w:p>
        </w:tc>
      </w:tr>
      <w:tr w:rsidR="00375994" w:rsidRPr="00F25313" w14:paraId="746086B7" w14:textId="77777777" w:rsidTr="2B7F0500">
        <w:trPr>
          <w:trHeight w:val="54"/>
        </w:trPr>
        <w:tc>
          <w:tcPr>
            <w:tcW w:w="1693" w:type="dxa"/>
            <w:vMerge/>
          </w:tcPr>
          <w:p w14:paraId="3BB38F9B" w14:textId="77777777" w:rsidR="00375994" w:rsidRPr="00F25313" w:rsidRDefault="00375994" w:rsidP="00324494">
            <w:pPr>
              <w:pStyle w:val="ListParagraph"/>
              <w:numPr>
                <w:ilvl w:val="0"/>
                <w:numId w:val="215"/>
              </w:numPr>
              <w:tabs>
                <w:tab w:val="center" w:pos="697"/>
              </w:tabs>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6249C88" w14:textId="77777777" w:rsidR="00375994" w:rsidRPr="00F25313" w:rsidRDefault="00375994" w:rsidP="00324494">
            <w:pPr>
              <w:pStyle w:val="ListParagraph"/>
              <w:numPr>
                <w:ilvl w:val="0"/>
                <w:numId w:val="239"/>
              </w:numPr>
              <w:spacing w:before="0" w:after="0" w:line="240" w:lineRule="auto"/>
              <w:ind w:left="57" w:right="57" w:firstLine="0"/>
              <w:jc w:val="both"/>
            </w:pPr>
          </w:p>
        </w:tc>
        <w:tc>
          <w:tcPr>
            <w:tcW w:w="7979"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990BA4" w14:textId="2B01C4BE" w:rsidR="00375994" w:rsidRPr="00F25313" w:rsidRDefault="36CC5399" w:rsidP="00324494">
            <w:pPr>
              <w:spacing w:before="0" w:after="0" w:line="240" w:lineRule="auto"/>
              <w:ind w:left="57" w:right="57"/>
              <w:jc w:val="both"/>
            </w:pPr>
            <w:r w:rsidRPr="00F25313">
              <w:t>Integracijos su</w:t>
            </w:r>
            <w:r w:rsidR="6DBA8F9A" w:rsidRPr="00F25313">
              <w:t xml:space="preserve"> PO naudojama</w:t>
            </w:r>
            <w:r w:rsidRPr="00F25313">
              <w:t xml:space="preserve"> </w:t>
            </w:r>
            <w:r w:rsidR="00BC0B09" w:rsidRPr="00F25313">
              <w:t xml:space="preserve">projektų ir </w:t>
            </w:r>
            <w:r w:rsidRPr="00F25313">
              <w:t xml:space="preserve">užduočių </w:t>
            </w:r>
            <w:r w:rsidR="569C4D47" w:rsidRPr="00F25313">
              <w:t>valdymo sistema</w:t>
            </w:r>
            <w:r w:rsidR="6BF4F07E" w:rsidRPr="00F25313">
              <w:t>,</w:t>
            </w:r>
            <w:r w:rsidRPr="00F25313">
              <w:t xml:space="preserve"> </w:t>
            </w:r>
            <w:r w:rsidR="711952E9" w:rsidRPr="00F25313">
              <w:t xml:space="preserve">kurioje </w:t>
            </w:r>
            <w:r w:rsidRPr="00F25313">
              <w:t>sukuriama užduotis</w:t>
            </w:r>
            <w:r w:rsidR="7BFAE088" w:rsidRPr="00F25313">
              <w:t>, kuri</w:t>
            </w:r>
            <w:r w:rsidR="763DFE44" w:rsidRPr="00F25313">
              <w:t>os būseną</w:t>
            </w:r>
            <w:r w:rsidR="56FC97D1" w:rsidRPr="00F25313">
              <w:t xml:space="preserve"> ir informaciją </w:t>
            </w:r>
            <w:r w:rsidR="6CD232D3" w:rsidRPr="00F25313">
              <w:t>išorinėje platformoje</w:t>
            </w:r>
            <w:r w:rsidR="763DFE44" w:rsidRPr="00F25313">
              <w:t xml:space="preserve"> Naudotojas gali matyti per</w:t>
            </w:r>
            <w:r w:rsidR="53C877F9" w:rsidRPr="00F25313">
              <w:t xml:space="preserve"> </w:t>
            </w:r>
            <w:r w:rsidR="434F758B" w:rsidRPr="00F25313">
              <w:t>stebėsenos modulį</w:t>
            </w:r>
            <w:r w:rsidR="64078377" w:rsidRPr="00F25313">
              <w:t>, jei taip suderinta su PO</w:t>
            </w:r>
            <w:r w:rsidR="44310926" w:rsidRPr="00F25313">
              <w:t>.</w:t>
            </w:r>
          </w:p>
        </w:tc>
      </w:tr>
      <w:tr w:rsidR="00155F13" w:rsidRPr="00F25313" w14:paraId="136DE253" w14:textId="77777777" w:rsidTr="2B7F0500">
        <w:trPr>
          <w:trHeight w:val="69"/>
        </w:trPr>
        <w:tc>
          <w:tcPr>
            <w:tcW w:w="1693" w:type="dxa"/>
            <w:vMerge w:val="restart"/>
            <w:tcBorders>
              <w:top w:val="single" w:sz="6" w:space="0" w:color="000000" w:themeColor="text1"/>
              <w:left w:val="single" w:sz="6" w:space="0" w:color="000000" w:themeColor="text1"/>
              <w:right w:val="single" w:sz="6" w:space="0" w:color="000000" w:themeColor="text1"/>
            </w:tcBorders>
            <w:shd w:val="clear" w:color="auto" w:fill="auto"/>
          </w:tcPr>
          <w:p w14:paraId="76C4B135" w14:textId="77777777" w:rsidR="00155F13" w:rsidRPr="00F25313" w:rsidRDefault="00155F13" w:rsidP="00324494">
            <w:pPr>
              <w:pStyle w:val="ListParagraph"/>
              <w:numPr>
                <w:ilvl w:val="0"/>
                <w:numId w:val="215"/>
              </w:numPr>
              <w:tabs>
                <w:tab w:val="center" w:pos="697"/>
              </w:tabs>
              <w:spacing w:before="0" w:after="0" w:line="240" w:lineRule="auto"/>
              <w:ind w:left="57" w:right="57" w:firstLine="0"/>
              <w:jc w:val="both"/>
            </w:pPr>
          </w:p>
        </w:tc>
        <w:tc>
          <w:tcPr>
            <w:tcW w:w="8263"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CF3D41" w14:textId="390A69E6" w:rsidR="00155F13" w:rsidRPr="00F25313" w:rsidRDefault="00155F13" w:rsidP="00324494">
            <w:pPr>
              <w:spacing w:before="0" w:after="0" w:line="240" w:lineRule="auto"/>
              <w:ind w:left="57" w:right="57"/>
              <w:jc w:val="both"/>
            </w:pPr>
            <w:r w:rsidRPr="00F25313">
              <w:t>Turi būti realizuotas funkcionalumas užduočių:</w:t>
            </w:r>
          </w:p>
        </w:tc>
      </w:tr>
      <w:tr w:rsidR="00155F13" w:rsidRPr="00F25313" w14:paraId="6EC6B433" w14:textId="77777777" w:rsidTr="00EF5F35">
        <w:trPr>
          <w:trHeight w:val="68"/>
        </w:trPr>
        <w:tc>
          <w:tcPr>
            <w:tcW w:w="1693" w:type="dxa"/>
            <w:vMerge/>
            <w:tcBorders>
              <w:left w:val="single" w:sz="6" w:space="0" w:color="000000" w:themeColor="text1"/>
              <w:right w:val="single" w:sz="6" w:space="0" w:color="000000" w:themeColor="text1"/>
            </w:tcBorders>
          </w:tcPr>
          <w:p w14:paraId="125B3203" w14:textId="77777777" w:rsidR="00155F13" w:rsidRPr="00F25313" w:rsidRDefault="00155F13" w:rsidP="00324494">
            <w:pPr>
              <w:pStyle w:val="ListParagraph"/>
              <w:numPr>
                <w:ilvl w:val="0"/>
                <w:numId w:val="215"/>
              </w:numPr>
              <w:tabs>
                <w:tab w:val="center" w:pos="697"/>
              </w:tabs>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58F5FF" w14:textId="77777777" w:rsidR="00155F13" w:rsidRPr="00F25313" w:rsidRDefault="00155F13" w:rsidP="00324494">
            <w:pPr>
              <w:pStyle w:val="ListParagraph"/>
              <w:numPr>
                <w:ilvl w:val="0"/>
                <w:numId w:val="240"/>
              </w:numPr>
              <w:spacing w:before="0" w:after="0" w:line="240" w:lineRule="auto"/>
              <w:ind w:left="57" w:right="57" w:firstLine="0"/>
              <w:jc w:val="both"/>
            </w:pPr>
          </w:p>
        </w:tc>
        <w:tc>
          <w:tcPr>
            <w:tcW w:w="7979"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F9A5549" w14:textId="3F2581D6" w:rsidR="00155F13" w:rsidRPr="00F25313" w:rsidRDefault="00155F13" w:rsidP="00324494">
            <w:pPr>
              <w:spacing w:before="0" w:after="0" w:line="240" w:lineRule="auto"/>
              <w:ind w:left="57" w:right="57"/>
              <w:jc w:val="both"/>
            </w:pPr>
            <w:r w:rsidRPr="00F25313">
              <w:t>Kūrimui;</w:t>
            </w:r>
          </w:p>
        </w:tc>
      </w:tr>
      <w:tr w:rsidR="00155F13" w:rsidRPr="00F25313" w14:paraId="47EF6C53" w14:textId="77777777" w:rsidTr="00EF5F35">
        <w:trPr>
          <w:trHeight w:val="68"/>
        </w:trPr>
        <w:tc>
          <w:tcPr>
            <w:tcW w:w="1693" w:type="dxa"/>
            <w:vMerge/>
            <w:tcBorders>
              <w:left w:val="single" w:sz="6" w:space="0" w:color="000000" w:themeColor="text1"/>
              <w:right w:val="single" w:sz="6" w:space="0" w:color="000000" w:themeColor="text1"/>
            </w:tcBorders>
          </w:tcPr>
          <w:p w14:paraId="57FBEAD5" w14:textId="77777777" w:rsidR="00155F13" w:rsidRPr="00F25313" w:rsidRDefault="00155F13" w:rsidP="00324494">
            <w:pPr>
              <w:pStyle w:val="ListParagraph"/>
              <w:numPr>
                <w:ilvl w:val="0"/>
                <w:numId w:val="215"/>
              </w:numPr>
              <w:tabs>
                <w:tab w:val="center" w:pos="697"/>
              </w:tabs>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D105914" w14:textId="77777777" w:rsidR="00155F13" w:rsidRPr="00F25313" w:rsidRDefault="00155F13" w:rsidP="00324494">
            <w:pPr>
              <w:pStyle w:val="ListParagraph"/>
              <w:numPr>
                <w:ilvl w:val="0"/>
                <w:numId w:val="240"/>
              </w:numPr>
              <w:spacing w:before="0" w:after="0" w:line="240" w:lineRule="auto"/>
              <w:ind w:left="57" w:right="57" w:firstLine="0"/>
              <w:jc w:val="both"/>
            </w:pPr>
          </w:p>
        </w:tc>
        <w:tc>
          <w:tcPr>
            <w:tcW w:w="7979"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66CD334" w14:textId="129D16FF" w:rsidR="00155F13" w:rsidRPr="00F25313" w:rsidRDefault="00155F13" w:rsidP="00324494">
            <w:pPr>
              <w:spacing w:before="0" w:after="0" w:line="240" w:lineRule="auto"/>
              <w:ind w:left="57" w:right="57"/>
              <w:jc w:val="both"/>
            </w:pPr>
            <w:r w:rsidRPr="00F25313">
              <w:t>Stebėjimui;</w:t>
            </w:r>
          </w:p>
        </w:tc>
      </w:tr>
      <w:tr w:rsidR="00155F13" w:rsidRPr="00F25313" w14:paraId="575DEA3C" w14:textId="77777777" w:rsidTr="00EF5F35">
        <w:trPr>
          <w:trHeight w:val="68"/>
        </w:trPr>
        <w:tc>
          <w:tcPr>
            <w:tcW w:w="1693" w:type="dxa"/>
            <w:vMerge/>
            <w:tcBorders>
              <w:left w:val="single" w:sz="6" w:space="0" w:color="000000" w:themeColor="text1"/>
              <w:right w:val="single" w:sz="6" w:space="0" w:color="000000" w:themeColor="text1"/>
            </w:tcBorders>
          </w:tcPr>
          <w:p w14:paraId="471B7E80" w14:textId="77777777" w:rsidR="00155F13" w:rsidRPr="00F25313" w:rsidRDefault="00155F13" w:rsidP="00324494">
            <w:pPr>
              <w:pStyle w:val="ListParagraph"/>
              <w:numPr>
                <w:ilvl w:val="0"/>
                <w:numId w:val="215"/>
              </w:numPr>
              <w:tabs>
                <w:tab w:val="center" w:pos="697"/>
              </w:tabs>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31CB176" w14:textId="77777777" w:rsidR="00155F13" w:rsidRPr="00F25313" w:rsidRDefault="00155F13" w:rsidP="00324494">
            <w:pPr>
              <w:pStyle w:val="ListParagraph"/>
              <w:numPr>
                <w:ilvl w:val="0"/>
                <w:numId w:val="240"/>
              </w:numPr>
              <w:spacing w:before="0" w:after="0" w:line="240" w:lineRule="auto"/>
              <w:ind w:left="57" w:right="57" w:firstLine="0"/>
              <w:jc w:val="both"/>
            </w:pPr>
          </w:p>
        </w:tc>
        <w:tc>
          <w:tcPr>
            <w:tcW w:w="7979"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4D0BFE2" w14:textId="2A80F915" w:rsidR="00155F13" w:rsidRPr="00F25313" w:rsidRDefault="00155F13" w:rsidP="00324494">
            <w:pPr>
              <w:spacing w:before="0" w:after="0" w:line="240" w:lineRule="auto"/>
              <w:ind w:left="57" w:right="57"/>
              <w:jc w:val="both"/>
            </w:pPr>
            <w:r w:rsidRPr="00F25313">
              <w:t>Vykdymui;</w:t>
            </w:r>
          </w:p>
        </w:tc>
      </w:tr>
      <w:tr w:rsidR="00155F13" w:rsidRPr="00F25313" w14:paraId="0A8F8B16" w14:textId="77777777" w:rsidTr="00EF5F35">
        <w:trPr>
          <w:trHeight w:val="68"/>
        </w:trPr>
        <w:tc>
          <w:tcPr>
            <w:tcW w:w="1693" w:type="dxa"/>
            <w:vMerge/>
            <w:tcBorders>
              <w:left w:val="single" w:sz="6" w:space="0" w:color="000000" w:themeColor="text1"/>
              <w:right w:val="single" w:sz="6" w:space="0" w:color="000000" w:themeColor="text1"/>
            </w:tcBorders>
          </w:tcPr>
          <w:p w14:paraId="5BB6AC06" w14:textId="77777777" w:rsidR="00155F13" w:rsidRPr="00F25313" w:rsidRDefault="00155F13" w:rsidP="00324494">
            <w:pPr>
              <w:pStyle w:val="ListParagraph"/>
              <w:numPr>
                <w:ilvl w:val="0"/>
                <w:numId w:val="215"/>
              </w:numPr>
              <w:tabs>
                <w:tab w:val="center" w:pos="697"/>
              </w:tabs>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9F25AAB" w14:textId="77777777" w:rsidR="00155F13" w:rsidRPr="00F25313" w:rsidRDefault="00155F13" w:rsidP="00324494">
            <w:pPr>
              <w:pStyle w:val="ListParagraph"/>
              <w:numPr>
                <w:ilvl w:val="0"/>
                <w:numId w:val="240"/>
              </w:numPr>
              <w:spacing w:before="0" w:after="0" w:line="240" w:lineRule="auto"/>
              <w:ind w:left="57" w:right="57" w:firstLine="0"/>
              <w:jc w:val="both"/>
            </w:pPr>
          </w:p>
        </w:tc>
        <w:tc>
          <w:tcPr>
            <w:tcW w:w="7979"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18D0898" w14:textId="52C90CCE" w:rsidR="00155F13" w:rsidRPr="00F25313" w:rsidRDefault="00155F13" w:rsidP="00324494">
            <w:pPr>
              <w:spacing w:before="0" w:after="0" w:line="240" w:lineRule="auto"/>
              <w:ind w:left="57" w:right="57"/>
              <w:jc w:val="both"/>
            </w:pPr>
            <w:r w:rsidRPr="00F25313">
              <w:t>Redagavimui;</w:t>
            </w:r>
          </w:p>
        </w:tc>
      </w:tr>
      <w:tr w:rsidR="00155F13" w:rsidRPr="00F25313" w14:paraId="5C29498F" w14:textId="77777777" w:rsidTr="00EF5F35">
        <w:trPr>
          <w:trHeight w:val="68"/>
        </w:trPr>
        <w:tc>
          <w:tcPr>
            <w:tcW w:w="1693" w:type="dxa"/>
            <w:vMerge/>
            <w:tcBorders>
              <w:left w:val="single" w:sz="6" w:space="0" w:color="000000" w:themeColor="text1"/>
              <w:right w:val="single" w:sz="6" w:space="0" w:color="000000" w:themeColor="text1"/>
            </w:tcBorders>
          </w:tcPr>
          <w:p w14:paraId="43FEF3E8" w14:textId="77777777" w:rsidR="00155F13" w:rsidRPr="00F25313" w:rsidRDefault="00155F13" w:rsidP="00324494">
            <w:pPr>
              <w:pStyle w:val="ListParagraph"/>
              <w:numPr>
                <w:ilvl w:val="0"/>
                <w:numId w:val="215"/>
              </w:numPr>
              <w:tabs>
                <w:tab w:val="center" w:pos="697"/>
              </w:tabs>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6DFEA5E" w14:textId="77777777" w:rsidR="00155F13" w:rsidRPr="00F25313" w:rsidRDefault="00155F13" w:rsidP="00324494">
            <w:pPr>
              <w:pStyle w:val="ListParagraph"/>
              <w:numPr>
                <w:ilvl w:val="0"/>
                <w:numId w:val="240"/>
              </w:numPr>
              <w:spacing w:before="0" w:after="0" w:line="240" w:lineRule="auto"/>
              <w:ind w:left="57" w:right="57" w:firstLine="0"/>
              <w:jc w:val="both"/>
            </w:pPr>
          </w:p>
        </w:tc>
        <w:tc>
          <w:tcPr>
            <w:tcW w:w="7979"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2EDEE1" w14:textId="4069A597" w:rsidR="00155F13" w:rsidRPr="00F25313" w:rsidRDefault="00155F13" w:rsidP="00324494">
            <w:pPr>
              <w:spacing w:before="0" w:after="0" w:line="240" w:lineRule="auto"/>
              <w:ind w:left="57" w:right="57"/>
              <w:jc w:val="both"/>
            </w:pPr>
            <w:r w:rsidRPr="00F25313">
              <w:t>Tikslinimui;</w:t>
            </w:r>
          </w:p>
        </w:tc>
      </w:tr>
      <w:tr w:rsidR="00155F13" w:rsidRPr="00F25313" w14:paraId="1A10A049" w14:textId="77777777" w:rsidTr="00EF5F35">
        <w:trPr>
          <w:trHeight w:val="68"/>
        </w:trPr>
        <w:tc>
          <w:tcPr>
            <w:tcW w:w="1693" w:type="dxa"/>
            <w:vMerge/>
            <w:tcBorders>
              <w:left w:val="single" w:sz="6" w:space="0" w:color="000000" w:themeColor="text1"/>
              <w:right w:val="single" w:sz="6" w:space="0" w:color="000000" w:themeColor="text1"/>
            </w:tcBorders>
          </w:tcPr>
          <w:p w14:paraId="4D88C06A" w14:textId="77777777" w:rsidR="00155F13" w:rsidRPr="00F25313" w:rsidRDefault="00155F13" w:rsidP="00324494">
            <w:pPr>
              <w:pStyle w:val="ListParagraph"/>
              <w:numPr>
                <w:ilvl w:val="0"/>
                <w:numId w:val="215"/>
              </w:numPr>
              <w:tabs>
                <w:tab w:val="center" w:pos="697"/>
              </w:tabs>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24A7681" w14:textId="77777777" w:rsidR="00155F13" w:rsidRPr="00F25313" w:rsidRDefault="00155F13" w:rsidP="00324494">
            <w:pPr>
              <w:pStyle w:val="ListParagraph"/>
              <w:numPr>
                <w:ilvl w:val="0"/>
                <w:numId w:val="240"/>
              </w:numPr>
              <w:spacing w:before="0" w:after="0" w:line="240" w:lineRule="auto"/>
              <w:ind w:left="57" w:right="57" w:firstLine="0"/>
              <w:jc w:val="both"/>
            </w:pPr>
          </w:p>
        </w:tc>
        <w:tc>
          <w:tcPr>
            <w:tcW w:w="7979"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DB0FE17" w14:textId="0D91DE54" w:rsidR="00155F13" w:rsidRPr="00F25313" w:rsidRDefault="00155F13" w:rsidP="00324494">
            <w:pPr>
              <w:spacing w:before="0" w:after="0" w:line="240" w:lineRule="auto"/>
              <w:ind w:left="57" w:right="57"/>
              <w:jc w:val="both"/>
            </w:pPr>
            <w:r w:rsidRPr="00F25313">
              <w:t>Ir kitiems, detalios analizės su PO metu, suderintiems funkciona</w:t>
            </w:r>
            <w:r w:rsidR="003F1644" w:rsidRPr="00F25313">
              <w:t>lumams.</w:t>
            </w:r>
          </w:p>
        </w:tc>
      </w:tr>
      <w:tr w:rsidR="0069048B" w:rsidRPr="00F25313" w14:paraId="66DEAC9D" w14:textId="77777777" w:rsidTr="2B7F0500">
        <w:trPr>
          <w:trHeight w:val="69"/>
        </w:trPr>
        <w:tc>
          <w:tcPr>
            <w:tcW w:w="1693" w:type="dxa"/>
            <w:vMerge w:val="restart"/>
            <w:tcBorders>
              <w:top w:val="single" w:sz="6" w:space="0" w:color="000000" w:themeColor="text1"/>
              <w:left w:val="single" w:sz="6" w:space="0" w:color="000000" w:themeColor="text1"/>
              <w:right w:val="single" w:sz="6" w:space="0" w:color="000000" w:themeColor="text1"/>
            </w:tcBorders>
            <w:shd w:val="clear" w:color="auto" w:fill="auto"/>
          </w:tcPr>
          <w:p w14:paraId="0582B5D2" w14:textId="77777777" w:rsidR="0069048B" w:rsidRPr="00F25313" w:rsidRDefault="0069048B" w:rsidP="00324494">
            <w:pPr>
              <w:pStyle w:val="ListParagraph"/>
              <w:numPr>
                <w:ilvl w:val="0"/>
                <w:numId w:val="215"/>
              </w:numPr>
              <w:tabs>
                <w:tab w:val="center" w:pos="697"/>
              </w:tabs>
              <w:spacing w:before="0" w:after="0" w:line="240" w:lineRule="auto"/>
              <w:ind w:left="57" w:right="57" w:firstLine="0"/>
              <w:jc w:val="both"/>
            </w:pPr>
          </w:p>
        </w:tc>
        <w:tc>
          <w:tcPr>
            <w:tcW w:w="8263"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285ECEB" w14:textId="30285A63" w:rsidR="0069048B" w:rsidRPr="00F25313" w:rsidRDefault="0069048B" w:rsidP="00324494">
            <w:pPr>
              <w:spacing w:before="0" w:after="0" w:line="240" w:lineRule="auto"/>
              <w:ind w:left="57" w:right="57"/>
              <w:jc w:val="both"/>
            </w:pPr>
            <w:r w:rsidRPr="00F25313">
              <w:t>Užduočiai turi būti galima nustatyti:</w:t>
            </w:r>
          </w:p>
        </w:tc>
      </w:tr>
      <w:tr w:rsidR="0069048B" w:rsidRPr="00F25313" w14:paraId="220B7E6C" w14:textId="77777777" w:rsidTr="2B7F0500">
        <w:trPr>
          <w:trHeight w:val="68"/>
        </w:trPr>
        <w:tc>
          <w:tcPr>
            <w:tcW w:w="1693" w:type="dxa"/>
            <w:vMerge/>
          </w:tcPr>
          <w:p w14:paraId="09B240AC" w14:textId="77777777" w:rsidR="0069048B" w:rsidRPr="00F25313" w:rsidRDefault="0069048B" w:rsidP="00324494">
            <w:pPr>
              <w:pStyle w:val="ListParagraph"/>
              <w:numPr>
                <w:ilvl w:val="0"/>
                <w:numId w:val="215"/>
              </w:numPr>
              <w:tabs>
                <w:tab w:val="center" w:pos="697"/>
              </w:tabs>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8A3F1CF" w14:textId="77777777" w:rsidR="0069048B" w:rsidRPr="00F25313" w:rsidRDefault="0069048B" w:rsidP="00324494">
            <w:pPr>
              <w:pStyle w:val="ListParagraph"/>
              <w:numPr>
                <w:ilvl w:val="0"/>
                <w:numId w:val="241"/>
              </w:numPr>
              <w:spacing w:before="0" w:after="0" w:line="240" w:lineRule="auto"/>
              <w:ind w:left="57" w:right="57" w:firstLine="0"/>
              <w:jc w:val="both"/>
            </w:pPr>
          </w:p>
        </w:tc>
        <w:tc>
          <w:tcPr>
            <w:tcW w:w="7979"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667AAAD" w14:textId="62D224F5" w:rsidR="0069048B" w:rsidRPr="00F25313" w:rsidRDefault="0069048B" w:rsidP="00324494">
            <w:pPr>
              <w:spacing w:before="0" w:after="0" w:line="240" w:lineRule="auto"/>
              <w:ind w:left="57" w:right="57"/>
              <w:jc w:val="both"/>
            </w:pPr>
            <w:r w:rsidRPr="00F25313">
              <w:t>Prioritetiškumą;</w:t>
            </w:r>
          </w:p>
        </w:tc>
      </w:tr>
      <w:tr w:rsidR="0069048B" w:rsidRPr="00F25313" w14:paraId="28697B43" w14:textId="77777777" w:rsidTr="2B7F0500">
        <w:trPr>
          <w:trHeight w:val="68"/>
        </w:trPr>
        <w:tc>
          <w:tcPr>
            <w:tcW w:w="1693" w:type="dxa"/>
            <w:vMerge/>
          </w:tcPr>
          <w:p w14:paraId="2DFDCB54" w14:textId="77777777" w:rsidR="0069048B" w:rsidRPr="00F25313" w:rsidRDefault="0069048B" w:rsidP="00324494">
            <w:pPr>
              <w:pStyle w:val="ListParagraph"/>
              <w:numPr>
                <w:ilvl w:val="0"/>
                <w:numId w:val="215"/>
              </w:numPr>
              <w:tabs>
                <w:tab w:val="center" w:pos="697"/>
              </w:tabs>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D46AB35" w14:textId="77777777" w:rsidR="0069048B" w:rsidRPr="00F25313" w:rsidRDefault="0069048B" w:rsidP="00324494">
            <w:pPr>
              <w:pStyle w:val="ListParagraph"/>
              <w:numPr>
                <w:ilvl w:val="0"/>
                <w:numId w:val="241"/>
              </w:numPr>
              <w:spacing w:before="0" w:after="0" w:line="240" w:lineRule="auto"/>
              <w:ind w:left="57" w:right="57" w:firstLine="0"/>
              <w:jc w:val="both"/>
            </w:pPr>
          </w:p>
        </w:tc>
        <w:tc>
          <w:tcPr>
            <w:tcW w:w="7979"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C6E240A" w14:textId="58317421" w:rsidR="0069048B" w:rsidRPr="00F25313" w:rsidRDefault="0069048B" w:rsidP="00324494">
            <w:pPr>
              <w:spacing w:before="0" w:after="0" w:line="240" w:lineRule="auto"/>
              <w:ind w:left="57" w:right="57"/>
              <w:jc w:val="both"/>
            </w:pPr>
            <w:r w:rsidRPr="00F25313">
              <w:t>Terminą;</w:t>
            </w:r>
          </w:p>
        </w:tc>
      </w:tr>
      <w:tr w:rsidR="0069048B" w:rsidRPr="00F25313" w14:paraId="319DF650" w14:textId="77777777" w:rsidTr="2B7F0500">
        <w:trPr>
          <w:trHeight w:val="68"/>
        </w:trPr>
        <w:tc>
          <w:tcPr>
            <w:tcW w:w="1693" w:type="dxa"/>
            <w:vMerge/>
          </w:tcPr>
          <w:p w14:paraId="71AA74E8" w14:textId="77777777" w:rsidR="0069048B" w:rsidRPr="00F25313" w:rsidRDefault="0069048B" w:rsidP="00324494">
            <w:pPr>
              <w:pStyle w:val="ListParagraph"/>
              <w:numPr>
                <w:ilvl w:val="0"/>
                <w:numId w:val="215"/>
              </w:numPr>
              <w:tabs>
                <w:tab w:val="center" w:pos="697"/>
              </w:tabs>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55DB6B5" w14:textId="77777777" w:rsidR="0069048B" w:rsidRPr="00F25313" w:rsidRDefault="0069048B" w:rsidP="00324494">
            <w:pPr>
              <w:pStyle w:val="ListParagraph"/>
              <w:numPr>
                <w:ilvl w:val="0"/>
                <w:numId w:val="241"/>
              </w:numPr>
              <w:spacing w:before="0" w:after="0" w:line="240" w:lineRule="auto"/>
              <w:ind w:left="57" w:right="57" w:firstLine="0"/>
              <w:jc w:val="both"/>
            </w:pPr>
          </w:p>
        </w:tc>
        <w:tc>
          <w:tcPr>
            <w:tcW w:w="7979"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353D1A2" w14:textId="14BA46B8" w:rsidR="0069048B" w:rsidRPr="00F25313" w:rsidRDefault="0069048B" w:rsidP="00324494">
            <w:pPr>
              <w:spacing w:before="0" w:after="0" w:line="240" w:lineRule="auto"/>
              <w:ind w:left="57" w:right="57"/>
              <w:jc w:val="both"/>
            </w:pPr>
            <w:r w:rsidRPr="00F25313">
              <w:t>Vykdymo eigą.</w:t>
            </w:r>
          </w:p>
        </w:tc>
      </w:tr>
      <w:tr w:rsidR="0069048B" w:rsidRPr="00F25313" w14:paraId="57C81605" w14:textId="77777777" w:rsidTr="2B7F0500">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D219DBF" w14:textId="77777777" w:rsidR="0069048B" w:rsidRPr="00F25313" w:rsidRDefault="0069048B" w:rsidP="00324494">
            <w:pPr>
              <w:pStyle w:val="ListParagraph"/>
              <w:numPr>
                <w:ilvl w:val="0"/>
                <w:numId w:val="215"/>
              </w:numPr>
              <w:tabs>
                <w:tab w:val="center" w:pos="697"/>
              </w:tabs>
              <w:spacing w:before="0" w:after="0" w:line="240" w:lineRule="auto"/>
              <w:ind w:left="57" w:right="57" w:firstLine="0"/>
              <w:jc w:val="both"/>
            </w:pPr>
          </w:p>
        </w:tc>
        <w:tc>
          <w:tcPr>
            <w:tcW w:w="8263"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DAD98B5" w14:textId="344F3587" w:rsidR="0069048B" w:rsidRPr="00F25313" w:rsidRDefault="0069048B" w:rsidP="00324494">
            <w:pPr>
              <w:spacing w:before="0" w:after="0" w:line="240" w:lineRule="auto"/>
              <w:ind w:left="57" w:right="57"/>
              <w:jc w:val="both"/>
            </w:pPr>
            <w:r w:rsidRPr="00F25313">
              <w:t>Turi būti galimybė eksportuoti užduočių ataskaitas.</w:t>
            </w:r>
          </w:p>
        </w:tc>
      </w:tr>
      <w:tr w:rsidR="00324494" w:rsidRPr="00F25313" w14:paraId="7A4B4EF1" w14:textId="77777777" w:rsidTr="00EF5F35">
        <w:trPr>
          <w:trHeight w:val="25"/>
        </w:trPr>
        <w:tc>
          <w:tcPr>
            <w:tcW w:w="1693" w:type="dxa"/>
            <w:vMerge w:val="restart"/>
            <w:tcBorders>
              <w:top w:val="single" w:sz="6" w:space="0" w:color="000000" w:themeColor="text1"/>
              <w:left w:val="single" w:sz="6" w:space="0" w:color="000000" w:themeColor="text1"/>
              <w:right w:val="single" w:sz="6" w:space="0" w:color="000000" w:themeColor="text1"/>
            </w:tcBorders>
            <w:shd w:val="clear" w:color="auto" w:fill="auto"/>
          </w:tcPr>
          <w:p w14:paraId="7BFB6D7E" w14:textId="77777777" w:rsidR="00324494" w:rsidRPr="00F25313" w:rsidRDefault="00324494" w:rsidP="00324494">
            <w:pPr>
              <w:pStyle w:val="ListParagraph"/>
              <w:numPr>
                <w:ilvl w:val="0"/>
                <w:numId w:val="215"/>
              </w:numPr>
              <w:tabs>
                <w:tab w:val="center" w:pos="697"/>
              </w:tabs>
              <w:spacing w:before="0" w:after="0" w:line="240" w:lineRule="auto"/>
              <w:ind w:left="57" w:right="57" w:firstLine="0"/>
              <w:jc w:val="both"/>
            </w:pPr>
          </w:p>
        </w:tc>
        <w:tc>
          <w:tcPr>
            <w:tcW w:w="8263"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A46F35" w14:textId="691D1DCC" w:rsidR="00324494" w:rsidRPr="00F25313" w:rsidRDefault="00324494" w:rsidP="00324494">
            <w:pPr>
              <w:spacing w:before="0" w:after="0" w:line="240" w:lineRule="auto"/>
              <w:ind w:left="57" w:right="57"/>
              <w:jc w:val="both"/>
            </w:pPr>
            <w:r w:rsidRPr="00F25313">
              <w:t>Turi būti galimybė užduočių valdymo modulyje:</w:t>
            </w:r>
          </w:p>
        </w:tc>
      </w:tr>
      <w:tr w:rsidR="00324494" w:rsidRPr="00F25313" w14:paraId="09690D02" w14:textId="77777777" w:rsidTr="00EF5F35">
        <w:trPr>
          <w:trHeight w:val="25"/>
        </w:trPr>
        <w:tc>
          <w:tcPr>
            <w:tcW w:w="1693" w:type="dxa"/>
            <w:vMerge/>
            <w:tcBorders>
              <w:left w:val="single" w:sz="6" w:space="0" w:color="000000" w:themeColor="text1"/>
              <w:right w:val="single" w:sz="6" w:space="0" w:color="000000" w:themeColor="text1"/>
            </w:tcBorders>
            <w:shd w:val="clear" w:color="auto" w:fill="auto"/>
          </w:tcPr>
          <w:p w14:paraId="71FE30FE" w14:textId="77777777" w:rsidR="00324494" w:rsidRPr="00F25313" w:rsidRDefault="00324494" w:rsidP="00324494">
            <w:pPr>
              <w:pStyle w:val="ListParagraph"/>
              <w:numPr>
                <w:ilvl w:val="0"/>
                <w:numId w:val="215"/>
              </w:numPr>
              <w:tabs>
                <w:tab w:val="center" w:pos="697"/>
              </w:tabs>
              <w:spacing w:before="0" w:after="0" w:line="240" w:lineRule="auto"/>
              <w:ind w:left="57" w:right="57" w:firstLine="0"/>
              <w:jc w:val="both"/>
            </w:pPr>
          </w:p>
        </w:tc>
        <w:tc>
          <w:tcPr>
            <w:tcW w:w="284" w:type="dxa"/>
            <w:vMerge w:val="restart"/>
            <w:tcBorders>
              <w:top w:val="single" w:sz="6" w:space="0" w:color="000000" w:themeColor="text1"/>
              <w:left w:val="single" w:sz="6" w:space="0" w:color="000000" w:themeColor="text1"/>
              <w:right w:val="single" w:sz="6" w:space="0" w:color="000000" w:themeColor="text1"/>
            </w:tcBorders>
            <w:shd w:val="clear" w:color="auto" w:fill="auto"/>
          </w:tcPr>
          <w:p w14:paraId="71201288" w14:textId="77777777" w:rsidR="00324494" w:rsidRPr="00F25313" w:rsidRDefault="00324494" w:rsidP="00324494">
            <w:pPr>
              <w:pStyle w:val="ListParagraph"/>
              <w:numPr>
                <w:ilvl w:val="0"/>
                <w:numId w:val="400"/>
              </w:numPr>
              <w:spacing w:before="0" w:after="0" w:line="240" w:lineRule="auto"/>
              <w:ind w:left="57" w:right="57" w:firstLine="0"/>
              <w:jc w:val="both"/>
            </w:pPr>
          </w:p>
        </w:tc>
        <w:tc>
          <w:tcPr>
            <w:tcW w:w="7979"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AA7576" w14:textId="10F22C91" w:rsidR="00324494" w:rsidRPr="00F25313" w:rsidRDefault="00324494" w:rsidP="00324494">
            <w:pPr>
              <w:spacing w:before="0" w:after="0" w:line="240" w:lineRule="auto"/>
              <w:ind w:left="57" w:right="57"/>
              <w:jc w:val="both"/>
            </w:pPr>
            <w:r w:rsidRPr="00F25313">
              <w:t>Pasiekti užduočių sąrašą, kurio puslapyje galima:</w:t>
            </w:r>
          </w:p>
        </w:tc>
      </w:tr>
      <w:tr w:rsidR="00324494" w:rsidRPr="00F25313" w14:paraId="221C9D0F" w14:textId="77777777" w:rsidTr="00324494">
        <w:trPr>
          <w:trHeight w:val="25"/>
        </w:trPr>
        <w:tc>
          <w:tcPr>
            <w:tcW w:w="1693" w:type="dxa"/>
            <w:vMerge/>
            <w:tcBorders>
              <w:left w:val="single" w:sz="6" w:space="0" w:color="000000" w:themeColor="text1"/>
              <w:right w:val="single" w:sz="6" w:space="0" w:color="000000" w:themeColor="text1"/>
            </w:tcBorders>
            <w:shd w:val="clear" w:color="auto" w:fill="auto"/>
          </w:tcPr>
          <w:p w14:paraId="1E24B0BD" w14:textId="77777777" w:rsidR="00324494" w:rsidRPr="00F25313" w:rsidRDefault="00324494" w:rsidP="00324494">
            <w:pPr>
              <w:pStyle w:val="ListParagraph"/>
              <w:numPr>
                <w:ilvl w:val="0"/>
                <w:numId w:val="215"/>
              </w:numPr>
              <w:tabs>
                <w:tab w:val="center" w:pos="697"/>
              </w:tabs>
              <w:spacing w:before="0" w:after="0" w:line="240" w:lineRule="auto"/>
              <w:ind w:left="57" w:right="57" w:firstLine="0"/>
              <w:jc w:val="both"/>
            </w:pPr>
          </w:p>
        </w:tc>
        <w:tc>
          <w:tcPr>
            <w:tcW w:w="284" w:type="dxa"/>
            <w:vMerge/>
            <w:tcBorders>
              <w:left w:val="single" w:sz="6" w:space="0" w:color="000000" w:themeColor="text1"/>
              <w:right w:val="single" w:sz="6" w:space="0" w:color="000000" w:themeColor="text1"/>
            </w:tcBorders>
            <w:shd w:val="clear" w:color="auto" w:fill="auto"/>
          </w:tcPr>
          <w:p w14:paraId="6570FDF3" w14:textId="77777777" w:rsidR="00324494" w:rsidRPr="00F25313" w:rsidRDefault="00324494" w:rsidP="00324494">
            <w:pPr>
              <w:pStyle w:val="ListParagraph"/>
              <w:numPr>
                <w:ilvl w:val="0"/>
                <w:numId w:val="400"/>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ACB3EA6" w14:textId="77777777" w:rsidR="00324494" w:rsidRPr="00F25313" w:rsidRDefault="00324494" w:rsidP="00324494">
            <w:pPr>
              <w:pStyle w:val="ListParagraph"/>
              <w:numPr>
                <w:ilvl w:val="0"/>
                <w:numId w:val="401"/>
              </w:numPr>
              <w:spacing w:before="0" w:after="0" w:line="240" w:lineRule="auto"/>
              <w:ind w:left="57" w:right="57" w:firstLine="0"/>
              <w:jc w:val="both"/>
            </w:pPr>
          </w:p>
        </w:tc>
        <w:tc>
          <w:tcPr>
            <w:tcW w:w="769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09D002E" w14:textId="6E7E0CFB" w:rsidR="00324494" w:rsidRPr="00F25313" w:rsidRDefault="00324494" w:rsidP="00324494">
            <w:pPr>
              <w:spacing w:before="0" w:after="0" w:line="240" w:lineRule="auto"/>
              <w:ind w:left="57" w:right="57"/>
              <w:jc w:val="both"/>
            </w:pPr>
            <w:r w:rsidRPr="00F25313">
              <w:t>Filtruoti užduotis;</w:t>
            </w:r>
          </w:p>
        </w:tc>
      </w:tr>
      <w:tr w:rsidR="00324494" w:rsidRPr="00F25313" w14:paraId="5F4B4DD4" w14:textId="77777777" w:rsidTr="00324494">
        <w:trPr>
          <w:trHeight w:val="25"/>
        </w:trPr>
        <w:tc>
          <w:tcPr>
            <w:tcW w:w="1693" w:type="dxa"/>
            <w:vMerge/>
            <w:tcBorders>
              <w:left w:val="single" w:sz="6" w:space="0" w:color="000000" w:themeColor="text1"/>
              <w:right w:val="single" w:sz="6" w:space="0" w:color="000000" w:themeColor="text1"/>
            </w:tcBorders>
            <w:shd w:val="clear" w:color="auto" w:fill="auto"/>
          </w:tcPr>
          <w:p w14:paraId="3EC212B4" w14:textId="77777777" w:rsidR="00324494" w:rsidRPr="00F25313" w:rsidRDefault="00324494" w:rsidP="00324494">
            <w:pPr>
              <w:pStyle w:val="ListParagraph"/>
              <w:numPr>
                <w:ilvl w:val="0"/>
                <w:numId w:val="215"/>
              </w:numPr>
              <w:tabs>
                <w:tab w:val="center" w:pos="697"/>
              </w:tabs>
              <w:spacing w:before="0" w:after="0" w:line="240" w:lineRule="auto"/>
              <w:ind w:left="57" w:right="57" w:firstLine="0"/>
              <w:jc w:val="both"/>
            </w:pPr>
          </w:p>
        </w:tc>
        <w:tc>
          <w:tcPr>
            <w:tcW w:w="284" w:type="dxa"/>
            <w:vMerge/>
            <w:tcBorders>
              <w:left w:val="single" w:sz="6" w:space="0" w:color="000000" w:themeColor="text1"/>
              <w:right w:val="single" w:sz="6" w:space="0" w:color="000000" w:themeColor="text1"/>
            </w:tcBorders>
            <w:shd w:val="clear" w:color="auto" w:fill="auto"/>
          </w:tcPr>
          <w:p w14:paraId="3D68F94C" w14:textId="77777777" w:rsidR="00324494" w:rsidRPr="00F25313" w:rsidRDefault="00324494" w:rsidP="00324494">
            <w:pPr>
              <w:pStyle w:val="ListParagraph"/>
              <w:numPr>
                <w:ilvl w:val="0"/>
                <w:numId w:val="400"/>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F309EAA" w14:textId="77777777" w:rsidR="00324494" w:rsidRPr="00F25313" w:rsidRDefault="00324494" w:rsidP="00324494">
            <w:pPr>
              <w:pStyle w:val="ListParagraph"/>
              <w:numPr>
                <w:ilvl w:val="0"/>
                <w:numId w:val="401"/>
              </w:numPr>
              <w:spacing w:before="0" w:after="0" w:line="240" w:lineRule="auto"/>
              <w:ind w:left="57" w:right="57" w:firstLine="0"/>
              <w:jc w:val="both"/>
            </w:pPr>
          </w:p>
        </w:tc>
        <w:tc>
          <w:tcPr>
            <w:tcW w:w="769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65468F5" w14:textId="70F9E41A" w:rsidR="00324494" w:rsidRPr="00F25313" w:rsidRDefault="00324494" w:rsidP="00324494">
            <w:pPr>
              <w:spacing w:before="0" w:after="0" w:line="240" w:lineRule="auto"/>
              <w:ind w:left="57" w:right="57"/>
              <w:jc w:val="both"/>
            </w:pPr>
            <w:r w:rsidRPr="00F25313">
              <w:t>Matyti užduoties būseną;</w:t>
            </w:r>
          </w:p>
        </w:tc>
      </w:tr>
      <w:tr w:rsidR="00324494" w:rsidRPr="00F25313" w14:paraId="0544AA04" w14:textId="77777777" w:rsidTr="00324494">
        <w:trPr>
          <w:trHeight w:val="25"/>
        </w:trPr>
        <w:tc>
          <w:tcPr>
            <w:tcW w:w="1693" w:type="dxa"/>
            <w:vMerge/>
            <w:tcBorders>
              <w:left w:val="single" w:sz="6" w:space="0" w:color="000000" w:themeColor="text1"/>
              <w:right w:val="single" w:sz="6" w:space="0" w:color="000000" w:themeColor="text1"/>
            </w:tcBorders>
            <w:shd w:val="clear" w:color="auto" w:fill="auto"/>
          </w:tcPr>
          <w:p w14:paraId="66F59B26" w14:textId="77777777" w:rsidR="00324494" w:rsidRPr="00F25313" w:rsidRDefault="00324494" w:rsidP="00324494">
            <w:pPr>
              <w:pStyle w:val="ListParagraph"/>
              <w:numPr>
                <w:ilvl w:val="0"/>
                <w:numId w:val="215"/>
              </w:numPr>
              <w:tabs>
                <w:tab w:val="center" w:pos="697"/>
              </w:tabs>
              <w:spacing w:before="0" w:after="0" w:line="240" w:lineRule="auto"/>
              <w:ind w:left="57" w:right="57" w:firstLine="0"/>
              <w:jc w:val="both"/>
            </w:pPr>
          </w:p>
        </w:tc>
        <w:tc>
          <w:tcPr>
            <w:tcW w:w="284" w:type="dxa"/>
            <w:vMerge/>
            <w:tcBorders>
              <w:left w:val="single" w:sz="6" w:space="0" w:color="000000" w:themeColor="text1"/>
              <w:right w:val="single" w:sz="6" w:space="0" w:color="000000" w:themeColor="text1"/>
            </w:tcBorders>
            <w:shd w:val="clear" w:color="auto" w:fill="auto"/>
          </w:tcPr>
          <w:p w14:paraId="32401276" w14:textId="77777777" w:rsidR="00324494" w:rsidRPr="00F25313" w:rsidRDefault="00324494" w:rsidP="00324494">
            <w:pPr>
              <w:pStyle w:val="ListParagraph"/>
              <w:numPr>
                <w:ilvl w:val="0"/>
                <w:numId w:val="400"/>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F1109F0" w14:textId="77777777" w:rsidR="00324494" w:rsidRPr="00F25313" w:rsidRDefault="00324494" w:rsidP="00324494">
            <w:pPr>
              <w:pStyle w:val="ListParagraph"/>
              <w:numPr>
                <w:ilvl w:val="0"/>
                <w:numId w:val="401"/>
              </w:numPr>
              <w:spacing w:before="0" w:after="0" w:line="240" w:lineRule="auto"/>
              <w:ind w:left="57" w:right="57" w:firstLine="0"/>
              <w:jc w:val="both"/>
            </w:pPr>
          </w:p>
        </w:tc>
        <w:tc>
          <w:tcPr>
            <w:tcW w:w="769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4DF889" w14:textId="5D059180" w:rsidR="00324494" w:rsidRPr="00F25313" w:rsidRDefault="00324494" w:rsidP="00324494">
            <w:pPr>
              <w:spacing w:before="0" w:after="0" w:line="240" w:lineRule="auto"/>
              <w:ind w:left="57" w:right="57"/>
              <w:jc w:val="both"/>
            </w:pPr>
            <w:r w:rsidRPr="00F25313">
              <w:t>Matyti užsakymo ir atnaujinimo datas;</w:t>
            </w:r>
          </w:p>
        </w:tc>
      </w:tr>
      <w:tr w:rsidR="00324494" w:rsidRPr="00F25313" w14:paraId="3BF24886" w14:textId="77777777" w:rsidTr="00324494">
        <w:trPr>
          <w:trHeight w:val="25"/>
        </w:trPr>
        <w:tc>
          <w:tcPr>
            <w:tcW w:w="1693" w:type="dxa"/>
            <w:vMerge/>
            <w:tcBorders>
              <w:left w:val="single" w:sz="6" w:space="0" w:color="000000" w:themeColor="text1"/>
              <w:right w:val="single" w:sz="6" w:space="0" w:color="000000" w:themeColor="text1"/>
            </w:tcBorders>
            <w:shd w:val="clear" w:color="auto" w:fill="auto"/>
          </w:tcPr>
          <w:p w14:paraId="363B13E0" w14:textId="77777777" w:rsidR="00324494" w:rsidRPr="00F25313" w:rsidRDefault="00324494" w:rsidP="00324494">
            <w:pPr>
              <w:pStyle w:val="ListParagraph"/>
              <w:numPr>
                <w:ilvl w:val="0"/>
                <w:numId w:val="215"/>
              </w:numPr>
              <w:tabs>
                <w:tab w:val="center" w:pos="697"/>
              </w:tabs>
              <w:spacing w:before="0" w:after="0" w:line="240" w:lineRule="auto"/>
              <w:ind w:left="57" w:right="57" w:firstLine="0"/>
              <w:jc w:val="both"/>
            </w:pPr>
          </w:p>
        </w:tc>
        <w:tc>
          <w:tcPr>
            <w:tcW w:w="284" w:type="dxa"/>
            <w:vMerge/>
            <w:tcBorders>
              <w:left w:val="single" w:sz="6" w:space="0" w:color="000000" w:themeColor="text1"/>
              <w:right w:val="single" w:sz="6" w:space="0" w:color="000000" w:themeColor="text1"/>
            </w:tcBorders>
            <w:shd w:val="clear" w:color="auto" w:fill="auto"/>
          </w:tcPr>
          <w:p w14:paraId="220651CB" w14:textId="77777777" w:rsidR="00324494" w:rsidRPr="00F25313" w:rsidRDefault="00324494" w:rsidP="00324494">
            <w:pPr>
              <w:pStyle w:val="ListParagraph"/>
              <w:numPr>
                <w:ilvl w:val="0"/>
                <w:numId w:val="400"/>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77C9C1B" w14:textId="77777777" w:rsidR="00324494" w:rsidRPr="00F25313" w:rsidRDefault="00324494" w:rsidP="00324494">
            <w:pPr>
              <w:pStyle w:val="ListParagraph"/>
              <w:numPr>
                <w:ilvl w:val="0"/>
                <w:numId w:val="401"/>
              </w:numPr>
              <w:spacing w:before="0" w:after="0" w:line="240" w:lineRule="auto"/>
              <w:ind w:left="57" w:right="57" w:firstLine="0"/>
              <w:jc w:val="both"/>
            </w:pPr>
          </w:p>
        </w:tc>
        <w:tc>
          <w:tcPr>
            <w:tcW w:w="769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376499A" w14:textId="3CA6882F" w:rsidR="00324494" w:rsidRPr="00F25313" w:rsidRDefault="00324494" w:rsidP="00324494">
            <w:pPr>
              <w:spacing w:before="0" w:after="0" w:line="240" w:lineRule="auto"/>
              <w:ind w:left="57" w:right="57"/>
              <w:jc w:val="both"/>
            </w:pPr>
            <w:r w:rsidRPr="00F25313">
              <w:t>Turėti užsakymo juodraštį;</w:t>
            </w:r>
          </w:p>
        </w:tc>
      </w:tr>
      <w:tr w:rsidR="00324494" w:rsidRPr="00F25313" w14:paraId="2F20CF2B" w14:textId="77777777" w:rsidTr="00324494">
        <w:trPr>
          <w:trHeight w:val="25"/>
        </w:trPr>
        <w:tc>
          <w:tcPr>
            <w:tcW w:w="1693" w:type="dxa"/>
            <w:vMerge/>
            <w:tcBorders>
              <w:left w:val="single" w:sz="6" w:space="0" w:color="000000" w:themeColor="text1"/>
              <w:right w:val="single" w:sz="6" w:space="0" w:color="000000" w:themeColor="text1"/>
            </w:tcBorders>
            <w:shd w:val="clear" w:color="auto" w:fill="auto"/>
          </w:tcPr>
          <w:p w14:paraId="58D523A1" w14:textId="77777777" w:rsidR="00324494" w:rsidRPr="00F25313" w:rsidRDefault="00324494" w:rsidP="00324494">
            <w:pPr>
              <w:pStyle w:val="ListParagraph"/>
              <w:numPr>
                <w:ilvl w:val="0"/>
                <w:numId w:val="215"/>
              </w:numPr>
              <w:tabs>
                <w:tab w:val="center" w:pos="697"/>
              </w:tabs>
              <w:spacing w:before="0" w:after="0" w:line="240" w:lineRule="auto"/>
              <w:ind w:left="57" w:right="57" w:firstLine="0"/>
              <w:jc w:val="both"/>
            </w:pPr>
          </w:p>
        </w:tc>
        <w:tc>
          <w:tcPr>
            <w:tcW w:w="284" w:type="dxa"/>
            <w:vMerge/>
            <w:tcBorders>
              <w:left w:val="single" w:sz="6" w:space="0" w:color="000000" w:themeColor="text1"/>
              <w:bottom w:val="single" w:sz="6" w:space="0" w:color="000000" w:themeColor="text1"/>
              <w:right w:val="single" w:sz="6" w:space="0" w:color="000000" w:themeColor="text1"/>
            </w:tcBorders>
            <w:shd w:val="clear" w:color="auto" w:fill="auto"/>
          </w:tcPr>
          <w:p w14:paraId="51209EF8" w14:textId="77777777" w:rsidR="00324494" w:rsidRPr="00F25313" w:rsidRDefault="00324494" w:rsidP="00324494">
            <w:pPr>
              <w:pStyle w:val="ListParagraph"/>
              <w:numPr>
                <w:ilvl w:val="0"/>
                <w:numId w:val="400"/>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B7F73AC" w14:textId="77777777" w:rsidR="00324494" w:rsidRPr="00F25313" w:rsidRDefault="00324494" w:rsidP="00324494">
            <w:pPr>
              <w:pStyle w:val="ListParagraph"/>
              <w:numPr>
                <w:ilvl w:val="0"/>
                <w:numId w:val="401"/>
              </w:numPr>
              <w:spacing w:before="0" w:after="0" w:line="240" w:lineRule="auto"/>
              <w:ind w:left="57" w:right="57" w:firstLine="0"/>
              <w:jc w:val="both"/>
            </w:pPr>
          </w:p>
        </w:tc>
        <w:tc>
          <w:tcPr>
            <w:tcW w:w="769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3C4C75C" w14:textId="77B41B30" w:rsidR="00324494" w:rsidRPr="00F25313" w:rsidRDefault="00324494" w:rsidP="00324494">
            <w:pPr>
              <w:spacing w:before="0" w:after="0" w:line="240" w:lineRule="auto"/>
              <w:ind w:left="57" w:right="57"/>
              <w:jc w:val="both"/>
            </w:pPr>
            <w:r w:rsidRPr="00F25313">
              <w:t>Atlikti kitus funkcionalumus, suderintus su PO detalios analizės metu.</w:t>
            </w:r>
          </w:p>
        </w:tc>
      </w:tr>
      <w:tr w:rsidR="00324494" w:rsidRPr="00F25313" w14:paraId="287936C3" w14:textId="77777777" w:rsidTr="00EF5F35">
        <w:trPr>
          <w:trHeight w:val="25"/>
        </w:trPr>
        <w:tc>
          <w:tcPr>
            <w:tcW w:w="1693" w:type="dxa"/>
            <w:vMerge/>
            <w:tcBorders>
              <w:left w:val="single" w:sz="6" w:space="0" w:color="000000" w:themeColor="text1"/>
              <w:right w:val="single" w:sz="6" w:space="0" w:color="000000" w:themeColor="text1"/>
            </w:tcBorders>
            <w:shd w:val="clear" w:color="auto" w:fill="auto"/>
          </w:tcPr>
          <w:p w14:paraId="18B867AF" w14:textId="77777777" w:rsidR="00324494" w:rsidRPr="00F25313" w:rsidRDefault="00324494" w:rsidP="00324494">
            <w:pPr>
              <w:pStyle w:val="ListParagraph"/>
              <w:numPr>
                <w:ilvl w:val="0"/>
                <w:numId w:val="215"/>
              </w:numPr>
              <w:tabs>
                <w:tab w:val="center" w:pos="697"/>
              </w:tabs>
              <w:spacing w:before="0" w:after="0" w:line="240" w:lineRule="auto"/>
              <w:ind w:left="57" w:right="57" w:firstLine="0"/>
              <w:jc w:val="both"/>
            </w:pPr>
          </w:p>
        </w:tc>
        <w:tc>
          <w:tcPr>
            <w:tcW w:w="284" w:type="dxa"/>
            <w:vMerge w:val="restart"/>
            <w:tcBorders>
              <w:top w:val="single" w:sz="6" w:space="0" w:color="000000" w:themeColor="text1"/>
              <w:left w:val="single" w:sz="6" w:space="0" w:color="000000" w:themeColor="text1"/>
              <w:right w:val="single" w:sz="6" w:space="0" w:color="000000" w:themeColor="text1"/>
            </w:tcBorders>
            <w:shd w:val="clear" w:color="auto" w:fill="auto"/>
          </w:tcPr>
          <w:p w14:paraId="4180C23E" w14:textId="77777777" w:rsidR="00324494" w:rsidRPr="00F25313" w:rsidRDefault="00324494" w:rsidP="00324494">
            <w:pPr>
              <w:pStyle w:val="ListParagraph"/>
              <w:numPr>
                <w:ilvl w:val="0"/>
                <w:numId w:val="400"/>
              </w:numPr>
              <w:spacing w:before="0" w:after="0" w:line="240" w:lineRule="auto"/>
              <w:ind w:left="57" w:right="57" w:firstLine="0"/>
              <w:jc w:val="both"/>
            </w:pPr>
          </w:p>
        </w:tc>
        <w:tc>
          <w:tcPr>
            <w:tcW w:w="7979"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56E6DDA" w14:textId="2111D3F4" w:rsidR="00324494" w:rsidRPr="00F25313" w:rsidRDefault="00324494" w:rsidP="00324494">
            <w:pPr>
              <w:spacing w:before="0" w:after="0" w:line="240" w:lineRule="auto"/>
              <w:ind w:left="57" w:right="57"/>
              <w:jc w:val="both"/>
            </w:pPr>
            <w:r w:rsidRPr="00F25313">
              <w:t>Atsidaryti užduoties puslapį, kuriame galima:</w:t>
            </w:r>
          </w:p>
        </w:tc>
      </w:tr>
      <w:tr w:rsidR="00324494" w:rsidRPr="00F25313" w14:paraId="1C12A695" w14:textId="77777777" w:rsidTr="00324494">
        <w:trPr>
          <w:trHeight w:val="25"/>
        </w:trPr>
        <w:tc>
          <w:tcPr>
            <w:tcW w:w="1693" w:type="dxa"/>
            <w:vMerge/>
            <w:tcBorders>
              <w:left w:val="single" w:sz="6" w:space="0" w:color="000000" w:themeColor="text1"/>
              <w:right w:val="single" w:sz="6" w:space="0" w:color="000000" w:themeColor="text1"/>
            </w:tcBorders>
            <w:shd w:val="clear" w:color="auto" w:fill="auto"/>
          </w:tcPr>
          <w:p w14:paraId="4D36A657" w14:textId="77777777" w:rsidR="00324494" w:rsidRPr="00F25313" w:rsidRDefault="00324494" w:rsidP="00324494">
            <w:pPr>
              <w:pStyle w:val="ListParagraph"/>
              <w:numPr>
                <w:ilvl w:val="0"/>
                <w:numId w:val="215"/>
              </w:numPr>
              <w:tabs>
                <w:tab w:val="center" w:pos="697"/>
              </w:tabs>
              <w:spacing w:before="0" w:after="0" w:line="240" w:lineRule="auto"/>
              <w:ind w:left="57" w:right="57" w:firstLine="0"/>
              <w:jc w:val="both"/>
            </w:pPr>
          </w:p>
        </w:tc>
        <w:tc>
          <w:tcPr>
            <w:tcW w:w="284" w:type="dxa"/>
            <w:vMerge/>
            <w:tcBorders>
              <w:left w:val="single" w:sz="6" w:space="0" w:color="000000" w:themeColor="text1"/>
              <w:right w:val="single" w:sz="6" w:space="0" w:color="000000" w:themeColor="text1"/>
            </w:tcBorders>
            <w:shd w:val="clear" w:color="auto" w:fill="auto"/>
          </w:tcPr>
          <w:p w14:paraId="4BBA74FB" w14:textId="77777777" w:rsidR="00324494" w:rsidRPr="00F25313" w:rsidRDefault="00324494" w:rsidP="00324494">
            <w:pPr>
              <w:spacing w:before="0" w:after="0" w:line="240" w:lineRule="auto"/>
              <w:ind w:left="57" w:right="57"/>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269614" w14:textId="77777777" w:rsidR="00324494" w:rsidRPr="00F25313" w:rsidRDefault="00324494" w:rsidP="00324494">
            <w:pPr>
              <w:pStyle w:val="ListParagraph"/>
              <w:numPr>
                <w:ilvl w:val="0"/>
                <w:numId w:val="402"/>
              </w:numPr>
              <w:spacing w:before="0" w:after="0" w:line="240" w:lineRule="auto"/>
              <w:ind w:left="57" w:right="57" w:firstLine="0"/>
              <w:jc w:val="both"/>
            </w:pPr>
          </w:p>
        </w:tc>
        <w:tc>
          <w:tcPr>
            <w:tcW w:w="769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49826BB" w14:textId="0F336F0D" w:rsidR="00324494" w:rsidRPr="00F25313" w:rsidRDefault="00324494" w:rsidP="00324494">
            <w:pPr>
              <w:spacing w:before="0" w:after="0" w:line="240" w:lineRule="auto"/>
              <w:ind w:left="57" w:right="57"/>
              <w:jc w:val="both"/>
            </w:pPr>
            <w:r w:rsidRPr="00F25313">
              <w:t>Įkelti failus susijusius su užduotimi;</w:t>
            </w:r>
          </w:p>
        </w:tc>
      </w:tr>
      <w:tr w:rsidR="00324494" w:rsidRPr="00F25313" w14:paraId="3FE13D01" w14:textId="77777777" w:rsidTr="00324494">
        <w:trPr>
          <w:trHeight w:val="25"/>
        </w:trPr>
        <w:tc>
          <w:tcPr>
            <w:tcW w:w="1693" w:type="dxa"/>
            <w:vMerge/>
            <w:tcBorders>
              <w:left w:val="single" w:sz="6" w:space="0" w:color="000000" w:themeColor="text1"/>
              <w:right w:val="single" w:sz="6" w:space="0" w:color="000000" w:themeColor="text1"/>
            </w:tcBorders>
            <w:shd w:val="clear" w:color="auto" w:fill="auto"/>
          </w:tcPr>
          <w:p w14:paraId="128D6305" w14:textId="77777777" w:rsidR="00324494" w:rsidRPr="00F25313" w:rsidRDefault="00324494" w:rsidP="00324494">
            <w:pPr>
              <w:pStyle w:val="ListParagraph"/>
              <w:numPr>
                <w:ilvl w:val="0"/>
                <w:numId w:val="215"/>
              </w:numPr>
              <w:tabs>
                <w:tab w:val="center" w:pos="697"/>
              </w:tabs>
              <w:spacing w:before="0" w:after="0" w:line="240" w:lineRule="auto"/>
              <w:ind w:left="57" w:right="57" w:firstLine="0"/>
              <w:jc w:val="both"/>
            </w:pPr>
          </w:p>
        </w:tc>
        <w:tc>
          <w:tcPr>
            <w:tcW w:w="284" w:type="dxa"/>
            <w:vMerge/>
            <w:tcBorders>
              <w:left w:val="single" w:sz="6" w:space="0" w:color="000000" w:themeColor="text1"/>
              <w:right w:val="single" w:sz="6" w:space="0" w:color="000000" w:themeColor="text1"/>
            </w:tcBorders>
            <w:shd w:val="clear" w:color="auto" w:fill="auto"/>
          </w:tcPr>
          <w:p w14:paraId="6E53A895" w14:textId="77777777" w:rsidR="00324494" w:rsidRPr="00F25313" w:rsidRDefault="00324494" w:rsidP="00324494">
            <w:pPr>
              <w:spacing w:before="0" w:after="0" w:line="240" w:lineRule="auto"/>
              <w:ind w:left="57" w:right="57"/>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A77463B" w14:textId="77777777" w:rsidR="00324494" w:rsidRPr="00F25313" w:rsidRDefault="00324494" w:rsidP="00324494">
            <w:pPr>
              <w:pStyle w:val="ListParagraph"/>
              <w:numPr>
                <w:ilvl w:val="0"/>
                <w:numId w:val="402"/>
              </w:numPr>
              <w:spacing w:before="0" w:after="0" w:line="240" w:lineRule="auto"/>
              <w:ind w:left="57" w:right="57" w:firstLine="0"/>
              <w:jc w:val="both"/>
            </w:pPr>
          </w:p>
        </w:tc>
        <w:tc>
          <w:tcPr>
            <w:tcW w:w="769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51C75D5" w14:textId="65AEA88E" w:rsidR="00324494" w:rsidRPr="00F25313" w:rsidRDefault="00324494" w:rsidP="00324494">
            <w:pPr>
              <w:spacing w:before="0" w:after="0" w:line="240" w:lineRule="auto"/>
              <w:ind w:left="57" w:right="57"/>
              <w:jc w:val="both"/>
            </w:pPr>
            <w:r w:rsidRPr="00F25313">
              <w:t>Atsisiųsti failus susijusius su užduotimi;</w:t>
            </w:r>
          </w:p>
        </w:tc>
      </w:tr>
      <w:tr w:rsidR="00324494" w:rsidRPr="00F25313" w14:paraId="7EECD1C0" w14:textId="77777777" w:rsidTr="00324494">
        <w:trPr>
          <w:trHeight w:val="25"/>
        </w:trPr>
        <w:tc>
          <w:tcPr>
            <w:tcW w:w="1693" w:type="dxa"/>
            <w:vMerge/>
            <w:tcBorders>
              <w:left w:val="single" w:sz="6" w:space="0" w:color="000000" w:themeColor="text1"/>
              <w:right w:val="single" w:sz="6" w:space="0" w:color="000000" w:themeColor="text1"/>
            </w:tcBorders>
            <w:shd w:val="clear" w:color="auto" w:fill="auto"/>
          </w:tcPr>
          <w:p w14:paraId="3EEE13EC" w14:textId="77777777" w:rsidR="00324494" w:rsidRPr="00F25313" w:rsidRDefault="00324494" w:rsidP="00324494">
            <w:pPr>
              <w:pStyle w:val="ListParagraph"/>
              <w:numPr>
                <w:ilvl w:val="0"/>
                <w:numId w:val="215"/>
              </w:numPr>
              <w:tabs>
                <w:tab w:val="center" w:pos="697"/>
              </w:tabs>
              <w:spacing w:before="0" w:after="0" w:line="240" w:lineRule="auto"/>
              <w:ind w:left="57" w:right="57" w:firstLine="0"/>
              <w:jc w:val="both"/>
            </w:pPr>
          </w:p>
        </w:tc>
        <w:tc>
          <w:tcPr>
            <w:tcW w:w="284" w:type="dxa"/>
            <w:vMerge/>
            <w:tcBorders>
              <w:left w:val="single" w:sz="6" w:space="0" w:color="000000" w:themeColor="text1"/>
              <w:right w:val="single" w:sz="6" w:space="0" w:color="000000" w:themeColor="text1"/>
            </w:tcBorders>
            <w:shd w:val="clear" w:color="auto" w:fill="auto"/>
          </w:tcPr>
          <w:p w14:paraId="281A0F1B" w14:textId="77777777" w:rsidR="00324494" w:rsidRPr="00F25313" w:rsidRDefault="00324494" w:rsidP="00324494">
            <w:pPr>
              <w:spacing w:before="0" w:after="0" w:line="240" w:lineRule="auto"/>
              <w:ind w:left="57" w:right="57"/>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AC25102" w14:textId="77777777" w:rsidR="00324494" w:rsidRPr="00F25313" w:rsidRDefault="00324494" w:rsidP="00324494">
            <w:pPr>
              <w:pStyle w:val="ListParagraph"/>
              <w:numPr>
                <w:ilvl w:val="0"/>
                <w:numId w:val="402"/>
              </w:numPr>
              <w:spacing w:before="0" w:after="0" w:line="240" w:lineRule="auto"/>
              <w:ind w:left="57" w:right="57" w:firstLine="0"/>
              <w:jc w:val="both"/>
            </w:pPr>
          </w:p>
        </w:tc>
        <w:tc>
          <w:tcPr>
            <w:tcW w:w="769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E7F264A" w14:textId="37BEF3BE" w:rsidR="00324494" w:rsidRPr="00F25313" w:rsidRDefault="00324494" w:rsidP="00324494">
            <w:pPr>
              <w:spacing w:before="0" w:after="0" w:line="240" w:lineRule="auto"/>
              <w:ind w:left="57" w:right="57"/>
              <w:jc w:val="both"/>
            </w:pPr>
            <w:r w:rsidRPr="00F25313">
              <w:t>Gauti sąskaitos išrašą arba matyti apmokėjimo informaciją;</w:t>
            </w:r>
          </w:p>
        </w:tc>
      </w:tr>
      <w:tr w:rsidR="00324494" w:rsidRPr="00F25313" w14:paraId="6A0010B7" w14:textId="77777777" w:rsidTr="00324494">
        <w:trPr>
          <w:trHeight w:val="25"/>
        </w:trPr>
        <w:tc>
          <w:tcPr>
            <w:tcW w:w="1693" w:type="dxa"/>
            <w:vMerge/>
            <w:tcBorders>
              <w:left w:val="single" w:sz="6" w:space="0" w:color="000000" w:themeColor="text1"/>
              <w:right w:val="single" w:sz="6" w:space="0" w:color="000000" w:themeColor="text1"/>
            </w:tcBorders>
            <w:shd w:val="clear" w:color="auto" w:fill="auto"/>
          </w:tcPr>
          <w:p w14:paraId="5E37B007" w14:textId="77777777" w:rsidR="00324494" w:rsidRPr="00F25313" w:rsidRDefault="00324494" w:rsidP="00324494">
            <w:pPr>
              <w:pStyle w:val="ListParagraph"/>
              <w:numPr>
                <w:ilvl w:val="0"/>
                <w:numId w:val="215"/>
              </w:numPr>
              <w:tabs>
                <w:tab w:val="center" w:pos="697"/>
              </w:tabs>
              <w:spacing w:before="0" w:after="0" w:line="240" w:lineRule="auto"/>
              <w:ind w:left="57" w:right="57" w:firstLine="0"/>
              <w:jc w:val="both"/>
            </w:pPr>
          </w:p>
        </w:tc>
        <w:tc>
          <w:tcPr>
            <w:tcW w:w="284" w:type="dxa"/>
            <w:vMerge/>
            <w:tcBorders>
              <w:left w:val="single" w:sz="6" w:space="0" w:color="000000" w:themeColor="text1"/>
              <w:right w:val="single" w:sz="6" w:space="0" w:color="000000" w:themeColor="text1"/>
            </w:tcBorders>
            <w:shd w:val="clear" w:color="auto" w:fill="auto"/>
          </w:tcPr>
          <w:p w14:paraId="44E6CEEA" w14:textId="77777777" w:rsidR="00324494" w:rsidRPr="00F25313" w:rsidRDefault="00324494" w:rsidP="00324494">
            <w:pPr>
              <w:spacing w:before="0" w:after="0" w:line="240" w:lineRule="auto"/>
              <w:ind w:left="57" w:right="57"/>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59CC591" w14:textId="77777777" w:rsidR="00324494" w:rsidRPr="00F25313" w:rsidRDefault="00324494" w:rsidP="00324494">
            <w:pPr>
              <w:pStyle w:val="ListParagraph"/>
              <w:numPr>
                <w:ilvl w:val="0"/>
                <w:numId w:val="402"/>
              </w:numPr>
              <w:spacing w:before="0" w:after="0" w:line="240" w:lineRule="auto"/>
              <w:ind w:left="57" w:right="57" w:firstLine="0"/>
              <w:jc w:val="both"/>
            </w:pPr>
          </w:p>
        </w:tc>
        <w:tc>
          <w:tcPr>
            <w:tcW w:w="769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968F15C" w14:textId="1F58B8B9" w:rsidR="00324494" w:rsidRPr="00F25313" w:rsidRDefault="00324494" w:rsidP="00324494">
            <w:pPr>
              <w:spacing w:before="0" w:after="0" w:line="240" w:lineRule="auto"/>
              <w:ind w:left="57" w:right="57"/>
              <w:jc w:val="both"/>
            </w:pPr>
            <w:r w:rsidRPr="00F25313">
              <w:t>Atsisiųsti užsakymo ataskaitą;</w:t>
            </w:r>
          </w:p>
        </w:tc>
      </w:tr>
      <w:tr w:rsidR="00324494" w:rsidRPr="00F25313" w14:paraId="2252689D" w14:textId="77777777" w:rsidTr="00324494">
        <w:trPr>
          <w:trHeight w:val="25"/>
        </w:trPr>
        <w:tc>
          <w:tcPr>
            <w:tcW w:w="1693" w:type="dxa"/>
            <w:vMerge/>
            <w:tcBorders>
              <w:left w:val="single" w:sz="6" w:space="0" w:color="000000" w:themeColor="text1"/>
              <w:bottom w:val="single" w:sz="6" w:space="0" w:color="000000" w:themeColor="text1"/>
              <w:right w:val="single" w:sz="6" w:space="0" w:color="000000" w:themeColor="text1"/>
            </w:tcBorders>
            <w:shd w:val="clear" w:color="auto" w:fill="auto"/>
          </w:tcPr>
          <w:p w14:paraId="400859A4" w14:textId="77777777" w:rsidR="00324494" w:rsidRPr="00F25313" w:rsidRDefault="00324494" w:rsidP="00324494">
            <w:pPr>
              <w:pStyle w:val="ListParagraph"/>
              <w:numPr>
                <w:ilvl w:val="0"/>
                <w:numId w:val="215"/>
              </w:numPr>
              <w:tabs>
                <w:tab w:val="center" w:pos="697"/>
              </w:tabs>
              <w:spacing w:before="0" w:after="0" w:line="240" w:lineRule="auto"/>
              <w:ind w:left="57" w:right="57" w:firstLine="0"/>
              <w:jc w:val="both"/>
            </w:pPr>
          </w:p>
        </w:tc>
        <w:tc>
          <w:tcPr>
            <w:tcW w:w="284" w:type="dxa"/>
            <w:vMerge/>
            <w:tcBorders>
              <w:left w:val="single" w:sz="6" w:space="0" w:color="000000" w:themeColor="text1"/>
              <w:bottom w:val="single" w:sz="6" w:space="0" w:color="000000" w:themeColor="text1"/>
              <w:right w:val="single" w:sz="6" w:space="0" w:color="000000" w:themeColor="text1"/>
            </w:tcBorders>
            <w:shd w:val="clear" w:color="auto" w:fill="auto"/>
          </w:tcPr>
          <w:p w14:paraId="1B63C5B7" w14:textId="77777777" w:rsidR="00324494" w:rsidRPr="00F25313" w:rsidRDefault="00324494" w:rsidP="00324494">
            <w:pPr>
              <w:spacing w:before="0" w:after="0" w:line="240" w:lineRule="auto"/>
              <w:ind w:left="57" w:right="57"/>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DA4CEDA" w14:textId="77777777" w:rsidR="00324494" w:rsidRPr="00F25313" w:rsidRDefault="00324494" w:rsidP="00324494">
            <w:pPr>
              <w:pStyle w:val="ListParagraph"/>
              <w:numPr>
                <w:ilvl w:val="0"/>
                <w:numId w:val="402"/>
              </w:numPr>
              <w:spacing w:before="0" w:after="0" w:line="240" w:lineRule="auto"/>
              <w:ind w:left="57" w:right="57" w:firstLine="0"/>
              <w:jc w:val="both"/>
            </w:pPr>
          </w:p>
        </w:tc>
        <w:tc>
          <w:tcPr>
            <w:tcW w:w="769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6A06514" w14:textId="0FFCD0D3" w:rsidR="00324494" w:rsidRPr="00F25313" w:rsidRDefault="00324494" w:rsidP="00324494">
            <w:pPr>
              <w:spacing w:before="0" w:after="0" w:line="240" w:lineRule="auto"/>
              <w:ind w:left="57" w:right="57"/>
              <w:jc w:val="both"/>
            </w:pPr>
            <w:r w:rsidRPr="00F25313">
              <w:t>Atlikti kitus funkcionalumus, suderintus su PO detalios analizės metu.</w:t>
            </w:r>
          </w:p>
        </w:tc>
      </w:tr>
    </w:tbl>
    <w:p w14:paraId="7E8F6B99" w14:textId="6EFC9400" w:rsidR="00272B4A" w:rsidRPr="00F25313" w:rsidRDefault="006326AD" w:rsidP="00272B4A">
      <w:pPr>
        <w:pStyle w:val="Heading3"/>
        <w:rPr>
          <w:lang w:eastAsia="lt-LT"/>
        </w:rPr>
      </w:pPr>
      <w:bookmarkStart w:id="148" w:name="_Ref188881456"/>
      <w:bookmarkStart w:id="149" w:name="_Toc192232291"/>
      <w:r w:rsidRPr="00F25313">
        <w:rPr>
          <w:lang w:eastAsia="lt-LT"/>
        </w:rPr>
        <w:t xml:space="preserve">9.5.8. </w:t>
      </w:r>
      <w:r w:rsidR="37C976E4" w:rsidRPr="00F25313">
        <w:rPr>
          <w:lang w:eastAsia="lt-LT"/>
        </w:rPr>
        <w:t xml:space="preserve">Reikalavimai </w:t>
      </w:r>
      <w:r w:rsidR="559C88FE" w:rsidRPr="00F25313">
        <w:rPr>
          <w:lang w:eastAsia="lt-LT"/>
        </w:rPr>
        <w:t xml:space="preserve">paslaugų užsakymo </w:t>
      </w:r>
      <w:r w:rsidR="00F648C3" w:rsidRPr="00F25313">
        <w:rPr>
          <w:lang w:eastAsia="lt-LT"/>
        </w:rPr>
        <w:t>moduliui</w:t>
      </w:r>
      <w:bookmarkEnd w:id="148"/>
      <w:bookmarkEnd w:id="149"/>
    </w:p>
    <w:p w14:paraId="05C1B6FA" w14:textId="2AF7E82B" w:rsidR="00272B4A" w:rsidRPr="00F25313" w:rsidRDefault="00272B4A" w:rsidP="00272B4A">
      <w:pPr>
        <w:pStyle w:val="Caption"/>
        <w:keepNext/>
      </w:pPr>
      <w:bookmarkStart w:id="150" w:name="_Toc192232505"/>
      <w:r w:rsidRPr="00F25313">
        <w:t xml:space="preserve">Lentelė </w:t>
      </w:r>
      <w:r w:rsidRPr="00F25313">
        <w:fldChar w:fldCharType="begin"/>
      </w:r>
      <w:r w:rsidRPr="00F25313">
        <w:instrText>SEQ Lentelė \* ARABIC</w:instrText>
      </w:r>
      <w:r w:rsidRPr="00F25313">
        <w:fldChar w:fldCharType="separate"/>
      </w:r>
      <w:r w:rsidR="004405C8">
        <w:rPr>
          <w:noProof/>
        </w:rPr>
        <w:t>28</w:t>
      </w:r>
      <w:r w:rsidRPr="00F25313">
        <w:fldChar w:fldCharType="end"/>
      </w:r>
      <w:r w:rsidRPr="00F25313">
        <w:t xml:space="preserve">. Reikalavimai </w:t>
      </w:r>
      <w:r w:rsidR="00A66FDB" w:rsidRPr="00F25313">
        <w:t xml:space="preserve">paslaugų užsakymo </w:t>
      </w:r>
      <w:r w:rsidR="00414257" w:rsidRPr="00F25313">
        <w:t>moduliui</w:t>
      </w:r>
      <w:r w:rsidRPr="00F25313">
        <w:t>.</w:t>
      </w:r>
      <w:bookmarkEnd w:id="150"/>
    </w:p>
    <w:tbl>
      <w:tblPr>
        <w:tblW w:w="99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96"/>
        <w:gridCol w:w="284"/>
        <w:gridCol w:w="419"/>
        <w:gridCol w:w="7557"/>
      </w:tblGrid>
      <w:tr w:rsidR="00272B4A" w:rsidRPr="00F25313" w14:paraId="42668601" w14:textId="77777777" w:rsidTr="008A48E7">
        <w:trPr>
          <w:trHeight w:val="254"/>
        </w:trPr>
        <w:tc>
          <w:tcPr>
            <w:tcW w:w="1696" w:type="dxa"/>
            <w:shd w:val="clear" w:color="auto" w:fill="D9D9D9" w:themeFill="background1" w:themeFillShade="D9"/>
            <w:hideMark/>
          </w:tcPr>
          <w:p w14:paraId="3A10D2BD" w14:textId="77777777" w:rsidR="00272B4A" w:rsidRPr="00F25313" w:rsidRDefault="00272B4A" w:rsidP="00551B86">
            <w:pPr>
              <w:spacing w:before="0" w:after="0" w:line="240" w:lineRule="auto"/>
              <w:ind w:left="57" w:right="57"/>
              <w:jc w:val="both"/>
            </w:pPr>
            <w:r w:rsidRPr="00F25313">
              <w:rPr>
                <w:b/>
                <w:bCs/>
              </w:rPr>
              <w:t>Nr.</w:t>
            </w:r>
            <w:r w:rsidRPr="00F25313">
              <w:t> </w:t>
            </w:r>
          </w:p>
        </w:tc>
        <w:tc>
          <w:tcPr>
            <w:tcW w:w="8260" w:type="dxa"/>
            <w:gridSpan w:val="3"/>
            <w:shd w:val="clear" w:color="auto" w:fill="D9D9D9" w:themeFill="background1" w:themeFillShade="D9"/>
          </w:tcPr>
          <w:p w14:paraId="32715F6C" w14:textId="77777777" w:rsidR="00272B4A" w:rsidRPr="00F25313" w:rsidRDefault="00272B4A" w:rsidP="00551B86">
            <w:pPr>
              <w:spacing w:before="0" w:after="0" w:line="240" w:lineRule="auto"/>
              <w:ind w:left="57" w:right="57"/>
              <w:jc w:val="both"/>
            </w:pPr>
            <w:r w:rsidRPr="00F25313">
              <w:rPr>
                <w:b/>
                <w:bCs/>
              </w:rPr>
              <w:t>Reikalavimo aprašymas</w:t>
            </w:r>
          </w:p>
        </w:tc>
      </w:tr>
      <w:tr w:rsidR="00272B4A" w:rsidRPr="00F25313" w14:paraId="2AA80DA6" w14:textId="77777777" w:rsidTr="008A48E7">
        <w:trPr>
          <w:trHeight w:val="300"/>
        </w:trPr>
        <w:tc>
          <w:tcPr>
            <w:tcW w:w="9956" w:type="dxa"/>
            <w:gridSpan w:val="4"/>
            <w:shd w:val="clear" w:color="auto" w:fill="F2F2F2" w:themeFill="background1" w:themeFillShade="F2"/>
          </w:tcPr>
          <w:p w14:paraId="722FB10C" w14:textId="77777777" w:rsidR="00272B4A" w:rsidRPr="00F25313" w:rsidRDefault="00272B4A" w:rsidP="00551B86">
            <w:pPr>
              <w:spacing w:before="0" w:after="0" w:line="240" w:lineRule="auto"/>
              <w:ind w:left="57" w:right="57"/>
              <w:jc w:val="both"/>
              <w:rPr>
                <w:rStyle w:val="normaltextrun"/>
                <w:b/>
                <w:bCs/>
              </w:rPr>
            </w:pPr>
            <w:r w:rsidRPr="00F25313">
              <w:rPr>
                <w:rStyle w:val="normaltextrun"/>
                <w:b/>
                <w:bCs/>
              </w:rPr>
              <w:t>Prisijungęs Naudotojas</w:t>
            </w:r>
          </w:p>
        </w:tc>
      </w:tr>
      <w:tr w:rsidR="00272B4A" w:rsidRPr="00F25313" w14:paraId="44B86B2C" w14:textId="77777777" w:rsidTr="008A48E7">
        <w:trPr>
          <w:trHeight w:val="50"/>
        </w:trPr>
        <w:tc>
          <w:tcPr>
            <w:tcW w:w="1696" w:type="dxa"/>
            <w:vMerge w:val="restart"/>
            <w:shd w:val="clear" w:color="auto" w:fill="auto"/>
          </w:tcPr>
          <w:p w14:paraId="0C206F8D" w14:textId="77777777" w:rsidR="00272B4A" w:rsidRPr="00F25313" w:rsidRDefault="00272B4A" w:rsidP="00F74BE7">
            <w:pPr>
              <w:pStyle w:val="ListParagraph"/>
              <w:numPr>
                <w:ilvl w:val="0"/>
                <w:numId w:val="353"/>
              </w:numPr>
              <w:tabs>
                <w:tab w:val="center" w:pos="697"/>
              </w:tabs>
              <w:spacing w:before="0" w:after="0" w:line="240" w:lineRule="auto"/>
              <w:ind w:left="57" w:right="57" w:firstLine="0"/>
              <w:jc w:val="both"/>
            </w:pPr>
          </w:p>
        </w:tc>
        <w:tc>
          <w:tcPr>
            <w:tcW w:w="8260" w:type="dxa"/>
            <w:gridSpan w:val="3"/>
          </w:tcPr>
          <w:p w14:paraId="53642A52" w14:textId="64286CCF" w:rsidR="00272B4A" w:rsidRPr="00F25313" w:rsidRDefault="37C976E4" w:rsidP="00551B86">
            <w:pPr>
              <w:spacing w:before="0" w:after="0" w:line="240" w:lineRule="auto"/>
              <w:ind w:left="57" w:right="57"/>
              <w:jc w:val="both"/>
              <w:rPr>
                <w:rStyle w:val="normaltextrun"/>
              </w:rPr>
            </w:pPr>
            <w:r w:rsidRPr="00F25313">
              <w:rPr>
                <w:rStyle w:val="normaltextrun"/>
              </w:rPr>
              <w:t>Naudotojas turi turėti galimybę peržiūrėti</w:t>
            </w:r>
            <w:r w:rsidR="00AE4CCF" w:rsidRPr="00F25313">
              <w:rPr>
                <w:rStyle w:val="normaltextrun"/>
              </w:rPr>
              <w:t xml:space="preserve"> paslaugų užsakymų </w:t>
            </w:r>
            <w:r w:rsidRPr="00F25313">
              <w:rPr>
                <w:rStyle w:val="normaltextrun"/>
              </w:rPr>
              <w:t>sąrašą su:</w:t>
            </w:r>
          </w:p>
        </w:tc>
      </w:tr>
      <w:tr w:rsidR="00272B4A" w:rsidRPr="00F25313" w14:paraId="72E42F50" w14:textId="77777777" w:rsidTr="008A48E7">
        <w:trPr>
          <w:trHeight w:val="50"/>
        </w:trPr>
        <w:tc>
          <w:tcPr>
            <w:tcW w:w="1696" w:type="dxa"/>
            <w:vMerge/>
          </w:tcPr>
          <w:p w14:paraId="71F45996" w14:textId="77777777" w:rsidR="00272B4A" w:rsidRPr="00F25313" w:rsidRDefault="00272B4A" w:rsidP="00F74BE7">
            <w:pPr>
              <w:pStyle w:val="ListParagraph"/>
              <w:numPr>
                <w:ilvl w:val="0"/>
                <w:numId w:val="353"/>
              </w:numPr>
              <w:tabs>
                <w:tab w:val="center" w:pos="697"/>
              </w:tabs>
              <w:spacing w:before="0" w:after="0" w:line="240" w:lineRule="auto"/>
              <w:ind w:left="57" w:right="57" w:firstLine="0"/>
              <w:jc w:val="both"/>
            </w:pPr>
          </w:p>
        </w:tc>
        <w:tc>
          <w:tcPr>
            <w:tcW w:w="284" w:type="dxa"/>
          </w:tcPr>
          <w:p w14:paraId="461DD131" w14:textId="77777777" w:rsidR="00272B4A" w:rsidRPr="00F25313" w:rsidRDefault="00272B4A" w:rsidP="00F74BE7">
            <w:pPr>
              <w:pStyle w:val="ListParagraph"/>
              <w:numPr>
                <w:ilvl w:val="0"/>
                <w:numId w:val="245"/>
              </w:numPr>
              <w:spacing w:before="0" w:after="0" w:line="240" w:lineRule="auto"/>
              <w:ind w:left="57" w:right="57" w:firstLine="0"/>
              <w:jc w:val="both"/>
              <w:rPr>
                <w:rStyle w:val="normaltextrun"/>
              </w:rPr>
            </w:pPr>
          </w:p>
        </w:tc>
        <w:tc>
          <w:tcPr>
            <w:tcW w:w="7976" w:type="dxa"/>
            <w:gridSpan w:val="2"/>
          </w:tcPr>
          <w:p w14:paraId="00EF2ED4" w14:textId="77777777" w:rsidR="00272B4A" w:rsidRPr="00F25313" w:rsidRDefault="00272B4A" w:rsidP="00551B86">
            <w:pPr>
              <w:spacing w:before="0" w:after="0" w:line="240" w:lineRule="auto"/>
              <w:ind w:left="57" w:right="57"/>
              <w:jc w:val="both"/>
              <w:rPr>
                <w:rStyle w:val="normaltextrun"/>
              </w:rPr>
            </w:pPr>
            <w:r w:rsidRPr="00F25313">
              <w:rPr>
                <w:rStyle w:val="normaltextrun"/>
              </w:rPr>
              <w:t>Pagrindiniais prašymo duomenimis, suderintais su PO detalios analizės metu;</w:t>
            </w:r>
          </w:p>
        </w:tc>
      </w:tr>
      <w:tr w:rsidR="00272B4A" w:rsidRPr="00F25313" w14:paraId="279E53AE" w14:textId="77777777" w:rsidTr="008A48E7">
        <w:trPr>
          <w:trHeight w:val="50"/>
        </w:trPr>
        <w:tc>
          <w:tcPr>
            <w:tcW w:w="1696" w:type="dxa"/>
            <w:vMerge/>
          </w:tcPr>
          <w:p w14:paraId="36F80806" w14:textId="77777777" w:rsidR="00272B4A" w:rsidRPr="00F25313" w:rsidRDefault="00272B4A" w:rsidP="00F74BE7">
            <w:pPr>
              <w:pStyle w:val="ListParagraph"/>
              <w:numPr>
                <w:ilvl w:val="0"/>
                <w:numId w:val="353"/>
              </w:numPr>
              <w:tabs>
                <w:tab w:val="center" w:pos="697"/>
              </w:tabs>
              <w:spacing w:before="0" w:after="0" w:line="240" w:lineRule="auto"/>
              <w:ind w:left="57" w:right="57" w:firstLine="0"/>
              <w:jc w:val="both"/>
            </w:pPr>
          </w:p>
        </w:tc>
        <w:tc>
          <w:tcPr>
            <w:tcW w:w="284" w:type="dxa"/>
          </w:tcPr>
          <w:p w14:paraId="6458AC36" w14:textId="77777777" w:rsidR="00272B4A" w:rsidRPr="00F25313" w:rsidRDefault="00272B4A" w:rsidP="00F74BE7">
            <w:pPr>
              <w:pStyle w:val="ListParagraph"/>
              <w:numPr>
                <w:ilvl w:val="0"/>
                <w:numId w:val="245"/>
              </w:numPr>
              <w:spacing w:before="0" w:after="0" w:line="240" w:lineRule="auto"/>
              <w:ind w:left="57" w:right="57" w:firstLine="0"/>
              <w:jc w:val="both"/>
              <w:rPr>
                <w:rStyle w:val="normaltextrun"/>
              </w:rPr>
            </w:pPr>
          </w:p>
        </w:tc>
        <w:tc>
          <w:tcPr>
            <w:tcW w:w="7976" w:type="dxa"/>
            <w:gridSpan w:val="2"/>
          </w:tcPr>
          <w:p w14:paraId="38D3923F" w14:textId="77777777" w:rsidR="00272B4A" w:rsidRPr="00F25313" w:rsidRDefault="00272B4A" w:rsidP="00551B86">
            <w:pPr>
              <w:spacing w:before="0" w:after="0" w:line="240" w:lineRule="auto"/>
              <w:ind w:left="57" w:right="57"/>
              <w:jc w:val="both"/>
              <w:rPr>
                <w:rStyle w:val="normaltextrun"/>
              </w:rPr>
            </w:pPr>
            <w:r w:rsidRPr="00F25313">
              <w:rPr>
                <w:rStyle w:val="normaltextrun"/>
              </w:rPr>
              <w:t>Prašymo pateikimo laiku;</w:t>
            </w:r>
          </w:p>
        </w:tc>
      </w:tr>
      <w:tr w:rsidR="00272B4A" w:rsidRPr="00F25313" w14:paraId="34256941" w14:textId="77777777" w:rsidTr="008A48E7">
        <w:trPr>
          <w:trHeight w:val="50"/>
        </w:trPr>
        <w:tc>
          <w:tcPr>
            <w:tcW w:w="1696" w:type="dxa"/>
            <w:vMerge/>
          </w:tcPr>
          <w:p w14:paraId="7FFCF70D" w14:textId="77777777" w:rsidR="00272B4A" w:rsidRPr="00F25313" w:rsidRDefault="00272B4A" w:rsidP="00F74BE7">
            <w:pPr>
              <w:pStyle w:val="ListParagraph"/>
              <w:numPr>
                <w:ilvl w:val="0"/>
                <w:numId w:val="353"/>
              </w:numPr>
              <w:tabs>
                <w:tab w:val="center" w:pos="697"/>
              </w:tabs>
              <w:spacing w:before="0" w:after="0" w:line="240" w:lineRule="auto"/>
              <w:ind w:left="57" w:right="57" w:firstLine="0"/>
              <w:jc w:val="both"/>
            </w:pPr>
          </w:p>
        </w:tc>
        <w:tc>
          <w:tcPr>
            <w:tcW w:w="284" w:type="dxa"/>
          </w:tcPr>
          <w:p w14:paraId="269E9A72" w14:textId="77777777" w:rsidR="00272B4A" w:rsidRPr="00F25313" w:rsidRDefault="00272B4A" w:rsidP="00F74BE7">
            <w:pPr>
              <w:pStyle w:val="ListParagraph"/>
              <w:numPr>
                <w:ilvl w:val="0"/>
                <w:numId w:val="245"/>
              </w:numPr>
              <w:spacing w:before="0" w:after="0" w:line="240" w:lineRule="auto"/>
              <w:ind w:left="57" w:right="57" w:firstLine="0"/>
              <w:jc w:val="both"/>
              <w:rPr>
                <w:rStyle w:val="normaltextrun"/>
              </w:rPr>
            </w:pPr>
          </w:p>
        </w:tc>
        <w:tc>
          <w:tcPr>
            <w:tcW w:w="7976" w:type="dxa"/>
            <w:gridSpan w:val="2"/>
          </w:tcPr>
          <w:p w14:paraId="2D97D078" w14:textId="77777777" w:rsidR="00272B4A" w:rsidRPr="00F25313" w:rsidRDefault="00272B4A" w:rsidP="00551B86">
            <w:pPr>
              <w:spacing w:before="0" w:after="0" w:line="240" w:lineRule="auto"/>
              <w:ind w:left="57" w:right="57"/>
              <w:jc w:val="both"/>
              <w:rPr>
                <w:rStyle w:val="normaltextrun"/>
              </w:rPr>
            </w:pPr>
            <w:r w:rsidRPr="00F25313">
              <w:rPr>
                <w:rStyle w:val="normaltextrun"/>
              </w:rPr>
              <w:t>Prašymo nagrinėjimo būsena;</w:t>
            </w:r>
          </w:p>
        </w:tc>
      </w:tr>
      <w:tr w:rsidR="00272B4A" w:rsidRPr="00F25313" w14:paraId="5E16AF23" w14:textId="77777777" w:rsidTr="008A48E7">
        <w:trPr>
          <w:trHeight w:val="50"/>
        </w:trPr>
        <w:tc>
          <w:tcPr>
            <w:tcW w:w="1696" w:type="dxa"/>
            <w:vMerge/>
          </w:tcPr>
          <w:p w14:paraId="1A43BE67" w14:textId="77777777" w:rsidR="00272B4A" w:rsidRPr="00F25313" w:rsidRDefault="00272B4A" w:rsidP="00F74BE7">
            <w:pPr>
              <w:pStyle w:val="ListParagraph"/>
              <w:numPr>
                <w:ilvl w:val="0"/>
                <w:numId w:val="353"/>
              </w:numPr>
              <w:tabs>
                <w:tab w:val="center" w:pos="697"/>
              </w:tabs>
              <w:spacing w:before="0" w:after="0" w:line="240" w:lineRule="auto"/>
              <w:ind w:left="57" w:right="57" w:firstLine="0"/>
              <w:jc w:val="both"/>
            </w:pPr>
          </w:p>
        </w:tc>
        <w:tc>
          <w:tcPr>
            <w:tcW w:w="284" w:type="dxa"/>
          </w:tcPr>
          <w:p w14:paraId="33EC3C73" w14:textId="77777777" w:rsidR="00272B4A" w:rsidRPr="00F25313" w:rsidRDefault="00272B4A" w:rsidP="00F74BE7">
            <w:pPr>
              <w:pStyle w:val="ListParagraph"/>
              <w:numPr>
                <w:ilvl w:val="0"/>
                <w:numId w:val="245"/>
              </w:numPr>
              <w:spacing w:before="0" w:after="0" w:line="240" w:lineRule="auto"/>
              <w:ind w:left="57" w:right="57" w:firstLine="0"/>
              <w:jc w:val="both"/>
              <w:rPr>
                <w:rStyle w:val="normaltextrun"/>
              </w:rPr>
            </w:pPr>
          </w:p>
        </w:tc>
        <w:tc>
          <w:tcPr>
            <w:tcW w:w="7976" w:type="dxa"/>
            <w:gridSpan w:val="2"/>
          </w:tcPr>
          <w:p w14:paraId="08D7E91D" w14:textId="77777777" w:rsidR="00272B4A" w:rsidRPr="00F25313" w:rsidRDefault="00272B4A" w:rsidP="00551B86">
            <w:pPr>
              <w:spacing w:before="0" w:after="0" w:line="240" w:lineRule="auto"/>
              <w:ind w:left="57" w:right="57"/>
              <w:jc w:val="both"/>
              <w:rPr>
                <w:rStyle w:val="normaltextrun"/>
              </w:rPr>
            </w:pPr>
            <w:r w:rsidRPr="00F25313">
              <w:rPr>
                <w:rStyle w:val="normaltextrun"/>
              </w:rPr>
              <w:t>Kitais laukais, suderintais su PO detalios analizės metu.</w:t>
            </w:r>
          </w:p>
        </w:tc>
      </w:tr>
      <w:tr w:rsidR="00272B4A" w:rsidRPr="00F25313" w14:paraId="1DEE3398" w14:textId="77777777" w:rsidTr="008A48E7">
        <w:trPr>
          <w:trHeight w:val="95"/>
        </w:trPr>
        <w:tc>
          <w:tcPr>
            <w:tcW w:w="1696" w:type="dxa"/>
            <w:shd w:val="clear" w:color="auto" w:fill="auto"/>
          </w:tcPr>
          <w:p w14:paraId="2749B4FF" w14:textId="77777777" w:rsidR="00272B4A" w:rsidRPr="00F25313" w:rsidRDefault="00272B4A" w:rsidP="00F74BE7">
            <w:pPr>
              <w:pStyle w:val="ListParagraph"/>
              <w:numPr>
                <w:ilvl w:val="0"/>
                <w:numId w:val="353"/>
              </w:numPr>
              <w:tabs>
                <w:tab w:val="center" w:pos="697"/>
              </w:tabs>
              <w:spacing w:before="0" w:after="0" w:line="240" w:lineRule="auto"/>
              <w:ind w:left="57" w:right="57" w:firstLine="0"/>
              <w:jc w:val="both"/>
            </w:pPr>
          </w:p>
        </w:tc>
        <w:tc>
          <w:tcPr>
            <w:tcW w:w="8260" w:type="dxa"/>
            <w:gridSpan w:val="3"/>
          </w:tcPr>
          <w:p w14:paraId="51B167F6" w14:textId="77777777" w:rsidR="00272B4A" w:rsidRPr="00F25313" w:rsidRDefault="00272B4A" w:rsidP="00551B86">
            <w:pPr>
              <w:spacing w:before="0" w:after="0" w:line="240" w:lineRule="auto"/>
              <w:ind w:left="57" w:right="57"/>
              <w:jc w:val="both"/>
              <w:rPr>
                <w:rStyle w:val="normaltextrun"/>
              </w:rPr>
            </w:pPr>
            <w:r w:rsidRPr="00F25313">
              <w:rPr>
                <w:rStyle w:val="normaltextrun"/>
              </w:rPr>
              <w:t>Naudotojas turi turėti galimybę filtruoti prašymų sąrašą. Filtravimo parametrų sąrašas (kartu su numatytomis reikšmėmis) turi būti suderintas su PO detalios analizės metu.</w:t>
            </w:r>
          </w:p>
        </w:tc>
      </w:tr>
      <w:tr w:rsidR="00272B4A" w:rsidRPr="00F25313" w14:paraId="2164FDAE" w14:textId="77777777" w:rsidTr="008A48E7">
        <w:trPr>
          <w:trHeight w:val="95"/>
        </w:trPr>
        <w:tc>
          <w:tcPr>
            <w:tcW w:w="1696" w:type="dxa"/>
            <w:vMerge w:val="restart"/>
            <w:shd w:val="clear" w:color="auto" w:fill="auto"/>
          </w:tcPr>
          <w:p w14:paraId="563DFEEC" w14:textId="77777777" w:rsidR="00272B4A" w:rsidRPr="00F25313" w:rsidRDefault="00272B4A" w:rsidP="00F74BE7">
            <w:pPr>
              <w:pStyle w:val="ListParagraph"/>
              <w:numPr>
                <w:ilvl w:val="0"/>
                <w:numId w:val="353"/>
              </w:numPr>
              <w:tabs>
                <w:tab w:val="center" w:pos="697"/>
              </w:tabs>
              <w:spacing w:before="0" w:after="0" w:line="240" w:lineRule="auto"/>
              <w:ind w:left="57" w:right="57" w:firstLine="0"/>
              <w:jc w:val="both"/>
            </w:pPr>
          </w:p>
        </w:tc>
        <w:tc>
          <w:tcPr>
            <w:tcW w:w="8260" w:type="dxa"/>
            <w:gridSpan w:val="3"/>
          </w:tcPr>
          <w:p w14:paraId="2369801F" w14:textId="77777777" w:rsidR="00272B4A" w:rsidRPr="00F25313" w:rsidRDefault="00272B4A" w:rsidP="00551B86">
            <w:pPr>
              <w:spacing w:before="0" w:after="0" w:line="240" w:lineRule="auto"/>
              <w:ind w:left="57" w:right="57"/>
              <w:jc w:val="both"/>
              <w:rPr>
                <w:rStyle w:val="normaltextrun"/>
              </w:rPr>
            </w:pPr>
            <w:r w:rsidRPr="00F25313">
              <w:rPr>
                <w:rStyle w:val="normaltextrun"/>
              </w:rPr>
              <w:t>Naudotojas turi galėti peržiūrėti prašymą, kurio lange turi būti pateikta:</w:t>
            </w:r>
          </w:p>
        </w:tc>
      </w:tr>
      <w:tr w:rsidR="00272B4A" w:rsidRPr="00F25313" w14:paraId="68BC0CE9" w14:textId="77777777" w:rsidTr="008A48E7">
        <w:trPr>
          <w:trHeight w:val="92"/>
        </w:trPr>
        <w:tc>
          <w:tcPr>
            <w:tcW w:w="1696" w:type="dxa"/>
            <w:vMerge/>
          </w:tcPr>
          <w:p w14:paraId="3A64BC93" w14:textId="77777777" w:rsidR="00272B4A" w:rsidRPr="00F25313" w:rsidRDefault="00272B4A" w:rsidP="00F74BE7">
            <w:pPr>
              <w:pStyle w:val="ListParagraph"/>
              <w:numPr>
                <w:ilvl w:val="0"/>
                <w:numId w:val="353"/>
              </w:numPr>
              <w:tabs>
                <w:tab w:val="center" w:pos="697"/>
              </w:tabs>
              <w:spacing w:before="0" w:after="0" w:line="240" w:lineRule="auto"/>
              <w:ind w:left="57" w:right="57" w:firstLine="0"/>
              <w:jc w:val="both"/>
            </w:pPr>
          </w:p>
        </w:tc>
        <w:tc>
          <w:tcPr>
            <w:tcW w:w="284" w:type="dxa"/>
          </w:tcPr>
          <w:p w14:paraId="45A32E5E" w14:textId="77777777" w:rsidR="00272B4A" w:rsidRPr="00F25313" w:rsidRDefault="00272B4A" w:rsidP="00F74BE7">
            <w:pPr>
              <w:pStyle w:val="ListParagraph"/>
              <w:numPr>
                <w:ilvl w:val="0"/>
                <w:numId w:val="246"/>
              </w:numPr>
              <w:spacing w:before="0" w:after="0" w:line="240" w:lineRule="auto"/>
              <w:ind w:left="57" w:right="57" w:firstLine="0"/>
              <w:jc w:val="both"/>
              <w:rPr>
                <w:rStyle w:val="normaltextrun"/>
              </w:rPr>
            </w:pPr>
          </w:p>
        </w:tc>
        <w:tc>
          <w:tcPr>
            <w:tcW w:w="7976" w:type="dxa"/>
            <w:gridSpan w:val="2"/>
          </w:tcPr>
          <w:p w14:paraId="20369342" w14:textId="77777777" w:rsidR="00272B4A" w:rsidRPr="00F25313" w:rsidRDefault="00272B4A" w:rsidP="00551B86">
            <w:pPr>
              <w:spacing w:before="0" w:after="0" w:line="240" w:lineRule="auto"/>
              <w:ind w:left="57" w:right="57"/>
              <w:jc w:val="both"/>
              <w:rPr>
                <w:rStyle w:val="normaltextrun"/>
              </w:rPr>
            </w:pPr>
            <w:r w:rsidRPr="00F25313">
              <w:rPr>
                <w:rStyle w:val="normaltextrun"/>
              </w:rPr>
              <w:t>Prašymo informacija, suderinta su PO detalios analizės metu;</w:t>
            </w:r>
          </w:p>
        </w:tc>
      </w:tr>
      <w:tr w:rsidR="00272B4A" w:rsidRPr="00F25313" w14:paraId="2CF2159E" w14:textId="77777777" w:rsidTr="008A48E7">
        <w:trPr>
          <w:trHeight w:val="92"/>
        </w:trPr>
        <w:tc>
          <w:tcPr>
            <w:tcW w:w="1696" w:type="dxa"/>
            <w:vMerge/>
          </w:tcPr>
          <w:p w14:paraId="114840DB" w14:textId="77777777" w:rsidR="00272B4A" w:rsidRPr="00F25313" w:rsidRDefault="00272B4A" w:rsidP="00F74BE7">
            <w:pPr>
              <w:pStyle w:val="ListParagraph"/>
              <w:numPr>
                <w:ilvl w:val="0"/>
                <w:numId w:val="353"/>
              </w:numPr>
              <w:tabs>
                <w:tab w:val="center" w:pos="697"/>
              </w:tabs>
              <w:spacing w:before="0" w:after="0" w:line="240" w:lineRule="auto"/>
              <w:ind w:left="57" w:right="57" w:firstLine="0"/>
              <w:jc w:val="both"/>
            </w:pPr>
          </w:p>
        </w:tc>
        <w:tc>
          <w:tcPr>
            <w:tcW w:w="284" w:type="dxa"/>
          </w:tcPr>
          <w:p w14:paraId="1BECCEDA" w14:textId="77777777" w:rsidR="00272B4A" w:rsidRPr="00F25313" w:rsidRDefault="00272B4A" w:rsidP="00F74BE7">
            <w:pPr>
              <w:pStyle w:val="ListParagraph"/>
              <w:numPr>
                <w:ilvl w:val="0"/>
                <w:numId w:val="246"/>
              </w:numPr>
              <w:spacing w:before="0" w:after="0" w:line="240" w:lineRule="auto"/>
              <w:ind w:left="57" w:right="57" w:firstLine="0"/>
              <w:jc w:val="both"/>
              <w:rPr>
                <w:rStyle w:val="normaltextrun"/>
              </w:rPr>
            </w:pPr>
          </w:p>
        </w:tc>
        <w:tc>
          <w:tcPr>
            <w:tcW w:w="7976" w:type="dxa"/>
            <w:gridSpan w:val="2"/>
          </w:tcPr>
          <w:p w14:paraId="66C84AFF" w14:textId="77777777" w:rsidR="00272B4A" w:rsidRPr="00F25313" w:rsidRDefault="00272B4A" w:rsidP="00551B86">
            <w:pPr>
              <w:spacing w:before="0" w:after="0" w:line="240" w:lineRule="auto"/>
              <w:ind w:left="57" w:right="57"/>
              <w:jc w:val="both"/>
              <w:rPr>
                <w:rStyle w:val="normaltextrun"/>
              </w:rPr>
            </w:pPr>
            <w:r w:rsidRPr="00F25313">
              <w:rPr>
                <w:rStyle w:val="normaltextrun"/>
              </w:rPr>
              <w:t>Prašymo pateikimo laikas;</w:t>
            </w:r>
          </w:p>
        </w:tc>
      </w:tr>
      <w:tr w:rsidR="00272B4A" w:rsidRPr="00F25313" w14:paraId="4B54EA5C" w14:textId="77777777" w:rsidTr="008A48E7">
        <w:trPr>
          <w:trHeight w:val="92"/>
        </w:trPr>
        <w:tc>
          <w:tcPr>
            <w:tcW w:w="1696" w:type="dxa"/>
            <w:vMerge/>
          </w:tcPr>
          <w:p w14:paraId="5E342756" w14:textId="77777777" w:rsidR="00272B4A" w:rsidRPr="00F25313" w:rsidRDefault="00272B4A" w:rsidP="00F74BE7">
            <w:pPr>
              <w:pStyle w:val="ListParagraph"/>
              <w:numPr>
                <w:ilvl w:val="0"/>
                <w:numId w:val="353"/>
              </w:numPr>
              <w:tabs>
                <w:tab w:val="center" w:pos="697"/>
              </w:tabs>
              <w:spacing w:before="0" w:after="0" w:line="240" w:lineRule="auto"/>
              <w:ind w:left="57" w:right="57" w:firstLine="0"/>
              <w:jc w:val="both"/>
            </w:pPr>
          </w:p>
        </w:tc>
        <w:tc>
          <w:tcPr>
            <w:tcW w:w="284" w:type="dxa"/>
          </w:tcPr>
          <w:p w14:paraId="11D5FF63" w14:textId="77777777" w:rsidR="00272B4A" w:rsidRPr="00F25313" w:rsidRDefault="00272B4A" w:rsidP="00F74BE7">
            <w:pPr>
              <w:pStyle w:val="ListParagraph"/>
              <w:numPr>
                <w:ilvl w:val="0"/>
                <w:numId w:val="246"/>
              </w:numPr>
              <w:spacing w:before="0" w:after="0" w:line="240" w:lineRule="auto"/>
              <w:ind w:left="57" w:right="57" w:firstLine="0"/>
              <w:jc w:val="both"/>
              <w:rPr>
                <w:rStyle w:val="normaltextrun"/>
              </w:rPr>
            </w:pPr>
          </w:p>
        </w:tc>
        <w:tc>
          <w:tcPr>
            <w:tcW w:w="7976" w:type="dxa"/>
            <w:gridSpan w:val="2"/>
          </w:tcPr>
          <w:p w14:paraId="59B33714" w14:textId="77777777" w:rsidR="00272B4A" w:rsidRPr="00F25313" w:rsidRDefault="00272B4A" w:rsidP="00551B86">
            <w:pPr>
              <w:spacing w:before="0" w:after="0" w:line="240" w:lineRule="auto"/>
              <w:ind w:left="57" w:right="57"/>
              <w:jc w:val="both"/>
              <w:rPr>
                <w:rStyle w:val="normaltextrun"/>
              </w:rPr>
            </w:pPr>
            <w:r w:rsidRPr="00F25313">
              <w:rPr>
                <w:rStyle w:val="normaltextrun"/>
              </w:rPr>
              <w:t>Būsena;</w:t>
            </w:r>
          </w:p>
        </w:tc>
      </w:tr>
      <w:tr w:rsidR="00272B4A" w:rsidRPr="00F25313" w14:paraId="0B663256" w14:textId="77777777" w:rsidTr="008A48E7">
        <w:trPr>
          <w:trHeight w:val="92"/>
        </w:trPr>
        <w:tc>
          <w:tcPr>
            <w:tcW w:w="1696" w:type="dxa"/>
            <w:vMerge/>
          </w:tcPr>
          <w:p w14:paraId="13AF9B13" w14:textId="77777777" w:rsidR="00272B4A" w:rsidRPr="00F25313" w:rsidRDefault="00272B4A" w:rsidP="00F74BE7">
            <w:pPr>
              <w:pStyle w:val="ListParagraph"/>
              <w:numPr>
                <w:ilvl w:val="0"/>
                <w:numId w:val="353"/>
              </w:numPr>
              <w:tabs>
                <w:tab w:val="center" w:pos="697"/>
              </w:tabs>
              <w:spacing w:before="0" w:after="0" w:line="240" w:lineRule="auto"/>
              <w:ind w:left="57" w:right="57" w:firstLine="0"/>
              <w:jc w:val="both"/>
            </w:pPr>
          </w:p>
        </w:tc>
        <w:tc>
          <w:tcPr>
            <w:tcW w:w="284" w:type="dxa"/>
          </w:tcPr>
          <w:p w14:paraId="52DCDE99" w14:textId="77777777" w:rsidR="00272B4A" w:rsidRPr="00F25313" w:rsidRDefault="00272B4A" w:rsidP="00F74BE7">
            <w:pPr>
              <w:pStyle w:val="ListParagraph"/>
              <w:numPr>
                <w:ilvl w:val="0"/>
                <w:numId w:val="246"/>
              </w:numPr>
              <w:spacing w:before="0" w:after="0" w:line="240" w:lineRule="auto"/>
              <w:ind w:left="57" w:right="57" w:firstLine="0"/>
              <w:jc w:val="both"/>
              <w:rPr>
                <w:rStyle w:val="normaltextrun"/>
              </w:rPr>
            </w:pPr>
          </w:p>
        </w:tc>
        <w:tc>
          <w:tcPr>
            <w:tcW w:w="7976" w:type="dxa"/>
            <w:gridSpan w:val="2"/>
          </w:tcPr>
          <w:p w14:paraId="7E548458" w14:textId="2A7C0CE2" w:rsidR="00272B4A" w:rsidRPr="00F25313" w:rsidRDefault="00272B4A" w:rsidP="00551B86">
            <w:pPr>
              <w:spacing w:before="0" w:after="0" w:line="240" w:lineRule="auto"/>
              <w:ind w:left="57" w:right="57"/>
              <w:jc w:val="both"/>
              <w:rPr>
                <w:rStyle w:val="normaltextrun"/>
              </w:rPr>
            </w:pPr>
            <w:r w:rsidRPr="00F25313">
              <w:rPr>
                <w:rStyle w:val="normaltextrun"/>
              </w:rPr>
              <w:t>Atsakymas / komentaras, pateiktas PO </w:t>
            </w:r>
            <w:r w:rsidR="00C26DB2" w:rsidRPr="00F25313">
              <w:rPr>
                <w:rStyle w:val="normaltextrun"/>
              </w:rPr>
              <w:t>Naud</w:t>
            </w:r>
            <w:r w:rsidRPr="00F25313">
              <w:rPr>
                <w:rStyle w:val="normaltextrun"/>
              </w:rPr>
              <w:t>otojo;</w:t>
            </w:r>
          </w:p>
        </w:tc>
      </w:tr>
      <w:tr w:rsidR="00272B4A" w:rsidRPr="00F25313" w14:paraId="27848B70" w14:textId="77777777" w:rsidTr="008A48E7">
        <w:trPr>
          <w:trHeight w:val="92"/>
        </w:trPr>
        <w:tc>
          <w:tcPr>
            <w:tcW w:w="1696" w:type="dxa"/>
            <w:vMerge/>
          </w:tcPr>
          <w:p w14:paraId="6AA5C536" w14:textId="77777777" w:rsidR="00272B4A" w:rsidRPr="00F25313" w:rsidRDefault="00272B4A" w:rsidP="00F74BE7">
            <w:pPr>
              <w:pStyle w:val="ListParagraph"/>
              <w:numPr>
                <w:ilvl w:val="0"/>
                <w:numId w:val="353"/>
              </w:numPr>
              <w:tabs>
                <w:tab w:val="center" w:pos="697"/>
              </w:tabs>
              <w:spacing w:before="0" w:after="0" w:line="240" w:lineRule="auto"/>
              <w:ind w:left="57" w:right="57" w:firstLine="0"/>
              <w:jc w:val="both"/>
            </w:pPr>
          </w:p>
        </w:tc>
        <w:tc>
          <w:tcPr>
            <w:tcW w:w="284" w:type="dxa"/>
          </w:tcPr>
          <w:p w14:paraId="748B9CC1" w14:textId="77777777" w:rsidR="00272B4A" w:rsidRPr="00F25313" w:rsidRDefault="00272B4A" w:rsidP="00F74BE7">
            <w:pPr>
              <w:pStyle w:val="ListParagraph"/>
              <w:numPr>
                <w:ilvl w:val="0"/>
                <w:numId w:val="246"/>
              </w:numPr>
              <w:spacing w:before="0" w:after="0" w:line="240" w:lineRule="auto"/>
              <w:ind w:left="57" w:right="57" w:firstLine="0"/>
              <w:jc w:val="both"/>
              <w:rPr>
                <w:rStyle w:val="normaltextrun"/>
              </w:rPr>
            </w:pPr>
          </w:p>
        </w:tc>
        <w:tc>
          <w:tcPr>
            <w:tcW w:w="7976" w:type="dxa"/>
            <w:gridSpan w:val="2"/>
          </w:tcPr>
          <w:p w14:paraId="2B0986C9" w14:textId="77777777" w:rsidR="00272B4A" w:rsidRPr="00F25313" w:rsidRDefault="00272B4A" w:rsidP="00551B86">
            <w:pPr>
              <w:spacing w:before="0" w:after="0" w:line="240" w:lineRule="auto"/>
              <w:ind w:left="57" w:right="57"/>
              <w:jc w:val="both"/>
              <w:rPr>
                <w:rStyle w:val="normaltextrun"/>
              </w:rPr>
            </w:pPr>
            <w:r w:rsidRPr="00F25313">
              <w:rPr>
                <w:rStyle w:val="normaltextrun"/>
              </w:rPr>
              <w:t>Kiti laukai, suderinti su PO detalios analizės metu.</w:t>
            </w:r>
          </w:p>
        </w:tc>
      </w:tr>
      <w:tr w:rsidR="00272B4A" w:rsidRPr="00F25313" w14:paraId="5E59B3AF" w14:textId="77777777" w:rsidTr="008A48E7">
        <w:trPr>
          <w:trHeight w:val="300"/>
        </w:trPr>
        <w:tc>
          <w:tcPr>
            <w:tcW w:w="1696" w:type="dxa"/>
            <w:shd w:val="clear" w:color="auto" w:fill="auto"/>
          </w:tcPr>
          <w:p w14:paraId="22E606EE" w14:textId="77777777" w:rsidR="00272B4A" w:rsidRPr="00F25313" w:rsidRDefault="00272B4A" w:rsidP="00F74BE7">
            <w:pPr>
              <w:pStyle w:val="ListParagraph"/>
              <w:numPr>
                <w:ilvl w:val="0"/>
                <w:numId w:val="353"/>
              </w:numPr>
              <w:tabs>
                <w:tab w:val="center" w:pos="697"/>
              </w:tabs>
              <w:spacing w:before="0" w:after="0" w:line="240" w:lineRule="auto"/>
              <w:ind w:left="57" w:right="57" w:firstLine="0"/>
              <w:jc w:val="both"/>
            </w:pPr>
          </w:p>
        </w:tc>
        <w:tc>
          <w:tcPr>
            <w:tcW w:w="8260" w:type="dxa"/>
            <w:gridSpan w:val="3"/>
          </w:tcPr>
          <w:p w14:paraId="6DA4979F" w14:textId="77777777" w:rsidR="00272B4A" w:rsidRPr="00F25313" w:rsidRDefault="00272B4A" w:rsidP="00551B86">
            <w:pPr>
              <w:spacing w:before="0" w:after="0" w:line="240" w:lineRule="auto"/>
              <w:ind w:left="57" w:right="57"/>
              <w:jc w:val="both"/>
              <w:rPr>
                <w:rStyle w:val="normaltextrun"/>
              </w:rPr>
            </w:pPr>
            <w:r w:rsidRPr="00F25313">
              <w:rPr>
                <w:rStyle w:val="normaltextrun"/>
              </w:rPr>
              <w:t>Naudotojas turi turėti galimybę atnaujinti ir iš naujo pateikti atmestą prašymą.</w:t>
            </w:r>
          </w:p>
        </w:tc>
      </w:tr>
      <w:tr w:rsidR="00272B4A" w:rsidRPr="00F25313" w14:paraId="210E16AA" w14:textId="77777777" w:rsidTr="008A48E7">
        <w:trPr>
          <w:trHeight w:val="300"/>
        </w:trPr>
        <w:tc>
          <w:tcPr>
            <w:tcW w:w="9956" w:type="dxa"/>
            <w:gridSpan w:val="4"/>
            <w:shd w:val="clear" w:color="auto" w:fill="F2F2F2" w:themeFill="background1" w:themeFillShade="F2"/>
          </w:tcPr>
          <w:p w14:paraId="324F2368" w14:textId="2204C7A3" w:rsidR="00272B4A" w:rsidRPr="00F25313" w:rsidRDefault="00272B4A" w:rsidP="00551B86">
            <w:pPr>
              <w:spacing w:before="0" w:after="0" w:line="240" w:lineRule="auto"/>
              <w:ind w:left="57" w:right="57"/>
              <w:jc w:val="both"/>
              <w:rPr>
                <w:rStyle w:val="normaltextrun"/>
                <w:b/>
                <w:bCs/>
              </w:rPr>
            </w:pPr>
            <w:r w:rsidRPr="00F25313">
              <w:rPr>
                <w:rStyle w:val="normaltextrun"/>
                <w:b/>
                <w:bCs/>
              </w:rPr>
              <w:t xml:space="preserve">PO </w:t>
            </w:r>
            <w:r w:rsidR="00EA4BBC" w:rsidRPr="00F25313">
              <w:rPr>
                <w:rStyle w:val="normaltextrun"/>
                <w:b/>
                <w:bCs/>
              </w:rPr>
              <w:t>Naudotojas</w:t>
            </w:r>
          </w:p>
        </w:tc>
      </w:tr>
      <w:tr w:rsidR="00272B4A" w:rsidRPr="00F25313" w14:paraId="142E7985" w14:textId="77777777" w:rsidTr="008A48E7">
        <w:trPr>
          <w:trHeight w:val="277"/>
        </w:trPr>
        <w:tc>
          <w:tcPr>
            <w:tcW w:w="1696" w:type="dxa"/>
            <w:vMerge w:val="restart"/>
            <w:shd w:val="clear" w:color="auto" w:fill="auto"/>
          </w:tcPr>
          <w:p w14:paraId="34882EFB" w14:textId="77777777" w:rsidR="00272B4A" w:rsidRPr="00F25313" w:rsidRDefault="00272B4A" w:rsidP="00F74BE7">
            <w:pPr>
              <w:pStyle w:val="ListParagraph"/>
              <w:numPr>
                <w:ilvl w:val="0"/>
                <w:numId w:val="353"/>
              </w:numPr>
              <w:tabs>
                <w:tab w:val="center" w:pos="697"/>
              </w:tabs>
              <w:spacing w:before="0" w:after="0" w:line="240" w:lineRule="auto"/>
              <w:ind w:left="57" w:right="57" w:firstLine="0"/>
              <w:jc w:val="both"/>
            </w:pPr>
          </w:p>
        </w:tc>
        <w:tc>
          <w:tcPr>
            <w:tcW w:w="8260" w:type="dxa"/>
            <w:gridSpan w:val="3"/>
          </w:tcPr>
          <w:p w14:paraId="677F2800" w14:textId="77777777" w:rsidR="00272B4A" w:rsidRPr="00F25313" w:rsidRDefault="00272B4A" w:rsidP="00551B86">
            <w:pPr>
              <w:spacing w:before="0" w:after="0" w:line="240" w:lineRule="auto"/>
              <w:ind w:left="57" w:right="57"/>
              <w:jc w:val="both"/>
              <w:rPr>
                <w:rStyle w:val="normaltextrun"/>
              </w:rPr>
            </w:pPr>
            <w:r w:rsidRPr="00F25313">
              <w:rPr>
                <w:rStyle w:val="normaltextrun"/>
              </w:rPr>
              <w:t>Naudotojas turi turėti galimybę peržiūrėti pateiktų prašymų sąrašą su:</w:t>
            </w:r>
          </w:p>
        </w:tc>
      </w:tr>
      <w:tr w:rsidR="00272B4A" w:rsidRPr="00F25313" w14:paraId="407988D4" w14:textId="77777777" w:rsidTr="008A48E7">
        <w:trPr>
          <w:trHeight w:val="275"/>
        </w:trPr>
        <w:tc>
          <w:tcPr>
            <w:tcW w:w="1696" w:type="dxa"/>
            <w:vMerge/>
          </w:tcPr>
          <w:p w14:paraId="55F89DE9" w14:textId="77777777" w:rsidR="00272B4A" w:rsidRPr="00F25313" w:rsidRDefault="00272B4A" w:rsidP="00F74BE7">
            <w:pPr>
              <w:pStyle w:val="ListParagraph"/>
              <w:numPr>
                <w:ilvl w:val="0"/>
                <w:numId w:val="353"/>
              </w:numPr>
              <w:tabs>
                <w:tab w:val="center" w:pos="697"/>
              </w:tabs>
              <w:spacing w:before="0" w:after="0" w:line="240" w:lineRule="auto"/>
              <w:ind w:left="57" w:right="57" w:firstLine="0"/>
              <w:jc w:val="both"/>
            </w:pPr>
          </w:p>
        </w:tc>
        <w:tc>
          <w:tcPr>
            <w:tcW w:w="284" w:type="dxa"/>
          </w:tcPr>
          <w:p w14:paraId="3DCECF22" w14:textId="77777777" w:rsidR="00272B4A" w:rsidRPr="00F25313" w:rsidRDefault="00272B4A" w:rsidP="00F74BE7">
            <w:pPr>
              <w:pStyle w:val="ListParagraph"/>
              <w:numPr>
                <w:ilvl w:val="0"/>
                <w:numId w:val="247"/>
              </w:numPr>
              <w:spacing w:before="0" w:after="0" w:line="240" w:lineRule="auto"/>
              <w:ind w:left="57" w:right="57" w:firstLine="0"/>
              <w:jc w:val="both"/>
              <w:rPr>
                <w:rStyle w:val="normaltextrun"/>
              </w:rPr>
            </w:pPr>
          </w:p>
        </w:tc>
        <w:tc>
          <w:tcPr>
            <w:tcW w:w="7976" w:type="dxa"/>
            <w:gridSpan w:val="2"/>
          </w:tcPr>
          <w:p w14:paraId="41ED1CE0" w14:textId="77777777" w:rsidR="00272B4A" w:rsidRPr="00F25313" w:rsidRDefault="00272B4A" w:rsidP="00551B86">
            <w:pPr>
              <w:spacing w:before="0" w:after="0" w:line="240" w:lineRule="auto"/>
              <w:ind w:left="57" w:right="57"/>
              <w:jc w:val="both"/>
              <w:rPr>
                <w:rStyle w:val="normaltextrun"/>
              </w:rPr>
            </w:pPr>
            <w:r w:rsidRPr="00F25313">
              <w:rPr>
                <w:rStyle w:val="normaltextrun"/>
              </w:rPr>
              <w:t>Pagrindiniais prašymo duomenimis, suderintais su PO detalios analizės metu;</w:t>
            </w:r>
          </w:p>
        </w:tc>
      </w:tr>
      <w:tr w:rsidR="00272B4A" w:rsidRPr="00F25313" w14:paraId="612E5CC0" w14:textId="77777777" w:rsidTr="008A48E7">
        <w:trPr>
          <w:trHeight w:val="275"/>
        </w:trPr>
        <w:tc>
          <w:tcPr>
            <w:tcW w:w="1696" w:type="dxa"/>
            <w:vMerge/>
          </w:tcPr>
          <w:p w14:paraId="1183037C" w14:textId="77777777" w:rsidR="00272B4A" w:rsidRPr="00F25313" w:rsidRDefault="00272B4A" w:rsidP="00F74BE7">
            <w:pPr>
              <w:pStyle w:val="ListParagraph"/>
              <w:numPr>
                <w:ilvl w:val="0"/>
                <w:numId w:val="353"/>
              </w:numPr>
              <w:tabs>
                <w:tab w:val="center" w:pos="697"/>
              </w:tabs>
              <w:spacing w:before="0" w:after="0" w:line="240" w:lineRule="auto"/>
              <w:ind w:left="57" w:right="57" w:firstLine="0"/>
              <w:jc w:val="both"/>
            </w:pPr>
          </w:p>
        </w:tc>
        <w:tc>
          <w:tcPr>
            <w:tcW w:w="284" w:type="dxa"/>
          </w:tcPr>
          <w:p w14:paraId="6A29770C" w14:textId="77777777" w:rsidR="00272B4A" w:rsidRPr="00F25313" w:rsidRDefault="00272B4A" w:rsidP="00F74BE7">
            <w:pPr>
              <w:pStyle w:val="ListParagraph"/>
              <w:numPr>
                <w:ilvl w:val="0"/>
                <w:numId w:val="247"/>
              </w:numPr>
              <w:spacing w:before="0" w:after="0" w:line="240" w:lineRule="auto"/>
              <w:ind w:left="57" w:right="57" w:firstLine="0"/>
              <w:jc w:val="both"/>
              <w:rPr>
                <w:rStyle w:val="normaltextrun"/>
              </w:rPr>
            </w:pPr>
          </w:p>
        </w:tc>
        <w:tc>
          <w:tcPr>
            <w:tcW w:w="7976" w:type="dxa"/>
            <w:gridSpan w:val="2"/>
          </w:tcPr>
          <w:p w14:paraId="53C900BE" w14:textId="77777777" w:rsidR="00272B4A" w:rsidRPr="00F25313" w:rsidRDefault="00272B4A" w:rsidP="00551B86">
            <w:pPr>
              <w:spacing w:before="0" w:after="0" w:line="240" w:lineRule="auto"/>
              <w:ind w:left="57" w:right="57"/>
              <w:jc w:val="both"/>
              <w:rPr>
                <w:rStyle w:val="normaltextrun"/>
              </w:rPr>
            </w:pPr>
            <w:r w:rsidRPr="00F25313">
              <w:rPr>
                <w:rStyle w:val="normaltextrun"/>
              </w:rPr>
              <w:t>Prašymo pateikimo laiku;</w:t>
            </w:r>
          </w:p>
        </w:tc>
      </w:tr>
      <w:tr w:rsidR="00272B4A" w:rsidRPr="00F25313" w14:paraId="078BECD6" w14:textId="77777777" w:rsidTr="008A48E7">
        <w:trPr>
          <w:trHeight w:val="275"/>
        </w:trPr>
        <w:tc>
          <w:tcPr>
            <w:tcW w:w="1696" w:type="dxa"/>
            <w:vMerge/>
          </w:tcPr>
          <w:p w14:paraId="4AA928E3" w14:textId="77777777" w:rsidR="00272B4A" w:rsidRPr="00F25313" w:rsidRDefault="00272B4A" w:rsidP="00F74BE7">
            <w:pPr>
              <w:pStyle w:val="ListParagraph"/>
              <w:numPr>
                <w:ilvl w:val="0"/>
                <w:numId w:val="353"/>
              </w:numPr>
              <w:tabs>
                <w:tab w:val="center" w:pos="697"/>
              </w:tabs>
              <w:spacing w:before="0" w:after="0" w:line="240" w:lineRule="auto"/>
              <w:ind w:left="57" w:right="57" w:firstLine="0"/>
              <w:jc w:val="both"/>
            </w:pPr>
          </w:p>
        </w:tc>
        <w:tc>
          <w:tcPr>
            <w:tcW w:w="284" w:type="dxa"/>
          </w:tcPr>
          <w:p w14:paraId="56925EF6" w14:textId="77777777" w:rsidR="00272B4A" w:rsidRPr="00F25313" w:rsidRDefault="00272B4A" w:rsidP="00F74BE7">
            <w:pPr>
              <w:pStyle w:val="ListParagraph"/>
              <w:numPr>
                <w:ilvl w:val="0"/>
                <w:numId w:val="247"/>
              </w:numPr>
              <w:spacing w:before="0" w:after="0" w:line="240" w:lineRule="auto"/>
              <w:ind w:left="57" w:right="57" w:firstLine="0"/>
              <w:jc w:val="both"/>
              <w:rPr>
                <w:rStyle w:val="normaltextrun"/>
              </w:rPr>
            </w:pPr>
          </w:p>
        </w:tc>
        <w:tc>
          <w:tcPr>
            <w:tcW w:w="7976" w:type="dxa"/>
            <w:gridSpan w:val="2"/>
          </w:tcPr>
          <w:p w14:paraId="4851DCAE" w14:textId="77777777" w:rsidR="00272B4A" w:rsidRPr="00F25313" w:rsidRDefault="00272B4A" w:rsidP="00551B86">
            <w:pPr>
              <w:spacing w:before="0" w:after="0" w:line="240" w:lineRule="auto"/>
              <w:ind w:left="57" w:right="57"/>
              <w:jc w:val="both"/>
              <w:rPr>
                <w:rStyle w:val="normaltextrun"/>
              </w:rPr>
            </w:pPr>
            <w:r w:rsidRPr="00F25313">
              <w:rPr>
                <w:rStyle w:val="normaltextrun"/>
              </w:rPr>
              <w:t>Prašymo nagrinėjimo būsena;</w:t>
            </w:r>
          </w:p>
        </w:tc>
      </w:tr>
      <w:tr w:rsidR="00272B4A" w:rsidRPr="00F25313" w14:paraId="43D2D6BA" w14:textId="77777777" w:rsidTr="008A48E7">
        <w:trPr>
          <w:trHeight w:val="275"/>
        </w:trPr>
        <w:tc>
          <w:tcPr>
            <w:tcW w:w="1696" w:type="dxa"/>
            <w:vMerge/>
          </w:tcPr>
          <w:p w14:paraId="1E097741" w14:textId="77777777" w:rsidR="00272B4A" w:rsidRPr="00F25313" w:rsidRDefault="00272B4A" w:rsidP="00F74BE7">
            <w:pPr>
              <w:pStyle w:val="ListParagraph"/>
              <w:numPr>
                <w:ilvl w:val="0"/>
                <w:numId w:val="353"/>
              </w:numPr>
              <w:tabs>
                <w:tab w:val="center" w:pos="697"/>
              </w:tabs>
              <w:spacing w:before="0" w:after="0" w:line="240" w:lineRule="auto"/>
              <w:ind w:left="57" w:right="57" w:firstLine="0"/>
              <w:jc w:val="both"/>
            </w:pPr>
          </w:p>
        </w:tc>
        <w:tc>
          <w:tcPr>
            <w:tcW w:w="284" w:type="dxa"/>
          </w:tcPr>
          <w:p w14:paraId="6C30C437" w14:textId="77777777" w:rsidR="00272B4A" w:rsidRPr="00F25313" w:rsidRDefault="00272B4A" w:rsidP="00F74BE7">
            <w:pPr>
              <w:pStyle w:val="ListParagraph"/>
              <w:numPr>
                <w:ilvl w:val="0"/>
                <w:numId w:val="247"/>
              </w:numPr>
              <w:spacing w:before="0" w:after="0" w:line="240" w:lineRule="auto"/>
              <w:ind w:left="57" w:right="57" w:firstLine="0"/>
              <w:jc w:val="both"/>
              <w:rPr>
                <w:rStyle w:val="normaltextrun"/>
              </w:rPr>
            </w:pPr>
          </w:p>
        </w:tc>
        <w:tc>
          <w:tcPr>
            <w:tcW w:w="7976" w:type="dxa"/>
            <w:gridSpan w:val="2"/>
          </w:tcPr>
          <w:p w14:paraId="25E45663" w14:textId="77777777" w:rsidR="00272B4A" w:rsidRPr="00F25313" w:rsidRDefault="00272B4A" w:rsidP="00551B86">
            <w:pPr>
              <w:spacing w:before="0" w:after="0" w:line="240" w:lineRule="auto"/>
              <w:ind w:left="57" w:right="57"/>
              <w:jc w:val="both"/>
              <w:rPr>
                <w:rStyle w:val="normaltextrun"/>
              </w:rPr>
            </w:pPr>
            <w:r w:rsidRPr="00F25313">
              <w:rPr>
                <w:rStyle w:val="normaltextrun"/>
              </w:rPr>
              <w:t>Kitais laukais, suderintais su PO detalios analizės metu.</w:t>
            </w:r>
          </w:p>
        </w:tc>
      </w:tr>
      <w:tr w:rsidR="00272B4A" w:rsidRPr="00F25313" w14:paraId="240E522C" w14:textId="77777777" w:rsidTr="008A48E7">
        <w:trPr>
          <w:trHeight w:val="300"/>
        </w:trPr>
        <w:tc>
          <w:tcPr>
            <w:tcW w:w="1696" w:type="dxa"/>
            <w:shd w:val="clear" w:color="auto" w:fill="auto"/>
          </w:tcPr>
          <w:p w14:paraId="0A847158" w14:textId="77777777" w:rsidR="00272B4A" w:rsidRPr="00F25313" w:rsidRDefault="00272B4A" w:rsidP="00F74BE7">
            <w:pPr>
              <w:pStyle w:val="ListParagraph"/>
              <w:numPr>
                <w:ilvl w:val="0"/>
                <w:numId w:val="353"/>
              </w:numPr>
              <w:tabs>
                <w:tab w:val="center" w:pos="697"/>
              </w:tabs>
              <w:spacing w:before="0" w:after="0" w:line="240" w:lineRule="auto"/>
              <w:ind w:left="57" w:right="57" w:firstLine="0"/>
              <w:jc w:val="both"/>
            </w:pPr>
          </w:p>
        </w:tc>
        <w:tc>
          <w:tcPr>
            <w:tcW w:w="8260" w:type="dxa"/>
            <w:gridSpan w:val="3"/>
          </w:tcPr>
          <w:p w14:paraId="15FCF34B" w14:textId="77777777" w:rsidR="00272B4A" w:rsidRPr="00F25313" w:rsidRDefault="00272B4A" w:rsidP="00551B86">
            <w:pPr>
              <w:spacing w:before="0" w:after="0" w:line="240" w:lineRule="auto"/>
              <w:ind w:left="57" w:right="57"/>
              <w:jc w:val="both"/>
              <w:rPr>
                <w:rStyle w:val="normaltextrun"/>
              </w:rPr>
            </w:pPr>
            <w:r w:rsidRPr="00F25313">
              <w:rPr>
                <w:rStyle w:val="normaltextrun"/>
              </w:rPr>
              <w:t>Naudotojas turi turėti galimybę filtruoti prašymų sąrašą. Filtravimo parametrų sąrašas (kartu su numatytomis reikšmėmis) turi būti suderintas su PO detalios analizės metu.</w:t>
            </w:r>
          </w:p>
        </w:tc>
      </w:tr>
      <w:tr w:rsidR="00272B4A" w:rsidRPr="00F25313" w14:paraId="4BB271CA" w14:textId="77777777" w:rsidTr="008A48E7">
        <w:trPr>
          <w:trHeight w:val="232"/>
        </w:trPr>
        <w:tc>
          <w:tcPr>
            <w:tcW w:w="1696" w:type="dxa"/>
            <w:vMerge w:val="restart"/>
            <w:shd w:val="clear" w:color="auto" w:fill="auto"/>
          </w:tcPr>
          <w:p w14:paraId="5473383A" w14:textId="77777777" w:rsidR="00272B4A" w:rsidRPr="00F25313" w:rsidRDefault="00272B4A" w:rsidP="00F74BE7">
            <w:pPr>
              <w:pStyle w:val="ListParagraph"/>
              <w:numPr>
                <w:ilvl w:val="0"/>
                <w:numId w:val="353"/>
              </w:numPr>
              <w:tabs>
                <w:tab w:val="center" w:pos="697"/>
              </w:tabs>
              <w:spacing w:before="0" w:after="0" w:line="240" w:lineRule="auto"/>
              <w:ind w:left="57" w:right="57" w:firstLine="0"/>
              <w:jc w:val="both"/>
            </w:pPr>
          </w:p>
        </w:tc>
        <w:tc>
          <w:tcPr>
            <w:tcW w:w="8260" w:type="dxa"/>
            <w:gridSpan w:val="3"/>
          </w:tcPr>
          <w:p w14:paraId="6340E588" w14:textId="77777777" w:rsidR="00272B4A" w:rsidRPr="00F25313" w:rsidRDefault="00272B4A" w:rsidP="00551B86">
            <w:pPr>
              <w:spacing w:before="0" w:after="0" w:line="240" w:lineRule="auto"/>
              <w:ind w:left="57" w:right="57"/>
              <w:jc w:val="both"/>
              <w:rPr>
                <w:rStyle w:val="normaltextrun"/>
              </w:rPr>
            </w:pPr>
            <w:r w:rsidRPr="00F25313">
              <w:rPr>
                <w:rStyle w:val="normaltextrun"/>
              </w:rPr>
              <w:t>Naudotojas turi turėti galimybę peržiūrėti prašymą, kurio lange turi būti pateikta:</w:t>
            </w:r>
          </w:p>
        </w:tc>
      </w:tr>
      <w:tr w:rsidR="00272B4A" w:rsidRPr="00F25313" w14:paraId="306A4870" w14:textId="77777777" w:rsidTr="008A48E7">
        <w:trPr>
          <w:trHeight w:val="229"/>
        </w:trPr>
        <w:tc>
          <w:tcPr>
            <w:tcW w:w="1696" w:type="dxa"/>
            <w:vMerge/>
          </w:tcPr>
          <w:p w14:paraId="17C434FE" w14:textId="77777777" w:rsidR="00272B4A" w:rsidRPr="00F25313" w:rsidRDefault="00272B4A" w:rsidP="00F74BE7">
            <w:pPr>
              <w:pStyle w:val="ListParagraph"/>
              <w:numPr>
                <w:ilvl w:val="0"/>
                <w:numId w:val="353"/>
              </w:numPr>
              <w:tabs>
                <w:tab w:val="center" w:pos="697"/>
              </w:tabs>
              <w:spacing w:before="0" w:after="0" w:line="240" w:lineRule="auto"/>
              <w:ind w:left="57" w:right="57" w:firstLine="0"/>
              <w:jc w:val="both"/>
            </w:pPr>
          </w:p>
        </w:tc>
        <w:tc>
          <w:tcPr>
            <w:tcW w:w="284" w:type="dxa"/>
          </w:tcPr>
          <w:p w14:paraId="5D31A93F" w14:textId="77777777" w:rsidR="00272B4A" w:rsidRPr="00F25313" w:rsidRDefault="00272B4A" w:rsidP="00F74BE7">
            <w:pPr>
              <w:pStyle w:val="ListParagraph"/>
              <w:numPr>
                <w:ilvl w:val="0"/>
                <w:numId w:val="248"/>
              </w:numPr>
              <w:spacing w:before="0" w:after="0" w:line="240" w:lineRule="auto"/>
              <w:ind w:left="57" w:right="57" w:firstLine="0"/>
              <w:jc w:val="both"/>
              <w:rPr>
                <w:rStyle w:val="normaltextrun"/>
              </w:rPr>
            </w:pPr>
          </w:p>
        </w:tc>
        <w:tc>
          <w:tcPr>
            <w:tcW w:w="7976" w:type="dxa"/>
            <w:gridSpan w:val="2"/>
          </w:tcPr>
          <w:p w14:paraId="5536BFD6" w14:textId="77777777" w:rsidR="00272B4A" w:rsidRPr="00F25313" w:rsidRDefault="00272B4A" w:rsidP="00551B86">
            <w:pPr>
              <w:spacing w:before="0" w:after="0" w:line="240" w:lineRule="auto"/>
              <w:ind w:left="57" w:right="57"/>
              <w:jc w:val="both"/>
              <w:rPr>
                <w:rStyle w:val="normaltextrun"/>
              </w:rPr>
            </w:pPr>
            <w:r w:rsidRPr="00F25313">
              <w:rPr>
                <w:rStyle w:val="normaltextrun"/>
              </w:rPr>
              <w:t>Prašymo informacija, suderinta su PO detalios analizės metu;</w:t>
            </w:r>
          </w:p>
        </w:tc>
      </w:tr>
      <w:tr w:rsidR="00272B4A" w:rsidRPr="00F25313" w14:paraId="625A4CF4" w14:textId="77777777" w:rsidTr="008A48E7">
        <w:trPr>
          <w:trHeight w:val="229"/>
        </w:trPr>
        <w:tc>
          <w:tcPr>
            <w:tcW w:w="1696" w:type="dxa"/>
            <w:vMerge/>
          </w:tcPr>
          <w:p w14:paraId="7869C667" w14:textId="77777777" w:rsidR="00272B4A" w:rsidRPr="00F25313" w:rsidRDefault="00272B4A" w:rsidP="00F74BE7">
            <w:pPr>
              <w:pStyle w:val="ListParagraph"/>
              <w:numPr>
                <w:ilvl w:val="0"/>
                <w:numId w:val="353"/>
              </w:numPr>
              <w:tabs>
                <w:tab w:val="center" w:pos="697"/>
              </w:tabs>
              <w:spacing w:before="0" w:after="0" w:line="240" w:lineRule="auto"/>
              <w:ind w:left="57" w:right="57" w:firstLine="0"/>
              <w:jc w:val="both"/>
            </w:pPr>
          </w:p>
        </w:tc>
        <w:tc>
          <w:tcPr>
            <w:tcW w:w="284" w:type="dxa"/>
          </w:tcPr>
          <w:p w14:paraId="0CED55D5" w14:textId="77777777" w:rsidR="00272B4A" w:rsidRPr="00F25313" w:rsidRDefault="00272B4A" w:rsidP="00F74BE7">
            <w:pPr>
              <w:pStyle w:val="ListParagraph"/>
              <w:numPr>
                <w:ilvl w:val="0"/>
                <w:numId w:val="248"/>
              </w:numPr>
              <w:spacing w:before="0" w:after="0" w:line="240" w:lineRule="auto"/>
              <w:ind w:left="57" w:right="57" w:firstLine="0"/>
              <w:jc w:val="both"/>
              <w:rPr>
                <w:rStyle w:val="normaltextrun"/>
              </w:rPr>
            </w:pPr>
          </w:p>
        </w:tc>
        <w:tc>
          <w:tcPr>
            <w:tcW w:w="7976" w:type="dxa"/>
            <w:gridSpan w:val="2"/>
          </w:tcPr>
          <w:p w14:paraId="08027BF6" w14:textId="77777777" w:rsidR="00272B4A" w:rsidRPr="00F25313" w:rsidRDefault="00272B4A" w:rsidP="00551B86">
            <w:pPr>
              <w:spacing w:before="0" w:after="0" w:line="240" w:lineRule="auto"/>
              <w:ind w:left="57" w:right="57"/>
              <w:jc w:val="both"/>
              <w:rPr>
                <w:rStyle w:val="normaltextrun"/>
              </w:rPr>
            </w:pPr>
            <w:r w:rsidRPr="00F25313">
              <w:rPr>
                <w:rStyle w:val="normaltextrun"/>
              </w:rPr>
              <w:t>Prašymo pateikimo laikas;</w:t>
            </w:r>
          </w:p>
        </w:tc>
      </w:tr>
      <w:tr w:rsidR="00272B4A" w:rsidRPr="00F25313" w14:paraId="6AA58FB0" w14:textId="77777777" w:rsidTr="008A48E7">
        <w:trPr>
          <w:trHeight w:val="229"/>
        </w:trPr>
        <w:tc>
          <w:tcPr>
            <w:tcW w:w="1696" w:type="dxa"/>
            <w:vMerge/>
          </w:tcPr>
          <w:p w14:paraId="3D471C82" w14:textId="77777777" w:rsidR="00272B4A" w:rsidRPr="00F25313" w:rsidRDefault="00272B4A" w:rsidP="00F74BE7">
            <w:pPr>
              <w:pStyle w:val="ListParagraph"/>
              <w:numPr>
                <w:ilvl w:val="0"/>
                <w:numId w:val="353"/>
              </w:numPr>
              <w:tabs>
                <w:tab w:val="center" w:pos="697"/>
              </w:tabs>
              <w:spacing w:before="0" w:after="0" w:line="240" w:lineRule="auto"/>
              <w:ind w:left="57" w:right="57" w:firstLine="0"/>
              <w:jc w:val="both"/>
            </w:pPr>
          </w:p>
        </w:tc>
        <w:tc>
          <w:tcPr>
            <w:tcW w:w="284" w:type="dxa"/>
          </w:tcPr>
          <w:p w14:paraId="6C1D8855" w14:textId="77777777" w:rsidR="00272B4A" w:rsidRPr="00F25313" w:rsidRDefault="00272B4A" w:rsidP="00F74BE7">
            <w:pPr>
              <w:pStyle w:val="ListParagraph"/>
              <w:numPr>
                <w:ilvl w:val="0"/>
                <w:numId w:val="248"/>
              </w:numPr>
              <w:spacing w:before="0" w:after="0" w:line="240" w:lineRule="auto"/>
              <w:ind w:left="57" w:right="57" w:firstLine="0"/>
              <w:jc w:val="both"/>
              <w:rPr>
                <w:rStyle w:val="normaltextrun"/>
              </w:rPr>
            </w:pPr>
          </w:p>
        </w:tc>
        <w:tc>
          <w:tcPr>
            <w:tcW w:w="7976" w:type="dxa"/>
            <w:gridSpan w:val="2"/>
          </w:tcPr>
          <w:p w14:paraId="44040E4E" w14:textId="77777777" w:rsidR="00272B4A" w:rsidRPr="00F25313" w:rsidRDefault="00272B4A" w:rsidP="00551B86">
            <w:pPr>
              <w:spacing w:before="0" w:after="0" w:line="240" w:lineRule="auto"/>
              <w:ind w:left="57" w:right="57"/>
              <w:jc w:val="both"/>
              <w:rPr>
                <w:rStyle w:val="normaltextrun"/>
              </w:rPr>
            </w:pPr>
            <w:r w:rsidRPr="00F25313">
              <w:rPr>
                <w:rStyle w:val="normaltextrun"/>
              </w:rPr>
              <w:t>Būsena;</w:t>
            </w:r>
          </w:p>
        </w:tc>
      </w:tr>
      <w:tr w:rsidR="00272B4A" w:rsidRPr="00F25313" w14:paraId="76E7F933" w14:textId="77777777" w:rsidTr="008A48E7">
        <w:trPr>
          <w:trHeight w:val="229"/>
        </w:trPr>
        <w:tc>
          <w:tcPr>
            <w:tcW w:w="1696" w:type="dxa"/>
            <w:vMerge/>
          </w:tcPr>
          <w:p w14:paraId="6C864C78" w14:textId="77777777" w:rsidR="00272B4A" w:rsidRPr="00F25313" w:rsidRDefault="00272B4A" w:rsidP="00F74BE7">
            <w:pPr>
              <w:pStyle w:val="ListParagraph"/>
              <w:numPr>
                <w:ilvl w:val="0"/>
                <w:numId w:val="353"/>
              </w:numPr>
              <w:tabs>
                <w:tab w:val="center" w:pos="697"/>
              </w:tabs>
              <w:spacing w:before="0" w:after="0" w:line="240" w:lineRule="auto"/>
              <w:ind w:left="57" w:right="57" w:firstLine="0"/>
              <w:jc w:val="both"/>
            </w:pPr>
          </w:p>
        </w:tc>
        <w:tc>
          <w:tcPr>
            <w:tcW w:w="284" w:type="dxa"/>
          </w:tcPr>
          <w:p w14:paraId="77308942" w14:textId="77777777" w:rsidR="00272B4A" w:rsidRPr="00F25313" w:rsidRDefault="00272B4A" w:rsidP="00F74BE7">
            <w:pPr>
              <w:pStyle w:val="ListParagraph"/>
              <w:numPr>
                <w:ilvl w:val="0"/>
                <w:numId w:val="248"/>
              </w:numPr>
              <w:spacing w:before="0" w:after="0" w:line="240" w:lineRule="auto"/>
              <w:ind w:left="57" w:right="57" w:firstLine="0"/>
              <w:jc w:val="both"/>
              <w:rPr>
                <w:rStyle w:val="normaltextrun"/>
              </w:rPr>
            </w:pPr>
          </w:p>
        </w:tc>
        <w:tc>
          <w:tcPr>
            <w:tcW w:w="7976" w:type="dxa"/>
            <w:gridSpan w:val="2"/>
          </w:tcPr>
          <w:p w14:paraId="1C0E97F3" w14:textId="7BF1ABA7" w:rsidR="00272B4A" w:rsidRPr="00F25313" w:rsidRDefault="00272B4A" w:rsidP="00551B86">
            <w:pPr>
              <w:spacing w:before="0" w:after="0" w:line="240" w:lineRule="auto"/>
              <w:ind w:left="57" w:right="57"/>
              <w:jc w:val="both"/>
              <w:rPr>
                <w:rStyle w:val="normaltextrun"/>
              </w:rPr>
            </w:pPr>
            <w:r w:rsidRPr="00F25313">
              <w:rPr>
                <w:rStyle w:val="normaltextrun"/>
              </w:rPr>
              <w:t xml:space="preserve">Atsakymas / komentaras, pateiktas PO </w:t>
            </w:r>
            <w:r w:rsidR="00C26DB2" w:rsidRPr="00F25313">
              <w:rPr>
                <w:rStyle w:val="normaltextrun"/>
              </w:rPr>
              <w:t>Naudo</w:t>
            </w:r>
            <w:r w:rsidRPr="00F25313">
              <w:rPr>
                <w:rStyle w:val="normaltextrun"/>
              </w:rPr>
              <w:t>tojo;</w:t>
            </w:r>
          </w:p>
        </w:tc>
      </w:tr>
      <w:tr w:rsidR="00272B4A" w:rsidRPr="00F25313" w14:paraId="4131177A" w14:textId="77777777" w:rsidTr="008A48E7">
        <w:trPr>
          <w:trHeight w:val="229"/>
        </w:trPr>
        <w:tc>
          <w:tcPr>
            <w:tcW w:w="1696" w:type="dxa"/>
            <w:vMerge/>
          </w:tcPr>
          <w:p w14:paraId="3C501502" w14:textId="77777777" w:rsidR="00272B4A" w:rsidRPr="00F25313" w:rsidRDefault="00272B4A" w:rsidP="00F74BE7">
            <w:pPr>
              <w:pStyle w:val="ListParagraph"/>
              <w:numPr>
                <w:ilvl w:val="0"/>
                <w:numId w:val="353"/>
              </w:numPr>
              <w:tabs>
                <w:tab w:val="center" w:pos="697"/>
              </w:tabs>
              <w:spacing w:before="0" w:after="0" w:line="240" w:lineRule="auto"/>
              <w:ind w:left="57" w:right="57" w:firstLine="0"/>
              <w:jc w:val="both"/>
            </w:pPr>
          </w:p>
        </w:tc>
        <w:tc>
          <w:tcPr>
            <w:tcW w:w="284" w:type="dxa"/>
          </w:tcPr>
          <w:p w14:paraId="6742D4C0" w14:textId="77777777" w:rsidR="00272B4A" w:rsidRPr="00F25313" w:rsidRDefault="00272B4A" w:rsidP="00F74BE7">
            <w:pPr>
              <w:pStyle w:val="ListParagraph"/>
              <w:numPr>
                <w:ilvl w:val="0"/>
                <w:numId w:val="248"/>
              </w:numPr>
              <w:spacing w:before="0" w:after="0" w:line="240" w:lineRule="auto"/>
              <w:ind w:left="57" w:right="57" w:firstLine="0"/>
              <w:jc w:val="both"/>
              <w:rPr>
                <w:rStyle w:val="normaltextrun"/>
              </w:rPr>
            </w:pPr>
          </w:p>
        </w:tc>
        <w:tc>
          <w:tcPr>
            <w:tcW w:w="7976" w:type="dxa"/>
            <w:gridSpan w:val="2"/>
          </w:tcPr>
          <w:p w14:paraId="09E8C097" w14:textId="77777777" w:rsidR="00272B4A" w:rsidRPr="00F25313" w:rsidRDefault="00272B4A" w:rsidP="00551B86">
            <w:pPr>
              <w:spacing w:before="0" w:after="0" w:line="240" w:lineRule="auto"/>
              <w:ind w:left="57" w:right="57"/>
              <w:jc w:val="both"/>
              <w:rPr>
                <w:rStyle w:val="normaltextrun"/>
              </w:rPr>
            </w:pPr>
            <w:r w:rsidRPr="00F25313">
              <w:rPr>
                <w:rStyle w:val="normaltextrun"/>
              </w:rPr>
              <w:t>Kiti laukai, suderinti su PO detalios analizės metu.</w:t>
            </w:r>
          </w:p>
        </w:tc>
      </w:tr>
      <w:tr w:rsidR="00272B4A" w:rsidRPr="00F25313" w14:paraId="3C9931C7" w14:textId="77777777" w:rsidTr="008A48E7">
        <w:trPr>
          <w:trHeight w:val="118"/>
        </w:trPr>
        <w:tc>
          <w:tcPr>
            <w:tcW w:w="1696" w:type="dxa"/>
            <w:vMerge w:val="restart"/>
            <w:shd w:val="clear" w:color="auto" w:fill="auto"/>
          </w:tcPr>
          <w:p w14:paraId="135E8D1F" w14:textId="77777777" w:rsidR="00272B4A" w:rsidRPr="00F25313" w:rsidRDefault="00272B4A" w:rsidP="00F74BE7">
            <w:pPr>
              <w:pStyle w:val="ListParagraph"/>
              <w:numPr>
                <w:ilvl w:val="0"/>
                <w:numId w:val="353"/>
              </w:numPr>
              <w:tabs>
                <w:tab w:val="center" w:pos="697"/>
              </w:tabs>
              <w:spacing w:before="0" w:after="0" w:line="240" w:lineRule="auto"/>
              <w:ind w:left="57" w:right="57" w:firstLine="0"/>
              <w:jc w:val="both"/>
            </w:pPr>
          </w:p>
        </w:tc>
        <w:tc>
          <w:tcPr>
            <w:tcW w:w="8260" w:type="dxa"/>
            <w:gridSpan w:val="3"/>
          </w:tcPr>
          <w:p w14:paraId="2D58A405" w14:textId="77777777" w:rsidR="00272B4A" w:rsidRPr="00F25313" w:rsidRDefault="00272B4A" w:rsidP="00551B86">
            <w:pPr>
              <w:spacing w:before="0" w:after="0" w:line="240" w:lineRule="auto"/>
              <w:ind w:left="57" w:right="57"/>
              <w:jc w:val="both"/>
              <w:rPr>
                <w:rStyle w:val="normaltextrun"/>
              </w:rPr>
            </w:pPr>
            <w:r w:rsidRPr="00F25313">
              <w:rPr>
                <w:rStyle w:val="normaltextrun"/>
              </w:rPr>
              <w:t>Naudotojas turi turėti galimybę:</w:t>
            </w:r>
          </w:p>
        </w:tc>
      </w:tr>
      <w:tr w:rsidR="00272B4A" w:rsidRPr="00F25313" w14:paraId="704F7225" w14:textId="77777777" w:rsidTr="008A48E7">
        <w:trPr>
          <w:trHeight w:val="115"/>
        </w:trPr>
        <w:tc>
          <w:tcPr>
            <w:tcW w:w="1696" w:type="dxa"/>
            <w:vMerge/>
          </w:tcPr>
          <w:p w14:paraId="5C177097" w14:textId="77777777" w:rsidR="00272B4A" w:rsidRPr="00F25313" w:rsidRDefault="00272B4A" w:rsidP="00F74BE7">
            <w:pPr>
              <w:pStyle w:val="ListParagraph"/>
              <w:numPr>
                <w:ilvl w:val="0"/>
                <w:numId w:val="353"/>
              </w:numPr>
              <w:tabs>
                <w:tab w:val="center" w:pos="697"/>
              </w:tabs>
              <w:spacing w:before="0" w:after="0" w:line="240" w:lineRule="auto"/>
              <w:ind w:left="57" w:right="57" w:firstLine="0"/>
              <w:jc w:val="both"/>
            </w:pPr>
          </w:p>
        </w:tc>
        <w:tc>
          <w:tcPr>
            <w:tcW w:w="284" w:type="dxa"/>
          </w:tcPr>
          <w:p w14:paraId="0A472DC5" w14:textId="77777777" w:rsidR="00272B4A" w:rsidRPr="00F25313" w:rsidRDefault="00272B4A" w:rsidP="00F74BE7">
            <w:pPr>
              <w:pStyle w:val="ListParagraph"/>
              <w:numPr>
                <w:ilvl w:val="0"/>
                <w:numId w:val="249"/>
              </w:numPr>
              <w:spacing w:before="0" w:after="0" w:line="240" w:lineRule="auto"/>
              <w:ind w:left="57" w:right="57" w:firstLine="0"/>
              <w:jc w:val="both"/>
              <w:rPr>
                <w:rStyle w:val="normaltextrun"/>
              </w:rPr>
            </w:pPr>
          </w:p>
        </w:tc>
        <w:tc>
          <w:tcPr>
            <w:tcW w:w="7976" w:type="dxa"/>
            <w:gridSpan w:val="2"/>
          </w:tcPr>
          <w:p w14:paraId="67B39B08" w14:textId="77777777" w:rsidR="00272B4A" w:rsidRPr="00F25313" w:rsidRDefault="00272B4A" w:rsidP="00551B86">
            <w:pPr>
              <w:spacing w:before="0" w:after="0" w:line="240" w:lineRule="auto"/>
              <w:ind w:left="57" w:right="57"/>
              <w:jc w:val="both"/>
              <w:rPr>
                <w:rStyle w:val="normaltextrun"/>
              </w:rPr>
            </w:pPr>
            <w:r w:rsidRPr="00F25313">
              <w:rPr>
                <w:rStyle w:val="normaltextrun"/>
              </w:rPr>
              <w:t>Pateikti papildomą informaciją (komentarus) apie prašymą, tame tarpe, prisegti bylą;</w:t>
            </w:r>
          </w:p>
        </w:tc>
      </w:tr>
      <w:tr w:rsidR="00272B4A" w:rsidRPr="00F25313" w14:paraId="2A8A03DA" w14:textId="77777777" w:rsidTr="008A48E7">
        <w:trPr>
          <w:trHeight w:val="75"/>
        </w:trPr>
        <w:tc>
          <w:tcPr>
            <w:tcW w:w="1696" w:type="dxa"/>
            <w:vMerge/>
          </w:tcPr>
          <w:p w14:paraId="32DAF964" w14:textId="77777777" w:rsidR="00272B4A" w:rsidRPr="00F25313" w:rsidRDefault="00272B4A" w:rsidP="00F74BE7">
            <w:pPr>
              <w:pStyle w:val="ListParagraph"/>
              <w:numPr>
                <w:ilvl w:val="0"/>
                <w:numId w:val="353"/>
              </w:numPr>
              <w:tabs>
                <w:tab w:val="center" w:pos="697"/>
              </w:tabs>
              <w:spacing w:before="0" w:after="0" w:line="240" w:lineRule="auto"/>
              <w:ind w:left="57" w:right="57" w:firstLine="0"/>
              <w:jc w:val="both"/>
            </w:pPr>
          </w:p>
        </w:tc>
        <w:tc>
          <w:tcPr>
            <w:tcW w:w="284" w:type="dxa"/>
            <w:vMerge w:val="restart"/>
          </w:tcPr>
          <w:p w14:paraId="159E463A" w14:textId="77777777" w:rsidR="00272B4A" w:rsidRPr="00F25313" w:rsidRDefault="00272B4A" w:rsidP="00F74BE7">
            <w:pPr>
              <w:pStyle w:val="ListParagraph"/>
              <w:numPr>
                <w:ilvl w:val="0"/>
                <w:numId w:val="249"/>
              </w:numPr>
              <w:spacing w:before="0" w:after="0" w:line="240" w:lineRule="auto"/>
              <w:ind w:left="57" w:right="57" w:firstLine="0"/>
              <w:jc w:val="both"/>
              <w:rPr>
                <w:rStyle w:val="normaltextrun"/>
              </w:rPr>
            </w:pPr>
          </w:p>
        </w:tc>
        <w:tc>
          <w:tcPr>
            <w:tcW w:w="7976" w:type="dxa"/>
            <w:gridSpan w:val="2"/>
          </w:tcPr>
          <w:p w14:paraId="73F8CAD3" w14:textId="77777777" w:rsidR="00272B4A" w:rsidRPr="00F25313" w:rsidRDefault="00272B4A" w:rsidP="00551B86">
            <w:pPr>
              <w:spacing w:before="0" w:after="0" w:line="240" w:lineRule="auto"/>
              <w:ind w:left="57" w:right="57"/>
              <w:jc w:val="both"/>
              <w:rPr>
                <w:rStyle w:val="normaltextrun"/>
              </w:rPr>
            </w:pPr>
            <w:r w:rsidRPr="00F25313">
              <w:rPr>
                <w:rStyle w:val="normaltextrun"/>
              </w:rPr>
              <w:t>Pakeisti prašymo būseną:</w:t>
            </w:r>
          </w:p>
        </w:tc>
      </w:tr>
      <w:tr w:rsidR="00272B4A" w:rsidRPr="00F25313" w14:paraId="1E34DF61" w14:textId="77777777" w:rsidTr="008A48E7">
        <w:trPr>
          <w:trHeight w:val="75"/>
        </w:trPr>
        <w:tc>
          <w:tcPr>
            <w:tcW w:w="1696" w:type="dxa"/>
            <w:vMerge/>
          </w:tcPr>
          <w:p w14:paraId="0BC29E23" w14:textId="77777777" w:rsidR="00272B4A" w:rsidRPr="00F25313" w:rsidRDefault="00272B4A" w:rsidP="00F74BE7">
            <w:pPr>
              <w:pStyle w:val="ListParagraph"/>
              <w:numPr>
                <w:ilvl w:val="0"/>
                <w:numId w:val="353"/>
              </w:numPr>
              <w:tabs>
                <w:tab w:val="center" w:pos="697"/>
              </w:tabs>
              <w:spacing w:before="0" w:after="0" w:line="240" w:lineRule="auto"/>
              <w:ind w:left="57" w:right="57" w:firstLine="0"/>
              <w:jc w:val="both"/>
            </w:pPr>
          </w:p>
        </w:tc>
        <w:tc>
          <w:tcPr>
            <w:tcW w:w="284" w:type="dxa"/>
            <w:vMerge/>
          </w:tcPr>
          <w:p w14:paraId="44395352" w14:textId="77777777" w:rsidR="00272B4A" w:rsidRPr="00F25313" w:rsidRDefault="00272B4A" w:rsidP="00551B86">
            <w:pPr>
              <w:spacing w:before="0" w:after="0" w:line="240" w:lineRule="auto"/>
              <w:ind w:left="57" w:right="57"/>
              <w:jc w:val="both"/>
              <w:rPr>
                <w:rStyle w:val="normaltextrun"/>
              </w:rPr>
            </w:pPr>
          </w:p>
        </w:tc>
        <w:tc>
          <w:tcPr>
            <w:tcW w:w="419" w:type="dxa"/>
          </w:tcPr>
          <w:p w14:paraId="663E49E0" w14:textId="77777777" w:rsidR="00272B4A" w:rsidRPr="00F25313" w:rsidRDefault="00272B4A" w:rsidP="00F74BE7">
            <w:pPr>
              <w:pStyle w:val="ListParagraph"/>
              <w:numPr>
                <w:ilvl w:val="0"/>
                <w:numId w:val="250"/>
              </w:numPr>
              <w:spacing w:before="0" w:after="0" w:line="240" w:lineRule="auto"/>
              <w:ind w:left="57" w:right="57" w:firstLine="0"/>
              <w:jc w:val="both"/>
              <w:rPr>
                <w:rStyle w:val="normaltextrun"/>
              </w:rPr>
            </w:pPr>
          </w:p>
        </w:tc>
        <w:tc>
          <w:tcPr>
            <w:tcW w:w="7557" w:type="dxa"/>
          </w:tcPr>
          <w:p w14:paraId="7EA51573" w14:textId="77777777" w:rsidR="00272B4A" w:rsidRPr="00F25313" w:rsidRDefault="00272B4A" w:rsidP="00551B86">
            <w:pPr>
              <w:spacing w:before="0" w:after="0" w:line="240" w:lineRule="auto"/>
              <w:ind w:left="57" w:right="57"/>
              <w:jc w:val="both"/>
              <w:rPr>
                <w:rStyle w:val="normaltextrun"/>
              </w:rPr>
            </w:pPr>
            <w:r w:rsidRPr="00F25313">
              <w:rPr>
                <w:rStyle w:val="normaltextrun"/>
              </w:rPr>
              <w:t>Patvirtinti prašymą;</w:t>
            </w:r>
          </w:p>
        </w:tc>
      </w:tr>
      <w:tr w:rsidR="00272B4A" w:rsidRPr="00F25313" w14:paraId="0424E5B0" w14:textId="77777777" w:rsidTr="008A48E7">
        <w:trPr>
          <w:trHeight w:val="75"/>
        </w:trPr>
        <w:tc>
          <w:tcPr>
            <w:tcW w:w="1696" w:type="dxa"/>
            <w:vMerge/>
          </w:tcPr>
          <w:p w14:paraId="6D6A56CA" w14:textId="77777777" w:rsidR="00272B4A" w:rsidRPr="00F25313" w:rsidRDefault="00272B4A" w:rsidP="00F74BE7">
            <w:pPr>
              <w:pStyle w:val="ListParagraph"/>
              <w:numPr>
                <w:ilvl w:val="0"/>
                <w:numId w:val="353"/>
              </w:numPr>
              <w:tabs>
                <w:tab w:val="center" w:pos="697"/>
              </w:tabs>
              <w:spacing w:before="0" w:after="0" w:line="240" w:lineRule="auto"/>
              <w:ind w:left="57" w:right="57" w:firstLine="0"/>
              <w:jc w:val="both"/>
            </w:pPr>
          </w:p>
        </w:tc>
        <w:tc>
          <w:tcPr>
            <w:tcW w:w="284" w:type="dxa"/>
            <w:vMerge/>
          </w:tcPr>
          <w:p w14:paraId="23907952" w14:textId="77777777" w:rsidR="00272B4A" w:rsidRPr="00F25313" w:rsidRDefault="00272B4A" w:rsidP="00551B86">
            <w:pPr>
              <w:spacing w:before="0" w:after="0" w:line="240" w:lineRule="auto"/>
              <w:ind w:left="57" w:right="57"/>
              <w:jc w:val="both"/>
              <w:rPr>
                <w:rStyle w:val="normaltextrun"/>
              </w:rPr>
            </w:pPr>
          </w:p>
        </w:tc>
        <w:tc>
          <w:tcPr>
            <w:tcW w:w="419" w:type="dxa"/>
          </w:tcPr>
          <w:p w14:paraId="788B1507" w14:textId="77777777" w:rsidR="00272B4A" w:rsidRPr="00F25313" w:rsidRDefault="00272B4A" w:rsidP="00F74BE7">
            <w:pPr>
              <w:pStyle w:val="ListParagraph"/>
              <w:numPr>
                <w:ilvl w:val="0"/>
                <w:numId w:val="250"/>
              </w:numPr>
              <w:spacing w:before="0" w:after="0" w:line="240" w:lineRule="auto"/>
              <w:ind w:left="57" w:right="57" w:firstLine="0"/>
              <w:jc w:val="both"/>
              <w:rPr>
                <w:rStyle w:val="normaltextrun"/>
              </w:rPr>
            </w:pPr>
          </w:p>
        </w:tc>
        <w:tc>
          <w:tcPr>
            <w:tcW w:w="7557" w:type="dxa"/>
          </w:tcPr>
          <w:p w14:paraId="0AB2B05F" w14:textId="053B23C7" w:rsidR="00272B4A" w:rsidRPr="00F25313" w:rsidRDefault="00272B4A" w:rsidP="00551B86">
            <w:pPr>
              <w:spacing w:before="0" w:after="0" w:line="240" w:lineRule="auto"/>
              <w:ind w:left="57" w:right="57"/>
              <w:jc w:val="both"/>
              <w:rPr>
                <w:rStyle w:val="normaltextrun"/>
              </w:rPr>
            </w:pPr>
            <w:r w:rsidRPr="00F25313">
              <w:rPr>
                <w:rStyle w:val="normaltextrun"/>
              </w:rPr>
              <w:t>Atmesti prašymą</w:t>
            </w:r>
            <w:r w:rsidR="00583F36" w:rsidRPr="00F25313">
              <w:rPr>
                <w:rStyle w:val="normaltextrun"/>
              </w:rPr>
              <w:t xml:space="preserve">, pridedant </w:t>
            </w:r>
            <w:r w:rsidR="00EA4BBC" w:rsidRPr="00F25313">
              <w:rPr>
                <w:rStyle w:val="normaltextrun"/>
              </w:rPr>
              <w:t>komentarus</w:t>
            </w:r>
            <w:r w:rsidRPr="00F25313">
              <w:rPr>
                <w:rStyle w:val="normaltextrun"/>
              </w:rPr>
              <w:t>.</w:t>
            </w:r>
          </w:p>
        </w:tc>
      </w:tr>
      <w:tr w:rsidR="00272B4A" w:rsidRPr="00F25313" w14:paraId="2E1212F4" w14:textId="77777777" w:rsidTr="008A48E7">
        <w:trPr>
          <w:trHeight w:val="300"/>
        </w:trPr>
        <w:tc>
          <w:tcPr>
            <w:tcW w:w="1696" w:type="dxa"/>
            <w:shd w:val="clear" w:color="auto" w:fill="auto"/>
          </w:tcPr>
          <w:p w14:paraId="168C34C2" w14:textId="77777777" w:rsidR="00272B4A" w:rsidRPr="00F25313" w:rsidRDefault="00272B4A" w:rsidP="00F74BE7">
            <w:pPr>
              <w:pStyle w:val="ListParagraph"/>
              <w:numPr>
                <w:ilvl w:val="0"/>
                <w:numId w:val="353"/>
              </w:numPr>
              <w:tabs>
                <w:tab w:val="center" w:pos="697"/>
              </w:tabs>
              <w:spacing w:before="0" w:after="0" w:line="240" w:lineRule="auto"/>
              <w:ind w:left="57" w:right="57" w:firstLine="0"/>
              <w:jc w:val="both"/>
            </w:pPr>
          </w:p>
        </w:tc>
        <w:tc>
          <w:tcPr>
            <w:tcW w:w="8260" w:type="dxa"/>
            <w:gridSpan w:val="3"/>
          </w:tcPr>
          <w:p w14:paraId="1BD0A336" w14:textId="77777777" w:rsidR="00272B4A" w:rsidRPr="00F25313" w:rsidRDefault="00272B4A" w:rsidP="00551B86">
            <w:pPr>
              <w:spacing w:before="0" w:after="0" w:line="240" w:lineRule="auto"/>
              <w:ind w:left="57" w:right="57"/>
              <w:jc w:val="both"/>
              <w:rPr>
                <w:rStyle w:val="normaltextrun"/>
              </w:rPr>
            </w:pPr>
            <w:r w:rsidRPr="00F25313">
              <w:rPr>
                <w:rStyle w:val="normaltextrun"/>
              </w:rPr>
              <w:t>Pilnas redaguojamų duomenų sąrašas, su redagavimu susijusios veiklos taisyklės ir apribojimai turi būti suderinti su PO detalios analizės metu.</w:t>
            </w:r>
          </w:p>
        </w:tc>
      </w:tr>
      <w:tr w:rsidR="00272B4A" w:rsidRPr="00F25313" w14:paraId="0E0483B2" w14:textId="77777777" w:rsidTr="008A48E7">
        <w:trPr>
          <w:trHeight w:val="300"/>
        </w:trPr>
        <w:tc>
          <w:tcPr>
            <w:tcW w:w="1696" w:type="dxa"/>
            <w:shd w:val="clear" w:color="auto" w:fill="auto"/>
          </w:tcPr>
          <w:p w14:paraId="066DE74C" w14:textId="77777777" w:rsidR="00272B4A" w:rsidRPr="00F25313" w:rsidRDefault="00272B4A" w:rsidP="00F74BE7">
            <w:pPr>
              <w:pStyle w:val="ListParagraph"/>
              <w:numPr>
                <w:ilvl w:val="0"/>
                <w:numId w:val="353"/>
              </w:numPr>
              <w:tabs>
                <w:tab w:val="center" w:pos="697"/>
              </w:tabs>
              <w:spacing w:before="0" w:after="0" w:line="240" w:lineRule="auto"/>
              <w:ind w:left="57" w:right="57" w:firstLine="0"/>
              <w:jc w:val="both"/>
            </w:pPr>
          </w:p>
        </w:tc>
        <w:tc>
          <w:tcPr>
            <w:tcW w:w="8260" w:type="dxa"/>
            <w:gridSpan w:val="3"/>
          </w:tcPr>
          <w:p w14:paraId="414EFB1E" w14:textId="77777777" w:rsidR="00272B4A" w:rsidRPr="00F25313" w:rsidRDefault="00272B4A" w:rsidP="00551B86">
            <w:pPr>
              <w:spacing w:before="0" w:after="0" w:line="240" w:lineRule="auto"/>
              <w:ind w:left="57" w:right="57"/>
              <w:jc w:val="both"/>
              <w:rPr>
                <w:rStyle w:val="normaltextrun"/>
              </w:rPr>
            </w:pPr>
            <w:r w:rsidRPr="00F25313">
              <w:rPr>
                <w:rStyle w:val="normaltextrun"/>
              </w:rPr>
              <w:t>Visi veiksmai su prašymu turi būti registruojami ir vidinis Naudotojas turi matyti veiksmų su prašymu istoriją, tame tarpe, kas ir kada atliko veiksmus / pokyčius.</w:t>
            </w:r>
          </w:p>
        </w:tc>
      </w:tr>
      <w:tr w:rsidR="00272B4A" w:rsidRPr="00F25313" w14:paraId="30FD9F58" w14:textId="77777777" w:rsidTr="008A48E7">
        <w:trPr>
          <w:trHeight w:val="300"/>
        </w:trPr>
        <w:tc>
          <w:tcPr>
            <w:tcW w:w="1696" w:type="dxa"/>
            <w:shd w:val="clear" w:color="auto" w:fill="auto"/>
          </w:tcPr>
          <w:p w14:paraId="5E3CF650" w14:textId="77777777" w:rsidR="00272B4A" w:rsidRPr="00F25313" w:rsidRDefault="00272B4A" w:rsidP="00F74BE7">
            <w:pPr>
              <w:pStyle w:val="ListParagraph"/>
              <w:numPr>
                <w:ilvl w:val="0"/>
                <w:numId w:val="353"/>
              </w:numPr>
              <w:tabs>
                <w:tab w:val="center" w:pos="697"/>
              </w:tabs>
              <w:spacing w:before="0" w:after="0" w:line="240" w:lineRule="auto"/>
              <w:ind w:left="57" w:right="57" w:firstLine="0"/>
              <w:jc w:val="both"/>
            </w:pPr>
          </w:p>
        </w:tc>
        <w:tc>
          <w:tcPr>
            <w:tcW w:w="8260" w:type="dxa"/>
            <w:gridSpan w:val="3"/>
          </w:tcPr>
          <w:p w14:paraId="63C2532C" w14:textId="5E1C0C05" w:rsidR="00272B4A" w:rsidRPr="00F25313" w:rsidRDefault="00272B4A" w:rsidP="00551B86">
            <w:pPr>
              <w:spacing w:before="0" w:after="0" w:line="240" w:lineRule="auto"/>
              <w:ind w:left="57" w:right="57"/>
              <w:jc w:val="both"/>
              <w:rPr>
                <w:rStyle w:val="normaltextrun"/>
              </w:rPr>
            </w:pPr>
            <w:r w:rsidRPr="00F25313">
              <w:rPr>
                <w:rStyle w:val="normaltextrun"/>
              </w:rPr>
              <w:t xml:space="preserve">Asmenys, kurie suinteresuoti prašymų tvarkymu, turi gauti pranešimus apie naujų prašymų pateikimą, papildomų duomenų pateikimą ir pan. Įvykių, pranešimų </w:t>
            </w:r>
            <w:r w:rsidRPr="00F25313">
              <w:rPr>
                <w:rStyle w:val="normaltextrun"/>
              </w:rPr>
              <w:lastRenderedPageBreak/>
              <w:t xml:space="preserve">adresatų ir siuntimo būdų (el. paštu / sistemos pranešimais) sąrašas bei parametrų konfigūracija turi būti identifikuoti ir suderinti su PO detalios analizės metu. Daugiau reikalavimų pranešimams skyriuje: </w:t>
            </w:r>
            <w:r w:rsidRPr="00F25313">
              <w:rPr>
                <w:rStyle w:val="normaltextrun"/>
              </w:rPr>
              <w:fldChar w:fldCharType="begin"/>
            </w:r>
            <w:r w:rsidRPr="00F25313">
              <w:rPr>
                <w:rStyle w:val="normaltextrun"/>
              </w:rPr>
              <w:instrText xml:space="preserve"> REF _Ref187658874 \h </w:instrText>
            </w:r>
            <w:r w:rsidRPr="00F25313">
              <w:rPr>
                <w:rStyle w:val="normaltextrun"/>
              </w:rPr>
            </w:r>
            <w:r w:rsidRPr="00F25313">
              <w:rPr>
                <w:rStyle w:val="normaltextrun"/>
              </w:rPr>
              <w:fldChar w:fldCharType="separate"/>
            </w:r>
            <w:r w:rsidR="004405C8" w:rsidRPr="00F25313">
              <w:rPr>
                <w:lang w:eastAsia="lt-LT"/>
              </w:rPr>
              <w:t>9.8.4. Reikalavimai praneši</w:t>
            </w:r>
            <w:r w:rsidRPr="00F25313">
              <w:rPr>
                <w:rStyle w:val="normaltextrun"/>
              </w:rPr>
              <w:fldChar w:fldCharType="end"/>
            </w:r>
            <w:r w:rsidRPr="00F25313">
              <w:rPr>
                <w:rStyle w:val="normaltextrun"/>
              </w:rPr>
              <w:t>.</w:t>
            </w:r>
          </w:p>
        </w:tc>
      </w:tr>
    </w:tbl>
    <w:p w14:paraId="0D8AAFC9" w14:textId="2462D4EE" w:rsidR="00BF28F4" w:rsidRPr="00F25313" w:rsidRDefault="00BF28F4" w:rsidP="00BF28F4">
      <w:pPr>
        <w:pStyle w:val="Heading2"/>
        <w:rPr>
          <w:lang w:eastAsia="lt-LT"/>
        </w:rPr>
      </w:pPr>
      <w:bookmarkStart w:id="151" w:name="_Ref189666501"/>
      <w:bookmarkStart w:id="152" w:name="_Toc192232292"/>
      <w:r w:rsidRPr="00F25313">
        <w:rPr>
          <w:lang w:eastAsia="lt-LT"/>
        </w:rPr>
        <w:lastRenderedPageBreak/>
        <w:t xml:space="preserve">Reikalavimai </w:t>
      </w:r>
      <w:r w:rsidR="00BE44EC" w:rsidRPr="00F25313">
        <w:rPr>
          <w:lang w:eastAsia="lt-LT"/>
        </w:rPr>
        <w:t>ž</w:t>
      </w:r>
      <w:r w:rsidR="002A1CEA" w:rsidRPr="00F25313">
        <w:rPr>
          <w:lang w:eastAsia="lt-LT"/>
        </w:rPr>
        <w:t xml:space="preserve">inių struktūrų </w:t>
      </w:r>
      <w:r w:rsidRPr="00F25313">
        <w:rPr>
          <w:lang w:eastAsia="lt-LT"/>
        </w:rPr>
        <w:t>duomenų katalogui</w:t>
      </w:r>
      <w:bookmarkEnd w:id="151"/>
      <w:bookmarkEnd w:id="152"/>
    </w:p>
    <w:p w14:paraId="4DC6E4F3" w14:textId="24D05D7B" w:rsidR="00F04850" w:rsidRPr="00F25313" w:rsidRDefault="006326AD" w:rsidP="00F04850">
      <w:pPr>
        <w:pStyle w:val="Heading3"/>
        <w:rPr>
          <w:lang w:eastAsia="lt-LT"/>
        </w:rPr>
      </w:pPr>
      <w:bookmarkStart w:id="153" w:name="_Ref190185466"/>
      <w:bookmarkStart w:id="154" w:name="_Toc192232293"/>
      <w:r w:rsidRPr="00F25313">
        <w:rPr>
          <w:lang w:eastAsia="lt-LT"/>
        </w:rPr>
        <w:t xml:space="preserve">9.6.1. </w:t>
      </w:r>
      <w:r w:rsidR="00F04850" w:rsidRPr="00F25313">
        <w:rPr>
          <w:lang w:eastAsia="lt-LT"/>
        </w:rPr>
        <w:t xml:space="preserve">Reikalavimai </w:t>
      </w:r>
      <w:r w:rsidR="009B4262" w:rsidRPr="00F25313">
        <w:rPr>
          <w:lang w:eastAsia="lt-LT"/>
        </w:rPr>
        <w:t>žinių struktūrų duomenų moduliui</w:t>
      </w:r>
      <w:bookmarkEnd w:id="153"/>
      <w:bookmarkEnd w:id="154"/>
    </w:p>
    <w:p w14:paraId="107100A0" w14:textId="2DDF88B2" w:rsidR="006F7DE3" w:rsidRPr="00F25313" w:rsidRDefault="006F7DE3" w:rsidP="006F7DE3">
      <w:pPr>
        <w:pStyle w:val="Caption"/>
        <w:keepNext/>
      </w:pPr>
      <w:bookmarkStart w:id="155" w:name="_Toc192232506"/>
      <w:r w:rsidRPr="00F25313">
        <w:t xml:space="preserve">Lentelė </w:t>
      </w:r>
      <w:r w:rsidRPr="00F25313">
        <w:fldChar w:fldCharType="begin"/>
      </w:r>
      <w:r w:rsidRPr="00F25313">
        <w:instrText>SEQ Lentelė \* ARABIC</w:instrText>
      </w:r>
      <w:r w:rsidRPr="00F25313">
        <w:fldChar w:fldCharType="separate"/>
      </w:r>
      <w:r w:rsidR="004405C8">
        <w:rPr>
          <w:noProof/>
        </w:rPr>
        <w:t>29</w:t>
      </w:r>
      <w:r w:rsidRPr="00F25313">
        <w:fldChar w:fldCharType="end"/>
      </w:r>
      <w:r w:rsidRPr="00F25313">
        <w:t>.</w:t>
      </w:r>
      <w:r w:rsidR="000350B0" w:rsidRPr="00F25313">
        <w:t xml:space="preserve"> </w:t>
      </w:r>
      <w:r w:rsidRPr="00F25313">
        <w:t xml:space="preserve">Reikalavimai </w:t>
      </w:r>
      <w:r w:rsidR="00422A3E" w:rsidRPr="00F25313">
        <w:t>žinių struktūrų</w:t>
      </w:r>
      <w:r w:rsidRPr="00F25313">
        <w:t xml:space="preserve"> duomenų </w:t>
      </w:r>
      <w:r w:rsidR="009B4262" w:rsidRPr="00F25313">
        <w:t>moduliui</w:t>
      </w:r>
      <w:r w:rsidRPr="00F25313">
        <w:t>.</w:t>
      </w:r>
      <w:bookmarkEnd w:id="155"/>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10"/>
        <w:gridCol w:w="283"/>
        <w:gridCol w:w="8263"/>
      </w:tblGrid>
      <w:tr w:rsidR="00361396" w:rsidRPr="00F25313" w14:paraId="7102DCED" w14:textId="77777777" w:rsidTr="008A48E7">
        <w:trPr>
          <w:trHeight w:val="300"/>
        </w:trPr>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6F55BF10" w14:textId="77777777" w:rsidR="00361396" w:rsidRPr="00F25313" w:rsidRDefault="00361396" w:rsidP="00C8031F">
            <w:pPr>
              <w:spacing w:before="0" w:after="0" w:line="240" w:lineRule="auto"/>
              <w:ind w:left="57" w:right="57"/>
              <w:jc w:val="both"/>
            </w:pPr>
            <w:r w:rsidRPr="00F25313">
              <w:rPr>
                <w:b/>
                <w:bCs/>
              </w:rPr>
              <w:t>Nr.</w:t>
            </w:r>
            <w:r w:rsidRPr="00F25313">
              <w:t> </w:t>
            </w:r>
          </w:p>
        </w:tc>
        <w:tc>
          <w:tcPr>
            <w:tcW w:w="854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478FC199" w14:textId="77777777" w:rsidR="00361396" w:rsidRPr="00F25313" w:rsidRDefault="00361396" w:rsidP="00C8031F">
            <w:pPr>
              <w:spacing w:before="0" w:after="0" w:line="240" w:lineRule="auto"/>
              <w:ind w:left="57" w:right="57"/>
              <w:jc w:val="both"/>
            </w:pPr>
            <w:r w:rsidRPr="00F25313">
              <w:rPr>
                <w:b/>
                <w:bCs/>
              </w:rPr>
              <w:t>Reikalavimo aprašymas</w:t>
            </w:r>
          </w:p>
        </w:tc>
      </w:tr>
      <w:tr w:rsidR="00557942" w:rsidRPr="00F25313" w14:paraId="4272AA5E" w14:textId="77777777" w:rsidTr="008A48E7">
        <w:trPr>
          <w:trHeight w:val="92"/>
        </w:trPr>
        <w:tc>
          <w:tcPr>
            <w:tcW w:w="1410" w:type="dxa"/>
            <w:vMerge w:val="restart"/>
            <w:tcBorders>
              <w:top w:val="single" w:sz="6" w:space="0" w:color="000000" w:themeColor="text1"/>
              <w:left w:val="single" w:sz="6" w:space="0" w:color="000000" w:themeColor="text1"/>
              <w:right w:val="single" w:sz="6" w:space="0" w:color="000000" w:themeColor="text1"/>
            </w:tcBorders>
            <w:shd w:val="clear" w:color="auto" w:fill="auto"/>
          </w:tcPr>
          <w:p w14:paraId="07A8BC73" w14:textId="77777777" w:rsidR="00557942" w:rsidRPr="00F25313" w:rsidRDefault="00557942" w:rsidP="00F74BE7">
            <w:pPr>
              <w:pStyle w:val="ListParagraph"/>
              <w:numPr>
                <w:ilvl w:val="0"/>
                <w:numId w:val="216"/>
              </w:numPr>
              <w:tabs>
                <w:tab w:val="center" w:pos="697"/>
              </w:tabs>
              <w:spacing w:before="0" w:after="0" w:line="240" w:lineRule="auto"/>
              <w:ind w:left="57" w:right="57" w:firstLine="0"/>
              <w:jc w:val="both"/>
            </w:pPr>
          </w:p>
        </w:tc>
        <w:tc>
          <w:tcPr>
            <w:tcW w:w="854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F5246CA" w14:textId="6F47A10F" w:rsidR="00557942" w:rsidRPr="00F25313" w:rsidRDefault="00557942" w:rsidP="00C8031F">
            <w:pPr>
              <w:spacing w:before="0" w:after="0" w:line="240" w:lineRule="auto"/>
              <w:ind w:left="57" w:right="57"/>
              <w:jc w:val="both"/>
            </w:pPr>
            <w:r w:rsidRPr="00F25313">
              <w:t xml:space="preserve">Naudojantis </w:t>
            </w:r>
            <w:r w:rsidR="008A5CF2" w:rsidRPr="00F25313">
              <w:t xml:space="preserve">VDV </w:t>
            </w:r>
            <w:r w:rsidR="0063126A" w:rsidRPr="00F25313">
              <w:t>platformos</w:t>
            </w:r>
            <w:r w:rsidRPr="00F25313">
              <w:t xml:space="preserve"> integracija, Naudotojas,</w:t>
            </w:r>
            <w:r w:rsidR="00200082" w:rsidRPr="00F25313">
              <w:t xml:space="preserve"> jei leidžiama</w:t>
            </w:r>
            <w:r w:rsidRPr="00F25313">
              <w:t xml:space="preserve"> pagal atitinkamas Naudotojo rolei priskirtas teises, suderintas detalios analizės </w:t>
            </w:r>
            <w:r w:rsidR="00AA6386" w:rsidRPr="00F25313">
              <w:t xml:space="preserve">su PO </w:t>
            </w:r>
            <w:r w:rsidRPr="00F25313">
              <w:t>metu, turi turėti galimybę:</w:t>
            </w:r>
          </w:p>
        </w:tc>
      </w:tr>
      <w:tr w:rsidR="00557942" w:rsidRPr="00F25313" w14:paraId="634AF35C" w14:textId="77777777" w:rsidTr="008A48E7">
        <w:trPr>
          <w:trHeight w:val="92"/>
        </w:trPr>
        <w:tc>
          <w:tcPr>
            <w:tcW w:w="1410" w:type="dxa"/>
            <w:vMerge/>
          </w:tcPr>
          <w:p w14:paraId="6E41F52B" w14:textId="77777777" w:rsidR="00557942" w:rsidRPr="00F25313" w:rsidRDefault="00557942" w:rsidP="00F74BE7">
            <w:pPr>
              <w:pStyle w:val="ListParagraph"/>
              <w:numPr>
                <w:ilvl w:val="0"/>
                <w:numId w:val="216"/>
              </w:numPr>
              <w:tabs>
                <w:tab w:val="center" w:pos="697"/>
              </w:tabs>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DCFD9D" w14:textId="75FD3448" w:rsidR="00557942" w:rsidRPr="00F25313" w:rsidRDefault="00557942" w:rsidP="00F74BE7">
            <w:pPr>
              <w:pStyle w:val="ListParagraph"/>
              <w:numPr>
                <w:ilvl w:val="0"/>
                <w:numId w:val="242"/>
              </w:numPr>
              <w:spacing w:before="0" w:after="0" w:line="240" w:lineRule="auto"/>
              <w:ind w:left="57" w:right="57" w:firstLine="0"/>
              <w:jc w:val="both"/>
            </w:pPr>
          </w:p>
        </w:tc>
        <w:tc>
          <w:tcPr>
            <w:tcW w:w="826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36776F1" w14:textId="43B67649" w:rsidR="00557942" w:rsidRPr="00F25313" w:rsidRDefault="00557942" w:rsidP="00C8031F">
            <w:pPr>
              <w:spacing w:before="0" w:after="0" w:line="240" w:lineRule="auto"/>
              <w:ind w:left="57" w:right="57"/>
              <w:jc w:val="both"/>
            </w:pPr>
            <w:r w:rsidRPr="00F25313">
              <w:t>Sukurti naują objektą;</w:t>
            </w:r>
          </w:p>
        </w:tc>
      </w:tr>
      <w:tr w:rsidR="00557942" w:rsidRPr="00F25313" w14:paraId="6449418C" w14:textId="77777777" w:rsidTr="008A48E7">
        <w:trPr>
          <w:trHeight w:val="92"/>
        </w:trPr>
        <w:tc>
          <w:tcPr>
            <w:tcW w:w="1410" w:type="dxa"/>
            <w:vMerge/>
          </w:tcPr>
          <w:p w14:paraId="4D66FB58" w14:textId="77777777" w:rsidR="00557942" w:rsidRPr="00F25313" w:rsidRDefault="00557942" w:rsidP="00F74BE7">
            <w:pPr>
              <w:pStyle w:val="ListParagraph"/>
              <w:numPr>
                <w:ilvl w:val="0"/>
                <w:numId w:val="216"/>
              </w:numPr>
              <w:tabs>
                <w:tab w:val="center" w:pos="697"/>
              </w:tabs>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47D2B84" w14:textId="77777777" w:rsidR="00557942" w:rsidRPr="00F25313" w:rsidRDefault="00557942" w:rsidP="00F74BE7">
            <w:pPr>
              <w:pStyle w:val="ListParagraph"/>
              <w:numPr>
                <w:ilvl w:val="0"/>
                <w:numId w:val="242"/>
              </w:numPr>
              <w:spacing w:before="0" w:after="0" w:line="240" w:lineRule="auto"/>
              <w:ind w:left="57" w:right="57" w:firstLine="0"/>
              <w:jc w:val="both"/>
            </w:pPr>
          </w:p>
        </w:tc>
        <w:tc>
          <w:tcPr>
            <w:tcW w:w="826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2C54088" w14:textId="7511B76B" w:rsidR="00557942" w:rsidRPr="00F25313" w:rsidRDefault="00557942" w:rsidP="00C8031F">
            <w:pPr>
              <w:spacing w:before="0" w:after="0" w:line="240" w:lineRule="auto"/>
              <w:ind w:left="57" w:right="57"/>
              <w:jc w:val="both"/>
            </w:pPr>
            <w:r w:rsidRPr="00F25313">
              <w:t>Matyti esamų objektų sąrašą;</w:t>
            </w:r>
          </w:p>
        </w:tc>
      </w:tr>
      <w:tr w:rsidR="00557942" w:rsidRPr="00F25313" w14:paraId="54BC17FF" w14:textId="77777777" w:rsidTr="008A48E7">
        <w:trPr>
          <w:trHeight w:val="92"/>
        </w:trPr>
        <w:tc>
          <w:tcPr>
            <w:tcW w:w="1410" w:type="dxa"/>
            <w:vMerge/>
          </w:tcPr>
          <w:p w14:paraId="69649524" w14:textId="77777777" w:rsidR="00557942" w:rsidRPr="00F25313" w:rsidRDefault="00557942" w:rsidP="00F74BE7">
            <w:pPr>
              <w:pStyle w:val="ListParagraph"/>
              <w:numPr>
                <w:ilvl w:val="0"/>
                <w:numId w:val="216"/>
              </w:numPr>
              <w:tabs>
                <w:tab w:val="center" w:pos="697"/>
              </w:tabs>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1FA114B" w14:textId="77777777" w:rsidR="00557942" w:rsidRPr="00F25313" w:rsidRDefault="00557942" w:rsidP="00F74BE7">
            <w:pPr>
              <w:pStyle w:val="ListParagraph"/>
              <w:numPr>
                <w:ilvl w:val="0"/>
                <w:numId w:val="242"/>
              </w:numPr>
              <w:spacing w:before="0" w:after="0" w:line="240" w:lineRule="auto"/>
              <w:ind w:left="57" w:right="57" w:firstLine="0"/>
              <w:jc w:val="both"/>
            </w:pPr>
          </w:p>
        </w:tc>
        <w:tc>
          <w:tcPr>
            <w:tcW w:w="826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2BA6B88" w14:textId="7FF6881C" w:rsidR="00557942" w:rsidRPr="00F25313" w:rsidRDefault="00557942" w:rsidP="00C8031F">
            <w:pPr>
              <w:spacing w:before="0" w:after="0" w:line="240" w:lineRule="auto"/>
              <w:ind w:left="57" w:right="57"/>
              <w:jc w:val="both"/>
            </w:pPr>
            <w:r w:rsidRPr="00F25313">
              <w:t>Redaguoti esamą objektą;</w:t>
            </w:r>
          </w:p>
        </w:tc>
      </w:tr>
      <w:tr w:rsidR="00557942" w:rsidRPr="00F25313" w14:paraId="255690C0" w14:textId="77777777" w:rsidTr="008A48E7">
        <w:trPr>
          <w:trHeight w:val="92"/>
        </w:trPr>
        <w:tc>
          <w:tcPr>
            <w:tcW w:w="1410" w:type="dxa"/>
            <w:vMerge/>
          </w:tcPr>
          <w:p w14:paraId="4EF17870" w14:textId="77777777" w:rsidR="00557942" w:rsidRPr="00F25313" w:rsidRDefault="00557942" w:rsidP="00F74BE7">
            <w:pPr>
              <w:pStyle w:val="ListParagraph"/>
              <w:numPr>
                <w:ilvl w:val="0"/>
                <w:numId w:val="216"/>
              </w:numPr>
              <w:tabs>
                <w:tab w:val="center" w:pos="697"/>
              </w:tabs>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EE290EF" w14:textId="77777777" w:rsidR="00557942" w:rsidRPr="00F25313" w:rsidRDefault="00557942" w:rsidP="00F74BE7">
            <w:pPr>
              <w:pStyle w:val="ListParagraph"/>
              <w:numPr>
                <w:ilvl w:val="0"/>
                <w:numId w:val="242"/>
              </w:numPr>
              <w:spacing w:before="0" w:after="0" w:line="240" w:lineRule="auto"/>
              <w:ind w:left="57" w:right="57" w:firstLine="0"/>
              <w:jc w:val="both"/>
            </w:pPr>
          </w:p>
        </w:tc>
        <w:tc>
          <w:tcPr>
            <w:tcW w:w="826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0A6429F" w14:textId="6A11F40B" w:rsidR="00557942" w:rsidRPr="00F25313" w:rsidRDefault="00557942" w:rsidP="00C8031F">
            <w:pPr>
              <w:spacing w:before="0" w:after="0" w:line="240" w:lineRule="auto"/>
              <w:ind w:left="57" w:right="57"/>
              <w:jc w:val="both"/>
            </w:pPr>
            <w:r w:rsidRPr="00F25313">
              <w:t>Ištrinti esamą objektą;</w:t>
            </w:r>
          </w:p>
        </w:tc>
      </w:tr>
      <w:tr w:rsidR="00557942" w:rsidRPr="00F25313" w14:paraId="63789582" w14:textId="77777777" w:rsidTr="008A48E7">
        <w:trPr>
          <w:trHeight w:val="92"/>
        </w:trPr>
        <w:tc>
          <w:tcPr>
            <w:tcW w:w="1410" w:type="dxa"/>
            <w:vMerge/>
          </w:tcPr>
          <w:p w14:paraId="1B2AF116" w14:textId="77777777" w:rsidR="00557942" w:rsidRPr="00F25313" w:rsidRDefault="00557942" w:rsidP="00F74BE7">
            <w:pPr>
              <w:pStyle w:val="ListParagraph"/>
              <w:numPr>
                <w:ilvl w:val="0"/>
                <w:numId w:val="216"/>
              </w:numPr>
              <w:tabs>
                <w:tab w:val="center" w:pos="697"/>
              </w:tabs>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6F86B2" w14:textId="77777777" w:rsidR="00557942" w:rsidRPr="00F25313" w:rsidRDefault="00557942" w:rsidP="00F74BE7">
            <w:pPr>
              <w:pStyle w:val="ListParagraph"/>
              <w:numPr>
                <w:ilvl w:val="0"/>
                <w:numId w:val="242"/>
              </w:numPr>
              <w:spacing w:before="0" w:after="0" w:line="240" w:lineRule="auto"/>
              <w:ind w:left="57" w:right="57" w:firstLine="0"/>
              <w:jc w:val="both"/>
            </w:pPr>
          </w:p>
        </w:tc>
        <w:tc>
          <w:tcPr>
            <w:tcW w:w="826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68F533A" w14:textId="0F5258F9" w:rsidR="00557942" w:rsidRPr="00F25313" w:rsidRDefault="00557942" w:rsidP="00C8031F">
            <w:pPr>
              <w:spacing w:before="0" w:after="0" w:line="240" w:lineRule="auto"/>
              <w:ind w:left="57" w:right="57"/>
              <w:jc w:val="both"/>
            </w:pPr>
            <w:r w:rsidRPr="00F25313">
              <w:t>Paviešinti nepaviešintą objektą;</w:t>
            </w:r>
          </w:p>
        </w:tc>
      </w:tr>
      <w:tr w:rsidR="00557942" w:rsidRPr="00F25313" w14:paraId="6708AAD0" w14:textId="77777777" w:rsidTr="008A48E7">
        <w:trPr>
          <w:trHeight w:val="92"/>
        </w:trPr>
        <w:tc>
          <w:tcPr>
            <w:tcW w:w="1410" w:type="dxa"/>
            <w:vMerge/>
          </w:tcPr>
          <w:p w14:paraId="1EF37413" w14:textId="77777777" w:rsidR="00557942" w:rsidRPr="00F25313" w:rsidRDefault="00557942" w:rsidP="00F74BE7">
            <w:pPr>
              <w:pStyle w:val="ListParagraph"/>
              <w:numPr>
                <w:ilvl w:val="0"/>
                <w:numId w:val="216"/>
              </w:numPr>
              <w:tabs>
                <w:tab w:val="center" w:pos="697"/>
              </w:tabs>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CB8B82B" w14:textId="77777777" w:rsidR="00557942" w:rsidRPr="00F25313" w:rsidRDefault="00557942" w:rsidP="00F74BE7">
            <w:pPr>
              <w:pStyle w:val="ListParagraph"/>
              <w:numPr>
                <w:ilvl w:val="0"/>
                <w:numId w:val="242"/>
              </w:numPr>
              <w:spacing w:before="0" w:after="0" w:line="240" w:lineRule="auto"/>
              <w:ind w:left="57" w:right="57" w:firstLine="0"/>
              <w:jc w:val="both"/>
            </w:pPr>
          </w:p>
        </w:tc>
        <w:tc>
          <w:tcPr>
            <w:tcW w:w="826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57E3D76" w14:textId="40BC3537" w:rsidR="00557942" w:rsidRPr="00F25313" w:rsidRDefault="00557942" w:rsidP="00C8031F">
            <w:pPr>
              <w:spacing w:before="0" w:after="0" w:line="240" w:lineRule="auto"/>
              <w:ind w:left="57" w:right="57"/>
              <w:jc w:val="both"/>
            </w:pPr>
            <w:r w:rsidRPr="00F25313">
              <w:t>Uždrausti viešinimą paviešinto objekto;</w:t>
            </w:r>
          </w:p>
        </w:tc>
      </w:tr>
      <w:tr w:rsidR="00557942" w:rsidRPr="00F25313" w14:paraId="5A5B7754" w14:textId="77777777" w:rsidTr="008A48E7">
        <w:trPr>
          <w:trHeight w:val="92"/>
        </w:trPr>
        <w:tc>
          <w:tcPr>
            <w:tcW w:w="1410" w:type="dxa"/>
            <w:vMerge/>
          </w:tcPr>
          <w:p w14:paraId="653FD085" w14:textId="77777777" w:rsidR="00557942" w:rsidRPr="00F25313" w:rsidRDefault="00557942" w:rsidP="00F74BE7">
            <w:pPr>
              <w:pStyle w:val="ListParagraph"/>
              <w:numPr>
                <w:ilvl w:val="0"/>
                <w:numId w:val="216"/>
              </w:numPr>
              <w:tabs>
                <w:tab w:val="center" w:pos="697"/>
              </w:tabs>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C2F5A2D" w14:textId="77777777" w:rsidR="00557942" w:rsidRPr="00F25313" w:rsidRDefault="00557942" w:rsidP="00F74BE7">
            <w:pPr>
              <w:pStyle w:val="ListParagraph"/>
              <w:numPr>
                <w:ilvl w:val="0"/>
                <w:numId w:val="242"/>
              </w:numPr>
              <w:spacing w:before="0" w:after="0" w:line="240" w:lineRule="auto"/>
              <w:ind w:left="57" w:right="57" w:firstLine="0"/>
              <w:jc w:val="both"/>
            </w:pPr>
          </w:p>
        </w:tc>
        <w:tc>
          <w:tcPr>
            <w:tcW w:w="826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FA364B7" w14:textId="2465813D" w:rsidR="00557942" w:rsidRPr="00F25313" w:rsidRDefault="00557942" w:rsidP="00C8031F">
            <w:pPr>
              <w:spacing w:before="0" w:after="0" w:line="240" w:lineRule="auto"/>
              <w:ind w:left="57" w:right="57"/>
              <w:jc w:val="both"/>
            </w:pPr>
            <w:r w:rsidRPr="00F25313">
              <w:t>Įkelti failą;</w:t>
            </w:r>
          </w:p>
        </w:tc>
      </w:tr>
      <w:tr w:rsidR="00557942" w:rsidRPr="00F25313" w14:paraId="59FEDF5E" w14:textId="77777777" w:rsidTr="008A48E7">
        <w:trPr>
          <w:trHeight w:val="92"/>
        </w:trPr>
        <w:tc>
          <w:tcPr>
            <w:tcW w:w="1410" w:type="dxa"/>
            <w:vMerge/>
          </w:tcPr>
          <w:p w14:paraId="4C0B7F53" w14:textId="77777777" w:rsidR="00557942" w:rsidRPr="00F25313" w:rsidRDefault="00557942" w:rsidP="00F74BE7">
            <w:pPr>
              <w:pStyle w:val="ListParagraph"/>
              <w:numPr>
                <w:ilvl w:val="0"/>
                <w:numId w:val="216"/>
              </w:numPr>
              <w:tabs>
                <w:tab w:val="center" w:pos="697"/>
              </w:tabs>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02075E8" w14:textId="77777777" w:rsidR="00557942" w:rsidRPr="00F25313" w:rsidRDefault="00557942" w:rsidP="00F74BE7">
            <w:pPr>
              <w:pStyle w:val="ListParagraph"/>
              <w:numPr>
                <w:ilvl w:val="0"/>
                <w:numId w:val="242"/>
              </w:numPr>
              <w:spacing w:before="0" w:after="0" w:line="240" w:lineRule="auto"/>
              <w:ind w:left="57" w:right="57" w:firstLine="0"/>
              <w:jc w:val="both"/>
            </w:pPr>
          </w:p>
        </w:tc>
        <w:tc>
          <w:tcPr>
            <w:tcW w:w="826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8582E8F" w14:textId="3C49CAFE" w:rsidR="00557942" w:rsidRPr="00F25313" w:rsidRDefault="00557942" w:rsidP="00C8031F">
            <w:pPr>
              <w:spacing w:before="0" w:after="0" w:line="240" w:lineRule="auto"/>
              <w:ind w:left="57" w:right="57"/>
              <w:jc w:val="both"/>
            </w:pPr>
            <w:r w:rsidRPr="00F25313">
              <w:t>Gauti duomenis.</w:t>
            </w:r>
          </w:p>
        </w:tc>
      </w:tr>
      <w:tr w:rsidR="009B399C" w:rsidRPr="00F25313" w14:paraId="695B3F9C" w14:textId="77777777" w:rsidTr="008A48E7">
        <w:trPr>
          <w:trHeight w:val="300"/>
        </w:trPr>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56BA0F6" w14:textId="77777777" w:rsidR="009B399C" w:rsidRPr="00F25313" w:rsidRDefault="009B399C" w:rsidP="00F74BE7">
            <w:pPr>
              <w:pStyle w:val="ListParagraph"/>
              <w:numPr>
                <w:ilvl w:val="0"/>
                <w:numId w:val="216"/>
              </w:numPr>
              <w:tabs>
                <w:tab w:val="center" w:pos="697"/>
              </w:tabs>
              <w:spacing w:before="0" w:after="0" w:line="240" w:lineRule="auto"/>
              <w:ind w:left="57" w:right="57" w:firstLine="0"/>
              <w:jc w:val="both"/>
            </w:pPr>
          </w:p>
        </w:tc>
        <w:tc>
          <w:tcPr>
            <w:tcW w:w="854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D0AFB66" w14:textId="65DC0B22" w:rsidR="009B399C" w:rsidRPr="00F25313" w:rsidRDefault="00BF3CA3" w:rsidP="00C8031F">
            <w:pPr>
              <w:spacing w:before="0" w:after="0" w:line="240" w:lineRule="auto"/>
              <w:ind w:left="57" w:right="57"/>
              <w:jc w:val="both"/>
            </w:pPr>
            <w:r w:rsidRPr="00F25313">
              <w:t>Žinių struk</w:t>
            </w:r>
            <w:r w:rsidR="00505610" w:rsidRPr="00F25313">
              <w:t>tūrų katalogo s</w:t>
            </w:r>
            <w:r w:rsidR="002846AF" w:rsidRPr="00F25313">
              <w:t xml:space="preserve">prendimas gali būti realizuotas </w:t>
            </w:r>
            <w:r w:rsidR="00FE1572" w:rsidRPr="00F25313">
              <w:t xml:space="preserve">per </w:t>
            </w:r>
            <w:r w:rsidR="004133C5" w:rsidRPr="00F25313">
              <w:t>technologinį komponentą</w:t>
            </w:r>
            <w:r w:rsidR="00505610" w:rsidRPr="00F25313">
              <w:t xml:space="preserve"> </w:t>
            </w:r>
            <w:r w:rsidR="004C6CA6" w:rsidRPr="00F25313">
              <w:t>(pvz.,</w:t>
            </w:r>
            <w:r w:rsidR="00505610" w:rsidRPr="00F25313">
              <w:t xml:space="preserve"> </w:t>
            </w:r>
            <w:proofErr w:type="spellStart"/>
            <w:r w:rsidR="00FE1572" w:rsidRPr="00F25313">
              <w:rPr>
                <w:i/>
                <w:iCs/>
              </w:rPr>
              <w:t>Fuseki</w:t>
            </w:r>
            <w:proofErr w:type="spellEnd"/>
            <w:r w:rsidR="00D44774" w:rsidRPr="00F25313">
              <w:t xml:space="preserve"> ar analogišką</w:t>
            </w:r>
            <w:r w:rsidR="00505610" w:rsidRPr="00F25313">
              <w:t>, suderintą su PO detalios analizės metu</w:t>
            </w:r>
            <w:r w:rsidR="004C6CA6" w:rsidRPr="00F25313">
              <w:t>)</w:t>
            </w:r>
            <w:r w:rsidR="00505610" w:rsidRPr="00F25313">
              <w:t>.</w:t>
            </w:r>
          </w:p>
        </w:tc>
      </w:tr>
      <w:tr w:rsidR="00C8031F" w:rsidRPr="00F25313" w14:paraId="7C01AAF4" w14:textId="77777777" w:rsidTr="008A48E7">
        <w:trPr>
          <w:trHeight w:val="84"/>
        </w:trPr>
        <w:tc>
          <w:tcPr>
            <w:tcW w:w="1410" w:type="dxa"/>
            <w:vMerge w:val="restart"/>
            <w:tcBorders>
              <w:top w:val="single" w:sz="6" w:space="0" w:color="000000" w:themeColor="text1"/>
              <w:left w:val="single" w:sz="6" w:space="0" w:color="000000" w:themeColor="text1"/>
              <w:right w:val="single" w:sz="6" w:space="0" w:color="000000" w:themeColor="text1"/>
            </w:tcBorders>
            <w:shd w:val="clear" w:color="auto" w:fill="auto"/>
          </w:tcPr>
          <w:p w14:paraId="1BD67656" w14:textId="77777777" w:rsidR="00C8031F" w:rsidRPr="00F25313" w:rsidRDefault="00C8031F" w:rsidP="00F74BE7">
            <w:pPr>
              <w:pStyle w:val="ListParagraph"/>
              <w:numPr>
                <w:ilvl w:val="0"/>
                <w:numId w:val="216"/>
              </w:numPr>
              <w:tabs>
                <w:tab w:val="center" w:pos="697"/>
              </w:tabs>
              <w:spacing w:before="0" w:after="0" w:line="240" w:lineRule="auto"/>
              <w:ind w:left="57" w:right="57" w:firstLine="0"/>
              <w:jc w:val="both"/>
            </w:pPr>
          </w:p>
        </w:tc>
        <w:tc>
          <w:tcPr>
            <w:tcW w:w="854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D8680A3" w14:textId="7504651C" w:rsidR="00C8031F" w:rsidRPr="00F25313" w:rsidRDefault="45A16CD3" w:rsidP="00C8031F">
            <w:pPr>
              <w:spacing w:before="0" w:after="0" w:line="240" w:lineRule="auto"/>
              <w:ind w:left="57" w:right="57"/>
              <w:jc w:val="both"/>
            </w:pPr>
            <w:r w:rsidRPr="00F25313">
              <w:t xml:space="preserve">Turi būti išpildytas </w:t>
            </w:r>
            <w:r w:rsidR="64CB91F8" w:rsidRPr="00F25313">
              <w:t>žinių struktūrų duomenų</w:t>
            </w:r>
            <w:r w:rsidRPr="00F25313">
              <w:t>:</w:t>
            </w:r>
          </w:p>
        </w:tc>
      </w:tr>
      <w:tr w:rsidR="00C8031F" w:rsidRPr="00F25313" w14:paraId="0FB92CE7" w14:textId="77777777" w:rsidTr="008A48E7">
        <w:trPr>
          <w:trHeight w:val="83"/>
        </w:trPr>
        <w:tc>
          <w:tcPr>
            <w:tcW w:w="1410" w:type="dxa"/>
            <w:vMerge/>
          </w:tcPr>
          <w:p w14:paraId="63F6FD48" w14:textId="77777777" w:rsidR="00C8031F" w:rsidRPr="00F25313" w:rsidRDefault="00C8031F" w:rsidP="00F74BE7">
            <w:pPr>
              <w:pStyle w:val="ListParagraph"/>
              <w:numPr>
                <w:ilvl w:val="0"/>
                <w:numId w:val="216"/>
              </w:numPr>
              <w:tabs>
                <w:tab w:val="center" w:pos="697"/>
              </w:tabs>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D8ADFF" w14:textId="77777777" w:rsidR="00C8031F" w:rsidRPr="00F25313" w:rsidRDefault="00C8031F" w:rsidP="00F74BE7">
            <w:pPr>
              <w:pStyle w:val="ListParagraph"/>
              <w:numPr>
                <w:ilvl w:val="0"/>
                <w:numId w:val="243"/>
              </w:numPr>
              <w:spacing w:before="0" w:after="0" w:line="240" w:lineRule="auto"/>
              <w:ind w:left="57" w:right="57" w:firstLine="0"/>
              <w:jc w:val="both"/>
            </w:pPr>
          </w:p>
        </w:tc>
        <w:tc>
          <w:tcPr>
            <w:tcW w:w="826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55F9A8F" w14:textId="6D189746" w:rsidR="00C8031F" w:rsidRPr="00F25313" w:rsidRDefault="00C6100D" w:rsidP="00C8031F">
            <w:pPr>
              <w:spacing w:before="0" w:after="0" w:line="240" w:lineRule="auto"/>
              <w:ind w:left="57" w:right="57"/>
              <w:jc w:val="both"/>
            </w:pPr>
            <w:r w:rsidRPr="00F25313">
              <w:t xml:space="preserve">Bendrinės versijos </w:t>
            </w:r>
            <w:proofErr w:type="spellStart"/>
            <w:r w:rsidRPr="00F25313">
              <w:t>versijavim</w:t>
            </w:r>
            <w:r w:rsidR="00943258" w:rsidRPr="00F25313">
              <w:t>as</w:t>
            </w:r>
            <w:proofErr w:type="spellEnd"/>
            <w:r w:rsidR="00C8031F" w:rsidRPr="00F25313">
              <w:t>;</w:t>
            </w:r>
          </w:p>
        </w:tc>
      </w:tr>
      <w:tr w:rsidR="00C8031F" w:rsidRPr="00F25313" w14:paraId="3C2949AC" w14:textId="77777777" w:rsidTr="008A48E7">
        <w:trPr>
          <w:trHeight w:val="83"/>
        </w:trPr>
        <w:tc>
          <w:tcPr>
            <w:tcW w:w="1410" w:type="dxa"/>
            <w:vMerge/>
          </w:tcPr>
          <w:p w14:paraId="4DFC624C" w14:textId="77777777" w:rsidR="00C8031F" w:rsidRPr="00F25313" w:rsidRDefault="00C8031F" w:rsidP="00F74BE7">
            <w:pPr>
              <w:pStyle w:val="ListParagraph"/>
              <w:numPr>
                <w:ilvl w:val="0"/>
                <w:numId w:val="216"/>
              </w:numPr>
              <w:tabs>
                <w:tab w:val="center" w:pos="697"/>
              </w:tabs>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6118DA0" w14:textId="77777777" w:rsidR="00C8031F" w:rsidRPr="00F25313" w:rsidRDefault="00C8031F" w:rsidP="00F74BE7">
            <w:pPr>
              <w:pStyle w:val="ListParagraph"/>
              <w:numPr>
                <w:ilvl w:val="0"/>
                <w:numId w:val="243"/>
              </w:numPr>
              <w:spacing w:before="0" w:after="0" w:line="240" w:lineRule="auto"/>
              <w:ind w:left="57" w:right="57" w:firstLine="0"/>
              <w:jc w:val="both"/>
            </w:pPr>
          </w:p>
        </w:tc>
        <w:tc>
          <w:tcPr>
            <w:tcW w:w="826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653E948" w14:textId="182ED36D" w:rsidR="00C8031F" w:rsidRPr="00F25313" w:rsidRDefault="00C6100D" w:rsidP="00C8031F">
            <w:pPr>
              <w:spacing w:before="0" w:after="0" w:line="240" w:lineRule="auto"/>
              <w:ind w:left="57" w:right="57"/>
              <w:jc w:val="both"/>
            </w:pPr>
            <w:r w:rsidRPr="00F25313">
              <w:t>Redakcijos pokyči</w:t>
            </w:r>
            <w:r w:rsidR="00943258" w:rsidRPr="00F25313">
              <w:t xml:space="preserve">ų </w:t>
            </w:r>
            <w:proofErr w:type="spellStart"/>
            <w:r w:rsidR="00943258" w:rsidRPr="00F25313">
              <w:t>versijavimas</w:t>
            </w:r>
            <w:proofErr w:type="spellEnd"/>
            <w:r w:rsidRPr="00F25313">
              <w:t>.</w:t>
            </w:r>
          </w:p>
        </w:tc>
      </w:tr>
      <w:tr w:rsidR="005336FB" w:rsidRPr="00F25313" w14:paraId="030EF0BB" w14:textId="77777777" w:rsidTr="008A48E7">
        <w:trPr>
          <w:trHeight w:val="92"/>
        </w:trPr>
        <w:tc>
          <w:tcPr>
            <w:tcW w:w="1410" w:type="dxa"/>
            <w:vMerge w:val="restart"/>
            <w:tcBorders>
              <w:top w:val="single" w:sz="4" w:space="0" w:color="auto"/>
              <w:left w:val="single" w:sz="4" w:space="0" w:color="auto"/>
              <w:right w:val="single" w:sz="4" w:space="0" w:color="auto"/>
            </w:tcBorders>
          </w:tcPr>
          <w:p w14:paraId="24081E68" w14:textId="77777777" w:rsidR="005336FB" w:rsidRPr="00F25313" w:rsidRDefault="005336FB" w:rsidP="00F74BE7">
            <w:pPr>
              <w:pStyle w:val="ListParagraph"/>
              <w:numPr>
                <w:ilvl w:val="0"/>
                <w:numId w:val="216"/>
              </w:numPr>
              <w:tabs>
                <w:tab w:val="center" w:pos="697"/>
              </w:tabs>
              <w:spacing w:before="0" w:after="0" w:line="240" w:lineRule="auto"/>
              <w:ind w:left="57" w:right="57" w:firstLine="0"/>
              <w:jc w:val="both"/>
            </w:pPr>
          </w:p>
        </w:tc>
        <w:tc>
          <w:tcPr>
            <w:tcW w:w="8546" w:type="dxa"/>
            <w:gridSpan w:val="2"/>
            <w:tcBorders>
              <w:top w:val="single" w:sz="4" w:space="0" w:color="auto"/>
              <w:left w:val="single" w:sz="4" w:space="0" w:color="auto"/>
              <w:bottom w:val="single" w:sz="4" w:space="0" w:color="auto"/>
              <w:right w:val="single" w:sz="4" w:space="0" w:color="auto"/>
            </w:tcBorders>
            <w:shd w:val="clear" w:color="auto" w:fill="auto"/>
          </w:tcPr>
          <w:p w14:paraId="562275D3" w14:textId="3BC3BD9D" w:rsidR="005336FB" w:rsidRPr="00F25313" w:rsidRDefault="396C1464" w:rsidP="00C8031F">
            <w:pPr>
              <w:spacing w:before="0" w:after="0" w:line="240" w:lineRule="auto"/>
              <w:ind w:left="57" w:right="57"/>
              <w:jc w:val="both"/>
            </w:pPr>
            <w:r w:rsidRPr="00F25313">
              <w:t>Naudotojui turi būti galimybė:</w:t>
            </w:r>
          </w:p>
        </w:tc>
      </w:tr>
      <w:tr w:rsidR="005336FB" w:rsidRPr="00F25313" w14:paraId="71C78B3F" w14:textId="77777777" w:rsidTr="008A48E7">
        <w:trPr>
          <w:trHeight w:val="92"/>
        </w:trPr>
        <w:tc>
          <w:tcPr>
            <w:tcW w:w="1410" w:type="dxa"/>
            <w:vMerge/>
          </w:tcPr>
          <w:p w14:paraId="44A9A325" w14:textId="77777777" w:rsidR="005336FB" w:rsidRPr="00F25313" w:rsidRDefault="005336FB" w:rsidP="00F74BE7">
            <w:pPr>
              <w:pStyle w:val="ListParagraph"/>
              <w:numPr>
                <w:ilvl w:val="0"/>
                <w:numId w:val="216"/>
              </w:numPr>
              <w:tabs>
                <w:tab w:val="center" w:pos="697"/>
              </w:tabs>
              <w:spacing w:before="0" w:after="0" w:line="240" w:lineRule="auto"/>
              <w:ind w:left="57" w:right="57" w:firstLine="0"/>
              <w:jc w:val="both"/>
            </w:pPr>
          </w:p>
        </w:tc>
        <w:tc>
          <w:tcPr>
            <w:tcW w:w="283" w:type="dxa"/>
            <w:tcBorders>
              <w:top w:val="single" w:sz="4" w:space="0" w:color="auto"/>
              <w:left w:val="single" w:sz="4" w:space="0" w:color="auto"/>
              <w:bottom w:val="single" w:sz="4" w:space="0" w:color="auto"/>
              <w:right w:val="single" w:sz="4" w:space="0" w:color="auto"/>
            </w:tcBorders>
            <w:shd w:val="clear" w:color="auto" w:fill="auto"/>
          </w:tcPr>
          <w:p w14:paraId="4E41E525" w14:textId="77777777" w:rsidR="005336FB" w:rsidRPr="00F25313" w:rsidRDefault="005336FB" w:rsidP="00F74BE7">
            <w:pPr>
              <w:pStyle w:val="ListParagraph"/>
              <w:numPr>
                <w:ilvl w:val="0"/>
                <w:numId w:val="336"/>
              </w:numPr>
              <w:spacing w:before="0" w:after="0" w:line="240" w:lineRule="auto"/>
              <w:ind w:left="57" w:right="57" w:firstLine="0"/>
              <w:jc w:val="both"/>
            </w:pPr>
          </w:p>
        </w:tc>
        <w:tc>
          <w:tcPr>
            <w:tcW w:w="8263" w:type="dxa"/>
            <w:tcBorders>
              <w:top w:val="single" w:sz="4" w:space="0" w:color="auto"/>
              <w:left w:val="single" w:sz="4" w:space="0" w:color="auto"/>
              <w:bottom w:val="single" w:sz="4" w:space="0" w:color="auto"/>
              <w:right w:val="single" w:sz="4" w:space="0" w:color="auto"/>
            </w:tcBorders>
            <w:shd w:val="clear" w:color="auto" w:fill="auto"/>
          </w:tcPr>
          <w:p w14:paraId="3AE4ACD7" w14:textId="134CDF4A" w:rsidR="005336FB" w:rsidRPr="00F25313" w:rsidRDefault="005336FB" w:rsidP="00C8031F">
            <w:pPr>
              <w:spacing w:before="0" w:after="0" w:line="240" w:lineRule="auto"/>
              <w:ind w:left="57" w:right="57"/>
              <w:jc w:val="both"/>
            </w:pPr>
            <w:r w:rsidRPr="00F25313">
              <w:t xml:space="preserve">Peržiūrėti </w:t>
            </w:r>
            <w:proofErr w:type="spellStart"/>
            <w:r w:rsidR="00091C33" w:rsidRPr="00F25313">
              <w:t>versijuotus</w:t>
            </w:r>
            <w:proofErr w:type="spellEnd"/>
            <w:r w:rsidR="00091C33" w:rsidRPr="00F25313">
              <w:t xml:space="preserve"> žinių struktūrų duomenis;</w:t>
            </w:r>
          </w:p>
        </w:tc>
      </w:tr>
      <w:tr w:rsidR="00CF4EF9" w:rsidRPr="00F25313" w14:paraId="39361EF0" w14:textId="77777777" w:rsidTr="008A48E7">
        <w:trPr>
          <w:trHeight w:val="92"/>
        </w:trPr>
        <w:tc>
          <w:tcPr>
            <w:tcW w:w="1410" w:type="dxa"/>
            <w:vMerge/>
          </w:tcPr>
          <w:p w14:paraId="0A58DD97" w14:textId="77777777" w:rsidR="00CF4EF9" w:rsidRPr="00F25313" w:rsidRDefault="00CF4EF9" w:rsidP="00F74BE7">
            <w:pPr>
              <w:pStyle w:val="ListParagraph"/>
              <w:numPr>
                <w:ilvl w:val="0"/>
                <w:numId w:val="216"/>
              </w:numPr>
              <w:tabs>
                <w:tab w:val="center" w:pos="697"/>
              </w:tabs>
              <w:spacing w:before="0" w:after="0" w:line="240" w:lineRule="auto"/>
              <w:ind w:left="57" w:right="57" w:firstLine="0"/>
              <w:jc w:val="both"/>
            </w:pPr>
          </w:p>
        </w:tc>
        <w:tc>
          <w:tcPr>
            <w:tcW w:w="283" w:type="dxa"/>
            <w:tcBorders>
              <w:top w:val="single" w:sz="4" w:space="0" w:color="auto"/>
              <w:left w:val="single" w:sz="4" w:space="0" w:color="auto"/>
              <w:bottom w:val="single" w:sz="4" w:space="0" w:color="auto"/>
              <w:right w:val="single" w:sz="4" w:space="0" w:color="auto"/>
            </w:tcBorders>
            <w:shd w:val="clear" w:color="auto" w:fill="auto"/>
          </w:tcPr>
          <w:p w14:paraId="0E399850" w14:textId="77777777" w:rsidR="00CF4EF9" w:rsidRPr="00F25313" w:rsidRDefault="00CF4EF9" w:rsidP="00F74BE7">
            <w:pPr>
              <w:pStyle w:val="ListParagraph"/>
              <w:numPr>
                <w:ilvl w:val="0"/>
                <w:numId w:val="336"/>
              </w:numPr>
              <w:spacing w:before="0" w:after="0" w:line="240" w:lineRule="auto"/>
              <w:ind w:left="57" w:right="57" w:firstLine="0"/>
              <w:jc w:val="both"/>
            </w:pPr>
          </w:p>
        </w:tc>
        <w:tc>
          <w:tcPr>
            <w:tcW w:w="8263" w:type="dxa"/>
            <w:tcBorders>
              <w:top w:val="single" w:sz="4" w:space="0" w:color="auto"/>
              <w:left w:val="single" w:sz="4" w:space="0" w:color="auto"/>
              <w:bottom w:val="single" w:sz="4" w:space="0" w:color="auto"/>
              <w:right w:val="single" w:sz="4" w:space="0" w:color="auto"/>
            </w:tcBorders>
            <w:shd w:val="clear" w:color="auto" w:fill="auto"/>
          </w:tcPr>
          <w:p w14:paraId="52950037" w14:textId="0FDA48D8" w:rsidR="00CF4EF9" w:rsidRPr="00F25313" w:rsidRDefault="007B555D" w:rsidP="00C8031F">
            <w:pPr>
              <w:spacing w:before="0" w:after="0" w:line="240" w:lineRule="auto"/>
              <w:ind w:left="57" w:right="57"/>
              <w:jc w:val="both"/>
            </w:pPr>
            <w:r w:rsidRPr="00F25313">
              <w:t xml:space="preserve">Atlikti </w:t>
            </w:r>
            <w:r w:rsidR="00DD5C82" w:rsidRPr="00F25313">
              <w:t>paiešką žinių struktūrų duomenyse</w:t>
            </w:r>
            <w:r w:rsidR="002A3395" w:rsidRPr="00F25313">
              <w:t xml:space="preserve"> su galimybe ieškoti </w:t>
            </w:r>
            <w:r w:rsidR="00FB5828" w:rsidRPr="00F25313">
              <w:t xml:space="preserve">per visus klasifikatorius </w:t>
            </w:r>
            <w:r w:rsidR="002D0B2C" w:rsidRPr="00F25313">
              <w:t>arba ieškoti</w:t>
            </w:r>
            <w:r w:rsidR="00FB5828" w:rsidRPr="00F25313">
              <w:t xml:space="preserve"> pasirinktame klasifikatoriuje</w:t>
            </w:r>
            <w:r w:rsidR="002D0B2C" w:rsidRPr="00F25313">
              <w:t>, jei taip suderinta su PO detalios analizės metu</w:t>
            </w:r>
            <w:r w:rsidR="00DD5C82" w:rsidRPr="00F25313">
              <w:t xml:space="preserve">. Daugiau </w:t>
            </w:r>
            <w:r w:rsidR="002D0B2C" w:rsidRPr="00F25313">
              <w:t>reikalavimų žinių struktūrų duomenų paieškai</w:t>
            </w:r>
            <w:r w:rsidR="000D3A10" w:rsidRPr="00F25313">
              <w:t xml:space="preserve"> skyriuje: </w:t>
            </w:r>
            <w:r w:rsidR="000D3A10" w:rsidRPr="00F25313">
              <w:fldChar w:fldCharType="begin"/>
            </w:r>
            <w:r w:rsidR="000D3A10" w:rsidRPr="00F25313">
              <w:instrText xml:space="preserve"> REF _Ref189661733 \h </w:instrText>
            </w:r>
            <w:r w:rsidR="000D3A10" w:rsidRPr="00F25313">
              <w:fldChar w:fldCharType="separate"/>
            </w:r>
            <w:r w:rsidR="004405C8" w:rsidRPr="00F25313">
              <w:t xml:space="preserve">9.9.2. </w:t>
            </w:r>
            <w:r w:rsidR="004405C8" w:rsidRPr="00F25313">
              <w:rPr>
                <w:rStyle w:val="Heading2Char"/>
                <w:color w:val="auto"/>
                <w:sz w:val="24"/>
                <w:szCs w:val="24"/>
              </w:rPr>
              <w:t>Reikalavimai žinių struktūrų vektorinės paiešk</w:t>
            </w:r>
            <w:r w:rsidR="00AD0CB1">
              <w:rPr>
                <w:rStyle w:val="Heading2Char"/>
                <w:color w:val="auto"/>
                <w:sz w:val="24"/>
                <w:szCs w:val="24"/>
              </w:rPr>
              <w:t>o</w:t>
            </w:r>
            <w:r w:rsidR="00AD0CB1">
              <w:rPr>
                <w:rStyle w:val="Heading2Char"/>
                <w:sz w:val="24"/>
                <w:szCs w:val="24"/>
              </w:rPr>
              <w:t>s modeliui</w:t>
            </w:r>
            <w:r w:rsidR="000D3A10" w:rsidRPr="00F25313">
              <w:fldChar w:fldCharType="end"/>
            </w:r>
            <w:r w:rsidR="000D3A10" w:rsidRPr="00F25313">
              <w:t>;</w:t>
            </w:r>
          </w:p>
        </w:tc>
      </w:tr>
      <w:tr w:rsidR="005336FB" w:rsidRPr="00F25313" w14:paraId="55B889C4" w14:textId="77777777" w:rsidTr="008A48E7">
        <w:trPr>
          <w:trHeight w:val="92"/>
        </w:trPr>
        <w:tc>
          <w:tcPr>
            <w:tcW w:w="1410" w:type="dxa"/>
            <w:vMerge/>
          </w:tcPr>
          <w:p w14:paraId="0F35D33F" w14:textId="77777777" w:rsidR="005336FB" w:rsidRPr="00F25313" w:rsidRDefault="005336FB" w:rsidP="00F74BE7">
            <w:pPr>
              <w:pStyle w:val="ListParagraph"/>
              <w:numPr>
                <w:ilvl w:val="0"/>
                <w:numId w:val="216"/>
              </w:numPr>
              <w:tabs>
                <w:tab w:val="center" w:pos="697"/>
              </w:tabs>
              <w:spacing w:before="0" w:after="0" w:line="240" w:lineRule="auto"/>
              <w:ind w:left="57" w:right="57" w:firstLine="0"/>
              <w:jc w:val="both"/>
            </w:pPr>
          </w:p>
        </w:tc>
        <w:tc>
          <w:tcPr>
            <w:tcW w:w="283" w:type="dxa"/>
            <w:tcBorders>
              <w:top w:val="single" w:sz="4" w:space="0" w:color="auto"/>
              <w:left w:val="single" w:sz="4" w:space="0" w:color="auto"/>
              <w:bottom w:val="single" w:sz="4" w:space="0" w:color="auto"/>
              <w:right w:val="single" w:sz="4" w:space="0" w:color="auto"/>
            </w:tcBorders>
            <w:shd w:val="clear" w:color="auto" w:fill="auto"/>
          </w:tcPr>
          <w:p w14:paraId="26F5A797" w14:textId="77777777" w:rsidR="005336FB" w:rsidRPr="00F25313" w:rsidRDefault="005336FB" w:rsidP="00F74BE7">
            <w:pPr>
              <w:pStyle w:val="ListParagraph"/>
              <w:numPr>
                <w:ilvl w:val="0"/>
                <w:numId w:val="336"/>
              </w:numPr>
              <w:spacing w:before="0" w:after="0" w:line="240" w:lineRule="auto"/>
              <w:ind w:left="57" w:right="57" w:firstLine="0"/>
              <w:jc w:val="both"/>
            </w:pPr>
          </w:p>
        </w:tc>
        <w:tc>
          <w:tcPr>
            <w:tcW w:w="8263" w:type="dxa"/>
            <w:tcBorders>
              <w:top w:val="single" w:sz="4" w:space="0" w:color="auto"/>
              <w:left w:val="single" w:sz="4" w:space="0" w:color="auto"/>
              <w:bottom w:val="single" w:sz="4" w:space="0" w:color="auto"/>
              <w:right w:val="single" w:sz="4" w:space="0" w:color="auto"/>
            </w:tcBorders>
            <w:shd w:val="clear" w:color="auto" w:fill="auto"/>
          </w:tcPr>
          <w:p w14:paraId="1EF5C5F8" w14:textId="6D6D9FC2" w:rsidR="005336FB" w:rsidRPr="00F25313" w:rsidRDefault="00091C33" w:rsidP="00C8031F">
            <w:pPr>
              <w:spacing w:before="0" w:after="0" w:line="240" w:lineRule="auto"/>
              <w:ind w:left="57" w:right="57"/>
              <w:jc w:val="both"/>
            </w:pPr>
            <w:r w:rsidRPr="00F25313">
              <w:t xml:space="preserve">Atsisiųsti </w:t>
            </w:r>
            <w:proofErr w:type="spellStart"/>
            <w:r w:rsidRPr="00F25313">
              <w:t>versijuotus</w:t>
            </w:r>
            <w:proofErr w:type="spellEnd"/>
            <w:r w:rsidRPr="00F25313">
              <w:t xml:space="preserve"> žinių struktūrų duomenis, pasirinkant norimus duomenis iš </w:t>
            </w:r>
            <w:r w:rsidR="00A91A66" w:rsidRPr="00F25313">
              <w:t>versijų sąrašo</w:t>
            </w:r>
            <w:r w:rsidRPr="00F25313">
              <w:t>.</w:t>
            </w:r>
          </w:p>
        </w:tc>
      </w:tr>
    </w:tbl>
    <w:p w14:paraId="28D4C25D" w14:textId="714B1A46" w:rsidR="00BF28F4" w:rsidRDefault="00BF28F4" w:rsidP="00BF28F4">
      <w:pPr>
        <w:pStyle w:val="Heading2"/>
        <w:rPr>
          <w:lang w:eastAsia="lt-LT"/>
        </w:rPr>
      </w:pPr>
      <w:bookmarkStart w:id="156" w:name="_Ref189666507"/>
      <w:bookmarkStart w:id="157" w:name="_Toc192232294"/>
      <w:r w:rsidRPr="00F25313">
        <w:rPr>
          <w:lang w:eastAsia="lt-LT"/>
        </w:rPr>
        <w:t>Reikalavimai duomenų katalogui</w:t>
      </w:r>
      <w:bookmarkEnd w:id="156"/>
      <w:bookmarkEnd w:id="157"/>
    </w:p>
    <w:p w14:paraId="1239C59D" w14:textId="1AB54F3E" w:rsidR="000811E6" w:rsidRPr="000811E6" w:rsidRDefault="000811E6" w:rsidP="00BF3CF5">
      <w:pPr>
        <w:pStyle w:val="SL-Tekstas"/>
      </w:pPr>
      <w:r w:rsidRPr="00F25313">
        <w:t>Vis</w:t>
      </w:r>
      <w:r>
        <w:t xml:space="preserve">i duomenų katalogo reikalavimai </w:t>
      </w:r>
      <w:r w:rsidRPr="00F25313">
        <w:t>turi būti apibrėžiam</w:t>
      </w:r>
      <w:r>
        <w:t>i</w:t>
      </w:r>
      <w:r w:rsidRPr="00F25313">
        <w:t xml:space="preserve"> detalios analizės ir projektavimo etape ir atitinkamai realizuojam</w:t>
      </w:r>
      <w:r>
        <w:t>i</w:t>
      </w:r>
      <w:r w:rsidRPr="00F25313">
        <w:t xml:space="preserve"> Portale.</w:t>
      </w:r>
    </w:p>
    <w:p w14:paraId="73BE1150" w14:textId="6F2C3F82" w:rsidR="000504A2" w:rsidRPr="00F25313" w:rsidRDefault="006326AD" w:rsidP="000504A2">
      <w:pPr>
        <w:pStyle w:val="Heading3"/>
        <w:rPr>
          <w:lang w:eastAsia="lt-LT"/>
        </w:rPr>
      </w:pPr>
      <w:bookmarkStart w:id="158" w:name="_Ref190185982"/>
      <w:bookmarkStart w:id="159" w:name="_Toc192232295"/>
      <w:r w:rsidRPr="00F25313">
        <w:rPr>
          <w:lang w:eastAsia="lt-LT"/>
        </w:rPr>
        <w:t xml:space="preserve">9.7.1. </w:t>
      </w:r>
      <w:r w:rsidR="000504A2" w:rsidRPr="00F25313">
        <w:rPr>
          <w:lang w:eastAsia="lt-LT"/>
        </w:rPr>
        <w:t>Reikalavimai duomenų valdym</w:t>
      </w:r>
      <w:r w:rsidR="007B0886" w:rsidRPr="00F25313">
        <w:rPr>
          <w:lang w:eastAsia="lt-LT"/>
        </w:rPr>
        <w:t>o moduli</w:t>
      </w:r>
      <w:r w:rsidR="000504A2" w:rsidRPr="00F25313">
        <w:rPr>
          <w:lang w:eastAsia="lt-LT"/>
        </w:rPr>
        <w:t>ui</w:t>
      </w:r>
      <w:bookmarkEnd w:id="158"/>
      <w:bookmarkEnd w:id="159"/>
    </w:p>
    <w:p w14:paraId="5DAB16B5" w14:textId="554447B9" w:rsidR="000504A2" w:rsidRPr="00F25313" w:rsidRDefault="000504A2" w:rsidP="000504A2">
      <w:pPr>
        <w:pStyle w:val="Caption"/>
        <w:keepNext/>
      </w:pPr>
      <w:bookmarkStart w:id="160" w:name="_Toc192232507"/>
      <w:r w:rsidRPr="00F25313">
        <w:t xml:space="preserve">Lentelė </w:t>
      </w:r>
      <w:r w:rsidRPr="00F25313">
        <w:fldChar w:fldCharType="begin"/>
      </w:r>
      <w:r w:rsidRPr="00F25313">
        <w:instrText>SEQ Lentelė \* ARABIC</w:instrText>
      </w:r>
      <w:r w:rsidRPr="00F25313">
        <w:fldChar w:fldCharType="separate"/>
      </w:r>
      <w:r w:rsidR="004405C8">
        <w:rPr>
          <w:noProof/>
        </w:rPr>
        <w:t>30</w:t>
      </w:r>
      <w:r w:rsidRPr="00F25313">
        <w:fldChar w:fldCharType="end"/>
      </w:r>
      <w:r w:rsidRPr="00F25313">
        <w:t>. Reikalavimai duomenų valdymui.</w:t>
      </w:r>
      <w:bookmarkEnd w:id="160"/>
    </w:p>
    <w:tbl>
      <w:tblPr>
        <w:tblW w:w="99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38"/>
        <w:gridCol w:w="284"/>
        <w:gridCol w:w="7834"/>
      </w:tblGrid>
      <w:tr w:rsidR="000504A2" w:rsidRPr="00F25313" w14:paraId="69553DC9" w14:textId="77777777" w:rsidTr="007D7A31">
        <w:trPr>
          <w:trHeight w:val="300"/>
        </w:trPr>
        <w:tc>
          <w:tcPr>
            <w:tcW w:w="1838" w:type="dxa"/>
            <w:shd w:val="clear" w:color="auto" w:fill="D9D9D9" w:themeFill="background1" w:themeFillShade="D9"/>
            <w:hideMark/>
          </w:tcPr>
          <w:p w14:paraId="07930648" w14:textId="77777777" w:rsidR="000504A2" w:rsidRPr="00F25313" w:rsidRDefault="000504A2" w:rsidP="00586540">
            <w:pPr>
              <w:spacing w:before="0" w:after="0" w:line="240" w:lineRule="auto"/>
              <w:ind w:left="57" w:right="57"/>
              <w:jc w:val="both"/>
            </w:pPr>
            <w:r w:rsidRPr="00F25313">
              <w:rPr>
                <w:b/>
                <w:bCs/>
              </w:rPr>
              <w:t>Nr.</w:t>
            </w:r>
            <w:r w:rsidRPr="00F25313">
              <w:t> </w:t>
            </w:r>
          </w:p>
        </w:tc>
        <w:tc>
          <w:tcPr>
            <w:tcW w:w="8118" w:type="dxa"/>
            <w:gridSpan w:val="2"/>
            <w:shd w:val="clear" w:color="auto" w:fill="D9D9D9" w:themeFill="background1" w:themeFillShade="D9"/>
            <w:hideMark/>
          </w:tcPr>
          <w:p w14:paraId="2E64BA8B" w14:textId="77777777" w:rsidR="000504A2" w:rsidRPr="00F25313" w:rsidRDefault="000504A2" w:rsidP="00586540">
            <w:pPr>
              <w:spacing w:before="0" w:after="0" w:line="240" w:lineRule="auto"/>
              <w:ind w:left="57" w:right="57"/>
              <w:jc w:val="both"/>
            </w:pPr>
            <w:r w:rsidRPr="00F25313">
              <w:rPr>
                <w:b/>
                <w:bCs/>
              </w:rPr>
              <w:t>Reikalavimo aprašymas</w:t>
            </w:r>
          </w:p>
        </w:tc>
      </w:tr>
      <w:tr w:rsidR="00806C0D" w:rsidRPr="00F25313" w14:paraId="71D04284" w14:textId="77777777" w:rsidTr="007D7A31">
        <w:trPr>
          <w:trHeight w:val="50"/>
        </w:trPr>
        <w:tc>
          <w:tcPr>
            <w:tcW w:w="1838" w:type="dxa"/>
            <w:vMerge w:val="restart"/>
            <w:shd w:val="clear" w:color="auto" w:fill="auto"/>
          </w:tcPr>
          <w:p w14:paraId="4ECC0DC3" w14:textId="77777777" w:rsidR="00806C0D" w:rsidRPr="00F25313" w:rsidRDefault="00806C0D" w:rsidP="00F74BE7">
            <w:pPr>
              <w:pStyle w:val="ListParagraph"/>
              <w:numPr>
                <w:ilvl w:val="0"/>
                <w:numId w:val="223"/>
              </w:numPr>
              <w:tabs>
                <w:tab w:val="center" w:pos="697"/>
              </w:tabs>
              <w:spacing w:before="0" w:after="0" w:line="240" w:lineRule="auto"/>
              <w:ind w:left="57" w:right="57" w:firstLine="0"/>
              <w:jc w:val="both"/>
            </w:pPr>
            <w:bookmarkStart w:id="161" w:name="_Ref187411857"/>
          </w:p>
        </w:tc>
        <w:bookmarkEnd w:id="161"/>
        <w:tc>
          <w:tcPr>
            <w:tcW w:w="8118" w:type="dxa"/>
            <w:gridSpan w:val="2"/>
            <w:shd w:val="clear" w:color="auto" w:fill="auto"/>
          </w:tcPr>
          <w:p w14:paraId="0538DF04" w14:textId="19BA7825" w:rsidR="00806C0D" w:rsidRPr="00F25313" w:rsidRDefault="00806C0D" w:rsidP="00586540">
            <w:pPr>
              <w:spacing w:before="0" w:after="0" w:line="240" w:lineRule="auto"/>
              <w:ind w:left="57" w:right="57"/>
              <w:jc w:val="both"/>
            </w:pPr>
            <w:r w:rsidRPr="00F25313">
              <w:t>Naudotojas, atsižvelgiant į jo turimas teises, turi turėti galimybę:</w:t>
            </w:r>
          </w:p>
        </w:tc>
      </w:tr>
      <w:tr w:rsidR="00806C0D" w:rsidRPr="00F25313" w14:paraId="45C9A422" w14:textId="77777777" w:rsidTr="007D7A31">
        <w:trPr>
          <w:trHeight w:val="50"/>
        </w:trPr>
        <w:tc>
          <w:tcPr>
            <w:tcW w:w="1838" w:type="dxa"/>
            <w:vMerge/>
          </w:tcPr>
          <w:p w14:paraId="71EE9F07" w14:textId="77777777" w:rsidR="00806C0D" w:rsidRPr="00F25313" w:rsidRDefault="00806C0D" w:rsidP="00F74BE7">
            <w:pPr>
              <w:pStyle w:val="ListParagraph"/>
              <w:numPr>
                <w:ilvl w:val="0"/>
                <w:numId w:val="223"/>
              </w:numPr>
              <w:tabs>
                <w:tab w:val="center" w:pos="697"/>
              </w:tabs>
              <w:spacing w:before="0" w:after="0" w:line="240" w:lineRule="auto"/>
              <w:ind w:left="57" w:right="57" w:firstLine="0"/>
              <w:jc w:val="both"/>
            </w:pPr>
          </w:p>
        </w:tc>
        <w:tc>
          <w:tcPr>
            <w:tcW w:w="284" w:type="dxa"/>
            <w:shd w:val="clear" w:color="auto" w:fill="auto"/>
          </w:tcPr>
          <w:p w14:paraId="4D9A2F98" w14:textId="77777777" w:rsidR="00806C0D" w:rsidRPr="00F25313" w:rsidRDefault="00806C0D" w:rsidP="00F74BE7">
            <w:pPr>
              <w:pStyle w:val="ListParagraph"/>
              <w:numPr>
                <w:ilvl w:val="0"/>
                <w:numId w:val="255"/>
              </w:numPr>
              <w:spacing w:before="0" w:after="0" w:line="240" w:lineRule="auto"/>
              <w:ind w:left="57" w:right="57" w:firstLine="0"/>
              <w:jc w:val="both"/>
            </w:pPr>
          </w:p>
        </w:tc>
        <w:tc>
          <w:tcPr>
            <w:tcW w:w="7834" w:type="dxa"/>
            <w:shd w:val="clear" w:color="auto" w:fill="auto"/>
          </w:tcPr>
          <w:p w14:paraId="6A57CFBE" w14:textId="51042DA8" w:rsidR="00806C0D" w:rsidRPr="00F25313" w:rsidRDefault="47576A8D" w:rsidP="00586540">
            <w:pPr>
              <w:spacing w:before="0" w:after="0" w:line="240" w:lineRule="auto"/>
              <w:ind w:left="57" w:right="57"/>
              <w:jc w:val="both"/>
            </w:pPr>
            <w:r w:rsidRPr="00F25313">
              <w:t xml:space="preserve">Kurti naują </w:t>
            </w:r>
            <w:r w:rsidR="0F52C437" w:rsidRPr="00F25313">
              <w:t>DR</w:t>
            </w:r>
            <w:r w:rsidRPr="00F25313">
              <w:t xml:space="preserve"> ar </w:t>
            </w:r>
            <w:r w:rsidR="008A0562" w:rsidRPr="00F25313">
              <w:t>DP</w:t>
            </w:r>
            <w:r w:rsidRPr="00F25313">
              <w:t>;</w:t>
            </w:r>
          </w:p>
        </w:tc>
      </w:tr>
      <w:tr w:rsidR="00806C0D" w:rsidRPr="00F25313" w14:paraId="094712D6" w14:textId="77777777" w:rsidTr="007D7A31">
        <w:trPr>
          <w:trHeight w:val="50"/>
        </w:trPr>
        <w:tc>
          <w:tcPr>
            <w:tcW w:w="1838" w:type="dxa"/>
            <w:vMerge/>
          </w:tcPr>
          <w:p w14:paraId="63AA8CB5" w14:textId="77777777" w:rsidR="00806C0D" w:rsidRPr="00F25313" w:rsidRDefault="00806C0D" w:rsidP="00F74BE7">
            <w:pPr>
              <w:pStyle w:val="ListParagraph"/>
              <w:numPr>
                <w:ilvl w:val="0"/>
                <w:numId w:val="223"/>
              </w:numPr>
              <w:tabs>
                <w:tab w:val="center" w:pos="697"/>
              </w:tabs>
              <w:spacing w:before="0" w:after="0" w:line="240" w:lineRule="auto"/>
              <w:ind w:left="57" w:right="57" w:firstLine="0"/>
              <w:jc w:val="both"/>
            </w:pPr>
          </w:p>
        </w:tc>
        <w:tc>
          <w:tcPr>
            <w:tcW w:w="284" w:type="dxa"/>
            <w:shd w:val="clear" w:color="auto" w:fill="auto"/>
          </w:tcPr>
          <w:p w14:paraId="017050E5" w14:textId="77777777" w:rsidR="00806C0D" w:rsidRPr="00F25313" w:rsidRDefault="00806C0D" w:rsidP="00F74BE7">
            <w:pPr>
              <w:pStyle w:val="ListParagraph"/>
              <w:numPr>
                <w:ilvl w:val="0"/>
                <w:numId w:val="255"/>
              </w:numPr>
              <w:spacing w:before="0" w:after="0" w:line="240" w:lineRule="auto"/>
              <w:ind w:left="57" w:right="57" w:firstLine="0"/>
              <w:jc w:val="both"/>
            </w:pPr>
          </w:p>
        </w:tc>
        <w:tc>
          <w:tcPr>
            <w:tcW w:w="7834" w:type="dxa"/>
            <w:shd w:val="clear" w:color="auto" w:fill="auto"/>
          </w:tcPr>
          <w:p w14:paraId="20E4EC39" w14:textId="3F9C8065" w:rsidR="00806C0D" w:rsidRPr="00F25313" w:rsidRDefault="00806C0D" w:rsidP="00586540">
            <w:pPr>
              <w:spacing w:before="0" w:after="0" w:line="240" w:lineRule="auto"/>
              <w:ind w:left="57" w:right="57"/>
              <w:jc w:val="both"/>
            </w:pPr>
            <w:r w:rsidRPr="00F25313">
              <w:t xml:space="preserve">Peržiūrėti </w:t>
            </w:r>
            <w:r w:rsidR="007C3B1A" w:rsidRPr="00F25313">
              <w:t>DR</w:t>
            </w:r>
            <w:r w:rsidRPr="00F25313">
              <w:t xml:space="preserve"> ar </w:t>
            </w:r>
            <w:r w:rsidR="00F404EC" w:rsidRPr="00F25313">
              <w:t>DP</w:t>
            </w:r>
            <w:r w:rsidRPr="00F25313">
              <w:t>;</w:t>
            </w:r>
          </w:p>
        </w:tc>
      </w:tr>
      <w:tr w:rsidR="00806C0D" w:rsidRPr="00F25313" w14:paraId="1DD4E93B" w14:textId="77777777" w:rsidTr="007D7A31">
        <w:trPr>
          <w:trHeight w:val="50"/>
        </w:trPr>
        <w:tc>
          <w:tcPr>
            <w:tcW w:w="1838" w:type="dxa"/>
            <w:vMerge/>
          </w:tcPr>
          <w:p w14:paraId="06AA6434" w14:textId="77777777" w:rsidR="00806C0D" w:rsidRPr="00F25313" w:rsidRDefault="00806C0D" w:rsidP="00F74BE7">
            <w:pPr>
              <w:pStyle w:val="ListParagraph"/>
              <w:numPr>
                <w:ilvl w:val="0"/>
                <w:numId w:val="223"/>
              </w:numPr>
              <w:tabs>
                <w:tab w:val="center" w:pos="697"/>
              </w:tabs>
              <w:spacing w:before="0" w:after="0" w:line="240" w:lineRule="auto"/>
              <w:ind w:left="57" w:right="57" w:firstLine="0"/>
              <w:jc w:val="both"/>
            </w:pPr>
          </w:p>
        </w:tc>
        <w:tc>
          <w:tcPr>
            <w:tcW w:w="284" w:type="dxa"/>
            <w:shd w:val="clear" w:color="auto" w:fill="auto"/>
          </w:tcPr>
          <w:p w14:paraId="412CBDD7" w14:textId="77777777" w:rsidR="00806C0D" w:rsidRPr="00F25313" w:rsidRDefault="00806C0D" w:rsidP="00F74BE7">
            <w:pPr>
              <w:pStyle w:val="ListParagraph"/>
              <w:numPr>
                <w:ilvl w:val="0"/>
                <w:numId w:val="255"/>
              </w:numPr>
              <w:spacing w:before="0" w:after="0" w:line="240" w:lineRule="auto"/>
              <w:ind w:left="57" w:right="57" w:firstLine="0"/>
              <w:jc w:val="both"/>
            </w:pPr>
          </w:p>
        </w:tc>
        <w:tc>
          <w:tcPr>
            <w:tcW w:w="7834" w:type="dxa"/>
            <w:shd w:val="clear" w:color="auto" w:fill="auto"/>
          </w:tcPr>
          <w:p w14:paraId="51D2C4CE" w14:textId="05A742DC" w:rsidR="00806C0D" w:rsidRPr="00F25313" w:rsidRDefault="00806C0D" w:rsidP="00586540">
            <w:pPr>
              <w:spacing w:before="0" w:after="0" w:line="240" w:lineRule="auto"/>
              <w:ind w:left="57" w:right="57"/>
              <w:jc w:val="both"/>
            </w:pPr>
            <w:r w:rsidRPr="00F25313">
              <w:t xml:space="preserve">Ištrinti </w:t>
            </w:r>
            <w:r w:rsidR="007C3B1A" w:rsidRPr="00F25313">
              <w:t>DR</w:t>
            </w:r>
            <w:r w:rsidRPr="00F25313">
              <w:t xml:space="preserve"> ar </w:t>
            </w:r>
            <w:r w:rsidR="00F404EC" w:rsidRPr="00F25313">
              <w:t>DP</w:t>
            </w:r>
            <w:r w:rsidRPr="00F25313">
              <w:t>;</w:t>
            </w:r>
          </w:p>
        </w:tc>
      </w:tr>
      <w:tr w:rsidR="00806C0D" w:rsidRPr="00F25313" w14:paraId="5B1D99A7" w14:textId="77777777" w:rsidTr="007D7A31">
        <w:trPr>
          <w:trHeight w:val="50"/>
        </w:trPr>
        <w:tc>
          <w:tcPr>
            <w:tcW w:w="1838" w:type="dxa"/>
            <w:vMerge/>
          </w:tcPr>
          <w:p w14:paraId="0C044079" w14:textId="77777777" w:rsidR="00806C0D" w:rsidRPr="00F25313" w:rsidRDefault="00806C0D" w:rsidP="00F74BE7">
            <w:pPr>
              <w:pStyle w:val="ListParagraph"/>
              <w:numPr>
                <w:ilvl w:val="0"/>
                <w:numId w:val="223"/>
              </w:numPr>
              <w:tabs>
                <w:tab w:val="center" w:pos="697"/>
              </w:tabs>
              <w:spacing w:before="0" w:after="0" w:line="240" w:lineRule="auto"/>
              <w:ind w:left="57" w:right="57" w:firstLine="0"/>
              <w:jc w:val="both"/>
            </w:pPr>
          </w:p>
        </w:tc>
        <w:tc>
          <w:tcPr>
            <w:tcW w:w="284" w:type="dxa"/>
            <w:shd w:val="clear" w:color="auto" w:fill="auto"/>
          </w:tcPr>
          <w:p w14:paraId="322D5584" w14:textId="77777777" w:rsidR="00806C0D" w:rsidRPr="00F25313" w:rsidRDefault="00806C0D" w:rsidP="00F74BE7">
            <w:pPr>
              <w:pStyle w:val="ListParagraph"/>
              <w:numPr>
                <w:ilvl w:val="0"/>
                <w:numId w:val="255"/>
              </w:numPr>
              <w:spacing w:before="0" w:after="0" w:line="240" w:lineRule="auto"/>
              <w:ind w:left="57" w:right="57" w:firstLine="0"/>
              <w:jc w:val="both"/>
            </w:pPr>
          </w:p>
        </w:tc>
        <w:tc>
          <w:tcPr>
            <w:tcW w:w="7834" w:type="dxa"/>
            <w:shd w:val="clear" w:color="auto" w:fill="auto"/>
          </w:tcPr>
          <w:p w14:paraId="1A2A12BD" w14:textId="439785F6" w:rsidR="00806C0D" w:rsidRPr="00F25313" w:rsidRDefault="3D37512B" w:rsidP="00586540">
            <w:pPr>
              <w:spacing w:before="0" w:after="0" w:line="240" w:lineRule="auto"/>
              <w:ind w:left="57" w:right="57"/>
              <w:jc w:val="both"/>
            </w:pPr>
            <w:r w:rsidRPr="00F25313">
              <w:t>Redaguoti/a</w:t>
            </w:r>
            <w:r w:rsidR="47576A8D" w:rsidRPr="00F25313">
              <w:t xml:space="preserve">tnaujinti </w:t>
            </w:r>
            <w:r w:rsidR="0F52C437" w:rsidRPr="00F25313">
              <w:t>DR</w:t>
            </w:r>
            <w:r w:rsidR="47576A8D" w:rsidRPr="00F25313">
              <w:t xml:space="preserve"> ar </w:t>
            </w:r>
            <w:r w:rsidR="00F404EC" w:rsidRPr="00F25313">
              <w:t>DP</w:t>
            </w:r>
            <w:r w:rsidR="47576A8D" w:rsidRPr="00F25313">
              <w:t>;</w:t>
            </w:r>
          </w:p>
        </w:tc>
      </w:tr>
      <w:tr w:rsidR="00806C0D" w:rsidRPr="00F25313" w14:paraId="66309FC0" w14:textId="77777777" w:rsidTr="007D7A31">
        <w:trPr>
          <w:trHeight w:val="50"/>
        </w:trPr>
        <w:tc>
          <w:tcPr>
            <w:tcW w:w="1838" w:type="dxa"/>
            <w:vMerge/>
          </w:tcPr>
          <w:p w14:paraId="6AD2ED90" w14:textId="77777777" w:rsidR="00806C0D" w:rsidRPr="00F25313" w:rsidRDefault="00806C0D" w:rsidP="00F74BE7">
            <w:pPr>
              <w:pStyle w:val="ListParagraph"/>
              <w:numPr>
                <w:ilvl w:val="0"/>
                <w:numId w:val="223"/>
              </w:numPr>
              <w:tabs>
                <w:tab w:val="center" w:pos="697"/>
              </w:tabs>
              <w:spacing w:before="0" w:after="0" w:line="240" w:lineRule="auto"/>
              <w:ind w:left="57" w:right="57" w:firstLine="0"/>
              <w:jc w:val="both"/>
            </w:pPr>
          </w:p>
        </w:tc>
        <w:tc>
          <w:tcPr>
            <w:tcW w:w="284" w:type="dxa"/>
            <w:shd w:val="clear" w:color="auto" w:fill="auto"/>
          </w:tcPr>
          <w:p w14:paraId="38F0A0ED" w14:textId="77777777" w:rsidR="00806C0D" w:rsidRPr="00F25313" w:rsidRDefault="00806C0D" w:rsidP="00F74BE7">
            <w:pPr>
              <w:pStyle w:val="ListParagraph"/>
              <w:numPr>
                <w:ilvl w:val="0"/>
                <w:numId w:val="255"/>
              </w:numPr>
              <w:spacing w:before="0" w:after="0" w:line="240" w:lineRule="auto"/>
              <w:ind w:left="57" w:right="57" w:firstLine="0"/>
              <w:jc w:val="both"/>
            </w:pPr>
          </w:p>
        </w:tc>
        <w:tc>
          <w:tcPr>
            <w:tcW w:w="7834" w:type="dxa"/>
            <w:shd w:val="clear" w:color="auto" w:fill="auto"/>
          </w:tcPr>
          <w:p w14:paraId="025A886E" w14:textId="371721C7" w:rsidR="00806C0D" w:rsidRPr="00F25313" w:rsidRDefault="00BF0A13" w:rsidP="00586540">
            <w:pPr>
              <w:spacing w:before="0" w:after="0" w:line="240" w:lineRule="auto"/>
              <w:ind w:left="57" w:right="57"/>
              <w:jc w:val="both"/>
            </w:pPr>
            <w:r w:rsidRPr="00F25313">
              <w:t>Archyvuoti</w:t>
            </w:r>
            <w:r w:rsidR="47576A8D" w:rsidRPr="00F25313">
              <w:t xml:space="preserve"> </w:t>
            </w:r>
            <w:r w:rsidR="0F52C437" w:rsidRPr="00F25313">
              <w:t>DR</w:t>
            </w:r>
            <w:r w:rsidR="47576A8D" w:rsidRPr="00F25313">
              <w:t xml:space="preserve"> ar </w:t>
            </w:r>
            <w:r w:rsidR="00F404EC" w:rsidRPr="00F25313">
              <w:t>DP</w:t>
            </w:r>
            <w:r w:rsidR="47576A8D" w:rsidRPr="00F25313">
              <w:t>;</w:t>
            </w:r>
          </w:p>
        </w:tc>
      </w:tr>
      <w:tr w:rsidR="00806C0D" w:rsidRPr="00F25313" w14:paraId="30D1E5D7" w14:textId="77777777" w:rsidTr="007D7A31">
        <w:trPr>
          <w:trHeight w:val="50"/>
        </w:trPr>
        <w:tc>
          <w:tcPr>
            <w:tcW w:w="1838" w:type="dxa"/>
            <w:vMerge/>
          </w:tcPr>
          <w:p w14:paraId="3B6337FA" w14:textId="77777777" w:rsidR="00806C0D" w:rsidRPr="00F25313" w:rsidRDefault="00806C0D" w:rsidP="00F74BE7">
            <w:pPr>
              <w:pStyle w:val="ListParagraph"/>
              <w:numPr>
                <w:ilvl w:val="0"/>
                <w:numId w:val="223"/>
              </w:numPr>
              <w:tabs>
                <w:tab w:val="center" w:pos="697"/>
              </w:tabs>
              <w:spacing w:before="0" w:after="0" w:line="240" w:lineRule="auto"/>
              <w:ind w:left="57" w:right="57" w:firstLine="0"/>
              <w:jc w:val="both"/>
            </w:pPr>
          </w:p>
        </w:tc>
        <w:tc>
          <w:tcPr>
            <w:tcW w:w="284" w:type="dxa"/>
            <w:shd w:val="clear" w:color="auto" w:fill="auto"/>
          </w:tcPr>
          <w:p w14:paraId="68673B06" w14:textId="77777777" w:rsidR="00806C0D" w:rsidRPr="00F25313" w:rsidRDefault="00806C0D" w:rsidP="00F74BE7">
            <w:pPr>
              <w:pStyle w:val="ListParagraph"/>
              <w:numPr>
                <w:ilvl w:val="0"/>
                <w:numId w:val="255"/>
              </w:numPr>
              <w:spacing w:before="0" w:after="0" w:line="240" w:lineRule="auto"/>
              <w:ind w:left="57" w:right="57" w:firstLine="0"/>
              <w:jc w:val="both"/>
            </w:pPr>
          </w:p>
        </w:tc>
        <w:tc>
          <w:tcPr>
            <w:tcW w:w="7834" w:type="dxa"/>
            <w:shd w:val="clear" w:color="auto" w:fill="auto"/>
          </w:tcPr>
          <w:p w14:paraId="5B5040C6" w14:textId="2785D0EB" w:rsidR="00806C0D" w:rsidRPr="00F25313" w:rsidRDefault="7EFAB2E7" w:rsidP="00586540">
            <w:pPr>
              <w:spacing w:before="0" w:after="0" w:line="240" w:lineRule="auto"/>
              <w:ind w:left="57" w:right="57"/>
              <w:jc w:val="both"/>
            </w:pPr>
            <w:r w:rsidRPr="00F25313">
              <w:t>Paskelbti (pagal kalendorių)</w:t>
            </w:r>
            <w:r w:rsidR="00806C0D" w:rsidRPr="00F25313">
              <w:t xml:space="preserve"> </w:t>
            </w:r>
            <w:r w:rsidR="007C3B1A" w:rsidRPr="00F25313">
              <w:t>DR</w:t>
            </w:r>
            <w:r w:rsidR="00806C0D" w:rsidRPr="00F25313">
              <w:t xml:space="preserve"> ar </w:t>
            </w:r>
            <w:r w:rsidR="00F404EC" w:rsidRPr="00F25313">
              <w:t>DP</w:t>
            </w:r>
            <w:r w:rsidR="00806C0D" w:rsidRPr="00F25313">
              <w:t>.</w:t>
            </w:r>
          </w:p>
        </w:tc>
      </w:tr>
      <w:tr w:rsidR="00CF5BC3" w:rsidRPr="00F25313" w14:paraId="1A30927D" w14:textId="77777777" w:rsidTr="007D7A31">
        <w:trPr>
          <w:trHeight w:val="91"/>
        </w:trPr>
        <w:tc>
          <w:tcPr>
            <w:tcW w:w="1838" w:type="dxa"/>
            <w:shd w:val="clear" w:color="auto" w:fill="auto"/>
          </w:tcPr>
          <w:p w14:paraId="50F3D365" w14:textId="77777777" w:rsidR="00CF5BC3" w:rsidRPr="00F25313" w:rsidRDefault="00CF5BC3" w:rsidP="00F74BE7">
            <w:pPr>
              <w:pStyle w:val="ListParagraph"/>
              <w:numPr>
                <w:ilvl w:val="0"/>
                <w:numId w:val="223"/>
              </w:numPr>
              <w:tabs>
                <w:tab w:val="center" w:pos="697"/>
              </w:tabs>
              <w:spacing w:before="0" w:after="0" w:line="240" w:lineRule="auto"/>
              <w:ind w:left="57" w:right="57" w:firstLine="0"/>
              <w:jc w:val="both"/>
            </w:pPr>
          </w:p>
        </w:tc>
        <w:tc>
          <w:tcPr>
            <w:tcW w:w="8118" w:type="dxa"/>
            <w:gridSpan w:val="2"/>
            <w:shd w:val="clear" w:color="auto" w:fill="auto"/>
          </w:tcPr>
          <w:p w14:paraId="35019EA9" w14:textId="1F6CCF04" w:rsidR="00CF5BC3" w:rsidRPr="00F25313" w:rsidRDefault="00CF5BC3" w:rsidP="00586540">
            <w:pPr>
              <w:spacing w:before="0" w:after="0" w:line="240" w:lineRule="auto"/>
              <w:ind w:left="57" w:right="57"/>
              <w:jc w:val="both"/>
            </w:pPr>
            <w:r w:rsidRPr="00F25313">
              <w:t xml:space="preserve">Naudotojo </w:t>
            </w:r>
            <w:r w:rsidR="004D5145" w:rsidRPr="00F25313">
              <w:t xml:space="preserve">prieigos prie duomenų </w:t>
            </w:r>
            <w:r w:rsidR="00C77285" w:rsidRPr="00F25313">
              <w:t xml:space="preserve">teisių autentifikavimas turi būti </w:t>
            </w:r>
            <w:r w:rsidR="004D5145" w:rsidRPr="00F25313">
              <w:t xml:space="preserve">atliekamas </w:t>
            </w:r>
            <w:r w:rsidR="004D67FC" w:rsidRPr="00F25313">
              <w:t xml:space="preserve">remiantis </w:t>
            </w:r>
            <w:proofErr w:type="spellStart"/>
            <w:r w:rsidR="004D67FC" w:rsidRPr="00F25313">
              <w:t>OAuth</w:t>
            </w:r>
            <w:proofErr w:type="spellEnd"/>
            <w:r w:rsidR="004D67FC" w:rsidRPr="00F25313">
              <w:t xml:space="preserve"> 2.0 standartu, </w:t>
            </w:r>
            <w:r w:rsidR="001466A5" w:rsidRPr="00F25313">
              <w:t xml:space="preserve">pagal UDTS reikalavimus. Plačiau apie UDTS punkte </w:t>
            </w:r>
            <w:r w:rsidR="00120A54" w:rsidRPr="00F25313">
              <w:fldChar w:fldCharType="begin"/>
            </w:r>
            <w:r w:rsidR="00120A54" w:rsidRPr="00F25313">
              <w:instrText xml:space="preserve"> REF _Ref190161090 \r \h </w:instrText>
            </w:r>
            <w:r w:rsidR="00120A54" w:rsidRPr="00F25313">
              <w:fldChar w:fldCharType="separate"/>
            </w:r>
            <w:r w:rsidR="004405C8">
              <w:t>RA-MA-12</w:t>
            </w:r>
            <w:r w:rsidR="00120A54" w:rsidRPr="00F25313">
              <w:fldChar w:fldCharType="end"/>
            </w:r>
            <w:r w:rsidR="001466A5" w:rsidRPr="00F25313">
              <w:t>.</w:t>
            </w:r>
          </w:p>
        </w:tc>
      </w:tr>
      <w:tr w:rsidR="00EB614D" w:rsidRPr="00F25313" w14:paraId="31A6C759" w14:textId="77777777" w:rsidTr="007D7A31">
        <w:trPr>
          <w:trHeight w:val="91"/>
        </w:trPr>
        <w:tc>
          <w:tcPr>
            <w:tcW w:w="1838" w:type="dxa"/>
            <w:vMerge w:val="restart"/>
            <w:shd w:val="clear" w:color="auto" w:fill="auto"/>
          </w:tcPr>
          <w:p w14:paraId="7D01149E" w14:textId="77777777" w:rsidR="00EB614D" w:rsidRPr="00F25313" w:rsidRDefault="00EB614D" w:rsidP="00F74BE7">
            <w:pPr>
              <w:pStyle w:val="ListParagraph"/>
              <w:numPr>
                <w:ilvl w:val="0"/>
                <w:numId w:val="223"/>
              </w:numPr>
              <w:tabs>
                <w:tab w:val="center" w:pos="697"/>
              </w:tabs>
              <w:spacing w:before="0" w:after="0" w:line="240" w:lineRule="auto"/>
              <w:ind w:left="57" w:right="57" w:firstLine="0"/>
              <w:jc w:val="both"/>
            </w:pPr>
          </w:p>
        </w:tc>
        <w:tc>
          <w:tcPr>
            <w:tcW w:w="8118" w:type="dxa"/>
            <w:gridSpan w:val="2"/>
            <w:shd w:val="clear" w:color="auto" w:fill="auto"/>
          </w:tcPr>
          <w:p w14:paraId="46E3F124" w14:textId="3F26E46C" w:rsidR="00EB614D" w:rsidRPr="00F25313" w:rsidRDefault="00EB614D" w:rsidP="00586540">
            <w:pPr>
              <w:spacing w:before="0" w:after="0" w:line="240" w:lineRule="auto"/>
              <w:ind w:left="57" w:right="57"/>
              <w:jc w:val="both"/>
              <w:rPr>
                <w:highlight w:val="yellow"/>
              </w:rPr>
            </w:pPr>
            <w:r w:rsidRPr="00F25313">
              <w:t>Duomenų katalogas turi palaikyti šiuos duomenų šaltinius:</w:t>
            </w:r>
          </w:p>
        </w:tc>
      </w:tr>
      <w:tr w:rsidR="00EB614D" w:rsidRPr="00F25313" w14:paraId="7A443A1B" w14:textId="77777777" w:rsidTr="007D7A31">
        <w:trPr>
          <w:trHeight w:val="91"/>
        </w:trPr>
        <w:tc>
          <w:tcPr>
            <w:tcW w:w="1838" w:type="dxa"/>
            <w:vMerge/>
          </w:tcPr>
          <w:p w14:paraId="0F68ADFE" w14:textId="77777777" w:rsidR="00EB614D" w:rsidRPr="00F25313" w:rsidRDefault="00EB614D" w:rsidP="00F74BE7">
            <w:pPr>
              <w:pStyle w:val="ListParagraph"/>
              <w:numPr>
                <w:ilvl w:val="0"/>
                <w:numId w:val="223"/>
              </w:numPr>
              <w:tabs>
                <w:tab w:val="center" w:pos="697"/>
              </w:tabs>
              <w:spacing w:before="0" w:after="0" w:line="240" w:lineRule="auto"/>
              <w:ind w:left="57" w:right="57" w:firstLine="0"/>
              <w:jc w:val="both"/>
            </w:pPr>
          </w:p>
        </w:tc>
        <w:tc>
          <w:tcPr>
            <w:tcW w:w="284" w:type="dxa"/>
            <w:shd w:val="clear" w:color="auto" w:fill="auto"/>
          </w:tcPr>
          <w:p w14:paraId="6CCE1DD2" w14:textId="77777777" w:rsidR="00EB614D" w:rsidRPr="00F25313" w:rsidRDefault="00EB614D" w:rsidP="00F74BE7">
            <w:pPr>
              <w:pStyle w:val="ListParagraph"/>
              <w:numPr>
                <w:ilvl w:val="0"/>
                <w:numId w:val="256"/>
              </w:numPr>
              <w:spacing w:before="0" w:after="0" w:line="240" w:lineRule="auto"/>
              <w:ind w:left="57" w:right="57" w:firstLine="0"/>
              <w:jc w:val="both"/>
            </w:pPr>
          </w:p>
        </w:tc>
        <w:tc>
          <w:tcPr>
            <w:tcW w:w="7834" w:type="dxa"/>
            <w:shd w:val="clear" w:color="auto" w:fill="auto"/>
          </w:tcPr>
          <w:p w14:paraId="3DE7A225" w14:textId="013866D5" w:rsidR="00EB614D" w:rsidRPr="00F25313" w:rsidRDefault="00A7446C" w:rsidP="00586540">
            <w:pPr>
              <w:spacing w:before="0" w:after="0" w:line="240" w:lineRule="auto"/>
              <w:ind w:left="57" w:right="57"/>
              <w:jc w:val="both"/>
            </w:pPr>
            <w:r w:rsidRPr="00F25313">
              <w:t>Fail</w:t>
            </w:r>
            <w:r w:rsidR="00C3475E" w:rsidRPr="00F25313">
              <w:t xml:space="preserve">ų pagrindo </w:t>
            </w:r>
            <w:r w:rsidR="00F470A6" w:rsidRPr="00F25313">
              <w:t>duomenys</w:t>
            </w:r>
            <w:r w:rsidR="00AE3097" w:rsidRPr="00F25313">
              <w:t xml:space="preserve"> (angl. </w:t>
            </w:r>
            <w:r w:rsidR="00AE3097" w:rsidRPr="00F25313">
              <w:rPr>
                <w:i/>
                <w:iCs/>
              </w:rPr>
              <w:t>File-</w:t>
            </w:r>
            <w:proofErr w:type="spellStart"/>
            <w:r w:rsidR="00AE3097" w:rsidRPr="00F25313">
              <w:rPr>
                <w:i/>
                <w:iCs/>
              </w:rPr>
              <w:t>Based</w:t>
            </w:r>
            <w:proofErr w:type="spellEnd"/>
            <w:r w:rsidR="00AE3097" w:rsidRPr="00F25313">
              <w:rPr>
                <w:i/>
                <w:iCs/>
              </w:rPr>
              <w:t xml:space="preserve"> Data</w:t>
            </w:r>
            <w:r w:rsidR="00AE3097" w:rsidRPr="00F25313">
              <w:t>);</w:t>
            </w:r>
          </w:p>
        </w:tc>
      </w:tr>
      <w:tr w:rsidR="00EB614D" w:rsidRPr="00F25313" w14:paraId="2FBBF9E3" w14:textId="77777777" w:rsidTr="007D7A31">
        <w:trPr>
          <w:trHeight w:val="91"/>
        </w:trPr>
        <w:tc>
          <w:tcPr>
            <w:tcW w:w="1838" w:type="dxa"/>
            <w:vMerge/>
          </w:tcPr>
          <w:p w14:paraId="267627C1" w14:textId="77777777" w:rsidR="00EB614D" w:rsidRPr="00F25313" w:rsidRDefault="00EB614D" w:rsidP="00F74BE7">
            <w:pPr>
              <w:pStyle w:val="ListParagraph"/>
              <w:numPr>
                <w:ilvl w:val="0"/>
                <w:numId w:val="223"/>
              </w:numPr>
              <w:tabs>
                <w:tab w:val="center" w:pos="697"/>
              </w:tabs>
              <w:spacing w:before="0" w:after="0" w:line="240" w:lineRule="auto"/>
              <w:ind w:left="57" w:right="57" w:firstLine="0"/>
              <w:jc w:val="both"/>
            </w:pPr>
          </w:p>
        </w:tc>
        <w:tc>
          <w:tcPr>
            <w:tcW w:w="284" w:type="dxa"/>
            <w:shd w:val="clear" w:color="auto" w:fill="auto"/>
          </w:tcPr>
          <w:p w14:paraId="43B63984" w14:textId="77777777" w:rsidR="00EB614D" w:rsidRPr="00F25313" w:rsidRDefault="00EB614D" w:rsidP="00F74BE7">
            <w:pPr>
              <w:pStyle w:val="ListParagraph"/>
              <w:numPr>
                <w:ilvl w:val="0"/>
                <w:numId w:val="256"/>
              </w:numPr>
              <w:spacing w:before="0" w:after="0" w:line="240" w:lineRule="auto"/>
              <w:ind w:left="57" w:right="57" w:firstLine="0"/>
              <w:jc w:val="both"/>
            </w:pPr>
          </w:p>
        </w:tc>
        <w:tc>
          <w:tcPr>
            <w:tcW w:w="7834" w:type="dxa"/>
            <w:shd w:val="clear" w:color="auto" w:fill="auto"/>
          </w:tcPr>
          <w:p w14:paraId="1DDFDA07" w14:textId="712C5D24" w:rsidR="00EB614D" w:rsidRPr="00F25313" w:rsidRDefault="00AE3097" w:rsidP="00586540">
            <w:pPr>
              <w:spacing w:before="0" w:after="0" w:line="240" w:lineRule="auto"/>
              <w:ind w:left="57" w:right="57"/>
              <w:jc w:val="both"/>
            </w:pPr>
            <w:r w:rsidRPr="00F25313">
              <w:t xml:space="preserve">DB </w:t>
            </w:r>
            <w:r w:rsidR="00C506FA" w:rsidRPr="00F25313">
              <w:t>integracija;</w:t>
            </w:r>
          </w:p>
        </w:tc>
      </w:tr>
      <w:tr w:rsidR="00EB614D" w:rsidRPr="00F25313" w14:paraId="2A58C2FD" w14:textId="77777777" w:rsidTr="007D7A31">
        <w:trPr>
          <w:trHeight w:val="91"/>
        </w:trPr>
        <w:tc>
          <w:tcPr>
            <w:tcW w:w="1838" w:type="dxa"/>
            <w:vMerge/>
          </w:tcPr>
          <w:p w14:paraId="596E4DE8" w14:textId="77777777" w:rsidR="00EB614D" w:rsidRPr="00F25313" w:rsidRDefault="00EB614D" w:rsidP="00F74BE7">
            <w:pPr>
              <w:pStyle w:val="ListParagraph"/>
              <w:numPr>
                <w:ilvl w:val="0"/>
                <w:numId w:val="223"/>
              </w:numPr>
              <w:tabs>
                <w:tab w:val="center" w:pos="697"/>
              </w:tabs>
              <w:spacing w:before="0" w:after="0" w:line="240" w:lineRule="auto"/>
              <w:ind w:left="57" w:right="57" w:firstLine="0"/>
              <w:jc w:val="both"/>
            </w:pPr>
          </w:p>
        </w:tc>
        <w:tc>
          <w:tcPr>
            <w:tcW w:w="284" w:type="dxa"/>
            <w:shd w:val="clear" w:color="auto" w:fill="auto"/>
          </w:tcPr>
          <w:p w14:paraId="28F780C3" w14:textId="77777777" w:rsidR="00EB614D" w:rsidRPr="00F25313" w:rsidRDefault="00EB614D" w:rsidP="00F74BE7">
            <w:pPr>
              <w:pStyle w:val="ListParagraph"/>
              <w:numPr>
                <w:ilvl w:val="0"/>
                <w:numId w:val="256"/>
              </w:numPr>
              <w:spacing w:before="0" w:after="0" w:line="240" w:lineRule="auto"/>
              <w:ind w:left="57" w:right="57" w:firstLine="0"/>
              <w:jc w:val="both"/>
            </w:pPr>
          </w:p>
        </w:tc>
        <w:tc>
          <w:tcPr>
            <w:tcW w:w="7834" w:type="dxa"/>
            <w:shd w:val="clear" w:color="auto" w:fill="auto"/>
          </w:tcPr>
          <w:p w14:paraId="77AFB251" w14:textId="69C6324E" w:rsidR="00EB614D" w:rsidRPr="00F25313" w:rsidRDefault="00C506FA" w:rsidP="00586540">
            <w:pPr>
              <w:spacing w:before="0" w:after="0" w:line="240" w:lineRule="auto"/>
              <w:ind w:left="57" w:right="57"/>
              <w:jc w:val="both"/>
            </w:pPr>
            <w:r w:rsidRPr="00F25313">
              <w:t>API kaip duomenų šaltinis</w:t>
            </w:r>
            <w:r w:rsidR="007F1500" w:rsidRPr="00F25313">
              <w:t xml:space="preserve"> (angl. </w:t>
            </w:r>
            <w:proofErr w:type="spellStart"/>
            <w:r w:rsidR="007F1500" w:rsidRPr="00F25313">
              <w:rPr>
                <w:i/>
                <w:iCs/>
              </w:rPr>
              <w:t>APIs</w:t>
            </w:r>
            <w:proofErr w:type="spellEnd"/>
            <w:r w:rsidR="007F1500" w:rsidRPr="00F25313">
              <w:rPr>
                <w:i/>
                <w:iCs/>
              </w:rPr>
              <w:t xml:space="preserve"> </w:t>
            </w:r>
            <w:proofErr w:type="spellStart"/>
            <w:r w:rsidR="007F1500" w:rsidRPr="00F25313">
              <w:rPr>
                <w:i/>
                <w:iCs/>
              </w:rPr>
              <w:t>as</w:t>
            </w:r>
            <w:proofErr w:type="spellEnd"/>
            <w:r w:rsidR="007F1500" w:rsidRPr="00F25313">
              <w:rPr>
                <w:i/>
                <w:iCs/>
              </w:rPr>
              <w:t xml:space="preserve"> Data </w:t>
            </w:r>
            <w:proofErr w:type="spellStart"/>
            <w:r w:rsidR="007F1500" w:rsidRPr="00F25313">
              <w:rPr>
                <w:i/>
                <w:iCs/>
              </w:rPr>
              <w:t>Sources</w:t>
            </w:r>
            <w:proofErr w:type="spellEnd"/>
            <w:r w:rsidR="007F1500" w:rsidRPr="00F25313">
              <w:t>);</w:t>
            </w:r>
          </w:p>
        </w:tc>
      </w:tr>
      <w:tr w:rsidR="00EB614D" w:rsidRPr="00F25313" w14:paraId="2C33F4D8" w14:textId="77777777" w:rsidTr="007D7A31">
        <w:trPr>
          <w:trHeight w:val="91"/>
        </w:trPr>
        <w:tc>
          <w:tcPr>
            <w:tcW w:w="1838" w:type="dxa"/>
            <w:vMerge/>
          </w:tcPr>
          <w:p w14:paraId="2A3D3D9A" w14:textId="77777777" w:rsidR="00EB614D" w:rsidRPr="00F25313" w:rsidRDefault="00EB614D" w:rsidP="00F74BE7">
            <w:pPr>
              <w:pStyle w:val="ListParagraph"/>
              <w:numPr>
                <w:ilvl w:val="0"/>
                <w:numId w:val="223"/>
              </w:numPr>
              <w:tabs>
                <w:tab w:val="center" w:pos="697"/>
              </w:tabs>
              <w:spacing w:before="0" w:after="0" w:line="240" w:lineRule="auto"/>
              <w:ind w:left="57" w:right="57" w:firstLine="0"/>
              <w:jc w:val="both"/>
            </w:pPr>
          </w:p>
        </w:tc>
        <w:tc>
          <w:tcPr>
            <w:tcW w:w="284" w:type="dxa"/>
            <w:shd w:val="clear" w:color="auto" w:fill="auto"/>
          </w:tcPr>
          <w:p w14:paraId="345ACDBD" w14:textId="77777777" w:rsidR="00EB614D" w:rsidRPr="00F25313" w:rsidRDefault="00EB614D" w:rsidP="00F74BE7">
            <w:pPr>
              <w:pStyle w:val="ListParagraph"/>
              <w:numPr>
                <w:ilvl w:val="0"/>
                <w:numId w:val="256"/>
              </w:numPr>
              <w:spacing w:before="0" w:after="0" w:line="240" w:lineRule="auto"/>
              <w:ind w:left="57" w:right="57" w:firstLine="0"/>
              <w:jc w:val="both"/>
            </w:pPr>
          </w:p>
        </w:tc>
        <w:tc>
          <w:tcPr>
            <w:tcW w:w="7834" w:type="dxa"/>
            <w:shd w:val="clear" w:color="auto" w:fill="auto"/>
          </w:tcPr>
          <w:p w14:paraId="0A7100AF" w14:textId="61403D16" w:rsidR="00EB614D" w:rsidRPr="00F25313" w:rsidRDefault="007F1500" w:rsidP="00586540">
            <w:pPr>
              <w:spacing w:before="0" w:after="0" w:line="240" w:lineRule="auto"/>
              <w:ind w:left="57" w:right="57"/>
              <w:jc w:val="both"/>
            </w:pPr>
            <w:r w:rsidRPr="00F25313">
              <w:t xml:space="preserve">Erdviniai duomenys (angl. </w:t>
            </w:r>
            <w:proofErr w:type="spellStart"/>
            <w:r w:rsidRPr="00F25313">
              <w:rPr>
                <w:i/>
              </w:rPr>
              <w:t>Spatial</w:t>
            </w:r>
            <w:proofErr w:type="spellEnd"/>
            <w:r w:rsidR="69395316" w:rsidRPr="00F25313">
              <w:rPr>
                <w:i/>
                <w:iCs/>
              </w:rPr>
              <w:t>/</w:t>
            </w:r>
            <w:proofErr w:type="spellStart"/>
            <w:r w:rsidR="69395316" w:rsidRPr="00F25313">
              <w:rPr>
                <w:i/>
                <w:iCs/>
              </w:rPr>
              <w:t>Geospatial</w:t>
            </w:r>
            <w:proofErr w:type="spellEnd"/>
            <w:r w:rsidRPr="00F25313">
              <w:rPr>
                <w:i/>
              </w:rPr>
              <w:t xml:space="preserve"> Data</w:t>
            </w:r>
            <w:r w:rsidRPr="00F25313">
              <w:t>);</w:t>
            </w:r>
          </w:p>
        </w:tc>
      </w:tr>
      <w:tr w:rsidR="00EB614D" w:rsidRPr="00F25313" w14:paraId="191A99F2" w14:textId="77777777" w:rsidTr="007D7A31">
        <w:trPr>
          <w:trHeight w:val="91"/>
        </w:trPr>
        <w:tc>
          <w:tcPr>
            <w:tcW w:w="1838" w:type="dxa"/>
            <w:vMerge/>
          </w:tcPr>
          <w:p w14:paraId="6044CFF1" w14:textId="77777777" w:rsidR="00EB614D" w:rsidRPr="00F25313" w:rsidRDefault="00EB614D" w:rsidP="00F74BE7">
            <w:pPr>
              <w:pStyle w:val="ListParagraph"/>
              <w:numPr>
                <w:ilvl w:val="0"/>
                <w:numId w:val="223"/>
              </w:numPr>
              <w:tabs>
                <w:tab w:val="center" w:pos="697"/>
              </w:tabs>
              <w:spacing w:before="0" w:after="0" w:line="240" w:lineRule="auto"/>
              <w:ind w:left="57" w:right="57" w:firstLine="0"/>
              <w:jc w:val="both"/>
            </w:pPr>
          </w:p>
        </w:tc>
        <w:tc>
          <w:tcPr>
            <w:tcW w:w="284" w:type="dxa"/>
            <w:shd w:val="clear" w:color="auto" w:fill="auto"/>
          </w:tcPr>
          <w:p w14:paraId="5063EF98" w14:textId="77777777" w:rsidR="00EB614D" w:rsidRPr="00F25313" w:rsidRDefault="00EB614D" w:rsidP="00F74BE7">
            <w:pPr>
              <w:pStyle w:val="ListParagraph"/>
              <w:numPr>
                <w:ilvl w:val="0"/>
                <w:numId w:val="256"/>
              </w:numPr>
              <w:spacing w:before="0" w:after="0" w:line="240" w:lineRule="auto"/>
              <w:ind w:left="57" w:right="57" w:firstLine="0"/>
              <w:jc w:val="both"/>
            </w:pPr>
          </w:p>
        </w:tc>
        <w:tc>
          <w:tcPr>
            <w:tcW w:w="7834" w:type="dxa"/>
            <w:shd w:val="clear" w:color="auto" w:fill="auto"/>
          </w:tcPr>
          <w:p w14:paraId="4AEA49B6" w14:textId="2D365584" w:rsidR="00EB614D" w:rsidRPr="00F25313" w:rsidRDefault="007F1500" w:rsidP="00586540">
            <w:pPr>
              <w:spacing w:before="0" w:after="0" w:line="240" w:lineRule="auto"/>
              <w:ind w:left="57" w:right="57"/>
              <w:jc w:val="both"/>
            </w:pPr>
            <w:r w:rsidRPr="00F25313">
              <w:t xml:space="preserve">Duomenų </w:t>
            </w:r>
            <w:r w:rsidR="00767E2F" w:rsidRPr="00F25313">
              <w:t xml:space="preserve">sąjunga (angl. </w:t>
            </w:r>
            <w:r w:rsidR="00767E2F" w:rsidRPr="00F25313">
              <w:rPr>
                <w:i/>
                <w:iCs/>
              </w:rPr>
              <w:t xml:space="preserve">Data </w:t>
            </w:r>
            <w:proofErr w:type="spellStart"/>
            <w:r w:rsidR="00767E2F" w:rsidRPr="00F25313">
              <w:rPr>
                <w:i/>
                <w:iCs/>
              </w:rPr>
              <w:t>Federation</w:t>
            </w:r>
            <w:proofErr w:type="spellEnd"/>
            <w:r w:rsidR="00767E2F" w:rsidRPr="00F25313">
              <w:t>);</w:t>
            </w:r>
          </w:p>
        </w:tc>
      </w:tr>
      <w:tr w:rsidR="007F1500" w:rsidRPr="00F25313" w14:paraId="61429943" w14:textId="77777777" w:rsidTr="007D7A31">
        <w:trPr>
          <w:trHeight w:val="91"/>
        </w:trPr>
        <w:tc>
          <w:tcPr>
            <w:tcW w:w="1838" w:type="dxa"/>
            <w:vMerge/>
          </w:tcPr>
          <w:p w14:paraId="3E6A3FA8" w14:textId="77777777" w:rsidR="007F1500" w:rsidRPr="00F25313" w:rsidRDefault="007F1500" w:rsidP="00F74BE7">
            <w:pPr>
              <w:pStyle w:val="ListParagraph"/>
              <w:numPr>
                <w:ilvl w:val="0"/>
                <w:numId w:val="223"/>
              </w:numPr>
              <w:tabs>
                <w:tab w:val="center" w:pos="697"/>
              </w:tabs>
              <w:spacing w:before="0" w:after="0" w:line="240" w:lineRule="auto"/>
              <w:ind w:left="57" w:right="57" w:firstLine="0"/>
              <w:jc w:val="both"/>
            </w:pPr>
          </w:p>
        </w:tc>
        <w:tc>
          <w:tcPr>
            <w:tcW w:w="284" w:type="dxa"/>
            <w:shd w:val="clear" w:color="auto" w:fill="auto"/>
          </w:tcPr>
          <w:p w14:paraId="0D18ED18" w14:textId="77777777" w:rsidR="007F1500" w:rsidRPr="00F25313" w:rsidRDefault="007F1500" w:rsidP="00F74BE7">
            <w:pPr>
              <w:pStyle w:val="ListParagraph"/>
              <w:numPr>
                <w:ilvl w:val="0"/>
                <w:numId w:val="256"/>
              </w:numPr>
              <w:spacing w:before="0" w:after="0" w:line="240" w:lineRule="auto"/>
              <w:ind w:left="57" w:right="57" w:firstLine="0"/>
              <w:jc w:val="both"/>
            </w:pPr>
          </w:p>
        </w:tc>
        <w:tc>
          <w:tcPr>
            <w:tcW w:w="7834" w:type="dxa"/>
            <w:shd w:val="clear" w:color="auto" w:fill="auto"/>
          </w:tcPr>
          <w:p w14:paraId="104C7C20" w14:textId="4F951150" w:rsidR="007F1500" w:rsidRPr="00F25313" w:rsidRDefault="00767E2F" w:rsidP="00586540">
            <w:pPr>
              <w:spacing w:before="0" w:after="0" w:line="240" w:lineRule="auto"/>
              <w:ind w:left="57" w:right="57"/>
              <w:jc w:val="both"/>
            </w:pPr>
            <w:r w:rsidRPr="00F25313">
              <w:t>Debe</w:t>
            </w:r>
            <w:r w:rsidR="00DC4FD5" w:rsidRPr="00F25313">
              <w:t xml:space="preserve">syje laikomi duomenys (angl. </w:t>
            </w:r>
            <w:proofErr w:type="spellStart"/>
            <w:r w:rsidR="00DC4FD5" w:rsidRPr="00F25313">
              <w:rPr>
                <w:i/>
                <w:iCs/>
              </w:rPr>
              <w:t>Cloud</w:t>
            </w:r>
            <w:proofErr w:type="spellEnd"/>
            <w:r w:rsidR="00DC4FD5" w:rsidRPr="00F25313">
              <w:rPr>
                <w:i/>
                <w:iCs/>
              </w:rPr>
              <w:t xml:space="preserve"> </w:t>
            </w:r>
            <w:proofErr w:type="spellStart"/>
            <w:r w:rsidR="00DC4FD5" w:rsidRPr="00F25313">
              <w:rPr>
                <w:i/>
                <w:iCs/>
              </w:rPr>
              <w:t>Storage</w:t>
            </w:r>
            <w:proofErr w:type="spellEnd"/>
            <w:r w:rsidR="00DC4FD5" w:rsidRPr="00F25313">
              <w:t>);</w:t>
            </w:r>
          </w:p>
        </w:tc>
      </w:tr>
      <w:tr w:rsidR="007F1500" w:rsidRPr="00F25313" w14:paraId="7EE54700" w14:textId="77777777" w:rsidTr="007D7A31">
        <w:trPr>
          <w:trHeight w:val="91"/>
        </w:trPr>
        <w:tc>
          <w:tcPr>
            <w:tcW w:w="1838" w:type="dxa"/>
            <w:vMerge/>
          </w:tcPr>
          <w:p w14:paraId="129E55AB" w14:textId="77777777" w:rsidR="007F1500" w:rsidRPr="00F25313" w:rsidRDefault="007F1500" w:rsidP="00F74BE7">
            <w:pPr>
              <w:pStyle w:val="ListParagraph"/>
              <w:numPr>
                <w:ilvl w:val="0"/>
                <w:numId w:val="223"/>
              </w:numPr>
              <w:tabs>
                <w:tab w:val="center" w:pos="697"/>
              </w:tabs>
              <w:spacing w:before="0" w:after="0" w:line="240" w:lineRule="auto"/>
              <w:ind w:left="57" w:right="57" w:firstLine="0"/>
              <w:jc w:val="both"/>
            </w:pPr>
          </w:p>
        </w:tc>
        <w:tc>
          <w:tcPr>
            <w:tcW w:w="284" w:type="dxa"/>
            <w:shd w:val="clear" w:color="auto" w:fill="auto"/>
          </w:tcPr>
          <w:p w14:paraId="5F493964" w14:textId="77777777" w:rsidR="007F1500" w:rsidRPr="00F25313" w:rsidRDefault="007F1500" w:rsidP="00F74BE7">
            <w:pPr>
              <w:pStyle w:val="ListParagraph"/>
              <w:numPr>
                <w:ilvl w:val="0"/>
                <w:numId w:val="256"/>
              </w:numPr>
              <w:spacing w:before="0" w:after="0" w:line="240" w:lineRule="auto"/>
              <w:ind w:left="57" w:right="57" w:firstLine="0"/>
              <w:jc w:val="both"/>
            </w:pPr>
          </w:p>
        </w:tc>
        <w:tc>
          <w:tcPr>
            <w:tcW w:w="7834" w:type="dxa"/>
            <w:shd w:val="clear" w:color="auto" w:fill="auto"/>
          </w:tcPr>
          <w:p w14:paraId="172B9AFB" w14:textId="2B9A120D" w:rsidR="007F1500" w:rsidRPr="00F25313" w:rsidRDefault="00DC4FD5" w:rsidP="00586540">
            <w:pPr>
              <w:spacing w:before="0" w:after="0" w:line="240" w:lineRule="auto"/>
              <w:ind w:left="57" w:right="57"/>
              <w:jc w:val="both"/>
            </w:pPr>
            <w:r w:rsidRPr="00F25313">
              <w:t>Realaus</w:t>
            </w:r>
            <w:r w:rsidR="00551739" w:rsidRPr="00F25313">
              <w:t xml:space="preserve"> laiko arba Didžiųjų duomenų platformos</w:t>
            </w:r>
            <w:r w:rsidR="004D47D7" w:rsidRPr="00F25313">
              <w:t xml:space="preserve"> (angl. </w:t>
            </w:r>
            <w:proofErr w:type="spellStart"/>
            <w:r w:rsidR="004D47D7" w:rsidRPr="00F25313">
              <w:rPr>
                <w:i/>
                <w:iCs/>
              </w:rPr>
              <w:t>Real</w:t>
            </w:r>
            <w:proofErr w:type="spellEnd"/>
            <w:r w:rsidR="004D47D7" w:rsidRPr="00F25313">
              <w:rPr>
                <w:i/>
                <w:iCs/>
              </w:rPr>
              <w:t xml:space="preserve">-Time </w:t>
            </w:r>
            <w:proofErr w:type="spellStart"/>
            <w:r w:rsidR="004D47D7" w:rsidRPr="00F25313">
              <w:rPr>
                <w:i/>
                <w:iCs/>
              </w:rPr>
              <w:t>or</w:t>
            </w:r>
            <w:proofErr w:type="spellEnd"/>
            <w:r w:rsidR="004D47D7" w:rsidRPr="00F25313">
              <w:rPr>
                <w:i/>
                <w:iCs/>
              </w:rPr>
              <w:t xml:space="preserve"> Big Data </w:t>
            </w:r>
            <w:proofErr w:type="spellStart"/>
            <w:r w:rsidR="004D47D7" w:rsidRPr="00F25313">
              <w:rPr>
                <w:i/>
                <w:iCs/>
              </w:rPr>
              <w:t>Platforms</w:t>
            </w:r>
            <w:proofErr w:type="spellEnd"/>
            <w:r w:rsidR="004D47D7" w:rsidRPr="00F25313">
              <w:t>).</w:t>
            </w:r>
          </w:p>
        </w:tc>
      </w:tr>
      <w:tr w:rsidR="00806C0D" w:rsidRPr="00F25313" w14:paraId="0CE2F279" w14:textId="77777777" w:rsidTr="007D7A31">
        <w:trPr>
          <w:trHeight w:val="50"/>
        </w:trPr>
        <w:tc>
          <w:tcPr>
            <w:tcW w:w="1838" w:type="dxa"/>
            <w:shd w:val="clear" w:color="auto" w:fill="auto"/>
          </w:tcPr>
          <w:p w14:paraId="2C19051F" w14:textId="77777777" w:rsidR="00806C0D" w:rsidRPr="00F25313" w:rsidRDefault="00806C0D" w:rsidP="00F74BE7">
            <w:pPr>
              <w:pStyle w:val="ListParagraph"/>
              <w:numPr>
                <w:ilvl w:val="0"/>
                <w:numId w:val="223"/>
              </w:numPr>
              <w:tabs>
                <w:tab w:val="center" w:pos="697"/>
              </w:tabs>
              <w:spacing w:before="0" w:after="0" w:line="240" w:lineRule="auto"/>
              <w:ind w:left="57" w:right="57" w:firstLine="0"/>
              <w:jc w:val="both"/>
            </w:pPr>
          </w:p>
        </w:tc>
        <w:tc>
          <w:tcPr>
            <w:tcW w:w="8118" w:type="dxa"/>
            <w:gridSpan w:val="2"/>
            <w:shd w:val="clear" w:color="auto" w:fill="auto"/>
          </w:tcPr>
          <w:p w14:paraId="5A3A6288" w14:textId="6E0A6AD0" w:rsidR="00806C0D" w:rsidRPr="00F25313" w:rsidRDefault="00806C0D" w:rsidP="00586540">
            <w:pPr>
              <w:spacing w:before="0" w:after="0" w:line="240" w:lineRule="auto"/>
              <w:ind w:left="57" w:right="57"/>
              <w:jc w:val="both"/>
            </w:pPr>
            <w:r w:rsidRPr="00F25313">
              <w:t>Turi būti galimybė gauti duomenis per O</w:t>
            </w:r>
            <w:r w:rsidR="00D75C7E" w:rsidRPr="00F25313">
              <w:t>DATA</w:t>
            </w:r>
            <w:r w:rsidRPr="00F25313">
              <w:t xml:space="preserve"> ir per REST API</w:t>
            </w:r>
            <w:r w:rsidR="00D75C7E" w:rsidRPr="00F25313">
              <w:t xml:space="preserve"> tipų sąsajas</w:t>
            </w:r>
            <w:r w:rsidRPr="00F25313">
              <w:t>.</w:t>
            </w:r>
          </w:p>
        </w:tc>
      </w:tr>
      <w:tr w:rsidR="00806C0D" w:rsidRPr="00F25313" w14:paraId="7F5C63F3" w14:textId="77777777" w:rsidTr="007D7A31">
        <w:trPr>
          <w:trHeight w:val="50"/>
        </w:trPr>
        <w:tc>
          <w:tcPr>
            <w:tcW w:w="1838" w:type="dxa"/>
            <w:shd w:val="clear" w:color="auto" w:fill="auto"/>
          </w:tcPr>
          <w:p w14:paraId="31BBB9E9" w14:textId="77777777" w:rsidR="00806C0D" w:rsidRPr="00F25313" w:rsidRDefault="00806C0D" w:rsidP="00F74BE7">
            <w:pPr>
              <w:pStyle w:val="ListParagraph"/>
              <w:numPr>
                <w:ilvl w:val="0"/>
                <w:numId w:val="223"/>
              </w:numPr>
              <w:tabs>
                <w:tab w:val="center" w:pos="697"/>
              </w:tabs>
              <w:spacing w:before="0" w:after="0" w:line="240" w:lineRule="auto"/>
              <w:ind w:left="57" w:right="57" w:firstLine="0"/>
              <w:jc w:val="both"/>
            </w:pPr>
          </w:p>
        </w:tc>
        <w:tc>
          <w:tcPr>
            <w:tcW w:w="8118" w:type="dxa"/>
            <w:gridSpan w:val="2"/>
            <w:shd w:val="clear" w:color="auto" w:fill="auto"/>
          </w:tcPr>
          <w:p w14:paraId="3DE117D7" w14:textId="25FC07EC" w:rsidR="00806C0D" w:rsidRPr="00F25313" w:rsidRDefault="00806C0D" w:rsidP="00586540">
            <w:pPr>
              <w:spacing w:before="0" w:after="0" w:line="240" w:lineRule="auto"/>
              <w:ind w:left="57" w:right="57"/>
              <w:jc w:val="both"/>
            </w:pPr>
            <w:r w:rsidRPr="00F25313">
              <w:t>Turi būti galimybė atsisiųsti failus</w:t>
            </w:r>
            <w:r w:rsidR="006D1DB9" w:rsidRPr="00F25313">
              <w:t>, esan</w:t>
            </w:r>
            <w:r w:rsidR="00751471" w:rsidRPr="00F25313">
              <w:t>čius</w:t>
            </w:r>
            <w:r w:rsidRPr="00F25313">
              <w:t xml:space="preserve"> virš 10Gb dydžio.</w:t>
            </w:r>
            <w:r w:rsidR="00CD293A" w:rsidRPr="00F25313">
              <w:t xml:space="preserve"> </w:t>
            </w:r>
            <w:r w:rsidR="00DF3498" w:rsidRPr="00F25313">
              <w:t xml:space="preserve">Failų </w:t>
            </w:r>
            <w:r w:rsidR="009E20B0" w:rsidRPr="00F25313">
              <w:t xml:space="preserve">atsisiuntimo </w:t>
            </w:r>
            <w:r w:rsidR="00E0526E" w:rsidRPr="00F25313">
              <w:t xml:space="preserve">galimybės </w:t>
            </w:r>
            <w:r w:rsidR="008837B1" w:rsidRPr="00F25313">
              <w:t>turi būti suderint</w:t>
            </w:r>
            <w:r w:rsidR="00013E6B" w:rsidRPr="00F25313">
              <w:t>os</w:t>
            </w:r>
            <w:r w:rsidR="008837B1" w:rsidRPr="00F25313">
              <w:t xml:space="preserve"> su PO detalios analizės metu.</w:t>
            </w:r>
          </w:p>
        </w:tc>
      </w:tr>
      <w:tr w:rsidR="004B2BC7" w:rsidRPr="00F25313" w14:paraId="06BC4B99" w14:textId="77777777" w:rsidTr="007D7A31">
        <w:trPr>
          <w:trHeight w:val="168"/>
        </w:trPr>
        <w:tc>
          <w:tcPr>
            <w:tcW w:w="1838" w:type="dxa"/>
            <w:vMerge w:val="restart"/>
            <w:shd w:val="clear" w:color="auto" w:fill="auto"/>
          </w:tcPr>
          <w:p w14:paraId="33FCA3A7" w14:textId="77777777" w:rsidR="004B2BC7" w:rsidRPr="00F25313" w:rsidRDefault="004B2BC7" w:rsidP="00F74BE7">
            <w:pPr>
              <w:pStyle w:val="ListParagraph"/>
              <w:numPr>
                <w:ilvl w:val="0"/>
                <w:numId w:val="223"/>
              </w:numPr>
              <w:tabs>
                <w:tab w:val="center" w:pos="697"/>
              </w:tabs>
              <w:spacing w:before="0" w:after="0" w:line="240" w:lineRule="auto"/>
              <w:ind w:left="57" w:right="57" w:firstLine="0"/>
              <w:jc w:val="both"/>
            </w:pPr>
          </w:p>
        </w:tc>
        <w:tc>
          <w:tcPr>
            <w:tcW w:w="8118" w:type="dxa"/>
            <w:gridSpan w:val="2"/>
            <w:shd w:val="clear" w:color="auto" w:fill="auto"/>
          </w:tcPr>
          <w:p w14:paraId="7E1F02D3" w14:textId="7EC42401" w:rsidR="004B2BC7" w:rsidRPr="00F25313" w:rsidRDefault="004B2BC7" w:rsidP="00586540">
            <w:pPr>
              <w:spacing w:before="0" w:after="0" w:line="240" w:lineRule="auto"/>
              <w:ind w:left="57" w:right="57"/>
              <w:jc w:val="both"/>
            </w:pPr>
            <w:r w:rsidRPr="00F25313">
              <w:t xml:space="preserve">DR įkėlimo metu Naudotojas turi turėti galimybę supildyti lentelės aprašymą ir lentelės struktūros </w:t>
            </w:r>
            <w:proofErr w:type="spellStart"/>
            <w:r w:rsidRPr="00F25313">
              <w:t>metainformaciją</w:t>
            </w:r>
            <w:proofErr w:type="spellEnd"/>
            <w:r w:rsidRPr="00F25313">
              <w:t>:</w:t>
            </w:r>
          </w:p>
        </w:tc>
      </w:tr>
      <w:tr w:rsidR="004B2BC7" w:rsidRPr="00F25313" w14:paraId="29B541EC" w14:textId="77777777" w:rsidTr="007D7A31">
        <w:trPr>
          <w:trHeight w:val="165"/>
        </w:trPr>
        <w:tc>
          <w:tcPr>
            <w:tcW w:w="1838" w:type="dxa"/>
            <w:vMerge/>
            <w:shd w:val="clear" w:color="auto" w:fill="auto"/>
          </w:tcPr>
          <w:p w14:paraId="5E7F666E" w14:textId="77777777" w:rsidR="004B2BC7" w:rsidRPr="00F25313" w:rsidRDefault="004B2BC7" w:rsidP="00F74BE7">
            <w:pPr>
              <w:pStyle w:val="ListParagraph"/>
              <w:numPr>
                <w:ilvl w:val="0"/>
                <w:numId w:val="223"/>
              </w:numPr>
              <w:tabs>
                <w:tab w:val="center" w:pos="697"/>
              </w:tabs>
              <w:spacing w:before="0" w:after="0" w:line="240" w:lineRule="auto"/>
              <w:ind w:left="57" w:right="57" w:firstLine="0"/>
              <w:jc w:val="both"/>
            </w:pPr>
          </w:p>
        </w:tc>
        <w:tc>
          <w:tcPr>
            <w:tcW w:w="284" w:type="dxa"/>
            <w:shd w:val="clear" w:color="auto" w:fill="auto"/>
          </w:tcPr>
          <w:p w14:paraId="7A93631A" w14:textId="77777777" w:rsidR="004B2BC7" w:rsidRPr="00F25313" w:rsidRDefault="004B2BC7" w:rsidP="00F74BE7">
            <w:pPr>
              <w:pStyle w:val="ListParagraph"/>
              <w:numPr>
                <w:ilvl w:val="0"/>
                <w:numId w:val="377"/>
              </w:numPr>
              <w:spacing w:before="0" w:after="0" w:line="240" w:lineRule="auto"/>
              <w:ind w:left="57" w:right="57" w:firstLine="0"/>
              <w:jc w:val="both"/>
            </w:pPr>
          </w:p>
        </w:tc>
        <w:tc>
          <w:tcPr>
            <w:tcW w:w="7834" w:type="dxa"/>
            <w:shd w:val="clear" w:color="auto" w:fill="auto"/>
          </w:tcPr>
          <w:p w14:paraId="58896359" w14:textId="739DE8CB" w:rsidR="004B2BC7" w:rsidRPr="00F25313" w:rsidRDefault="004B2BC7" w:rsidP="00586540">
            <w:pPr>
              <w:spacing w:before="0" w:after="0" w:line="240" w:lineRule="auto"/>
              <w:ind w:left="57" w:right="57"/>
              <w:jc w:val="both"/>
            </w:pPr>
            <w:r w:rsidRPr="00F25313">
              <w:t>Stulpelio duomenų tipą (</w:t>
            </w:r>
            <w:proofErr w:type="spellStart"/>
            <w:r w:rsidRPr="00F25313">
              <w:rPr>
                <w:i/>
                <w:iCs/>
              </w:rPr>
              <w:t>dtype</w:t>
            </w:r>
            <w:proofErr w:type="spellEnd"/>
            <w:r w:rsidRPr="00F25313">
              <w:t>);</w:t>
            </w:r>
          </w:p>
        </w:tc>
      </w:tr>
      <w:tr w:rsidR="004B2BC7" w:rsidRPr="00F25313" w14:paraId="200137D9" w14:textId="77777777" w:rsidTr="007D7A31">
        <w:trPr>
          <w:trHeight w:val="165"/>
        </w:trPr>
        <w:tc>
          <w:tcPr>
            <w:tcW w:w="1838" w:type="dxa"/>
            <w:vMerge/>
            <w:shd w:val="clear" w:color="auto" w:fill="auto"/>
          </w:tcPr>
          <w:p w14:paraId="29AEC67D" w14:textId="77777777" w:rsidR="004B2BC7" w:rsidRPr="00F25313" w:rsidRDefault="004B2BC7" w:rsidP="00F74BE7">
            <w:pPr>
              <w:pStyle w:val="ListParagraph"/>
              <w:numPr>
                <w:ilvl w:val="0"/>
                <w:numId w:val="223"/>
              </w:numPr>
              <w:tabs>
                <w:tab w:val="center" w:pos="697"/>
              </w:tabs>
              <w:spacing w:before="0" w:after="0" w:line="240" w:lineRule="auto"/>
              <w:ind w:left="57" w:right="57" w:firstLine="0"/>
              <w:jc w:val="both"/>
            </w:pPr>
          </w:p>
        </w:tc>
        <w:tc>
          <w:tcPr>
            <w:tcW w:w="284" w:type="dxa"/>
            <w:shd w:val="clear" w:color="auto" w:fill="auto"/>
          </w:tcPr>
          <w:p w14:paraId="1D5DD562" w14:textId="77777777" w:rsidR="004B2BC7" w:rsidRPr="00F25313" w:rsidRDefault="004B2BC7" w:rsidP="00F74BE7">
            <w:pPr>
              <w:pStyle w:val="ListParagraph"/>
              <w:numPr>
                <w:ilvl w:val="0"/>
                <w:numId w:val="377"/>
              </w:numPr>
              <w:spacing w:before="0" w:after="0" w:line="240" w:lineRule="auto"/>
              <w:ind w:left="57" w:right="57" w:firstLine="0"/>
              <w:jc w:val="both"/>
            </w:pPr>
          </w:p>
        </w:tc>
        <w:tc>
          <w:tcPr>
            <w:tcW w:w="7834" w:type="dxa"/>
            <w:shd w:val="clear" w:color="auto" w:fill="auto"/>
          </w:tcPr>
          <w:p w14:paraId="31017564" w14:textId="0D7B0512" w:rsidR="004B2BC7" w:rsidRPr="00F25313" w:rsidRDefault="00D76D16" w:rsidP="00586540">
            <w:pPr>
              <w:spacing w:before="0" w:after="0" w:line="240" w:lineRule="auto"/>
              <w:ind w:left="57" w:right="57"/>
              <w:jc w:val="both"/>
            </w:pPr>
            <w:r w:rsidRPr="00F25313">
              <w:t xml:space="preserve">Stulpelio </w:t>
            </w:r>
            <w:r w:rsidR="004B2BC7" w:rsidRPr="00F25313">
              <w:t>pavadinim</w:t>
            </w:r>
            <w:r w:rsidRPr="00F25313">
              <w:t>ą;</w:t>
            </w:r>
          </w:p>
        </w:tc>
      </w:tr>
      <w:tr w:rsidR="004B2BC7" w:rsidRPr="00F25313" w14:paraId="7C2392AE" w14:textId="77777777" w:rsidTr="007D7A31">
        <w:trPr>
          <w:trHeight w:val="165"/>
        </w:trPr>
        <w:tc>
          <w:tcPr>
            <w:tcW w:w="1838" w:type="dxa"/>
            <w:vMerge/>
            <w:shd w:val="clear" w:color="auto" w:fill="auto"/>
          </w:tcPr>
          <w:p w14:paraId="69C85459" w14:textId="77777777" w:rsidR="004B2BC7" w:rsidRPr="00F25313" w:rsidRDefault="004B2BC7" w:rsidP="00F74BE7">
            <w:pPr>
              <w:pStyle w:val="ListParagraph"/>
              <w:numPr>
                <w:ilvl w:val="0"/>
                <w:numId w:val="223"/>
              </w:numPr>
              <w:tabs>
                <w:tab w:val="center" w:pos="697"/>
              </w:tabs>
              <w:spacing w:before="0" w:after="0" w:line="240" w:lineRule="auto"/>
              <w:ind w:left="57" w:right="57" w:firstLine="0"/>
              <w:jc w:val="both"/>
            </w:pPr>
          </w:p>
        </w:tc>
        <w:tc>
          <w:tcPr>
            <w:tcW w:w="284" w:type="dxa"/>
            <w:shd w:val="clear" w:color="auto" w:fill="auto"/>
          </w:tcPr>
          <w:p w14:paraId="242D85D2" w14:textId="77777777" w:rsidR="004B2BC7" w:rsidRPr="00F25313" w:rsidRDefault="004B2BC7" w:rsidP="00F74BE7">
            <w:pPr>
              <w:pStyle w:val="ListParagraph"/>
              <w:numPr>
                <w:ilvl w:val="0"/>
                <w:numId w:val="377"/>
              </w:numPr>
              <w:spacing w:before="0" w:after="0" w:line="240" w:lineRule="auto"/>
              <w:ind w:left="57" w:right="57" w:firstLine="0"/>
              <w:jc w:val="both"/>
            </w:pPr>
          </w:p>
        </w:tc>
        <w:tc>
          <w:tcPr>
            <w:tcW w:w="7834" w:type="dxa"/>
            <w:shd w:val="clear" w:color="auto" w:fill="auto"/>
          </w:tcPr>
          <w:p w14:paraId="4558D657" w14:textId="35E1CB70" w:rsidR="004B2BC7" w:rsidRPr="00F25313" w:rsidRDefault="00D76D16" w:rsidP="00586540">
            <w:pPr>
              <w:spacing w:before="0" w:after="0" w:line="240" w:lineRule="auto"/>
              <w:ind w:left="57" w:right="57"/>
              <w:jc w:val="both"/>
            </w:pPr>
            <w:r w:rsidRPr="00F25313">
              <w:t xml:space="preserve">API pavadinimą (angl. </w:t>
            </w:r>
            <w:r w:rsidRPr="00F25313">
              <w:rPr>
                <w:i/>
                <w:iCs/>
              </w:rPr>
              <w:t>API</w:t>
            </w:r>
            <w:r w:rsidR="004B2BC7" w:rsidRPr="00F25313">
              <w:rPr>
                <w:i/>
                <w:iCs/>
              </w:rPr>
              <w:t xml:space="preserve"> name</w:t>
            </w:r>
            <w:r w:rsidRPr="00F25313">
              <w:t>);</w:t>
            </w:r>
          </w:p>
        </w:tc>
      </w:tr>
      <w:tr w:rsidR="004B2BC7" w:rsidRPr="00F25313" w14:paraId="783F9AD3" w14:textId="77777777" w:rsidTr="007D7A31">
        <w:trPr>
          <w:trHeight w:val="165"/>
        </w:trPr>
        <w:tc>
          <w:tcPr>
            <w:tcW w:w="1838" w:type="dxa"/>
            <w:vMerge/>
            <w:shd w:val="clear" w:color="auto" w:fill="auto"/>
          </w:tcPr>
          <w:p w14:paraId="7BBF1D8F" w14:textId="77777777" w:rsidR="004B2BC7" w:rsidRPr="00F25313" w:rsidRDefault="004B2BC7" w:rsidP="00F74BE7">
            <w:pPr>
              <w:pStyle w:val="ListParagraph"/>
              <w:numPr>
                <w:ilvl w:val="0"/>
                <w:numId w:val="223"/>
              </w:numPr>
              <w:tabs>
                <w:tab w:val="center" w:pos="697"/>
              </w:tabs>
              <w:spacing w:before="0" w:after="0" w:line="240" w:lineRule="auto"/>
              <w:ind w:left="57" w:right="57" w:firstLine="0"/>
              <w:jc w:val="both"/>
            </w:pPr>
          </w:p>
        </w:tc>
        <w:tc>
          <w:tcPr>
            <w:tcW w:w="284" w:type="dxa"/>
            <w:shd w:val="clear" w:color="auto" w:fill="auto"/>
          </w:tcPr>
          <w:p w14:paraId="72535EF2" w14:textId="77777777" w:rsidR="004B2BC7" w:rsidRPr="00F25313" w:rsidRDefault="004B2BC7" w:rsidP="00F74BE7">
            <w:pPr>
              <w:pStyle w:val="ListParagraph"/>
              <w:numPr>
                <w:ilvl w:val="0"/>
                <w:numId w:val="377"/>
              </w:numPr>
              <w:spacing w:before="0" w:after="0" w:line="240" w:lineRule="auto"/>
              <w:ind w:left="57" w:right="57" w:firstLine="0"/>
              <w:jc w:val="both"/>
            </w:pPr>
          </w:p>
        </w:tc>
        <w:tc>
          <w:tcPr>
            <w:tcW w:w="7834" w:type="dxa"/>
            <w:shd w:val="clear" w:color="auto" w:fill="auto"/>
          </w:tcPr>
          <w:p w14:paraId="6DDDFCFE" w14:textId="6B4FE309" w:rsidR="0092705F" w:rsidRPr="00F25313" w:rsidRDefault="00D76D16" w:rsidP="0092705F">
            <w:pPr>
              <w:spacing w:before="0" w:after="0" w:line="240" w:lineRule="auto"/>
              <w:ind w:left="57" w:right="57"/>
              <w:jc w:val="both"/>
            </w:pPr>
            <w:r w:rsidRPr="00F25313">
              <w:t>S</w:t>
            </w:r>
            <w:r w:rsidR="004B2BC7" w:rsidRPr="00F25313">
              <w:t>tulpelio paaiškinam</w:t>
            </w:r>
            <w:r w:rsidRPr="00F25313">
              <w:t>ąjį</w:t>
            </w:r>
            <w:r w:rsidR="004B2BC7" w:rsidRPr="00F25313">
              <w:t xml:space="preserve"> aprašym</w:t>
            </w:r>
            <w:r w:rsidRPr="00F25313">
              <w:t>ą.</w:t>
            </w:r>
          </w:p>
        </w:tc>
      </w:tr>
      <w:tr w:rsidR="006E557C" w:rsidRPr="00F25313" w14:paraId="1A0ABA92" w14:textId="77777777" w:rsidTr="007D7A31">
        <w:trPr>
          <w:trHeight w:val="92"/>
        </w:trPr>
        <w:tc>
          <w:tcPr>
            <w:tcW w:w="1838" w:type="dxa"/>
            <w:vMerge w:val="restart"/>
            <w:shd w:val="clear" w:color="auto" w:fill="auto"/>
          </w:tcPr>
          <w:p w14:paraId="66C505C5" w14:textId="77777777" w:rsidR="006E557C" w:rsidRPr="00F25313" w:rsidRDefault="006E557C" w:rsidP="00F74BE7">
            <w:pPr>
              <w:pStyle w:val="ListParagraph"/>
              <w:numPr>
                <w:ilvl w:val="0"/>
                <w:numId w:val="223"/>
              </w:numPr>
              <w:tabs>
                <w:tab w:val="center" w:pos="697"/>
              </w:tabs>
              <w:spacing w:before="0" w:after="0" w:line="240" w:lineRule="auto"/>
              <w:ind w:left="57" w:right="57" w:firstLine="0"/>
              <w:jc w:val="both"/>
            </w:pPr>
          </w:p>
        </w:tc>
        <w:tc>
          <w:tcPr>
            <w:tcW w:w="8118" w:type="dxa"/>
            <w:gridSpan w:val="2"/>
            <w:shd w:val="clear" w:color="auto" w:fill="auto"/>
          </w:tcPr>
          <w:p w14:paraId="25A08493" w14:textId="55A3B2F7" w:rsidR="006E557C" w:rsidRPr="00F25313" w:rsidRDefault="006E557C" w:rsidP="0092705F">
            <w:pPr>
              <w:spacing w:before="0" w:after="0" w:line="240" w:lineRule="auto"/>
              <w:ind w:left="57" w:right="57"/>
              <w:jc w:val="both"/>
            </w:pPr>
            <w:r w:rsidRPr="00F25313">
              <w:t xml:space="preserve">DR </w:t>
            </w:r>
            <w:proofErr w:type="spellStart"/>
            <w:r w:rsidRPr="00F25313">
              <w:t>metainformacijos</w:t>
            </w:r>
            <w:proofErr w:type="spellEnd"/>
            <w:r w:rsidRPr="00F25313">
              <w:t xml:space="preserve"> supildymą Naudo</w:t>
            </w:r>
            <w:r w:rsidR="00E639BE" w:rsidRPr="00F25313">
              <w:t>to</w:t>
            </w:r>
            <w:r w:rsidRPr="00F25313">
              <w:t>jas turi turėti galimybę užpildyti:</w:t>
            </w:r>
          </w:p>
        </w:tc>
      </w:tr>
      <w:tr w:rsidR="006E557C" w:rsidRPr="00F25313" w14:paraId="0821D9A8" w14:textId="77777777" w:rsidTr="007D7A31">
        <w:trPr>
          <w:trHeight w:val="92"/>
        </w:trPr>
        <w:tc>
          <w:tcPr>
            <w:tcW w:w="1838" w:type="dxa"/>
            <w:vMerge/>
            <w:shd w:val="clear" w:color="auto" w:fill="auto"/>
          </w:tcPr>
          <w:p w14:paraId="6405F79A" w14:textId="77777777" w:rsidR="006E557C" w:rsidRPr="00F25313" w:rsidRDefault="006E557C" w:rsidP="00F74BE7">
            <w:pPr>
              <w:pStyle w:val="ListParagraph"/>
              <w:numPr>
                <w:ilvl w:val="0"/>
                <w:numId w:val="223"/>
              </w:numPr>
              <w:tabs>
                <w:tab w:val="center" w:pos="697"/>
              </w:tabs>
              <w:spacing w:before="0" w:after="0" w:line="240" w:lineRule="auto"/>
              <w:ind w:left="57" w:right="57" w:firstLine="0"/>
              <w:jc w:val="both"/>
            </w:pPr>
          </w:p>
        </w:tc>
        <w:tc>
          <w:tcPr>
            <w:tcW w:w="284" w:type="dxa"/>
            <w:shd w:val="clear" w:color="auto" w:fill="auto"/>
          </w:tcPr>
          <w:p w14:paraId="78D71652" w14:textId="77777777" w:rsidR="006E557C" w:rsidRPr="00F25313" w:rsidRDefault="006E557C" w:rsidP="00F74BE7">
            <w:pPr>
              <w:pStyle w:val="ListParagraph"/>
              <w:numPr>
                <w:ilvl w:val="0"/>
                <w:numId w:val="378"/>
              </w:numPr>
              <w:spacing w:before="0" w:after="0" w:line="240" w:lineRule="auto"/>
              <w:ind w:left="57" w:right="57" w:firstLine="0"/>
              <w:jc w:val="both"/>
            </w:pPr>
          </w:p>
        </w:tc>
        <w:tc>
          <w:tcPr>
            <w:tcW w:w="7834" w:type="dxa"/>
            <w:shd w:val="clear" w:color="auto" w:fill="auto"/>
          </w:tcPr>
          <w:p w14:paraId="53F8BAC4" w14:textId="52F6C3C8" w:rsidR="006E557C" w:rsidRPr="00F25313" w:rsidRDefault="006E557C" w:rsidP="0092705F">
            <w:pPr>
              <w:spacing w:before="0" w:after="0" w:line="240" w:lineRule="auto"/>
              <w:ind w:left="57" w:right="57"/>
              <w:jc w:val="both"/>
            </w:pPr>
            <w:r w:rsidRPr="00F25313">
              <w:t>Įkeliant RDF ar kitokio tipo, suderinto su PO detalios analizės metu, failą;</w:t>
            </w:r>
          </w:p>
        </w:tc>
      </w:tr>
      <w:tr w:rsidR="006E557C" w:rsidRPr="00F25313" w14:paraId="46A8E25B" w14:textId="77777777" w:rsidTr="007D7A31">
        <w:trPr>
          <w:trHeight w:val="92"/>
        </w:trPr>
        <w:tc>
          <w:tcPr>
            <w:tcW w:w="1838" w:type="dxa"/>
            <w:vMerge/>
            <w:shd w:val="clear" w:color="auto" w:fill="auto"/>
          </w:tcPr>
          <w:p w14:paraId="15A7BD74" w14:textId="77777777" w:rsidR="006E557C" w:rsidRPr="00F25313" w:rsidRDefault="006E557C" w:rsidP="00F74BE7">
            <w:pPr>
              <w:pStyle w:val="ListParagraph"/>
              <w:numPr>
                <w:ilvl w:val="0"/>
                <w:numId w:val="223"/>
              </w:numPr>
              <w:tabs>
                <w:tab w:val="center" w:pos="697"/>
              </w:tabs>
              <w:spacing w:before="0" w:after="0" w:line="240" w:lineRule="auto"/>
              <w:ind w:left="57" w:right="57" w:firstLine="0"/>
              <w:jc w:val="both"/>
            </w:pPr>
          </w:p>
        </w:tc>
        <w:tc>
          <w:tcPr>
            <w:tcW w:w="284" w:type="dxa"/>
            <w:shd w:val="clear" w:color="auto" w:fill="auto"/>
          </w:tcPr>
          <w:p w14:paraId="146DB118" w14:textId="77777777" w:rsidR="006E557C" w:rsidRPr="00F25313" w:rsidRDefault="006E557C" w:rsidP="00F74BE7">
            <w:pPr>
              <w:pStyle w:val="ListParagraph"/>
              <w:numPr>
                <w:ilvl w:val="0"/>
                <w:numId w:val="378"/>
              </w:numPr>
              <w:spacing w:before="0" w:after="0" w:line="240" w:lineRule="auto"/>
              <w:ind w:left="57" w:right="57" w:firstLine="0"/>
              <w:jc w:val="both"/>
            </w:pPr>
          </w:p>
        </w:tc>
        <w:tc>
          <w:tcPr>
            <w:tcW w:w="7834" w:type="dxa"/>
            <w:shd w:val="clear" w:color="auto" w:fill="auto"/>
          </w:tcPr>
          <w:p w14:paraId="5F1BC030" w14:textId="6FF0283A" w:rsidR="006E557C" w:rsidRPr="00F25313" w:rsidRDefault="000B0665" w:rsidP="0092705F">
            <w:pPr>
              <w:spacing w:before="0" w:after="0" w:line="240" w:lineRule="auto"/>
              <w:ind w:left="57" w:right="57"/>
              <w:jc w:val="both"/>
            </w:pPr>
            <w:r w:rsidRPr="00F25313">
              <w:t xml:space="preserve">Per </w:t>
            </w:r>
            <w:r w:rsidR="00F34848" w:rsidRPr="00F25313">
              <w:t>n</w:t>
            </w:r>
            <w:r w:rsidRPr="00F25313">
              <w:t>audotojo sąsają pačiame Portale.</w:t>
            </w:r>
          </w:p>
        </w:tc>
      </w:tr>
      <w:tr w:rsidR="00806C0D" w:rsidRPr="00F25313" w14:paraId="2D5BF944" w14:textId="77777777" w:rsidTr="2B7F0500">
        <w:trPr>
          <w:trHeight w:val="300"/>
        </w:trPr>
        <w:tc>
          <w:tcPr>
            <w:tcW w:w="9956" w:type="dxa"/>
            <w:gridSpan w:val="3"/>
            <w:shd w:val="clear" w:color="auto" w:fill="F2F2F2" w:themeFill="background1" w:themeFillShade="F2"/>
          </w:tcPr>
          <w:p w14:paraId="57F000CF" w14:textId="2BD07C3C" w:rsidR="00806C0D" w:rsidRPr="00F25313" w:rsidRDefault="00806C0D" w:rsidP="00586540">
            <w:pPr>
              <w:spacing w:before="0" w:after="0" w:line="240" w:lineRule="auto"/>
              <w:ind w:left="57" w:right="57"/>
              <w:jc w:val="both"/>
              <w:rPr>
                <w:b/>
                <w:bCs/>
              </w:rPr>
            </w:pPr>
            <w:r w:rsidRPr="00F25313">
              <w:rPr>
                <w:b/>
                <w:bCs/>
              </w:rPr>
              <w:t>Juridinio asmens administratorius</w:t>
            </w:r>
          </w:p>
        </w:tc>
      </w:tr>
      <w:tr w:rsidR="00806C0D" w:rsidRPr="00F25313" w14:paraId="6E8A6909" w14:textId="77777777" w:rsidTr="007D7A31">
        <w:trPr>
          <w:trHeight w:val="300"/>
        </w:trPr>
        <w:tc>
          <w:tcPr>
            <w:tcW w:w="1838" w:type="dxa"/>
            <w:shd w:val="clear" w:color="auto" w:fill="auto"/>
          </w:tcPr>
          <w:p w14:paraId="5E130A09" w14:textId="77777777" w:rsidR="00806C0D" w:rsidRPr="00F25313" w:rsidRDefault="00806C0D" w:rsidP="00F74BE7">
            <w:pPr>
              <w:pStyle w:val="ListParagraph"/>
              <w:numPr>
                <w:ilvl w:val="0"/>
                <w:numId w:val="223"/>
              </w:numPr>
              <w:tabs>
                <w:tab w:val="center" w:pos="697"/>
              </w:tabs>
              <w:spacing w:before="0" w:after="0" w:line="240" w:lineRule="auto"/>
              <w:ind w:left="57" w:right="57" w:firstLine="0"/>
              <w:jc w:val="both"/>
            </w:pPr>
          </w:p>
        </w:tc>
        <w:tc>
          <w:tcPr>
            <w:tcW w:w="8118" w:type="dxa"/>
            <w:gridSpan w:val="2"/>
            <w:shd w:val="clear" w:color="auto" w:fill="auto"/>
          </w:tcPr>
          <w:p w14:paraId="1B74E538" w14:textId="0AF22969" w:rsidR="00806C0D" w:rsidRPr="00F25313" w:rsidRDefault="47576A8D" w:rsidP="00586540">
            <w:pPr>
              <w:spacing w:before="0" w:after="0" w:line="240" w:lineRule="auto"/>
              <w:ind w:left="57" w:right="57"/>
              <w:jc w:val="both"/>
            </w:pPr>
            <w:r w:rsidRPr="00F25313">
              <w:t>Turi turėti galimybę patvirtinti arba atmesti duomenų pakeitimo (sukūrimo, ištrynimo, atnaujinimo, archyvavimo) atvejį</w:t>
            </w:r>
            <w:r w:rsidR="004D7A9C" w:rsidRPr="00F25313">
              <w:t>, jei duomenys</w:t>
            </w:r>
            <w:r w:rsidRPr="00F25313">
              <w:t xml:space="preserve"> keičiami </w:t>
            </w:r>
            <w:r w:rsidR="5FE4560B" w:rsidRPr="00F25313">
              <w:t>J</w:t>
            </w:r>
            <w:r w:rsidRPr="00F25313">
              <w:t>uridini</w:t>
            </w:r>
            <w:r w:rsidR="004D7A9C" w:rsidRPr="00F25313">
              <w:t>o</w:t>
            </w:r>
            <w:r w:rsidRPr="00F25313">
              <w:t xml:space="preserve"> asmen</w:t>
            </w:r>
            <w:r w:rsidR="004D7A9C" w:rsidRPr="00F25313">
              <w:t>s darbuotojo</w:t>
            </w:r>
            <w:r w:rsidRPr="00F25313">
              <w:t>.</w:t>
            </w:r>
          </w:p>
        </w:tc>
      </w:tr>
      <w:tr w:rsidR="00542E08" w:rsidRPr="00F25313" w14:paraId="53AEDFC7" w14:textId="77777777" w:rsidTr="007D7A31">
        <w:trPr>
          <w:trHeight w:val="143"/>
        </w:trPr>
        <w:tc>
          <w:tcPr>
            <w:tcW w:w="1838" w:type="dxa"/>
            <w:vMerge w:val="restart"/>
            <w:shd w:val="clear" w:color="auto" w:fill="auto"/>
          </w:tcPr>
          <w:p w14:paraId="069400F8" w14:textId="77777777" w:rsidR="00542E08" w:rsidRPr="00F25313" w:rsidRDefault="00542E08" w:rsidP="00F74BE7">
            <w:pPr>
              <w:pStyle w:val="ListParagraph"/>
              <w:numPr>
                <w:ilvl w:val="0"/>
                <w:numId w:val="223"/>
              </w:numPr>
              <w:tabs>
                <w:tab w:val="center" w:pos="697"/>
              </w:tabs>
              <w:spacing w:before="0" w:after="0" w:line="240" w:lineRule="auto"/>
              <w:ind w:left="57" w:right="57" w:firstLine="0"/>
              <w:jc w:val="both"/>
            </w:pPr>
          </w:p>
        </w:tc>
        <w:tc>
          <w:tcPr>
            <w:tcW w:w="8118" w:type="dxa"/>
            <w:gridSpan w:val="2"/>
            <w:shd w:val="clear" w:color="auto" w:fill="auto"/>
          </w:tcPr>
          <w:p w14:paraId="76F5EDC0" w14:textId="10759FE5" w:rsidR="00542E08" w:rsidRPr="00F25313" w:rsidRDefault="00542E08" w:rsidP="00586540">
            <w:pPr>
              <w:spacing w:before="0" w:after="0" w:line="240" w:lineRule="auto"/>
              <w:ind w:left="57" w:right="57"/>
              <w:jc w:val="both"/>
            </w:pPr>
            <w:r w:rsidRPr="00F25313">
              <w:t xml:space="preserve">Turi turėti galimybę matyti visus, administruojamam </w:t>
            </w:r>
            <w:r w:rsidR="00EF5D09" w:rsidRPr="00F25313">
              <w:t>J</w:t>
            </w:r>
            <w:r w:rsidRPr="00F25313">
              <w:t>uridiniam asmeniui priskirtų duomenų pakeitimo įvykius, tokius kaip:</w:t>
            </w:r>
          </w:p>
        </w:tc>
      </w:tr>
      <w:tr w:rsidR="00542E08" w:rsidRPr="00F25313" w14:paraId="26802EF8" w14:textId="77777777" w:rsidTr="007D7A31">
        <w:trPr>
          <w:trHeight w:val="141"/>
        </w:trPr>
        <w:tc>
          <w:tcPr>
            <w:tcW w:w="1838" w:type="dxa"/>
            <w:vMerge/>
          </w:tcPr>
          <w:p w14:paraId="79FD5D89" w14:textId="77777777" w:rsidR="00542E08" w:rsidRPr="00F25313" w:rsidRDefault="00542E08" w:rsidP="00F74BE7">
            <w:pPr>
              <w:pStyle w:val="ListParagraph"/>
              <w:numPr>
                <w:ilvl w:val="0"/>
                <w:numId w:val="223"/>
              </w:numPr>
              <w:tabs>
                <w:tab w:val="center" w:pos="697"/>
              </w:tabs>
              <w:spacing w:before="0" w:after="0" w:line="240" w:lineRule="auto"/>
              <w:ind w:left="57" w:right="57" w:firstLine="0"/>
              <w:jc w:val="both"/>
            </w:pPr>
          </w:p>
        </w:tc>
        <w:tc>
          <w:tcPr>
            <w:tcW w:w="284" w:type="dxa"/>
            <w:shd w:val="clear" w:color="auto" w:fill="auto"/>
          </w:tcPr>
          <w:p w14:paraId="262FC6C6" w14:textId="77777777" w:rsidR="00542E08" w:rsidRPr="00F25313" w:rsidRDefault="00542E08" w:rsidP="00F74BE7">
            <w:pPr>
              <w:pStyle w:val="ListParagraph"/>
              <w:numPr>
                <w:ilvl w:val="0"/>
                <w:numId w:val="257"/>
              </w:numPr>
              <w:spacing w:before="0" w:after="0" w:line="240" w:lineRule="auto"/>
              <w:ind w:left="57" w:right="57" w:firstLine="0"/>
              <w:jc w:val="both"/>
            </w:pPr>
          </w:p>
        </w:tc>
        <w:tc>
          <w:tcPr>
            <w:tcW w:w="7834" w:type="dxa"/>
            <w:shd w:val="clear" w:color="auto" w:fill="auto"/>
          </w:tcPr>
          <w:p w14:paraId="07FA4044" w14:textId="6BC72869" w:rsidR="00542E08" w:rsidRPr="00F25313" w:rsidRDefault="00542E08" w:rsidP="00586540">
            <w:pPr>
              <w:spacing w:before="0" w:after="0" w:line="240" w:lineRule="auto"/>
              <w:ind w:left="57" w:right="57"/>
              <w:jc w:val="both"/>
            </w:pPr>
            <w:r w:rsidRPr="00F25313">
              <w:t>Duomenų pateikimas;</w:t>
            </w:r>
          </w:p>
        </w:tc>
      </w:tr>
      <w:tr w:rsidR="00542E08" w:rsidRPr="00F25313" w14:paraId="07C8FDB3" w14:textId="77777777" w:rsidTr="007D7A31">
        <w:trPr>
          <w:trHeight w:val="141"/>
        </w:trPr>
        <w:tc>
          <w:tcPr>
            <w:tcW w:w="1838" w:type="dxa"/>
            <w:vMerge/>
          </w:tcPr>
          <w:p w14:paraId="1E96B7C3" w14:textId="77777777" w:rsidR="00542E08" w:rsidRPr="00F25313" w:rsidRDefault="00542E08" w:rsidP="00F74BE7">
            <w:pPr>
              <w:pStyle w:val="ListParagraph"/>
              <w:numPr>
                <w:ilvl w:val="0"/>
                <w:numId w:val="223"/>
              </w:numPr>
              <w:tabs>
                <w:tab w:val="center" w:pos="697"/>
              </w:tabs>
              <w:spacing w:before="0" w:after="0" w:line="240" w:lineRule="auto"/>
              <w:ind w:left="57" w:right="57" w:firstLine="0"/>
              <w:jc w:val="both"/>
            </w:pPr>
          </w:p>
        </w:tc>
        <w:tc>
          <w:tcPr>
            <w:tcW w:w="284" w:type="dxa"/>
            <w:shd w:val="clear" w:color="auto" w:fill="auto"/>
          </w:tcPr>
          <w:p w14:paraId="30779B06" w14:textId="77777777" w:rsidR="00542E08" w:rsidRPr="00F25313" w:rsidRDefault="00542E08" w:rsidP="00F74BE7">
            <w:pPr>
              <w:pStyle w:val="ListParagraph"/>
              <w:numPr>
                <w:ilvl w:val="0"/>
                <w:numId w:val="257"/>
              </w:numPr>
              <w:spacing w:before="0" w:after="0" w:line="240" w:lineRule="auto"/>
              <w:ind w:left="57" w:right="57" w:firstLine="0"/>
              <w:jc w:val="both"/>
            </w:pPr>
          </w:p>
        </w:tc>
        <w:tc>
          <w:tcPr>
            <w:tcW w:w="7834" w:type="dxa"/>
            <w:shd w:val="clear" w:color="auto" w:fill="auto"/>
          </w:tcPr>
          <w:p w14:paraId="17147B40" w14:textId="5E62D308" w:rsidR="00542E08" w:rsidRPr="00F25313" w:rsidRDefault="00671DE5" w:rsidP="00586540">
            <w:pPr>
              <w:spacing w:before="0" w:after="0" w:line="240" w:lineRule="auto"/>
              <w:ind w:left="57" w:right="57"/>
              <w:jc w:val="both"/>
            </w:pPr>
            <w:r w:rsidRPr="00F25313">
              <w:t>Veiksm</w:t>
            </w:r>
            <w:r w:rsidR="00586540" w:rsidRPr="00F25313">
              <w:t>ai</w:t>
            </w:r>
            <w:r w:rsidRPr="00F25313">
              <w:t>, išvardint</w:t>
            </w:r>
            <w:r w:rsidR="00586540" w:rsidRPr="00F25313">
              <w:t>i</w:t>
            </w:r>
            <w:r w:rsidRPr="00F25313">
              <w:t xml:space="preserve"> </w:t>
            </w:r>
            <w:r w:rsidR="00586540" w:rsidRPr="00F25313">
              <w:fldChar w:fldCharType="begin"/>
            </w:r>
            <w:r w:rsidR="00586540" w:rsidRPr="00F25313">
              <w:instrText xml:space="preserve"> REF _Ref187411857 \r \h </w:instrText>
            </w:r>
            <w:r w:rsidR="00586540" w:rsidRPr="00F25313">
              <w:fldChar w:fldCharType="separate"/>
            </w:r>
            <w:r w:rsidR="004405C8">
              <w:t>FR-DK-DVM-1</w:t>
            </w:r>
            <w:r w:rsidR="00586540" w:rsidRPr="00F25313">
              <w:fldChar w:fldCharType="end"/>
            </w:r>
            <w:r w:rsidR="00586540" w:rsidRPr="00F25313">
              <w:t xml:space="preserve"> punkte.</w:t>
            </w:r>
          </w:p>
        </w:tc>
      </w:tr>
      <w:tr w:rsidR="00806C0D" w:rsidRPr="00F25313" w14:paraId="3AFD19AB" w14:textId="77777777" w:rsidTr="2B7F0500">
        <w:trPr>
          <w:trHeight w:val="300"/>
        </w:trPr>
        <w:tc>
          <w:tcPr>
            <w:tcW w:w="9956" w:type="dxa"/>
            <w:gridSpan w:val="3"/>
            <w:shd w:val="clear" w:color="auto" w:fill="F2F2F2" w:themeFill="background1" w:themeFillShade="F2"/>
          </w:tcPr>
          <w:p w14:paraId="7A5F7449" w14:textId="0FB8D79B" w:rsidR="00806C0D" w:rsidRPr="00F25313" w:rsidRDefault="00EF5D09" w:rsidP="00586540">
            <w:pPr>
              <w:spacing w:before="0" w:after="0" w:line="240" w:lineRule="auto"/>
              <w:ind w:left="57" w:right="57"/>
              <w:jc w:val="both"/>
              <w:rPr>
                <w:b/>
                <w:bCs/>
              </w:rPr>
            </w:pPr>
            <w:r w:rsidRPr="00F25313">
              <w:rPr>
                <w:b/>
                <w:bCs/>
              </w:rPr>
              <w:t>P</w:t>
            </w:r>
            <w:r w:rsidR="003C192D" w:rsidRPr="00F25313">
              <w:rPr>
                <w:b/>
                <w:bCs/>
              </w:rPr>
              <w:t>O</w:t>
            </w:r>
            <w:r w:rsidRPr="00F25313">
              <w:rPr>
                <w:b/>
                <w:bCs/>
              </w:rPr>
              <w:t xml:space="preserve"> </w:t>
            </w:r>
            <w:r w:rsidR="00806C0D" w:rsidRPr="00F25313">
              <w:rPr>
                <w:b/>
                <w:bCs/>
              </w:rPr>
              <w:t>administratorius</w:t>
            </w:r>
          </w:p>
        </w:tc>
      </w:tr>
      <w:tr w:rsidR="00806C0D" w:rsidRPr="00F25313" w14:paraId="149C251C" w14:textId="77777777" w:rsidTr="007D7A31">
        <w:trPr>
          <w:trHeight w:val="300"/>
        </w:trPr>
        <w:tc>
          <w:tcPr>
            <w:tcW w:w="1838" w:type="dxa"/>
            <w:shd w:val="clear" w:color="auto" w:fill="auto"/>
          </w:tcPr>
          <w:p w14:paraId="3DBD427D" w14:textId="77777777" w:rsidR="00806C0D" w:rsidRPr="00F25313" w:rsidRDefault="00806C0D" w:rsidP="00F74BE7">
            <w:pPr>
              <w:pStyle w:val="ListParagraph"/>
              <w:numPr>
                <w:ilvl w:val="0"/>
                <w:numId w:val="223"/>
              </w:numPr>
              <w:tabs>
                <w:tab w:val="center" w:pos="697"/>
              </w:tabs>
              <w:spacing w:before="0" w:after="0" w:line="240" w:lineRule="auto"/>
              <w:ind w:left="57" w:right="57" w:firstLine="0"/>
              <w:jc w:val="both"/>
            </w:pPr>
          </w:p>
        </w:tc>
        <w:tc>
          <w:tcPr>
            <w:tcW w:w="8118" w:type="dxa"/>
            <w:gridSpan w:val="2"/>
            <w:shd w:val="clear" w:color="auto" w:fill="auto"/>
          </w:tcPr>
          <w:p w14:paraId="20AC7F4B" w14:textId="3B47D20F" w:rsidR="00806C0D" w:rsidRPr="00F25313" w:rsidRDefault="00806C0D" w:rsidP="00586540">
            <w:pPr>
              <w:spacing w:before="0" w:after="0" w:line="240" w:lineRule="auto"/>
              <w:ind w:left="57" w:right="57"/>
              <w:jc w:val="both"/>
            </w:pPr>
            <w:r w:rsidRPr="00F25313">
              <w:t>Turi turėti galimybę patvirtinti arba atmesti duomenų pakeitimo (sukūrimo, ištrynimo, atnaujinimo, archyvavimo) atvejį.</w:t>
            </w:r>
          </w:p>
        </w:tc>
      </w:tr>
      <w:tr w:rsidR="00806C0D" w:rsidRPr="00F25313" w14:paraId="0DC0CC93" w14:textId="77777777" w:rsidTr="007D7A31">
        <w:trPr>
          <w:trHeight w:val="300"/>
        </w:trPr>
        <w:tc>
          <w:tcPr>
            <w:tcW w:w="1838" w:type="dxa"/>
            <w:shd w:val="clear" w:color="auto" w:fill="auto"/>
          </w:tcPr>
          <w:p w14:paraId="1745D542" w14:textId="77777777" w:rsidR="00806C0D" w:rsidRPr="00F25313" w:rsidRDefault="00806C0D" w:rsidP="00F74BE7">
            <w:pPr>
              <w:pStyle w:val="ListParagraph"/>
              <w:numPr>
                <w:ilvl w:val="0"/>
                <w:numId w:val="223"/>
              </w:numPr>
              <w:tabs>
                <w:tab w:val="center" w:pos="697"/>
              </w:tabs>
              <w:spacing w:before="0" w:after="0" w:line="240" w:lineRule="auto"/>
              <w:ind w:left="57" w:right="57" w:firstLine="0"/>
              <w:jc w:val="both"/>
            </w:pPr>
          </w:p>
        </w:tc>
        <w:tc>
          <w:tcPr>
            <w:tcW w:w="8118" w:type="dxa"/>
            <w:gridSpan w:val="2"/>
            <w:shd w:val="clear" w:color="auto" w:fill="auto"/>
          </w:tcPr>
          <w:p w14:paraId="6D130557" w14:textId="53B15027" w:rsidR="00806C0D" w:rsidRPr="00F25313" w:rsidRDefault="00806C0D" w:rsidP="00586540">
            <w:pPr>
              <w:spacing w:before="0" w:after="0" w:line="240" w:lineRule="auto"/>
              <w:ind w:left="57" w:right="57"/>
              <w:jc w:val="both"/>
            </w:pPr>
            <w:r w:rsidRPr="00F25313">
              <w:t>Turi turėti galimybę matyti visus duomenų pakeitimo įvykius.</w:t>
            </w:r>
          </w:p>
        </w:tc>
      </w:tr>
    </w:tbl>
    <w:p w14:paraId="2253E0A8" w14:textId="7C81EBBA" w:rsidR="00822990" w:rsidRPr="00F25313" w:rsidRDefault="006326AD" w:rsidP="00ED6F8A">
      <w:pPr>
        <w:pStyle w:val="Heading3"/>
        <w:rPr>
          <w:lang w:eastAsia="lt-LT"/>
        </w:rPr>
      </w:pPr>
      <w:bookmarkStart w:id="162" w:name="_Ref190185990"/>
      <w:bookmarkStart w:id="163" w:name="_Toc192232296"/>
      <w:r w:rsidRPr="00F25313">
        <w:rPr>
          <w:lang w:eastAsia="lt-LT"/>
        </w:rPr>
        <w:t xml:space="preserve">9.7.2. </w:t>
      </w:r>
      <w:r w:rsidR="00822990" w:rsidRPr="00F25313">
        <w:rPr>
          <w:lang w:eastAsia="lt-LT"/>
        </w:rPr>
        <w:t>Reikalavimai</w:t>
      </w:r>
      <w:r w:rsidR="00ED6F8A" w:rsidRPr="00F25313">
        <w:rPr>
          <w:lang w:eastAsia="lt-LT"/>
        </w:rPr>
        <w:t xml:space="preserve"> </w:t>
      </w:r>
      <w:proofErr w:type="spellStart"/>
      <w:r w:rsidR="00DB7B64" w:rsidRPr="00F25313">
        <w:rPr>
          <w:lang w:eastAsia="lt-LT"/>
        </w:rPr>
        <w:t>validavimo</w:t>
      </w:r>
      <w:proofErr w:type="spellEnd"/>
      <w:r w:rsidR="00100083" w:rsidRPr="00F25313">
        <w:rPr>
          <w:lang w:eastAsia="lt-LT"/>
        </w:rPr>
        <w:t xml:space="preserve"> moduliui</w:t>
      </w:r>
      <w:bookmarkEnd w:id="162"/>
      <w:bookmarkEnd w:id="163"/>
    </w:p>
    <w:p w14:paraId="561B114E" w14:textId="59F64B70" w:rsidR="006B6C43" w:rsidRPr="00F25313" w:rsidRDefault="006B6C43" w:rsidP="006B6C43">
      <w:pPr>
        <w:pStyle w:val="Caption"/>
        <w:keepNext/>
      </w:pPr>
      <w:bookmarkStart w:id="164" w:name="_Toc192232508"/>
      <w:r w:rsidRPr="00F25313">
        <w:t xml:space="preserve">Lentelė </w:t>
      </w:r>
      <w:r w:rsidRPr="00F25313">
        <w:fldChar w:fldCharType="begin"/>
      </w:r>
      <w:r w:rsidRPr="00F25313">
        <w:instrText>SEQ Lentelė \* ARABIC</w:instrText>
      </w:r>
      <w:r w:rsidRPr="00F25313">
        <w:fldChar w:fldCharType="separate"/>
      </w:r>
      <w:r w:rsidR="004405C8">
        <w:rPr>
          <w:noProof/>
        </w:rPr>
        <w:t>31</w:t>
      </w:r>
      <w:r w:rsidRPr="00F25313">
        <w:fldChar w:fldCharType="end"/>
      </w:r>
      <w:r w:rsidRPr="00F25313">
        <w:t xml:space="preserve">. Reikalavimai </w:t>
      </w:r>
      <w:proofErr w:type="spellStart"/>
      <w:r w:rsidR="00DB7B64" w:rsidRPr="00F25313">
        <w:t>validavimo</w:t>
      </w:r>
      <w:proofErr w:type="spellEnd"/>
      <w:r w:rsidRPr="00F25313">
        <w:t xml:space="preserve"> moduliui.</w:t>
      </w:r>
      <w:bookmarkEnd w:id="164"/>
    </w:p>
    <w:tbl>
      <w:tblPr>
        <w:tblW w:w="99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96"/>
        <w:gridCol w:w="284"/>
        <w:gridCol w:w="283"/>
        <w:gridCol w:w="7693"/>
      </w:tblGrid>
      <w:tr w:rsidR="00822990" w:rsidRPr="00F25313" w14:paraId="56EE2AEB" w14:textId="77777777" w:rsidTr="2B7F0500">
        <w:trPr>
          <w:trHeight w:val="300"/>
        </w:trPr>
        <w:tc>
          <w:tcPr>
            <w:tcW w:w="1696" w:type="dxa"/>
            <w:shd w:val="clear" w:color="auto" w:fill="D9D9D9" w:themeFill="background1" w:themeFillShade="D9"/>
            <w:hideMark/>
          </w:tcPr>
          <w:p w14:paraId="0AC64A14" w14:textId="77777777" w:rsidR="00822990" w:rsidRPr="00F25313" w:rsidRDefault="00822990" w:rsidP="006B6C43">
            <w:pPr>
              <w:spacing w:before="0" w:after="0" w:line="240" w:lineRule="auto"/>
              <w:ind w:left="57" w:right="57"/>
              <w:jc w:val="both"/>
            </w:pPr>
            <w:r w:rsidRPr="00F25313">
              <w:rPr>
                <w:b/>
                <w:bCs/>
              </w:rPr>
              <w:t>Nr.</w:t>
            </w:r>
            <w:r w:rsidRPr="00F25313">
              <w:t> </w:t>
            </w:r>
          </w:p>
        </w:tc>
        <w:tc>
          <w:tcPr>
            <w:tcW w:w="8260" w:type="dxa"/>
            <w:gridSpan w:val="3"/>
            <w:shd w:val="clear" w:color="auto" w:fill="D9D9D9" w:themeFill="background1" w:themeFillShade="D9"/>
            <w:hideMark/>
          </w:tcPr>
          <w:p w14:paraId="7414A440" w14:textId="77777777" w:rsidR="00822990" w:rsidRPr="00F25313" w:rsidRDefault="00822990" w:rsidP="006B6C43">
            <w:pPr>
              <w:spacing w:before="0" w:after="0" w:line="240" w:lineRule="auto"/>
              <w:ind w:left="57" w:right="57"/>
              <w:jc w:val="both"/>
            </w:pPr>
            <w:r w:rsidRPr="00F25313">
              <w:rPr>
                <w:b/>
                <w:bCs/>
              </w:rPr>
              <w:t>Reikalavimo aprašymas</w:t>
            </w:r>
          </w:p>
        </w:tc>
      </w:tr>
      <w:tr w:rsidR="00822990" w:rsidRPr="00F25313" w14:paraId="2715657F" w14:textId="77777777" w:rsidTr="2B7F0500">
        <w:trPr>
          <w:trHeight w:val="300"/>
        </w:trPr>
        <w:tc>
          <w:tcPr>
            <w:tcW w:w="1696" w:type="dxa"/>
            <w:shd w:val="clear" w:color="auto" w:fill="auto"/>
          </w:tcPr>
          <w:p w14:paraId="09F157DC" w14:textId="77777777" w:rsidR="00822990" w:rsidRPr="00F25313" w:rsidRDefault="00822990" w:rsidP="00F74BE7">
            <w:pPr>
              <w:pStyle w:val="ListParagraph"/>
              <w:numPr>
                <w:ilvl w:val="0"/>
                <w:numId w:val="217"/>
              </w:numPr>
              <w:tabs>
                <w:tab w:val="center" w:pos="697"/>
              </w:tabs>
              <w:spacing w:before="0" w:after="0" w:line="240" w:lineRule="auto"/>
              <w:ind w:left="57" w:right="57" w:firstLine="0"/>
              <w:jc w:val="both"/>
            </w:pPr>
          </w:p>
        </w:tc>
        <w:tc>
          <w:tcPr>
            <w:tcW w:w="8260" w:type="dxa"/>
            <w:gridSpan w:val="3"/>
            <w:shd w:val="clear" w:color="auto" w:fill="auto"/>
          </w:tcPr>
          <w:p w14:paraId="0AC44846" w14:textId="4E5B66F7" w:rsidR="00822990" w:rsidRPr="00F25313" w:rsidRDefault="00E55D5D" w:rsidP="006B6C43">
            <w:pPr>
              <w:spacing w:before="0" w:after="0" w:line="240" w:lineRule="auto"/>
              <w:ind w:left="57" w:right="57"/>
              <w:jc w:val="both"/>
            </w:pPr>
            <w:r w:rsidRPr="00F25313">
              <w:t>Turi būti galimybė konfigūruoti automatines duomenų kokybės kontrolės priemones.</w:t>
            </w:r>
          </w:p>
        </w:tc>
      </w:tr>
      <w:tr w:rsidR="00555B07" w:rsidRPr="00F25313" w14:paraId="7B989776" w14:textId="77777777" w:rsidTr="2B7F0500">
        <w:trPr>
          <w:trHeight w:val="77"/>
        </w:trPr>
        <w:tc>
          <w:tcPr>
            <w:tcW w:w="1696" w:type="dxa"/>
            <w:vMerge w:val="restart"/>
            <w:shd w:val="clear" w:color="auto" w:fill="auto"/>
          </w:tcPr>
          <w:p w14:paraId="1BEC2BD5" w14:textId="77777777" w:rsidR="00555B07" w:rsidRPr="00F25313" w:rsidRDefault="00555B07" w:rsidP="00F74BE7">
            <w:pPr>
              <w:pStyle w:val="ListParagraph"/>
              <w:numPr>
                <w:ilvl w:val="0"/>
                <w:numId w:val="217"/>
              </w:numPr>
              <w:tabs>
                <w:tab w:val="center" w:pos="697"/>
              </w:tabs>
              <w:spacing w:before="0" w:after="0" w:line="240" w:lineRule="auto"/>
              <w:ind w:left="57" w:right="57" w:firstLine="0"/>
              <w:jc w:val="both"/>
            </w:pPr>
          </w:p>
        </w:tc>
        <w:tc>
          <w:tcPr>
            <w:tcW w:w="8260" w:type="dxa"/>
            <w:gridSpan w:val="3"/>
            <w:shd w:val="clear" w:color="auto" w:fill="auto"/>
          </w:tcPr>
          <w:p w14:paraId="4E5A5C6D" w14:textId="303E3519" w:rsidR="00555B07" w:rsidRPr="00F25313" w:rsidRDefault="00555B07" w:rsidP="006B6C43">
            <w:pPr>
              <w:spacing w:before="0" w:after="0" w:line="240" w:lineRule="auto"/>
              <w:ind w:left="57" w:right="57"/>
              <w:jc w:val="both"/>
            </w:pPr>
            <w:r w:rsidRPr="00F25313">
              <w:t>Turi būti galimybė nustatyti automatinių kokybės priemonių:</w:t>
            </w:r>
          </w:p>
        </w:tc>
      </w:tr>
      <w:tr w:rsidR="00555B07" w:rsidRPr="00F25313" w14:paraId="08539662" w14:textId="77777777" w:rsidTr="2B7F0500">
        <w:trPr>
          <w:trHeight w:val="77"/>
        </w:trPr>
        <w:tc>
          <w:tcPr>
            <w:tcW w:w="1696" w:type="dxa"/>
            <w:vMerge/>
          </w:tcPr>
          <w:p w14:paraId="2CCBF098" w14:textId="77777777" w:rsidR="00555B07" w:rsidRPr="00F25313" w:rsidRDefault="00555B07" w:rsidP="00F74BE7">
            <w:pPr>
              <w:pStyle w:val="ListParagraph"/>
              <w:numPr>
                <w:ilvl w:val="0"/>
                <w:numId w:val="217"/>
              </w:numPr>
              <w:tabs>
                <w:tab w:val="center" w:pos="697"/>
              </w:tabs>
              <w:spacing w:before="0" w:after="0" w:line="240" w:lineRule="auto"/>
              <w:ind w:left="57" w:right="57" w:firstLine="0"/>
              <w:jc w:val="both"/>
            </w:pPr>
          </w:p>
        </w:tc>
        <w:tc>
          <w:tcPr>
            <w:tcW w:w="284" w:type="dxa"/>
            <w:shd w:val="clear" w:color="auto" w:fill="auto"/>
          </w:tcPr>
          <w:p w14:paraId="19B6C019" w14:textId="77777777" w:rsidR="00555B07" w:rsidRPr="00F25313" w:rsidRDefault="00555B07" w:rsidP="00F74BE7">
            <w:pPr>
              <w:pStyle w:val="ListParagraph"/>
              <w:numPr>
                <w:ilvl w:val="0"/>
                <w:numId w:val="258"/>
              </w:numPr>
              <w:spacing w:before="0" w:after="0" w:line="240" w:lineRule="auto"/>
              <w:ind w:left="57" w:right="57" w:firstLine="0"/>
              <w:jc w:val="both"/>
            </w:pPr>
          </w:p>
        </w:tc>
        <w:tc>
          <w:tcPr>
            <w:tcW w:w="7976" w:type="dxa"/>
            <w:gridSpan w:val="2"/>
            <w:shd w:val="clear" w:color="auto" w:fill="auto"/>
          </w:tcPr>
          <w:p w14:paraId="26D9B077" w14:textId="7EA4209A" w:rsidR="00555B07" w:rsidRPr="00F25313" w:rsidRDefault="00555B07" w:rsidP="006B6C43">
            <w:pPr>
              <w:spacing w:before="0" w:after="0" w:line="240" w:lineRule="auto"/>
              <w:ind w:left="57" w:right="57"/>
              <w:jc w:val="both"/>
            </w:pPr>
            <w:r w:rsidRPr="00F25313">
              <w:t>Tikrinimo dažnį;</w:t>
            </w:r>
          </w:p>
        </w:tc>
      </w:tr>
      <w:tr w:rsidR="00555B07" w:rsidRPr="00F25313" w14:paraId="49570F6E" w14:textId="77777777" w:rsidTr="2B7F0500">
        <w:trPr>
          <w:trHeight w:val="77"/>
        </w:trPr>
        <w:tc>
          <w:tcPr>
            <w:tcW w:w="1696" w:type="dxa"/>
            <w:vMerge/>
          </w:tcPr>
          <w:p w14:paraId="09BCD637" w14:textId="77777777" w:rsidR="00555B07" w:rsidRPr="00F25313" w:rsidRDefault="00555B07" w:rsidP="00F74BE7">
            <w:pPr>
              <w:pStyle w:val="ListParagraph"/>
              <w:numPr>
                <w:ilvl w:val="0"/>
                <w:numId w:val="217"/>
              </w:numPr>
              <w:tabs>
                <w:tab w:val="center" w:pos="697"/>
              </w:tabs>
              <w:spacing w:before="0" w:after="0" w:line="240" w:lineRule="auto"/>
              <w:ind w:left="57" w:right="57" w:firstLine="0"/>
              <w:jc w:val="both"/>
            </w:pPr>
          </w:p>
        </w:tc>
        <w:tc>
          <w:tcPr>
            <w:tcW w:w="284" w:type="dxa"/>
            <w:shd w:val="clear" w:color="auto" w:fill="auto"/>
          </w:tcPr>
          <w:p w14:paraId="330D47B0" w14:textId="77777777" w:rsidR="00555B07" w:rsidRPr="00F25313" w:rsidRDefault="00555B07" w:rsidP="00F74BE7">
            <w:pPr>
              <w:pStyle w:val="ListParagraph"/>
              <w:numPr>
                <w:ilvl w:val="0"/>
                <w:numId w:val="258"/>
              </w:numPr>
              <w:spacing w:before="0" w:after="0" w:line="240" w:lineRule="auto"/>
              <w:ind w:left="57" w:right="57" w:firstLine="0"/>
              <w:jc w:val="both"/>
            </w:pPr>
          </w:p>
        </w:tc>
        <w:tc>
          <w:tcPr>
            <w:tcW w:w="7976" w:type="dxa"/>
            <w:gridSpan w:val="2"/>
            <w:shd w:val="clear" w:color="auto" w:fill="auto"/>
          </w:tcPr>
          <w:p w14:paraId="2C72C0B1" w14:textId="7FE1F820" w:rsidR="00555B07" w:rsidRPr="00F25313" w:rsidRDefault="00555B07" w:rsidP="006B6C43">
            <w:pPr>
              <w:spacing w:before="0" w:after="0" w:line="240" w:lineRule="auto"/>
              <w:ind w:left="57" w:right="57"/>
              <w:jc w:val="both"/>
            </w:pPr>
            <w:r w:rsidRPr="00F25313">
              <w:t>Tikrinimo būdą.</w:t>
            </w:r>
          </w:p>
        </w:tc>
      </w:tr>
      <w:tr w:rsidR="002D4CA3" w:rsidRPr="00F25313" w14:paraId="1859DA46" w14:textId="77777777" w:rsidTr="2B7F0500">
        <w:trPr>
          <w:trHeight w:val="107"/>
        </w:trPr>
        <w:tc>
          <w:tcPr>
            <w:tcW w:w="1696" w:type="dxa"/>
            <w:vMerge w:val="restart"/>
            <w:shd w:val="clear" w:color="auto" w:fill="auto"/>
          </w:tcPr>
          <w:p w14:paraId="7AE37839" w14:textId="77777777" w:rsidR="002D4CA3" w:rsidRPr="00F25313" w:rsidRDefault="002D4CA3" w:rsidP="00F74BE7">
            <w:pPr>
              <w:pStyle w:val="ListParagraph"/>
              <w:numPr>
                <w:ilvl w:val="0"/>
                <w:numId w:val="217"/>
              </w:numPr>
              <w:tabs>
                <w:tab w:val="center" w:pos="697"/>
              </w:tabs>
              <w:spacing w:before="0" w:after="0" w:line="240" w:lineRule="auto"/>
              <w:ind w:left="57" w:right="57" w:firstLine="0"/>
              <w:jc w:val="both"/>
            </w:pPr>
          </w:p>
        </w:tc>
        <w:tc>
          <w:tcPr>
            <w:tcW w:w="8260" w:type="dxa"/>
            <w:gridSpan w:val="3"/>
            <w:shd w:val="clear" w:color="auto" w:fill="auto"/>
          </w:tcPr>
          <w:p w14:paraId="038820AA" w14:textId="08AEE1A8" w:rsidR="002D4CA3" w:rsidRPr="00F25313" w:rsidRDefault="00C92678" w:rsidP="006B6C43">
            <w:pPr>
              <w:spacing w:before="0" w:after="0" w:line="240" w:lineRule="auto"/>
              <w:ind w:left="57" w:right="57"/>
              <w:jc w:val="both"/>
            </w:pPr>
            <w:r w:rsidRPr="00F25313">
              <w:t>T</w:t>
            </w:r>
            <w:r w:rsidR="002D4CA3" w:rsidRPr="00F25313">
              <w:t xml:space="preserve">uri </w:t>
            </w:r>
            <w:r w:rsidRPr="00F25313">
              <w:t>būti</w:t>
            </w:r>
            <w:r w:rsidR="002D4CA3" w:rsidRPr="00F25313">
              <w:t xml:space="preserve"> galimyb</w:t>
            </w:r>
            <w:r w:rsidRPr="00F25313">
              <w:t>ė</w:t>
            </w:r>
            <w:r w:rsidR="002D4CA3" w:rsidRPr="00F25313">
              <w:t xml:space="preserve"> </w:t>
            </w:r>
            <w:proofErr w:type="spellStart"/>
            <w:r w:rsidR="002D4CA3" w:rsidRPr="00F25313">
              <w:t>validuoti</w:t>
            </w:r>
            <w:proofErr w:type="spellEnd"/>
            <w:r w:rsidR="002D4CA3" w:rsidRPr="00F25313">
              <w:t>:</w:t>
            </w:r>
          </w:p>
        </w:tc>
      </w:tr>
      <w:tr w:rsidR="002D4CA3" w:rsidRPr="00F25313" w14:paraId="50DF86B9" w14:textId="77777777" w:rsidTr="2B7F0500">
        <w:trPr>
          <w:trHeight w:val="106"/>
        </w:trPr>
        <w:tc>
          <w:tcPr>
            <w:tcW w:w="1696" w:type="dxa"/>
            <w:vMerge/>
          </w:tcPr>
          <w:p w14:paraId="2DA98B38" w14:textId="77777777" w:rsidR="002D4CA3" w:rsidRPr="00F25313" w:rsidRDefault="002D4CA3" w:rsidP="00F74BE7">
            <w:pPr>
              <w:pStyle w:val="ListParagraph"/>
              <w:numPr>
                <w:ilvl w:val="0"/>
                <w:numId w:val="217"/>
              </w:numPr>
              <w:tabs>
                <w:tab w:val="center" w:pos="697"/>
              </w:tabs>
              <w:spacing w:before="0" w:after="0" w:line="240" w:lineRule="auto"/>
              <w:ind w:left="57" w:right="57" w:firstLine="0"/>
              <w:jc w:val="both"/>
            </w:pPr>
          </w:p>
        </w:tc>
        <w:tc>
          <w:tcPr>
            <w:tcW w:w="284" w:type="dxa"/>
            <w:shd w:val="clear" w:color="auto" w:fill="auto"/>
          </w:tcPr>
          <w:p w14:paraId="50461634" w14:textId="77777777" w:rsidR="002D4CA3" w:rsidRPr="00F25313" w:rsidRDefault="002D4CA3" w:rsidP="00F74BE7">
            <w:pPr>
              <w:pStyle w:val="ListParagraph"/>
              <w:numPr>
                <w:ilvl w:val="0"/>
                <w:numId w:val="259"/>
              </w:numPr>
              <w:spacing w:before="0" w:after="0" w:line="240" w:lineRule="auto"/>
              <w:ind w:left="57" w:right="57" w:firstLine="0"/>
              <w:jc w:val="both"/>
            </w:pPr>
          </w:p>
        </w:tc>
        <w:tc>
          <w:tcPr>
            <w:tcW w:w="7976" w:type="dxa"/>
            <w:gridSpan w:val="2"/>
            <w:shd w:val="clear" w:color="auto" w:fill="auto"/>
          </w:tcPr>
          <w:p w14:paraId="5C4EAA13" w14:textId="4FF05348" w:rsidR="002D4CA3" w:rsidRPr="00F25313" w:rsidRDefault="002D4CA3" w:rsidP="006B6C43">
            <w:pPr>
              <w:spacing w:before="0" w:after="0" w:line="240" w:lineRule="auto"/>
              <w:ind w:left="57" w:right="57"/>
              <w:jc w:val="both"/>
            </w:pPr>
            <w:r w:rsidRPr="00F25313">
              <w:t>Duomenis</w:t>
            </w:r>
            <w:r w:rsidR="009C7609" w:rsidRPr="00F25313">
              <w:t xml:space="preserve"> (DR, DP ir kitus)</w:t>
            </w:r>
            <w:r w:rsidRPr="00F25313">
              <w:t>;</w:t>
            </w:r>
          </w:p>
        </w:tc>
      </w:tr>
      <w:tr w:rsidR="002D4CA3" w:rsidRPr="00F25313" w14:paraId="35E423FA" w14:textId="77777777" w:rsidTr="2B7F0500">
        <w:trPr>
          <w:trHeight w:val="106"/>
        </w:trPr>
        <w:tc>
          <w:tcPr>
            <w:tcW w:w="1696" w:type="dxa"/>
            <w:vMerge/>
          </w:tcPr>
          <w:p w14:paraId="2A404FA9" w14:textId="77777777" w:rsidR="002D4CA3" w:rsidRPr="00F25313" w:rsidRDefault="002D4CA3" w:rsidP="00F74BE7">
            <w:pPr>
              <w:pStyle w:val="ListParagraph"/>
              <w:numPr>
                <w:ilvl w:val="0"/>
                <w:numId w:val="217"/>
              </w:numPr>
              <w:tabs>
                <w:tab w:val="center" w:pos="697"/>
              </w:tabs>
              <w:spacing w:before="0" w:after="0" w:line="240" w:lineRule="auto"/>
              <w:ind w:left="57" w:right="57" w:firstLine="0"/>
              <w:jc w:val="both"/>
            </w:pPr>
          </w:p>
        </w:tc>
        <w:tc>
          <w:tcPr>
            <w:tcW w:w="284" w:type="dxa"/>
            <w:shd w:val="clear" w:color="auto" w:fill="auto"/>
          </w:tcPr>
          <w:p w14:paraId="053823BC" w14:textId="77777777" w:rsidR="002D4CA3" w:rsidRPr="00F25313" w:rsidRDefault="002D4CA3" w:rsidP="00F74BE7">
            <w:pPr>
              <w:pStyle w:val="ListParagraph"/>
              <w:numPr>
                <w:ilvl w:val="0"/>
                <w:numId w:val="259"/>
              </w:numPr>
              <w:spacing w:before="0" w:after="0" w:line="240" w:lineRule="auto"/>
              <w:ind w:left="57" w:right="57" w:firstLine="0"/>
              <w:jc w:val="both"/>
            </w:pPr>
          </w:p>
        </w:tc>
        <w:tc>
          <w:tcPr>
            <w:tcW w:w="7976" w:type="dxa"/>
            <w:gridSpan w:val="2"/>
            <w:shd w:val="clear" w:color="auto" w:fill="auto"/>
          </w:tcPr>
          <w:p w14:paraId="003CC1D1" w14:textId="2DD8F9DB" w:rsidR="002D4CA3" w:rsidRPr="00F25313" w:rsidRDefault="002D4CA3" w:rsidP="006B6C43">
            <w:pPr>
              <w:spacing w:before="0" w:after="0" w:line="240" w:lineRule="auto"/>
              <w:ind w:left="57" w:right="57"/>
              <w:jc w:val="both"/>
            </w:pPr>
            <w:r w:rsidRPr="00F25313">
              <w:t>Metaduomenis.</w:t>
            </w:r>
          </w:p>
        </w:tc>
      </w:tr>
      <w:tr w:rsidR="006B6C43" w:rsidRPr="00F25313" w14:paraId="5F970D2B" w14:textId="77777777" w:rsidTr="2B7F0500">
        <w:trPr>
          <w:trHeight w:val="72"/>
        </w:trPr>
        <w:tc>
          <w:tcPr>
            <w:tcW w:w="1696" w:type="dxa"/>
            <w:vMerge w:val="restart"/>
            <w:shd w:val="clear" w:color="auto" w:fill="auto"/>
          </w:tcPr>
          <w:p w14:paraId="0298FDC0" w14:textId="77777777" w:rsidR="006B6C43" w:rsidRPr="00F25313" w:rsidRDefault="006B6C43" w:rsidP="00F74BE7">
            <w:pPr>
              <w:pStyle w:val="ListParagraph"/>
              <w:numPr>
                <w:ilvl w:val="0"/>
                <w:numId w:val="217"/>
              </w:numPr>
              <w:tabs>
                <w:tab w:val="center" w:pos="697"/>
              </w:tabs>
              <w:spacing w:before="0" w:after="0" w:line="240" w:lineRule="auto"/>
              <w:ind w:left="57" w:right="57" w:firstLine="0"/>
              <w:jc w:val="both"/>
            </w:pPr>
          </w:p>
        </w:tc>
        <w:tc>
          <w:tcPr>
            <w:tcW w:w="8260" w:type="dxa"/>
            <w:gridSpan w:val="3"/>
            <w:shd w:val="clear" w:color="auto" w:fill="auto"/>
          </w:tcPr>
          <w:p w14:paraId="424B58B6" w14:textId="63F437D8" w:rsidR="006B6C43" w:rsidRPr="00F25313" w:rsidRDefault="005E2867" w:rsidP="006B6C43">
            <w:pPr>
              <w:spacing w:before="0" w:after="0" w:line="240" w:lineRule="auto"/>
              <w:ind w:left="57" w:right="57"/>
              <w:jc w:val="both"/>
            </w:pPr>
            <w:r w:rsidRPr="00F25313">
              <w:t xml:space="preserve">Išorinių Naudotojų (ne PO </w:t>
            </w:r>
            <w:r w:rsidR="00D231FD" w:rsidRPr="00F25313">
              <w:t>Naud</w:t>
            </w:r>
            <w:r w:rsidRPr="00F25313">
              <w:t xml:space="preserve">otojų) įkeliamų </w:t>
            </w:r>
            <w:r w:rsidR="00966869" w:rsidRPr="00F25313">
              <w:t>d</w:t>
            </w:r>
            <w:r w:rsidR="006B6C43" w:rsidRPr="00F25313">
              <w:t xml:space="preserve">uomenų </w:t>
            </w:r>
            <w:proofErr w:type="spellStart"/>
            <w:r w:rsidR="006B6C43" w:rsidRPr="00F25313">
              <w:t>validavimui</w:t>
            </w:r>
            <w:proofErr w:type="spellEnd"/>
            <w:r w:rsidR="006B6C43" w:rsidRPr="00F25313">
              <w:t xml:space="preserve"> turi būti pritaikomos:</w:t>
            </w:r>
          </w:p>
        </w:tc>
      </w:tr>
      <w:tr w:rsidR="006B6C43" w:rsidRPr="00F25313" w14:paraId="36C54687" w14:textId="77777777" w:rsidTr="2B7F0500">
        <w:trPr>
          <w:trHeight w:val="70"/>
        </w:trPr>
        <w:tc>
          <w:tcPr>
            <w:tcW w:w="1696" w:type="dxa"/>
            <w:vMerge/>
          </w:tcPr>
          <w:p w14:paraId="097F592D" w14:textId="77777777" w:rsidR="006B6C43" w:rsidRPr="00F25313" w:rsidRDefault="006B6C43" w:rsidP="00F74BE7">
            <w:pPr>
              <w:pStyle w:val="ListParagraph"/>
              <w:numPr>
                <w:ilvl w:val="0"/>
                <w:numId w:val="217"/>
              </w:numPr>
              <w:tabs>
                <w:tab w:val="center" w:pos="697"/>
              </w:tabs>
              <w:spacing w:before="0" w:after="0" w:line="240" w:lineRule="auto"/>
              <w:ind w:left="57" w:right="57" w:firstLine="0"/>
              <w:jc w:val="both"/>
            </w:pPr>
          </w:p>
        </w:tc>
        <w:tc>
          <w:tcPr>
            <w:tcW w:w="284" w:type="dxa"/>
            <w:shd w:val="clear" w:color="auto" w:fill="auto"/>
          </w:tcPr>
          <w:p w14:paraId="4E643526" w14:textId="77777777" w:rsidR="006B6C43" w:rsidRPr="00F25313" w:rsidRDefault="006B6C43" w:rsidP="00F74BE7">
            <w:pPr>
              <w:pStyle w:val="ListParagraph"/>
              <w:numPr>
                <w:ilvl w:val="0"/>
                <w:numId w:val="260"/>
              </w:numPr>
              <w:spacing w:before="0" w:after="0" w:line="240" w:lineRule="auto"/>
              <w:ind w:left="57" w:right="57" w:firstLine="0"/>
              <w:jc w:val="both"/>
            </w:pPr>
          </w:p>
        </w:tc>
        <w:tc>
          <w:tcPr>
            <w:tcW w:w="7976" w:type="dxa"/>
            <w:gridSpan w:val="2"/>
            <w:shd w:val="clear" w:color="auto" w:fill="auto"/>
          </w:tcPr>
          <w:p w14:paraId="758CD49B" w14:textId="1A95EA9D" w:rsidR="006B6C43" w:rsidRPr="00F25313" w:rsidRDefault="006B6C43" w:rsidP="006B6C43">
            <w:pPr>
              <w:spacing w:before="0" w:after="0" w:line="240" w:lineRule="auto"/>
              <w:ind w:left="57" w:right="57"/>
              <w:jc w:val="both"/>
            </w:pPr>
            <w:r w:rsidRPr="00F25313">
              <w:t>Automatinės priemonės;</w:t>
            </w:r>
          </w:p>
        </w:tc>
      </w:tr>
      <w:tr w:rsidR="006B6C43" w:rsidRPr="00F25313" w14:paraId="684925A2" w14:textId="77777777" w:rsidTr="2B7F0500">
        <w:trPr>
          <w:trHeight w:val="143"/>
        </w:trPr>
        <w:tc>
          <w:tcPr>
            <w:tcW w:w="1696" w:type="dxa"/>
            <w:vMerge/>
          </w:tcPr>
          <w:p w14:paraId="492F8B93" w14:textId="77777777" w:rsidR="006B6C43" w:rsidRPr="00F25313" w:rsidRDefault="006B6C43" w:rsidP="00F74BE7">
            <w:pPr>
              <w:pStyle w:val="ListParagraph"/>
              <w:numPr>
                <w:ilvl w:val="0"/>
                <w:numId w:val="217"/>
              </w:numPr>
              <w:tabs>
                <w:tab w:val="center" w:pos="697"/>
              </w:tabs>
              <w:spacing w:before="0" w:after="0" w:line="240" w:lineRule="auto"/>
              <w:ind w:left="57" w:right="57" w:firstLine="0"/>
              <w:jc w:val="both"/>
            </w:pPr>
          </w:p>
        </w:tc>
        <w:tc>
          <w:tcPr>
            <w:tcW w:w="284" w:type="dxa"/>
            <w:vMerge w:val="restart"/>
            <w:shd w:val="clear" w:color="auto" w:fill="auto"/>
          </w:tcPr>
          <w:p w14:paraId="764E6035" w14:textId="77777777" w:rsidR="006B6C43" w:rsidRPr="00F25313" w:rsidRDefault="006B6C43" w:rsidP="00F74BE7">
            <w:pPr>
              <w:pStyle w:val="ListParagraph"/>
              <w:numPr>
                <w:ilvl w:val="0"/>
                <w:numId w:val="260"/>
              </w:numPr>
              <w:spacing w:before="0" w:after="0" w:line="240" w:lineRule="auto"/>
              <w:ind w:left="57" w:right="57" w:firstLine="0"/>
              <w:jc w:val="both"/>
            </w:pPr>
          </w:p>
        </w:tc>
        <w:tc>
          <w:tcPr>
            <w:tcW w:w="7976" w:type="dxa"/>
            <w:gridSpan w:val="2"/>
            <w:shd w:val="clear" w:color="auto" w:fill="auto"/>
          </w:tcPr>
          <w:p w14:paraId="400A5AC6" w14:textId="04025B71" w:rsidR="006B6C43" w:rsidRPr="00F25313" w:rsidRDefault="33911BA3" w:rsidP="006B6C43">
            <w:pPr>
              <w:spacing w:before="0" w:after="0" w:line="240" w:lineRule="auto"/>
              <w:ind w:left="57" w:right="57"/>
              <w:jc w:val="both"/>
            </w:pPr>
            <w:r w:rsidRPr="00F25313">
              <w:t xml:space="preserve">Pagal poreikį - rankinės priemonės. </w:t>
            </w:r>
            <w:r w:rsidR="7E1FB864" w:rsidRPr="00F25313">
              <w:t>P</w:t>
            </w:r>
            <w:r w:rsidR="14FC1ECC" w:rsidRPr="00F25313">
              <w:t>O a</w:t>
            </w:r>
            <w:r w:rsidRPr="00F25313">
              <w:t xml:space="preserve">dministratorius turi teisę rankinio </w:t>
            </w:r>
            <w:proofErr w:type="spellStart"/>
            <w:r w:rsidRPr="00F25313">
              <w:t>validavimo</w:t>
            </w:r>
            <w:proofErr w:type="spellEnd"/>
            <w:r w:rsidRPr="00F25313">
              <w:t xml:space="preserve"> metu duomenų katalogo pakeitimus:</w:t>
            </w:r>
          </w:p>
        </w:tc>
      </w:tr>
      <w:tr w:rsidR="006B6C43" w:rsidRPr="00F25313" w14:paraId="37B33870" w14:textId="77777777" w:rsidTr="2B7F0500">
        <w:trPr>
          <w:trHeight w:val="141"/>
        </w:trPr>
        <w:tc>
          <w:tcPr>
            <w:tcW w:w="1696" w:type="dxa"/>
            <w:vMerge/>
          </w:tcPr>
          <w:p w14:paraId="1D30E9DE" w14:textId="77777777" w:rsidR="006B6C43" w:rsidRPr="00F25313" w:rsidRDefault="006B6C43" w:rsidP="00F74BE7">
            <w:pPr>
              <w:pStyle w:val="ListParagraph"/>
              <w:numPr>
                <w:ilvl w:val="0"/>
                <w:numId w:val="217"/>
              </w:numPr>
              <w:tabs>
                <w:tab w:val="center" w:pos="697"/>
              </w:tabs>
              <w:spacing w:before="0" w:after="0" w:line="240" w:lineRule="auto"/>
              <w:ind w:left="57" w:right="57" w:firstLine="0"/>
              <w:jc w:val="both"/>
            </w:pPr>
          </w:p>
        </w:tc>
        <w:tc>
          <w:tcPr>
            <w:tcW w:w="284" w:type="dxa"/>
            <w:vMerge/>
          </w:tcPr>
          <w:p w14:paraId="7888A30A" w14:textId="77777777" w:rsidR="006B6C43" w:rsidRPr="00F25313" w:rsidRDefault="006B6C43" w:rsidP="006B6C43">
            <w:pPr>
              <w:spacing w:before="0" w:after="0" w:line="240" w:lineRule="auto"/>
              <w:ind w:left="57" w:right="57"/>
              <w:jc w:val="both"/>
            </w:pPr>
          </w:p>
        </w:tc>
        <w:tc>
          <w:tcPr>
            <w:tcW w:w="283" w:type="dxa"/>
            <w:shd w:val="clear" w:color="auto" w:fill="auto"/>
          </w:tcPr>
          <w:p w14:paraId="7BCDD949" w14:textId="77777777" w:rsidR="006B6C43" w:rsidRPr="00F25313" w:rsidRDefault="006B6C43" w:rsidP="00F74BE7">
            <w:pPr>
              <w:pStyle w:val="ListParagraph"/>
              <w:numPr>
                <w:ilvl w:val="0"/>
                <w:numId w:val="261"/>
              </w:numPr>
              <w:spacing w:before="0" w:after="0" w:line="240" w:lineRule="auto"/>
              <w:ind w:left="57" w:right="57" w:firstLine="0"/>
              <w:jc w:val="both"/>
            </w:pPr>
          </w:p>
        </w:tc>
        <w:tc>
          <w:tcPr>
            <w:tcW w:w="7693" w:type="dxa"/>
            <w:shd w:val="clear" w:color="auto" w:fill="auto"/>
          </w:tcPr>
          <w:p w14:paraId="2CE3BC15" w14:textId="1C655AE4" w:rsidR="006B6C43" w:rsidRPr="00F25313" w:rsidRDefault="006B6C43" w:rsidP="006B6C43">
            <w:pPr>
              <w:spacing w:before="0" w:after="0" w:line="240" w:lineRule="auto"/>
              <w:ind w:left="57" w:right="57"/>
              <w:jc w:val="both"/>
            </w:pPr>
            <w:r w:rsidRPr="00F25313">
              <w:t>Priimti;</w:t>
            </w:r>
          </w:p>
        </w:tc>
      </w:tr>
      <w:tr w:rsidR="006B6C43" w:rsidRPr="00F25313" w14:paraId="147F63D1" w14:textId="77777777" w:rsidTr="2B7F0500">
        <w:trPr>
          <w:trHeight w:val="141"/>
        </w:trPr>
        <w:tc>
          <w:tcPr>
            <w:tcW w:w="1696" w:type="dxa"/>
            <w:vMerge/>
          </w:tcPr>
          <w:p w14:paraId="7188ED1D" w14:textId="77777777" w:rsidR="006B6C43" w:rsidRPr="00F25313" w:rsidRDefault="006B6C43" w:rsidP="00F74BE7">
            <w:pPr>
              <w:pStyle w:val="ListParagraph"/>
              <w:numPr>
                <w:ilvl w:val="0"/>
                <w:numId w:val="217"/>
              </w:numPr>
              <w:tabs>
                <w:tab w:val="center" w:pos="697"/>
              </w:tabs>
              <w:spacing w:before="0" w:after="0" w:line="240" w:lineRule="auto"/>
              <w:ind w:left="57" w:right="57" w:firstLine="0"/>
              <w:jc w:val="both"/>
            </w:pPr>
          </w:p>
        </w:tc>
        <w:tc>
          <w:tcPr>
            <w:tcW w:w="284" w:type="dxa"/>
            <w:vMerge/>
          </w:tcPr>
          <w:p w14:paraId="2CFD55DE" w14:textId="77777777" w:rsidR="006B6C43" w:rsidRPr="00F25313" w:rsidRDefault="006B6C43" w:rsidP="006B6C43">
            <w:pPr>
              <w:spacing w:before="0" w:after="0" w:line="240" w:lineRule="auto"/>
              <w:ind w:left="57" w:right="57"/>
              <w:jc w:val="both"/>
            </w:pPr>
          </w:p>
        </w:tc>
        <w:tc>
          <w:tcPr>
            <w:tcW w:w="283" w:type="dxa"/>
            <w:shd w:val="clear" w:color="auto" w:fill="auto"/>
          </w:tcPr>
          <w:p w14:paraId="15D74D09" w14:textId="77777777" w:rsidR="006B6C43" w:rsidRPr="00F25313" w:rsidRDefault="006B6C43" w:rsidP="00F74BE7">
            <w:pPr>
              <w:pStyle w:val="ListParagraph"/>
              <w:numPr>
                <w:ilvl w:val="0"/>
                <w:numId w:val="261"/>
              </w:numPr>
              <w:spacing w:before="0" w:after="0" w:line="240" w:lineRule="auto"/>
              <w:ind w:left="57" w:right="57" w:firstLine="0"/>
              <w:jc w:val="both"/>
            </w:pPr>
          </w:p>
        </w:tc>
        <w:tc>
          <w:tcPr>
            <w:tcW w:w="7693" w:type="dxa"/>
            <w:shd w:val="clear" w:color="auto" w:fill="auto"/>
          </w:tcPr>
          <w:p w14:paraId="0DD3E185" w14:textId="38125C41" w:rsidR="006B6C43" w:rsidRPr="00F25313" w:rsidRDefault="006B6C43" w:rsidP="006B6C43">
            <w:pPr>
              <w:spacing w:before="0" w:after="0" w:line="240" w:lineRule="auto"/>
              <w:ind w:left="57" w:right="57"/>
              <w:jc w:val="both"/>
            </w:pPr>
            <w:r w:rsidRPr="00F25313">
              <w:t>Atmesti</w:t>
            </w:r>
            <w:r w:rsidR="00661061" w:rsidRPr="00F25313">
              <w:t>, kartu pridedant komentarą dėl atmetimo priežasties</w:t>
            </w:r>
            <w:r w:rsidRPr="00F25313">
              <w:t>.</w:t>
            </w:r>
          </w:p>
        </w:tc>
      </w:tr>
      <w:tr w:rsidR="00D231FD" w:rsidRPr="00F25313" w14:paraId="39110466" w14:textId="77777777" w:rsidTr="2B7F0500">
        <w:trPr>
          <w:trHeight w:val="141"/>
        </w:trPr>
        <w:tc>
          <w:tcPr>
            <w:tcW w:w="1696" w:type="dxa"/>
          </w:tcPr>
          <w:p w14:paraId="3EA3522C" w14:textId="77777777" w:rsidR="00D231FD" w:rsidRPr="00F25313" w:rsidRDefault="00D231FD" w:rsidP="00F74BE7">
            <w:pPr>
              <w:pStyle w:val="ListParagraph"/>
              <w:numPr>
                <w:ilvl w:val="0"/>
                <w:numId w:val="217"/>
              </w:numPr>
              <w:tabs>
                <w:tab w:val="center" w:pos="697"/>
              </w:tabs>
              <w:spacing w:before="0" w:after="0" w:line="240" w:lineRule="auto"/>
              <w:ind w:left="57" w:right="57" w:firstLine="0"/>
              <w:jc w:val="both"/>
            </w:pPr>
          </w:p>
        </w:tc>
        <w:tc>
          <w:tcPr>
            <w:tcW w:w="8260" w:type="dxa"/>
            <w:gridSpan w:val="3"/>
          </w:tcPr>
          <w:p w14:paraId="7582E17A" w14:textId="1A28132D" w:rsidR="00D231FD" w:rsidRPr="00F25313" w:rsidRDefault="00D231FD" w:rsidP="006B6C43">
            <w:pPr>
              <w:spacing w:before="0" w:after="0" w:line="240" w:lineRule="auto"/>
              <w:ind w:left="57" w:right="57"/>
              <w:jc w:val="both"/>
            </w:pPr>
            <w:r w:rsidRPr="00F25313">
              <w:t xml:space="preserve">Automatinio ar rankinio duomenų </w:t>
            </w:r>
            <w:r w:rsidR="009D20DE" w:rsidRPr="00F25313">
              <w:t xml:space="preserve">priėmimo atveju duomenys turi turėti galimybę būti paviešinti Portale </w:t>
            </w:r>
            <w:r w:rsidR="004327BC" w:rsidRPr="00F25313">
              <w:t xml:space="preserve">ir jiems turi būti nustatomos peržiūros teisės (kokios rolės </w:t>
            </w:r>
            <w:r w:rsidR="00D31E75" w:rsidRPr="00F25313">
              <w:t xml:space="preserve">ar kokie Naudotojai </w:t>
            </w:r>
            <w:r w:rsidR="004327BC" w:rsidRPr="00F25313">
              <w:t>gali</w:t>
            </w:r>
            <w:r w:rsidR="00D31E75" w:rsidRPr="00F25313">
              <w:t xml:space="preserve"> peržiūrėti įkeltus duomenis Portale).</w:t>
            </w:r>
          </w:p>
        </w:tc>
      </w:tr>
      <w:tr w:rsidR="00D31E75" w:rsidRPr="00F25313" w14:paraId="34152A5E" w14:textId="77777777" w:rsidTr="2B7F0500">
        <w:trPr>
          <w:trHeight w:val="141"/>
        </w:trPr>
        <w:tc>
          <w:tcPr>
            <w:tcW w:w="1696" w:type="dxa"/>
          </w:tcPr>
          <w:p w14:paraId="5377A9F0" w14:textId="77777777" w:rsidR="00D31E75" w:rsidRPr="00F25313" w:rsidRDefault="00D31E75" w:rsidP="00F74BE7">
            <w:pPr>
              <w:pStyle w:val="ListParagraph"/>
              <w:numPr>
                <w:ilvl w:val="0"/>
                <w:numId w:val="217"/>
              </w:numPr>
              <w:tabs>
                <w:tab w:val="center" w:pos="697"/>
              </w:tabs>
              <w:spacing w:before="0" w:after="0" w:line="240" w:lineRule="auto"/>
              <w:ind w:left="57" w:right="57" w:firstLine="0"/>
              <w:jc w:val="both"/>
            </w:pPr>
          </w:p>
        </w:tc>
        <w:tc>
          <w:tcPr>
            <w:tcW w:w="8260" w:type="dxa"/>
            <w:gridSpan w:val="3"/>
          </w:tcPr>
          <w:p w14:paraId="30BF405E" w14:textId="4FEE4B3F" w:rsidR="00D31E75" w:rsidRPr="00F25313" w:rsidRDefault="00D31E75" w:rsidP="006B6C43">
            <w:pPr>
              <w:spacing w:before="0" w:after="0" w:line="240" w:lineRule="auto"/>
              <w:ind w:left="57" w:right="57"/>
              <w:jc w:val="both"/>
            </w:pPr>
            <w:r w:rsidRPr="00F25313">
              <w:t xml:space="preserve">Automatinio ar rankinio duomenų atmetimo atveju </w:t>
            </w:r>
            <w:r w:rsidR="00F27CA0" w:rsidRPr="00F25313">
              <w:t>duomenys negali būti paviešinami Portale.</w:t>
            </w:r>
            <w:r w:rsidR="00D102F0" w:rsidRPr="00F25313">
              <w:t xml:space="preserve"> </w:t>
            </w:r>
            <w:r w:rsidR="002852C1" w:rsidRPr="00F25313">
              <w:t xml:space="preserve">Pagal </w:t>
            </w:r>
            <w:r w:rsidR="00D102F0" w:rsidRPr="00F25313">
              <w:t>PO administratori</w:t>
            </w:r>
            <w:r w:rsidR="002852C1" w:rsidRPr="00F25313">
              <w:t>a</w:t>
            </w:r>
            <w:r w:rsidR="00D102F0" w:rsidRPr="00F25313">
              <w:t>us pateikt</w:t>
            </w:r>
            <w:r w:rsidR="002852C1" w:rsidRPr="00F25313">
              <w:t>us</w:t>
            </w:r>
            <w:r w:rsidR="00D102F0" w:rsidRPr="00F25313">
              <w:t xml:space="preserve"> komentarus</w:t>
            </w:r>
            <w:r w:rsidR="002852C1" w:rsidRPr="00F25313">
              <w:t xml:space="preserve"> duomenis </w:t>
            </w:r>
            <w:r w:rsidR="00D102F0" w:rsidRPr="00F25313">
              <w:t xml:space="preserve">įkeliantis Naudotojas gali duomenis pakoreguoti ir iš naujo </w:t>
            </w:r>
            <w:r w:rsidR="00B00D62" w:rsidRPr="00F25313">
              <w:t>įkelti į Portalą</w:t>
            </w:r>
            <w:r w:rsidR="00AA1685" w:rsidRPr="00F25313">
              <w:t>.</w:t>
            </w:r>
          </w:p>
        </w:tc>
      </w:tr>
      <w:tr w:rsidR="002F041C" w:rsidRPr="00F25313" w14:paraId="311E0A62" w14:textId="77777777" w:rsidTr="2B7F0500">
        <w:trPr>
          <w:trHeight w:val="141"/>
        </w:trPr>
        <w:tc>
          <w:tcPr>
            <w:tcW w:w="1696" w:type="dxa"/>
          </w:tcPr>
          <w:p w14:paraId="4FC11F01" w14:textId="77777777" w:rsidR="002F041C" w:rsidRPr="00F25313" w:rsidRDefault="002F041C" w:rsidP="00F74BE7">
            <w:pPr>
              <w:pStyle w:val="ListParagraph"/>
              <w:numPr>
                <w:ilvl w:val="0"/>
                <w:numId w:val="217"/>
              </w:numPr>
              <w:tabs>
                <w:tab w:val="center" w:pos="697"/>
              </w:tabs>
              <w:spacing w:before="0" w:after="0" w:line="240" w:lineRule="auto"/>
              <w:ind w:left="57" w:right="57" w:firstLine="0"/>
              <w:jc w:val="both"/>
            </w:pPr>
          </w:p>
        </w:tc>
        <w:tc>
          <w:tcPr>
            <w:tcW w:w="8260" w:type="dxa"/>
            <w:gridSpan w:val="3"/>
          </w:tcPr>
          <w:p w14:paraId="3ECF4886" w14:textId="5925692A" w:rsidR="002F041C" w:rsidRPr="00F25313" w:rsidRDefault="002F041C" w:rsidP="006B6C43">
            <w:pPr>
              <w:spacing w:before="0" w:after="0" w:line="240" w:lineRule="auto"/>
              <w:ind w:left="57" w:right="57"/>
              <w:jc w:val="both"/>
            </w:pPr>
            <w:r w:rsidRPr="00F25313">
              <w:t xml:space="preserve">Duomenys, kurie įkeliami </w:t>
            </w:r>
            <w:r w:rsidR="001876C8" w:rsidRPr="00F25313">
              <w:t xml:space="preserve">po Naudotojo koregavimo gavus PO administratoriaus komentarus, turi turėti indikaciją, kad tai yra pakartotinai </w:t>
            </w:r>
            <w:proofErr w:type="spellStart"/>
            <w:r w:rsidR="00897A2C" w:rsidRPr="00F25313">
              <w:t>validuojami</w:t>
            </w:r>
            <w:proofErr w:type="spellEnd"/>
            <w:r w:rsidR="00897A2C" w:rsidRPr="00F25313">
              <w:t xml:space="preserve"> duomenys.</w:t>
            </w:r>
          </w:p>
        </w:tc>
      </w:tr>
      <w:tr w:rsidR="00AA1685" w:rsidRPr="00F25313" w14:paraId="67BC7DDC" w14:textId="77777777" w:rsidTr="2B7F0500">
        <w:trPr>
          <w:trHeight w:val="141"/>
        </w:trPr>
        <w:tc>
          <w:tcPr>
            <w:tcW w:w="1696" w:type="dxa"/>
          </w:tcPr>
          <w:p w14:paraId="3C353890" w14:textId="77777777" w:rsidR="00AA1685" w:rsidRPr="00F25313" w:rsidRDefault="00AA1685" w:rsidP="00F74BE7">
            <w:pPr>
              <w:pStyle w:val="ListParagraph"/>
              <w:numPr>
                <w:ilvl w:val="0"/>
                <w:numId w:val="217"/>
              </w:numPr>
              <w:tabs>
                <w:tab w:val="center" w:pos="697"/>
              </w:tabs>
              <w:spacing w:before="0" w:after="0" w:line="240" w:lineRule="auto"/>
              <w:ind w:left="57" w:right="57" w:firstLine="0"/>
              <w:jc w:val="both"/>
            </w:pPr>
          </w:p>
        </w:tc>
        <w:tc>
          <w:tcPr>
            <w:tcW w:w="8260" w:type="dxa"/>
            <w:gridSpan w:val="3"/>
          </w:tcPr>
          <w:p w14:paraId="60C7B01F" w14:textId="59315E42" w:rsidR="00AA1685" w:rsidRPr="00F25313" w:rsidRDefault="00AA1685" w:rsidP="006B6C43">
            <w:pPr>
              <w:spacing w:before="0" w:after="0" w:line="240" w:lineRule="auto"/>
              <w:ind w:left="57" w:right="57"/>
              <w:jc w:val="both"/>
            </w:pPr>
            <w:r w:rsidRPr="00F25313">
              <w:t xml:space="preserve">Prie </w:t>
            </w:r>
            <w:r w:rsidR="00897A2C" w:rsidRPr="00F25313">
              <w:t xml:space="preserve">pakartotinai </w:t>
            </w:r>
            <w:proofErr w:type="spellStart"/>
            <w:r w:rsidR="00897A2C" w:rsidRPr="00F25313">
              <w:t>validuojamų</w:t>
            </w:r>
            <w:proofErr w:type="spellEnd"/>
            <w:r w:rsidRPr="00F25313">
              <w:t xml:space="preserve"> duomenų PO administratorius turi turėti galimybę matyti prieš tai</w:t>
            </w:r>
            <w:r w:rsidR="002F041C" w:rsidRPr="00F25313">
              <w:t xml:space="preserve"> pridėtus komentarus.</w:t>
            </w:r>
          </w:p>
        </w:tc>
      </w:tr>
    </w:tbl>
    <w:p w14:paraId="34A67A06" w14:textId="32293012" w:rsidR="00BF28F4" w:rsidRPr="00F25313" w:rsidRDefault="006326AD" w:rsidP="00BF28F4">
      <w:pPr>
        <w:pStyle w:val="Heading3"/>
        <w:rPr>
          <w:lang w:eastAsia="lt-LT"/>
        </w:rPr>
      </w:pPr>
      <w:bookmarkStart w:id="165" w:name="_Ref190185993"/>
      <w:bookmarkStart w:id="166" w:name="_Toc192232297"/>
      <w:r w:rsidRPr="00F25313">
        <w:rPr>
          <w:lang w:eastAsia="lt-LT"/>
        </w:rPr>
        <w:t xml:space="preserve">9.7.3. </w:t>
      </w:r>
      <w:r w:rsidR="558AA33B" w:rsidRPr="00F25313">
        <w:rPr>
          <w:lang w:eastAsia="lt-LT"/>
        </w:rPr>
        <w:t>Reikalavimai viešinim</w:t>
      </w:r>
      <w:r w:rsidR="1091D097" w:rsidRPr="00F25313">
        <w:rPr>
          <w:lang w:eastAsia="lt-LT"/>
        </w:rPr>
        <w:t>o moduliui</w:t>
      </w:r>
      <w:bookmarkEnd w:id="165"/>
      <w:bookmarkEnd w:id="166"/>
    </w:p>
    <w:p w14:paraId="32F0B966" w14:textId="2335CA35" w:rsidR="006F7DE3" w:rsidRPr="00F25313" w:rsidRDefault="006F7DE3" w:rsidP="006F7DE3">
      <w:pPr>
        <w:pStyle w:val="Caption"/>
        <w:keepNext/>
      </w:pPr>
      <w:bookmarkStart w:id="167" w:name="_Toc192232509"/>
      <w:r w:rsidRPr="00F25313">
        <w:t xml:space="preserve">Lentelė </w:t>
      </w:r>
      <w:r w:rsidRPr="00F25313">
        <w:fldChar w:fldCharType="begin"/>
      </w:r>
      <w:r w:rsidRPr="00F25313">
        <w:instrText>SEQ Lentelė \* ARABIC</w:instrText>
      </w:r>
      <w:r w:rsidRPr="00F25313">
        <w:fldChar w:fldCharType="separate"/>
      </w:r>
      <w:r w:rsidR="004405C8">
        <w:rPr>
          <w:noProof/>
        </w:rPr>
        <w:t>32</w:t>
      </w:r>
      <w:r w:rsidRPr="00F25313">
        <w:fldChar w:fldCharType="end"/>
      </w:r>
      <w:r w:rsidRPr="00F25313">
        <w:t>. Reikalavimai viešinim</w:t>
      </w:r>
      <w:r w:rsidR="001E6109" w:rsidRPr="00F25313">
        <w:t>o moduliui</w:t>
      </w:r>
      <w:r w:rsidRPr="00F25313">
        <w:t>.</w:t>
      </w:r>
      <w:bookmarkEnd w:id="167"/>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93"/>
        <w:gridCol w:w="284"/>
        <w:gridCol w:w="7979"/>
      </w:tblGrid>
      <w:tr w:rsidR="00C852AE" w:rsidRPr="00F25313" w14:paraId="7A4C3B85" w14:textId="77777777" w:rsidTr="2B7F0500">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1AE0955C" w14:textId="77777777" w:rsidR="00C852AE" w:rsidRPr="00F25313" w:rsidRDefault="00C852AE" w:rsidP="00661061">
            <w:pPr>
              <w:spacing w:before="0" w:after="0" w:line="240" w:lineRule="auto"/>
              <w:ind w:left="57" w:right="57"/>
              <w:jc w:val="both"/>
            </w:pPr>
            <w:r w:rsidRPr="00F25313">
              <w:rPr>
                <w:b/>
                <w:bCs/>
              </w:rPr>
              <w:t>Nr.</w:t>
            </w:r>
            <w:r w:rsidRPr="00F25313">
              <w:t> </w:t>
            </w:r>
          </w:p>
        </w:tc>
        <w:tc>
          <w:tcPr>
            <w:tcW w:w="826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34CEBD98" w14:textId="77777777" w:rsidR="00C852AE" w:rsidRPr="00F25313" w:rsidRDefault="00C852AE" w:rsidP="00661061">
            <w:pPr>
              <w:spacing w:before="0" w:after="0" w:line="240" w:lineRule="auto"/>
              <w:ind w:left="57" w:right="57"/>
              <w:jc w:val="both"/>
            </w:pPr>
            <w:r w:rsidRPr="00F25313">
              <w:rPr>
                <w:b/>
                <w:bCs/>
              </w:rPr>
              <w:t>Reikalavimo aprašymas</w:t>
            </w:r>
          </w:p>
        </w:tc>
      </w:tr>
      <w:tr w:rsidR="00F60D4A" w:rsidRPr="00F25313" w14:paraId="4493B2CF" w14:textId="77777777" w:rsidTr="00EF5F35">
        <w:trPr>
          <w:trHeight w:val="100"/>
        </w:trPr>
        <w:tc>
          <w:tcPr>
            <w:tcW w:w="1693" w:type="dxa"/>
            <w:vMerge w:val="restart"/>
            <w:tcBorders>
              <w:top w:val="single" w:sz="6" w:space="0" w:color="000000" w:themeColor="text1"/>
              <w:left w:val="single" w:sz="6" w:space="0" w:color="000000" w:themeColor="text1"/>
              <w:right w:val="single" w:sz="6" w:space="0" w:color="000000" w:themeColor="text1"/>
            </w:tcBorders>
            <w:shd w:val="clear" w:color="auto" w:fill="auto"/>
          </w:tcPr>
          <w:p w14:paraId="174EF319" w14:textId="77777777" w:rsidR="00F60D4A" w:rsidRPr="00F25313" w:rsidRDefault="00F60D4A" w:rsidP="00F74BE7">
            <w:pPr>
              <w:pStyle w:val="ListParagraph"/>
              <w:numPr>
                <w:ilvl w:val="0"/>
                <w:numId w:val="314"/>
              </w:numPr>
              <w:spacing w:before="0" w:after="0" w:line="240" w:lineRule="auto"/>
              <w:ind w:left="57" w:right="57" w:firstLine="0"/>
              <w:jc w:val="both"/>
            </w:pPr>
          </w:p>
        </w:tc>
        <w:tc>
          <w:tcPr>
            <w:tcW w:w="826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AD0BA9B" w14:textId="3BD7F9EF" w:rsidR="00F60D4A" w:rsidRPr="00F25313" w:rsidRDefault="00F60D4A" w:rsidP="00661061">
            <w:pPr>
              <w:spacing w:before="0" w:after="0" w:line="240" w:lineRule="auto"/>
              <w:ind w:left="57" w:right="57"/>
              <w:jc w:val="both"/>
            </w:pPr>
            <w:r w:rsidRPr="00F25313">
              <w:t>Turi būti galimybė skelbti duomenis:</w:t>
            </w:r>
          </w:p>
        </w:tc>
      </w:tr>
      <w:tr w:rsidR="00F60D4A" w:rsidRPr="00F25313" w14:paraId="326F81A4" w14:textId="77777777" w:rsidTr="00F60D4A">
        <w:trPr>
          <w:trHeight w:val="100"/>
        </w:trPr>
        <w:tc>
          <w:tcPr>
            <w:tcW w:w="1693" w:type="dxa"/>
            <w:vMerge/>
            <w:tcBorders>
              <w:left w:val="single" w:sz="6" w:space="0" w:color="000000" w:themeColor="text1"/>
              <w:right w:val="single" w:sz="6" w:space="0" w:color="000000" w:themeColor="text1"/>
            </w:tcBorders>
            <w:shd w:val="clear" w:color="auto" w:fill="auto"/>
          </w:tcPr>
          <w:p w14:paraId="67A0411E" w14:textId="77777777" w:rsidR="00F60D4A" w:rsidRPr="00F25313" w:rsidRDefault="00F60D4A" w:rsidP="00F74BE7">
            <w:pPr>
              <w:pStyle w:val="ListParagraph"/>
              <w:numPr>
                <w:ilvl w:val="0"/>
                <w:numId w:val="314"/>
              </w:numPr>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DAC5AE5" w14:textId="77777777" w:rsidR="00F60D4A" w:rsidRPr="00F25313" w:rsidRDefault="00F60D4A" w:rsidP="00F74BE7">
            <w:pPr>
              <w:pStyle w:val="ListParagraph"/>
              <w:numPr>
                <w:ilvl w:val="0"/>
                <w:numId w:val="381"/>
              </w:numPr>
              <w:spacing w:before="0" w:after="0" w:line="240" w:lineRule="auto"/>
              <w:ind w:left="57" w:right="57" w:firstLine="0"/>
              <w:jc w:val="both"/>
            </w:pPr>
          </w:p>
        </w:tc>
        <w:tc>
          <w:tcPr>
            <w:tcW w:w="7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9EF0A6C" w14:textId="5E37F86D" w:rsidR="00F60D4A" w:rsidRPr="00F25313" w:rsidRDefault="00F60D4A" w:rsidP="00661061">
            <w:pPr>
              <w:spacing w:before="0" w:after="0" w:line="240" w:lineRule="auto"/>
              <w:ind w:left="57" w:right="57"/>
              <w:jc w:val="both"/>
            </w:pPr>
            <w:r w:rsidRPr="00F25313">
              <w:t>Pagal kalendorių;</w:t>
            </w:r>
          </w:p>
        </w:tc>
      </w:tr>
      <w:tr w:rsidR="00F60D4A" w:rsidRPr="00F25313" w14:paraId="54D22AD7" w14:textId="77777777" w:rsidTr="00F60D4A">
        <w:trPr>
          <w:trHeight w:val="100"/>
        </w:trPr>
        <w:tc>
          <w:tcPr>
            <w:tcW w:w="1693" w:type="dxa"/>
            <w:vMerge/>
            <w:tcBorders>
              <w:left w:val="single" w:sz="6" w:space="0" w:color="000000" w:themeColor="text1"/>
              <w:bottom w:val="single" w:sz="6" w:space="0" w:color="000000" w:themeColor="text1"/>
              <w:right w:val="single" w:sz="6" w:space="0" w:color="000000" w:themeColor="text1"/>
            </w:tcBorders>
            <w:shd w:val="clear" w:color="auto" w:fill="auto"/>
          </w:tcPr>
          <w:p w14:paraId="7ACD3117" w14:textId="77777777" w:rsidR="00F60D4A" w:rsidRPr="00F25313" w:rsidRDefault="00F60D4A" w:rsidP="00F74BE7">
            <w:pPr>
              <w:pStyle w:val="ListParagraph"/>
              <w:numPr>
                <w:ilvl w:val="0"/>
                <w:numId w:val="314"/>
              </w:numPr>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27ECD6E" w14:textId="77777777" w:rsidR="00F60D4A" w:rsidRPr="00F25313" w:rsidRDefault="00F60D4A" w:rsidP="00F74BE7">
            <w:pPr>
              <w:pStyle w:val="ListParagraph"/>
              <w:numPr>
                <w:ilvl w:val="0"/>
                <w:numId w:val="381"/>
              </w:numPr>
              <w:spacing w:before="0" w:after="0" w:line="240" w:lineRule="auto"/>
              <w:ind w:left="57" w:right="57" w:firstLine="0"/>
              <w:jc w:val="both"/>
            </w:pPr>
          </w:p>
        </w:tc>
        <w:tc>
          <w:tcPr>
            <w:tcW w:w="7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CE12842" w14:textId="1DC9C4B7" w:rsidR="00F60D4A" w:rsidRPr="00F25313" w:rsidRDefault="00F60D4A" w:rsidP="00661061">
            <w:pPr>
              <w:spacing w:before="0" w:after="0" w:line="240" w:lineRule="auto"/>
              <w:ind w:left="57" w:right="57"/>
              <w:jc w:val="both"/>
            </w:pPr>
            <w:r w:rsidRPr="00F25313">
              <w:t>Esamu momentu.</w:t>
            </w:r>
          </w:p>
        </w:tc>
      </w:tr>
      <w:tr w:rsidR="00AF6F34" w:rsidRPr="00F25313" w14:paraId="66A2B90F" w14:textId="77777777" w:rsidTr="2B7F0500">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EB73AA" w14:textId="77777777" w:rsidR="00AF6F34" w:rsidRPr="00F25313" w:rsidRDefault="00AF6F34" w:rsidP="00F74BE7">
            <w:pPr>
              <w:pStyle w:val="ListParagraph"/>
              <w:numPr>
                <w:ilvl w:val="0"/>
                <w:numId w:val="314"/>
              </w:numPr>
              <w:spacing w:before="0" w:after="0" w:line="240" w:lineRule="auto"/>
              <w:ind w:left="57" w:right="57" w:firstLine="0"/>
              <w:jc w:val="both"/>
            </w:pPr>
          </w:p>
        </w:tc>
        <w:tc>
          <w:tcPr>
            <w:tcW w:w="826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8C131DD" w14:textId="7E0306A6" w:rsidR="00AF6F34" w:rsidRPr="00F25313" w:rsidRDefault="11D97F7E" w:rsidP="00661061">
            <w:pPr>
              <w:spacing w:before="0" w:after="0" w:line="240" w:lineRule="auto"/>
              <w:ind w:left="57" w:right="57"/>
              <w:jc w:val="both"/>
            </w:pPr>
            <w:r w:rsidRPr="00F25313">
              <w:t>PO parengti duomenys</w:t>
            </w:r>
            <w:r w:rsidR="4604A74B" w:rsidRPr="00F25313">
              <w:t xml:space="preserve"> ar failai</w:t>
            </w:r>
            <w:r w:rsidRPr="00F25313">
              <w:t xml:space="preserve">, </w:t>
            </w:r>
            <w:r w:rsidR="1E2B69A3" w:rsidRPr="00F25313">
              <w:t xml:space="preserve">į Portalą teikiami </w:t>
            </w:r>
            <w:r w:rsidR="4604A74B" w:rsidRPr="00F25313">
              <w:t xml:space="preserve">tiesiogiai </w:t>
            </w:r>
            <w:r w:rsidR="3452DF7D" w:rsidRPr="00F25313">
              <w:t>iš</w:t>
            </w:r>
            <w:r w:rsidR="1E2B69A3" w:rsidRPr="00F25313">
              <w:t xml:space="preserve"> VDV </w:t>
            </w:r>
            <w:r w:rsidR="0063126A" w:rsidRPr="00F25313">
              <w:t>platformos,</w:t>
            </w:r>
            <w:r w:rsidR="4604A74B" w:rsidRPr="00F25313">
              <w:t xml:space="preserve"> turi turėti galimybę būti viešinami Portale iš karto</w:t>
            </w:r>
            <w:r w:rsidR="3452DF7D" w:rsidRPr="00F25313">
              <w:t xml:space="preserve">, be pakartotinio </w:t>
            </w:r>
            <w:proofErr w:type="spellStart"/>
            <w:r w:rsidR="00F56669" w:rsidRPr="00F25313">
              <w:t>validavimo</w:t>
            </w:r>
            <w:proofErr w:type="spellEnd"/>
            <w:r w:rsidR="34D2812A" w:rsidRPr="00F25313">
              <w:t xml:space="preserve"> Portale</w:t>
            </w:r>
            <w:r w:rsidR="00A4089D" w:rsidRPr="00F25313">
              <w:t>, jei taip suderinta su PO detalios analizės metu</w:t>
            </w:r>
            <w:r w:rsidR="4604A74B" w:rsidRPr="00F25313">
              <w:t>.</w:t>
            </w:r>
          </w:p>
        </w:tc>
      </w:tr>
      <w:tr w:rsidR="00A4089D" w:rsidRPr="00F25313" w14:paraId="09250997" w14:textId="77777777" w:rsidTr="2B7F0500">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4365D78" w14:textId="77777777" w:rsidR="00A4089D" w:rsidRPr="00F25313" w:rsidRDefault="00A4089D" w:rsidP="00F74BE7">
            <w:pPr>
              <w:pStyle w:val="ListParagraph"/>
              <w:numPr>
                <w:ilvl w:val="0"/>
                <w:numId w:val="314"/>
              </w:numPr>
              <w:spacing w:before="0" w:after="0" w:line="240" w:lineRule="auto"/>
              <w:ind w:left="57" w:right="57" w:firstLine="0"/>
              <w:jc w:val="both"/>
            </w:pPr>
          </w:p>
        </w:tc>
        <w:tc>
          <w:tcPr>
            <w:tcW w:w="826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4AC82DC" w14:textId="34483B3A" w:rsidR="00A4089D" w:rsidRPr="00F25313" w:rsidRDefault="005D0B56" w:rsidP="00661061">
            <w:pPr>
              <w:spacing w:before="0" w:after="0" w:line="240" w:lineRule="auto"/>
              <w:ind w:left="57" w:right="57"/>
              <w:jc w:val="both"/>
            </w:pPr>
            <w:r w:rsidRPr="00F25313">
              <w:t xml:space="preserve">Įkeliami DR turi būti </w:t>
            </w:r>
            <w:proofErr w:type="spellStart"/>
            <w:r w:rsidR="00B800CC" w:rsidRPr="00F25313">
              <w:t>validuojami</w:t>
            </w:r>
            <w:proofErr w:type="spellEnd"/>
            <w:r w:rsidRPr="00F25313">
              <w:t xml:space="preserve"> automatiškai</w:t>
            </w:r>
            <w:r w:rsidR="00B800CC" w:rsidRPr="00F25313">
              <w:t xml:space="preserve"> (pvz., </w:t>
            </w:r>
            <w:proofErr w:type="spellStart"/>
            <w:r w:rsidR="00B800CC" w:rsidRPr="00F25313">
              <w:t>validavimas</w:t>
            </w:r>
            <w:proofErr w:type="spellEnd"/>
            <w:r w:rsidR="00B800CC" w:rsidRPr="00F25313">
              <w:t xml:space="preserve">, kad įsikėlė visos lentelių eilutės ir stulpeliai). Konkretus automatinio </w:t>
            </w:r>
            <w:proofErr w:type="spellStart"/>
            <w:r w:rsidR="00B800CC" w:rsidRPr="00F25313">
              <w:t>validavimo</w:t>
            </w:r>
            <w:proofErr w:type="spellEnd"/>
            <w:r w:rsidR="00B800CC" w:rsidRPr="00F25313">
              <w:t xml:space="preserve"> konfigūravimas turi būti suderintas su PO detalios analizės metu.</w:t>
            </w:r>
          </w:p>
        </w:tc>
      </w:tr>
      <w:tr w:rsidR="00B800CC" w:rsidRPr="00F25313" w14:paraId="42C15CE0" w14:textId="77777777" w:rsidTr="2B7F0500">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4935335" w14:textId="77777777" w:rsidR="00B800CC" w:rsidRPr="00F25313" w:rsidRDefault="00B800CC" w:rsidP="00F74BE7">
            <w:pPr>
              <w:pStyle w:val="ListParagraph"/>
              <w:numPr>
                <w:ilvl w:val="0"/>
                <w:numId w:val="314"/>
              </w:numPr>
              <w:spacing w:before="0" w:after="0" w:line="240" w:lineRule="auto"/>
              <w:ind w:left="57" w:right="57" w:firstLine="0"/>
              <w:jc w:val="both"/>
            </w:pPr>
          </w:p>
        </w:tc>
        <w:tc>
          <w:tcPr>
            <w:tcW w:w="826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2EBFFCE" w14:textId="678CA408" w:rsidR="00B800CC" w:rsidRPr="00F25313" w:rsidRDefault="00C60F2D" w:rsidP="00661061">
            <w:pPr>
              <w:spacing w:before="0" w:after="0" w:line="240" w:lineRule="auto"/>
              <w:ind w:left="57" w:right="57"/>
              <w:jc w:val="both"/>
            </w:pPr>
            <w:r w:rsidRPr="00F25313">
              <w:t>Po kiekvieno duomenų viešinimo bandymo turi būti suformuojama bendrinė ataskaita</w:t>
            </w:r>
            <w:r w:rsidR="001A423D" w:rsidRPr="00F25313">
              <w:t xml:space="preserve"> (pvz., </w:t>
            </w:r>
            <w:r w:rsidR="006C607B" w:rsidRPr="00F25313">
              <w:t xml:space="preserve">kaip įvyko publikavimas, ar viskas įsikėlė teisingai). Bendrinė ataskaita turi būti pasiekiama </w:t>
            </w:r>
            <w:r w:rsidR="00AF6988" w:rsidRPr="00F25313">
              <w:t xml:space="preserve">tiek duomenų teikimo, tiek </w:t>
            </w:r>
            <w:r w:rsidR="003F54A4" w:rsidRPr="00F25313">
              <w:t>duomenų viešinimo pusėje.</w:t>
            </w:r>
          </w:p>
        </w:tc>
      </w:tr>
      <w:tr w:rsidR="10796CBD" w:rsidRPr="00F25313" w14:paraId="69652DF5" w14:textId="77777777" w:rsidTr="2B7F0500">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A6CC060" w14:textId="574DC7C8" w:rsidR="10796CBD" w:rsidRPr="00F25313" w:rsidRDefault="10796CBD" w:rsidP="00F74BE7">
            <w:pPr>
              <w:pStyle w:val="ListParagraph"/>
              <w:numPr>
                <w:ilvl w:val="0"/>
                <w:numId w:val="314"/>
              </w:numPr>
              <w:spacing w:before="0" w:after="0" w:line="240" w:lineRule="auto"/>
              <w:ind w:left="57" w:right="57" w:firstLine="0"/>
              <w:jc w:val="both"/>
            </w:pPr>
          </w:p>
        </w:tc>
        <w:tc>
          <w:tcPr>
            <w:tcW w:w="826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AED896" w14:textId="16B5150C" w:rsidR="60A9AA49" w:rsidRPr="00F25313" w:rsidRDefault="60A9AA49" w:rsidP="00661061">
            <w:pPr>
              <w:spacing w:before="0" w:after="0" w:line="240" w:lineRule="auto"/>
              <w:ind w:left="57" w:right="57"/>
              <w:jc w:val="both"/>
            </w:pPr>
            <w:r w:rsidRPr="00F25313">
              <w:t xml:space="preserve">Turi būti galimybė peržiūrėti ir filtruoti </w:t>
            </w:r>
            <w:r w:rsidR="007C2933" w:rsidRPr="00F25313">
              <w:t>išorini</w:t>
            </w:r>
            <w:r w:rsidR="00632E2E" w:rsidRPr="00F25313">
              <w:t>ų</w:t>
            </w:r>
            <w:r w:rsidR="007C2933" w:rsidRPr="00F25313">
              <w:t xml:space="preserve"> </w:t>
            </w:r>
            <w:r w:rsidRPr="00F25313">
              <w:t>Naudotojų</w:t>
            </w:r>
            <w:r w:rsidR="00632E2E" w:rsidRPr="00F25313">
              <w:t xml:space="preserve"> (ne PO Naudotojų) įkeltų</w:t>
            </w:r>
            <w:r w:rsidRPr="00F25313">
              <w:t xml:space="preserve"> duomenų </w:t>
            </w:r>
            <w:r w:rsidR="00DE0E34" w:rsidRPr="00F25313">
              <w:t>rinkinių</w:t>
            </w:r>
            <w:r w:rsidR="2D69D9EF" w:rsidRPr="00F25313">
              <w:t xml:space="preserve"> (DR)</w:t>
            </w:r>
            <w:r w:rsidRPr="00F25313">
              <w:t xml:space="preserve"> sąrašą.</w:t>
            </w:r>
          </w:p>
        </w:tc>
      </w:tr>
      <w:tr w:rsidR="00683207" w:rsidRPr="00F25313" w14:paraId="2794B88A" w14:textId="77777777" w:rsidTr="2B7F0500">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EAED52E" w14:textId="77777777" w:rsidR="00683207" w:rsidRPr="00F25313" w:rsidRDefault="00683207" w:rsidP="00F74BE7">
            <w:pPr>
              <w:pStyle w:val="ListParagraph"/>
              <w:numPr>
                <w:ilvl w:val="0"/>
                <w:numId w:val="314"/>
              </w:numPr>
              <w:tabs>
                <w:tab w:val="center" w:pos="697"/>
              </w:tabs>
              <w:spacing w:before="0" w:after="0" w:line="240" w:lineRule="auto"/>
              <w:ind w:left="57" w:right="57" w:firstLine="0"/>
              <w:jc w:val="both"/>
            </w:pPr>
          </w:p>
        </w:tc>
        <w:tc>
          <w:tcPr>
            <w:tcW w:w="826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4353090" w14:textId="72CE9F39" w:rsidR="00683207" w:rsidRPr="00F25313" w:rsidRDefault="00094D96" w:rsidP="00661061">
            <w:pPr>
              <w:spacing w:before="0" w:after="0" w:line="240" w:lineRule="auto"/>
              <w:ind w:left="57" w:right="57"/>
              <w:jc w:val="both"/>
            </w:pPr>
            <w:r w:rsidRPr="00F25313">
              <w:t>Išorinių Naudotojų įkelti</w:t>
            </w:r>
            <w:r w:rsidR="00AF6F34" w:rsidRPr="00F25313">
              <w:t xml:space="preserve">, </w:t>
            </w:r>
            <w:proofErr w:type="spellStart"/>
            <w:r w:rsidR="00F56669" w:rsidRPr="00F25313">
              <w:t>validuoti</w:t>
            </w:r>
            <w:proofErr w:type="spellEnd"/>
            <w:r w:rsidR="00B916C4" w:rsidRPr="00F25313">
              <w:t xml:space="preserve"> ir patvirtin</w:t>
            </w:r>
            <w:r w:rsidR="00501CA7" w:rsidRPr="00F25313">
              <w:t>t</w:t>
            </w:r>
            <w:r w:rsidR="00DD7178" w:rsidRPr="00F25313">
              <w:t>i</w:t>
            </w:r>
            <w:r w:rsidR="00B916C4" w:rsidRPr="00F25313">
              <w:t xml:space="preserve"> </w:t>
            </w:r>
            <w:r w:rsidR="002A3E56" w:rsidRPr="00F25313">
              <w:t>duomen</w:t>
            </w:r>
            <w:r w:rsidR="00DD7178" w:rsidRPr="00F25313">
              <w:t>y</w:t>
            </w:r>
            <w:r w:rsidR="002A3E56" w:rsidRPr="00F25313">
              <w:t>s</w:t>
            </w:r>
            <w:r w:rsidR="00DD7178" w:rsidRPr="00F25313">
              <w:t xml:space="preserve"> </w:t>
            </w:r>
            <w:r w:rsidR="00A058B2" w:rsidRPr="00F25313">
              <w:t>gali</w:t>
            </w:r>
            <w:r w:rsidR="00DD7178" w:rsidRPr="00F25313">
              <w:t xml:space="preserve"> būti</w:t>
            </w:r>
            <w:r w:rsidR="002A3E56" w:rsidRPr="00F25313">
              <w:t xml:space="preserve"> išviešin</w:t>
            </w:r>
            <w:r w:rsidR="00A058B2" w:rsidRPr="00F25313">
              <w:t>am</w:t>
            </w:r>
            <w:r w:rsidR="002A3E56" w:rsidRPr="00F25313">
              <w:t>i</w:t>
            </w:r>
            <w:r w:rsidR="003727EA" w:rsidRPr="00F25313">
              <w:t xml:space="preserve"> </w:t>
            </w:r>
            <w:r w:rsidR="00362557" w:rsidRPr="00F25313">
              <w:t>Portale</w:t>
            </w:r>
            <w:r w:rsidR="002A3E56" w:rsidRPr="00F25313">
              <w:t>.</w:t>
            </w:r>
          </w:p>
        </w:tc>
      </w:tr>
      <w:tr w:rsidR="00A058B2" w:rsidRPr="00F25313" w14:paraId="120E9E8F" w14:textId="77777777" w:rsidTr="2B7F0500">
        <w:trPr>
          <w:trHeight w:val="50"/>
        </w:trPr>
        <w:tc>
          <w:tcPr>
            <w:tcW w:w="1693" w:type="dxa"/>
            <w:vMerge w:val="restart"/>
            <w:tcBorders>
              <w:top w:val="single" w:sz="6" w:space="0" w:color="000000" w:themeColor="text1"/>
              <w:left w:val="single" w:sz="6" w:space="0" w:color="000000" w:themeColor="text1"/>
              <w:right w:val="single" w:sz="6" w:space="0" w:color="000000" w:themeColor="text1"/>
            </w:tcBorders>
            <w:shd w:val="clear" w:color="auto" w:fill="auto"/>
            <w:hideMark/>
          </w:tcPr>
          <w:p w14:paraId="59944C36" w14:textId="77777777" w:rsidR="00A058B2" w:rsidRPr="00F25313" w:rsidRDefault="00A058B2" w:rsidP="00F74BE7">
            <w:pPr>
              <w:pStyle w:val="ListParagraph"/>
              <w:numPr>
                <w:ilvl w:val="0"/>
                <w:numId w:val="314"/>
              </w:numPr>
              <w:tabs>
                <w:tab w:val="center" w:pos="697"/>
              </w:tabs>
              <w:spacing w:before="0" w:after="0" w:line="240" w:lineRule="auto"/>
              <w:ind w:left="57" w:right="57" w:firstLine="0"/>
              <w:jc w:val="both"/>
            </w:pPr>
          </w:p>
        </w:tc>
        <w:tc>
          <w:tcPr>
            <w:tcW w:w="826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93C86DD" w14:textId="0DB8BB79" w:rsidR="00A058B2" w:rsidRPr="00F25313" w:rsidRDefault="00DE1D35" w:rsidP="00661061">
            <w:pPr>
              <w:spacing w:before="0" w:after="0" w:line="240" w:lineRule="auto"/>
              <w:ind w:left="57" w:right="57"/>
              <w:jc w:val="both"/>
            </w:pPr>
            <w:r w:rsidRPr="00F25313">
              <w:t xml:space="preserve">Naudotojas, siekdamas paviešinti duomenis, turi turėti galimybę </w:t>
            </w:r>
            <w:r w:rsidR="00E806C5" w:rsidRPr="00F25313">
              <w:t>į</w:t>
            </w:r>
            <w:r w:rsidR="00A058B2" w:rsidRPr="00F25313">
              <w:t>kelti tam tikro tipo failus:</w:t>
            </w:r>
          </w:p>
        </w:tc>
      </w:tr>
      <w:tr w:rsidR="00A058B2" w:rsidRPr="00F25313" w14:paraId="639CA77D" w14:textId="77777777" w:rsidTr="2B7F0500">
        <w:trPr>
          <w:trHeight w:val="50"/>
        </w:trPr>
        <w:tc>
          <w:tcPr>
            <w:tcW w:w="1693" w:type="dxa"/>
            <w:vMerge/>
          </w:tcPr>
          <w:p w14:paraId="14AA2827" w14:textId="77777777" w:rsidR="00A058B2" w:rsidRPr="00F25313" w:rsidRDefault="00A058B2" w:rsidP="00F74BE7">
            <w:pPr>
              <w:pStyle w:val="ListParagraph"/>
              <w:numPr>
                <w:ilvl w:val="0"/>
                <w:numId w:val="217"/>
              </w:numPr>
              <w:tabs>
                <w:tab w:val="center" w:pos="697"/>
              </w:tabs>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17DF20A" w14:textId="77777777" w:rsidR="00A058B2" w:rsidRPr="00F25313" w:rsidRDefault="00A058B2" w:rsidP="00F74BE7">
            <w:pPr>
              <w:pStyle w:val="ListParagraph"/>
              <w:numPr>
                <w:ilvl w:val="0"/>
                <w:numId w:val="262"/>
              </w:numPr>
              <w:spacing w:before="0" w:after="0" w:line="240" w:lineRule="auto"/>
              <w:ind w:left="57" w:right="57" w:firstLine="0"/>
              <w:jc w:val="both"/>
            </w:pPr>
          </w:p>
        </w:tc>
        <w:tc>
          <w:tcPr>
            <w:tcW w:w="7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ED31A16" w14:textId="11AC3C72" w:rsidR="00A058B2" w:rsidRPr="00F25313" w:rsidRDefault="00E806C5" w:rsidP="00661061">
            <w:pPr>
              <w:spacing w:before="0" w:after="0" w:line="240" w:lineRule="auto"/>
              <w:ind w:left="57" w:right="57"/>
              <w:jc w:val="both"/>
            </w:pPr>
            <w:r w:rsidRPr="00F25313">
              <w:t>XLSX;</w:t>
            </w:r>
          </w:p>
        </w:tc>
      </w:tr>
      <w:tr w:rsidR="00A058B2" w:rsidRPr="00F25313" w14:paraId="70B71523" w14:textId="77777777" w:rsidTr="2B7F0500">
        <w:trPr>
          <w:trHeight w:val="50"/>
        </w:trPr>
        <w:tc>
          <w:tcPr>
            <w:tcW w:w="1693" w:type="dxa"/>
            <w:vMerge/>
          </w:tcPr>
          <w:p w14:paraId="0BD25D06" w14:textId="77777777" w:rsidR="00A058B2" w:rsidRPr="00F25313" w:rsidRDefault="00A058B2" w:rsidP="00F74BE7">
            <w:pPr>
              <w:pStyle w:val="ListParagraph"/>
              <w:numPr>
                <w:ilvl w:val="0"/>
                <w:numId w:val="217"/>
              </w:numPr>
              <w:tabs>
                <w:tab w:val="center" w:pos="697"/>
              </w:tabs>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A4BB325" w14:textId="77777777" w:rsidR="00A058B2" w:rsidRPr="00F25313" w:rsidRDefault="00A058B2" w:rsidP="00F74BE7">
            <w:pPr>
              <w:pStyle w:val="ListParagraph"/>
              <w:numPr>
                <w:ilvl w:val="0"/>
                <w:numId w:val="262"/>
              </w:numPr>
              <w:spacing w:before="0" w:after="0" w:line="240" w:lineRule="auto"/>
              <w:ind w:left="57" w:right="57" w:firstLine="0"/>
              <w:jc w:val="both"/>
            </w:pPr>
          </w:p>
        </w:tc>
        <w:tc>
          <w:tcPr>
            <w:tcW w:w="7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0477743" w14:textId="19286BBE" w:rsidR="00A058B2" w:rsidRPr="00F25313" w:rsidRDefault="00E806C5" w:rsidP="00661061">
            <w:pPr>
              <w:spacing w:before="0" w:after="0" w:line="240" w:lineRule="auto"/>
              <w:ind w:left="57" w:right="57"/>
              <w:jc w:val="both"/>
            </w:pPr>
            <w:r w:rsidRPr="00F25313">
              <w:t>CSV;</w:t>
            </w:r>
          </w:p>
        </w:tc>
      </w:tr>
      <w:tr w:rsidR="00A058B2" w:rsidRPr="00F25313" w14:paraId="3B14CC54" w14:textId="77777777" w:rsidTr="2B7F0500">
        <w:trPr>
          <w:trHeight w:val="50"/>
        </w:trPr>
        <w:tc>
          <w:tcPr>
            <w:tcW w:w="1693" w:type="dxa"/>
            <w:vMerge/>
          </w:tcPr>
          <w:p w14:paraId="3AB2CAB7" w14:textId="77777777" w:rsidR="00A058B2" w:rsidRPr="00F25313" w:rsidRDefault="00A058B2" w:rsidP="00F74BE7">
            <w:pPr>
              <w:pStyle w:val="ListParagraph"/>
              <w:numPr>
                <w:ilvl w:val="0"/>
                <w:numId w:val="217"/>
              </w:numPr>
              <w:tabs>
                <w:tab w:val="center" w:pos="697"/>
              </w:tabs>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A4BA28" w14:textId="77777777" w:rsidR="00A058B2" w:rsidRPr="00F25313" w:rsidRDefault="00A058B2" w:rsidP="00F74BE7">
            <w:pPr>
              <w:pStyle w:val="ListParagraph"/>
              <w:numPr>
                <w:ilvl w:val="0"/>
                <w:numId w:val="262"/>
              </w:numPr>
              <w:spacing w:before="0" w:after="0" w:line="240" w:lineRule="auto"/>
              <w:ind w:left="57" w:right="57" w:firstLine="0"/>
              <w:jc w:val="both"/>
            </w:pPr>
          </w:p>
        </w:tc>
        <w:tc>
          <w:tcPr>
            <w:tcW w:w="7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81790A4" w14:textId="00CF0E44" w:rsidR="00A058B2" w:rsidRPr="00F25313" w:rsidRDefault="00E806C5" w:rsidP="00661061">
            <w:pPr>
              <w:spacing w:before="0" w:after="0" w:line="240" w:lineRule="auto"/>
              <w:ind w:left="57" w:right="57"/>
              <w:jc w:val="both"/>
            </w:pPr>
            <w:r w:rsidRPr="00F25313">
              <w:t>PDF;</w:t>
            </w:r>
          </w:p>
        </w:tc>
      </w:tr>
      <w:tr w:rsidR="00A058B2" w:rsidRPr="00F25313" w14:paraId="41A0B2D2" w14:textId="77777777" w:rsidTr="2B7F0500">
        <w:trPr>
          <w:trHeight w:val="50"/>
        </w:trPr>
        <w:tc>
          <w:tcPr>
            <w:tcW w:w="1693" w:type="dxa"/>
            <w:vMerge/>
          </w:tcPr>
          <w:p w14:paraId="27EF89F5" w14:textId="77777777" w:rsidR="00A058B2" w:rsidRPr="00F25313" w:rsidRDefault="00A058B2" w:rsidP="00F74BE7">
            <w:pPr>
              <w:pStyle w:val="ListParagraph"/>
              <w:numPr>
                <w:ilvl w:val="0"/>
                <w:numId w:val="217"/>
              </w:numPr>
              <w:tabs>
                <w:tab w:val="center" w:pos="697"/>
              </w:tabs>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A9E1BA9" w14:textId="77777777" w:rsidR="00A058B2" w:rsidRPr="00F25313" w:rsidRDefault="00A058B2" w:rsidP="00F74BE7">
            <w:pPr>
              <w:pStyle w:val="ListParagraph"/>
              <w:numPr>
                <w:ilvl w:val="0"/>
                <w:numId w:val="262"/>
              </w:numPr>
              <w:spacing w:before="0" w:after="0" w:line="240" w:lineRule="auto"/>
              <w:ind w:left="57" w:right="57" w:firstLine="0"/>
              <w:jc w:val="both"/>
            </w:pPr>
          </w:p>
        </w:tc>
        <w:tc>
          <w:tcPr>
            <w:tcW w:w="7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B8C54DF" w14:textId="6B0953B4" w:rsidR="00A058B2" w:rsidRPr="00F25313" w:rsidRDefault="00E806C5" w:rsidP="00661061">
            <w:pPr>
              <w:spacing w:before="0" w:after="0" w:line="240" w:lineRule="auto"/>
              <w:ind w:left="57" w:right="57"/>
              <w:jc w:val="both"/>
            </w:pPr>
            <w:r w:rsidRPr="00F25313">
              <w:t>Ir kitus, su PO detalios analizės metu suderintus, formatus.</w:t>
            </w:r>
          </w:p>
        </w:tc>
      </w:tr>
    </w:tbl>
    <w:p w14:paraId="37F2785A" w14:textId="201C9F26" w:rsidR="001128D5" w:rsidRPr="00F25313" w:rsidRDefault="006326AD" w:rsidP="0007714D">
      <w:pPr>
        <w:pStyle w:val="Heading3"/>
        <w:rPr>
          <w:lang w:eastAsia="lt-LT"/>
        </w:rPr>
      </w:pPr>
      <w:bookmarkStart w:id="168" w:name="_Ref190185997"/>
      <w:bookmarkStart w:id="169" w:name="_Toc192232298"/>
      <w:r w:rsidRPr="00F25313">
        <w:rPr>
          <w:lang w:eastAsia="lt-LT"/>
        </w:rPr>
        <w:t xml:space="preserve">9.7.4. </w:t>
      </w:r>
      <w:r w:rsidR="001128D5" w:rsidRPr="00F25313">
        <w:rPr>
          <w:lang w:eastAsia="lt-LT"/>
        </w:rPr>
        <w:t xml:space="preserve">Reikalavimai VDV platformos </w:t>
      </w:r>
      <w:r w:rsidR="00256623" w:rsidRPr="00F25313">
        <w:rPr>
          <w:lang w:eastAsia="lt-LT"/>
        </w:rPr>
        <w:t>duomenų integraciniam moduliui</w:t>
      </w:r>
      <w:bookmarkEnd w:id="168"/>
      <w:bookmarkEnd w:id="169"/>
    </w:p>
    <w:p w14:paraId="32B20422" w14:textId="700E98F0" w:rsidR="00256623" w:rsidRPr="00F25313" w:rsidRDefault="00256623" w:rsidP="00256623">
      <w:pPr>
        <w:pStyle w:val="Caption"/>
        <w:keepNext/>
      </w:pPr>
      <w:bookmarkStart w:id="170" w:name="_Toc192232510"/>
      <w:r w:rsidRPr="00F25313">
        <w:t xml:space="preserve">Lentelė </w:t>
      </w:r>
      <w:r w:rsidRPr="00F25313">
        <w:fldChar w:fldCharType="begin"/>
      </w:r>
      <w:r w:rsidRPr="00F25313">
        <w:instrText>SEQ Lentelė \* ARABIC</w:instrText>
      </w:r>
      <w:r w:rsidRPr="00F25313">
        <w:fldChar w:fldCharType="separate"/>
      </w:r>
      <w:r w:rsidR="004405C8">
        <w:rPr>
          <w:noProof/>
        </w:rPr>
        <w:t>33</w:t>
      </w:r>
      <w:r w:rsidRPr="00F25313">
        <w:fldChar w:fldCharType="end"/>
      </w:r>
      <w:r w:rsidRPr="00F25313">
        <w:t>. Reikalavimai VDV platformos duomenų integraciniam moduliui.</w:t>
      </w:r>
      <w:bookmarkEnd w:id="170"/>
    </w:p>
    <w:tbl>
      <w:tblPr>
        <w:tblW w:w="997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835"/>
        <w:gridCol w:w="8141"/>
      </w:tblGrid>
      <w:tr w:rsidR="00256623" w:rsidRPr="00F25313" w14:paraId="7D61B1E6" w14:textId="77777777" w:rsidTr="007D7A31">
        <w:trPr>
          <w:trHeight w:val="300"/>
        </w:trPr>
        <w:tc>
          <w:tcPr>
            <w:tcW w:w="18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2355940E" w14:textId="77777777" w:rsidR="00256623" w:rsidRPr="00F25313" w:rsidRDefault="00256623" w:rsidP="00AD2F58">
            <w:pPr>
              <w:spacing w:before="0" w:after="0" w:line="240" w:lineRule="auto"/>
              <w:ind w:left="57" w:right="57"/>
              <w:jc w:val="both"/>
            </w:pPr>
            <w:r w:rsidRPr="00F25313">
              <w:rPr>
                <w:b/>
                <w:bCs/>
              </w:rPr>
              <w:t>Nr.</w:t>
            </w:r>
            <w:r w:rsidRPr="00F25313">
              <w:t> </w:t>
            </w:r>
          </w:p>
        </w:tc>
        <w:tc>
          <w:tcPr>
            <w:tcW w:w="814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251DA578" w14:textId="77777777" w:rsidR="00256623" w:rsidRPr="00F25313" w:rsidRDefault="00256623" w:rsidP="00AD2F58">
            <w:pPr>
              <w:spacing w:before="0" w:after="0" w:line="240" w:lineRule="auto"/>
              <w:ind w:left="57" w:right="57"/>
              <w:jc w:val="both"/>
            </w:pPr>
            <w:r w:rsidRPr="00F25313">
              <w:rPr>
                <w:b/>
                <w:bCs/>
              </w:rPr>
              <w:t>Reikalavimo aprašymas</w:t>
            </w:r>
          </w:p>
        </w:tc>
      </w:tr>
      <w:tr w:rsidR="009B1493" w:rsidRPr="00F25313" w14:paraId="65EBFC35" w14:textId="77777777" w:rsidTr="007D7A31">
        <w:trPr>
          <w:trHeight w:val="300"/>
        </w:trPr>
        <w:tc>
          <w:tcPr>
            <w:tcW w:w="18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7F2C56F" w14:textId="77777777" w:rsidR="009B1493" w:rsidRPr="00F25313" w:rsidRDefault="009B1493" w:rsidP="00F74BE7">
            <w:pPr>
              <w:pStyle w:val="ListParagraph"/>
              <w:numPr>
                <w:ilvl w:val="0"/>
                <w:numId w:val="382"/>
              </w:numPr>
              <w:tabs>
                <w:tab w:val="center" w:pos="697"/>
              </w:tabs>
              <w:spacing w:before="0" w:after="0" w:line="240" w:lineRule="auto"/>
              <w:ind w:left="57" w:right="57" w:firstLine="0"/>
              <w:jc w:val="both"/>
            </w:pPr>
          </w:p>
        </w:tc>
        <w:tc>
          <w:tcPr>
            <w:tcW w:w="814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78CF6FC" w14:textId="390D4A2F" w:rsidR="009B1493" w:rsidRPr="00F25313" w:rsidRDefault="009B1493" w:rsidP="00AD2F58">
            <w:pPr>
              <w:spacing w:before="0" w:after="0" w:line="240" w:lineRule="auto"/>
              <w:ind w:left="57" w:right="57"/>
              <w:jc w:val="both"/>
            </w:pPr>
            <w:r w:rsidRPr="00F25313">
              <w:t>Turi būti užtikrinama, kad žinių struktūrų duomenys, suderinti su PO detalios analizės metu, būtų paviešinami į žinių struktūrų duomenų katalogą.</w:t>
            </w:r>
          </w:p>
        </w:tc>
      </w:tr>
      <w:tr w:rsidR="009B1493" w:rsidRPr="00F25313" w14:paraId="629CE752" w14:textId="77777777" w:rsidTr="007D7A31">
        <w:trPr>
          <w:trHeight w:val="300"/>
        </w:trPr>
        <w:tc>
          <w:tcPr>
            <w:tcW w:w="18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C29B4B" w14:textId="77777777" w:rsidR="009B1493" w:rsidRPr="00F25313" w:rsidRDefault="009B1493" w:rsidP="00F74BE7">
            <w:pPr>
              <w:pStyle w:val="ListParagraph"/>
              <w:numPr>
                <w:ilvl w:val="0"/>
                <w:numId w:val="382"/>
              </w:numPr>
              <w:tabs>
                <w:tab w:val="center" w:pos="697"/>
              </w:tabs>
              <w:spacing w:before="0" w:after="0" w:line="240" w:lineRule="auto"/>
              <w:ind w:left="57" w:right="57" w:firstLine="0"/>
              <w:jc w:val="both"/>
            </w:pPr>
          </w:p>
        </w:tc>
        <w:tc>
          <w:tcPr>
            <w:tcW w:w="814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FCC7B23" w14:textId="4DE3AE30" w:rsidR="009B1493" w:rsidRPr="00F25313" w:rsidRDefault="009B1493" w:rsidP="00AD2F58">
            <w:pPr>
              <w:spacing w:before="0" w:after="0" w:line="240" w:lineRule="auto"/>
              <w:ind w:left="57" w:right="57"/>
              <w:jc w:val="both"/>
            </w:pPr>
            <w:r w:rsidRPr="00F25313">
              <w:t>Turi būti galimybė sinchronizuoti duomenis tarp Portalo ir VDV platformos realiuoju laiku.</w:t>
            </w:r>
          </w:p>
        </w:tc>
      </w:tr>
      <w:tr w:rsidR="009B1493" w:rsidRPr="00F25313" w14:paraId="45D9513D" w14:textId="77777777" w:rsidTr="007D7A31">
        <w:trPr>
          <w:trHeight w:val="300"/>
        </w:trPr>
        <w:tc>
          <w:tcPr>
            <w:tcW w:w="18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8632D80" w14:textId="77777777" w:rsidR="009B1493" w:rsidRPr="00F25313" w:rsidRDefault="009B1493" w:rsidP="00F74BE7">
            <w:pPr>
              <w:pStyle w:val="ListParagraph"/>
              <w:numPr>
                <w:ilvl w:val="0"/>
                <w:numId w:val="382"/>
              </w:numPr>
              <w:tabs>
                <w:tab w:val="center" w:pos="697"/>
              </w:tabs>
              <w:spacing w:before="0" w:after="0" w:line="240" w:lineRule="auto"/>
              <w:ind w:left="57" w:right="57" w:firstLine="0"/>
              <w:jc w:val="both"/>
            </w:pPr>
          </w:p>
        </w:tc>
        <w:tc>
          <w:tcPr>
            <w:tcW w:w="814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FD552E1" w14:textId="329E46D3" w:rsidR="009B1493" w:rsidRPr="00F25313" w:rsidRDefault="009B1493" w:rsidP="00AD2F58">
            <w:pPr>
              <w:spacing w:before="0" w:after="0" w:line="240" w:lineRule="auto"/>
              <w:ind w:left="57" w:right="57"/>
              <w:jc w:val="both"/>
            </w:pPr>
            <w:r w:rsidRPr="00F25313">
              <w:t>Turi būti palaikoma duomenų integracija su VDV platforma</w:t>
            </w:r>
          </w:p>
        </w:tc>
      </w:tr>
      <w:tr w:rsidR="009B1493" w:rsidRPr="00F25313" w14:paraId="6DEE48EF" w14:textId="77777777" w:rsidTr="007D7A31">
        <w:trPr>
          <w:trHeight w:val="300"/>
        </w:trPr>
        <w:tc>
          <w:tcPr>
            <w:tcW w:w="18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9D404B7" w14:textId="77777777" w:rsidR="009B1493" w:rsidRPr="00F25313" w:rsidRDefault="009B1493" w:rsidP="00F74BE7">
            <w:pPr>
              <w:pStyle w:val="ListParagraph"/>
              <w:numPr>
                <w:ilvl w:val="0"/>
                <w:numId w:val="382"/>
              </w:numPr>
              <w:tabs>
                <w:tab w:val="center" w:pos="697"/>
              </w:tabs>
              <w:spacing w:before="0" w:after="0" w:line="240" w:lineRule="auto"/>
              <w:ind w:left="57" w:right="57" w:firstLine="0"/>
              <w:jc w:val="both"/>
            </w:pPr>
          </w:p>
        </w:tc>
        <w:tc>
          <w:tcPr>
            <w:tcW w:w="814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5C5BCF1" w14:textId="7D0FC8E4" w:rsidR="009B1493" w:rsidRPr="00F25313" w:rsidRDefault="009B1493" w:rsidP="00AD2F58">
            <w:pPr>
              <w:spacing w:before="0" w:after="0" w:line="240" w:lineRule="auto"/>
              <w:ind w:left="57" w:right="57"/>
              <w:jc w:val="both"/>
            </w:pPr>
            <w:r w:rsidRPr="00F25313">
              <w:t>Turi būti galimybė stebėti duomenų srautus tarp sistemų.</w:t>
            </w:r>
          </w:p>
        </w:tc>
      </w:tr>
      <w:tr w:rsidR="009B1493" w:rsidRPr="00F25313" w14:paraId="3BF51FA9" w14:textId="77777777" w:rsidTr="007D7A31">
        <w:trPr>
          <w:trHeight w:val="300"/>
        </w:trPr>
        <w:tc>
          <w:tcPr>
            <w:tcW w:w="18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FF5DB8F" w14:textId="77777777" w:rsidR="009B1493" w:rsidRPr="00F25313" w:rsidRDefault="009B1493" w:rsidP="00F74BE7">
            <w:pPr>
              <w:pStyle w:val="ListParagraph"/>
              <w:numPr>
                <w:ilvl w:val="0"/>
                <w:numId w:val="382"/>
              </w:numPr>
              <w:tabs>
                <w:tab w:val="center" w:pos="697"/>
              </w:tabs>
              <w:spacing w:before="0" w:after="0" w:line="240" w:lineRule="auto"/>
              <w:ind w:left="57" w:right="57" w:firstLine="0"/>
              <w:jc w:val="both"/>
            </w:pPr>
          </w:p>
        </w:tc>
        <w:tc>
          <w:tcPr>
            <w:tcW w:w="814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5F4D0A5" w14:textId="0C4B9BFA" w:rsidR="009B1493" w:rsidRPr="00F25313" w:rsidRDefault="009B1493" w:rsidP="00AD2F58">
            <w:pPr>
              <w:spacing w:before="0" w:after="0" w:line="240" w:lineRule="auto"/>
              <w:ind w:left="57" w:right="57"/>
              <w:jc w:val="both"/>
            </w:pPr>
            <w:r w:rsidRPr="00F25313">
              <w:t xml:space="preserve">Turi būti realizuotas gedimų stebėjimo ir pranešimų siuntimo mechanizmas. Daugiau reikalavimų pranešimams: </w:t>
            </w:r>
            <w:r w:rsidRPr="00F25313">
              <w:fldChar w:fldCharType="begin"/>
            </w:r>
            <w:r w:rsidRPr="00F25313">
              <w:instrText xml:space="preserve"> REF _Ref187658793 \h </w:instrText>
            </w:r>
            <w:r w:rsidRPr="00F25313">
              <w:fldChar w:fldCharType="separate"/>
            </w:r>
            <w:r w:rsidR="004405C8" w:rsidRPr="00F25313">
              <w:rPr>
                <w:lang w:eastAsia="lt-LT"/>
              </w:rPr>
              <w:t>9.8.4. Reikalavimai praneši</w:t>
            </w:r>
            <w:r w:rsidRPr="00F25313">
              <w:fldChar w:fldCharType="end"/>
            </w:r>
            <w:r w:rsidRPr="00F25313">
              <w:t>.</w:t>
            </w:r>
          </w:p>
        </w:tc>
      </w:tr>
    </w:tbl>
    <w:p w14:paraId="18A07A56" w14:textId="2FF81FBF" w:rsidR="0007714D" w:rsidRPr="00F25313" w:rsidRDefault="006326AD" w:rsidP="0007714D">
      <w:pPr>
        <w:pStyle w:val="Heading3"/>
        <w:rPr>
          <w:lang w:eastAsia="lt-LT"/>
        </w:rPr>
      </w:pPr>
      <w:bookmarkStart w:id="171" w:name="_Ref190186000"/>
      <w:bookmarkStart w:id="172" w:name="_Toc192232299"/>
      <w:r w:rsidRPr="00F25313">
        <w:rPr>
          <w:lang w:eastAsia="lt-LT"/>
        </w:rPr>
        <w:t xml:space="preserve">9.7.5. </w:t>
      </w:r>
      <w:r w:rsidR="0007714D" w:rsidRPr="00F25313">
        <w:rPr>
          <w:lang w:eastAsia="lt-LT"/>
        </w:rPr>
        <w:t>Reikalavimai metaduome</w:t>
      </w:r>
      <w:r w:rsidR="004E16CF" w:rsidRPr="00F25313">
        <w:rPr>
          <w:lang w:eastAsia="lt-LT"/>
        </w:rPr>
        <w:t>nų moduliui</w:t>
      </w:r>
      <w:bookmarkEnd w:id="171"/>
      <w:bookmarkEnd w:id="172"/>
    </w:p>
    <w:p w14:paraId="0D6728A3" w14:textId="37CBE847" w:rsidR="006F7DE3" w:rsidRPr="00F25313" w:rsidRDefault="006F7DE3" w:rsidP="006F7DE3">
      <w:pPr>
        <w:pStyle w:val="Caption"/>
        <w:keepNext/>
      </w:pPr>
      <w:bookmarkStart w:id="173" w:name="_Toc192232511"/>
      <w:r w:rsidRPr="00F25313">
        <w:t xml:space="preserve">Lentelė </w:t>
      </w:r>
      <w:r w:rsidRPr="00F25313">
        <w:fldChar w:fldCharType="begin"/>
      </w:r>
      <w:r w:rsidRPr="00F25313">
        <w:instrText>SEQ Lentelė \* ARABIC</w:instrText>
      </w:r>
      <w:r w:rsidRPr="00F25313">
        <w:fldChar w:fldCharType="separate"/>
      </w:r>
      <w:r w:rsidR="004405C8">
        <w:rPr>
          <w:noProof/>
        </w:rPr>
        <w:t>34</w:t>
      </w:r>
      <w:r w:rsidRPr="00F25313">
        <w:fldChar w:fldCharType="end"/>
      </w:r>
      <w:r w:rsidRPr="00F25313">
        <w:t xml:space="preserve">. Reikalavimai </w:t>
      </w:r>
      <w:r w:rsidR="004E16CF" w:rsidRPr="00F25313">
        <w:t>metaduomenų moduliui</w:t>
      </w:r>
      <w:r w:rsidRPr="00F25313">
        <w:t>.</w:t>
      </w:r>
      <w:bookmarkEnd w:id="173"/>
    </w:p>
    <w:tbl>
      <w:tblPr>
        <w:tblW w:w="997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552"/>
        <w:gridCol w:w="283"/>
        <w:gridCol w:w="8141"/>
      </w:tblGrid>
      <w:tr w:rsidR="00C852AE" w:rsidRPr="00F25313" w14:paraId="53D64743" w14:textId="77777777" w:rsidTr="00757DA3">
        <w:trPr>
          <w:trHeight w:val="300"/>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476AF698" w14:textId="77777777" w:rsidR="00C852AE" w:rsidRPr="00F25313" w:rsidRDefault="00C852AE" w:rsidP="009502B2">
            <w:pPr>
              <w:spacing w:before="0" w:after="0" w:line="240" w:lineRule="auto"/>
              <w:ind w:left="57" w:right="57"/>
              <w:jc w:val="both"/>
            </w:pPr>
            <w:r w:rsidRPr="00F25313">
              <w:rPr>
                <w:b/>
                <w:bCs/>
              </w:rPr>
              <w:t>Nr.</w:t>
            </w:r>
            <w:r w:rsidRPr="00F25313">
              <w:t> </w:t>
            </w:r>
          </w:p>
        </w:tc>
        <w:tc>
          <w:tcPr>
            <w:tcW w:w="842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6D82F3F7" w14:textId="77777777" w:rsidR="00C852AE" w:rsidRPr="00F25313" w:rsidRDefault="00C852AE" w:rsidP="009502B2">
            <w:pPr>
              <w:spacing w:before="0" w:after="0" w:line="240" w:lineRule="auto"/>
              <w:ind w:left="57" w:right="57"/>
              <w:jc w:val="both"/>
            </w:pPr>
            <w:r w:rsidRPr="00F25313">
              <w:rPr>
                <w:b/>
                <w:bCs/>
              </w:rPr>
              <w:t>Reikalavimo aprašymas</w:t>
            </w:r>
          </w:p>
        </w:tc>
      </w:tr>
      <w:tr w:rsidR="00DB45A7" w:rsidRPr="00F25313" w14:paraId="3FB954BA" w14:textId="77777777" w:rsidTr="00757DA3">
        <w:trPr>
          <w:trHeight w:val="300"/>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F9FB0AD" w14:textId="77777777" w:rsidR="00DB45A7" w:rsidRPr="00F25313" w:rsidRDefault="00DB45A7" w:rsidP="00F74BE7">
            <w:pPr>
              <w:pStyle w:val="ListParagraph"/>
              <w:numPr>
                <w:ilvl w:val="0"/>
                <w:numId w:val="218"/>
              </w:numPr>
              <w:tabs>
                <w:tab w:val="center" w:pos="697"/>
              </w:tabs>
              <w:spacing w:before="0" w:after="0" w:line="240" w:lineRule="auto"/>
              <w:ind w:left="57" w:right="57" w:firstLine="0"/>
              <w:jc w:val="both"/>
            </w:pPr>
          </w:p>
        </w:tc>
        <w:tc>
          <w:tcPr>
            <w:tcW w:w="842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C49A12F" w14:textId="4A1E30C7" w:rsidR="00DB45A7" w:rsidRPr="00F25313" w:rsidRDefault="001C28C4" w:rsidP="009502B2">
            <w:pPr>
              <w:spacing w:before="0" w:after="0" w:line="240" w:lineRule="auto"/>
              <w:ind w:left="57" w:right="57"/>
              <w:jc w:val="both"/>
            </w:pPr>
            <w:r w:rsidRPr="00F25313">
              <w:t xml:space="preserve">Turi būti </w:t>
            </w:r>
            <w:r w:rsidR="009502B2" w:rsidRPr="00F25313">
              <w:t xml:space="preserve">galimybė pateikti </w:t>
            </w:r>
            <w:r w:rsidRPr="00F25313">
              <w:t>metaduomen</w:t>
            </w:r>
            <w:r w:rsidR="009502B2" w:rsidRPr="00F25313">
              <w:t>is</w:t>
            </w:r>
            <w:r w:rsidRPr="00F25313">
              <w:t xml:space="preserve"> </w:t>
            </w:r>
            <w:r w:rsidR="00176A43" w:rsidRPr="00F25313">
              <w:t xml:space="preserve">per </w:t>
            </w:r>
            <w:r w:rsidR="00E639BE" w:rsidRPr="00F25313">
              <w:t>n</w:t>
            </w:r>
            <w:r w:rsidR="00176A43" w:rsidRPr="00F25313">
              <w:t>audotojo sąsają</w:t>
            </w:r>
            <w:r w:rsidR="00D02C3C" w:rsidRPr="00F25313">
              <w:t>.</w:t>
            </w:r>
          </w:p>
        </w:tc>
      </w:tr>
      <w:tr w:rsidR="009502B2" w:rsidRPr="00F25313" w14:paraId="7E4B53F1" w14:textId="77777777" w:rsidTr="00757DA3">
        <w:trPr>
          <w:trHeight w:val="91"/>
        </w:trPr>
        <w:tc>
          <w:tcPr>
            <w:tcW w:w="1552" w:type="dxa"/>
            <w:vMerge w:val="restart"/>
            <w:tcBorders>
              <w:top w:val="single" w:sz="6" w:space="0" w:color="000000" w:themeColor="text1"/>
              <w:left w:val="single" w:sz="6" w:space="0" w:color="000000" w:themeColor="text1"/>
              <w:right w:val="single" w:sz="6" w:space="0" w:color="000000" w:themeColor="text1"/>
            </w:tcBorders>
            <w:shd w:val="clear" w:color="auto" w:fill="auto"/>
          </w:tcPr>
          <w:p w14:paraId="7B26F13E" w14:textId="77777777" w:rsidR="009502B2" w:rsidRPr="00F25313" w:rsidRDefault="009502B2" w:rsidP="00F74BE7">
            <w:pPr>
              <w:pStyle w:val="ListParagraph"/>
              <w:numPr>
                <w:ilvl w:val="0"/>
                <w:numId w:val="218"/>
              </w:numPr>
              <w:tabs>
                <w:tab w:val="center" w:pos="697"/>
              </w:tabs>
              <w:spacing w:before="0" w:after="0" w:line="240" w:lineRule="auto"/>
              <w:ind w:left="57" w:right="57" w:firstLine="0"/>
              <w:jc w:val="both"/>
            </w:pPr>
          </w:p>
        </w:tc>
        <w:tc>
          <w:tcPr>
            <w:tcW w:w="842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001C0BA" w14:textId="122C2B80" w:rsidR="009502B2" w:rsidRPr="00F25313" w:rsidRDefault="009502B2" w:rsidP="009502B2">
            <w:pPr>
              <w:spacing w:before="0" w:after="0" w:line="240" w:lineRule="auto"/>
              <w:ind w:left="57" w:right="57"/>
              <w:jc w:val="both"/>
            </w:pPr>
            <w:r w:rsidRPr="00F25313">
              <w:t>Turi būti metaduomenų importavimas vienu iš šių formatų:</w:t>
            </w:r>
          </w:p>
        </w:tc>
      </w:tr>
      <w:tr w:rsidR="009502B2" w:rsidRPr="00F25313" w14:paraId="55801FFD" w14:textId="77777777" w:rsidTr="00757DA3">
        <w:trPr>
          <w:trHeight w:val="91"/>
        </w:trPr>
        <w:tc>
          <w:tcPr>
            <w:tcW w:w="1552" w:type="dxa"/>
            <w:vMerge/>
          </w:tcPr>
          <w:p w14:paraId="2AB75857" w14:textId="77777777" w:rsidR="009502B2" w:rsidRPr="00F25313" w:rsidRDefault="009502B2" w:rsidP="00F74BE7">
            <w:pPr>
              <w:pStyle w:val="ListParagraph"/>
              <w:numPr>
                <w:ilvl w:val="0"/>
                <w:numId w:val="218"/>
              </w:numPr>
              <w:tabs>
                <w:tab w:val="center" w:pos="697"/>
              </w:tabs>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5FEB04A" w14:textId="77777777" w:rsidR="009502B2" w:rsidRPr="00F25313" w:rsidRDefault="009502B2" w:rsidP="00F74BE7">
            <w:pPr>
              <w:pStyle w:val="ListParagraph"/>
              <w:numPr>
                <w:ilvl w:val="0"/>
                <w:numId w:val="282"/>
              </w:numPr>
              <w:spacing w:before="0" w:after="0" w:line="240" w:lineRule="auto"/>
              <w:ind w:left="57" w:right="57" w:firstLine="0"/>
              <w:jc w:val="both"/>
            </w:pPr>
          </w:p>
        </w:tc>
        <w:tc>
          <w:tcPr>
            <w:tcW w:w="814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6C4C32B" w14:textId="2110FCFF" w:rsidR="009502B2" w:rsidRPr="00F25313" w:rsidRDefault="009502B2" w:rsidP="009502B2">
            <w:pPr>
              <w:spacing w:before="0" w:after="0" w:line="240" w:lineRule="auto"/>
              <w:ind w:left="57" w:right="57"/>
              <w:jc w:val="both"/>
            </w:pPr>
            <w:r w:rsidRPr="00F25313">
              <w:t>RDF;</w:t>
            </w:r>
          </w:p>
        </w:tc>
      </w:tr>
      <w:tr w:rsidR="009502B2" w:rsidRPr="00F25313" w14:paraId="1F05C137" w14:textId="77777777" w:rsidTr="00757DA3">
        <w:trPr>
          <w:trHeight w:val="91"/>
        </w:trPr>
        <w:tc>
          <w:tcPr>
            <w:tcW w:w="1552" w:type="dxa"/>
            <w:vMerge/>
          </w:tcPr>
          <w:p w14:paraId="2F57FECF" w14:textId="77777777" w:rsidR="009502B2" w:rsidRPr="00F25313" w:rsidRDefault="009502B2" w:rsidP="00F74BE7">
            <w:pPr>
              <w:pStyle w:val="ListParagraph"/>
              <w:numPr>
                <w:ilvl w:val="0"/>
                <w:numId w:val="218"/>
              </w:numPr>
              <w:tabs>
                <w:tab w:val="center" w:pos="697"/>
              </w:tabs>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5FD9357" w14:textId="77777777" w:rsidR="009502B2" w:rsidRPr="00F25313" w:rsidRDefault="009502B2" w:rsidP="00F74BE7">
            <w:pPr>
              <w:pStyle w:val="ListParagraph"/>
              <w:numPr>
                <w:ilvl w:val="0"/>
                <w:numId w:val="282"/>
              </w:numPr>
              <w:spacing w:before="0" w:after="0" w:line="240" w:lineRule="auto"/>
              <w:ind w:left="57" w:right="57" w:firstLine="0"/>
              <w:jc w:val="both"/>
            </w:pPr>
          </w:p>
        </w:tc>
        <w:tc>
          <w:tcPr>
            <w:tcW w:w="814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DD71321" w14:textId="55CFD451" w:rsidR="009502B2" w:rsidRPr="00F25313" w:rsidRDefault="009502B2" w:rsidP="009502B2">
            <w:pPr>
              <w:spacing w:before="0" w:after="0" w:line="240" w:lineRule="auto"/>
              <w:ind w:left="57" w:right="57"/>
              <w:jc w:val="both"/>
            </w:pPr>
            <w:r w:rsidRPr="00F25313">
              <w:t>JSON-LD.</w:t>
            </w:r>
          </w:p>
        </w:tc>
      </w:tr>
      <w:tr w:rsidR="00C07231" w:rsidRPr="00F25313" w14:paraId="34A30733" w14:textId="77777777" w:rsidTr="00757DA3">
        <w:trPr>
          <w:trHeight w:val="76"/>
        </w:trPr>
        <w:tc>
          <w:tcPr>
            <w:tcW w:w="1552" w:type="dxa"/>
            <w:vMerge w:val="restart"/>
            <w:tcBorders>
              <w:top w:val="single" w:sz="6" w:space="0" w:color="000000" w:themeColor="text1"/>
              <w:left w:val="single" w:sz="6" w:space="0" w:color="000000" w:themeColor="text1"/>
              <w:right w:val="single" w:sz="6" w:space="0" w:color="000000" w:themeColor="text1"/>
            </w:tcBorders>
            <w:shd w:val="clear" w:color="auto" w:fill="auto"/>
          </w:tcPr>
          <w:p w14:paraId="71672D19" w14:textId="77777777" w:rsidR="00C07231" w:rsidRPr="00F25313" w:rsidRDefault="00C07231" w:rsidP="00F74BE7">
            <w:pPr>
              <w:pStyle w:val="ListParagraph"/>
              <w:numPr>
                <w:ilvl w:val="0"/>
                <w:numId w:val="218"/>
              </w:numPr>
              <w:tabs>
                <w:tab w:val="center" w:pos="697"/>
              </w:tabs>
              <w:spacing w:before="0" w:after="0" w:line="240" w:lineRule="auto"/>
              <w:ind w:left="57" w:right="57" w:firstLine="0"/>
              <w:jc w:val="both"/>
            </w:pPr>
          </w:p>
        </w:tc>
        <w:tc>
          <w:tcPr>
            <w:tcW w:w="842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E3A10CB" w14:textId="256DFD95" w:rsidR="00C07231" w:rsidRPr="00F25313" w:rsidRDefault="00C07231" w:rsidP="009502B2">
            <w:pPr>
              <w:spacing w:before="0" w:after="0" w:line="240" w:lineRule="auto"/>
              <w:ind w:left="57" w:right="57"/>
              <w:jc w:val="both"/>
            </w:pPr>
            <w:r w:rsidRPr="00F25313">
              <w:t>Turi būti palaikomas standartizuotas metaduomenų aprašymas pagal šias  specifikacijas:</w:t>
            </w:r>
          </w:p>
        </w:tc>
      </w:tr>
      <w:tr w:rsidR="00C07231" w:rsidRPr="00F25313" w14:paraId="6EF147C7" w14:textId="77777777" w:rsidTr="00757DA3">
        <w:trPr>
          <w:trHeight w:val="71"/>
        </w:trPr>
        <w:tc>
          <w:tcPr>
            <w:tcW w:w="1552" w:type="dxa"/>
            <w:vMerge/>
          </w:tcPr>
          <w:p w14:paraId="3AB94BBD" w14:textId="77777777" w:rsidR="00C07231" w:rsidRPr="00F25313" w:rsidRDefault="00C07231" w:rsidP="00F74BE7">
            <w:pPr>
              <w:pStyle w:val="ListParagraph"/>
              <w:numPr>
                <w:ilvl w:val="0"/>
                <w:numId w:val="218"/>
              </w:numPr>
              <w:tabs>
                <w:tab w:val="center" w:pos="697"/>
              </w:tabs>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7EC1BC7" w14:textId="77777777" w:rsidR="00C07231" w:rsidRPr="00F25313" w:rsidRDefault="00C07231" w:rsidP="00F74BE7">
            <w:pPr>
              <w:pStyle w:val="ListParagraph"/>
              <w:numPr>
                <w:ilvl w:val="0"/>
                <w:numId w:val="281"/>
              </w:numPr>
              <w:spacing w:before="0" w:after="0" w:line="240" w:lineRule="auto"/>
              <w:ind w:left="57" w:right="57" w:firstLine="0"/>
              <w:jc w:val="both"/>
            </w:pPr>
          </w:p>
        </w:tc>
        <w:tc>
          <w:tcPr>
            <w:tcW w:w="814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9B53F8" w14:textId="07A61326" w:rsidR="00C07231" w:rsidRPr="00F25313" w:rsidRDefault="00C07231" w:rsidP="009502B2">
            <w:pPr>
              <w:spacing w:before="0" w:after="0" w:line="240" w:lineRule="auto"/>
              <w:ind w:left="57" w:right="57"/>
              <w:jc w:val="both"/>
            </w:pPr>
            <w:r w:rsidRPr="00F25313">
              <w:t>DCAT-AP v3;</w:t>
            </w:r>
          </w:p>
        </w:tc>
      </w:tr>
      <w:tr w:rsidR="00C07231" w:rsidRPr="00F25313" w14:paraId="57461C4A" w14:textId="77777777" w:rsidTr="00757DA3">
        <w:trPr>
          <w:trHeight w:val="71"/>
        </w:trPr>
        <w:tc>
          <w:tcPr>
            <w:tcW w:w="1552" w:type="dxa"/>
            <w:vMerge/>
          </w:tcPr>
          <w:p w14:paraId="5F08D3C5" w14:textId="77777777" w:rsidR="00C07231" w:rsidRPr="00F25313" w:rsidRDefault="00C07231" w:rsidP="00F74BE7">
            <w:pPr>
              <w:pStyle w:val="ListParagraph"/>
              <w:numPr>
                <w:ilvl w:val="0"/>
                <w:numId w:val="218"/>
              </w:numPr>
              <w:tabs>
                <w:tab w:val="center" w:pos="697"/>
              </w:tabs>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312E36" w14:textId="77777777" w:rsidR="00C07231" w:rsidRPr="00F25313" w:rsidRDefault="00C07231" w:rsidP="00F74BE7">
            <w:pPr>
              <w:pStyle w:val="ListParagraph"/>
              <w:numPr>
                <w:ilvl w:val="0"/>
                <w:numId w:val="281"/>
              </w:numPr>
              <w:spacing w:before="0" w:after="0" w:line="240" w:lineRule="auto"/>
              <w:ind w:left="57" w:right="57" w:firstLine="0"/>
              <w:jc w:val="both"/>
            </w:pPr>
          </w:p>
        </w:tc>
        <w:tc>
          <w:tcPr>
            <w:tcW w:w="814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0B12785" w14:textId="7932952A" w:rsidR="00C07231" w:rsidRPr="00F25313" w:rsidRDefault="00C07231" w:rsidP="009502B2">
            <w:pPr>
              <w:spacing w:before="0" w:after="0" w:line="240" w:lineRule="auto"/>
              <w:ind w:left="57" w:right="57"/>
              <w:jc w:val="both"/>
            </w:pPr>
            <w:proofErr w:type="spellStart"/>
            <w:r w:rsidRPr="00F25313">
              <w:t>StatDCAT</w:t>
            </w:r>
            <w:proofErr w:type="spellEnd"/>
            <w:r w:rsidRPr="00F25313">
              <w:t>-AP;</w:t>
            </w:r>
          </w:p>
        </w:tc>
      </w:tr>
      <w:tr w:rsidR="00C07231" w:rsidRPr="00F25313" w14:paraId="0D223AB4" w14:textId="77777777" w:rsidTr="00757DA3">
        <w:trPr>
          <w:trHeight w:val="71"/>
        </w:trPr>
        <w:tc>
          <w:tcPr>
            <w:tcW w:w="1552" w:type="dxa"/>
            <w:vMerge/>
          </w:tcPr>
          <w:p w14:paraId="37B83034" w14:textId="77777777" w:rsidR="00C07231" w:rsidRPr="00F25313" w:rsidRDefault="00C07231" w:rsidP="00F74BE7">
            <w:pPr>
              <w:pStyle w:val="ListParagraph"/>
              <w:numPr>
                <w:ilvl w:val="0"/>
                <w:numId w:val="218"/>
              </w:numPr>
              <w:tabs>
                <w:tab w:val="center" w:pos="697"/>
              </w:tabs>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4C54D31" w14:textId="77777777" w:rsidR="00C07231" w:rsidRPr="00F25313" w:rsidRDefault="00C07231" w:rsidP="00F74BE7">
            <w:pPr>
              <w:pStyle w:val="ListParagraph"/>
              <w:numPr>
                <w:ilvl w:val="0"/>
                <w:numId w:val="281"/>
              </w:numPr>
              <w:spacing w:before="0" w:after="0" w:line="240" w:lineRule="auto"/>
              <w:ind w:left="57" w:right="57" w:firstLine="0"/>
              <w:jc w:val="both"/>
            </w:pPr>
          </w:p>
        </w:tc>
        <w:tc>
          <w:tcPr>
            <w:tcW w:w="814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01E1541" w14:textId="2491741B" w:rsidR="00C07231" w:rsidRPr="00F25313" w:rsidRDefault="00C07231" w:rsidP="009502B2">
            <w:pPr>
              <w:spacing w:before="0" w:after="0" w:line="240" w:lineRule="auto"/>
              <w:ind w:left="57" w:right="57"/>
              <w:jc w:val="both"/>
            </w:pPr>
            <w:proofErr w:type="spellStart"/>
            <w:r w:rsidRPr="00F25313">
              <w:t>GeoDCAT</w:t>
            </w:r>
            <w:proofErr w:type="spellEnd"/>
            <w:r w:rsidRPr="00F25313">
              <w:t>-AP;</w:t>
            </w:r>
          </w:p>
        </w:tc>
      </w:tr>
      <w:tr w:rsidR="00C07231" w:rsidRPr="00F25313" w14:paraId="2E805C06" w14:textId="77777777" w:rsidTr="00757DA3">
        <w:trPr>
          <w:trHeight w:val="71"/>
        </w:trPr>
        <w:tc>
          <w:tcPr>
            <w:tcW w:w="1552" w:type="dxa"/>
            <w:vMerge/>
          </w:tcPr>
          <w:p w14:paraId="7532C7EE" w14:textId="77777777" w:rsidR="00C07231" w:rsidRPr="00F25313" w:rsidRDefault="00C07231" w:rsidP="00F74BE7">
            <w:pPr>
              <w:pStyle w:val="ListParagraph"/>
              <w:numPr>
                <w:ilvl w:val="0"/>
                <w:numId w:val="218"/>
              </w:numPr>
              <w:tabs>
                <w:tab w:val="center" w:pos="697"/>
              </w:tabs>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21D3C7" w14:textId="77777777" w:rsidR="00C07231" w:rsidRPr="00F25313" w:rsidRDefault="00C07231" w:rsidP="00F74BE7">
            <w:pPr>
              <w:pStyle w:val="ListParagraph"/>
              <w:numPr>
                <w:ilvl w:val="0"/>
                <w:numId w:val="281"/>
              </w:numPr>
              <w:spacing w:before="0" w:after="0" w:line="240" w:lineRule="auto"/>
              <w:ind w:left="57" w:right="57" w:firstLine="0"/>
              <w:jc w:val="both"/>
            </w:pPr>
          </w:p>
        </w:tc>
        <w:tc>
          <w:tcPr>
            <w:tcW w:w="814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82CECAC" w14:textId="7B1FEF6B" w:rsidR="00C07231" w:rsidRPr="00F25313" w:rsidRDefault="00C07231" w:rsidP="009502B2">
            <w:pPr>
              <w:spacing w:before="0" w:after="0" w:line="240" w:lineRule="auto"/>
              <w:ind w:left="57" w:right="57"/>
              <w:jc w:val="both"/>
            </w:pPr>
            <w:proofErr w:type="spellStart"/>
            <w:r w:rsidRPr="00F25313">
              <w:t>BregDCAT</w:t>
            </w:r>
            <w:proofErr w:type="spellEnd"/>
            <w:r w:rsidRPr="00F25313">
              <w:t>-AP;</w:t>
            </w:r>
          </w:p>
        </w:tc>
      </w:tr>
      <w:tr w:rsidR="00C07231" w:rsidRPr="00F25313" w14:paraId="7607A068" w14:textId="77777777" w:rsidTr="00757DA3">
        <w:trPr>
          <w:trHeight w:val="71"/>
        </w:trPr>
        <w:tc>
          <w:tcPr>
            <w:tcW w:w="1552" w:type="dxa"/>
            <w:vMerge/>
          </w:tcPr>
          <w:p w14:paraId="0D572E58" w14:textId="77777777" w:rsidR="00C07231" w:rsidRPr="00F25313" w:rsidRDefault="00C07231" w:rsidP="00F74BE7">
            <w:pPr>
              <w:pStyle w:val="ListParagraph"/>
              <w:numPr>
                <w:ilvl w:val="0"/>
                <w:numId w:val="218"/>
              </w:numPr>
              <w:tabs>
                <w:tab w:val="center" w:pos="697"/>
              </w:tabs>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4B7558B" w14:textId="77777777" w:rsidR="00C07231" w:rsidRPr="00F25313" w:rsidRDefault="00C07231" w:rsidP="00F74BE7">
            <w:pPr>
              <w:pStyle w:val="ListParagraph"/>
              <w:numPr>
                <w:ilvl w:val="0"/>
                <w:numId w:val="281"/>
              </w:numPr>
              <w:spacing w:before="0" w:after="0" w:line="240" w:lineRule="auto"/>
              <w:ind w:left="57" w:right="57" w:firstLine="0"/>
              <w:jc w:val="both"/>
            </w:pPr>
          </w:p>
        </w:tc>
        <w:tc>
          <w:tcPr>
            <w:tcW w:w="814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499A97A" w14:textId="1330E43E" w:rsidR="00C07231" w:rsidRPr="00F25313" w:rsidRDefault="00C07231" w:rsidP="009502B2">
            <w:pPr>
              <w:spacing w:before="0" w:after="0" w:line="240" w:lineRule="auto"/>
              <w:ind w:left="57" w:right="57"/>
              <w:jc w:val="both"/>
            </w:pPr>
            <w:r w:rsidRPr="00F25313">
              <w:t>SIMS.</w:t>
            </w:r>
          </w:p>
        </w:tc>
      </w:tr>
      <w:tr w:rsidR="004E78F3" w:rsidRPr="00F25313" w14:paraId="57A42B62" w14:textId="77777777" w:rsidTr="00757DA3">
        <w:trPr>
          <w:trHeight w:val="300"/>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6F49D2F" w14:textId="77777777" w:rsidR="004E78F3" w:rsidRPr="00F25313" w:rsidRDefault="004E78F3" w:rsidP="00F74BE7">
            <w:pPr>
              <w:pStyle w:val="ListParagraph"/>
              <w:numPr>
                <w:ilvl w:val="0"/>
                <w:numId w:val="218"/>
              </w:numPr>
              <w:tabs>
                <w:tab w:val="center" w:pos="697"/>
              </w:tabs>
              <w:spacing w:before="0" w:after="0" w:line="240" w:lineRule="auto"/>
              <w:ind w:left="57" w:right="57" w:firstLine="0"/>
              <w:jc w:val="both"/>
            </w:pPr>
          </w:p>
        </w:tc>
        <w:tc>
          <w:tcPr>
            <w:tcW w:w="842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13EF75B" w14:textId="0915F291" w:rsidR="004E78F3" w:rsidRPr="00F25313" w:rsidRDefault="004E78F3" w:rsidP="009502B2">
            <w:pPr>
              <w:spacing w:before="0" w:after="0" w:line="240" w:lineRule="auto"/>
              <w:ind w:left="57" w:right="57"/>
              <w:jc w:val="both"/>
            </w:pPr>
            <w:r w:rsidRPr="00F25313">
              <w:t>Turi būti galimybė automatiškai generuoti metaduomenis iš įkeltų failų.</w:t>
            </w:r>
          </w:p>
        </w:tc>
      </w:tr>
      <w:tr w:rsidR="0047160A" w:rsidRPr="00F25313" w14:paraId="3B1C05A3" w14:textId="77777777" w:rsidTr="00757DA3">
        <w:trPr>
          <w:trHeight w:val="300"/>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4E9860C" w14:textId="77777777" w:rsidR="0047160A" w:rsidRPr="00F25313" w:rsidRDefault="0047160A" w:rsidP="00F74BE7">
            <w:pPr>
              <w:pStyle w:val="ListParagraph"/>
              <w:numPr>
                <w:ilvl w:val="0"/>
                <w:numId w:val="218"/>
              </w:numPr>
              <w:tabs>
                <w:tab w:val="center" w:pos="697"/>
              </w:tabs>
              <w:spacing w:before="0" w:after="0" w:line="240" w:lineRule="auto"/>
              <w:ind w:left="57" w:right="57" w:firstLine="0"/>
              <w:jc w:val="both"/>
            </w:pPr>
          </w:p>
        </w:tc>
        <w:tc>
          <w:tcPr>
            <w:tcW w:w="842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DC8601C" w14:textId="3C45723A" w:rsidR="0047160A" w:rsidRPr="00F25313" w:rsidRDefault="007E5EB1" w:rsidP="009502B2">
            <w:pPr>
              <w:spacing w:before="0" w:after="0" w:line="240" w:lineRule="auto"/>
              <w:ind w:left="57" w:right="57"/>
              <w:jc w:val="both"/>
            </w:pPr>
            <w:r w:rsidRPr="00F25313">
              <w:t xml:space="preserve">Naudotojui </w:t>
            </w:r>
            <w:r w:rsidR="00594C83" w:rsidRPr="00F25313">
              <w:t>į</w:t>
            </w:r>
            <w:r w:rsidR="0047160A" w:rsidRPr="00F25313">
              <w:t xml:space="preserve">keliant </w:t>
            </w:r>
            <w:proofErr w:type="spellStart"/>
            <w:r w:rsidR="0047160A" w:rsidRPr="00F25313">
              <w:t>tabuliarinius</w:t>
            </w:r>
            <w:proofErr w:type="spellEnd"/>
            <w:r w:rsidR="0047160A" w:rsidRPr="00F25313">
              <w:t xml:space="preserve"> duomenis, turi būti nuskaitoma struktūra ir</w:t>
            </w:r>
            <w:r w:rsidR="00582904" w:rsidRPr="00F25313">
              <w:t xml:space="preserve"> Naudotojui turi būti leidžiama </w:t>
            </w:r>
            <w:r w:rsidR="0047160A" w:rsidRPr="00F25313">
              <w:t>užpild</w:t>
            </w:r>
            <w:r w:rsidR="00594C83" w:rsidRPr="00F25313">
              <w:t>yti</w:t>
            </w:r>
            <w:r w:rsidR="0047160A" w:rsidRPr="00F25313">
              <w:t xml:space="preserve"> metaduomen</w:t>
            </w:r>
            <w:r w:rsidR="00594C83" w:rsidRPr="00F25313">
              <w:t>i</w:t>
            </w:r>
            <w:r w:rsidR="0047160A" w:rsidRPr="00F25313">
              <w:t>s.</w:t>
            </w:r>
          </w:p>
        </w:tc>
      </w:tr>
      <w:tr w:rsidR="0047160A" w:rsidRPr="00F25313" w14:paraId="03CFE128" w14:textId="77777777" w:rsidTr="00757DA3">
        <w:trPr>
          <w:trHeight w:val="300"/>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ECDBEE5" w14:textId="77777777" w:rsidR="0047160A" w:rsidRPr="00F25313" w:rsidRDefault="0047160A" w:rsidP="00F74BE7">
            <w:pPr>
              <w:pStyle w:val="ListParagraph"/>
              <w:numPr>
                <w:ilvl w:val="0"/>
                <w:numId w:val="218"/>
              </w:numPr>
              <w:tabs>
                <w:tab w:val="center" w:pos="697"/>
              </w:tabs>
              <w:spacing w:before="0" w:after="0" w:line="240" w:lineRule="auto"/>
              <w:ind w:left="57" w:right="57" w:firstLine="0"/>
              <w:jc w:val="both"/>
            </w:pPr>
          </w:p>
        </w:tc>
        <w:tc>
          <w:tcPr>
            <w:tcW w:w="842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6213A8C" w14:textId="55276863" w:rsidR="0047160A" w:rsidRPr="00F25313" w:rsidRDefault="0047160A" w:rsidP="009502B2">
            <w:pPr>
              <w:spacing w:before="0" w:after="0" w:line="240" w:lineRule="auto"/>
              <w:ind w:left="57" w:right="57"/>
              <w:jc w:val="both"/>
            </w:pPr>
            <w:r w:rsidRPr="00F25313">
              <w:t xml:space="preserve">Turi būti galimybė prie metaduomenų priskirti </w:t>
            </w:r>
            <w:r w:rsidR="00542716" w:rsidRPr="00F25313">
              <w:t>žinių struktūr</w:t>
            </w:r>
            <w:r w:rsidR="00661061" w:rsidRPr="00F25313">
              <w:t>ų</w:t>
            </w:r>
            <w:r w:rsidR="00542716" w:rsidRPr="00F25313">
              <w:t xml:space="preserve"> duomenis</w:t>
            </w:r>
            <w:r w:rsidRPr="00F25313">
              <w:t>.</w:t>
            </w:r>
          </w:p>
        </w:tc>
      </w:tr>
      <w:tr w:rsidR="0047160A" w:rsidRPr="00F25313" w14:paraId="3C1B6BCF" w14:textId="77777777" w:rsidTr="00757DA3">
        <w:trPr>
          <w:trHeight w:val="300"/>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8D75242" w14:textId="77777777" w:rsidR="0047160A" w:rsidRPr="00F25313" w:rsidRDefault="0047160A" w:rsidP="00F74BE7">
            <w:pPr>
              <w:pStyle w:val="ListParagraph"/>
              <w:numPr>
                <w:ilvl w:val="0"/>
                <w:numId w:val="218"/>
              </w:numPr>
              <w:tabs>
                <w:tab w:val="center" w:pos="697"/>
              </w:tabs>
              <w:spacing w:before="0" w:after="0" w:line="240" w:lineRule="auto"/>
              <w:ind w:left="57" w:right="57" w:firstLine="0"/>
              <w:jc w:val="both"/>
            </w:pPr>
          </w:p>
        </w:tc>
        <w:tc>
          <w:tcPr>
            <w:tcW w:w="842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77B9BF8" w14:textId="453EA2F9" w:rsidR="0047160A" w:rsidRPr="00F25313" w:rsidRDefault="00656488" w:rsidP="009502B2">
            <w:pPr>
              <w:spacing w:before="0" w:after="0" w:line="240" w:lineRule="auto"/>
              <w:ind w:left="57" w:right="57"/>
              <w:jc w:val="both"/>
            </w:pPr>
            <w:r w:rsidRPr="00F25313">
              <w:t>Turi būti</w:t>
            </w:r>
            <w:r w:rsidR="008E713C" w:rsidRPr="00F25313">
              <w:t xml:space="preserve"> audito žurnalas visiems metaduomenų pakeitimams.</w:t>
            </w:r>
          </w:p>
        </w:tc>
      </w:tr>
      <w:tr w:rsidR="0047160A" w:rsidRPr="00F25313" w14:paraId="09127D81" w14:textId="77777777" w:rsidTr="00757DA3">
        <w:trPr>
          <w:trHeight w:val="300"/>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1759597" w14:textId="77777777" w:rsidR="0047160A" w:rsidRPr="00F25313" w:rsidRDefault="0047160A" w:rsidP="00F74BE7">
            <w:pPr>
              <w:pStyle w:val="ListParagraph"/>
              <w:numPr>
                <w:ilvl w:val="0"/>
                <w:numId w:val="218"/>
              </w:numPr>
              <w:tabs>
                <w:tab w:val="center" w:pos="697"/>
              </w:tabs>
              <w:spacing w:before="0" w:after="0" w:line="240" w:lineRule="auto"/>
              <w:ind w:left="57" w:right="57" w:firstLine="0"/>
              <w:jc w:val="both"/>
            </w:pPr>
          </w:p>
        </w:tc>
        <w:tc>
          <w:tcPr>
            <w:tcW w:w="842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6F89255" w14:textId="3090C1F6" w:rsidR="0047160A" w:rsidRPr="00F25313" w:rsidRDefault="00A90C8A" w:rsidP="009502B2">
            <w:pPr>
              <w:spacing w:before="0" w:after="0" w:line="240" w:lineRule="auto"/>
              <w:ind w:left="57" w:right="57"/>
              <w:jc w:val="both"/>
            </w:pPr>
            <w:r w:rsidRPr="00F25313">
              <w:t>Turi būti galimybė susieti metaduomenis su kitais katalogo elementais.</w:t>
            </w:r>
          </w:p>
        </w:tc>
      </w:tr>
      <w:tr w:rsidR="004D4D43" w:rsidRPr="00F25313" w14:paraId="76D26AED" w14:textId="77777777" w:rsidTr="00757DA3">
        <w:trPr>
          <w:trHeight w:val="300"/>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A9E5A98" w14:textId="77777777" w:rsidR="004D4D43" w:rsidRPr="00F25313" w:rsidRDefault="004D4D43" w:rsidP="00F74BE7">
            <w:pPr>
              <w:pStyle w:val="ListParagraph"/>
              <w:numPr>
                <w:ilvl w:val="0"/>
                <w:numId w:val="218"/>
              </w:numPr>
              <w:tabs>
                <w:tab w:val="center" w:pos="697"/>
              </w:tabs>
              <w:spacing w:before="0" w:after="0" w:line="240" w:lineRule="auto"/>
              <w:ind w:left="57" w:right="57" w:firstLine="0"/>
              <w:jc w:val="both"/>
            </w:pPr>
          </w:p>
        </w:tc>
        <w:tc>
          <w:tcPr>
            <w:tcW w:w="842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8065AB4" w14:textId="2D4EFC4E" w:rsidR="004D4D43" w:rsidRPr="00F25313" w:rsidRDefault="004D4D43" w:rsidP="009502B2">
            <w:pPr>
              <w:spacing w:before="0" w:after="0" w:line="240" w:lineRule="auto"/>
              <w:ind w:left="57" w:right="57"/>
              <w:jc w:val="both"/>
            </w:pPr>
            <w:r w:rsidRPr="00F25313">
              <w:t>Turi būti galimybė pernaudoti metaduom</w:t>
            </w:r>
            <w:r w:rsidR="0074467C" w:rsidRPr="00F25313">
              <w:t>en</w:t>
            </w:r>
            <w:r w:rsidRPr="00F25313">
              <w:t>is.</w:t>
            </w:r>
          </w:p>
        </w:tc>
      </w:tr>
      <w:tr w:rsidR="005A5720" w:rsidRPr="00F25313" w14:paraId="62FBD181" w14:textId="77777777" w:rsidTr="00757DA3">
        <w:trPr>
          <w:trHeight w:val="300"/>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C9F0203" w14:textId="77777777" w:rsidR="005A5720" w:rsidRPr="00F25313" w:rsidRDefault="005A5720" w:rsidP="00F74BE7">
            <w:pPr>
              <w:pStyle w:val="ListParagraph"/>
              <w:numPr>
                <w:ilvl w:val="0"/>
                <w:numId w:val="218"/>
              </w:numPr>
              <w:tabs>
                <w:tab w:val="center" w:pos="697"/>
              </w:tabs>
              <w:spacing w:before="0" w:after="0" w:line="240" w:lineRule="auto"/>
              <w:ind w:left="57" w:right="57" w:firstLine="0"/>
              <w:jc w:val="both"/>
            </w:pPr>
          </w:p>
        </w:tc>
        <w:tc>
          <w:tcPr>
            <w:tcW w:w="842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B1D02A9" w14:textId="0D5EC77C" w:rsidR="005A5720" w:rsidRPr="00F25313" w:rsidRDefault="005A5720" w:rsidP="009502B2">
            <w:pPr>
              <w:spacing w:before="0" w:after="0" w:line="240" w:lineRule="auto"/>
              <w:ind w:left="57" w:right="57"/>
              <w:jc w:val="both"/>
            </w:pPr>
            <w:r w:rsidRPr="00F25313">
              <w:t>Turi būti palaikoma galimybė pridėti komentarus ir anotacijas prie metaduomenų.</w:t>
            </w:r>
          </w:p>
        </w:tc>
      </w:tr>
      <w:tr w:rsidR="005A5720" w:rsidRPr="00F25313" w14:paraId="4F97B693" w14:textId="77777777" w:rsidTr="00757DA3">
        <w:trPr>
          <w:trHeight w:val="300"/>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BC0C50C" w14:textId="77777777" w:rsidR="005A5720" w:rsidRPr="00F25313" w:rsidRDefault="005A5720" w:rsidP="00F74BE7">
            <w:pPr>
              <w:pStyle w:val="ListParagraph"/>
              <w:numPr>
                <w:ilvl w:val="0"/>
                <w:numId w:val="218"/>
              </w:numPr>
              <w:tabs>
                <w:tab w:val="center" w:pos="697"/>
              </w:tabs>
              <w:spacing w:before="0" w:after="0" w:line="240" w:lineRule="auto"/>
              <w:ind w:left="57" w:right="57" w:firstLine="0"/>
              <w:jc w:val="both"/>
            </w:pPr>
          </w:p>
        </w:tc>
        <w:tc>
          <w:tcPr>
            <w:tcW w:w="842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D54218B" w14:textId="695F59FF" w:rsidR="005A5720" w:rsidRPr="00F25313" w:rsidRDefault="005A5720" w:rsidP="009502B2">
            <w:pPr>
              <w:spacing w:before="0" w:after="0" w:line="240" w:lineRule="auto"/>
              <w:ind w:left="57" w:right="57"/>
              <w:jc w:val="both"/>
            </w:pPr>
            <w:r w:rsidRPr="00F25313">
              <w:t>Turi būti funkcija stebėti ir valdyti metaduomenų versijas.</w:t>
            </w:r>
          </w:p>
        </w:tc>
      </w:tr>
    </w:tbl>
    <w:p w14:paraId="7214C456" w14:textId="1621AADE" w:rsidR="002E1684" w:rsidRPr="00F25313" w:rsidRDefault="006326AD" w:rsidP="00777389">
      <w:pPr>
        <w:pStyle w:val="Heading3"/>
        <w:rPr>
          <w:lang w:eastAsia="lt-LT"/>
        </w:rPr>
      </w:pPr>
      <w:bookmarkStart w:id="174" w:name="_Ref190186004"/>
      <w:bookmarkStart w:id="175" w:name="_Toc192232300"/>
      <w:r w:rsidRPr="00F25313">
        <w:rPr>
          <w:lang w:eastAsia="lt-LT"/>
        </w:rPr>
        <w:t xml:space="preserve">9.7.6. </w:t>
      </w:r>
      <w:r w:rsidR="002E1684" w:rsidRPr="00F25313">
        <w:rPr>
          <w:lang w:eastAsia="lt-LT"/>
        </w:rPr>
        <w:t>Reikalavimai duomenų produkt</w:t>
      </w:r>
      <w:r w:rsidR="00FF22AB" w:rsidRPr="00F25313">
        <w:rPr>
          <w:lang w:eastAsia="lt-LT"/>
        </w:rPr>
        <w:t>ų moduliui</w:t>
      </w:r>
      <w:bookmarkEnd w:id="174"/>
      <w:bookmarkEnd w:id="175"/>
    </w:p>
    <w:p w14:paraId="18F75F8D" w14:textId="51B8DD42" w:rsidR="002E1684" w:rsidRPr="00F25313" w:rsidRDefault="002E1684" w:rsidP="002E1684">
      <w:pPr>
        <w:pStyle w:val="Caption"/>
        <w:keepNext/>
      </w:pPr>
      <w:bookmarkStart w:id="176" w:name="_Toc192232512"/>
      <w:r w:rsidRPr="00F25313">
        <w:t xml:space="preserve">Lentelė </w:t>
      </w:r>
      <w:r w:rsidRPr="00F25313">
        <w:fldChar w:fldCharType="begin"/>
      </w:r>
      <w:r w:rsidRPr="00F25313">
        <w:instrText>SEQ Lentelė \* ARABIC</w:instrText>
      </w:r>
      <w:r w:rsidRPr="00F25313">
        <w:fldChar w:fldCharType="separate"/>
      </w:r>
      <w:r w:rsidR="004405C8">
        <w:rPr>
          <w:noProof/>
        </w:rPr>
        <w:t>35</w:t>
      </w:r>
      <w:r w:rsidRPr="00F25313">
        <w:fldChar w:fldCharType="end"/>
      </w:r>
      <w:r w:rsidRPr="00F25313">
        <w:t xml:space="preserve">. Reikalavimai </w:t>
      </w:r>
      <w:r w:rsidR="004E16CF" w:rsidRPr="00F25313">
        <w:t>duomenų produktų moduliui</w:t>
      </w:r>
      <w:r w:rsidRPr="00F25313">
        <w:t>.</w:t>
      </w:r>
      <w:bookmarkEnd w:id="176"/>
    </w:p>
    <w:tbl>
      <w:tblPr>
        <w:tblW w:w="997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552"/>
        <w:gridCol w:w="283"/>
        <w:gridCol w:w="8141"/>
      </w:tblGrid>
      <w:tr w:rsidR="002E1684" w:rsidRPr="00F25313" w14:paraId="02FD881C" w14:textId="77777777" w:rsidTr="00EF5F35">
        <w:trPr>
          <w:trHeight w:val="300"/>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76B08F82" w14:textId="77777777" w:rsidR="002E1684" w:rsidRPr="00F25313" w:rsidRDefault="002E1684" w:rsidP="00080CF3">
            <w:pPr>
              <w:spacing w:before="0" w:after="0" w:line="240" w:lineRule="auto"/>
              <w:ind w:left="57" w:right="57"/>
              <w:jc w:val="both"/>
            </w:pPr>
            <w:r w:rsidRPr="00F25313">
              <w:rPr>
                <w:b/>
                <w:bCs/>
              </w:rPr>
              <w:t>Nr.</w:t>
            </w:r>
            <w:r w:rsidRPr="00F25313">
              <w:t> </w:t>
            </w:r>
          </w:p>
        </w:tc>
        <w:tc>
          <w:tcPr>
            <w:tcW w:w="842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6E7E6BE1" w14:textId="77777777" w:rsidR="002E1684" w:rsidRPr="00F25313" w:rsidRDefault="002E1684" w:rsidP="00080CF3">
            <w:pPr>
              <w:spacing w:before="0" w:after="0" w:line="240" w:lineRule="auto"/>
              <w:ind w:left="57" w:right="57"/>
              <w:jc w:val="both"/>
            </w:pPr>
            <w:r w:rsidRPr="00F25313">
              <w:rPr>
                <w:b/>
                <w:bCs/>
              </w:rPr>
              <w:t>Reikalavimo aprašymas</w:t>
            </w:r>
          </w:p>
        </w:tc>
      </w:tr>
      <w:tr w:rsidR="002E1684" w:rsidRPr="00F25313" w14:paraId="18F0EF0E" w14:textId="77777777" w:rsidTr="00EF5F35">
        <w:trPr>
          <w:trHeight w:val="300"/>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35B46E7" w14:textId="77777777" w:rsidR="002E1684" w:rsidRPr="00F25313" w:rsidRDefault="002E1684" w:rsidP="00F74BE7">
            <w:pPr>
              <w:pStyle w:val="ListParagraph"/>
              <w:numPr>
                <w:ilvl w:val="0"/>
                <w:numId w:val="384"/>
              </w:numPr>
              <w:tabs>
                <w:tab w:val="center" w:pos="697"/>
              </w:tabs>
              <w:spacing w:before="0" w:after="0" w:line="240" w:lineRule="auto"/>
              <w:ind w:left="57" w:right="57" w:firstLine="0"/>
              <w:jc w:val="both"/>
            </w:pPr>
          </w:p>
        </w:tc>
        <w:tc>
          <w:tcPr>
            <w:tcW w:w="842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FBBF69E" w14:textId="46E3E92B" w:rsidR="002E1684" w:rsidRPr="00F25313" w:rsidRDefault="000737BD" w:rsidP="00080CF3">
            <w:pPr>
              <w:spacing w:before="0" w:after="0" w:line="240" w:lineRule="auto"/>
              <w:ind w:left="57" w:right="57"/>
              <w:jc w:val="both"/>
            </w:pPr>
            <w:r w:rsidRPr="00F25313">
              <w:t xml:space="preserve">Turi būti galimybė </w:t>
            </w:r>
            <w:r w:rsidR="009A235F" w:rsidRPr="00F25313">
              <w:t>sukurti DP pagal esamą DR</w:t>
            </w:r>
            <w:r w:rsidR="00DC2C70" w:rsidRPr="00F25313">
              <w:t xml:space="preserve"> </w:t>
            </w:r>
            <w:r w:rsidR="00F74BE7" w:rsidRPr="00F25313">
              <w:t>(arba kelis esamus DR)</w:t>
            </w:r>
            <w:r w:rsidR="009A235F" w:rsidRPr="00F25313">
              <w:t>.</w:t>
            </w:r>
          </w:p>
        </w:tc>
      </w:tr>
      <w:tr w:rsidR="00A62B64" w:rsidRPr="00F25313" w14:paraId="2FB761F8" w14:textId="77777777" w:rsidTr="00EF5F35">
        <w:trPr>
          <w:trHeight w:val="45"/>
        </w:trPr>
        <w:tc>
          <w:tcPr>
            <w:tcW w:w="1552" w:type="dxa"/>
            <w:vMerge w:val="restart"/>
            <w:tcBorders>
              <w:top w:val="single" w:sz="6" w:space="0" w:color="000000" w:themeColor="text1"/>
              <w:left w:val="single" w:sz="6" w:space="0" w:color="000000" w:themeColor="text1"/>
              <w:right w:val="single" w:sz="6" w:space="0" w:color="000000" w:themeColor="text1"/>
            </w:tcBorders>
            <w:shd w:val="clear" w:color="auto" w:fill="auto"/>
          </w:tcPr>
          <w:p w14:paraId="2F4320ED" w14:textId="77777777" w:rsidR="00A62B64" w:rsidRPr="00F25313" w:rsidRDefault="00A62B64" w:rsidP="00F74BE7">
            <w:pPr>
              <w:pStyle w:val="ListParagraph"/>
              <w:numPr>
                <w:ilvl w:val="0"/>
                <w:numId w:val="384"/>
              </w:numPr>
              <w:tabs>
                <w:tab w:val="center" w:pos="697"/>
              </w:tabs>
              <w:spacing w:before="0" w:after="0" w:line="240" w:lineRule="auto"/>
              <w:ind w:left="57" w:right="57" w:firstLine="0"/>
              <w:jc w:val="both"/>
            </w:pPr>
          </w:p>
        </w:tc>
        <w:tc>
          <w:tcPr>
            <w:tcW w:w="842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D52E210" w14:textId="1EBD828A" w:rsidR="00A62B64" w:rsidRPr="00F25313" w:rsidRDefault="00A62B64" w:rsidP="00080CF3">
            <w:pPr>
              <w:spacing w:before="0" w:after="0" w:line="240" w:lineRule="auto"/>
              <w:ind w:left="57" w:right="57"/>
              <w:jc w:val="both"/>
            </w:pPr>
            <w:r w:rsidRPr="00F25313">
              <w:t>Turi būti galimybė atlikti šiuos veiksmus su įkeltu DP:</w:t>
            </w:r>
          </w:p>
        </w:tc>
      </w:tr>
      <w:tr w:rsidR="00A62B64" w:rsidRPr="00F25313" w14:paraId="6E3F26AA" w14:textId="77777777" w:rsidTr="00080CF3">
        <w:trPr>
          <w:trHeight w:val="41"/>
        </w:trPr>
        <w:tc>
          <w:tcPr>
            <w:tcW w:w="1552" w:type="dxa"/>
            <w:vMerge/>
            <w:tcBorders>
              <w:left w:val="single" w:sz="6" w:space="0" w:color="000000" w:themeColor="text1"/>
              <w:right w:val="single" w:sz="6" w:space="0" w:color="000000" w:themeColor="text1"/>
            </w:tcBorders>
            <w:shd w:val="clear" w:color="auto" w:fill="auto"/>
          </w:tcPr>
          <w:p w14:paraId="360ECDA8" w14:textId="77777777" w:rsidR="00A62B64" w:rsidRPr="00F25313" w:rsidRDefault="00A62B64" w:rsidP="00F74BE7">
            <w:pPr>
              <w:pStyle w:val="ListParagraph"/>
              <w:numPr>
                <w:ilvl w:val="0"/>
                <w:numId w:val="384"/>
              </w:numPr>
              <w:tabs>
                <w:tab w:val="center" w:pos="697"/>
              </w:tabs>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C5A70D" w14:textId="77777777" w:rsidR="00A62B64" w:rsidRPr="00F25313" w:rsidRDefault="00A62B64" w:rsidP="00F74BE7">
            <w:pPr>
              <w:pStyle w:val="ListParagraph"/>
              <w:numPr>
                <w:ilvl w:val="0"/>
                <w:numId w:val="393"/>
              </w:numPr>
              <w:spacing w:before="0" w:after="0" w:line="240" w:lineRule="auto"/>
              <w:ind w:left="57" w:right="57" w:firstLine="0"/>
              <w:jc w:val="both"/>
            </w:pPr>
          </w:p>
        </w:tc>
        <w:tc>
          <w:tcPr>
            <w:tcW w:w="814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0F47BD2" w14:textId="23198900" w:rsidR="00A62B64" w:rsidRPr="00F25313" w:rsidRDefault="00534C95" w:rsidP="00080CF3">
            <w:pPr>
              <w:spacing w:before="0" w:after="0" w:line="240" w:lineRule="auto"/>
              <w:ind w:left="57" w:right="57"/>
              <w:jc w:val="both"/>
            </w:pPr>
            <w:r w:rsidRPr="00F25313">
              <w:t>Peržiūrėti;</w:t>
            </w:r>
          </w:p>
        </w:tc>
      </w:tr>
      <w:tr w:rsidR="00A62B64" w:rsidRPr="00F25313" w14:paraId="24D8DEB4" w14:textId="77777777" w:rsidTr="00080CF3">
        <w:trPr>
          <w:trHeight w:val="41"/>
        </w:trPr>
        <w:tc>
          <w:tcPr>
            <w:tcW w:w="1552" w:type="dxa"/>
            <w:vMerge/>
            <w:tcBorders>
              <w:left w:val="single" w:sz="6" w:space="0" w:color="000000" w:themeColor="text1"/>
              <w:right w:val="single" w:sz="6" w:space="0" w:color="000000" w:themeColor="text1"/>
            </w:tcBorders>
            <w:shd w:val="clear" w:color="auto" w:fill="auto"/>
          </w:tcPr>
          <w:p w14:paraId="07BB3FDF" w14:textId="77777777" w:rsidR="00A62B64" w:rsidRPr="00F25313" w:rsidRDefault="00A62B64" w:rsidP="00F74BE7">
            <w:pPr>
              <w:pStyle w:val="ListParagraph"/>
              <w:numPr>
                <w:ilvl w:val="0"/>
                <w:numId w:val="384"/>
              </w:numPr>
              <w:tabs>
                <w:tab w:val="center" w:pos="697"/>
              </w:tabs>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C6C5604" w14:textId="77777777" w:rsidR="00A62B64" w:rsidRPr="00F25313" w:rsidRDefault="00A62B64" w:rsidP="00F74BE7">
            <w:pPr>
              <w:pStyle w:val="ListParagraph"/>
              <w:numPr>
                <w:ilvl w:val="0"/>
                <w:numId w:val="393"/>
              </w:numPr>
              <w:spacing w:before="0" w:after="0" w:line="240" w:lineRule="auto"/>
              <w:ind w:left="57" w:right="57" w:firstLine="0"/>
              <w:jc w:val="both"/>
            </w:pPr>
          </w:p>
        </w:tc>
        <w:tc>
          <w:tcPr>
            <w:tcW w:w="814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58E0815" w14:textId="42AFED3E" w:rsidR="00A62B64" w:rsidRPr="00F25313" w:rsidRDefault="00534C95" w:rsidP="00080CF3">
            <w:pPr>
              <w:spacing w:before="0" w:after="0" w:line="240" w:lineRule="auto"/>
              <w:ind w:left="57" w:right="57"/>
              <w:jc w:val="both"/>
            </w:pPr>
            <w:r w:rsidRPr="00F25313">
              <w:t>Ištrinti;</w:t>
            </w:r>
          </w:p>
        </w:tc>
      </w:tr>
      <w:tr w:rsidR="00A62B64" w:rsidRPr="00F25313" w14:paraId="6946D938" w14:textId="77777777" w:rsidTr="00080CF3">
        <w:trPr>
          <w:trHeight w:val="41"/>
        </w:trPr>
        <w:tc>
          <w:tcPr>
            <w:tcW w:w="1552" w:type="dxa"/>
            <w:vMerge/>
            <w:tcBorders>
              <w:left w:val="single" w:sz="6" w:space="0" w:color="000000" w:themeColor="text1"/>
              <w:right w:val="single" w:sz="6" w:space="0" w:color="000000" w:themeColor="text1"/>
            </w:tcBorders>
            <w:shd w:val="clear" w:color="auto" w:fill="auto"/>
          </w:tcPr>
          <w:p w14:paraId="2EE46766" w14:textId="77777777" w:rsidR="00A62B64" w:rsidRPr="00F25313" w:rsidRDefault="00A62B64" w:rsidP="00F74BE7">
            <w:pPr>
              <w:pStyle w:val="ListParagraph"/>
              <w:numPr>
                <w:ilvl w:val="0"/>
                <w:numId w:val="384"/>
              </w:numPr>
              <w:tabs>
                <w:tab w:val="center" w:pos="697"/>
              </w:tabs>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93A5C4D" w14:textId="77777777" w:rsidR="00A62B64" w:rsidRPr="00F25313" w:rsidRDefault="00A62B64" w:rsidP="00F74BE7">
            <w:pPr>
              <w:pStyle w:val="ListParagraph"/>
              <w:numPr>
                <w:ilvl w:val="0"/>
                <w:numId w:val="393"/>
              </w:numPr>
              <w:spacing w:before="0" w:after="0" w:line="240" w:lineRule="auto"/>
              <w:ind w:left="57" w:right="57" w:firstLine="0"/>
              <w:jc w:val="both"/>
            </w:pPr>
          </w:p>
        </w:tc>
        <w:tc>
          <w:tcPr>
            <w:tcW w:w="814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5F7CE3" w14:textId="7F0A02D7" w:rsidR="00A62B64" w:rsidRPr="00F25313" w:rsidRDefault="00534C95" w:rsidP="00080CF3">
            <w:pPr>
              <w:spacing w:before="0" w:after="0" w:line="240" w:lineRule="auto"/>
              <w:ind w:left="57" w:right="57"/>
              <w:jc w:val="both"/>
            </w:pPr>
            <w:r w:rsidRPr="00F25313">
              <w:t>Redaguoti / atnaujinti;</w:t>
            </w:r>
          </w:p>
        </w:tc>
      </w:tr>
      <w:tr w:rsidR="00A62B64" w:rsidRPr="00F25313" w14:paraId="21EF50E5" w14:textId="77777777" w:rsidTr="00080CF3">
        <w:trPr>
          <w:trHeight w:val="41"/>
        </w:trPr>
        <w:tc>
          <w:tcPr>
            <w:tcW w:w="1552" w:type="dxa"/>
            <w:vMerge/>
            <w:tcBorders>
              <w:left w:val="single" w:sz="6" w:space="0" w:color="000000" w:themeColor="text1"/>
              <w:right w:val="single" w:sz="6" w:space="0" w:color="000000" w:themeColor="text1"/>
            </w:tcBorders>
            <w:shd w:val="clear" w:color="auto" w:fill="auto"/>
          </w:tcPr>
          <w:p w14:paraId="5E08217E" w14:textId="77777777" w:rsidR="00A62B64" w:rsidRPr="00F25313" w:rsidRDefault="00A62B64" w:rsidP="00F74BE7">
            <w:pPr>
              <w:pStyle w:val="ListParagraph"/>
              <w:numPr>
                <w:ilvl w:val="0"/>
                <w:numId w:val="384"/>
              </w:numPr>
              <w:tabs>
                <w:tab w:val="center" w:pos="697"/>
              </w:tabs>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673F199" w14:textId="77777777" w:rsidR="00A62B64" w:rsidRPr="00F25313" w:rsidRDefault="00A62B64" w:rsidP="00F74BE7">
            <w:pPr>
              <w:pStyle w:val="ListParagraph"/>
              <w:numPr>
                <w:ilvl w:val="0"/>
                <w:numId w:val="393"/>
              </w:numPr>
              <w:spacing w:before="0" w:after="0" w:line="240" w:lineRule="auto"/>
              <w:ind w:left="57" w:right="57" w:firstLine="0"/>
              <w:jc w:val="both"/>
            </w:pPr>
          </w:p>
        </w:tc>
        <w:tc>
          <w:tcPr>
            <w:tcW w:w="814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8F9CB0B" w14:textId="720D53BD" w:rsidR="00A62B64" w:rsidRPr="00F25313" w:rsidRDefault="00534C95" w:rsidP="00080CF3">
            <w:pPr>
              <w:spacing w:before="0" w:after="0" w:line="240" w:lineRule="auto"/>
              <w:ind w:left="57" w:right="57"/>
              <w:jc w:val="both"/>
            </w:pPr>
            <w:r w:rsidRPr="00F25313">
              <w:t>Archyvuoti;</w:t>
            </w:r>
          </w:p>
        </w:tc>
      </w:tr>
      <w:tr w:rsidR="00A62B64" w:rsidRPr="00F25313" w14:paraId="562A26CC" w14:textId="77777777" w:rsidTr="00080CF3">
        <w:trPr>
          <w:trHeight w:val="41"/>
        </w:trPr>
        <w:tc>
          <w:tcPr>
            <w:tcW w:w="1552" w:type="dxa"/>
            <w:vMerge/>
            <w:tcBorders>
              <w:left w:val="single" w:sz="6" w:space="0" w:color="000000" w:themeColor="text1"/>
              <w:bottom w:val="single" w:sz="6" w:space="0" w:color="000000" w:themeColor="text1"/>
              <w:right w:val="single" w:sz="6" w:space="0" w:color="000000" w:themeColor="text1"/>
            </w:tcBorders>
            <w:shd w:val="clear" w:color="auto" w:fill="auto"/>
          </w:tcPr>
          <w:p w14:paraId="74FF2A3E" w14:textId="77777777" w:rsidR="00A62B64" w:rsidRPr="00F25313" w:rsidRDefault="00A62B64" w:rsidP="00F74BE7">
            <w:pPr>
              <w:pStyle w:val="ListParagraph"/>
              <w:numPr>
                <w:ilvl w:val="0"/>
                <w:numId w:val="384"/>
              </w:numPr>
              <w:tabs>
                <w:tab w:val="center" w:pos="697"/>
              </w:tabs>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5F23AF9" w14:textId="77777777" w:rsidR="00A62B64" w:rsidRPr="00F25313" w:rsidRDefault="00A62B64" w:rsidP="00F74BE7">
            <w:pPr>
              <w:pStyle w:val="ListParagraph"/>
              <w:numPr>
                <w:ilvl w:val="0"/>
                <w:numId w:val="393"/>
              </w:numPr>
              <w:spacing w:before="0" w:after="0" w:line="240" w:lineRule="auto"/>
              <w:ind w:left="57" w:right="57" w:firstLine="0"/>
              <w:jc w:val="both"/>
            </w:pPr>
          </w:p>
        </w:tc>
        <w:tc>
          <w:tcPr>
            <w:tcW w:w="814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C04908B" w14:textId="35DAF9C6" w:rsidR="00A62B64" w:rsidRPr="00F25313" w:rsidRDefault="00080CF3" w:rsidP="00080CF3">
            <w:pPr>
              <w:spacing w:before="0" w:after="0" w:line="240" w:lineRule="auto"/>
              <w:ind w:left="57" w:right="57"/>
              <w:jc w:val="both"/>
            </w:pPr>
            <w:r w:rsidRPr="00F25313">
              <w:t>Paskelbti pagal kalendorių.</w:t>
            </w:r>
          </w:p>
        </w:tc>
      </w:tr>
      <w:tr w:rsidR="002363AB" w:rsidRPr="00F25313" w14:paraId="5ECBB35B" w14:textId="77777777" w:rsidTr="00EF5F35">
        <w:trPr>
          <w:trHeight w:val="300"/>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0D5960A" w14:textId="77777777" w:rsidR="002363AB" w:rsidRPr="00F25313" w:rsidRDefault="002363AB" w:rsidP="00F74BE7">
            <w:pPr>
              <w:pStyle w:val="ListParagraph"/>
              <w:numPr>
                <w:ilvl w:val="0"/>
                <w:numId w:val="384"/>
              </w:numPr>
              <w:tabs>
                <w:tab w:val="center" w:pos="697"/>
              </w:tabs>
              <w:spacing w:before="0" w:after="0" w:line="240" w:lineRule="auto"/>
              <w:ind w:left="57" w:right="57" w:firstLine="0"/>
              <w:jc w:val="both"/>
            </w:pPr>
          </w:p>
        </w:tc>
        <w:tc>
          <w:tcPr>
            <w:tcW w:w="842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CE9C231" w14:textId="08B8BF82" w:rsidR="002363AB" w:rsidRPr="00F25313" w:rsidRDefault="002363AB" w:rsidP="00080CF3">
            <w:pPr>
              <w:spacing w:before="0" w:after="0" w:line="240" w:lineRule="auto"/>
              <w:ind w:left="57" w:right="57"/>
              <w:jc w:val="both"/>
            </w:pPr>
            <w:r w:rsidRPr="00F25313">
              <w:t>Turi būti galimybė aprašyti DP metaduomenis.</w:t>
            </w:r>
          </w:p>
        </w:tc>
      </w:tr>
      <w:tr w:rsidR="002363AB" w:rsidRPr="00F25313" w14:paraId="2DD4E5F0" w14:textId="77777777" w:rsidTr="00EF5F35">
        <w:trPr>
          <w:trHeight w:val="300"/>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6ACCE79" w14:textId="77777777" w:rsidR="002363AB" w:rsidRPr="00F25313" w:rsidRDefault="002363AB" w:rsidP="00F74BE7">
            <w:pPr>
              <w:pStyle w:val="ListParagraph"/>
              <w:numPr>
                <w:ilvl w:val="0"/>
                <w:numId w:val="384"/>
              </w:numPr>
              <w:tabs>
                <w:tab w:val="center" w:pos="697"/>
              </w:tabs>
              <w:spacing w:before="0" w:after="0" w:line="240" w:lineRule="auto"/>
              <w:ind w:left="57" w:right="57" w:firstLine="0"/>
              <w:jc w:val="both"/>
            </w:pPr>
          </w:p>
        </w:tc>
        <w:tc>
          <w:tcPr>
            <w:tcW w:w="842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E79B300" w14:textId="46D4E62F" w:rsidR="002363AB" w:rsidRPr="00F25313" w:rsidRDefault="002363AB" w:rsidP="00080CF3">
            <w:pPr>
              <w:spacing w:before="0" w:after="0" w:line="240" w:lineRule="auto"/>
              <w:ind w:left="57" w:right="57"/>
              <w:jc w:val="both"/>
            </w:pPr>
            <w:r w:rsidRPr="00F25313">
              <w:t>Turi būti galimybė susieti DP metaduomenis su kitais metaduomenimis (gali būti automatiškai arba Naudotojas gali užpildyti rankiniu būdu).</w:t>
            </w:r>
          </w:p>
        </w:tc>
      </w:tr>
      <w:tr w:rsidR="002363AB" w:rsidRPr="00F25313" w14:paraId="44D9C5B0" w14:textId="77777777" w:rsidTr="00EF5F35">
        <w:trPr>
          <w:trHeight w:val="300"/>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077E596" w14:textId="77777777" w:rsidR="002363AB" w:rsidRPr="00F25313" w:rsidRDefault="002363AB" w:rsidP="00F74BE7">
            <w:pPr>
              <w:pStyle w:val="ListParagraph"/>
              <w:numPr>
                <w:ilvl w:val="0"/>
                <w:numId w:val="384"/>
              </w:numPr>
              <w:tabs>
                <w:tab w:val="center" w:pos="697"/>
              </w:tabs>
              <w:spacing w:before="0" w:after="0" w:line="240" w:lineRule="auto"/>
              <w:ind w:left="57" w:right="57" w:firstLine="0"/>
              <w:jc w:val="both"/>
            </w:pPr>
          </w:p>
        </w:tc>
        <w:tc>
          <w:tcPr>
            <w:tcW w:w="842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2AF9452" w14:textId="6F39710E" w:rsidR="002363AB" w:rsidRPr="00F25313" w:rsidRDefault="004B4881" w:rsidP="00080CF3">
            <w:pPr>
              <w:spacing w:before="0" w:after="0" w:line="240" w:lineRule="auto"/>
              <w:ind w:left="57" w:right="57"/>
              <w:jc w:val="both"/>
            </w:pPr>
            <w:r w:rsidRPr="00F25313">
              <w:t>Turi būti galimybė pamėgti DP. Pamėgtas DP išsaugoma</w:t>
            </w:r>
            <w:r w:rsidR="006C7053" w:rsidRPr="00F25313">
              <w:t>s</w:t>
            </w:r>
            <w:r w:rsidRPr="00F25313">
              <w:t xml:space="preserve"> Naudotojo paskyroje.</w:t>
            </w:r>
          </w:p>
        </w:tc>
      </w:tr>
      <w:tr w:rsidR="004B4881" w:rsidRPr="00F25313" w14:paraId="334EB282" w14:textId="77777777" w:rsidTr="00EF5F35">
        <w:trPr>
          <w:trHeight w:val="300"/>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06068CE" w14:textId="77777777" w:rsidR="004B4881" w:rsidRPr="00F25313" w:rsidRDefault="004B4881" w:rsidP="00F74BE7">
            <w:pPr>
              <w:pStyle w:val="ListParagraph"/>
              <w:numPr>
                <w:ilvl w:val="0"/>
                <w:numId w:val="384"/>
              </w:numPr>
              <w:tabs>
                <w:tab w:val="center" w:pos="697"/>
              </w:tabs>
              <w:spacing w:before="0" w:after="0" w:line="240" w:lineRule="auto"/>
              <w:ind w:left="57" w:right="57" w:firstLine="0"/>
              <w:jc w:val="both"/>
            </w:pPr>
          </w:p>
        </w:tc>
        <w:tc>
          <w:tcPr>
            <w:tcW w:w="842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DA1628D" w14:textId="0FF5A602" w:rsidR="004B4881" w:rsidRPr="00F25313" w:rsidRDefault="009D59D5" w:rsidP="00080CF3">
            <w:pPr>
              <w:spacing w:before="0" w:after="0" w:line="240" w:lineRule="auto"/>
              <w:ind w:left="57" w:right="57"/>
              <w:jc w:val="both"/>
            </w:pPr>
            <w:r w:rsidRPr="00F25313">
              <w:t>Turi būti galimybė prenumeruoti DP, kad Naudotojui būtų pranešama apie visus DP atnaujinimus.</w:t>
            </w:r>
          </w:p>
        </w:tc>
      </w:tr>
      <w:tr w:rsidR="004B4881" w:rsidRPr="00F25313" w14:paraId="75001EB3" w14:textId="77777777" w:rsidTr="00EF5F35">
        <w:trPr>
          <w:trHeight w:val="300"/>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781C4BF" w14:textId="77777777" w:rsidR="004B4881" w:rsidRPr="00F25313" w:rsidRDefault="004B4881" w:rsidP="00F74BE7">
            <w:pPr>
              <w:pStyle w:val="ListParagraph"/>
              <w:numPr>
                <w:ilvl w:val="0"/>
                <w:numId w:val="384"/>
              </w:numPr>
              <w:tabs>
                <w:tab w:val="center" w:pos="697"/>
              </w:tabs>
              <w:spacing w:before="0" w:after="0" w:line="240" w:lineRule="auto"/>
              <w:ind w:left="57" w:right="57" w:firstLine="0"/>
              <w:jc w:val="both"/>
            </w:pPr>
          </w:p>
        </w:tc>
        <w:tc>
          <w:tcPr>
            <w:tcW w:w="842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865D097" w14:textId="3B36644F" w:rsidR="004B4881" w:rsidRPr="00F25313" w:rsidRDefault="009D59D5" w:rsidP="00080CF3">
            <w:pPr>
              <w:spacing w:before="0" w:after="0" w:line="240" w:lineRule="auto"/>
              <w:ind w:left="57" w:right="57"/>
              <w:jc w:val="both"/>
            </w:pPr>
            <w:r w:rsidRPr="00F25313">
              <w:t>Turi būti galimybė atsisiųsti DP pasirinktu formatu.</w:t>
            </w:r>
          </w:p>
        </w:tc>
      </w:tr>
      <w:tr w:rsidR="002E1684" w:rsidRPr="00F25313" w14:paraId="5FDA3C49" w14:textId="77777777" w:rsidTr="00EF5F35">
        <w:trPr>
          <w:trHeight w:val="300"/>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E0FB60A" w14:textId="77777777" w:rsidR="002E1684" w:rsidRPr="00F25313" w:rsidRDefault="002E1684" w:rsidP="00F74BE7">
            <w:pPr>
              <w:pStyle w:val="ListParagraph"/>
              <w:numPr>
                <w:ilvl w:val="0"/>
                <w:numId w:val="384"/>
              </w:numPr>
              <w:tabs>
                <w:tab w:val="center" w:pos="697"/>
              </w:tabs>
              <w:spacing w:before="0" w:after="0" w:line="240" w:lineRule="auto"/>
              <w:ind w:left="57" w:right="57" w:firstLine="0"/>
              <w:jc w:val="both"/>
            </w:pPr>
          </w:p>
        </w:tc>
        <w:tc>
          <w:tcPr>
            <w:tcW w:w="842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BC7822F" w14:textId="751CFB8A" w:rsidR="002E1684" w:rsidRPr="00F25313" w:rsidRDefault="00F10DF2" w:rsidP="00080CF3">
            <w:pPr>
              <w:spacing w:before="0" w:after="0" w:line="240" w:lineRule="auto"/>
              <w:ind w:left="57" w:right="57"/>
              <w:jc w:val="both"/>
            </w:pPr>
            <w:r w:rsidRPr="00F25313">
              <w:t xml:space="preserve">Įkeliamas DP turi būti </w:t>
            </w:r>
            <w:proofErr w:type="spellStart"/>
            <w:r w:rsidR="00134849" w:rsidRPr="00F25313">
              <w:t>validuojamas</w:t>
            </w:r>
            <w:proofErr w:type="spellEnd"/>
            <w:r w:rsidR="00134849" w:rsidRPr="00F25313">
              <w:t xml:space="preserve"> PO administratoriaus, kaip paminėta skyriuje </w:t>
            </w:r>
            <w:r w:rsidR="004556D9" w:rsidRPr="00F25313">
              <w:fldChar w:fldCharType="begin"/>
            </w:r>
            <w:r w:rsidR="004556D9" w:rsidRPr="00F25313">
              <w:instrText xml:space="preserve"> REF _Ref188866534 \h </w:instrText>
            </w:r>
            <w:r w:rsidR="004556D9" w:rsidRPr="00F25313">
              <w:fldChar w:fldCharType="separate"/>
            </w:r>
            <w:r w:rsidR="004405C8" w:rsidRPr="00F25313">
              <w:rPr>
                <w:lang w:eastAsia="lt-LT"/>
              </w:rPr>
              <w:t>9.5.4. Reikalavimai PO administratoriaus moduliui</w:t>
            </w:r>
            <w:r w:rsidR="004556D9" w:rsidRPr="00F25313">
              <w:fldChar w:fldCharType="end"/>
            </w:r>
            <w:r w:rsidR="004556D9" w:rsidRPr="00F25313">
              <w:t>.</w:t>
            </w:r>
          </w:p>
        </w:tc>
      </w:tr>
    </w:tbl>
    <w:p w14:paraId="1B61E949" w14:textId="22A31E83" w:rsidR="00777389" w:rsidRPr="00F25313" w:rsidRDefault="006326AD" w:rsidP="00777389">
      <w:pPr>
        <w:pStyle w:val="Heading3"/>
        <w:rPr>
          <w:lang w:eastAsia="lt-LT"/>
        </w:rPr>
      </w:pPr>
      <w:bookmarkStart w:id="177" w:name="_Ref190186007"/>
      <w:bookmarkStart w:id="178" w:name="_Toc192232301"/>
      <w:r w:rsidRPr="00F25313">
        <w:rPr>
          <w:lang w:eastAsia="lt-LT"/>
        </w:rPr>
        <w:t xml:space="preserve">9.7.7. </w:t>
      </w:r>
      <w:r w:rsidR="00777389" w:rsidRPr="00F25313">
        <w:rPr>
          <w:lang w:eastAsia="lt-LT"/>
        </w:rPr>
        <w:t>Reikalavimai atvir</w:t>
      </w:r>
      <w:r w:rsidR="00FF22AB" w:rsidRPr="00F25313">
        <w:rPr>
          <w:lang w:eastAsia="lt-LT"/>
        </w:rPr>
        <w:t>ų</w:t>
      </w:r>
      <w:r w:rsidR="00777389" w:rsidRPr="00F25313">
        <w:rPr>
          <w:lang w:eastAsia="lt-LT"/>
        </w:rPr>
        <w:t xml:space="preserve"> duomen</w:t>
      </w:r>
      <w:r w:rsidR="00FF22AB" w:rsidRPr="00F25313">
        <w:rPr>
          <w:lang w:eastAsia="lt-LT"/>
        </w:rPr>
        <w:t>ų moduliui</w:t>
      </w:r>
      <w:bookmarkEnd w:id="177"/>
      <w:bookmarkEnd w:id="178"/>
    </w:p>
    <w:p w14:paraId="6309D6A7" w14:textId="72D5BF27" w:rsidR="004E75E7" w:rsidRPr="00F25313" w:rsidRDefault="004E75E7" w:rsidP="004E75E7">
      <w:pPr>
        <w:pStyle w:val="Caption"/>
        <w:keepNext/>
      </w:pPr>
      <w:bookmarkStart w:id="179" w:name="_Toc192232513"/>
      <w:r w:rsidRPr="00F25313">
        <w:t xml:space="preserve">Lentelė </w:t>
      </w:r>
      <w:r w:rsidRPr="00F25313">
        <w:fldChar w:fldCharType="begin"/>
      </w:r>
      <w:r w:rsidRPr="00F25313">
        <w:instrText>SEQ Lentelė \* ARABIC</w:instrText>
      </w:r>
      <w:r w:rsidRPr="00F25313">
        <w:fldChar w:fldCharType="separate"/>
      </w:r>
      <w:r w:rsidR="004405C8">
        <w:rPr>
          <w:noProof/>
        </w:rPr>
        <w:t>36</w:t>
      </w:r>
      <w:r w:rsidRPr="00F25313">
        <w:fldChar w:fldCharType="end"/>
      </w:r>
      <w:r w:rsidRPr="00F25313">
        <w:t xml:space="preserve">. Reikalavimai </w:t>
      </w:r>
      <w:r w:rsidR="00FF22AB" w:rsidRPr="00F25313">
        <w:t>atvirų duomenų moduliui</w:t>
      </w:r>
      <w:r w:rsidRPr="00F25313">
        <w:t>.</w:t>
      </w:r>
      <w:bookmarkEnd w:id="179"/>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93"/>
        <w:gridCol w:w="284"/>
        <w:gridCol w:w="283"/>
        <w:gridCol w:w="7696"/>
      </w:tblGrid>
      <w:tr w:rsidR="00777389" w:rsidRPr="00F25313" w14:paraId="684E4390" w14:textId="77777777" w:rsidTr="00C04F2D">
        <w:trPr>
          <w:trHeight w:val="300"/>
        </w:trPr>
        <w:tc>
          <w:tcPr>
            <w:tcW w:w="1693" w:type="dxa"/>
            <w:tcBorders>
              <w:top w:val="single" w:sz="6" w:space="0" w:color="000000" w:themeColor="text1"/>
              <w:left w:val="single" w:sz="6" w:space="0" w:color="000000" w:themeColor="text1"/>
              <w:bottom w:val="single" w:sz="4" w:space="0" w:color="auto"/>
              <w:right w:val="single" w:sz="6" w:space="0" w:color="000000" w:themeColor="text1"/>
            </w:tcBorders>
            <w:shd w:val="clear" w:color="auto" w:fill="D9D9D9" w:themeFill="background1" w:themeFillShade="D9"/>
            <w:hideMark/>
          </w:tcPr>
          <w:p w14:paraId="4A97A261" w14:textId="77777777" w:rsidR="00777389" w:rsidRPr="00F25313" w:rsidRDefault="00777389" w:rsidP="005D51FF">
            <w:pPr>
              <w:spacing w:before="0" w:after="0" w:line="240" w:lineRule="auto"/>
              <w:ind w:left="57" w:right="57"/>
              <w:jc w:val="both"/>
            </w:pPr>
            <w:r w:rsidRPr="00F25313">
              <w:rPr>
                <w:b/>
                <w:bCs/>
              </w:rPr>
              <w:t>Nr.</w:t>
            </w:r>
            <w:r w:rsidRPr="00F25313">
              <w:t> </w:t>
            </w:r>
          </w:p>
        </w:tc>
        <w:tc>
          <w:tcPr>
            <w:tcW w:w="8263" w:type="dxa"/>
            <w:gridSpan w:val="3"/>
            <w:tcBorders>
              <w:top w:val="single" w:sz="6" w:space="0" w:color="000000" w:themeColor="text1"/>
              <w:left w:val="single" w:sz="6" w:space="0" w:color="000000" w:themeColor="text1"/>
              <w:bottom w:val="single" w:sz="4" w:space="0" w:color="auto"/>
              <w:right w:val="single" w:sz="6" w:space="0" w:color="000000" w:themeColor="text1"/>
            </w:tcBorders>
            <w:shd w:val="clear" w:color="auto" w:fill="D9D9D9" w:themeFill="background1" w:themeFillShade="D9"/>
            <w:hideMark/>
          </w:tcPr>
          <w:p w14:paraId="363D4A0A" w14:textId="77777777" w:rsidR="00777389" w:rsidRPr="00F25313" w:rsidRDefault="00777389" w:rsidP="005D51FF">
            <w:pPr>
              <w:spacing w:before="0" w:after="0" w:line="240" w:lineRule="auto"/>
              <w:ind w:left="57" w:right="57"/>
              <w:jc w:val="both"/>
            </w:pPr>
            <w:r w:rsidRPr="00F25313">
              <w:rPr>
                <w:b/>
                <w:bCs/>
              </w:rPr>
              <w:t>Reikalavimo aprašymas</w:t>
            </w:r>
          </w:p>
        </w:tc>
      </w:tr>
      <w:tr w:rsidR="00E81503" w:rsidRPr="00F25313" w14:paraId="1317C2DE" w14:textId="77777777" w:rsidTr="00C04F2D">
        <w:trPr>
          <w:trHeight w:val="52"/>
        </w:trPr>
        <w:tc>
          <w:tcPr>
            <w:tcW w:w="1693" w:type="dxa"/>
            <w:vMerge w:val="restart"/>
            <w:tcBorders>
              <w:top w:val="single" w:sz="4" w:space="0" w:color="auto"/>
              <w:left w:val="single" w:sz="4" w:space="0" w:color="auto"/>
              <w:bottom w:val="single" w:sz="4" w:space="0" w:color="auto"/>
              <w:right w:val="single" w:sz="4" w:space="0" w:color="auto"/>
            </w:tcBorders>
            <w:shd w:val="clear" w:color="auto" w:fill="auto"/>
          </w:tcPr>
          <w:p w14:paraId="1D82D4AA" w14:textId="77777777" w:rsidR="00E81503" w:rsidRPr="00F25313" w:rsidRDefault="00E81503" w:rsidP="00F74BE7">
            <w:pPr>
              <w:pStyle w:val="ListParagraph"/>
              <w:numPr>
                <w:ilvl w:val="0"/>
                <w:numId w:val="219"/>
              </w:numPr>
              <w:tabs>
                <w:tab w:val="center" w:pos="697"/>
              </w:tabs>
              <w:spacing w:before="0" w:after="0" w:line="240" w:lineRule="auto"/>
              <w:ind w:left="57" w:right="57" w:firstLine="0"/>
              <w:jc w:val="both"/>
            </w:pPr>
          </w:p>
        </w:tc>
        <w:tc>
          <w:tcPr>
            <w:tcW w:w="8263" w:type="dxa"/>
            <w:gridSpan w:val="3"/>
            <w:tcBorders>
              <w:top w:val="single" w:sz="4" w:space="0" w:color="auto"/>
              <w:left w:val="single" w:sz="4" w:space="0" w:color="auto"/>
              <w:bottom w:val="single" w:sz="4" w:space="0" w:color="auto"/>
              <w:right w:val="single" w:sz="4" w:space="0" w:color="auto"/>
            </w:tcBorders>
            <w:shd w:val="clear" w:color="auto" w:fill="auto"/>
          </w:tcPr>
          <w:p w14:paraId="3F254012" w14:textId="22BE6899" w:rsidR="00E81503" w:rsidRPr="00F25313" w:rsidRDefault="00E81503" w:rsidP="005D51FF">
            <w:pPr>
              <w:spacing w:before="0" w:after="0" w:line="240" w:lineRule="auto"/>
              <w:ind w:left="57" w:right="57"/>
              <w:jc w:val="both"/>
            </w:pPr>
            <w:r w:rsidRPr="00F25313">
              <w:t>Portalas turi palaikyti šiuos duomenis (kurie laikomi atvirais duomenimis)</w:t>
            </w:r>
          </w:p>
        </w:tc>
      </w:tr>
      <w:tr w:rsidR="00E81503" w:rsidRPr="00F25313" w14:paraId="2ECA58AD" w14:textId="77777777" w:rsidTr="00C04F2D">
        <w:trPr>
          <w:trHeight w:val="50"/>
        </w:trPr>
        <w:tc>
          <w:tcPr>
            <w:tcW w:w="1693" w:type="dxa"/>
            <w:vMerge/>
            <w:tcBorders>
              <w:top w:val="single" w:sz="4" w:space="0" w:color="auto"/>
              <w:left w:val="single" w:sz="4" w:space="0" w:color="auto"/>
              <w:bottom w:val="single" w:sz="4" w:space="0" w:color="auto"/>
              <w:right w:val="single" w:sz="4" w:space="0" w:color="auto"/>
            </w:tcBorders>
          </w:tcPr>
          <w:p w14:paraId="077CA710" w14:textId="77777777" w:rsidR="00E81503" w:rsidRPr="00F25313" w:rsidRDefault="00E81503" w:rsidP="00F74BE7">
            <w:pPr>
              <w:pStyle w:val="ListParagraph"/>
              <w:numPr>
                <w:ilvl w:val="0"/>
                <w:numId w:val="219"/>
              </w:numPr>
              <w:tabs>
                <w:tab w:val="center" w:pos="697"/>
              </w:tabs>
              <w:spacing w:before="0" w:after="0" w:line="240" w:lineRule="auto"/>
              <w:ind w:left="57" w:right="57" w:firstLine="0"/>
              <w:jc w:val="both"/>
            </w:pP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09192B0A" w14:textId="77777777" w:rsidR="00E81503" w:rsidRPr="00F25313" w:rsidRDefault="00E81503" w:rsidP="00F74BE7">
            <w:pPr>
              <w:pStyle w:val="ListParagraph"/>
              <w:numPr>
                <w:ilvl w:val="0"/>
                <w:numId w:val="303"/>
              </w:numPr>
              <w:spacing w:before="0" w:after="0" w:line="240" w:lineRule="auto"/>
              <w:ind w:left="57" w:right="57" w:firstLine="0"/>
              <w:jc w:val="both"/>
            </w:pPr>
          </w:p>
        </w:tc>
        <w:tc>
          <w:tcPr>
            <w:tcW w:w="7979" w:type="dxa"/>
            <w:gridSpan w:val="2"/>
            <w:tcBorders>
              <w:top w:val="single" w:sz="4" w:space="0" w:color="auto"/>
              <w:left w:val="single" w:sz="4" w:space="0" w:color="auto"/>
              <w:bottom w:val="single" w:sz="4" w:space="0" w:color="auto"/>
              <w:right w:val="single" w:sz="4" w:space="0" w:color="auto"/>
            </w:tcBorders>
            <w:shd w:val="clear" w:color="auto" w:fill="auto"/>
          </w:tcPr>
          <w:p w14:paraId="5421C689" w14:textId="01FE854D" w:rsidR="00E81503" w:rsidRPr="00F25313" w:rsidRDefault="00E81503" w:rsidP="005D51FF">
            <w:pPr>
              <w:spacing w:before="0" w:after="0" w:line="240" w:lineRule="auto"/>
              <w:ind w:left="57" w:right="57"/>
              <w:jc w:val="both"/>
            </w:pPr>
            <w:r w:rsidRPr="00F25313">
              <w:t>Atviri duomenys;</w:t>
            </w:r>
          </w:p>
        </w:tc>
      </w:tr>
      <w:tr w:rsidR="00E81503" w:rsidRPr="00F25313" w14:paraId="4AF8922E" w14:textId="77777777" w:rsidTr="00C04F2D">
        <w:trPr>
          <w:trHeight w:val="50"/>
        </w:trPr>
        <w:tc>
          <w:tcPr>
            <w:tcW w:w="1693" w:type="dxa"/>
            <w:vMerge/>
            <w:tcBorders>
              <w:top w:val="single" w:sz="4" w:space="0" w:color="auto"/>
              <w:left w:val="single" w:sz="4" w:space="0" w:color="auto"/>
              <w:bottom w:val="single" w:sz="4" w:space="0" w:color="auto"/>
              <w:right w:val="single" w:sz="4" w:space="0" w:color="auto"/>
            </w:tcBorders>
          </w:tcPr>
          <w:p w14:paraId="23B8B5B3" w14:textId="77777777" w:rsidR="00E81503" w:rsidRPr="00F25313" w:rsidRDefault="00E81503" w:rsidP="00F74BE7">
            <w:pPr>
              <w:pStyle w:val="ListParagraph"/>
              <w:numPr>
                <w:ilvl w:val="0"/>
                <w:numId w:val="219"/>
              </w:numPr>
              <w:tabs>
                <w:tab w:val="center" w:pos="697"/>
              </w:tabs>
              <w:spacing w:before="0" w:after="0" w:line="240" w:lineRule="auto"/>
              <w:ind w:left="57" w:right="57" w:firstLine="0"/>
              <w:jc w:val="both"/>
            </w:pP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48D99E49" w14:textId="77777777" w:rsidR="00E81503" w:rsidRPr="00F25313" w:rsidRDefault="00E81503" w:rsidP="00F74BE7">
            <w:pPr>
              <w:pStyle w:val="ListParagraph"/>
              <w:numPr>
                <w:ilvl w:val="0"/>
                <w:numId w:val="303"/>
              </w:numPr>
              <w:spacing w:before="0" w:after="0" w:line="240" w:lineRule="auto"/>
              <w:ind w:left="57" w:right="57" w:firstLine="0"/>
              <w:jc w:val="both"/>
            </w:pPr>
          </w:p>
        </w:tc>
        <w:tc>
          <w:tcPr>
            <w:tcW w:w="7979" w:type="dxa"/>
            <w:gridSpan w:val="2"/>
            <w:tcBorders>
              <w:top w:val="single" w:sz="4" w:space="0" w:color="auto"/>
              <w:left w:val="single" w:sz="4" w:space="0" w:color="auto"/>
              <w:bottom w:val="single" w:sz="4" w:space="0" w:color="auto"/>
              <w:right w:val="single" w:sz="4" w:space="0" w:color="auto"/>
            </w:tcBorders>
            <w:shd w:val="clear" w:color="auto" w:fill="auto"/>
          </w:tcPr>
          <w:p w14:paraId="001F4722" w14:textId="1C4C9AD0" w:rsidR="00E81503" w:rsidRPr="00F25313" w:rsidRDefault="00E81503" w:rsidP="005D51FF">
            <w:pPr>
              <w:spacing w:before="0" w:after="0" w:line="240" w:lineRule="auto"/>
              <w:ind w:left="57" w:right="57"/>
              <w:jc w:val="both"/>
            </w:pPr>
            <w:proofErr w:type="spellStart"/>
            <w:r w:rsidRPr="00F25313">
              <w:t>Geoerdviniai</w:t>
            </w:r>
            <w:proofErr w:type="spellEnd"/>
            <w:r w:rsidRPr="00F25313">
              <w:t xml:space="preserve"> duomenys;</w:t>
            </w:r>
          </w:p>
        </w:tc>
      </w:tr>
      <w:tr w:rsidR="00E81503" w:rsidRPr="00F25313" w14:paraId="79464856" w14:textId="77777777" w:rsidTr="00C04F2D">
        <w:trPr>
          <w:trHeight w:val="50"/>
        </w:trPr>
        <w:tc>
          <w:tcPr>
            <w:tcW w:w="1693" w:type="dxa"/>
            <w:vMerge/>
            <w:tcBorders>
              <w:top w:val="single" w:sz="4" w:space="0" w:color="auto"/>
              <w:left w:val="single" w:sz="4" w:space="0" w:color="auto"/>
              <w:bottom w:val="single" w:sz="4" w:space="0" w:color="auto"/>
              <w:right w:val="single" w:sz="4" w:space="0" w:color="auto"/>
            </w:tcBorders>
          </w:tcPr>
          <w:p w14:paraId="3D0CDCB5" w14:textId="77777777" w:rsidR="00E81503" w:rsidRPr="00F25313" w:rsidRDefault="00E81503" w:rsidP="00F74BE7">
            <w:pPr>
              <w:pStyle w:val="ListParagraph"/>
              <w:numPr>
                <w:ilvl w:val="0"/>
                <w:numId w:val="219"/>
              </w:numPr>
              <w:tabs>
                <w:tab w:val="center" w:pos="697"/>
              </w:tabs>
              <w:spacing w:before="0" w:after="0" w:line="240" w:lineRule="auto"/>
              <w:ind w:left="57" w:right="57" w:firstLine="0"/>
              <w:jc w:val="both"/>
            </w:pPr>
          </w:p>
        </w:tc>
        <w:tc>
          <w:tcPr>
            <w:tcW w:w="284" w:type="dxa"/>
            <w:vMerge w:val="restart"/>
            <w:tcBorders>
              <w:top w:val="single" w:sz="4" w:space="0" w:color="auto"/>
              <w:left w:val="single" w:sz="4" w:space="0" w:color="auto"/>
              <w:bottom w:val="single" w:sz="4" w:space="0" w:color="auto"/>
              <w:right w:val="single" w:sz="4" w:space="0" w:color="auto"/>
            </w:tcBorders>
            <w:shd w:val="clear" w:color="auto" w:fill="auto"/>
          </w:tcPr>
          <w:p w14:paraId="674E6418" w14:textId="77777777" w:rsidR="00E81503" w:rsidRPr="00F25313" w:rsidRDefault="00E81503" w:rsidP="00F74BE7">
            <w:pPr>
              <w:pStyle w:val="ListParagraph"/>
              <w:numPr>
                <w:ilvl w:val="0"/>
                <w:numId w:val="303"/>
              </w:numPr>
              <w:spacing w:before="0" w:after="0" w:line="240" w:lineRule="auto"/>
              <w:ind w:left="57" w:right="57" w:firstLine="0"/>
              <w:jc w:val="both"/>
            </w:pPr>
          </w:p>
        </w:tc>
        <w:tc>
          <w:tcPr>
            <w:tcW w:w="7979" w:type="dxa"/>
            <w:gridSpan w:val="2"/>
            <w:tcBorders>
              <w:top w:val="single" w:sz="4" w:space="0" w:color="auto"/>
              <w:left w:val="single" w:sz="4" w:space="0" w:color="auto"/>
              <w:bottom w:val="single" w:sz="4" w:space="0" w:color="auto"/>
              <w:right w:val="single" w:sz="4" w:space="0" w:color="auto"/>
            </w:tcBorders>
            <w:shd w:val="clear" w:color="auto" w:fill="auto"/>
          </w:tcPr>
          <w:p w14:paraId="317BE67E" w14:textId="12F0FD0B" w:rsidR="00E81503" w:rsidRPr="00F25313" w:rsidRDefault="00E81503" w:rsidP="005D51FF">
            <w:pPr>
              <w:spacing w:before="0" w:after="0" w:line="240" w:lineRule="auto"/>
              <w:ind w:left="57" w:right="57"/>
              <w:jc w:val="both"/>
            </w:pPr>
            <w:r w:rsidRPr="00F25313">
              <w:t>Nestandartiniai duomenys, kurie skaidomi į:</w:t>
            </w:r>
          </w:p>
        </w:tc>
      </w:tr>
      <w:tr w:rsidR="00E81503" w:rsidRPr="00F25313" w14:paraId="6E67E016" w14:textId="77777777" w:rsidTr="00C04F2D">
        <w:trPr>
          <w:trHeight w:val="50"/>
        </w:trPr>
        <w:tc>
          <w:tcPr>
            <w:tcW w:w="1693" w:type="dxa"/>
            <w:vMerge/>
            <w:tcBorders>
              <w:top w:val="single" w:sz="4" w:space="0" w:color="auto"/>
              <w:left w:val="single" w:sz="4" w:space="0" w:color="auto"/>
              <w:bottom w:val="single" w:sz="4" w:space="0" w:color="auto"/>
              <w:right w:val="single" w:sz="4" w:space="0" w:color="auto"/>
            </w:tcBorders>
          </w:tcPr>
          <w:p w14:paraId="1851FFE9" w14:textId="77777777" w:rsidR="00E81503" w:rsidRPr="00F25313" w:rsidRDefault="00E81503" w:rsidP="00F74BE7">
            <w:pPr>
              <w:pStyle w:val="ListParagraph"/>
              <w:numPr>
                <w:ilvl w:val="0"/>
                <w:numId w:val="219"/>
              </w:numPr>
              <w:tabs>
                <w:tab w:val="center" w:pos="697"/>
              </w:tabs>
              <w:spacing w:before="0" w:after="0" w:line="240" w:lineRule="auto"/>
              <w:ind w:left="57" w:right="57" w:firstLine="0"/>
              <w:jc w:val="both"/>
            </w:pPr>
          </w:p>
        </w:tc>
        <w:tc>
          <w:tcPr>
            <w:tcW w:w="284" w:type="dxa"/>
            <w:vMerge/>
            <w:tcBorders>
              <w:top w:val="single" w:sz="4" w:space="0" w:color="auto"/>
              <w:left w:val="single" w:sz="4" w:space="0" w:color="auto"/>
              <w:bottom w:val="single" w:sz="4" w:space="0" w:color="auto"/>
              <w:right w:val="single" w:sz="4" w:space="0" w:color="auto"/>
            </w:tcBorders>
          </w:tcPr>
          <w:p w14:paraId="6EBF6EDC" w14:textId="77777777" w:rsidR="00E81503" w:rsidRPr="00F25313" w:rsidRDefault="00E81503" w:rsidP="005D51FF">
            <w:pPr>
              <w:spacing w:before="0" w:after="0" w:line="240" w:lineRule="auto"/>
              <w:ind w:left="57" w:right="57"/>
              <w:jc w:val="both"/>
            </w:pPr>
          </w:p>
        </w:tc>
        <w:tc>
          <w:tcPr>
            <w:tcW w:w="283" w:type="dxa"/>
            <w:tcBorders>
              <w:top w:val="single" w:sz="4" w:space="0" w:color="auto"/>
              <w:left w:val="single" w:sz="4" w:space="0" w:color="auto"/>
              <w:bottom w:val="single" w:sz="4" w:space="0" w:color="auto"/>
              <w:right w:val="single" w:sz="4" w:space="0" w:color="auto"/>
            </w:tcBorders>
            <w:shd w:val="clear" w:color="auto" w:fill="auto"/>
          </w:tcPr>
          <w:p w14:paraId="410CF159" w14:textId="77777777" w:rsidR="00E81503" w:rsidRPr="00F25313" w:rsidRDefault="00E81503" w:rsidP="00F74BE7">
            <w:pPr>
              <w:pStyle w:val="ListParagraph"/>
              <w:numPr>
                <w:ilvl w:val="0"/>
                <w:numId w:val="304"/>
              </w:numPr>
              <w:spacing w:before="0" w:after="0" w:line="240" w:lineRule="auto"/>
              <w:ind w:left="57" w:right="57" w:firstLine="0"/>
              <w:jc w:val="both"/>
            </w:pPr>
          </w:p>
        </w:tc>
        <w:tc>
          <w:tcPr>
            <w:tcW w:w="7696" w:type="dxa"/>
            <w:tcBorders>
              <w:top w:val="single" w:sz="4" w:space="0" w:color="auto"/>
              <w:left w:val="single" w:sz="4" w:space="0" w:color="auto"/>
              <w:bottom w:val="single" w:sz="4" w:space="0" w:color="auto"/>
              <w:right w:val="single" w:sz="4" w:space="0" w:color="auto"/>
            </w:tcBorders>
            <w:shd w:val="clear" w:color="auto" w:fill="auto"/>
          </w:tcPr>
          <w:p w14:paraId="1CD33A14" w14:textId="4228507C" w:rsidR="00E81503" w:rsidRPr="00F25313" w:rsidRDefault="00E81503" w:rsidP="005D51FF">
            <w:pPr>
              <w:spacing w:before="0" w:after="0" w:line="240" w:lineRule="auto"/>
              <w:ind w:left="57" w:right="57"/>
              <w:jc w:val="both"/>
            </w:pPr>
            <w:r w:rsidRPr="00F25313">
              <w:t>Paveiksliukų paketus;</w:t>
            </w:r>
          </w:p>
        </w:tc>
      </w:tr>
      <w:tr w:rsidR="00E81503" w:rsidRPr="00F25313" w14:paraId="5453BD31" w14:textId="77777777" w:rsidTr="00C04F2D">
        <w:trPr>
          <w:trHeight w:val="50"/>
        </w:trPr>
        <w:tc>
          <w:tcPr>
            <w:tcW w:w="1693" w:type="dxa"/>
            <w:vMerge/>
            <w:tcBorders>
              <w:top w:val="single" w:sz="4" w:space="0" w:color="auto"/>
              <w:left w:val="single" w:sz="4" w:space="0" w:color="auto"/>
              <w:bottom w:val="single" w:sz="4" w:space="0" w:color="auto"/>
              <w:right w:val="single" w:sz="4" w:space="0" w:color="auto"/>
            </w:tcBorders>
          </w:tcPr>
          <w:p w14:paraId="220CAF7E" w14:textId="77777777" w:rsidR="00E81503" w:rsidRPr="00F25313" w:rsidRDefault="00E81503" w:rsidP="00F74BE7">
            <w:pPr>
              <w:pStyle w:val="ListParagraph"/>
              <w:numPr>
                <w:ilvl w:val="0"/>
                <w:numId w:val="219"/>
              </w:numPr>
              <w:tabs>
                <w:tab w:val="center" w:pos="697"/>
              </w:tabs>
              <w:spacing w:before="0" w:after="0" w:line="240" w:lineRule="auto"/>
              <w:ind w:left="57" w:right="57" w:firstLine="0"/>
              <w:jc w:val="both"/>
            </w:pPr>
          </w:p>
        </w:tc>
        <w:tc>
          <w:tcPr>
            <w:tcW w:w="284" w:type="dxa"/>
            <w:vMerge/>
            <w:tcBorders>
              <w:top w:val="single" w:sz="4" w:space="0" w:color="auto"/>
              <w:left w:val="single" w:sz="4" w:space="0" w:color="auto"/>
              <w:bottom w:val="single" w:sz="4" w:space="0" w:color="auto"/>
              <w:right w:val="single" w:sz="4" w:space="0" w:color="auto"/>
            </w:tcBorders>
          </w:tcPr>
          <w:p w14:paraId="50818A35" w14:textId="77777777" w:rsidR="00E81503" w:rsidRPr="00F25313" w:rsidRDefault="00E81503" w:rsidP="005D51FF">
            <w:pPr>
              <w:spacing w:before="0" w:after="0" w:line="240" w:lineRule="auto"/>
              <w:ind w:left="57" w:right="57"/>
              <w:jc w:val="both"/>
            </w:pPr>
          </w:p>
        </w:tc>
        <w:tc>
          <w:tcPr>
            <w:tcW w:w="283" w:type="dxa"/>
            <w:tcBorders>
              <w:top w:val="single" w:sz="4" w:space="0" w:color="auto"/>
              <w:left w:val="single" w:sz="4" w:space="0" w:color="auto"/>
              <w:bottom w:val="single" w:sz="4" w:space="0" w:color="auto"/>
              <w:right w:val="single" w:sz="4" w:space="0" w:color="auto"/>
            </w:tcBorders>
            <w:shd w:val="clear" w:color="auto" w:fill="auto"/>
          </w:tcPr>
          <w:p w14:paraId="149FEC32" w14:textId="77777777" w:rsidR="00E81503" w:rsidRPr="00F25313" w:rsidRDefault="00E81503" w:rsidP="00F74BE7">
            <w:pPr>
              <w:pStyle w:val="ListParagraph"/>
              <w:numPr>
                <w:ilvl w:val="0"/>
                <w:numId w:val="304"/>
              </w:numPr>
              <w:spacing w:before="0" w:after="0" w:line="240" w:lineRule="auto"/>
              <w:ind w:left="57" w:right="57" w:firstLine="0"/>
              <w:jc w:val="both"/>
            </w:pPr>
          </w:p>
        </w:tc>
        <w:tc>
          <w:tcPr>
            <w:tcW w:w="7696" w:type="dxa"/>
            <w:tcBorders>
              <w:top w:val="single" w:sz="4" w:space="0" w:color="auto"/>
              <w:left w:val="single" w:sz="4" w:space="0" w:color="auto"/>
              <w:bottom w:val="single" w:sz="4" w:space="0" w:color="auto"/>
              <w:right w:val="single" w:sz="4" w:space="0" w:color="auto"/>
            </w:tcBorders>
            <w:shd w:val="clear" w:color="auto" w:fill="auto"/>
          </w:tcPr>
          <w:p w14:paraId="5BB54638" w14:textId="1FA47572" w:rsidR="00E81503" w:rsidRPr="00F25313" w:rsidRDefault="00E81503" w:rsidP="005D51FF">
            <w:pPr>
              <w:spacing w:before="0" w:after="0" w:line="240" w:lineRule="auto"/>
              <w:ind w:left="57" w:right="57"/>
              <w:jc w:val="both"/>
            </w:pPr>
            <w:r w:rsidRPr="00F25313">
              <w:t>Garsų paketus;</w:t>
            </w:r>
          </w:p>
        </w:tc>
      </w:tr>
      <w:tr w:rsidR="00E81503" w:rsidRPr="00F25313" w14:paraId="65BC6E8B" w14:textId="77777777" w:rsidTr="00C04F2D">
        <w:trPr>
          <w:trHeight w:val="50"/>
        </w:trPr>
        <w:tc>
          <w:tcPr>
            <w:tcW w:w="1693" w:type="dxa"/>
            <w:vMerge/>
            <w:tcBorders>
              <w:top w:val="single" w:sz="4" w:space="0" w:color="auto"/>
              <w:left w:val="single" w:sz="4" w:space="0" w:color="auto"/>
              <w:bottom w:val="single" w:sz="4" w:space="0" w:color="auto"/>
              <w:right w:val="single" w:sz="4" w:space="0" w:color="auto"/>
            </w:tcBorders>
          </w:tcPr>
          <w:p w14:paraId="2B8DDB64" w14:textId="77777777" w:rsidR="00E81503" w:rsidRPr="00F25313" w:rsidRDefault="00E81503" w:rsidP="00F74BE7">
            <w:pPr>
              <w:pStyle w:val="ListParagraph"/>
              <w:numPr>
                <w:ilvl w:val="0"/>
                <w:numId w:val="219"/>
              </w:numPr>
              <w:tabs>
                <w:tab w:val="center" w:pos="697"/>
              </w:tabs>
              <w:spacing w:before="0" w:after="0" w:line="240" w:lineRule="auto"/>
              <w:ind w:left="57" w:right="57" w:firstLine="0"/>
              <w:jc w:val="both"/>
            </w:pPr>
          </w:p>
        </w:tc>
        <w:tc>
          <w:tcPr>
            <w:tcW w:w="284" w:type="dxa"/>
            <w:vMerge/>
            <w:tcBorders>
              <w:top w:val="single" w:sz="4" w:space="0" w:color="auto"/>
              <w:left w:val="single" w:sz="4" w:space="0" w:color="auto"/>
              <w:bottom w:val="single" w:sz="4" w:space="0" w:color="auto"/>
              <w:right w:val="single" w:sz="4" w:space="0" w:color="auto"/>
            </w:tcBorders>
          </w:tcPr>
          <w:p w14:paraId="524A84EC" w14:textId="77777777" w:rsidR="00E81503" w:rsidRPr="00F25313" w:rsidRDefault="00E81503" w:rsidP="005D51FF">
            <w:pPr>
              <w:spacing w:before="0" w:after="0" w:line="240" w:lineRule="auto"/>
              <w:ind w:left="57" w:right="57"/>
              <w:jc w:val="both"/>
            </w:pPr>
          </w:p>
        </w:tc>
        <w:tc>
          <w:tcPr>
            <w:tcW w:w="283" w:type="dxa"/>
            <w:tcBorders>
              <w:top w:val="single" w:sz="4" w:space="0" w:color="auto"/>
              <w:left w:val="single" w:sz="4" w:space="0" w:color="auto"/>
              <w:bottom w:val="single" w:sz="4" w:space="0" w:color="auto"/>
              <w:right w:val="single" w:sz="4" w:space="0" w:color="auto"/>
            </w:tcBorders>
            <w:shd w:val="clear" w:color="auto" w:fill="auto"/>
          </w:tcPr>
          <w:p w14:paraId="0FDA24D2" w14:textId="77777777" w:rsidR="00E81503" w:rsidRPr="00F25313" w:rsidRDefault="00E81503" w:rsidP="00F74BE7">
            <w:pPr>
              <w:pStyle w:val="ListParagraph"/>
              <w:numPr>
                <w:ilvl w:val="0"/>
                <w:numId w:val="304"/>
              </w:numPr>
              <w:spacing w:before="0" w:after="0" w:line="240" w:lineRule="auto"/>
              <w:ind w:left="57" w:right="57" w:firstLine="0"/>
              <w:jc w:val="both"/>
            </w:pPr>
          </w:p>
        </w:tc>
        <w:tc>
          <w:tcPr>
            <w:tcW w:w="7696" w:type="dxa"/>
            <w:tcBorders>
              <w:top w:val="single" w:sz="4" w:space="0" w:color="auto"/>
              <w:left w:val="single" w:sz="4" w:space="0" w:color="auto"/>
              <w:bottom w:val="single" w:sz="4" w:space="0" w:color="auto"/>
              <w:right w:val="single" w:sz="4" w:space="0" w:color="auto"/>
            </w:tcBorders>
            <w:shd w:val="clear" w:color="auto" w:fill="auto"/>
          </w:tcPr>
          <w:p w14:paraId="7C2655F4" w14:textId="033A6C70" w:rsidR="00E81503" w:rsidRPr="00F25313" w:rsidRDefault="00E81503" w:rsidP="005D51FF">
            <w:pPr>
              <w:spacing w:before="0" w:after="0" w:line="240" w:lineRule="auto"/>
              <w:ind w:left="57" w:right="57"/>
              <w:jc w:val="both"/>
            </w:pPr>
            <w:r w:rsidRPr="00F25313">
              <w:t>Vaizdo įrašų paketus;</w:t>
            </w:r>
          </w:p>
        </w:tc>
      </w:tr>
      <w:tr w:rsidR="00E81503" w:rsidRPr="00F25313" w14:paraId="5DFCD5C9" w14:textId="77777777" w:rsidTr="00C04F2D">
        <w:trPr>
          <w:trHeight w:val="50"/>
        </w:trPr>
        <w:tc>
          <w:tcPr>
            <w:tcW w:w="1693" w:type="dxa"/>
            <w:vMerge/>
            <w:tcBorders>
              <w:top w:val="single" w:sz="4" w:space="0" w:color="auto"/>
              <w:left w:val="single" w:sz="4" w:space="0" w:color="auto"/>
              <w:bottom w:val="single" w:sz="4" w:space="0" w:color="auto"/>
              <w:right w:val="single" w:sz="4" w:space="0" w:color="auto"/>
            </w:tcBorders>
          </w:tcPr>
          <w:p w14:paraId="08E9C2E9" w14:textId="77777777" w:rsidR="00E81503" w:rsidRPr="00F25313" w:rsidRDefault="00E81503" w:rsidP="00F74BE7">
            <w:pPr>
              <w:pStyle w:val="ListParagraph"/>
              <w:numPr>
                <w:ilvl w:val="0"/>
                <w:numId w:val="219"/>
              </w:numPr>
              <w:tabs>
                <w:tab w:val="center" w:pos="697"/>
              </w:tabs>
              <w:spacing w:before="0" w:after="0" w:line="240" w:lineRule="auto"/>
              <w:ind w:left="57" w:right="57" w:firstLine="0"/>
              <w:jc w:val="both"/>
            </w:pPr>
          </w:p>
        </w:tc>
        <w:tc>
          <w:tcPr>
            <w:tcW w:w="284" w:type="dxa"/>
            <w:vMerge/>
            <w:tcBorders>
              <w:top w:val="single" w:sz="4" w:space="0" w:color="auto"/>
              <w:left w:val="single" w:sz="4" w:space="0" w:color="auto"/>
              <w:bottom w:val="single" w:sz="4" w:space="0" w:color="auto"/>
              <w:right w:val="single" w:sz="4" w:space="0" w:color="auto"/>
            </w:tcBorders>
          </w:tcPr>
          <w:p w14:paraId="337F508F" w14:textId="77777777" w:rsidR="00E81503" w:rsidRPr="00F25313" w:rsidRDefault="00E81503" w:rsidP="005D51FF">
            <w:pPr>
              <w:spacing w:before="0" w:after="0" w:line="240" w:lineRule="auto"/>
              <w:ind w:left="57" w:right="57"/>
              <w:jc w:val="both"/>
            </w:pPr>
          </w:p>
        </w:tc>
        <w:tc>
          <w:tcPr>
            <w:tcW w:w="283" w:type="dxa"/>
            <w:tcBorders>
              <w:top w:val="single" w:sz="4" w:space="0" w:color="auto"/>
              <w:left w:val="single" w:sz="4" w:space="0" w:color="auto"/>
              <w:bottom w:val="single" w:sz="4" w:space="0" w:color="auto"/>
              <w:right w:val="single" w:sz="4" w:space="0" w:color="auto"/>
            </w:tcBorders>
            <w:shd w:val="clear" w:color="auto" w:fill="auto"/>
          </w:tcPr>
          <w:p w14:paraId="36424907" w14:textId="77777777" w:rsidR="00E81503" w:rsidRPr="00F25313" w:rsidRDefault="00E81503" w:rsidP="00F74BE7">
            <w:pPr>
              <w:pStyle w:val="ListParagraph"/>
              <w:numPr>
                <w:ilvl w:val="0"/>
                <w:numId w:val="304"/>
              </w:numPr>
              <w:spacing w:before="0" w:after="0" w:line="240" w:lineRule="auto"/>
              <w:ind w:left="57" w:right="57" w:firstLine="0"/>
              <w:jc w:val="both"/>
            </w:pPr>
          </w:p>
        </w:tc>
        <w:tc>
          <w:tcPr>
            <w:tcW w:w="7696" w:type="dxa"/>
            <w:tcBorders>
              <w:top w:val="single" w:sz="4" w:space="0" w:color="auto"/>
              <w:left w:val="single" w:sz="4" w:space="0" w:color="auto"/>
              <w:bottom w:val="single" w:sz="4" w:space="0" w:color="auto"/>
              <w:right w:val="single" w:sz="4" w:space="0" w:color="auto"/>
            </w:tcBorders>
            <w:shd w:val="clear" w:color="auto" w:fill="auto"/>
          </w:tcPr>
          <w:p w14:paraId="0AE71427" w14:textId="4CC3EB4F" w:rsidR="00E81503" w:rsidRPr="00F25313" w:rsidRDefault="00E81503" w:rsidP="005D51FF">
            <w:pPr>
              <w:spacing w:before="0" w:after="0" w:line="240" w:lineRule="auto"/>
              <w:ind w:left="57" w:right="57"/>
              <w:jc w:val="both"/>
            </w:pPr>
            <w:r w:rsidRPr="00F25313">
              <w:t>Didelės apimties duomenis;</w:t>
            </w:r>
          </w:p>
        </w:tc>
      </w:tr>
      <w:tr w:rsidR="00E81503" w:rsidRPr="00F25313" w14:paraId="05210DF7" w14:textId="77777777" w:rsidTr="00C04F2D">
        <w:trPr>
          <w:trHeight w:val="50"/>
        </w:trPr>
        <w:tc>
          <w:tcPr>
            <w:tcW w:w="1693" w:type="dxa"/>
            <w:vMerge/>
            <w:tcBorders>
              <w:top w:val="single" w:sz="4" w:space="0" w:color="auto"/>
              <w:left w:val="single" w:sz="4" w:space="0" w:color="auto"/>
              <w:bottom w:val="single" w:sz="4" w:space="0" w:color="auto"/>
              <w:right w:val="single" w:sz="4" w:space="0" w:color="auto"/>
            </w:tcBorders>
          </w:tcPr>
          <w:p w14:paraId="10595769" w14:textId="77777777" w:rsidR="00E81503" w:rsidRPr="00F25313" w:rsidRDefault="00E81503" w:rsidP="00F74BE7">
            <w:pPr>
              <w:pStyle w:val="ListParagraph"/>
              <w:numPr>
                <w:ilvl w:val="0"/>
                <w:numId w:val="219"/>
              </w:numPr>
              <w:tabs>
                <w:tab w:val="center" w:pos="697"/>
              </w:tabs>
              <w:spacing w:before="0" w:after="0" w:line="240" w:lineRule="auto"/>
              <w:ind w:left="57" w:right="57" w:firstLine="0"/>
              <w:jc w:val="both"/>
            </w:pPr>
          </w:p>
        </w:tc>
        <w:tc>
          <w:tcPr>
            <w:tcW w:w="284" w:type="dxa"/>
            <w:vMerge/>
            <w:tcBorders>
              <w:top w:val="single" w:sz="4" w:space="0" w:color="auto"/>
              <w:left w:val="single" w:sz="4" w:space="0" w:color="auto"/>
              <w:bottom w:val="single" w:sz="4" w:space="0" w:color="auto"/>
              <w:right w:val="single" w:sz="4" w:space="0" w:color="auto"/>
            </w:tcBorders>
          </w:tcPr>
          <w:p w14:paraId="4E7B06A6" w14:textId="77777777" w:rsidR="00E81503" w:rsidRPr="00F25313" w:rsidRDefault="00E81503" w:rsidP="005D51FF">
            <w:pPr>
              <w:spacing w:before="0" w:after="0" w:line="240" w:lineRule="auto"/>
              <w:ind w:left="57" w:right="57"/>
              <w:jc w:val="both"/>
            </w:pPr>
          </w:p>
        </w:tc>
        <w:tc>
          <w:tcPr>
            <w:tcW w:w="283" w:type="dxa"/>
            <w:tcBorders>
              <w:top w:val="single" w:sz="4" w:space="0" w:color="auto"/>
              <w:left w:val="single" w:sz="4" w:space="0" w:color="auto"/>
              <w:bottom w:val="single" w:sz="4" w:space="0" w:color="auto"/>
              <w:right w:val="single" w:sz="4" w:space="0" w:color="auto"/>
            </w:tcBorders>
            <w:shd w:val="clear" w:color="auto" w:fill="auto"/>
          </w:tcPr>
          <w:p w14:paraId="60BAEE49" w14:textId="77777777" w:rsidR="00E81503" w:rsidRPr="00F25313" w:rsidRDefault="00E81503" w:rsidP="00F74BE7">
            <w:pPr>
              <w:pStyle w:val="ListParagraph"/>
              <w:numPr>
                <w:ilvl w:val="0"/>
                <w:numId w:val="304"/>
              </w:numPr>
              <w:spacing w:before="0" w:after="0" w:line="240" w:lineRule="auto"/>
              <w:ind w:left="57" w:right="57" w:firstLine="0"/>
              <w:jc w:val="both"/>
            </w:pPr>
          </w:p>
        </w:tc>
        <w:tc>
          <w:tcPr>
            <w:tcW w:w="7696" w:type="dxa"/>
            <w:tcBorders>
              <w:top w:val="single" w:sz="4" w:space="0" w:color="auto"/>
              <w:left w:val="single" w:sz="4" w:space="0" w:color="auto"/>
              <w:bottom w:val="single" w:sz="4" w:space="0" w:color="auto"/>
              <w:right w:val="single" w:sz="4" w:space="0" w:color="auto"/>
            </w:tcBorders>
            <w:shd w:val="clear" w:color="auto" w:fill="auto"/>
          </w:tcPr>
          <w:p w14:paraId="7E545A81" w14:textId="07E789CE" w:rsidR="00E81503" w:rsidRPr="00F25313" w:rsidRDefault="00E81503" w:rsidP="005D51FF">
            <w:pPr>
              <w:spacing w:before="0" w:after="0" w:line="240" w:lineRule="auto"/>
              <w:ind w:left="57" w:right="57"/>
              <w:jc w:val="both"/>
            </w:pPr>
            <w:r w:rsidRPr="00F25313">
              <w:t>Dokumentų paketus.</w:t>
            </w:r>
          </w:p>
        </w:tc>
      </w:tr>
      <w:tr w:rsidR="00A35396" w:rsidRPr="00F25313" w14:paraId="3949130D" w14:textId="77777777" w:rsidTr="00C04F2D">
        <w:trPr>
          <w:trHeight w:val="50"/>
        </w:trPr>
        <w:tc>
          <w:tcPr>
            <w:tcW w:w="1693" w:type="dxa"/>
            <w:tcBorders>
              <w:top w:val="single" w:sz="4" w:space="0" w:color="auto"/>
              <w:left w:val="single" w:sz="4" w:space="0" w:color="auto"/>
              <w:bottom w:val="single" w:sz="4" w:space="0" w:color="auto"/>
              <w:right w:val="single" w:sz="4" w:space="0" w:color="auto"/>
            </w:tcBorders>
            <w:shd w:val="clear" w:color="auto" w:fill="auto"/>
          </w:tcPr>
          <w:p w14:paraId="16C8363F" w14:textId="77777777" w:rsidR="00A35396" w:rsidRPr="00F25313" w:rsidRDefault="00A35396" w:rsidP="00F74BE7">
            <w:pPr>
              <w:pStyle w:val="ListParagraph"/>
              <w:numPr>
                <w:ilvl w:val="0"/>
                <w:numId w:val="219"/>
              </w:numPr>
              <w:tabs>
                <w:tab w:val="center" w:pos="697"/>
              </w:tabs>
              <w:spacing w:before="0" w:after="0" w:line="240" w:lineRule="auto"/>
              <w:ind w:left="57" w:right="57" w:firstLine="0"/>
              <w:jc w:val="both"/>
            </w:pPr>
          </w:p>
        </w:tc>
        <w:tc>
          <w:tcPr>
            <w:tcW w:w="8263" w:type="dxa"/>
            <w:gridSpan w:val="3"/>
            <w:tcBorders>
              <w:top w:val="single" w:sz="4" w:space="0" w:color="auto"/>
              <w:left w:val="single" w:sz="4" w:space="0" w:color="auto"/>
              <w:bottom w:val="single" w:sz="4" w:space="0" w:color="auto"/>
              <w:right w:val="single" w:sz="4" w:space="0" w:color="auto"/>
            </w:tcBorders>
            <w:shd w:val="clear" w:color="auto" w:fill="auto"/>
          </w:tcPr>
          <w:p w14:paraId="19D5C73C" w14:textId="1513D66C" w:rsidR="00A35396" w:rsidRPr="00F25313" w:rsidRDefault="72FD1658" w:rsidP="005D51FF">
            <w:pPr>
              <w:spacing w:before="0" w:after="0" w:line="240" w:lineRule="auto"/>
              <w:ind w:left="57" w:right="57"/>
              <w:jc w:val="both"/>
            </w:pPr>
            <w:r w:rsidRPr="00F25313">
              <w:t xml:space="preserve">Turi būti galimybė </w:t>
            </w:r>
            <w:r w:rsidR="102C3A9F" w:rsidRPr="00F25313">
              <w:t>skelbti realiu metu</w:t>
            </w:r>
            <w:r w:rsidR="1EDA6F69" w:rsidRPr="00F25313">
              <w:t xml:space="preserve"> arba pagal kalendorių</w:t>
            </w:r>
            <w:r w:rsidR="102C3A9F" w:rsidRPr="00F25313">
              <w:t xml:space="preserve"> atnaujinamus atvirus duomenis.</w:t>
            </w:r>
          </w:p>
        </w:tc>
      </w:tr>
      <w:tr w:rsidR="00A35396" w:rsidRPr="00F25313" w14:paraId="36345D5E" w14:textId="77777777" w:rsidTr="2B7F0500">
        <w:trPr>
          <w:trHeight w:val="50"/>
        </w:trPr>
        <w:tc>
          <w:tcPr>
            <w:tcW w:w="1693" w:type="dxa"/>
            <w:tcBorders>
              <w:top w:val="single" w:sz="4" w:space="0" w:color="auto"/>
              <w:left w:val="single" w:sz="4" w:space="0" w:color="auto"/>
              <w:bottom w:val="single" w:sz="4" w:space="0" w:color="auto"/>
              <w:right w:val="single" w:sz="4" w:space="0" w:color="auto"/>
            </w:tcBorders>
            <w:shd w:val="clear" w:color="auto" w:fill="auto"/>
          </w:tcPr>
          <w:p w14:paraId="1A02169C" w14:textId="77777777" w:rsidR="00A35396" w:rsidRPr="00F25313" w:rsidRDefault="00A35396" w:rsidP="00F74BE7">
            <w:pPr>
              <w:pStyle w:val="ListParagraph"/>
              <w:numPr>
                <w:ilvl w:val="0"/>
                <w:numId w:val="219"/>
              </w:numPr>
              <w:tabs>
                <w:tab w:val="center" w:pos="697"/>
              </w:tabs>
              <w:spacing w:before="0" w:after="0" w:line="240" w:lineRule="auto"/>
              <w:ind w:left="57" w:right="57" w:firstLine="0"/>
              <w:jc w:val="both"/>
            </w:pPr>
          </w:p>
        </w:tc>
        <w:tc>
          <w:tcPr>
            <w:tcW w:w="8263" w:type="dxa"/>
            <w:gridSpan w:val="3"/>
            <w:tcBorders>
              <w:top w:val="single" w:sz="4" w:space="0" w:color="auto"/>
              <w:left w:val="single" w:sz="4" w:space="0" w:color="auto"/>
              <w:bottom w:val="single" w:sz="4" w:space="0" w:color="auto"/>
              <w:right w:val="single" w:sz="4" w:space="0" w:color="auto"/>
            </w:tcBorders>
            <w:shd w:val="clear" w:color="auto" w:fill="auto"/>
          </w:tcPr>
          <w:p w14:paraId="5D2A2E05" w14:textId="62807E28" w:rsidR="00A35396" w:rsidRPr="00F25313" w:rsidRDefault="41E926B6" w:rsidP="005D51FF">
            <w:pPr>
              <w:spacing w:before="0" w:after="0" w:line="240" w:lineRule="auto"/>
              <w:ind w:left="57" w:right="57"/>
              <w:jc w:val="both"/>
            </w:pPr>
            <w:r w:rsidRPr="00F25313">
              <w:t xml:space="preserve">Turi būti galimybė atvaizduoti duomenis naudojant sąsają (pvz., </w:t>
            </w:r>
            <w:r w:rsidRPr="00F25313">
              <w:rPr>
                <w:i/>
                <w:iCs/>
              </w:rPr>
              <w:t xml:space="preserve">superset.apache.org, </w:t>
            </w:r>
            <w:proofErr w:type="spellStart"/>
            <w:r w:rsidRPr="00F25313">
              <w:rPr>
                <w:i/>
                <w:iCs/>
              </w:rPr>
              <w:t>Tableau</w:t>
            </w:r>
            <w:proofErr w:type="spellEnd"/>
            <w:r w:rsidRPr="00F25313">
              <w:t>)</w:t>
            </w:r>
            <w:r w:rsidR="08C565B6" w:rsidRPr="00F25313">
              <w:t xml:space="preserve"> arba sukuriant specifinį sprendimą, suderintą detalios analizės metu</w:t>
            </w:r>
            <w:r w:rsidRPr="00F25313">
              <w:t xml:space="preserve"> su PO.</w:t>
            </w:r>
          </w:p>
        </w:tc>
      </w:tr>
      <w:tr w:rsidR="0017489F" w:rsidRPr="00F25313" w14:paraId="0392E76B" w14:textId="77777777" w:rsidTr="2B7F0500">
        <w:trPr>
          <w:trHeight w:val="50"/>
        </w:trPr>
        <w:tc>
          <w:tcPr>
            <w:tcW w:w="1693" w:type="dxa"/>
            <w:tcBorders>
              <w:top w:val="single" w:sz="4" w:space="0" w:color="auto"/>
              <w:left w:val="single" w:sz="4" w:space="0" w:color="auto"/>
              <w:bottom w:val="single" w:sz="4" w:space="0" w:color="auto"/>
              <w:right w:val="single" w:sz="4" w:space="0" w:color="auto"/>
            </w:tcBorders>
            <w:shd w:val="clear" w:color="auto" w:fill="auto"/>
          </w:tcPr>
          <w:p w14:paraId="26735EFD" w14:textId="77777777" w:rsidR="0017489F" w:rsidRPr="00F25313" w:rsidRDefault="0017489F" w:rsidP="00F74BE7">
            <w:pPr>
              <w:pStyle w:val="ListParagraph"/>
              <w:numPr>
                <w:ilvl w:val="0"/>
                <w:numId w:val="219"/>
              </w:numPr>
              <w:tabs>
                <w:tab w:val="center" w:pos="697"/>
              </w:tabs>
              <w:spacing w:before="0" w:after="0" w:line="240" w:lineRule="auto"/>
              <w:ind w:left="57" w:right="57" w:firstLine="0"/>
              <w:jc w:val="both"/>
            </w:pPr>
          </w:p>
        </w:tc>
        <w:tc>
          <w:tcPr>
            <w:tcW w:w="8263" w:type="dxa"/>
            <w:gridSpan w:val="3"/>
            <w:tcBorders>
              <w:top w:val="single" w:sz="4" w:space="0" w:color="auto"/>
              <w:left w:val="single" w:sz="4" w:space="0" w:color="auto"/>
              <w:bottom w:val="single" w:sz="4" w:space="0" w:color="auto"/>
              <w:right w:val="single" w:sz="4" w:space="0" w:color="auto"/>
            </w:tcBorders>
            <w:shd w:val="clear" w:color="auto" w:fill="auto"/>
          </w:tcPr>
          <w:p w14:paraId="330FE362" w14:textId="11050082" w:rsidR="0017489F" w:rsidRPr="00F25313" w:rsidRDefault="0017489F" w:rsidP="005D51FF">
            <w:pPr>
              <w:spacing w:before="0" w:after="0" w:line="240" w:lineRule="auto"/>
              <w:ind w:left="57" w:right="57"/>
              <w:jc w:val="both"/>
            </w:pPr>
            <w:r w:rsidRPr="00F25313">
              <w:t>Turi būti galimybė atsisiųsti statistinių duomenų imtį (pvz., vienos prekės statistinių duomenų atsisiuntimas tam tikrai metais).</w:t>
            </w:r>
          </w:p>
        </w:tc>
      </w:tr>
      <w:tr w:rsidR="0017489F" w:rsidRPr="00F25313" w14:paraId="04AA3404" w14:textId="77777777" w:rsidTr="2B7F0500">
        <w:trPr>
          <w:trHeight w:val="50"/>
        </w:trPr>
        <w:tc>
          <w:tcPr>
            <w:tcW w:w="1693" w:type="dxa"/>
            <w:tcBorders>
              <w:top w:val="single" w:sz="4" w:space="0" w:color="auto"/>
              <w:left w:val="single" w:sz="4" w:space="0" w:color="auto"/>
              <w:bottom w:val="single" w:sz="4" w:space="0" w:color="auto"/>
              <w:right w:val="single" w:sz="4" w:space="0" w:color="auto"/>
            </w:tcBorders>
            <w:shd w:val="clear" w:color="auto" w:fill="auto"/>
          </w:tcPr>
          <w:p w14:paraId="06D64DA3" w14:textId="77777777" w:rsidR="0017489F" w:rsidRPr="00F25313" w:rsidRDefault="0017489F" w:rsidP="00F74BE7">
            <w:pPr>
              <w:pStyle w:val="ListParagraph"/>
              <w:numPr>
                <w:ilvl w:val="0"/>
                <w:numId w:val="219"/>
              </w:numPr>
              <w:tabs>
                <w:tab w:val="center" w:pos="697"/>
              </w:tabs>
              <w:spacing w:before="0" w:after="0" w:line="240" w:lineRule="auto"/>
              <w:ind w:left="57" w:right="57" w:firstLine="0"/>
              <w:jc w:val="both"/>
            </w:pPr>
          </w:p>
        </w:tc>
        <w:tc>
          <w:tcPr>
            <w:tcW w:w="8263" w:type="dxa"/>
            <w:gridSpan w:val="3"/>
            <w:tcBorders>
              <w:top w:val="single" w:sz="4" w:space="0" w:color="auto"/>
              <w:left w:val="single" w:sz="4" w:space="0" w:color="auto"/>
              <w:bottom w:val="single" w:sz="4" w:space="0" w:color="auto"/>
              <w:right w:val="single" w:sz="4" w:space="0" w:color="auto"/>
            </w:tcBorders>
            <w:shd w:val="clear" w:color="auto" w:fill="auto"/>
          </w:tcPr>
          <w:p w14:paraId="666D2826" w14:textId="2ED70977" w:rsidR="0017489F" w:rsidRPr="00F25313" w:rsidRDefault="0017489F" w:rsidP="005D51FF">
            <w:pPr>
              <w:spacing w:before="0" w:after="0" w:line="240" w:lineRule="auto"/>
              <w:ind w:left="57" w:right="57"/>
              <w:jc w:val="both"/>
            </w:pPr>
            <w:r w:rsidRPr="00F25313">
              <w:t xml:space="preserve">Turi būti galimybė pasirinkti </w:t>
            </w:r>
            <w:r w:rsidR="008277B2" w:rsidRPr="00F25313">
              <w:t>lentelę</w:t>
            </w:r>
            <w:r w:rsidR="00CD5AA7" w:rsidRPr="00F25313">
              <w:t xml:space="preserve"> ir</w:t>
            </w:r>
            <w:r w:rsidRPr="00F25313">
              <w:t xml:space="preserve"> filtruoti pagal temą</w:t>
            </w:r>
            <w:r w:rsidR="00CD36DE" w:rsidRPr="00F25313">
              <w:t xml:space="preserve">, jei taip </w:t>
            </w:r>
            <w:r w:rsidR="00CD5AA7" w:rsidRPr="00F25313">
              <w:t xml:space="preserve">suderinta </w:t>
            </w:r>
            <w:r w:rsidRPr="00F25313">
              <w:t xml:space="preserve">su PO </w:t>
            </w:r>
            <w:r w:rsidR="00CD5AA7" w:rsidRPr="00F25313">
              <w:t>detalios analizės metu</w:t>
            </w:r>
            <w:r w:rsidRPr="00F25313">
              <w:t>.</w:t>
            </w:r>
          </w:p>
        </w:tc>
      </w:tr>
      <w:tr w:rsidR="0017489F" w:rsidRPr="00F25313" w14:paraId="00F43858" w14:textId="77777777" w:rsidTr="2B7F0500">
        <w:trPr>
          <w:trHeight w:val="50"/>
        </w:trPr>
        <w:tc>
          <w:tcPr>
            <w:tcW w:w="1693" w:type="dxa"/>
            <w:tcBorders>
              <w:top w:val="single" w:sz="4" w:space="0" w:color="auto"/>
              <w:left w:val="single" w:sz="4" w:space="0" w:color="auto"/>
              <w:bottom w:val="single" w:sz="4" w:space="0" w:color="auto"/>
              <w:right w:val="single" w:sz="4" w:space="0" w:color="auto"/>
            </w:tcBorders>
            <w:shd w:val="clear" w:color="auto" w:fill="auto"/>
          </w:tcPr>
          <w:p w14:paraId="4A9EDD6B" w14:textId="77777777" w:rsidR="0017489F" w:rsidRPr="00F25313" w:rsidRDefault="0017489F" w:rsidP="00F74BE7">
            <w:pPr>
              <w:pStyle w:val="ListParagraph"/>
              <w:numPr>
                <w:ilvl w:val="0"/>
                <w:numId w:val="219"/>
              </w:numPr>
              <w:tabs>
                <w:tab w:val="center" w:pos="697"/>
              </w:tabs>
              <w:spacing w:before="0" w:after="0" w:line="240" w:lineRule="auto"/>
              <w:ind w:left="57" w:right="57" w:firstLine="0"/>
              <w:jc w:val="both"/>
            </w:pPr>
          </w:p>
        </w:tc>
        <w:tc>
          <w:tcPr>
            <w:tcW w:w="8263" w:type="dxa"/>
            <w:gridSpan w:val="3"/>
            <w:tcBorders>
              <w:top w:val="single" w:sz="4" w:space="0" w:color="auto"/>
              <w:left w:val="single" w:sz="4" w:space="0" w:color="auto"/>
              <w:bottom w:val="single" w:sz="4" w:space="0" w:color="auto"/>
              <w:right w:val="single" w:sz="4" w:space="0" w:color="auto"/>
            </w:tcBorders>
            <w:shd w:val="clear" w:color="auto" w:fill="auto"/>
          </w:tcPr>
          <w:p w14:paraId="4BA12AD0" w14:textId="49493031" w:rsidR="0017489F" w:rsidRPr="00F25313" w:rsidRDefault="0017489F" w:rsidP="005D51FF">
            <w:pPr>
              <w:spacing w:before="0" w:after="0" w:line="240" w:lineRule="auto"/>
              <w:ind w:left="57" w:right="57"/>
              <w:jc w:val="both"/>
            </w:pPr>
            <w:r w:rsidRPr="00F25313">
              <w:t>Turi būti galimybė vaizduoti specialiuosius simbolius vizualizacijoje.</w:t>
            </w:r>
          </w:p>
        </w:tc>
      </w:tr>
      <w:tr w:rsidR="0017489F" w:rsidRPr="00F25313" w14:paraId="19E1A959" w14:textId="77777777" w:rsidTr="2B7F0500">
        <w:trPr>
          <w:trHeight w:val="50"/>
        </w:trPr>
        <w:tc>
          <w:tcPr>
            <w:tcW w:w="1693" w:type="dxa"/>
            <w:tcBorders>
              <w:top w:val="single" w:sz="4" w:space="0" w:color="auto"/>
              <w:left w:val="single" w:sz="4" w:space="0" w:color="auto"/>
              <w:bottom w:val="single" w:sz="4" w:space="0" w:color="auto"/>
              <w:right w:val="single" w:sz="4" w:space="0" w:color="auto"/>
            </w:tcBorders>
            <w:shd w:val="clear" w:color="auto" w:fill="auto"/>
          </w:tcPr>
          <w:p w14:paraId="49B52B5B" w14:textId="77777777" w:rsidR="0017489F" w:rsidRPr="00F25313" w:rsidRDefault="0017489F" w:rsidP="00F74BE7">
            <w:pPr>
              <w:pStyle w:val="ListParagraph"/>
              <w:numPr>
                <w:ilvl w:val="0"/>
                <w:numId w:val="219"/>
              </w:numPr>
              <w:tabs>
                <w:tab w:val="center" w:pos="697"/>
              </w:tabs>
              <w:spacing w:before="0" w:after="0" w:line="240" w:lineRule="auto"/>
              <w:ind w:left="57" w:right="57" w:firstLine="0"/>
              <w:jc w:val="both"/>
            </w:pPr>
          </w:p>
        </w:tc>
        <w:tc>
          <w:tcPr>
            <w:tcW w:w="8263" w:type="dxa"/>
            <w:gridSpan w:val="3"/>
            <w:tcBorders>
              <w:top w:val="single" w:sz="4" w:space="0" w:color="auto"/>
              <w:left w:val="single" w:sz="4" w:space="0" w:color="auto"/>
              <w:bottom w:val="single" w:sz="4" w:space="0" w:color="auto"/>
              <w:right w:val="single" w:sz="4" w:space="0" w:color="auto"/>
            </w:tcBorders>
            <w:shd w:val="clear" w:color="auto" w:fill="auto"/>
          </w:tcPr>
          <w:p w14:paraId="464D2DC5" w14:textId="4AF8AD37" w:rsidR="0017489F" w:rsidRPr="00F25313" w:rsidRDefault="2CC70D44" w:rsidP="005D51FF">
            <w:pPr>
              <w:spacing w:before="0" w:after="0" w:line="240" w:lineRule="auto"/>
              <w:ind w:left="57" w:right="57"/>
              <w:jc w:val="both"/>
              <w:rPr>
                <w:highlight w:val="yellow"/>
              </w:rPr>
            </w:pPr>
            <w:r w:rsidRPr="00F25313">
              <w:t>Turi būti suformuota numatytoji lentelė</w:t>
            </w:r>
            <w:r w:rsidR="00D40CC2" w:rsidRPr="00F25313">
              <w:t>,</w:t>
            </w:r>
            <w:r w:rsidRPr="00F25313">
              <w:t xml:space="preserve"> </w:t>
            </w:r>
            <w:r w:rsidR="00D40CC2" w:rsidRPr="00F25313">
              <w:t xml:space="preserve">kurios </w:t>
            </w:r>
            <w:r w:rsidR="00A95E72" w:rsidRPr="00F25313">
              <w:t xml:space="preserve">konfigūracija bus </w:t>
            </w:r>
            <w:r w:rsidR="00D40CC2" w:rsidRPr="00F25313">
              <w:t>suderinta</w:t>
            </w:r>
            <w:r w:rsidR="00A95E72" w:rsidRPr="00F25313">
              <w:t xml:space="preserve"> detalios analizės</w:t>
            </w:r>
            <w:r w:rsidR="00D40CC2" w:rsidRPr="00F25313">
              <w:t xml:space="preserve"> </w:t>
            </w:r>
            <w:r w:rsidRPr="00F25313">
              <w:t xml:space="preserve">su PO </w:t>
            </w:r>
            <w:r w:rsidR="00A95E72" w:rsidRPr="00F25313">
              <w:t>metu</w:t>
            </w:r>
            <w:r w:rsidRPr="00F25313">
              <w:t>.</w:t>
            </w:r>
          </w:p>
        </w:tc>
      </w:tr>
      <w:tr w:rsidR="0017489F" w:rsidRPr="00F25313" w14:paraId="7EDD5160" w14:textId="77777777" w:rsidTr="2B7F0500">
        <w:trPr>
          <w:trHeight w:val="50"/>
        </w:trPr>
        <w:tc>
          <w:tcPr>
            <w:tcW w:w="1693" w:type="dxa"/>
            <w:tcBorders>
              <w:top w:val="single" w:sz="4" w:space="0" w:color="auto"/>
              <w:left w:val="single" w:sz="4" w:space="0" w:color="auto"/>
              <w:bottom w:val="single" w:sz="4" w:space="0" w:color="auto"/>
              <w:right w:val="single" w:sz="4" w:space="0" w:color="auto"/>
            </w:tcBorders>
            <w:shd w:val="clear" w:color="auto" w:fill="auto"/>
          </w:tcPr>
          <w:p w14:paraId="76741CE0" w14:textId="77777777" w:rsidR="0017489F" w:rsidRPr="00F25313" w:rsidRDefault="0017489F" w:rsidP="00F74BE7">
            <w:pPr>
              <w:pStyle w:val="ListParagraph"/>
              <w:numPr>
                <w:ilvl w:val="0"/>
                <w:numId w:val="219"/>
              </w:numPr>
              <w:tabs>
                <w:tab w:val="center" w:pos="697"/>
              </w:tabs>
              <w:spacing w:before="0" w:after="0" w:line="240" w:lineRule="auto"/>
              <w:ind w:left="57" w:right="57" w:firstLine="0"/>
              <w:jc w:val="both"/>
            </w:pPr>
          </w:p>
        </w:tc>
        <w:tc>
          <w:tcPr>
            <w:tcW w:w="8263" w:type="dxa"/>
            <w:gridSpan w:val="3"/>
            <w:tcBorders>
              <w:top w:val="single" w:sz="4" w:space="0" w:color="auto"/>
              <w:left w:val="single" w:sz="4" w:space="0" w:color="auto"/>
              <w:bottom w:val="single" w:sz="4" w:space="0" w:color="auto"/>
              <w:right w:val="single" w:sz="4" w:space="0" w:color="auto"/>
            </w:tcBorders>
            <w:shd w:val="clear" w:color="auto" w:fill="auto"/>
          </w:tcPr>
          <w:p w14:paraId="5F84A5E6" w14:textId="0877F84C" w:rsidR="0017489F" w:rsidRPr="00F25313" w:rsidRDefault="0017489F" w:rsidP="005D51FF">
            <w:pPr>
              <w:spacing w:before="0" w:after="0" w:line="240" w:lineRule="auto"/>
              <w:ind w:left="57" w:right="57"/>
              <w:jc w:val="both"/>
            </w:pPr>
            <w:r w:rsidRPr="00F25313">
              <w:t xml:space="preserve">Turi būti galimybė peržiūrėti pasirinktą </w:t>
            </w:r>
            <w:r w:rsidR="001363D8" w:rsidRPr="00F25313">
              <w:t xml:space="preserve">DR </w:t>
            </w:r>
            <w:r w:rsidRPr="00F25313">
              <w:t>reliacinėje lentelėje</w:t>
            </w:r>
            <w:r w:rsidR="00B77E17" w:rsidRPr="00F25313">
              <w:t xml:space="preserve"> ir</w:t>
            </w:r>
            <w:r w:rsidRPr="00F25313">
              <w:t xml:space="preserve"> grafiko pavidalu</w:t>
            </w:r>
            <w:r w:rsidR="00B77E17" w:rsidRPr="00F25313">
              <w:t>.</w:t>
            </w:r>
            <w:r w:rsidR="001363D8" w:rsidRPr="00F25313">
              <w:t>, jei taip suderinta su PO detalios analizės metu</w:t>
            </w:r>
            <w:r w:rsidRPr="00F25313">
              <w:t>.</w:t>
            </w:r>
          </w:p>
        </w:tc>
      </w:tr>
      <w:tr w:rsidR="0017489F" w:rsidRPr="00F25313" w14:paraId="291D3DF2" w14:textId="77777777" w:rsidTr="2B7F0500">
        <w:trPr>
          <w:trHeight w:val="50"/>
        </w:trPr>
        <w:tc>
          <w:tcPr>
            <w:tcW w:w="1693" w:type="dxa"/>
            <w:tcBorders>
              <w:top w:val="single" w:sz="4" w:space="0" w:color="auto"/>
              <w:left w:val="single" w:sz="4" w:space="0" w:color="auto"/>
              <w:bottom w:val="single" w:sz="4" w:space="0" w:color="auto"/>
              <w:right w:val="single" w:sz="4" w:space="0" w:color="auto"/>
            </w:tcBorders>
            <w:shd w:val="clear" w:color="auto" w:fill="auto"/>
          </w:tcPr>
          <w:p w14:paraId="3541D7DE" w14:textId="77777777" w:rsidR="0017489F" w:rsidRPr="00F25313" w:rsidRDefault="0017489F" w:rsidP="00F74BE7">
            <w:pPr>
              <w:pStyle w:val="ListParagraph"/>
              <w:numPr>
                <w:ilvl w:val="0"/>
                <w:numId w:val="219"/>
              </w:numPr>
              <w:tabs>
                <w:tab w:val="center" w:pos="697"/>
              </w:tabs>
              <w:spacing w:before="0" w:after="0" w:line="240" w:lineRule="auto"/>
              <w:ind w:left="57" w:right="57" w:firstLine="0"/>
              <w:jc w:val="both"/>
            </w:pPr>
          </w:p>
        </w:tc>
        <w:tc>
          <w:tcPr>
            <w:tcW w:w="8263" w:type="dxa"/>
            <w:gridSpan w:val="3"/>
            <w:tcBorders>
              <w:top w:val="single" w:sz="4" w:space="0" w:color="auto"/>
              <w:left w:val="single" w:sz="4" w:space="0" w:color="auto"/>
              <w:bottom w:val="single" w:sz="4" w:space="0" w:color="auto"/>
              <w:right w:val="single" w:sz="4" w:space="0" w:color="auto"/>
            </w:tcBorders>
            <w:shd w:val="clear" w:color="auto" w:fill="auto"/>
          </w:tcPr>
          <w:p w14:paraId="3A033BE3" w14:textId="73FC8BDF" w:rsidR="0017489F" w:rsidRPr="00F25313" w:rsidRDefault="0017489F" w:rsidP="005D51FF">
            <w:pPr>
              <w:spacing w:before="0" w:after="0" w:line="240" w:lineRule="auto"/>
              <w:ind w:left="57" w:right="57"/>
              <w:jc w:val="both"/>
            </w:pPr>
            <w:r w:rsidRPr="00F25313">
              <w:t>Turi būti prijungti paviešinti žinių struktūrų duomenys prie lentelių.</w:t>
            </w:r>
          </w:p>
        </w:tc>
      </w:tr>
      <w:tr w:rsidR="00C916B1" w:rsidRPr="00F25313" w14:paraId="1DAB9480" w14:textId="77777777" w:rsidTr="2B7F0500">
        <w:trPr>
          <w:trHeight w:val="50"/>
        </w:trPr>
        <w:tc>
          <w:tcPr>
            <w:tcW w:w="1693" w:type="dxa"/>
            <w:tcBorders>
              <w:top w:val="single" w:sz="4" w:space="0" w:color="auto"/>
              <w:left w:val="single" w:sz="4" w:space="0" w:color="auto"/>
              <w:bottom w:val="single" w:sz="4" w:space="0" w:color="auto"/>
              <w:right w:val="single" w:sz="4" w:space="0" w:color="auto"/>
            </w:tcBorders>
            <w:shd w:val="clear" w:color="auto" w:fill="auto"/>
          </w:tcPr>
          <w:p w14:paraId="1322E455" w14:textId="77777777" w:rsidR="00C916B1" w:rsidRPr="00F25313" w:rsidRDefault="00C916B1" w:rsidP="00F74BE7">
            <w:pPr>
              <w:pStyle w:val="ListParagraph"/>
              <w:numPr>
                <w:ilvl w:val="0"/>
                <w:numId w:val="219"/>
              </w:numPr>
              <w:tabs>
                <w:tab w:val="center" w:pos="697"/>
              </w:tabs>
              <w:spacing w:before="0" w:after="0" w:line="240" w:lineRule="auto"/>
              <w:ind w:left="57" w:right="57" w:firstLine="0"/>
              <w:jc w:val="both"/>
            </w:pPr>
          </w:p>
        </w:tc>
        <w:tc>
          <w:tcPr>
            <w:tcW w:w="8263" w:type="dxa"/>
            <w:gridSpan w:val="3"/>
            <w:tcBorders>
              <w:top w:val="single" w:sz="4" w:space="0" w:color="auto"/>
              <w:left w:val="single" w:sz="4" w:space="0" w:color="auto"/>
              <w:bottom w:val="single" w:sz="4" w:space="0" w:color="auto"/>
              <w:right w:val="single" w:sz="4" w:space="0" w:color="auto"/>
            </w:tcBorders>
            <w:shd w:val="clear" w:color="auto" w:fill="auto"/>
          </w:tcPr>
          <w:p w14:paraId="3C9E3D89" w14:textId="167D7B7F" w:rsidR="00C916B1" w:rsidRPr="00F25313" w:rsidRDefault="00C916B1" w:rsidP="005D51FF">
            <w:pPr>
              <w:spacing w:before="0" w:after="0" w:line="240" w:lineRule="auto"/>
              <w:ind w:left="57" w:right="57"/>
              <w:jc w:val="both"/>
            </w:pPr>
            <w:r w:rsidRPr="00F25313">
              <w:t>Turi būti galimybė skelbti duomenis pagal kalendorių.</w:t>
            </w:r>
          </w:p>
        </w:tc>
      </w:tr>
      <w:tr w:rsidR="0017489F" w:rsidRPr="00F25313" w14:paraId="51623A65" w14:textId="77777777" w:rsidTr="2B7F0500">
        <w:trPr>
          <w:trHeight w:val="50"/>
        </w:trPr>
        <w:tc>
          <w:tcPr>
            <w:tcW w:w="1693" w:type="dxa"/>
            <w:tcBorders>
              <w:top w:val="single" w:sz="4" w:space="0" w:color="auto"/>
              <w:left w:val="single" w:sz="4" w:space="0" w:color="auto"/>
              <w:bottom w:val="single" w:sz="4" w:space="0" w:color="auto"/>
              <w:right w:val="single" w:sz="4" w:space="0" w:color="auto"/>
            </w:tcBorders>
            <w:shd w:val="clear" w:color="auto" w:fill="auto"/>
          </w:tcPr>
          <w:p w14:paraId="4352748E" w14:textId="77777777" w:rsidR="0017489F" w:rsidRPr="00F25313" w:rsidRDefault="0017489F" w:rsidP="00F74BE7">
            <w:pPr>
              <w:pStyle w:val="ListParagraph"/>
              <w:numPr>
                <w:ilvl w:val="0"/>
                <w:numId w:val="219"/>
              </w:numPr>
              <w:tabs>
                <w:tab w:val="center" w:pos="697"/>
              </w:tabs>
              <w:spacing w:before="0" w:after="0" w:line="240" w:lineRule="auto"/>
              <w:ind w:left="57" w:right="57" w:firstLine="0"/>
              <w:jc w:val="both"/>
            </w:pPr>
          </w:p>
        </w:tc>
        <w:tc>
          <w:tcPr>
            <w:tcW w:w="8263" w:type="dxa"/>
            <w:gridSpan w:val="3"/>
            <w:tcBorders>
              <w:top w:val="single" w:sz="4" w:space="0" w:color="auto"/>
              <w:left w:val="single" w:sz="4" w:space="0" w:color="auto"/>
              <w:bottom w:val="single" w:sz="4" w:space="0" w:color="auto"/>
              <w:right w:val="single" w:sz="4" w:space="0" w:color="auto"/>
            </w:tcBorders>
            <w:shd w:val="clear" w:color="auto" w:fill="auto"/>
          </w:tcPr>
          <w:p w14:paraId="4D4E56BC" w14:textId="1ADD7D3A" w:rsidR="0017489F" w:rsidRPr="00F25313" w:rsidRDefault="2CC70D44" w:rsidP="005D51FF">
            <w:pPr>
              <w:spacing w:before="0" w:after="0" w:line="240" w:lineRule="auto"/>
              <w:ind w:left="57" w:right="57"/>
              <w:jc w:val="both"/>
            </w:pPr>
            <w:r w:rsidRPr="00F25313">
              <w:t>Turi būti palaikomas žinių struktūrų duomenų agregavimas</w:t>
            </w:r>
            <w:r w:rsidR="18CB1A33" w:rsidRPr="00F25313">
              <w:t xml:space="preserve"> į naujas grupes</w:t>
            </w:r>
            <w:r w:rsidRPr="00F25313">
              <w:t xml:space="preserve"> </w:t>
            </w:r>
            <w:r w:rsidR="50DEC63A" w:rsidRPr="00F25313">
              <w:t>duomenims publikuoti.</w:t>
            </w:r>
          </w:p>
        </w:tc>
      </w:tr>
      <w:tr w:rsidR="0017489F" w:rsidRPr="00F25313" w14:paraId="4E3AC392" w14:textId="77777777" w:rsidTr="2B7F0500">
        <w:trPr>
          <w:trHeight w:val="50"/>
        </w:trPr>
        <w:tc>
          <w:tcPr>
            <w:tcW w:w="1693" w:type="dxa"/>
            <w:tcBorders>
              <w:top w:val="single" w:sz="4" w:space="0" w:color="auto"/>
              <w:left w:val="single" w:sz="4" w:space="0" w:color="auto"/>
              <w:bottom w:val="single" w:sz="4" w:space="0" w:color="auto"/>
              <w:right w:val="single" w:sz="4" w:space="0" w:color="auto"/>
            </w:tcBorders>
            <w:shd w:val="clear" w:color="auto" w:fill="auto"/>
          </w:tcPr>
          <w:p w14:paraId="526C2DEC" w14:textId="77777777" w:rsidR="0017489F" w:rsidRPr="00F25313" w:rsidRDefault="0017489F" w:rsidP="00F74BE7">
            <w:pPr>
              <w:pStyle w:val="ListParagraph"/>
              <w:numPr>
                <w:ilvl w:val="0"/>
                <w:numId w:val="219"/>
              </w:numPr>
              <w:tabs>
                <w:tab w:val="center" w:pos="697"/>
              </w:tabs>
              <w:spacing w:before="0" w:after="0" w:line="240" w:lineRule="auto"/>
              <w:ind w:left="57" w:right="57" w:firstLine="0"/>
              <w:jc w:val="both"/>
            </w:pPr>
          </w:p>
        </w:tc>
        <w:tc>
          <w:tcPr>
            <w:tcW w:w="8263" w:type="dxa"/>
            <w:gridSpan w:val="3"/>
            <w:tcBorders>
              <w:top w:val="single" w:sz="4" w:space="0" w:color="auto"/>
              <w:left w:val="single" w:sz="4" w:space="0" w:color="auto"/>
              <w:bottom w:val="single" w:sz="4" w:space="0" w:color="auto"/>
              <w:right w:val="single" w:sz="4" w:space="0" w:color="auto"/>
            </w:tcBorders>
            <w:shd w:val="clear" w:color="auto" w:fill="auto"/>
          </w:tcPr>
          <w:p w14:paraId="1B2AA64E" w14:textId="5B5B05C0" w:rsidR="0017489F" w:rsidRPr="00F25313" w:rsidRDefault="0017489F" w:rsidP="005D51FF">
            <w:pPr>
              <w:spacing w:before="0" w:after="0" w:line="240" w:lineRule="auto"/>
              <w:ind w:left="57" w:right="57"/>
              <w:jc w:val="both"/>
            </w:pPr>
            <w:r w:rsidRPr="00F25313">
              <w:t>Turi būti palaikomas žinių struktūrų duomenų atvaizdavimo konfigūravimas.</w:t>
            </w:r>
          </w:p>
        </w:tc>
      </w:tr>
      <w:tr w:rsidR="001B7AD9" w:rsidRPr="00F25313" w14:paraId="29290EDE" w14:textId="77777777" w:rsidTr="00EF5F35">
        <w:trPr>
          <w:trHeight w:val="112"/>
        </w:trPr>
        <w:tc>
          <w:tcPr>
            <w:tcW w:w="1693" w:type="dxa"/>
            <w:vMerge w:val="restart"/>
            <w:tcBorders>
              <w:top w:val="single" w:sz="4" w:space="0" w:color="auto"/>
              <w:left w:val="single" w:sz="4" w:space="0" w:color="auto"/>
              <w:right w:val="single" w:sz="4" w:space="0" w:color="auto"/>
            </w:tcBorders>
            <w:shd w:val="clear" w:color="auto" w:fill="auto"/>
          </w:tcPr>
          <w:p w14:paraId="1BF6E216" w14:textId="77777777" w:rsidR="001B7AD9" w:rsidRPr="00F25313" w:rsidRDefault="001B7AD9" w:rsidP="00F74BE7">
            <w:pPr>
              <w:pStyle w:val="ListParagraph"/>
              <w:numPr>
                <w:ilvl w:val="0"/>
                <w:numId w:val="219"/>
              </w:numPr>
              <w:tabs>
                <w:tab w:val="center" w:pos="697"/>
              </w:tabs>
              <w:spacing w:before="0" w:after="0" w:line="240" w:lineRule="auto"/>
              <w:ind w:left="57" w:right="57" w:firstLine="0"/>
              <w:jc w:val="both"/>
            </w:pPr>
          </w:p>
        </w:tc>
        <w:tc>
          <w:tcPr>
            <w:tcW w:w="8263" w:type="dxa"/>
            <w:gridSpan w:val="3"/>
            <w:tcBorders>
              <w:top w:val="single" w:sz="4" w:space="0" w:color="auto"/>
              <w:left w:val="single" w:sz="4" w:space="0" w:color="auto"/>
              <w:bottom w:val="single" w:sz="4" w:space="0" w:color="auto"/>
              <w:right w:val="single" w:sz="4" w:space="0" w:color="auto"/>
            </w:tcBorders>
            <w:shd w:val="clear" w:color="auto" w:fill="auto"/>
          </w:tcPr>
          <w:p w14:paraId="694C24B4" w14:textId="6B98E253" w:rsidR="001B7AD9" w:rsidRPr="00F25313" w:rsidRDefault="001B7AD9" w:rsidP="005D51FF">
            <w:pPr>
              <w:spacing w:before="0" w:after="0" w:line="240" w:lineRule="auto"/>
              <w:ind w:left="57" w:right="57"/>
              <w:jc w:val="both"/>
            </w:pPr>
            <w:r w:rsidRPr="00F25313">
              <w:t>Turi būti papildoma informacija apie lentelę:</w:t>
            </w:r>
          </w:p>
        </w:tc>
      </w:tr>
      <w:tr w:rsidR="001B7AD9" w:rsidRPr="00F25313" w14:paraId="48FE0D32" w14:textId="77777777" w:rsidTr="005D51FF">
        <w:trPr>
          <w:trHeight w:val="110"/>
        </w:trPr>
        <w:tc>
          <w:tcPr>
            <w:tcW w:w="1693" w:type="dxa"/>
            <w:vMerge/>
            <w:tcBorders>
              <w:left w:val="single" w:sz="4" w:space="0" w:color="auto"/>
              <w:right w:val="single" w:sz="4" w:space="0" w:color="auto"/>
            </w:tcBorders>
            <w:shd w:val="clear" w:color="auto" w:fill="auto"/>
          </w:tcPr>
          <w:p w14:paraId="663CC394" w14:textId="77777777" w:rsidR="001B7AD9" w:rsidRPr="00F25313" w:rsidRDefault="001B7AD9" w:rsidP="00F74BE7">
            <w:pPr>
              <w:pStyle w:val="ListParagraph"/>
              <w:numPr>
                <w:ilvl w:val="0"/>
                <w:numId w:val="219"/>
              </w:numPr>
              <w:tabs>
                <w:tab w:val="center" w:pos="697"/>
              </w:tabs>
              <w:spacing w:before="0" w:after="0" w:line="240" w:lineRule="auto"/>
              <w:ind w:left="57" w:right="57" w:firstLine="0"/>
              <w:jc w:val="both"/>
            </w:pP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17DC708A" w14:textId="77777777" w:rsidR="001B7AD9" w:rsidRPr="00F25313" w:rsidRDefault="001B7AD9" w:rsidP="00F74BE7">
            <w:pPr>
              <w:pStyle w:val="ListParagraph"/>
              <w:numPr>
                <w:ilvl w:val="0"/>
                <w:numId w:val="380"/>
              </w:numPr>
              <w:spacing w:before="0" w:after="0" w:line="240" w:lineRule="auto"/>
              <w:ind w:left="57" w:right="57" w:firstLine="0"/>
              <w:jc w:val="both"/>
            </w:pPr>
          </w:p>
        </w:tc>
        <w:tc>
          <w:tcPr>
            <w:tcW w:w="7979" w:type="dxa"/>
            <w:gridSpan w:val="2"/>
            <w:tcBorders>
              <w:top w:val="single" w:sz="4" w:space="0" w:color="auto"/>
              <w:left w:val="single" w:sz="4" w:space="0" w:color="auto"/>
              <w:bottom w:val="single" w:sz="4" w:space="0" w:color="auto"/>
              <w:right w:val="single" w:sz="4" w:space="0" w:color="auto"/>
            </w:tcBorders>
            <w:shd w:val="clear" w:color="auto" w:fill="auto"/>
          </w:tcPr>
          <w:p w14:paraId="4427E161" w14:textId="220F6EB9" w:rsidR="001B7AD9" w:rsidRPr="00F25313" w:rsidRDefault="001B7AD9" w:rsidP="005D51FF">
            <w:pPr>
              <w:spacing w:before="0" w:after="0" w:line="240" w:lineRule="auto"/>
              <w:ind w:left="57" w:right="57"/>
              <w:jc w:val="both"/>
            </w:pPr>
            <w:r w:rsidRPr="00F25313">
              <w:t>Pavadinimas;</w:t>
            </w:r>
          </w:p>
        </w:tc>
      </w:tr>
      <w:tr w:rsidR="001B7AD9" w:rsidRPr="00F25313" w14:paraId="6D9088E4" w14:textId="77777777" w:rsidTr="005D51FF">
        <w:trPr>
          <w:trHeight w:val="110"/>
        </w:trPr>
        <w:tc>
          <w:tcPr>
            <w:tcW w:w="1693" w:type="dxa"/>
            <w:vMerge/>
            <w:tcBorders>
              <w:left w:val="single" w:sz="4" w:space="0" w:color="auto"/>
              <w:right w:val="single" w:sz="4" w:space="0" w:color="auto"/>
            </w:tcBorders>
            <w:shd w:val="clear" w:color="auto" w:fill="auto"/>
          </w:tcPr>
          <w:p w14:paraId="554D1187" w14:textId="77777777" w:rsidR="001B7AD9" w:rsidRPr="00F25313" w:rsidRDefault="001B7AD9" w:rsidP="00F74BE7">
            <w:pPr>
              <w:pStyle w:val="ListParagraph"/>
              <w:numPr>
                <w:ilvl w:val="0"/>
                <w:numId w:val="219"/>
              </w:numPr>
              <w:tabs>
                <w:tab w:val="center" w:pos="697"/>
              </w:tabs>
              <w:spacing w:before="0" w:after="0" w:line="240" w:lineRule="auto"/>
              <w:ind w:left="57" w:right="57" w:firstLine="0"/>
              <w:jc w:val="both"/>
            </w:pP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6ECF8D7A" w14:textId="77777777" w:rsidR="001B7AD9" w:rsidRPr="00F25313" w:rsidRDefault="001B7AD9" w:rsidP="00F74BE7">
            <w:pPr>
              <w:pStyle w:val="ListParagraph"/>
              <w:numPr>
                <w:ilvl w:val="0"/>
                <w:numId w:val="380"/>
              </w:numPr>
              <w:spacing w:before="0" w:after="0" w:line="240" w:lineRule="auto"/>
              <w:ind w:left="57" w:right="57" w:firstLine="0"/>
              <w:jc w:val="both"/>
            </w:pPr>
          </w:p>
        </w:tc>
        <w:tc>
          <w:tcPr>
            <w:tcW w:w="7979" w:type="dxa"/>
            <w:gridSpan w:val="2"/>
            <w:tcBorders>
              <w:top w:val="single" w:sz="4" w:space="0" w:color="auto"/>
              <w:left w:val="single" w:sz="4" w:space="0" w:color="auto"/>
              <w:bottom w:val="single" w:sz="4" w:space="0" w:color="auto"/>
              <w:right w:val="single" w:sz="4" w:space="0" w:color="auto"/>
            </w:tcBorders>
            <w:shd w:val="clear" w:color="auto" w:fill="auto"/>
          </w:tcPr>
          <w:p w14:paraId="08A64422" w14:textId="451774E4" w:rsidR="001B7AD9" w:rsidRPr="00F25313" w:rsidRDefault="001B7AD9" w:rsidP="005D51FF">
            <w:pPr>
              <w:spacing w:before="0" w:after="0" w:line="240" w:lineRule="auto"/>
              <w:ind w:left="57" w:right="57"/>
              <w:jc w:val="both"/>
            </w:pPr>
            <w:r w:rsidRPr="00F25313">
              <w:t>Atsakinga institucija;</w:t>
            </w:r>
          </w:p>
        </w:tc>
      </w:tr>
      <w:tr w:rsidR="001B7AD9" w:rsidRPr="00F25313" w14:paraId="38AE2326" w14:textId="77777777" w:rsidTr="005D51FF">
        <w:trPr>
          <w:trHeight w:val="110"/>
        </w:trPr>
        <w:tc>
          <w:tcPr>
            <w:tcW w:w="1693" w:type="dxa"/>
            <w:vMerge/>
            <w:tcBorders>
              <w:left w:val="single" w:sz="4" w:space="0" w:color="auto"/>
              <w:right w:val="single" w:sz="4" w:space="0" w:color="auto"/>
            </w:tcBorders>
            <w:shd w:val="clear" w:color="auto" w:fill="auto"/>
          </w:tcPr>
          <w:p w14:paraId="5CE08A0A" w14:textId="77777777" w:rsidR="001B7AD9" w:rsidRPr="00F25313" w:rsidRDefault="001B7AD9" w:rsidP="00F74BE7">
            <w:pPr>
              <w:pStyle w:val="ListParagraph"/>
              <w:numPr>
                <w:ilvl w:val="0"/>
                <w:numId w:val="219"/>
              </w:numPr>
              <w:tabs>
                <w:tab w:val="center" w:pos="697"/>
              </w:tabs>
              <w:spacing w:before="0" w:after="0" w:line="240" w:lineRule="auto"/>
              <w:ind w:left="57" w:right="57" w:firstLine="0"/>
              <w:jc w:val="both"/>
            </w:pP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2A8A9849" w14:textId="77777777" w:rsidR="001B7AD9" w:rsidRPr="00F25313" w:rsidRDefault="001B7AD9" w:rsidP="00F74BE7">
            <w:pPr>
              <w:pStyle w:val="ListParagraph"/>
              <w:numPr>
                <w:ilvl w:val="0"/>
                <w:numId w:val="380"/>
              </w:numPr>
              <w:spacing w:before="0" w:after="0" w:line="240" w:lineRule="auto"/>
              <w:ind w:left="57" w:right="57" w:firstLine="0"/>
              <w:jc w:val="both"/>
            </w:pPr>
          </w:p>
        </w:tc>
        <w:tc>
          <w:tcPr>
            <w:tcW w:w="7979" w:type="dxa"/>
            <w:gridSpan w:val="2"/>
            <w:tcBorders>
              <w:top w:val="single" w:sz="4" w:space="0" w:color="auto"/>
              <w:left w:val="single" w:sz="4" w:space="0" w:color="auto"/>
              <w:bottom w:val="single" w:sz="4" w:space="0" w:color="auto"/>
              <w:right w:val="single" w:sz="4" w:space="0" w:color="auto"/>
            </w:tcBorders>
            <w:shd w:val="clear" w:color="auto" w:fill="auto"/>
          </w:tcPr>
          <w:p w14:paraId="2D1C7B2C" w14:textId="2FEC25D2" w:rsidR="001B7AD9" w:rsidRPr="00F25313" w:rsidRDefault="001B7AD9" w:rsidP="005D51FF">
            <w:pPr>
              <w:spacing w:before="0" w:after="0" w:line="240" w:lineRule="auto"/>
              <w:ind w:left="57" w:right="57"/>
              <w:jc w:val="both"/>
            </w:pPr>
            <w:r w:rsidRPr="00F25313">
              <w:t>Paskutinio ir kito atnaujinimo datos susietos su kalendoriumi;</w:t>
            </w:r>
          </w:p>
        </w:tc>
      </w:tr>
      <w:tr w:rsidR="001B7AD9" w:rsidRPr="00F25313" w14:paraId="535F6E02" w14:textId="77777777" w:rsidTr="005D51FF">
        <w:trPr>
          <w:trHeight w:val="110"/>
        </w:trPr>
        <w:tc>
          <w:tcPr>
            <w:tcW w:w="1693" w:type="dxa"/>
            <w:vMerge/>
            <w:tcBorders>
              <w:left w:val="single" w:sz="4" w:space="0" w:color="auto"/>
              <w:bottom w:val="single" w:sz="4" w:space="0" w:color="auto"/>
              <w:right w:val="single" w:sz="4" w:space="0" w:color="auto"/>
            </w:tcBorders>
            <w:shd w:val="clear" w:color="auto" w:fill="auto"/>
          </w:tcPr>
          <w:p w14:paraId="0B872C52" w14:textId="77777777" w:rsidR="001B7AD9" w:rsidRPr="00F25313" w:rsidRDefault="001B7AD9" w:rsidP="00F74BE7">
            <w:pPr>
              <w:pStyle w:val="ListParagraph"/>
              <w:numPr>
                <w:ilvl w:val="0"/>
                <w:numId w:val="219"/>
              </w:numPr>
              <w:tabs>
                <w:tab w:val="center" w:pos="697"/>
              </w:tabs>
              <w:spacing w:before="0" w:after="0" w:line="240" w:lineRule="auto"/>
              <w:ind w:left="57" w:right="57" w:firstLine="0"/>
              <w:jc w:val="both"/>
            </w:pP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345B704E" w14:textId="77777777" w:rsidR="001B7AD9" w:rsidRPr="00F25313" w:rsidRDefault="001B7AD9" w:rsidP="00F74BE7">
            <w:pPr>
              <w:pStyle w:val="ListParagraph"/>
              <w:numPr>
                <w:ilvl w:val="0"/>
                <w:numId w:val="380"/>
              </w:numPr>
              <w:spacing w:before="0" w:after="0" w:line="240" w:lineRule="auto"/>
              <w:ind w:left="57" w:right="57" w:firstLine="0"/>
              <w:jc w:val="both"/>
            </w:pPr>
          </w:p>
        </w:tc>
        <w:tc>
          <w:tcPr>
            <w:tcW w:w="7979" w:type="dxa"/>
            <w:gridSpan w:val="2"/>
            <w:tcBorders>
              <w:top w:val="single" w:sz="4" w:space="0" w:color="auto"/>
              <w:left w:val="single" w:sz="4" w:space="0" w:color="auto"/>
              <w:bottom w:val="single" w:sz="4" w:space="0" w:color="auto"/>
              <w:right w:val="single" w:sz="4" w:space="0" w:color="auto"/>
            </w:tcBorders>
            <w:shd w:val="clear" w:color="auto" w:fill="auto"/>
          </w:tcPr>
          <w:p w14:paraId="5BBBEC27" w14:textId="1173BEB6" w:rsidR="001B7AD9" w:rsidRPr="00F25313" w:rsidRDefault="001B7AD9" w:rsidP="005D51FF">
            <w:pPr>
              <w:spacing w:before="0" w:after="0" w:line="240" w:lineRule="auto"/>
              <w:ind w:left="57" w:right="57"/>
              <w:jc w:val="both"/>
            </w:pPr>
            <w:r w:rsidRPr="00F25313">
              <w:t>Kita informacija, suderinta su PO detalios analizės metu.</w:t>
            </w:r>
          </w:p>
        </w:tc>
      </w:tr>
      <w:tr w:rsidR="002E6F67" w:rsidRPr="00F25313" w14:paraId="56E5701A" w14:textId="77777777" w:rsidTr="2B7F0500">
        <w:trPr>
          <w:trHeight w:val="50"/>
        </w:trPr>
        <w:tc>
          <w:tcPr>
            <w:tcW w:w="1693" w:type="dxa"/>
            <w:tcBorders>
              <w:top w:val="single" w:sz="4" w:space="0" w:color="auto"/>
              <w:left w:val="single" w:sz="4" w:space="0" w:color="auto"/>
              <w:bottom w:val="single" w:sz="4" w:space="0" w:color="auto"/>
              <w:right w:val="single" w:sz="4" w:space="0" w:color="auto"/>
            </w:tcBorders>
            <w:shd w:val="clear" w:color="auto" w:fill="auto"/>
          </w:tcPr>
          <w:p w14:paraId="5C9F4E41" w14:textId="77777777" w:rsidR="002E6F67" w:rsidRPr="00F25313" w:rsidRDefault="002E6F67" w:rsidP="00F74BE7">
            <w:pPr>
              <w:pStyle w:val="ListParagraph"/>
              <w:numPr>
                <w:ilvl w:val="0"/>
                <w:numId w:val="219"/>
              </w:numPr>
              <w:tabs>
                <w:tab w:val="center" w:pos="697"/>
              </w:tabs>
              <w:spacing w:before="0" w:after="0" w:line="240" w:lineRule="auto"/>
              <w:ind w:left="57" w:right="57" w:firstLine="0"/>
              <w:jc w:val="both"/>
            </w:pPr>
          </w:p>
        </w:tc>
        <w:tc>
          <w:tcPr>
            <w:tcW w:w="8263" w:type="dxa"/>
            <w:gridSpan w:val="3"/>
            <w:tcBorders>
              <w:top w:val="single" w:sz="4" w:space="0" w:color="auto"/>
              <w:left w:val="single" w:sz="4" w:space="0" w:color="auto"/>
              <w:bottom w:val="single" w:sz="4" w:space="0" w:color="auto"/>
              <w:right w:val="single" w:sz="4" w:space="0" w:color="auto"/>
            </w:tcBorders>
            <w:shd w:val="clear" w:color="auto" w:fill="auto"/>
          </w:tcPr>
          <w:p w14:paraId="6689FE16" w14:textId="1AFC66A1" w:rsidR="002E6F67" w:rsidRPr="00F25313" w:rsidRDefault="002E6F67" w:rsidP="005D51FF">
            <w:pPr>
              <w:spacing w:before="0" w:after="0" w:line="240" w:lineRule="auto"/>
              <w:ind w:left="57" w:right="57"/>
              <w:jc w:val="both"/>
            </w:pPr>
            <w:r w:rsidRPr="00F25313">
              <w:t xml:space="preserve">Turi būti galimybė atsisiųsti vizualizuotą </w:t>
            </w:r>
            <w:r w:rsidR="007C7AFF" w:rsidRPr="00F25313">
              <w:t>lentelę</w:t>
            </w:r>
            <w:r w:rsidRPr="00F25313">
              <w:t xml:space="preserve"> pasirinktu formatu.</w:t>
            </w:r>
          </w:p>
        </w:tc>
      </w:tr>
      <w:tr w:rsidR="002E6F67" w:rsidRPr="00F25313" w14:paraId="497C1ADD" w14:textId="77777777" w:rsidTr="2B7F0500">
        <w:trPr>
          <w:trHeight w:val="50"/>
        </w:trPr>
        <w:tc>
          <w:tcPr>
            <w:tcW w:w="1693" w:type="dxa"/>
            <w:tcBorders>
              <w:top w:val="single" w:sz="4" w:space="0" w:color="auto"/>
              <w:left w:val="single" w:sz="4" w:space="0" w:color="auto"/>
              <w:bottom w:val="single" w:sz="4" w:space="0" w:color="auto"/>
              <w:right w:val="single" w:sz="4" w:space="0" w:color="auto"/>
            </w:tcBorders>
            <w:shd w:val="clear" w:color="auto" w:fill="auto"/>
          </w:tcPr>
          <w:p w14:paraId="5D739A51" w14:textId="77777777" w:rsidR="002E6F67" w:rsidRPr="00F25313" w:rsidRDefault="002E6F67" w:rsidP="00F74BE7">
            <w:pPr>
              <w:pStyle w:val="ListParagraph"/>
              <w:numPr>
                <w:ilvl w:val="0"/>
                <w:numId w:val="219"/>
              </w:numPr>
              <w:tabs>
                <w:tab w:val="center" w:pos="697"/>
              </w:tabs>
              <w:spacing w:before="0" w:after="0" w:line="240" w:lineRule="auto"/>
              <w:ind w:left="57" w:right="57" w:firstLine="0"/>
              <w:jc w:val="both"/>
            </w:pPr>
          </w:p>
        </w:tc>
        <w:tc>
          <w:tcPr>
            <w:tcW w:w="8263" w:type="dxa"/>
            <w:gridSpan w:val="3"/>
            <w:tcBorders>
              <w:top w:val="single" w:sz="4" w:space="0" w:color="auto"/>
              <w:left w:val="single" w:sz="4" w:space="0" w:color="auto"/>
              <w:bottom w:val="single" w:sz="4" w:space="0" w:color="auto"/>
              <w:right w:val="single" w:sz="4" w:space="0" w:color="auto"/>
            </w:tcBorders>
            <w:shd w:val="clear" w:color="auto" w:fill="auto"/>
          </w:tcPr>
          <w:p w14:paraId="36F3FEA0" w14:textId="3AB17617" w:rsidR="002E6F67" w:rsidRPr="00F25313" w:rsidRDefault="0005001C" w:rsidP="005D51FF">
            <w:pPr>
              <w:spacing w:before="0" w:after="0" w:line="240" w:lineRule="auto"/>
              <w:ind w:left="57" w:right="57"/>
              <w:jc w:val="both"/>
            </w:pPr>
            <w:r w:rsidRPr="00F25313">
              <w:t xml:space="preserve">Turi būti galimybė </w:t>
            </w:r>
            <w:r w:rsidR="00B27AA1" w:rsidRPr="00F25313">
              <w:t>filtruoti duomenis l</w:t>
            </w:r>
            <w:r w:rsidR="002E6F67" w:rsidRPr="00F25313">
              <w:t>entelės peržiūroje.</w:t>
            </w:r>
          </w:p>
        </w:tc>
      </w:tr>
      <w:tr w:rsidR="002E6F67" w:rsidRPr="00F25313" w14:paraId="49FE858D" w14:textId="77777777" w:rsidTr="2B7F0500">
        <w:trPr>
          <w:trHeight w:val="50"/>
        </w:trPr>
        <w:tc>
          <w:tcPr>
            <w:tcW w:w="1693" w:type="dxa"/>
            <w:tcBorders>
              <w:top w:val="single" w:sz="4" w:space="0" w:color="auto"/>
              <w:left w:val="single" w:sz="4" w:space="0" w:color="auto"/>
              <w:bottom w:val="single" w:sz="4" w:space="0" w:color="auto"/>
              <w:right w:val="single" w:sz="4" w:space="0" w:color="auto"/>
            </w:tcBorders>
            <w:shd w:val="clear" w:color="auto" w:fill="auto"/>
          </w:tcPr>
          <w:p w14:paraId="5C0B77DB" w14:textId="77777777" w:rsidR="002E6F67" w:rsidRPr="00F25313" w:rsidRDefault="002E6F67" w:rsidP="00F74BE7">
            <w:pPr>
              <w:pStyle w:val="ListParagraph"/>
              <w:numPr>
                <w:ilvl w:val="0"/>
                <w:numId w:val="219"/>
              </w:numPr>
              <w:tabs>
                <w:tab w:val="center" w:pos="697"/>
              </w:tabs>
              <w:spacing w:before="0" w:after="0" w:line="240" w:lineRule="auto"/>
              <w:ind w:left="57" w:right="57" w:firstLine="0"/>
              <w:jc w:val="both"/>
            </w:pPr>
          </w:p>
        </w:tc>
        <w:tc>
          <w:tcPr>
            <w:tcW w:w="8263" w:type="dxa"/>
            <w:gridSpan w:val="3"/>
            <w:tcBorders>
              <w:top w:val="single" w:sz="4" w:space="0" w:color="auto"/>
              <w:left w:val="single" w:sz="4" w:space="0" w:color="auto"/>
              <w:bottom w:val="single" w:sz="4" w:space="0" w:color="auto"/>
              <w:right w:val="single" w:sz="4" w:space="0" w:color="auto"/>
            </w:tcBorders>
            <w:shd w:val="clear" w:color="auto" w:fill="auto"/>
          </w:tcPr>
          <w:p w14:paraId="3F01FAC7" w14:textId="37CD0BB8" w:rsidR="002E6F67" w:rsidRPr="00F25313" w:rsidRDefault="002E6F67" w:rsidP="005D51FF">
            <w:pPr>
              <w:spacing w:before="0" w:after="0" w:line="240" w:lineRule="auto"/>
              <w:ind w:left="57" w:right="57"/>
              <w:jc w:val="both"/>
            </w:pPr>
            <w:r w:rsidRPr="00F25313">
              <w:t>Turi būti galimybė cituoti</w:t>
            </w:r>
            <w:r w:rsidR="00C15D2E" w:rsidRPr="00F25313">
              <w:t xml:space="preserve"> lentelę.</w:t>
            </w:r>
          </w:p>
        </w:tc>
      </w:tr>
      <w:tr w:rsidR="00C15D2E" w:rsidRPr="00F25313" w14:paraId="0E89FC8A" w14:textId="77777777" w:rsidTr="2B7F0500">
        <w:trPr>
          <w:trHeight w:val="50"/>
        </w:trPr>
        <w:tc>
          <w:tcPr>
            <w:tcW w:w="1693" w:type="dxa"/>
            <w:tcBorders>
              <w:top w:val="single" w:sz="4" w:space="0" w:color="auto"/>
              <w:left w:val="single" w:sz="4" w:space="0" w:color="auto"/>
              <w:bottom w:val="single" w:sz="4" w:space="0" w:color="auto"/>
              <w:right w:val="single" w:sz="4" w:space="0" w:color="auto"/>
            </w:tcBorders>
            <w:shd w:val="clear" w:color="auto" w:fill="auto"/>
          </w:tcPr>
          <w:p w14:paraId="59B0B3BF" w14:textId="77777777" w:rsidR="00C15D2E" w:rsidRPr="00F25313" w:rsidRDefault="00C15D2E" w:rsidP="00F74BE7">
            <w:pPr>
              <w:pStyle w:val="ListParagraph"/>
              <w:numPr>
                <w:ilvl w:val="0"/>
                <w:numId w:val="219"/>
              </w:numPr>
              <w:tabs>
                <w:tab w:val="center" w:pos="697"/>
              </w:tabs>
              <w:spacing w:before="0" w:after="0" w:line="240" w:lineRule="auto"/>
              <w:ind w:left="57" w:right="57" w:firstLine="0"/>
              <w:jc w:val="both"/>
            </w:pPr>
          </w:p>
        </w:tc>
        <w:tc>
          <w:tcPr>
            <w:tcW w:w="8263" w:type="dxa"/>
            <w:gridSpan w:val="3"/>
            <w:tcBorders>
              <w:top w:val="single" w:sz="4" w:space="0" w:color="auto"/>
              <w:left w:val="single" w:sz="4" w:space="0" w:color="auto"/>
              <w:bottom w:val="single" w:sz="4" w:space="0" w:color="auto"/>
              <w:right w:val="single" w:sz="4" w:space="0" w:color="auto"/>
            </w:tcBorders>
            <w:shd w:val="clear" w:color="auto" w:fill="auto"/>
          </w:tcPr>
          <w:p w14:paraId="6AEC83D2" w14:textId="27F7C582" w:rsidR="00C15D2E" w:rsidRPr="00F25313" w:rsidRDefault="00C15D2E" w:rsidP="005D51FF">
            <w:pPr>
              <w:spacing w:before="0" w:after="0" w:line="240" w:lineRule="auto"/>
              <w:ind w:left="57" w:right="57"/>
              <w:jc w:val="both"/>
            </w:pPr>
            <w:r w:rsidRPr="00F25313">
              <w:t xml:space="preserve">Turi būti galimybė dalintis lentele socialiniuose tinkluose (pvz., </w:t>
            </w:r>
            <w:r w:rsidRPr="00F25313">
              <w:rPr>
                <w:i/>
                <w:iCs/>
              </w:rPr>
              <w:t xml:space="preserve">Facebook, </w:t>
            </w:r>
            <w:r w:rsidR="00F5569D" w:rsidRPr="00F25313">
              <w:rPr>
                <w:i/>
                <w:iCs/>
              </w:rPr>
              <w:t>X</w:t>
            </w:r>
            <w:r w:rsidRPr="00F25313">
              <w:t>).</w:t>
            </w:r>
          </w:p>
        </w:tc>
      </w:tr>
      <w:tr w:rsidR="00C15D2E" w:rsidRPr="00F25313" w14:paraId="3C626410" w14:textId="77777777" w:rsidTr="2B7F0500">
        <w:trPr>
          <w:trHeight w:val="50"/>
        </w:trPr>
        <w:tc>
          <w:tcPr>
            <w:tcW w:w="1693" w:type="dxa"/>
            <w:tcBorders>
              <w:top w:val="single" w:sz="4" w:space="0" w:color="auto"/>
              <w:left w:val="single" w:sz="4" w:space="0" w:color="auto"/>
              <w:bottom w:val="single" w:sz="4" w:space="0" w:color="auto"/>
              <w:right w:val="single" w:sz="4" w:space="0" w:color="auto"/>
            </w:tcBorders>
            <w:shd w:val="clear" w:color="auto" w:fill="auto"/>
          </w:tcPr>
          <w:p w14:paraId="41F5898B" w14:textId="77777777" w:rsidR="00C15D2E" w:rsidRPr="00F25313" w:rsidRDefault="00C15D2E" w:rsidP="00F74BE7">
            <w:pPr>
              <w:pStyle w:val="ListParagraph"/>
              <w:numPr>
                <w:ilvl w:val="0"/>
                <w:numId w:val="219"/>
              </w:numPr>
              <w:tabs>
                <w:tab w:val="center" w:pos="697"/>
              </w:tabs>
              <w:spacing w:before="0" w:after="0" w:line="240" w:lineRule="auto"/>
              <w:ind w:left="57" w:right="57" w:firstLine="0"/>
              <w:jc w:val="both"/>
            </w:pPr>
          </w:p>
        </w:tc>
        <w:tc>
          <w:tcPr>
            <w:tcW w:w="8263" w:type="dxa"/>
            <w:gridSpan w:val="3"/>
            <w:tcBorders>
              <w:top w:val="single" w:sz="4" w:space="0" w:color="auto"/>
              <w:left w:val="single" w:sz="4" w:space="0" w:color="auto"/>
              <w:bottom w:val="single" w:sz="4" w:space="0" w:color="auto"/>
              <w:right w:val="single" w:sz="4" w:space="0" w:color="auto"/>
            </w:tcBorders>
            <w:shd w:val="clear" w:color="auto" w:fill="auto"/>
          </w:tcPr>
          <w:p w14:paraId="03AA6E9E" w14:textId="126310A2" w:rsidR="00C15D2E" w:rsidRPr="00F25313" w:rsidRDefault="00F5569D" w:rsidP="005D51FF">
            <w:pPr>
              <w:spacing w:before="0" w:after="0" w:line="240" w:lineRule="auto"/>
              <w:ind w:left="57" w:right="57"/>
              <w:jc w:val="both"/>
            </w:pPr>
            <w:r w:rsidRPr="00F25313">
              <w:t>Turi būti galimybė dalintis atsifiltruotos lentelės konfigūracija.</w:t>
            </w:r>
          </w:p>
        </w:tc>
      </w:tr>
      <w:tr w:rsidR="00C15D2E" w:rsidRPr="00F25313" w14:paraId="2EC0E1EA" w14:textId="77777777" w:rsidTr="2B7F0500">
        <w:trPr>
          <w:trHeight w:val="50"/>
        </w:trPr>
        <w:tc>
          <w:tcPr>
            <w:tcW w:w="1693" w:type="dxa"/>
            <w:tcBorders>
              <w:top w:val="single" w:sz="4" w:space="0" w:color="auto"/>
              <w:left w:val="single" w:sz="4" w:space="0" w:color="auto"/>
              <w:bottom w:val="single" w:sz="4" w:space="0" w:color="auto"/>
              <w:right w:val="single" w:sz="4" w:space="0" w:color="auto"/>
            </w:tcBorders>
            <w:shd w:val="clear" w:color="auto" w:fill="auto"/>
          </w:tcPr>
          <w:p w14:paraId="370F11AA" w14:textId="77777777" w:rsidR="00C15D2E" w:rsidRPr="00F25313" w:rsidRDefault="00C15D2E" w:rsidP="00F74BE7">
            <w:pPr>
              <w:pStyle w:val="ListParagraph"/>
              <w:numPr>
                <w:ilvl w:val="0"/>
                <w:numId w:val="219"/>
              </w:numPr>
              <w:tabs>
                <w:tab w:val="center" w:pos="697"/>
              </w:tabs>
              <w:spacing w:before="0" w:after="0" w:line="240" w:lineRule="auto"/>
              <w:ind w:left="57" w:right="57" w:firstLine="0"/>
              <w:jc w:val="both"/>
            </w:pPr>
          </w:p>
        </w:tc>
        <w:tc>
          <w:tcPr>
            <w:tcW w:w="8263" w:type="dxa"/>
            <w:gridSpan w:val="3"/>
            <w:tcBorders>
              <w:top w:val="single" w:sz="4" w:space="0" w:color="auto"/>
              <w:left w:val="single" w:sz="4" w:space="0" w:color="auto"/>
              <w:bottom w:val="single" w:sz="4" w:space="0" w:color="auto"/>
              <w:right w:val="single" w:sz="4" w:space="0" w:color="auto"/>
            </w:tcBorders>
            <w:shd w:val="clear" w:color="auto" w:fill="auto"/>
          </w:tcPr>
          <w:p w14:paraId="58256C84" w14:textId="354F2E3E" w:rsidR="00C15D2E" w:rsidRPr="00F25313" w:rsidRDefault="00F5569D" w:rsidP="005D51FF">
            <w:pPr>
              <w:spacing w:before="0" w:after="0" w:line="240" w:lineRule="auto"/>
              <w:ind w:left="57" w:right="57"/>
              <w:jc w:val="both"/>
            </w:pPr>
            <w:r w:rsidRPr="00F25313">
              <w:t>Turi būti galimybė pamėgti lentelę. Pamėgta lentelė išsaugoma Naudotojo paskyroje. Yra galima išsaugoti arba bendrą, arba atsifiltruotą lentelę.</w:t>
            </w:r>
          </w:p>
        </w:tc>
      </w:tr>
      <w:tr w:rsidR="00C15D2E" w:rsidRPr="00F25313" w14:paraId="21BCBDF2" w14:textId="77777777" w:rsidTr="2B7F0500">
        <w:trPr>
          <w:trHeight w:val="50"/>
        </w:trPr>
        <w:tc>
          <w:tcPr>
            <w:tcW w:w="1693" w:type="dxa"/>
            <w:tcBorders>
              <w:top w:val="single" w:sz="4" w:space="0" w:color="auto"/>
              <w:left w:val="single" w:sz="4" w:space="0" w:color="auto"/>
              <w:bottom w:val="single" w:sz="4" w:space="0" w:color="auto"/>
              <w:right w:val="single" w:sz="4" w:space="0" w:color="auto"/>
            </w:tcBorders>
            <w:shd w:val="clear" w:color="auto" w:fill="auto"/>
          </w:tcPr>
          <w:p w14:paraId="74EE63B7" w14:textId="77777777" w:rsidR="00C15D2E" w:rsidRPr="00F25313" w:rsidRDefault="00C15D2E" w:rsidP="00F74BE7">
            <w:pPr>
              <w:pStyle w:val="ListParagraph"/>
              <w:numPr>
                <w:ilvl w:val="0"/>
                <w:numId w:val="219"/>
              </w:numPr>
              <w:tabs>
                <w:tab w:val="center" w:pos="697"/>
              </w:tabs>
              <w:spacing w:before="0" w:after="0" w:line="240" w:lineRule="auto"/>
              <w:ind w:left="57" w:right="57" w:firstLine="0"/>
              <w:jc w:val="both"/>
            </w:pPr>
          </w:p>
        </w:tc>
        <w:tc>
          <w:tcPr>
            <w:tcW w:w="8263" w:type="dxa"/>
            <w:gridSpan w:val="3"/>
            <w:tcBorders>
              <w:top w:val="single" w:sz="4" w:space="0" w:color="auto"/>
              <w:left w:val="single" w:sz="4" w:space="0" w:color="auto"/>
              <w:bottom w:val="single" w:sz="4" w:space="0" w:color="auto"/>
              <w:right w:val="single" w:sz="4" w:space="0" w:color="auto"/>
            </w:tcBorders>
            <w:shd w:val="clear" w:color="auto" w:fill="auto"/>
          </w:tcPr>
          <w:p w14:paraId="787453B8" w14:textId="00E36A7E" w:rsidR="00C15D2E" w:rsidRPr="00F25313" w:rsidRDefault="00F5569D" w:rsidP="005D51FF">
            <w:pPr>
              <w:spacing w:before="0" w:after="0" w:line="240" w:lineRule="auto"/>
              <w:ind w:left="57" w:right="57"/>
              <w:jc w:val="both"/>
            </w:pPr>
            <w:r w:rsidRPr="00F25313">
              <w:t>Turi būti galimybė prenumeruoti lentelę, kad Naudotojui būtų pranešama apie visus lentelės atnaujinimus.</w:t>
            </w:r>
          </w:p>
        </w:tc>
      </w:tr>
      <w:tr w:rsidR="002E6F67" w:rsidRPr="00F25313" w14:paraId="0BA5FA3A" w14:textId="77777777" w:rsidTr="2B7F0500">
        <w:trPr>
          <w:trHeight w:val="50"/>
        </w:trPr>
        <w:tc>
          <w:tcPr>
            <w:tcW w:w="1693" w:type="dxa"/>
            <w:tcBorders>
              <w:top w:val="single" w:sz="4" w:space="0" w:color="auto"/>
              <w:left w:val="single" w:sz="4" w:space="0" w:color="auto"/>
              <w:bottom w:val="single" w:sz="4" w:space="0" w:color="auto"/>
              <w:right w:val="single" w:sz="4" w:space="0" w:color="auto"/>
            </w:tcBorders>
            <w:shd w:val="clear" w:color="auto" w:fill="auto"/>
          </w:tcPr>
          <w:p w14:paraId="7155429D" w14:textId="77777777" w:rsidR="002E6F67" w:rsidRPr="00F25313" w:rsidRDefault="002E6F67" w:rsidP="00F74BE7">
            <w:pPr>
              <w:pStyle w:val="ListParagraph"/>
              <w:numPr>
                <w:ilvl w:val="0"/>
                <w:numId w:val="219"/>
              </w:numPr>
              <w:tabs>
                <w:tab w:val="center" w:pos="697"/>
              </w:tabs>
              <w:spacing w:before="0" w:after="0" w:line="240" w:lineRule="auto"/>
              <w:ind w:left="57" w:right="57" w:firstLine="0"/>
              <w:jc w:val="both"/>
            </w:pPr>
          </w:p>
        </w:tc>
        <w:tc>
          <w:tcPr>
            <w:tcW w:w="8263" w:type="dxa"/>
            <w:gridSpan w:val="3"/>
            <w:tcBorders>
              <w:top w:val="single" w:sz="4" w:space="0" w:color="auto"/>
              <w:left w:val="single" w:sz="4" w:space="0" w:color="auto"/>
              <w:bottom w:val="single" w:sz="4" w:space="0" w:color="auto"/>
              <w:right w:val="single" w:sz="4" w:space="0" w:color="auto"/>
            </w:tcBorders>
            <w:shd w:val="clear" w:color="auto" w:fill="auto"/>
          </w:tcPr>
          <w:p w14:paraId="6EE96A75" w14:textId="2F6BE1FE" w:rsidR="002E6F67" w:rsidRPr="00F25313" w:rsidRDefault="002E6F67" w:rsidP="005D51FF">
            <w:pPr>
              <w:spacing w:before="0" w:after="0" w:line="240" w:lineRule="auto"/>
              <w:ind w:left="57" w:right="57"/>
              <w:jc w:val="both"/>
            </w:pPr>
            <w:r w:rsidRPr="00F25313">
              <w:t>Turi būti galimybė atvaizduoti išnašą (</w:t>
            </w:r>
            <w:r w:rsidR="00B27AA1" w:rsidRPr="00F25313">
              <w:t xml:space="preserve">bus </w:t>
            </w:r>
            <w:r w:rsidRPr="00F25313">
              <w:t>suderinta su PO</w:t>
            </w:r>
            <w:r w:rsidR="00B27AA1" w:rsidRPr="00F25313">
              <w:t xml:space="preserve"> detalios analizės metu</w:t>
            </w:r>
            <w:r w:rsidRPr="00F25313">
              <w:t>).</w:t>
            </w:r>
          </w:p>
        </w:tc>
      </w:tr>
      <w:tr w:rsidR="00B4444F" w:rsidRPr="00F25313" w14:paraId="7D42F64D" w14:textId="77777777" w:rsidTr="00EF5F35">
        <w:trPr>
          <w:trHeight w:val="138"/>
        </w:trPr>
        <w:tc>
          <w:tcPr>
            <w:tcW w:w="1693" w:type="dxa"/>
            <w:vMerge w:val="restart"/>
            <w:tcBorders>
              <w:top w:val="single" w:sz="4" w:space="0" w:color="auto"/>
              <w:left w:val="single" w:sz="4" w:space="0" w:color="auto"/>
              <w:right w:val="single" w:sz="4" w:space="0" w:color="auto"/>
            </w:tcBorders>
            <w:shd w:val="clear" w:color="auto" w:fill="auto"/>
          </w:tcPr>
          <w:p w14:paraId="30A95692" w14:textId="77777777" w:rsidR="00B4444F" w:rsidRPr="00F25313" w:rsidRDefault="00B4444F" w:rsidP="00F74BE7">
            <w:pPr>
              <w:pStyle w:val="ListParagraph"/>
              <w:numPr>
                <w:ilvl w:val="0"/>
                <w:numId w:val="219"/>
              </w:numPr>
              <w:tabs>
                <w:tab w:val="center" w:pos="697"/>
              </w:tabs>
              <w:spacing w:before="0" w:after="0" w:line="240" w:lineRule="auto"/>
              <w:ind w:left="57" w:right="57" w:firstLine="0"/>
              <w:jc w:val="both"/>
            </w:pPr>
          </w:p>
        </w:tc>
        <w:tc>
          <w:tcPr>
            <w:tcW w:w="8263" w:type="dxa"/>
            <w:gridSpan w:val="3"/>
            <w:tcBorders>
              <w:top w:val="single" w:sz="4" w:space="0" w:color="auto"/>
              <w:left w:val="single" w:sz="4" w:space="0" w:color="auto"/>
              <w:bottom w:val="single" w:sz="4" w:space="0" w:color="auto"/>
              <w:right w:val="single" w:sz="4" w:space="0" w:color="auto"/>
            </w:tcBorders>
            <w:shd w:val="clear" w:color="auto" w:fill="auto"/>
          </w:tcPr>
          <w:p w14:paraId="6B6ADA3B" w14:textId="2F1B4581" w:rsidR="00B4444F" w:rsidRPr="00F25313" w:rsidRDefault="00B4444F" w:rsidP="005D51FF">
            <w:pPr>
              <w:spacing w:before="0" w:after="0" w:line="240" w:lineRule="auto"/>
              <w:ind w:left="57" w:right="57"/>
              <w:jc w:val="both"/>
            </w:pPr>
            <w:r w:rsidRPr="00F25313">
              <w:t>Turi būti galimybė suformuoti išnašą su specialiųjų simbolių paaiškinimais ties kiekviena lentelės dalimi:</w:t>
            </w:r>
          </w:p>
        </w:tc>
      </w:tr>
      <w:tr w:rsidR="00B4444F" w:rsidRPr="00F25313" w14:paraId="19B16564" w14:textId="77777777" w:rsidTr="005D51FF">
        <w:trPr>
          <w:trHeight w:val="138"/>
        </w:trPr>
        <w:tc>
          <w:tcPr>
            <w:tcW w:w="1693" w:type="dxa"/>
            <w:vMerge/>
            <w:tcBorders>
              <w:left w:val="single" w:sz="4" w:space="0" w:color="auto"/>
              <w:right w:val="single" w:sz="4" w:space="0" w:color="auto"/>
            </w:tcBorders>
            <w:shd w:val="clear" w:color="auto" w:fill="auto"/>
          </w:tcPr>
          <w:p w14:paraId="1DA6E434" w14:textId="77777777" w:rsidR="00B4444F" w:rsidRPr="00F25313" w:rsidRDefault="00B4444F" w:rsidP="00F74BE7">
            <w:pPr>
              <w:pStyle w:val="ListParagraph"/>
              <w:numPr>
                <w:ilvl w:val="0"/>
                <w:numId w:val="219"/>
              </w:numPr>
              <w:tabs>
                <w:tab w:val="center" w:pos="697"/>
              </w:tabs>
              <w:spacing w:before="0" w:after="0" w:line="240" w:lineRule="auto"/>
              <w:ind w:left="57" w:right="57" w:firstLine="0"/>
              <w:jc w:val="both"/>
            </w:pP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42AD6C3E" w14:textId="77777777" w:rsidR="00B4444F" w:rsidRPr="00F25313" w:rsidRDefault="00B4444F" w:rsidP="00F74BE7">
            <w:pPr>
              <w:pStyle w:val="ListParagraph"/>
              <w:numPr>
                <w:ilvl w:val="0"/>
                <w:numId w:val="358"/>
              </w:numPr>
              <w:spacing w:before="0" w:after="0" w:line="240" w:lineRule="auto"/>
              <w:ind w:left="57" w:right="57" w:firstLine="0"/>
              <w:jc w:val="both"/>
            </w:pPr>
          </w:p>
        </w:tc>
        <w:tc>
          <w:tcPr>
            <w:tcW w:w="7979" w:type="dxa"/>
            <w:gridSpan w:val="2"/>
            <w:tcBorders>
              <w:top w:val="single" w:sz="4" w:space="0" w:color="auto"/>
              <w:left w:val="single" w:sz="4" w:space="0" w:color="auto"/>
              <w:bottom w:val="single" w:sz="4" w:space="0" w:color="auto"/>
              <w:right w:val="single" w:sz="4" w:space="0" w:color="auto"/>
            </w:tcBorders>
            <w:shd w:val="clear" w:color="auto" w:fill="auto"/>
          </w:tcPr>
          <w:p w14:paraId="268D66E7" w14:textId="44464360" w:rsidR="00B4444F" w:rsidRPr="00F25313" w:rsidRDefault="00B4444F" w:rsidP="005D51FF">
            <w:pPr>
              <w:spacing w:before="0" w:after="0" w:line="240" w:lineRule="auto"/>
              <w:ind w:left="57" w:right="57"/>
              <w:jc w:val="both"/>
            </w:pPr>
            <w:r w:rsidRPr="00F25313">
              <w:t>Stulpeliu;</w:t>
            </w:r>
          </w:p>
        </w:tc>
      </w:tr>
      <w:tr w:rsidR="00B4444F" w:rsidRPr="00F25313" w14:paraId="4D4310CB" w14:textId="77777777" w:rsidTr="005D51FF">
        <w:trPr>
          <w:trHeight w:val="138"/>
        </w:trPr>
        <w:tc>
          <w:tcPr>
            <w:tcW w:w="1693" w:type="dxa"/>
            <w:vMerge/>
            <w:tcBorders>
              <w:left w:val="single" w:sz="4" w:space="0" w:color="auto"/>
              <w:right w:val="single" w:sz="4" w:space="0" w:color="auto"/>
            </w:tcBorders>
            <w:shd w:val="clear" w:color="auto" w:fill="auto"/>
          </w:tcPr>
          <w:p w14:paraId="458B6D04" w14:textId="77777777" w:rsidR="00B4444F" w:rsidRPr="00F25313" w:rsidRDefault="00B4444F" w:rsidP="00F74BE7">
            <w:pPr>
              <w:pStyle w:val="ListParagraph"/>
              <w:numPr>
                <w:ilvl w:val="0"/>
                <w:numId w:val="219"/>
              </w:numPr>
              <w:tabs>
                <w:tab w:val="center" w:pos="697"/>
              </w:tabs>
              <w:spacing w:before="0" w:after="0" w:line="240" w:lineRule="auto"/>
              <w:ind w:left="57" w:right="57" w:firstLine="0"/>
              <w:jc w:val="both"/>
            </w:pP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77FB3CEF" w14:textId="77777777" w:rsidR="00B4444F" w:rsidRPr="00F25313" w:rsidRDefault="00B4444F" w:rsidP="00F74BE7">
            <w:pPr>
              <w:pStyle w:val="ListParagraph"/>
              <w:numPr>
                <w:ilvl w:val="0"/>
                <w:numId w:val="358"/>
              </w:numPr>
              <w:spacing w:before="0" w:after="0" w:line="240" w:lineRule="auto"/>
              <w:ind w:left="57" w:right="57" w:firstLine="0"/>
              <w:jc w:val="both"/>
            </w:pPr>
          </w:p>
        </w:tc>
        <w:tc>
          <w:tcPr>
            <w:tcW w:w="7979" w:type="dxa"/>
            <w:gridSpan w:val="2"/>
            <w:tcBorders>
              <w:top w:val="single" w:sz="4" w:space="0" w:color="auto"/>
              <w:left w:val="single" w:sz="4" w:space="0" w:color="auto"/>
              <w:bottom w:val="single" w:sz="4" w:space="0" w:color="auto"/>
              <w:right w:val="single" w:sz="4" w:space="0" w:color="auto"/>
            </w:tcBorders>
            <w:shd w:val="clear" w:color="auto" w:fill="auto"/>
          </w:tcPr>
          <w:p w14:paraId="10E21B6E" w14:textId="569387B9" w:rsidR="00B4444F" w:rsidRPr="00F25313" w:rsidRDefault="00B4444F" w:rsidP="005D51FF">
            <w:pPr>
              <w:spacing w:before="0" w:after="0" w:line="240" w:lineRule="auto"/>
              <w:ind w:left="57" w:right="57"/>
              <w:jc w:val="both"/>
            </w:pPr>
            <w:r w:rsidRPr="00F25313">
              <w:t>Konkrečiu lauku;</w:t>
            </w:r>
          </w:p>
        </w:tc>
      </w:tr>
      <w:tr w:rsidR="00B4444F" w:rsidRPr="00F25313" w14:paraId="4D9C7577" w14:textId="77777777" w:rsidTr="005D51FF">
        <w:trPr>
          <w:trHeight w:val="138"/>
        </w:trPr>
        <w:tc>
          <w:tcPr>
            <w:tcW w:w="1693" w:type="dxa"/>
            <w:vMerge/>
            <w:tcBorders>
              <w:left w:val="single" w:sz="4" w:space="0" w:color="auto"/>
              <w:bottom w:val="single" w:sz="4" w:space="0" w:color="auto"/>
              <w:right w:val="single" w:sz="4" w:space="0" w:color="auto"/>
            </w:tcBorders>
            <w:shd w:val="clear" w:color="auto" w:fill="auto"/>
          </w:tcPr>
          <w:p w14:paraId="20E820AD" w14:textId="77777777" w:rsidR="00B4444F" w:rsidRPr="00F25313" w:rsidRDefault="00B4444F" w:rsidP="00F74BE7">
            <w:pPr>
              <w:pStyle w:val="ListParagraph"/>
              <w:numPr>
                <w:ilvl w:val="0"/>
                <w:numId w:val="219"/>
              </w:numPr>
              <w:tabs>
                <w:tab w:val="center" w:pos="697"/>
              </w:tabs>
              <w:spacing w:before="0" w:after="0" w:line="240" w:lineRule="auto"/>
              <w:ind w:left="57" w:right="57" w:firstLine="0"/>
              <w:jc w:val="both"/>
            </w:pP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16733907" w14:textId="77777777" w:rsidR="00B4444F" w:rsidRPr="00F25313" w:rsidRDefault="00B4444F" w:rsidP="00F74BE7">
            <w:pPr>
              <w:pStyle w:val="ListParagraph"/>
              <w:numPr>
                <w:ilvl w:val="0"/>
                <w:numId w:val="358"/>
              </w:numPr>
              <w:spacing w:before="0" w:after="0" w:line="240" w:lineRule="auto"/>
              <w:ind w:left="57" w:right="57" w:firstLine="0"/>
              <w:jc w:val="both"/>
            </w:pPr>
          </w:p>
        </w:tc>
        <w:tc>
          <w:tcPr>
            <w:tcW w:w="7979" w:type="dxa"/>
            <w:gridSpan w:val="2"/>
            <w:tcBorders>
              <w:top w:val="single" w:sz="4" w:space="0" w:color="auto"/>
              <w:left w:val="single" w:sz="4" w:space="0" w:color="auto"/>
              <w:bottom w:val="single" w:sz="4" w:space="0" w:color="auto"/>
              <w:right w:val="single" w:sz="4" w:space="0" w:color="auto"/>
            </w:tcBorders>
            <w:shd w:val="clear" w:color="auto" w:fill="auto"/>
          </w:tcPr>
          <w:p w14:paraId="043A5A07" w14:textId="74CAB9D7" w:rsidR="00B4444F" w:rsidRPr="00F25313" w:rsidRDefault="00B4444F" w:rsidP="005D51FF">
            <w:pPr>
              <w:spacing w:before="0" w:after="0" w:line="240" w:lineRule="auto"/>
              <w:ind w:left="57" w:right="57"/>
              <w:jc w:val="both"/>
            </w:pPr>
            <w:r w:rsidRPr="00F25313">
              <w:t>Eilute.</w:t>
            </w:r>
          </w:p>
        </w:tc>
      </w:tr>
    </w:tbl>
    <w:p w14:paraId="17DBA371" w14:textId="657C2DE5" w:rsidR="0007714D" w:rsidRPr="00F25313" w:rsidRDefault="006326AD" w:rsidP="0007714D">
      <w:pPr>
        <w:pStyle w:val="Heading3"/>
        <w:rPr>
          <w:lang w:eastAsia="lt-LT"/>
        </w:rPr>
      </w:pPr>
      <w:bookmarkStart w:id="180" w:name="_Ref190186026"/>
      <w:bookmarkStart w:id="181" w:name="_Toc192232302"/>
      <w:r w:rsidRPr="00F25313">
        <w:rPr>
          <w:lang w:eastAsia="lt-LT"/>
        </w:rPr>
        <w:t xml:space="preserve">9.7.8. </w:t>
      </w:r>
      <w:r w:rsidR="1FD18239" w:rsidRPr="00F25313">
        <w:rPr>
          <w:lang w:eastAsia="lt-LT"/>
        </w:rPr>
        <w:t>Reikalavimai statistin</w:t>
      </w:r>
      <w:r w:rsidR="00FF22AB" w:rsidRPr="00F25313">
        <w:rPr>
          <w:lang w:eastAsia="lt-LT"/>
        </w:rPr>
        <w:t>ių</w:t>
      </w:r>
      <w:r w:rsidR="1FD18239" w:rsidRPr="00F25313">
        <w:rPr>
          <w:lang w:eastAsia="lt-LT"/>
        </w:rPr>
        <w:t xml:space="preserve"> duomen</w:t>
      </w:r>
      <w:r w:rsidR="00FF22AB" w:rsidRPr="00F25313">
        <w:rPr>
          <w:lang w:eastAsia="lt-LT"/>
        </w:rPr>
        <w:t>ų moduliui</w:t>
      </w:r>
      <w:bookmarkEnd w:id="180"/>
      <w:bookmarkEnd w:id="181"/>
    </w:p>
    <w:p w14:paraId="10EAA194" w14:textId="663E4DA5" w:rsidR="002F65A7" w:rsidRPr="00F25313" w:rsidRDefault="002F65A7" w:rsidP="002F65A7">
      <w:pPr>
        <w:pStyle w:val="Caption"/>
        <w:keepNext/>
      </w:pPr>
      <w:bookmarkStart w:id="182" w:name="_Toc192232514"/>
      <w:r w:rsidRPr="00F25313">
        <w:t xml:space="preserve">Lentelė </w:t>
      </w:r>
      <w:r w:rsidRPr="00F25313">
        <w:fldChar w:fldCharType="begin"/>
      </w:r>
      <w:r w:rsidRPr="00F25313">
        <w:instrText>SEQ Lentelė \* ARABIC</w:instrText>
      </w:r>
      <w:r w:rsidRPr="00F25313">
        <w:fldChar w:fldCharType="separate"/>
      </w:r>
      <w:r w:rsidR="004405C8">
        <w:rPr>
          <w:noProof/>
        </w:rPr>
        <w:t>37</w:t>
      </w:r>
      <w:r w:rsidRPr="00F25313">
        <w:fldChar w:fldCharType="end"/>
      </w:r>
      <w:r w:rsidRPr="00F25313">
        <w:t xml:space="preserve">. Reikalavimai </w:t>
      </w:r>
      <w:r w:rsidR="00FF22AB" w:rsidRPr="00F25313">
        <w:t>statistinių duomenų moduliui</w:t>
      </w:r>
      <w:r w:rsidRPr="00F25313">
        <w:t>.</w:t>
      </w:r>
      <w:bookmarkEnd w:id="182"/>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552"/>
        <w:gridCol w:w="283"/>
        <w:gridCol w:w="8121"/>
      </w:tblGrid>
      <w:tr w:rsidR="00C852AE" w:rsidRPr="00F25313" w14:paraId="7F8A20EE" w14:textId="77777777" w:rsidTr="2B7F0500">
        <w:trPr>
          <w:trHeight w:val="300"/>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729A0B63" w14:textId="77777777" w:rsidR="00C852AE" w:rsidRPr="00F25313" w:rsidRDefault="00C852AE" w:rsidP="00177000">
            <w:pPr>
              <w:spacing w:before="0" w:after="0" w:line="240" w:lineRule="auto"/>
              <w:ind w:left="57" w:right="57"/>
              <w:jc w:val="both"/>
            </w:pPr>
            <w:r w:rsidRPr="00F25313">
              <w:rPr>
                <w:b/>
                <w:bCs/>
              </w:rPr>
              <w:t>Nr.</w:t>
            </w:r>
            <w:r w:rsidRPr="00F25313">
              <w:t> </w:t>
            </w: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1AB3D1F3" w14:textId="77777777" w:rsidR="00C852AE" w:rsidRPr="00F25313" w:rsidRDefault="00C852AE" w:rsidP="00177000">
            <w:pPr>
              <w:spacing w:before="0" w:after="0" w:line="240" w:lineRule="auto"/>
              <w:ind w:left="57" w:right="57"/>
              <w:jc w:val="both"/>
            </w:pPr>
            <w:r w:rsidRPr="00F25313">
              <w:rPr>
                <w:b/>
                <w:bCs/>
              </w:rPr>
              <w:t>Reikalavimo aprašymas</w:t>
            </w:r>
          </w:p>
        </w:tc>
      </w:tr>
      <w:tr w:rsidR="00EE0C58" w:rsidRPr="00F25313" w14:paraId="350C270F" w14:textId="77777777" w:rsidTr="2B7F0500">
        <w:trPr>
          <w:trHeight w:val="300"/>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3067E24" w14:textId="77777777" w:rsidR="00EE0C58" w:rsidRPr="00F25313" w:rsidRDefault="00EE0C58" w:rsidP="00F74BE7">
            <w:pPr>
              <w:pStyle w:val="ListParagraph"/>
              <w:numPr>
                <w:ilvl w:val="0"/>
                <w:numId w:val="305"/>
              </w:numPr>
              <w:tabs>
                <w:tab w:val="center" w:pos="697"/>
              </w:tabs>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2211A9" w14:textId="354B9B5F" w:rsidR="00EE0C58" w:rsidRPr="00F25313" w:rsidRDefault="009E467E" w:rsidP="00177000">
            <w:pPr>
              <w:spacing w:before="0" w:after="0" w:line="240" w:lineRule="auto"/>
              <w:ind w:left="57" w:right="57"/>
              <w:jc w:val="both"/>
            </w:pPr>
            <w:r w:rsidRPr="00F25313">
              <w:t>Turi būti galimybė a</w:t>
            </w:r>
            <w:r w:rsidR="00EE0C58" w:rsidRPr="00F25313">
              <w:t xml:space="preserve">tsisiųsti </w:t>
            </w:r>
            <w:r w:rsidR="00997CFD" w:rsidRPr="00F25313">
              <w:t>statistinių duomenų imtį</w:t>
            </w:r>
            <w:r w:rsidR="00AF0CD0" w:rsidRPr="00F25313">
              <w:t xml:space="preserve"> </w:t>
            </w:r>
            <w:r w:rsidR="00141927" w:rsidRPr="00F25313">
              <w:t xml:space="preserve">(pvz., vienos prekės </w:t>
            </w:r>
            <w:r w:rsidR="004C3AE7" w:rsidRPr="00F25313">
              <w:t xml:space="preserve">statistinių duomenų </w:t>
            </w:r>
            <w:r w:rsidR="00141927" w:rsidRPr="00F25313">
              <w:t>atsisiuntimas</w:t>
            </w:r>
            <w:r w:rsidR="004C3AE7" w:rsidRPr="00F25313">
              <w:t xml:space="preserve"> tam tikrai metais</w:t>
            </w:r>
            <w:r w:rsidR="00141927" w:rsidRPr="00F25313">
              <w:t>)</w:t>
            </w:r>
            <w:r w:rsidR="007D20EB" w:rsidRPr="00F25313">
              <w:t>.</w:t>
            </w:r>
          </w:p>
        </w:tc>
      </w:tr>
      <w:tr w:rsidR="00EE0C58" w:rsidRPr="00F25313" w14:paraId="74030D73" w14:textId="77777777" w:rsidTr="2B7F0500">
        <w:trPr>
          <w:trHeight w:val="300"/>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8C3E448" w14:textId="77777777" w:rsidR="00EE0C58" w:rsidRPr="00F25313" w:rsidRDefault="00EE0C58" w:rsidP="00F74BE7">
            <w:pPr>
              <w:pStyle w:val="ListParagraph"/>
              <w:numPr>
                <w:ilvl w:val="0"/>
                <w:numId w:val="305"/>
              </w:numPr>
              <w:tabs>
                <w:tab w:val="center" w:pos="697"/>
              </w:tabs>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E1984A9" w14:textId="23CFF8A2" w:rsidR="00EE0C58" w:rsidRPr="00F25313" w:rsidRDefault="001B7AD9" w:rsidP="00177000">
            <w:pPr>
              <w:spacing w:before="0" w:after="0" w:line="240" w:lineRule="auto"/>
              <w:ind w:left="57" w:right="57"/>
              <w:jc w:val="both"/>
            </w:pPr>
            <w:r w:rsidRPr="00F25313">
              <w:t>Turi būti galimybė pasirinkti lentelę ir filtruoti pagal temą, jei taip suderinta su PO detalios analizės metu.</w:t>
            </w:r>
          </w:p>
        </w:tc>
      </w:tr>
      <w:tr w:rsidR="00EE0C58" w:rsidRPr="00F25313" w14:paraId="704F85D2" w14:textId="77777777" w:rsidTr="2B7F0500">
        <w:trPr>
          <w:trHeight w:val="300"/>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33AA558" w14:textId="77777777" w:rsidR="00EE0C58" w:rsidRPr="00F25313" w:rsidRDefault="00EE0C58" w:rsidP="00F74BE7">
            <w:pPr>
              <w:pStyle w:val="ListParagraph"/>
              <w:numPr>
                <w:ilvl w:val="0"/>
                <w:numId w:val="305"/>
              </w:numPr>
              <w:tabs>
                <w:tab w:val="center" w:pos="697"/>
              </w:tabs>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BE5F75C" w14:textId="428E38E4" w:rsidR="00EE0C58" w:rsidRPr="00F25313" w:rsidRDefault="00151AD6" w:rsidP="00177000">
            <w:pPr>
              <w:spacing w:before="0" w:after="0" w:line="240" w:lineRule="auto"/>
              <w:ind w:left="57" w:right="57"/>
              <w:jc w:val="both"/>
            </w:pPr>
            <w:r w:rsidRPr="00F25313">
              <w:t xml:space="preserve">Turi būti galimybė </w:t>
            </w:r>
            <w:r w:rsidR="00C86A53" w:rsidRPr="00F25313">
              <w:t>vaizduoti s</w:t>
            </w:r>
            <w:r w:rsidR="005F7517" w:rsidRPr="00F25313">
              <w:t>pecialiuosius</w:t>
            </w:r>
            <w:r w:rsidR="004D5045" w:rsidRPr="00F25313">
              <w:t xml:space="preserve"> simbolius</w:t>
            </w:r>
            <w:r w:rsidR="005F7517" w:rsidRPr="00F25313">
              <w:t xml:space="preserve"> </w:t>
            </w:r>
            <w:r w:rsidR="0059240C" w:rsidRPr="00F25313">
              <w:t>vizualizacijoje</w:t>
            </w:r>
            <w:r w:rsidR="00C86A53" w:rsidRPr="00F25313">
              <w:t>.</w:t>
            </w:r>
          </w:p>
        </w:tc>
      </w:tr>
      <w:tr w:rsidR="005F7517" w:rsidRPr="00F25313" w14:paraId="704AC53F" w14:textId="77777777" w:rsidTr="2B7F0500">
        <w:trPr>
          <w:trHeight w:val="300"/>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85255BA" w14:textId="77777777" w:rsidR="005F7517" w:rsidRPr="00F25313" w:rsidRDefault="005F7517" w:rsidP="00F74BE7">
            <w:pPr>
              <w:pStyle w:val="ListParagraph"/>
              <w:numPr>
                <w:ilvl w:val="0"/>
                <w:numId w:val="305"/>
              </w:numPr>
              <w:tabs>
                <w:tab w:val="center" w:pos="697"/>
              </w:tabs>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9AF9743" w14:textId="49810906" w:rsidR="005F7517" w:rsidRPr="00F25313" w:rsidRDefault="00521EF2" w:rsidP="00177000">
            <w:pPr>
              <w:spacing w:before="0" w:after="0" w:line="240" w:lineRule="auto"/>
              <w:ind w:left="57" w:right="57"/>
              <w:jc w:val="both"/>
            </w:pPr>
            <w:r w:rsidRPr="00F25313">
              <w:t>T</w:t>
            </w:r>
            <w:r w:rsidR="00E70F1B" w:rsidRPr="00F25313">
              <w:t xml:space="preserve">uri būti suformuota </w:t>
            </w:r>
            <w:r w:rsidR="00C02652" w:rsidRPr="00F25313">
              <w:t>numatytoji lentelė</w:t>
            </w:r>
            <w:r w:rsidR="00624EF4" w:rsidRPr="00F25313">
              <w:t xml:space="preserve">, </w:t>
            </w:r>
            <w:r w:rsidR="001B7AD9" w:rsidRPr="00F25313">
              <w:t>kurios konfigūracija bus suderinta detalios analizės su PO metu.</w:t>
            </w:r>
          </w:p>
        </w:tc>
      </w:tr>
      <w:tr w:rsidR="005F7517" w:rsidRPr="00F25313" w14:paraId="22FF63BD" w14:textId="77777777" w:rsidTr="2B7F0500">
        <w:trPr>
          <w:trHeight w:val="300"/>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0C5EEB3" w14:textId="77777777" w:rsidR="005F7517" w:rsidRPr="00F25313" w:rsidRDefault="005F7517" w:rsidP="00F74BE7">
            <w:pPr>
              <w:pStyle w:val="ListParagraph"/>
              <w:numPr>
                <w:ilvl w:val="0"/>
                <w:numId w:val="305"/>
              </w:numPr>
              <w:tabs>
                <w:tab w:val="center" w:pos="697"/>
              </w:tabs>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462F28A" w14:textId="3B82FD2D" w:rsidR="005F7517" w:rsidRPr="00F25313" w:rsidRDefault="7442BEBF" w:rsidP="00177000">
            <w:pPr>
              <w:spacing w:before="0" w:after="0" w:line="240" w:lineRule="auto"/>
              <w:ind w:left="57" w:right="57"/>
              <w:jc w:val="both"/>
            </w:pPr>
            <w:r w:rsidRPr="00F25313">
              <w:t xml:space="preserve">Turi būti galimybė peržiūrėti pasirinktą </w:t>
            </w:r>
            <w:r w:rsidR="241DB53D" w:rsidRPr="00F25313">
              <w:t>duomenų lentelę</w:t>
            </w:r>
            <w:r w:rsidR="00DB70F4" w:rsidRPr="00F25313">
              <w:t xml:space="preserve">, </w:t>
            </w:r>
            <w:r w:rsidR="00624EF4" w:rsidRPr="00F25313">
              <w:t xml:space="preserve">bei peržiūrėti duomenis </w:t>
            </w:r>
            <w:r w:rsidR="241DB53D" w:rsidRPr="00F25313">
              <w:t xml:space="preserve"> </w:t>
            </w:r>
            <w:r w:rsidR="44AC97CC" w:rsidRPr="00F25313">
              <w:t>grafiko pavidalu</w:t>
            </w:r>
            <w:r w:rsidR="00624EF4" w:rsidRPr="00F25313">
              <w:t>, jei taip suderinta su PO detalios analizės metu</w:t>
            </w:r>
            <w:r w:rsidR="4C4FE16C" w:rsidRPr="00F25313">
              <w:t>.</w:t>
            </w:r>
          </w:p>
        </w:tc>
      </w:tr>
      <w:tr w:rsidR="001A0054" w:rsidRPr="00F25313" w14:paraId="23A55935" w14:textId="77777777" w:rsidTr="2B7F0500">
        <w:trPr>
          <w:trHeight w:val="300"/>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9DC813B" w14:textId="77777777" w:rsidR="001A0054" w:rsidRPr="00F25313" w:rsidRDefault="001A0054" w:rsidP="00F74BE7">
            <w:pPr>
              <w:pStyle w:val="ListParagraph"/>
              <w:numPr>
                <w:ilvl w:val="0"/>
                <w:numId w:val="305"/>
              </w:numPr>
              <w:tabs>
                <w:tab w:val="center" w:pos="697"/>
              </w:tabs>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B56952A" w14:textId="623142BE" w:rsidR="001A0054" w:rsidRPr="00F25313" w:rsidRDefault="004C16EF" w:rsidP="00177000">
            <w:pPr>
              <w:spacing w:before="0" w:after="0" w:line="240" w:lineRule="auto"/>
              <w:ind w:left="57" w:right="57"/>
              <w:jc w:val="both"/>
            </w:pPr>
            <w:r w:rsidRPr="00F25313">
              <w:t xml:space="preserve">Turi būti </w:t>
            </w:r>
            <w:r w:rsidR="00C92908" w:rsidRPr="00F25313">
              <w:t xml:space="preserve">prijungti </w:t>
            </w:r>
            <w:r w:rsidR="00531D7A" w:rsidRPr="00F25313">
              <w:t xml:space="preserve">paviešinti </w:t>
            </w:r>
            <w:r w:rsidR="00C92908" w:rsidRPr="00F25313">
              <w:t xml:space="preserve">žinių struktūrų duomenys prie </w:t>
            </w:r>
            <w:r w:rsidR="006F37B4" w:rsidRPr="00F25313">
              <w:t>lentelių.</w:t>
            </w:r>
          </w:p>
        </w:tc>
      </w:tr>
      <w:tr w:rsidR="00780AE3" w:rsidRPr="00F25313" w14:paraId="5411551A" w14:textId="77777777" w:rsidTr="2B7F0500">
        <w:trPr>
          <w:trHeight w:val="300"/>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4963758" w14:textId="77777777" w:rsidR="00780AE3" w:rsidRPr="00F25313" w:rsidRDefault="00780AE3" w:rsidP="00F74BE7">
            <w:pPr>
              <w:pStyle w:val="ListParagraph"/>
              <w:numPr>
                <w:ilvl w:val="0"/>
                <w:numId w:val="305"/>
              </w:numPr>
              <w:tabs>
                <w:tab w:val="center" w:pos="697"/>
              </w:tabs>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D5D9CD" w14:textId="7DD43268" w:rsidR="00780AE3" w:rsidRPr="00F25313" w:rsidRDefault="00780AE3" w:rsidP="00177000">
            <w:pPr>
              <w:spacing w:before="0" w:after="0" w:line="240" w:lineRule="auto"/>
              <w:ind w:left="57" w:right="57"/>
              <w:jc w:val="both"/>
            </w:pPr>
            <w:r w:rsidRPr="00F25313">
              <w:t>Turi būti galimybė skelbti duomenis pagal kalendorių</w:t>
            </w:r>
            <w:r w:rsidR="00292B4A" w:rsidRPr="00F25313">
              <w:t>.</w:t>
            </w:r>
          </w:p>
        </w:tc>
      </w:tr>
      <w:tr w:rsidR="001A0054" w:rsidRPr="00F25313" w14:paraId="58B5BB29" w14:textId="77777777" w:rsidTr="2B7F0500">
        <w:trPr>
          <w:trHeight w:val="300"/>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CA05CB" w14:textId="77777777" w:rsidR="001A0054" w:rsidRPr="00F25313" w:rsidRDefault="001A0054" w:rsidP="00F74BE7">
            <w:pPr>
              <w:pStyle w:val="ListParagraph"/>
              <w:numPr>
                <w:ilvl w:val="0"/>
                <w:numId w:val="305"/>
              </w:numPr>
              <w:tabs>
                <w:tab w:val="center" w:pos="697"/>
              </w:tabs>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B4D1F46" w14:textId="51BAA337" w:rsidR="001A0054" w:rsidRPr="00F25313" w:rsidRDefault="00D824AA" w:rsidP="00177000">
            <w:pPr>
              <w:spacing w:before="0" w:after="0" w:line="240" w:lineRule="auto"/>
              <w:ind w:left="57" w:right="57"/>
              <w:jc w:val="both"/>
            </w:pPr>
            <w:r w:rsidRPr="00F25313">
              <w:t xml:space="preserve">Turi būti palaikomas </w:t>
            </w:r>
            <w:r w:rsidR="00531D7A" w:rsidRPr="00F25313">
              <w:t>žinių struktūrų duomenų agregavimas ir jų prijungimas prie rodiklių.</w:t>
            </w:r>
          </w:p>
        </w:tc>
      </w:tr>
      <w:tr w:rsidR="005F7517" w:rsidRPr="00F25313" w14:paraId="580DCDD4" w14:textId="77777777" w:rsidTr="2B7F0500">
        <w:trPr>
          <w:trHeight w:val="300"/>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DB7241C" w14:textId="77777777" w:rsidR="005F7517" w:rsidRPr="00F25313" w:rsidRDefault="005F7517" w:rsidP="00F74BE7">
            <w:pPr>
              <w:pStyle w:val="ListParagraph"/>
              <w:numPr>
                <w:ilvl w:val="0"/>
                <w:numId w:val="305"/>
              </w:numPr>
              <w:tabs>
                <w:tab w:val="center" w:pos="697"/>
              </w:tabs>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5F0F5AE" w14:textId="3D22D01A" w:rsidR="005F7517" w:rsidRPr="00F25313" w:rsidRDefault="00E22109" w:rsidP="00177000">
            <w:pPr>
              <w:spacing w:before="0" w:after="0" w:line="240" w:lineRule="auto"/>
              <w:ind w:left="57" w:right="57"/>
              <w:jc w:val="both"/>
            </w:pPr>
            <w:r w:rsidRPr="00F25313">
              <w:t xml:space="preserve">Turi būti </w:t>
            </w:r>
            <w:r w:rsidR="00FD6774" w:rsidRPr="00F25313">
              <w:t>palaikomas</w:t>
            </w:r>
            <w:r w:rsidR="00924259" w:rsidRPr="00F25313">
              <w:t xml:space="preserve"> žinių struktūrų duomenų atvaizdavimo konfigūravimas</w:t>
            </w:r>
            <w:r w:rsidR="007742BE" w:rsidRPr="00F25313">
              <w:t>.</w:t>
            </w:r>
          </w:p>
        </w:tc>
      </w:tr>
      <w:tr w:rsidR="007742BE" w:rsidRPr="00F25313" w14:paraId="3405FF8C" w14:textId="77777777" w:rsidTr="2B7F0500">
        <w:trPr>
          <w:trHeight w:val="300"/>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85499CA" w14:textId="77777777" w:rsidR="007742BE" w:rsidRPr="00F25313" w:rsidRDefault="007742BE" w:rsidP="00F74BE7">
            <w:pPr>
              <w:pStyle w:val="ListParagraph"/>
              <w:numPr>
                <w:ilvl w:val="0"/>
                <w:numId w:val="305"/>
              </w:numPr>
              <w:tabs>
                <w:tab w:val="center" w:pos="697"/>
              </w:tabs>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09CA22B" w14:textId="4E08E50A" w:rsidR="007742BE" w:rsidRPr="00F25313" w:rsidRDefault="2ECEC937" w:rsidP="00177000">
            <w:pPr>
              <w:spacing w:before="0" w:after="0" w:line="240" w:lineRule="auto"/>
              <w:ind w:left="57" w:right="57"/>
              <w:jc w:val="both"/>
            </w:pPr>
            <w:r w:rsidRPr="00F25313">
              <w:t xml:space="preserve">Turi būti prijungti </w:t>
            </w:r>
            <w:proofErr w:type="spellStart"/>
            <w:r w:rsidRPr="00F25313">
              <w:t>metainformacijos</w:t>
            </w:r>
            <w:proofErr w:type="spellEnd"/>
            <w:r w:rsidRPr="00F25313">
              <w:t xml:space="preserve"> aprašai</w:t>
            </w:r>
            <w:r w:rsidR="0072389B" w:rsidRPr="00F25313">
              <w:t xml:space="preserve"> (</w:t>
            </w:r>
            <w:r w:rsidRPr="00F25313">
              <w:t xml:space="preserve">pildomi pagal SIMS </w:t>
            </w:r>
            <w:r w:rsidR="0CD1CABD" w:rsidRPr="00F25313">
              <w:t>standartą</w:t>
            </w:r>
            <w:r w:rsidR="0072389B" w:rsidRPr="00F25313">
              <w:t>) bei skelbiama metodika</w:t>
            </w:r>
            <w:r w:rsidRPr="00F25313">
              <w:t>.</w:t>
            </w:r>
            <w:r w:rsidR="00565DAA" w:rsidRPr="00F25313">
              <w:t xml:space="preserve"> </w:t>
            </w:r>
          </w:p>
        </w:tc>
      </w:tr>
      <w:tr w:rsidR="00355BB3" w:rsidRPr="00F25313" w14:paraId="5CA32394" w14:textId="77777777" w:rsidTr="00EF5F35">
        <w:trPr>
          <w:trHeight w:val="168"/>
        </w:trPr>
        <w:tc>
          <w:tcPr>
            <w:tcW w:w="1552" w:type="dxa"/>
            <w:vMerge w:val="restart"/>
            <w:tcBorders>
              <w:top w:val="single" w:sz="6" w:space="0" w:color="000000" w:themeColor="text1"/>
              <w:left w:val="single" w:sz="6" w:space="0" w:color="000000" w:themeColor="text1"/>
              <w:right w:val="single" w:sz="6" w:space="0" w:color="000000" w:themeColor="text1"/>
            </w:tcBorders>
            <w:shd w:val="clear" w:color="auto" w:fill="auto"/>
          </w:tcPr>
          <w:p w14:paraId="0AFBA04F" w14:textId="77777777" w:rsidR="00355BB3" w:rsidRPr="00F25313" w:rsidRDefault="00355BB3" w:rsidP="00F74BE7">
            <w:pPr>
              <w:pStyle w:val="ListParagraph"/>
              <w:numPr>
                <w:ilvl w:val="0"/>
                <w:numId w:val="305"/>
              </w:numPr>
              <w:tabs>
                <w:tab w:val="center" w:pos="697"/>
              </w:tabs>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41AD52" w14:textId="0C4209D2" w:rsidR="00355BB3" w:rsidRPr="00F25313" w:rsidRDefault="00355BB3" w:rsidP="00177000">
            <w:pPr>
              <w:spacing w:before="0" w:after="0" w:line="240" w:lineRule="auto"/>
              <w:ind w:left="57" w:right="57"/>
              <w:jc w:val="both"/>
            </w:pPr>
            <w:r w:rsidRPr="00F25313">
              <w:t xml:space="preserve">Turi būti </w:t>
            </w:r>
            <w:r w:rsidR="0077439C" w:rsidRPr="00F25313">
              <w:t xml:space="preserve">pasiekiama </w:t>
            </w:r>
            <w:r w:rsidRPr="00F25313">
              <w:t xml:space="preserve">papildoma informacija apie </w:t>
            </w:r>
            <w:r w:rsidR="00292B4A" w:rsidRPr="00F25313">
              <w:t>lentelę</w:t>
            </w:r>
            <w:r w:rsidRPr="00F25313">
              <w:t>:</w:t>
            </w:r>
          </w:p>
        </w:tc>
      </w:tr>
      <w:tr w:rsidR="00355BB3" w:rsidRPr="00F25313" w14:paraId="667AB837" w14:textId="77777777" w:rsidTr="00177000">
        <w:trPr>
          <w:trHeight w:val="165"/>
        </w:trPr>
        <w:tc>
          <w:tcPr>
            <w:tcW w:w="1552" w:type="dxa"/>
            <w:vMerge/>
            <w:tcBorders>
              <w:left w:val="single" w:sz="6" w:space="0" w:color="000000" w:themeColor="text1"/>
              <w:right w:val="single" w:sz="6" w:space="0" w:color="000000" w:themeColor="text1"/>
            </w:tcBorders>
            <w:shd w:val="clear" w:color="auto" w:fill="auto"/>
          </w:tcPr>
          <w:p w14:paraId="5D6F9C97" w14:textId="77777777" w:rsidR="00355BB3" w:rsidRPr="00F25313" w:rsidRDefault="00355BB3" w:rsidP="00F74BE7">
            <w:pPr>
              <w:pStyle w:val="ListParagraph"/>
              <w:numPr>
                <w:ilvl w:val="0"/>
                <w:numId w:val="305"/>
              </w:numPr>
              <w:tabs>
                <w:tab w:val="center" w:pos="697"/>
              </w:tabs>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AC494F1" w14:textId="77777777" w:rsidR="00355BB3" w:rsidRPr="00F25313" w:rsidRDefault="00355BB3" w:rsidP="00F74BE7">
            <w:pPr>
              <w:pStyle w:val="ListParagraph"/>
              <w:numPr>
                <w:ilvl w:val="0"/>
                <w:numId w:val="355"/>
              </w:numPr>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DD744E5" w14:textId="385F1B70" w:rsidR="00355BB3" w:rsidRPr="00F25313" w:rsidRDefault="0077439C" w:rsidP="00177000">
            <w:pPr>
              <w:spacing w:before="0" w:after="0" w:line="240" w:lineRule="auto"/>
              <w:ind w:left="57" w:right="57"/>
              <w:jc w:val="both"/>
            </w:pPr>
            <w:r w:rsidRPr="00F25313">
              <w:t>P</w:t>
            </w:r>
            <w:r w:rsidR="00355BB3" w:rsidRPr="00F25313">
              <w:t>avadinimas</w:t>
            </w:r>
            <w:r w:rsidRPr="00F25313">
              <w:t>;</w:t>
            </w:r>
          </w:p>
        </w:tc>
      </w:tr>
      <w:tr w:rsidR="00355BB3" w:rsidRPr="00F25313" w14:paraId="5BFF8DB9" w14:textId="77777777" w:rsidTr="00177000">
        <w:trPr>
          <w:trHeight w:val="165"/>
        </w:trPr>
        <w:tc>
          <w:tcPr>
            <w:tcW w:w="1552" w:type="dxa"/>
            <w:vMerge/>
            <w:tcBorders>
              <w:left w:val="single" w:sz="6" w:space="0" w:color="000000" w:themeColor="text1"/>
              <w:right w:val="single" w:sz="6" w:space="0" w:color="000000" w:themeColor="text1"/>
            </w:tcBorders>
            <w:shd w:val="clear" w:color="auto" w:fill="auto"/>
          </w:tcPr>
          <w:p w14:paraId="0CFA0A93" w14:textId="77777777" w:rsidR="00355BB3" w:rsidRPr="00F25313" w:rsidRDefault="00355BB3" w:rsidP="00F74BE7">
            <w:pPr>
              <w:pStyle w:val="ListParagraph"/>
              <w:numPr>
                <w:ilvl w:val="0"/>
                <w:numId w:val="305"/>
              </w:numPr>
              <w:tabs>
                <w:tab w:val="center" w:pos="697"/>
              </w:tabs>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20BC427" w14:textId="77777777" w:rsidR="00355BB3" w:rsidRPr="00F25313" w:rsidRDefault="00355BB3" w:rsidP="00F74BE7">
            <w:pPr>
              <w:pStyle w:val="ListParagraph"/>
              <w:numPr>
                <w:ilvl w:val="0"/>
                <w:numId w:val="355"/>
              </w:numPr>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F744ECA" w14:textId="1775FD37" w:rsidR="00355BB3" w:rsidRPr="00F25313" w:rsidRDefault="0077439C" w:rsidP="00177000">
            <w:pPr>
              <w:spacing w:before="0" w:after="0" w:line="240" w:lineRule="auto"/>
              <w:ind w:left="57" w:right="57"/>
              <w:jc w:val="both"/>
            </w:pPr>
            <w:r w:rsidRPr="00F25313">
              <w:t>A</w:t>
            </w:r>
            <w:r w:rsidR="00355BB3" w:rsidRPr="00F25313">
              <w:t>tsakinga institucija</w:t>
            </w:r>
            <w:r w:rsidRPr="00F25313">
              <w:t>;</w:t>
            </w:r>
          </w:p>
        </w:tc>
      </w:tr>
      <w:tr w:rsidR="00355BB3" w:rsidRPr="00F25313" w14:paraId="12C153F4" w14:textId="77777777" w:rsidTr="00177000">
        <w:trPr>
          <w:trHeight w:val="165"/>
        </w:trPr>
        <w:tc>
          <w:tcPr>
            <w:tcW w:w="1552" w:type="dxa"/>
            <w:vMerge/>
            <w:tcBorders>
              <w:left w:val="single" w:sz="6" w:space="0" w:color="000000" w:themeColor="text1"/>
              <w:right w:val="single" w:sz="6" w:space="0" w:color="000000" w:themeColor="text1"/>
            </w:tcBorders>
            <w:shd w:val="clear" w:color="auto" w:fill="auto"/>
          </w:tcPr>
          <w:p w14:paraId="75ECD33C" w14:textId="77777777" w:rsidR="00355BB3" w:rsidRPr="00F25313" w:rsidRDefault="00355BB3" w:rsidP="00F74BE7">
            <w:pPr>
              <w:pStyle w:val="ListParagraph"/>
              <w:numPr>
                <w:ilvl w:val="0"/>
                <w:numId w:val="305"/>
              </w:numPr>
              <w:tabs>
                <w:tab w:val="center" w:pos="697"/>
              </w:tabs>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5103D5E" w14:textId="77777777" w:rsidR="00355BB3" w:rsidRPr="00F25313" w:rsidRDefault="00355BB3" w:rsidP="00F74BE7">
            <w:pPr>
              <w:pStyle w:val="ListParagraph"/>
              <w:numPr>
                <w:ilvl w:val="0"/>
                <w:numId w:val="355"/>
              </w:numPr>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970AD9E" w14:textId="577E137B" w:rsidR="00355BB3" w:rsidRPr="00F25313" w:rsidRDefault="0077439C" w:rsidP="00177000">
            <w:pPr>
              <w:spacing w:before="0" w:after="0" w:line="240" w:lineRule="auto"/>
              <w:ind w:left="57" w:right="57"/>
              <w:jc w:val="both"/>
            </w:pPr>
            <w:r w:rsidRPr="00F25313">
              <w:t>P</w:t>
            </w:r>
            <w:r w:rsidR="00355BB3" w:rsidRPr="00F25313">
              <w:t>askutinio ir kito atnaujinimo datos susietos su kalendoriumi</w:t>
            </w:r>
            <w:r w:rsidRPr="00F25313">
              <w:t>;</w:t>
            </w:r>
          </w:p>
        </w:tc>
      </w:tr>
      <w:tr w:rsidR="00355BB3" w:rsidRPr="00F25313" w14:paraId="58876389" w14:textId="77777777" w:rsidTr="00177000">
        <w:trPr>
          <w:trHeight w:val="165"/>
        </w:trPr>
        <w:tc>
          <w:tcPr>
            <w:tcW w:w="1552" w:type="dxa"/>
            <w:vMerge/>
            <w:tcBorders>
              <w:left w:val="single" w:sz="6" w:space="0" w:color="000000" w:themeColor="text1"/>
              <w:bottom w:val="single" w:sz="6" w:space="0" w:color="000000" w:themeColor="text1"/>
              <w:right w:val="single" w:sz="6" w:space="0" w:color="000000" w:themeColor="text1"/>
            </w:tcBorders>
            <w:shd w:val="clear" w:color="auto" w:fill="auto"/>
          </w:tcPr>
          <w:p w14:paraId="1DBE6B0B" w14:textId="77777777" w:rsidR="00355BB3" w:rsidRPr="00F25313" w:rsidRDefault="00355BB3" w:rsidP="00F74BE7">
            <w:pPr>
              <w:pStyle w:val="ListParagraph"/>
              <w:numPr>
                <w:ilvl w:val="0"/>
                <w:numId w:val="305"/>
              </w:numPr>
              <w:tabs>
                <w:tab w:val="center" w:pos="697"/>
              </w:tabs>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43E3FFD" w14:textId="77777777" w:rsidR="00355BB3" w:rsidRPr="00F25313" w:rsidRDefault="00355BB3" w:rsidP="00F74BE7">
            <w:pPr>
              <w:pStyle w:val="ListParagraph"/>
              <w:numPr>
                <w:ilvl w:val="0"/>
                <w:numId w:val="355"/>
              </w:numPr>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D1D4FB3" w14:textId="664F70BC" w:rsidR="00355BB3" w:rsidRPr="00F25313" w:rsidRDefault="0077439C" w:rsidP="00177000">
            <w:pPr>
              <w:spacing w:before="0" w:after="0" w:line="240" w:lineRule="auto"/>
              <w:ind w:left="57" w:right="57"/>
              <w:jc w:val="both"/>
            </w:pPr>
            <w:r w:rsidRPr="00F25313">
              <w:t xml:space="preserve">Kita informacija, </w:t>
            </w:r>
            <w:r w:rsidR="00355BB3" w:rsidRPr="00F25313">
              <w:t>suderinta su PO</w:t>
            </w:r>
            <w:r w:rsidRPr="00F25313">
              <w:t xml:space="preserve"> detalios analizės metu.</w:t>
            </w:r>
          </w:p>
        </w:tc>
      </w:tr>
      <w:tr w:rsidR="007742BE" w:rsidRPr="00F25313" w14:paraId="0F936B4D" w14:textId="77777777" w:rsidTr="2B7F0500">
        <w:trPr>
          <w:trHeight w:val="300"/>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6F2547D" w14:textId="77777777" w:rsidR="007742BE" w:rsidRPr="00F25313" w:rsidRDefault="007742BE" w:rsidP="00F74BE7">
            <w:pPr>
              <w:pStyle w:val="ListParagraph"/>
              <w:numPr>
                <w:ilvl w:val="0"/>
                <w:numId w:val="305"/>
              </w:numPr>
              <w:tabs>
                <w:tab w:val="center" w:pos="697"/>
              </w:tabs>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9A02409" w14:textId="112B5922" w:rsidR="007742BE" w:rsidRPr="00F25313" w:rsidRDefault="00CE496A" w:rsidP="00177000">
            <w:pPr>
              <w:spacing w:before="0" w:after="0" w:line="240" w:lineRule="auto"/>
              <w:ind w:left="57" w:right="57"/>
              <w:jc w:val="both"/>
            </w:pPr>
            <w:r w:rsidRPr="00F25313">
              <w:t xml:space="preserve">Turi būti galimybė atsisiųsti vizualizuotą </w:t>
            </w:r>
            <w:r w:rsidR="001B7AD9" w:rsidRPr="00F25313">
              <w:t>lentelę</w:t>
            </w:r>
            <w:r w:rsidRPr="00F25313">
              <w:t xml:space="preserve"> pasirinktu formatu</w:t>
            </w:r>
            <w:r w:rsidR="00E61B76" w:rsidRPr="00F25313">
              <w:t>.</w:t>
            </w:r>
          </w:p>
        </w:tc>
      </w:tr>
      <w:tr w:rsidR="00485B0E" w:rsidRPr="00F25313" w14:paraId="6E0235BD" w14:textId="77777777" w:rsidTr="2B7F0500">
        <w:trPr>
          <w:trHeight w:val="300"/>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2070FEE" w14:textId="77777777" w:rsidR="00485B0E" w:rsidRPr="00F25313" w:rsidRDefault="00485B0E" w:rsidP="00F74BE7">
            <w:pPr>
              <w:pStyle w:val="ListParagraph"/>
              <w:numPr>
                <w:ilvl w:val="0"/>
                <w:numId w:val="305"/>
              </w:numPr>
              <w:tabs>
                <w:tab w:val="center" w:pos="697"/>
              </w:tabs>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3FAF7D4" w14:textId="58BC2985" w:rsidR="00485B0E" w:rsidRPr="00F25313" w:rsidRDefault="00485B0E" w:rsidP="00177000">
            <w:pPr>
              <w:spacing w:before="0" w:after="0" w:line="240" w:lineRule="auto"/>
              <w:ind w:left="57" w:right="57"/>
              <w:jc w:val="both"/>
            </w:pPr>
            <w:r w:rsidRPr="00F25313">
              <w:t>Turi būti galimybė filtruoti duomenis lentelės peržiūroje.</w:t>
            </w:r>
          </w:p>
        </w:tc>
      </w:tr>
      <w:tr w:rsidR="00485B0E" w:rsidRPr="00F25313" w14:paraId="4CD5FFEC" w14:textId="77777777" w:rsidTr="2B7F0500">
        <w:trPr>
          <w:trHeight w:val="300"/>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03E1324" w14:textId="77777777" w:rsidR="00485B0E" w:rsidRPr="00F25313" w:rsidRDefault="00485B0E" w:rsidP="00F74BE7">
            <w:pPr>
              <w:pStyle w:val="ListParagraph"/>
              <w:numPr>
                <w:ilvl w:val="0"/>
                <w:numId w:val="305"/>
              </w:numPr>
              <w:tabs>
                <w:tab w:val="center" w:pos="697"/>
              </w:tabs>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7147A3" w14:textId="4591B65F" w:rsidR="00485B0E" w:rsidRPr="00F25313" w:rsidRDefault="00485B0E" w:rsidP="00177000">
            <w:pPr>
              <w:spacing w:before="0" w:after="0" w:line="240" w:lineRule="auto"/>
              <w:ind w:left="57" w:right="57"/>
              <w:jc w:val="both"/>
            </w:pPr>
            <w:r w:rsidRPr="00F25313">
              <w:t>Turi būti galimybė cituoti lentelę.</w:t>
            </w:r>
          </w:p>
        </w:tc>
      </w:tr>
      <w:tr w:rsidR="00485B0E" w:rsidRPr="00F25313" w14:paraId="419BB024" w14:textId="77777777" w:rsidTr="2B7F0500">
        <w:trPr>
          <w:trHeight w:val="300"/>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A09E6CF" w14:textId="77777777" w:rsidR="00485B0E" w:rsidRPr="00F25313" w:rsidRDefault="00485B0E" w:rsidP="00F74BE7">
            <w:pPr>
              <w:pStyle w:val="ListParagraph"/>
              <w:numPr>
                <w:ilvl w:val="0"/>
                <w:numId w:val="305"/>
              </w:numPr>
              <w:tabs>
                <w:tab w:val="center" w:pos="697"/>
              </w:tabs>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8E84494" w14:textId="020E394D" w:rsidR="00485B0E" w:rsidRPr="00F25313" w:rsidRDefault="00485B0E" w:rsidP="00177000">
            <w:pPr>
              <w:spacing w:before="0" w:after="0" w:line="240" w:lineRule="auto"/>
              <w:ind w:left="57" w:right="57"/>
              <w:jc w:val="both"/>
            </w:pPr>
            <w:r w:rsidRPr="00F25313">
              <w:t xml:space="preserve">Turi būti galimybė dalintis lentele socialiniuose tinkluose (pvz., </w:t>
            </w:r>
            <w:r w:rsidRPr="00F25313">
              <w:rPr>
                <w:i/>
                <w:iCs/>
              </w:rPr>
              <w:t>Facebook, X</w:t>
            </w:r>
            <w:r w:rsidRPr="00F25313">
              <w:t>).</w:t>
            </w:r>
          </w:p>
        </w:tc>
      </w:tr>
      <w:tr w:rsidR="00485B0E" w:rsidRPr="00F25313" w14:paraId="118A7AD2" w14:textId="77777777" w:rsidTr="2B7F0500">
        <w:trPr>
          <w:trHeight w:val="300"/>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4EE0E9B" w14:textId="77777777" w:rsidR="00485B0E" w:rsidRPr="00F25313" w:rsidRDefault="00485B0E" w:rsidP="00F74BE7">
            <w:pPr>
              <w:pStyle w:val="ListParagraph"/>
              <w:numPr>
                <w:ilvl w:val="0"/>
                <w:numId w:val="305"/>
              </w:numPr>
              <w:tabs>
                <w:tab w:val="center" w:pos="697"/>
              </w:tabs>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BB31DC9" w14:textId="76B8E9D4" w:rsidR="00485B0E" w:rsidRPr="00F25313" w:rsidRDefault="00485B0E" w:rsidP="00177000">
            <w:pPr>
              <w:spacing w:before="0" w:after="0" w:line="240" w:lineRule="auto"/>
              <w:ind w:left="57" w:right="57"/>
              <w:jc w:val="both"/>
            </w:pPr>
            <w:r w:rsidRPr="00F25313">
              <w:t>Turi būti galimybė dalintis atsifiltruotos lentelės konfigūracija.</w:t>
            </w:r>
          </w:p>
        </w:tc>
      </w:tr>
      <w:tr w:rsidR="00485B0E" w:rsidRPr="00F25313" w14:paraId="5BEF2C78" w14:textId="77777777" w:rsidTr="2B7F0500">
        <w:trPr>
          <w:trHeight w:val="300"/>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5A431D7" w14:textId="77777777" w:rsidR="00485B0E" w:rsidRPr="00F25313" w:rsidRDefault="00485B0E" w:rsidP="00F74BE7">
            <w:pPr>
              <w:pStyle w:val="ListParagraph"/>
              <w:numPr>
                <w:ilvl w:val="0"/>
                <w:numId w:val="305"/>
              </w:numPr>
              <w:tabs>
                <w:tab w:val="center" w:pos="697"/>
              </w:tabs>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18C2A0" w14:textId="2EEF6653" w:rsidR="00485B0E" w:rsidRPr="00F25313" w:rsidRDefault="00485B0E" w:rsidP="00177000">
            <w:pPr>
              <w:spacing w:before="0" w:after="0" w:line="240" w:lineRule="auto"/>
              <w:ind w:left="57" w:right="57"/>
              <w:jc w:val="both"/>
            </w:pPr>
            <w:r w:rsidRPr="00F25313">
              <w:t>Turi būti galimybė pamėgti lentelę. Pamėgta lentelė išsaugoma Naudotojo paskyroje. Yra galima išsaugoti arba bendrą, arba atsifiltruotą lentelę.</w:t>
            </w:r>
          </w:p>
        </w:tc>
      </w:tr>
      <w:tr w:rsidR="00485B0E" w:rsidRPr="00F25313" w14:paraId="0334EFA5" w14:textId="77777777" w:rsidTr="2B7F0500">
        <w:trPr>
          <w:trHeight w:val="300"/>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B17AECA" w14:textId="77777777" w:rsidR="00485B0E" w:rsidRPr="00F25313" w:rsidRDefault="00485B0E" w:rsidP="00F74BE7">
            <w:pPr>
              <w:pStyle w:val="ListParagraph"/>
              <w:numPr>
                <w:ilvl w:val="0"/>
                <w:numId w:val="305"/>
              </w:numPr>
              <w:tabs>
                <w:tab w:val="center" w:pos="697"/>
              </w:tabs>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69953E9" w14:textId="313555BF" w:rsidR="00485B0E" w:rsidRPr="00F25313" w:rsidRDefault="00485B0E" w:rsidP="00177000">
            <w:pPr>
              <w:spacing w:before="0" w:after="0" w:line="240" w:lineRule="auto"/>
              <w:ind w:left="57" w:right="57"/>
              <w:jc w:val="both"/>
            </w:pPr>
            <w:r w:rsidRPr="00F25313">
              <w:t>Turi būti galimybė prenumeruoti lentelę, kad Naudotojui būtų pranešama apie visus lentelės atnaujinimus.</w:t>
            </w:r>
          </w:p>
        </w:tc>
      </w:tr>
      <w:tr w:rsidR="00CE496A" w:rsidRPr="00F25313" w14:paraId="17A5B4AF" w14:textId="77777777" w:rsidTr="2B7F0500">
        <w:trPr>
          <w:trHeight w:val="300"/>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FDCB4CD" w14:textId="77777777" w:rsidR="00CE496A" w:rsidRPr="00F25313" w:rsidRDefault="00CE496A" w:rsidP="00F74BE7">
            <w:pPr>
              <w:pStyle w:val="ListParagraph"/>
              <w:numPr>
                <w:ilvl w:val="0"/>
                <w:numId w:val="305"/>
              </w:numPr>
              <w:tabs>
                <w:tab w:val="center" w:pos="697"/>
              </w:tabs>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11116D4" w14:textId="765A7652" w:rsidR="00CE496A" w:rsidRPr="00F25313" w:rsidRDefault="00F23FBD" w:rsidP="00177000">
            <w:pPr>
              <w:spacing w:before="0" w:after="0" w:line="240" w:lineRule="auto"/>
              <w:ind w:left="57" w:right="57"/>
              <w:jc w:val="both"/>
            </w:pPr>
            <w:r w:rsidRPr="00F25313">
              <w:t xml:space="preserve">Turi būti </w:t>
            </w:r>
            <w:r w:rsidR="00671F12" w:rsidRPr="00F25313">
              <w:t xml:space="preserve">galimybė atvaizduoti </w:t>
            </w:r>
            <w:r w:rsidR="00EB3988" w:rsidRPr="00F25313">
              <w:t>išnaš</w:t>
            </w:r>
            <w:r w:rsidR="00671F12" w:rsidRPr="00F25313">
              <w:t>ą</w:t>
            </w:r>
            <w:r w:rsidR="00E64B12" w:rsidRPr="00F25313">
              <w:t xml:space="preserve">, jei taip </w:t>
            </w:r>
            <w:r w:rsidR="00EB3988" w:rsidRPr="00F25313">
              <w:t>suderinta su PO</w:t>
            </w:r>
            <w:r w:rsidR="00E64B12" w:rsidRPr="00F25313">
              <w:t xml:space="preserve"> detalios analizės metu</w:t>
            </w:r>
            <w:r w:rsidR="0003702F" w:rsidRPr="00F25313">
              <w:t>.</w:t>
            </w:r>
          </w:p>
        </w:tc>
      </w:tr>
      <w:tr w:rsidR="00F46B30" w:rsidRPr="00F25313" w14:paraId="1B9F125C" w14:textId="77777777" w:rsidTr="00EF5F35">
        <w:trPr>
          <w:trHeight w:val="276"/>
        </w:trPr>
        <w:tc>
          <w:tcPr>
            <w:tcW w:w="1552" w:type="dxa"/>
            <w:vMerge w:val="restart"/>
            <w:tcBorders>
              <w:top w:val="single" w:sz="6" w:space="0" w:color="000000" w:themeColor="text1"/>
              <w:left w:val="single" w:sz="6" w:space="0" w:color="000000" w:themeColor="text1"/>
              <w:right w:val="single" w:sz="6" w:space="0" w:color="000000" w:themeColor="text1"/>
            </w:tcBorders>
            <w:shd w:val="clear" w:color="auto" w:fill="auto"/>
          </w:tcPr>
          <w:p w14:paraId="5C6EB607" w14:textId="77777777" w:rsidR="00F46B30" w:rsidRPr="00F25313" w:rsidRDefault="00F46B30" w:rsidP="00F74BE7">
            <w:pPr>
              <w:pStyle w:val="ListParagraph"/>
              <w:numPr>
                <w:ilvl w:val="0"/>
                <w:numId w:val="305"/>
              </w:numPr>
              <w:tabs>
                <w:tab w:val="center" w:pos="697"/>
              </w:tabs>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E4A189D" w14:textId="7387F743" w:rsidR="00F46B30" w:rsidRPr="00F25313" w:rsidRDefault="00F46B30" w:rsidP="00177000">
            <w:pPr>
              <w:spacing w:before="0" w:after="0" w:line="240" w:lineRule="auto"/>
              <w:ind w:left="57" w:right="57"/>
              <w:jc w:val="both"/>
            </w:pPr>
            <w:r w:rsidRPr="00F25313">
              <w:t>Turi būti galimybė atsispausdinti lentelę, kur matosi lentelės suformavimo data. Laukai, kurie turi būti matomi atspausdintoje lentelėje, jei taip suderinta su PO detalios analizės metu:</w:t>
            </w:r>
          </w:p>
        </w:tc>
      </w:tr>
      <w:tr w:rsidR="00F46B30" w:rsidRPr="00F25313" w14:paraId="5FF79FDA" w14:textId="77777777" w:rsidTr="00177000">
        <w:trPr>
          <w:trHeight w:val="276"/>
        </w:trPr>
        <w:tc>
          <w:tcPr>
            <w:tcW w:w="1552" w:type="dxa"/>
            <w:vMerge/>
            <w:tcBorders>
              <w:left w:val="single" w:sz="6" w:space="0" w:color="000000" w:themeColor="text1"/>
              <w:right w:val="single" w:sz="6" w:space="0" w:color="000000" w:themeColor="text1"/>
            </w:tcBorders>
            <w:shd w:val="clear" w:color="auto" w:fill="auto"/>
          </w:tcPr>
          <w:p w14:paraId="3B673D1E" w14:textId="77777777" w:rsidR="00F46B30" w:rsidRPr="00F25313" w:rsidRDefault="00F46B30" w:rsidP="00F74BE7">
            <w:pPr>
              <w:pStyle w:val="ListParagraph"/>
              <w:numPr>
                <w:ilvl w:val="0"/>
                <w:numId w:val="305"/>
              </w:numPr>
              <w:tabs>
                <w:tab w:val="center" w:pos="697"/>
              </w:tabs>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776724B" w14:textId="77777777" w:rsidR="00F46B30" w:rsidRPr="00F25313" w:rsidRDefault="00F46B30" w:rsidP="00F74BE7">
            <w:pPr>
              <w:pStyle w:val="ListParagraph"/>
              <w:numPr>
                <w:ilvl w:val="0"/>
                <w:numId w:val="357"/>
              </w:numPr>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2A0700F" w14:textId="7287656A" w:rsidR="00F46B30" w:rsidRPr="00F25313" w:rsidRDefault="00F46B30" w:rsidP="00177000">
            <w:pPr>
              <w:spacing w:before="0" w:after="0" w:line="240" w:lineRule="auto"/>
              <w:ind w:left="57" w:right="57"/>
              <w:jc w:val="both"/>
            </w:pPr>
            <w:r w:rsidRPr="00F25313">
              <w:t>Dokumento generavimo data;</w:t>
            </w:r>
          </w:p>
        </w:tc>
      </w:tr>
      <w:tr w:rsidR="00F46B30" w:rsidRPr="00F25313" w14:paraId="0EDD3237" w14:textId="77777777" w:rsidTr="00177000">
        <w:trPr>
          <w:trHeight w:val="276"/>
        </w:trPr>
        <w:tc>
          <w:tcPr>
            <w:tcW w:w="1552" w:type="dxa"/>
            <w:vMerge/>
            <w:tcBorders>
              <w:left w:val="single" w:sz="6" w:space="0" w:color="000000" w:themeColor="text1"/>
              <w:bottom w:val="single" w:sz="6" w:space="0" w:color="000000" w:themeColor="text1"/>
              <w:right w:val="single" w:sz="6" w:space="0" w:color="000000" w:themeColor="text1"/>
            </w:tcBorders>
            <w:shd w:val="clear" w:color="auto" w:fill="auto"/>
          </w:tcPr>
          <w:p w14:paraId="39BC5513" w14:textId="77777777" w:rsidR="00F46B30" w:rsidRPr="00F25313" w:rsidRDefault="00F46B30" w:rsidP="00F74BE7">
            <w:pPr>
              <w:pStyle w:val="ListParagraph"/>
              <w:numPr>
                <w:ilvl w:val="0"/>
                <w:numId w:val="305"/>
              </w:numPr>
              <w:tabs>
                <w:tab w:val="center" w:pos="697"/>
              </w:tabs>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5D11D4A" w14:textId="77777777" w:rsidR="00F46B30" w:rsidRPr="00F25313" w:rsidRDefault="00F46B30" w:rsidP="00F74BE7">
            <w:pPr>
              <w:pStyle w:val="ListParagraph"/>
              <w:numPr>
                <w:ilvl w:val="0"/>
                <w:numId w:val="357"/>
              </w:numPr>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9189372" w14:textId="2DCC9080" w:rsidR="00F46B30" w:rsidRPr="00F25313" w:rsidRDefault="00F46B30" w:rsidP="00177000">
            <w:pPr>
              <w:spacing w:before="0" w:after="0" w:line="240" w:lineRule="auto"/>
              <w:ind w:left="57" w:right="57"/>
              <w:jc w:val="both"/>
            </w:pPr>
            <w:r w:rsidRPr="00F25313">
              <w:t>Lentelės atspausdinimo data.</w:t>
            </w:r>
          </w:p>
        </w:tc>
      </w:tr>
      <w:tr w:rsidR="002A0677" w:rsidRPr="00F25313" w14:paraId="2C72A68D" w14:textId="77777777" w:rsidTr="00EF5F35">
        <w:trPr>
          <w:trHeight w:val="138"/>
        </w:trPr>
        <w:tc>
          <w:tcPr>
            <w:tcW w:w="1552" w:type="dxa"/>
            <w:vMerge w:val="restart"/>
            <w:tcBorders>
              <w:top w:val="single" w:sz="6" w:space="0" w:color="000000" w:themeColor="text1"/>
              <w:left w:val="single" w:sz="6" w:space="0" w:color="000000" w:themeColor="text1"/>
              <w:right w:val="single" w:sz="6" w:space="0" w:color="000000" w:themeColor="text1"/>
            </w:tcBorders>
            <w:shd w:val="clear" w:color="auto" w:fill="auto"/>
          </w:tcPr>
          <w:p w14:paraId="14C86E00" w14:textId="77777777" w:rsidR="002A0677" w:rsidRPr="00F25313" w:rsidRDefault="002A0677" w:rsidP="00F74BE7">
            <w:pPr>
              <w:pStyle w:val="ListParagraph"/>
              <w:numPr>
                <w:ilvl w:val="0"/>
                <w:numId w:val="305"/>
              </w:numPr>
              <w:tabs>
                <w:tab w:val="center" w:pos="697"/>
              </w:tabs>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8309FE3" w14:textId="17E2F4FF" w:rsidR="002A0677" w:rsidRPr="00F25313" w:rsidRDefault="002A0677" w:rsidP="00177000">
            <w:pPr>
              <w:spacing w:before="0" w:after="0" w:line="240" w:lineRule="auto"/>
              <w:ind w:left="57" w:right="57"/>
              <w:jc w:val="both"/>
            </w:pPr>
            <w:r w:rsidRPr="00F25313">
              <w:t>Turi būti galimybė suformuoti išnašą su specialiųjų simbolių paaiškinimais ties kiekviena lentelės dalimi:</w:t>
            </w:r>
          </w:p>
        </w:tc>
      </w:tr>
      <w:tr w:rsidR="002A0677" w:rsidRPr="00F25313" w14:paraId="2AE65592" w14:textId="77777777" w:rsidTr="00177000">
        <w:trPr>
          <w:trHeight w:val="138"/>
        </w:trPr>
        <w:tc>
          <w:tcPr>
            <w:tcW w:w="1552" w:type="dxa"/>
            <w:vMerge/>
            <w:tcBorders>
              <w:left w:val="single" w:sz="6" w:space="0" w:color="000000" w:themeColor="text1"/>
              <w:right w:val="single" w:sz="6" w:space="0" w:color="000000" w:themeColor="text1"/>
            </w:tcBorders>
            <w:shd w:val="clear" w:color="auto" w:fill="auto"/>
          </w:tcPr>
          <w:p w14:paraId="1100165A" w14:textId="77777777" w:rsidR="002A0677" w:rsidRPr="00F25313" w:rsidRDefault="002A0677" w:rsidP="00F74BE7">
            <w:pPr>
              <w:pStyle w:val="ListParagraph"/>
              <w:numPr>
                <w:ilvl w:val="0"/>
                <w:numId w:val="305"/>
              </w:numPr>
              <w:tabs>
                <w:tab w:val="center" w:pos="697"/>
              </w:tabs>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5AD663" w14:textId="77777777" w:rsidR="002A0677" w:rsidRPr="00F25313" w:rsidRDefault="002A0677" w:rsidP="00F74BE7">
            <w:pPr>
              <w:pStyle w:val="ListParagraph"/>
              <w:numPr>
                <w:ilvl w:val="0"/>
                <w:numId w:val="356"/>
              </w:numPr>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663404" w14:textId="0664558D" w:rsidR="002A0677" w:rsidRPr="00F25313" w:rsidRDefault="002A0677" w:rsidP="00177000">
            <w:pPr>
              <w:spacing w:before="0" w:after="0" w:line="240" w:lineRule="auto"/>
              <w:ind w:left="57" w:right="57"/>
              <w:jc w:val="both"/>
            </w:pPr>
            <w:r w:rsidRPr="00F25313">
              <w:t>Stulpeliu;</w:t>
            </w:r>
          </w:p>
        </w:tc>
      </w:tr>
      <w:tr w:rsidR="002A0677" w:rsidRPr="00F25313" w14:paraId="4BD55367" w14:textId="77777777" w:rsidTr="00177000">
        <w:trPr>
          <w:trHeight w:val="138"/>
        </w:trPr>
        <w:tc>
          <w:tcPr>
            <w:tcW w:w="1552" w:type="dxa"/>
            <w:vMerge/>
            <w:tcBorders>
              <w:left w:val="single" w:sz="6" w:space="0" w:color="000000" w:themeColor="text1"/>
              <w:right w:val="single" w:sz="6" w:space="0" w:color="000000" w:themeColor="text1"/>
            </w:tcBorders>
            <w:shd w:val="clear" w:color="auto" w:fill="auto"/>
          </w:tcPr>
          <w:p w14:paraId="616D8CE4" w14:textId="77777777" w:rsidR="002A0677" w:rsidRPr="00F25313" w:rsidRDefault="002A0677" w:rsidP="00F74BE7">
            <w:pPr>
              <w:pStyle w:val="ListParagraph"/>
              <w:numPr>
                <w:ilvl w:val="0"/>
                <w:numId w:val="305"/>
              </w:numPr>
              <w:tabs>
                <w:tab w:val="center" w:pos="697"/>
              </w:tabs>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5D3DA8" w14:textId="77777777" w:rsidR="002A0677" w:rsidRPr="00F25313" w:rsidRDefault="002A0677" w:rsidP="00F74BE7">
            <w:pPr>
              <w:pStyle w:val="ListParagraph"/>
              <w:numPr>
                <w:ilvl w:val="0"/>
                <w:numId w:val="356"/>
              </w:numPr>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2C2F247" w14:textId="089A623C" w:rsidR="002A0677" w:rsidRPr="00F25313" w:rsidRDefault="002A0677" w:rsidP="00177000">
            <w:pPr>
              <w:spacing w:before="0" w:after="0" w:line="240" w:lineRule="auto"/>
              <w:ind w:left="57" w:right="57"/>
              <w:jc w:val="both"/>
            </w:pPr>
            <w:r w:rsidRPr="00F25313">
              <w:t>Konkrečiu lauku;</w:t>
            </w:r>
          </w:p>
        </w:tc>
      </w:tr>
      <w:tr w:rsidR="002A0677" w:rsidRPr="00F25313" w14:paraId="12583B05" w14:textId="77777777" w:rsidTr="00177000">
        <w:trPr>
          <w:trHeight w:val="138"/>
        </w:trPr>
        <w:tc>
          <w:tcPr>
            <w:tcW w:w="1552" w:type="dxa"/>
            <w:vMerge/>
            <w:tcBorders>
              <w:left w:val="single" w:sz="6" w:space="0" w:color="000000" w:themeColor="text1"/>
              <w:bottom w:val="single" w:sz="6" w:space="0" w:color="000000" w:themeColor="text1"/>
              <w:right w:val="single" w:sz="6" w:space="0" w:color="000000" w:themeColor="text1"/>
            </w:tcBorders>
            <w:shd w:val="clear" w:color="auto" w:fill="auto"/>
          </w:tcPr>
          <w:p w14:paraId="51ED6671" w14:textId="77777777" w:rsidR="002A0677" w:rsidRPr="00F25313" w:rsidRDefault="002A0677" w:rsidP="00F74BE7">
            <w:pPr>
              <w:pStyle w:val="ListParagraph"/>
              <w:numPr>
                <w:ilvl w:val="0"/>
                <w:numId w:val="305"/>
              </w:numPr>
              <w:tabs>
                <w:tab w:val="center" w:pos="697"/>
              </w:tabs>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04FA80" w14:textId="77777777" w:rsidR="002A0677" w:rsidRPr="00F25313" w:rsidRDefault="002A0677" w:rsidP="00F74BE7">
            <w:pPr>
              <w:pStyle w:val="ListParagraph"/>
              <w:numPr>
                <w:ilvl w:val="0"/>
                <w:numId w:val="356"/>
              </w:numPr>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7FD698" w14:textId="673146A1" w:rsidR="002A0677" w:rsidRPr="00F25313" w:rsidRDefault="002A0677" w:rsidP="00177000">
            <w:pPr>
              <w:spacing w:before="0" w:after="0" w:line="240" w:lineRule="auto"/>
              <w:ind w:left="57" w:right="57"/>
              <w:jc w:val="both"/>
            </w:pPr>
            <w:r w:rsidRPr="00F25313">
              <w:t>Eilute.</w:t>
            </w:r>
          </w:p>
        </w:tc>
      </w:tr>
    </w:tbl>
    <w:p w14:paraId="53D5160F" w14:textId="597BDAE2" w:rsidR="0049068D" w:rsidRPr="00F25313" w:rsidRDefault="006326AD" w:rsidP="0049068D">
      <w:pPr>
        <w:pStyle w:val="Heading3"/>
        <w:rPr>
          <w:lang w:eastAsia="lt-LT"/>
        </w:rPr>
      </w:pPr>
      <w:bookmarkStart w:id="183" w:name="_Ref190186033"/>
      <w:bookmarkStart w:id="184" w:name="_Toc192232303"/>
      <w:r w:rsidRPr="00F25313">
        <w:rPr>
          <w:lang w:eastAsia="lt-LT"/>
        </w:rPr>
        <w:t xml:space="preserve">9.7.9. </w:t>
      </w:r>
      <w:r w:rsidR="0049068D" w:rsidRPr="00F25313">
        <w:rPr>
          <w:lang w:eastAsia="lt-LT"/>
        </w:rPr>
        <w:t>Reikalavimai kit</w:t>
      </w:r>
      <w:r w:rsidR="00FF22AB" w:rsidRPr="00F25313">
        <w:rPr>
          <w:lang w:eastAsia="lt-LT"/>
        </w:rPr>
        <w:t>ų</w:t>
      </w:r>
      <w:r w:rsidR="0049068D" w:rsidRPr="00F25313">
        <w:rPr>
          <w:lang w:eastAsia="lt-LT"/>
        </w:rPr>
        <w:t xml:space="preserve"> duomen</w:t>
      </w:r>
      <w:r w:rsidR="00FF22AB" w:rsidRPr="00F25313">
        <w:rPr>
          <w:lang w:eastAsia="lt-LT"/>
        </w:rPr>
        <w:t>ų moduliui</w:t>
      </w:r>
      <w:bookmarkEnd w:id="183"/>
      <w:bookmarkEnd w:id="184"/>
    </w:p>
    <w:p w14:paraId="6753EC77" w14:textId="4EEBBECA" w:rsidR="002F65A7" w:rsidRPr="00F25313" w:rsidRDefault="002F65A7" w:rsidP="002F65A7">
      <w:pPr>
        <w:pStyle w:val="Caption"/>
        <w:keepNext/>
      </w:pPr>
      <w:bookmarkStart w:id="185" w:name="_Toc192232515"/>
      <w:r w:rsidRPr="00F25313">
        <w:t xml:space="preserve">Lentelė </w:t>
      </w:r>
      <w:r w:rsidRPr="00F25313">
        <w:fldChar w:fldCharType="begin"/>
      </w:r>
      <w:r w:rsidRPr="00F25313">
        <w:instrText>SEQ Lentelė \* ARABIC</w:instrText>
      </w:r>
      <w:r w:rsidRPr="00F25313">
        <w:fldChar w:fldCharType="separate"/>
      </w:r>
      <w:r w:rsidR="004405C8">
        <w:rPr>
          <w:noProof/>
        </w:rPr>
        <w:t>38</w:t>
      </w:r>
      <w:r w:rsidRPr="00F25313">
        <w:fldChar w:fldCharType="end"/>
      </w:r>
      <w:r w:rsidRPr="00F25313">
        <w:t xml:space="preserve">. Reikalavimai </w:t>
      </w:r>
      <w:r w:rsidR="00FF22AB" w:rsidRPr="00F25313">
        <w:t>kitų duomenų moduliui</w:t>
      </w:r>
      <w:r w:rsidRPr="00F25313">
        <w:t>.</w:t>
      </w:r>
      <w:bookmarkEnd w:id="185"/>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93"/>
        <w:gridCol w:w="284"/>
        <w:gridCol w:w="283"/>
        <w:gridCol w:w="7696"/>
      </w:tblGrid>
      <w:tr w:rsidR="00C852AE" w:rsidRPr="00F25313" w14:paraId="4D260B16" w14:textId="77777777" w:rsidTr="2B7F0500">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58684C68" w14:textId="77777777" w:rsidR="00C852AE" w:rsidRPr="00F25313" w:rsidRDefault="00C852AE" w:rsidP="00583F36">
            <w:pPr>
              <w:spacing w:before="0" w:after="0" w:line="240" w:lineRule="auto"/>
              <w:ind w:left="57" w:right="57"/>
              <w:jc w:val="both"/>
            </w:pPr>
            <w:r w:rsidRPr="00F25313">
              <w:rPr>
                <w:b/>
                <w:bCs/>
              </w:rPr>
              <w:t>Nr.</w:t>
            </w:r>
            <w:r w:rsidRPr="00F25313">
              <w:t> </w:t>
            </w:r>
          </w:p>
        </w:tc>
        <w:tc>
          <w:tcPr>
            <w:tcW w:w="8263"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34481A4F" w14:textId="77777777" w:rsidR="00C852AE" w:rsidRPr="00F25313" w:rsidRDefault="7AD750CF" w:rsidP="2B7F0500">
            <w:pPr>
              <w:spacing w:before="0" w:after="0" w:line="240" w:lineRule="auto"/>
              <w:ind w:left="57" w:right="57"/>
              <w:jc w:val="both"/>
              <w:rPr>
                <w:b/>
                <w:bCs/>
              </w:rPr>
            </w:pPr>
            <w:r w:rsidRPr="00F25313">
              <w:rPr>
                <w:b/>
                <w:bCs/>
              </w:rPr>
              <w:t>Reikalavimo aprašymas</w:t>
            </w:r>
          </w:p>
        </w:tc>
      </w:tr>
      <w:tr w:rsidR="00141927" w:rsidRPr="00F25313" w14:paraId="7EC09ACB" w14:textId="77777777" w:rsidTr="2B7F0500">
        <w:trPr>
          <w:trHeight w:val="62"/>
        </w:trPr>
        <w:tc>
          <w:tcPr>
            <w:tcW w:w="1693" w:type="dxa"/>
            <w:vMerge w:val="restart"/>
            <w:tcBorders>
              <w:top w:val="single" w:sz="6" w:space="0" w:color="000000" w:themeColor="text1"/>
              <w:left w:val="single" w:sz="6" w:space="0" w:color="000000" w:themeColor="text1"/>
              <w:right w:val="single" w:sz="6" w:space="0" w:color="000000" w:themeColor="text1"/>
            </w:tcBorders>
            <w:shd w:val="clear" w:color="auto" w:fill="auto"/>
          </w:tcPr>
          <w:p w14:paraId="34C35FE4" w14:textId="77777777" w:rsidR="00141927" w:rsidRPr="00F25313" w:rsidRDefault="00141927" w:rsidP="00F74BE7">
            <w:pPr>
              <w:pStyle w:val="ListParagraph"/>
              <w:numPr>
                <w:ilvl w:val="0"/>
                <w:numId w:val="220"/>
              </w:numPr>
              <w:tabs>
                <w:tab w:val="center" w:pos="697"/>
              </w:tabs>
              <w:spacing w:before="0" w:after="0" w:line="240" w:lineRule="auto"/>
              <w:ind w:left="57" w:right="57" w:firstLine="0"/>
              <w:jc w:val="both"/>
            </w:pPr>
          </w:p>
        </w:tc>
        <w:tc>
          <w:tcPr>
            <w:tcW w:w="8263"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6427649" w14:textId="59021D26" w:rsidR="00141927" w:rsidRPr="00F25313" w:rsidRDefault="00141927" w:rsidP="00583F36">
            <w:pPr>
              <w:spacing w:before="0" w:after="0" w:line="240" w:lineRule="auto"/>
              <w:ind w:left="57" w:right="57"/>
              <w:jc w:val="both"/>
            </w:pPr>
            <w:r w:rsidRPr="00F25313">
              <w:t>Portalas turi palaikyti šiuos duomenis (kurie laikomi kitais duomenimis)</w:t>
            </w:r>
            <w:r w:rsidR="002363AB" w:rsidRPr="00F25313">
              <w:t>:</w:t>
            </w:r>
          </w:p>
        </w:tc>
      </w:tr>
      <w:tr w:rsidR="00AA76FB" w:rsidRPr="00F25313" w14:paraId="581DA4FA" w14:textId="77777777" w:rsidTr="00EF5F35">
        <w:trPr>
          <w:trHeight w:val="55"/>
        </w:trPr>
        <w:tc>
          <w:tcPr>
            <w:tcW w:w="1693" w:type="dxa"/>
            <w:vMerge/>
            <w:tcBorders>
              <w:right w:val="single" w:sz="4" w:space="0" w:color="auto"/>
            </w:tcBorders>
          </w:tcPr>
          <w:p w14:paraId="1166C1B2" w14:textId="77777777" w:rsidR="00AA76FB" w:rsidRPr="00F25313" w:rsidRDefault="00AA76FB" w:rsidP="00F74BE7">
            <w:pPr>
              <w:pStyle w:val="ListParagraph"/>
              <w:numPr>
                <w:ilvl w:val="0"/>
                <w:numId w:val="220"/>
              </w:numPr>
              <w:tabs>
                <w:tab w:val="center" w:pos="697"/>
              </w:tabs>
              <w:spacing w:before="0" w:after="0" w:line="240" w:lineRule="auto"/>
              <w:ind w:left="57" w:right="57" w:firstLine="0"/>
              <w:jc w:val="both"/>
            </w:pPr>
          </w:p>
        </w:tc>
        <w:tc>
          <w:tcPr>
            <w:tcW w:w="284" w:type="dxa"/>
            <w:vMerge w:val="restart"/>
            <w:tcBorders>
              <w:top w:val="single" w:sz="4" w:space="0" w:color="auto"/>
              <w:left w:val="single" w:sz="4" w:space="0" w:color="auto"/>
              <w:right w:val="single" w:sz="4" w:space="0" w:color="auto"/>
            </w:tcBorders>
            <w:shd w:val="clear" w:color="auto" w:fill="auto"/>
          </w:tcPr>
          <w:p w14:paraId="2EF1A7A4" w14:textId="005BAB7E" w:rsidR="00AA76FB" w:rsidRPr="00F25313" w:rsidRDefault="00AA76FB" w:rsidP="00F74BE7">
            <w:pPr>
              <w:pStyle w:val="ListParagraph"/>
              <w:numPr>
                <w:ilvl w:val="0"/>
                <w:numId w:val="306"/>
              </w:numPr>
              <w:spacing w:before="0" w:after="0" w:line="240" w:lineRule="auto"/>
              <w:ind w:left="57" w:right="57" w:firstLine="0"/>
              <w:jc w:val="both"/>
            </w:pPr>
          </w:p>
        </w:tc>
        <w:tc>
          <w:tcPr>
            <w:tcW w:w="7979" w:type="dxa"/>
            <w:gridSpan w:val="2"/>
            <w:tcBorders>
              <w:top w:val="single" w:sz="6" w:space="0" w:color="000000" w:themeColor="text1"/>
              <w:left w:val="single" w:sz="4" w:space="0" w:color="auto"/>
              <w:bottom w:val="single" w:sz="6" w:space="0" w:color="000000" w:themeColor="text1"/>
              <w:right w:val="single" w:sz="6" w:space="0" w:color="000000" w:themeColor="text1"/>
            </w:tcBorders>
            <w:shd w:val="clear" w:color="auto" w:fill="auto"/>
          </w:tcPr>
          <w:p w14:paraId="2E218CA7" w14:textId="6664D342" w:rsidR="00AA76FB" w:rsidRPr="00F25313" w:rsidRDefault="00AA76FB" w:rsidP="00583F36">
            <w:pPr>
              <w:spacing w:before="0" w:after="0" w:line="240" w:lineRule="auto"/>
              <w:ind w:left="57" w:right="57"/>
              <w:jc w:val="both"/>
            </w:pPr>
            <w:r w:rsidRPr="00F25313">
              <w:t>Žinių struktūros;</w:t>
            </w:r>
          </w:p>
        </w:tc>
      </w:tr>
      <w:tr w:rsidR="00AA76FB" w:rsidRPr="00F25313" w14:paraId="35931A79" w14:textId="77777777" w:rsidTr="00EF5F35">
        <w:trPr>
          <w:trHeight w:val="55"/>
        </w:trPr>
        <w:tc>
          <w:tcPr>
            <w:tcW w:w="1693" w:type="dxa"/>
            <w:vMerge/>
            <w:tcBorders>
              <w:right w:val="single" w:sz="4" w:space="0" w:color="auto"/>
            </w:tcBorders>
          </w:tcPr>
          <w:p w14:paraId="044F0183" w14:textId="77777777" w:rsidR="00AA76FB" w:rsidRPr="00F25313" w:rsidRDefault="00AA76FB" w:rsidP="00F74BE7">
            <w:pPr>
              <w:pStyle w:val="ListParagraph"/>
              <w:numPr>
                <w:ilvl w:val="0"/>
                <w:numId w:val="220"/>
              </w:numPr>
              <w:tabs>
                <w:tab w:val="center" w:pos="697"/>
              </w:tabs>
              <w:spacing w:before="0" w:after="0" w:line="240" w:lineRule="auto"/>
              <w:ind w:left="57" w:right="57" w:firstLine="0"/>
              <w:jc w:val="both"/>
            </w:pPr>
          </w:p>
        </w:tc>
        <w:tc>
          <w:tcPr>
            <w:tcW w:w="284" w:type="dxa"/>
            <w:vMerge/>
            <w:tcBorders>
              <w:left w:val="single" w:sz="4" w:space="0" w:color="auto"/>
              <w:right w:val="single" w:sz="4" w:space="0" w:color="auto"/>
            </w:tcBorders>
          </w:tcPr>
          <w:p w14:paraId="10F866BF" w14:textId="77777777" w:rsidR="00AA76FB" w:rsidRPr="00F25313" w:rsidRDefault="00AA76FB" w:rsidP="00F74BE7">
            <w:pPr>
              <w:pStyle w:val="ListParagraph"/>
              <w:numPr>
                <w:ilvl w:val="0"/>
                <w:numId w:val="306"/>
              </w:numPr>
              <w:spacing w:before="0" w:after="0" w:line="240" w:lineRule="auto"/>
              <w:ind w:left="57" w:right="57" w:firstLine="0"/>
              <w:jc w:val="both"/>
            </w:pPr>
          </w:p>
        </w:tc>
        <w:tc>
          <w:tcPr>
            <w:tcW w:w="283" w:type="dxa"/>
            <w:tcBorders>
              <w:top w:val="single" w:sz="6" w:space="0" w:color="000000" w:themeColor="text1"/>
              <w:left w:val="single" w:sz="4" w:space="0" w:color="auto"/>
              <w:bottom w:val="single" w:sz="6" w:space="0" w:color="000000" w:themeColor="text1"/>
              <w:right w:val="single" w:sz="6" w:space="0" w:color="000000" w:themeColor="text1"/>
            </w:tcBorders>
            <w:shd w:val="clear" w:color="auto" w:fill="auto"/>
          </w:tcPr>
          <w:p w14:paraId="248A5BEB" w14:textId="77777777" w:rsidR="00AA76FB" w:rsidRPr="00F25313" w:rsidRDefault="00AA76FB" w:rsidP="00F74BE7">
            <w:pPr>
              <w:pStyle w:val="ListParagraph"/>
              <w:numPr>
                <w:ilvl w:val="0"/>
                <w:numId w:val="307"/>
              </w:numPr>
              <w:spacing w:before="0" w:after="0" w:line="240" w:lineRule="auto"/>
              <w:ind w:left="57" w:right="57" w:firstLine="0"/>
              <w:jc w:val="both"/>
            </w:pPr>
          </w:p>
        </w:tc>
        <w:tc>
          <w:tcPr>
            <w:tcW w:w="769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5F9A746" w14:textId="6B30856C" w:rsidR="00AA76FB" w:rsidRPr="00F25313" w:rsidRDefault="00AA76FB" w:rsidP="00583F36">
            <w:pPr>
              <w:spacing w:before="0" w:after="0" w:line="240" w:lineRule="auto"/>
              <w:ind w:left="57" w:right="57"/>
              <w:jc w:val="both"/>
            </w:pPr>
            <w:r w:rsidRPr="00F25313">
              <w:t>Klasifikatoriai;</w:t>
            </w:r>
          </w:p>
        </w:tc>
      </w:tr>
      <w:tr w:rsidR="00AA76FB" w:rsidRPr="00F25313" w14:paraId="7FFA6070" w14:textId="77777777" w:rsidTr="00EF5F35">
        <w:trPr>
          <w:trHeight w:val="55"/>
        </w:trPr>
        <w:tc>
          <w:tcPr>
            <w:tcW w:w="1693" w:type="dxa"/>
            <w:vMerge/>
            <w:tcBorders>
              <w:right w:val="single" w:sz="4" w:space="0" w:color="auto"/>
            </w:tcBorders>
          </w:tcPr>
          <w:p w14:paraId="676B58F7" w14:textId="77777777" w:rsidR="00AA76FB" w:rsidRPr="00F25313" w:rsidRDefault="00AA76FB" w:rsidP="00F74BE7">
            <w:pPr>
              <w:pStyle w:val="ListParagraph"/>
              <w:numPr>
                <w:ilvl w:val="0"/>
                <w:numId w:val="220"/>
              </w:numPr>
              <w:tabs>
                <w:tab w:val="center" w:pos="697"/>
              </w:tabs>
              <w:spacing w:before="0" w:after="0" w:line="240" w:lineRule="auto"/>
              <w:ind w:left="57" w:right="57" w:firstLine="0"/>
              <w:jc w:val="both"/>
            </w:pPr>
          </w:p>
        </w:tc>
        <w:tc>
          <w:tcPr>
            <w:tcW w:w="284" w:type="dxa"/>
            <w:vMerge/>
            <w:tcBorders>
              <w:left w:val="single" w:sz="4" w:space="0" w:color="auto"/>
              <w:right w:val="single" w:sz="4" w:space="0" w:color="auto"/>
            </w:tcBorders>
          </w:tcPr>
          <w:p w14:paraId="5C582DC9" w14:textId="77777777" w:rsidR="00AA76FB" w:rsidRPr="00F25313" w:rsidRDefault="00AA76FB" w:rsidP="00F74BE7">
            <w:pPr>
              <w:pStyle w:val="ListParagraph"/>
              <w:numPr>
                <w:ilvl w:val="0"/>
                <w:numId w:val="306"/>
              </w:numPr>
              <w:spacing w:before="0" w:after="0" w:line="240" w:lineRule="auto"/>
              <w:ind w:left="57" w:right="57" w:firstLine="0"/>
              <w:jc w:val="both"/>
            </w:pPr>
          </w:p>
        </w:tc>
        <w:tc>
          <w:tcPr>
            <w:tcW w:w="283" w:type="dxa"/>
            <w:tcBorders>
              <w:top w:val="single" w:sz="6" w:space="0" w:color="000000" w:themeColor="text1"/>
              <w:left w:val="single" w:sz="4" w:space="0" w:color="auto"/>
              <w:bottom w:val="single" w:sz="6" w:space="0" w:color="000000" w:themeColor="text1"/>
              <w:right w:val="single" w:sz="6" w:space="0" w:color="000000" w:themeColor="text1"/>
            </w:tcBorders>
            <w:shd w:val="clear" w:color="auto" w:fill="auto"/>
          </w:tcPr>
          <w:p w14:paraId="3DE15A7A" w14:textId="77777777" w:rsidR="00AA76FB" w:rsidRPr="00F25313" w:rsidRDefault="00AA76FB" w:rsidP="00F74BE7">
            <w:pPr>
              <w:pStyle w:val="ListParagraph"/>
              <w:numPr>
                <w:ilvl w:val="0"/>
                <w:numId w:val="307"/>
              </w:numPr>
              <w:spacing w:before="0" w:after="0" w:line="240" w:lineRule="auto"/>
              <w:ind w:left="57" w:right="57" w:firstLine="0"/>
              <w:jc w:val="both"/>
            </w:pPr>
          </w:p>
        </w:tc>
        <w:tc>
          <w:tcPr>
            <w:tcW w:w="769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C40E0BC" w14:textId="3F7B836F" w:rsidR="00AA76FB" w:rsidRPr="00F25313" w:rsidRDefault="00AA76FB" w:rsidP="00583F36">
            <w:pPr>
              <w:spacing w:before="0" w:after="0" w:line="240" w:lineRule="auto"/>
              <w:ind w:left="57" w:right="57"/>
              <w:jc w:val="both"/>
            </w:pPr>
            <w:r w:rsidRPr="00F25313">
              <w:t>Tezaurai;</w:t>
            </w:r>
          </w:p>
        </w:tc>
      </w:tr>
      <w:tr w:rsidR="00AA76FB" w:rsidRPr="00F25313" w14:paraId="4E13829D" w14:textId="77777777" w:rsidTr="00EF5F35">
        <w:trPr>
          <w:trHeight w:val="55"/>
        </w:trPr>
        <w:tc>
          <w:tcPr>
            <w:tcW w:w="1693" w:type="dxa"/>
            <w:vMerge/>
            <w:tcBorders>
              <w:right w:val="single" w:sz="4" w:space="0" w:color="auto"/>
            </w:tcBorders>
          </w:tcPr>
          <w:p w14:paraId="4352A837" w14:textId="77777777" w:rsidR="00AA76FB" w:rsidRPr="00F25313" w:rsidRDefault="00AA76FB" w:rsidP="00F74BE7">
            <w:pPr>
              <w:pStyle w:val="ListParagraph"/>
              <w:numPr>
                <w:ilvl w:val="0"/>
                <w:numId w:val="220"/>
              </w:numPr>
              <w:tabs>
                <w:tab w:val="center" w:pos="697"/>
              </w:tabs>
              <w:spacing w:before="0" w:after="0" w:line="240" w:lineRule="auto"/>
              <w:ind w:left="57" w:right="57" w:firstLine="0"/>
              <w:jc w:val="both"/>
            </w:pPr>
          </w:p>
        </w:tc>
        <w:tc>
          <w:tcPr>
            <w:tcW w:w="284" w:type="dxa"/>
            <w:vMerge/>
            <w:tcBorders>
              <w:left w:val="single" w:sz="4" w:space="0" w:color="auto"/>
              <w:right w:val="single" w:sz="4" w:space="0" w:color="auto"/>
            </w:tcBorders>
          </w:tcPr>
          <w:p w14:paraId="28DBC5C9" w14:textId="77777777" w:rsidR="00AA76FB" w:rsidRPr="00F25313" w:rsidRDefault="00AA76FB" w:rsidP="00F74BE7">
            <w:pPr>
              <w:pStyle w:val="ListParagraph"/>
              <w:numPr>
                <w:ilvl w:val="0"/>
                <w:numId w:val="306"/>
              </w:numPr>
              <w:spacing w:before="0" w:after="0" w:line="240" w:lineRule="auto"/>
              <w:ind w:left="57" w:right="57" w:firstLine="0"/>
              <w:jc w:val="both"/>
            </w:pPr>
          </w:p>
        </w:tc>
        <w:tc>
          <w:tcPr>
            <w:tcW w:w="283" w:type="dxa"/>
            <w:tcBorders>
              <w:top w:val="single" w:sz="6" w:space="0" w:color="000000" w:themeColor="text1"/>
              <w:left w:val="single" w:sz="4" w:space="0" w:color="auto"/>
              <w:bottom w:val="single" w:sz="6" w:space="0" w:color="000000" w:themeColor="text1"/>
              <w:right w:val="single" w:sz="6" w:space="0" w:color="000000" w:themeColor="text1"/>
            </w:tcBorders>
            <w:shd w:val="clear" w:color="auto" w:fill="auto"/>
          </w:tcPr>
          <w:p w14:paraId="123F79E7" w14:textId="77777777" w:rsidR="00AA76FB" w:rsidRPr="00F25313" w:rsidRDefault="00AA76FB" w:rsidP="00F74BE7">
            <w:pPr>
              <w:pStyle w:val="ListParagraph"/>
              <w:numPr>
                <w:ilvl w:val="0"/>
                <w:numId w:val="307"/>
              </w:numPr>
              <w:spacing w:before="0" w:after="0" w:line="240" w:lineRule="auto"/>
              <w:ind w:left="57" w:right="57" w:firstLine="0"/>
              <w:jc w:val="both"/>
            </w:pPr>
          </w:p>
        </w:tc>
        <w:tc>
          <w:tcPr>
            <w:tcW w:w="769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50C25D0" w14:textId="006E1544" w:rsidR="00AA76FB" w:rsidRPr="00F25313" w:rsidRDefault="00AA76FB" w:rsidP="00583F36">
            <w:pPr>
              <w:spacing w:before="0" w:after="0" w:line="240" w:lineRule="auto"/>
              <w:ind w:left="57" w:right="57"/>
              <w:jc w:val="both"/>
            </w:pPr>
            <w:r w:rsidRPr="00F25313">
              <w:t>Kontroliuojami žodynai;</w:t>
            </w:r>
          </w:p>
        </w:tc>
      </w:tr>
      <w:tr w:rsidR="00AA76FB" w:rsidRPr="00F25313" w14:paraId="158B14AA" w14:textId="77777777" w:rsidTr="00EF5F35">
        <w:trPr>
          <w:trHeight w:val="55"/>
        </w:trPr>
        <w:tc>
          <w:tcPr>
            <w:tcW w:w="1693" w:type="dxa"/>
            <w:vMerge/>
            <w:tcBorders>
              <w:right w:val="single" w:sz="4" w:space="0" w:color="auto"/>
            </w:tcBorders>
          </w:tcPr>
          <w:p w14:paraId="5D86AA02" w14:textId="77777777" w:rsidR="00AA76FB" w:rsidRPr="00F25313" w:rsidRDefault="00AA76FB" w:rsidP="00F74BE7">
            <w:pPr>
              <w:pStyle w:val="ListParagraph"/>
              <w:numPr>
                <w:ilvl w:val="0"/>
                <w:numId w:val="220"/>
              </w:numPr>
              <w:tabs>
                <w:tab w:val="center" w:pos="697"/>
              </w:tabs>
              <w:spacing w:before="0" w:after="0" w:line="240" w:lineRule="auto"/>
              <w:ind w:left="57" w:right="57" w:firstLine="0"/>
              <w:jc w:val="both"/>
            </w:pPr>
          </w:p>
        </w:tc>
        <w:tc>
          <w:tcPr>
            <w:tcW w:w="284" w:type="dxa"/>
            <w:vMerge/>
            <w:tcBorders>
              <w:left w:val="single" w:sz="4" w:space="0" w:color="auto"/>
              <w:right w:val="single" w:sz="4" w:space="0" w:color="auto"/>
            </w:tcBorders>
          </w:tcPr>
          <w:p w14:paraId="0E0CCADF" w14:textId="77777777" w:rsidR="00AA76FB" w:rsidRPr="00F25313" w:rsidRDefault="00AA76FB" w:rsidP="00F74BE7">
            <w:pPr>
              <w:pStyle w:val="ListParagraph"/>
              <w:numPr>
                <w:ilvl w:val="0"/>
                <w:numId w:val="306"/>
              </w:numPr>
              <w:spacing w:before="0" w:after="0" w:line="240" w:lineRule="auto"/>
              <w:ind w:left="57" w:right="57" w:firstLine="0"/>
              <w:jc w:val="both"/>
            </w:pPr>
          </w:p>
        </w:tc>
        <w:tc>
          <w:tcPr>
            <w:tcW w:w="283" w:type="dxa"/>
            <w:tcBorders>
              <w:top w:val="single" w:sz="6" w:space="0" w:color="000000" w:themeColor="text1"/>
              <w:left w:val="single" w:sz="4" w:space="0" w:color="auto"/>
              <w:bottom w:val="single" w:sz="6" w:space="0" w:color="000000" w:themeColor="text1"/>
              <w:right w:val="single" w:sz="6" w:space="0" w:color="000000" w:themeColor="text1"/>
            </w:tcBorders>
            <w:shd w:val="clear" w:color="auto" w:fill="auto"/>
          </w:tcPr>
          <w:p w14:paraId="1BCF92C6" w14:textId="77777777" w:rsidR="00AA76FB" w:rsidRPr="00F25313" w:rsidRDefault="00AA76FB" w:rsidP="00F74BE7">
            <w:pPr>
              <w:pStyle w:val="ListParagraph"/>
              <w:numPr>
                <w:ilvl w:val="0"/>
                <w:numId w:val="307"/>
              </w:numPr>
              <w:spacing w:before="0" w:after="0" w:line="240" w:lineRule="auto"/>
              <w:ind w:left="57" w:right="57" w:firstLine="0"/>
              <w:jc w:val="both"/>
            </w:pPr>
          </w:p>
        </w:tc>
        <w:tc>
          <w:tcPr>
            <w:tcW w:w="769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234FAED" w14:textId="1A328050" w:rsidR="00AA76FB" w:rsidRPr="00F25313" w:rsidRDefault="00AA76FB" w:rsidP="00583F36">
            <w:pPr>
              <w:spacing w:before="0" w:after="0" w:line="240" w:lineRule="auto"/>
              <w:ind w:left="57" w:right="57"/>
              <w:jc w:val="both"/>
            </w:pPr>
            <w:r w:rsidRPr="00F25313">
              <w:t>Taksonomijos;</w:t>
            </w:r>
          </w:p>
        </w:tc>
      </w:tr>
      <w:tr w:rsidR="00AA76FB" w:rsidRPr="00F25313" w14:paraId="11A6A17C" w14:textId="77777777" w:rsidTr="00EF5F35">
        <w:trPr>
          <w:trHeight w:val="55"/>
        </w:trPr>
        <w:tc>
          <w:tcPr>
            <w:tcW w:w="1693" w:type="dxa"/>
            <w:vMerge/>
            <w:tcBorders>
              <w:right w:val="single" w:sz="4" w:space="0" w:color="auto"/>
            </w:tcBorders>
          </w:tcPr>
          <w:p w14:paraId="13A48AF0" w14:textId="77777777" w:rsidR="00AA76FB" w:rsidRPr="00F25313" w:rsidRDefault="00AA76FB" w:rsidP="00F74BE7">
            <w:pPr>
              <w:pStyle w:val="ListParagraph"/>
              <w:numPr>
                <w:ilvl w:val="0"/>
                <w:numId w:val="220"/>
              </w:numPr>
              <w:tabs>
                <w:tab w:val="center" w:pos="697"/>
              </w:tabs>
              <w:spacing w:before="0" w:after="0" w:line="240" w:lineRule="auto"/>
              <w:ind w:left="57" w:right="57" w:firstLine="0"/>
              <w:jc w:val="both"/>
            </w:pPr>
          </w:p>
        </w:tc>
        <w:tc>
          <w:tcPr>
            <w:tcW w:w="284" w:type="dxa"/>
            <w:vMerge/>
            <w:tcBorders>
              <w:left w:val="single" w:sz="4" w:space="0" w:color="auto"/>
              <w:right w:val="single" w:sz="4" w:space="0" w:color="auto"/>
            </w:tcBorders>
          </w:tcPr>
          <w:p w14:paraId="307A89CB" w14:textId="77777777" w:rsidR="00AA76FB" w:rsidRPr="00F25313" w:rsidRDefault="00AA76FB" w:rsidP="00F74BE7">
            <w:pPr>
              <w:pStyle w:val="ListParagraph"/>
              <w:numPr>
                <w:ilvl w:val="0"/>
                <w:numId w:val="306"/>
              </w:numPr>
              <w:spacing w:before="0" w:after="0" w:line="240" w:lineRule="auto"/>
              <w:ind w:left="57" w:right="57" w:firstLine="0"/>
              <w:jc w:val="both"/>
            </w:pPr>
          </w:p>
        </w:tc>
        <w:tc>
          <w:tcPr>
            <w:tcW w:w="283" w:type="dxa"/>
            <w:tcBorders>
              <w:top w:val="single" w:sz="6" w:space="0" w:color="000000" w:themeColor="text1"/>
              <w:left w:val="single" w:sz="4" w:space="0" w:color="auto"/>
              <w:bottom w:val="single" w:sz="6" w:space="0" w:color="000000" w:themeColor="text1"/>
              <w:right w:val="single" w:sz="6" w:space="0" w:color="000000" w:themeColor="text1"/>
            </w:tcBorders>
            <w:shd w:val="clear" w:color="auto" w:fill="auto"/>
          </w:tcPr>
          <w:p w14:paraId="68050437" w14:textId="77777777" w:rsidR="00AA76FB" w:rsidRPr="00F25313" w:rsidRDefault="00AA76FB" w:rsidP="00F74BE7">
            <w:pPr>
              <w:pStyle w:val="ListParagraph"/>
              <w:numPr>
                <w:ilvl w:val="0"/>
                <w:numId w:val="307"/>
              </w:numPr>
              <w:spacing w:before="0" w:after="0" w:line="240" w:lineRule="auto"/>
              <w:ind w:left="57" w:right="57" w:firstLine="0"/>
              <w:jc w:val="both"/>
            </w:pPr>
          </w:p>
        </w:tc>
        <w:tc>
          <w:tcPr>
            <w:tcW w:w="769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72D01D" w14:textId="5E4BEE5B" w:rsidR="00AA76FB" w:rsidRPr="00F25313" w:rsidRDefault="00AA76FB" w:rsidP="00583F36">
            <w:pPr>
              <w:spacing w:before="0" w:after="0" w:line="240" w:lineRule="auto"/>
              <w:ind w:left="57" w:right="57"/>
              <w:jc w:val="both"/>
            </w:pPr>
            <w:r w:rsidRPr="00F25313">
              <w:t>Ontologijos;</w:t>
            </w:r>
          </w:p>
        </w:tc>
      </w:tr>
      <w:tr w:rsidR="00AA76FB" w:rsidRPr="00F25313" w14:paraId="0CBC792B" w14:textId="77777777" w:rsidTr="00EF5F35">
        <w:trPr>
          <w:trHeight w:val="55"/>
        </w:trPr>
        <w:tc>
          <w:tcPr>
            <w:tcW w:w="1693" w:type="dxa"/>
            <w:vMerge/>
            <w:tcBorders>
              <w:right w:val="single" w:sz="4" w:space="0" w:color="auto"/>
            </w:tcBorders>
          </w:tcPr>
          <w:p w14:paraId="7F34661E" w14:textId="77777777" w:rsidR="00AA76FB" w:rsidRPr="00F25313" w:rsidRDefault="00AA76FB" w:rsidP="00F74BE7">
            <w:pPr>
              <w:pStyle w:val="ListParagraph"/>
              <w:numPr>
                <w:ilvl w:val="0"/>
                <w:numId w:val="220"/>
              </w:numPr>
              <w:tabs>
                <w:tab w:val="center" w:pos="697"/>
              </w:tabs>
              <w:spacing w:before="0" w:after="0" w:line="240" w:lineRule="auto"/>
              <w:ind w:left="57" w:right="57" w:firstLine="0"/>
              <w:jc w:val="both"/>
            </w:pPr>
          </w:p>
        </w:tc>
        <w:tc>
          <w:tcPr>
            <w:tcW w:w="284" w:type="dxa"/>
            <w:vMerge/>
            <w:tcBorders>
              <w:left w:val="single" w:sz="4" w:space="0" w:color="auto"/>
              <w:bottom w:val="single" w:sz="4" w:space="0" w:color="auto"/>
              <w:right w:val="single" w:sz="4" w:space="0" w:color="auto"/>
            </w:tcBorders>
          </w:tcPr>
          <w:p w14:paraId="183E8456" w14:textId="77777777" w:rsidR="00AA76FB" w:rsidRPr="00F25313" w:rsidRDefault="00AA76FB" w:rsidP="00F74BE7">
            <w:pPr>
              <w:pStyle w:val="ListParagraph"/>
              <w:numPr>
                <w:ilvl w:val="0"/>
                <w:numId w:val="306"/>
              </w:numPr>
              <w:spacing w:before="0" w:after="0" w:line="240" w:lineRule="auto"/>
              <w:ind w:left="57" w:right="57" w:firstLine="0"/>
              <w:jc w:val="both"/>
            </w:pPr>
          </w:p>
        </w:tc>
        <w:tc>
          <w:tcPr>
            <w:tcW w:w="283" w:type="dxa"/>
            <w:tcBorders>
              <w:top w:val="single" w:sz="6" w:space="0" w:color="000000" w:themeColor="text1"/>
              <w:left w:val="single" w:sz="4" w:space="0" w:color="auto"/>
              <w:bottom w:val="single" w:sz="6" w:space="0" w:color="000000" w:themeColor="text1"/>
              <w:right w:val="single" w:sz="6" w:space="0" w:color="000000" w:themeColor="text1"/>
            </w:tcBorders>
            <w:shd w:val="clear" w:color="auto" w:fill="auto"/>
          </w:tcPr>
          <w:p w14:paraId="31679F66" w14:textId="77777777" w:rsidR="00AA76FB" w:rsidRPr="00F25313" w:rsidRDefault="00AA76FB" w:rsidP="00F74BE7">
            <w:pPr>
              <w:pStyle w:val="ListParagraph"/>
              <w:numPr>
                <w:ilvl w:val="0"/>
                <w:numId w:val="307"/>
              </w:numPr>
              <w:spacing w:before="0" w:after="0" w:line="240" w:lineRule="auto"/>
              <w:ind w:left="57" w:right="57" w:firstLine="0"/>
              <w:jc w:val="both"/>
            </w:pPr>
          </w:p>
        </w:tc>
        <w:tc>
          <w:tcPr>
            <w:tcW w:w="769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F5AE2D2" w14:textId="1CD7C434" w:rsidR="00AA76FB" w:rsidRPr="00F25313" w:rsidRDefault="00AA76FB" w:rsidP="00583F36">
            <w:pPr>
              <w:spacing w:before="0" w:after="0" w:line="240" w:lineRule="auto"/>
              <w:ind w:left="57" w:right="57"/>
              <w:jc w:val="both"/>
            </w:pPr>
            <w:r w:rsidRPr="00F25313">
              <w:t>Ir kitos žinių struktūros, suderintos su PO detalios analizės metu.</w:t>
            </w:r>
          </w:p>
        </w:tc>
      </w:tr>
      <w:tr w:rsidR="000E15F4" w:rsidRPr="00F25313" w14:paraId="3FBD4FC6" w14:textId="77777777" w:rsidTr="2B7F0500">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3FE0564" w14:textId="77777777" w:rsidR="000E15F4" w:rsidRPr="00F25313" w:rsidRDefault="000E15F4" w:rsidP="00F74BE7">
            <w:pPr>
              <w:pStyle w:val="ListParagraph"/>
              <w:numPr>
                <w:ilvl w:val="0"/>
                <w:numId w:val="220"/>
              </w:numPr>
              <w:tabs>
                <w:tab w:val="center" w:pos="697"/>
              </w:tabs>
              <w:spacing w:before="0" w:after="0" w:line="240" w:lineRule="auto"/>
              <w:ind w:left="57" w:right="57" w:firstLine="0"/>
              <w:jc w:val="both"/>
            </w:pPr>
          </w:p>
        </w:tc>
        <w:tc>
          <w:tcPr>
            <w:tcW w:w="8263"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321B8DB" w14:textId="678E9E3B" w:rsidR="000E15F4" w:rsidRPr="00F25313" w:rsidRDefault="000E15F4" w:rsidP="00583F36">
            <w:pPr>
              <w:spacing w:before="0" w:after="0" w:line="240" w:lineRule="auto"/>
              <w:ind w:left="57" w:right="57"/>
              <w:jc w:val="both"/>
            </w:pPr>
            <w:r w:rsidRPr="00F25313">
              <w:t xml:space="preserve">Turi būti galimybė aprašyti žinių struktūrų </w:t>
            </w:r>
            <w:r w:rsidR="00F04033" w:rsidRPr="00F25313">
              <w:t>metaduomeni</w:t>
            </w:r>
            <w:r w:rsidRPr="00F25313">
              <w:t>s.</w:t>
            </w:r>
          </w:p>
        </w:tc>
      </w:tr>
      <w:tr w:rsidR="000E15F4" w:rsidRPr="00F25313" w14:paraId="4ABC920F" w14:textId="77777777" w:rsidTr="2B7F0500">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70BF1BA" w14:textId="77777777" w:rsidR="000E15F4" w:rsidRPr="00F25313" w:rsidRDefault="000E15F4" w:rsidP="00F74BE7">
            <w:pPr>
              <w:pStyle w:val="ListParagraph"/>
              <w:numPr>
                <w:ilvl w:val="0"/>
                <w:numId w:val="220"/>
              </w:numPr>
              <w:tabs>
                <w:tab w:val="center" w:pos="697"/>
              </w:tabs>
              <w:spacing w:before="0" w:after="0" w:line="240" w:lineRule="auto"/>
              <w:ind w:left="57" w:right="57" w:firstLine="0"/>
              <w:jc w:val="both"/>
            </w:pPr>
          </w:p>
        </w:tc>
        <w:tc>
          <w:tcPr>
            <w:tcW w:w="8263"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0453986" w14:textId="76121968" w:rsidR="000E15F4" w:rsidRPr="00F25313" w:rsidRDefault="000E15F4" w:rsidP="00583F36">
            <w:pPr>
              <w:spacing w:before="0" w:after="0" w:line="240" w:lineRule="auto"/>
              <w:ind w:left="57" w:right="57"/>
              <w:jc w:val="both"/>
            </w:pPr>
            <w:r w:rsidRPr="00F25313">
              <w:t xml:space="preserve">Turi būti galimybė susieti </w:t>
            </w:r>
            <w:r w:rsidR="00F04033" w:rsidRPr="00F25313">
              <w:t>žinių struktūrų metaduomenis</w:t>
            </w:r>
            <w:r w:rsidR="0023124E" w:rsidRPr="00F25313">
              <w:t xml:space="preserve"> su kitais metaduomenim</w:t>
            </w:r>
            <w:r w:rsidRPr="00F25313">
              <w:t xml:space="preserve"> (gali būti automatiškai arba naudotojas gali užpildyti rankiniu būdu).</w:t>
            </w:r>
          </w:p>
        </w:tc>
      </w:tr>
      <w:tr w:rsidR="000E15F4" w:rsidRPr="00F25313" w14:paraId="1A681DEF" w14:textId="77777777" w:rsidTr="2B7F0500">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DC655F4" w14:textId="77777777" w:rsidR="000E15F4" w:rsidRPr="00F25313" w:rsidRDefault="000E15F4" w:rsidP="00F74BE7">
            <w:pPr>
              <w:pStyle w:val="ListParagraph"/>
              <w:numPr>
                <w:ilvl w:val="0"/>
                <w:numId w:val="220"/>
              </w:numPr>
              <w:tabs>
                <w:tab w:val="center" w:pos="697"/>
              </w:tabs>
              <w:spacing w:before="0" w:after="0" w:line="240" w:lineRule="auto"/>
              <w:ind w:left="57" w:right="57" w:firstLine="0"/>
              <w:jc w:val="both"/>
            </w:pPr>
          </w:p>
        </w:tc>
        <w:tc>
          <w:tcPr>
            <w:tcW w:w="8263"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CDC4C4E" w14:textId="57B29786" w:rsidR="000E15F4" w:rsidRPr="00F25313" w:rsidRDefault="0023124E" w:rsidP="00583F36">
            <w:pPr>
              <w:spacing w:before="0" w:after="0" w:line="240" w:lineRule="auto"/>
              <w:ind w:left="57" w:right="57"/>
              <w:jc w:val="both"/>
            </w:pPr>
            <w:r w:rsidRPr="00F25313">
              <w:t xml:space="preserve">Turi būti galimybė </w:t>
            </w:r>
            <w:proofErr w:type="spellStart"/>
            <w:r w:rsidR="002A5FE3" w:rsidRPr="00F25313">
              <w:t>versijuoti</w:t>
            </w:r>
            <w:proofErr w:type="spellEnd"/>
            <w:r w:rsidR="002A5FE3" w:rsidRPr="00F25313">
              <w:t xml:space="preserve"> žinių struktūras (paprastas </w:t>
            </w:r>
            <w:proofErr w:type="spellStart"/>
            <w:r w:rsidR="002A5FE3" w:rsidRPr="00F25313">
              <w:t>versijavimas</w:t>
            </w:r>
            <w:proofErr w:type="spellEnd"/>
            <w:r w:rsidR="00E7171D" w:rsidRPr="00F25313">
              <w:t xml:space="preserve"> </w:t>
            </w:r>
            <w:r w:rsidR="002A5FE3" w:rsidRPr="00F25313">
              <w:t>ir redakcijos</w:t>
            </w:r>
            <w:r w:rsidR="00E7171D" w:rsidRPr="00F25313">
              <w:t xml:space="preserve"> </w:t>
            </w:r>
            <w:proofErr w:type="spellStart"/>
            <w:r w:rsidR="00E7171D" w:rsidRPr="00F25313">
              <w:t>versijavimas</w:t>
            </w:r>
            <w:proofErr w:type="spellEnd"/>
            <w:r w:rsidR="002A5FE3" w:rsidRPr="00F25313">
              <w:t>).</w:t>
            </w:r>
          </w:p>
        </w:tc>
      </w:tr>
      <w:tr w:rsidR="006E06E5" w:rsidRPr="00F25313" w14:paraId="1DEF9761" w14:textId="77777777" w:rsidTr="2B7F0500">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FF4B4DD" w14:textId="77777777" w:rsidR="006E06E5" w:rsidRPr="00F25313" w:rsidRDefault="006E06E5" w:rsidP="00F74BE7">
            <w:pPr>
              <w:pStyle w:val="ListParagraph"/>
              <w:numPr>
                <w:ilvl w:val="0"/>
                <w:numId w:val="220"/>
              </w:numPr>
              <w:spacing w:before="0" w:after="0" w:line="240" w:lineRule="auto"/>
              <w:ind w:left="57" w:right="57" w:firstLine="0"/>
              <w:jc w:val="both"/>
            </w:pPr>
          </w:p>
        </w:tc>
        <w:tc>
          <w:tcPr>
            <w:tcW w:w="8263"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9CB790C" w14:textId="3E7EC117" w:rsidR="006E06E5" w:rsidRPr="00F25313" w:rsidRDefault="006E06E5" w:rsidP="00583F36">
            <w:pPr>
              <w:spacing w:before="0" w:after="0" w:line="240" w:lineRule="auto"/>
              <w:ind w:left="57" w:right="57"/>
              <w:jc w:val="both"/>
              <w:rPr>
                <w:highlight w:val="yellow"/>
              </w:rPr>
            </w:pPr>
            <w:r w:rsidRPr="00F25313">
              <w:t xml:space="preserve">Turi būti galimybė atsisiųsti vizualizuotą </w:t>
            </w:r>
            <w:r w:rsidR="009F1B77" w:rsidRPr="00F25313">
              <w:t>lentelę</w:t>
            </w:r>
            <w:r w:rsidRPr="00F25313">
              <w:t xml:space="preserve"> pasirinktu formatu.</w:t>
            </w:r>
          </w:p>
        </w:tc>
      </w:tr>
      <w:tr w:rsidR="006E06E5" w:rsidRPr="00F25313" w14:paraId="55DA289F" w14:textId="77777777" w:rsidTr="2B7F0500">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668DB4C" w14:textId="77777777" w:rsidR="006E06E5" w:rsidRPr="00F25313" w:rsidRDefault="006E06E5" w:rsidP="00F74BE7">
            <w:pPr>
              <w:pStyle w:val="ListParagraph"/>
              <w:numPr>
                <w:ilvl w:val="0"/>
                <w:numId w:val="220"/>
              </w:numPr>
              <w:spacing w:before="0" w:after="0" w:line="240" w:lineRule="auto"/>
              <w:ind w:left="57" w:right="57" w:firstLine="0"/>
              <w:jc w:val="both"/>
            </w:pPr>
          </w:p>
        </w:tc>
        <w:tc>
          <w:tcPr>
            <w:tcW w:w="8263"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B1DF8E" w14:textId="0C21F820" w:rsidR="006E06E5" w:rsidRPr="00F25313" w:rsidRDefault="006E06E5" w:rsidP="00583F36">
            <w:pPr>
              <w:spacing w:before="0" w:after="0" w:line="240" w:lineRule="auto"/>
              <w:ind w:left="57" w:right="57"/>
              <w:jc w:val="both"/>
              <w:rPr>
                <w:highlight w:val="yellow"/>
              </w:rPr>
            </w:pPr>
            <w:r w:rsidRPr="00F25313">
              <w:t>Turi būti galimybė filtruoti duomenis lentelės peržiūroje.</w:t>
            </w:r>
          </w:p>
        </w:tc>
      </w:tr>
      <w:tr w:rsidR="006E06E5" w:rsidRPr="00F25313" w14:paraId="50845CAD" w14:textId="77777777" w:rsidTr="2B7F0500">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A6DA515" w14:textId="77777777" w:rsidR="006E06E5" w:rsidRPr="00F25313" w:rsidRDefault="006E06E5" w:rsidP="00F74BE7">
            <w:pPr>
              <w:pStyle w:val="ListParagraph"/>
              <w:numPr>
                <w:ilvl w:val="0"/>
                <w:numId w:val="220"/>
              </w:numPr>
              <w:spacing w:before="0" w:after="0" w:line="240" w:lineRule="auto"/>
              <w:ind w:left="57" w:right="57" w:firstLine="0"/>
              <w:jc w:val="both"/>
            </w:pPr>
          </w:p>
        </w:tc>
        <w:tc>
          <w:tcPr>
            <w:tcW w:w="8263"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B630359" w14:textId="0E38AC02" w:rsidR="006E06E5" w:rsidRPr="00F25313" w:rsidRDefault="006E06E5" w:rsidP="00583F36">
            <w:pPr>
              <w:spacing w:before="0" w:after="0" w:line="240" w:lineRule="auto"/>
              <w:ind w:left="57" w:right="57"/>
              <w:jc w:val="both"/>
              <w:rPr>
                <w:highlight w:val="yellow"/>
              </w:rPr>
            </w:pPr>
            <w:r w:rsidRPr="00F25313">
              <w:t>Turi būti galimybė cituoti lentelę.</w:t>
            </w:r>
          </w:p>
        </w:tc>
      </w:tr>
      <w:tr w:rsidR="006E06E5" w:rsidRPr="00F25313" w14:paraId="7400052E" w14:textId="77777777" w:rsidTr="2B7F0500">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FA5861" w14:textId="77777777" w:rsidR="006E06E5" w:rsidRPr="00F25313" w:rsidRDefault="006E06E5" w:rsidP="00F74BE7">
            <w:pPr>
              <w:pStyle w:val="ListParagraph"/>
              <w:numPr>
                <w:ilvl w:val="0"/>
                <w:numId w:val="220"/>
              </w:numPr>
              <w:spacing w:before="0" w:after="0" w:line="240" w:lineRule="auto"/>
              <w:ind w:left="57" w:right="57" w:firstLine="0"/>
              <w:jc w:val="both"/>
            </w:pPr>
          </w:p>
        </w:tc>
        <w:tc>
          <w:tcPr>
            <w:tcW w:w="8263"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E1D457F" w14:textId="2F2B8E09" w:rsidR="006E06E5" w:rsidRPr="00F25313" w:rsidRDefault="006E06E5" w:rsidP="00583F36">
            <w:pPr>
              <w:spacing w:before="0" w:after="0" w:line="240" w:lineRule="auto"/>
              <w:ind w:left="57" w:right="57"/>
              <w:jc w:val="both"/>
              <w:rPr>
                <w:highlight w:val="yellow"/>
              </w:rPr>
            </w:pPr>
            <w:r w:rsidRPr="00F25313">
              <w:t xml:space="preserve">Turi būti galimybė dalintis lentele socialiniuose tinkluose (pvz., </w:t>
            </w:r>
            <w:r w:rsidRPr="00F25313">
              <w:rPr>
                <w:i/>
                <w:iCs/>
              </w:rPr>
              <w:t>Facebook, X</w:t>
            </w:r>
            <w:r w:rsidRPr="00F25313">
              <w:t>).</w:t>
            </w:r>
          </w:p>
        </w:tc>
      </w:tr>
      <w:tr w:rsidR="006E06E5" w:rsidRPr="00F25313" w14:paraId="7C7D6271" w14:textId="77777777" w:rsidTr="2B7F0500">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D59260E" w14:textId="77777777" w:rsidR="006E06E5" w:rsidRPr="00F25313" w:rsidRDefault="006E06E5" w:rsidP="00F74BE7">
            <w:pPr>
              <w:pStyle w:val="ListParagraph"/>
              <w:numPr>
                <w:ilvl w:val="0"/>
                <w:numId w:val="220"/>
              </w:numPr>
              <w:spacing w:before="0" w:after="0" w:line="240" w:lineRule="auto"/>
              <w:ind w:left="57" w:right="57" w:firstLine="0"/>
              <w:jc w:val="both"/>
            </w:pPr>
          </w:p>
        </w:tc>
        <w:tc>
          <w:tcPr>
            <w:tcW w:w="8263"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015B996" w14:textId="34F4C9C9" w:rsidR="006E06E5" w:rsidRPr="00F25313" w:rsidRDefault="006E06E5" w:rsidP="00583F36">
            <w:pPr>
              <w:spacing w:before="0" w:after="0" w:line="240" w:lineRule="auto"/>
              <w:ind w:left="57" w:right="57"/>
              <w:jc w:val="both"/>
              <w:rPr>
                <w:highlight w:val="yellow"/>
              </w:rPr>
            </w:pPr>
            <w:r w:rsidRPr="00F25313">
              <w:t>Turi būti galimybė dalintis atsifiltruotos lentelės konfigūracija.</w:t>
            </w:r>
          </w:p>
        </w:tc>
      </w:tr>
      <w:tr w:rsidR="006E06E5" w:rsidRPr="00F25313" w14:paraId="773A5F71" w14:textId="77777777" w:rsidTr="2B7F0500">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BE8BB0E" w14:textId="77777777" w:rsidR="006E06E5" w:rsidRPr="00F25313" w:rsidRDefault="006E06E5" w:rsidP="00F74BE7">
            <w:pPr>
              <w:pStyle w:val="ListParagraph"/>
              <w:numPr>
                <w:ilvl w:val="0"/>
                <w:numId w:val="220"/>
              </w:numPr>
              <w:spacing w:before="0" w:after="0" w:line="240" w:lineRule="auto"/>
              <w:ind w:left="57" w:right="57" w:firstLine="0"/>
              <w:jc w:val="both"/>
            </w:pPr>
          </w:p>
        </w:tc>
        <w:tc>
          <w:tcPr>
            <w:tcW w:w="8263"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A5CDA96" w14:textId="2DEDE7AE" w:rsidR="006E06E5" w:rsidRPr="00F25313" w:rsidRDefault="006E06E5" w:rsidP="00583F36">
            <w:pPr>
              <w:spacing w:before="0" w:after="0" w:line="240" w:lineRule="auto"/>
              <w:ind w:left="57" w:right="57"/>
              <w:jc w:val="both"/>
              <w:rPr>
                <w:highlight w:val="yellow"/>
              </w:rPr>
            </w:pPr>
            <w:r w:rsidRPr="00F25313">
              <w:t>Turi būti galimybė pamėgti lentelę. Pamėgta lentelė išsaugoma Naudotojo paskyroje. Yra galima išsaugoti arba bendrą, arba atsifiltruotą lentelę.</w:t>
            </w:r>
          </w:p>
        </w:tc>
      </w:tr>
      <w:tr w:rsidR="006E06E5" w:rsidRPr="00F25313" w14:paraId="57F72932" w14:textId="77777777" w:rsidTr="2B7F0500">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79F89E5" w14:textId="77777777" w:rsidR="006E06E5" w:rsidRPr="00F25313" w:rsidRDefault="006E06E5" w:rsidP="00F74BE7">
            <w:pPr>
              <w:pStyle w:val="ListParagraph"/>
              <w:numPr>
                <w:ilvl w:val="0"/>
                <w:numId w:val="220"/>
              </w:numPr>
              <w:spacing w:before="0" w:after="0" w:line="240" w:lineRule="auto"/>
              <w:ind w:left="57" w:right="57" w:firstLine="0"/>
              <w:jc w:val="both"/>
            </w:pPr>
          </w:p>
        </w:tc>
        <w:tc>
          <w:tcPr>
            <w:tcW w:w="8263"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E79F69F" w14:textId="1ADDD8E0" w:rsidR="006E06E5" w:rsidRPr="00F25313" w:rsidRDefault="006E06E5" w:rsidP="00583F36">
            <w:pPr>
              <w:spacing w:before="0" w:after="0" w:line="240" w:lineRule="auto"/>
              <w:ind w:left="57" w:right="57"/>
              <w:jc w:val="both"/>
              <w:rPr>
                <w:highlight w:val="yellow"/>
              </w:rPr>
            </w:pPr>
            <w:r w:rsidRPr="00F25313">
              <w:t>Turi būti galimybė prenumeruoti lentelę, kad Naudotojui būtų pranešama apie visus lentelės atnaujinimus.</w:t>
            </w:r>
          </w:p>
        </w:tc>
      </w:tr>
      <w:tr w:rsidR="006E06E5" w:rsidRPr="00F25313" w14:paraId="65759A58" w14:textId="77777777" w:rsidTr="2B7F0500">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54698F8" w14:textId="77777777" w:rsidR="006E06E5" w:rsidRPr="00F25313" w:rsidRDefault="006E06E5" w:rsidP="00F74BE7">
            <w:pPr>
              <w:pStyle w:val="ListParagraph"/>
              <w:numPr>
                <w:ilvl w:val="0"/>
                <w:numId w:val="220"/>
              </w:numPr>
              <w:spacing w:before="0" w:after="0" w:line="240" w:lineRule="auto"/>
              <w:ind w:left="57" w:right="57" w:firstLine="0"/>
              <w:jc w:val="both"/>
            </w:pPr>
          </w:p>
        </w:tc>
        <w:tc>
          <w:tcPr>
            <w:tcW w:w="8263"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0674959" w14:textId="521BB98C" w:rsidR="006E06E5" w:rsidRPr="00F25313" w:rsidRDefault="006E06E5" w:rsidP="00583F36">
            <w:pPr>
              <w:spacing w:before="0" w:after="0" w:line="240" w:lineRule="auto"/>
              <w:ind w:left="57" w:right="57"/>
              <w:jc w:val="both"/>
              <w:rPr>
                <w:highlight w:val="yellow"/>
              </w:rPr>
            </w:pPr>
            <w:r w:rsidRPr="00F25313">
              <w:t>Turi būti galimybė atvaizduoti išnašą</w:t>
            </w:r>
            <w:r w:rsidR="00321E02">
              <w:t xml:space="preserve">, jei taip </w:t>
            </w:r>
            <w:r w:rsidRPr="00F25313">
              <w:t>suderinta su PO</w:t>
            </w:r>
            <w:r w:rsidR="00321E02">
              <w:t xml:space="preserve"> detalios analizės metu</w:t>
            </w:r>
            <w:r w:rsidRPr="00F25313">
              <w:t>.</w:t>
            </w:r>
          </w:p>
        </w:tc>
      </w:tr>
      <w:tr w:rsidR="006E06E5" w:rsidRPr="00F25313" w14:paraId="7CB054B0" w14:textId="77777777" w:rsidTr="2B7F0500">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7425C46" w14:textId="77777777" w:rsidR="006E06E5" w:rsidRPr="00F25313" w:rsidRDefault="006E06E5" w:rsidP="00F74BE7">
            <w:pPr>
              <w:pStyle w:val="ListParagraph"/>
              <w:numPr>
                <w:ilvl w:val="0"/>
                <w:numId w:val="220"/>
              </w:numPr>
              <w:spacing w:before="0" w:after="0" w:line="240" w:lineRule="auto"/>
              <w:ind w:left="57" w:right="57" w:firstLine="0"/>
              <w:jc w:val="both"/>
            </w:pPr>
          </w:p>
        </w:tc>
        <w:tc>
          <w:tcPr>
            <w:tcW w:w="8263"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7DAB721" w14:textId="0D2B5C2A" w:rsidR="006E06E5" w:rsidRPr="00F25313" w:rsidRDefault="006E06E5" w:rsidP="00583F36">
            <w:pPr>
              <w:spacing w:before="0" w:after="0" w:line="240" w:lineRule="auto"/>
              <w:ind w:left="57" w:right="57"/>
              <w:jc w:val="both"/>
            </w:pPr>
            <w:r w:rsidRPr="00F25313">
              <w:t>Turi būti galimybė atsispausdinti lentelę, kur matosi lentelės suformavimo data (dokumento generavimo, lentelės atspausdinimo).</w:t>
            </w:r>
          </w:p>
        </w:tc>
      </w:tr>
      <w:tr w:rsidR="006E06E5" w:rsidRPr="00F25313" w14:paraId="0DDBE12B" w14:textId="77777777" w:rsidTr="2B7F0500">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D91320" w14:textId="77777777" w:rsidR="006E06E5" w:rsidRPr="00F25313" w:rsidRDefault="006E06E5" w:rsidP="00F74BE7">
            <w:pPr>
              <w:pStyle w:val="ListParagraph"/>
              <w:numPr>
                <w:ilvl w:val="0"/>
                <w:numId w:val="220"/>
              </w:numPr>
              <w:spacing w:before="0" w:after="0" w:line="240" w:lineRule="auto"/>
              <w:ind w:left="57" w:right="57" w:firstLine="0"/>
              <w:jc w:val="both"/>
            </w:pPr>
          </w:p>
        </w:tc>
        <w:tc>
          <w:tcPr>
            <w:tcW w:w="8263"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5BF7AEF" w14:textId="537B7692" w:rsidR="006E06E5" w:rsidRPr="00F25313" w:rsidRDefault="006E06E5" w:rsidP="00583F36">
            <w:pPr>
              <w:spacing w:before="0" w:after="0" w:line="240" w:lineRule="auto"/>
              <w:ind w:left="57" w:right="57"/>
              <w:jc w:val="both"/>
            </w:pPr>
            <w:r w:rsidRPr="00F25313">
              <w:t>Turi būti galimybė suformuoti išnašą su specialiųjų simbolių paaiškinimais ties kiekviena lentelės dalimi (stulpelis, konkretus laukas, eilutė).</w:t>
            </w:r>
          </w:p>
        </w:tc>
      </w:tr>
    </w:tbl>
    <w:p w14:paraId="02BE7047" w14:textId="1C82118A" w:rsidR="005E3A0A" w:rsidRDefault="0C2214D6" w:rsidP="005E3A0A">
      <w:pPr>
        <w:pStyle w:val="Heading2"/>
        <w:rPr>
          <w:lang w:eastAsia="lt-LT"/>
        </w:rPr>
      </w:pPr>
      <w:bookmarkStart w:id="186" w:name="_Ref189666535"/>
      <w:bookmarkStart w:id="187" w:name="_Ref190171476"/>
      <w:bookmarkStart w:id="188" w:name="_Ref190179079"/>
      <w:bookmarkStart w:id="189" w:name="_Toc192232304"/>
      <w:r w:rsidRPr="00F25313">
        <w:rPr>
          <w:lang w:eastAsia="lt-LT"/>
        </w:rPr>
        <w:t xml:space="preserve">Reikalavimai </w:t>
      </w:r>
      <w:r w:rsidR="001C22F8" w:rsidRPr="00F25313">
        <w:rPr>
          <w:lang w:eastAsia="lt-LT"/>
        </w:rPr>
        <w:t>t</w:t>
      </w:r>
      <w:r w:rsidRPr="00F25313">
        <w:rPr>
          <w:lang w:eastAsia="lt-LT"/>
        </w:rPr>
        <w:t>urinio valdym</w:t>
      </w:r>
      <w:bookmarkEnd w:id="186"/>
      <w:r w:rsidR="001C22F8" w:rsidRPr="00F25313">
        <w:rPr>
          <w:lang w:eastAsia="lt-LT"/>
        </w:rPr>
        <w:t>ui</w:t>
      </w:r>
      <w:bookmarkEnd w:id="187"/>
      <w:bookmarkEnd w:id="188"/>
      <w:bookmarkEnd w:id="189"/>
    </w:p>
    <w:p w14:paraId="4B6F1688" w14:textId="1A1DA410" w:rsidR="000811E6" w:rsidRPr="000811E6" w:rsidRDefault="000811E6" w:rsidP="00BF3CF5">
      <w:pPr>
        <w:pStyle w:val="SL-Tekstas"/>
      </w:pPr>
      <w:r w:rsidRPr="00F25313">
        <w:t>Vis</w:t>
      </w:r>
      <w:r>
        <w:t xml:space="preserve">i turinio valdymo reikalavimai </w:t>
      </w:r>
      <w:r w:rsidRPr="00F25313">
        <w:t>turi būti apibrėžiam</w:t>
      </w:r>
      <w:r>
        <w:t>i</w:t>
      </w:r>
      <w:r w:rsidRPr="00F25313">
        <w:t xml:space="preserve"> detalios analizės ir projektavimo etape ir atitinkamai realizuojam</w:t>
      </w:r>
      <w:r>
        <w:t>i</w:t>
      </w:r>
      <w:r w:rsidRPr="00F25313">
        <w:t xml:space="preserve"> Portale.</w:t>
      </w:r>
    </w:p>
    <w:p w14:paraId="6B0E044A" w14:textId="406DFA6F" w:rsidR="00DD7873" w:rsidRPr="00F25313" w:rsidRDefault="00DD7873" w:rsidP="00DD7873">
      <w:pPr>
        <w:pStyle w:val="Caption"/>
        <w:keepNext/>
      </w:pPr>
      <w:bookmarkStart w:id="190" w:name="_Toc192232516"/>
      <w:r w:rsidRPr="00F25313">
        <w:t xml:space="preserve">Lentelė </w:t>
      </w:r>
      <w:r w:rsidRPr="00F25313">
        <w:fldChar w:fldCharType="begin"/>
      </w:r>
      <w:r w:rsidRPr="00F25313">
        <w:instrText>SEQ Lentelė \* ARABIC</w:instrText>
      </w:r>
      <w:r w:rsidRPr="00F25313">
        <w:fldChar w:fldCharType="separate"/>
      </w:r>
      <w:r w:rsidR="004405C8">
        <w:rPr>
          <w:noProof/>
        </w:rPr>
        <w:t>39</w:t>
      </w:r>
      <w:r w:rsidRPr="00F25313">
        <w:fldChar w:fldCharType="end"/>
      </w:r>
      <w:r w:rsidRPr="00F25313">
        <w:t>. Bendrieji reikalavimai turinio valdym</w:t>
      </w:r>
      <w:r w:rsidR="001C22F8" w:rsidRPr="00F25313">
        <w:t>u</w:t>
      </w:r>
      <w:r w:rsidRPr="00F25313">
        <w:t>i.</w:t>
      </w:r>
      <w:bookmarkEnd w:id="190"/>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552"/>
        <w:gridCol w:w="283"/>
        <w:gridCol w:w="8121"/>
      </w:tblGrid>
      <w:tr w:rsidR="00772B90" w:rsidRPr="00F25313" w14:paraId="5A86AA54" w14:textId="77777777" w:rsidTr="00757DA3">
        <w:trPr>
          <w:trHeight w:val="285"/>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312BB4AC" w14:textId="77777777" w:rsidR="005E3A0A" w:rsidRPr="00F25313" w:rsidRDefault="005E3A0A" w:rsidP="00772B90">
            <w:pPr>
              <w:spacing w:before="0" w:after="0" w:line="240" w:lineRule="auto"/>
              <w:ind w:left="57" w:right="57"/>
              <w:jc w:val="both"/>
              <w:rPr>
                <w:lang w:eastAsia="lt-LT"/>
              </w:rPr>
            </w:pPr>
            <w:r w:rsidRPr="00F25313">
              <w:rPr>
                <w:b/>
                <w:bCs/>
                <w:lang w:eastAsia="lt-LT"/>
              </w:rPr>
              <w:t>Nr.</w:t>
            </w:r>
            <w:r w:rsidRPr="00F25313">
              <w:rPr>
                <w:lang w:eastAsia="lt-LT"/>
              </w:rPr>
              <w:t> </w:t>
            </w: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74BEE5E6" w14:textId="54E58875" w:rsidR="005E3A0A" w:rsidRPr="00F25313" w:rsidRDefault="005E3A0A" w:rsidP="00772B90">
            <w:pPr>
              <w:spacing w:before="0" w:after="0" w:line="240" w:lineRule="auto"/>
              <w:ind w:left="57" w:right="57"/>
              <w:jc w:val="both"/>
              <w:rPr>
                <w:lang w:eastAsia="lt-LT"/>
              </w:rPr>
            </w:pPr>
            <w:r w:rsidRPr="00F25313">
              <w:rPr>
                <w:b/>
                <w:bCs/>
                <w:lang w:eastAsia="lt-LT"/>
              </w:rPr>
              <w:t>Reikalavimo aprašymas</w:t>
            </w:r>
          </w:p>
        </w:tc>
      </w:tr>
      <w:tr w:rsidR="00772B90" w:rsidRPr="00F25313" w14:paraId="43CEABCC" w14:textId="77777777" w:rsidTr="00757DA3">
        <w:trPr>
          <w:trHeight w:val="285"/>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B41496E" w14:textId="7718DE54" w:rsidR="005E3A0A" w:rsidRPr="00F25313" w:rsidRDefault="005E3A0A" w:rsidP="00F74BE7">
            <w:pPr>
              <w:pStyle w:val="ListParagraph"/>
              <w:numPr>
                <w:ilvl w:val="0"/>
                <w:numId w:val="193"/>
              </w:numPr>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2AAF6E7" w14:textId="5DC4CF59" w:rsidR="005E3A0A" w:rsidRPr="00F25313" w:rsidRDefault="005E3A0A" w:rsidP="00772B90">
            <w:pPr>
              <w:spacing w:before="0" w:after="0" w:line="240" w:lineRule="auto"/>
              <w:ind w:left="57" w:right="57"/>
              <w:jc w:val="both"/>
              <w:rPr>
                <w:lang w:eastAsia="lt-LT"/>
              </w:rPr>
            </w:pPr>
            <w:r w:rsidRPr="00F25313">
              <w:rPr>
                <w:lang w:eastAsia="lt-LT"/>
              </w:rPr>
              <w:t xml:space="preserve">Darbas su turinio valdymo sistema turi būti lengvai suprantamas asmenims, neturintiems programavimo patirties, nereikalauti specialių techninių žinių. </w:t>
            </w:r>
            <w:r w:rsidR="00CE7666" w:rsidRPr="00F25313">
              <w:rPr>
                <w:lang w:eastAsia="lt-LT"/>
              </w:rPr>
              <w:t xml:space="preserve">Naudotojo </w:t>
            </w:r>
            <w:r w:rsidRPr="00F25313">
              <w:rPr>
                <w:lang w:eastAsia="lt-LT"/>
              </w:rPr>
              <w:t>sąsaja ir valdymo elementai turi būti orientuoti į turinio kūrimą ir valdymą, bet turinio pristatymas turi būti nepriklausomas nuo sistemos ir gali būti pritaikytas bet kuriai pristatymo platformai per API.</w:t>
            </w:r>
          </w:p>
        </w:tc>
      </w:tr>
      <w:tr w:rsidR="00772B90" w:rsidRPr="00F25313" w14:paraId="502D86D7" w14:textId="77777777" w:rsidTr="00757DA3">
        <w:trPr>
          <w:trHeight w:val="285"/>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AA18D92" w14:textId="73548B66" w:rsidR="005E3A0A" w:rsidRPr="00F25313" w:rsidRDefault="005E3A0A" w:rsidP="00F74BE7">
            <w:pPr>
              <w:pStyle w:val="ListParagraph"/>
              <w:numPr>
                <w:ilvl w:val="0"/>
                <w:numId w:val="193"/>
              </w:numPr>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2C0F96C" w14:textId="6FB0FC8F" w:rsidR="005E3A0A" w:rsidRPr="00F25313" w:rsidRDefault="005E3A0A" w:rsidP="00772B90">
            <w:pPr>
              <w:spacing w:before="0" w:after="0" w:line="240" w:lineRule="auto"/>
              <w:ind w:left="57" w:right="57"/>
              <w:jc w:val="both"/>
              <w:rPr>
                <w:lang w:eastAsia="lt-LT"/>
              </w:rPr>
            </w:pPr>
            <w:r w:rsidRPr="00F25313">
              <w:rPr>
                <w:lang w:eastAsia="lt-LT"/>
              </w:rPr>
              <w:t xml:space="preserve">Turinio valdymo sistemos aplinka turi būti realizuota lietuvių </w:t>
            </w:r>
            <w:r w:rsidR="00100882" w:rsidRPr="00F25313">
              <w:rPr>
                <w:lang w:eastAsia="lt-LT"/>
              </w:rPr>
              <w:t xml:space="preserve">ir </w:t>
            </w:r>
            <w:r w:rsidR="00086B71" w:rsidRPr="00F25313">
              <w:rPr>
                <w:lang w:eastAsia="lt-LT"/>
              </w:rPr>
              <w:t xml:space="preserve">anglų </w:t>
            </w:r>
            <w:r w:rsidRPr="00F25313">
              <w:rPr>
                <w:lang w:eastAsia="lt-LT"/>
              </w:rPr>
              <w:t>kalb</w:t>
            </w:r>
            <w:r w:rsidR="00086B71" w:rsidRPr="00F25313">
              <w:rPr>
                <w:lang w:eastAsia="lt-LT"/>
              </w:rPr>
              <w:t>omis</w:t>
            </w:r>
            <w:r w:rsidRPr="00F25313">
              <w:rPr>
                <w:lang w:eastAsia="lt-LT"/>
              </w:rPr>
              <w:t xml:space="preserve">. Visi valdymo elementai, informaciniai ar klaidų pranešimai turi būti pateikiami lietuvių </w:t>
            </w:r>
            <w:r w:rsidR="00086B71" w:rsidRPr="00F25313">
              <w:rPr>
                <w:lang w:eastAsia="lt-LT"/>
              </w:rPr>
              <w:t xml:space="preserve">ir anglų </w:t>
            </w:r>
            <w:r w:rsidRPr="00F25313">
              <w:rPr>
                <w:lang w:eastAsia="lt-LT"/>
              </w:rPr>
              <w:t>kalb</w:t>
            </w:r>
            <w:r w:rsidR="00086B71" w:rsidRPr="00F25313">
              <w:rPr>
                <w:lang w:eastAsia="lt-LT"/>
              </w:rPr>
              <w:t>omis</w:t>
            </w:r>
            <w:r w:rsidRPr="00F25313">
              <w:rPr>
                <w:lang w:eastAsia="lt-LT"/>
              </w:rPr>
              <w:t>. Jei klaida yra sisteminė, pranešimai apie ją gali būti pateikiami anglų kalba.</w:t>
            </w:r>
          </w:p>
        </w:tc>
      </w:tr>
      <w:tr w:rsidR="001E218B" w:rsidRPr="00F25313" w14:paraId="411931D8" w14:textId="77777777" w:rsidTr="00757DA3">
        <w:trPr>
          <w:trHeight w:val="184"/>
        </w:trPr>
        <w:tc>
          <w:tcPr>
            <w:tcW w:w="1552" w:type="dxa"/>
            <w:vMerge w:val="restart"/>
            <w:tcBorders>
              <w:top w:val="single" w:sz="6" w:space="0" w:color="000000" w:themeColor="text1"/>
              <w:left w:val="single" w:sz="6" w:space="0" w:color="000000" w:themeColor="text1"/>
              <w:right w:val="single" w:sz="6" w:space="0" w:color="000000" w:themeColor="text1"/>
            </w:tcBorders>
            <w:shd w:val="clear" w:color="auto" w:fill="auto"/>
            <w:hideMark/>
          </w:tcPr>
          <w:p w14:paraId="7D9AC171" w14:textId="7C565142" w:rsidR="001E218B" w:rsidRPr="00F25313" w:rsidRDefault="001E218B" w:rsidP="00F74BE7">
            <w:pPr>
              <w:pStyle w:val="ListParagraph"/>
              <w:numPr>
                <w:ilvl w:val="0"/>
                <w:numId w:val="193"/>
              </w:numPr>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4FBF600" w14:textId="26B8C4ED" w:rsidR="001E218B" w:rsidRPr="00F25313" w:rsidRDefault="001E218B" w:rsidP="00772B90">
            <w:pPr>
              <w:spacing w:before="0" w:after="0" w:line="240" w:lineRule="auto"/>
              <w:ind w:left="57" w:right="57"/>
              <w:jc w:val="both"/>
              <w:rPr>
                <w:lang w:eastAsia="lt-LT"/>
              </w:rPr>
            </w:pPr>
            <w:r w:rsidRPr="00F25313">
              <w:rPr>
                <w:lang w:eastAsia="lt-LT"/>
              </w:rPr>
              <w:t>Turinio valdymo sistema turi būti nepriklausoma nuo:</w:t>
            </w:r>
          </w:p>
        </w:tc>
      </w:tr>
      <w:tr w:rsidR="00411F00" w:rsidRPr="00F25313" w14:paraId="02B2A31B" w14:textId="77777777" w:rsidTr="00757DA3">
        <w:trPr>
          <w:trHeight w:val="184"/>
        </w:trPr>
        <w:tc>
          <w:tcPr>
            <w:tcW w:w="1552" w:type="dxa"/>
            <w:vMerge/>
          </w:tcPr>
          <w:p w14:paraId="64BC6775" w14:textId="77777777" w:rsidR="00411F00" w:rsidRPr="00F25313" w:rsidRDefault="00411F00" w:rsidP="00F74BE7">
            <w:pPr>
              <w:pStyle w:val="ListParagraph"/>
              <w:numPr>
                <w:ilvl w:val="0"/>
                <w:numId w:val="193"/>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EB6F2AF" w14:textId="77777777" w:rsidR="00411F00" w:rsidRPr="00F25313" w:rsidRDefault="00411F00" w:rsidP="00F74BE7">
            <w:pPr>
              <w:pStyle w:val="ListParagraph"/>
              <w:numPr>
                <w:ilvl w:val="0"/>
                <w:numId w:val="200"/>
              </w:numPr>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D9DAFB" w14:textId="4E48D1B0" w:rsidR="00411F00" w:rsidRPr="00F25313" w:rsidRDefault="0024235D" w:rsidP="00772B90">
            <w:pPr>
              <w:spacing w:before="0" w:after="0" w:line="240" w:lineRule="auto"/>
              <w:ind w:left="57" w:right="57"/>
              <w:jc w:val="both"/>
              <w:rPr>
                <w:lang w:eastAsia="lt-LT"/>
              </w:rPr>
            </w:pPr>
            <w:r w:rsidRPr="00F25313">
              <w:rPr>
                <w:lang w:eastAsia="lt-LT"/>
              </w:rPr>
              <w:t>N</w:t>
            </w:r>
            <w:r w:rsidR="00411F00" w:rsidRPr="00F25313">
              <w:rPr>
                <w:lang w:eastAsia="lt-LT"/>
              </w:rPr>
              <w:t>audojamos operacinės sistemos (</w:t>
            </w:r>
            <w:r w:rsidR="00411F00" w:rsidRPr="00321E02">
              <w:rPr>
                <w:i/>
                <w:iCs/>
                <w:lang w:eastAsia="lt-LT"/>
              </w:rPr>
              <w:t>Windows</w:t>
            </w:r>
            <w:r w:rsidR="00411F00" w:rsidRPr="00F25313">
              <w:rPr>
                <w:lang w:eastAsia="lt-LT"/>
              </w:rPr>
              <w:t xml:space="preserve">, </w:t>
            </w:r>
            <w:r w:rsidR="00411F00" w:rsidRPr="00321E02">
              <w:rPr>
                <w:i/>
                <w:iCs/>
                <w:lang w:eastAsia="lt-LT"/>
              </w:rPr>
              <w:t>Linux</w:t>
            </w:r>
            <w:r w:rsidR="00411F00" w:rsidRPr="00F25313">
              <w:rPr>
                <w:lang w:eastAsia="lt-LT"/>
              </w:rPr>
              <w:t xml:space="preserve">, </w:t>
            </w:r>
            <w:proofErr w:type="spellStart"/>
            <w:r w:rsidR="00411F00" w:rsidRPr="00321E02">
              <w:rPr>
                <w:i/>
                <w:iCs/>
                <w:lang w:eastAsia="lt-LT"/>
              </w:rPr>
              <w:t>Mac</w:t>
            </w:r>
            <w:proofErr w:type="spellEnd"/>
            <w:r w:rsidR="00411F00" w:rsidRPr="00321E02">
              <w:rPr>
                <w:i/>
                <w:iCs/>
                <w:lang w:eastAsia="lt-LT"/>
              </w:rPr>
              <w:t xml:space="preserve"> OS</w:t>
            </w:r>
            <w:r w:rsidR="00411F00" w:rsidRPr="00F25313">
              <w:rPr>
                <w:lang w:eastAsia="lt-LT"/>
              </w:rPr>
              <w:t xml:space="preserve"> ir kt.)</w:t>
            </w:r>
            <w:r w:rsidRPr="00F25313">
              <w:rPr>
                <w:lang w:eastAsia="lt-LT"/>
              </w:rPr>
              <w:t>;</w:t>
            </w:r>
          </w:p>
        </w:tc>
      </w:tr>
      <w:tr w:rsidR="00411F00" w:rsidRPr="00F25313" w14:paraId="0B1C8FB5" w14:textId="77777777" w:rsidTr="00757DA3">
        <w:trPr>
          <w:trHeight w:val="184"/>
        </w:trPr>
        <w:tc>
          <w:tcPr>
            <w:tcW w:w="1552" w:type="dxa"/>
            <w:vMerge/>
          </w:tcPr>
          <w:p w14:paraId="1A280712" w14:textId="77777777" w:rsidR="00411F00" w:rsidRPr="00F25313" w:rsidRDefault="00411F00" w:rsidP="00F74BE7">
            <w:pPr>
              <w:pStyle w:val="ListParagraph"/>
              <w:numPr>
                <w:ilvl w:val="0"/>
                <w:numId w:val="193"/>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4" w:space="0" w:color="auto"/>
              <w:right w:val="single" w:sz="6" w:space="0" w:color="000000" w:themeColor="text1"/>
            </w:tcBorders>
            <w:shd w:val="clear" w:color="auto" w:fill="auto"/>
          </w:tcPr>
          <w:p w14:paraId="5CC08102" w14:textId="77777777" w:rsidR="00411F00" w:rsidRPr="00F25313" w:rsidRDefault="00411F00" w:rsidP="00F74BE7">
            <w:pPr>
              <w:pStyle w:val="ListParagraph"/>
              <w:numPr>
                <w:ilvl w:val="0"/>
                <w:numId w:val="200"/>
              </w:numPr>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4" w:space="0" w:color="auto"/>
              <w:right w:val="single" w:sz="6" w:space="0" w:color="000000" w:themeColor="text1"/>
            </w:tcBorders>
            <w:shd w:val="clear" w:color="auto" w:fill="auto"/>
          </w:tcPr>
          <w:p w14:paraId="0CA4033A" w14:textId="083D3FEC" w:rsidR="00411F00" w:rsidRPr="00F25313" w:rsidRDefault="0024235D" w:rsidP="00772B90">
            <w:pPr>
              <w:spacing w:before="0" w:after="0" w:line="240" w:lineRule="auto"/>
              <w:ind w:left="57" w:right="57"/>
              <w:jc w:val="both"/>
              <w:rPr>
                <w:lang w:eastAsia="lt-LT"/>
              </w:rPr>
            </w:pPr>
            <w:r w:rsidRPr="00F25313">
              <w:rPr>
                <w:lang w:eastAsia="lt-LT"/>
              </w:rPr>
              <w:t>N</w:t>
            </w:r>
            <w:r w:rsidR="00411F00" w:rsidRPr="00F25313">
              <w:rPr>
                <w:lang w:eastAsia="lt-LT"/>
              </w:rPr>
              <w:t>aršyklių</w:t>
            </w:r>
            <w:r w:rsidRPr="00F25313">
              <w:rPr>
                <w:lang w:eastAsia="lt-LT"/>
              </w:rPr>
              <w:t>.</w:t>
            </w:r>
          </w:p>
        </w:tc>
      </w:tr>
      <w:tr w:rsidR="00C23D99" w:rsidRPr="00F25313" w14:paraId="29D54BE1" w14:textId="77777777" w:rsidTr="00757DA3">
        <w:trPr>
          <w:trHeight w:val="184"/>
        </w:trPr>
        <w:tc>
          <w:tcPr>
            <w:tcW w:w="1552" w:type="dxa"/>
            <w:vMerge w:val="restart"/>
            <w:tcBorders>
              <w:top w:val="single" w:sz="4" w:space="0" w:color="auto"/>
              <w:left w:val="single" w:sz="4" w:space="0" w:color="auto"/>
              <w:right w:val="single" w:sz="4" w:space="0" w:color="auto"/>
            </w:tcBorders>
            <w:shd w:val="clear" w:color="auto" w:fill="auto"/>
          </w:tcPr>
          <w:p w14:paraId="61C1B8BE" w14:textId="77777777" w:rsidR="00C23D99" w:rsidRPr="00F25313" w:rsidRDefault="00C23D99" w:rsidP="00F74BE7">
            <w:pPr>
              <w:pStyle w:val="ListParagraph"/>
              <w:numPr>
                <w:ilvl w:val="0"/>
                <w:numId w:val="193"/>
              </w:numPr>
              <w:spacing w:before="0" w:after="0" w:line="240" w:lineRule="auto"/>
              <w:ind w:left="57" w:right="57" w:firstLine="0"/>
              <w:jc w:val="both"/>
            </w:pPr>
          </w:p>
        </w:tc>
        <w:tc>
          <w:tcPr>
            <w:tcW w:w="8404" w:type="dxa"/>
            <w:gridSpan w:val="2"/>
            <w:tcBorders>
              <w:top w:val="single" w:sz="4" w:space="0" w:color="auto"/>
              <w:left w:val="single" w:sz="4" w:space="0" w:color="auto"/>
              <w:bottom w:val="single" w:sz="4" w:space="0" w:color="auto"/>
              <w:right w:val="single" w:sz="4" w:space="0" w:color="auto"/>
            </w:tcBorders>
            <w:shd w:val="clear" w:color="auto" w:fill="auto"/>
          </w:tcPr>
          <w:p w14:paraId="5FD92E62" w14:textId="589CAFCC" w:rsidR="00C23D99" w:rsidRPr="00F25313" w:rsidRDefault="00C23D99" w:rsidP="00772B90">
            <w:pPr>
              <w:spacing w:before="0" w:after="0" w:line="240" w:lineRule="auto"/>
              <w:ind w:left="57" w:right="57"/>
              <w:jc w:val="both"/>
              <w:rPr>
                <w:lang w:eastAsia="lt-LT"/>
              </w:rPr>
            </w:pPr>
            <w:r w:rsidRPr="00F25313">
              <w:rPr>
                <w:lang w:eastAsia="lt-LT"/>
              </w:rPr>
              <w:t>Turinio pristatymas:</w:t>
            </w:r>
          </w:p>
        </w:tc>
      </w:tr>
      <w:tr w:rsidR="00C23D99" w:rsidRPr="00F25313" w14:paraId="59ADB3DD" w14:textId="77777777" w:rsidTr="00757DA3">
        <w:trPr>
          <w:trHeight w:val="184"/>
        </w:trPr>
        <w:tc>
          <w:tcPr>
            <w:tcW w:w="1552" w:type="dxa"/>
            <w:vMerge/>
          </w:tcPr>
          <w:p w14:paraId="1EE21814" w14:textId="77777777" w:rsidR="00C23D99" w:rsidRPr="00F25313" w:rsidRDefault="00C23D99" w:rsidP="00F74BE7">
            <w:pPr>
              <w:pStyle w:val="ListParagraph"/>
              <w:numPr>
                <w:ilvl w:val="0"/>
                <w:numId w:val="193"/>
              </w:numPr>
              <w:spacing w:before="0" w:after="0" w:line="240" w:lineRule="auto"/>
              <w:ind w:left="57" w:right="57" w:firstLine="0"/>
              <w:jc w:val="both"/>
            </w:pPr>
          </w:p>
        </w:tc>
        <w:tc>
          <w:tcPr>
            <w:tcW w:w="283" w:type="dxa"/>
            <w:tcBorders>
              <w:top w:val="single" w:sz="4" w:space="0" w:color="auto"/>
              <w:left w:val="single" w:sz="4" w:space="0" w:color="auto"/>
              <w:bottom w:val="single" w:sz="4" w:space="0" w:color="auto"/>
              <w:right w:val="single" w:sz="4" w:space="0" w:color="auto"/>
            </w:tcBorders>
            <w:shd w:val="clear" w:color="auto" w:fill="auto"/>
          </w:tcPr>
          <w:p w14:paraId="2CFB8C31" w14:textId="77777777" w:rsidR="00C23D99" w:rsidRPr="00F25313" w:rsidRDefault="00C23D99" w:rsidP="00F74BE7">
            <w:pPr>
              <w:pStyle w:val="ListParagraph"/>
              <w:numPr>
                <w:ilvl w:val="0"/>
                <w:numId w:val="201"/>
              </w:numPr>
              <w:spacing w:before="0" w:after="0" w:line="240" w:lineRule="auto"/>
              <w:ind w:left="57" w:right="57" w:firstLine="0"/>
              <w:jc w:val="both"/>
            </w:pPr>
          </w:p>
        </w:tc>
        <w:tc>
          <w:tcPr>
            <w:tcW w:w="8121" w:type="dxa"/>
            <w:tcBorders>
              <w:top w:val="single" w:sz="4" w:space="0" w:color="auto"/>
              <w:left w:val="single" w:sz="4" w:space="0" w:color="auto"/>
              <w:bottom w:val="single" w:sz="4" w:space="0" w:color="auto"/>
              <w:right w:val="single" w:sz="4" w:space="0" w:color="auto"/>
            </w:tcBorders>
            <w:shd w:val="clear" w:color="auto" w:fill="auto"/>
          </w:tcPr>
          <w:p w14:paraId="62C27920" w14:textId="4D249D80" w:rsidR="00C23D99" w:rsidRPr="00F25313" w:rsidRDefault="0024235D" w:rsidP="00772B90">
            <w:pPr>
              <w:spacing w:before="0" w:after="0" w:line="240" w:lineRule="auto"/>
              <w:ind w:left="57" w:right="57"/>
              <w:jc w:val="both"/>
              <w:rPr>
                <w:lang w:eastAsia="lt-LT"/>
              </w:rPr>
            </w:pPr>
            <w:r w:rsidRPr="00F25313">
              <w:rPr>
                <w:lang w:eastAsia="lt-LT"/>
              </w:rPr>
              <w:t>T</w:t>
            </w:r>
            <w:r w:rsidR="00C23D99" w:rsidRPr="00F25313">
              <w:rPr>
                <w:lang w:eastAsia="lt-LT"/>
              </w:rPr>
              <w:t>uri būti pasiekiamas per API</w:t>
            </w:r>
            <w:r w:rsidRPr="00F25313">
              <w:rPr>
                <w:lang w:eastAsia="lt-LT"/>
              </w:rPr>
              <w:t>;</w:t>
            </w:r>
          </w:p>
        </w:tc>
      </w:tr>
      <w:tr w:rsidR="00C23D99" w:rsidRPr="00F25313" w14:paraId="12CCB04B" w14:textId="77777777" w:rsidTr="00757DA3">
        <w:trPr>
          <w:trHeight w:val="184"/>
        </w:trPr>
        <w:tc>
          <w:tcPr>
            <w:tcW w:w="1552" w:type="dxa"/>
            <w:vMerge/>
          </w:tcPr>
          <w:p w14:paraId="7F5728AE" w14:textId="77777777" w:rsidR="00C23D99" w:rsidRPr="00F25313" w:rsidRDefault="00C23D99" w:rsidP="00F74BE7">
            <w:pPr>
              <w:pStyle w:val="ListParagraph"/>
              <w:numPr>
                <w:ilvl w:val="0"/>
                <w:numId w:val="193"/>
              </w:numPr>
              <w:spacing w:before="0" w:after="0" w:line="240" w:lineRule="auto"/>
              <w:ind w:left="57" w:right="57" w:firstLine="0"/>
              <w:jc w:val="both"/>
            </w:pPr>
          </w:p>
        </w:tc>
        <w:tc>
          <w:tcPr>
            <w:tcW w:w="283" w:type="dxa"/>
            <w:tcBorders>
              <w:top w:val="single" w:sz="4" w:space="0" w:color="auto"/>
              <w:left w:val="single" w:sz="4" w:space="0" w:color="auto"/>
              <w:bottom w:val="single" w:sz="4" w:space="0" w:color="auto"/>
              <w:right w:val="single" w:sz="4" w:space="0" w:color="auto"/>
            </w:tcBorders>
            <w:shd w:val="clear" w:color="auto" w:fill="auto"/>
          </w:tcPr>
          <w:p w14:paraId="4DC0A41B" w14:textId="77777777" w:rsidR="00C23D99" w:rsidRPr="00F25313" w:rsidRDefault="00C23D99" w:rsidP="00F74BE7">
            <w:pPr>
              <w:pStyle w:val="ListParagraph"/>
              <w:numPr>
                <w:ilvl w:val="0"/>
                <w:numId w:val="201"/>
              </w:numPr>
              <w:spacing w:before="0" w:after="0" w:line="240" w:lineRule="auto"/>
              <w:ind w:left="57" w:right="57" w:firstLine="0"/>
              <w:jc w:val="both"/>
            </w:pPr>
          </w:p>
        </w:tc>
        <w:tc>
          <w:tcPr>
            <w:tcW w:w="8121" w:type="dxa"/>
            <w:tcBorders>
              <w:top w:val="single" w:sz="4" w:space="0" w:color="auto"/>
              <w:left w:val="single" w:sz="4" w:space="0" w:color="auto"/>
              <w:bottom w:val="single" w:sz="4" w:space="0" w:color="auto"/>
              <w:right w:val="single" w:sz="4" w:space="0" w:color="auto"/>
            </w:tcBorders>
            <w:shd w:val="clear" w:color="auto" w:fill="auto"/>
          </w:tcPr>
          <w:p w14:paraId="72647440" w14:textId="10BB28CB" w:rsidR="00C23D99" w:rsidRPr="00F25313" w:rsidRDefault="0024235D" w:rsidP="00772B90">
            <w:pPr>
              <w:spacing w:before="0" w:after="0" w:line="240" w:lineRule="auto"/>
              <w:ind w:left="57" w:right="57"/>
              <w:jc w:val="both"/>
              <w:rPr>
                <w:lang w:eastAsia="lt-LT"/>
              </w:rPr>
            </w:pPr>
            <w:r w:rsidRPr="00F25313">
              <w:rPr>
                <w:lang w:eastAsia="lt-LT"/>
              </w:rPr>
              <w:t>G</w:t>
            </w:r>
            <w:r w:rsidR="00C23D99" w:rsidRPr="00F25313">
              <w:rPr>
                <w:lang w:eastAsia="lt-LT"/>
              </w:rPr>
              <w:t>ali būti integruojamas su įvairiomis platformomis</w:t>
            </w:r>
            <w:r w:rsidRPr="00F25313">
              <w:rPr>
                <w:lang w:eastAsia="lt-LT"/>
              </w:rPr>
              <w:t>.</w:t>
            </w:r>
          </w:p>
        </w:tc>
      </w:tr>
      <w:tr w:rsidR="002966DF" w:rsidRPr="00F25313" w14:paraId="14AD5EF3" w14:textId="77777777" w:rsidTr="00757DA3">
        <w:trPr>
          <w:trHeight w:val="285"/>
        </w:trPr>
        <w:tc>
          <w:tcPr>
            <w:tcW w:w="1552" w:type="dxa"/>
            <w:tcBorders>
              <w:top w:val="single" w:sz="4" w:space="0" w:color="auto"/>
              <w:left w:val="single" w:sz="6" w:space="0" w:color="000000" w:themeColor="text1"/>
              <w:bottom w:val="single" w:sz="6" w:space="0" w:color="000000" w:themeColor="text1"/>
              <w:right w:val="single" w:sz="6" w:space="0" w:color="000000" w:themeColor="text1"/>
            </w:tcBorders>
            <w:shd w:val="clear" w:color="auto" w:fill="auto"/>
          </w:tcPr>
          <w:p w14:paraId="1BE93854" w14:textId="77777777" w:rsidR="002966DF" w:rsidRPr="00F25313" w:rsidRDefault="002966DF" w:rsidP="00F74BE7">
            <w:pPr>
              <w:pStyle w:val="ListParagraph"/>
              <w:numPr>
                <w:ilvl w:val="0"/>
                <w:numId w:val="193"/>
              </w:numPr>
              <w:spacing w:before="0" w:after="0" w:line="240" w:lineRule="auto"/>
              <w:ind w:left="57" w:right="57" w:firstLine="0"/>
              <w:jc w:val="both"/>
            </w:pPr>
          </w:p>
        </w:tc>
        <w:tc>
          <w:tcPr>
            <w:tcW w:w="8404" w:type="dxa"/>
            <w:gridSpan w:val="2"/>
            <w:tcBorders>
              <w:top w:val="single" w:sz="4" w:space="0" w:color="auto"/>
              <w:left w:val="single" w:sz="6" w:space="0" w:color="000000" w:themeColor="text1"/>
              <w:bottom w:val="single" w:sz="6" w:space="0" w:color="000000" w:themeColor="text1"/>
              <w:right w:val="single" w:sz="6" w:space="0" w:color="000000" w:themeColor="text1"/>
            </w:tcBorders>
            <w:shd w:val="clear" w:color="auto" w:fill="auto"/>
          </w:tcPr>
          <w:p w14:paraId="5D22A1FD" w14:textId="04C7AD48" w:rsidR="002966DF" w:rsidRPr="00F25313" w:rsidRDefault="002966DF" w:rsidP="00772B90">
            <w:pPr>
              <w:spacing w:before="0" w:after="0" w:line="240" w:lineRule="auto"/>
              <w:ind w:left="57" w:right="57"/>
              <w:jc w:val="both"/>
              <w:rPr>
                <w:lang w:eastAsia="lt-LT"/>
              </w:rPr>
            </w:pPr>
            <w:r w:rsidRPr="00F25313">
              <w:rPr>
                <w:lang w:eastAsia="lt-LT"/>
              </w:rPr>
              <w:t>Turi būti sukurtas dinaminis puslapio kūrimo funkcionalumas.</w:t>
            </w:r>
          </w:p>
        </w:tc>
      </w:tr>
      <w:tr w:rsidR="00772B90" w:rsidRPr="00F25313" w14:paraId="61A73AA7" w14:textId="77777777" w:rsidTr="00757DA3">
        <w:trPr>
          <w:trHeight w:val="285"/>
        </w:trPr>
        <w:tc>
          <w:tcPr>
            <w:tcW w:w="1552" w:type="dxa"/>
            <w:tcBorders>
              <w:top w:val="single" w:sz="4" w:space="0" w:color="auto"/>
              <w:left w:val="single" w:sz="6" w:space="0" w:color="000000" w:themeColor="text1"/>
              <w:bottom w:val="single" w:sz="6" w:space="0" w:color="000000" w:themeColor="text1"/>
              <w:right w:val="single" w:sz="6" w:space="0" w:color="000000" w:themeColor="text1"/>
            </w:tcBorders>
            <w:shd w:val="clear" w:color="auto" w:fill="auto"/>
            <w:hideMark/>
          </w:tcPr>
          <w:p w14:paraId="7E9A0F1F" w14:textId="190785F7" w:rsidR="005E3A0A" w:rsidRPr="00F25313" w:rsidRDefault="005E3A0A" w:rsidP="00F74BE7">
            <w:pPr>
              <w:pStyle w:val="ListParagraph"/>
              <w:numPr>
                <w:ilvl w:val="0"/>
                <w:numId w:val="193"/>
              </w:numPr>
              <w:spacing w:before="0" w:after="0" w:line="240" w:lineRule="auto"/>
              <w:ind w:left="57" w:right="57" w:firstLine="0"/>
              <w:jc w:val="both"/>
            </w:pPr>
          </w:p>
        </w:tc>
        <w:tc>
          <w:tcPr>
            <w:tcW w:w="8404" w:type="dxa"/>
            <w:gridSpan w:val="2"/>
            <w:tcBorders>
              <w:top w:val="single" w:sz="4" w:space="0" w:color="auto"/>
              <w:left w:val="single" w:sz="6" w:space="0" w:color="000000" w:themeColor="text1"/>
              <w:bottom w:val="single" w:sz="6" w:space="0" w:color="000000" w:themeColor="text1"/>
              <w:right w:val="single" w:sz="6" w:space="0" w:color="000000" w:themeColor="text1"/>
            </w:tcBorders>
            <w:shd w:val="clear" w:color="auto" w:fill="auto"/>
            <w:hideMark/>
          </w:tcPr>
          <w:p w14:paraId="7743086D" w14:textId="1F8CFBFA" w:rsidR="005E3A0A" w:rsidRPr="00F25313" w:rsidRDefault="005E3A0A" w:rsidP="00772B90">
            <w:pPr>
              <w:spacing w:before="0" w:after="0" w:line="240" w:lineRule="auto"/>
              <w:ind w:left="57" w:right="57"/>
              <w:jc w:val="both"/>
              <w:rPr>
                <w:lang w:eastAsia="lt-LT"/>
              </w:rPr>
            </w:pPr>
            <w:r w:rsidRPr="00F25313">
              <w:rPr>
                <w:lang w:eastAsia="lt-LT"/>
              </w:rPr>
              <w:t>Turinio valdymo sistemoje turi būti kaupiamos visos interneto svetainėje pateikiamos nuotraukos ir dokumentai, vaizdo įrašai, animacijos, garsinė ar kitokia informacija. </w:t>
            </w:r>
          </w:p>
        </w:tc>
      </w:tr>
      <w:tr w:rsidR="00F94371" w:rsidRPr="00F25313" w14:paraId="75CDA559" w14:textId="77777777" w:rsidTr="00757DA3">
        <w:trPr>
          <w:trHeight w:val="285"/>
        </w:trPr>
        <w:tc>
          <w:tcPr>
            <w:tcW w:w="1552" w:type="dxa"/>
            <w:tcBorders>
              <w:top w:val="single" w:sz="4" w:space="0" w:color="auto"/>
              <w:left w:val="single" w:sz="6" w:space="0" w:color="000000" w:themeColor="text1"/>
              <w:bottom w:val="single" w:sz="6" w:space="0" w:color="000000" w:themeColor="text1"/>
              <w:right w:val="single" w:sz="6" w:space="0" w:color="000000" w:themeColor="text1"/>
            </w:tcBorders>
            <w:shd w:val="clear" w:color="auto" w:fill="auto"/>
          </w:tcPr>
          <w:p w14:paraId="739474E8" w14:textId="77777777" w:rsidR="00F94371" w:rsidRPr="00F25313" w:rsidRDefault="00F94371" w:rsidP="00F74BE7">
            <w:pPr>
              <w:pStyle w:val="ListParagraph"/>
              <w:numPr>
                <w:ilvl w:val="0"/>
                <w:numId w:val="193"/>
              </w:numPr>
              <w:spacing w:before="0" w:after="0" w:line="240" w:lineRule="auto"/>
              <w:ind w:left="57" w:right="57" w:firstLine="0"/>
              <w:jc w:val="both"/>
            </w:pPr>
          </w:p>
        </w:tc>
        <w:tc>
          <w:tcPr>
            <w:tcW w:w="8404" w:type="dxa"/>
            <w:gridSpan w:val="2"/>
            <w:tcBorders>
              <w:top w:val="single" w:sz="4" w:space="0" w:color="auto"/>
              <w:left w:val="single" w:sz="6" w:space="0" w:color="000000" w:themeColor="text1"/>
              <w:bottom w:val="single" w:sz="6" w:space="0" w:color="000000" w:themeColor="text1"/>
              <w:right w:val="single" w:sz="6" w:space="0" w:color="000000" w:themeColor="text1"/>
            </w:tcBorders>
            <w:shd w:val="clear" w:color="auto" w:fill="auto"/>
          </w:tcPr>
          <w:p w14:paraId="2155DB60" w14:textId="35A92E0B" w:rsidR="00F94371" w:rsidRPr="00F25313" w:rsidRDefault="00F94371" w:rsidP="00772B90">
            <w:pPr>
              <w:spacing w:before="0" w:after="0" w:line="240" w:lineRule="auto"/>
              <w:ind w:left="57" w:right="57"/>
              <w:jc w:val="both"/>
              <w:rPr>
                <w:lang w:eastAsia="lt-LT"/>
              </w:rPr>
            </w:pPr>
            <w:r w:rsidRPr="00F25313">
              <w:t xml:space="preserve">Turi būti išpildytas duomenų saugumo patikrinimo funkcionalumas </w:t>
            </w:r>
            <w:r w:rsidR="00DE3B9C" w:rsidRPr="00F25313">
              <w:t>visiems</w:t>
            </w:r>
            <w:r w:rsidR="00700B2E" w:rsidRPr="00F25313">
              <w:t xml:space="preserve"> </w:t>
            </w:r>
            <w:r w:rsidR="00DE3B9C" w:rsidRPr="00F25313">
              <w:t>įkeliamiems</w:t>
            </w:r>
            <w:r w:rsidR="00700B2E" w:rsidRPr="00F25313">
              <w:t xml:space="preserve"> failam</w:t>
            </w:r>
            <w:r w:rsidR="00DE3B9C" w:rsidRPr="00F25313">
              <w:t>s ir duomenims</w:t>
            </w:r>
            <w:r w:rsidRPr="00F25313">
              <w:t>.</w:t>
            </w:r>
            <w:r w:rsidR="00700B2E" w:rsidRPr="00F25313">
              <w:t xml:space="preserve"> </w:t>
            </w:r>
            <w:r w:rsidR="00DE3B9C" w:rsidRPr="00F25313">
              <w:t>Išsamiai apie duomenų saugumo patikrinimo funkcionalumą turi būti suderinta detalios analizės su PO metu.</w:t>
            </w:r>
          </w:p>
        </w:tc>
      </w:tr>
      <w:tr w:rsidR="001D0E8E" w:rsidRPr="00F25313" w14:paraId="280644DB" w14:textId="77777777" w:rsidTr="00757DA3">
        <w:trPr>
          <w:trHeight w:val="504"/>
        </w:trPr>
        <w:tc>
          <w:tcPr>
            <w:tcW w:w="1552" w:type="dxa"/>
            <w:vMerge w:val="restart"/>
            <w:tcBorders>
              <w:top w:val="single" w:sz="6" w:space="0" w:color="000000" w:themeColor="text1"/>
              <w:left w:val="single" w:sz="6" w:space="0" w:color="000000" w:themeColor="text1"/>
              <w:right w:val="single" w:sz="6" w:space="0" w:color="000000" w:themeColor="text1"/>
            </w:tcBorders>
            <w:shd w:val="clear" w:color="auto" w:fill="auto"/>
            <w:hideMark/>
          </w:tcPr>
          <w:p w14:paraId="6781F8A6" w14:textId="78FFE9BE" w:rsidR="001D0E8E" w:rsidRPr="00F25313" w:rsidRDefault="001D0E8E" w:rsidP="00F74BE7">
            <w:pPr>
              <w:pStyle w:val="ListParagraph"/>
              <w:numPr>
                <w:ilvl w:val="0"/>
                <w:numId w:val="193"/>
              </w:numPr>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BEC89E8" w14:textId="77777777" w:rsidR="001D0E8E" w:rsidRPr="00F25313" w:rsidRDefault="001D0E8E" w:rsidP="00772B90">
            <w:pPr>
              <w:spacing w:before="0" w:after="0" w:line="240" w:lineRule="auto"/>
              <w:ind w:left="57" w:right="57"/>
              <w:jc w:val="both"/>
              <w:rPr>
                <w:lang w:eastAsia="lt-LT"/>
              </w:rPr>
            </w:pPr>
            <w:r w:rsidRPr="00F25313">
              <w:rPr>
                <w:lang w:eastAsia="lt-LT"/>
              </w:rPr>
              <w:t>Informacija turinio valdymo sistemoje turi būti saugoma suskirstyta į katalogus ir turi būti galimybės: </w:t>
            </w:r>
          </w:p>
          <w:p w14:paraId="4AC2A379" w14:textId="1AE0B21C" w:rsidR="001D0E8E" w:rsidRPr="00F25313" w:rsidRDefault="001D0E8E" w:rsidP="00772B90">
            <w:pPr>
              <w:spacing w:before="0" w:after="0" w:line="240" w:lineRule="auto"/>
              <w:ind w:left="57" w:right="57"/>
              <w:jc w:val="both"/>
              <w:rPr>
                <w:lang w:eastAsia="lt-LT"/>
              </w:rPr>
            </w:pPr>
          </w:p>
        </w:tc>
      </w:tr>
      <w:tr w:rsidR="001D0E8E" w:rsidRPr="00F25313" w14:paraId="27C1A72E" w14:textId="77777777" w:rsidTr="00757DA3">
        <w:trPr>
          <w:trHeight w:val="210"/>
        </w:trPr>
        <w:tc>
          <w:tcPr>
            <w:tcW w:w="1552" w:type="dxa"/>
            <w:vMerge/>
          </w:tcPr>
          <w:p w14:paraId="594B2610" w14:textId="77777777" w:rsidR="001D0E8E" w:rsidRPr="00F25313" w:rsidRDefault="001D0E8E" w:rsidP="00F74BE7">
            <w:pPr>
              <w:pStyle w:val="ListParagraph"/>
              <w:numPr>
                <w:ilvl w:val="0"/>
                <w:numId w:val="193"/>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95767FD" w14:textId="77777777" w:rsidR="001D0E8E" w:rsidRPr="00F25313" w:rsidRDefault="001D0E8E" w:rsidP="00F74BE7">
            <w:pPr>
              <w:pStyle w:val="ListParagraph"/>
              <w:numPr>
                <w:ilvl w:val="0"/>
                <w:numId w:val="192"/>
              </w:numPr>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3002614" w14:textId="021FA68C" w:rsidR="001D0E8E" w:rsidRPr="00F25313" w:rsidRDefault="009E716E" w:rsidP="00772B90">
            <w:pPr>
              <w:spacing w:before="0" w:after="0" w:line="240" w:lineRule="auto"/>
              <w:ind w:left="57" w:right="57"/>
              <w:jc w:val="both"/>
              <w:rPr>
                <w:lang w:eastAsia="lt-LT"/>
              </w:rPr>
            </w:pPr>
            <w:r w:rsidRPr="00F25313">
              <w:rPr>
                <w:lang w:eastAsia="lt-LT"/>
              </w:rPr>
              <w:t>A</w:t>
            </w:r>
            <w:r w:rsidR="001D0E8E" w:rsidRPr="00F25313">
              <w:rPr>
                <w:lang w:eastAsia="lt-LT"/>
              </w:rPr>
              <w:t>tlikti failų paiešką pagal failo pavadinimą ir failo tipą (PDF, DOCX ir kt.);</w:t>
            </w:r>
          </w:p>
        </w:tc>
      </w:tr>
      <w:tr w:rsidR="001D0E8E" w:rsidRPr="00F25313" w14:paraId="6A0FE754" w14:textId="77777777" w:rsidTr="00757DA3">
        <w:trPr>
          <w:trHeight w:val="201"/>
        </w:trPr>
        <w:tc>
          <w:tcPr>
            <w:tcW w:w="1552" w:type="dxa"/>
            <w:vMerge/>
          </w:tcPr>
          <w:p w14:paraId="4B37685A" w14:textId="77777777" w:rsidR="001D0E8E" w:rsidRPr="00F25313" w:rsidRDefault="001D0E8E" w:rsidP="00F74BE7">
            <w:pPr>
              <w:pStyle w:val="ListParagraph"/>
              <w:numPr>
                <w:ilvl w:val="0"/>
                <w:numId w:val="193"/>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0FDFDAA" w14:textId="77777777" w:rsidR="001D0E8E" w:rsidRPr="00F25313" w:rsidRDefault="001D0E8E" w:rsidP="00F74BE7">
            <w:pPr>
              <w:pStyle w:val="ListParagraph"/>
              <w:numPr>
                <w:ilvl w:val="0"/>
                <w:numId w:val="192"/>
              </w:numPr>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7AB19F7" w14:textId="492EC9D1" w:rsidR="001D0E8E" w:rsidRPr="00F25313" w:rsidRDefault="009E716E" w:rsidP="00772B90">
            <w:pPr>
              <w:spacing w:before="0" w:after="0" w:line="240" w:lineRule="auto"/>
              <w:ind w:left="57" w:right="57"/>
              <w:jc w:val="both"/>
              <w:rPr>
                <w:lang w:eastAsia="lt-LT"/>
              </w:rPr>
            </w:pPr>
            <w:r w:rsidRPr="00F25313">
              <w:rPr>
                <w:lang w:eastAsia="lt-LT"/>
              </w:rPr>
              <w:t>R</w:t>
            </w:r>
            <w:r w:rsidR="001D0E8E" w:rsidRPr="00F25313">
              <w:rPr>
                <w:lang w:eastAsia="lt-LT"/>
              </w:rPr>
              <w:t>ikiuoti informaciją pagal pavadinimą, įkėlimo datą ir failo dydį; </w:t>
            </w:r>
          </w:p>
        </w:tc>
      </w:tr>
      <w:tr w:rsidR="001D0E8E" w:rsidRPr="00F25313" w14:paraId="359E0A1D" w14:textId="77777777" w:rsidTr="00757DA3">
        <w:trPr>
          <w:trHeight w:val="504"/>
        </w:trPr>
        <w:tc>
          <w:tcPr>
            <w:tcW w:w="1552" w:type="dxa"/>
            <w:vMerge/>
          </w:tcPr>
          <w:p w14:paraId="7F2A701B" w14:textId="77777777" w:rsidR="001D0E8E" w:rsidRPr="00F25313" w:rsidRDefault="001D0E8E" w:rsidP="00F74BE7">
            <w:pPr>
              <w:pStyle w:val="ListParagraph"/>
              <w:numPr>
                <w:ilvl w:val="0"/>
                <w:numId w:val="193"/>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086F7C9" w14:textId="77777777" w:rsidR="001D0E8E" w:rsidRPr="00F25313" w:rsidRDefault="001D0E8E" w:rsidP="00F74BE7">
            <w:pPr>
              <w:pStyle w:val="ListParagraph"/>
              <w:numPr>
                <w:ilvl w:val="0"/>
                <w:numId w:val="192"/>
              </w:numPr>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A1BBFE9" w14:textId="60768140" w:rsidR="001D0E8E" w:rsidRPr="00F25313" w:rsidRDefault="009E716E" w:rsidP="00772B90">
            <w:pPr>
              <w:spacing w:before="0" w:after="0" w:line="240" w:lineRule="auto"/>
              <w:ind w:left="57" w:right="57"/>
              <w:jc w:val="both"/>
              <w:rPr>
                <w:lang w:eastAsia="lt-LT"/>
              </w:rPr>
            </w:pPr>
            <w:r w:rsidRPr="00F25313">
              <w:rPr>
                <w:lang w:eastAsia="lt-LT"/>
              </w:rPr>
              <w:t>P</w:t>
            </w:r>
            <w:r w:rsidR="001D0E8E" w:rsidRPr="00F25313">
              <w:rPr>
                <w:lang w:eastAsia="lt-LT"/>
              </w:rPr>
              <w:t>eržiūrėti surastą informaciją ir ją koreguoti (keisti nuotraukų ir paveiksliukų matmenis, keisti metaduomenis, perkelti</w:t>
            </w:r>
            <w:r w:rsidR="00BB6AB3" w:rsidRPr="00F25313">
              <w:rPr>
                <w:lang w:eastAsia="lt-LT"/>
              </w:rPr>
              <w:t xml:space="preserve"> </w:t>
            </w:r>
            <w:r w:rsidR="00886761" w:rsidRPr="00F25313">
              <w:rPr>
                <w:lang w:eastAsia="lt-LT"/>
              </w:rPr>
              <w:t>informaciją</w:t>
            </w:r>
            <w:r w:rsidR="001D0E8E" w:rsidRPr="00F25313">
              <w:rPr>
                <w:lang w:eastAsia="lt-LT"/>
              </w:rPr>
              <w:t xml:space="preserve"> į kitą katalogą, pašalinti ir k</w:t>
            </w:r>
            <w:r w:rsidR="00C06EFE" w:rsidRPr="00F25313">
              <w:rPr>
                <w:lang w:eastAsia="lt-LT"/>
              </w:rPr>
              <w:t xml:space="preserve">itas </w:t>
            </w:r>
            <w:r w:rsidR="00873E4E" w:rsidRPr="00F25313">
              <w:rPr>
                <w:lang w:eastAsia="lt-LT"/>
              </w:rPr>
              <w:t>koregavimo funkcijas, suderintas su PO detalios analizės metu</w:t>
            </w:r>
            <w:r w:rsidR="001D0E8E" w:rsidRPr="00F25313">
              <w:rPr>
                <w:lang w:eastAsia="lt-LT"/>
              </w:rPr>
              <w:t>).</w:t>
            </w:r>
          </w:p>
        </w:tc>
      </w:tr>
      <w:tr w:rsidR="00AD5D10" w:rsidRPr="00F25313" w14:paraId="7EF71A73" w14:textId="77777777" w:rsidTr="00757DA3">
        <w:trPr>
          <w:trHeight w:val="460"/>
        </w:trPr>
        <w:tc>
          <w:tcPr>
            <w:tcW w:w="1552" w:type="dxa"/>
            <w:vMerge w:val="restart"/>
            <w:tcBorders>
              <w:top w:val="single" w:sz="6" w:space="0" w:color="000000" w:themeColor="text1"/>
              <w:left w:val="single" w:sz="6" w:space="0" w:color="000000" w:themeColor="text1"/>
              <w:right w:val="single" w:sz="6" w:space="0" w:color="000000" w:themeColor="text1"/>
            </w:tcBorders>
            <w:shd w:val="clear" w:color="auto" w:fill="auto"/>
            <w:hideMark/>
          </w:tcPr>
          <w:p w14:paraId="138C4E9E" w14:textId="290E0D87" w:rsidR="00AD5D10" w:rsidRPr="00F25313" w:rsidRDefault="00AD5D10" w:rsidP="00F74BE7">
            <w:pPr>
              <w:pStyle w:val="ListParagraph"/>
              <w:numPr>
                <w:ilvl w:val="0"/>
                <w:numId w:val="193"/>
              </w:numPr>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8B0BAB3" w14:textId="5FE785AB" w:rsidR="00AD5D10" w:rsidRPr="00F25313" w:rsidRDefault="00AD5D10" w:rsidP="00772B90">
            <w:pPr>
              <w:spacing w:before="0" w:after="0" w:line="240" w:lineRule="auto"/>
              <w:ind w:left="57" w:right="57"/>
              <w:jc w:val="both"/>
              <w:rPr>
                <w:lang w:eastAsia="lt-LT"/>
              </w:rPr>
            </w:pPr>
            <w:r w:rsidRPr="00F25313">
              <w:rPr>
                <w:lang w:eastAsia="lt-LT"/>
              </w:rPr>
              <w:t xml:space="preserve">Turinio valdymo sistema turi užtikrinti kiekvieno nedalomo informacijos vieneto – objekto (pvz., struktūros elemento, naujienos) funkcijas, kurios leistų </w:t>
            </w:r>
            <w:r w:rsidR="00CA29E0" w:rsidRPr="00F25313">
              <w:rPr>
                <w:lang w:eastAsia="lt-LT"/>
              </w:rPr>
              <w:t>Portal</w:t>
            </w:r>
            <w:r w:rsidR="00051F22" w:rsidRPr="00F25313">
              <w:rPr>
                <w:lang w:eastAsia="lt-LT"/>
              </w:rPr>
              <w:t>o</w:t>
            </w:r>
            <w:r w:rsidR="00CA29E0" w:rsidRPr="00F25313">
              <w:rPr>
                <w:lang w:eastAsia="lt-LT"/>
              </w:rPr>
              <w:t xml:space="preserve"> </w:t>
            </w:r>
            <w:r w:rsidRPr="00F25313">
              <w:rPr>
                <w:lang w:eastAsia="lt-LT"/>
              </w:rPr>
              <w:t>objektą padaryti:</w:t>
            </w:r>
          </w:p>
        </w:tc>
      </w:tr>
      <w:tr w:rsidR="00AD5D10" w:rsidRPr="00F25313" w14:paraId="332827A9" w14:textId="77777777" w:rsidTr="00757DA3">
        <w:trPr>
          <w:trHeight w:val="460"/>
        </w:trPr>
        <w:tc>
          <w:tcPr>
            <w:tcW w:w="1552" w:type="dxa"/>
            <w:vMerge/>
          </w:tcPr>
          <w:p w14:paraId="09AD1B25" w14:textId="77777777" w:rsidR="00AD5D10" w:rsidRPr="00F25313" w:rsidRDefault="00AD5D10" w:rsidP="00F74BE7">
            <w:pPr>
              <w:pStyle w:val="ListParagraph"/>
              <w:numPr>
                <w:ilvl w:val="0"/>
                <w:numId w:val="193"/>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912E3B6" w14:textId="77777777" w:rsidR="00AD5D10" w:rsidRPr="00F25313" w:rsidRDefault="00AD5D10" w:rsidP="00F74BE7">
            <w:pPr>
              <w:pStyle w:val="ListParagraph"/>
              <w:numPr>
                <w:ilvl w:val="0"/>
                <w:numId w:val="202"/>
              </w:numPr>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0F71D34" w14:textId="7525A876" w:rsidR="00AD5D10" w:rsidRPr="00F25313" w:rsidRDefault="00AD5D10" w:rsidP="00772B90">
            <w:pPr>
              <w:spacing w:before="0" w:after="0" w:line="240" w:lineRule="auto"/>
              <w:ind w:left="57" w:right="57"/>
              <w:jc w:val="both"/>
              <w:rPr>
                <w:lang w:eastAsia="lt-LT"/>
              </w:rPr>
            </w:pPr>
            <w:r w:rsidRPr="00F25313">
              <w:rPr>
                <w:lang w:eastAsia="lt-LT"/>
              </w:rPr>
              <w:t xml:space="preserve">Nematomu (pvz., objektas nerodomas meniu ar sąrašuose, bet pasiekiamas naudojant </w:t>
            </w:r>
            <w:r w:rsidR="00CA4D6E" w:rsidRPr="00F25313">
              <w:rPr>
                <w:lang w:eastAsia="lt-LT"/>
              </w:rPr>
              <w:t xml:space="preserve">Portalo </w:t>
            </w:r>
            <w:r w:rsidRPr="00F25313">
              <w:rPr>
                <w:lang w:eastAsia="lt-LT"/>
              </w:rPr>
              <w:t>paiešką ar nuorodas)</w:t>
            </w:r>
            <w:r w:rsidR="00321E02">
              <w:rPr>
                <w:lang w:eastAsia="lt-LT"/>
              </w:rPr>
              <w:t>;</w:t>
            </w:r>
          </w:p>
        </w:tc>
      </w:tr>
      <w:tr w:rsidR="00AD5D10" w:rsidRPr="00F25313" w14:paraId="23ABD7D5" w14:textId="77777777" w:rsidTr="00757DA3">
        <w:trPr>
          <w:trHeight w:val="460"/>
        </w:trPr>
        <w:tc>
          <w:tcPr>
            <w:tcW w:w="1552" w:type="dxa"/>
            <w:vMerge/>
          </w:tcPr>
          <w:p w14:paraId="26865B15" w14:textId="77777777" w:rsidR="00AD5D10" w:rsidRPr="00F25313" w:rsidRDefault="00AD5D10" w:rsidP="00F74BE7">
            <w:pPr>
              <w:pStyle w:val="ListParagraph"/>
              <w:numPr>
                <w:ilvl w:val="0"/>
                <w:numId w:val="193"/>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4" w:space="0" w:color="auto"/>
              <w:right w:val="single" w:sz="6" w:space="0" w:color="000000" w:themeColor="text1"/>
            </w:tcBorders>
            <w:shd w:val="clear" w:color="auto" w:fill="auto"/>
          </w:tcPr>
          <w:p w14:paraId="28DF2862" w14:textId="77777777" w:rsidR="00AD5D10" w:rsidRPr="00F25313" w:rsidRDefault="00AD5D10" w:rsidP="00F74BE7">
            <w:pPr>
              <w:pStyle w:val="ListParagraph"/>
              <w:numPr>
                <w:ilvl w:val="0"/>
                <w:numId w:val="202"/>
              </w:numPr>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4" w:space="0" w:color="auto"/>
              <w:right w:val="single" w:sz="6" w:space="0" w:color="000000" w:themeColor="text1"/>
            </w:tcBorders>
            <w:shd w:val="clear" w:color="auto" w:fill="auto"/>
          </w:tcPr>
          <w:p w14:paraId="0B61028F" w14:textId="49612ACD" w:rsidR="00AD5D10" w:rsidRPr="00F25313" w:rsidRDefault="00AD5D10" w:rsidP="00772B90">
            <w:pPr>
              <w:spacing w:before="0" w:after="0" w:line="240" w:lineRule="auto"/>
              <w:ind w:left="57" w:right="57"/>
              <w:jc w:val="both"/>
              <w:rPr>
                <w:lang w:eastAsia="lt-LT"/>
              </w:rPr>
            </w:pPr>
            <w:r w:rsidRPr="00F25313">
              <w:rPr>
                <w:lang w:eastAsia="lt-LT"/>
              </w:rPr>
              <w:t xml:space="preserve">Neaktyviu (pvz., objektas nerodomas meniu ar sąrašuose ir nepasiekiamas naudojant </w:t>
            </w:r>
            <w:r w:rsidR="00CA4D6E" w:rsidRPr="00F25313">
              <w:rPr>
                <w:lang w:eastAsia="lt-LT"/>
              </w:rPr>
              <w:t>Portalo</w:t>
            </w:r>
            <w:r w:rsidRPr="00F25313">
              <w:rPr>
                <w:lang w:eastAsia="lt-LT"/>
              </w:rPr>
              <w:t xml:space="preserve"> paiešką ar nuorodas).</w:t>
            </w:r>
          </w:p>
        </w:tc>
      </w:tr>
      <w:tr w:rsidR="00A22933" w:rsidRPr="00F25313" w14:paraId="33FA50ED" w14:textId="77777777" w:rsidTr="00757DA3">
        <w:trPr>
          <w:trHeight w:val="63"/>
        </w:trPr>
        <w:tc>
          <w:tcPr>
            <w:tcW w:w="1552" w:type="dxa"/>
            <w:tcBorders>
              <w:top w:val="single" w:sz="4" w:space="0" w:color="auto"/>
              <w:left w:val="single" w:sz="4" w:space="0" w:color="auto"/>
              <w:bottom w:val="single" w:sz="4" w:space="0" w:color="auto"/>
              <w:right w:val="single" w:sz="4" w:space="0" w:color="auto"/>
            </w:tcBorders>
            <w:shd w:val="clear" w:color="auto" w:fill="auto"/>
          </w:tcPr>
          <w:p w14:paraId="6767919D" w14:textId="77777777" w:rsidR="00A22933" w:rsidRPr="00F25313" w:rsidRDefault="00A22933" w:rsidP="00F74BE7">
            <w:pPr>
              <w:pStyle w:val="ListParagraph"/>
              <w:numPr>
                <w:ilvl w:val="0"/>
                <w:numId w:val="193"/>
              </w:numPr>
              <w:spacing w:before="0" w:after="0" w:line="240" w:lineRule="auto"/>
              <w:ind w:left="57" w:right="57" w:firstLine="0"/>
              <w:jc w:val="both"/>
            </w:pPr>
          </w:p>
        </w:tc>
        <w:tc>
          <w:tcPr>
            <w:tcW w:w="8404" w:type="dxa"/>
            <w:gridSpan w:val="2"/>
            <w:tcBorders>
              <w:top w:val="single" w:sz="4" w:space="0" w:color="auto"/>
              <w:left w:val="single" w:sz="4" w:space="0" w:color="auto"/>
              <w:bottom w:val="single" w:sz="4" w:space="0" w:color="auto"/>
              <w:right w:val="single" w:sz="4" w:space="0" w:color="auto"/>
            </w:tcBorders>
            <w:shd w:val="clear" w:color="auto" w:fill="auto"/>
          </w:tcPr>
          <w:p w14:paraId="0B4A1452" w14:textId="2F245892" w:rsidR="00A22933" w:rsidRPr="00F25313" w:rsidRDefault="00CA29E0" w:rsidP="00772B90">
            <w:pPr>
              <w:spacing w:before="0" w:after="0" w:line="240" w:lineRule="auto"/>
              <w:ind w:left="57" w:right="57"/>
              <w:jc w:val="both"/>
              <w:rPr>
                <w:lang w:eastAsia="lt-LT"/>
              </w:rPr>
            </w:pPr>
            <w:r w:rsidRPr="00F25313">
              <w:rPr>
                <w:lang w:eastAsia="lt-LT"/>
              </w:rPr>
              <w:t>Naudotojui</w:t>
            </w:r>
            <w:r w:rsidR="00A22933" w:rsidRPr="00F25313">
              <w:rPr>
                <w:lang w:eastAsia="lt-LT"/>
              </w:rPr>
              <w:t xml:space="preserve"> neturi būti pasiekiamas objektas net ir žinant tikslią </w:t>
            </w:r>
            <w:r w:rsidR="00FF232D" w:rsidRPr="00F25313">
              <w:rPr>
                <w:lang w:eastAsia="lt-LT"/>
              </w:rPr>
              <w:t xml:space="preserve">Portalo </w:t>
            </w:r>
            <w:r w:rsidR="00A22933" w:rsidRPr="00F25313">
              <w:rPr>
                <w:lang w:eastAsia="lt-LT"/>
              </w:rPr>
              <w:t>nuorodą, jei objektas yra neaktyvus.</w:t>
            </w:r>
          </w:p>
        </w:tc>
      </w:tr>
      <w:tr w:rsidR="00772B90" w:rsidRPr="00F25313" w14:paraId="7038A364" w14:textId="77777777" w:rsidTr="00757DA3">
        <w:trPr>
          <w:trHeight w:val="285"/>
        </w:trPr>
        <w:tc>
          <w:tcPr>
            <w:tcW w:w="1552" w:type="dxa"/>
            <w:tcBorders>
              <w:top w:val="single" w:sz="4" w:space="0" w:color="auto"/>
              <w:left w:val="single" w:sz="6" w:space="0" w:color="000000" w:themeColor="text1"/>
              <w:bottom w:val="single" w:sz="6" w:space="0" w:color="000000" w:themeColor="text1"/>
              <w:right w:val="single" w:sz="6" w:space="0" w:color="000000" w:themeColor="text1"/>
            </w:tcBorders>
            <w:shd w:val="clear" w:color="auto" w:fill="auto"/>
            <w:hideMark/>
          </w:tcPr>
          <w:p w14:paraId="68BE9B2C" w14:textId="3E9BCFE2" w:rsidR="005E3A0A" w:rsidRPr="00F25313" w:rsidRDefault="005E3A0A" w:rsidP="00F74BE7">
            <w:pPr>
              <w:pStyle w:val="ListParagraph"/>
              <w:numPr>
                <w:ilvl w:val="0"/>
                <w:numId w:val="193"/>
              </w:numPr>
              <w:spacing w:before="0" w:after="0" w:line="240" w:lineRule="auto"/>
              <w:ind w:left="57" w:right="57" w:firstLine="0"/>
              <w:jc w:val="both"/>
            </w:pPr>
          </w:p>
        </w:tc>
        <w:tc>
          <w:tcPr>
            <w:tcW w:w="8404" w:type="dxa"/>
            <w:gridSpan w:val="2"/>
            <w:tcBorders>
              <w:top w:val="single" w:sz="4" w:space="0" w:color="auto"/>
              <w:left w:val="single" w:sz="6" w:space="0" w:color="000000" w:themeColor="text1"/>
              <w:bottom w:val="single" w:sz="6" w:space="0" w:color="000000" w:themeColor="text1"/>
              <w:right w:val="single" w:sz="6" w:space="0" w:color="000000" w:themeColor="text1"/>
            </w:tcBorders>
            <w:shd w:val="clear" w:color="auto" w:fill="auto"/>
            <w:hideMark/>
          </w:tcPr>
          <w:p w14:paraId="7353C850" w14:textId="06B4DA36" w:rsidR="005E3A0A" w:rsidRPr="00F25313" w:rsidRDefault="005E3A0A" w:rsidP="00772B90">
            <w:pPr>
              <w:spacing w:before="0" w:after="0" w:line="240" w:lineRule="auto"/>
              <w:ind w:left="57" w:right="57"/>
              <w:jc w:val="both"/>
              <w:rPr>
                <w:lang w:eastAsia="lt-LT"/>
              </w:rPr>
            </w:pPr>
            <w:r w:rsidRPr="00F25313">
              <w:rPr>
                <w:lang w:eastAsia="lt-LT"/>
              </w:rPr>
              <w:t xml:space="preserve">Turinio valdymo sistema turi leisti dirbti keletui Naudotojų vienu metu: keli nepriklausomi Naudotojai turi turėti galimybę vienu metu kurti turinį, </w:t>
            </w:r>
            <w:r w:rsidR="003B4798" w:rsidRPr="00F25313">
              <w:rPr>
                <w:lang w:eastAsia="lt-LT"/>
              </w:rPr>
              <w:t xml:space="preserve">o </w:t>
            </w:r>
            <w:r w:rsidRPr="00F25313">
              <w:rPr>
                <w:lang w:eastAsia="lt-LT"/>
              </w:rPr>
              <w:t xml:space="preserve">tuo pat metu </w:t>
            </w:r>
            <w:r w:rsidR="003B4798" w:rsidRPr="00F25313">
              <w:rPr>
                <w:lang w:eastAsia="lt-LT"/>
              </w:rPr>
              <w:t xml:space="preserve">kiti </w:t>
            </w:r>
            <w:r w:rsidR="00CA29E0" w:rsidRPr="00F25313">
              <w:rPr>
                <w:lang w:eastAsia="lt-LT"/>
              </w:rPr>
              <w:t>Naudotojai</w:t>
            </w:r>
            <w:r w:rsidRPr="00F25313">
              <w:rPr>
                <w:lang w:eastAsia="lt-LT"/>
              </w:rPr>
              <w:t xml:space="preserve"> turi turėti galimybę jį pasiekti.</w:t>
            </w:r>
          </w:p>
        </w:tc>
      </w:tr>
      <w:tr w:rsidR="00772B90" w:rsidRPr="00F25313" w14:paraId="398D7483" w14:textId="77777777" w:rsidTr="00757DA3">
        <w:trPr>
          <w:trHeight w:val="285"/>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7E116C2" w14:textId="15A740EA" w:rsidR="005E3A0A" w:rsidRPr="00F25313" w:rsidRDefault="005E3A0A" w:rsidP="00F74BE7">
            <w:pPr>
              <w:pStyle w:val="ListParagraph"/>
              <w:numPr>
                <w:ilvl w:val="0"/>
                <w:numId w:val="193"/>
              </w:numPr>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132EBD1" w14:textId="77777777" w:rsidR="005E3A0A" w:rsidRPr="00F25313" w:rsidRDefault="005E3A0A" w:rsidP="00772B90">
            <w:pPr>
              <w:spacing w:before="0" w:after="0" w:line="240" w:lineRule="auto"/>
              <w:ind w:left="57" w:right="57"/>
              <w:jc w:val="both"/>
              <w:rPr>
                <w:lang w:eastAsia="lt-LT"/>
              </w:rPr>
            </w:pPr>
            <w:r w:rsidRPr="00F25313">
              <w:rPr>
                <w:lang w:eastAsia="lt-LT"/>
              </w:rPr>
              <w:t>Naudotojams realiu laiku turi būti rodomas požymis, ar nėra redaguojamas tas pats turinys tuo pačiu metu. </w:t>
            </w:r>
          </w:p>
        </w:tc>
      </w:tr>
      <w:tr w:rsidR="00772B90" w:rsidRPr="00F25313" w14:paraId="465D0535" w14:textId="77777777" w:rsidTr="00757DA3">
        <w:trPr>
          <w:trHeight w:val="285"/>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2BB994A" w14:textId="09815B93" w:rsidR="005E3A0A" w:rsidRPr="00F25313" w:rsidRDefault="005E3A0A" w:rsidP="00F74BE7">
            <w:pPr>
              <w:pStyle w:val="ListParagraph"/>
              <w:numPr>
                <w:ilvl w:val="0"/>
                <w:numId w:val="193"/>
              </w:numPr>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1F45B3C" w14:textId="39C2C882" w:rsidR="005E3A0A" w:rsidRPr="00F25313" w:rsidRDefault="005E3A0A" w:rsidP="00772B90">
            <w:pPr>
              <w:spacing w:before="0" w:after="0" w:line="240" w:lineRule="auto"/>
              <w:ind w:left="57" w:right="57"/>
              <w:jc w:val="both"/>
              <w:rPr>
                <w:lang w:eastAsia="lt-LT"/>
              </w:rPr>
            </w:pPr>
            <w:r w:rsidRPr="00F25313">
              <w:rPr>
                <w:lang w:eastAsia="lt-LT"/>
              </w:rPr>
              <w:t xml:space="preserve">Turinio valdymo sistema neturi riboti, kiek kartų tam tikri moduliai bus panaudoti, t. y. </w:t>
            </w:r>
            <w:r w:rsidR="00CA29E0" w:rsidRPr="00F25313">
              <w:rPr>
                <w:lang w:eastAsia="lt-LT"/>
              </w:rPr>
              <w:t xml:space="preserve">Portale </w:t>
            </w:r>
            <w:r w:rsidRPr="00F25313">
              <w:rPr>
                <w:lang w:eastAsia="lt-LT"/>
              </w:rPr>
              <w:t>turi būti galimybė naudoti neribotą kiekį teksto tinklalapių, sąrašo tinklalapių, naujienų tinklalapių ir kt. </w:t>
            </w:r>
          </w:p>
        </w:tc>
      </w:tr>
      <w:tr w:rsidR="00772B90" w:rsidRPr="00F25313" w14:paraId="0696E3F3" w14:textId="77777777" w:rsidTr="00757DA3">
        <w:trPr>
          <w:trHeight w:val="285"/>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99DAF1F" w14:textId="0E130077" w:rsidR="005E3A0A" w:rsidRPr="00F25313" w:rsidRDefault="005E3A0A" w:rsidP="00F74BE7">
            <w:pPr>
              <w:pStyle w:val="ListParagraph"/>
              <w:numPr>
                <w:ilvl w:val="0"/>
                <w:numId w:val="193"/>
              </w:numPr>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154358B" w14:textId="63DA1F16" w:rsidR="005E3A0A" w:rsidRPr="00F25313" w:rsidRDefault="005E3A0A" w:rsidP="00772B90">
            <w:pPr>
              <w:spacing w:before="0" w:after="0" w:line="240" w:lineRule="auto"/>
              <w:ind w:left="57" w:right="57"/>
              <w:jc w:val="both"/>
              <w:rPr>
                <w:lang w:eastAsia="lt-LT"/>
              </w:rPr>
            </w:pPr>
            <w:r w:rsidRPr="00F25313">
              <w:rPr>
                <w:lang w:eastAsia="lt-LT"/>
              </w:rPr>
              <w:t xml:space="preserve">Turi būti galimybė valdyti skirtingas </w:t>
            </w:r>
            <w:r w:rsidR="00ED0F33" w:rsidRPr="00F25313">
              <w:rPr>
                <w:lang w:eastAsia="lt-LT"/>
              </w:rPr>
              <w:t>Portalo</w:t>
            </w:r>
            <w:r w:rsidRPr="00F25313">
              <w:rPr>
                <w:lang w:eastAsia="lt-LT"/>
              </w:rPr>
              <w:t xml:space="preserve"> kalbų versijas. Turi būti palaikomos lietuvių ir anglų kalbos. Turi būti galimybė įjungti ir išjungti papildomą kalbą be specialių programavimo žinių.</w:t>
            </w:r>
          </w:p>
        </w:tc>
      </w:tr>
      <w:tr w:rsidR="00772B90" w:rsidRPr="00F25313" w14:paraId="38AD7976" w14:textId="77777777" w:rsidTr="00757DA3">
        <w:trPr>
          <w:trHeight w:val="285"/>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5B39B92" w14:textId="5CE2561E" w:rsidR="005E3A0A" w:rsidRPr="00F25313" w:rsidRDefault="005E3A0A" w:rsidP="00F74BE7">
            <w:pPr>
              <w:pStyle w:val="ListParagraph"/>
              <w:numPr>
                <w:ilvl w:val="0"/>
                <w:numId w:val="193"/>
              </w:numPr>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6641604" w14:textId="681FC23C" w:rsidR="005E3A0A" w:rsidRPr="00F25313" w:rsidRDefault="005E3A0A" w:rsidP="00772B90">
            <w:pPr>
              <w:spacing w:before="0" w:after="0" w:line="240" w:lineRule="auto"/>
              <w:ind w:left="57" w:right="57"/>
              <w:jc w:val="both"/>
              <w:rPr>
                <w:lang w:eastAsia="lt-LT"/>
              </w:rPr>
            </w:pPr>
            <w:r w:rsidRPr="00F25313">
              <w:rPr>
                <w:lang w:eastAsia="lt-LT"/>
              </w:rPr>
              <w:t>Visuose moduliuose įterpiant paveikslėlius turi būti naudojamas automatinis nuotraukų sumažinimas ir/ar apkarpymas, pritaikant prie numatyto dizaino. Taip pat turi būti galimybė pasinaudojus turinio valdymo sistemos įrankiu iškirpti tik norimą paveiksliuko vietą.</w:t>
            </w:r>
          </w:p>
        </w:tc>
      </w:tr>
      <w:tr w:rsidR="00772B90" w:rsidRPr="00F25313" w14:paraId="3E623051" w14:textId="77777777" w:rsidTr="00757DA3">
        <w:trPr>
          <w:trHeight w:val="285"/>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2196DD2" w14:textId="67670DE9" w:rsidR="005E3A0A" w:rsidRPr="00F25313" w:rsidRDefault="005E3A0A" w:rsidP="00F74BE7">
            <w:pPr>
              <w:pStyle w:val="ListParagraph"/>
              <w:numPr>
                <w:ilvl w:val="0"/>
                <w:numId w:val="193"/>
              </w:numPr>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496F5D8" w14:textId="01C9071D" w:rsidR="005E3A0A" w:rsidRPr="00F25313" w:rsidRDefault="005E3A0A" w:rsidP="00772B90">
            <w:pPr>
              <w:spacing w:before="0" w:after="0" w:line="240" w:lineRule="auto"/>
              <w:ind w:left="57" w:right="57"/>
              <w:jc w:val="both"/>
              <w:rPr>
                <w:lang w:eastAsia="lt-LT"/>
              </w:rPr>
            </w:pPr>
            <w:r w:rsidRPr="00F25313">
              <w:rPr>
                <w:lang w:eastAsia="lt-LT"/>
              </w:rPr>
              <w:t xml:space="preserve">Turinio valdymo sistemos administravimo aplinkoje turi būti pateikiama kelio eilutė (angl. </w:t>
            </w:r>
            <w:proofErr w:type="spellStart"/>
            <w:r w:rsidR="00094F6B" w:rsidRPr="00F25313">
              <w:rPr>
                <w:i/>
                <w:iCs/>
                <w:lang w:eastAsia="lt-LT"/>
              </w:rPr>
              <w:t>B</w:t>
            </w:r>
            <w:r w:rsidRPr="00F25313">
              <w:rPr>
                <w:i/>
                <w:iCs/>
                <w:lang w:eastAsia="lt-LT"/>
              </w:rPr>
              <w:t>readcrumb</w:t>
            </w:r>
            <w:proofErr w:type="spellEnd"/>
            <w:r w:rsidRPr="00F25313">
              <w:rPr>
                <w:lang w:eastAsia="lt-LT"/>
              </w:rPr>
              <w:t>), nurodanti, kurioje vietoje šiuo metu yra Naudotojas. </w:t>
            </w:r>
          </w:p>
        </w:tc>
      </w:tr>
      <w:tr w:rsidR="00772B90" w:rsidRPr="00F25313" w14:paraId="2F3579D0" w14:textId="77777777" w:rsidTr="00757DA3">
        <w:trPr>
          <w:trHeight w:val="285"/>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7E46CE4" w14:textId="3FE165C4" w:rsidR="005E3A0A" w:rsidRPr="00F25313" w:rsidRDefault="005E3A0A" w:rsidP="00F74BE7">
            <w:pPr>
              <w:pStyle w:val="ListParagraph"/>
              <w:numPr>
                <w:ilvl w:val="0"/>
                <w:numId w:val="193"/>
              </w:numPr>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1323C05" w14:textId="3C53EEF8" w:rsidR="005E3A0A" w:rsidRPr="00F25313" w:rsidRDefault="0CA7C6F0" w:rsidP="00772B90">
            <w:pPr>
              <w:spacing w:before="0" w:after="0" w:line="240" w:lineRule="auto"/>
              <w:ind w:left="57" w:right="57"/>
              <w:jc w:val="both"/>
              <w:rPr>
                <w:lang w:eastAsia="lt-LT"/>
              </w:rPr>
            </w:pPr>
            <w:r w:rsidRPr="00F25313">
              <w:rPr>
                <w:lang w:eastAsia="lt-LT"/>
              </w:rPr>
              <w:t>Turinio valdymo sistemoje turi būti galimybė atstatyti ištrintus įrašus iš ištrintų įrašų sąrašo. Įrašai iš ištrintų įrašų sąrašo turi būti ištrinami automatiškai po nustatyto laikotarpio.</w:t>
            </w:r>
          </w:p>
        </w:tc>
      </w:tr>
      <w:tr w:rsidR="00897EB0" w:rsidRPr="00F25313" w14:paraId="75BC3641" w14:textId="77777777" w:rsidTr="00757DA3">
        <w:trPr>
          <w:trHeight w:val="285"/>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17CE041" w14:textId="77777777" w:rsidR="00897EB0" w:rsidRPr="00F25313" w:rsidRDefault="00897EB0" w:rsidP="00F74BE7">
            <w:pPr>
              <w:pStyle w:val="ListParagraph"/>
              <w:numPr>
                <w:ilvl w:val="0"/>
                <w:numId w:val="193"/>
              </w:numPr>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EB3E09A" w14:textId="735B19B2" w:rsidR="00897EB0" w:rsidRPr="00F25313" w:rsidRDefault="00897EB0" w:rsidP="00772B90">
            <w:pPr>
              <w:spacing w:before="0" w:after="0" w:line="240" w:lineRule="auto"/>
              <w:ind w:left="57" w:right="57"/>
              <w:jc w:val="both"/>
              <w:rPr>
                <w:lang w:eastAsia="lt-LT"/>
              </w:rPr>
            </w:pPr>
            <w:r w:rsidRPr="00F25313">
              <w:rPr>
                <w:lang w:eastAsia="lt-LT"/>
              </w:rPr>
              <w:t xml:space="preserve">Prieš atliekant bet kokį </w:t>
            </w:r>
            <w:r w:rsidR="00DB1DA5" w:rsidRPr="00F25313">
              <w:rPr>
                <w:lang w:eastAsia="lt-LT"/>
              </w:rPr>
              <w:t>ištrynimo veiksmą Portale, Naudotojas turi gauti prašymą patvirtinti ištrynimo veiksmą.</w:t>
            </w:r>
          </w:p>
        </w:tc>
      </w:tr>
      <w:tr w:rsidR="00772B90" w:rsidRPr="00F25313" w14:paraId="1A4BBE6E" w14:textId="77777777" w:rsidTr="00757DA3">
        <w:trPr>
          <w:trHeight w:val="285"/>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18EECEA" w14:textId="453B9FD5" w:rsidR="005E3A0A" w:rsidRPr="00F25313" w:rsidRDefault="005E3A0A" w:rsidP="00F74BE7">
            <w:pPr>
              <w:pStyle w:val="ListParagraph"/>
              <w:numPr>
                <w:ilvl w:val="0"/>
                <w:numId w:val="193"/>
              </w:numPr>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323AA5E" w14:textId="1E3A0087" w:rsidR="005E3A0A" w:rsidRPr="00F25313" w:rsidRDefault="005E3A0A" w:rsidP="00772B90">
            <w:pPr>
              <w:spacing w:before="0" w:after="0" w:line="240" w:lineRule="auto"/>
              <w:ind w:left="57" w:right="57"/>
              <w:jc w:val="both"/>
              <w:rPr>
                <w:lang w:eastAsia="lt-LT"/>
              </w:rPr>
            </w:pPr>
            <w:r w:rsidRPr="00F25313">
              <w:rPr>
                <w:lang w:eastAsia="lt-LT"/>
              </w:rPr>
              <w:t>Turinio valdymo sistemoje turi būti galimybė kaupti redaguojamų įrašų versijas ir turi būti galimybė atstatyti pasirinktą versiją.</w:t>
            </w:r>
          </w:p>
        </w:tc>
      </w:tr>
    </w:tbl>
    <w:p w14:paraId="3CE37AF6" w14:textId="4380EC01" w:rsidR="00985DCC" w:rsidRPr="00F25313" w:rsidRDefault="001A701F" w:rsidP="00985DCC">
      <w:pPr>
        <w:pStyle w:val="Heading3"/>
        <w:rPr>
          <w:lang w:eastAsia="lt-LT"/>
        </w:rPr>
      </w:pPr>
      <w:bookmarkStart w:id="191" w:name="_Ref190185391"/>
      <w:bookmarkStart w:id="192" w:name="_Toc192232305"/>
      <w:r w:rsidRPr="00F25313">
        <w:rPr>
          <w:lang w:eastAsia="lt-LT"/>
        </w:rPr>
        <w:t xml:space="preserve">9.8.1. </w:t>
      </w:r>
      <w:r w:rsidR="3B68056F" w:rsidRPr="00F25313">
        <w:rPr>
          <w:lang w:eastAsia="lt-LT"/>
        </w:rPr>
        <w:t xml:space="preserve">Reikalavimai </w:t>
      </w:r>
      <w:r w:rsidR="1A5B1610" w:rsidRPr="00F25313">
        <w:t>Portalo</w:t>
      </w:r>
      <w:r w:rsidR="3B68056F" w:rsidRPr="00F25313">
        <w:t xml:space="preserve"> struktūros valdym</w:t>
      </w:r>
      <w:r w:rsidR="00EF1CC6" w:rsidRPr="00F25313">
        <w:t>o moduliui</w:t>
      </w:r>
      <w:bookmarkEnd w:id="191"/>
      <w:bookmarkEnd w:id="192"/>
    </w:p>
    <w:p w14:paraId="189E3FF4" w14:textId="34874976" w:rsidR="002B4FC3" w:rsidRPr="00F25313" w:rsidRDefault="002B4FC3" w:rsidP="002B4FC3">
      <w:pPr>
        <w:pStyle w:val="Caption"/>
        <w:keepNext/>
      </w:pPr>
      <w:bookmarkStart w:id="193" w:name="_Toc192232517"/>
      <w:r w:rsidRPr="00F25313">
        <w:t xml:space="preserve">Lentelė </w:t>
      </w:r>
      <w:r w:rsidRPr="00F25313">
        <w:fldChar w:fldCharType="begin"/>
      </w:r>
      <w:r w:rsidRPr="00F25313">
        <w:instrText>SEQ Lentelė \* ARABIC</w:instrText>
      </w:r>
      <w:r w:rsidRPr="00F25313">
        <w:fldChar w:fldCharType="separate"/>
      </w:r>
      <w:r w:rsidR="004405C8">
        <w:rPr>
          <w:noProof/>
        </w:rPr>
        <w:t>40</w:t>
      </w:r>
      <w:r w:rsidRPr="00F25313">
        <w:fldChar w:fldCharType="end"/>
      </w:r>
      <w:r w:rsidRPr="00F25313">
        <w:t xml:space="preserve">. Reikalavimai </w:t>
      </w:r>
      <w:r w:rsidR="00893F5E" w:rsidRPr="00F25313">
        <w:t>Portalo</w:t>
      </w:r>
      <w:r w:rsidRPr="00F25313">
        <w:t xml:space="preserve"> struktūros </w:t>
      </w:r>
      <w:r w:rsidR="00EF1CC6" w:rsidRPr="00F25313">
        <w:t>valdymo moduliui</w:t>
      </w:r>
      <w:r w:rsidRPr="00F25313">
        <w:t>.</w:t>
      </w:r>
      <w:bookmarkEnd w:id="193"/>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835"/>
        <w:gridCol w:w="284"/>
        <w:gridCol w:w="283"/>
        <w:gridCol w:w="7554"/>
      </w:tblGrid>
      <w:tr w:rsidR="00BB620E" w:rsidRPr="00F25313" w14:paraId="72EFA51F" w14:textId="77777777" w:rsidTr="00757DA3">
        <w:trPr>
          <w:trHeight w:val="285"/>
        </w:trPr>
        <w:tc>
          <w:tcPr>
            <w:tcW w:w="18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2470315F" w14:textId="77777777" w:rsidR="00BB620E" w:rsidRPr="00F25313" w:rsidRDefault="00BB620E" w:rsidP="003E73C2">
            <w:pPr>
              <w:spacing w:before="0" w:after="0" w:line="240" w:lineRule="auto"/>
              <w:ind w:left="57" w:right="57"/>
              <w:jc w:val="both"/>
              <w:rPr>
                <w:lang w:eastAsia="lt-LT"/>
              </w:rPr>
            </w:pPr>
            <w:r w:rsidRPr="00F25313">
              <w:rPr>
                <w:b/>
                <w:bCs/>
                <w:lang w:eastAsia="lt-LT"/>
              </w:rPr>
              <w:t>Nr.</w:t>
            </w:r>
            <w:r w:rsidRPr="00F25313">
              <w:rPr>
                <w:lang w:eastAsia="lt-LT"/>
              </w:rPr>
              <w:t> </w:t>
            </w:r>
          </w:p>
        </w:tc>
        <w:tc>
          <w:tcPr>
            <w:tcW w:w="8121"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7F22BE68" w14:textId="4FB462F7" w:rsidR="00BB620E" w:rsidRPr="00F25313" w:rsidRDefault="00BB620E" w:rsidP="003E73C2">
            <w:pPr>
              <w:spacing w:before="0" w:after="0" w:line="240" w:lineRule="auto"/>
              <w:ind w:left="57" w:right="57"/>
              <w:jc w:val="both"/>
              <w:rPr>
                <w:lang w:eastAsia="lt-LT"/>
              </w:rPr>
            </w:pPr>
            <w:r w:rsidRPr="00F25313">
              <w:rPr>
                <w:b/>
                <w:bCs/>
                <w:lang w:eastAsia="lt-LT"/>
              </w:rPr>
              <w:t>Reikalavimo aprašymas</w:t>
            </w:r>
          </w:p>
        </w:tc>
      </w:tr>
      <w:tr w:rsidR="00F63116" w:rsidRPr="00F25313" w14:paraId="2813AA19" w14:textId="77777777" w:rsidTr="00757DA3">
        <w:trPr>
          <w:trHeight w:val="249"/>
        </w:trPr>
        <w:tc>
          <w:tcPr>
            <w:tcW w:w="1835" w:type="dxa"/>
            <w:vMerge w:val="restart"/>
            <w:tcBorders>
              <w:top w:val="single" w:sz="6" w:space="0" w:color="000000" w:themeColor="text1"/>
              <w:left w:val="single" w:sz="6" w:space="0" w:color="000000" w:themeColor="text1"/>
              <w:right w:val="single" w:sz="6" w:space="0" w:color="000000" w:themeColor="text1"/>
            </w:tcBorders>
            <w:shd w:val="clear" w:color="auto" w:fill="auto"/>
            <w:hideMark/>
          </w:tcPr>
          <w:p w14:paraId="6E9E9483" w14:textId="3FEEB929" w:rsidR="00F63116" w:rsidRPr="00F25313" w:rsidRDefault="00F63116" w:rsidP="00F74BE7">
            <w:pPr>
              <w:pStyle w:val="ListParagraph"/>
              <w:numPr>
                <w:ilvl w:val="0"/>
                <w:numId w:val="199"/>
              </w:numPr>
              <w:spacing w:before="0" w:after="0" w:line="240" w:lineRule="auto"/>
              <w:ind w:left="57" w:right="57" w:firstLine="0"/>
              <w:jc w:val="both"/>
            </w:pPr>
          </w:p>
        </w:tc>
        <w:tc>
          <w:tcPr>
            <w:tcW w:w="8121"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4B46857" w14:textId="2F539009" w:rsidR="00F63116" w:rsidRPr="00F25313" w:rsidRDefault="00F63116" w:rsidP="003E73C2">
            <w:pPr>
              <w:spacing w:before="0" w:after="0" w:line="240" w:lineRule="auto"/>
              <w:ind w:left="57" w:right="57"/>
              <w:jc w:val="both"/>
              <w:rPr>
                <w:lang w:eastAsia="lt-LT"/>
              </w:rPr>
            </w:pPr>
            <w:r w:rsidRPr="00F25313">
              <w:rPr>
                <w:lang w:eastAsia="lt-LT"/>
              </w:rPr>
              <w:t>Turinio valdymo sistema turi leisti:</w:t>
            </w:r>
          </w:p>
        </w:tc>
      </w:tr>
      <w:tr w:rsidR="00F63116" w:rsidRPr="00F25313" w14:paraId="09B19B07" w14:textId="77777777" w:rsidTr="00757DA3">
        <w:trPr>
          <w:trHeight w:val="249"/>
        </w:trPr>
        <w:tc>
          <w:tcPr>
            <w:tcW w:w="1835" w:type="dxa"/>
            <w:vMerge/>
            <w:tcBorders>
              <w:left w:val="single" w:sz="6" w:space="0" w:color="000000" w:themeColor="text1"/>
              <w:right w:val="single" w:sz="6" w:space="0" w:color="000000" w:themeColor="text1"/>
            </w:tcBorders>
          </w:tcPr>
          <w:p w14:paraId="7980C94D" w14:textId="77777777" w:rsidR="00F63116" w:rsidRPr="00F25313" w:rsidRDefault="00F63116" w:rsidP="00F74BE7">
            <w:pPr>
              <w:pStyle w:val="ListParagraph"/>
              <w:numPr>
                <w:ilvl w:val="0"/>
                <w:numId w:val="199"/>
              </w:numPr>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864AA55" w14:textId="77777777" w:rsidR="00F63116" w:rsidRPr="00F25313" w:rsidRDefault="00F63116" w:rsidP="00F74BE7">
            <w:pPr>
              <w:pStyle w:val="ListParagraph"/>
              <w:numPr>
                <w:ilvl w:val="0"/>
                <w:numId w:val="194"/>
              </w:numPr>
              <w:spacing w:before="0" w:after="0" w:line="240" w:lineRule="auto"/>
              <w:ind w:left="57" w:right="57" w:firstLine="0"/>
              <w:jc w:val="both"/>
            </w:pPr>
          </w:p>
        </w:tc>
        <w:tc>
          <w:tcPr>
            <w:tcW w:w="7837"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CB793E5" w14:textId="6407F4B3" w:rsidR="00F63116" w:rsidRPr="00F25313" w:rsidRDefault="00F63116" w:rsidP="003E73C2">
            <w:pPr>
              <w:spacing w:before="0" w:after="0" w:line="240" w:lineRule="auto"/>
              <w:ind w:left="57" w:right="57"/>
              <w:jc w:val="both"/>
              <w:rPr>
                <w:lang w:eastAsia="lt-LT"/>
              </w:rPr>
            </w:pPr>
            <w:r w:rsidRPr="00F25313">
              <w:rPr>
                <w:lang w:eastAsia="lt-LT"/>
              </w:rPr>
              <w:t>Kurti ir valdyti turinio hierarchijas (pvz., skyrius, poskyrius);</w:t>
            </w:r>
          </w:p>
        </w:tc>
      </w:tr>
      <w:tr w:rsidR="00F63116" w:rsidRPr="00F25313" w14:paraId="0918EE2B" w14:textId="77777777" w:rsidTr="00757DA3">
        <w:trPr>
          <w:trHeight w:val="249"/>
        </w:trPr>
        <w:tc>
          <w:tcPr>
            <w:tcW w:w="1835" w:type="dxa"/>
            <w:vMerge/>
            <w:tcBorders>
              <w:left w:val="single" w:sz="6" w:space="0" w:color="000000" w:themeColor="text1"/>
              <w:right w:val="single" w:sz="6" w:space="0" w:color="000000" w:themeColor="text1"/>
            </w:tcBorders>
          </w:tcPr>
          <w:p w14:paraId="7D94FF0E" w14:textId="77777777" w:rsidR="00F63116" w:rsidRPr="00F25313" w:rsidRDefault="00F63116" w:rsidP="00F74BE7">
            <w:pPr>
              <w:pStyle w:val="ListParagraph"/>
              <w:numPr>
                <w:ilvl w:val="0"/>
                <w:numId w:val="199"/>
              </w:numPr>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CA48D90" w14:textId="77777777" w:rsidR="00F63116" w:rsidRPr="00F25313" w:rsidRDefault="00F63116" w:rsidP="00F74BE7">
            <w:pPr>
              <w:pStyle w:val="ListParagraph"/>
              <w:numPr>
                <w:ilvl w:val="0"/>
                <w:numId w:val="194"/>
              </w:numPr>
              <w:spacing w:before="0" w:after="0" w:line="240" w:lineRule="auto"/>
              <w:ind w:left="57" w:right="57" w:firstLine="0"/>
              <w:jc w:val="both"/>
            </w:pPr>
          </w:p>
        </w:tc>
        <w:tc>
          <w:tcPr>
            <w:tcW w:w="7837"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809C009" w14:textId="5C6F384F" w:rsidR="00F63116" w:rsidRPr="00F25313" w:rsidRDefault="00F63116" w:rsidP="003E73C2">
            <w:pPr>
              <w:spacing w:before="0" w:after="0" w:line="240" w:lineRule="auto"/>
              <w:ind w:left="57" w:right="57"/>
              <w:jc w:val="both"/>
              <w:rPr>
                <w:lang w:eastAsia="lt-LT"/>
              </w:rPr>
            </w:pPr>
            <w:r w:rsidRPr="00F25313">
              <w:rPr>
                <w:lang w:eastAsia="lt-LT"/>
              </w:rPr>
              <w:t>Kurti, redaguoti ir šalinti meniu punktus;</w:t>
            </w:r>
          </w:p>
        </w:tc>
      </w:tr>
      <w:tr w:rsidR="00F63116" w:rsidRPr="00F25313" w14:paraId="0AF6F40D" w14:textId="77777777" w:rsidTr="00757DA3">
        <w:trPr>
          <w:trHeight w:val="249"/>
        </w:trPr>
        <w:tc>
          <w:tcPr>
            <w:tcW w:w="1835" w:type="dxa"/>
            <w:vMerge/>
            <w:tcBorders>
              <w:left w:val="single" w:sz="6" w:space="0" w:color="000000" w:themeColor="text1"/>
              <w:right w:val="single" w:sz="6" w:space="0" w:color="000000" w:themeColor="text1"/>
            </w:tcBorders>
          </w:tcPr>
          <w:p w14:paraId="795E7FBD" w14:textId="77777777" w:rsidR="00F63116" w:rsidRPr="00F25313" w:rsidRDefault="00F63116" w:rsidP="00F74BE7">
            <w:pPr>
              <w:pStyle w:val="ListParagraph"/>
              <w:numPr>
                <w:ilvl w:val="0"/>
                <w:numId w:val="199"/>
              </w:numPr>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9577603" w14:textId="77777777" w:rsidR="00F63116" w:rsidRPr="00F25313" w:rsidRDefault="00F63116" w:rsidP="00F74BE7">
            <w:pPr>
              <w:pStyle w:val="ListParagraph"/>
              <w:numPr>
                <w:ilvl w:val="0"/>
                <w:numId w:val="194"/>
              </w:numPr>
              <w:spacing w:before="0" w:after="0" w:line="240" w:lineRule="auto"/>
              <w:ind w:left="57" w:right="57" w:firstLine="0"/>
              <w:jc w:val="both"/>
            </w:pPr>
          </w:p>
        </w:tc>
        <w:tc>
          <w:tcPr>
            <w:tcW w:w="7837"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B5730C5" w14:textId="7E2994FF" w:rsidR="00F63116" w:rsidRPr="00F25313" w:rsidRDefault="00F63116" w:rsidP="003E73C2">
            <w:pPr>
              <w:spacing w:before="0" w:after="0" w:line="240" w:lineRule="auto"/>
              <w:ind w:left="57" w:right="57"/>
              <w:jc w:val="both"/>
              <w:rPr>
                <w:lang w:eastAsia="lt-LT"/>
              </w:rPr>
            </w:pPr>
            <w:r w:rsidRPr="00F25313">
              <w:rPr>
                <w:lang w:eastAsia="lt-LT"/>
              </w:rPr>
              <w:t xml:space="preserve">PO administratoriui turėti galimybę matyti atnaujinamo puslapio šabloną (angl. </w:t>
            </w:r>
            <w:proofErr w:type="spellStart"/>
            <w:r w:rsidRPr="00F25313">
              <w:rPr>
                <w:i/>
                <w:iCs/>
                <w:lang w:eastAsia="lt-LT"/>
              </w:rPr>
              <w:t>Draft</w:t>
            </w:r>
            <w:proofErr w:type="spellEnd"/>
            <w:r w:rsidRPr="00F25313">
              <w:rPr>
                <w:lang w:eastAsia="lt-LT"/>
              </w:rPr>
              <w:t>);</w:t>
            </w:r>
          </w:p>
        </w:tc>
      </w:tr>
      <w:tr w:rsidR="00F63116" w:rsidRPr="00F25313" w14:paraId="3018F5D1" w14:textId="77777777" w:rsidTr="00757DA3">
        <w:trPr>
          <w:trHeight w:val="69"/>
        </w:trPr>
        <w:tc>
          <w:tcPr>
            <w:tcW w:w="1835" w:type="dxa"/>
            <w:vMerge/>
            <w:tcBorders>
              <w:left w:val="single" w:sz="6" w:space="0" w:color="000000" w:themeColor="text1"/>
              <w:right w:val="single" w:sz="6" w:space="0" w:color="000000" w:themeColor="text1"/>
            </w:tcBorders>
          </w:tcPr>
          <w:p w14:paraId="651D6913" w14:textId="77777777" w:rsidR="00F63116" w:rsidRPr="00F25313" w:rsidRDefault="00F63116" w:rsidP="00F74BE7">
            <w:pPr>
              <w:pStyle w:val="ListParagraph"/>
              <w:numPr>
                <w:ilvl w:val="0"/>
                <w:numId w:val="199"/>
              </w:numPr>
              <w:spacing w:before="0" w:after="0" w:line="240" w:lineRule="auto"/>
              <w:ind w:left="57" w:right="57" w:firstLine="0"/>
              <w:jc w:val="both"/>
            </w:pPr>
          </w:p>
        </w:tc>
        <w:tc>
          <w:tcPr>
            <w:tcW w:w="284" w:type="dxa"/>
            <w:vMerge w:val="restart"/>
            <w:tcBorders>
              <w:top w:val="single" w:sz="6" w:space="0" w:color="000000" w:themeColor="text1"/>
              <w:left w:val="single" w:sz="6" w:space="0" w:color="000000" w:themeColor="text1"/>
              <w:right w:val="single" w:sz="6" w:space="0" w:color="000000" w:themeColor="text1"/>
            </w:tcBorders>
            <w:shd w:val="clear" w:color="auto" w:fill="auto"/>
          </w:tcPr>
          <w:p w14:paraId="3454EE85" w14:textId="77777777" w:rsidR="00F63116" w:rsidRPr="00F25313" w:rsidRDefault="00F63116" w:rsidP="00F74BE7">
            <w:pPr>
              <w:pStyle w:val="ListParagraph"/>
              <w:numPr>
                <w:ilvl w:val="0"/>
                <w:numId w:val="194"/>
              </w:numPr>
              <w:spacing w:before="0" w:after="0" w:line="240" w:lineRule="auto"/>
              <w:ind w:left="57" w:right="57" w:firstLine="0"/>
              <w:jc w:val="both"/>
            </w:pPr>
          </w:p>
        </w:tc>
        <w:tc>
          <w:tcPr>
            <w:tcW w:w="7837"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94F3E62" w14:textId="0DDE6BA6" w:rsidR="00F63116" w:rsidRPr="00F25313" w:rsidRDefault="00F63116" w:rsidP="003E73C2">
            <w:pPr>
              <w:spacing w:before="0" w:after="0" w:line="240" w:lineRule="auto"/>
              <w:ind w:left="57" w:right="57"/>
              <w:jc w:val="both"/>
              <w:rPr>
                <w:lang w:eastAsia="lt-LT"/>
              </w:rPr>
            </w:pPr>
            <w:r w:rsidRPr="00F25313">
              <w:rPr>
                <w:lang w:eastAsia="lt-LT"/>
              </w:rPr>
              <w:t>Pasirinkti jau sukurtą šabloną ir pagal jį:</w:t>
            </w:r>
          </w:p>
        </w:tc>
      </w:tr>
      <w:tr w:rsidR="00F63116" w:rsidRPr="00F25313" w14:paraId="241C04F2" w14:textId="77777777" w:rsidTr="00757DA3">
        <w:trPr>
          <w:trHeight w:val="69"/>
        </w:trPr>
        <w:tc>
          <w:tcPr>
            <w:tcW w:w="1835" w:type="dxa"/>
            <w:vMerge/>
            <w:tcBorders>
              <w:left w:val="single" w:sz="6" w:space="0" w:color="000000" w:themeColor="text1"/>
              <w:right w:val="single" w:sz="6" w:space="0" w:color="000000" w:themeColor="text1"/>
            </w:tcBorders>
          </w:tcPr>
          <w:p w14:paraId="77028A0B" w14:textId="77777777" w:rsidR="00F63116" w:rsidRPr="00F25313" w:rsidRDefault="00F63116" w:rsidP="00F74BE7">
            <w:pPr>
              <w:pStyle w:val="ListParagraph"/>
              <w:numPr>
                <w:ilvl w:val="0"/>
                <w:numId w:val="199"/>
              </w:numPr>
              <w:spacing w:before="0" w:after="0" w:line="240" w:lineRule="auto"/>
              <w:ind w:left="57" w:right="57" w:firstLine="0"/>
              <w:jc w:val="both"/>
            </w:pPr>
          </w:p>
        </w:tc>
        <w:tc>
          <w:tcPr>
            <w:tcW w:w="284" w:type="dxa"/>
            <w:vMerge/>
            <w:tcBorders>
              <w:left w:val="single" w:sz="6" w:space="0" w:color="000000" w:themeColor="text1"/>
              <w:right w:val="single" w:sz="6" w:space="0" w:color="000000" w:themeColor="text1"/>
            </w:tcBorders>
            <w:shd w:val="clear" w:color="auto" w:fill="auto"/>
          </w:tcPr>
          <w:p w14:paraId="3776CA26" w14:textId="77777777" w:rsidR="00F63116" w:rsidRPr="00F25313" w:rsidRDefault="00F63116" w:rsidP="00F74BE7">
            <w:pPr>
              <w:pStyle w:val="ListParagraph"/>
              <w:numPr>
                <w:ilvl w:val="0"/>
                <w:numId w:val="194"/>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56EDC0D" w14:textId="77777777" w:rsidR="00F63116" w:rsidRPr="00F25313" w:rsidRDefault="00F63116" w:rsidP="00F74BE7">
            <w:pPr>
              <w:pStyle w:val="ListParagraph"/>
              <w:numPr>
                <w:ilvl w:val="0"/>
                <w:numId w:val="343"/>
              </w:numPr>
              <w:spacing w:before="0" w:after="0" w:line="240" w:lineRule="auto"/>
              <w:ind w:left="57" w:right="57" w:firstLine="0"/>
              <w:jc w:val="both"/>
            </w:pPr>
          </w:p>
        </w:tc>
        <w:tc>
          <w:tcPr>
            <w:tcW w:w="755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335DAE9" w14:textId="4E1E3C84" w:rsidR="00F63116" w:rsidRPr="00F25313" w:rsidRDefault="00F63116" w:rsidP="003E73C2">
            <w:pPr>
              <w:spacing w:before="0" w:after="0" w:line="240" w:lineRule="auto"/>
              <w:ind w:left="57" w:right="57"/>
              <w:jc w:val="both"/>
              <w:rPr>
                <w:lang w:eastAsia="lt-LT"/>
              </w:rPr>
            </w:pPr>
            <w:r w:rsidRPr="00F25313">
              <w:rPr>
                <w:lang w:eastAsia="lt-LT"/>
              </w:rPr>
              <w:t xml:space="preserve">Pridėti papildinius (angl. </w:t>
            </w:r>
            <w:proofErr w:type="spellStart"/>
            <w:r w:rsidRPr="00F25313">
              <w:rPr>
                <w:i/>
                <w:iCs/>
                <w:lang w:eastAsia="lt-LT"/>
              </w:rPr>
              <w:t>Attachment</w:t>
            </w:r>
            <w:proofErr w:type="spellEnd"/>
            <w:r w:rsidRPr="00F25313">
              <w:rPr>
                <w:lang w:eastAsia="lt-LT"/>
              </w:rPr>
              <w:t>);</w:t>
            </w:r>
          </w:p>
        </w:tc>
      </w:tr>
      <w:tr w:rsidR="00F63116" w:rsidRPr="00F25313" w14:paraId="0816CC27" w14:textId="77777777" w:rsidTr="00757DA3">
        <w:trPr>
          <w:trHeight w:val="69"/>
        </w:trPr>
        <w:tc>
          <w:tcPr>
            <w:tcW w:w="1835" w:type="dxa"/>
            <w:vMerge/>
            <w:tcBorders>
              <w:left w:val="single" w:sz="6" w:space="0" w:color="000000" w:themeColor="text1"/>
              <w:right w:val="single" w:sz="6" w:space="0" w:color="000000" w:themeColor="text1"/>
            </w:tcBorders>
          </w:tcPr>
          <w:p w14:paraId="61F68BC2" w14:textId="77777777" w:rsidR="00F63116" w:rsidRPr="00F25313" w:rsidRDefault="00F63116" w:rsidP="00F74BE7">
            <w:pPr>
              <w:pStyle w:val="ListParagraph"/>
              <w:numPr>
                <w:ilvl w:val="0"/>
                <w:numId w:val="199"/>
              </w:numPr>
              <w:spacing w:before="0" w:after="0" w:line="240" w:lineRule="auto"/>
              <w:ind w:left="57" w:right="57" w:firstLine="0"/>
              <w:jc w:val="both"/>
            </w:pPr>
          </w:p>
        </w:tc>
        <w:tc>
          <w:tcPr>
            <w:tcW w:w="284" w:type="dxa"/>
            <w:vMerge/>
            <w:tcBorders>
              <w:left w:val="single" w:sz="6" w:space="0" w:color="000000" w:themeColor="text1"/>
              <w:right w:val="single" w:sz="6" w:space="0" w:color="000000" w:themeColor="text1"/>
            </w:tcBorders>
            <w:shd w:val="clear" w:color="auto" w:fill="auto"/>
          </w:tcPr>
          <w:p w14:paraId="4A5C7522" w14:textId="77777777" w:rsidR="00F63116" w:rsidRPr="00F25313" w:rsidRDefault="00F63116" w:rsidP="00F74BE7">
            <w:pPr>
              <w:pStyle w:val="ListParagraph"/>
              <w:numPr>
                <w:ilvl w:val="0"/>
                <w:numId w:val="194"/>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05BBE30" w14:textId="77777777" w:rsidR="00F63116" w:rsidRPr="00F25313" w:rsidRDefault="00F63116" w:rsidP="00F74BE7">
            <w:pPr>
              <w:pStyle w:val="ListParagraph"/>
              <w:numPr>
                <w:ilvl w:val="0"/>
                <w:numId w:val="343"/>
              </w:numPr>
              <w:spacing w:before="0" w:after="0" w:line="240" w:lineRule="auto"/>
              <w:ind w:left="57" w:right="57" w:firstLine="0"/>
              <w:jc w:val="both"/>
            </w:pPr>
          </w:p>
        </w:tc>
        <w:tc>
          <w:tcPr>
            <w:tcW w:w="755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8066328" w14:textId="17AC5CC8" w:rsidR="00F63116" w:rsidRPr="00F25313" w:rsidRDefault="00F63116" w:rsidP="003E73C2">
            <w:pPr>
              <w:spacing w:before="0" w:after="0" w:line="240" w:lineRule="auto"/>
              <w:ind w:left="57" w:right="57"/>
              <w:jc w:val="both"/>
              <w:rPr>
                <w:lang w:eastAsia="lt-LT"/>
              </w:rPr>
            </w:pPr>
            <w:r w:rsidRPr="00F25313">
              <w:rPr>
                <w:lang w:eastAsia="lt-LT"/>
              </w:rPr>
              <w:t>Įvesti tekstą;</w:t>
            </w:r>
          </w:p>
        </w:tc>
      </w:tr>
      <w:tr w:rsidR="00F63116" w:rsidRPr="00F25313" w14:paraId="4EC46721" w14:textId="77777777" w:rsidTr="00757DA3">
        <w:trPr>
          <w:trHeight w:val="69"/>
        </w:trPr>
        <w:tc>
          <w:tcPr>
            <w:tcW w:w="1835" w:type="dxa"/>
            <w:vMerge/>
            <w:tcBorders>
              <w:left w:val="single" w:sz="6" w:space="0" w:color="000000" w:themeColor="text1"/>
              <w:right w:val="single" w:sz="6" w:space="0" w:color="000000" w:themeColor="text1"/>
            </w:tcBorders>
          </w:tcPr>
          <w:p w14:paraId="6DA2A6BE" w14:textId="77777777" w:rsidR="00F63116" w:rsidRPr="00F25313" w:rsidRDefault="00F63116" w:rsidP="00F74BE7">
            <w:pPr>
              <w:pStyle w:val="ListParagraph"/>
              <w:numPr>
                <w:ilvl w:val="0"/>
                <w:numId w:val="199"/>
              </w:numPr>
              <w:spacing w:before="0" w:after="0" w:line="240" w:lineRule="auto"/>
              <w:ind w:left="57" w:right="57" w:firstLine="0"/>
              <w:jc w:val="both"/>
            </w:pPr>
          </w:p>
        </w:tc>
        <w:tc>
          <w:tcPr>
            <w:tcW w:w="284" w:type="dxa"/>
            <w:vMerge/>
            <w:tcBorders>
              <w:left w:val="single" w:sz="6" w:space="0" w:color="000000" w:themeColor="text1"/>
              <w:bottom w:val="single" w:sz="6" w:space="0" w:color="000000" w:themeColor="text1"/>
              <w:right w:val="single" w:sz="6" w:space="0" w:color="000000" w:themeColor="text1"/>
            </w:tcBorders>
            <w:shd w:val="clear" w:color="auto" w:fill="auto"/>
          </w:tcPr>
          <w:p w14:paraId="13E3B82B" w14:textId="77777777" w:rsidR="00F63116" w:rsidRPr="00F25313" w:rsidRDefault="00F63116" w:rsidP="00F74BE7">
            <w:pPr>
              <w:pStyle w:val="ListParagraph"/>
              <w:numPr>
                <w:ilvl w:val="0"/>
                <w:numId w:val="194"/>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23D22F3" w14:textId="77777777" w:rsidR="00F63116" w:rsidRPr="00F25313" w:rsidRDefault="00F63116" w:rsidP="00F74BE7">
            <w:pPr>
              <w:pStyle w:val="ListParagraph"/>
              <w:numPr>
                <w:ilvl w:val="0"/>
                <w:numId w:val="343"/>
              </w:numPr>
              <w:spacing w:before="0" w:after="0" w:line="240" w:lineRule="auto"/>
              <w:ind w:left="57" w:right="57" w:firstLine="0"/>
              <w:jc w:val="both"/>
            </w:pPr>
          </w:p>
        </w:tc>
        <w:tc>
          <w:tcPr>
            <w:tcW w:w="755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21D07E3" w14:textId="2B3C3FC1" w:rsidR="00F63116" w:rsidRPr="00F25313" w:rsidRDefault="00F63116" w:rsidP="003E73C2">
            <w:pPr>
              <w:spacing w:before="0" w:after="0" w:line="240" w:lineRule="auto"/>
              <w:ind w:left="57" w:right="57"/>
              <w:jc w:val="both"/>
              <w:rPr>
                <w:lang w:eastAsia="lt-LT"/>
              </w:rPr>
            </w:pPr>
            <w:r w:rsidRPr="00F25313">
              <w:rPr>
                <w:lang w:eastAsia="lt-LT"/>
              </w:rPr>
              <w:t>Pridėti vaizdus.</w:t>
            </w:r>
          </w:p>
        </w:tc>
      </w:tr>
      <w:tr w:rsidR="00F63116" w:rsidRPr="00F25313" w14:paraId="2AA7ED9F" w14:textId="77777777" w:rsidTr="00757DA3">
        <w:trPr>
          <w:trHeight w:val="249"/>
        </w:trPr>
        <w:tc>
          <w:tcPr>
            <w:tcW w:w="1835" w:type="dxa"/>
            <w:vMerge/>
            <w:tcBorders>
              <w:left w:val="single" w:sz="6" w:space="0" w:color="000000" w:themeColor="text1"/>
              <w:right w:val="single" w:sz="6" w:space="0" w:color="000000" w:themeColor="text1"/>
            </w:tcBorders>
          </w:tcPr>
          <w:p w14:paraId="2EEF0C82" w14:textId="77777777" w:rsidR="00F63116" w:rsidRPr="00F25313" w:rsidRDefault="00F63116" w:rsidP="00F74BE7">
            <w:pPr>
              <w:pStyle w:val="ListParagraph"/>
              <w:numPr>
                <w:ilvl w:val="0"/>
                <w:numId w:val="199"/>
              </w:numPr>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3BFACAF" w14:textId="77777777" w:rsidR="00F63116" w:rsidRPr="00F25313" w:rsidRDefault="00F63116" w:rsidP="00F74BE7">
            <w:pPr>
              <w:pStyle w:val="ListParagraph"/>
              <w:numPr>
                <w:ilvl w:val="0"/>
                <w:numId w:val="194"/>
              </w:numPr>
              <w:spacing w:before="0" w:after="0" w:line="240" w:lineRule="auto"/>
              <w:ind w:left="57" w:right="57" w:firstLine="0"/>
              <w:jc w:val="both"/>
            </w:pPr>
          </w:p>
        </w:tc>
        <w:tc>
          <w:tcPr>
            <w:tcW w:w="7837"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50826B" w14:textId="18B788C8" w:rsidR="00F63116" w:rsidRPr="00F25313" w:rsidRDefault="00F63116" w:rsidP="003E73C2">
            <w:pPr>
              <w:spacing w:before="0" w:after="0" w:line="240" w:lineRule="auto"/>
              <w:ind w:left="57" w:right="57"/>
              <w:jc w:val="both"/>
              <w:rPr>
                <w:lang w:eastAsia="lt-LT"/>
              </w:rPr>
            </w:pPr>
            <w:r w:rsidRPr="00F25313">
              <w:rPr>
                <w:lang w:eastAsia="lt-LT"/>
              </w:rPr>
              <w:t>Publikuoti pagal šabloną</w:t>
            </w:r>
            <w:r w:rsidR="006C1A20" w:rsidRPr="00F25313">
              <w:rPr>
                <w:lang w:eastAsia="lt-LT"/>
              </w:rPr>
              <w:t xml:space="preserve"> sumaketuotą turinį</w:t>
            </w:r>
            <w:r w:rsidRPr="00F25313">
              <w:rPr>
                <w:lang w:eastAsia="lt-LT"/>
              </w:rPr>
              <w:t>.</w:t>
            </w:r>
          </w:p>
        </w:tc>
      </w:tr>
      <w:tr w:rsidR="00F63116" w:rsidRPr="00F25313" w14:paraId="57FF2DC3" w14:textId="77777777" w:rsidTr="00757DA3">
        <w:trPr>
          <w:trHeight w:val="249"/>
        </w:trPr>
        <w:tc>
          <w:tcPr>
            <w:tcW w:w="1835" w:type="dxa"/>
            <w:vMerge/>
            <w:tcBorders>
              <w:left w:val="single" w:sz="6" w:space="0" w:color="000000" w:themeColor="text1"/>
              <w:right w:val="single" w:sz="6" w:space="0" w:color="000000" w:themeColor="text1"/>
            </w:tcBorders>
          </w:tcPr>
          <w:p w14:paraId="1C759362" w14:textId="77777777" w:rsidR="00F63116" w:rsidRPr="00F25313" w:rsidRDefault="00F63116" w:rsidP="00F74BE7">
            <w:pPr>
              <w:pStyle w:val="ListParagraph"/>
              <w:numPr>
                <w:ilvl w:val="0"/>
                <w:numId w:val="199"/>
              </w:numPr>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3504651" w14:textId="77777777" w:rsidR="00F63116" w:rsidRPr="00F25313" w:rsidRDefault="00F63116" w:rsidP="00F74BE7">
            <w:pPr>
              <w:pStyle w:val="ListParagraph"/>
              <w:numPr>
                <w:ilvl w:val="0"/>
                <w:numId w:val="194"/>
              </w:numPr>
              <w:spacing w:before="0" w:after="0" w:line="240" w:lineRule="auto"/>
              <w:ind w:left="57" w:right="57" w:firstLine="0"/>
              <w:jc w:val="both"/>
            </w:pPr>
          </w:p>
        </w:tc>
        <w:tc>
          <w:tcPr>
            <w:tcW w:w="7837"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5A3CD13" w14:textId="668296B2" w:rsidR="00F63116" w:rsidRPr="00F25313" w:rsidRDefault="00F63116" w:rsidP="003E73C2">
            <w:pPr>
              <w:spacing w:before="0" w:after="0" w:line="240" w:lineRule="auto"/>
              <w:ind w:left="57" w:right="57"/>
              <w:jc w:val="both"/>
              <w:rPr>
                <w:lang w:eastAsia="lt-LT"/>
              </w:rPr>
            </w:pPr>
            <w:r w:rsidRPr="00F25313">
              <w:rPr>
                <w:lang w:eastAsia="lt-LT"/>
              </w:rPr>
              <w:t>Padaryti tinklalapius nematomus arba nepasiekiamus Naudotojams.</w:t>
            </w:r>
          </w:p>
        </w:tc>
      </w:tr>
      <w:tr w:rsidR="00814C9D" w:rsidRPr="00F25313" w14:paraId="06D59E42" w14:textId="77777777" w:rsidTr="00757DA3">
        <w:trPr>
          <w:trHeight w:val="285"/>
        </w:trPr>
        <w:tc>
          <w:tcPr>
            <w:tcW w:w="18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BE09C01" w14:textId="77777777" w:rsidR="00814C9D" w:rsidRPr="00F25313" w:rsidRDefault="00814C9D" w:rsidP="00F74BE7">
            <w:pPr>
              <w:pStyle w:val="ListParagraph"/>
              <w:numPr>
                <w:ilvl w:val="0"/>
                <w:numId w:val="199"/>
              </w:numPr>
              <w:spacing w:before="0" w:after="0" w:line="240" w:lineRule="auto"/>
              <w:ind w:left="57" w:right="57" w:firstLine="0"/>
              <w:jc w:val="both"/>
            </w:pPr>
          </w:p>
        </w:tc>
        <w:tc>
          <w:tcPr>
            <w:tcW w:w="8121"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CDA8E7" w14:textId="033C859A" w:rsidR="00814C9D" w:rsidRPr="00F25313" w:rsidRDefault="00814C9D" w:rsidP="003E73C2">
            <w:pPr>
              <w:spacing w:before="0" w:after="0" w:line="240" w:lineRule="auto"/>
              <w:ind w:left="57" w:right="57"/>
              <w:jc w:val="both"/>
              <w:rPr>
                <w:lang w:eastAsia="lt-LT"/>
              </w:rPr>
            </w:pPr>
            <w:r w:rsidRPr="00F25313">
              <w:rPr>
                <w:lang w:eastAsia="lt-LT"/>
              </w:rPr>
              <w:t xml:space="preserve">Turi būti galimybė konfigūruoti tam tikrus, su turinio valdymu susijusius, parametrus (pvz., institucijos pavadinimas, </w:t>
            </w:r>
            <w:r w:rsidRPr="00F25313">
              <w:rPr>
                <w:i/>
                <w:iCs/>
                <w:lang w:eastAsia="lt-LT"/>
              </w:rPr>
              <w:t>Google Analytics</w:t>
            </w:r>
            <w:r w:rsidRPr="00F25313">
              <w:rPr>
                <w:lang w:eastAsia="lt-LT"/>
              </w:rPr>
              <w:t xml:space="preserve"> kodai, rekvizitai, socialinių tinklų nuorodos).</w:t>
            </w:r>
          </w:p>
        </w:tc>
      </w:tr>
      <w:tr w:rsidR="008C6A16" w:rsidRPr="00F25313" w14:paraId="4F098741" w14:textId="77777777" w:rsidTr="00757DA3">
        <w:trPr>
          <w:trHeight w:val="285"/>
        </w:trPr>
        <w:tc>
          <w:tcPr>
            <w:tcW w:w="18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209E784" w14:textId="77777777" w:rsidR="008C6A16" w:rsidRPr="00F25313" w:rsidRDefault="008C6A16" w:rsidP="00F74BE7">
            <w:pPr>
              <w:pStyle w:val="ListParagraph"/>
              <w:numPr>
                <w:ilvl w:val="0"/>
                <w:numId w:val="199"/>
              </w:numPr>
              <w:spacing w:before="0" w:after="0" w:line="240" w:lineRule="auto"/>
              <w:ind w:left="57" w:right="57" w:firstLine="0"/>
              <w:jc w:val="both"/>
            </w:pPr>
          </w:p>
        </w:tc>
        <w:tc>
          <w:tcPr>
            <w:tcW w:w="8121"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0384C7" w14:textId="2071E86E" w:rsidR="008C6A16" w:rsidRPr="00F25313" w:rsidRDefault="008C6A16" w:rsidP="003E73C2">
            <w:pPr>
              <w:spacing w:before="0" w:after="0" w:line="240" w:lineRule="auto"/>
              <w:ind w:left="57" w:right="57"/>
              <w:jc w:val="both"/>
              <w:rPr>
                <w:lang w:eastAsia="lt-LT"/>
              </w:rPr>
            </w:pPr>
            <w:r w:rsidRPr="00F25313">
              <w:rPr>
                <w:lang w:eastAsia="lt-LT"/>
              </w:rPr>
              <w:t xml:space="preserve">Turi būti integruota PO naudojama automatinių vertimų su atmintine sistema ar lygiavertė, </w:t>
            </w:r>
            <w:r w:rsidR="00556D73" w:rsidRPr="00F25313">
              <w:rPr>
                <w:lang w:eastAsia="lt-LT"/>
              </w:rPr>
              <w:t>jei taip suderinta su PO detalios analizės metu.</w:t>
            </w:r>
          </w:p>
        </w:tc>
      </w:tr>
      <w:tr w:rsidR="00BB620E" w:rsidRPr="00F25313" w14:paraId="6819012D" w14:textId="77777777" w:rsidTr="00757DA3">
        <w:trPr>
          <w:trHeight w:val="285"/>
        </w:trPr>
        <w:tc>
          <w:tcPr>
            <w:tcW w:w="18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571486B" w14:textId="4DA3F659" w:rsidR="00BB620E" w:rsidRPr="00F25313" w:rsidRDefault="00BB620E" w:rsidP="00F74BE7">
            <w:pPr>
              <w:pStyle w:val="ListParagraph"/>
              <w:numPr>
                <w:ilvl w:val="0"/>
                <w:numId w:val="199"/>
              </w:numPr>
              <w:spacing w:before="0" w:after="0" w:line="240" w:lineRule="auto"/>
              <w:ind w:left="57" w:right="57" w:firstLine="0"/>
              <w:jc w:val="both"/>
            </w:pPr>
          </w:p>
        </w:tc>
        <w:tc>
          <w:tcPr>
            <w:tcW w:w="8121"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5F3E15A" w14:textId="77777777" w:rsidR="00BB620E" w:rsidRPr="00F25313" w:rsidRDefault="00BB620E" w:rsidP="003E73C2">
            <w:pPr>
              <w:spacing w:before="0" w:after="0" w:line="240" w:lineRule="auto"/>
              <w:ind w:left="57" w:right="57"/>
              <w:jc w:val="both"/>
              <w:rPr>
                <w:lang w:eastAsia="lt-LT"/>
              </w:rPr>
            </w:pPr>
            <w:r w:rsidRPr="00F25313">
              <w:rPr>
                <w:lang w:eastAsia="lt-LT"/>
              </w:rPr>
              <w:t>Turi būti galimybė perkelti visą struktūros šaką ar vieną elementą į kitą vietą perkėlimo funkcijos pagalba. </w:t>
            </w:r>
          </w:p>
        </w:tc>
      </w:tr>
      <w:tr w:rsidR="00BB620E" w:rsidRPr="00F25313" w14:paraId="53CFE399" w14:textId="77777777" w:rsidTr="00757DA3">
        <w:trPr>
          <w:trHeight w:val="285"/>
        </w:trPr>
        <w:tc>
          <w:tcPr>
            <w:tcW w:w="18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24F0021" w14:textId="137FBB3A" w:rsidR="00BB620E" w:rsidRPr="00F25313" w:rsidRDefault="00BB620E" w:rsidP="00F74BE7">
            <w:pPr>
              <w:pStyle w:val="ListParagraph"/>
              <w:numPr>
                <w:ilvl w:val="0"/>
                <w:numId w:val="199"/>
              </w:numPr>
              <w:spacing w:before="0" w:after="0" w:line="240" w:lineRule="auto"/>
              <w:ind w:left="57" w:right="57" w:firstLine="0"/>
              <w:jc w:val="both"/>
            </w:pPr>
          </w:p>
        </w:tc>
        <w:tc>
          <w:tcPr>
            <w:tcW w:w="8121"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BC4B13A" w14:textId="77777777" w:rsidR="00BB620E" w:rsidRPr="00F25313" w:rsidRDefault="00BB620E" w:rsidP="003E73C2">
            <w:pPr>
              <w:spacing w:before="0" w:after="0" w:line="240" w:lineRule="auto"/>
              <w:ind w:left="57" w:right="57"/>
              <w:jc w:val="both"/>
              <w:rPr>
                <w:lang w:eastAsia="lt-LT"/>
              </w:rPr>
            </w:pPr>
            <w:r w:rsidRPr="00F25313">
              <w:rPr>
                <w:lang w:eastAsia="lt-LT"/>
              </w:rPr>
              <w:t>Atlikus perkėlimo veiksmą, visos susijusios nuorodos turi išlikti veikiančios. </w:t>
            </w:r>
          </w:p>
        </w:tc>
      </w:tr>
      <w:tr w:rsidR="00BB620E" w:rsidRPr="00F25313" w14:paraId="3D765AC8" w14:textId="77777777" w:rsidTr="00757DA3">
        <w:trPr>
          <w:trHeight w:val="285"/>
        </w:trPr>
        <w:tc>
          <w:tcPr>
            <w:tcW w:w="18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95B4324" w14:textId="269AC7EF" w:rsidR="00BB620E" w:rsidRPr="00F25313" w:rsidRDefault="00BB620E" w:rsidP="00F74BE7">
            <w:pPr>
              <w:pStyle w:val="ListParagraph"/>
              <w:numPr>
                <w:ilvl w:val="0"/>
                <w:numId w:val="199"/>
              </w:numPr>
              <w:spacing w:before="0" w:after="0" w:line="240" w:lineRule="auto"/>
              <w:ind w:left="57" w:right="57" w:firstLine="0"/>
              <w:jc w:val="both"/>
            </w:pPr>
          </w:p>
        </w:tc>
        <w:tc>
          <w:tcPr>
            <w:tcW w:w="8121"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D2B9EC2" w14:textId="6513169C" w:rsidR="00BB620E" w:rsidRPr="00F25313" w:rsidRDefault="00BB620E" w:rsidP="003E73C2">
            <w:pPr>
              <w:spacing w:before="0" w:after="0" w:line="240" w:lineRule="auto"/>
              <w:ind w:left="57" w:right="57"/>
              <w:jc w:val="both"/>
              <w:rPr>
                <w:lang w:eastAsia="lt-LT"/>
              </w:rPr>
            </w:pPr>
            <w:r w:rsidRPr="00F25313">
              <w:rPr>
                <w:lang w:eastAsia="lt-LT"/>
              </w:rPr>
              <w:t xml:space="preserve">Struktūros valdymas turi vykti dinamiškai, t. y. turi būti galimybė vieno paspaudimo pagalba padaryti struktūros elementą – </w:t>
            </w:r>
            <w:r w:rsidR="004351B2" w:rsidRPr="00F25313">
              <w:rPr>
                <w:lang w:eastAsia="lt-LT"/>
              </w:rPr>
              <w:t>t</w:t>
            </w:r>
            <w:r w:rsidRPr="00F25313">
              <w:rPr>
                <w:lang w:eastAsia="lt-LT"/>
              </w:rPr>
              <w:t xml:space="preserve">inklalapį nematomą ar nepasiekiamą </w:t>
            </w:r>
            <w:r w:rsidR="00A37EB8" w:rsidRPr="00F25313">
              <w:rPr>
                <w:lang w:eastAsia="lt-LT"/>
              </w:rPr>
              <w:t>Naudotojams</w:t>
            </w:r>
            <w:r w:rsidRPr="00F25313">
              <w:rPr>
                <w:lang w:eastAsia="lt-LT"/>
              </w:rPr>
              <w:t>. </w:t>
            </w:r>
          </w:p>
        </w:tc>
      </w:tr>
      <w:tr w:rsidR="00897483" w:rsidRPr="00F25313" w14:paraId="133E8619" w14:textId="77777777" w:rsidTr="00757DA3">
        <w:trPr>
          <w:trHeight w:val="53"/>
        </w:trPr>
        <w:tc>
          <w:tcPr>
            <w:tcW w:w="1835" w:type="dxa"/>
            <w:vMerge w:val="restart"/>
            <w:tcBorders>
              <w:top w:val="single" w:sz="6" w:space="0" w:color="000000" w:themeColor="text1"/>
              <w:left w:val="single" w:sz="6" w:space="0" w:color="000000" w:themeColor="text1"/>
              <w:right w:val="single" w:sz="6" w:space="0" w:color="000000" w:themeColor="text1"/>
            </w:tcBorders>
            <w:shd w:val="clear" w:color="auto" w:fill="auto"/>
            <w:hideMark/>
          </w:tcPr>
          <w:p w14:paraId="0085907D" w14:textId="716AB86B" w:rsidR="00897483" w:rsidRPr="00F25313" w:rsidRDefault="00897483" w:rsidP="00F74BE7">
            <w:pPr>
              <w:pStyle w:val="ListParagraph"/>
              <w:numPr>
                <w:ilvl w:val="0"/>
                <w:numId w:val="199"/>
              </w:numPr>
              <w:spacing w:before="0" w:after="0" w:line="240" w:lineRule="auto"/>
              <w:ind w:left="57" w:right="57" w:firstLine="0"/>
              <w:jc w:val="both"/>
            </w:pPr>
          </w:p>
        </w:tc>
        <w:tc>
          <w:tcPr>
            <w:tcW w:w="8121"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F04B91E" w14:textId="31074A11" w:rsidR="00897483" w:rsidRPr="00F25313" w:rsidRDefault="00A37EB8" w:rsidP="003E73C2">
            <w:pPr>
              <w:spacing w:before="0" w:after="0" w:line="240" w:lineRule="auto"/>
              <w:ind w:left="57" w:right="57"/>
              <w:jc w:val="both"/>
              <w:rPr>
                <w:lang w:eastAsia="lt-LT"/>
              </w:rPr>
            </w:pPr>
            <w:r w:rsidRPr="00F25313">
              <w:rPr>
                <w:lang w:eastAsia="lt-LT"/>
              </w:rPr>
              <w:t xml:space="preserve">Portalo </w:t>
            </w:r>
            <w:r w:rsidR="00897483" w:rsidRPr="00F25313">
              <w:rPr>
                <w:lang w:eastAsia="lt-LT"/>
              </w:rPr>
              <w:t>struktūros atvaizdavimas turi veikti dinamiškai, t. y. turi būti galimybė:</w:t>
            </w:r>
          </w:p>
        </w:tc>
      </w:tr>
      <w:tr w:rsidR="00897483" w:rsidRPr="00F25313" w14:paraId="053DA19C" w14:textId="77777777" w:rsidTr="00757DA3">
        <w:trPr>
          <w:trHeight w:val="53"/>
        </w:trPr>
        <w:tc>
          <w:tcPr>
            <w:tcW w:w="1835" w:type="dxa"/>
            <w:vMerge/>
          </w:tcPr>
          <w:p w14:paraId="337E1C4E" w14:textId="77777777" w:rsidR="00897483" w:rsidRPr="00F25313" w:rsidRDefault="00897483" w:rsidP="00F74BE7">
            <w:pPr>
              <w:pStyle w:val="ListParagraph"/>
              <w:numPr>
                <w:ilvl w:val="0"/>
                <w:numId w:val="199"/>
              </w:numPr>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F286B33" w14:textId="77777777" w:rsidR="00897483" w:rsidRPr="00F25313" w:rsidRDefault="00897483" w:rsidP="00F74BE7">
            <w:pPr>
              <w:pStyle w:val="ListParagraph"/>
              <w:numPr>
                <w:ilvl w:val="0"/>
                <w:numId w:val="195"/>
              </w:numPr>
              <w:spacing w:before="0" w:after="0" w:line="240" w:lineRule="auto"/>
              <w:ind w:left="57" w:right="57" w:firstLine="0"/>
              <w:jc w:val="both"/>
            </w:pPr>
          </w:p>
        </w:tc>
        <w:tc>
          <w:tcPr>
            <w:tcW w:w="7837"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810BD5F" w14:textId="2D8F9025" w:rsidR="00897483" w:rsidRPr="00F25313" w:rsidRDefault="00897483" w:rsidP="003E73C2">
            <w:pPr>
              <w:spacing w:before="0" w:after="0" w:line="240" w:lineRule="auto"/>
              <w:ind w:left="57" w:right="57"/>
              <w:jc w:val="both"/>
              <w:rPr>
                <w:lang w:eastAsia="lt-LT"/>
              </w:rPr>
            </w:pPr>
            <w:r w:rsidRPr="00F25313">
              <w:rPr>
                <w:lang w:eastAsia="lt-LT"/>
              </w:rPr>
              <w:t xml:space="preserve">Paspaudus peržiūrėti antrinius meniu (angl. </w:t>
            </w:r>
            <w:proofErr w:type="spellStart"/>
            <w:r w:rsidRPr="00F25313">
              <w:rPr>
                <w:i/>
                <w:iCs/>
                <w:lang w:eastAsia="lt-LT"/>
              </w:rPr>
              <w:t>Submenu</w:t>
            </w:r>
            <w:proofErr w:type="spellEnd"/>
            <w:r w:rsidRPr="00F25313">
              <w:rPr>
                <w:lang w:eastAsia="lt-LT"/>
              </w:rPr>
              <w:t>) punktus;</w:t>
            </w:r>
          </w:p>
        </w:tc>
      </w:tr>
      <w:tr w:rsidR="00897483" w:rsidRPr="00F25313" w14:paraId="7FB5E7DB" w14:textId="77777777" w:rsidTr="00757DA3">
        <w:trPr>
          <w:trHeight w:val="53"/>
        </w:trPr>
        <w:tc>
          <w:tcPr>
            <w:tcW w:w="1835" w:type="dxa"/>
            <w:vMerge/>
          </w:tcPr>
          <w:p w14:paraId="286D84B6" w14:textId="77777777" w:rsidR="00897483" w:rsidRPr="00F25313" w:rsidRDefault="00897483" w:rsidP="00F74BE7">
            <w:pPr>
              <w:pStyle w:val="ListParagraph"/>
              <w:numPr>
                <w:ilvl w:val="0"/>
                <w:numId w:val="199"/>
              </w:numPr>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877B2CB" w14:textId="77777777" w:rsidR="00897483" w:rsidRPr="00F25313" w:rsidRDefault="00897483" w:rsidP="00F74BE7">
            <w:pPr>
              <w:pStyle w:val="ListParagraph"/>
              <w:numPr>
                <w:ilvl w:val="0"/>
                <w:numId w:val="195"/>
              </w:numPr>
              <w:spacing w:before="0" w:after="0" w:line="240" w:lineRule="auto"/>
              <w:ind w:left="57" w:right="57" w:firstLine="0"/>
              <w:jc w:val="both"/>
            </w:pPr>
          </w:p>
        </w:tc>
        <w:tc>
          <w:tcPr>
            <w:tcW w:w="7837"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C8905F3" w14:textId="62B34316" w:rsidR="00897483" w:rsidRPr="00F25313" w:rsidRDefault="00897483" w:rsidP="003E73C2">
            <w:pPr>
              <w:spacing w:before="0" w:after="0" w:line="240" w:lineRule="auto"/>
              <w:ind w:left="57" w:right="57"/>
              <w:jc w:val="both"/>
              <w:rPr>
                <w:lang w:eastAsia="lt-LT"/>
              </w:rPr>
            </w:pPr>
            <w:r w:rsidRPr="00F25313">
              <w:rPr>
                <w:lang w:eastAsia="lt-LT"/>
              </w:rPr>
              <w:t>Suskleisti ir išskleisti struktūrą. </w:t>
            </w:r>
          </w:p>
        </w:tc>
      </w:tr>
      <w:tr w:rsidR="005D1B8F" w:rsidRPr="00F25313" w14:paraId="12B931DE" w14:textId="77777777" w:rsidTr="00757DA3">
        <w:trPr>
          <w:trHeight w:val="200"/>
        </w:trPr>
        <w:tc>
          <w:tcPr>
            <w:tcW w:w="1835" w:type="dxa"/>
            <w:vMerge w:val="restart"/>
            <w:tcBorders>
              <w:top w:val="single" w:sz="6" w:space="0" w:color="000000" w:themeColor="text1"/>
              <w:left w:val="single" w:sz="6" w:space="0" w:color="000000" w:themeColor="text1"/>
              <w:right w:val="single" w:sz="6" w:space="0" w:color="000000" w:themeColor="text1"/>
            </w:tcBorders>
            <w:shd w:val="clear" w:color="auto" w:fill="auto"/>
            <w:hideMark/>
          </w:tcPr>
          <w:p w14:paraId="60AB3606" w14:textId="1F043969" w:rsidR="005D1B8F" w:rsidRPr="00F25313" w:rsidRDefault="005D1B8F" w:rsidP="00F74BE7">
            <w:pPr>
              <w:pStyle w:val="ListParagraph"/>
              <w:numPr>
                <w:ilvl w:val="0"/>
                <w:numId w:val="199"/>
              </w:numPr>
              <w:spacing w:before="0" w:after="0" w:line="240" w:lineRule="auto"/>
              <w:ind w:left="57" w:right="57" w:firstLine="0"/>
              <w:jc w:val="both"/>
            </w:pPr>
          </w:p>
        </w:tc>
        <w:tc>
          <w:tcPr>
            <w:tcW w:w="8121"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3446A92" w14:textId="566FE67C" w:rsidR="005D1B8F" w:rsidRPr="00F25313" w:rsidRDefault="005D1B8F" w:rsidP="003E73C2">
            <w:pPr>
              <w:spacing w:before="0" w:after="0" w:line="240" w:lineRule="auto"/>
              <w:ind w:left="57" w:right="57"/>
              <w:jc w:val="both"/>
              <w:rPr>
                <w:lang w:eastAsia="lt-LT"/>
              </w:rPr>
            </w:pPr>
            <w:r w:rsidRPr="00F25313">
              <w:rPr>
                <w:lang w:eastAsia="lt-LT"/>
              </w:rPr>
              <w:t>Sąraše prie kiekvieno struktūros elemento turi būti pateikiama ne mažiau kaip:</w:t>
            </w:r>
          </w:p>
        </w:tc>
      </w:tr>
      <w:tr w:rsidR="005D1B8F" w:rsidRPr="00F25313" w14:paraId="02E65A91" w14:textId="77777777" w:rsidTr="00757DA3">
        <w:trPr>
          <w:trHeight w:val="199"/>
        </w:trPr>
        <w:tc>
          <w:tcPr>
            <w:tcW w:w="1835" w:type="dxa"/>
            <w:vMerge/>
          </w:tcPr>
          <w:p w14:paraId="33E885E0" w14:textId="77777777" w:rsidR="005D1B8F" w:rsidRPr="00F25313" w:rsidRDefault="005D1B8F" w:rsidP="00F74BE7">
            <w:pPr>
              <w:pStyle w:val="ListParagraph"/>
              <w:numPr>
                <w:ilvl w:val="0"/>
                <w:numId w:val="199"/>
              </w:numPr>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5460D7B" w14:textId="77777777" w:rsidR="005D1B8F" w:rsidRPr="00F25313" w:rsidRDefault="005D1B8F" w:rsidP="00F74BE7">
            <w:pPr>
              <w:pStyle w:val="ListParagraph"/>
              <w:numPr>
                <w:ilvl w:val="0"/>
                <w:numId w:val="196"/>
              </w:numPr>
              <w:spacing w:before="0" w:after="0" w:line="240" w:lineRule="auto"/>
              <w:ind w:left="57" w:right="57" w:firstLine="0"/>
              <w:jc w:val="both"/>
            </w:pPr>
          </w:p>
        </w:tc>
        <w:tc>
          <w:tcPr>
            <w:tcW w:w="7837"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A64AA4E" w14:textId="1565EEC5" w:rsidR="005D1B8F" w:rsidRPr="00F25313" w:rsidRDefault="004A0D89" w:rsidP="003E73C2">
            <w:pPr>
              <w:spacing w:before="0" w:after="0" w:line="240" w:lineRule="auto"/>
              <w:ind w:left="57" w:right="57"/>
              <w:jc w:val="both"/>
              <w:rPr>
                <w:lang w:eastAsia="lt-LT"/>
              </w:rPr>
            </w:pPr>
            <w:r w:rsidRPr="00F25313">
              <w:rPr>
                <w:lang w:eastAsia="lt-LT"/>
              </w:rPr>
              <w:t>P</w:t>
            </w:r>
            <w:r w:rsidR="005D1B8F" w:rsidRPr="00F25313">
              <w:rPr>
                <w:lang w:eastAsia="lt-LT"/>
              </w:rPr>
              <w:t>avadinimas</w:t>
            </w:r>
            <w:r w:rsidRPr="00F25313">
              <w:rPr>
                <w:lang w:eastAsia="lt-LT"/>
              </w:rPr>
              <w:t>;</w:t>
            </w:r>
          </w:p>
        </w:tc>
      </w:tr>
      <w:tr w:rsidR="005D1B8F" w:rsidRPr="00F25313" w14:paraId="1CC9884E" w14:textId="77777777" w:rsidTr="00757DA3">
        <w:trPr>
          <w:trHeight w:val="199"/>
        </w:trPr>
        <w:tc>
          <w:tcPr>
            <w:tcW w:w="1835" w:type="dxa"/>
            <w:vMerge/>
          </w:tcPr>
          <w:p w14:paraId="5A2D1343" w14:textId="77777777" w:rsidR="005D1B8F" w:rsidRPr="00F25313" w:rsidRDefault="005D1B8F" w:rsidP="00F74BE7">
            <w:pPr>
              <w:pStyle w:val="ListParagraph"/>
              <w:numPr>
                <w:ilvl w:val="0"/>
                <w:numId w:val="199"/>
              </w:numPr>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9386A0" w14:textId="77777777" w:rsidR="005D1B8F" w:rsidRPr="00F25313" w:rsidRDefault="005D1B8F" w:rsidP="00F74BE7">
            <w:pPr>
              <w:pStyle w:val="ListParagraph"/>
              <w:numPr>
                <w:ilvl w:val="0"/>
                <w:numId w:val="196"/>
              </w:numPr>
              <w:spacing w:before="0" w:after="0" w:line="240" w:lineRule="auto"/>
              <w:ind w:left="57" w:right="57" w:firstLine="0"/>
              <w:jc w:val="both"/>
            </w:pPr>
          </w:p>
        </w:tc>
        <w:tc>
          <w:tcPr>
            <w:tcW w:w="7837"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E48E017" w14:textId="7A48EF05" w:rsidR="005D1B8F" w:rsidRPr="00F25313" w:rsidRDefault="004A0D89" w:rsidP="003E73C2">
            <w:pPr>
              <w:spacing w:before="0" w:after="0" w:line="240" w:lineRule="auto"/>
              <w:ind w:left="57" w:right="57"/>
              <w:jc w:val="both"/>
              <w:rPr>
                <w:lang w:eastAsia="lt-LT"/>
              </w:rPr>
            </w:pPr>
            <w:r w:rsidRPr="00F25313">
              <w:rPr>
                <w:lang w:eastAsia="lt-LT"/>
              </w:rPr>
              <w:t>P</w:t>
            </w:r>
            <w:r w:rsidR="005D1B8F" w:rsidRPr="00F25313">
              <w:rPr>
                <w:lang w:eastAsia="lt-LT"/>
              </w:rPr>
              <w:t>unkt</w:t>
            </w:r>
            <w:r w:rsidRPr="00F25313">
              <w:rPr>
                <w:lang w:eastAsia="lt-LT"/>
              </w:rPr>
              <w:t>o matomumas (rodomas</w:t>
            </w:r>
            <w:r w:rsidR="00D4230C" w:rsidRPr="00F25313">
              <w:rPr>
                <w:lang w:eastAsia="lt-LT"/>
              </w:rPr>
              <w:t xml:space="preserve"> / </w:t>
            </w:r>
            <w:r w:rsidR="005D1B8F" w:rsidRPr="00F25313">
              <w:rPr>
                <w:lang w:eastAsia="lt-LT"/>
              </w:rPr>
              <w:t>slepiamas</w:t>
            </w:r>
            <w:r w:rsidR="00D4230C" w:rsidRPr="00F25313">
              <w:rPr>
                <w:lang w:eastAsia="lt-LT"/>
              </w:rPr>
              <w:t>);</w:t>
            </w:r>
          </w:p>
        </w:tc>
      </w:tr>
      <w:tr w:rsidR="005D1B8F" w:rsidRPr="00F25313" w14:paraId="0E10979B" w14:textId="77777777" w:rsidTr="00757DA3">
        <w:trPr>
          <w:trHeight w:val="199"/>
        </w:trPr>
        <w:tc>
          <w:tcPr>
            <w:tcW w:w="1835" w:type="dxa"/>
            <w:vMerge/>
          </w:tcPr>
          <w:p w14:paraId="7A7EE9C8" w14:textId="77777777" w:rsidR="005D1B8F" w:rsidRPr="00F25313" w:rsidRDefault="005D1B8F" w:rsidP="00F74BE7">
            <w:pPr>
              <w:pStyle w:val="ListParagraph"/>
              <w:numPr>
                <w:ilvl w:val="0"/>
                <w:numId w:val="199"/>
              </w:numPr>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830DAA" w14:textId="77777777" w:rsidR="005D1B8F" w:rsidRPr="00F25313" w:rsidRDefault="005D1B8F" w:rsidP="00F74BE7">
            <w:pPr>
              <w:pStyle w:val="ListParagraph"/>
              <w:numPr>
                <w:ilvl w:val="0"/>
                <w:numId w:val="196"/>
              </w:numPr>
              <w:spacing w:before="0" w:after="0" w:line="240" w:lineRule="auto"/>
              <w:ind w:left="57" w:right="57" w:firstLine="0"/>
              <w:jc w:val="both"/>
            </w:pPr>
          </w:p>
        </w:tc>
        <w:tc>
          <w:tcPr>
            <w:tcW w:w="7837"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DB8880" w14:textId="6A66C662" w:rsidR="005D1B8F" w:rsidRPr="00F25313" w:rsidRDefault="003F3357" w:rsidP="003E73C2">
            <w:pPr>
              <w:spacing w:before="0" w:after="0" w:line="240" w:lineRule="auto"/>
              <w:ind w:left="57" w:right="57"/>
              <w:jc w:val="both"/>
              <w:rPr>
                <w:lang w:eastAsia="lt-LT"/>
              </w:rPr>
            </w:pPr>
            <w:r w:rsidRPr="00F25313">
              <w:rPr>
                <w:lang w:eastAsia="lt-LT"/>
              </w:rPr>
              <w:t>E</w:t>
            </w:r>
            <w:r w:rsidR="005D1B8F" w:rsidRPr="00F25313">
              <w:rPr>
                <w:lang w:eastAsia="lt-LT"/>
              </w:rPr>
              <w:t>lement</w:t>
            </w:r>
            <w:r w:rsidRPr="00F25313">
              <w:rPr>
                <w:lang w:eastAsia="lt-LT"/>
              </w:rPr>
              <w:t>o aktyvumas (aktyvus / neaktyvus);</w:t>
            </w:r>
          </w:p>
        </w:tc>
      </w:tr>
      <w:tr w:rsidR="005D1B8F" w:rsidRPr="00F25313" w14:paraId="4E72F970" w14:textId="77777777" w:rsidTr="00757DA3">
        <w:trPr>
          <w:trHeight w:val="199"/>
        </w:trPr>
        <w:tc>
          <w:tcPr>
            <w:tcW w:w="1835" w:type="dxa"/>
            <w:vMerge/>
          </w:tcPr>
          <w:p w14:paraId="2D94C796" w14:textId="77777777" w:rsidR="005D1B8F" w:rsidRPr="00F25313" w:rsidRDefault="005D1B8F" w:rsidP="00F74BE7">
            <w:pPr>
              <w:pStyle w:val="ListParagraph"/>
              <w:numPr>
                <w:ilvl w:val="0"/>
                <w:numId w:val="199"/>
              </w:numPr>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8436D09" w14:textId="77777777" w:rsidR="005D1B8F" w:rsidRPr="00F25313" w:rsidRDefault="005D1B8F" w:rsidP="00F74BE7">
            <w:pPr>
              <w:pStyle w:val="ListParagraph"/>
              <w:numPr>
                <w:ilvl w:val="0"/>
                <w:numId w:val="196"/>
              </w:numPr>
              <w:spacing w:before="0" w:after="0" w:line="240" w:lineRule="auto"/>
              <w:ind w:left="57" w:right="57" w:firstLine="0"/>
              <w:jc w:val="both"/>
            </w:pPr>
          </w:p>
        </w:tc>
        <w:tc>
          <w:tcPr>
            <w:tcW w:w="7837"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B99AC3" w14:textId="10172B50" w:rsidR="005D1B8F" w:rsidRPr="00F25313" w:rsidRDefault="003F3357" w:rsidP="003E73C2">
            <w:pPr>
              <w:spacing w:before="0" w:after="0" w:line="240" w:lineRule="auto"/>
              <w:ind w:left="57" w:right="57"/>
              <w:jc w:val="both"/>
              <w:rPr>
                <w:lang w:eastAsia="lt-LT"/>
              </w:rPr>
            </w:pPr>
            <w:r w:rsidRPr="00F25313">
              <w:rPr>
                <w:lang w:eastAsia="lt-LT"/>
              </w:rPr>
              <w:t>K</w:t>
            </w:r>
            <w:r w:rsidR="005D1B8F" w:rsidRPr="00F25313">
              <w:rPr>
                <w:lang w:eastAsia="lt-LT"/>
              </w:rPr>
              <w:t xml:space="preserve">oks </w:t>
            </w:r>
            <w:r w:rsidRPr="00F25313">
              <w:rPr>
                <w:lang w:eastAsia="lt-LT"/>
              </w:rPr>
              <w:t xml:space="preserve">modulis yra </w:t>
            </w:r>
            <w:r w:rsidR="005D1B8F" w:rsidRPr="00F25313">
              <w:rPr>
                <w:lang w:eastAsia="lt-LT"/>
              </w:rPr>
              <w:t>naudojamas</w:t>
            </w:r>
            <w:r w:rsidRPr="00F25313">
              <w:rPr>
                <w:lang w:eastAsia="lt-LT"/>
              </w:rPr>
              <w:t>.</w:t>
            </w:r>
          </w:p>
        </w:tc>
      </w:tr>
      <w:tr w:rsidR="00573E91" w:rsidRPr="00F25313" w14:paraId="3FFC2630" w14:textId="77777777" w:rsidTr="00757DA3">
        <w:trPr>
          <w:trHeight w:val="171"/>
        </w:trPr>
        <w:tc>
          <w:tcPr>
            <w:tcW w:w="1835" w:type="dxa"/>
            <w:vMerge w:val="restart"/>
            <w:tcBorders>
              <w:top w:val="single" w:sz="6" w:space="0" w:color="000000" w:themeColor="text1"/>
              <w:left w:val="single" w:sz="6" w:space="0" w:color="000000" w:themeColor="text1"/>
              <w:right w:val="single" w:sz="6" w:space="0" w:color="000000" w:themeColor="text1"/>
            </w:tcBorders>
            <w:shd w:val="clear" w:color="auto" w:fill="auto"/>
            <w:hideMark/>
          </w:tcPr>
          <w:p w14:paraId="65BAC86B" w14:textId="3C8BC16C" w:rsidR="00573E91" w:rsidRPr="00F25313" w:rsidRDefault="00573E91" w:rsidP="00F74BE7">
            <w:pPr>
              <w:pStyle w:val="ListParagraph"/>
              <w:numPr>
                <w:ilvl w:val="0"/>
                <w:numId w:val="199"/>
              </w:numPr>
              <w:spacing w:before="0" w:after="0" w:line="240" w:lineRule="auto"/>
              <w:ind w:left="57" w:right="57" w:firstLine="0"/>
              <w:jc w:val="both"/>
            </w:pPr>
          </w:p>
        </w:tc>
        <w:tc>
          <w:tcPr>
            <w:tcW w:w="8121"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9A7A89B" w14:textId="570C6971" w:rsidR="00573E91" w:rsidRPr="00F25313" w:rsidRDefault="00573E91" w:rsidP="003E73C2">
            <w:pPr>
              <w:spacing w:before="0" w:after="0" w:line="240" w:lineRule="auto"/>
              <w:ind w:left="57" w:right="57"/>
              <w:jc w:val="both"/>
              <w:rPr>
                <w:lang w:eastAsia="lt-LT"/>
              </w:rPr>
            </w:pPr>
            <w:r w:rsidRPr="00F25313">
              <w:rPr>
                <w:lang w:eastAsia="lt-LT"/>
              </w:rPr>
              <w:t>Turi būti galimybė:</w:t>
            </w:r>
          </w:p>
        </w:tc>
      </w:tr>
      <w:tr w:rsidR="00573E91" w:rsidRPr="00F25313" w14:paraId="0A3EE63C" w14:textId="77777777" w:rsidTr="00757DA3">
        <w:trPr>
          <w:trHeight w:val="171"/>
        </w:trPr>
        <w:tc>
          <w:tcPr>
            <w:tcW w:w="1835" w:type="dxa"/>
            <w:vMerge/>
          </w:tcPr>
          <w:p w14:paraId="7E6299DF" w14:textId="77777777" w:rsidR="00573E91" w:rsidRPr="00F25313" w:rsidRDefault="00573E91" w:rsidP="00F74BE7">
            <w:pPr>
              <w:pStyle w:val="ListParagraph"/>
              <w:numPr>
                <w:ilvl w:val="0"/>
                <w:numId w:val="199"/>
              </w:numPr>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535F33E" w14:textId="77777777" w:rsidR="00573E91" w:rsidRPr="00F25313" w:rsidRDefault="00573E91" w:rsidP="00F74BE7">
            <w:pPr>
              <w:pStyle w:val="ListParagraph"/>
              <w:numPr>
                <w:ilvl w:val="0"/>
                <w:numId w:val="197"/>
              </w:numPr>
              <w:spacing w:before="0" w:after="0" w:line="240" w:lineRule="auto"/>
              <w:ind w:left="57" w:right="57" w:firstLine="0"/>
              <w:jc w:val="both"/>
            </w:pPr>
          </w:p>
        </w:tc>
        <w:tc>
          <w:tcPr>
            <w:tcW w:w="7837"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7B5F32E" w14:textId="5FCBCFDC" w:rsidR="00573E91" w:rsidRPr="00F25313" w:rsidRDefault="00573E91" w:rsidP="003E73C2">
            <w:pPr>
              <w:spacing w:before="0" w:after="0" w:line="240" w:lineRule="auto"/>
              <w:ind w:left="57" w:right="57"/>
              <w:jc w:val="both"/>
              <w:rPr>
                <w:lang w:eastAsia="lt-LT"/>
              </w:rPr>
            </w:pPr>
            <w:r w:rsidRPr="00F25313">
              <w:rPr>
                <w:lang w:eastAsia="lt-LT"/>
              </w:rPr>
              <w:t>Redaguoti tinklalapių nustatymus</w:t>
            </w:r>
            <w:r w:rsidR="00795F71" w:rsidRPr="00F25313">
              <w:rPr>
                <w:lang w:eastAsia="lt-LT"/>
              </w:rPr>
              <w:t>;</w:t>
            </w:r>
          </w:p>
        </w:tc>
      </w:tr>
      <w:tr w:rsidR="00573E91" w:rsidRPr="00F25313" w14:paraId="125A8A9A" w14:textId="77777777" w:rsidTr="00757DA3">
        <w:trPr>
          <w:trHeight w:val="171"/>
        </w:trPr>
        <w:tc>
          <w:tcPr>
            <w:tcW w:w="1835" w:type="dxa"/>
            <w:vMerge/>
          </w:tcPr>
          <w:p w14:paraId="2A1339F4" w14:textId="77777777" w:rsidR="00573E91" w:rsidRPr="00F25313" w:rsidRDefault="00573E91" w:rsidP="00F74BE7">
            <w:pPr>
              <w:pStyle w:val="ListParagraph"/>
              <w:numPr>
                <w:ilvl w:val="0"/>
                <w:numId w:val="199"/>
              </w:numPr>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41B7DEC" w14:textId="77777777" w:rsidR="00573E91" w:rsidRPr="00F25313" w:rsidRDefault="00573E91" w:rsidP="00F74BE7">
            <w:pPr>
              <w:pStyle w:val="ListParagraph"/>
              <w:numPr>
                <w:ilvl w:val="0"/>
                <w:numId w:val="197"/>
              </w:numPr>
              <w:spacing w:before="0" w:after="0" w:line="240" w:lineRule="auto"/>
              <w:ind w:left="57" w:right="57" w:firstLine="0"/>
              <w:jc w:val="both"/>
            </w:pPr>
          </w:p>
        </w:tc>
        <w:tc>
          <w:tcPr>
            <w:tcW w:w="7837"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EA31B49" w14:textId="0C55615C" w:rsidR="00573E91" w:rsidRPr="00F25313" w:rsidRDefault="0083537A" w:rsidP="003E73C2">
            <w:pPr>
              <w:spacing w:before="0" w:after="0" w:line="240" w:lineRule="auto"/>
              <w:ind w:left="57" w:right="57"/>
              <w:jc w:val="both"/>
              <w:rPr>
                <w:lang w:eastAsia="lt-LT"/>
              </w:rPr>
            </w:pPr>
            <w:r w:rsidRPr="00F25313">
              <w:rPr>
                <w:lang w:eastAsia="lt-LT"/>
              </w:rPr>
              <w:t>P</w:t>
            </w:r>
            <w:r w:rsidR="00795F71" w:rsidRPr="00F25313">
              <w:rPr>
                <w:lang w:eastAsia="lt-LT"/>
              </w:rPr>
              <w:t xml:space="preserve">eržiūrėti </w:t>
            </w:r>
            <w:r w:rsidRPr="00F25313">
              <w:rPr>
                <w:lang w:eastAsia="lt-LT"/>
              </w:rPr>
              <w:t>Portale</w:t>
            </w:r>
            <w:r w:rsidR="00F92555" w:rsidRPr="00F25313">
              <w:rPr>
                <w:lang w:eastAsia="lt-LT"/>
              </w:rPr>
              <w:t xml:space="preserve"> </w:t>
            </w:r>
            <w:r w:rsidR="00573E91" w:rsidRPr="00F25313">
              <w:rPr>
                <w:lang w:eastAsia="lt-LT"/>
              </w:rPr>
              <w:t>atliktus pakeitimus</w:t>
            </w:r>
            <w:r w:rsidR="00795F71" w:rsidRPr="00F25313">
              <w:rPr>
                <w:lang w:eastAsia="lt-LT"/>
              </w:rPr>
              <w:t>;</w:t>
            </w:r>
          </w:p>
        </w:tc>
      </w:tr>
      <w:tr w:rsidR="00573E91" w:rsidRPr="00F25313" w14:paraId="26DC6274" w14:textId="77777777" w:rsidTr="00757DA3">
        <w:trPr>
          <w:trHeight w:val="171"/>
        </w:trPr>
        <w:tc>
          <w:tcPr>
            <w:tcW w:w="1835" w:type="dxa"/>
            <w:vMerge/>
          </w:tcPr>
          <w:p w14:paraId="3683E992" w14:textId="77777777" w:rsidR="00573E91" w:rsidRPr="00F25313" w:rsidRDefault="00573E91" w:rsidP="00F74BE7">
            <w:pPr>
              <w:pStyle w:val="ListParagraph"/>
              <w:numPr>
                <w:ilvl w:val="0"/>
                <w:numId w:val="199"/>
              </w:numPr>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39AE3C" w14:textId="77777777" w:rsidR="00573E91" w:rsidRPr="00F25313" w:rsidRDefault="00573E91" w:rsidP="00F74BE7">
            <w:pPr>
              <w:pStyle w:val="ListParagraph"/>
              <w:numPr>
                <w:ilvl w:val="0"/>
                <w:numId w:val="197"/>
              </w:numPr>
              <w:spacing w:before="0" w:after="0" w:line="240" w:lineRule="auto"/>
              <w:ind w:left="57" w:right="57" w:firstLine="0"/>
              <w:jc w:val="both"/>
            </w:pPr>
          </w:p>
        </w:tc>
        <w:tc>
          <w:tcPr>
            <w:tcW w:w="7837"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DA465A5" w14:textId="1D96E02C" w:rsidR="00573E91" w:rsidRPr="00F25313" w:rsidRDefault="00795F71" w:rsidP="003E73C2">
            <w:pPr>
              <w:spacing w:before="0" w:after="0" w:line="240" w:lineRule="auto"/>
              <w:ind w:left="57" w:right="57"/>
              <w:jc w:val="both"/>
              <w:rPr>
                <w:lang w:eastAsia="lt-LT"/>
              </w:rPr>
            </w:pPr>
            <w:r w:rsidRPr="00F25313">
              <w:rPr>
                <w:lang w:eastAsia="lt-LT"/>
              </w:rPr>
              <w:t>V</w:t>
            </w:r>
            <w:r w:rsidR="00573E91" w:rsidRPr="00F25313">
              <w:rPr>
                <w:lang w:eastAsia="lt-LT"/>
              </w:rPr>
              <w:t>aldyti Naudotojų teises</w:t>
            </w:r>
            <w:r w:rsidRPr="00F25313">
              <w:rPr>
                <w:lang w:eastAsia="lt-LT"/>
              </w:rPr>
              <w:t>.</w:t>
            </w:r>
          </w:p>
        </w:tc>
      </w:tr>
      <w:tr w:rsidR="005228DA" w:rsidRPr="00F25313" w14:paraId="0731B11B" w14:textId="77777777" w:rsidTr="00757DA3">
        <w:trPr>
          <w:trHeight w:val="147"/>
        </w:trPr>
        <w:tc>
          <w:tcPr>
            <w:tcW w:w="1835" w:type="dxa"/>
            <w:vMerge w:val="restart"/>
            <w:tcBorders>
              <w:top w:val="single" w:sz="6" w:space="0" w:color="000000" w:themeColor="text1"/>
              <w:left w:val="single" w:sz="6" w:space="0" w:color="000000" w:themeColor="text1"/>
              <w:right w:val="single" w:sz="6" w:space="0" w:color="000000" w:themeColor="text1"/>
            </w:tcBorders>
            <w:shd w:val="clear" w:color="auto" w:fill="auto"/>
            <w:hideMark/>
          </w:tcPr>
          <w:p w14:paraId="4751DE26" w14:textId="230E796C" w:rsidR="005228DA" w:rsidRPr="00F25313" w:rsidRDefault="005228DA" w:rsidP="00F74BE7">
            <w:pPr>
              <w:pStyle w:val="ListParagraph"/>
              <w:numPr>
                <w:ilvl w:val="0"/>
                <w:numId w:val="199"/>
              </w:numPr>
              <w:spacing w:before="0" w:after="0" w:line="240" w:lineRule="auto"/>
              <w:ind w:left="57" w:right="57" w:firstLine="0"/>
              <w:jc w:val="both"/>
            </w:pPr>
          </w:p>
        </w:tc>
        <w:tc>
          <w:tcPr>
            <w:tcW w:w="8121"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9386E5E" w14:textId="5B59AEAA" w:rsidR="005228DA" w:rsidRPr="00F25313" w:rsidRDefault="005228DA" w:rsidP="003E73C2">
            <w:pPr>
              <w:spacing w:before="0" w:after="0" w:line="240" w:lineRule="auto"/>
              <w:ind w:left="57" w:right="57"/>
              <w:jc w:val="both"/>
              <w:rPr>
                <w:lang w:eastAsia="lt-LT"/>
              </w:rPr>
            </w:pPr>
            <w:r w:rsidRPr="00F25313">
              <w:rPr>
                <w:lang w:eastAsia="lt-LT"/>
              </w:rPr>
              <w:t>Tinklalapio nustatymai</w:t>
            </w:r>
            <w:r w:rsidR="00F03380" w:rsidRPr="00F25313">
              <w:rPr>
                <w:lang w:eastAsia="lt-LT"/>
              </w:rPr>
              <w:t xml:space="preserve"> turi būti sudaryti iš</w:t>
            </w:r>
            <w:r w:rsidRPr="00F25313">
              <w:rPr>
                <w:lang w:eastAsia="lt-LT"/>
              </w:rPr>
              <w:t>:</w:t>
            </w:r>
          </w:p>
          <w:p w14:paraId="5982BA4B" w14:textId="113A23E9" w:rsidR="005228DA" w:rsidRPr="00F25313" w:rsidRDefault="005228DA" w:rsidP="003E73C2">
            <w:pPr>
              <w:spacing w:before="0" w:after="0" w:line="240" w:lineRule="auto"/>
              <w:ind w:left="57" w:right="57"/>
              <w:jc w:val="both"/>
              <w:rPr>
                <w:lang w:eastAsia="lt-LT"/>
              </w:rPr>
            </w:pPr>
          </w:p>
        </w:tc>
      </w:tr>
      <w:tr w:rsidR="005228DA" w:rsidRPr="00F25313" w14:paraId="56147582" w14:textId="77777777" w:rsidTr="00757DA3">
        <w:trPr>
          <w:trHeight w:val="67"/>
        </w:trPr>
        <w:tc>
          <w:tcPr>
            <w:tcW w:w="1835" w:type="dxa"/>
            <w:vMerge/>
          </w:tcPr>
          <w:p w14:paraId="77C98207" w14:textId="77777777" w:rsidR="005228DA" w:rsidRPr="00F25313" w:rsidRDefault="005228DA" w:rsidP="003E73C2">
            <w:pPr>
              <w:spacing w:before="0" w:after="0" w:line="240" w:lineRule="auto"/>
              <w:ind w:left="57" w:right="57"/>
              <w:jc w:val="both"/>
              <w:rPr>
                <w:lang w:eastAsia="lt-LT"/>
              </w:rPr>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21C49D1" w14:textId="77777777" w:rsidR="005228DA" w:rsidRPr="00F25313" w:rsidRDefault="005228DA" w:rsidP="00F74BE7">
            <w:pPr>
              <w:pStyle w:val="ListParagraph"/>
              <w:numPr>
                <w:ilvl w:val="0"/>
                <w:numId w:val="198"/>
              </w:numPr>
              <w:spacing w:before="0" w:after="0" w:line="240" w:lineRule="auto"/>
              <w:ind w:left="57" w:right="57" w:firstLine="0"/>
              <w:jc w:val="both"/>
            </w:pPr>
          </w:p>
        </w:tc>
        <w:tc>
          <w:tcPr>
            <w:tcW w:w="7837"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88E4C5E" w14:textId="6C851E2A" w:rsidR="005228DA" w:rsidRPr="00F25313" w:rsidRDefault="005228DA" w:rsidP="003E73C2">
            <w:pPr>
              <w:spacing w:before="0" w:after="0" w:line="240" w:lineRule="auto"/>
              <w:ind w:left="57" w:right="57"/>
              <w:jc w:val="both"/>
              <w:rPr>
                <w:lang w:eastAsia="lt-LT"/>
              </w:rPr>
            </w:pPr>
            <w:r w:rsidRPr="00F25313">
              <w:rPr>
                <w:lang w:eastAsia="lt-LT"/>
              </w:rPr>
              <w:t>Tinklalapio pavadinim</w:t>
            </w:r>
            <w:r w:rsidR="0013117A" w:rsidRPr="00F25313">
              <w:rPr>
                <w:lang w:eastAsia="lt-LT"/>
              </w:rPr>
              <w:t>o</w:t>
            </w:r>
            <w:r w:rsidRPr="00F25313">
              <w:rPr>
                <w:lang w:eastAsia="lt-LT"/>
              </w:rPr>
              <w:t>;</w:t>
            </w:r>
          </w:p>
        </w:tc>
      </w:tr>
      <w:tr w:rsidR="005228DA" w:rsidRPr="00F25313" w14:paraId="720AA2B5" w14:textId="77777777" w:rsidTr="00757DA3">
        <w:trPr>
          <w:trHeight w:val="53"/>
        </w:trPr>
        <w:tc>
          <w:tcPr>
            <w:tcW w:w="1835" w:type="dxa"/>
            <w:vMerge/>
          </w:tcPr>
          <w:p w14:paraId="69ECE161" w14:textId="77777777" w:rsidR="005228DA" w:rsidRPr="00F25313" w:rsidRDefault="005228DA" w:rsidP="003E73C2">
            <w:pPr>
              <w:spacing w:before="0" w:after="0" w:line="240" w:lineRule="auto"/>
              <w:ind w:left="57" w:right="57"/>
              <w:jc w:val="both"/>
              <w:rPr>
                <w:lang w:eastAsia="lt-LT"/>
              </w:rPr>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B3295C" w14:textId="77777777" w:rsidR="005228DA" w:rsidRPr="00F25313" w:rsidRDefault="005228DA" w:rsidP="00F74BE7">
            <w:pPr>
              <w:pStyle w:val="ListParagraph"/>
              <w:numPr>
                <w:ilvl w:val="0"/>
                <w:numId w:val="198"/>
              </w:numPr>
              <w:spacing w:before="0" w:after="0" w:line="240" w:lineRule="auto"/>
              <w:ind w:left="57" w:right="57" w:firstLine="0"/>
              <w:jc w:val="both"/>
            </w:pPr>
          </w:p>
        </w:tc>
        <w:tc>
          <w:tcPr>
            <w:tcW w:w="7837"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8F2852" w14:textId="7465D098" w:rsidR="005228DA" w:rsidRPr="00F25313" w:rsidRDefault="005228DA" w:rsidP="003E73C2">
            <w:pPr>
              <w:spacing w:before="0" w:after="0" w:line="240" w:lineRule="auto"/>
              <w:ind w:left="57" w:right="57"/>
              <w:jc w:val="both"/>
              <w:rPr>
                <w:lang w:eastAsia="lt-LT"/>
              </w:rPr>
            </w:pPr>
            <w:r w:rsidRPr="00F25313">
              <w:rPr>
                <w:lang w:eastAsia="lt-LT"/>
              </w:rPr>
              <w:t>Lango antraštės pavadinim</w:t>
            </w:r>
            <w:r w:rsidR="0013117A" w:rsidRPr="00F25313">
              <w:rPr>
                <w:lang w:eastAsia="lt-LT"/>
              </w:rPr>
              <w:t>o</w:t>
            </w:r>
            <w:r w:rsidRPr="00F25313">
              <w:rPr>
                <w:lang w:eastAsia="lt-LT"/>
              </w:rPr>
              <w:t xml:space="preserve"> (HTML </w:t>
            </w:r>
            <w:r w:rsidRPr="00F25313">
              <w:rPr>
                <w:i/>
                <w:iCs/>
                <w:lang w:eastAsia="lt-LT"/>
              </w:rPr>
              <w:t>„</w:t>
            </w:r>
            <w:proofErr w:type="spellStart"/>
            <w:r w:rsidRPr="00F25313">
              <w:rPr>
                <w:i/>
                <w:iCs/>
                <w:lang w:eastAsia="lt-LT"/>
              </w:rPr>
              <w:t>Title</w:t>
            </w:r>
            <w:proofErr w:type="spellEnd"/>
            <w:r w:rsidRPr="00F25313">
              <w:rPr>
                <w:i/>
                <w:iCs/>
                <w:lang w:eastAsia="lt-LT"/>
              </w:rPr>
              <w:t>“</w:t>
            </w:r>
            <w:r w:rsidRPr="00F25313">
              <w:rPr>
                <w:lang w:eastAsia="lt-LT"/>
              </w:rPr>
              <w:t xml:space="preserve"> žym</w:t>
            </w:r>
            <w:r w:rsidR="0013117A" w:rsidRPr="00F25313">
              <w:rPr>
                <w:lang w:eastAsia="lt-LT"/>
              </w:rPr>
              <w:t>os</w:t>
            </w:r>
            <w:r w:rsidRPr="00F25313">
              <w:rPr>
                <w:lang w:eastAsia="lt-LT"/>
              </w:rPr>
              <w:t>);</w:t>
            </w:r>
          </w:p>
        </w:tc>
      </w:tr>
      <w:tr w:rsidR="005228DA" w:rsidRPr="00F25313" w14:paraId="5FB4F57C" w14:textId="77777777" w:rsidTr="00757DA3">
        <w:trPr>
          <w:trHeight w:val="177"/>
        </w:trPr>
        <w:tc>
          <w:tcPr>
            <w:tcW w:w="1835" w:type="dxa"/>
            <w:vMerge/>
          </w:tcPr>
          <w:p w14:paraId="1D11008D" w14:textId="77777777" w:rsidR="005228DA" w:rsidRPr="00F25313" w:rsidRDefault="005228DA" w:rsidP="003E73C2">
            <w:pPr>
              <w:spacing w:before="0" w:after="0" w:line="240" w:lineRule="auto"/>
              <w:ind w:left="57" w:right="57"/>
              <w:jc w:val="both"/>
              <w:rPr>
                <w:lang w:eastAsia="lt-LT"/>
              </w:rPr>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AF60E9" w14:textId="77777777" w:rsidR="005228DA" w:rsidRPr="00F25313" w:rsidRDefault="005228DA" w:rsidP="00F74BE7">
            <w:pPr>
              <w:pStyle w:val="ListParagraph"/>
              <w:numPr>
                <w:ilvl w:val="0"/>
                <w:numId w:val="198"/>
              </w:numPr>
              <w:spacing w:before="0" w:after="0" w:line="240" w:lineRule="auto"/>
              <w:ind w:left="57" w:right="57" w:firstLine="0"/>
              <w:jc w:val="both"/>
            </w:pPr>
          </w:p>
        </w:tc>
        <w:tc>
          <w:tcPr>
            <w:tcW w:w="7837"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04EF25F" w14:textId="7F3DBC7B" w:rsidR="005228DA" w:rsidRPr="00F25313" w:rsidRDefault="005228DA" w:rsidP="003E73C2">
            <w:pPr>
              <w:spacing w:before="0" w:after="0" w:line="240" w:lineRule="auto"/>
              <w:ind w:left="57" w:right="57"/>
              <w:jc w:val="both"/>
              <w:rPr>
                <w:lang w:eastAsia="lt-LT"/>
              </w:rPr>
            </w:pPr>
            <w:r w:rsidRPr="00F25313">
              <w:rPr>
                <w:lang w:eastAsia="lt-LT"/>
              </w:rPr>
              <w:t>Nuorodos adres</w:t>
            </w:r>
            <w:r w:rsidR="0013117A" w:rsidRPr="00F25313">
              <w:rPr>
                <w:lang w:eastAsia="lt-LT"/>
              </w:rPr>
              <w:t>o</w:t>
            </w:r>
            <w:r w:rsidRPr="00F25313">
              <w:rPr>
                <w:lang w:eastAsia="lt-LT"/>
              </w:rPr>
              <w:t>;</w:t>
            </w:r>
          </w:p>
        </w:tc>
      </w:tr>
      <w:tr w:rsidR="005228DA" w:rsidRPr="00F25313" w14:paraId="40F11FF5" w14:textId="77777777" w:rsidTr="00757DA3">
        <w:trPr>
          <w:trHeight w:val="239"/>
        </w:trPr>
        <w:tc>
          <w:tcPr>
            <w:tcW w:w="1835" w:type="dxa"/>
            <w:vMerge/>
          </w:tcPr>
          <w:p w14:paraId="3C3A811F" w14:textId="77777777" w:rsidR="005228DA" w:rsidRPr="00F25313" w:rsidRDefault="005228DA" w:rsidP="003E73C2">
            <w:pPr>
              <w:spacing w:before="0" w:after="0" w:line="240" w:lineRule="auto"/>
              <w:ind w:left="57" w:right="57"/>
              <w:jc w:val="both"/>
              <w:rPr>
                <w:lang w:eastAsia="lt-LT"/>
              </w:rPr>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45BE74B" w14:textId="77777777" w:rsidR="005228DA" w:rsidRPr="00F25313" w:rsidRDefault="005228DA" w:rsidP="00F74BE7">
            <w:pPr>
              <w:pStyle w:val="ListParagraph"/>
              <w:numPr>
                <w:ilvl w:val="0"/>
                <w:numId w:val="198"/>
              </w:numPr>
              <w:spacing w:before="0" w:after="0" w:line="240" w:lineRule="auto"/>
              <w:ind w:left="57" w:right="57" w:firstLine="0"/>
              <w:jc w:val="both"/>
            </w:pPr>
          </w:p>
        </w:tc>
        <w:tc>
          <w:tcPr>
            <w:tcW w:w="7837"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B784B65" w14:textId="318BC655" w:rsidR="005228DA" w:rsidRPr="00F25313" w:rsidRDefault="005228DA" w:rsidP="003E73C2">
            <w:pPr>
              <w:spacing w:before="0" w:after="0" w:line="240" w:lineRule="auto"/>
              <w:ind w:left="57" w:right="57"/>
              <w:jc w:val="both"/>
              <w:rPr>
                <w:lang w:eastAsia="lt-LT"/>
              </w:rPr>
            </w:pPr>
            <w:r w:rsidRPr="00F25313">
              <w:rPr>
                <w:lang w:eastAsia="lt-LT"/>
              </w:rPr>
              <w:t>Meniu pavadinim</w:t>
            </w:r>
            <w:r w:rsidR="0013117A" w:rsidRPr="00F25313">
              <w:rPr>
                <w:lang w:eastAsia="lt-LT"/>
              </w:rPr>
              <w:t>o</w:t>
            </w:r>
            <w:r w:rsidRPr="00F25313">
              <w:rPr>
                <w:lang w:eastAsia="lt-LT"/>
              </w:rPr>
              <w:t>;</w:t>
            </w:r>
          </w:p>
        </w:tc>
      </w:tr>
      <w:tr w:rsidR="005228DA" w:rsidRPr="00F25313" w14:paraId="44CA5AB7" w14:textId="77777777" w:rsidTr="00757DA3">
        <w:trPr>
          <w:trHeight w:val="158"/>
        </w:trPr>
        <w:tc>
          <w:tcPr>
            <w:tcW w:w="1835" w:type="dxa"/>
            <w:vMerge/>
          </w:tcPr>
          <w:p w14:paraId="7D63D1AB" w14:textId="77777777" w:rsidR="005228DA" w:rsidRPr="00F25313" w:rsidRDefault="005228DA" w:rsidP="003E73C2">
            <w:pPr>
              <w:spacing w:before="0" w:after="0" w:line="240" w:lineRule="auto"/>
              <w:ind w:left="57" w:right="57"/>
              <w:jc w:val="both"/>
              <w:rPr>
                <w:lang w:eastAsia="lt-LT"/>
              </w:rPr>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CA43DF" w14:textId="77777777" w:rsidR="005228DA" w:rsidRPr="00F25313" w:rsidRDefault="005228DA" w:rsidP="00F74BE7">
            <w:pPr>
              <w:pStyle w:val="ListParagraph"/>
              <w:numPr>
                <w:ilvl w:val="0"/>
                <w:numId w:val="198"/>
              </w:numPr>
              <w:spacing w:before="0" w:after="0" w:line="240" w:lineRule="auto"/>
              <w:ind w:left="57" w:right="57" w:firstLine="0"/>
              <w:jc w:val="both"/>
            </w:pPr>
          </w:p>
        </w:tc>
        <w:tc>
          <w:tcPr>
            <w:tcW w:w="7837"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96F7AE3" w14:textId="026497E4" w:rsidR="005228DA" w:rsidRPr="00F25313" w:rsidRDefault="005228DA" w:rsidP="003E73C2">
            <w:pPr>
              <w:spacing w:before="0" w:after="0" w:line="240" w:lineRule="auto"/>
              <w:ind w:left="57" w:right="57"/>
              <w:jc w:val="both"/>
              <w:rPr>
                <w:lang w:eastAsia="lt-LT"/>
              </w:rPr>
            </w:pPr>
            <w:r w:rsidRPr="00F25313">
              <w:rPr>
                <w:lang w:eastAsia="lt-LT"/>
              </w:rPr>
              <w:t>Aprašym</w:t>
            </w:r>
            <w:r w:rsidR="0013117A" w:rsidRPr="00F25313">
              <w:rPr>
                <w:lang w:eastAsia="lt-LT"/>
              </w:rPr>
              <w:t>o</w:t>
            </w:r>
            <w:r w:rsidRPr="00F25313">
              <w:rPr>
                <w:lang w:eastAsia="lt-LT"/>
              </w:rPr>
              <w:t xml:space="preserve"> (HTML </w:t>
            </w:r>
            <w:r w:rsidRPr="00F25313">
              <w:rPr>
                <w:i/>
                <w:iCs/>
                <w:lang w:eastAsia="lt-LT"/>
              </w:rPr>
              <w:t>„</w:t>
            </w:r>
            <w:proofErr w:type="spellStart"/>
            <w:r w:rsidRPr="00F25313">
              <w:rPr>
                <w:i/>
                <w:iCs/>
                <w:lang w:eastAsia="lt-LT"/>
              </w:rPr>
              <w:t>Description</w:t>
            </w:r>
            <w:proofErr w:type="spellEnd"/>
            <w:r w:rsidRPr="00F25313">
              <w:rPr>
                <w:i/>
                <w:iCs/>
                <w:lang w:eastAsia="lt-LT"/>
              </w:rPr>
              <w:t>“</w:t>
            </w:r>
            <w:r w:rsidRPr="00F25313">
              <w:rPr>
                <w:lang w:eastAsia="lt-LT"/>
              </w:rPr>
              <w:t xml:space="preserve"> žym</w:t>
            </w:r>
            <w:r w:rsidR="0013117A" w:rsidRPr="00F25313">
              <w:rPr>
                <w:lang w:eastAsia="lt-LT"/>
              </w:rPr>
              <w:t>os</w:t>
            </w:r>
            <w:r w:rsidRPr="00F25313">
              <w:rPr>
                <w:lang w:eastAsia="lt-LT"/>
              </w:rPr>
              <w:t>).</w:t>
            </w:r>
          </w:p>
        </w:tc>
      </w:tr>
    </w:tbl>
    <w:p w14:paraId="3FE9ADBA" w14:textId="2D28D718" w:rsidR="00445972" w:rsidRPr="00F25313" w:rsidRDefault="001A701F" w:rsidP="00985DCC">
      <w:pPr>
        <w:pStyle w:val="Heading3"/>
        <w:rPr>
          <w:lang w:eastAsia="lt-LT"/>
        </w:rPr>
      </w:pPr>
      <w:bookmarkStart w:id="194" w:name="_Ref190185398"/>
      <w:bookmarkStart w:id="195" w:name="_Toc192232306"/>
      <w:r w:rsidRPr="00F25313">
        <w:rPr>
          <w:lang w:eastAsia="lt-LT"/>
        </w:rPr>
        <w:t xml:space="preserve">9.8.2. </w:t>
      </w:r>
      <w:r w:rsidR="00985DCC" w:rsidRPr="00F25313">
        <w:rPr>
          <w:lang w:eastAsia="lt-LT"/>
        </w:rPr>
        <w:t>Reikalavimai teksto redaktori</w:t>
      </w:r>
      <w:r w:rsidR="00EF1CC6" w:rsidRPr="00F25313">
        <w:rPr>
          <w:lang w:eastAsia="lt-LT"/>
        </w:rPr>
        <w:t>aus moduliui</w:t>
      </w:r>
      <w:bookmarkEnd w:id="194"/>
      <w:bookmarkEnd w:id="195"/>
    </w:p>
    <w:p w14:paraId="5A70D551" w14:textId="7B681A62" w:rsidR="00D33E5F" w:rsidRPr="00F25313" w:rsidRDefault="00D33E5F" w:rsidP="00D33E5F">
      <w:pPr>
        <w:pStyle w:val="Caption"/>
        <w:keepNext/>
      </w:pPr>
      <w:bookmarkStart w:id="196" w:name="_Toc192232518"/>
      <w:r w:rsidRPr="00F25313">
        <w:t xml:space="preserve">Lentelė </w:t>
      </w:r>
      <w:r w:rsidRPr="00F25313">
        <w:fldChar w:fldCharType="begin"/>
      </w:r>
      <w:r w:rsidRPr="00F25313">
        <w:instrText>SEQ Lentelė \* ARABIC</w:instrText>
      </w:r>
      <w:r w:rsidRPr="00F25313">
        <w:fldChar w:fldCharType="separate"/>
      </w:r>
      <w:r w:rsidR="004405C8">
        <w:rPr>
          <w:noProof/>
        </w:rPr>
        <w:t>41</w:t>
      </w:r>
      <w:r w:rsidRPr="00F25313">
        <w:fldChar w:fldCharType="end"/>
      </w:r>
      <w:r w:rsidRPr="00F25313">
        <w:t xml:space="preserve">. Reikalavimai </w:t>
      </w:r>
      <w:r w:rsidR="00EF1CC6" w:rsidRPr="00F25313">
        <w:t>teksto redaktoriaus moduliui</w:t>
      </w:r>
      <w:r w:rsidRPr="00F25313">
        <w:t>.</w:t>
      </w:r>
      <w:bookmarkEnd w:id="196"/>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93"/>
        <w:gridCol w:w="284"/>
        <w:gridCol w:w="7979"/>
      </w:tblGrid>
      <w:tr w:rsidR="00134ED2" w:rsidRPr="00F25313" w14:paraId="6C4F3EE2" w14:textId="77777777" w:rsidTr="00757DA3">
        <w:trPr>
          <w:trHeight w:val="285"/>
        </w:trPr>
        <w:tc>
          <w:tcPr>
            <w:tcW w:w="1693"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60CB0B6E" w14:textId="77777777" w:rsidR="00134ED2" w:rsidRPr="00F25313" w:rsidRDefault="00134ED2" w:rsidP="00D33E5F">
            <w:pPr>
              <w:spacing w:before="0" w:after="0" w:line="240" w:lineRule="auto"/>
              <w:ind w:left="57" w:right="57"/>
              <w:jc w:val="both"/>
              <w:rPr>
                <w:lang w:eastAsia="lt-LT"/>
              </w:rPr>
            </w:pPr>
            <w:r w:rsidRPr="00F25313">
              <w:rPr>
                <w:b/>
                <w:bCs/>
                <w:lang w:eastAsia="lt-LT"/>
              </w:rPr>
              <w:t>Nr.</w:t>
            </w:r>
            <w:r w:rsidRPr="00F25313">
              <w:rPr>
                <w:lang w:eastAsia="lt-LT"/>
              </w:rPr>
              <w:t> </w:t>
            </w:r>
          </w:p>
        </w:tc>
        <w:tc>
          <w:tcPr>
            <w:tcW w:w="8263" w:type="dxa"/>
            <w:gridSpan w:val="2"/>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68825DA4" w14:textId="77777777" w:rsidR="00134ED2" w:rsidRPr="00F25313" w:rsidRDefault="00134ED2" w:rsidP="00D33E5F">
            <w:pPr>
              <w:spacing w:before="0" w:after="0" w:line="240" w:lineRule="auto"/>
              <w:ind w:left="57" w:right="57"/>
              <w:jc w:val="both"/>
              <w:rPr>
                <w:lang w:eastAsia="lt-LT"/>
              </w:rPr>
            </w:pPr>
            <w:r w:rsidRPr="00F25313">
              <w:rPr>
                <w:b/>
                <w:bCs/>
                <w:lang w:eastAsia="lt-LT"/>
              </w:rPr>
              <w:t>Reikalavimo aprašymas  </w:t>
            </w:r>
            <w:r w:rsidRPr="00F25313">
              <w:rPr>
                <w:lang w:eastAsia="lt-LT"/>
              </w:rPr>
              <w:t> </w:t>
            </w:r>
          </w:p>
        </w:tc>
      </w:tr>
      <w:tr w:rsidR="00134ED2" w:rsidRPr="00F25313" w14:paraId="29202A7A" w14:textId="77777777" w:rsidTr="00757DA3">
        <w:trPr>
          <w:trHeight w:val="285"/>
        </w:trPr>
        <w:tc>
          <w:tcPr>
            <w:tcW w:w="1693" w:type="dxa"/>
            <w:tcBorders>
              <w:top w:val="single" w:sz="6" w:space="0" w:color="000000"/>
              <w:left w:val="single" w:sz="6" w:space="0" w:color="000000"/>
              <w:bottom w:val="single" w:sz="6" w:space="0" w:color="000000"/>
              <w:right w:val="single" w:sz="6" w:space="0" w:color="000000"/>
            </w:tcBorders>
            <w:shd w:val="clear" w:color="auto" w:fill="auto"/>
            <w:hideMark/>
          </w:tcPr>
          <w:p w14:paraId="372C49EE" w14:textId="157D9E9E" w:rsidR="00134ED2" w:rsidRPr="00F25313" w:rsidRDefault="00134ED2" w:rsidP="00F74BE7">
            <w:pPr>
              <w:pStyle w:val="ListParagraph"/>
              <w:numPr>
                <w:ilvl w:val="0"/>
                <w:numId w:val="207"/>
              </w:numPr>
              <w:spacing w:before="0" w:after="0" w:line="240" w:lineRule="auto"/>
              <w:ind w:left="57" w:right="57" w:firstLine="0"/>
              <w:jc w:val="both"/>
            </w:pPr>
          </w:p>
        </w:tc>
        <w:tc>
          <w:tcPr>
            <w:tcW w:w="8263" w:type="dxa"/>
            <w:gridSpan w:val="2"/>
            <w:tcBorders>
              <w:top w:val="single" w:sz="6" w:space="0" w:color="000000"/>
              <w:left w:val="single" w:sz="6" w:space="0" w:color="000000"/>
              <w:bottom w:val="single" w:sz="6" w:space="0" w:color="000000"/>
              <w:right w:val="single" w:sz="6" w:space="0" w:color="000000"/>
            </w:tcBorders>
            <w:shd w:val="clear" w:color="auto" w:fill="auto"/>
            <w:hideMark/>
          </w:tcPr>
          <w:p w14:paraId="391D039B" w14:textId="77777777" w:rsidR="00134ED2" w:rsidRPr="00F25313" w:rsidRDefault="00134ED2" w:rsidP="00D33E5F">
            <w:pPr>
              <w:spacing w:before="0" w:after="0" w:line="240" w:lineRule="auto"/>
              <w:ind w:left="57" w:right="57"/>
              <w:jc w:val="both"/>
              <w:rPr>
                <w:lang w:eastAsia="lt-LT"/>
              </w:rPr>
            </w:pPr>
            <w:r w:rsidRPr="00F25313">
              <w:rPr>
                <w:lang w:eastAsia="lt-LT"/>
              </w:rPr>
              <w:t xml:space="preserve">Teksto redaktoriaus redagavimo aplinka turi būti artima </w:t>
            </w:r>
            <w:r w:rsidRPr="00F25313">
              <w:rPr>
                <w:i/>
                <w:iCs/>
                <w:lang w:eastAsia="lt-LT"/>
              </w:rPr>
              <w:t>Microsoft Word</w:t>
            </w:r>
            <w:r w:rsidRPr="00F25313">
              <w:rPr>
                <w:lang w:eastAsia="lt-LT"/>
              </w:rPr>
              <w:t xml:space="preserve">, </w:t>
            </w:r>
            <w:proofErr w:type="spellStart"/>
            <w:r w:rsidRPr="00F25313">
              <w:rPr>
                <w:i/>
                <w:iCs/>
                <w:lang w:eastAsia="lt-LT"/>
              </w:rPr>
              <w:t>LibreOffice</w:t>
            </w:r>
            <w:proofErr w:type="spellEnd"/>
            <w:r w:rsidRPr="00F25313">
              <w:rPr>
                <w:lang w:eastAsia="lt-LT"/>
              </w:rPr>
              <w:t xml:space="preserve"> ar lygiaverčių programų aplinkai. </w:t>
            </w:r>
          </w:p>
        </w:tc>
      </w:tr>
      <w:tr w:rsidR="00134ED2" w:rsidRPr="00F25313" w14:paraId="0026F186" w14:textId="77777777" w:rsidTr="00757DA3">
        <w:trPr>
          <w:trHeight w:val="285"/>
        </w:trPr>
        <w:tc>
          <w:tcPr>
            <w:tcW w:w="1693" w:type="dxa"/>
            <w:tcBorders>
              <w:top w:val="single" w:sz="6" w:space="0" w:color="000000"/>
              <w:left w:val="single" w:sz="6" w:space="0" w:color="000000"/>
              <w:bottom w:val="single" w:sz="6" w:space="0" w:color="000000"/>
              <w:right w:val="single" w:sz="6" w:space="0" w:color="000000"/>
            </w:tcBorders>
            <w:shd w:val="clear" w:color="auto" w:fill="auto"/>
            <w:hideMark/>
          </w:tcPr>
          <w:p w14:paraId="520A43A4" w14:textId="68B02EB6" w:rsidR="00134ED2" w:rsidRPr="00F25313" w:rsidRDefault="00134ED2" w:rsidP="00F74BE7">
            <w:pPr>
              <w:pStyle w:val="ListParagraph"/>
              <w:numPr>
                <w:ilvl w:val="0"/>
                <w:numId w:val="207"/>
              </w:numPr>
              <w:spacing w:before="0" w:after="0" w:line="240" w:lineRule="auto"/>
              <w:ind w:left="57" w:right="57" w:firstLine="0"/>
              <w:jc w:val="both"/>
            </w:pPr>
          </w:p>
        </w:tc>
        <w:tc>
          <w:tcPr>
            <w:tcW w:w="8263" w:type="dxa"/>
            <w:gridSpan w:val="2"/>
            <w:tcBorders>
              <w:top w:val="single" w:sz="6" w:space="0" w:color="000000"/>
              <w:left w:val="single" w:sz="6" w:space="0" w:color="000000"/>
              <w:bottom w:val="single" w:sz="6" w:space="0" w:color="000000"/>
              <w:right w:val="single" w:sz="6" w:space="0" w:color="000000"/>
            </w:tcBorders>
            <w:shd w:val="clear" w:color="auto" w:fill="auto"/>
            <w:hideMark/>
          </w:tcPr>
          <w:p w14:paraId="6ED1C2B1" w14:textId="60C1CD05" w:rsidR="00134ED2" w:rsidRPr="00F25313" w:rsidRDefault="00134ED2" w:rsidP="00D33E5F">
            <w:pPr>
              <w:spacing w:before="0" w:after="0" w:line="240" w:lineRule="auto"/>
              <w:ind w:left="57" w:right="57"/>
              <w:jc w:val="both"/>
              <w:rPr>
                <w:lang w:eastAsia="lt-LT"/>
              </w:rPr>
            </w:pPr>
            <w:r w:rsidRPr="00F25313">
              <w:rPr>
                <w:lang w:eastAsia="lt-LT"/>
              </w:rPr>
              <w:t xml:space="preserve">Informacija turi būti lengvai (taip pat ir naudojant standartines operacinės sistemos kopijavimo ir įkelties funkcijas) perkeliama iš </w:t>
            </w:r>
            <w:r w:rsidRPr="00F25313">
              <w:rPr>
                <w:i/>
                <w:iCs/>
                <w:lang w:eastAsia="lt-LT"/>
              </w:rPr>
              <w:t>Microsoft Word</w:t>
            </w:r>
            <w:r w:rsidRPr="00F25313">
              <w:rPr>
                <w:lang w:eastAsia="lt-LT"/>
              </w:rPr>
              <w:t xml:space="preserve">, </w:t>
            </w:r>
            <w:r w:rsidRPr="00F25313">
              <w:rPr>
                <w:i/>
                <w:iCs/>
                <w:lang w:eastAsia="lt-LT"/>
              </w:rPr>
              <w:t>Microsoft Excel</w:t>
            </w:r>
            <w:r w:rsidRPr="00F25313">
              <w:rPr>
                <w:lang w:eastAsia="lt-LT"/>
              </w:rPr>
              <w:t xml:space="preserve">, </w:t>
            </w:r>
            <w:proofErr w:type="spellStart"/>
            <w:r w:rsidRPr="00F25313">
              <w:rPr>
                <w:i/>
                <w:iCs/>
                <w:lang w:eastAsia="lt-LT"/>
              </w:rPr>
              <w:t>LibreOffice</w:t>
            </w:r>
            <w:proofErr w:type="spellEnd"/>
            <w:r w:rsidRPr="00F25313">
              <w:rPr>
                <w:lang w:eastAsia="lt-LT"/>
              </w:rPr>
              <w:t xml:space="preserve"> ir kitų lygiaverčių programų.</w:t>
            </w:r>
          </w:p>
        </w:tc>
      </w:tr>
      <w:tr w:rsidR="00134ED2" w:rsidRPr="00F25313" w14:paraId="204FD5D8" w14:textId="77777777" w:rsidTr="00757DA3">
        <w:trPr>
          <w:trHeight w:val="285"/>
        </w:trPr>
        <w:tc>
          <w:tcPr>
            <w:tcW w:w="1693" w:type="dxa"/>
            <w:tcBorders>
              <w:top w:val="single" w:sz="6" w:space="0" w:color="000000"/>
              <w:left w:val="single" w:sz="6" w:space="0" w:color="000000"/>
              <w:bottom w:val="single" w:sz="6" w:space="0" w:color="000000"/>
              <w:right w:val="single" w:sz="6" w:space="0" w:color="000000"/>
            </w:tcBorders>
            <w:shd w:val="clear" w:color="auto" w:fill="auto"/>
            <w:hideMark/>
          </w:tcPr>
          <w:p w14:paraId="710C4079" w14:textId="1C0FC663" w:rsidR="00134ED2" w:rsidRPr="00F25313" w:rsidRDefault="00134ED2" w:rsidP="00F74BE7">
            <w:pPr>
              <w:pStyle w:val="ListParagraph"/>
              <w:numPr>
                <w:ilvl w:val="0"/>
                <w:numId w:val="207"/>
              </w:numPr>
              <w:spacing w:before="0" w:after="0" w:line="240" w:lineRule="auto"/>
              <w:ind w:left="57" w:right="57" w:firstLine="0"/>
              <w:jc w:val="both"/>
            </w:pPr>
          </w:p>
        </w:tc>
        <w:tc>
          <w:tcPr>
            <w:tcW w:w="8263" w:type="dxa"/>
            <w:gridSpan w:val="2"/>
            <w:tcBorders>
              <w:top w:val="single" w:sz="6" w:space="0" w:color="000000"/>
              <w:left w:val="single" w:sz="6" w:space="0" w:color="000000"/>
              <w:bottom w:val="single" w:sz="6" w:space="0" w:color="000000"/>
              <w:right w:val="single" w:sz="6" w:space="0" w:color="000000"/>
            </w:tcBorders>
            <w:shd w:val="clear" w:color="auto" w:fill="auto"/>
            <w:hideMark/>
          </w:tcPr>
          <w:p w14:paraId="7E1254E5" w14:textId="77777777" w:rsidR="00134ED2" w:rsidRPr="00F25313" w:rsidRDefault="00134ED2" w:rsidP="00D33E5F">
            <w:pPr>
              <w:spacing w:before="0" w:after="0" w:line="240" w:lineRule="auto"/>
              <w:ind w:left="57" w:right="57"/>
              <w:jc w:val="both"/>
              <w:rPr>
                <w:lang w:eastAsia="lt-LT"/>
              </w:rPr>
            </w:pPr>
            <w:r w:rsidRPr="00F25313">
              <w:rPr>
                <w:lang w:eastAsia="lt-LT"/>
              </w:rPr>
              <w:t>Turi būti galimybė pašalinti (panaikinti) visus ankstesnius tekstų formato nustatymus. </w:t>
            </w:r>
          </w:p>
        </w:tc>
      </w:tr>
      <w:tr w:rsidR="006F4217" w:rsidRPr="00F25313" w14:paraId="76C299AD" w14:textId="77777777" w:rsidTr="00757DA3">
        <w:trPr>
          <w:trHeight w:val="102"/>
        </w:trPr>
        <w:tc>
          <w:tcPr>
            <w:tcW w:w="1693" w:type="dxa"/>
            <w:vMerge w:val="restart"/>
            <w:tcBorders>
              <w:top w:val="single" w:sz="6" w:space="0" w:color="000000"/>
              <w:left w:val="single" w:sz="6" w:space="0" w:color="000000"/>
              <w:right w:val="single" w:sz="6" w:space="0" w:color="000000"/>
            </w:tcBorders>
            <w:shd w:val="clear" w:color="auto" w:fill="auto"/>
            <w:hideMark/>
          </w:tcPr>
          <w:p w14:paraId="31CB94AA" w14:textId="55DF9A09" w:rsidR="006F4217" w:rsidRPr="00F25313" w:rsidRDefault="006F4217" w:rsidP="00F74BE7">
            <w:pPr>
              <w:pStyle w:val="ListParagraph"/>
              <w:numPr>
                <w:ilvl w:val="0"/>
                <w:numId w:val="207"/>
              </w:numPr>
              <w:spacing w:before="0" w:after="0" w:line="240" w:lineRule="auto"/>
              <w:ind w:left="57" w:right="57" w:firstLine="0"/>
              <w:jc w:val="both"/>
            </w:pPr>
          </w:p>
        </w:tc>
        <w:tc>
          <w:tcPr>
            <w:tcW w:w="8263" w:type="dxa"/>
            <w:gridSpan w:val="2"/>
            <w:tcBorders>
              <w:top w:val="single" w:sz="6" w:space="0" w:color="000000"/>
              <w:left w:val="single" w:sz="6" w:space="0" w:color="000000"/>
              <w:bottom w:val="single" w:sz="6" w:space="0" w:color="000000"/>
              <w:right w:val="single" w:sz="6" w:space="0" w:color="000000"/>
            </w:tcBorders>
            <w:shd w:val="clear" w:color="auto" w:fill="auto"/>
            <w:hideMark/>
          </w:tcPr>
          <w:p w14:paraId="6A130563" w14:textId="102FC07A" w:rsidR="006F4217" w:rsidRPr="00F25313" w:rsidRDefault="006F4217" w:rsidP="00D33E5F">
            <w:pPr>
              <w:spacing w:before="0" w:after="0" w:line="240" w:lineRule="auto"/>
              <w:ind w:left="57" w:right="57"/>
              <w:jc w:val="both"/>
              <w:rPr>
                <w:lang w:eastAsia="lt-LT"/>
              </w:rPr>
            </w:pPr>
            <w:r w:rsidRPr="00F25313">
              <w:rPr>
                <w:lang w:eastAsia="lt-LT"/>
              </w:rPr>
              <w:t>Turi būti realizuotos teksto formatavimo funkcijos:</w:t>
            </w:r>
          </w:p>
        </w:tc>
      </w:tr>
      <w:tr w:rsidR="006F4217" w:rsidRPr="00F25313" w14:paraId="2A605CA6" w14:textId="77777777" w:rsidTr="00757DA3">
        <w:trPr>
          <w:trHeight w:val="97"/>
        </w:trPr>
        <w:tc>
          <w:tcPr>
            <w:tcW w:w="1693" w:type="dxa"/>
            <w:vMerge/>
            <w:tcBorders>
              <w:left w:val="single" w:sz="6" w:space="0" w:color="000000"/>
              <w:right w:val="single" w:sz="6" w:space="0" w:color="000000"/>
            </w:tcBorders>
            <w:shd w:val="clear" w:color="auto" w:fill="auto"/>
          </w:tcPr>
          <w:p w14:paraId="744AA45B" w14:textId="77777777" w:rsidR="006F4217" w:rsidRPr="00F25313" w:rsidRDefault="006F4217" w:rsidP="00F74BE7">
            <w:pPr>
              <w:pStyle w:val="ListParagraph"/>
              <w:numPr>
                <w:ilvl w:val="0"/>
                <w:numId w:val="207"/>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shd w:val="clear" w:color="auto" w:fill="auto"/>
          </w:tcPr>
          <w:p w14:paraId="56426740" w14:textId="77777777" w:rsidR="006F4217" w:rsidRPr="00F25313" w:rsidRDefault="006F4217" w:rsidP="00F74BE7">
            <w:pPr>
              <w:pStyle w:val="ListParagraph"/>
              <w:numPr>
                <w:ilvl w:val="0"/>
                <w:numId w:val="203"/>
              </w:numPr>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shd w:val="clear" w:color="auto" w:fill="auto"/>
          </w:tcPr>
          <w:p w14:paraId="6E902174" w14:textId="60A0BCA2" w:rsidR="006F4217" w:rsidRPr="00F25313" w:rsidRDefault="006F4217" w:rsidP="00D33E5F">
            <w:pPr>
              <w:spacing w:before="0" w:after="0" w:line="240" w:lineRule="auto"/>
              <w:ind w:left="57" w:right="57"/>
              <w:jc w:val="both"/>
              <w:rPr>
                <w:lang w:eastAsia="lt-LT"/>
              </w:rPr>
            </w:pPr>
            <w:r w:rsidRPr="00F25313">
              <w:rPr>
                <w:lang w:eastAsia="lt-LT"/>
              </w:rPr>
              <w:t>Kursyvas;</w:t>
            </w:r>
          </w:p>
        </w:tc>
      </w:tr>
      <w:tr w:rsidR="006F4217" w:rsidRPr="00F25313" w14:paraId="219EFAEA" w14:textId="77777777" w:rsidTr="00757DA3">
        <w:trPr>
          <w:trHeight w:val="97"/>
        </w:trPr>
        <w:tc>
          <w:tcPr>
            <w:tcW w:w="1693" w:type="dxa"/>
            <w:vMerge/>
            <w:tcBorders>
              <w:left w:val="single" w:sz="6" w:space="0" w:color="000000"/>
              <w:right w:val="single" w:sz="6" w:space="0" w:color="000000"/>
            </w:tcBorders>
            <w:shd w:val="clear" w:color="auto" w:fill="auto"/>
          </w:tcPr>
          <w:p w14:paraId="4DCF095F" w14:textId="77777777" w:rsidR="006F4217" w:rsidRPr="00F25313" w:rsidRDefault="006F4217" w:rsidP="00F74BE7">
            <w:pPr>
              <w:pStyle w:val="ListParagraph"/>
              <w:numPr>
                <w:ilvl w:val="0"/>
                <w:numId w:val="207"/>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shd w:val="clear" w:color="auto" w:fill="auto"/>
          </w:tcPr>
          <w:p w14:paraId="2890D462" w14:textId="77777777" w:rsidR="006F4217" w:rsidRPr="00F25313" w:rsidRDefault="006F4217" w:rsidP="00F74BE7">
            <w:pPr>
              <w:pStyle w:val="ListParagraph"/>
              <w:numPr>
                <w:ilvl w:val="0"/>
                <w:numId w:val="203"/>
              </w:numPr>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shd w:val="clear" w:color="auto" w:fill="auto"/>
          </w:tcPr>
          <w:p w14:paraId="1AA75CC7" w14:textId="11718977" w:rsidR="006F4217" w:rsidRPr="00F25313" w:rsidRDefault="006F4217" w:rsidP="00D33E5F">
            <w:pPr>
              <w:spacing w:before="0" w:after="0" w:line="240" w:lineRule="auto"/>
              <w:ind w:left="57" w:right="57"/>
              <w:jc w:val="both"/>
              <w:rPr>
                <w:lang w:eastAsia="lt-LT"/>
              </w:rPr>
            </w:pPr>
            <w:r w:rsidRPr="00F25313">
              <w:rPr>
                <w:lang w:eastAsia="lt-LT"/>
              </w:rPr>
              <w:t>Paryškintas tekstas;</w:t>
            </w:r>
          </w:p>
        </w:tc>
      </w:tr>
      <w:tr w:rsidR="006F4217" w:rsidRPr="00F25313" w14:paraId="3EE71543" w14:textId="77777777" w:rsidTr="00757DA3">
        <w:trPr>
          <w:trHeight w:val="97"/>
        </w:trPr>
        <w:tc>
          <w:tcPr>
            <w:tcW w:w="1693" w:type="dxa"/>
            <w:vMerge/>
            <w:tcBorders>
              <w:left w:val="single" w:sz="6" w:space="0" w:color="000000"/>
              <w:right w:val="single" w:sz="6" w:space="0" w:color="000000"/>
            </w:tcBorders>
            <w:shd w:val="clear" w:color="auto" w:fill="auto"/>
          </w:tcPr>
          <w:p w14:paraId="6B0C9475" w14:textId="77777777" w:rsidR="006F4217" w:rsidRPr="00F25313" w:rsidRDefault="006F4217" w:rsidP="00F74BE7">
            <w:pPr>
              <w:pStyle w:val="ListParagraph"/>
              <w:numPr>
                <w:ilvl w:val="0"/>
                <w:numId w:val="207"/>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shd w:val="clear" w:color="auto" w:fill="auto"/>
          </w:tcPr>
          <w:p w14:paraId="447DA598" w14:textId="77777777" w:rsidR="006F4217" w:rsidRPr="00F25313" w:rsidRDefault="006F4217" w:rsidP="00F74BE7">
            <w:pPr>
              <w:pStyle w:val="ListParagraph"/>
              <w:numPr>
                <w:ilvl w:val="0"/>
                <w:numId w:val="203"/>
              </w:numPr>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shd w:val="clear" w:color="auto" w:fill="auto"/>
          </w:tcPr>
          <w:p w14:paraId="5CA84836" w14:textId="4BB36250" w:rsidR="006F4217" w:rsidRPr="00F25313" w:rsidRDefault="006F4217" w:rsidP="00D33E5F">
            <w:pPr>
              <w:spacing w:before="0" w:after="0" w:line="240" w:lineRule="auto"/>
              <w:ind w:left="57" w:right="57"/>
              <w:jc w:val="both"/>
              <w:rPr>
                <w:lang w:eastAsia="lt-LT"/>
              </w:rPr>
            </w:pPr>
            <w:r w:rsidRPr="00F25313">
              <w:rPr>
                <w:lang w:eastAsia="lt-LT"/>
              </w:rPr>
              <w:t>Pabrauktas tekstas;</w:t>
            </w:r>
          </w:p>
        </w:tc>
      </w:tr>
      <w:tr w:rsidR="006F4217" w:rsidRPr="00F25313" w14:paraId="5B519787" w14:textId="77777777" w:rsidTr="00757DA3">
        <w:trPr>
          <w:trHeight w:val="97"/>
        </w:trPr>
        <w:tc>
          <w:tcPr>
            <w:tcW w:w="1693" w:type="dxa"/>
            <w:vMerge/>
            <w:tcBorders>
              <w:left w:val="single" w:sz="6" w:space="0" w:color="000000"/>
              <w:right w:val="single" w:sz="6" w:space="0" w:color="000000"/>
            </w:tcBorders>
            <w:shd w:val="clear" w:color="auto" w:fill="auto"/>
          </w:tcPr>
          <w:p w14:paraId="4227766B" w14:textId="77777777" w:rsidR="006F4217" w:rsidRPr="00F25313" w:rsidRDefault="006F4217" w:rsidP="00F74BE7">
            <w:pPr>
              <w:pStyle w:val="ListParagraph"/>
              <w:numPr>
                <w:ilvl w:val="0"/>
                <w:numId w:val="207"/>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shd w:val="clear" w:color="auto" w:fill="auto"/>
          </w:tcPr>
          <w:p w14:paraId="6304FEBE" w14:textId="77777777" w:rsidR="006F4217" w:rsidRPr="00F25313" w:rsidRDefault="006F4217" w:rsidP="00F74BE7">
            <w:pPr>
              <w:pStyle w:val="ListParagraph"/>
              <w:numPr>
                <w:ilvl w:val="0"/>
                <w:numId w:val="203"/>
              </w:numPr>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shd w:val="clear" w:color="auto" w:fill="auto"/>
          </w:tcPr>
          <w:p w14:paraId="7EF6C0DB" w14:textId="3BCF66DD" w:rsidR="006F4217" w:rsidRPr="00F25313" w:rsidRDefault="006F4217" w:rsidP="00D33E5F">
            <w:pPr>
              <w:spacing w:before="0" w:after="0" w:line="240" w:lineRule="auto"/>
              <w:ind w:left="57" w:right="57"/>
              <w:jc w:val="both"/>
              <w:rPr>
                <w:lang w:eastAsia="lt-LT"/>
              </w:rPr>
            </w:pPr>
            <w:r w:rsidRPr="00F25313">
              <w:rPr>
                <w:lang w:eastAsia="lt-LT"/>
              </w:rPr>
              <w:t>Perbrauktas tekstas;</w:t>
            </w:r>
          </w:p>
        </w:tc>
      </w:tr>
      <w:tr w:rsidR="006F4217" w:rsidRPr="00F25313" w14:paraId="1E528C06" w14:textId="77777777" w:rsidTr="00757DA3">
        <w:trPr>
          <w:trHeight w:val="97"/>
        </w:trPr>
        <w:tc>
          <w:tcPr>
            <w:tcW w:w="1693" w:type="dxa"/>
            <w:vMerge/>
            <w:tcBorders>
              <w:left w:val="single" w:sz="6" w:space="0" w:color="000000"/>
              <w:right w:val="single" w:sz="6" w:space="0" w:color="000000"/>
            </w:tcBorders>
            <w:shd w:val="clear" w:color="auto" w:fill="auto"/>
          </w:tcPr>
          <w:p w14:paraId="642F0D8D" w14:textId="77777777" w:rsidR="006F4217" w:rsidRPr="00F25313" w:rsidRDefault="006F4217" w:rsidP="00F74BE7">
            <w:pPr>
              <w:pStyle w:val="ListParagraph"/>
              <w:numPr>
                <w:ilvl w:val="0"/>
                <w:numId w:val="207"/>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shd w:val="clear" w:color="auto" w:fill="auto"/>
          </w:tcPr>
          <w:p w14:paraId="34910B11" w14:textId="77777777" w:rsidR="006F4217" w:rsidRPr="00F25313" w:rsidRDefault="006F4217" w:rsidP="00F74BE7">
            <w:pPr>
              <w:pStyle w:val="ListParagraph"/>
              <w:numPr>
                <w:ilvl w:val="0"/>
                <w:numId w:val="203"/>
              </w:numPr>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shd w:val="clear" w:color="auto" w:fill="auto"/>
          </w:tcPr>
          <w:p w14:paraId="7C27CF8F" w14:textId="1EA9F0EC" w:rsidR="006F4217" w:rsidRPr="00F25313" w:rsidRDefault="006F4217" w:rsidP="00D33E5F">
            <w:pPr>
              <w:spacing w:before="0" w:after="0" w:line="240" w:lineRule="auto"/>
              <w:ind w:left="57" w:right="57"/>
              <w:jc w:val="both"/>
              <w:rPr>
                <w:lang w:eastAsia="lt-LT"/>
              </w:rPr>
            </w:pPr>
            <w:r w:rsidRPr="00F25313">
              <w:rPr>
                <w:lang w:eastAsia="lt-LT"/>
              </w:rPr>
              <w:t>Apatinis indeksas;</w:t>
            </w:r>
          </w:p>
        </w:tc>
      </w:tr>
      <w:tr w:rsidR="006F4217" w:rsidRPr="00F25313" w14:paraId="6F0BEA12" w14:textId="77777777" w:rsidTr="00757DA3">
        <w:trPr>
          <w:trHeight w:val="97"/>
        </w:trPr>
        <w:tc>
          <w:tcPr>
            <w:tcW w:w="1693" w:type="dxa"/>
            <w:vMerge/>
            <w:tcBorders>
              <w:left w:val="single" w:sz="6" w:space="0" w:color="000000"/>
              <w:bottom w:val="single" w:sz="6" w:space="0" w:color="000000"/>
              <w:right w:val="single" w:sz="6" w:space="0" w:color="000000"/>
            </w:tcBorders>
            <w:shd w:val="clear" w:color="auto" w:fill="auto"/>
          </w:tcPr>
          <w:p w14:paraId="5FD28B62" w14:textId="77777777" w:rsidR="006F4217" w:rsidRPr="00F25313" w:rsidRDefault="006F4217" w:rsidP="00F74BE7">
            <w:pPr>
              <w:pStyle w:val="ListParagraph"/>
              <w:numPr>
                <w:ilvl w:val="0"/>
                <w:numId w:val="207"/>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shd w:val="clear" w:color="auto" w:fill="auto"/>
          </w:tcPr>
          <w:p w14:paraId="55AAC5A5" w14:textId="77777777" w:rsidR="006F4217" w:rsidRPr="00F25313" w:rsidRDefault="006F4217" w:rsidP="00F74BE7">
            <w:pPr>
              <w:pStyle w:val="ListParagraph"/>
              <w:numPr>
                <w:ilvl w:val="0"/>
                <w:numId w:val="203"/>
              </w:numPr>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shd w:val="clear" w:color="auto" w:fill="auto"/>
          </w:tcPr>
          <w:p w14:paraId="2B3A1A33" w14:textId="788C4FE5" w:rsidR="006F4217" w:rsidRPr="00F25313" w:rsidRDefault="006F4217" w:rsidP="00D33E5F">
            <w:pPr>
              <w:spacing w:before="0" w:after="0" w:line="240" w:lineRule="auto"/>
              <w:ind w:left="57" w:right="57"/>
              <w:jc w:val="both"/>
              <w:rPr>
                <w:lang w:eastAsia="lt-LT"/>
              </w:rPr>
            </w:pPr>
            <w:r w:rsidRPr="00F25313">
              <w:rPr>
                <w:lang w:eastAsia="lt-LT"/>
              </w:rPr>
              <w:t>Viršutinis indeksas.</w:t>
            </w:r>
          </w:p>
        </w:tc>
      </w:tr>
      <w:tr w:rsidR="006F4217" w:rsidRPr="00F25313" w14:paraId="356272AF" w14:textId="77777777" w:rsidTr="00757DA3">
        <w:trPr>
          <w:trHeight w:val="171"/>
        </w:trPr>
        <w:tc>
          <w:tcPr>
            <w:tcW w:w="1693" w:type="dxa"/>
            <w:vMerge w:val="restart"/>
            <w:tcBorders>
              <w:top w:val="single" w:sz="6" w:space="0" w:color="000000"/>
              <w:left w:val="single" w:sz="6" w:space="0" w:color="000000"/>
              <w:right w:val="single" w:sz="6" w:space="0" w:color="000000"/>
            </w:tcBorders>
            <w:shd w:val="clear" w:color="auto" w:fill="auto"/>
            <w:hideMark/>
          </w:tcPr>
          <w:p w14:paraId="228E8593" w14:textId="7748BCC6" w:rsidR="006F4217" w:rsidRPr="00F25313" w:rsidRDefault="006F4217" w:rsidP="00F74BE7">
            <w:pPr>
              <w:pStyle w:val="ListParagraph"/>
              <w:numPr>
                <w:ilvl w:val="0"/>
                <w:numId w:val="207"/>
              </w:numPr>
              <w:spacing w:before="0" w:after="0" w:line="240" w:lineRule="auto"/>
              <w:ind w:left="57" w:right="57" w:firstLine="0"/>
              <w:jc w:val="both"/>
            </w:pPr>
          </w:p>
        </w:tc>
        <w:tc>
          <w:tcPr>
            <w:tcW w:w="8263" w:type="dxa"/>
            <w:gridSpan w:val="2"/>
            <w:tcBorders>
              <w:top w:val="single" w:sz="6" w:space="0" w:color="000000"/>
              <w:left w:val="single" w:sz="6" w:space="0" w:color="000000"/>
              <w:bottom w:val="single" w:sz="6" w:space="0" w:color="000000"/>
              <w:right w:val="single" w:sz="6" w:space="0" w:color="000000"/>
            </w:tcBorders>
            <w:shd w:val="clear" w:color="auto" w:fill="auto"/>
            <w:hideMark/>
          </w:tcPr>
          <w:p w14:paraId="50A71877" w14:textId="1B9C8607" w:rsidR="006F4217" w:rsidRPr="00F25313" w:rsidRDefault="006F4217" w:rsidP="00D33E5F">
            <w:pPr>
              <w:spacing w:before="0" w:after="0" w:line="240" w:lineRule="auto"/>
              <w:ind w:left="57" w:right="57"/>
              <w:jc w:val="both"/>
              <w:rPr>
                <w:lang w:eastAsia="lt-LT"/>
              </w:rPr>
            </w:pPr>
            <w:r w:rsidRPr="00F25313">
              <w:rPr>
                <w:lang w:eastAsia="lt-LT"/>
              </w:rPr>
              <w:t>Turi būti galimybė keisti teksto lygiavimą:</w:t>
            </w:r>
          </w:p>
        </w:tc>
      </w:tr>
      <w:tr w:rsidR="006F4217" w:rsidRPr="00F25313" w14:paraId="015B0728" w14:textId="77777777" w:rsidTr="00757DA3">
        <w:trPr>
          <w:trHeight w:val="171"/>
        </w:trPr>
        <w:tc>
          <w:tcPr>
            <w:tcW w:w="1693" w:type="dxa"/>
            <w:vMerge/>
            <w:tcBorders>
              <w:left w:val="single" w:sz="6" w:space="0" w:color="000000"/>
              <w:right w:val="single" w:sz="6" w:space="0" w:color="000000"/>
            </w:tcBorders>
            <w:shd w:val="clear" w:color="auto" w:fill="auto"/>
          </w:tcPr>
          <w:p w14:paraId="6FED8233" w14:textId="77777777" w:rsidR="006F4217" w:rsidRPr="00F25313" w:rsidRDefault="006F4217" w:rsidP="00F74BE7">
            <w:pPr>
              <w:pStyle w:val="ListParagraph"/>
              <w:numPr>
                <w:ilvl w:val="0"/>
                <w:numId w:val="207"/>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shd w:val="clear" w:color="auto" w:fill="auto"/>
          </w:tcPr>
          <w:p w14:paraId="05A8E3E7" w14:textId="77777777" w:rsidR="006F4217" w:rsidRPr="00F25313" w:rsidRDefault="006F4217" w:rsidP="00F74BE7">
            <w:pPr>
              <w:pStyle w:val="ListParagraph"/>
              <w:numPr>
                <w:ilvl w:val="0"/>
                <w:numId w:val="204"/>
              </w:numPr>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shd w:val="clear" w:color="auto" w:fill="auto"/>
          </w:tcPr>
          <w:p w14:paraId="3B3BD4AF" w14:textId="0CE498E8" w:rsidR="006F4217" w:rsidRPr="00F25313" w:rsidRDefault="006F4217" w:rsidP="00D33E5F">
            <w:pPr>
              <w:spacing w:before="0" w:after="0" w:line="240" w:lineRule="auto"/>
              <w:ind w:left="57" w:right="57"/>
              <w:jc w:val="both"/>
              <w:rPr>
                <w:lang w:eastAsia="lt-LT"/>
              </w:rPr>
            </w:pPr>
            <w:r w:rsidRPr="00F25313">
              <w:rPr>
                <w:lang w:eastAsia="lt-LT"/>
              </w:rPr>
              <w:t>Lygiuoti dešinėje;</w:t>
            </w:r>
          </w:p>
        </w:tc>
      </w:tr>
      <w:tr w:rsidR="006F4217" w:rsidRPr="00F25313" w14:paraId="3D20ED6B" w14:textId="77777777" w:rsidTr="00757DA3">
        <w:trPr>
          <w:trHeight w:val="171"/>
        </w:trPr>
        <w:tc>
          <w:tcPr>
            <w:tcW w:w="1693" w:type="dxa"/>
            <w:vMerge/>
            <w:tcBorders>
              <w:left w:val="single" w:sz="6" w:space="0" w:color="000000"/>
              <w:right w:val="single" w:sz="6" w:space="0" w:color="000000"/>
            </w:tcBorders>
            <w:shd w:val="clear" w:color="auto" w:fill="auto"/>
          </w:tcPr>
          <w:p w14:paraId="10414342" w14:textId="77777777" w:rsidR="006F4217" w:rsidRPr="00F25313" w:rsidRDefault="006F4217" w:rsidP="00F74BE7">
            <w:pPr>
              <w:pStyle w:val="ListParagraph"/>
              <w:numPr>
                <w:ilvl w:val="0"/>
                <w:numId w:val="207"/>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shd w:val="clear" w:color="auto" w:fill="auto"/>
          </w:tcPr>
          <w:p w14:paraId="1B80A8C9" w14:textId="77777777" w:rsidR="006F4217" w:rsidRPr="00F25313" w:rsidRDefault="006F4217" w:rsidP="00F74BE7">
            <w:pPr>
              <w:pStyle w:val="ListParagraph"/>
              <w:numPr>
                <w:ilvl w:val="0"/>
                <w:numId w:val="204"/>
              </w:numPr>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shd w:val="clear" w:color="auto" w:fill="auto"/>
          </w:tcPr>
          <w:p w14:paraId="32BDF9B2" w14:textId="6DE19920" w:rsidR="006F4217" w:rsidRPr="00F25313" w:rsidRDefault="006F4217" w:rsidP="00D33E5F">
            <w:pPr>
              <w:spacing w:before="0" w:after="0" w:line="240" w:lineRule="auto"/>
              <w:ind w:left="57" w:right="57"/>
              <w:jc w:val="both"/>
              <w:rPr>
                <w:lang w:eastAsia="lt-LT"/>
              </w:rPr>
            </w:pPr>
            <w:r w:rsidRPr="00F25313">
              <w:rPr>
                <w:lang w:eastAsia="lt-LT"/>
              </w:rPr>
              <w:t>Lygiuoti kairėje;</w:t>
            </w:r>
          </w:p>
        </w:tc>
      </w:tr>
      <w:tr w:rsidR="006F4217" w:rsidRPr="00F25313" w14:paraId="37970700" w14:textId="77777777" w:rsidTr="00757DA3">
        <w:trPr>
          <w:trHeight w:val="171"/>
        </w:trPr>
        <w:tc>
          <w:tcPr>
            <w:tcW w:w="1693" w:type="dxa"/>
            <w:vMerge/>
            <w:tcBorders>
              <w:left w:val="single" w:sz="6" w:space="0" w:color="000000"/>
              <w:right w:val="single" w:sz="6" w:space="0" w:color="000000"/>
            </w:tcBorders>
            <w:shd w:val="clear" w:color="auto" w:fill="auto"/>
          </w:tcPr>
          <w:p w14:paraId="3340EDD9" w14:textId="77777777" w:rsidR="006F4217" w:rsidRPr="00F25313" w:rsidRDefault="006F4217" w:rsidP="00F74BE7">
            <w:pPr>
              <w:pStyle w:val="ListParagraph"/>
              <w:numPr>
                <w:ilvl w:val="0"/>
                <w:numId w:val="207"/>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shd w:val="clear" w:color="auto" w:fill="auto"/>
          </w:tcPr>
          <w:p w14:paraId="08071DDC" w14:textId="77777777" w:rsidR="006F4217" w:rsidRPr="00F25313" w:rsidRDefault="006F4217" w:rsidP="00F74BE7">
            <w:pPr>
              <w:pStyle w:val="ListParagraph"/>
              <w:numPr>
                <w:ilvl w:val="0"/>
                <w:numId w:val="204"/>
              </w:numPr>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shd w:val="clear" w:color="auto" w:fill="auto"/>
          </w:tcPr>
          <w:p w14:paraId="5CF17EB6" w14:textId="43E00BFF" w:rsidR="006F4217" w:rsidRPr="00F25313" w:rsidRDefault="006F4217" w:rsidP="00D33E5F">
            <w:pPr>
              <w:spacing w:before="0" w:after="0" w:line="240" w:lineRule="auto"/>
              <w:ind w:left="57" w:right="57"/>
              <w:jc w:val="both"/>
              <w:rPr>
                <w:lang w:eastAsia="lt-LT"/>
              </w:rPr>
            </w:pPr>
            <w:r w:rsidRPr="00F25313">
              <w:rPr>
                <w:lang w:eastAsia="lt-LT"/>
              </w:rPr>
              <w:t>Centruoti;</w:t>
            </w:r>
          </w:p>
        </w:tc>
      </w:tr>
      <w:tr w:rsidR="006F4217" w:rsidRPr="00F25313" w14:paraId="032C4ACF" w14:textId="77777777" w:rsidTr="00757DA3">
        <w:trPr>
          <w:trHeight w:val="171"/>
        </w:trPr>
        <w:tc>
          <w:tcPr>
            <w:tcW w:w="1693" w:type="dxa"/>
            <w:vMerge/>
            <w:tcBorders>
              <w:left w:val="single" w:sz="6" w:space="0" w:color="000000"/>
              <w:bottom w:val="single" w:sz="6" w:space="0" w:color="000000"/>
              <w:right w:val="single" w:sz="6" w:space="0" w:color="000000"/>
            </w:tcBorders>
            <w:shd w:val="clear" w:color="auto" w:fill="auto"/>
          </w:tcPr>
          <w:p w14:paraId="37F460A5" w14:textId="77777777" w:rsidR="006F4217" w:rsidRPr="00F25313" w:rsidRDefault="006F4217" w:rsidP="00F74BE7">
            <w:pPr>
              <w:pStyle w:val="ListParagraph"/>
              <w:numPr>
                <w:ilvl w:val="0"/>
                <w:numId w:val="207"/>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shd w:val="clear" w:color="auto" w:fill="auto"/>
          </w:tcPr>
          <w:p w14:paraId="23F1311C" w14:textId="77777777" w:rsidR="006F4217" w:rsidRPr="00F25313" w:rsidRDefault="006F4217" w:rsidP="00F74BE7">
            <w:pPr>
              <w:pStyle w:val="ListParagraph"/>
              <w:numPr>
                <w:ilvl w:val="0"/>
                <w:numId w:val="204"/>
              </w:numPr>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shd w:val="clear" w:color="auto" w:fill="auto"/>
          </w:tcPr>
          <w:p w14:paraId="352C6505" w14:textId="17E66075" w:rsidR="006F4217" w:rsidRPr="00F25313" w:rsidRDefault="006F4217" w:rsidP="00D33E5F">
            <w:pPr>
              <w:spacing w:before="0" w:after="0" w:line="240" w:lineRule="auto"/>
              <w:ind w:left="57" w:right="57"/>
              <w:jc w:val="both"/>
              <w:rPr>
                <w:lang w:eastAsia="lt-LT"/>
              </w:rPr>
            </w:pPr>
            <w:r w:rsidRPr="00F25313">
              <w:rPr>
                <w:lang w:eastAsia="lt-LT"/>
              </w:rPr>
              <w:t>Išplėsti per visą plotį.</w:t>
            </w:r>
          </w:p>
        </w:tc>
      </w:tr>
      <w:tr w:rsidR="006F45CA" w:rsidRPr="00F25313" w14:paraId="0CA9DE62" w14:textId="77777777" w:rsidTr="00757DA3">
        <w:trPr>
          <w:trHeight w:val="96"/>
        </w:trPr>
        <w:tc>
          <w:tcPr>
            <w:tcW w:w="1693" w:type="dxa"/>
            <w:vMerge w:val="restart"/>
            <w:tcBorders>
              <w:top w:val="single" w:sz="6" w:space="0" w:color="000000"/>
              <w:left w:val="single" w:sz="6" w:space="0" w:color="000000"/>
              <w:right w:val="single" w:sz="6" w:space="0" w:color="000000"/>
            </w:tcBorders>
            <w:shd w:val="clear" w:color="auto" w:fill="auto"/>
            <w:hideMark/>
          </w:tcPr>
          <w:p w14:paraId="1CD67B2B" w14:textId="29F2A441" w:rsidR="006F45CA" w:rsidRPr="00F25313" w:rsidRDefault="006F45CA" w:rsidP="00F74BE7">
            <w:pPr>
              <w:pStyle w:val="ListParagraph"/>
              <w:numPr>
                <w:ilvl w:val="0"/>
                <w:numId w:val="207"/>
              </w:numPr>
              <w:spacing w:before="0" w:after="0" w:line="240" w:lineRule="auto"/>
              <w:ind w:left="57" w:right="57" w:firstLine="0"/>
              <w:jc w:val="both"/>
            </w:pPr>
          </w:p>
        </w:tc>
        <w:tc>
          <w:tcPr>
            <w:tcW w:w="8263" w:type="dxa"/>
            <w:gridSpan w:val="2"/>
            <w:tcBorders>
              <w:top w:val="single" w:sz="6" w:space="0" w:color="000000"/>
              <w:left w:val="single" w:sz="6" w:space="0" w:color="000000"/>
              <w:bottom w:val="single" w:sz="6" w:space="0" w:color="000000"/>
              <w:right w:val="single" w:sz="6" w:space="0" w:color="000000"/>
            </w:tcBorders>
            <w:shd w:val="clear" w:color="auto" w:fill="auto"/>
            <w:hideMark/>
          </w:tcPr>
          <w:p w14:paraId="6B3FE10F" w14:textId="1B470FE0" w:rsidR="006F45CA" w:rsidRPr="00F25313" w:rsidRDefault="006F45CA" w:rsidP="00D33E5F">
            <w:pPr>
              <w:spacing w:before="0" w:after="0" w:line="240" w:lineRule="auto"/>
              <w:ind w:left="57" w:right="57"/>
              <w:jc w:val="both"/>
              <w:rPr>
                <w:lang w:eastAsia="lt-LT"/>
              </w:rPr>
            </w:pPr>
            <w:r w:rsidRPr="00F25313">
              <w:rPr>
                <w:lang w:eastAsia="lt-LT"/>
              </w:rPr>
              <w:t>Turi būti galimybė keisti:</w:t>
            </w:r>
          </w:p>
        </w:tc>
      </w:tr>
      <w:tr w:rsidR="006F45CA" w:rsidRPr="00F25313" w14:paraId="7850866F" w14:textId="77777777" w:rsidTr="00757DA3">
        <w:trPr>
          <w:trHeight w:val="96"/>
        </w:trPr>
        <w:tc>
          <w:tcPr>
            <w:tcW w:w="1693" w:type="dxa"/>
            <w:vMerge/>
            <w:tcBorders>
              <w:left w:val="single" w:sz="6" w:space="0" w:color="000000"/>
              <w:right w:val="single" w:sz="6" w:space="0" w:color="000000"/>
            </w:tcBorders>
            <w:shd w:val="clear" w:color="auto" w:fill="auto"/>
          </w:tcPr>
          <w:p w14:paraId="08A42119" w14:textId="77777777" w:rsidR="006F45CA" w:rsidRPr="00F25313" w:rsidRDefault="006F45CA" w:rsidP="00F74BE7">
            <w:pPr>
              <w:pStyle w:val="ListParagraph"/>
              <w:numPr>
                <w:ilvl w:val="0"/>
                <w:numId w:val="207"/>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shd w:val="clear" w:color="auto" w:fill="auto"/>
          </w:tcPr>
          <w:p w14:paraId="22F90B5D" w14:textId="77777777" w:rsidR="006F45CA" w:rsidRPr="00F25313" w:rsidRDefault="006F45CA" w:rsidP="00F74BE7">
            <w:pPr>
              <w:pStyle w:val="ListParagraph"/>
              <w:numPr>
                <w:ilvl w:val="0"/>
                <w:numId w:val="205"/>
              </w:numPr>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shd w:val="clear" w:color="auto" w:fill="auto"/>
          </w:tcPr>
          <w:p w14:paraId="1B9683F1" w14:textId="26F5AA05" w:rsidR="006F45CA" w:rsidRPr="00F25313" w:rsidRDefault="006F45CA" w:rsidP="00D33E5F">
            <w:pPr>
              <w:spacing w:before="0" w:after="0" w:line="240" w:lineRule="auto"/>
              <w:ind w:left="57" w:right="57"/>
              <w:jc w:val="both"/>
              <w:rPr>
                <w:lang w:eastAsia="lt-LT"/>
              </w:rPr>
            </w:pPr>
            <w:r w:rsidRPr="00F25313">
              <w:rPr>
                <w:lang w:eastAsia="lt-LT"/>
              </w:rPr>
              <w:t>Teksto šriftą;</w:t>
            </w:r>
          </w:p>
        </w:tc>
      </w:tr>
      <w:tr w:rsidR="006F45CA" w:rsidRPr="00F25313" w14:paraId="0B348115" w14:textId="77777777" w:rsidTr="00757DA3">
        <w:trPr>
          <w:trHeight w:val="96"/>
        </w:trPr>
        <w:tc>
          <w:tcPr>
            <w:tcW w:w="1693" w:type="dxa"/>
            <w:vMerge/>
            <w:tcBorders>
              <w:left w:val="single" w:sz="6" w:space="0" w:color="000000"/>
              <w:right w:val="single" w:sz="6" w:space="0" w:color="000000"/>
            </w:tcBorders>
            <w:shd w:val="clear" w:color="auto" w:fill="auto"/>
          </w:tcPr>
          <w:p w14:paraId="444255BC" w14:textId="77777777" w:rsidR="006F45CA" w:rsidRPr="00F25313" w:rsidRDefault="006F45CA" w:rsidP="00F74BE7">
            <w:pPr>
              <w:pStyle w:val="ListParagraph"/>
              <w:numPr>
                <w:ilvl w:val="0"/>
                <w:numId w:val="207"/>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shd w:val="clear" w:color="auto" w:fill="auto"/>
          </w:tcPr>
          <w:p w14:paraId="6E1E2AAD" w14:textId="77777777" w:rsidR="006F45CA" w:rsidRPr="00F25313" w:rsidRDefault="006F45CA" w:rsidP="00F74BE7">
            <w:pPr>
              <w:pStyle w:val="ListParagraph"/>
              <w:numPr>
                <w:ilvl w:val="0"/>
                <w:numId w:val="205"/>
              </w:numPr>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shd w:val="clear" w:color="auto" w:fill="auto"/>
          </w:tcPr>
          <w:p w14:paraId="3FDFE3D7" w14:textId="1B62A677" w:rsidR="006F45CA" w:rsidRPr="00F25313" w:rsidRDefault="006F45CA" w:rsidP="00D33E5F">
            <w:pPr>
              <w:spacing w:before="0" w:after="0" w:line="240" w:lineRule="auto"/>
              <w:ind w:left="57" w:right="57"/>
              <w:jc w:val="both"/>
              <w:rPr>
                <w:lang w:eastAsia="lt-LT"/>
              </w:rPr>
            </w:pPr>
            <w:r w:rsidRPr="00F25313">
              <w:rPr>
                <w:lang w:eastAsia="lt-LT"/>
              </w:rPr>
              <w:t>Dydį;</w:t>
            </w:r>
          </w:p>
        </w:tc>
      </w:tr>
      <w:tr w:rsidR="006F45CA" w:rsidRPr="00F25313" w14:paraId="765A1309" w14:textId="77777777" w:rsidTr="00757DA3">
        <w:trPr>
          <w:trHeight w:val="96"/>
        </w:trPr>
        <w:tc>
          <w:tcPr>
            <w:tcW w:w="1693" w:type="dxa"/>
            <w:vMerge/>
            <w:tcBorders>
              <w:left w:val="single" w:sz="6" w:space="0" w:color="000000"/>
              <w:right w:val="single" w:sz="6" w:space="0" w:color="000000"/>
            </w:tcBorders>
            <w:shd w:val="clear" w:color="auto" w:fill="auto"/>
          </w:tcPr>
          <w:p w14:paraId="7848AB29" w14:textId="77777777" w:rsidR="006F45CA" w:rsidRPr="00F25313" w:rsidRDefault="006F45CA" w:rsidP="00F74BE7">
            <w:pPr>
              <w:pStyle w:val="ListParagraph"/>
              <w:numPr>
                <w:ilvl w:val="0"/>
                <w:numId w:val="207"/>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shd w:val="clear" w:color="auto" w:fill="auto"/>
          </w:tcPr>
          <w:p w14:paraId="546A49C1" w14:textId="77777777" w:rsidR="006F45CA" w:rsidRPr="00F25313" w:rsidRDefault="006F45CA" w:rsidP="00F74BE7">
            <w:pPr>
              <w:pStyle w:val="ListParagraph"/>
              <w:numPr>
                <w:ilvl w:val="0"/>
                <w:numId w:val="205"/>
              </w:numPr>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shd w:val="clear" w:color="auto" w:fill="auto"/>
          </w:tcPr>
          <w:p w14:paraId="16DB4E5D" w14:textId="31D79143" w:rsidR="006F45CA" w:rsidRPr="00F25313" w:rsidRDefault="006F45CA" w:rsidP="00D33E5F">
            <w:pPr>
              <w:spacing w:before="0" w:after="0" w:line="240" w:lineRule="auto"/>
              <w:ind w:left="57" w:right="57"/>
              <w:jc w:val="both"/>
              <w:rPr>
                <w:lang w:eastAsia="lt-LT"/>
              </w:rPr>
            </w:pPr>
            <w:r w:rsidRPr="00F25313">
              <w:rPr>
                <w:lang w:eastAsia="lt-LT"/>
              </w:rPr>
              <w:t>Spalvą;</w:t>
            </w:r>
          </w:p>
        </w:tc>
      </w:tr>
      <w:tr w:rsidR="006F45CA" w:rsidRPr="00F25313" w14:paraId="12C992DD" w14:textId="77777777" w:rsidTr="00757DA3">
        <w:trPr>
          <w:trHeight w:val="96"/>
        </w:trPr>
        <w:tc>
          <w:tcPr>
            <w:tcW w:w="1693" w:type="dxa"/>
            <w:vMerge/>
            <w:tcBorders>
              <w:left w:val="single" w:sz="6" w:space="0" w:color="000000"/>
              <w:bottom w:val="single" w:sz="6" w:space="0" w:color="000000"/>
              <w:right w:val="single" w:sz="6" w:space="0" w:color="000000"/>
            </w:tcBorders>
            <w:shd w:val="clear" w:color="auto" w:fill="auto"/>
          </w:tcPr>
          <w:p w14:paraId="4E85163C" w14:textId="77777777" w:rsidR="006F45CA" w:rsidRPr="00F25313" w:rsidRDefault="006F45CA" w:rsidP="00F74BE7">
            <w:pPr>
              <w:pStyle w:val="ListParagraph"/>
              <w:numPr>
                <w:ilvl w:val="0"/>
                <w:numId w:val="207"/>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shd w:val="clear" w:color="auto" w:fill="auto"/>
          </w:tcPr>
          <w:p w14:paraId="62B2DF3A" w14:textId="77777777" w:rsidR="006F45CA" w:rsidRPr="00F25313" w:rsidRDefault="006F45CA" w:rsidP="00F74BE7">
            <w:pPr>
              <w:pStyle w:val="ListParagraph"/>
              <w:numPr>
                <w:ilvl w:val="0"/>
                <w:numId w:val="205"/>
              </w:numPr>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shd w:val="clear" w:color="auto" w:fill="auto"/>
          </w:tcPr>
          <w:p w14:paraId="032A8F56" w14:textId="609C8560" w:rsidR="006F45CA" w:rsidRPr="00F25313" w:rsidRDefault="006F45CA" w:rsidP="00D33E5F">
            <w:pPr>
              <w:spacing w:before="0" w:after="0" w:line="240" w:lineRule="auto"/>
              <w:ind w:left="57" w:right="57"/>
              <w:jc w:val="both"/>
              <w:rPr>
                <w:lang w:eastAsia="lt-LT"/>
              </w:rPr>
            </w:pPr>
            <w:r w:rsidRPr="00F25313">
              <w:rPr>
                <w:lang w:eastAsia="lt-LT"/>
              </w:rPr>
              <w:t>Fono spalvą.</w:t>
            </w:r>
          </w:p>
        </w:tc>
      </w:tr>
      <w:tr w:rsidR="00134ED2" w:rsidRPr="00F25313" w14:paraId="2E5E7AFC" w14:textId="77777777" w:rsidTr="00757DA3">
        <w:trPr>
          <w:trHeight w:val="285"/>
        </w:trPr>
        <w:tc>
          <w:tcPr>
            <w:tcW w:w="1693" w:type="dxa"/>
            <w:tcBorders>
              <w:top w:val="single" w:sz="6" w:space="0" w:color="000000"/>
              <w:left w:val="single" w:sz="6" w:space="0" w:color="000000"/>
              <w:bottom w:val="single" w:sz="6" w:space="0" w:color="000000"/>
              <w:right w:val="single" w:sz="6" w:space="0" w:color="000000"/>
            </w:tcBorders>
            <w:shd w:val="clear" w:color="auto" w:fill="auto"/>
            <w:hideMark/>
          </w:tcPr>
          <w:p w14:paraId="6BC518A9" w14:textId="6B74958F" w:rsidR="00134ED2" w:rsidRPr="00F25313" w:rsidRDefault="00134ED2" w:rsidP="00F74BE7">
            <w:pPr>
              <w:pStyle w:val="ListParagraph"/>
              <w:numPr>
                <w:ilvl w:val="0"/>
                <w:numId w:val="207"/>
              </w:numPr>
              <w:spacing w:before="0" w:after="0" w:line="240" w:lineRule="auto"/>
              <w:ind w:left="57" w:right="57" w:firstLine="0"/>
              <w:jc w:val="both"/>
            </w:pPr>
          </w:p>
        </w:tc>
        <w:tc>
          <w:tcPr>
            <w:tcW w:w="8263" w:type="dxa"/>
            <w:gridSpan w:val="2"/>
            <w:tcBorders>
              <w:top w:val="single" w:sz="6" w:space="0" w:color="000000"/>
              <w:left w:val="single" w:sz="6" w:space="0" w:color="000000"/>
              <w:bottom w:val="single" w:sz="6" w:space="0" w:color="000000"/>
              <w:right w:val="single" w:sz="6" w:space="0" w:color="000000"/>
            </w:tcBorders>
            <w:shd w:val="clear" w:color="auto" w:fill="auto"/>
            <w:hideMark/>
          </w:tcPr>
          <w:p w14:paraId="034FFB0B" w14:textId="7AAE82C1" w:rsidR="00134ED2" w:rsidRPr="00F25313" w:rsidRDefault="00134ED2" w:rsidP="00D33E5F">
            <w:pPr>
              <w:spacing w:before="0" w:after="0" w:line="240" w:lineRule="auto"/>
              <w:ind w:left="57" w:right="57"/>
              <w:jc w:val="both"/>
              <w:rPr>
                <w:lang w:eastAsia="lt-LT"/>
              </w:rPr>
            </w:pPr>
            <w:r w:rsidRPr="00F25313">
              <w:rPr>
                <w:lang w:eastAsia="lt-LT"/>
              </w:rPr>
              <w:t xml:space="preserve">Turi būti realizuota galimybė kurti </w:t>
            </w:r>
            <w:r w:rsidR="000B764A" w:rsidRPr="00F25313">
              <w:rPr>
                <w:lang w:eastAsia="lt-LT"/>
              </w:rPr>
              <w:t xml:space="preserve">rikiuotus ir nerikiuotus </w:t>
            </w:r>
            <w:r w:rsidRPr="00F25313">
              <w:rPr>
                <w:lang w:eastAsia="lt-LT"/>
              </w:rPr>
              <w:t xml:space="preserve">sąrašus (angl. </w:t>
            </w:r>
            <w:proofErr w:type="spellStart"/>
            <w:r w:rsidRPr="00F25313">
              <w:rPr>
                <w:i/>
                <w:iCs/>
                <w:lang w:eastAsia="lt-LT"/>
              </w:rPr>
              <w:t>Ordered</w:t>
            </w:r>
            <w:proofErr w:type="spellEnd"/>
            <w:r w:rsidRPr="00F25313">
              <w:rPr>
                <w:i/>
                <w:iCs/>
                <w:lang w:eastAsia="lt-LT"/>
              </w:rPr>
              <w:t xml:space="preserve"> / </w:t>
            </w:r>
            <w:proofErr w:type="spellStart"/>
            <w:r w:rsidRPr="00F25313">
              <w:rPr>
                <w:i/>
                <w:iCs/>
                <w:lang w:eastAsia="lt-LT"/>
              </w:rPr>
              <w:t>unordered</w:t>
            </w:r>
            <w:proofErr w:type="spellEnd"/>
            <w:r w:rsidRPr="00F25313">
              <w:rPr>
                <w:i/>
                <w:iCs/>
                <w:lang w:eastAsia="lt-LT"/>
              </w:rPr>
              <w:t xml:space="preserve"> </w:t>
            </w:r>
            <w:proofErr w:type="spellStart"/>
            <w:r w:rsidRPr="00F25313">
              <w:rPr>
                <w:i/>
                <w:iCs/>
                <w:lang w:eastAsia="lt-LT"/>
              </w:rPr>
              <w:t>lists</w:t>
            </w:r>
            <w:proofErr w:type="spellEnd"/>
            <w:r w:rsidRPr="00F25313">
              <w:rPr>
                <w:lang w:eastAsia="lt-LT"/>
              </w:rPr>
              <w:t>). </w:t>
            </w:r>
          </w:p>
        </w:tc>
      </w:tr>
      <w:tr w:rsidR="00134ED2" w:rsidRPr="00F25313" w14:paraId="722981C2" w14:textId="77777777" w:rsidTr="00757DA3">
        <w:trPr>
          <w:trHeight w:val="285"/>
        </w:trPr>
        <w:tc>
          <w:tcPr>
            <w:tcW w:w="1693" w:type="dxa"/>
            <w:tcBorders>
              <w:top w:val="single" w:sz="6" w:space="0" w:color="000000"/>
              <w:left w:val="single" w:sz="6" w:space="0" w:color="000000"/>
              <w:bottom w:val="single" w:sz="6" w:space="0" w:color="000000"/>
              <w:right w:val="single" w:sz="6" w:space="0" w:color="000000"/>
            </w:tcBorders>
            <w:shd w:val="clear" w:color="auto" w:fill="auto"/>
            <w:hideMark/>
          </w:tcPr>
          <w:p w14:paraId="79A0F2E8" w14:textId="7F9F0D85" w:rsidR="00134ED2" w:rsidRPr="00F25313" w:rsidRDefault="00134ED2" w:rsidP="00F74BE7">
            <w:pPr>
              <w:pStyle w:val="ListParagraph"/>
              <w:numPr>
                <w:ilvl w:val="0"/>
                <w:numId w:val="207"/>
              </w:numPr>
              <w:spacing w:before="0" w:after="0" w:line="240" w:lineRule="auto"/>
              <w:ind w:left="57" w:right="57" w:firstLine="0"/>
              <w:jc w:val="both"/>
            </w:pPr>
          </w:p>
        </w:tc>
        <w:tc>
          <w:tcPr>
            <w:tcW w:w="8263" w:type="dxa"/>
            <w:gridSpan w:val="2"/>
            <w:tcBorders>
              <w:top w:val="single" w:sz="6" w:space="0" w:color="000000"/>
              <w:left w:val="single" w:sz="6" w:space="0" w:color="000000"/>
              <w:bottom w:val="single" w:sz="6" w:space="0" w:color="000000"/>
              <w:right w:val="single" w:sz="6" w:space="0" w:color="000000"/>
            </w:tcBorders>
            <w:shd w:val="clear" w:color="auto" w:fill="auto"/>
            <w:hideMark/>
          </w:tcPr>
          <w:p w14:paraId="2E93AB90" w14:textId="417273E4" w:rsidR="00134ED2" w:rsidRPr="00F25313" w:rsidRDefault="00134ED2" w:rsidP="00D33E5F">
            <w:pPr>
              <w:spacing w:before="0" w:after="0" w:line="240" w:lineRule="auto"/>
              <w:ind w:left="57" w:right="57"/>
              <w:jc w:val="both"/>
              <w:rPr>
                <w:lang w:eastAsia="lt-LT"/>
              </w:rPr>
            </w:pPr>
            <w:r w:rsidRPr="00F25313">
              <w:rPr>
                <w:lang w:eastAsia="lt-LT"/>
              </w:rPr>
              <w:t>Elementams (</w:t>
            </w:r>
            <w:r w:rsidR="000B764A" w:rsidRPr="00F25313">
              <w:rPr>
                <w:lang w:eastAsia="lt-LT"/>
              </w:rPr>
              <w:t xml:space="preserve">pvz., </w:t>
            </w:r>
            <w:r w:rsidRPr="00F25313">
              <w:rPr>
                <w:lang w:eastAsia="lt-LT"/>
              </w:rPr>
              <w:t>tekstui, paveiksliukams, nuorodoms, lentelėms ir kt.) turi būti galimybė pritaikyti patvirtintus bazinio dizaino stilius.</w:t>
            </w:r>
          </w:p>
        </w:tc>
      </w:tr>
      <w:tr w:rsidR="00134ED2" w:rsidRPr="00F25313" w14:paraId="3D1E9649" w14:textId="77777777" w:rsidTr="00757DA3">
        <w:trPr>
          <w:trHeight w:val="285"/>
        </w:trPr>
        <w:tc>
          <w:tcPr>
            <w:tcW w:w="1693" w:type="dxa"/>
            <w:tcBorders>
              <w:top w:val="single" w:sz="6" w:space="0" w:color="000000"/>
              <w:left w:val="single" w:sz="6" w:space="0" w:color="000000"/>
              <w:bottom w:val="single" w:sz="6" w:space="0" w:color="000000"/>
              <w:right w:val="single" w:sz="6" w:space="0" w:color="000000"/>
            </w:tcBorders>
            <w:shd w:val="clear" w:color="auto" w:fill="auto"/>
            <w:hideMark/>
          </w:tcPr>
          <w:p w14:paraId="3D63F67F" w14:textId="6F2F2CF9" w:rsidR="00134ED2" w:rsidRPr="00F25313" w:rsidRDefault="00134ED2" w:rsidP="00F74BE7">
            <w:pPr>
              <w:pStyle w:val="ListParagraph"/>
              <w:numPr>
                <w:ilvl w:val="0"/>
                <w:numId w:val="207"/>
              </w:numPr>
              <w:spacing w:before="0" w:after="0" w:line="240" w:lineRule="auto"/>
              <w:ind w:left="57" w:right="57" w:firstLine="0"/>
              <w:jc w:val="both"/>
            </w:pPr>
          </w:p>
        </w:tc>
        <w:tc>
          <w:tcPr>
            <w:tcW w:w="8263" w:type="dxa"/>
            <w:gridSpan w:val="2"/>
            <w:tcBorders>
              <w:top w:val="single" w:sz="6" w:space="0" w:color="000000"/>
              <w:left w:val="single" w:sz="6" w:space="0" w:color="000000"/>
              <w:bottom w:val="single" w:sz="6" w:space="0" w:color="000000"/>
              <w:right w:val="single" w:sz="6" w:space="0" w:color="000000"/>
            </w:tcBorders>
            <w:shd w:val="clear" w:color="auto" w:fill="auto"/>
            <w:hideMark/>
          </w:tcPr>
          <w:p w14:paraId="3EF44C44" w14:textId="57AD53BA" w:rsidR="00134ED2" w:rsidRPr="00F25313" w:rsidRDefault="00134ED2" w:rsidP="00D33E5F">
            <w:pPr>
              <w:spacing w:before="0" w:after="0" w:line="240" w:lineRule="auto"/>
              <w:ind w:left="57" w:right="57"/>
              <w:jc w:val="both"/>
              <w:rPr>
                <w:lang w:eastAsia="lt-LT"/>
              </w:rPr>
            </w:pPr>
            <w:r w:rsidRPr="00F25313">
              <w:rPr>
                <w:lang w:eastAsia="lt-LT"/>
              </w:rPr>
              <w:t>Turi būti lentelių kūrimo, jų redagavimo ir lentelės bei jos langelių formatavimo funkcijos. Turi veikti langelių apjungimo funkcija.</w:t>
            </w:r>
          </w:p>
        </w:tc>
      </w:tr>
      <w:tr w:rsidR="00134ED2" w:rsidRPr="00F25313" w14:paraId="76C41850" w14:textId="77777777" w:rsidTr="00757DA3">
        <w:trPr>
          <w:trHeight w:val="285"/>
        </w:trPr>
        <w:tc>
          <w:tcPr>
            <w:tcW w:w="1693" w:type="dxa"/>
            <w:tcBorders>
              <w:top w:val="single" w:sz="6" w:space="0" w:color="000000"/>
              <w:left w:val="single" w:sz="6" w:space="0" w:color="000000"/>
              <w:bottom w:val="single" w:sz="6" w:space="0" w:color="000000"/>
              <w:right w:val="single" w:sz="6" w:space="0" w:color="000000"/>
            </w:tcBorders>
            <w:shd w:val="clear" w:color="auto" w:fill="auto"/>
            <w:hideMark/>
          </w:tcPr>
          <w:p w14:paraId="5978303B" w14:textId="580B423B" w:rsidR="00134ED2" w:rsidRPr="00F25313" w:rsidRDefault="00134ED2" w:rsidP="00F74BE7">
            <w:pPr>
              <w:pStyle w:val="ListParagraph"/>
              <w:numPr>
                <w:ilvl w:val="0"/>
                <w:numId w:val="207"/>
              </w:numPr>
              <w:spacing w:before="0" w:after="0" w:line="240" w:lineRule="auto"/>
              <w:ind w:left="57" w:right="57" w:firstLine="0"/>
              <w:jc w:val="both"/>
            </w:pPr>
          </w:p>
        </w:tc>
        <w:tc>
          <w:tcPr>
            <w:tcW w:w="8263" w:type="dxa"/>
            <w:gridSpan w:val="2"/>
            <w:tcBorders>
              <w:top w:val="single" w:sz="6" w:space="0" w:color="000000"/>
              <w:left w:val="single" w:sz="6" w:space="0" w:color="000000"/>
              <w:bottom w:val="single" w:sz="6" w:space="0" w:color="000000"/>
              <w:right w:val="single" w:sz="6" w:space="0" w:color="000000"/>
            </w:tcBorders>
            <w:shd w:val="clear" w:color="auto" w:fill="auto"/>
            <w:hideMark/>
          </w:tcPr>
          <w:p w14:paraId="72DF2CBC" w14:textId="42EA42CD" w:rsidR="00134ED2" w:rsidRPr="00F25313" w:rsidRDefault="00134ED2" w:rsidP="00D33E5F">
            <w:pPr>
              <w:spacing w:before="0" w:after="0" w:line="240" w:lineRule="auto"/>
              <w:ind w:left="57" w:right="57"/>
              <w:jc w:val="both"/>
              <w:rPr>
                <w:lang w:eastAsia="lt-LT"/>
              </w:rPr>
            </w:pPr>
            <w:r w:rsidRPr="00F25313">
              <w:rPr>
                <w:lang w:eastAsia="lt-LT"/>
              </w:rPr>
              <w:t xml:space="preserve">Turi būti galimybė kurti nuorodas (į </w:t>
            </w:r>
            <w:r w:rsidR="00AA6D99" w:rsidRPr="00F25313">
              <w:rPr>
                <w:lang w:eastAsia="lt-LT"/>
              </w:rPr>
              <w:t>Portal</w:t>
            </w:r>
            <w:r w:rsidR="00F95873" w:rsidRPr="00F25313">
              <w:rPr>
                <w:lang w:eastAsia="lt-LT"/>
              </w:rPr>
              <w:t xml:space="preserve">o </w:t>
            </w:r>
            <w:r w:rsidR="00BF44F0" w:rsidRPr="00F25313">
              <w:rPr>
                <w:lang w:eastAsia="lt-LT"/>
              </w:rPr>
              <w:t>t</w:t>
            </w:r>
            <w:r w:rsidRPr="00F25313">
              <w:rPr>
                <w:lang w:eastAsia="lt-LT"/>
              </w:rPr>
              <w:t xml:space="preserve">inklalapį, į dokumentą, į kitą interneto svetainę, į el. pašto adresą). Kuriant nuorodą į dokumentą ar vidinį </w:t>
            </w:r>
            <w:r w:rsidR="00F95873" w:rsidRPr="00F25313">
              <w:rPr>
                <w:lang w:eastAsia="lt-LT"/>
              </w:rPr>
              <w:t>Portalo t</w:t>
            </w:r>
            <w:r w:rsidRPr="00F25313">
              <w:rPr>
                <w:lang w:eastAsia="lt-LT"/>
              </w:rPr>
              <w:t xml:space="preserve">inklalapį, turi būti galimybė atlikti paiešką ir atrasti reikiamą šaltinį esantį </w:t>
            </w:r>
            <w:r w:rsidR="004220A8" w:rsidRPr="00F25313">
              <w:rPr>
                <w:lang w:eastAsia="lt-LT"/>
              </w:rPr>
              <w:t>turinio valdymo s</w:t>
            </w:r>
            <w:r w:rsidRPr="00F25313">
              <w:rPr>
                <w:lang w:eastAsia="lt-LT"/>
              </w:rPr>
              <w:t>istemoje.</w:t>
            </w:r>
          </w:p>
        </w:tc>
      </w:tr>
      <w:tr w:rsidR="00134ED2" w:rsidRPr="00F25313" w14:paraId="6F0BA410" w14:textId="77777777" w:rsidTr="00757DA3">
        <w:trPr>
          <w:trHeight w:val="285"/>
        </w:trPr>
        <w:tc>
          <w:tcPr>
            <w:tcW w:w="1693" w:type="dxa"/>
            <w:tcBorders>
              <w:top w:val="single" w:sz="6" w:space="0" w:color="000000"/>
              <w:left w:val="single" w:sz="6" w:space="0" w:color="000000"/>
              <w:bottom w:val="single" w:sz="6" w:space="0" w:color="000000"/>
              <w:right w:val="single" w:sz="6" w:space="0" w:color="000000"/>
            </w:tcBorders>
            <w:shd w:val="clear" w:color="auto" w:fill="auto"/>
            <w:hideMark/>
          </w:tcPr>
          <w:p w14:paraId="5BE5A42E" w14:textId="4F7E87EC" w:rsidR="00134ED2" w:rsidRPr="00F25313" w:rsidRDefault="00134ED2" w:rsidP="00F74BE7">
            <w:pPr>
              <w:pStyle w:val="ListParagraph"/>
              <w:numPr>
                <w:ilvl w:val="0"/>
                <w:numId w:val="207"/>
              </w:numPr>
              <w:spacing w:before="0" w:after="0" w:line="240" w:lineRule="auto"/>
              <w:ind w:left="57" w:right="57" w:firstLine="0"/>
              <w:jc w:val="both"/>
            </w:pPr>
          </w:p>
        </w:tc>
        <w:tc>
          <w:tcPr>
            <w:tcW w:w="8263" w:type="dxa"/>
            <w:gridSpan w:val="2"/>
            <w:tcBorders>
              <w:top w:val="single" w:sz="6" w:space="0" w:color="000000"/>
              <w:left w:val="single" w:sz="6" w:space="0" w:color="000000"/>
              <w:bottom w:val="single" w:sz="6" w:space="0" w:color="000000"/>
              <w:right w:val="single" w:sz="6" w:space="0" w:color="000000"/>
            </w:tcBorders>
            <w:shd w:val="clear" w:color="auto" w:fill="auto"/>
            <w:hideMark/>
          </w:tcPr>
          <w:p w14:paraId="13D860F0" w14:textId="3CF9A46E" w:rsidR="00134ED2" w:rsidRPr="00F25313" w:rsidRDefault="00134ED2" w:rsidP="00D33E5F">
            <w:pPr>
              <w:spacing w:before="0" w:after="0" w:line="240" w:lineRule="auto"/>
              <w:ind w:left="57" w:right="57"/>
              <w:jc w:val="both"/>
              <w:rPr>
                <w:lang w:eastAsia="lt-LT"/>
              </w:rPr>
            </w:pPr>
            <w:r w:rsidRPr="00F25313">
              <w:rPr>
                <w:lang w:eastAsia="lt-LT"/>
              </w:rPr>
              <w:t xml:space="preserve">Turi būti įgyvendintas paveikslėlių įkėlimas į tekstą naudojant Failų tvarkyklę. Turi būti realizuota </w:t>
            </w:r>
            <w:r w:rsidR="00894AB0" w:rsidRPr="00F25313">
              <w:rPr>
                <w:lang w:eastAsia="lt-LT"/>
              </w:rPr>
              <w:t>turinio valdymo s</w:t>
            </w:r>
            <w:r w:rsidRPr="00F25313">
              <w:rPr>
                <w:lang w:eastAsia="lt-LT"/>
              </w:rPr>
              <w:t>istemoje patalpintų paveikslėlių paieška.</w:t>
            </w:r>
          </w:p>
        </w:tc>
      </w:tr>
      <w:tr w:rsidR="00062D5F" w:rsidRPr="00F25313" w14:paraId="3178C9D1" w14:textId="77777777" w:rsidTr="00757DA3">
        <w:trPr>
          <w:trHeight w:val="285"/>
        </w:trPr>
        <w:tc>
          <w:tcPr>
            <w:tcW w:w="1693" w:type="dxa"/>
            <w:tcBorders>
              <w:top w:val="single" w:sz="6" w:space="0" w:color="000000"/>
              <w:left w:val="single" w:sz="6" w:space="0" w:color="000000"/>
              <w:bottom w:val="single" w:sz="6" w:space="0" w:color="000000"/>
              <w:right w:val="single" w:sz="6" w:space="0" w:color="000000"/>
            </w:tcBorders>
            <w:shd w:val="clear" w:color="auto" w:fill="auto"/>
          </w:tcPr>
          <w:p w14:paraId="4CE54363" w14:textId="77777777" w:rsidR="00062D5F" w:rsidRPr="00F25313" w:rsidRDefault="00062D5F" w:rsidP="00F74BE7">
            <w:pPr>
              <w:pStyle w:val="ListParagraph"/>
              <w:numPr>
                <w:ilvl w:val="0"/>
                <w:numId w:val="207"/>
              </w:numPr>
              <w:spacing w:before="0" w:after="0" w:line="240" w:lineRule="auto"/>
              <w:ind w:left="57" w:right="57" w:firstLine="0"/>
              <w:jc w:val="both"/>
            </w:pPr>
          </w:p>
        </w:tc>
        <w:tc>
          <w:tcPr>
            <w:tcW w:w="8263" w:type="dxa"/>
            <w:gridSpan w:val="2"/>
            <w:tcBorders>
              <w:top w:val="single" w:sz="6" w:space="0" w:color="000000"/>
              <w:left w:val="single" w:sz="6" w:space="0" w:color="000000"/>
              <w:bottom w:val="single" w:sz="6" w:space="0" w:color="000000"/>
              <w:right w:val="single" w:sz="6" w:space="0" w:color="000000"/>
            </w:tcBorders>
            <w:shd w:val="clear" w:color="auto" w:fill="auto"/>
          </w:tcPr>
          <w:p w14:paraId="125712CC" w14:textId="31BD63A0" w:rsidR="00062D5F" w:rsidRPr="00F25313" w:rsidRDefault="00062D5F" w:rsidP="00D33E5F">
            <w:pPr>
              <w:spacing w:before="0" w:after="0" w:line="240" w:lineRule="auto"/>
              <w:ind w:left="57" w:right="57"/>
              <w:jc w:val="both"/>
              <w:rPr>
                <w:lang w:eastAsia="lt-LT"/>
              </w:rPr>
            </w:pPr>
            <w:r w:rsidRPr="00F25313">
              <w:rPr>
                <w:lang w:eastAsia="lt-LT"/>
              </w:rPr>
              <w:t>Talpinant paveikslėlius, turi būti galimybė pridėti metaduomenis, raktinius žodžius.</w:t>
            </w:r>
          </w:p>
        </w:tc>
      </w:tr>
      <w:tr w:rsidR="00062D5F" w:rsidRPr="00F25313" w14:paraId="4549D5A9" w14:textId="77777777" w:rsidTr="00757DA3">
        <w:trPr>
          <w:trHeight w:val="53"/>
        </w:trPr>
        <w:tc>
          <w:tcPr>
            <w:tcW w:w="1693" w:type="dxa"/>
            <w:vMerge w:val="restart"/>
            <w:tcBorders>
              <w:top w:val="single" w:sz="6" w:space="0" w:color="000000"/>
              <w:left w:val="single" w:sz="6" w:space="0" w:color="000000"/>
              <w:right w:val="single" w:sz="6" w:space="0" w:color="000000"/>
            </w:tcBorders>
            <w:shd w:val="clear" w:color="auto" w:fill="auto"/>
            <w:hideMark/>
          </w:tcPr>
          <w:p w14:paraId="2CA1E197" w14:textId="1C436947" w:rsidR="00062D5F" w:rsidRPr="00F25313" w:rsidRDefault="00062D5F" w:rsidP="00F74BE7">
            <w:pPr>
              <w:pStyle w:val="ListParagraph"/>
              <w:numPr>
                <w:ilvl w:val="0"/>
                <w:numId w:val="207"/>
              </w:numPr>
              <w:spacing w:before="0" w:after="0" w:line="240" w:lineRule="auto"/>
              <w:ind w:left="57" w:right="57" w:firstLine="0"/>
              <w:jc w:val="both"/>
            </w:pPr>
          </w:p>
        </w:tc>
        <w:tc>
          <w:tcPr>
            <w:tcW w:w="8263" w:type="dxa"/>
            <w:gridSpan w:val="2"/>
            <w:tcBorders>
              <w:top w:val="single" w:sz="6" w:space="0" w:color="000000"/>
              <w:left w:val="single" w:sz="6" w:space="0" w:color="000000"/>
              <w:bottom w:val="single" w:sz="6" w:space="0" w:color="000000"/>
              <w:right w:val="single" w:sz="6" w:space="0" w:color="000000"/>
            </w:tcBorders>
            <w:shd w:val="clear" w:color="auto" w:fill="auto"/>
            <w:hideMark/>
          </w:tcPr>
          <w:p w14:paraId="0F14921E" w14:textId="77777777" w:rsidR="00062D5F" w:rsidRPr="00F25313" w:rsidRDefault="00062D5F" w:rsidP="00D33E5F">
            <w:pPr>
              <w:spacing w:before="0" w:after="0" w:line="240" w:lineRule="auto"/>
              <w:ind w:left="57" w:right="57"/>
              <w:jc w:val="both"/>
              <w:rPr>
                <w:lang w:eastAsia="lt-LT"/>
              </w:rPr>
            </w:pPr>
            <w:r w:rsidRPr="00F25313">
              <w:rPr>
                <w:lang w:eastAsia="lt-LT"/>
              </w:rPr>
              <w:t>Turi būti galimybė formatuoti įkeltą paveiksliuką, atliekant: </w:t>
            </w:r>
          </w:p>
          <w:p w14:paraId="0A8256D5" w14:textId="37594A00" w:rsidR="00062D5F" w:rsidRPr="00F25313" w:rsidRDefault="00062D5F" w:rsidP="00D33E5F">
            <w:pPr>
              <w:spacing w:before="0" w:after="0" w:line="240" w:lineRule="auto"/>
              <w:ind w:left="57" w:right="57"/>
              <w:jc w:val="both"/>
              <w:rPr>
                <w:lang w:eastAsia="lt-LT"/>
              </w:rPr>
            </w:pPr>
          </w:p>
        </w:tc>
      </w:tr>
      <w:tr w:rsidR="00062D5F" w:rsidRPr="00F25313" w14:paraId="53B039AC" w14:textId="77777777" w:rsidTr="00757DA3">
        <w:trPr>
          <w:trHeight w:val="53"/>
        </w:trPr>
        <w:tc>
          <w:tcPr>
            <w:tcW w:w="1693" w:type="dxa"/>
            <w:vMerge/>
            <w:tcBorders>
              <w:left w:val="single" w:sz="6" w:space="0" w:color="000000"/>
              <w:right w:val="single" w:sz="6" w:space="0" w:color="000000"/>
            </w:tcBorders>
            <w:shd w:val="clear" w:color="auto" w:fill="auto"/>
          </w:tcPr>
          <w:p w14:paraId="163BB356" w14:textId="77777777" w:rsidR="00062D5F" w:rsidRPr="00F25313" w:rsidRDefault="00062D5F" w:rsidP="00F74BE7">
            <w:pPr>
              <w:pStyle w:val="ListParagraph"/>
              <w:numPr>
                <w:ilvl w:val="0"/>
                <w:numId w:val="207"/>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shd w:val="clear" w:color="auto" w:fill="auto"/>
          </w:tcPr>
          <w:p w14:paraId="46649FAF" w14:textId="77777777" w:rsidR="00062D5F" w:rsidRPr="00F25313" w:rsidRDefault="00062D5F" w:rsidP="00F74BE7">
            <w:pPr>
              <w:pStyle w:val="ListParagraph"/>
              <w:numPr>
                <w:ilvl w:val="0"/>
                <w:numId w:val="206"/>
              </w:numPr>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shd w:val="clear" w:color="auto" w:fill="auto"/>
          </w:tcPr>
          <w:p w14:paraId="0B5B96AE" w14:textId="45BA6EFE" w:rsidR="00062D5F" w:rsidRPr="00F25313" w:rsidRDefault="00062D5F" w:rsidP="00D33E5F">
            <w:pPr>
              <w:spacing w:before="0" w:after="0" w:line="240" w:lineRule="auto"/>
              <w:ind w:left="57" w:right="57"/>
              <w:jc w:val="both"/>
              <w:rPr>
                <w:lang w:eastAsia="lt-LT"/>
              </w:rPr>
            </w:pPr>
            <w:r w:rsidRPr="00F25313">
              <w:rPr>
                <w:lang w:eastAsia="lt-LT"/>
              </w:rPr>
              <w:t>Lygiavimą;</w:t>
            </w:r>
          </w:p>
        </w:tc>
      </w:tr>
      <w:tr w:rsidR="00062D5F" w:rsidRPr="00F25313" w14:paraId="2686053C" w14:textId="77777777" w:rsidTr="00757DA3">
        <w:trPr>
          <w:trHeight w:val="420"/>
        </w:trPr>
        <w:tc>
          <w:tcPr>
            <w:tcW w:w="1693" w:type="dxa"/>
            <w:vMerge/>
            <w:tcBorders>
              <w:left w:val="single" w:sz="6" w:space="0" w:color="000000"/>
              <w:right w:val="single" w:sz="6" w:space="0" w:color="000000"/>
            </w:tcBorders>
            <w:shd w:val="clear" w:color="auto" w:fill="auto"/>
          </w:tcPr>
          <w:p w14:paraId="2AA1589F" w14:textId="77777777" w:rsidR="00062D5F" w:rsidRPr="00F25313" w:rsidRDefault="00062D5F" w:rsidP="00F74BE7">
            <w:pPr>
              <w:pStyle w:val="ListParagraph"/>
              <w:numPr>
                <w:ilvl w:val="0"/>
                <w:numId w:val="207"/>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shd w:val="clear" w:color="auto" w:fill="auto"/>
          </w:tcPr>
          <w:p w14:paraId="04B6DD81" w14:textId="77777777" w:rsidR="00062D5F" w:rsidRPr="00F25313" w:rsidRDefault="00062D5F" w:rsidP="00F74BE7">
            <w:pPr>
              <w:pStyle w:val="ListParagraph"/>
              <w:numPr>
                <w:ilvl w:val="0"/>
                <w:numId w:val="206"/>
              </w:numPr>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shd w:val="clear" w:color="auto" w:fill="auto"/>
          </w:tcPr>
          <w:p w14:paraId="0AD19D23" w14:textId="4A12F5E7" w:rsidR="00062D5F" w:rsidRPr="00F25313" w:rsidRDefault="00062D5F" w:rsidP="00D33E5F">
            <w:pPr>
              <w:spacing w:before="0" w:after="0" w:line="240" w:lineRule="auto"/>
              <w:ind w:left="57" w:right="57"/>
              <w:jc w:val="both"/>
              <w:rPr>
                <w:lang w:eastAsia="lt-LT"/>
              </w:rPr>
            </w:pPr>
            <w:r w:rsidRPr="00F25313">
              <w:rPr>
                <w:lang w:eastAsia="lt-LT"/>
              </w:rPr>
              <w:t>Matmenų (proporcingas matmenų keitimas, paveiksliuko apkirpimas nurodant matmenis) keitimą, pakeistas paveiksliukas išsaugomas kaip kopija, paliekant originalą;</w:t>
            </w:r>
          </w:p>
        </w:tc>
      </w:tr>
      <w:tr w:rsidR="00062D5F" w:rsidRPr="00F25313" w14:paraId="525E66CD" w14:textId="77777777" w:rsidTr="00757DA3">
        <w:trPr>
          <w:trHeight w:val="186"/>
        </w:trPr>
        <w:tc>
          <w:tcPr>
            <w:tcW w:w="1693" w:type="dxa"/>
            <w:vMerge/>
            <w:tcBorders>
              <w:left w:val="single" w:sz="6" w:space="0" w:color="000000"/>
              <w:right w:val="single" w:sz="6" w:space="0" w:color="000000"/>
            </w:tcBorders>
            <w:shd w:val="clear" w:color="auto" w:fill="auto"/>
          </w:tcPr>
          <w:p w14:paraId="7E838724" w14:textId="77777777" w:rsidR="00062D5F" w:rsidRPr="00F25313" w:rsidRDefault="00062D5F" w:rsidP="00F74BE7">
            <w:pPr>
              <w:pStyle w:val="ListParagraph"/>
              <w:numPr>
                <w:ilvl w:val="0"/>
                <w:numId w:val="207"/>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shd w:val="clear" w:color="auto" w:fill="auto"/>
          </w:tcPr>
          <w:p w14:paraId="6ADAB60B" w14:textId="77777777" w:rsidR="00062D5F" w:rsidRPr="00F25313" w:rsidRDefault="00062D5F" w:rsidP="00F74BE7">
            <w:pPr>
              <w:pStyle w:val="ListParagraph"/>
              <w:numPr>
                <w:ilvl w:val="0"/>
                <w:numId w:val="206"/>
              </w:numPr>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shd w:val="clear" w:color="auto" w:fill="auto"/>
          </w:tcPr>
          <w:p w14:paraId="16E460B3" w14:textId="4634ADE1" w:rsidR="00062D5F" w:rsidRPr="00F25313" w:rsidRDefault="00062D5F" w:rsidP="00D33E5F">
            <w:pPr>
              <w:spacing w:before="0" w:after="0" w:line="240" w:lineRule="auto"/>
              <w:ind w:left="57" w:right="57"/>
              <w:jc w:val="both"/>
              <w:rPr>
                <w:lang w:eastAsia="lt-LT"/>
              </w:rPr>
            </w:pPr>
            <w:r w:rsidRPr="00F25313">
              <w:rPr>
                <w:lang w:eastAsia="lt-LT"/>
              </w:rPr>
              <w:t>Pasukimą;</w:t>
            </w:r>
          </w:p>
        </w:tc>
      </w:tr>
      <w:tr w:rsidR="00062D5F" w:rsidRPr="00F25313" w14:paraId="479E44EE" w14:textId="77777777" w:rsidTr="00757DA3">
        <w:trPr>
          <w:trHeight w:val="53"/>
        </w:trPr>
        <w:tc>
          <w:tcPr>
            <w:tcW w:w="1693" w:type="dxa"/>
            <w:vMerge/>
            <w:tcBorders>
              <w:left w:val="single" w:sz="6" w:space="0" w:color="000000"/>
              <w:right w:val="single" w:sz="6" w:space="0" w:color="000000"/>
            </w:tcBorders>
            <w:shd w:val="clear" w:color="auto" w:fill="auto"/>
          </w:tcPr>
          <w:p w14:paraId="0A9AB405" w14:textId="77777777" w:rsidR="00062D5F" w:rsidRPr="00F25313" w:rsidRDefault="00062D5F" w:rsidP="00F74BE7">
            <w:pPr>
              <w:pStyle w:val="ListParagraph"/>
              <w:numPr>
                <w:ilvl w:val="0"/>
                <w:numId w:val="207"/>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shd w:val="clear" w:color="auto" w:fill="auto"/>
          </w:tcPr>
          <w:p w14:paraId="67345CEA" w14:textId="77777777" w:rsidR="00062D5F" w:rsidRPr="00F25313" w:rsidRDefault="00062D5F" w:rsidP="00F74BE7">
            <w:pPr>
              <w:pStyle w:val="ListParagraph"/>
              <w:numPr>
                <w:ilvl w:val="0"/>
                <w:numId w:val="206"/>
              </w:numPr>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shd w:val="clear" w:color="auto" w:fill="auto"/>
          </w:tcPr>
          <w:p w14:paraId="6BF8ECB8" w14:textId="5002F590" w:rsidR="00062D5F" w:rsidRPr="00F25313" w:rsidRDefault="00062D5F" w:rsidP="00D33E5F">
            <w:pPr>
              <w:spacing w:before="0" w:after="0" w:line="240" w:lineRule="auto"/>
              <w:ind w:left="57" w:right="57"/>
              <w:jc w:val="both"/>
              <w:rPr>
                <w:lang w:eastAsia="lt-LT"/>
              </w:rPr>
            </w:pPr>
            <w:r w:rsidRPr="00F25313">
              <w:rPr>
                <w:lang w:eastAsia="lt-LT"/>
              </w:rPr>
              <w:t>Apvado keitimą;</w:t>
            </w:r>
          </w:p>
        </w:tc>
      </w:tr>
      <w:tr w:rsidR="00062D5F" w:rsidRPr="00F25313" w14:paraId="63ABDB76" w14:textId="77777777" w:rsidTr="00757DA3">
        <w:trPr>
          <w:trHeight w:val="166"/>
        </w:trPr>
        <w:tc>
          <w:tcPr>
            <w:tcW w:w="1693" w:type="dxa"/>
            <w:vMerge/>
            <w:tcBorders>
              <w:left w:val="single" w:sz="6" w:space="0" w:color="000000"/>
              <w:right w:val="single" w:sz="6" w:space="0" w:color="000000"/>
            </w:tcBorders>
            <w:shd w:val="clear" w:color="auto" w:fill="auto"/>
          </w:tcPr>
          <w:p w14:paraId="1DC7427E" w14:textId="77777777" w:rsidR="00062D5F" w:rsidRPr="00F25313" w:rsidRDefault="00062D5F" w:rsidP="00F74BE7">
            <w:pPr>
              <w:pStyle w:val="ListParagraph"/>
              <w:numPr>
                <w:ilvl w:val="0"/>
                <w:numId w:val="207"/>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shd w:val="clear" w:color="auto" w:fill="auto"/>
          </w:tcPr>
          <w:p w14:paraId="6C88F994" w14:textId="77777777" w:rsidR="00062D5F" w:rsidRPr="00F25313" w:rsidRDefault="00062D5F" w:rsidP="00F74BE7">
            <w:pPr>
              <w:pStyle w:val="ListParagraph"/>
              <w:numPr>
                <w:ilvl w:val="0"/>
                <w:numId w:val="206"/>
              </w:numPr>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shd w:val="clear" w:color="auto" w:fill="auto"/>
          </w:tcPr>
          <w:p w14:paraId="004EA20F" w14:textId="6B9BC0CD" w:rsidR="00062D5F" w:rsidRPr="00F25313" w:rsidRDefault="00062D5F" w:rsidP="00D33E5F">
            <w:pPr>
              <w:spacing w:before="0" w:after="0" w:line="240" w:lineRule="auto"/>
              <w:ind w:left="57" w:right="57"/>
              <w:jc w:val="both"/>
              <w:rPr>
                <w:lang w:eastAsia="lt-LT"/>
              </w:rPr>
            </w:pPr>
            <w:r w:rsidRPr="00F25313">
              <w:rPr>
                <w:lang w:eastAsia="lt-LT"/>
              </w:rPr>
              <w:t>Teksto atstumo nuo paveikslėlio nustatymą;</w:t>
            </w:r>
          </w:p>
        </w:tc>
      </w:tr>
      <w:tr w:rsidR="00062D5F" w:rsidRPr="00F25313" w14:paraId="05F512BD" w14:textId="77777777" w:rsidTr="00757DA3">
        <w:trPr>
          <w:trHeight w:val="420"/>
        </w:trPr>
        <w:tc>
          <w:tcPr>
            <w:tcW w:w="1693" w:type="dxa"/>
            <w:vMerge/>
            <w:tcBorders>
              <w:left w:val="single" w:sz="6" w:space="0" w:color="000000"/>
              <w:right w:val="single" w:sz="6" w:space="0" w:color="000000"/>
            </w:tcBorders>
            <w:shd w:val="clear" w:color="auto" w:fill="auto"/>
          </w:tcPr>
          <w:p w14:paraId="530F18AE" w14:textId="77777777" w:rsidR="00062D5F" w:rsidRPr="00F25313" w:rsidRDefault="00062D5F" w:rsidP="00F74BE7">
            <w:pPr>
              <w:pStyle w:val="ListParagraph"/>
              <w:numPr>
                <w:ilvl w:val="0"/>
                <w:numId w:val="207"/>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shd w:val="clear" w:color="auto" w:fill="auto"/>
          </w:tcPr>
          <w:p w14:paraId="7334E011" w14:textId="77777777" w:rsidR="00062D5F" w:rsidRPr="00F25313" w:rsidRDefault="00062D5F" w:rsidP="00F74BE7">
            <w:pPr>
              <w:pStyle w:val="ListParagraph"/>
              <w:numPr>
                <w:ilvl w:val="0"/>
                <w:numId w:val="206"/>
              </w:numPr>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shd w:val="clear" w:color="auto" w:fill="auto"/>
          </w:tcPr>
          <w:p w14:paraId="0532B922" w14:textId="7778BBE9" w:rsidR="00062D5F" w:rsidRPr="00F25313" w:rsidRDefault="00062D5F" w:rsidP="00D33E5F">
            <w:pPr>
              <w:spacing w:before="0" w:after="0" w:line="240" w:lineRule="auto"/>
              <w:ind w:left="57" w:right="57"/>
              <w:jc w:val="both"/>
              <w:rPr>
                <w:lang w:eastAsia="lt-LT"/>
              </w:rPr>
            </w:pPr>
            <w:r w:rsidRPr="00F25313">
              <w:rPr>
                <w:lang w:eastAsia="lt-LT"/>
              </w:rPr>
              <w:t>Paveikslėlio aprašo (komentaro) suteikimą, kuris būtų matomas tinklalapio peržiūros režime, užvedus ant paveikslėlio pelytės indikatorių.</w:t>
            </w:r>
          </w:p>
        </w:tc>
      </w:tr>
      <w:tr w:rsidR="00134ED2" w:rsidRPr="00F25313" w14:paraId="750C9069" w14:textId="77777777" w:rsidTr="00757DA3">
        <w:trPr>
          <w:trHeight w:val="285"/>
        </w:trPr>
        <w:tc>
          <w:tcPr>
            <w:tcW w:w="1693" w:type="dxa"/>
            <w:tcBorders>
              <w:top w:val="single" w:sz="6" w:space="0" w:color="000000"/>
              <w:left w:val="single" w:sz="6" w:space="0" w:color="000000"/>
              <w:bottom w:val="single" w:sz="6" w:space="0" w:color="000000"/>
              <w:right w:val="single" w:sz="6" w:space="0" w:color="000000"/>
            </w:tcBorders>
            <w:shd w:val="clear" w:color="auto" w:fill="auto"/>
            <w:hideMark/>
          </w:tcPr>
          <w:p w14:paraId="3C969BA5" w14:textId="439DCA8F" w:rsidR="00134ED2" w:rsidRPr="00F25313" w:rsidRDefault="00134ED2" w:rsidP="00F74BE7">
            <w:pPr>
              <w:pStyle w:val="ListParagraph"/>
              <w:numPr>
                <w:ilvl w:val="0"/>
                <w:numId w:val="207"/>
              </w:numPr>
              <w:spacing w:before="0" w:after="0" w:line="240" w:lineRule="auto"/>
              <w:ind w:left="57" w:right="57" w:firstLine="0"/>
              <w:jc w:val="both"/>
            </w:pPr>
          </w:p>
        </w:tc>
        <w:tc>
          <w:tcPr>
            <w:tcW w:w="8263" w:type="dxa"/>
            <w:gridSpan w:val="2"/>
            <w:tcBorders>
              <w:top w:val="single" w:sz="6" w:space="0" w:color="000000"/>
              <w:left w:val="single" w:sz="6" w:space="0" w:color="000000"/>
              <w:bottom w:val="single" w:sz="6" w:space="0" w:color="000000"/>
              <w:right w:val="single" w:sz="6" w:space="0" w:color="000000"/>
            </w:tcBorders>
            <w:shd w:val="clear" w:color="auto" w:fill="auto"/>
            <w:hideMark/>
          </w:tcPr>
          <w:p w14:paraId="78DDEE51" w14:textId="77777777" w:rsidR="00134ED2" w:rsidRPr="00F25313" w:rsidRDefault="00134ED2" w:rsidP="00D33E5F">
            <w:pPr>
              <w:spacing w:before="0" w:after="0" w:line="240" w:lineRule="auto"/>
              <w:ind w:left="57" w:right="57"/>
              <w:jc w:val="both"/>
              <w:rPr>
                <w:lang w:eastAsia="lt-LT"/>
              </w:rPr>
            </w:pPr>
            <w:r w:rsidRPr="00F25313">
              <w:rPr>
                <w:lang w:eastAsia="lt-LT"/>
              </w:rPr>
              <w:t>Turi būti galimybė redaguoti HTML kodą. </w:t>
            </w:r>
          </w:p>
        </w:tc>
      </w:tr>
      <w:tr w:rsidR="00134ED2" w:rsidRPr="00F25313" w14:paraId="0D7D5AC1" w14:textId="77777777" w:rsidTr="00757DA3">
        <w:trPr>
          <w:trHeight w:val="285"/>
        </w:trPr>
        <w:tc>
          <w:tcPr>
            <w:tcW w:w="1693" w:type="dxa"/>
            <w:tcBorders>
              <w:top w:val="single" w:sz="6" w:space="0" w:color="000000"/>
              <w:left w:val="single" w:sz="6" w:space="0" w:color="000000"/>
              <w:bottom w:val="single" w:sz="6" w:space="0" w:color="000000"/>
              <w:right w:val="single" w:sz="6" w:space="0" w:color="000000"/>
            </w:tcBorders>
            <w:shd w:val="clear" w:color="auto" w:fill="auto"/>
            <w:hideMark/>
          </w:tcPr>
          <w:p w14:paraId="7E0CF710" w14:textId="51202008" w:rsidR="00134ED2" w:rsidRPr="00F25313" w:rsidRDefault="00134ED2" w:rsidP="00F74BE7">
            <w:pPr>
              <w:pStyle w:val="ListParagraph"/>
              <w:numPr>
                <w:ilvl w:val="0"/>
                <w:numId w:val="207"/>
              </w:numPr>
              <w:spacing w:before="0" w:after="0" w:line="240" w:lineRule="auto"/>
              <w:ind w:left="57" w:right="57" w:firstLine="0"/>
              <w:jc w:val="both"/>
            </w:pPr>
          </w:p>
        </w:tc>
        <w:tc>
          <w:tcPr>
            <w:tcW w:w="8263" w:type="dxa"/>
            <w:gridSpan w:val="2"/>
            <w:tcBorders>
              <w:top w:val="single" w:sz="6" w:space="0" w:color="000000"/>
              <w:left w:val="single" w:sz="6" w:space="0" w:color="000000"/>
              <w:bottom w:val="single" w:sz="6" w:space="0" w:color="000000"/>
              <w:right w:val="single" w:sz="6" w:space="0" w:color="000000"/>
            </w:tcBorders>
            <w:shd w:val="clear" w:color="auto" w:fill="auto"/>
            <w:hideMark/>
          </w:tcPr>
          <w:p w14:paraId="526F28CE" w14:textId="6A13C15D" w:rsidR="00134ED2" w:rsidRPr="00F25313" w:rsidRDefault="00134ED2" w:rsidP="00D33E5F">
            <w:pPr>
              <w:spacing w:before="0" w:after="0" w:line="240" w:lineRule="auto"/>
              <w:ind w:left="57" w:right="57"/>
              <w:jc w:val="both"/>
              <w:rPr>
                <w:lang w:eastAsia="lt-LT"/>
              </w:rPr>
            </w:pPr>
            <w:r w:rsidRPr="00F25313">
              <w:rPr>
                <w:lang w:eastAsia="lt-LT"/>
              </w:rPr>
              <w:t>Turi būti galimybė įterpti multimedijos (</w:t>
            </w:r>
            <w:r w:rsidR="00DC44EC" w:rsidRPr="00F25313">
              <w:rPr>
                <w:lang w:eastAsia="lt-LT"/>
              </w:rPr>
              <w:t xml:space="preserve">pvz., </w:t>
            </w:r>
            <w:r w:rsidRPr="00F25313">
              <w:rPr>
                <w:lang w:eastAsia="lt-LT"/>
              </w:rPr>
              <w:t>vaizdo įrašų, garso įrašų) failus naudojant Failų tvarkyklę arba iš išorinių šaltinių (pvz.</w:t>
            </w:r>
            <w:r w:rsidR="00062D5F" w:rsidRPr="00F25313">
              <w:rPr>
                <w:lang w:eastAsia="lt-LT"/>
              </w:rPr>
              <w:t>,</w:t>
            </w:r>
            <w:r w:rsidRPr="00F25313">
              <w:rPr>
                <w:lang w:eastAsia="lt-LT"/>
              </w:rPr>
              <w:t xml:space="preserve"> </w:t>
            </w:r>
            <w:proofErr w:type="spellStart"/>
            <w:r w:rsidRPr="00F25313">
              <w:rPr>
                <w:i/>
                <w:iCs/>
                <w:lang w:eastAsia="lt-LT"/>
              </w:rPr>
              <w:t>Youtube</w:t>
            </w:r>
            <w:proofErr w:type="spellEnd"/>
            <w:r w:rsidRPr="00F25313">
              <w:rPr>
                <w:lang w:eastAsia="lt-LT"/>
              </w:rPr>
              <w:t xml:space="preserve">, </w:t>
            </w:r>
            <w:r w:rsidRPr="00F25313">
              <w:rPr>
                <w:i/>
                <w:iCs/>
                <w:lang w:eastAsia="lt-LT"/>
              </w:rPr>
              <w:t>Facebook</w:t>
            </w:r>
            <w:r w:rsidRPr="00F25313">
              <w:rPr>
                <w:lang w:eastAsia="lt-LT"/>
              </w:rPr>
              <w:t xml:space="preserve"> ar lygiaverčių platformų). </w:t>
            </w:r>
          </w:p>
        </w:tc>
      </w:tr>
      <w:tr w:rsidR="00134ED2" w:rsidRPr="00F25313" w14:paraId="5A7AAD8A" w14:textId="77777777" w:rsidTr="00757DA3">
        <w:trPr>
          <w:trHeight w:val="285"/>
        </w:trPr>
        <w:tc>
          <w:tcPr>
            <w:tcW w:w="1693" w:type="dxa"/>
            <w:tcBorders>
              <w:top w:val="single" w:sz="6" w:space="0" w:color="000000"/>
              <w:left w:val="single" w:sz="6" w:space="0" w:color="000000"/>
              <w:bottom w:val="single" w:sz="6" w:space="0" w:color="000000"/>
              <w:right w:val="single" w:sz="6" w:space="0" w:color="000000"/>
            </w:tcBorders>
            <w:shd w:val="clear" w:color="auto" w:fill="auto"/>
            <w:hideMark/>
          </w:tcPr>
          <w:p w14:paraId="1D0F5184" w14:textId="032D4C09" w:rsidR="00134ED2" w:rsidRPr="00F25313" w:rsidRDefault="00134ED2" w:rsidP="00F74BE7">
            <w:pPr>
              <w:pStyle w:val="ListParagraph"/>
              <w:numPr>
                <w:ilvl w:val="0"/>
                <w:numId w:val="207"/>
              </w:numPr>
              <w:spacing w:before="0" w:after="0" w:line="240" w:lineRule="auto"/>
              <w:ind w:left="57" w:right="57" w:firstLine="0"/>
              <w:jc w:val="both"/>
            </w:pPr>
          </w:p>
        </w:tc>
        <w:tc>
          <w:tcPr>
            <w:tcW w:w="8263" w:type="dxa"/>
            <w:gridSpan w:val="2"/>
            <w:tcBorders>
              <w:top w:val="single" w:sz="6" w:space="0" w:color="000000"/>
              <w:left w:val="single" w:sz="6" w:space="0" w:color="000000"/>
              <w:bottom w:val="single" w:sz="6" w:space="0" w:color="000000"/>
              <w:right w:val="single" w:sz="6" w:space="0" w:color="000000"/>
            </w:tcBorders>
            <w:shd w:val="clear" w:color="auto" w:fill="auto"/>
            <w:hideMark/>
          </w:tcPr>
          <w:p w14:paraId="6FB6FFA7" w14:textId="2A79AF11" w:rsidR="00134ED2" w:rsidRPr="00F25313" w:rsidRDefault="00134ED2" w:rsidP="00D33E5F">
            <w:pPr>
              <w:spacing w:before="0" w:after="0" w:line="240" w:lineRule="auto"/>
              <w:ind w:left="57" w:right="57"/>
              <w:jc w:val="both"/>
              <w:rPr>
                <w:lang w:eastAsia="lt-LT"/>
              </w:rPr>
            </w:pPr>
            <w:r w:rsidRPr="00F25313">
              <w:rPr>
                <w:lang w:eastAsia="lt-LT"/>
              </w:rPr>
              <w:t xml:space="preserve">Turi būti galimybė įterpti </w:t>
            </w:r>
            <w:r w:rsidRPr="00F25313">
              <w:rPr>
                <w:i/>
                <w:iCs/>
                <w:lang w:eastAsia="lt-LT"/>
              </w:rPr>
              <w:t>„</w:t>
            </w:r>
            <w:proofErr w:type="spellStart"/>
            <w:r w:rsidRPr="00F25313">
              <w:rPr>
                <w:i/>
                <w:iCs/>
                <w:lang w:eastAsia="lt-LT"/>
              </w:rPr>
              <w:t>embed</w:t>
            </w:r>
            <w:proofErr w:type="spellEnd"/>
            <w:r w:rsidRPr="00F25313">
              <w:rPr>
                <w:i/>
                <w:iCs/>
                <w:lang w:eastAsia="lt-LT"/>
              </w:rPr>
              <w:t>“</w:t>
            </w:r>
            <w:r w:rsidRPr="00F25313">
              <w:rPr>
                <w:lang w:eastAsia="lt-LT"/>
              </w:rPr>
              <w:t xml:space="preserve"> arba </w:t>
            </w:r>
            <w:r w:rsidRPr="00F25313">
              <w:rPr>
                <w:i/>
                <w:iCs/>
                <w:lang w:eastAsia="lt-LT"/>
              </w:rPr>
              <w:t>„</w:t>
            </w:r>
            <w:proofErr w:type="spellStart"/>
            <w:r w:rsidRPr="00F25313">
              <w:rPr>
                <w:i/>
                <w:iCs/>
                <w:lang w:eastAsia="lt-LT"/>
              </w:rPr>
              <w:t>iFrame</w:t>
            </w:r>
            <w:proofErr w:type="spellEnd"/>
            <w:r w:rsidRPr="00F25313">
              <w:rPr>
                <w:i/>
                <w:iCs/>
                <w:lang w:eastAsia="lt-LT"/>
              </w:rPr>
              <w:t>“</w:t>
            </w:r>
            <w:r w:rsidRPr="00F25313">
              <w:rPr>
                <w:lang w:eastAsia="lt-LT"/>
              </w:rPr>
              <w:t xml:space="preserve"> elementą iš kitų </w:t>
            </w:r>
            <w:r w:rsidR="00AD173D" w:rsidRPr="00F25313">
              <w:rPr>
                <w:lang w:eastAsia="lt-LT"/>
              </w:rPr>
              <w:t xml:space="preserve">internetinių </w:t>
            </w:r>
            <w:r w:rsidRPr="00F25313">
              <w:rPr>
                <w:lang w:eastAsia="lt-LT"/>
              </w:rPr>
              <w:t>svetainių.</w:t>
            </w:r>
          </w:p>
        </w:tc>
      </w:tr>
      <w:tr w:rsidR="00134ED2" w:rsidRPr="00F25313" w14:paraId="07B11EE5" w14:textId="77777777" w:rsidTr="00757DA3">
        <w:trPr>
          <w:trHeight w:val="285"/>
        </w:trPr>
        <w:tc>
          <w:tcPr>
            <w:tcW w:w="1693" w:type="dxa"/>
            <w:tcBorders>
              <w:top w:val="single" w:sz="6" w:space="0" w:color="000000"/>
              <w:left w:val="single" w:sz="6" w:space="0" w:color="000000"/>
              <w:bottom w:val="single" w:sz="6" w:space="0" w:color="000000"/>
              <w:right w:val="single" w:sz="6" w:space="0" w:color="000000"/>
            </w:tcBorders>
            <w:shd w:val="clear" w:color="auto" w:fill="auto"/>
            <w:hideMark/>
          </w:tcPr>
          <w:p w14:paraId="2F607B59" w14:textId="07A196D0" w:rsidR="00134ED2" w:rsidRPr="00F25313" w:rsidRDefault="00134ED2" w:rsidP="00F74BE7">
            <w:pPr>
              <w:pStyle w:val="ListParagraph"/>
              <w:numPr>
                <w:ilvl w:val="0"/>
                <w:numId w:val="207"/>
              </w:numPr>
              <w:spacing w:before="0" w:after="0" w:line="240" w:lineRule="auto"/>
              <w:ind w:left="57" w:right="57" w:firstLine="0"/>
              <w:jc w:val="both"/>
            </w:pPr>
          </w:p>
        </w:tc>
        <w:tc>
          <w:tcPr>
            <w:tcW w:w="8263" w:type="dxa"/>
            <w:gridSpan w:val="2"/>
            <w:tcBorders>
              <w:top w:val="single" w:sz="6" w:space="0" w:color="000000"/>
              <w:left w:val="single" w:sz="6" w:space="0" w:color="000000"/>
              <w:bottom w:val="single" w:sz="6" w:space="0" w:color="000000"/>
              <w:right w:val="single" w:sz="6" w:space="0" w:color="000000"/>
            </w:tcBorders>
            <w:shd w:val="clear" w:color="auto" w:fill="auto"/>
            <w:hideMark/>
          </w:tcPr>
          <w:p w14:paraId="2368D49C" w14:textId="7AAA253C" w:rsidR="00134ED2" w:rsidRPr="00F25313" w:rsidRDefault="00134ED2" w:rsidP="00D33E5F">
            <w:pPr>
              <w:spacing w:before="0" w:after="0" w:line="240" w:lineRule="auto"/>
              <w:ind w:left="57" w:right="57"/>
              <w:jc w:val="both"/>
              <w:rPr>
                <w:lang w:eastAsia="lt-LT"/>
              </w:rPr>
            </w:pPr>
            <w:r w:rsidRPr="00F25313">
              <w:rPr>
                <w:lang w:eastAsia="lt-LT"/>
              </w:rPr>
              <w:t xml:space="preserve">Turi būti galimybė teksto redagavimo metu priskirti terminą iš terminų banko (tezauro), kuris </w:t>
            </w:r>
            <w:r w:rsidR="00AD173D" w:rsidRPr="00F25313">
              <w:rPr>
                <w:lang w:eastAsia="lt-LT"/>
              </w:rPr>
              <w:t>P</w:t>
            </w:r>
            <w:r w:rsidRPr="00F25313">
              <w:rPr>
                <w:lang w:eastAsia="lt-LT"/>
              </w:rPr>
              <w:t>ortale bus pateikiamas su iššokančiu informaciniu langeliu (</w:t>
            </w:r>
            <w:r w:rsidR="00A944E4" w:rsidRPr="00F25313">
              <w:rPr>
                <w:lang w:eastAsia="lt-LT"/>
              </w:rPr>
              <w:t xml:space="preserve">angl. </w:t>
            </w:r>
            <w:proofErr w:type="spellStart"/>
            <w:r w:rsidR="00A944E4" w:rsidRPr="00F25313">
              <w:rPr>
                <w:i/>
                <w:iCs/>
                <w:lang w:eastAsia="lt-LT"/>
              </w:rPr>
              <w:t>T</w:t>
            </w:r>
            <w:r w:rsidRPr="00F25313">
              <w:rPr>
                <w:i/>
                <w:iCs/>
                <w:lang w:eastAsia="lt-LT"/>
              </w:rPr>
              <w:t>ooltip</w:t>
            </w:r>
            <w:proofErr w:type="spellEnd"/>
            <w:r w:rsidRPr="00F25313">
              <w:rPr>
                <w:lang w:eastAsia="lt-LT"/>
              </w:rPr>
              <w:t>) arba papildomu informacijos bloku.</w:t>
            </w:r>
            <w:r w:rsidR="007B3011" w:rsidRPr="00F25313">
              <w:rPr>
                <w:lang w:eastAsia="lt-LT"/>
              </w:rPr>
              <w:t xml:space="preserve"> </w:t>
            </w:r>
            <w:r w:rsidR="00D73B00" w:rsidRPr="00F25313">
              <w:rPr>
                <w:lang w:eastAsia="lt-LT"/>
              </w:rPr>
              <w:t>Terminų banko</w:t>
            </w:r>
            <w:r w:rsidR="00764A1A" w:rsidRPr="00F25313">
              <w:rPr>
                <w:lang w:eastAsia="lt-LT"/>
              </w:rPr>
              <w:t xml:space="preserve"> funkcionalumo specifika turi būti suderinta su PO detalios analizės metu.</w:t>
            </w:r>
          </w:p>
        </w:tc>
      </w:tr>
      <w:tr w:rsidR="00134ED2" w:rsidRPr="00F25313" w14:paraId="2FA69698" w14:textId="77777777" w:rsidTr="00757DA3">
        <w:trPr>
          <w:trHeight w:val="285"/>
        </w:trPr>
        <w:tc>
          <w:tcPr>
            <w:tcW w:w="1693" w:type="dxa"/>
            <w:tcBorders>
              <w:top w:val="single" w:sz="6" w:space="0" w:color="000000"/>
              <w:left w:val="single" w:sz="6" w:space="0" w:color="000000"/>
              <w:bottom w:val="single" w:sz="6" w:space="0" w:color="000000"/>
              <w:right w:val="single" w:sz="6" w:space="0" w:color="000000"/>
            </w:tcBorders>
            <w:shd w:val="clear" w:color="auto" w:fill="auto"/>
            <w:hideMark/>
          </w:tcPr>
          <w:p w14:paraId="30FAEFD7" w14:textId="04173841" w:rsidR="00134ED2" w:rsidRPr="00F25313" w:rsidRDefault="00134ED2" w:rsidP="00F74BE7">
            <w:pPr>
              <w:pStyle w:val="ListParagraph"/>
              <w:numPr>
                <w:ilvl w:val="0"/>
                <w:numId w:val="207"/>
              </w:numPr>
              <w:spacing w:before="0" w:after="0" w:line="240" w:lineRule="auto"/>
              <w:ind w:left="57" w:right="57" w:firstLine="0"/>
              <w:jc w:val="both"/>
            </w:pPr>
          </w:p>
        </w:tc>
        <w:tc>
          <w:tcPr>
            <w:tcW w:w="8263" w:type="dxa"/>
            <w:gridSpan w:val="2"/>
            <w:tcBorders>
              <w:top w:val="single" w:sz="6" w:space="0" w:color="000000"/>
              <w:left w:val="single" w:sz="6" w:space="0" w:color="000000"/>
              <w:bottom w:val="single" w:sz="6" w:space="0" w:color="000000"/>
              <w:right w:val="single" w:sz="6" w:space="0" w:color="000000"/>
            </w:tcBorders>
            <w:shd w:val="clear" w:color="auto" w:fill="auto"/>
            <w:hideMark/>
          </w:tcPr>
          <w:p w14:paraId="25CFCADF" w14:textId="4B3494FA" w:rsidR="00134ED2" w:rsidRPr="00F25313" w:rsidRDefault="00134ED2" w:rsidP="00D33E5F">
            <w:pPr>
              <w:spacing w:before="0" w:after="0" w:line="240" w:lineRule="auto"/>
              <w:ind w:left="57" w:right="57"/>
              <w:jc w:val="both"/>
              <w:rPr>
                <w:lang w:eastAsia="lt-LT"/>
              </w:rPr>
            </w:pPr>
            <w:r w:rsidRPr="00F25313">
              <w:rPr>
                <w:lang w:eastAsia="lt-LT"/>
              </w:rPr>
              <w:t xml:space="preserve">Turi būti galimybė peržiūrėti įkeltą informaciją dar neparodžius jos </w:t>
            </w:r>
            <w:r w:rsidR="00D91D6B" w:rsidRPr="00F25313">
              <w:rPr>
                <w:lang w:eastAsia="lt-LT"/>
              </w:rPr>
              <w:t>Naudotojams</w:t>
            </w:r>
            <w:r w:rsidRPr="00F25313">
              <w:rPr>
                <w:lang w:eastAsia="lt-LT"/>
              </w:rPr>
              <w:t xml:space="preserve"> ir matyti </w:t>
            </w:r>
            <w:r w:rsidR="00D91D6B" w:rsidRPr="00F25313">
              <w:rPr>
                <w:lang w:eastAsia="lt-LT"/>
              </w:rPr>
              <w:t>Portalo t</w:t>
            </w:r>
            <w:r w:rsidRPr="00F25313">
              <w:rPr>
                <w:lang w:eastAsia="lt-LT"/>
              </w:rPr>
              <w:t>inklalapį tokį, koks jis bus rodomas viešai.</w:t>
            </w:r>
          </w:p>
        </w:tc>
      </w:tr>
      <w:tr w:rsidR="00134ED2" w:rsidRPr="00F25313" w14:paraId="68C6D1DB" w14:textId="77777777" w:rsidTr="00757DA3">
        <w:trPr>
          <w:trHeight w:val="285"/>
        </w:trPr>
        <w:tc>
          <w:tcPr>
            <w:tcW w:w="1693" w:type="dxa"/>
            <w:tcBorders>
              <w:top w:val="single" w:sz="6" w:space="0" w:color="000000"/>
              <w:left w:val="single" w:sz="6" w:space="0" w:color="000000"/>
              <w:bottom w:val="single" w:sz="6" w:space="0" w:color="000000"/>
              <w:right w:val="single" w:sz="6" w:space="0" w:color="000000"/>
            </w:tcBorders>
            <w:shd w:val="clear" w:color="auto" w:fill="auto"/>
            <w:hideMark/>
          </w:tcPr>
          <w:p w14:paraId="24EC06EF" w14:textId="48A59E04" w:rsidR="00134ED2" w:rsidRPr="00F25313" w:rsidRDefault="00134ED2" w:rsidP="00F74BE7">
            <w:pPr>
              <w:pStyle w:val="ListParagraph"/>
              <w:numPr>
                <w:ilvl w:val="0"/>
                <w:numId w:val="207"/>
              </w:numPr>
              <w:spacing w:before="0" w:after="0" w:line="240" w:lineRule="auto"/>
              <w:ind w:left="57" w:right="57" w:firstLine="0"/>
              <w:jc w:val="both"/>
            </w:pPr>
          </w:p>
        </w:tc>
        <w:tc>
          <w:tcPr>
            <w:tcW w:w="8263" w:type="dxa"/>
            <w:gridSpan w:val="2"/>
            <w:tcBorders>
              <w:top w:val="single" w:sz="6" w:space="0" w:color="000000"/>
              <w:left w:val="single" w:sz="6" w:space="0" w:color="000000"/>
              <w:bottom w:val="single" w:sz="6" w:space="0" w:color="000000"/>
              <w:right w:val="single" w:sz="6" w:space="0" w:color="000000"/>
            </w:tcBorders>
            <w:shd w:val="clear" w:color="auto" w:fill="auto"/>
            <w:hideMark/>
          </w:tcPr>
          <w:p w14:paraId="0DD2BDC4" w14:textId="764389B2" w:rsidR="00134ED2" w:rsidRPr="00F25313" w:rsidRDefault="00134ED2" w:rsidP="00D33E5F">
            <w:pPr>
              <w:spacing w:before="0" w:after="0" w:line="240" w:lineRule="auto"/>
              <w:ind w:left="57" w:right="57"/>
              <w:jc w:val="both"/>
              <w:rPr>
                <w:lang w:eastAsia="lt-LT"/>
              </w:rPr>
            </w:pPr>
            <w:r w:rsidRPr="00F25313">
              <w:rPr>
                <w:lang w:eastAsia="lt-LT"/>
              </w:rPr>
              <w:t>Turi būti galimybė vilkimo būdu keisti turinio išdėstymą: perkelti paveikslėlius, medija failus ar kitus elementus į kitą redaguojamo turinio vietą.</w:t>
            </w:r>
          </w:p>
        </w:tc>
      </w:tr>
    </w:tbl>
    <w:p w14:paraId="48F76A2E" w14:textId="4EE0D0B3" w:rsidR="00445972" w:rsidRPr="00F25313" w:rsidRDefault="001A701F" w:rsidP="00985DCC">
      <w:pPr>
        <w:pStyle w:val="Heading3"/>
        <w:rPr>
          <w:lang w:eastAsia="lt-LT"/>
        </w:rPr>
      </w:pPr>
      <w:bookmarkStart w:id="197" w:name="_Ref190185402"/>
      <w:bookmarkStart w:id="198" w:name="_Toc192232307"/>
      <w:r w:rsidRPr="00F25313">
        <w:rPr>
          <w:lang w:eastAsia="lt-LT"/>
        </w:rPr>
        <w:lastRenderedPageBreak/>
        <w:t xml:space="preserve">9.8.3. </w:t>
      </w:r>
      <w:r w:rsidR="00985DCC" w:rsidRPr="00F25313">
        <w:rPr>
          <w:lang w:eastAsia="lt-LT"/>
        </w:rPr>
        <w:t xml:space="preserve">Reikalavimai failų </w:t>
      </w:r>
      <w:r w:rsidR="00985DCC" w:rsidRPr="00F25313">
        <w:t>tvarkykl</w:t>
      </w:r>
      <w:r w:rsidR="00EF1CC6" w:rsidRPr="00F25313">
        <w:t>ės moduliui</w:t>
      </w:r>
      <w:bookmarkEnd w:id="197"/>
      <w:bookmarkEnd w:id="198"/>
    </w:p>
    <w:p w14:paraId="0D5AA1E9" w14:textId="38975D39" w:rsidR="00C30307" w:rsidRPr="00F25313" w:rsidRDefault="00C30307" w:rsidP="00C30307">
      <w:pPr>
        <w:pStyle w:val="Caption"/>
        <w:keepNext/>
      </w:pPr>
      <w:bookmarkStart w:id="199" w:name="_Toc192232519"/>
      <w:r w:rsidRPr="00F25313">
        <w:t xml:space="preserve">Lentelė </w:t>
      </w:r>
      <w:r w:rsidRPr="00F25313">
        <w:fldChar w:fldCharType="begin"/>
      </w:r>
      <w:r w:rsidRPr="00F25313">
        <w:instrText>SEQ Lentelė \* ARABIC</w:instrText>
      </w:r>
      <w:r w:rsidRPr="00F25313">
        <w:fldChar w:fldCharType="separate"/>
      </w:r>
      <w:r w:rsidR="004405C8">
        <w:rPr>
          <w:noProof/>
        </w:rPr>
        <w:t>42</w:t>
      </w:r>
      <w:r w:rsidRPr="00F25313">
        <w:fldChar w:fldCharType="end"/>
      </w:r>
      <w:r w:rsidRPr="00F25313">
        <w:t xml:space="preserve">. Reikalavimai </w:t>
      </w:r>
      <w:r w:rsidR="00EF1CC6" w:rsidRPr="00F25313">
        <w:t>failų tvarkyklės moduliui</w:t>
      </w:r>
      <w:r w:rsidRPr="00F25313">
        <w:t>.</w:t>
      </w:r>
      <w:bookmarkEnd w:id="199"/>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552"/>
        <w:gridCol w:w="283"/>
        <w:gridCol w:w="8121"/>
      </w:tblGrid>
      <w:tr w:rsidR="00C30307" w:rsidRPr="00F25313" w14:paraId="4F4ADC24" w14:textId="77777777" w:rsidTr="00757DA3">
        <w:trPr>
          <w:trHeight w:val="285"/>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26ACFDA2" w14:textId="77777777" w:rsidR="00C30307" w:rsidRPr="00F25313" w:rsidRDefault="00C30307" w:rsidP="006E3BC7">
            <w:pPr>
              <w:spacing w:before="0" w:after="0" w:line="240" w:lineRule="auto"/>
              <w:ind w:left="57" w:right="57"/>
              <w:jc w:val="both"/>
              <w:rPr>
                <w:lang w:eastAsia="lt-LT"/>
              </w:rPr>
            </w:pPr>
            <w:r w:rsidRPr="00F25313">
              <w:rPr>
                <w:b/>
                <w:bCs/>
                <w:lang w:eastAsia="lt-LT"/>
              </w:rPr>
              <w:t>Nr.</w:t>
            </w:r>
            <w:r w:rsidRPr="00F25313">
              <w:rPr>
                <w:lang w:eastAsia="lt-LT"/>
              </w:rPr>
              <w:t> </w:t>
            </w: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558AF7A2" w14:textId="77777777" w:rsidR="00C30307" w:rsidRPr="00F25313" w:rsidRDefault="00C30307" w:rsidP="006E3BC7">
            <w:pPr>
              <w:spacing w:before="0" w:after="0" w:line="240" w:lineRule="auto"/>
              <w:ind w:left="57" w:right="57"/>
              <w:jc w:val="both"/>
              <w:rPr>
                <w:lang w:eastAsia="lt-LT"/>
              </w:rPr>
            </w:pPr>
            <w:r w:rsidRPr="00F25313">
              <w:rPr>
                <w:b/>
                <w:bCs/>
                <w:lang w:eastAsia="lt-LT"/>
              </w:rPr>
              <w:t>Reikalavimo aprašymas  </w:t>
            </w:r>
            <w:r w:rsidRPr="00F25313">
              <w:rPr>
                <w:lang w:eastAsia="lt-LT"/>
              </w:rPr>
              <w:t> </w:t>
            </w:r>
          </w:p>
        </w:tc>
      </w:tr>
      <w:tr w:rsidR="00C30307" w:rsidRPr="00F25313" w14:paraId="50F2AF46" w14:textId="77777777" w:rsidTr="00757DA3">
        <w:trPr>
          <w:trHeight w:val="228"/>
        </w:trPr>
        <w:tc>
          <w:tcPr>
            <w:tcW w:w="1552" w:type="dxa"/>
            <w:vMerge w:val="restart"/>
            <w:tcBorders>
              <w:top w:val="single" w:sz="6" w:space="0" w:color="000000" w:themeColor="text1"/>
              <w:left w:val="single" w:sz="6" w:space="0" w:color="000000" w:themeColor="text1"/>
              <w:right w:val="single" w:sz="6" w:space="0" w:color="000000" w:themeColor="text1"/>
            </w:tcBorders>
            <w:shd w:val="clear" w:color="auto" w:fill="auto"/>
            <w:hideMark/>
          </w:tcPr>
          <w:p w14:paraId="05EC2633" w14:textId="4504F95D" w:rsidR="00C30307" w:rsidRPr="00F25313" w:rsidRDefault="00C30307" w:rsidP="00F74BE7">
            <w:pPr>
              <w:pStyle w:val="ListParagraph"/>
              <w:numPr>
                <w:ilvl w:val="0"/>
                <w:numId w:val="211"/>
              </w:numPr>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F823331" w14:textId="0D308378" w:rsidR="00C30307" w:rsidRPr="00F25313" w:rsidRDefault="00C30307" w:rsidP="006E3BC7">
            <w:pPr>
              <w:spacing w:before="0" w:after="0" w:line="240" w:lineRule="auto"/>
              <w:ind w:left="57" w:right="57"/>
              <w:jc w:val="both"/>
              <w:rPr>
                <w:lang w:eastAsia="lt-LT"/>
              </w:rPr>
            </w:pPr>
            <w:r w:rsidRPr="00F25313">
              <w:rPr>
                <w:lang w:eastAsia="lt-LT"/>
              </w:rPr>
              <w:t>Turi būti galimybė:</w:t>
            </w:r>
          </w:p>
        </w:tc>
      </w:tr>
      <w:tr w:rsidR="00C30307" w:rsidRPr="00F25313" w14:paraId="14C7ECDE" w14:textId="77777777" w:rsidTr="00757DA3">
        <w:trPr>
          <w:trHeight w:val="228"/>
        </w:trPr>
        <w:tc>
          <w:tcPr>
            <w:tcW w:w="1552" w:type="dxa"/>
            <w:vMerge/>
          </w:tcPr>
          <w:p w14:paraId="58458527" w14:textId="77777777" w:rsidR="00C30307" w:rsidRPr="00F25313" w:rsidRDefault="00C30307" w:rsidP="00F74BE7">
            <w:pPr>
              <w:pStyle w:val="ListParagraph"/>
              <w:numPr>
                <w:ilvl w:val="0"/>
                <w:numId w:val="211"/>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DF7D0FE" w14:textId="77777777" w:rsidR="00C30307" w:rsidRPr="00F25313" w:rsidRDefault="00C30307" w:rsidP="00F74BE7">
            <w:pPr>
              <w:pStyle w:val="ListParagraph"/>
              <w:numPr>
                <w:ilvl w:val="0"/>
                <w:numId w:val="208"/>
              </w:numPr>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1207F3" w14:textId="0018C8DE" w:rsidR="00C30307" w:rsidRPr="00F25313" w:rsidRDefault="00C30307" w:rsidP="006E3BC7">
            <w:pPr>
              <w:spacing w:before="0" w:after="0" w:line="240" w:lineRule="auto"/>
              <w:ind w:left="57" w:right="57"/>
              <w:jc w:val="both"/>
              <w:rPr>
                <w:lang w:eastAsia="lt-LT"/>
              </w:rPr>
            </w:pPr>
            <w:r w:rsidRPr="00F25313">
              <w:rPr>
                <w:lang w:eastAsia="lt-LT"/>
              </w:rPr>
              <w:t>Kurti kategorijas ir į jas priskirti failus;</w:t>
            </w:r>
          </w:p>
        </w:tc>
      </w:tr>
      <w:tr w:rsidR="00C30307" w:rsidRPr="00F25313" w14:paraId="12F617B0" w14:textId="77777777" w:rsidTr="00757DA3">
        <w:trPr>
          <w:trHeight w:val="228"/>
        </w:trPr>
        <w:tc>
          <w:tcPr>
            <w:tcW w:w="1552" w:type="dxa"/>
            <w:vMerge/>
          </w:tcPr>
          <w:p w14:paraId="54D6B03A" w14:textId="77777777" w:rsidR="00C30307" w:rsidRPr="00F25313" w:rsidRDefault="00C30307" w:rsidP="00F74BE7">
            <w:pPr>
              <w:pStyle w:val="ListParagraph"/>
              <w:numPr>
                <w:ilvl w:val="0"/>
                <w:numId w:val="211"/>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63C0AAF" w14:textId="77777777" w:rsidR="00C30307" w:rsidRPr="00F25313" w:rsidRDefault="00C30307" w:rsidP="00F74BE7">
            <w:pPr>
              <w:pStyle w:val="ListParagraph"/>
              <w:numPr>
                <w:ilvl w:val="0"/>
                <w:numId w:val="208"/>
              </w:numPr>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338805" w14:textId="51DE9B67" w:rsidR="00C30307" w:rsidRPr="00F25313" w:rsidRDefault="00C30307" w:rsidP="006E3BC7">
            <w:pPr>
              <w:spacing w:before="0" w:after="0" w:line="240" w:lineRule="auto"/>
              <w:ind w:left="57" w:right="57"/>
              <w:jc w:val="both"/>
              <w:rPr>
                <w:lang w:eastAsia="lt-LT"/>
              </w:rPr>
            </w:pPr>
            <w:r w:rsidRPr="00F25313">
              <w:rPr>
                <w:lang w:eastAsia="lt-LT"/>
              </w:rPr>
              <w:t>Peržiūrėti, kokie failai priskirti konkrečiai kategorijai.</w:t>
            </w:r>
          </w:p>
        </w:tc>
      </w:tr>
      <w:tr w:rsidR="00C30307" w:rsidRPr="00F25313" w14:paraId="4E13CD75" w14:textId="77777777" w:rsidTr="00757DA3">
        <w:trPr>
          <w:trHeight w:val="285"/>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93AED6B" w14:textId="25DB85B8" w:rsidR="00C30307" w:rsidRPr="00F25313" w:rsidRDefault="00C30307" w:rsidP="00F74BE7">
            <w:pPr>
              <w:pStyle w:val="ListParagraph"/>
              <w:numPr>
                <w:ilvl w:val="0"/>
                <w:numId w:val="211"/>
              </w:numPr>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4B2E54F" w14:textId="77777777" w:rsidR="00C30307" w:rsidRPr="00F25313" w:rsidRDefault="00C30307" w:rsidP="006E3BC7">
            <w:pPr>
              <w:spacing w:before="0" w:after="0" w:line="240" w:lineRule="auto"/>
              <w:ind w:left="57" w:right="57"/>
              <w:jc w:val="both"/>
              <w:rPr>
                <w:lang w:eastAsia="lt-LT"/>
              </w:rPr>
            </w:pPr>
            <w:r w:rsidRPr="00F25313">
              <w:rPr>
                <w:lang w:eastAsia="lt-LT"/>
              </w:rPr>
              <w:t xml:space="preserve">Turi būti galimybė vilkimo būdu (angl. </w:t>
            </w:r>
            <w:proofErr w:type="spellStart"/>
            <w:r w:rsidRPr="00F25313">
              <w:rPr>
                <w:i/>
                <w:iCs/>
                <w:lang w:eastAsia="lt-LT"/>
              </w:rPr>
              <w:t>Drag</w:t>
            </w:r>
            <w:proofErr w:type="spellEnd"/>
            <w:r w:rsidRPr="00F25313">
              <w:rPr>
                <w:i/>
                <w:iCs/>
                <w:lang w:eastAsia="lt-LT"/>
              </w:rPr>
              <w:t xml:space="preserve"> </w:t>
            </w:r>
            <w:proofErr w:type="spellStart"/>
            <w:r w:rsidRPr="00F25313">
              <w:rPr>
                <w:i/>
                <w:iCs/>
                <w:lang w:eastAsia="lt-LT"/>
              </w:rPr>
              <w:t>and</w:t>
            </w:r>
            <w:proofErr w:type="spellEnd"/>
            <w:r w:rsidRPr="00F25313">
              <w:rPr>
                <w:i/>
                <w:iCs/>
                <w:lang w:eastAsia="lt-LT"/>
              </w:rPr>
              <w:t xml:space="preserve"> </w:t>
            </w:r>
            <w:proofErr w:type="spellStart"/>
            <w:r w:rsidRPr="00F25313">
              <w:rPr>
                <w:i/>
                <w:iCs/>
                <w:lang w:eastAsia="lt-LT"/>
              </w:rPr>
              <w:t>drop</w:t>
            </w:r>
            <w:proofErr w:type="spellEnd"/>
            <w:r w:rsidRPr="00F25313">
              <w:rPr>
                <w:lang w:eastAsia="lt-LT"/>
              </w:rPr>
              <w:t>) įkelti failus į konkrečią kategoriją iš kompiuterio kietojo disko. </w:t>
            </w:r>
          </w:p>
        </w:tc>
      </w:tr>
      <w:tr w:rsidR="00C30307" w:rsidRPr="00F25313" w14:paraId="4D9E7CF4" w14:textId="77777777" w:rsidTr="00757DA3">
        <w:trPr>
          <w:trHeight w:val="285"/>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8BDDF76" w14:textId="30AEB7CB" w:rsidR="00C30307" w:rsidRPr="00F25313" w:rsidRDefault="00C30307" w:rsidP="00F74BE7">
            <w:pPr>
              <w:pStyle w:val="ListParagraph"/>
              <w:numPr>
                <w:ilvl w:val="0"/>
                <w:numId w:val="211"/>
              </w:numPr>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732A987" w14:textId="77777777" w:rsidR="00C30307" w:rsidRPr="00F25313" w:rsidRDefault="00C30307" w:rsidP="006E3BC7">
            <w:pPr>
              <w:spacing w:before="0" w:after="0" w:line="240" w:lineRule="auto"/>
              <w:ind w:left="57" w:right="57"/>
              <w:jc w:val="both"/>
              <w:rPr>
                <w:lang w:eastAsia="lt-LT"/>
              </w:rPr>
            </w:pPr>
            <w:r w:rsidRPr="00F25313">
              <w:rPr>
                <w:lang w:eastAsia="lt-LT"/>
              </w:rPr>
              <w:t>Turi būti galimybė įkelti pasirinkto katalogo failus esančius kompiuterio kietajame diske į pasirinką kategoriją. </w:t>
            </w:r>
          </w:p>
        </w:tc>
      </w:tr>
      <w:tr w:rsidR="00C30307" w:rsidRPr="00F25313" w14:paraId="480F9CF1" w14:textId="77777777" w:rsidTr="00757DA3">
        <w:trPr>
          <w:trHeight w:val="284"/>
        </w:trPr>
        <w:tc>
          <w:tcPr>
            <w:tcW w:w="1552" w:type="dxa"/>
            <w:vMerge w:val="restart"/>
            <w:tcBorders>
              <w:top w:val="single" w:sz="6" w:space="0" w:color="000000" w:themeColor="text1"/>
              <w:left w:val="single" w:sz="6" w:space="0" w:color="000000" w:themeColor="text1"/>
              <w:right w:val="single" w:sz="6" w:space="0" w:color="000000" w:themeColor="text1"/>
            </w:tcBorders>
            <w:shd w:val="clear" w:color="auto" w:fill="auto"/>
            <w:hideMark/>
          </w:tcPr>
          <w:p w14:paraId="542C7F78" w14:textId="5111DB69" w:rsidR="00C30307" w:rsidRPr="00F25313" w:rsidRDefault="00C30307" w:rsidP="00F74BE7">
            <w:pPr>
              <w:pStyle w:val="ListParagraph"/>
              <w:numPr>
                <w:ilvl w:val="0"/>
                <w:numId w:val="211"/>
              </w:numPr>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41155A7" w14:textId="6EE28BB2" w:rsidR="00C30307" w:rsidRPr="00F25313" w:rsidRDefault="00C30307" w:rsidP="006E3BC7">
            <w:pPr>
              <w:spacing w:before="0" w:after="0" w:line="240" w:lineRule="auto"/>
              <w:ind w:left="57" w:right="57"/>
              <w:jc w:val="both"/>
              <w:rPr>
                <w:lang w:eastAsia="lt-LT"/>
              </w:rPr>
            </w:pPr>
            <w:r w:rsidRPr="00F25313">
              <w:rPr>
                <w:lang w:eastAsia="lt-LT"/>
              </w:rPr>
              <w:t>Failų sąraše turi būti pateikiama ne mažiau kaip:</w:t>
            </w:r>
          </w:p>
        </w:tc>
      </w:tr>
      <w:tr w:rsidR="00C30307" w:rsidRPr="00F25313" w14:paraId="53BEEE54" w14:textId="77777777" w:rsidTr="00757DA3">
        <w:trPr>
          <w:trHeight w:val="261"/>
        </w:trPr>
        <w:tc>
          <w:tcPr>
            <w:tcW w:w="1552" w:type="dxa"/>
            <w:vMerge/>
          </w:tcPr>
          <w:p w14:paraId="7391C91C" w14:textId="77777777" w:rsidR="00C30307" w:rsidRPr="00F25313" w:rsidRDefault="00C30307" w:rsidP="00F74BE7">
            <w:pPr>
              <w:pStyle w:val="ListParagraph"/>
              <w:numPr>
                <w:ilvl w:val="0"/>
                <w:numId w:val="211"/>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5D9AB24" w14:textId="77777777" w:rsidR="00C30307" w:rsidRPr="00F25313" w:rsidRDefault="00C30307" w:rsidP="00F74BE7">
            <w:pPr>
              <w:pStyle w:val="ListParagraph"/>
              <w:numPr>
                <w:ilvl w:val="0"/>
                <w:numId w:val="209"/>
              </w:numPr>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ADD3820" w14:textId="57C13131" w:rsidR="00C30307" w:rsidRPr="00F25313" w:rsidRDefault="00C30307" w:rsidP="006E3BC7">
            <w:pPr>
              <w:spacing w:before="0" w:after="0" w:line="240" w:lineRule="auto"/>
              <w:ind w:left="57" w:right="57"/>
              <w:jc w:val="both"/>
              <w:rPr>
                <w:lang w:eastAsia="lt-LT"/>
              </w:rPr>
            </w:pPr>
            <w:r w:rsidRPr="00F25313">
              <w:rPr>
                <w:lang w:eastAsia="lt-LT"/>
              </w:rPr>
              <w:t>Failo pavadinimas; </w:t>
            </w:r>
          </w:p>
        </w:tc>
      </w:tr>
      <w:tr w:rsidR="00C30307" w:rsidRPr="00F25313" w14:paraId="11CADDF8" w14:textId="77777777" w:rsidTr="00757DA3">
        <w:trPr>
          <w:trHeight w:val="123"/>
        </w:trPr>
        <w:tc>
          <w:tcPr>
            <w:tcW w:w="1552" w:type="dxa"/>
            <w:vMerge/>
          </w:tcPr>
          <w:p w14:paraId="5EC9EA06" w14:textId="77777777" w:rsidR="00C30307" w:rsidRPr="00F25313" w:rsidRDefault="00C30307" w:rsidP="00F74BE7">
            <w:pPr>
              <w:pStyle w:val="ListParagraph"/>
              <w:numPr>
                <w:ilvl w:val="0"/>
                <w:numId w:val="211"/>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BF031DE" w14:textId="77777777" w:rsidR="00C30307" w:rsidRPr="00F25313" w:rsidRDefault="00C30307" w:rsidP="00F74BE7">
            <w:pPr>
              <w:pStyle w:val="ListParagraph"/>
              <w:numPr>
                <w:ilvl w:val="0"/>
                <w:numId w:val="209"/>
              </w:numPr>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323DC66" w14:textId="4C5E03C3" w:rsidR="00C30307" w:rsidRPr="00F25313" w:rsidRDefault="00C30307" w:rsidP="006E3BC7">
            <w:pPr>
              <w:spacing w:before="0" w:after="0" w:line="240" w:lineRule="auto"/>
              <w:ind w:left="57" w:right="57"/>
              <w:jc w:val="both"/>
              <w:rPr>
                <w:lang w:eastAsia="lt-LT"/>
              </w:rPr>
            </w:pPr>
            <w:r w:rsidRPr="00F25313">
              <w:rPr>
                <w:lang w:eastAsia="lt-LT"/>
              </w:rPr>
              <w:t>Failo tipas; </w:t>
            </w:r>
          </w:p>
        </w:tc>
      </w:tr>
      <w:tr w:rsidR="00C30307" w:rsidRPr="00F25313" w14:paraId="6F5051F6" w14:textId="77777777" w:rsidTr="00757DA3">
        <w:trPr>
          <w:trHeight w:val="241"/>
        </w:trPr>
        <w:tc>
          <w:tcPr>
            <w:tcW w:w="1552" w:type="dxa"/>
            <w:vMerge/>
          </w:tcPr>
          <w:p w14:paraId="2EB22D51" w14:textId="77777777" w:rsidR="00C30307" w:rsidRPr="00F25313" w:rsidRDefault="00C30307" w:rsidP="00F74BE7">
            <w:pPr>
              <w:pStyle w:val="ListParagraph"/>
              <w:numPr>
                <w:ilvl w:val="0"/>
                <w:numId w:val="211"/>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9F12E08" w14:textId="77777777" w:rsidR="00C30307" w:rsidRPr="00F25313" w:rsidRDefault="00C30307" w:rsidP="00F74BE7">
            <w:pPr>
              <w:pStyle w:val="ListParagraph"/>
              <w:numPr>
                <w:ilvl w:val="0"/>
                <w:numId w:val="209"/>
              </w:numPr>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4814C14" w14:textId="115BBE32" w:rsidR="00C30307" w:rsidRPr="00F25313" w:rsidRDefault="00C30307" w:rsidP="006E3BC7">
            <w:pPr>
              <w:spacing w:before="0" w:after="0" w:line="240" w:lineRule="auto"/>
              <w:ind w:left="57" w:right="57"/>
              <w:jc w:val="both"/>
              <w:rPr>
                <w:lang w:eastAsia="lt-LT"/>
              </w:rPr>
            </w:pPr>
            <w:r w:rsidRPr="00F25313">
              <w:rPr>
                <w:lang w:eastAsia="lt-LT"/>
              </w:rPr>
              <w:t>Failo įkėlimo data; </w:t>
            </w:r>
          </w:p>
        </w:tc>
      </w:tr>
      <w:tr w:rsidR="00C30307" w:rsidRPr="00F25313" w14:paraId="1CB18DFA" w14:textId="77777777" w:rsidTr="00757DA3">
        <w:trPr>
          <w:trHeight w:val="103"/>
        </w:trPr>
        <w:tc>
          <w:tcPr>
            <w:tcW w:w="1552" w:type="dxa"/>
            <w:vMerge/>
          </w:tcPr>
          <w:p w14:paraId="77653B22" w14:textId="77777777" w:rsidR="00C30307" w:rsidRPr="00F25313" w:rsidRDefault="00C30307" w:rsidP="00F74BE7">
            <w:pPr>
              <w:pStyle w:val="ListParagraph"/>
              <w:numPr>
                <w:ilvl w:val="0"/>
                <w:numId w:val="211"/>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C6ECFF9" w14:textId="77777777" w:rsidR="00C30307" w:rsidRPr="00F25313" w:rsidRDefault="00C30307" w:rsidP="00F74BE7">
            <w:pPr>
              <w:pStyle w:val="ListParagraph"/>
              <w:numPr>
                <w:ilvl w:val="0"/>
                <w:numId w:val="209"/>
              </w:numPr>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19A6F6E" w14:textId="68DB21F5" w:rsidR="00C30307" w:rsidRPr="00F25313" w:rsidRDefault="00C30307" w:rsidP="006E3BC7">
            <w:pPr>
              <w:spacing w:before="0" w:after="0" w:line="240" w:lineRule="auto"/>
              <w:ind w:left="57" w:right="57"/>
              <w:jc w:val="both"/>
              <w:rPr>
                <w:lang w:eastAsia="lt-LT"/>
              </w:rPr>
            </w:pPr>
            <w:r w:rsidRPr="00F25313">
              <w:rPr>
                <w:lang w:eastAsia="lt-LT"/>
              </w:rPr>
              <w:t>Failo dydis.</w:t>
            </w:r>
          </w:p>
        </w:tc>
      </w:tr>
      <w:tr w:rsidR="004A317C" w:rsidRPr="00F25313" w14:paraId="5A56B030" w14:textId="77777777" w:rsidTr="00757DA3">
        <w:trPr>
          <w:trHeight w:val="96"/>
        </w:trPr>
        <w:tc>
          <w:tcPr>
            <w:tcW w:w="1552" w:type="dxa"/>
            <w:vMerge w:val="restart"/>
            <w:tcBorders>
              <w:top w:val="single" w:sz="6" w:space="0" w:color="000000" w:themeColor="text1"/>
              <w:left w:val="single" w:sz="6" w:space="0" w:color="000000" w:themeColor="text1"/>
              <w:right w:val="single" w:sz="6" w:space="0" w:color="000000" w:themeColor="text1"/>
            </w:tcBorders>
            <w:shd w:val="clear" w:color="auto" w:fill="auto"/>
            <w:hideMark/>
          </w:tcPr>
          <w:p w14:paraId="1A04A903" w14:textId="08FDADD8" w:rsidR="004A317C" w:rsidRPr="00F25313" w:rsidRDefault="004A317C" w:rsidP="00F74BE7">
            <w:pPr>
              <w:pStyle w:val="ListParagraph"/>
              <w:numPr>
                <w:ilvl w:val="0"/>
                <w:numId w:val="211"/>
              </w:numPr>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FD49B4D" w14:textId="4EA737B8" w:rsidR="004A317C" w:rsidRPr="00F25313" w:rsidRDefault="004A317C" w:rsidP="006E3BC7">
            <w:pPr>
              <w:spacing w:before="0" w:after="0" w:line="240" w:lineRule="auto"/>
              <w:ind w:left="57" w:right="57"/>
              <w:jc w:val="both"/>
              <w:rPr>
                <w:lang w:eastAsia="lt-LT"/>
              </w:rPr>
            </w:pPr>
            <w:r w:rsidRPr="00F25313">
              <w:rPr>
                <w:lang w:eastAsia="lt-LT"/>
              </w:rPr>
              <w:t>Turi būti galimybės:</w:t>
            </w:r>
          </w:p>
        </w:tc>
      </w:tr>
      <w:tr w:rsidR="004A317C" w:rsidRPr="00F25313" w14:paraId="5D7B8297" w14:textId="77777777" w:rsidTr="00757DA3">
        <w:trPr>
          <w:trHeight w:val="96"/>
        </w:trPr>
        <w:tc>
          <w:tcPr>
            <w:tcW w:w="1552" w:type="dxa"/>
            <w:vMerge/>
          </w:tcPr>
          <w:p w14:paraId="3C74EBAE" w14:textId="77777777" w:rsidR="004A317C" w:rsidRPr="00F25313" w:rsidRDefault="004A317C" w:rsidP="00F74BE7">
            <w:pPr>
              <w:pStyle w:val="ListParagraph"/>
              <w:numPr>
                <w:ilvl w:val="0"/>
                <w:numId w:val="211"/>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CB168BF" w14:textId="77777777" w:rsidR="004A317C" w:rsidRPr="00F25313" w:rsidRDefault="004A317C" w:rsidP="00F74BE7">
            <w:pPr>
              <w:pStyle w:val="ListParagraph"/>
              <w:numPr>
                <w:ilvl w:val="0"/>
                <w:numId w:val="210"/>
              </w:numPr>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C824AC6" w14:textId="71EEB611" w:rsidR="004A317C" w:rsidRPr="00F25313" w:rsidRDefault="004A317C" w:rsidP="006E3BC7">
            <w:pPr>
              <w:spacing w:before="0" w:after="0" w:line="240" w:lineRule="auto"/>
              <w:ind w:left="57" w:right="57"/>
              <w:jc w:val="both"/>
              <w:rPr>
                <w:lang w:eastAsia="lt-LT"/>
              </w:rPr>
            </w:pPr>
            <w:r w:rsidRPr="00F25313">
              <w:rPr>
                <w:lang w:eastAsia="lt-LT"/>
              </w:rPr>
              <w:t>Pašalinti failą;</w:t>
            </w:r>
          </w:p>
        </w:tc>
      </w:tr>
      <w:tr w:rsidR="004A317C" w:rsidRPr="00F25313" w14:paraId="6105BCED" w14:textId="77777777" w:rsidTr="00757DA3">
        <w:trPr>
          <w:trHeight w:val="96"/>
        </w:trPr>
        <w:tc>
          <w:tcPr>
            <w:tcW w:w="1552" w:type="dxa"/>
            <w:vMerge/>
          </w:tcPr>
          <w:p w14:paraId="664DD403" w14:textId="77777777" w:rsidR="004A317C" w:rsidRPr="00F25313" w:rsidRDefault="004A317C" w:rsidP="00F74BE7">
            <w:pPr>
              <w:pStyle w:val="ListParagraph"/>
              <w:numPr>
                <w:ilvl w:val="0"/>
                <w:numId w:val="211"/>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0858DBF" w14:textId="77777777" w:rsidR="004A317C" w:rsidRPr="00F25313" w:rsidRDefault="004A317C" w:rsidP="00F74BE7">
            <w:pPr>
              <w:pStyle w:val="ListParagraph"/>
              <w:numPr>
                <w:ilvl w:val="0"/>
                <w:numId w:val="210"/>
              </w:numPr>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2CB6C47" w14:textId="2D9C181D" w:rsidR="004A317C" w:rsidRPr="00F25313" w:rsidRDefault="004A317C" w:rsidP="006E3BC7">
            <w:pPr>
              <w:spacing w:before="0" w:after="0" w:line="240" w:lineRule="auto"/>
              <w:ind w:left="57" w:right="57"/>
              <w:jc w:val="both"/>
              <w:rPr>
                <w:lang w:eastAsia="lt-LT"/>
              </w:rPr>
            </w:pPr>
            <w:r w:rsidRPr="00F25313">
              <w:rPr>
                <w:lang w:eastAsia="lt-LT"/>
              </w:rPr>
              <w:t>Perkelti failą į kitą kategoriją;</w:t>
            </w:r>
          </w:p>
        </w:tc>
      </w:tr>
      <w:tr w:rsidR="004A317C" w:rsidRPr="00F25313" w14:paraId="5DF434AF" w14:textId="77777777" w:rsidTr="00757DA3">
        <w:trPr>
          <w:trHeight w:val="96"/>
        </w:trPr>
        <w:tc>
          <w:tcPr>
            <w:tcW w:w="1552" w:type="dxa"/>
            <w:vMerge/>
          </w:tcPr>
          <w:p w14:paraId="342DC7D6" w14:textId="77777777" w:rsidR="004A317C" w:rsidRPr="00F25313" w:rsidRDefault="004A317C" w:rsidP="00F74BE7">
            <w:pPr>
              <w:pStyle w:val="ListParagraph"/>
              <w:numPr>
                <w:ilvl w:val="0"/>
                <w:numId w:val="211"/>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25BF8E7" w14:textId="77777777" w:rsidR="004A317C" w:rsidRPr="00F25313" w:rsidRDefault="004A317C" w:rsidP="00F74BE7">
            <w:pPr>
              <w:pStyle w:val="ListParagraph"/>
              <w:numPr>
                <w:ilvl w:val="0"/>
                <w:numId w:val="210"/>
              </w:numPr>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B581A42" w14:textId="173079EB" w:rsidR="004A317C" w:rsidRPr="00F25313" w:rsidRDefault="004A317C" w:rsidP="006E3BC7">
            <w:pPr>
              <w:spacing w:before="0" w:after="0" w:line="240" w:lineRule="auto"/>
              <w:ind w:left="57" w:right="57"/>
              <w:jc w:val="both"/>
              <w:rPr>
                <w:lang w:eastAsia="lt-LT"/>
              </w:rPr>
            </w:pPr>
            <w:r w:rsidRPr="00F25313">
              <w:rPr>
                <w:lang w:eastAsia="lt-LT"/>
              </w:rPr>
              <w:t>Pervadinti failą.</w:t>
            </w:r>
          </w:p>
        </w:tc>
      </w:tr>
      <w:tr w:rsidR="00C30307" w:rsidRPr="00F25313" w14:paraId="03924292" w14:textId="77777777" w:rsidTr="00757DA3">
        <w:trPr>
          <w:trHeight w:val="285"/>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AB20BC3" w14:textId="7C3EB67C" w:rsidR="00C30307" w:rsidRPr="00F25313" w:rsidRDefault="00C30307" w:rsidP="00F74BE7">
            <w:pPr>
              <w:pStyle w:val="ListParagraph"/>
              <w:numPr>
                <w:ilvl w:val="0"/>
                <w:numId w:val="211"/>
              </w:numPr>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B7A0804" w14:textId="6AD821CE" w:rsidR="00C30307" w:rsidRPr="00F25313" w:rsidRDefault="00C30307" w:rsidP="006E3BC7">
            <w:pPr>
              <w:spacing w:before="0" w:after="0" w:line="240" w:lineRule="auto"/>
              <w:ind w:left="57" w:right="57"/>
              <w:jc w:val="both"/>
              <w:rPr>
                <w:lang w:eastAsia="lt-LT"/>
              </w:rPr>
            </w:pPr>
            <w:r w:rsidRPr="00F25313">
              <w:rPr>
                <w:lang w:eastAsia="lt-LT"/>
              </w:rPr>
              <w:t>Turi būti galimybė atsisiųsti įkeltą failą.</w:t>
            </w:r>
          </w:p>
        </w:tc>
      </w:tr>
      <w:tr w:rsidR="00C30307" w:rsidRPr="00F25313" w14:paraId="41CD3927" w14:textId="77777777" w:rsidTr="00757DA3">
        <w:trPr>
          <w:trHeight w:val="285"/>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D108899" w14:textId="3190C59B" w:rsidR="00C30307" w:rsidRPr="00F25313" w:rsidRDefault="00C30307" w:rsidP="00F74BE7">
            <w:pPr>
              <w:pStyle w:val="ListParagraph"/>
              <w:numPr>
                <w:ilvl w:val="0"/>
                <w:numId w:val="211"/>
              </w:numPr>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E5519D8" w14:textId="77777777" w:rsidR="00C30307" w:rsidRPr="00F25313" w:rsidRDefault="00C30307" w:rsidP="006E3BC7">
            <w:pPr>
              <w:spacing w:before="0" w:after="0" w:line="240" w:lineRule="auto"/>
              <w:ind w:left="57" w:right="57"/>
              <w:jc w:val="both"/>
              <w:rPr>
                <w:lang w:eastAsia="lt-LT"/>
              </w:rPr>
            </w:pPr>
            <w:r w:rsidRPr="00F25313">
              <w:rPr>
                <w:lang w:eastAsia="lt-LT"/>
              </w:rPr>
              <w:t>Turi būti galimybė atlikti failų paiešką. Paieška turi veikti dinamiškai – pradėjus vesti failo pavadinimą rezultatai turi būti pateikiami iš karto. </w:t>
            </w:r>
          </w:p>
        </w:tc>
      </w:tr>
      <w:tr w:rsidR="00C30307" w:rsidRPr="00F25313" w14:paraId="78822F99" w14:textId="77777777" w:rsidTr="00757DA3">
        <w:trPr>
          <w:trHeight w:val="285"/>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9166428" w14:textId="1684713F" w:rsidR="00C30307" w:rsidRPr="00F25313" w:rsidRDefault="00C30307" w:rsidP="00F74BE7">
            <w:pPr>
              <w:pStyle w:val="ListParagraph"/>
              <w:numPr>
                <w:ilvl w:val="0"/>
                <w:numId w:val="211"/>
              </w:numPr>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B0D4E4F" w14:textId="0FBFE6D5" w:rsidR="00C30307" w:rsidRPr="00F25313" w:rsidRDefault="0649EE3B" w:rsidP="006E3BC7">
            <w:pPr>
              <w:spacing w:before="0" w:after="0" w:line="240" w:lineRule="auto"/>
              <w:ind w:left="57" w:right="57"/>
              <w:jc w:val="both"/>
              <w:rPr>
                <w:lang w:eastAsia="lt-LT"/>
              </w:rPr>
            </w:pPr>
            <w:r w:rsidRPr="00F25313">
              <w:rPr>
                <w:lang w:eastAsia="lt-LT"/>
              </w:rPr>
              <w:t>Failų tvarkyklė neturi riboti įkeliamų fail</w:t>
            </w:r>
            <w:r w:rsidR="71E57129" w:rsidRPr="00F25313">
              <w:rPr>
                <w:lang w:eastAsia="lt-LT"/>
              </w:rPr>
              <w:t>ų</w:t>
            </w:r>
            <w:r w:rsidRPr="00F25313">
              <w:rPr>
                <w:lang w:eastAsia="lt-LT"/>
              </w:rPr>
              <w:t xml:space="preserve"> kiekio</w:t>
            </w:r>
            <w:r w:rsidR="0B5BFD31" w:rsidRPr="00F25313">
              <w:rPr>
                <w:lang w:eastAsia="lt-LT"/>
              </w:rPr>
              <w:t xml:space="preserve"> ir dydžio</w:t>
            </w:r>
            <w:r w:rsidRPr="00F25313">
              <w:rPr>
                <w:lang w:eastAsia="lt-LT"/>
              </w:rPr>
              <w:t>. Failų tvarkyklė bei paieška turi korektiškai veikti net ir esant kelioms dešimtims tūkstančių failų. Turi būti galimybė administravimo priemonėmis nustatyti galimų įkelti failų kiekį, tipą ir dydį. </w:t>
            </w:r>
          </w:p>
        </w:tc>
      </w:tr>
      <w:tr w:rsidR="00C30307" w:rsidRPr="00F25313" w14:paraId="1F36252D" w14:textId="77777777" w:rsidTr="00757DA3">
        <w:trPr>
          <w:trHeight w:val="285"/>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568E703" w14:textId="31ADFBBE" w:rsidR="00C30307" w:rsidRPr="00F25313" w:rsidRDefault="00C30307" w:rsidP="00F74BE7">
            <w:pPr>
              <w:pStyle w:val="ListParagraph"/>
              <w:numPr>
                <w:ilvl w:val="0"/>
                <w:numId w:val="211"/>
              </w:numPr>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4731D42" w14:textId="77777777" w:rsidR="00C30307" w:rsidRPr="00F25313" w:rsidRDefault="00C30307" w:rsidP="006E3BC7">
            <w:pPr>
              <w:spacing w:before="0" w:after="0" w:line="240" w:lineRule="auto"/>
              <w:ind w:left="57" w:right="57"/>
              <w:jc w:val="both"/>
              <w:rPr>
                <w:lang w:eastAsia="lt-LT"/>
              </w:rPr>
            </w:pPr>
            <w:r w:rsidRPr="00F25313">
              <w:rPr>
                <w:lang w:eastAsia="lt-LT"/>
              </w:rPr>
              <w:t>Failų tvarkyklė turi būti integruota su teksto redaktoriumi. Naudojantis Failų tvarkyklės funkcijomis turi būti galimybė įterpti paveiksliukus bei kurti nuorodas į dokumentus. </w:t>
            </w:r>
          </w:p>
        </w:tc>
      </w:tr>
    </w:tbl>
    <w:p w14:paraId="2C139DB8" w14:textId="55926404" w:rsidR="00531F9A" w:rsidRPr="00F25313" w:rsidRDefault="001A701F" w:rsidP="00531F9A">
      <w:pPr>
        <w:pStyle w:val="Heading3"/>
        <w:rPr>
          <w:lang w:eastAsia="lt-LT"/>
        </w:rPr>
      </w:pPr>
      <w:bookmarkStart w:id="200" w:name="_Ref187321188"/>
      <w:bookmarkStart w:id="201" w:name="_Ref187658793"/>
      <w:bookmarkStart w:id="202" w:name="_Ref187658874"/>
      <w:bookmarkStart w:id="203" w:name="_Reikalavimai_pranešimams"/>
      <w:bookmarkStart w:id="204" w:name="_Ref190185410"/>
      <w:bookmarkStart w:id="205" w:name="_Toc192232308"/>
      <w:r w:rsidRPr="00F25313">
        <w:rPr>
          <w:lang w:eastAsia="lt-LT"/>
        </w:rPr>
        <w:t xml:space="preserve">9.8.4. </w:t>
      </w:r>
      <w:r w:rsidR="00531F9A" w:rsidRPr="00F25313">
        <w:rPr>
          <w:lang w:eastAsia="lt-LT"/>
        </w:rPr>
        <w:t>Reikalavimai praneši</w:t>
      </w:r>
      <w:bookmarkEnd w:id="200"/>
      <w:bookmarkEnd w:id="201"/>
      <w:bookmarkEnd w:id="202"/>
      <w:bookmarkEnd w:id="203"/>
      <w:r w:rsidR="00EF1CC6" w:rsidRPr="00F25313">
        <w:rPr>
          <w:lang w:eastAsia="lt-LT"/>
        </w:rPr>
        <w:t>mų moduliui</w:t>
      </w:r>
      <w:bookmarkEnd w:id="204"/>
      <w:bookmarkEnd w:id="205"/>
    </w:p>
    <w:p w14:paraId="07965997" w14:textId="113BC439" w:rsidR="00531F9A" w:rsidRPr="00F25313" w:rsidRDefault="00531F9A" w:rsidP="00531F9A">
      <w:pPr>
        <w:pStyle w:val="Caption"/>
        <w:keepNext/>
      </w:pPr>
      <w:bookmarkStart w:id="206" w:name="_Toc192232520"/>
      <w:r w:rsidRPr="00F25313">
        <w:t xml:space="preserve">Lentelė </w:t>
      </w:r>
      <w:r w:rsidRPr="00F25313">
        <w:fldChar w:fldCharType="begin"/>
      </w:r>
      <w:r w:rsidRPr="00F25313">
        <w:instrText>SEQ Lentelė \* ARABIC</w:instrText>
      </w:r>
      <w:r w:rsidRPr="00F25313">
        <w:fldChar w:fldCharType="separate"/>
      </w:r>
      <w:r w:rsidR="004405C8">
        <w:rPr>
          <w:noProof/>
        </w:rPr>
        <w:t>43</w:t>
      </w:r>
      <w:r w:rsidRPr="00F25313">
        <w:fldChar w:fldCharType="end"/>
      </w:r>
      <w:r w:rsidRPr="00F25313">
        <w:t xml:space="preserve">. Reikalavimai </w:t>
      </w:r>
      <w:r w:rsidR="00EF1CC6" w:rsidRPr="00F25313">
        <w:t>pranešimų moduliui</w:t>
      </w:r>
      <w:r w:rsidRPr="00F25313">
        <w:t>.</w:t>
      </w:r>
      <w:bookmarkEnd w:id="206"/>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552"/>
        <w:gridCol w:w="8404"/>
      </w:tblGrid>
      <w:tr w:rsidR="00531F9A" w:rsidRPr="00F25313" w14:paraId="6681C3FB" w14:textId="77777777" w:rsidTr="00757DA3">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2DF79CBF" w14:textId="77777777" w:rsidR="00531F9A" w:rsidRPr="00F25313" w:rsidRDefault="00531F9A" w:rsidP="003E73C2">
            <w:pPr>
              <w:spacing w:before="0" w:after="0" w:line="240" w:lineRule="auto"/>
              <w:ind w:left="57" w:right="57"/>
              <w:jc w:val="both"/>
            </w:pPr>
            <w:r w:rsidRPr="00F25313">
              <w:rPr>
                <w:b/>
                <w:bCs/>
              </w:rPr>
              <w:t>Nr.</w:t>
            </w:r>
            <w:r w:rsidRPr="00F25313">
              <w:t> </w:t>
            </w:r>
          </w:p>
        </w:tc>
        <w:tc>
          <w:tcPr>
            <w:tcW w:w="8404"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0F450948" w14:textId="77777777" w:rsidR="00531F9A" w:rsidRPr="00F25313" w:rsidRDefault="00531F9A" w:rsidP="003E73C2">
            <w:pPr>
              <w:spacing w:before="0" w:after="0" w:line="240" w:lineRule="auto"/>
              <w:ind w:left="57" w:right="57"/>
              <w:jc w:val="both"/>
            </w:pPr>
            <w:r w:rsidRPr="00F25313">
              <w:rPr>
                <w:b/>
                <w:bCs/>
              </w:rPr>
              <w:t>Reikalavimo aprašymas</w:t>
            </w:r>
          </w:p>
        </w:tc>
      </w:tr>
      <w:tr w:rsidR="00531F9A" w:rsidRPr="00F25313" w14:paraId="75A83C69" w14:textId="77777777" w:rsidTr="00757DA3">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auto"/>
            <w:hideMark/>
          </w:tcPr>
          <w:p w14:paraId="1B485033" w14:textId="77777777" w:rsidR="00531F9A" w:rsidRPr="00F25313" w:rsidRDefault="00531F9A" w:rsidP="00F74BE7">
            <w:pPr>
              <w:pStyle w:val="ListParagraph"/>
              <w:numPr>
                <w:ilvl w:val="0"/>
                <w:numId w:val="213"/>
              </w:numPr>
              <w:tabs>
                <w:tab w:val="center" w:pos="697"/>
              </w:tabs>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40396A1A" w14:textId="77777777" w:rsidR="00531F9A" w:rsidRPr="00F25313" w:rsidRDefault="00531F9A" w:rsidP="003E73C2">
            <w:pPr>
              <w:spacing w:before="0" w:after="0" w:line="240" w:lineRule="auto"/>
              <w:ind w:left="57" w:right="57"/>
              <w:jc w:val="both"/>
            </w:pPr>
            <w:r w:rsidRPr="00F25313">
              <w:t>Naudotojas turi turėti galimybę peržiūrėti gautų pranešimų sąrašą. Sąraše turi būti matoma, kurie pranešimai yra nauji / neperskaityti.  Kokie pranešimai ir po kurio veiksmo turi būti siunčiami, turi būti suderinta su PO detalios analizės metu.</w:t>
            </w:r>
          </w:p>
        </w:tc>
      </w:tr>
      <w:tr w:rsidR="00531F9A" w:rsidRPr="00F25313" w14:paraId="7A450CB7" w14:textId="77777777" w:rsidTr="00757DA3">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auto"/>
            <w:hideMark/>
          </w:tcPr>
          <w:p w14:paraId="52228799" w14:textId="77777777" w:rsidR="00531F9A" w:rsidRPr="00F25313" w:rsidRDefault="00531F9A" w:rsidP="00F74BE7">
            <w:pPr>
              <w:pStyle w:val="ListParagraph"/>
              <w:numPr>
                <w:ilvl w:val="0"/>
                <w:numId w:val="213"/>
              </w:numPr>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11B8D160" w14:textId="77777777" w:rsidR="00531F9A" w:rsidRPr="00F25313" w:rsidRDefault="00531F9A" w:rsidP="003E73C2">
            <w:pPr>
              <w:spacing w:before="0" w:after="0" w:line="240" w:lineRule="auto"/>
              <w:ind w:left="57" w:right="57"/>
              <w:jc w:val="both"/>
            </w:pPr>
            <w:r w:rsidRPr="00F25313">
              <w:t>Naudotojui turi būti matoma, kiek yra naujų / neperskaitytų pranešimų (pvz., piktograma ar kt.).</w:t>
            </w:r>
          </w:p>
        </w:tc>
      </w:tr>
      <w:tr w:rsidR="00531F9A" w:rsidRPr="00F25313" w14:paraId="3B98A593" w14:textId="77777777" w:rsidTr="00757DA3">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auto"/>
            <w:hideMark/>
          </w:tcPr>
          <w:p w14:paraId="4605B534" w14:textId="77777777" w:rsidR="00531F9A" w:rsidRPr="00F25313" w:rsidRDefault="00531F9A" w:rsidP="00F74BE7">
            <w:pPr>
              <w:pStyle w:val="ListParagraph"/>
              <w:numPr>
                <w:ilvl w:val="0"/>
                <w:numId w:val="213"/>
              </w:numPr>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640554F2" w14:textId="77777777" w:rsidR="00531F9A" w:rsidRPr="00F25313" w:rsidRDefault="00531F9A" w:rsidP="003E73C2">
            <w:pPr>
              <w:spacing w:before="0" w:after="0" w:line="240" w:lineRule="auto"/>
              <w:ind w:left="57" w:right="57"/>
              <w:jc w:val="both"/>
            </w:pPr>
            <w:r w:rsidRPr="00F25313">
              <w:t>Turi būti galimybė peržiūrėti visą pranešimo tekstą (jeigu jo nesimato sąraše). Pranešimo duomenų sąrašas turi būti suderintas su PO detalios analizės metu.</w:t>
            </w:r>
          </w:p>
        </w:tc>
      </w:tr>
      <w:tr w:rsidR="00531F9A" w:rsidRPr="00F25313" w14:paraId="44CE26B6" w14:textId="77777777" w:rsidTr="00757DA3">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auto"/>
          </w:tcPr>
          <w:p w14:paraId="6A14D430" w14:textId="77777777" w:rsidR="00531F9A" w:rsidRPr="00F25313" w:rsidRDefault="00531F9A" w:rsidP="00F74BE7">
            <w:pPr>
              <w:pStyle w:val="ListParagraph"/>
              <w:numPr>
                <w:ilvl w:val="0"/>
                <w:numId w:val="213"/>
              </w:numPr>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3C1D22D5" w14:textId="77777777" w:rsidR="00531F9A" w:rsidRPr="00F25313" w:rsidRDefault="00531F9A" w:rsidP="003E73C2">
            <w:pPr>
              <w:spacing w:before="0" w:after="0" w:line="240" w:lineRule="auto"/>
              <w:ind w:left="57" w:right="57"/>
              <w:jc w:val="both"/>
            </w:pPr>
            <w:r w:rsidRPr="00F25313">
              <w:t>Naudotojas turi turėti galimybę pašalinti pasirinktą pranešimą.</w:t>
            </w:r>
          </w:p>
        </w:tc>
      </w:tr>
      <w:tr w:rsidR="00904CC7" w:rsidRPr="00F25313" w14:paraId="03A57AA1" w14:textId="77777777" w:rsidTr="00757DA3">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auto"/>
          </w:tcPr>
          <w:p w14:paraId="40511D1D" w14:textId="77777777" w:rsidR="00904CC7" w:rsidRPr="00F25313" w:rsidRDefault="00904CC7" w:rsidP="00F74BE7">
            <w:pPr>
              <w:pStyle w:val="ListParagraph"/>
              <w:numPr>
                <w:ilvl w:val="0"/>
                <w:numId w:val="213"/>
              </w:numPr>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02D6C08C" w14:textId="03FE6FE6" w:rsidR="00904CC7" w:rsidRPr="00F25313" w:rsidRDefault="00904CC7" w:rsidP="003E73C2">
            <w:pPr>
              <w:spacing w:before="0" w:after="0" w:line="240" w:lineRule="auto"/>
              <w:ind w:left="57" w:right="57"/>
              <w:jc w:val="both"/>
            </w:pPr>
            <w:r w:rsidRPr="00F25313">
              <w:t>Naudotojas turi turėti galimybę atsakyti į pranešimą</w:t>
            </w:r>
            <w:r w:rsidR="00F971EB" w:rsidRPr="00F25313">
              <w:t>.</w:t>
            </w:r>
            <w:r w:rsidR="006273EE" w:rsidRPr="00F25313">
              <w:t xml:space="preserve"> Pranešimo atsakymą turi matyti PO Naudotojas, priskirtas</w:t>
            </w:r>
            <w:r w:rsidR="00F971EB" w:rsidRPr="00F25313">
              <w:t xml:space="preserve"> pranešimų atsakymus matančiai rolei arba </w:t>
            </w:r>
            <w:r w:rsidR="000C7B62" w:rsidRPr="00F25313">
              <w:t>PO administratorius. Visa informacija susijusi su atsakymais į pranešimus</w:t>
            </w:r>
            <w:r w:rsidR="00CA2C07" w:rsidRPr="00F25313">
              <w:t xml:space="preserve"> turi būti </w:t>
            </w:r>
            <w:r w:rsidR="00F971EB" w:rsidRPr="00F25313">
              <w:t>suderinta detalios analizės su PO metu.</w:t>
            </w:r>
          </w:p>
        </w:tc>
      </w:tr>
    </w:tbl>
    <w:p w14:paraId="63E24DCD" w14:textId="2347C61B" w:rsidR="00985DCC" w:rsidRPr="00F25313" w:rsidRDefault="001A701F" w:rsidP="00985DCC">
      <w:pPr>
        <w:pStyle w:val="Heading3"/>
        <w:rPr>
          <w:lang w:eastAsia="lt-LT"/>
        </w:rPr>
      </w:pPr>
      <w:bookmarkStart w:id="207" w:name="_Ref190185415"/>
      <w:bookmarkStart w:id="208" w:name="_Toc192232309"/>
      <w:r w:rsidRPr="00F25313">
        <w:rPr>
          <w:lang w:eastAsia="lt-LT"/>
        </w:rPr>
        <w:lastRenderedPageBreak/>
        <w:t xml:space="preserve">9.8.5. </w:t>
      </w:r>
      <w:r w:rsidR="00985DCC" w:rsidRPr="00F25313">
        <w:rPr>
          <w:lang w:eastAsia="lt-LT"/>
        </w:rPr>
        <w:t xml:space="preserve">Reikalavimai </w:t>
      </w:r>
      <w:r w:rsidR="00985DCC" w:rsidRPr="00F25313">
        <w:t>kalendori</w:t>
      </w:r>
      <w:r w:rsidR="00EF1CC6" w:rsidRPr="00F25313">
        <w:t>aus moduliui</w:t>
      </w:r>
      <w:bookmarkEnd w:id="207"/>
      <w:bookmarkEnd w:id="208"/>
    </w:p>
    <w:p w14:paraId="6E1C6FB3" w14:textId="34B0B0F9" w:rsidR="00D54828" w:rsidRPr="00F25313" w:rsidRDefault="00D54828" w:rsidP="00D54828">
      <w:pPr>
        <w:pStyle w:val="Caption"/>
        <w:keepNext/>
      </w:pPr>
      <w:bookmarkStart w:id="209" w:name="_Toc192232521"/>
      <w:r w:rsidRPr="00F25313">
        <w:t xml:space="preserve">Lentelė </w:t>
      </w:r>
      <w:r w:rsidRPr="00F25313">
        <w:fldChar w:fldCharType="begin"/>
      </w:r>
      <w:r w:rsidRPr="00F25313">
        <w:instrText>SEQ Lentelė \* ARABIC</w:instrText>
      </w:r>
      <w:r w:rsidRPr="00F25313">
        <w:fldChar w:fldCharType="separate"/>
      </w:r>
      <w:r w:rsidR="004405C8">
        <w:rPr>
          <w:noProof/>
        </w:rPr>
        <w:t>44</w:t>
      </w:r>
      <w:r w:rsidRPr="00F25313">
        <w:fldChar w:fldCharType="end"/>
      </w:r>
      <w:r w:rsidRPr="00F25313">
        <w:t xml:space="preserve">. Reikalavimai </w:t>
      </w:r>
      <w:r w:rsidR="00EF1CC6" w:rsidRPr="00F25313">
        <w:t>kalendoriaus moduliui</w:t>
      </w:r>
      <w:r w:rsidRPr="00F25313">
        <w:t>.</w:t>
      </w:r>
      <w:bookmarkEnd w:id="209"/>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10"/>
        <w:gridCol w:w="283"/>
        <w:gridCol w:w="8263"/>
      </w:tblGrid>
      <w:tr w:rsidR="00985DCC" w:rsidRPr="00F25313" w14:paraId="46BF49B5" w14:textId="77777777" w:rsidTr="00757DA3">
        <w:trPr>
          <w:trHeight w:val="300"/>
        </w:trPr>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141A8BD9" w14:textId="77777777" w:rsidR="00985DCC" w:rsidRPr="00F25313" w:rsidRDefault="00985DCC" w:rsidP="003E73C2">
            <w:pPr>
              <w:spacing w:before="0" w:after="0" w:line="240" w:lineRule="auto"/>
              <w:ind w:left="57" w:right="57"/>
              <w:jc w:val="both"/>
            </w:pPr>
            <w:r w:rsidRPr="00F25313">
              <w:rPr>
                <w:b/>
                <w:bCs/>
              </w:rPr>
              <w:t>Nr.</w:t>
            </w:r>
            <w:r w:rsidRPr="00F25313">
              <w:t> </w:t>
            </w:r>
          </w:p>
        </w:tc>
        <w:tc>
          <w:tcPr>
            <w:tcW w:w="854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5973B3A3" w14:textId="77777777" w:rsidR="00985DCC" w:rsidRPr="00F25313" w:rsidRDefault="00985DCC" w:rsidP="003E73C2">
            <w:pPr>
              <w:spacing w:before="0" w:after="0" w:line="240" w:lineRule="auto"/>
              <w:ind w:left="57" w:right="57"/>
              <w:jc w:val="both"/>
            </w:pPr>
            <w:r w:rsidRPr="00F25313">
              <w:rPr>
                <w:b/>
                <w:bCs/>
              </w:rPr>
              <w:t>Reikalavimo aprašymas</w:t>
            </w:r>
          </w:p>
        </w:tc>
      </w:tr>
      <w:tr w:rsidR="005E7A58" w:rsidRPr="00F25313" w14:paraId="4BCC4F40" w14:textId="77777777" w:rsidTr="00757DA3">
        <w:trPr>
          <w:trHeight w:val="50"/>
        </w:trPr>
        <w:tc>
          <w:tcPr>
            <w:tcW w:w="1410" w:type="dxa"/>
            <w:tcBorders>
              <w:top w:val="single" w:sz="6" w:space="0" w:color="000000" w:themeColor="text1"/>
              <w:left w:val="single" w:sz="6" w:space="0" w:color="000000" w:themeColor="text1"/>
              <w:right w:val="single" w:sz="6" w:space="0" w:color="000000" w:themeColor="text1"/>
            </w:tcBorders>
            <w:shd w:val="clear" w:color="auto" w:fill="auto"/>
          </w:tcPr>
          <w:p w14:paraId="4AD235DD" w14:textId="77777777" w:rsidR="005E7A58" w:rsidRPr="00F25313" w:rsidRDefault="005E7A58" w:rsidP="00F74BE7">
            <w:pPr>
              <w:pStyle w:val="ListParagraph"/>
              <w:numPr>
                <w:ilvl w:val="0"/>
                <w:numId w:val="283"/>
              </w:numPr>
              <w:tabs>
                <w:tab w:val="center" w:pos="697"/>
              </w:tabs>
              <w:spacing w:before="0" w:after="0" w:line="240" w:lineRule="auto"/>
              <w:ind w:left="57" w:right="57" w:firstLine="0"/>
              <w:jc w:val="both"/>
            </w:pPr>
          </w:p>
        </w:tc>
        <w:tc>
          <w:tcPr>
            <w:tcW w:w="854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D694D6D" w14:textId="2DC34CFE" w:rsidR="005E7A58" w:rsidRPr="00F25313" w:rsidRDefault="005E7A58" w:rsidP="003E73C2">
            <w:pPr>
              <w:spacing w:before="0" w:after="0" w:line="240" w:lineRule="auto"/>
              <w:ind w:left="57" w:right="57"/>
              <w:jc w:val="both"/>
            </w:pPr>
            <w:r w:rsidRPr="00F25313">
              <w:t xml:space="preserve">Turi būti sukurtas kalendoriaus funkcionalumas Portale. </w:t>
            </w:r>
            <w:r w:rsidR="00747F2D" w:rsidRPr="00F25313">
              <w:t>Kalendoriaus funkcionalumo kūrimas bus suderintas detalios analizės su PO metu.</w:t>
            </w:r>
          </w:p>
        </w:tc>
      </w:tr>
      <w:tr w:rsidR="0013300E" w:rsidRPr="00F25313" w14:paraId="2EF306F1" w14:textId="77777777" w:rsidTr="00757DA3">
        <w:trPr>
          <w:trHeight w:val="50"/>
        </w:trPr>
        <w:tc>
          <w:tcPr>
            <w:tcW w:w="1410" w:type="dxa"/>
            <w:vMerge w:val="restart"/>
            <w:tcBorders>
              <w:top w:val="single" w:sz="6" w:space="0" w:color="000000" w:themeColor="text1"/>
              <w:left w:val="single" w:sz="6" w:space="0" w:color="000000" w:themeColor="text1"/>
              <w:right w:val="single" w:sz="6" w:space="0" w:color="000000" w:themeColor="text1"/>
            </w:tcBorders>
            <w:shd w:val="clear" w:color="auto" w:fill="auto"/>
          </w:tcPr>
          <w:p w14:paraId="1ED3A69E" w14:textId="77777777" w:rsidR="0013300E" w:rsidRPr="00F25313" w:rsidRDefault="0013300E" w:rsidP="00F74BE7">
            <w:pPr>
              <w:pStyle w:val="ListParagraph"/>
              <w:numPr>
                <w:ilvl w:val="0"/>
                <w:numId w:val="283"/>
              </w:numPr>
              <w:tabs>
                <w:tab w:val="center" w:pos="697"/>
              </w:tabs>
              <w:spacing w:before="0" w:after="0" w:line="240" w:lineRule="auto"/>
              <w:ind w:left="57" w:right="57" w:firstLine="0"/>
              <w:jc w:val="both"/>
            </w:pPr>
          </w:p>
        </w:tc>
        <w:tc>
          <w:tcPr>
            <w:tcW w:w="854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8ABB95D" w14:textId="3FC5CB95" w:rsidR="0013300E" w:rsidRPr="00F25313" w:rsidRDefault="0013300E" w:rsidP="003E73C2">
            <w:pPr>
              <w:spacing w:before="0" w:after="0" w:line="240" w:lineRule="auto"/>
              <w:ind w:left="57" w:right="57"/>
              <w:jc w:val="both"/>
            </w:pPr>
            <w:r w:rsidRPr="00F25313">
              <w:t>Naudotojas turi turėti galimybę:</w:t>
            </w:r>
          </w:p>
        </w:tc>
      </w:tr>
      <w:tr w:rsidR="0013300E" w:rsidRPr="00F25313" w14:paraId="5FAFAAD2" w14:textId="77777777" w:rsidTr="00757DA3">
        <w:trPr>
          <w:trHeight w:val="50"/>
        </w:trPr>
        <w:tc>
          <w:tcPr>
            <w:tcW w:w="1410" w:type="dxa"/>
            <w:vMerge/>
            <w:tcBorders>
              <w:left w:val="single" w:sz="6" w:space="0" w:color="000000" w:themeColor="text1"/>
              <w:right w:val="single" w:sz="6" w:space="0" w:color="000000" w:themeColor="text1"/>
            </w:tcBorders>
            <w:shd w:val="clear" w:color="auto" w:fill="auto"/>
          </w:tcPr>
          <w:p w14:paraId="40E9FF19" w14:textId="77777777" w:rsidR="0013300E" w:rsidRPr="00F25313" w:rsidRDefault="0013300E" w:rsidP="00F74BE7">
            <w:pPr>
              <w:pStyle w:val="ListParagraph"/>
              <w:numPr>
                <w:ilvl w:val="0"/>
                <w:numId w:val="283"/>
              </w:numPr>
              <w:tabs>
                <w:tab w:val="center" w:pos="697"/>
              </w:tabs>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9E851C" w14:textId="77777777" w:rsidR="0013300E" w:rsidRPr="00F25313" w:rsidRDefault="0013300E" w:rsidP="00F74BE7">
            <w:pPr>
              <w:pStyle w:val="ListParagraph"/>
              <w:numPr>
                <w:ilvl w:val="0"/>
                <w:numId w:val="338"/>
              </w:numPr>
              <w:spacing w:before="0" w:after="0" w:line="240" w:lineRule="auto"/>
              <w:ind w:left="57" w:right="57" w:firstLine="0"/>
              <w:jc w:val="both"/>
            </w:pPr>
          </w:p>
        </w:tc>
        <w:tc>
          <w:tcPr>
            <w:tcW w:w="826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BEC34BA" w14:textId="36CC66C6" w:rsidR="0013300E" w:rsidRPr="00F25313" w:rsidRDefault="002F0D39" w:rsidP="003E73C2">
            <w:pPr>
              <w:spacing w:before="0" w:after="0" w:line="240" w:lineRule="auto"/>
              <w:ind w:left="57" w:right="57"/>
              <w:jc w:val="both"/>
            </w:pPr>
            <w:r w:rsidRPr="00F25313">
              <w:t>Matyti kalendorių;</w:t>
            </w:r>
          </w:p>
        </w:tc>
      </w:tr>
      <w:tr w:rsidR="0013300E" w:rsidRPr="00F25313" w14:paraId="3C093EE1" w14:textId="77777777" w:rsidTr="00757DA3">
        <w:trPr>
          <w:trHeight w:val="50"/>
        </w:trPr>
        <w:tc>
          <w:tcPr>
            <w:tcW w:w="1410" w:type="dxa"/>
            <w:vMerge/>
            <w:tcBorders>
              <w:left w:val="single" w:sz="6" w:space="0" w:color="000000" w:themeColor="text1"/>
              <w:right w:val="single" w:sz="6" w:space="0" w:color="000000" w:themeColor="text1"/>
            </w:tcBorders>
            <w:shd w:val="clear" w:color="auto" w:fill="auto"/>
          </w:tcPr>
          <w:p w14:paraId="71391FD0" w14:textId="77777777" w:rsidR="0013300E" w:rsidRPr="00F25313" w:rsidRDefault="0013300E" w:rsidP="00F74BE7">
            <w:pPr>
              <w:pStyle w:val="ListParagraph"/>
              <w:numPr>
                <w:ilvl w:val="0"/>
                <w:numId w:val="283"/>
              </w:numPr>
              <w:tabs>
                <w:tab w:val="center" w:pos="697"/>
              </w:tabs>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5C03D44" w14:textId="77777777" w:rsidR="0013300E" w:rsidRPr="00F25313" w:rsidRDefault="0013300E" w:rsidP="00F74BE7">
            <w:pPr>
              <w:pStyle w:val="ListParagraph"/>
              <w:numPr>
                <w:ilvl w:val="0"/>
                <w:numId w:val="338"/>
              </w:numPr>
              <w:spacing w:before="0" w:after="0" w:line="240" w:lineRule="auto"/>
              <w:ind w:left="57" w:right="57" w:firstLine="0"/>
              <w:jc w:val="both"/>
            </w:pPr>
          </w:p>
        </w:tc>
        <w:tc>
          <w:tcPr>
            <w:tcW w:w="826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786737C" w14:textId="314D42D6" w:rsidR="0013300E" w:rsidRPr="00F25313" w:rsidRDefault="002F0D39" w:rsidP="003E73C2">
            <w:pPr>
              <w:spacing w:before="0" w:after="0" w:line="240" w:lineRule="auto"/>
              <w:ind w:left="57" w:right="57"/>
              <w:jc w:val="both"/>
            </w:pPr>
            <w:r w:rsidRPr="00F25313">
              <w:t>Peržiūrėti kalendoriaus įvykius;</w:t>
            </w:r>
          </w:p>
        </w:tc>
      </w:tr>
      <w:tr w:rsidR="0013300E" w:rsidRPr="00F25313" w14:paraId="4E53395D" w14:textId="77777777" w:rsidTr="00757DA3">
        <w:trPr>
          <w:trHeight w:val="50"/>
        </w:trPr>
        <w:tc>
          <w:tcPr>
            <w:tcW w:w="1410" w:type="dxa"/>
            <w:vMerge/>
            <w:tcBorders>
              <w:left w:val="single" w:sz="6" w:space="0" w:color="000000" w:themeColor="text1"/>
              <w:right w:val="single" w:sz="6" w:space="0" w:color="000000" w:themeColor="text1"/>
            </w:tcBorders>
            <w:shd w:val="clear" w:color="auto" w:fill="auto"/>
          </w:tcPr>
          <w:p w14:paraId="49BE079E" w14:textId="77777777" w:rsidR="0013300E" w:rsidRPr="00F25313" w:rsidRDefault="0013300E" w:rsidP="00F74BE7">
            <w:pPr>
              <w:pStyle w:val="ListParagraph"/>
              <w:numPr>
                <w:ilvl w:val="0"/>
                <w:numId w:val="283"/>
              </w:numPr>
              <w:tabs>
                <w:tab w:val="center" w:pos="697"/>
              </w:tabs>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934BBEF" w14:textId="77777777" w:rsidR="0013300E" w:rsidRPr="00F25313" w:rsidRDefault="0013300E" w:rsidP="00F74BE7">
            <w:pPr>
              <w:pStyle w:val="ListParagraph"/>
              <w:numPr>
                <w:ilvl w:val="0"/>
                <w:numId w:val="338"/>
              </w:numPr>
              <w:spacing w:before="0" w:after="0" w:line="240" w:lineRule="auto"/>
              <w:ind w:left="57" w:right="57" w:firstLine="0"/>
              <w:jc w:val="both"/>
            </w:pPr>
          </w:p>
        </w:tc>
        <w:tc>
          <w:tcPr>
            <w:tcW w:w="826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A3715FD" w14:textId="2CFB88A7" w:rsidR="0013300E" w:rsidRPr="00F25313" w:rsidRDefault="002F0D39" w:rsidP="003E73C2">
            <w:pPr>
              <w:spacing w:before="0" w:after="0" w:line="240" w:lineRule="auto"/>
              <w:ind w:left="57" w:right="57"/>
              <w:jc w:val="both"/>
            </w:pPr>
            <w:r w:rsidRPr="00F25313">
              <w:t>Ieškoti įvykių</w:t>
            </w:r>
            <w:r w:rsidR="00934134" w:rsidRPr="00F25313">
              <w:t>;</w:t>
            </w:r>
          </w:p>
        </w:tc>
      </w:tr>
      <w:tr w:rsidR="0013300E" w:rsidRPr="00F25313" w14:paraId="192ACDF3" w14:textId="77777777" w:rsidTr="00757DA3">
        <w:trPr>
          <w:trHeight w:val="50"/>
        </w:trPr>
        <w:tc>
          <w:tcPr>
            <w:tcW w:w="1410" w:type="dxa"/>
            <w:vMerge/>
            <w:tcBorders>
              <w:left w:val="single" w:sz="6" w:space="0" w:color="000000" w:themeColor="text1"/>
              <w:right w:val="single" w:sz="6" w:space="0" w:color="000000" w:themeColor="text1"/>
            </w:tcBorders>
            <w:shd w:val="clear" w:color="auto" w:fill="auto"/>
          </w:tcPr>
          <w:p w14:paraId="69CC964D" w14:textId="77777777" w:rsidR="0013300E" w:rsidRPr="00F25313" w:rsidRDefault="0013300E" w:rsidP="00F74BE7">
            <w:pPr>
              <w:pStyle w:val="ListParagraph"/>
              <w:numPr>
                <w:ilvl w:val="0"/>
                <w:numId w:val="283"/>
              </w:numPr>
              <w:tabs>
                <w:tab w:val="center" w:pos="697"/>
              </w:tabs>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AFA16D3" w14:textId="77777777" w:rsidR="0013300E" w:rsidRPr="00F25313" w:rsidRDefault="0013300E" w:rsidP="00F74BE7">
            <w:pPr>
              <w:pStyle w:val="ListParagraph"/>
              <w:numPr>
                <w:ilvl w:val="0"/>
                <w:numId w:val="338"/>
              </w:numPr>
              <w:spacing w:before="0" w:after="0" w:line="240" w:lineRule="auto"/>
              <w:ind w:left="57" w:right="57" w:firstLine="0"/>
              <w:jc w:val="both"/>
            </w:pPr>
          </w:p>
        </w:tc>
        <w:tc>
          <w:tcPr>
            <w:tcW w:w="826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8AEE8ED" w14:textId="1858104E" w:rsidR="0013300E" w:rsidRPr="00F25313" w:rsidRDefault="00934134" w:rsidP="003E73C2">
            <w:pPr>
              <w:spacing w:before="0" w:after="0" w:line="240" w:lineRule="auto"/>
              <w:ind w:left="57" w:right="57"/>
              <w:jc w:val="both"/>
            </w:pPr>
            <w:r w:rsidRPr="00F25313">
              <w:t>Prenumeruoti įvykius;</w:t>
            </w:r>
          </w:p>
        </w:tc>
      </w:tr>
      <w:tr w:rsidR="0013300E" w:rsidRPr="00F25313" w14:paraId="0BA54592" w14:textId="77777777" w:rsidTr="00757DA3">
        <w:trPr>
          <w:trHeight w:val="50"/>
        </w:trPr>
        <w:tc>
          <w:tcPr>
            <w:tcW w:w="1410" w:type="dxa"/>
            <w:vMerge/>
            <w:tcBorders>
              <w:left w:val="single" w:sz="6" w:space="0" w:color="000000" w:themeColor="text1"/>
              <w:bottom w:val="single" w:sz="6" w:space="0" w:color="000000" w:themeColor="text1"/>
              <w:right w:val="single" w:sz="6" w:space="0" w:color="000000" w:themeColor="text1"/>
            </w:tcBorders>
            <w:shd w:val="clear" w:color="auto" w:fill="auto"/>
          </w:tcPr>
          <w:p w14:paraId="1A2BB4CD" w14:textId="77777777" w:rsidR="0013300E" w:rsidRPr="00F25313" w:rsidRDefault="0013300E" w:rsidP="00F74BE7">
            <w:pPr>
              <w:pStyle w:val="ListParagraph"/>
              <w:numPr>
                <w:ilvl w:val="0"/>
                <w:numId w:val="283"/>
              </w:numPr>
              <w:tabs>
                <w:tab w:val="center" w:pos="697"/>
              </w:tabs>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1D6C9FF" w14:textId="77777777" w:rsidR="0013300E" w:rsidRPr="00F25313" w:rsidRDefault="0013300E" w:rsidP="00F74BE7">
            <w:pPr>
              <w:pStyle w:val="ListParagraph"/>
              <w:numPr>
                <w:ilvl w:val="0"/>
                <w:numId w:val="338"/>
              </w:numPr>
              <w:spacing w:before="0" w:after="0" w:line="240" w:lineRule="auto"/>
              <w:ind w:left="57" w:right="57" w:firstLine="0"/>
              <w:jc w:val="both"/>
            </w:pPr>
          </w:p>
        </w:tc>
        <w:tc>
          <w:tcPr>
            <w:tcW w:w="826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9C3E7EE" w14:textId="454257A3" w:rsidR="0013300E" w:rsidRPr="00F25313" w:rsidRDefault="00934134" w:rsidP="003E73C2">
            <w:pPr>
              <w:spacing w:before="0" w:after="0" w:line="240" w:lineRule="auto"/>
              <w:ind w:left="57" w:right="57"/>
              <w:jc w:val="both"/>
            </w:pPr>
            <w:r w:rsidRPr="00F25313">
              <w:t xml:space="preserve">Susieti </w:t>
            </w:r>
            <w:r w:rsidR="00000AE4" w:rsidRPr="00F25313">
              <w:t>Portalo kalendorių su asmeniniu kalendoriumi.</w:t>
            </w:r>
          </w:p>
        </w:tc>
      </w:tr>
      <w:tr w:rsidR="00D45756" w:rsidRPr="00F25313" w14:paraId="7D5E868E" w14:textId="77777777" w:rsidTr="00757DA3">
        <w:trPr>
          <w:trHeight w:val="92"/>
        </w:trPr>
        <w:tc>
          <w:tcPr>
            <w:tcW w:w="1410" w:type="dxa"/>
            <w:vMerge w:val="restart"/>
            <w:tcBorders>
              <w:top w:val="single" w:sz="6" w:space="0" w:color="000000" w:themeColor="text1"/>
              <w:left w:val="single" w:sz="6" w:space="0" w:color="000000" w:themeColor="text1"/>
              <w:right w:val="single" w:sz="6" w:space="0" w:color="000000" w:themeColor="text1"/>
            </w:tcBorders>
            <w:shd w:val="clear" w:color="auto" w:fill="auto"/>
          </w:tcPr>
          <w:p w14:paraId="3B8DAE6E" w14:textId="77777777" w:rsidR="00D45756" w:rsidRPr="00F25313" w:rsidRDefault="00D45756" w:rsidP="00F74BE7">
            <w:pPr>
              <w:pStyle w:val="ListParagraph"/>
              <w:numPr>
                <w:ilvl w:val="0"/>
                <w:numId w:val="283"/>
              </w:numPr>
              <w:spacing w:before="0" w:after="0" w:line="240" w:lineRule="auto"/>
              <w:ind w:left="57" w:right="57" w:firstLine="0"/>
              <w:jc w:val="both"/>
            </w:pPr>
          </w:p>
        </w:tc>
        <w:tc>
          <w:tcPr>
            <w:tcW w:w="854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5698D4C" w14:textId="46A0F45D" w:rsidR="00D45756" w:rsidRPr="00F25313" w:rsidRDefault="00D45756" w:rsidP="003E73C2">
            <w:pPr>
              <w:spacing w:before="0" w:after="0" w:line="240" w:lineRule="auto"/>
              <w:ind w:left="57" w:right="57"/>
              <w:jc w:val="both"/>
            </w:pPr>
            <w:r w:rsidRPr="00F25313">
              <w:t xml:space="preserve">Jei DR ar DP Portale nėra išpublikuojama kaip buvo nustatyta pagal kalendorių, tada: </w:t>
            </w:r>
          </w:p>
        </w:tc>
      </w:tr>
      <w:tr w:rsidR="00D45756" w:rsidRPr="00F25313" w14:paraId="42E63763" w14:textId="77777777" w:rsidTr="00757DA3">
        <w:trPr>
          <w:trHeight w:val="92"/>
        </w:trPr>
        <w:tc>
          <w:tcPr>
            <w:tcW w:w="1410" w:type="dxa"/>
            <w:vMerge/>
            <w:tcBorders>
              <w:left w:val="single" w:sz="6" w:space="0" w:color="000000" w:themeColor="text1"/>
              <w:right w:val="single" w:sz="6" w:space="0" w:color="000000" w:themeColor="text1"/>
            </w:tcBorders>
            <w:shd w:val="clear" w:color="auto" w:fill="auto"/>
          </w:tcPr>
          <w:p w14:paraId="1C1F2B91" w14:textId="77777777" w:rsidR="00D45756" w:rsidRPr="00F25313" w:rsidRDefault="00D45756" w:rsidP="00F74BE7">
            <w:pPr>
              <w:pStyle w:val="ListParagraph"/>
              <w:numPr>
                <w:ilvl w:val="0"/>
                <w:numId w:val="283"/>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30A214A" w14:textId="77777777" w:rsidR="00D45756" w:rsidRPr="00F25313" w:rsidRDefault="00D45756" w:rsidP="00F74BE7">
            <w:pPr>
              <w:pStyle w:val="ListParagraph"/>
              <w:numPr>
                <w:ilvl w:val="0"/>
                <w:numId w:val="339"/>
              </w:numPr>
              <w:spacing w:before="0" w:after="0" w:line="240" w:lineRule="auto"/>
              <w:ind w:left="57" w:right="57" w:firstLine="0"/>
              <w:jc w:val="both"/>
            </w:pPr>
          </w:p>
        </w:tc>
        <w:tc>
          <w:tcPr>
            <w:tcW w:w="826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D72653" w14:textId="3FC8BCB0" w:rsidR="00D45756" w:rsidRPr="00F25313" w:rsidRDefault="00D45756" w:rsidP="003E73C2">
            <w:pPr>
              <w:spacing w:before="0" w:after="0" w:line="240" w:lineRule="auto"/>
              <w:ind w:left="57" w:right="57"/>
              <w:jc w:val="both"/>
            </w:pPr>
            <w:r w:rsidRPr="00F25313">
              <w:t>Klaida, kartu su kalendoriaus informacija, turi atsidurti klaidų registre;</w:t>
            </w:r>
          </w:p>
        </w:tc>
      </w:tr>
      <w:tr w:rsidR="00D45756" w:rsidRPr="00F25313" w14:paraId="58383C4D" w14:textId="77777777" w:rsidTr="00757DA3">
        <w:trPr>
          <w:trHeight w:val="92"/>
        </w:trPr>
        <w:tc>
          <w:tcPr>
            <w:tcW w:w="1410" w:type="dxa"/>
            <w:vMerge/>
            <w:tcBorders>
              <w:left w:val="single" w:sz="6" w:space="0" w:color="000000" w:themeColor="text1"/>
              <w:right w:val="single" w:sz="6" w:space="0" w:color="000000" w:themeColor="text1"/>
            </w:tcBorders>
            <w:shd w:val="clear" w:color="auto" w:fill="auto"/>
          </w:tcPr>
          <w:p w14:paraId="14E7A6E9" w14:textId="77777777" w:rsidR="00D45756" w:rsidRPr="00F25313" w:rsidRDefault="00D45756" w:rsidP="00F74BE7">
            <w:pPr>
              <w:pStyle w:val="ListParagraph"/>
              <w:numPr>
                <w:ilvl w:val="0"/>
                <w:numId w:val="283"/>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2AD46D" w14:textId="77777777" w:rsidR="00D45756" w:rsidRPr="00F25313" w:rsidRDefault="00D45756" w:rsidP="00F74BE7">
            <w:pPr>
              <w:pStyle w:val="ListParagraph"/>
              <w:numPr>
                <w:ilvl w:val="0"/>
                <w:numId w:val="339"/>
              </w:numPr>
              <w:spacing w:before="0" w:after="0" w:line="240" w:lineRule="auto"/>
              <w:ind w:left="57" w:right="57" w:firstLine="0"/>
              <w:jc w:val="both"/>
            </w:pPr>
          </w:p>
        </w:tc>
        <w:tc>
          <w:tcPr>
            <w:tcW w:w="826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5FAF93C" w14:textId="1D4AC017" w:rsidR="00D45756" w:rsidRPr="00F25313" w:rsidRDefault="009D2D41" w:rsidP="003E73C2">
            <w:pPr>
              <w:spacing w:before="0" w:after="0" w:line="240" w:lineRule="auto"/>
              <w:ind w:left="57" w:right="57"/>
              <w:jc w:val="both"/>
            </w:pPr>
            <w:r w:rsidRPr="00F25313">
              <w:t xml:space="preserve">Naudotojas turi gauti pranešimą apie </w:t>
            </w:r>
            <w:r w:rsidR="00AE0FFD" w:rsidRPr="00F25313">
              <w:t xml:space="preserve">nepavykusį </w:t>
            </w:r>
            <w:r w:rsidR="005E7A58" w:rsidRPr="00F25313">
              <w:t>DR ar DP publikavimą.</w:t>
            </w:r>
          </w:p>
        </w:tc>
      </w:tr>
      <w:tr w:rsidR="000D1451" w:rsidRPr="00F25313" w14:paraId="2D311A16" w14:textId="77777777" w:rsidTr="00757DA3">
        <w:trPr>
          <w:trHeight w:val="91"/>
        </w:trPr>
        <w:tc>
          <w:tcPr>
            <w:tcW w:w="1410" w:type="dxa"/>
            <w:tcBorders>
              <w:top w:val="single" w:sz="4" w:space="0" w:color="auto"/>
              <w:left w:val="single" w:sz="4" w:space="0" w:color="auto"/>
              <w:bottom w:val="single" w:sz="4" w:space="0" w:color="auto"/>
              <w:right w:val="single" w:sz="4" w:space="0" w:color="auto"/>
            </w:tcBorders>
            <w:shd w:val="clear" w:color="auto" w:fill="auto"/>
          </w:tcPr>
          <w:p w14:paraId="1026151D" w14:textId="77777777" w:rsidR="000D1451" w:rsidRPr="00F25313" w:rsidRDefault="000D1451" w:rsidP="00F74BE7">
            <w:pPr>
              <w:pStyle w:val="ListParagraph"/>
              <w:numPr>
                <w:ilvl w:val="0"/>
                <w:numId w:val="283"/>
              </w:numPr>
              <w:spacing w:before="0" w:after="0" w:line="240" w:lineRule="auto"/>
              <w:ind w:left="57" w:right="57" w:firstLine="0"/>
              <w:jc w:val="both"/>
            </w:pPr>
          </w:p>
        </w:tc>
        <w:tc>
          <w:tcPr>
            <w:tcW w:w="8546" w:type="dxa"/>
            <w:gridSpan w:val="2"/>
            <w:tcBorders>
              <w:top w:val="single" w:sz="4" w:space="0" w:color="auto"/>
              <w:left w:val="single" w:sz="4" w:space="0" w:color="auto"/>
              <w:bottom w:val="single" w:sz="4" w:space="0" w:color="auto"/>
              <w:right w:val="single" w:sz="4" w:space="0" w:color="auto"/>
            </w:tcBorders>
            <w:shd w:val="clear" w:color="auto" w:fill="auto"/>
          </w:tcPr>
          <w:p w14:paraId="6D85483C" w14:textId="663FC8F5" w:rsidR="000D1451" w:rsidRPr="00F25313" w:rsidRDefault="004B4BDB" w:rsidP="003E73C2">
            <w:pPr>
              <w:spacing w:before="0" w:after="0" w:line="240" w:lineRule="auto"/>
              <w:ind w:left="57" w:right="57"/>
              <w:jc w:val="both"/>
            </w:pPr>
            <w:r w:rsidRPr="00F25313">
              <w:t>P</w:t>
            </w:r>
            <w:r w:rsidR="00CA5BFD" w:rsidRPr="00F25313">
              <w:t xml:space="preserve">ortale esančio duomenų turinio puslapyje turi būti galimybė matyti </w:t>
            </w:r>
            <w:r w:rsidR="00BF08C4" w:rsidRPr="00F25313">
              <w:t>šio turinio pakeitimus laiko juostoje. Naudotojas turi turėti galimybę konfigūruoti vaizduojamą laiko juostą (</w:t>
            </w:r>
            <w:r w:rsidR="00832786" w:rsidRPr="00F25313">
              <w:t xml:space="preserve">pvz., </w:t>
            </w:r>
            <w:r w:rsidR="00BF08C4" w:rsidRPr="00F25313">
              <w:t>pakeisti vaizduojamą laikotarpį)</w:t>
            </w:r>
            <w:r w:rsidR="00832786" w:rsidRPr="00F25313">
              <w:t xml:space="preserve"> su PO suderintu būdu.</w:t>
            </w:r>
          </w:p>
        </w:tc>
      </w:tr>
      <w:tr w:rsidR="00134DB4" w:rsidRPr="00F25313" w14:paraId="4517F147" w14:textId="77777777" w:rsidTr="00757DA3">
        <w:trPr>
          <w:trHeight w:val="91"/>
        </w:trPr>
        <w:tc>
          <w:tcPr>
            <w:tcW w:w="1410" w:type="dxa"/>
            <w:tcBorders>
              <w:top w:val="single" w:sz="4" w:space="0" w:color="auto"/>
              <w:left w:val="single" w:sz="4" w:space="0" w:color="auto"/>
              <w:bottom w:val="single" w:sz="4" w:space="0" w:color="auto"/>
              <w:right w:val="single" w:sz="4" w:space="0" w:color="auto"/>
            </w:tcBorders>
            <w:shd w:val="clear" w:color="auto" w:fill="auto"/>
          </w:tcPr>
          <w:p w14:paraId="7926227B" w14:textId="77777777" w:rsidR="00134DB4" w:rsidRPr="00F25313" w:rsidRDefault="00134DB4" w:rsidP="00F74BE7">
            <w:pPr>
              <w:pStyle w:val="ListParagraph"/>
              <w:numPr>
                <w:ilvl w:val="0"/>
                <w:numId w:val="283"/>
              </w:numPr>
              <w:spacing w:before="0" w:after="0" w:line="240" w:lineRule="auto"/>
              <w:ind w:left="57" w:right="57" w:firstLine="0"/>
              <w:jc w:val="both"/>
            </w:pPr>
          </w:p>
        </w:tc>
        <w:tc>
          <w:tcPr>
            <w:tcW w:w="8546" w:type="dxa"/>
            <w:gridSpan w:val="2"/>
            <w:tcBorders>
              <w:top w:val="single" w:sz="4" w:space="0" w:color="auto"/>
              <w:left w:val="single" w:sz="4" w:space="0" w:color="auto"/>
              <w:bottom w:val="single" w:sz="4" w:space="0" w:color="auto"/>
              <w:right w:val="single" w:sz="4" w:space="0" w:color="auto"/>
            </w:tcBorders>
            <w:shd w:val="clear" w:color="auto" w:fill="auto"/>
          </w:tcPr>
          <w:p w14:paraId="4705D061" w14:textId="2377EB96" w:rsidR="00134DB4" w:rsidRPr="00F25313" w:rsidRDefault="001F00ED" w:rsidP="003E73C2">
            <w:pPr>
              <w:spacing w:before="0" w:after="0" w:line="240" w:lineRule="auto"/>
              <w:ind w:left="57" w:right="57"/>
              <w:jc w:val="both"/>
            </w:pPr>
            <w:r w:rsidRPr="00F25313">
              <w:t>Turi būti galima</w:t>
            </w:r>
            <w:r w:rsidR="0068799F" w:rsidRPr="00F25313">
              <w:t xml:space="preserve"> kalendoriuje</w:t>
            </w:r>
            <w:r w:rsidRPr="00F25313">
              <w:t xml:space="preserve"> pasirinkti įvykius, </w:t>
            </w:r>
            <w:r w:rsidR="0068799F" w:rsidRPr="00F25313">
              <w:t xml:space="preserve">įvykusius </w:t>
            </w:r>
            <w:r w:rsidR="0074780A" w:rsidRPr="00F25313">
              <w:t>tam tikrame laiko tarpe.</w:t>
            </w:r>
          </w:p>
        </w:tc>
      </w:tr>
      <w:tr w:rsidR="00DD473E" w:rsidRPr="00F25313" w14:paraId="24608E12" w14:textId="77777777" w:rsidTr="00757DA3">
        <w:trPr>
          <w:trHeight w:val="92"/>
        </w:trPr>
        <w:tc>
          <w:tcPr>
            <w:tcW w:w="1410" w:type="dxa"/>
            <w:vMerge w:val="restart"/>
            <w:tcBorders>
              <w:top w:val="single" w:sz="4" w:space="0" w:color="auto"/>
              <w:left w:val="single" w:sz="4" w:space="0" w:color="auto"/>
              <w:right w:val="single" w:sz="4" w:space="0" w:color="auto"/>
            </w:tcBorders>
            <w:shd w:val="clear" w:color="auto" w:fill="auto"/>
          </w:tcPr>
          <w:p w14:paraId="5E36D08D" w14:textId="77777777" w:rsidR="00DD473E" w:rsidRPr="00F25313" w:rsidRDefault="00DD473E" w:rsidP="00F74BE7">
            <w:pPr>
              <w:pStyle w:val="ListParagraph"/>
              <w:numPr>
                <w:ilvl w:val="0"/>
                <w:numId w:val="283"/>
              </w:numPr>
              <w:spacing w:before="0" w:after="0" w:line="240" w:lineRule="auto"/>
              <w:ind w:left="57" w:right="57" w:firstLine="0"/>
              <w:jc w:val="both"/>
            </w:pPr>
          </w:p>
        </w:tc>
        <w:tc>
          <w:tcPr>
            <w:tcW w:w="8546" w:type="dxa"/>
            <w:gridSpan w:val="2"/>
            <w:tcBorders>
              <w:top w:val="single" w:sz="4" w:space="0" w:color="auto"/>
              <w:left w:val="single" w:sz="4" w:space="0" w:color="auto"/>
              <w:bottom w:val="single" w:sz="4" w:space="0" w:color="auto"/>
              <w:right w:val="single" w:sz="4" w:space="0" w:color="auto"/>
            </w:tcBorders>
            <w:shd w:val="clear" w:color="auto" w:fill="auto"/>
          </w:tcPr>
          <w:p w14:paraId="77EB992F" w14:textId="624D5441" w:rsidR="00DD473E" w:rsidRPr="00F25313" w:rsidRDefault="00DD473E" w:rsidP="003E73C2">
            <w:pPr>
              <w:spacing w:before="0" w:after="0" w:line="240" w:lineRule="auto"/>
              <w:ind w:left="57" w:right="57"/>
              <w:jc w:val="both"/>
            </w:pPr>
            <w:r w:rsidRPr="00F25313">
              <w:t>Pasirinkus</w:t>
            </w:r>
            <w:r w:rsidR="00BC0A05" w:rsidRPr="00F25313">
              <w:t xml:space="preserve"> paskelbtą</w:t>
            </w:r>
            <w:r w:rsidRPr="00F25313">
              <w:t xml:space="preserve"> įvykį kalendoriuje</w:t>
            </w:r>
            <w:r w:rsidR="00BC0A05" w:rsidRPr="00F25313">
              <w:t xml:space="preserve"> Naudotojui</w:t>
            </w:r>
            <w:r w:rsidRPr="00F25313">
              <w:t xml:space="preserve"> turi būti galimybė:</w:t>
            </w:r>
          </w:p>
        </w:tc>
      </w:tr>
      <w:tr w:rsidR="00DD473E" w:rsidRPr="00F25313" w14:paraId="066075DF" w14:textId="77777777" w:rsidTr="00757DA3">
        <w:trPr>
          <w:trHeight w:val="92"/>
        </w:trPr>
        <w:tc>
          <w:tcPr>
            <w:tcW w:w="1410" w:type="dxa"/>
            <w:vMerge/>
            <w:tcBorders>
              <w:left w:val="single" w:sz="4" w:space="0" w:color="auto"/>
              <w:right w:val="single" w:sz="4" w:space="0" w:color="auto"/>
            </w:tcBorders>
            <w:shd w:val="clear" w:color="auto" w:fill="auto"/>
          </w:tcPr>
          <w:p w14:paraId="3BFD7377" w14:textId="77777777" w:rsidR="00DD473E" w:rsidRPr="00F25313" w:rsidRDefault="00DD473E" w:rsidP="00F74BE7">
            <w:pPr>
              <w:pStyle w:val="ListParagraph"/>
              <w:numPr>
                <w:ilvl w:val="0"/>
                <w:numId w:val="283"/>
              </w:numPr>
              <w:spacing w:before="0" w:after="0" w:line="240" w:lineRule="auto"/>
              <w:ind w:left="57" w:right="57" w:firstLine="0"/>
              <w:jc w:val="both"/>
            </w:pPr>
          </w:p>
        </w:tc>
        <w:tc>
          <w:tcPr>
            <w:tcW w:w="283" w:type="dxa"/>
            <w:tcBorders>
              <w:top w:val="single" w:sz="4" w:space="0" w:color="auto"/>
              <w:left w:val="single" w:sz="4" w:space="0" w:color="auto"/>
              <w:bottom w:val="single" w:sz="4" w:space="0" w:color="auto"/>
              <w:right w:val="single" w:sz="4" w:space="0" w:color="auto"/>
            </w:tcBorders>
            <w:shd w:val="clear" w:color="auto" w:fill="auto"/>
          </w:tcPr>
          <w:p w14:paraId="6C1A40A9" w14:textId="77777777" w:rsidR="00DD473E" w:rsidRPr="00F25313" w:rsidRDefault="00DD473E" w:rsidP="00F74BE7">
            <w:pPr>
              <w:pStyle w:val="ListParagraph"/>
              <w:numPr>
                <w:ilvl w:val="0"/>
                <w:numId w:val="340"/>
              </w:numPr>
              <w:spacing w:before="0" w:after="0" w:line="240" w:lineRule="auto"/>
              <w:ind w:left="57" w:right="57" w:firstLine="0"/>
              <w:jc w:val="both"/>
            </w:pPr>
          </w:p>
        </w:tc>
        <w:tc>
          <w:tcPr>
            <w:tcW w:w="8263" w:type="dxa"/>
            <w:tcBorders>
              <w:top w:val="single" w:sz="4" w:space="0" w:color="auto"/>
              <w:left w:val="single" w:sz="4" w:space="0" w:color="auto"/>
              <w:bottom w:val="single" w:sz="4" w:space="0" w:color="auto"/>
              <w:right w:val="single" w:sz="4" w:space="0" w:color="auto"/>
            </w:tcBorders>
            <w:shd w:val="clear" w:color="auto" w:fill="auto"/>
          </w:tcPr>
          <w:p w14:paraId="05436AAF" w14:textId="62D829CC" w:rsidR="00DD473E" w:rsidRPr="00F25313" w:rsidRDefault="003F4B1E" w:rsidP="003E73C2">
            <w:pPr>
              <w:spacing w:before="0" w:after="0" w:line="240" w:lineRule="auto"/>
              <w:ind w:left="57" w:right="57"/>
              <w:jc w:val="both"/>
            </w:pPr>
            <w:r w:rsidRPr="00F25313">
              <w:t>Peržiūrėti įvykio informaciją;</w:t>
            </w:r>
          </w:p>
        </w:tc>
      </w:tr>
      <w:tr w:rsidR="00DD473E" w:rsidRPr="00F25313" w14:paraId="1CA9114F" w14:textId="77777777" w:rsidTr="00757DA3">
        <w:trPr>
          <w:trHeight w:val="92"/>
        </w:trPr>
        <w:tc>
          <w:tcPr>
            <w:tcW w:w="1410" w:type="dxa"/>
            <w:vMerge/>
            <w:tcBorders>
              <w:left w:val="single" w:sz="4" w:space="0" w:color="auto"/>
              <w:bottom w:val="single" w:sz="4" w:space="0" w:color="auto"/>
              <w:right w:val="single" w:sz="4" w:space="0" w:color="auto"/>
            </w:tcBorders>
            <w:shd w:val="clear" w:color="auto" w:fill="auto"/>
          </w:tcPr>
          <w:p w14:paraId="3D96ABA0" w14:textId="77777777" w:rsidR="00DD473E" w:rsidRPr="00F25313" w:rsidRDefault="00DD473E" w:rsidP="00F74BE7">
            <w:pPr>
              <w:pStyle w:val="ListParagraph"/>
              <w:numPr>
                <w:ilvl w:val="0"/>
                <w:numId w:val="283"/>
              </w:numPr>
              <w:spacing w:before="0" w:after="0" w:line="240" w:lineRule="auto"/>
              <w:ind w:left="57" w:right="57" w:firstLine="0"/>
              <w:jc w:val="both"/>
            </w:pPr>
          </w:p>
        </w:tc>
        <w:tc>
          <w:tcPr>
            <w:tcW w:w="283" w:type="dxa"/>
            <w:tcBorders>
              <w:top w:val="single" w:sz="4" w:space="0" w:color="auto"/>
              <w:left w:val="single" w:sz="4" w:space="0" w:color="auto"/>
              <w:bottom w:val="single" w:sz="4" w:space="0" w:color="auto"/>
              <w:right w:val="single" w:sz="4" w:space="0" w:color="auto"/>
            </w:tcBorders>
            <w:shd w:val="clear" w:color="auto" w:fill="auto"/>
          </w:tcPr>
          <w:p w14:paraId="2E2DEF46" w14:textId="77777777" w:rsidR="00DD473E" w:rsidRPr="00F25313" w:rsidRDefault="00DD473E" w:rsidP="00F74BE7">
            <w:pPr>
              <w:pStyle w:val="ListParagraph"/>
              <w:numPr>
                <w:ilvl w:val="0"/>
                <w:numId w:val="340"/>
              </w:numPr>
              <w:spacing w:before="0" w:after="0" w:line="240" w:lineRule="auto"/>
              <w:ind w:left="57" w:right="57" w:firstLine="0"/>
              <w:jc w:val="both"/>
            </w:pPr>
          </w:p>
        </w:tc>
        <w:tc>
          <w:tcPr>
            <w:tcW w:w="8263" w:type="dxa"/>
            <w:tcBorders>
              <w:top w:val="single" w:sz="4" w:space="0" w:color="auto"/>
              <w:left w:val="single" w:sz="4" w:space="0" w:color="auto"/>
              <w:bottom w:val="single" w:sz="4" w:space="0" w:color="auto"/>
              <w:right w:val="single" w:sz="4" w:space="0" w:color="auto"/>
            </w:tcBorders>
            <w:shd w:val="clear" w:color="auto" w:fill="auto"/>
          </w:tcPr>
          <w:p w14:paraId="5842FB21" w14:textId="36297CB1" w:rsidR="00DD473E" w:rsidRPr="00F25313" w:rsidRDefault="003F4B1E" w:rsidP="003E73C2">
            <w:pPr>
              <w:spacing w:before="0" w:after="0" w:line="240" w:lineRule="auto"/>
              <w:ind w:left="57" w:right="57"/>
              <w:jc w:val="both"/>
            </w:pPr>
            <w:r w:rsidRPr="00F25313">
              <w:t>Pereiti į įvykio informacijos analizę.</w:t>
            </w:r>
          </w:p>
        </w:tc>
      </w:tr>
      <w:tr w:rsidR="00060E20" w:rsidRPr="00F25313" w14:paraId="6840294E" w14:textId="77777777" w:rsidTr="00757DA3">
        <w:trPr>
          <w:trHeight w:val="92"/>
        </w:trPr>
        <w:tc>
          <w:tcPr>
            <w:tcW w:w="1410" w:type="dxa"/>
            <w:vMerge w:val="restart"/>
            <w:tcBorders>
              <w:top w:val="single" w:sz="4" w:space="0" w:color="auto"/>
              <w:left w:val="single" w:sz="4" w:space="0" w:color="auto"/>
              <w:right w:val="single" w:sz="4" w:space="0" w:color="auto"/>
            </w:tcBorders>
            <w:shd w:val="clear" w:color="auto" w:fill="auto"/>
          </w:tcPr>
          <w:p w14:paraId="5E595226" w14:textId="77777777" w:rsidR="00060E20" w:rsidRPr="00F25313" w:rsidRDefault="00060E20" w:rsidP="00F74BE7">
            <w:pPr>
              <w:pStyle w:val="ListParagraph"/>
              <w:numPr>
                <w:ilvl w:val="0"/>
                <w:numId w:val="283"/>
              </w:numPr>
              <w:spacing w:before="0" w:after="0" w:line="240" w:lineRule="auto"/>
              <w:ind w:left="57" w:right="57" w:firstLine="0"/>
              <w:jc w:val="both"/>
            </w:pPr>
          </w:p>
        </w:tc>
        <w:tc>
          <w:tcPr>
            <w:tcW w:w="8546" w:type="dxa"/>
            <w:gridSpan w:val="2"/>
            <w:tcBorders>
              <w:top w:val="single" w:sz="4" w:space="0" w:color="auto"/>
              <w:left w:val="single" w:sz="4" w:space="0" w:color="auto"/>
              <w:bottom w:val="single" w:sz="4" w:space="0" w:color="auto"/>
              <w:right w:val="single" w:sz="4" w:space="0" w:color="auto"/>
            </w:tcBorders>
            <w:shd w:val="clear" w:color="auto" w:fill="auto"/>
          </w:tcPr>
          <w:p w14:paraId="23B16A1A" w14:textId="14FA0C65" w:rsidR="00060E20" w:rsidRPr="00F25313" w:rsidRDefault="00060E20" w:rsidP="003E73C2">
            <w:pPr>
              <w:spacing w:before="0" w:after="0" w:line="240" w:lineRule="auto"/>
              <w:ind w:left="57" w:right="57"/>
              <w:jc w:val="both"/>
            </w:pPr>
            <w:r w:rsidRPr="00F25313">
              <w:t>Turi būti kalendoriaus sąsaja su Portale esančiais DR, DP ar metaduomenimis, kuri:</w:t>
            </w:r>
          </w:p>
        </w:tc>
      </w:tr>
      <w:tr w:rsidR="00060E20" w:rsidRPr="00F25313" w14:paraId="0F51F9B0" w14:textId="77777777" w:rsidTr="00757DA3">
        <w:trPr>
          <w:trHeight w:val="92"/>
        </w:trPr>
        <w:tc>
          <w:tcPr>
            <w:tcW w:w="1410" w:type="dxa"/>
            <w:vMerge/>
          </w:tcPr>
          <w:p w14:paraId="790F692A" w14:textId="77777777" w:rsidR="00060E20" w:rsidRPr="00F25313" w:rsidRDefault="00060E20" w:rsidP="00F74BE7">
            <w:pPr>
              <w:pStyle w:val="ListParagraph"/>
              <w:numPr>
                <w:ilvl w:val="0"/>
                <w:numId w:val="283"/>
              </w:numPr>
              <w:spacing w:before="0" w:after="0" w:line="240" w:lineRule="auto"/>
              <w:ind w:left="57" w:right="57" w:firstLine="0"/>
              <w:jc w:val="both"/>
            </w:pPr>
          </w:p>
        </w:tc>
        <w:tc>
          <w:tcPr>
            <w:tcW w:w="283" w:type="dxa"/>
            <w:tcBorders>
              <w:top w:val="single" w:sz="4" w:space="0" w:color="auto"/>
              <w:left w:val="single" w:sz="4" w:space="0" w:color="auto"/>
              <w:bottom w:val="single" w:sz="4" w:space="0" w:color="auto"/>
              <w:right w:val="single" w:sz="4" w:space="0" w:color="auto"/>
            </w:tcBorders>
            <w:shd w:val="clear" w:color="auto" w:fill="auto"/>
          </w:tcPr>
          <w:p w14:paraId="7DCA1672" w14:textId="77777777" w:rsidR="00060E20" w:rsidRPr="00F25313" w:rsidRDefault="00060E20" w:rsidP="00F74BE7">
            <w:pPr>
              <w:pStyle w:val="ListParagraph"/>
              <w:numPr>
                <w:ilvl w:val="0"/>
                <w:numId w:val="315"/>
              </w:numPr>
              <w:spacing w:before="0" w:after="0" w:line="240" w:lineRule="auto"/>
              <w:ind w:left="57" w:right="57" w:firstLine="0"/>
              <w:jc w:val="both"/>
            </w:pPr>
          </w:p>
        </w:tc>
        <w:tc>
          <w:tcPr>
            <w:tcW w:w="8263" w:type="dxa"/>
            <w:tcBorders>
              <w:top w:val="single" w:sz="4" w:space="0" w:color="auto"/>
              <w:left w:val="single" w:sz="4" w:space="0" w:color="auto"/>
              <w:bottom w:val="single" w:sz="4" w:space="0" w:color="auto"/>
              <w:right w:val="single" w:sz="4" w:space="0" w:color="auto"/>
            </w:tcBorders>
            <w:shd w:val="clear" w:color="auto" w:fill="auto"/>
          </w:tcPr>
          <w:p w14:paraId="5F4258B5" w14:textId="191C233A" w:rsidR="00060E20" w:rsidRPr="00F25313" w:rsidRDefault="00060E20" w:rsidP="003E73C2">
            <w:pPr>
              <w:spacing w:before="0" w:after="0" w:line="240" w:lineRule="auto"/>
              <w:ind w:left="57" w:right="57"/>
              <w:jc w:val="both"/>
            </w:pPr>
            <w:r w:rsidRPr="00F25313">
              <w:t>Rodytų, kada</w:t>
            </w:r>
            <w:r w:rsidR="00876248" w:rsidRPr="00F25313">
              <w:t xml:space="preserve"> </w:t>
            </w:r>
            <w:r w:rsidR="00A62183" w:rsidRPr="00F25313">
              <w:t>buvo paskelbta;</w:t>
            </w:r>
          </w:p>
        </w:tc>
      </w:tr>
      <w:tr w:rsidR="00060E20" w:rsidRPr="00F25313" w14:paraId="4BFF8978" w14:textId="77777777" w:rsidTr="00757DA3">
        <w:trPr>
          <w:trHeight w:val="92"/>
        </w:trPr>
        <w:tc>
          <w:tcPr>
            <w:tcW w:w="1410" w:type="dxa"/>
            <w:vMerge/>
          </w:tcPr>
          <w:p w14:paraId="56E497EC" w14:textId="77777777" w:rsidR="00060E20" w:rsidRPr="00F25313" w:rsidRDefault="00060E20" w:rsidP="00F74BE7">
            <w:pPr>
              <w:pStyle w:val="ListParagraph"/>
              <w:numPr>
                <w:ilvl w:val="0"/>
                <w:numId w:val="283"/>
              </w:numPr>
              <w:spacing w:before="0" w:after="0" w:line="240" w:lineRule="auto"/>
              <w:ind w:left="57" w:right="57" w:firstLine="0"/>
              <w:jc w:val="both"/>
            </w:pPr>
          </w:p>
        </w:tc>
        <w:tc>
          <w:tcPr>
            <w:tcW w:w="283" w:type="dxa"/>
            <w:tcBorders>
              <w:top w:val="single" w:sz="4" w:space="0" w:color="auto"/>
              <w:left w:val="single" w:sz="4" w:space="0" w:color="auto"/>
              <w:bottom w:val="single" w:sz="4" w:space="0" w:color="auto"/>
              <w:right w:val="single" w:sz="4" w:space="0" w:color="auto"/>
            </w:tcBorders>
            <w:shd w:val="clear" w:color="auto" w:fill="auto"/>
          </w:tcPr>
          <w:p w14:paraId="3EFEFBC0" w14:textId="77777777" w:rsidR="00060E20" w:rsidRPr="00F25313" w:rsidRDefault="00060E20" w:rsidP="00F74BE7">
            <w:pPr>
              <w:pStyle w:val="ListParagraph"/>
              <w:numPr>
                <w:ilvl w:val="0"/>
                <w:numId w:val="315"/>
              </w:numPr>
              <w:spacing w:before="0" w:after="0" w:line="240" w:lineRule="auto"/>
              <w:ind w:left="57" w:right="57" w:firstLine="0"/>
              <w:jc w:val="both"/>
            </w:pPr>
          </w:p>
        </w:tc>
        <w:tc>
          <w:tcPr>
            <w:tcW w:w="8263" w:type="dxa"/>
            <w:tcBorders>
              <w:top w:val="single" w:sz="4" w:space="0" w:color="auto"/>
              <w:left w:val="single" w:sz="4" w:space="0" w:color="auto"/>
              <w:bottom w:val="single" w:sz="4" w:space="0" w:color="auto"/>
              <w:right w:val="single" w:sz="4" w:space="0" w:color="auto"/>
            </w:tcBorders>
            <w:shd w:val="clear" w:color="auto" w:fill="auto"/>
          </w:tcPr>
          <w:p w14:paraId="1AA52169" w14:textId="3765FB92" w:rsidR="00060E20" w:rsidRPr="00F25313" w:rsidRDefault="00A62183" w:rsidP="003E73C2">
            <w:pPr>
              <w:spacing w:before="0" w:after="0" w:line="240" w:lineRule="auto"/>
              <w:ind w:left="57" w:right="57"/>
              <w:jc w:val="both"/>
            </w:pPr>
            <w:r w:rsidRPr="00F25313">
              <w:t>Rodytų</w:t>
            </w:r>
            <w:r w:rsidR="00FE6930" w:rsidRPr="00F25313">
              <w:t>, kada buvo atnaujinta.</w:t>
            </w:r>
          </w:p>
        </w:tc>
      </w:tr>
      <w:tr w:rsidR="00134DB4" w:rsidRPr="00F25313" w14:paraId="46A02DFE" w14:textId="77777777" w:rsidTr="00757DA3">
        <w:trPr>
          <w:trHeight w:val="91"/>
        </w:trPr>
        <w:tc>
          <w:tcPr>
            <w:tcW w:w="1410" w:type="dxa"/>
            <w:tcBorders>
              <w:top w:val="single" w:sz="4" w:space="0" w:color="auto"/>
              <w:left w:val="single" w:sz="4" w:space="0" w:color="auto"/>
              <w:bottom w:val="single" w:sz="4" w:space="0" w:color="auto"/>
              <w:right w:val="single" w:sz="4" w:space="0" w:color="auto"/>
            </w:tcBorders>
            <w:shd w:val="clear" w:color="auto" w:fill="auto"/>
          </w:tcPr>
          <w:p w14:paraId="45C3EE40" w14:textId="77777777" w:rsidR="00134DB4" w:rsidRPr="00F25313" w:rsidRDefault="00134DB4" w:rsidP="00F74BE7">
            <w:pPr>
              <w:pStyle w:val="ListParagraph"/>
              <w:numPr>
                <w:ilvl w:val="0"/>
                <w:numId w:val="283"/>
              </w:numPr>
              <w:spacing w:before="0" w:after="0" w:line="240" w:lineRule="auto"/>
              <w:ind w:left="57" w:right="57" w:firstLine="0"/>
              <w:jc w:val="both"/>
            </w:pPr>
          </w:p>
        </w:tc>
        <w:tc>
          <w:tcPr>
            <w:tcW w:w="8546" w:type="dxa"/>
            <w:gridSpan w:val="2"/>
            <w:tcBorders>
              <w:top w:val="single" w:sz="4" w:space="0" w:color="auto"/>
              <w:left w:val="single" w:sz="4" w:space="0" w:color="auto"/>
              <w:bottom w:val="single" w:sz="4" w:space="0" w:color="auto"/>
              <w:right w:val="single" w:sz="4" w:space="0" w:color="auto"/>
            </w:tcBorders>
            <w:shd w:val="clear" w:color="auto" w:fill="auto"/>
          </w:tcPr>
          <w:p w14:paraId="0897E7B1" w14:textId="15A31C30" w:rsidR="00134DB4" w:rsidRPr="00F25313" w:rsidRDefault="00CE1768" w:rsidP="003E73C2">
            <w:pPr>
              <w:spacing w:before="0" w:after="0" w:line="240" w:lineRule="auto"/>
              <w:ind w:left="57" w:right="57"/>
              <w:jc w:val="both"/>
            </w:pPr>
            <w:r w:rsidRPr="00F25313">
              <w:t xml:space="preserve">Naudotojas turi turėti galimybę paskelbti būsimą </w:t>
            </w:r>
            <w:r w:rsidR="001016BB" w:rsidRPr="00F25313">
              <w:t>duomenų atnaujinimo datą, jei tai yra periodiškai atnaujinami duomenys.</w:t>
            </w:r>
          </w:p>
        </w:tc>
      </w:tr>
    </w:tbl>
    <w:p w14:paraId="54BD615E" w14:textId="268C8F58" w:rsidR="007C2D87" w:rsidRPr="00F25313" w:rsidRDefault="001A701F" w:rsidP="00985DCC">
      <w:pPr>
        <w:pStyle w:val="Heading3"/>
        <w:rPr>
          <w:lang w:eastAsia="lt-LT"/>
        </w:rPr>
      </w:pPr>
      <w:bookmarkStart w:id="210" w:name="_Ref190185418"/>
      <w:bookmarkStart w:id="211" w:name="_Toc192232310"/>
      <w:r w:rsidRPr="00F25313">
        <w:rPr>
          <w:lang w:eastAsia="lt-LT"/>
        </w:rPr>
        <w:t xml:space="preserve">9.8.6. </w:t>
      </w:r>
      <w:r w:rsidR="007C2D87" w:rsidRPr="00F25313">
        <w:rPr>
          <w:lang w:eastAsia="lt-LT"/>
        </w:rPr>
        <w:t xml:space="preserve">Reikalavimai </w:t>
      </w:r>
      <w:r w:rsidR="0036481E" w:rsidRPr="00F25313">
        <w:rPr>
          <w:lang w:eastAsia="lt-LT"/>
        </w:rPr>
        <w:t>naujien</w:t>
      </w:r>
      <w:r w:rsidR="00EF1CC6" w:rsidRPr="00F25313">
        <w:rPr>
          <w:lang w:eastAsia="lt-LT"/>
        </w:rPr>
        <w:t>ų moduliui</w:t>
      </w:r>
      <w:bookmarkEnd w:id="210"/>
      <w:bookmarkEnd w:id="211"/>
    </w:p>
    <w:p w14:paraId="641E4502" w14:textId="55EA6422" w:rsidR="00697122" w:rsidRPr="00F25313" w:rsidRDefault="00697122" w:rsidP="00697122">
      <w:pPr>
        <w:pStyle w:val="Caption"/>
        <w:keepNext/>
      </w:pPr>
      <w:bookmarkStart w:id="212" w:name="_Toc192232522"/>
      <w:r w:rsidRPr="00F25313">
        <w:t xml:space="preserve">Lentelė </w:t>
      </w:r>
      <w:r w:rsidRPr="00F25313">
        <w:fldChar w:fldCharType="begin"/>
      </w:r>
      <w:r w:rsidRPr="00F25313">
        <w:instrText>SEQ Lentelė \* ARABIC</w:instrText>
      </w:r>
      <w:r w:rsidRPr="00F25313">
        <w:fldChar w:fldCharType="separate"/>
      </w:r>
      <w:r w:rsidR="004405C8">
        <w:rPr>
          <w:noProof/>
        </w:rPr>
        <w:t>45</w:t>
      </w:r>
      <w:r w:rsidRPr="00F25313">
        <w:fldChar w:fldCharType="end"/>
      </w:r>
      <w:r w:rsidRPr="00F25313">
        <w:t xml:space="preserve">. Reikalavimai </w:t>
      </w:r>
      <w:r w:rsidR="00EF1CC6" w:rsidRPr="00F25313">
        <w:t>naujienų moduliui</w:t>
      </w:r>
      <w:r w:rsidRPr="00F25313">
        <w:t>.</w:t>
      </w:r>
      <w:bookmarkEnd w:id="212"/>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10"/>
        <w:gridCol w:w="283"/>
        <w:gridCol w:w="8263"/>
      </w:tblGrid>
      <w:tr w:rsidR="00697122" w:rsidRPr="00F25313" w14:paraId="648A837A" w14:textId="77777777" w:rsidTr="2B7F0500">
        <w:trPr>
          <w:trHeight w:val="300"/>
        </w:trPr>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34B360FB" w14:textId="77777777" w:rsidR="00697122" w:rsidRPr="00F25313" w:rsidRDefault="00697122" w:rsidP="003E73C2">
            <w:pPr>
              <w:spacing w:before="0" w:after="0" w:line="240" w:lineRule="auto"/>
              <w:ind w:left="57" w:right="57"/>
              <w:jc w:val="both"/>
            </w:pPr>
            <w:r w:rsidRPr="00F25313">
              <w:rPr>
                <w:b/>
                <w:bCs/>
              </w:rPr>
              <w:t>Nr.</w:t>
            </w:r>
            <w:r w:rsidRPr="00F25313">
              <w:t> </w:t>
            </w:r>
          </w:p>
        </w:tc>
        <w:tc>
          <w:tcPr>
            <w:tcW w:w="854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609C3AD9" w14:textId="77777777" w:rsidR="00697122" w:rsidRPr="00F25313" w:rsidRDefault="00697122" w:rsidP="003E73C2">
            <w:pPr>
              <w:spacing w:before="0" w:after="0" w:line="240" w:lineRule="auto"/>
              <w:ind w:left="57" w:right="57"/>
              <w:jc w:val="both"/>
            </w:pPr>
            <w:r w:rsidRPr="00F25313">
              <w:rPr>
                <w:b/>
                <w:bCs/>
              </w:rPr>
              <w:t>Reikalavimo aprašymas</w:t>
            </w:r>
          </w:p>
        </w:tc>
      </w:tr>
      <w:tr w:rsidR="00A56CFA" w:rsidRPr="00F25313" w14:paraId="3D0C97CD" w14:textId="77777777" w:rsidTr="2B7F0500">
        <w:trPr>
          <w:trHeight w:val="300"/>
        </w:trPr>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0CCF82B" w14:textId="77777777" w:rsidR="00A56CFA" w:rsidRPr="00F25313" w:rsidRDefault="00A56CFA" w:rsidP="00F74BE7">
            <w:pPr>
              <w:pStyle w:val="ListParagraph"/>
              <w:numPr>
                <w:ilvl w:val="0"/>
                <w:numId w:val="284"/>
              </w:numPr>
              <w:tabs>
                <w:tab w:val="center" w:pos="697"/>
              </w:tabs>
              <w:spacing w:before="0" w:after="0" w:line="240" w:lineRule="auto"/>
              <w:ind w:left="57" w:right="57" w:firstLine="0"/>
              <w:jc w:val="both"/>
            </w:pPr>
          </w:p>
        </w:tc>
        <w:tc>
          <w:tcPr>
            <w:tcW w:w="854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25975E6" w14:textId="1D66828B" w:rsidR="00A56CFA" w:rsidRPr="00F25313" w:rsidRDefault="00A56CFA" w:rsidP="003E73C2">
            <w:pPr>
              <w:spacing w:before="0" w:after="0" w:line="240" w:lineRule="auto"/>
              <w:ind w:left="57" w:right="57"/>
              <w:jc w:val="both"/>
            </w:pPr>
            <w:r w:rsidRPr="00F25313">
              <w:t>Turi būti galimybė sukurti įvairias naujienų grupes (pvz., DR, DP, bendros naujienos).</w:t>
            </w:r>
          </w:p>
        </w:tc>
      </w:tr>
      <w:tr w:rsidR="00A56CFA" w:rsidRPr="00F25313" w14:paraId="76E443C6" w14:textId="77777777" w:rsidTr="2B7F0500">
        <w:trPr>
          <w:trHeight w:val="300"/>
        </w:trPr>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B2A503" w14:textId="77777777" w:rsidR="00A56CFA" w:rsidRPr="00F25313" w:rsidRDefault="00A56CFA" w:rsidP="00F74BE7">
            <w:pPr>
              <w:pStyle w:val="ListParagraph"/>
              <w:numPr>
                <w:ilvl w:val="0"/>
                <w:numId w:val="284"/>
              </w:numPr>
              <w:tabs>
                <w:tab w:val="center" w:pos="697"/>
              </w:tabs>
              <w:spacing w:before="0" w:after="0" w:line="240" w:lineRule="auto"/>
              <w:ind w:left="57" w:right="57" w:firstLine="0"/>
              <w:jc w:val="both"/>
            </w:pPr>
          </w:p>
        </w:tc>
        <w:tc>
          <w:tcPr>
            <w:tcW w:w="854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A714802" w14:textId="50680A7E" w:rsidR="00A56CFA" w:rsidRPr="00F25313" w:rsidRDefault="00A56CFA" w:rsidP="003E73C2">
            <w:pPr>
              <w:spacing w:before="0" w:after="0" w:line="240" w:lineRule="auto"/>
              <w:ind w:left="57" w:right="57"/>
              <w:jc w:val="both"/>
            </w:pPr>
            <w:r w:rsidRPr="00F25313">
              <w:t xml:space="preserve">Turi būti galimybė pasirinkti naujienų grupės skelbimo būdą (pvz., HTML, el. paštu, </w:t>
            </w:r>
            <w:r w:rsidRPr="00F25313">
              <w:rPr>
                <w:i/>
                <w:iCs/>
              </w:rPr>
              <w:t xml:space="preserve">RSS </w:t>
            </w:r>
            <w:proofErr w:type="spellStart"/>
            <w:r w:rsidRPr="00F25313">
              <w:rPr>
                <w:i/>
                <w:iCs/>
              </w:rPr>
              <w:t>feed</w:t>
            </w:r>
            <w:proofErr w:type="spellEnd"/>
            <w:r w:rsidRPr="00F25313">
              <w:t>).</w:t>
            </w:r>
          </w:p>
        </w:tc>
      </w:tr>
      <w:tr w:rsidR="00A56CFA" w:rsidRPr="00F25313" w14:paraId="66FCAACA" w14:textId="77777777" w:rsidTr="2B7F0500">
        <w:trPr>
          <w:trHeight w:val="300"/>
        </w:trPr>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34CC9DF" w14:textId="77777777" w:rsidR="00A56CFA" w:rsidRPr="00F25313" w:rsidRDefault="00A56CFA" w:rsidP="00F74BE7">
            <w:pPr>
              <w:pStyle w:val="ListParagraph"/>
              <w:numPr>
                <w:ilvl w:val="0"/>
                <w:numId w:val="284"/>
              </w:numPr>
              <w:tabs>
                <w:tab w:val="center" w:pos="697"/>
              </w:tabs>
              <w:spacing w:before="0" w:after="0" w:line="240" w:lineRule="auto"/>
              <w:ind w:left="57" w:right="57" w:firstLine="0"/>
              <w:jc w:val="both"/>
            </w:pPr>
          </w:p>
        </w:tc>
        <w:tc>
          <w:tcPr>
            <w:tcW w:w="854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3E944AE" w14:textId="209DF0D0" w:rsidR="00A56CFA" w:rsidRPr="00F25313" w:rsidRDefault="10A8E2C2" w:rsidP="003E73C2">
            <w:pPr>
              <w:spacing w:before="0" w:after="0" w:line="240" w:lineRule="auto"/>
              <w:ind w:left="57" w:right="57"/>
              <w:jc w:val="both"/>
            </w:pPr>
            <w:r w:rsidRPr="00F25313">
              <w:t xml:space="preserve">Turi būti galimybė </w:t>
            </w:r>
            <w:r w:rsidR="2493E973" w:rsidRPr="00F25313">
              <w:t>naujienas skelbti pagal kalendorių.</w:t>
            </w:r>
          </w:p>
        </w:tc>
      </w:tr>
      <w:tr w:rsidR="001E0CB7" w:rsidRPr="00F25313" w14:paraId="75AAF01F" w14:textId="77777777" w:rsidTr="2B7F0500">
        <w:trPr>
          <w:trHeight w:val="112"/>
        </w:trPr>
        <w:tc>
          <w:tcPr>
            <w:tcW w:w="1410" w:type="dxa"/>
            <w:vMerge w:val="restart"/>
            <w:tcBorders>
              <w:top w:val="single" w:sz="6" w:space="0" w:color="000000" w:themeColor="text1"/>
              <w:left w:val="single" w:sz="6" w:space="0" w:color="000000" w:themeColor="text1"/>
              <w:right w:val="single" w:sz="6" w:space="0" w:color="000000" w:themeColor="text1"/>
            </w:tcBorders>
            <w:shd w:val="clear" w:color="auto" w:fill="auto"/>
          </w:tcPr>
          <w:p w14:paraId="3C28E10F" w14:textId="77777777" w:rsidR="001E0CB7" w:rsidRPr="00F25313" w:rsidRDefault="001E0CB7" w:rsidP="00F74BE7">
            <w:pPr>
              <w:pStyle w:val="ListParagraph"/>
              <w:numPr>
                <w:ilvl w:val="0"/>
                <w:numId w:val="284"/>
              </w:numPr>
              <w:tabs>
                <w:tab w:val="center" w:pos="697"/>
              </w:tabs>
              <w:spacing w:before="0" w:after="0" w:line="240" w:lineRule="auto"/>
              <w:ind w:left="57" w:right="57" w:firstLine="0"/>
              <w:jc w:val="both"/>
            </w:pPr>
          </w:p>
        </w:tc>
        <w:tc>
          <w:tcPr>
            <w:tcW w:w="854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4ED0BF" w14:textId="4C7E723E" w:rsidR="001E0CB7" w:rsidRPr="00F25313" w:rsidRDefault="001E0CB7" w:rsidP="003E73C2">
            <w:pPr>
              <w:spacing w:before="0" w:after="0" w:line="240" w:lineRule="auto"/>
              <w:ind w:left="57" w:right="57"/>
              <w:jc w:val="both"/>
            </w:pPr>
            <w:r w:rsidRPr="00F25313">
              <w:t>Naujienas turi būti galima rūšiuoti pagal:</w:t>
            </w:r>
          </w:p>
        </w:tc>
      </w:tr>
      <w:tr w:rsidR="001E0CB7" w:rsidRPr="00F25313" w14:paraId="7B03869B" w14:textId="77777777" w:rsidTr="2B7F0500">
        <w:trPr>
          <w:trHeight w:val="110"/>
        </w:trPr>
        <w:tc>
          <w:tcPr>
            <w:tcW w:w="1410" w:type="dxa"/>
            <w:vMerge/>
          </w:tcPr>
          <w:p w14:paraId="1CA7107B" w14:textId="77777777" w:rsidR="001E0CB7" w:rsidRPr="00F25313" w:rsidRDefault="001E0CB7" w:rsidP="00F74BE7">
            <w:pPr>
              <w:pStyle w:val="ListParagraph"/>
              <w:numPr>
                <w:ilvl w:val="0"/>
                <w:numId w:val="284"/>
              </w:numPr>
              <w:tabs>
                <w:tab w:val="center" w:pos="697"/>
              </w:tabs>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0300916" w14:textId="77777777" w:rsidR="001E0CB7" w:rsidRPr="00F25313" w:rsidRDefault="001E0CB7" w:rsidP="00F74BE7">
            <w:pPr>
              <w:pStyle w:val="ListParagraph"/>
              <w:numPr>
                <w:ilvl w:val="0"/>
                <w:numId w:val="342"/>
              </w:numPr>
              <w:spacing w:before="0" w:after="0" w:line="240" w:lineRule="auto"/>
              <w:ind w:left="57" w:right="57" w:firstLine="0"/>
              <w:jc w:val="both"/>
            </w:pPr>
          </w:p>
        </w:tc>
        <w:tc>
          <w:tcPr>
            <w:tcW w:w="826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DD978FE" w14:textId="28578D03" w:rsidR="001E0CB7" w:rsidRPr="00F25313" w:rsidRDefault="001E0CB7" w:rsidP="003E73C2">
            <w:pPr>
              <w:spacing w:before="0" w:after="0" w:line="240" w:lineRule="auto"/>
              <w:ind w:left="57" w:right="57"/>
              <w:jc w:val="both"/>
            </w:pPr>
            <w:r w:rsidRPr="00F25313">
              <w:t>Pavadinimą;</w:t>
            </w:r>
          </w:p>
        </w:tc>
      </w:tr>
      <w:tr w:rsidR="001E0CB7" w:rsidRPr="00F25313" w14:paraId="34D3CC16" w14:textId="77777777" w:rsidTr="2B7F0500">
        <w:trPr>
          <w:trHeight w:val="110"/>
        </w:trPr>
        <w:tc>
          <w:tcPr>
            <w:tcW w:w="1410" w:type="dxa"/>
            <w:vMerge/>
          </w:tcPr>
          <w:p w14:paraId="00AE4579" w14:textId="77777777" w:rsidR="001E0CB7" w:rsidRPr="00F25313" w:rsidRDefault="001E0CB7" w:rsidP="00F74BE7">
            <w:pPr>
              <w:pStyle w:val="ListParagraph"/>
              <w:numPr>
                <w:ilvl w:val="0"/>
                <w:numId w:val="284"/>
              </w:numPr>
              <w:tabs>
                <w:tab w:val="center" w:pos="697"/>
              </w:tabs>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041BD2" w14:textId="77777777" w:rsidR="001E0CB7" w:rsidRPr="00F25313" w:rsidRDefault="001E0CB7" w:rsidP="00F74BE7">
            <w:pPr>
              <w:pStyle w:val="ListParagraph"/>
              <w:numPr>
                <w:ilvl w:val="0"/>
                <w:numId w:val="342"/>
              </w:numPr>
              <w:spacing w:before="0" w:after="0" w:line="240" w:lineRule="auto"/>
              <w:ind w:left="57" w:right="57" w:firstLine="0"/>
              <w:jc w:val="both"/>
            </w:pPr>
          </w:p>
        </w:tc>
        <w:tc>
          <w:tcPr>
            <w:tcW w:w="826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8ABE097" w14:textId="41C96E67" w:rsidR="001E0CB7" w:rsidRPr="00F25313" w:rsidRDefault="001E0CB7" w:rsidP="003E73C2">
            <w:pPr>
              <w:spacing w:before="0" w:after="0" w:line="240" w:lineRule="auto"/>
              <w:ind w:left="57" w:right="57"/>
              <w:jc w:val="both"/>
            </w:pPr>
            <w:r w:rsidRPr="00F25313">
              <w:t>Sukūrimo datą;</w:t>
            </w:r>
          </w:p>
        </w:tc>
      </w:tr>
      <w:tr w:rsidR="001E0CB7" w:rsidRPr="00F25313" w14:paraId="5ED5C2CF" w14:textId="77777777" w:rsidTr="2B7F0500">
        <w:trPr>
          <w:trHeight w:val="110"/>
        </w:trPr>
        <w:tc>
          <w:tcPr>
            <w:tcW w:w="1410" w:type="dxa"/>
            <w:vMerge/>
          </w:tcPr>
          <w:p w14:paraId="3C493505" w14:textId="77777777" w:rsidR="001E0CB7" w:rsidRPr="00F25313" w:rsidRDefault="001E0CB7" w:rsidP="00F74BE7">
            <w:pPr>
              <w:pStyle w:val="ListParagraph"/>
              <w:numPr>
                <w:ilvl w:val="0"/>
                <w:numId w:val="284"/>
              </w:numPr>
              <w:tabs>
                <w:tab w:val="center" w:pos="697"/>
              </w:tabs>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E352B06" w14:textId="77777777" w:rsidR="001E0CB7" w:rsidRPr="00F25313" w:rsidRDefault="001E0CB7" w:rsidP="00F74BE7">
            <w:pPr>
              <w:pStyle w:val="ListParagraph"/>
              <w:numPr>
                <w:ilvl w:val="0"/>
                <w:numId w:val="342"/>
              </w:numPr>
              <w:spacing w:before="0" w:after="0" w:line="240" w:lineRule="auto"/>
              <w:ind w:left="57" w:right="57" w:firstLine="0"/>
              <w:jc w:val="both"/>
            </w:pPr>
          </w:p>
        </w:tc>
        <w:tc>
          <w:tcPr>
            <w:tcW w:w="826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F83D02A" w14:textId="679D35BD" w:rsidR="001E0CB7" w:rsidRPr="00F25313" w:rsidRDefault="001E0CB7" w:rsidP="003E73C2">
            <w:pPr>
              <w:spacing w:before="0" w:after="0" w:line="240" w:lineRule="auto"/>
              <w:ind w:left="57" w:right="57"/>
              <w:jc w:val="both"/>
            </w:pPr>
            <w:r w:rsidRPr="00F25313">
              <w:t>Publikavimo pradžios datą;</w:t>
            </w:r>
          </w:p>
        </w:tc>
      </w:tr>
      <w:tr w:rsidR="001E0CB7" w:rsidRPr="00F25313" w14:paraId="70FDA231" w14:textId="77777777" w:rsidTr="2B7F0500">
        <w:trPr>
          <w:trHeight w:val="110"/>
        </w:trPr>
        <w:tc>
          <w:tcPr>
            <w:tcW w:w="1410" w:type="dxa"/>
            <w:vMerge/>
          </w:tcPr>
          <w:p w14:paraId="499F5A16" w14:textId="77777777" w:rsidR="001E0CB7" w:rsidRPr="00F25313" w:rsidRDefault="001E0CB7" w:rsidP="00F74BE7">
            <w:pPr>
              <w:pStyle w:val="ListParagraph"/>
              <w:numPr>
                <w:ilvl w:val="0"/>
                <w:numId w:val="284"/>
              </w:numPr>
              <w:tabs>
                <w:tab w:val="center" w:pos="697"/>
              </w:tabs>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8400473" w14:textId="77777777" w:rsidR="001E0CB7" w:rsidRPr="00F25313" w:rsidRDefault="001E0CB7" w:rsidP="00F74BE7">
            <w:pPr>
              <w:pStyle w:val="ListParagraph"/>
              <w:numPr>
                <w:ilvl w:val="0"/>
                <w:numId w:val="342"/>
              </w:numPr>
              <w:spacing w:before="0" w:after="0" w:line="240" w:lineRule="auto"/>
              <w:ind w:left="57" w:right="57" w:firstLine="0"/>
              <w:jc w:val="both"/>
            </w:pPr>
          </w:p>
        </w:tc>
        <w:tc>
          <w:tcPr>
            <w:tcW w:w="826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14FE480" w14:textId="15238913" w:rsidR="001E0CB7" w:rsidRPr="00F25313" w:rsidRDefault="001E0CB7" w:rsidP="003E73C2">
            <w:pPr>
              <w:spacing w:before="0" w:after="0" w:line="240" w:lineRule="auto"/>
              <w:ind w:left="57" w:right="57"/>
              <w:jc w:val="both"/>
            </w:pPr>
            <w:r w:rsidRPr="00F25313">
              <w:t>Publikavimo pabaigos datą;</w:t>
            </w:r>
          </w:p>
        </w:tc>
      </w:tr>
      <w:tr w:rsidR="001E0CB7" w:rsidRPr="00F25313" w14:paraId="1163100A" w14:textId="77777777" w:rsidTr="2B7F0500">
        <w:trPr>
          <w:trHeight w:val="110"/>
        </w:trPr>
        <w:tc>
          <w:tcPr>
            <w:tcW w:w="1410" w:type="dxa"/>
            <w:vMerge/>
          </w:tcPr>
          <w:p w14:paraId="4D442BA3" w14:textId="77777777" w:rsidR="001E0CB7" w:rsidRPr="00F25313" w:rsidRDefault="001E0CB7" w:rsidP="00F74BE7">
            <w:pPr>
              <w:pStyle w:val="ListParagraph"/>
              <w:numPr>
                <w:ilvl w:val="0"/>
                <w:numId w:val="284"/>
              </w:numPr>
              <w:tabs>
                <w:tab w:val="center" w:pos="697"/>
              </w:tabs>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A43AE87" w14:textId="77777777" w:rsidR="001E0CB7" w:rsidRPr="00F25313" w:rsidRDefault="001E0CB7" w:rsidP="00F74BE7">
            <w:pPr>
              <w:pStyle w:val="ListParagraph"/>
              <w:numPr>
                <w:ilvl w:val="0"/>
                <w:numId w:val="342"/>
              </w:numPr>
              <w:spacing w:before="0" w:after="0" w:line="240" w:lineRule="auto"/>
              <w:ind w:left="57" w:right="57" w:firstLine="0"/>
              <w:jc w:val="both"/>
            </w:pPr>
          </w:p>
        </w:tc>
        <w:tc>
          <w:tcPr>
            <w:tcW w:w="826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4AD891" w14:textId="0F4E6995" w:rsidR="001E0CB7" w:rsidRPr="00F25313" w:rsidRDefault="001E0CB7" w:rsidP="003E73C2">
            <w:pPr>
              <w:spacing w:before="0" w:after="0" w:line="240" w:lineRule="auto"/>
              <w:ind w:left="57" w:right="57"/>
              <w:jc w:val="both"/>
            </w:pPr>
            <w:r w:rsidRPr="00F25313">
              <w:t>Įrašo administratorių.</w:t>
            </w:r>
          </w:p>
        </w:tc>
      </w:tr>
      <w:tr w:rsidR="00E27B52" w:rsidRPr="00F25313" w14:paraId="1E9DBDFC" w14:textId="77777777" w:rsidTr="2B7F0500">
        <w:trPr>
          <w:trHeight w:val="300"/>
        </w:trPr>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52992B9" w14:textId="77777777" w:rsidR="00E27B52" w:rsidRPr="00F25313" w:rsidRDefault="00E27B52" w:rsidP="00F74BE7">
            <w:pPr>
              <w:pStyle w:val="ListParagraph"/>
              <w:numPr>
                <w:ilvl w:val="0"/>
                <w:numId w:val="284"/>
              </w:numPr>
              <w:tabs>
                <w:tab w:val="center" w:pos="697"/>
              </w:tabs>
              <w:spacing w:before="0" w:after="0" w:line="240" w:lineRule="auto"/>
              <w:ind w:left="57" w:right="57" w:firstLine="0"/>
              <w:jc w:val="both"/>
            </w:pPr>
          </w:p>
        </w:tc>
        <w:tc>
          <w:tcPr>
            <w:tcW w:w="854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6EEB4DF" w14:textId="4B297DB8" w:rsidR="00E27B52" w:rsidRPr="00F25313" w:rsidRDefault="00E27B52" w:rsidP="003E73C2">
            <w:pPr>
              <w:spacing w:before="0" w:after="0" w:line="240" w:lineRule="auto"/>
              <w:ind w:left="57" w:right="57"/>
              <w:jc w:val="both"/>
            </w:pPr>
            <w:r w:rsidRPr="00F25313">
              <w:t>Naujienas įkeliantis PO Naudotojas turi turėti galimybę jas rikiuoti.</w:t>
            </w:r>
          </w:p>
        </w:tc>
      </w:tr>
      <w:tr w:rsidR="0048224F" w:rsidRPr="00F25313" w14:paraId="2C60DA3F" w14:textId="77777777" w:rsidTr="2B7F0500">
        <w:trPr>
          <w:trHeight w:val="300"/>
        </w:trPr>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3ADA5AD" w14:textId="77777777" w:rsidR="0048224F" w:rsidRPr="00F25313" w:rsidRDefault="0048224F" w:rsidP="00F74BE7">
            <w:pPr>
              <w:pStyle w:val="ListParagraph"/>
              <w:numPr>
                <w:ilvl w:val="0"/>
                <w:numId w:val="284"/>
              </w:numPr>
              <w:tabs>
                <w:tab w:val="center" w:pos="697"/>
              </w:tabs>
              <w:spacing w:before="0" w:after="0" w:line="240" w:lineRule="auto"/>
              <w:ind w:left="57" w:right="57" w:firstLine="0"/>
              <w:jc w:val="both"/>
            </w:pPr>
          </w:p>
        </w:tc>
        <w:tc>
          <w:tcPr>
            <w:tcW w:w="854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B9C253" w14:textId="0A52C18D" w:rsidR="0048224F" w:rsidRPr="00F25313" w:rsidRDefault="00E27B52" w:rsidP="003E73C2">
            <w:pPr>
              <w:spacing w:before="0" w:after="0" w:line="240" w:lineRule="auto"/>
              <w:ind w:left="57" w:right="57"/>
              <w:jc w:val="both"/>
            </w:pPr>
            <w:r w:rsidRPr="00F25313">
              <w:t>Turi būti galimybė eksportuoti na</w:t>
            </w:r>
            <w:r w:rsidR="001E0CB7" w:rsidRPr="00F25313">
              <w:t>ujienų sraut</w:t>
            </w:r>
            <w:r w:rsidRPr="00F25313">
              <w:t>ą</w:t>
            </w:r>
            <w:r w:rsidR="001E0CB7" w:rsidRPr="00F25313">
              <w:t xml:space="preserve"> į </w:t>
            </w:r>
            <w:proofErr w:type="spellStart"/>
            <w:r w:rsidR="001E0CB7" w:rsidRPr="00F25313">
              <w:rPr>
                <w:i/>
                <w:iCs/>
              </w:rPr>
              <w:t>Elta.lt</w:t>
            </w:r>
            <w:proofErr w:type="spellEnd"/>
            <w:r w:rsidR="001E0CB7" w:rsidRPr="00F25313">
              <w:t xml:space="preserve"> ir </w:t>
            </w:r>
            <w:proofErr w:type="spellStart"/>
            <w:r w:rsidR="001E0CB7" w:rsidRPr="00F25313">
              <w:rPr>
                <w:i/>
                <w:iCs/>
              </w:rPr>
              <w:t>BNS.lt</w:t>
            </w:r>
            <w:proofErr w:type="spellEnd"/>
            <w:r w:rsidR="001E0CB7" w:rsidRPr="00F25313">
              <w:t xml:space="preserve"> portalus</w:t>
            </w:r>
            <w:r w:rsidRPr="00F25313">
              <w:t>.</w:t>
            </w:r>
          </w:p>
        </w:tc>
      </w:tr>
      <w:tr w:rsidR="00697122" w:rsidRPr="00F25313" w14:paraId="1E7E71DB" w14:textId="77777777" w:rsidTr="2B7F0500">
        <w:trPr>
          <w:trHeight w:val="300"/>
        </w:trPr>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0E2C7B2" w14:textId="77777777" w:rsidR="00697122" w:rsidRPr="00F25313" w:rsidRDefault="00697122" w:rsidP="00F74BE7">
            <w:pPr>
              <w:pStyle w:val="ListParagraph"/>
              <w:numPr>
                <w:ilvl w:val="0"/>
                <w:numId w:val="284"/>
              </w:numPr>
              <w:tabs>
                <w:tab w:val="center" w:pos="697"/>
              </w:tabs>
              <w:spacing w:before="0" w:after="0" w:line="240" w:lineRule="auto"/>
              <w:ind w:left="57" w:right="57" w:firstLine="0"/>
              <w:jc w:val="both"/>
            </w:pPr>
          </w:p>
        </w:tc>
        <w:tc>
          <w:tcPr>
            <w:tcW w:w="854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13D27B" w14:textId="75A3D2FF" w:rsidR="00697122" w:rsidRPr="00F25313" w:rsidRDefault="00A56CFA" w:rsidP="003E73C2">
            <w:pPr>
              <w:spacing w:before="0" w:after="0" w:line="240" w:lineRule="auto"/>
              <w:ind w:left="57" w:right="57"/>
              <w:jc w:val="both"/>
            </w:pPr>
            <w:r w:rsidRPr="00F25313">
              <w:t>Turi būti galimybė Portale skelbiamomis naujienomis dalintis socialiniuose tinkluose.</w:t>
            </w:r>
          </w:p>
        </w:tc>
      </w:tr>
    </w:tbl>
    <w:p w14:paraId="38AA7087" w14:textId="42A45DBE" w:rsidR="00985DCC" w:rsidRPr="00F25313" w:rsidRDefault="001A701F" w:rsidP="00985DCC">
      <w:pPr>
        <w:pStyle w:val="Heading3"/>
        <w:rPr>
          <w:lang w:eastAsia="lt-LT"/>
        </w:rPr>
      </w:pPr>
      <w:bookmarkStart w:id="213" w:name="_Ref190185422"/>
      <w:bookmarkStart w:id="214" w:name="_Toc192232311"/>
      <w:r w:rsidRPr="00F25313">
        <w:rPr>
          <w:lang w:eastAsia="lt-LT"/>
        </w:rPr>
        <w:lastRenderedPageBreak/>
        <w:t xml:space="preserve">9.8.7. </w:t>
      </w:r>
      <w:r w:rsidR="00985DCC" w:rsidRPr="00F25313">
        <w:rPr>
          <w:lang w:eastAsia="lt-LT"/>
        </w:rPr>
        <w:t xml:space="preserve">Reikalavimai </w:t>
      </w:r>
      <w:r w:rsidR="0036481E" w:rsidRPr="00F25313">
        <w:rPr>
          <w:lang w:eastAsia="lt-LT"/>
        </w:rPr>
        <w:t>prenume</w:t>
      </w:r>
      <w:r w:rsidR="00697122" w:rsidRPr="00F25313">
        <w:rPr>
          <w:lang w:eastAsia="lt-LT"/>
        </w:rPr>
        <w:t>rat</w:t>
      </w:r>
      <w:r w:rsidR="00EF1CC6" w:rsidRPr="00F25313">
        <w:rPr>
          <w:lang w:eastAsia="lt-LT"/>
        </w:rPr>
        <w:t>ų moduliui</w:t>
      </w:r>
      <w:bookmarkEnd w:id="213"/>
      <w:bookmarkEnd w:id="214"/>
    </w:p>
    <w:p w14:paraId="61973015" w14:textId="6087CBEB" w:rsidR="00D54828" w:rsidRPr="00F25313" w:rsidRDefault="00D54828" w:rsidP="00D54828">
      <w:pPr>
        <w:pStyle w:val="Caption"/>
        <w:keepNext/>
      </w:pPr>
      <w:bookmarkStart w:id="215" w:name="_Toc192232523"/>
      <w:r w:rsidRPr="00F25313">
        <w:t xml:space="preserve">Lentelė </w:t>
      </w:r>
      <w:r w:rsidRPr="00F25313">
        <w:fldChar w:fldCharType="begin"/>
      </w:r>
      <w:r w:rsidRPr="00F25313">
        <w:instrText>SEQ Lentelė \* ARABIC</w:instrText>
      </w:r>
      <w:r w:rsidRPr="00F25313">
        <w:fldChar w:fldCharType="separate"/>
      </w:r>
      <w:r w:rsidR="004405C8">
        <w:rPr>
          <w:noProof/>
        </w:rPr>
        <w:t>46</w:t>
      </w:r>
      <w:r w:rsidRPr="00F25313">
        <w:fldChar w:fldCharType="end"/>
      </w:r>
      <w:r w:rsidRPr="00F25313">
        <w:t xml:space="preserve">. Reikalavimai </w:t>
      </w:r>
      <w:r w:rsidR="00EF1CC6" w:rsidRPr="00F25313">
        <w:t>prenumeratų moduliui</w:t>
      </w:r>
      <w:r w:rsidRPr="00F25313">
        <w:t>.</w:t>
      </w:r>
      <w:bookmarkEnd w:id="215"/>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552"/>
        <w:gridCol w:w="283"/>
        <w:gridCol w:w="8121"/>
      </w:tblGrid>
      <w:tr w:rsidR="00985DCC" w:rsidRPr="00F25313" w14:paraId="5D6DB2A5" w14:textId="77777777" w:rsidTr="00757DA3">
        <w:trPr>
          <w:trHeight w:val="300"/>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7D19AA9C" w14:textId="77777777" w:rsidR="00985DCC" w:rsidRPr="00F25313" w:rsidRDefault="00985DCC" w:rsidP="003E73C2">
            <w:pPr>
              <w:spacing w:before="0" w:after="0" w:line="240" w:lineRule="auto"/>
              <w:ind w:left="57" w:right="57"/>
              <w:jc w:val="both"/>
            </w:pPr>
            <w:r w:rsidRPr="00F25313">
              <w:rPr>
                <w:b/>
                <w:bCs/>
              </w:rPr>
              <w:t>Nr.</w:t>
            </w:r>
            <w:r w:rsidRPr="00F25313">
              <w:t> </w:t>
            </w: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5CB3165C" w14:textId="77777777" w:rsidR="00985DCC" w:rsidRPr="00F25313" w:rsidRDefault="00985DCC" w:rsidP="003E73C2">
            <w:pPr>
              <w:spacing w:before="0" w:after="0" w:line="240" w:lineRule="auto"/>
              <w:ind w:left="57" w:right="57"/>
              <w:jc w:val="both"/>
            </w:pPr>
            <w:r w:rsidRPr="00F25313">
              <w:rPr>
                <w:b/>
                <w:bCs/>
              </w:rPr>
              <w:t>Reikalavimo aprašymas</w:t>
            </w:r>
          </w:p>
        </w:tc>
      </w:tr>
      <w:tr w:rsidR="008009AB" w:rsidRPr="00F25313" w14:paraId="5AAF68F3" w14:textId="77777777" w:rsidTr="00757DA3">
        <w:trPr>
          <w:trHeight w:val="75"/>
        </w:trPr>
        <w:tc>
          <w:tcPr>
            <w:tcW w:w="1552" w:type="dxa"/>
            <w:vMerge w:val="restart"/>
            <w:tcBorders>
              <w:top w:val="single" w:sz="6" w:space="0" w:color="000000" w:themeColor="text1"/>
              <w:left w:val="single" w:sz="6" w:space="0" w:color="000000" w:themeColor="text1"/>
              <w:right w:val="single" w:sz="6" w:space="0" w:color="000000" w:themeColor="text1"/>
            </w:tcBorders>
            <w:shd w:val="clear" w:color="auto" w:fill="auto"/>
            <w:hideMark/>
          </w:tcPr>
          <w:p w14:paraId="546B3B02" w14:textId="77777777" w:rsidR="008009AB" w:rsidRPr="00F25313" w:rsidRDefault="008009AB" w:rsidP="00F74BE7">
            <w:pPr>
              <w:pStyle w:val="ListParagraph"/>
              <w:numPr>
                <w:ilvl w:val="0"/>
                <w:numId w:val="385"/>
              </w:numPr>
              <w:tabs>
                <w:tab w:val="center" w:pos="697"/>
              </w:tabs>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0C3981D" w14:textId="24CD1C57" w:rsidR="008009AB" w:rsidRPr="00F25313" w:rsidRDefault="008009AB" w:rsidP="003E73C2">
            <w:pPr>
              <w:spacing w:before="0" w:after="0" w:line="240" w:lineRule="auto"/>
              <w:ind w:left="57" w:right="57"/>
              <w:jc w:val="both"/>
            </w:pPr>
            <w:r w:rsidRPr="00F25313">
              <w:t>Naudotojas turi turėti galimybę užsiprenumeruoti:</w:t>
            </w:r>
          </w:p>
        </w:tc>
      </w:tr>
      <w:tr w:rsidR="008009AB" w:rsidRPr="00F25313" w14:paraId="119BE114" w14:textId="77777777" w:rsidTr="00757DA3">
        <w:trPr>
          <w:trHeight w:val="75"/>
        </w:trPr>
        <w:tc>
          <w:tcPr>
            <w:tcW w:w="1552" w:type="dxa"/>
            <w:vMerge/>
            <w:tcBorders>
              <w:left w:val="single" w:sz="6" w:space="0" w:color="000000" w:themeColor="text1"/>
              <w:right w:val="single" w:sz="6" w:space="0" w:color="000000" w:themeColor="text1"/>
            </w:tcBorders>
            <w:shd w:val="clear" w:color="auto" w:fill="auto"/>
          </w:tcPr>
          <w:p w14:paraId="0B4A9212" w14:textId="77777777" w:rsidR="008009AB" w:rsidRPr="00F25313" w:rsidRDefault="008009AB" w:rsidP="00F74BE7">
            <w:pPr>
              <w:pStyle w:val="ListParagraph"/>
              <w:numPr>
                <w:ilvl w:val="0"/>
                <w:numId w:val="385"/>
              </w:numPr>
              <w:tabs>
                <w:tab w:val="center" w:pos="697"/>
              </w:tabs>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01783BB" w14:textId="77777777" w:rsidR="008009AB" w:rsidRPr="00F25313" w:rsidRDefault="008009AB" w:rsidP="00F74BE7">
            <w:pPr>
              <w:pStyle w:val="ListParagraph"/>
              <w:numPr>
                <w:ilvl w:val="0"/>
                <w:numId w:val="341"/>
              </w:numPr>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6D26C91" w14:textId="50A0D7D1" w:rsidR="008009AB" w:rsidRPr="00F25313" w:rsidRDefault="008009AB" w:rsidP="003E73C2">
            <w:pPr>
              <w:spacing w:before="0" w:after="0" w:line="240" w:lineRule="auto"/>
              <w:ind w:left="57" w:right="57"/>
              <w:jc w:val="both"/>
            </w:pPr>
            <w:r w:rsidRPr="00F25313">
              <w:t>DR ar DP</w:t>
            </w:r>
            <w:r w:rsidR="00646CCD" w:rsidRPr="00F25313">
              <w:t>;</w:t>
            </w:r>
          </w:p>
        </w:tc>
      </w:tr>
      <w:tr w:rsidR="008009AB" w:rsidRPr="00F25313" w14:paraId="4ECCAAFD" w14:textId="77777777" w:rsidTr="00757DA3">
        <w:trPr>
          <w:trHeight w:val="75"/>
        </w:trPr>
        <w:tc>
          <w:tcPr>
            <w:tcW w:w="1552" w:type="dxa"/>
            <w:vMerge/>
            <w:tcBorders>
              <w:left w:val="single" w:sz="6" w:space="0" w:color="000000" w:themeColor="text1"/>
              <w:right w:val="single" w:sz="6" w:space="0" w:color="000000" w:themeColor="text1"/>
            </w:tcBorders>
            <w:shd w:val="clear" w:color="auto" w:fill="auto"/>
          </w:tcPr>
          <w:p w14:paraId="24166D0C" w14:textId="77777777" w:rsidR="008009AB" w:rsidRPr="00F25313" w:rsidRDefault="008009AB" w:rsidP="00F74BE7">
            <w:pPr>
              <w:pStyle w:val="ListParagraph"/>
              <w:numPr>
                <w:ilvl w:val="0"/>
                <w:numId w:val="385"/>
              </w:numPr>
              <w:tabs>
                <w:tab w:val="center" w:pos="697"/>
              </w:tabs>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D2C1086" w14:textId="77777777" w:rsidR="008009AB" w:rsidRPr="00F25313" w:rsidRDefault="008009AB" w:rsidP="00F74BE7">
            <w:pPr>
              <w:pStyle w:val="ListParagraph"/>
              <w:numPr>
                <w:ilvl w:val="0"/>
                <w:numId w:val="341"/>
              </w:numPr>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62225B" w14:textId="5D5FC149" w:rsidR="008009AB" w:rsidRPr="00F25313" w:rsidRDefault="00646CCD" w:rsidP="003E73C2">
            <w:pPr>
              <w:spacing w:before="0" w:after="0" w:line="240" w:lineRule="auto"/>
              <w:ind w:left="57" w:right="57"/>
              <w:jc w:val="both"/>
            </w:pPr>
            <w:r w:rsidRPr="00F25313">
              <w:t>Informacinius pranešimus;</w:t>
            </w:r>
          </w:p>
        </w:tc>
      </w:tr>
      <w:tr w:rsidR="008009AB" w:rsidRPr="00F25313" w14:paraId="42F38745" w14:textId="77777777" w:rsidTr="00757DA3">
        <w:trPr>
          <w:trHeight w:val="75"/>
        </w:trPr>
        <w:tc>
          <w:tcPr>
            <w:tcW w:w="1552" w:type="dxa"/>
            <w:vMerge/>
            <w:tcBorders>
              <w:left w:val="single" w:sz="6" w:space="0" w:color="000000" w:themeColor="text1"/>
              <w:bottom w:val="single" w:sz="4" w:space="0" w:color="auto"/>
              <w:right w:val="single" w:sz="6" w:space="0" w:color="000000" w:themeColor="text1"/>
            </w:tcBorders>
            <w:shd w:val="clear" w:color="auto" w:fill="auto"/>
          </w:tcPr>
          <w:p w14:paraId="1CC89304" w14:textId="77777777" w:rsidR="008009AB" w:rsidRPr="00F25313" w:rsidRDefault="008009AB" w:rsidP="00F74BE7">
            <w:pPr>
              <w:pStyle w:val="ListParagraph"/>
              <w:numPr>
                <w:ilvl w:val="0"/>
                <w:numId w:val="385"/>
              </w:numPr>
              <w:tabs>
                <w:tab w:val="center" w:pos="697"/>
              </w:tabs>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4" w:space="0" w:color="auto"/>
              <w:right w:val="single" w:sz="6" w:space="0" w:color="000000" w:themeColor="text1"/>
            </w:tcBorders>
            <w:shd w:val="clear" w:color="auto" w:fill="auto"/>
          </w:tcPr>
          <w:p w14:paraId="6B33C400" w14:textId="77777777" w:rsidR="008009AB" w:rsidRPr="00F25313" w:rsidRDefault="008009AB" w:rsidP="00F74BE7">
            <w:pPr>
              <w:pStyle w:val="ListParagraph"/>
              <w:numPr>
                <w:ilvl w:val="0"/>
                <w:numId w:val="341"/>
              </w:numPr>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4" w:space="0" w:color="auto"/>
              <w:right w:val="single" w:sz="6" w:space="0" w:color="000000" w:themeColor="text1"/>
            </w:tcBorders>
            <w:shd w:val="clear" w:color="auto" w:fill="auto"/>
          </w:tcPr>
          <w:p w14:paraId="55BCB188" w14:textId="100EE2E5" w:rsidR="008009AB" w:rsidRPr="00F25313" w:rsidRDefault="00646CCD" w:rsidP="003E73C2">
            <w:pPr>
              <w:spacing w:before="0" w:after="0" w:line="240" w:lineRule="auto"/>
              <w:ind w:left="57" w:right="57"/>
              <w:jc w:val="both"/>
            </w:pPr>
            <w:r w:rsidRPr="00F25313">
              <w:t>Naujienlaiškius.</w:t>
            </w:r>
          </w:p>
        </w:tc>
      </w:tr>
      <w:tr w:rsidR="00757DA3" w:rsidRPr="00F25313" w14:paraId="2A6EBC91" w14:textId="77777777" w:rsidTr="00757DA3">
        <w:trPr>
          <w:trHeight w:val="75"/>
        </w:trPr>
        <w:tc>
          <w:tcPr>
            <w:tcW w:w="1552" w:type="dxa"/>
            <w:tcBorders>
              <w:top w:val="single" w:sz="4" w:space="0" w:color="auto"/>
              <w:left w:val="single" w:sz="4" w:space="0" w:color="auto"/>
              <w:bottom w:val="single" w:sz="4" w:space="0" w:color="auto"/>
              <w:right w:val="single" w:sz="4" w:space="0" w:color="auto"/>
            </w:tcBorders>
            <w:shd w:val="clear" w:color="auto" w:fill="auto"/>
          </w:tcPr>
          <w:p w14:paraId="049A2502" w14:textId="77777777" w:rsidR="00757DA3" w:rsidRPr="00F25313" w:rsidRDefault="00757DA3" w:rsidP="00F74BE7">
            <w:pPr>
              <w:pStyle w:val="ListParagraph"/>
              <w:numPr>
                <w:ilvl w:val="0"/>
                <w:numId w:val="385"/>
              </w:numPr>
              <w:tabs>
                <w:tab w:val="center" w:pos="697"/>
              </w:tabs>
              <w:spacing w:before="0" w:after="0" w:line="240" w:lineRule="auto"/>
              <w:ind w:left="57" w:right="57" w:firstLine="0"/>
              <w:jc w:val="both"/>
            </w:pPr>
          </w:p>
        </w:tc>
        <w:tc>
          <w:tcPr>
            <w:tcW w:w="8404" w:type="dxa"/>
            <w:gridSpan w:val="2"/>
            <w:tcBorders>
              <w:top w:val="single" w:sz="4" w:space="0" w:color="auto"/>
              <w:left w:val="single" w:sz="4" w:space="0" w:color="auto"/>
              <w:bottom w:val="single" w:sz="4" w:space="0" w:color="auto"/>
              <w:right w:val="single" w:sz="4" w:space="0" w:color="auto"/>
            </w:tcBorders>
            <w:shd w:val="clear" w:color="auto" w:fill="auto"/>
          </w:tcPr>
          <w:p w14:paraId="6364BB35" w14:textId="5AB642DE" w:rsidR="00757DA3" w:rsidRPr="00F25313" w:rsidRDefault="00757DA3" w:rsidP="003E73C2">
            <w:pPr>
              <w:spacing w:before="0" w:after="0" w:line="240" w:lineRule="auto"/>
              <w:ind w:left="57" w:right="57"/>
              <w:jc w:val="both"/>
            </w:pPr>
            <w:r w:rsidRPr="00F25313">
              <w:t>Naudotojas turi turėti galimybę atsisakyti prenumeratos.</w:t>
            </w:r>
          </w:p>
        </w:tc>
      </w:tr>
    </w:tbl>
    <w:p w14:paraId="45796911" w14:textId="60A66B9A" w:rsidR="00985DCC" w:rsidRPr="00F25313" w:rsidRDefault="001A701F" w:rsidP="00985DCC">
      <w:pPr>
        <w:pStyle w:val="Heading3"/>
        <w:rPr>
          <w:lang w:eastAsia="lt-LT"/>
        </w:rPr>
      </w:pPr>
      <w:bookmarkStart w:id="216" w:name="_Ref190185426"/>
      <w:bookmarkStart w:id="217" w:name="_Toc192232312"/>
      <w:r w:rsidRPr="00F25313">
        <w:rPr>
          <w:lang w:eastAsia="lt-LT"/>
        </w:rPr>
        <w:t xml:space="preserve">9.8.8. </w:t>
      </w:r>
      <w:r w:rsidR="00985DCC" w:rsidRPr="00F25313">
        <w:rPr>
          <w:lang w:eastAsia="lt-LT"/>
        </w:rPr>
        <w:t xml:space="preserve">Reikalavimai </w:t>
      </w:r>
      <w:r w:rsidR="00D54828" w:rsidRPr="00F25313">
        <w:t>dažniausiai užduodam</w:t>
      </w:r>
      <w:r w:rsidR="00EF1CC6" w:rsidRPr="00F25313">
        <w:t>ų</w:t>
      </w:r>
      <w:r w:rsidR="00D54828" w:rsidRPr="00F25313">
        <w:t xml:space="preserve"> klausim</w:t>
      </w:r>
      <w:r w:rsidR="00EF1CC6" w:rsidRPr="00F25313">
        <w:t>ų</w:t>
      </w:r>
      <w:r w:rsidR="00D54828" w:rsidRPr="00F25313">
        <w:t xml:space="preserve"> (D</w:t>
      </w:r>
      <w:r w:rsidR="00C44611" w:rsidRPr="00F25313">
        <w:t>.</w:t>
      </w:r>
      <w:r w:rsidR="00D54828" w:rsidRPr="00F25313">
        <w:t>U</w:t>
      </w:r>
      <w:r w:rsidR="00C44611" w:rsidRPr="00F25313">
        <w:t>.</w:t>
      </w:r>
      <w:r w:rsidR="00D54828" w:rsidRPr="00F25313">
        <w:t>K</w:t>
      </w:r>
      <w:r w:rsidR="00C44611" w:rsidRPr="00F25313">
        <w:t>.</w:t>
      </w:r>
      <w:r w:rsidR="00D54828" w:rsidRPr="00F25313">
        <w:t>)</w:t>
      </w:r>
      <w:r w:rsidR="00EF1CC6" w:rsidRPr="00F25313">
        <w:t xml:space="preserve"> moduliui</w:t>
      </w:r>
      <w:bookmarkEnd w:id="216"/>
      <w:bookmarkEnd w:id="217"/>
    </w:p>
    <w:p w14:paraId="569D4B8E" w14:textId="6EECDABC" w:rsidR="00D54828" w:rsidRPr="00F25313" w:rsidRDefault="00D54828" w:rsidP="00D54828">
      <w:pPr>
        <w:pStyle w:val="Caption"/>
        <w:keepNext/>
      </w:pPr>
      <w:bookmarkStart w:id="218" w:name="_Toc192232524"/>
      <w:r w:rsidRPr="00F25313">
        <w:t xml:space="preserve">Lentelė </w:t>
      </w:r>
      <w:r w:rsidRPr="00F25313">
        <w:fldChar w:fldCharType="begin"/>
      </w:r>
      <w:r w:rsidRPr="00F25313">
        <w:instrText>SEQ Lentelė \* ARABIC</w:instrText>
      </w:r>
      <w:r w:rsidRPr="00F25313">
        <w:fldChar w:fldCharType="separate"/>
      </w:r>
      <w:r w:rsidR="004405C8">
        <w:rPr>
          <w:noProof/>
        </w:rPr>
        <w:t>47</w:t>
      </w:r>
      <w:r w:rsidRPr="00F25313">
        <w:fldChar w:fldCharType="end"/>
      </w:r>
      <w:r w:rsidRPr="00F25313">
        <w:t xml:space="preserve">. Reikalavimai dažniausiai </w:t>
      </w:r>
      <w:r w:rsidR="00EF1CC6" w:rsidRPr="00F25313">
        <w:t>užduodamų klausimų (D.U.K.) moduliui</w:t>
      </w:r>
      <w:r w:rsidRPr="00F25313">
        <w:t>.</w:t>
      </w:r>
      <w:bookmarkEnd w:id="218"/>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835"/>
        <w:gridCol w:w="8121"/>
      </w:tblGrid>
      <w:tr w:rsidR="00D54828" w:rsidRPr="00F25313" w14:paraId="51341F78" w14:textId="77777777" w:rsidTr="005547BD">
        <w:trPr>
          <w:trHeight w:val="300"/>
        </w:trPr>
        <w:tc>
          <w:tcPr>
            <w:tcW w:w="183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2278E846" w14:textId="77777777" w:rsidR="00D54828" w:rsidRPr="00F25313" w:rsidRDefault="00D54828" w:rsidP="003E73C2">
            <w:pPr>
              <w:spacing w:before="0" w:after="0" w:line="240" w:lineRule="auto"/>
              <w:ind w:left="57" w:right="57"/>
              <w:jc w:val="both"/>
            </w:pPr>
            <w:r w:rsidRPr="00F25313">
              <w:rPr>
                <w:b/>
                <w:bCs/>
              </w:rPr>
              <w:t>Nr.</w:t>
            </w:r>
            <w:r w:rsidRPr="00F25313">
              <w:t> </w:t>
            </w:r>
          </w:p>
        </w:tc>
        <w:tc>
          <w:tcPr>
            <w:tcW w:w="8121"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1373814D" w14:textId="77777777" w:rsidR="00D54828" w:rsidRPr="00F25313" w:rsidRDefault="00D54828" w:rsidP="003E73C2">
            <w:pPr>
              <w:spacing w:before="0" w:after="0" w:line="240" w:lineRule="auto"/>
              <w:ind w:left="57" w:right="57"/>
              <w:jc w:val="both"/>
            </w:pPr>
            <w:r w:rsidRPr="00F25313">
              <w:rPr>
                <w:b/>
                <w:bCs/>
              </w:rPr>
              <w:t>Reikalavimo aprašymas</w:t>
            </w:r>
          </w:p>
        </w:tc>
      </w:tr>
      <w:tr w:rsidR="00D54828" w:rsidRPr="00F25313" w14:paraId="2E9D956F" w14:textId="77777777" w:rsidTr="005547BD">
        <w:trPr>
          <w:trHeight w:val="300"/>
        </w:trPr>
        <w:tc>
          <w:tcPr>
            <w:tcW w:w="1835" w:type="dxa"/>
            <w:tcBorders>
              <w:top w:val="single" w:sz="6" w:space="0" w:color="000000"/>
              <w:left w:val="single" w:sz="6" w:space="0" w:color="000000"/>
              <w:bottom w:val="single" w:sz="6" w:space="0" w:color="000000"/>
              <w:right w:val="single" w:sz="6" w:space="0" w:color="000000"/>
            </w:tcBorders>
            <w:shd w:val="clear" w:color="auto" w:fill="auto"/>
            <w:hideMark/>
          </w:tcPr>
          <w:p w14:paraId="57A816C9" w14:textId="77777777" w:rsidR="00D54828" w:rsidRPr="00F25313" w:rsidRDefault="00D54828" w:rsidP="00F74BE7">
            <w:pPr>
              <w:pStyle w:val="ListParagraph"/>
              <w:numPr>
                <w:ilvl w:val="0"/>
                <w:numId w:val="285"/>
              </w:numPr>
              <w:tabs>
                <w:tab w:val="center" w:pos="697"/>
              </w:tabs>
              <w:spacing w:before="0" w:after="0" w:line="240" w:lineRule="auto"/>
              <w:ind w:left="57" w:right="57" w:firstLine="0"/>
              <w:jc w:val="both"/>
            </w:pPr>
          </w:p>
        </w:tc>
        <w:tc>
          <w:tcPr>
            <w:tcW w:w="8121" w:type="dxa"/>
            <w:tcBorders>
              <w:top w:val="single" w:sz="6" w:space="0" w:color="000000"/>
              <w:left w:val="single" w:sz="6" w:space="0" w:color="000000"/>
              <w:bottom w:val="single" w:sz="6" w:space="0" w:color="000000"/>
              <w:right w:val="single" w:sz="6" w:space="0" w:color="000000"/>
            </w:tcBorders>
            <w:shd w:val="clear" w:color="auto" w:fill="auto"/>
          </w:tcPr>
          <w:p w14:paraId="667EEED7" w14:textId="6FA6466A" w:rsidR="00D54828" w:rsidRPr="00F25313" w:rsidRDefault="00611780" w:rsidP="003E73C2">
            <w:pPr>
              <w:spacing w:before="0" w:after="0" w:line="240" w:lineRule="auto"/>
              <w:ind w:left="57" w:right="57"/>
              <w:jc w:val="both"/>
            </w:pPr>
            <w:r w:rsidRPr="00F25313">
              <w:t>Turi būti galimybė Naudotojui peržiūrėti dažniausiai užduodamų klausimų</w:t>
            </w:r>
            <w:r w:rsidR="00C42726" w:rsidRPr="00F25313">
              <w:t xml:space="preserve"> (DUK)</w:t>
            </w:r>
            <w:r w:rsidRPr="00F25313">
              <w:t xml:space="preserve"> skilt</w:t>
            </w:r>
            <w:r w:rsidR="00AA5A6F" w:rsidRPr="00F25313">
              <w:t>į.</w:t>
            </w:r>
          </w:p>
        </w:tc>
      </w:tr>
      <w:tr w:rsidR="00D54828" w:rsidRPr="00F25313" w14:paraId="079457E7" w14:textId="77777777" w:rsidTr="005547BD">
        <w:trPr>
          <w:trHeight w:val="300"/>
        </w:trPr>
        <w:tc>
          <w:tcPr>
            <w:tcW w:w="1835" w:type="dxa"/>
            <w:tcBorders>
              <w:top w:val="single" w:sz="6" w:space="0" w:color="000000"/>
              <w:left w:val="single" w:sz="6" w:space="0" w:color="000000"/>
              <w:bottom w:val="single" w:sz="6" w:space="0" w:color="000000"/>
              <w:right w:val="single" w:sz="6" w:space="0" w:color="000000"/>
            </w:tcBorders>
            <w:shd w:val="clear" w:color="auto" w:fill="auto"/>
            <w:hideMark/>
          </w:tcPr>
          <w:p w14:paraId="6E7A894E" w14:textId="77777777" w:rsidR="00D54828" w:rsidRPr="00F25313" w:rsidRDefault="00D54828" w:rsidP="00F74BE7">
            <w:pPr>
              <w:pStyle w:val="ListParagraph"/>
              <w:numPr>
                <w:ilvl w:val="0"/>
                <w:numId w:val="285"/>
              </w:numPr>
              <w:spacing w:before="0" w:after="0" w:line="240" w:lineRule="auto"/>
              <w:ind w:left="57" w:right="57" w:firstLine="0"/>
              <w:jc w:val="both"/>
            </w:pPr>
          </w:p>
        </w:tc>
        <w:tc>
          <w:tcPr>
            <w:tcW w:w="8121" w:type="dxa"/>
            <w:tcBorders>
              <w:top w:val="single" w:sz="6" w:space="0" w:color="000000"/>
              <w:left w:val="single" w:sz="6" w:space="0" w:color="000000"/>
              <w:bottom w:val="single" w:sz="6" w:space="0" w:color="000000"/>
              <w:right w:val="single" w:sz="6" w:space="0" w:color="000000"/>
            </w:tcBorders>
            <w:shd w:val="clear" w:color="auto" w:fill="auto"/>
          </w:tcPr>
          <w:p w14:paraId="6DF26833" w14:textId="48096592" w:rsidR="00D54828" w:rsidRPr="00F25313" w:rsidRDefault="007F3797" w:rsidP="003E73C2">
            <w:pPr>
              <w:spacing w:before="0" w:after="0" w:line="240" w:lineRule="auto"/>
              <w:ind w:left="57" w:right="57"/>
              <w:jc w:val="both"/>
            </w:pPr>
            <w:r w:rsidRPr="00F25313">
              <w:t xml:space="preserve">DUK skiltyje Naudotojas turi matyti </w:t>
            </w:r>
            <w:r w:rsidR="00B45728" w:rsidRPr="00F25313">
              <w:t xml:space="preserve">pavyzdinius </w:t>
            </w:r>
            <w:r w:rsidR="00150C9C" w:rsidRPr="00F25313">
              <w:t>klausimus</w:t>
            </w:r>
            <w:r w:rsidR="00B45728" w:rsidRPr="00F25313">
              <w:t xml:space="preserve">, </w:t>
            </w:r>
            <w:r w:rsidR="00811542" w:rsidRPr="00F25313">
              <w:t>prie kurių yra pateikiami išsamūs atsakymai.</w:t>
            </w:r>
          </w:p>
        </w:tc>
      </w:tr>
      <w:tr w:rsidR="00D54828" w:rsidRPr="00F25313" w14:paraId="2C8DC4C7" w14:textId="77777777" w:rsidTr="005547BD">
        <w:trPr>
          <w:trHeight w:val="300"/>
        </w:trPr>
        <w:tc>
          <w:tcPr>
            <w:tcW w:w="1835" w:type="dxa"/>
            <w:tcBorders>
              <w:top w:val="single" w:sz="6" w:space="0" w:color="000000"/>
              <w:left w:val="single" w:sz="6" w:space="0" w:color="000000"/>
              <w:bottom w:val="single" w:sz="6" w:space="0" w:color="000000"/>
              <w:right w:val="single" w:sz="6" w:space="0" w:color="000000"/>
            </w:tcBorders>
            <w:shd w:val="clear" w:color="auto" w:fill="auto"/>
            <w:hideMark/>
          </w:tcPr>
          <w:p w14:paraId="60FCF7A2" w14:textId="77777777" w:rsidR="00D54828" w:rsidRPr="00F25313" w:rsidRDefault="00D54828" w:rsidP="00F74BE7">
            <w:pPr>
              <w:pStyle w:val="ListParagraph"/>
              <w:numPr>
                <w:ilvl w:val="0"/>
                <w:numId w:val="285"/>
              </w:numPr>
              <w:spacing w:before="0" w:after="0" w:line="240" w:lineRule="auto"/>
              <w:ind w:left="57" w:right="57" w:firstLine="0"/>
              <w:jc w:val="both"/>
            </w:pPr>
          </w:p>
        </w:tc>
        <w:tc>
          <w:tcPr>
            <w:tcW w:w="8121" w:type="dxa"/>
            <w:tcBorders>
              <w:top w:val="single" w:sz="6" w:space="0" w:color="000000"/>
              <w:left w:val="single" w:sz="6" w:space="0" w:color="000000"/>
              <w:bottom w:val="single" w:sz="6" w:space="0" w:color="000000"/>
              <w:right w:val="single" w:sz="6" w:space="0" w:color="000000"/>
            </w:tcBorders>
            <w:shd w:val="clear" w:color="auto" w:fill="auto"/>
          </w:tcPr>
          <w:p w14:paraId="63B4DCF6" w14:textId="4A5E9836" w:rsidR="00D54828" w:rsidRPr="00F25313" w:rsidRDefault="00A4140D" w:rsidP="003E73C2">
            <w:pPr>
              <w:spacing w:before="0" w:after="0" w:line="240" w:lineRule="auto"/>
              <w:ind w:left="57" w:right="57"/>
              <w:jc w:val="both"/>
            </w:pPr>
            <w:r w:rsidRPr="00F25313">
              <w:t>Klausimai turi būti kategorizuoti su PO detalios analizės metu suderintu būdu.</w:t>
            </w:r>
          </w:p>
        </w:tc>
      </w:tr>
      <w:tr w:rsidR="00D54828" w:rsidRPr="00F25313" w14:paraId="22AE2E7A" w14:textId="77777777" w:rsidTr="005547BD">
        <w:trPr>
          <w:trHeight w:val="300"/>
        </w:trPr>
        <w:tc>
          <w:tcPr>
            <w:tcW w:w="1835" w:type="dxa"/>
            <w:tcBorders>
              <w:top w:val="single" w:sz="6" w:space="0" w:color="000000"/>
              <w:left w:val="single" w:sz="6" w:space="0" w:color="000000"/>
              <w:bottom w:val="single" w:sz="6" w:space="0" w:color="000000"/>
              <w:right w:val="single" w:sz="6" w:space="0" w:color="000000"/>
            </w:tcBorders>
            <w:shd w:val="clear" w:color="auto" w:fill="auto"/>
          </w:tcPr>
          <w:p w14:paraId="55C2BFFD" w14:textId="77777777" w:rsidR="00D54828" w:rsidRPr="00F25313" w:rsidRDefault="00D54828" w:rsidP="00F74BE7">
            <w:pPr>
              <w:pStyle w:val="ListParagraph"/>
              <w:numPr>
                <w:ilvl w:val="0"/>
                <w:numId w:val="285"/>
              </w:numPr>
              <w:spacing w:before="0" w:after="0" w:line="240" w:lineRule="auto"/>
              <w:ind w:left="57" w:right="57" w:firstLine="0"/>
              <w:jc w:val="both"/>
            </w:pPr>
          </w:p>
        </w:tc>
        <w:tc>
          <w:tcPr>
            <w:tcW w:w="8121" w:type="dxa"/>
            <w:tcBorders>
              <w:top w:val="single" w:sz="6" w:space="0" w:color="000000"/>
              <w:left w:val="single" w:sz="6" w:space="0" w:color="000000"/>
              <w:bottom w:val="single" w:sz="6" w:space="0" w:color="000000"/>
              <w:right w:val="single" w:sz="6" w:space="0" w:color="000000"/>
            </w:tcBorders>
            <w:shd w:val="clear" w:color="auto" w:fill="auto"/>
          </w:tcPr>
          <w:p w14:paraId="2B4C2181" w14:textId="6E953B4B" w:rsidR="00D54828" w:rsidRPr="00F25313" w:rsidRDefault="00DD044F" w:rsidP="003E73C2">
            <w:pPr>
              <w:spacing w:before="0" w:after="0" w:line="240" w:lineRule="auto"/>
              <w:ind w:left="57" w:right="57"/>
              <w:jc w:val="both"/>
            </w:pPr>
            <w:r w:rsidRPr="00F25313">
              <w:t>Naudotojas turi turėti galimybę pateikti užklausą</w:t>
            </w:r>
            <w:r w:rsidR="006464EC" w:rsidRPr="00F25313">
              <w:t xml:space="preserve"> </w:t>
            </w:r>
            <w:r w:rsidR="00CE4370" w:rsidRPr="00F25313">
              <w:t>PO administrator</w:t>
            </w:r>
            <w:r w:rsidR="006464EC" w:rsidRPr="00F25313">
              <w:t>iui</w:t>
            </w:r>
            <w:r w:rsidRPr="00F25313">
              <w:t xml:space="preserve"> </w:t>
            </w:r>
            <w:r w:rsidR="006464EC" w:rsidRPr="00F25313">
              <w:t xml:space="preserve">dėl </w:t>
            </w:r>
            <w:r w:rsidR="00F45A3C" w:rsidRPr="00F25313">
              <w:t xml:space="preserve">naujo </w:t>
            </w:r>
            <w:r w:rsidR="009C48DE" w:rsidRPr="00F25313">
              <w:t>dažnai užduodamo klausimo pridėjim</w:t>
            </w:r>
            <w:r w:rsidR="006464EC" w:rsidRPr="00F25313">
              <w:t>o</w:t>
            </w:r>
            <w:r w:rsidR="009C48DE" w:rsidRPr="00F25313">
              <w:t>.</w:t>
            </w:r>
          </w:p>
        </w:tc>
      </w:tr>
      <w:tr w:rsidR="009C48DE" w:rsidRPr="00F25313" w14:paraId="6386A174" w14:textId="77777777" w:rsidTr="005547BD">
        <w:trPr>
          <w:trHeight w:val="300"/>
        </w:trPr>
        <w:tc>
          <w:tcPr>
            <w:tcW w:w="1835" w:type="dxa"/>
            <w:tcBorders>
              <w:top w:val="single" w:sz="6" w:space="0" w:color="000000"/>
              <w:left w:val="single" w:sz="6" w:space="0" w:color="000000"/>
              <w:bottom w:val="single" w:sz="6" w:space="0" w:color="000000"/>
              <w:right w:val="single" w:sz="6" w:space="0" w:color="000000"/>
            </w:tcBorders>
            <w:shd w:val="clear" w:color="auto" w:fill="auto"/>
          </w:tcPr>
          <w:p w14:paraId="6D9D764B" w14:textId="77777777" w:rsidR="009C48DE" w:rsidRPr="00F25313" w:rsidRDefault="009C48DE" w:rsidP="00F74BE7">
            <w:pPr>
              <w:pStyle w:val="ListParagraph"/>
              <w:numPr>
                <w:ilvl w:val="0"/>
                <w:numId w:val="285"/>
              </w:numPr>
              <w:spacing w:before="0" w:after="0" w:line="240" w:lineRule="auto"/>
              <w:ind w:left="57" w:right="57" w:firstLine="0"/>
              <w:jc w:val="both"/>
            </w:pPr>
          </w:p>
        </w:tc>
        <w:tc>
          <w:tcPr>
            <w:tcW w:w="8121" w:type="dxa"/>
            <w:tcBorders>
              <w:top w:val="single" w:sz="6" w:space="0" w:color="000000"/>
              <w:left w:val="single" w:sz="6" w:space="0" w:color="000000"/>
              <w:bottom w:val="single" w:sz="6" w:space="0" w:color="000000"/>
              <w:right w:val="single" w:sz="6" w:space="0" w:color="000000"/>
            </w:tcBorders>
            <w:shd w:val="clear" w:color="auto" w:fill="auto"/>
          </w:tcPr>
          <w:p w14:paraId="4CD00618" w14:textId="0D984D6D" w:rsidR="009C48DE" w:rsidRPr="00F25313" w:rsidRDefault="008D593B" w:rsidP="003E73C2">
            <w:pPr>
              <w:spacing w:before="0" w:after="0" w:line="240" w:lineRule="auto"/>
              <w:ind w:left="57" w:right="57"/>
              <w:jc w:val="both"/>
            </w:pPr>
            <w:r w:rsidRPr="00F25313">
              <w:t xml:space="preserve">Naudotojas turi turėti galimybę pranešti </w:t>
            </w:r>
            <w:r w:rsidR="00CE4370" w:rsidRPr="00F25313">
              <w:t>PO administrator</w:t>
            </w:r>
            <w:r w:rsidRPr="00F25313">
              <w:t xml:space="preserve">iui apie neteisingą </w:t>
            </w:r>
            <w:r w:rsidR="002272C9" w:rsidRPr="00F25313">
              <w:t>atsakymą ar aprašą.</w:t>
            </w:r>
          </w:p>
        </w:tc>
      </w:tr>
      <w:tr w:rsidR="009C48DE" w:rsidRPr="00F25313" w14:paraId="33E4C045" w14:textId="77777777" w:rsidTr="005547BD">
        <w:trPr>
          <w:trHeight w:val="300"/>
        </w:trPr>
        <w:tc>
          <w:tcPr>
            <w:tcW w:w="1835" w:type="dxa"/>
            <w:tcBorders>
              <w:top w:val="single" w:sz="6" w:space="0" w:color="000000"/>
              <w:left w:val="single" w:sz="6" w:space="0" w:color="000000"/>
              <w:bottom w:val="single" w:sz="6" w:space="0" w:color="000000"/>
              <w:right w:val="single" w:sz="6" w:space="0" w:color="000000"/>
            </w:tcBorders>
            <w:shd w:val="clear" w:color="auto" w:fill="auto"/>
          </w:tcPr>
          <w:p w14:paraId="26AED8D4" w14:textId="77777777" w:rsidR="009C48DE" w:rsidRPr="00F25313" w:rsidRDefault="009C48DE" w:rsidP="00F74BE7">
            <w:pPr>
              <w:pStyle w:val="ListParagraph"/>
              <w:numPr>
                <w:ilvl w:val="0"/>
                <w:numId w:val="285"/>
              </w:numPr>
              <w:spacing w:before="0" w:after="0" w:line="240" w:lineRule="auto"/>
              <w:ind w:left="57" w:right="57" w:firstLine="0"/>
              <w:jc w:val="both"/>
            </w:pPr>
          </w:p>
        </w:tc>
        <w:tc>
          <w:tcPr>
            <w:tcW w:w="8121" w:type="dxa"/>
            <w:tcBorders>
              <w:top w:val="single" w:sz="6" w:space="0" w:color="000000"/>
              <w:left w:val="single" w:sz="6" w:space="0" w:color="000000"/>
              <w:bottom w:val="single" w:sz="6" w:space="0" w:color="000000"/>
              <w:right w:val="single" w:sz="6" w:space="0" w:color="000000"/>
            </w:tcBorders>
            <w:shd w:val="clear" w:color="auto" w:fill="auto"/>
          </w:tcPr>
          <w:p w14:paraId="1CC104E0" w14:textId="55005D55" w:rsidR="009C48DE" w:rsidRPr="00F25313" w:rsidRDefault="00F5115B" w:rsidP="003E73C2">
            <w:pPr>
              <w:spacing w:before="0" w:after="0" w:line="240" w:lineRule="auto"/>
              <w:ind w:left="57" w:right="57"/>
              <w:jc w:val="both"/>
            </w:pPr>
            <w:r w:rsidRPr="00F25313">
              <w:t>K</w:t>
            </w:r>
            <w:r w:rsidR="00172283" w:rsidRPr="00F25313">
              <w:t>lausimo</w:t>
            </w:r>
            <w:r w:rsidRPr="00F25313">
              <w:t xml:space="preserve"> skiltyje</w:t>
            </w:r>
            <w:r w:rsidR="0079708A" w:rsidRPr="00F25313">
              <w:t xml:space="preserve"> gal</w:t>
            </w:r>
            <w:r w:rsidR="0064714B" w:rsidRPr="00F25313">
              <w:t xml:space="preserve">i būti </w:t>
            </w:r>
            <w:r w:rsidR="00537C94" w:rsidRPr="00F25313">
              <w:t xml:space="preserve">įvestas </w:t>
            </w:r>
            <w:r w:rsidR="00446258" w:rsidRPr="00F25313">
              <w:t>Naudotojų komentarų funkcionalumas</w:t>
            </w:r>
            <w:r w:rsidR="00D66E8F" w:rsidRPr="00F25313">
              <w:t>, jei taip suderinta su PO.</w:t>
            </w:r>
            <w:r w:rsidR="00162E5A" w:rsidRPr="00F25313">
              <w:t xml:space="preserve"> Šis funkcionalumas veiktų kaip forumas, kur Naudojai turi galimybę užduoti </w:t>
            </w:r>
            <w:r w:rsidR="00096DE8" w:rsidRPr="00F25313">
              <w:t xml:space="preserve">klausimus, susijusius su </w:t>
            </w:r>
            <w:r w:rsidR="00EA716D" w:rsidRPr="00F25313">
              <w:t xml:space="preserve">specifiniu dažnai užduodamu klausimu, o </w:t>
            </w:r>
            <w:r w:rsidR="00CE4370" w:rsidRPr="00F25313">
              <w:t>PO administrator</w:t>
            </w:r>
            <w:r w:rsidR="0000136A" w:rsidRPr="00F25313">
              <w:t>iai ir kiti Naudotojai gali pateikti atsakymus į susidariusius klausimus.</w:t>
            </w:r>
          </w:p>
        </w:tc>
      </w:tr>
    </w:tbl>
    <w:p w14:paraId="307BAFF8" w14:textId="1D27519E" w:rsidR="00985DCC" w:rsidRPr="00F25313" w:rsidRDefault="001A701F" w:rsidP="00D54828">
      <w:pPr>
        <w:pStyle w:val="Heading3"/>
        <w:rPr>
          <w:lang w:eastAsia="lt-LT"/>
        </w:rPr>
      </w:pPr>
      <w:bookmarkStart w:id="219" w:name="_Ref190185430"/>
      <w:bookmarkStart w:id="220" w:name="_Toc192232313"/>
      <w:r w:rsidRPr="00F25313">
        <w:rPr>
          <w:lang w:eastAsia="lt-LT"/>
        </w:rPr>
        <w:t xml:space="preserve">9.8.9. </w:t>
      </w:r>
      <w:r w:rsidR="00D54828" w:rsidRPr="00F25313">
        <w:rPr>
          <w:lang w:eastAsia="lt-LT"/>
        </w:rPr>
        <w:t>Reikalavimai instrukcij</w:t>
      </w:r>
      <w:r w:rsidR="00B573D2" w:rsidRPr="00F25313">
        <w:rPr>
          <w:lang w:eastAsia="lt-LT"/>
        </w:rPr>
        <w:t>ų moduliui</w:t>
      </w:r>
      <w:bookmarkEnd w:id="219"/>
      <w:bookmarkEnd w:id="220"/>
    </w:p>
    <w:p w14:paraId="026FEB04" w14:textId="018FC20D" w:rsidR="00D54828" w:rsidRPr="00F25313" w:rsidRDefault="00D54828" w:rsidP="00D54828">
      <w:pPr>
        <w:pStyle w:val="Caption"/>
        <w:keepNext/>
      </w:pPr>
      <w:bookmarkStart w:id="221" w:name="_Toc192232525"/>
      <w:r w:rsidRPr="00F25313">
        <w:t xml:space="preserve">Lentelė </w:t>
      </w:r>
      <w:r w:rsidRPr="00F25313">
        <w:fldChar w:fldCharType="begin"/>
      </w:r>
      <w:r w:rsidRPr="00F25313">
        <w:instrText>SEQ Lentelė \* ARABIC</w:instrText>
      </w:r>
      <w:r w:rsidRPr="00F25313">
        <w:fldChar w:fldCharType="separate"/>
      </w:r>
      <w:r w:rsidR="004405C8">
        <w:rPr>
          <w:noProof/>
        </w:rPr>
        <w:t>48</w:t>
      </w:r>
      <w:r w:rsidRPr="00F25313">
        <w:fldChar w:fldCharType="end"/>
      </w:r>
      <w:r w:rsidRPr="00F25313">
        <w:t xml:space="preserve">. Reikalavimai </w:t>
      </w:r>
      <w:r w:rsidR="00B573D2" w:rsidRPr="00F25313">
        <w:t>instrukcijų moduliui</w:t>
      </w:r>
      <w:r w:rsidRPr="00F25313">
        <w:t>.</w:t>
      </w:r>
      <w:bookmarkEnd w:id="221"/>
    </w:p>
    <w:tbl>
      <w:tblPr>
        <w:tblW w:w="99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10"/>
        <w:gridCol w:w="8546"/>
      </w:tblGrid>
      <w:tr w:rsidR="00D54828" w:rsidRPr="00F25313" w14:paraId="7A5E31D7" w14:textId="77777777" w:rsidTr="006B5B70">
        <w:trPr>
          <w:trHeight w:val="300"/>
        </w:trPr>
        <w:tc>
          <w:tcPr>
            <w:tcW w:w="1410" w:type="dxa"/>
            <w:shd w:val="clear" w:color="auto" w:fill="D9D9D9" w:themeFill="background1" w:themeFillShade="D9"/>
            <w:hideMark/>
          </w:tcPr>
          <w:p w14:paraId="20D34DF2" w14:textId="77777777" w:rsidR="00D54828" w:rsidRPr="00F25313" w:rsidRDefault="00D54828" w:rsidP="003E73C2">
            <w:pPr>
              <w:spacing w:before="0" w:after="0" w:line="240" w:lineRule="auto"/>
              <w:ind w:left="57" w:right="57"/>
              <w:jc w:val="both"/>
            </w:pPr>
            <w:r w:rsidRPr="00F25313">
              <w:rPr>
                <w:b/>
                <w:bCs/>
              </w:rPr>
              <w:t>Nr.</w:t>
            </w:r>
            <w:r w:rsidRPr="00F25313">
              <w:t> </w:t>
            </w:r>
          </w:p>
        </w:tc>
        <w:tc>
          <w:tcPr>
            <w:tcW w:w="8546" w:type="dxa"/>
            <w:shd w:val="clear" w:color="auto" w:fill="D9D9D9" w:themeFill="background1" w:themeFillShade="D9"/>
            <w:hideMark/>
          </w:tcPr>
          <w:p w14:paraId="6561F76E" w14:textId="77777777" w:rsidR="00D54828" w:rsidRPr="00F25313" w:rsidRDefault="00D54828" w:rsidP="003E73C2">
            <w:pPr>
              <w:spacing w:before="0" w:after="0" w:line="240" w:lineRule="auto"/>
              <w:ind w:left="57" w:right="57"/>
              <w:jc w:val="both"/>
            </w:pPr>
            <w:r w:rsidRPr="00F25313">
              <w:rPr>
                <w:b/>
                <w:bCs/>
              </w:rPr>
              <w:t>Reikalavimo aprašymas</w:t>
            </w:r>
          </w:p>
        </w:tc>
      </w:tr>
      <w:tr w:rsidR="00D54828" w:rsidRPr="00F25313" w14:paraId="5A93C0E5" w14:textId="77777777" w:rsidTr="006B5B70">
        <w:trPr>
          <w:trHeight w:val="300"/>
        </w:trPr>
        <w:tc>
          <w:tcPr>
            <w:tcW w:w="1410" w:type="dxa"/>
            <w:shd w:val="clear" w:color="auto" w:fill="auto"/>
            <w:hideMark/>
          </w:tcPr>
          <w:p w14:paraId="0AAB011E" w14:textId="77777777" w:rsidR="00D54828" w:rsidRPr="00F25313" w:rsidRDefault="00D54828" w:rsidP="00F74BE7">
            <w:pPr>
              <w:pStyle w:val="ListParagraph"/>
              <w:numPr>
                <w:ilvl w:val="0"/>
                <w:numId w:val="286"/>
              </w:numPr>
              <w:tabs>
                <w:tab w:val="center" w:pos="697"/>
              </w:tabs>
              <w:spacing w:before="0" w:after="0" w:line="240" w:lineRule="auto"/>
              <w:ind w:left="57" w:right="57" w:firstLine="0"/>
              <w:jc w:val="both"/>
            </w:pPr>
          </w:p>
        </w:tc>
        <w:tc>
          <w:tcPr>
            <w:tcW w:w="8546" w:type="dxa"/>
            <w:shd w:val="clear" w:color="auto" w:fill="auto"/>
          </w:tcPr>
          <w:p w14:paraId="5D5680B0" w14:textId="202D3729" w:rsidR="00D54828" w:rsidRPr="00F25313" w:rsidRDefault="009C5066" w:rsidP="003E73C2">
            <w:pPr>
              <w:spacing w:before="0" w:after="0" w:line="240" w:lineRule="auto"/>
              <w:ind w:left="57" w:right="57"/>
              <w:jc w:val="both"/>
            </w:pPr>
            <w:r w:rsidRPr="00F25313">
              <w:t xml:space="preserve">Naudotojas turi turėti galimybę prieiti prie </w:t>
            </w:r>
            <w:r w:rsidR="002E0402" w:rsidRPr="00F25313">
              <w:t xml:space="preserve">Portalo </w:t>
            </w:r>
            <w:r w:rsidR="009E2381" w:rsidRPr="00F25313">
              <w:t xml:space="preserve">funkcionalumo </w:t>
            </w:r>
            <w:r w:rsidRPr="00F25313">
              <w:t>instrukcijų.</w:t>
            </w:r>
          </w:p>
        </w:tc>
      </w:tr>
      <w:tr w:rsidR="00D54828" w:rsidRPr="00F25313" w14:paraId="308A17C0" w14:textId="77777777" w:rsidTr="006B5B70">
        <w:trPr>
          <w:trHeight w:val="300"/>
        </w:trPr>
        <w:tc>
          <w:tcPr>
            <w:tcW w:w="1410" w:type="dxa"/>
            <w:shd w:val="clear" w:color="auto" w:fill="auto"/>
            <w:hideMark/>
          </w:tcPr>
          <w:p w14:paraId="715BECAD" w14:textId="77777777" w:rsidR="00D54828" w:rsidRPr="00F25313" w:rsidRDefault="00D54828" w:rsidP="00F74BE7">
            <w:pPr>
              <w:pStyle w:val="ListParagraph"/>
              <w:numPr>
                <w:ilvl w:val="0"/>
                <w:numId w:val="286"/>
              </w:numPr>
              <w:spacing w:before="0" w:after="0" w:line="240" w:lineRule="auto"/>
              <w:ind w:left="57" w:right="57" w:firstLine="0"/>
              <w:jc w:val="both"/>
            </w:pPr>
          </w:p>
        </w:tc>
        <w:tc>
          <w:tcPr>
            <w:tcW w:w="8546" w:type="dxa"/>
            <w:shd w:val="clear" w:color="auto" w:fill="auto"/>
          </w:tcPr>
          <w:p w14:paraId="6E93A0BB" w14:textId="3AD21DD9" w:rsidR="00D54828" w:rsidRPr="00F25313" w:rsidRDefault="009E2381" w:rsidP="003E73C2">
            <w:pPr>
              <w:spacing w:before="0" w:after="0" w:line="240" w:lineRule="auto"/>
              <w:ind w:left="57" w:right="57"/>
              <w:jc w:val="both"/>
            </w:pPr>
            <w:r w:rsidRPr="00F25313">
              <w:t>Pri</w:t>
            </w:r>
            <w:r w:rsidR="00D808C5" w:rsidRPr="00F25313">
              <w:t>eiga</w:t>
            </w:r>
            <w:r w:rsidRPr="00F25313">
              <w:t xml:space="preserve"> prie </w:t>
            </w:r>
            <w:r w:rsidR="004C44C4" w:rsidRPr="00F25313">
              <w:t xml:space="preserve">funkcionalumo </w:t>
            </w:r>
            <w:r w:rsidRPr="00F25313">
              <w:t xml:space="preserve">instrukcijų turi </w:t>
            </w:r>
            <w:r w:rsidR="00D808C5" w:rsidRPr="00F25313">
              <w:t xml:space="preserve">atitikti Naudotojo prieigą </w:t>
            </w:r>
            <w:r w:rsidR="00556A3E" w:rsidRPr="00F25313">
              <w:t xml:space="preserve">prie </w:t>
            </w:r>
            <w:r w:rsidR="00E57DE6" w:rsidRPr="00F25313">
              <w:t>pa</w:t>
            </w:r>
            <w:r w:rsidR="005C7217" w:rsidRPr="00F25313">
              <w:t>t</w:t>
            </w:r>
            <w:r w:rsidR="00E57DE6" w:rsidRPr="00F25313">
              <w:t xml:space="preserve">ies </w:t>
            </w:r>
            <w:r w:rsidR="004C44C4" w:rsidRPr="00F25313">
              <w:t>funkcionalumo</w:t>
            </w:r>
            <w:r w:rsidR="00E57DE6" w:rsidRPr="00F25313">
              <w:t xml:space="preserve"> (pvz., jei Naudotojas neturi teisių įkelti DR, jis neturi matyti instrukcijų kaip įkelti DR)</w:t>
            </w:r>
            <w:r w:rsidR="004C44C4" w:rsidRPr="00F25313">
              <w:t>.</w:t>
            </w:r>
          </w:p>
        </w:tc>
      </w:tr>
      <w:tr w:rsidR="00D54828" w:rsidRPr="00F25313" w14:paraId="3E8E953E" w14:textId="77777777" w:rsidTr="006B5B70">
        <w:trPr>
          <w:trHeight w:val="300"/>
        </w:trPr>
        <w:tc>
          <w:tcPr>
            <w:tcW w:w="1410" w:type="dxa"/>
            <w:shd w:val="clear" w:color="auto" w:fill="auto"/>
            <w:hideMark/>
          </w:tcPr>
          <w:p w14:paraId="3CBDF74B" w14:textId="77777777" w:rsidR="00D54828" w:rsidRPr="00F25313" w:rsidRDefault="00D54828" w:rsidP="00F74BE7">
            <w:pPr>
              <w:pStyle w:val="ListParagraph"/>
              <w:numPr>
                <w:ilvl w:val="0"/>
                <w:numId w:val="286"/>
              </w:numPr>
              <w:spacing w:before="0" w:after="0" w:line="240" w:lineRule="auto"/>
              <w:ind w:left="57" w:right="57" w:firstLine="0"/>
              <w:jc w:val="both"/>
            </w:pPr>
          </w:p>
        </w:tc>
        <w:tc>
          <w:tcPr>
            <w:tcW w:w="8546" w:type="dxa"/>
            <w:shd w:val="clear" w:color="auto" w:fill="auto"/>
          </w:tcPr>
          <w:p w14:paraId="5EC4CA37" w14:textId="47F8D5AB" w:rsidR="00D54828" w:rsidRPr="00F25313" w:rsidRDefault="003B73A2" w:rsidP="003E73C2">
            <w:pPr>
              <w:spacing w:before="0" w:after="0" w:line="240" w:lineRule="auto"/>
              <w:ind w:left="57" w:right="57"/>
              <w:jc w:val="both"/>
            </w:pPr>
            <w:r w:rsidRPr="00F25313">
              <w:t xml:space="preserve">Daugiau reikalavimų instrukcijoms skyriuje: </w:t>
            </w:r>
            <w:r w:rsidR="00AB26E2" w:rsidRPr="00F25313">
              <w:fldChar w:fldCharType="begin"/>
            </w:r>
            <w:r w:rsidR="00AB26E2" w:rsidRPr="00F25313">
              <w:instrText xml:space="preserve"> REF _Ref187223697 \h </w:instrText>
            </w:r>
            <w:r w:rsidR="00AB26E2" w:rsidRPr="00F25313">
              <w:fldChar w:fldCharType="separate"/>
            </w:r>
            <w:r w:rsidR="004405C8" w:rsidRPr="00F25313">
              <w:t>Naudotojo vadovas</w:t>
            </w:r>
            <w:r w:rsidR="00AB26E2" w:rsidRPr="00F25313">
              <w:fldChar w:fldCharType="end"/>
            </w:r>
            <w:r w:rsidRPr="00F25313">
              <w:t>.</w:t>
            </w:r>
          </w:p>
        </w:tc>
      </w:tr>
    </w:tbl>
    <w:p w14:paraId="36B4757E" w14:textId="0DF761FF" w:rsidR="00CA6826" w:rsidRPr="00F25313" w:rsidRDefault="001A701F" w:rsidP="00CA6826">
      <w:pPr>
        <w:pStyle w:val="Heading3"/>
        <w:rPr>
          <w:highlight w:val="yellow"/>
          <w:lang w:eastAsia="lt-LT"/>
        </w:rPr>
      </w:pPr>
      <w:bookmarkStart w:id="222" w:name="_Ref190185438"/>
      <w:bookmarkStart w:id="223" w:name="_Toc192232314"/>
      <w:r w:rsidRPr="00F25313">
        <w:rPr>
          <w:lang w:eastAsia="lt-LT"/>
        </w:rPr>
        <w:t xml:space="preserve">9.8.10. </w:t>
      </w:r>
      <w:r w:rsidR="00CA6826" w:rsidRPr="00F25313">
        <w:rPr>
          <w:lang w:eastAsia="lt-LT"/>
        </w:rPr>
        <w:t>Reikalavimai klaidų registr</w:t>
      </w:r>
      <w:r w:rsidR="00B573D2" w:rsidRPr="00F25313">
        <w:rPr>
          <w:lang w:eastAsia="lt-LT"/>
        </w:rPr>
        <w:t>o moduliui</w:t>
      </w:r>
      <w:bookmarkEnd w:id="222"/>
      <w:bookmarkEnd w:id="223"/>
    </w:p>
    <w:p w14:paraId="36C7B2CD" w14:textId="460BAF29" w:rsidR="00CA6826" w:rsidRPr="00F25313" w:rsidRDefault="00CA6826" w:rsidP="00CA6826">
      <w:pPr>
        <w:pStyle w:val="Caption"/>
        <w:keepNext/>
      </w:pPr>
      <w:bookmarkStart w:id="224" w:name="_Toc192232526"/>
      <w:r w:rsidRPr="00F25313">
        <w:t xml:space="preserve">Lentelė </w:t>
      </w:r>
      <w:r w:rsidRPr="00F25313">
        <w:fldChar w:fldCharType="begin"/>
      </w:r>
      <w:r w:rsidRPr="00F25313">
        <w:instrText>SEQ Lentelė \* ARABIC</w:instrText>
      </w:r>
      <w:r w:rsidRPr="00F25313">
        <w:fldChar w:fldCharType="separate"/>
      </w:r>
      <w:r w:rsidR="004405C8">
        <w:rPr>
          <w:noProof/>
        </w:rPr>
        <w:t>49</w:t>
      </w:r>
      <w:r w:rsidRPr="00F25313">
        <w:fldChar w:fldCharType="end"/>
      </w:r>
      <w:r w:rsidRPr="00F25313">
        <w:t xml:space="preserve">. Reikalavimai klaidų </w:t>
      </w:r>
      <w:r w:rsidR="00B573D2" w:rsidRPr="00F25313">
        <w:t>registro moduliui</w:t>
      </w:r>
      <w:r w:rsidRPr="00F25313">
        <w:t>.</w:t>
      </w:r>
      <w:bookmarkEnd w:id="224"/>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552"/>
        <w:gridCol w:w="283"/>
        <w:gridCol w:w="284"/>
        <w:gridCol w:w="7837"/>
      </w:tblGrid>
      <w:tr w:rsidR="00CA6826" w:rsidRPr="00F25313" w14:paraId="42B78ABF" w14:textId="77777777" w:rsidTr="003E73C2">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2A07DCC8" w14:textId="77777777" w:rsidR="00CA6826" w:rsidRPr="00F25313" w:rsidRDefault="00CA6826" w:rsidP="003E73C2">
            <w:pPr>
              <w:spacing w:before="0" w:after="0" w:line="240" w:lineRule="auto"/>
              <w:ind w:left="57" w:right="57"/>
              <w:jc w:val="both"/>
            </w:pPr>
            <w:r w:rsidRPr="00F25313">
              <w:rPr>
                <w:b/>
                <w:bCs/>
              </w:rPr>
              <w:t>Nr.</w:t>
            </w:r>
            <w:r w:rsidRPr="00F25313">
              <w:t> </w:t>
            </w:r>
          </w:p>
        </w:tc>
        <w:tc>
          <w:tcPr>
            <w:tcW w:w="8404" w:type="dxa"/>
            <w:gridSpan w:val="3"/>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0AADA59F" w14:textId="77777777" w:rsidR="00CA6826" w:rsidRPr="00F25313" w:rsidRDefault="00CA6826" w:rsidP="003E73C2">
            <w:pPr>
              <w:spacing w:before="0" w:after="0" w:line="240" w:lineRule="auto"/>
              <w:ind w:left="57" w:right="57"/>
              <w:jc w:val="both"/>
            </w:pPr>
            <w:r w:rsidRPr="00F25313">
              <w:rPr>
                <w:b/>
                <w:bCs/>
              </w:rPr>
              <w:t>Reikalavimo aprašymas</w:t>
            </w:r>
          </w:p>
        </w:tc>
      </w:tr>
      <w:tr w:rsidR="00CA6826" w:rsidRPr="00F25313" w14:paraId="046C2640" w14:textId="77777777" w:rsidTr="003E73C2">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auto"/>
            <w:hideMark/>
          </w:tcPr>
          <w:p w14:paraId="2CCDCFB8" w14:textId="77777777" w:rsidR="00CA6826" w:rsidRPr="00F25313" w:rsidRDefault="00CA6826" w:rsidP="00F74BE7">
            <w:pPr>
              <w:pStyle w:val="ListParagraph"/>
              <w:numPr>
                <w:ilvl w:val="0"/>
                <w:numId w:val="335"/>
              </w:numPr>
              <w:spacing w:before="0" w:after="0" w:line="240" w:lineRule="auto"/>
              <w:ind w:left="57" w:right="57" w:firstLine="0"/>
              <w:jc w:val="both"/>
            </w:pPr>
          </w:p>
        </w:tc>
        <w:tc>
          <w:tcPr>
            <w:tcW w:w="8404" w:type="dxa"/>
            <w:gridSpan w:val="3"/>
            <w:tcBorders>
              <w:top w:val="single" w:sz="6" w:space="0" w:color="000000"/>
              <w:left w:val="single" w:sz="6" w:space="0" w:color="000000"/>
              <w:bottom w:val="single" w:sz="6" w:space="0" w:color="000000"/>
              <w:right w:val="single" w:sz="6" w:space="0" w:color="000000"/>
            </w:tcBorders>
            <w:shd w:val="clear" w:color="auto" w:fill="auto"/>
          </w:tcPr>
          <w:p w14:paraId="6EA67F3C" w14:textId="762567D3" w:rsidR="00CA6826" w:rsidRPr="00F25313" w:rsidRDefault="00205E03" w:rsidP="003E73C2">
            <w:pPr>
              <w:spacing w:before="0" w:after="0" w:line="240" w:lineRule="auto"/>
              <w:ind w:left="57" w:right="57"/>
              <w:jc w:val="both"/>
            </w:pPr>
            <w:r w:rsidRPr="00F25313">
              <w:t xml:space="preserve">Turi būti galimybė </w:t>
            </w:r>
            <w:r w:rsidR="000E6915" w:rsidRPr="00F25313">
              <w:t>registruoti visas Portale įvykusias klaidas registre, suderintame su PO detalios analizės metu.</w:t>
            </w:r>
          </w:p>
        </w:tc>
      </w:tr>
      <w:tr w:rsidR="006C49A6" w:rsidRPr="00F25313" w14:paraId="6E3638AF" w14:textId="77777777" w:rsidTr="003E73C2">
        <w:trPr>
          <w:trHeight w:val="60"/>
        </w:trPr>
        <w:tc>
          <w:tcPr>
            <w:tcW w:w="1552" w:type="dxa"/>
            <w:vMerge w:val="restart"/>
            <w:tcBorders>
              <w:top w:val="single" w:sz="6" w:space="0" w:color="000000"/>
              <w:left w:val="single" w:sz="6" w:space="0" w:color="000000"/>
              <w:right w:val="single" w:sz="6" w:space="0" w:color="000000"/>
            </w:tcBorders>
            <w:shd w:val="clear" w:color="auto" w:fill="auto"/>
            <w:hideMark/>
          </w:tcPr>
          <w:p w14:paraId="440405B2" w14:textId="77777777" w:rsidR="006C49A6" w:rsidRPr="00F25313" w:rsidRDefault="006C49A6" w:rsidP="00F74BE7">
            <w:pPr>
              <w:pStyle w:val="ListParagraph"/>
              <w:numPr>
                <w:ilvl w:val="0"/>
                <w:numId w:val="335"/>
              </w:numPr>
              <w:spacing w:before="0" w:after="0" w:line="240" w:lineRule="auto"/>
              <w:ind w:left="57" w:right="57" w:firstLine="0"/>
              <w:jc w:val="both"/>
            </w:pPr>
          </w:p>
        </w:tc>
        <w:tc>
          <w:tcPr>
            <w:tcW w:w="8404" w:type="dxa"/>
            <w:gridSpan w:val="3"/>
            <w:tcBorders>
              <w:top w:val="single" w:sz="6" w:space="0" w:color="000000"/>
              <w:left w:val="single" w:sz="6" w:space="0" w:color="000000"/>
              <w:bottom w:val="single" w:sz="6" w:space="0" w:color="000000"/>
              <w:right w:val="single" w:sz="6" w:space="0" w:color="000000"/>
            </w:tcBorders>
            <w:shd w:val="clear" w:color="auto" w:fill="auto"/>
          </w:tcPr>
          <w:p w14:paraId="695B4A17" w14:textId="7EC357EA" w:rsidR="006C49A6" w:rsidRPr="00F25313" w:rsidRDefault="006C49A6" w:rsidP="003E73C2">
            <w:pPr>
              <w:spacing w:before="0" w:after="0" w:line="240" w:lineRule="auto"/>
              <w:ind w:left="57" w:right="57"/>
              <w:jc w:val="both"/>
            </w:pPr>
            <w:r w:rsidRPr="00F25313">
              <w:t>Klaidų registre turi būti galimybė matyti:</w:t>
            </w:r>
          </w:p>
        </w:tc>
      </w:tr>
      <w:tr w:rsidR="006C49A6" w:rsidRPr="00F25313" w14:paraId="49F0A4BC" w14:textId="77777777" w:rsidTr="003E73C2">
        <w:trPr>
          <w:trHeight w:val="60"/>
        </w:trPr>
        <w:tc>
          <w:tcPr>
            <w:tcW w:w="1552" w:type="dxa"/>
            <w:vMerge/>
            <w:tcBorders>
              <w:left w:val="single" w:sz="6" w:space="0" w:color="000000"/>
              <w:right w:val="single" w:sz="6" w:space="0" w:color="000000"/>
            </w:tcBorders>
            <w:shd w:val="clear" w:color="auto" w:fill="auto"/>
          </w:tcPr>
          <w:p w14:paraId="39F28CC5" w14:textId="77777777" w:rsidR="006C49A6" w:rsidRPr="00F25313" w:rsidRDefault="006C49A6" w:rsidP="00F74BE7">
            <w:pPr>
              <w:pStyle w:val="ListParagraph"/>
              <w:numPr>
                <w:ilvl w:val="0"/>
                <w:numId w:val="335"/>
              </w:numPr>
              <w:spacing w:before="0" w:after="0" w:line="240" w:lineRule="auto"/>
              <w:ind w:left="57" w:right="57" w:firstLine="0"/>
              <w:jc w:val="both"/>
            </w:pPr>
          </w:p>
        </w:tc>
        <w:tc>
          <w:tcPr>
            <w:tcW w:w="283" w:type="dxa"/>
            <w:tcBorders>
              <w:top w:val="single" w:sz="6" w:space="0" w:color="000000"/>
              <w:left w:val="single" w:sz="6" w:space="0" w:color="000000"/>
              <w:bottom w:val="single" w:sz="6" w:space="0" w:color="000000"/>
              <w:right w:val="single" w:sz="6" w:space="0" w:color="000000"/>
            </w:tcBorders>
            <w:shd w:val="clear" w:color="auto" w:fill="auto"/>
          </w:tcPr>
          <w:p w14:paraId="1AF6AD3A" w14:textId="77777777" w:rsidR="006C49A6" w:rsidRPr="00F25313" w:rsidRDefault="006C49A6" w:rsidP="00F74BE7">
            <w:pPr>
              <w:pStyle w:val="ListParagraph"/>
              <w:numPr>
                <w:ilvl w:val="0"/>
                <w:numId w:val="333"/>
              </w:numPr>
              <w:spacing w:before="0" w:after="0" w:line="240" w:lineRule="auto"/>
              <w:ind w:left="57" w:right="57" w:firstLine="0"/>
              <w:jc w:val="both"/>
            </w:pPr>
          </w:p>
        </w:tc>
        <w:tc>
          <w:tcPr>
            <w:tcW w:w="8121" w:type="dxa"/>
            <w:gridSpan w:val="2"/>
            <w:tcBorders>
              <w:top w:val="single" w:sz="6" w:space="0" w:color="000000"/>
              <w:left w:val="single" w:sz="6" w:space="0" w:color="000000"/>
              <w:bottom w:val="single" w:sz="6" w:space="0" w:color="000000"/>
              <w:right w:val="single" w:sz="6" w:space="0" w:color="000000"/>
            </w:tcBorders>
            <w:shd w:val="clear" w:color="auto" w:fill="auto"/>
          </w:tcPr>
          <w:p w14:paraId="290F45AC" w14:textId="2E348F5B" w:rsidR="006C49A6" w:rsidRPr="00F25313" w:rsidRDefault="006C49A6" w:rsidP="003E73C2">
            <w:pPr>
              <w:spacing w:before="0" w:after="0" w:line="240" w:lineRule="auto"/>
              <w:ind w:left="57" w:right="57"/>
              <w:jc w:val="both"/>
            </w:pPr>
            <w:r w:rsidRPr="00F25313">
              <w:t>Visas įvykusias klaidas</w:t>
            </w:r>
            <w:r w:rsidR="00EC2AA1" w:rsidRPr="00F25313">
              <w:t xml:space="preserve"> ir su jomis susijusią informaciją</w:t>
            </w:r>
            <w:r w:rsidRPr="00F25313">
              <w:t>;</w:t>
            </w:r>
          </w:p>
        </w:tc>
      </w:tr>
      <w:tr w:rsidR="006C49A6" w:rsidRPr="00F25313" w14:paraId="72E8AF66" w14:textId="77777777" w:rsidTr="003E73C2">
        <w:trPr>
          <w:trHeight w:val="92"/>
        </w:trPr>
        <w:tc>
          <w:tcPr>
            <w:tcW w:w="1552" w:type="dxa"/>
            <w:vMerge/>
            <w:tcBorders>
              <w:left w:val="single" w:sz="6" w:space="0" w:color="000000"/>
              <w:right w:val="single" w:sz="6" w:space="0" w:color="000000"/>
            </w:tcBorders>
            <w:shd w:val="clear" w:color="auto" w:fill="auto"/>
          </w:tcPr>
          <w:p w14:paraId="17802279" w14:textId="77777777" w:rsidR="006C49A6" w:rsidRPr="00F25313" w:rsidRDefault="006C49A6" w:rsidP="00F74BE7">
            <w:pPr>
              <w:pStyle w:val="ListParagraph"/>
              <w:numPr>
                <w:ilvl w:val="0"/>
                <w:numId w:val="335"/>
              </w:numPr>
              <w:spacing w:before="0" w:after="0" w:line="240" w:lineRule="auto"/>
              <w:ind w:left="57" w:right="57" w:firstLine="0"/>
              <w:jc w:val="both"/>
            </w:pPr>
          </w:p>
        </w:tc>
        <w:tc>
          <w:tcPr>
            <w:tcW w:w="283" w:type="dxa"/>
            <w:vMerge w:val="restart"/>
            <w:tcBorders>
              <w:top w:val="single" w:sz="6" w:space="0" w:color="000000"/>
              <w:left w:val="single" w:sz="6" w:space="0" w:color="000000"/>
              <w:right w:val="single" w:sz="6" w:space="0" w:color="000000"/>
            </w:tcBorders>
            <w:shd w:val="clear" w:color="auto" w:fill="auto"/>
          </w:tcPr>
          <w:p w14:paraId="1AB5FFDD" w14:textId="77777777" w:rsidR="006C49A6" w:rsidRPr="00F25313" w:rsidRDefault="006C49A6" w:rsidP="00F74BE7">
            <w:pPr>
              <w:pStyle w:val="ListParagraph"/>
              <w:numPr>
                <w:ilvl w:val="0"/>
                <w:numId w:val="333"/>
              </w:numPr>
              <w:spacing w:before="0" w:after="0" w:line="240" w:lineRule="auto"/>
              <w:ind w:left="57" w:right="57" w:firstLine="0"/>
              <w:jc w:val="both"/>
            </w:pPr>
          </w:p>
        </w:tc>
        <w:tc>
          <w:tcPr>
            <w:tcW w:w="8121" w:type="dxa"/>
            <w:gridSpan w:val="2"/>
            <w:tcBorders>
              <w:top w:val="single" w:sz="6" w:space="0" w:color="000000"/>
              <w:left w:val="single" w:sz="6" w:space="0" w:color="000000"/>
              <w:bottom w:val="single" w:sz="6" w:space="0" w:color="000000"/>
              <w:right w:val="single" w:sz="6" w:space="0" w:color="000000"/>
            </w:tcBorders>
            <w:shd w:val="clear" w:color="auto" w:fill="auto"/>
          </w:tcPr>
          <w:p w14:paraId="29B72A90" w14:textId="0327A204" w:rsidR="006C49A6" w:rsidRPr="00F25313" w:rsidRDefault="006C49A6" w:rsidP="003E73C2">
            <w:pPr>
              <w:spacing w:before="0" w:after="0" w:line="240" w:lineRule="auto"/>
              <w:ind w:left="57" w:right="57"/>
              <w:jc w:val="both"/>
            </w:pPr>
            <w:r w:rsidRPr="00F25313">
              <w:t>Informaciją apie sistemos:</w:t>
            </w:r>
          </w:p>
        </w:tc>
      </w:tr>
      <w:tr w:rsidR="006C49A6" w:rsidRPr="00F25313" w14:paraId="7B438FAB" w14:textId="77777777" w:rsidTr="003E73C2">
        <w:trPr>
          <w:trHeight w:val="92"/>
        </w:trPr>
        <w:tc>
          <w:tcPr>
            <w:tcW w:w="1552" w:type="dxa"/>
            <w:vMerge/>
            <w:tcBorders>
              <w:left w:val="single" w:sz="6" w:space="0" w:color="000000"/>
              <w:right w:val="single" w:sz="6" w:space="0" w:color="000000"/>
            </w:tcBorders>
            <w:shd w:val="clear" w:color="auto" w:fill="auto"/>
          </w:tcPr>
          <w:p w14:paraId="12397947" w14:textId="77777777" w:rsidR="006C49A6" w:rsidRPr="00F25313" w:rsidRDefault="006C49A6" w:rsidP="00F74BE7">
            <w:pPr>
              <w:pStyle w:val="ListParagraph"/>
              <w:numPr>
                <w:ilvl w:val="0"/>
                <w:numId w:val="335"/>
              </w:numPr>
              <w:spacing w:before="0" w:after="0" w:line="240" w:lineRule="auto"/>
              <w:ind w:left="57" w:right="57" w:firstLine="0"/>
              <w:jc w:val="both"/>
            </w:pPr>
          </w:p>
        </w:tc>
        <w:tc>
          <w:tcPr>
            <w:tcW w:w="283" w:type="dxa"/>
            <w:vMerge/>
            <w:tcBorders>
              <w:left w:val="single" w:sz="6" w:space="0" w:color="000000"/>
              <w:right w:val="single" w:sz="6" w:space="0" w:color="000000"/>
            </w:tcBorders>
            <w:shd w:val="clear" w:color="auto" w:fill="auto"/>
          </w:tcPr>
          <w:p w14:paraId="41EE6692" w14:textId="77777777" w:rsidR="006C49A6" w:rsidRPr="00F25313" w:rsidRDefault="006C49A6" w:rsidP="003E73C2">
            <w:pPr>
              <w:spacing w:before="0" w:after="0" w:line="240" w:lineRule="auto"/>
              <w:ind w:left="57" w:right="57"/>
              <w:jc w:val="both"/>
            </w:pPr>
          </w:p>
        </w:tc>
        <w:tc>
          <w:tcPr>
            <w:tcW w:w="284" w:type="dxa"/>
            <w:tcBorders>
              <w:top w:val="single" w:sz="6" w:space="0" w:color="000000"/>
              <w:left w:val="single" w:sz="6" w:space="0" w:color="000000"/>
              <w:bottom w:val="single" w:sz="6" w:space="0" w:color="000000"/>
              <w:right w:val="single" w:sz="6" w:space="0" w:color="000000"/>
            </w:tcBorders>
            <w:shd w:val="clear" w:color="auto" w:fill="auto"/>
          </w:tcPr>
          <w:p w14:paraId="0DB750A2" w14:textId="77777777" w:rsidR="006C49A6" w:rsidRPr="00F25313" w:rsidRDefault="006C49A6" w:rsidP="00F74BE7">
            <w:pPr>
              <w:pStyle w:val="ListParagraph"/>
              <w:numPr>
                <w:ilvl w:val="0"/>
                <w:numId w:val="332"/>
              </w:numPr>
              <w:spacing w:before="0" w:after="0" w:line="240" w:lineRule="auto"/>
              <w:ind w:left="57" w:right="57" w:firstLine="0"/>
              <w:jc w:val="both"/>
            </w:pPr>
          </w:p>
        </w:tc>
        <w:tc>
          <w:tcPr>
            <w:tcW w:w="7837" w:type="dxa"/>
            <w:tcBorders>
              <w:top w:val="single" w:sz="6" w:space="0" w:color="000000"/>
              <w:left w:val="single" w:sz="6" w:space="0" w:color="000000"/>
              <w:bottom w:val="single" w:sz="6" w:space="0" w:color="000000"/>
              <w:right w:val="single" w:sz="6" w:space="0" w:color="000000"/>
            </w:tcBorders>
            <w:shd w:val="clear" w:color="auto" w:fill="auto"/>
          </w:tcPr>
          <w:p w14:paraId="71E1B758" w14:textId="31B80760" w:rsidR="006C49A6" w:rsidRPr="00F25313" w:rsidRDefault="006C49A6" w:rsidP="003E73C2">
            <w:pPr>
              <w:spacing w:before="0" w:after="0" w:line="240" w:lineRule="auto"/>
              <w:ind w:left="57" w:right="57"/>
              <w:jc w:val="both"/>
            </w:pPr>
            <w:r w:rsidRPr="00F25313">
              <w:t>Įjungimą;</w:t>
            </w:r>
          </w:p>
        </w:tc>
      </w:tr>
      <w:tr w:rsidR="006C49A6" w:rsidRPr="00F25313" w14:paraId="05A36B18" w14:textId="77777777" w:rsidTr="003E73C2">
        <w:trPr>
          <w:trHeight w:val="92"/>
        </w:trPr>
        <w:tc>
          <w:tcPr>
            <w:tcW w:w="1552" w:type="dxa"/>
            <w:vMerge/>
            <w:tcBorders>
              <w:left w:val="single" w:sz="6" w:space="0" w:color="000000"/>
              <w:right w:val="single" w:sz="6" w:space="0" w:color="000000"/>
            </w:tcBorders>
            <w:shd w:val="clear" w:color="auto" w:fill="auto"/>
          </w:tcPr>
          <w:p w14:paraId="69EB981E" w14:textId="77777777" w:rsidR="006C49A6" w:rsidRPr="00F25313" w:rsidRDefault="006C49A6" w:rsidP="00F74BE7">
            <w:pPr>
              <w:pStyle w:val="ListParagraph"/>
              <w:numPr>
                <w:ilvl w:val="0"/>
                <w:numId w:val="335"/>
              </w:numPr>
              <w:spacing w:before="0" w:after="0" w:line="240" w:lineRule="auto"/>
              <w:ind w:left="57" w:right="57" w:firstLine="0"/>
              <w:jc w:val="both"/>
            </w:pPr>
          </w:p>
        </w:tc>
        <w:tc>
          <w:tcPr>
            <w:tcW w:w="283" w:type="dxa"/>
            <w:vMerge/>
            <w:tcBorders>
              <w:left w:val="single" w:sz="6" w:space="0" w:color="000000"/>
              <w:bottom w:val="single" w:sz="6" w:space="0" w:color="000000"/>
              <w:right w:val="single" w:sz="6" w:space="0" w:color="000000"/>
            </w:tcBorders>
            <w:shd w:val="clear" w:color="auto" w:fill="auto"/>
          </w:tcPr>
          <w:p w14:paraId="0E37A0A0" w14:textId="77777777" w:rsidR="006C49A6" w:rsidRPr="00F25313" w:rsidRDefault="006C49A6" w:rsidP="003E73C2">
            <w:pPr>
              <w:spacing w:before="0" w:after="0" w:line="240" w:lineRule="auto"/>
              <w:ind w:left="57" w:right="57"/>
              <w:jc w:val="both"/>
            </w:pPr>
          </w:p>
        </w:tc>
        <w:tc>
          <w:tcPr>
            <w:tcW w:w="284" w:type="dxa"/>
            <w:tcBorders>
              <w:top w:val="single" w:sz="6" w:space="0" w:color="000000"/>
              <w:left w:val="single" w:sz="6" w:space="0" w:color="000000"/>
              <w:bottom w:val="single" w:sz="6" w:space="0" w:color="000000"/>
              <w:right w:val="single" w:sz="6" w:space="0" w:color="000000"/>
            </w:tcBorders>
            <w:shd w:val="clear" w:color="auto" w:fill="auto"/>
          </w:tcPr>
          <w:p w14:paraId="7429EEF4" w14:textId="77777777" w:rsidR="006C49A6" w:rsidRPr="00F25313" w:rsidRDefault="006C49A6" w:rsidP="00F74BE7">
            <w:pPr>
              <w:pStyle w:val="ListParagraph"/>
              <w:numPr>
                <w:ilvl w:val="0"/>
                <w:numId w:val="332"/>
              </w:numPr>
              <w:spacing w:before="0" w:after="0" w:line="240" w:lineRule="auto"/>
              <w:ind w:left="57" w:right="57" w:firstLine="0"/>
              <w:jc w:val="both"/>
            </w:pPr>
          </w:p>
        </w:tc>
        <w:tc>
          <w:tcPr>
            <w:tcW w:w="7837" w:type="dxa"/>
            <w:tcBorders>
              <w:top w:val="single" w:sz="6" w:space="0" w:color="000000"/>
              <w:left w:val="single" w:sz="6" w:space="0" w:color="000000"/>
              <w:bottom w:val="single" w:sz="6" w:space="0" w:color="000000"/>
              <w:right w:val="single" w:sz="6" w:space="0" w:color="000000"/>
            </w:tcBorders>
            <w:shd w:val="clear" w:color="auto" w:fill="auto"/>
          </w:tcPr>
          <w:p w14:paraId="0719D8EB" w14:textId="68A20506" w:rsidR="006C49A6" w:rsidRPr="00F25313" w:rsidRDefault="006C49A6" w:rsidP="003E73C2">
            <w:pPr>
              <w:spacing w:before="0" w:after="0" w:line="240" w:lineRule="auto"/>
              <w:ind w:left="57" w:right="57"/>
              <w:jc w:val="both"/>
            </w:pPr>
            <w:r w:rsidRPr="00F25313">
              <w:t>Išjungimą.</w:t>
            </w:r>
          </w:p>
        </w:tc>
      </w:tr>
      <w:tr w:rsidR="00CA6826" w:rsidRPr="00F25313" w14:paraId="0A4ACEB5" w14:textId="77777777" w:rsidTr="003E73C2">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auto"/>
          </w:tcPr>
          <w:p w14:paraId="312973BB" w14:textId="77777777" w:rsidR="00CA6826" w:rsidRPr="00F25313" w:rsidRDefault="00CA6826" w:rsidP="00F74BE7">
            <w:pPr>
              <w:pStyle w:val="ListParagraph"/>
              <w:numPr>
                <w:ilvl w:val="0"/>
                <w:numId w:val="335"/>
              </w:numPr>
              <w:spacing w:before="0" w:after="0" w:line="240" w:lineRule="auto"/>
              <w:ind w:left="57" w:right="57" w:firstLine="0"/>
              <w:jc w:val="both"/>
            </w:pPr>
          </w:p>
        </w:tc>
        <w:tc>
          <w:tcPr>
            <w:tcW w:w="8404" w:type="dxa"/>
            <w:gridSpan w:val="3"/>
            <w:tcBorders>
              <w:top w:val="single" w:sz="6" w:space="0" w:color="000000"/>
              <w:left w:val="single" w:sz="6" w:space="0" w:color="000000"/>
              <w:bottom w:val="single" w:sz="6" w:space="0" w:color="000000"/>
              <w:right w:val="single" w:sz="6" w:space="0" w:color="000000"/>
            </w:tcBorders>
            <w:shd w:val="clear" w:color="auto" w:fill="auto"/>
          </w:tcPr>
          <w:p w14:paraId="1E49A4FA" w14:textId="67F63EE4" w:rsidR="00CA6826" w:rsidRPr="00F25313" w:rsidRDefault="004050F7" w:rsidP="003E73C2">
            <w:pPr>
              <w:spacing w:before="0" w:after="0" w:line="240" w:lineRule="auto"/>
              <w:ind w:left="57" w:right="57"/>
              <w:jc w:val="both"/>
            </w:pPr>
            <w:r w:rsidRPr="00F25313">
              <w:t xml:space="preserve">PO administratorius turi turėti galimybę koreguoti klaidų registro priemones. Daugiau reikalavimų klaidų registro priemonėms: </w:t>
            </w:r>
            <w:r w:rsidRPr="00F25313">
              <w:fldChar w:fldCharType="begin"/>
            </w:r>
            <w:r w:rsidRPr="00F25313">
              <w:instrText xml:space="preserve"> REF _Ref188866534 \h </w:instrText>
            </w:r>
            <w:r w:rsidRPr="00F25313">
              <w:fldChar w:fldCharType="separate"/>
            </w:r>
            <w:r w:rsidR="004405C8" w:rsidRPr="00F25313">
              <w:rPr>
                <w:lang w:eastAsia="lt-LT"/>
              </w:rPr>
              <w:t>9.5.4. Reikalavimai PO administratoriaus moduliui</w:t>
            </w:r>
            <w:r w:rsidRPr="00F25313">
              <w:fldChar w:fldCharType="end"/>
            </w:r>
            <w:r w:rsidRPr="00F25313">
              <w:t>.</w:t>
            </w:r>
          </w:p>
        </w:tc>
      </w:tr>
    </w:tbl>
    <w:p w14:paraId="4AFBD653" w14:textId="2D147AB1" w:rsidR="0049068D" w:rsidRDefault="0049068D" w:rsidP="0049068D">
      <w:pPr>
        <w:pStyle w:val="Heading2"/>
        <w:rPr>
          <w:lang w:eastAsia="lt-LT"/>
        </w:rPr>
      </w:pPr>
      <w:bookmarkStart w:id="225" w:name="_Ref189666550"/>
      <w:bookmarkStart w:id="226" w:name="_Toc192232315"/>
      <w:r w:rsidRPr="00F25313">
        <w:rPr>
          <w:lang w:eastAsia="lt-LT"/>
        </w:rPr>
        <w:t>Reikalavimai paiešk</w:t>
      </w:r>
      <w:r w:rsidR="00DB3334" w:rsidRPr="00F25313">
        <w:rPr>
          <w:lang w:eastAsia="lt-LT"/>
        </w:rPr>
        <w:t xml:space="preserve">os </w:t>
      </w:r>
      <w:r w:rsidR="00EA4A95" w:rsidRPr="00F25313">
        <w:rPr>
          <w:lang w:eastAsia="lt-LT"/>
        </w:rPr>
        <w:t>varikliui</w:t>
      </w:r>
      <w:bookmarkEnd w:id="225"/>
      <w:bookmarkEnd w:id="226"/>
    </w:p>
    <w:p w14:paraId="188A7D91" w14:textId="739EF49C" w:rsidR="000811E6" w:rsidRPr="000811E6" w:rsidRDefault="000811E6" w:rsidP="00BF3CF5">
      <w:pPr>
        <w:pStyle w:val="SL-Tekstas"/>
      </w:pPr>
      <w:r w:rsidRPr="00F25313">
        <w:t>Vis</w:t>
      </w:r>
      <w:r>
        <w:t xml:space="preserve">i paieškos variklio reikalavimai </w:t>
      </w:r>
      <w:r w:rsidRPr="00F25313">
        <w:t>turi būti apibrėžiam</w:t>
      </w:r>
      <w:r>
        <w:t>i</w:t>
      </w:r>
      <w:r w:rsidRPr="00F25313">
        <w:t xml:space="preserve"> detalios analizės ir projektavimo etape ir atitinkamai realizuojam</w:t>
      </w:r>
      <w:r>
        <w:t>i</w:t>
      </w:r>
      <w:r w:rsidRPr="00F25313">
        <w:t xml:space="preserve"> Portale.</w:t>
      </w:r>
    </w:p>
    <w:p w14:paraId="25D8C99F" w14:textId="3AE1679B" w:rsidR="0049068D" w:rsidRPr="00F25313" w:rsidRDefault="001A701F" w:rsidP="0049068D">
      <w:pPr>
        <w:pStyle w:val="Heading3"/>
        <w:rPr>
          <w:lang w:eastAsia="lt-LT"/>
        </w:rPr>
      </w:pPr>
      <w:bookmarkStart w:id="227" w:name="_Ref190185511"/>
      <w:bookmarkStart w:id="228" w:name="_Toc192232316"/>
      <w:r w:rsidRPr="00F25313">
        <w:rPr>
          <w:lang w:eastAsia="lt-LT"/>
        </w:rPr>
        <w:t xml:space="preserve">9.9.1. </w:t>
      </w:r>
      <w:r w:rsidR="0049068D" w:rsidRPr="00F25313">
        <w:rPr>
          <w:lang w:eastAsia="lt-LT"/>
        </w:rPr>
        <w:t>Reikalavimai</w:t>
      </w:r>
      <w:r w:rsidR="00531E68" w:rsidRPr="00F25313">
        <w:rPr>
          <w:lang w:eastAsia="lt-LT"/>
        </w:rPr>
        <w:t xml:space="preserve"> </w:t>
      </w:r>
      <w:r w:rsidR="0049068D" w:rsidRPr="00F25313">
        <w:rPr>
          <w:lang w:eastAsia="lt-LT"/>
        </w:rPr>
        <w:t>vektorin</w:t>
      </w:r>
      <w:r w:rsidR="003D2F08" w:rsidRPr="00F25313">
        <w:rPr>
          <w:lang w:eastAsia="lt-LT"/>
        </w:rPr>
        <w:t>ės</w:t>
      </w:r>
      <w:r w:rsidR="0049068D" w:rsidRPr="00F25313">
        <w:rPr>
          <w:lang w:eastAsia="lt-LT"/>
        </w:rPr>
        <w:t xml:space="preserve"> paiešk</w:t>
      </w:r>
      <w:r w:rsidR="003D2F08" w:rsidRPr="00F25313">
        <w:rPr>
          <w:lang w:eastAsia="lt-LT"/>
        </w:rPr>
        <w:t>os moduliui</w:t>
      </w:r>
      <w:bookmarkEnd w:id="227"/>
      <w:bookmarkEnd w:id="228"/>
    </w:p>
    <w:p w14:paraId="560BF710" w14:textId="72386D66" w:rsidR="006D4D8B" w:rsidRPr="00F25313" w:rsidRDefault="006D4D8B" w:rsidP="006D4D8B">
      <w:pPr>
        <w:pStyle w:val="Caption"/>
        <w:keepNext/>
      </w:pPr>
      <w:bookmarkStart w:id="229" w:name="_Toc192232527"/>
      <w:r w:rsidRPr="00F25313">
        <w:t xml:space="preserve">Lentelė </w:t>
      </w:r>
      <w:r w:rsidRPr="00F25313">
        <w:fldChar w:fldCharType="begin"/>
      </w:r>
      <w:r w:rsidRPr="00F25313">
        <w:instrText>SEQ Lentelė \* ARABIC</w:instrText>
      </w:r>
      <w:r w:rsidRPr="00F25313">
        <w:fldChar w:fldCharType="separate"/>
      </w:r>
      <w:r w:rsidR="004405C8">
        <w:rPr>
          <w:noProof/>
        </w:rPr>
        <w:t>50</w:t>
      </w:r>
      <w:r w:rsidRPr="00F25313">
        <w:fldChar w:fldCharType="end"/>
      </w:r>
      <w:r w:rsidRPr="00F25313">
        <w:t xml:space="preserve">. Reikalavimai </w:t>
      </w:r>
      <w:r w:rsidR="003D2F08" w:rsidRPr="00F25313">
        <w:t>vektorinės paieškos moduliui</w:t>
      </w:r>
      <w:r w:rsidRPr="00F25313">
        <w:t>.</w:t>
      </w:r>
      <w:bookmarkEnd w:id="229"/>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552"/>
        <w:gridCol w:w="8404"/>
      </w:tblGrid>
      <w:tr w:rsidR="00C852AE" w:rsidRPr="00F25313" w14:paraId="5672D7BD" w14:textId="77777777" w:rsidTr="001D423B">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1962BCDB" w14:textId="77777777" w:rsidR="00C852AE" w:rsidRPr="00F25313" w:rsidRDefault="00C852AE" w:rsidP="006D4D8B">
            <w:pPr>
              <w:spacing w:before="0" w:after="0" w:line="240" w:lineRule="auto"/>
              <w:ind w:left="57" w:right="57"/>
              <w:jc w:val="both"/>
            </w:pPr>
            <w:r w:rsidRPr="00F25313">
              <w:rPr>
                <w:b/>
                <w:bCs/>
              </w:rPr>
              <w:t>Nr.</w:t>
            </w:r>
            <w:r w:rsidRPr="00F25313">
              <w:t> </w:t>
            </w:r>
          </w:p>
        </w:tc>
        <w:tc>
          <w:tcPr>
            <w:tcW w:w="8404"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7BF3E3B0" w14:textId="77777777" w:rsidR="00C852AE" w:rsidRPr="00F25313" w:rsidRDefault="00C852AE" w:rsidP="006D4D8B">
            <w:pPr>
              <w:spacing w:before="0" w:after="0" w:line="240" w:lineRule="auto"/>
              <w:ind w:left="57" w:right="57"/>
              <w:jc w:val="both"/>
            </w:pPr>
            <w:r w:rsidRPr="00F25313">
              <w:rPr>
                <w:b/>
                <w:bCs/>
              </w:rPr>
              <w:t>Reikalavimo aprašymas</w:t>
            </w:r>
          </w:p>
        </w:tc>
      </w:tr>
      <w:tr w:rsidR="00D41CC0" w:rsidRPr="00F25313" w14:paraId="2DD44F59" w14:textId="77777777" w:rsidTr="001D423B">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auto"/>
          </w:tcPr>
          <w:p w14:paraId="47029F5A" w14:textId="77777777" w:rsidR="00D41CC0" w:rsidRPr="00F25313" w:rsidRDefault="00D41CC0" w:rsidP="00F74BE7">
            <w:pPr>
              <w:pStyle w:val="ListParagraph"/>
              <w:numPr>
                <w:ilvl w:val="0"/>
                <w:numId w:val="221"/>
              </w:numPr>
              <w:tabs>
                <w:tab w:val="center" w:pos="697"/>
              </w:tabs>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4AA81902" w14:textId="1D7F08AF" w:rsidR="00D41CC0" w:rsidRPr="00F25313" w:rsidRDefault="00D41CC0" w:rsidP="00D41CC0">
            <w:pPr>
              <w:spacing w:before="0" w:after="0" w:line="240" w:lineRule="auto"/>
              <w:ind w:left="57" w:right="57"/>
              <w:jc w:val="both"/>
            </w:pPr>
            <w:r w:rsidRPr="00F25313">
              <w:t>Turi būti realizuota semantinė paieška, leidžianti surasti panašius rezultatus pagal kontekstą.</w:t>
            </w:r>
          </w:p>
        </w:tc>
      </w:tr>
      <w:tr w:rsidR="00D41CC0" w:rsidRPr="00F25313" w14:paraId="185D20D3" w14:textId="77777777" w:rsidTr="001D423B">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auto"/>
          </w:tcPr>
          <w:p w14:paraId="57209CEF" w14:textId="77777777" w:rsidR="00D41CC0" w:rsidRPr="00F25313" w:rsidRDefault="00D41CC0" w:rsidP="00F74BE7">
            <w:pPr>
              <w:pStyle w:val="ListParagraph"/>
              <w:numPr>
                <w:ilvl w:val="0"/>
                <w:numId w:val="221"/>
              </w:numPr>
              <w:tabs>
                <w:tab w:val="center" w:pos="697"/>
              </w:tabs>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19316E32" w14:textId="10B57712" w:rsidR="00D41CC0" w:rsidRPr="00F25313" w:rsidRDefault="00187903" w:rsidP="00D41CC0">
            <w:pPr>
              <w:spacing w:before="0" w:after="0" w:line="240" w:lineRule="auto"/>
              <w:ind w:left="57" w:right="57"/>
              <w:jc w:val="both"/>
            </w:pPr>
            <w:r w:rsidRPr="00F25313">
              <w:t>Turi būti</w:t>
            </w:r>
            <w:r w:rsidR="00D41CC0" w:rsidRPr="00F25313">
              <w:t xml:space="preserve"> galimybė atlikti paiešką pagal </w:t>
            </w:r>
            <w:r w:rsidR="0029411E" w:rsidRPr="00F25313">
              <w:t>visus Naudotojui prieinamus metaduomenis</w:t>
            </w:r>
            <w:r w:rsidR="008D1AE6" w:rsidRPr="00F25313">
              <w:t>.</w:t>
            </w:r>
          </w:p>
        </w:tc>
      </w:tr>
      <w:tr w:rsidR="00D41CC0" w:rsidRPr="00F25313" w14:paraId="4CF38106" w14:textId="77777777" w:rsidTr="001D423B">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auto"/>
          </w:tcPr>
          <w:p w14:paraId="5DACBE48" w14:textId="77777777" w:rsidR="00D41CC0" w:rsidRPr="00F25313" w:rsidRDefault="00D41CC0" w:rsidP="00F74BE7">
            <w:pPr>
              <w:pStyle w:val="ListParagraph"/>
              <w:numPr>
                <w:ilvl w:val="0"/>
                <w:numId w:val="221"/>
              </w:numPr>
              <w:tabs>
                <w:tab w:val="center" w:pos="697"/>
              </w:tabs>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470CB11D" w14:textId="7009D7BB" w:rsidR="00D41CC0" w:rsidRPr="00F25313" w:rsidRDefault="00D41CC0" w:rsidP="00D41CC0">
            <w:pPr>
              <w:spacing w:before="0" w:after="0" w:line="240" w:lineRule="auto"/>
              <w:ind w:left="57" w:right="57"/>
              <w:jc w:val="both"/>
            </w:pPr>
            <w:r w:rsidRPr="00F25313">
              <w:t>Turi būti palaikoma paieška su sinonimais ir semantiniais ryšiais.</w:t>
            </w:r>
            <w:r w:rsidR="002F3EFC" w:rsidRPr="00F25313">
              <w:t xml:space="preserve"> Šis reikalavimas turi būti išpildytas lietuvių ir anglų kalboms.</w:t>
            </w:r>
          </w:p>
        </w:tc>
      </w:tr>
      <w:tr w:rsidR="00327A83" w:rsidRPr="00F25313" w14:paraId="49D47AD1" w14:textId="77777777" w:rsidTr="001D423B">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auto"/>
            <w:hideMark/>
          </w:tcPr>
          <w:p w14:paraId="0ECB50CB" w14:textId="77777777" w:rsidR="00327A83" w:rsidRPr="00F25313" w:rsidRDefault="00327A83" w:rsidP="00F74BE7">
            <w:pPr>
              <w:pStyle w:val="ListParagraph"/>
              <w:numPr>
                <w:ilvl w:val="0"/>
                <w:numId w:val="221"/>
              </w:numPr>
              <w:tabs>
                <w:tab w:val="center" w:pos="697"/>
              </w:tabs>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28E73B23" w14:textId="7B476AB8" w:rsidR="00327A83" w:rsidRPr="00F25313" w:rsidRDefault="005F5D7D" w:rsidP="00327A83">
            <w:pPr>
              <w:spacing w:before="0" w:after="0" w:line="240" w:lineRule="auto"/>
              <w:ind w:left="57" w:right="57"/>
              <w:jc w:val="both"/>
            </w:pPr>
            <w:r w:rsidRPr="00F25313">
              <w:t>Turi būti</w:t>
            </w:r>
            <w:r w:rsidR="00327A83" w:rsidRPr="00F25313">
              <w:t xml:space="preserve"> galimybė </w:t>
            </w:r>
            <w:r w:rsidR="0079575B" w:rsidRPr="00F25313">
              <w:t xml:space="preserve">rikiuoti </w:t>
            </w:r>
            <w:r w:rsidR="00FA0603" w:rsidRPr="00F25313">
              <w:t>paieškos rezultatus</w:t>
            </w:r>
            <w:r w:rsidR="00327A83" w:rsidRPr="00F25313">
              <w:t xml:space="preserve"> pagal atitikimo laipsn</w:t>
            </w:r>
            <w:r w:rsidR="0079575B" w:rsidRPr="00F25313">
              <w:t>io rangą</w:t>
            </w:r>
            <w:r w:rsidR="00327A83" w:rsidRPr="00F25313">
              <w:t>.</w:t>
            </w:r>
          </w:p>
        </w:tc>
      </w:tr>
      <w:tr w:rsidR="00327A83" w:rsidRPr="00F25313" w14:paraId="7776F853" w14:textId="77777777" w:rsidTr="001D423B">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auto"/>
          </w:tcPr>
          <w:p w14:paraId="009B67B6" w14:textId="77777777" w:rsidR="00327A83" w:rsidRPr="00F25313" w:rsidRDefault="00327A83" w:rsidP="00F74BE7">
            <w:pPr>
              <w:pStyle w:val="ListParagraph"/>
              <w:numPr>
                <w:ilvl w:val="0"/>
                <w:numId w:val="221"/>
              </w:numPr>
              <w:tabs>
                <w:tab w:val="center" w:pos="697"/>
              </w:tabs>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64E67081" w14:textId="0F4A3090" w:rsidR="00327A83" w:rsidRPr="00F25313" w:rsidRDefault="00327A83" w:rsidP="00327A83">
            <w:pPr>
              <w:spacing w:before="0" w:after="0" w:line="240" w:lineRule="auto"/>
              <w:ind w:left="57" w:right="57"/>
              <w:jc w:val="both"/>
            </w:pPr>
            <w:r w:rsidRPr="00F25313">
              <w:t>Turi būti palaikoma integracija su mašininio mokymosi modeliais paieškos tikslumo gerinimui.</w:t>
            </w:r>
          </w:p>
        </w:tc>
      </w:tr>
      <w:tr w:rsidR="00327A83" w:rsidRPr="00F25313" w14:paraId="0656BB50" w14:textId="77777777" w:rsidTr="001D423B">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auto"/>
          </w:tcPr>
          <w:p w14:paraId="57E3839A" w14:textId="77777777" w:rsidR="00327A83" w:rsidRPr="00F25313" w:rsidRDefault="00327A83" w:rsidP="00F74BE7">
            <w:pPr>
              <w:pStyle w:val="ListParagraph"/>
              <w:numPr>
                <w:ilvl w:val="0"/>
                <w:numId w:val="221"/>
              </w:numPr>
              <w:tabs>
                <w:tab w:val="center" w:pos="697"/>
              </w:tabs>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4E3C9CC3" w14:textId="2A3682AE" w:rsidR="00327A83" w:rsidRPr="00F25313" w:rsidRDefault="00FA0603" w:rsidP="00327A83">
            <w:pPr>
              <w:spacing w:before="0" w:after="0" w:line="240" w:lineRule="auto"/>
              <w:ind w:left="57" w:right="57"/>
              <w:jc w:val="both"/>
            </w:pPr>
            <w:r w:rsidRPr="00F25313">
              <w:t>Turi būti</w:t>
            </w:r>
            <w:r w:rsidR="00327A83" w:rsidRPr="00F25313">
              <w:t xml:space="preserve"> </w:t>
            </w:r>
            <w:r w:rsidR="00576A93" w:rsidRPr="00F25313">
              <w:t xml:space="preserve">išpildytas </w:t>
            </w:r>
            <w:r w:rsidR="00327A83" w:rsidRPr="00F25313">
              <w:t xml:space="preserve">vektorinių duomenų indeksavimas </w:t>
            </w:r>
            <w:r w:rsidR="00336819" w:rsidRPr="00F25313">
              <w:t>(</w:t>
            </w:r>
            <w:r w:rsidR="00327A83" w:rsidRPr="00F25313">
              <w:t>optimizuotam našumui</w:t>
            </w:r>
            <w:r w:rsidR="00336819" w:rsidRPr="00F25313">
              <w:t>)</w:t>
            </w:r>
            <w:r w:rsidR="00327A83" w:rsidRPr="00F25313">
              <w:t>.</w:t>
            </w:r>
          </w:p>
        </w:tc>
      </w:tr>
      <w:tr w:rsidR="005F03E2" w:rsidRPr="00F25313" w14:paraId="7DFC8172" w14:textId="77777777" w:rsidTr="001D423B">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auto"/>
          </w:tcPr>
          <w:p w14:paraId="77D6CBDF" w14:textId="77777777" w:rsidR="005F03E2" w:rsidRPr="00F25313" w:rsidRDefault="005F03E2" w:rsidP="00F74BE7">
            <w:pPr>
              <w:pStyle w:val="ListParagraph"/>
              <w:numPr>
                <w:ilvl w:val="0"/>
                <w:numId w:val="221"/>
              </w:numPr>
              <w:tabs>
                <w:tab w:val="center" w:pos="697"/>
              </w:tabs>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06582127" w14:textId="4DB2B4C0" w:rsidR="00F96441" w:rsidRPr="00F25313" w:rsidRDefault="00CE4370" w:rsidP="00394FDD">
            <w:pPr>
              <w:spacing w:before="0" w:after="0" w:line="240" w:lineRule="auto"/>
              <w:ind w:left="57" w:right="57"/>
              <w:jc w:val="both"/>
            </w:pPr>
            <w:r w:rsidRPr="00F25313">
              <w:t>PO administrator</w:t>
            </w:r>
            <w:r w:rsidR="00394FDD" w:rsidRPr="00F25313">
              <w:t>i</w:t>
            </w:r>
            <w:r w:rsidR="000D51D0" w:rsidRPr="00F25313">
              <w:t>u</w:t>
            </w:r>
            <w:r w:rsidR="00394FDD" w:rsidRPr="00F25313">
              <w:t>s t</w:t>
            </w:r>
            <w:r w:rsidR="005F03E2" w:rsidRPr="00F25313">
              <w:t xml:space="preserve">uri </w:t>
            </w:r>
            <w:r w:rsidR="00752BDE" w:rsidRPr="00F25313">
              <w:t>turėti</w:t>
            </w:r>
            <w:r w:rsidR="005F03E2" w:rsidRPr="00F25313">
              <w:t xml:space="preserve"> galimyb</w:t>
            </w:r>
            <w:r w:rsidR="00752BDE" w:rsidRPr="00F25313">
              <w:t>ę</w:t>
            </w:r>
            <w:r w:rsidR="005F03E2" w:rsidRPr="00F25313">
              <w:t xml:space="preserve"> analizuoti </w:t>
            </w:r>
            <w:r w:rsidR="00752BDE" w:rsidRPr="00F25313">
              <w:t xml:space="preserve">Naudotojų </w:t>
            </w:r>
            <w:r w:rsidR="005F03E2" w:rsidRPr="00F25313">
              <w:t>paieškos užklausas</w:t>
            </w:r>
            <w:r w:rsidR="00752BDE" w:rsidRPr="00F25313">
              <w:t xml:space="preserve"> </w:t>
            </w:r>
            <w:r w:rsidR="0079575B" w:rsidRPr="00F25313">
              <w:t>Portale</w:t>
            </w:r>
            <w:r w:rsidR="00752BDE" w:rsidRPr="00F25313">
              <w:t>.</w:t>
            </w:r>
          </w:p>
        </w:tc>
      </w:tr>
      <w:tr w:rsidR="00151ED4" w:rsidRPr="00F25313" w14:paraId="710CACF5" w14:textId="77777777" w:rsidTr="001D423B">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auto"/>
          </w:tcPr>
          <w:p w14:paraId="0174AB65" w14:textId="77777777" w:rsidR="00151ED4" w:rsidRPr="00F25313" w:rsidRDefault="00151ED4" w:rsidP="00F74BE7">
            <w:pPr>
              <w:pStyle w:val="ListParagraph"/>
              <w:numPr>
                <w:ilvl w:val="0"/>
                <w:numId w:val="221"/>
              </w:numPr>
              <w:tabs>
                <w:tab w:val="center" w:pos="697"/>
              </w:tabs>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73DFF025" w14:textId="63F85F0D" w:rsidR="00151ED4" w:rsidRPr="00F25313" w:rsidRDefault="00CE4370" w:rsidP="00394FDD">
            <w:pPr>
              <w:spacing w:before="0" w:after="0" w:line="240" w:lineRule="auto"/>
              <w:ind w:left="57" w:right="57"/>
              <w:jc w:val="both"/>
            </w:pPr>
            <w:r w:rsidRPr="00F25313">
              <w:t>PO administrator</w:t>
            </w:r>
            <w:r w:rsidR="00151ED4" w:rsidRPr="00F25313">
              <w:t>ius turi turėti galimybę pateikti rekomendacijas geresniam paieškos vykdymui.</w:t>
            </w:r>
          </w:p>
        </w:tc>
      </w:tr>
      <w:tr w:rsidR="007E1D1C" w:rsidRPr="00F25313" w14:paraId="19E52B26" w14:textId="77777777" w:rsidTr="001D423B">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auto"/>
          </w:tcPr>
          <w:p w14:paraId="36437B19" w14:textId="77777777" w:rsidR="007E1D1C" w:rsidRPr="00F25313" w:rsidRDefault="007E1D1C" w:rsidP="00F74BE7">
            <w:pPr>
              <w:pStyle w:val="ListParagraph"/>
              <w:numPr>
                <w:ilvl w:val="0"/>
                <w:numId w:val="221"/>
              </w:numPr>
              <w:tabs>
                <w:tab w:val="center" w:pos="697"/>
              </w:tabs>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55D650C3" w14:textId="077DAF46" w:rsidR="007E1D1C" w:rsidRPr="00F25313" w:rsidRDefault="008414ED" w:rsidP="007E1D1C">
            <w:pPr>
              <w:spacing w:before="0" w:after="0" w:line="240" w:lineRule="auto"/>
              <w:ind w:left="57" w:right="57"/>
              <w:jc w:val="both"/>
            </w:pPr>
            <w:r w:rsidRPr="00F25313">
              <w:t>Turi būti</w:t>
            </w:r>
            <w:r w:rsidR="00867255" w:rsidRPr="00F25313">
              <w:t xml:space="preserve"> palaikomas</w:t>
            </w:r>
            <w:r w:rsidR="007E1D1C" w:rsidRPr="00F25313">
              <w:t xml:space="preserve"> konfigūruojamas paieškos parametrų valdymas.</w:t>
            </w:r>
          </w:p>
        </w:tc>
      </w:tr>
      <w:tr w:rsidR="007E1D1C" w:rsidRPr="00F25313" w14:paraId="515C6085" w14:textId="77777777" w:rsidTr="001D423B">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auto"/>
          </w:tcPr>
          <w:p w14:paraId="0CD83FEA" w14:textId="77777777" w:rsidR="007E1D1C" w:rsidRPr="00F25313" w:rsidRDefault="007E1D1C" w:rsidP="00F74BE7">
            <w:pPr>
              <w:pStyle w:val="ListParagraph"/>
              <w:numPr>
                <w:ilvl w:val="0"/>
                <w:numId w:val="221"/>
              </w:numPr>
              <w:tabs>
                <w:tab w:val="center" w:pos="697"/>
              </w:tabs>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5F18B173" w14:textId="71E22C97" w:rsidR="007E1D1C" w:rsidRPr="00F25313" w:rsidRDefault="007E1D1C" w:rsidP="007E1D1C">
            <w:pPr>
              <w:spacing w:before="0" w:after="0" w:line="240" w:lineRule="auto"/>
              <w:ind w:left="57" w:right="57"/>
              <w:jc w:val="both"/>
            </w:pPr>
            <w:r w:rsidRPr="00F25313">
              <w:t>Turi būti palaikoma automatinė rezultatų grupavimo funkcija.</w:t>
            </w:r>
          </w:p>
        </w:tc>
      </w:tr>
      <w:tr w:rsidR="00B447FE" w:rsidRPr="00F25313" w14:paraId="22370975" w14:textId="77777777" w:rsidTr="001D423B">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auto"/>
          </w:tcPr>
          <w:p w14:paraId="46948864" w14:textId="77777777" w:rsidR="00B447FE" w:rsidRPr="00F25313" w:rsidRDefault="00B447FE" w:rsidP="00F74BE7">
            <w:pPr>
              <w:pStyle w:val="ListParagraph"/>
              <w:numPr>
                <w:ilvl w:val="0"/>
                <w:numId w:val="221"/>
              </w:numPr>
              <w:tabs>
                <w:tab w:val="center" w:pos="697"/>
              </w:tabs>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4B414669" w14:textId="4D373D74" w:rsidR="00691A2D" w:rsidRPr="00F25313" w:rsidRDefault="00867255" w:rsidP="00691A2D">
            <w:pPr>
              <w:spacing w:before="0" w:after="0" w:line="240" w:lineRule="auto"/>
              <w:ind w:left="57" w:right="57"/>
              <w:jc w:val="both"/>
            </w:pPr>
            <w:r w:rsidRPr="00F25313">
              <w:t>Turi būti</w:t>
            </w:r>
            <w:r w:rsidR="00C044E7" w:rsidRPr="00F25313">
              <w:t xml:space="preserve"> galimybė personalizuoti paieškos rezultatus pagal </w:t>
            </w:r>
            <w:r w:rsidRPr="00F25313">
              <w:t>P</w:t>
            </w:r>
            <w:r w:rsidR="00C044E7" w:rsidRPr="00F25313">
              <w:t xml:space="preserve">risijungusio </w:t>
            </w:r>
            <w:r w:rsidR="0079575B" w:rsidRPr="00F25313">
              <w:t xml:space="preserve">Naudotojo </w:t>
            </w:r>
            <w:r w:rsidR="00C044E7" w:rsidRPr="00F25313">
              <w:t>istoriją.</w:t>
            </w:r>
          </w:p>
        </w:tc>
      </w:tr>
      <w:tr w:rsidR="00691A2D" w:rsidRPr="00F25313" w14:paraId="7F0FE1A1" w14:textId="77777777" w:rsidTr="001D423B">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auto"/>
          </w:tcPr>
          <w:p w14:paraId="446FCB6C" w14:textId="77777777" w:rsidR="00691A2D" w:rsidRPr="00F25313" w:rsidRDefault="00691A2D" w:rsidP="00F74BE7">
            <w:pPr>
              <w:pStyle w:val="ListParagraph"/>
              <w:numPr>
                <w:ilvl w:val="0"/>
                <w:numId w:val="221"/>
              </w:numPr>
              <w:tabs>
                <w:tab w:val="center" w:pos="697"/>
              </w:tabs>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0FDBD1E4" w14:textId="6C46AF2C" w:rsidR="00691A2D" w:rsidRPr="00F25313" w:rsidRDefault="00691A2D" w:rsidP="00691A2D">
            <w:pPr>
              <w:spacing w:before="0" w:after="0" w:line="240" w:lineRule="auto"/>
              <w:ind w:left="57" w:right="57"/>
              <w:jc w:val="both"/>
            </w:pPr>
            <w:r w:rsidRPr="00F25313">
              <w:t>Turi būti galimybė ištrinti buvusią paiešką.</w:t>
            </w:r>
          </w:p>
        </w:tc>
      </w:tr>
    </w:tbl>
    <w:p w14:paraId="5C528668" w14:textId="4B90B083" w:rsidR="004D4F9D" w:rsidRPr="00F25313" w:rsidRDefault="001A701F" w:rsidP="00E73BEA">
      <w:pPr>
        <w:pStyle w:val="Heading3"/>
      </w:pPr>
      <w:bookmarkStart w:id="230" w:name="_Ref189661733"/>
      <w:bookmarkStart w:id="231" w:name="_Ref190185516"/>
      <w:bookmarkStart w:id="232" w:name="_Toc192232317"/>
      <w:r w:rsidRPr="00F25313">
        <w:t xml:space="preserve">9.9.2. </w:t>
      </w:r>
      <w:r w:rsidR="62571388" w:rsidRPr="00F25313">
        <w:rPr>
          <w:rStyle w:val="Heading2Char"/>
          <w:b/>
          <w:color w:val="auto"/>
          <w:sz w:val="24"/>
          <w:szCs w:val="24"/>
        </w:rPr>
        <w:t xml:space="preserve">Reikalavimai </w:t>
      </w:r>
      <w:r w:rsidR="0173741C" w:rsidRPr="00F25313">
        <w:rPr>
          <w:rStyle w:val="Heading2Char"/>
          <w:b/>
          <w:color w:val="auto"/>
          <w:sz w:val="24"/>
          <w:szCs w:val="24"/>
        </w:rPr>
        <w:t xml:space="preserve">žinių struktūrų </w:t>
      </w:r>
      <w:r w:rsidR="62571388" w:rsidRPr="00F25313">
        <w:rPr>
          <w:rStyle w:val="Heading2Char"/>
          <w:b/>
          <w:color w:val="auto"/>
          <w:sz w:val="24"/>
          <w:szCs w:val="24"/>
        </w:rPr>
        <w:t>vektorin</w:t>
      </w:r>
      <w:r w:rsidR="00B40548" w:rsidRPr="00F25313">
        <w:rPr>
          <w:rStyle w:val="Heading2Char"/>
          <w:b/>
          <w:color w:val="auto"/>
          <w:sz w:val="24"/>
          <w:szCs w:val="24"/>
        </w:rPr>
        <w:t>ės</w:t>
      </w:r>
      <w:r w:rsidR="62571388" w:rsidRPr="00F25313">
        <w:rPr>
          <w:rStyle w:val="Heading2Char"/>
          <w:b/>
          <w:color w:val="auto"/>
          <w:sz w:val="24"/>
          <w:szCs w:val="24"/>
        </w:rPr>
        <w:t xml:space="preserve"> paiešk</w:t>
      </w:r>
      <w:bookmarkEnd w:id="230"/>
      <w:r w:rsidR="00B40548" w:rsidRPr="00F25313">
        <w:rPr>
          <w:rStyle w:val="Heading2Char"/>
          <w:b/>
          <w:color w:val="auto"/>
          <w:sz w:val="24"/>
          <w:szCs w:val="24"/>
        </w:rPr>
        <w:t>os</w:t>
      </w:r>
      <w:r w:rsidR="007D21F7" w:rsidRPr="00F25313">
        <w:rPr>
          <w:rStyle w:val="Heading2Char"/>
          <w:b/>
          <w:color w:val="auto"/>
          <w:sz w:val="24"/>
          <w:szCs w:val="24"/>
        </w:rPr>
        <w:t xml:space="preserve"> moduliui</w:t>
      </w:r>
      <w:bookmarkEnd w:id="231"/>
      <w:bookmarkEnd w:id="232"/>
    </w:p>
    <w:p w14:paraId="3217D03D" w14:textId="658B7880" w:rsidR="003C084A" w:rsidRPr="00F25313" w:rsidRDefault="003C084A" w:rsidP="003C084A">
      <w:pPr>
        <w:pStyle w:val="Caption"/>
        <w:keepNext/>
      </w:pPr>
      <w:bookmarkStart w:id="233" w:name="_Toc192232528"/>
      <w:r w:rsidRPr="00F25313">
        <w:t xml:space="preserve">Lentelė </w:t>
      </w:r>
      <w:r w:rsidRPr="00F25313">
        <w:fldChar w:fldCharType="begin"/>
      </w:r>
      <w:r w:rsidRPr="00F25313">
        <w:instrText>SEQ Lentelė \* ARABIC</w:instrText>
      </w:r>
      <w:r w:rsidRPr="00F25313">
        <w:fldChar w:fldCharType="separate"/>
      </w:r>
      <w:r w:rsidR="004405C8">
        <w:rPr>
          <w:noProof/>
        </w:rPr>
        <w:t>51</w:t>
      </w:r>
      <w:r w:rsidRPr="00F25313">
        <w:fldChar w:fldCharType="end"/>
      </w:r>
      <w:r w:rsidRPr="00F25313">
        <w:t xml:space="preserve">. Reikalavimai </w:t>
      </w:r>
      <w:r w:rsidR="00B40548" w:rsidRPr="00F25313">
        <w:t>žinių struktūrų vektorinės paieškos moduliui</w:t>
      </w:r>
      <w:r w:rsidRPr="00F25313">
        <w:t>.</w:t>
      </w:r>
      <w:bookmarkEnd w:id="233"/>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835"/>
        <w:gridCol w:w="8121"/>
      </w:tblGrid>
      <w:tr w:rsidR="003C084A" w:rsidRPr="00F25313" w14:paraId="11D6B25F" w14:textId="77777777" w:rsidTr="001D423B">
        <w:trPr>
          <w:trHeight w:val="300"/>
        </w:trPr>
        <w:tc>
          <w:tcPr>
            <w:tcW w:w="183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39241DF8" w14:textId="77777777" w:rsidR="003C084A" w:rsidRPr="00F25313" w:rsidRDefault="003C084A" w:rsidP="001D423B">
            <w:pPr>
              <w:spacing w:before="0" w:after="0" w:line="240" w:lineRule="auto"/>
              <w:ind w:left="57" w:right="57"/>
              <w:jc w:val="both"/>
            </w:pPr>
            <w:r w:rsidRPr="00F25313">
              <w:rPr>
                <w:b/>
                <w:bCs/>
              </w:rPr>
              <w:t>Nr.</w:t>
            </w:r>
            <w:r w:rsidRPr="00F25313">
              <w:t> </w:t>
            </w:r>
          </w:p>
        </w:tc>
        <w:tc>
          <w:tcPr>
            <w:tcW w:w="8121"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399E8810" w14:textId="77777777" w:rsidR="003C084A" w:rsidRPr="00F25313" w:rsidRDefault="003C084A" w:rsidP="001D423B">
            <w:pPr>
              <w:spacing w:before="0" w:after="0" w:line="240" w:lineRule="auto"/>
              <w:ind w:left="57" w:right="57"/>
              <w:jc w:val="both"/>
            </w:pPr>
            <w:r w:rsidRPr="00F25313">
              <w:rPr>
                <w:b/>
                <w:bCs/>
              </w:rPr>
              <w:t>Reikalavimo aprašymas</w:t>
            </w:r>
          </w:p>
        </w:tc>
      </w:tr>
      <w:tr w:rsidR="003C084A" w:rsidRPr="00F25313" w14:paraId="405B6DA4" w14:textId="77777777" w:rsidTr="001D423B">
        <w:trPr>
          <w:trHeight w:val="300"/>
        </w:trPr>
        <w:tc>
          <w:tcPr>
            <w:tcW w:w="1835" w:type="dxa"/>
            <w:tcBorders>
              <w:top w:val="single" w:sz="6" w:space="0" w:color="000000"/>
              <w:left w:val="single" w:sz="6" w:space="0" w:color="000000"/>
              <w:bottom w:val="single" w:sz="6" w:space="0" w:color="000000"/>
              <w:right w:val="single" w:sz="6" w:space="0" w:color="000000"/>
            </w:tcBorders>
            <w:shd w:val="clear" w:color="auto" w:fill="auto"/>
          </w:tcPr>
          <w:p w14:paraId="323FACCE" w14:textId="77777777" w:rsidR="003C084A" w:rsidRPr="00F25313" w:rsidRDefault="003C084A" w:rsidP="00F74BE7">
            <w:pPr>
              <w:pStyle w:val="ListParagraph"/>
              <w:numPr>
                <w:ilvl w:val="0"/>
                <w:numId w:val="386"/>
              </w:numPr>
              <w:tabs>
                <w:tab w:val="center" w:pos="697"/>
              </w:tabs>
              <w:spacing w:before="0" w:after="0" w:line="240" w:lineRule="auto"/>
              <w:ind w:left="57" w:right="57" w:firstLine="0"/>
              <w:jc w:val="both"/>
            </w:pPr>
          </w:p>
        </w:tc>
        <w:tc>
          <w:tcPr>
            <w:tcW w:w="8121" w:type="dxa"/>
            <w:tcBorders>
              <w:top w:val="single" w:sz="6" w:space="0" w:color="000000"/>
              <w:left w:val="single" w:sz="6" w:space="0" w:color="000000"/>
              <w:bottom w:val="single" w:sz="6" w:space="0" w:color="000000"/>
              <w:right w:val="single" w:sz="6" w:space="0" w:color="000000"/>
            </w:tcBorders>
            <w:shd w:val="clear" w:color="auto" w:fill="auto"/>
          </w:tcPr>
          <w:p w14:paraId="4FD52E3B" w14:textId="1B232775" w:rsidR="003C084A" w:rsidRPr="00F25313" w:rsidRDefault="00830FE1" w:rsidP="001D423B">
            <w:pPr>
              <w:spacing w:before="0" w:after="0" w:line="240" w:lineRule="auto"/>
              <w:ind w:left="57" w:right="57"/>
              <w:jc w:val="both"/>
            </w:pPr>
            <w:r w:rsidRPr="00F25313">
              <w:t>Turi būti pai</w:t>
            </w:r>
            <w:r w:rsidR="005465F9" w:rsidRPr="00F25313">
              <w:t xml:space="preserve">eška per esamus </w:t>
            </w:r>
            <w:r w:rsidR="00D73389" w:rsidRPr="00F25313">
              <w:t>žinių struktūrų duomenis</w:t>
            </w:r>
            <w:r w:rsidR="005465F9" w:rsidRPr="00F25313">
              <w:t>, kuri semantiškai rastų tinkamiausią</w:t>
            </w:r>
            <w:r w:rsidR="00C82960" w:rsidRPr="00F25313">
              <w:t xml:space="preserve"> </w:t>
            </w:r>
            <w:r w:rsidR="0042610E" w:rsidRPr="00F25313">
              <w:t>žinių struktūr</w:t>
            </w:r>
            <w:r w:rsidR="00EA2CED" w:rsidRPr="00F25313">
              <w:t>ų duomenų</w:t>
            </w:r>
            <w:r w:rsidR="0042610E" w:rsidRPr="00F25313">
              <w:t xml:space="preserve"> </w:t>
            </w:r>
            <w:r w:rsidR="00C82960" w:rsidRPr="00F25313">
              <w:t>atitikmenį</w:t>
            </w:r>
            <w:r w:rsidR="00634D60" w:rsidRPr="00F25313">
              <w:t xml:space="preserve"> </w:t>
            </w:r>
            <w:r w:rsidR="00356000" w:rsidRPr="00F25313">
              <w:t>atliekamai paieškai</w:t>
            </w:r>
            <w:r w:rsidR="00C82960" w:rsidRPr="00F25313">
              <w:t>.</w:t>
            </w:r>
          </w:p>
        </w:tc>
      </w:tr>
      <w:tr w:rsidR="00EA4BBC" w:rsidRPr="00F25313" w14:paraId="35B43097" w14:textId="77777777" w:rsidTr="001D423B">
        <w:trPr>
          <w:trHeight w:val="300"/>
        </w:trPr>
        <w:tc>
          <w:tcPr>
            <w:tcW w:w="1835" w:type="dxa"/>
            <w:tcBorders>
              <w:top w:val="single" w:sz="6" w:space="0" w:color="000000"/>
              <w:left w:val="single" w:sz="6" w:space="0" w:color="000000"/>
              <w:bottom w:val="single" w:sz="6" w:space="0" w:color="000000"/>
              <w:right w:val="single" w:sz="6" w:space="0" w:color="000000"/>
            </w:tcBorders>
            <w:shd w:val="clear" w:color="auto" w:fill="auto"/>
          </w:tcPr>
          <w:p w14:paraId="6B52CF43" w14:textId="77777777" w:rsidR="00EA4BBC" w:rsidRPr="00F25313" w:rsidRDefault="00EA4BBC" w:rsidP="00F74BE7">
            <w:pPr>
              <w:pStyle w:val="ListParagraph"/>
              <w:numPr>
                <w:ilvl w:val="0"/>
                <w:numId w:val="386"/>
              </w:numPr>
              <w:tabs>
                <w:tab w:val="center" w:pos="697"/>
              </w:tabs>
              <w:spacing w:before="0" w:after="0" w:line="240" w:lineRule="auto"/>
              <w:ind w:left="57" w:right="57" w:firstLine="0"/>
              <w:jc w:val="both"/>
            </w:pPr>
          </w:p>
        </w:tc>
        <w:tc>
          <w:tcPr>
            <w:tcW w:w="8121" w:type="dxa"/>
            <w:tcBorders>
              <w:top w:val="single" w:sz="6" w:space="0" w:color="000000"/>
              <w:left w:val="single" w:sz="6" w:space="0" w:color="000000"/>
              <w:bottom w:val="single" w:sz="6" w:space="0" w:color="000000"/>
              <w:right w:val="single" w:sz="6" w:space="0" w:color="000000"/>
            </w:tcBorders>
            <w:shd w:val="clear" w:color="auto" w:fill="auto"/>
          </w:tcPr>
          <w:p w14:paraId="62E63CB7" w14:textId="7D13751B" w:rsidR="00EA4BBC" w:rsidRPr="00F25313" w:rsidRDefault="00EA4BBC" w:rsidP="001D423B">
            <w:pPr>
              <w:spacing w:before="0" w:after="0" w:line="240" w:lineRule="auto"/>
              <w:ind w:left="57" w:right="57"/>
              <w:jc w:val="both"/>
            </w:pPr>
            <w:r w:rsidRPr="00F25313">
              <w:t>Turi būti galimybė atlikti paiešką pagal visus Naudotojui prieinamus metaduomenis.</w:t>
            </w:r>
          </w:p>
        </w:tc>
      </w:tr>
      <w:tr w:rsidR="00EA4BBC" w:rsidRPr="00F25313" w14:paraId="59A2B91F" w14:textId="77777777" w:rsidTr="001D423B">
        <w:trPr>
          <w:trHeight w:val="300"/>
        </w:trPr>
        <w:tc>
          <w:tcPr>
            <w:tcW w:w="1835" w:type="dxa"/>
            <w:tcBorders>
              <w:top w:val="single" w:sz="6" w:space="0" w:color="000000"/>
              <w:left w:val="single" w:sz="6" w:space="0" w:color="000000"/>
              <w:bottom w:val="single" w:sz="6" w:space="0" w:color="000000"/>
              <w:right w:val="single" w:sz="6" w:space="0" w:color="000000"/>
            </w:tcBorders>
            <w:shd w:val="clear" w:color="auto" w:fill="auto"/>
          </w:tcPr>
          <w:p w14:paraId="3706391F" w14:textId="77777777" w:rsidR="00EA4BBC" w:rsidRPr="00F25313" w:rsidRDefault="00EA4BBC" w:rsidP="00F74BE7">
            <w:pPr>
              <w:pStyle w:val="ListParagraph"/>
              <w:numPr>
                <w:ilvl w:val="0"/>
                <w:numId w:val="386"/>
              </w:numPr>
              <w:tabs>
                <w:tab w:val="center" w:pos="697"/>
              </w:tabs>
              <w:spacing w:before="0" w:after="0" w:line="240" w:lineRule="auto"/>
              <w:ind w:left="57" w:right="57" w:firstLine="0"/>
              <w:jc w:val="both"/>
            </w:pPr>
          </w:p>
        </w:tc>
        <w:tc>
          <w:tcPr>
            <w:tcW w:w="8121" w:type="dxa"/>
            <w:tcBorders>
              <w:top w:val="single" w:sz="6" w:space="0" w:color="000000"/>
              <w:left w:val="single" w:sz="6" w:space="0" w:color="000000"/>
              <w:bottom w:val="single" w:sz="6" w:space="0" w:color="000000"/>
              <w:right w:val="single" w:sz="6" w:space="0" w:color="000000"/>
            </w:tcBorders>
            <w:shd w:val="clear" w:color="auto" w:fill="auto"/>
          </w:tcPr>
          <w:p w14:paraId="04CA22B9" w14:textId="5618AD8A" w:rsidR="00EA4BBC" w:rsidRPr="00F25313" w:rsidRDefault="00EA4BBC" w:rsidP="001D423B">
            <w:pPr>
              <w:spacing w:before="0" w:after="0" w:line="240" w:lineRule="auto"/>
              <w:ind w:left="57" w:right="57"/>
              <w:jc w:val="both"/>
            </w:pPr>
            <w:r w:rsidRPr="00F25313">
              <w:t>Turi būti palaikoma paieška su sinonimais ir semantiniais ryšiais. Šis reikalavimas turi būti išpildytas lietuvių ir anglų kalboms.</w:t>
            </w:r>
          </w:p>
        </w:tc>
      </w:tr>
      <w:tr w:rsidR="00EA4BBC" w:rsidRPr="00F25313" w14:paraId="2C9B1AF4" w14:textId="77777777" w:rsidTr="001D423B">
        <w:trPr>
          <w:trHeight w:val="300"/>
        </w:trPr>
        <w:tc>
          <w:tcPr>
            <w:tcW w:w="1835" w:type="dxa"/>
            <w:tcBorders>
              <w:top w:val="single" w:sz="6" w:space="0" w:color="000000"/>
              <w:left w:val="single" w:sz="6" w:space="0" w:color="000000"/>
              <w:bottom w:val="single" w:sz="6" w:space="0" w:color="000000"/>
              <w:right w:val="single" w:sz="6" w:space="0" w:color="000000"/>
            </w:tcBorders>
            <w:shd w:val="clear" w:color="auto" w:fill="auto"/>
          </w:tcPr>
          <w:p w14:paraId="62DC2051" w14:textId="77777777" w:rsidR="00EA4BBC" w:rsidRPr="00F25313" w:rsidRDefault="00EA4BBC" w:rsidP="00F74BE7">
            <w:pPr>
              <w:pStyle w:val="ListParagraph"/>
              <w:numPr>
                <w:ilvl w:val="0"/>
                <w:numId w:val="386"/>
              </w:numPr>
              <w:tabs>
                <w:tab w:val="center" w:pos="697"/>
              </w:tabs>
              <w:spacing w:before="0" w:after="0" w:line="240" w:lineRule="auto"/>
              <w:ind w:left="57" w:right="57" w:firstLine="0"/>
              <w:jc w:val="both"/>
            </w:pPr>
          </w:p>
        </w:tc>
        <w:tc>
          <w:tcPr>
            <w:tcW w:w="8121" w:type="dxa"/>
            <w:tcBorders>
              <w:top w:val="single" w:sz="6" w:space="0" w:color="000000"/>
              <w:left w:val="single" w:sz="6" w:space="0" w:color="000000"/>
              <w:bottom w:val="single" w:sz="6" w:space="0" w:color="000000"/>
              <w:right w:val="single" w:sz="6" w:space="0" w:color="000000"/>
            </w:tcBorders>
            <w:shd w:val="clear" w:color="auto" w:fill="auto"/>
          </w:tcPr>
          <w:p w14:paraId="31D0A6C8" w14:textId="582C17F8" w:rsidR="00EA4BBC" w:rsidRPr="00F25313" w:rsidRDefault="00EA4BBC" w:rsidP="001D423B">
            <w:pPr>
              <w:spacing w:before="0" w:after="0" w:line="240" w:lineRule="auto"/>
              <w:ind w:left="57" w:right="57"/>
              <w:jc w:val="both"/>
            </w:pPr>
            <w:r w:rsidRPr="00F25313">
              <w:t>Turi būti galimybė rikiuoti paieškos rezultatus pagal atitikimo laipsnio rangą.</w:t>
            </w:r>
          </w:p>
        </w:tc>
      </w:tr>
      <w:tr w:rsidR="00EA4BBC" w:rsidRPr="00F25313" w14:paraId="7C98F780" w14:textId="77777777" w:rsidTr="001D423B">
        <w:trPr>
          <w:trHeight w:val="300"/>
        </w:trPr>
        <w:tc>
          <w:tcPr>
            <w:tcW w:w="1835" w:type="dxa"/>
            <w:tcBorders>
              <w:top w:val="single" w:sz="6" w:space="0" w:color="000000"/>
              <w:left w:val="single" w:sz="6" w:space="0" w:color="000000"/>
              <w:bottom w:val="single" w:sz="6" w:space="0" w:color="000000"/>
              <w:right w:val="single" w:sz="6" w:space="0" w:color="000000"/>
            </w:tcBorders>
            <w:shd w:val="clear" w:color="auto" w:fill="auto"/>
          </w:tcPr>
          <w:p w14:paraId="2F35E714" w14:textId="77777777" w:rsidR="00EA4BBC" w:rsidRPr="00F25313" w:rsidRDefault="00EA4BBC" w:rsidP="00F74BE7">
            <w:pPr>
              <w:pStyle w:val="ListParagraph"/>
              <w:numPr>
                <w:ilvl w:val="0"/>
                <w:numId w:val="386"/>
              </w:numPr>
              <w:tabs>
                <w:tab w:val="center" w:pos="697"/>
              </w:tabs>
              <w:spacing w:before="0" w:after="0" w:line="240" w:lineRule="auto"/>
              <w:ind w:left="57" w:right="57" w:firstLine="0"/>
              <w:jc w:val="both"/>
            </w:pPr>
          </w:p>
        </w:tc>
        <w:tc>
          <w:tcPr>
            <w:tcW w:w="8121" w:type="dxa"/>
            <w:tcBorders>
              <w:top w:val="single" w:sz="6" w:space="0" w:color="000000"/>
              <w:left w:val="single" w:sz="6" w:space="0" w:color="000000"/>
              <w:bottom w:val="single" w:sz="6" w:space="0" w:color="000000"/>
              <w:right w:val="single" w:sz="6" w:space="0" w:color="000000"/>
            </w:tcBorders>
            <w:shd w:val="clear" w:color="auto" w:fill="auto"/>
          </w:tcPr>
          <w:p w14:paraId="41EEAE13" w14:textId="2EA05DBC" w:rsidR="00EA4BBC" w:rsidRPr="00F25313" w:rsidRDefault="00EA4BBC" w:rsidP="001D423B">
            <w:pPr>
              <w:spacing w:before="0" w:after="0" w:line="240" w:lineRule="auto"/>
              <w:ind w:left="57" w:right="57"/>
              <w:jc w:val="both"/>
            </w:pPr>
            <w:r w:rsidRPr="00F25313">
              <w:t>Turi būti palaikoma integracija su mašininio mokymosi modeliais paieškos tikslumo gerinimui.</w:t>
            </w:r>
          </w:p>
        </w:tc>
      </w:tr>
      <w:tr w:rsidR="00EA4BBC" w:rsidRPr="00F25313" w14:paraId="2AF8C1AD" w14:textId="77777777" w:rsidTr="001D423B">
        <w:trPr>
          <w:trHeight w:val="300"/>
        </w:trPr>
        <w:tc>
          <w:tcPr>
            <w:tcW w:w="1835" w:type="dxa"/>
            <w:tcBorders>
              <w:top w:val="single" w:sz="6" w:space="0" w:color="000000"/>
              <w:left w:val="single" w:sz="6" w:space="0" w:color="000000"/>
              <w:bottom w:val="single" w:sz="6" w:space="0" w:color="000000"/>
              <w:right w:val="single" w:sz="6" w:space="0" w:color="000000"/>
            </w:tcBorders>
            <w:shd w:val="clear" w:color="auto" w:fill="auto"/>
          </w:tcPr>
          <w:p w14:paraId="0154CF22" w14:textId="77777777" w:rsidR="00EA4BBC" w:rsidRPr="00F25313" w:rsidRDefault="00EA4BBC" w:rsidP="00F74BE7">
            <w:pPr>
              <w:pStyle w:val="ListParagraph"/>
              <w:numPr>
                <w:ilvl w:val="0"/>
                <w:numId w:val="386"/>
              </w:numPr>
              <w:tabs>
                <w:tab w:val="center" w:pos="697"/>
              </w:tabs>
              <w:spacing w:before="0" w:after="0" w:line="240" w:lineRule="auto"/>
              <w:ind w:left="57" w:right="57" w:firstLine="0"/>
              <w:jc w:val="both"/>
            </w:pPr>
          </w:p>
        </w:tc>
        <w:tc>
          <w:tcPr>
            <w:tcW w:w="8121" w:type="dxa"/>
            <w:tcBorders>
              <w:top w:val="single" w:sz="6" w:space="0" w:color="000000"/>
              <w:left w:val="single" w:sz="6" w:space="0" w:color="000000"/>
              <w:bottom w:val="single" w:sz="6" w:space="0" w:color="000000"/>
              <w:right w:val="single" w:sz="6" w:space="0" w:color="000000"/>
            </w:tcBorders>
            <w:shd w:val="clear" w:color="auto" w:fill="auto"/>
          </w:tcPr>
          <w:p w14:paraId="2D9AE966" w14:textId="5938CA90" w:rsidR="00EA4BBC" w:rsidRPr="00F25313" w:rsidRDefault="00EA4BBC" w:rsidP="001D423B">
            <w:pPr>
              <w:spacing w:before="0" w:after="0" w:line="240" w:lineRule="auto"/>
              <w:ind w:left="57" w:right="57"/>
              <w:jc w:val="both"/>
            </w:pPr>
            <w:r w:rsidRPr="00F25313">
              <w:t>Turi būti išpildytas vektorinių duomenų indeksavimas (optimizuotam našumui).</w:t>
            </w:r>
          </w:p>
        </w:tc>
      </w:tr>
      <w:tr w:rsidR="00EA4BBC" w:rsidRPr="00F25313" w14:paraId="5B68A1EA" w14:textId="77777777" w:rsidTr="001D423B">
        <w:trPr>
          <w:trHeight w:val="300"/>
        </w:trPr>
        <w:tc>
          <w:tcPr>
            <w:tcW w:w="1835" w:type="dxa"/>
            <w:tcBorders>
              <w:top w:val="single" w:sz="6" w:space="0" w:color="000000"/>
              <w:left w:val="single" w:sz="6" w:space="0" w:color="000000"/>
              <w:bottom w:val="single" w:sz="6" w:space="0" w:color="000000"/>
              <w:right w:val="single" w:sz="6" w:space="0" w:color="000000"/>
            </w:tcBorders>
            <w:shd w:val="clear" w:color="auto" w:fill="auto"/>
          </w:tcPr>
          <w:p w14:paraId="146D8877" w14:textId="77777777" w:rsidR="00EA4BBC" w:rsidRPr="00F25313" w:rsidRDefault="00EA4BBC" w:rsidP="00F74BE7">
            <w:pPr>
              <w:pStyle w:val="ListParagraph"/>
              <w:numPr>
                <w:ilvl w:val="0"/>
                <w:numId w:val="386"/>
              </w:numPr>
              <w:tabs>
                <w:tab w:val="center" w:pos="697"/>
              </w:tabs>
              <w:spacing w:before="0" w:after="0" w:line="240" w:lineRule="auto"/>
              <w:ind w:left="57" w:right="57" w:firstLine="0"/>
              <w:jc w:val="both"/>
            </w:pPr>
          </w:p>
        </w:tc>
        <w:tc>
          <w:tcPr>
            <w:tcW w:w="8121" w:type="dxa"/>
            <w:tcBorders>
              <w:top w:val="single" w:sz="6" w:space="0" w:color="000000"/>
              <w:left w:val="single" w:sz="6" w:space="0" w:color="000000"/>
              <w:bottom w:val="single" w:sz="6" w:space="0" w:color="000000"/>
              <w:right w:val="single" w:sz="6" w:space="0" w:color="000000"/>
            </w:tcBorders>
            <w:shd w:val="clear" w:color="auto" w:fill="auto"/>
          </w:tcPr>
          <w:p w14:paraId="4918E727" w14:textId="72BFEB46" w:rsidR="00EA4BBC" w:rsidRPr="00F25313" w:rsidRDefault="00EA4BBC" w:rsidP="001D423B">
            <w:pPr>
              <w:spacing w:before="0" w:after="0" w:line="240" w:lineRule="auto"/>
              <w:ind w:left="57" w:right="57"/>
              <w:jc w:val="both"/>
            </w:pPr>
            <w:r w:rsidRPr="00F25313">
              <w:t>PO administratorius turi turėti galimybę analizuoti Naudotojų paieškos užklausas Portale.</w:t>
            </w:r>
          </w:p>
        </w:tc>
      </w:tr>
      <w:tr w:rsidR="00EA4BBC" w:rsidRPr="00F25313" w14:paraId="135951EA" w14:textId="77777777" w:rsidTr="001D423B">
        <w:trPr>
          <w:trHeight w:val="300"/>
        </w:trPr>
        <w:tc>
          <w:tcPr>
            <w:tcW w:w="1835" w:type="dxa"/>
            <w:tcBorders>
              <w:top w:val="single" w:sz="6" w:space="0" w:color="000000"/>
              <w:left w:val="single" w:sz="6" w:space="0" w:color="000000"/>
              <w:bottom w:val="single" w:sz="6" w:space="0" w:color="000000"/>
              <w:right w:val="single" w:sz="6" w:space="0" w:color="000000"/>
            </w:tcBorders>
            <w:shd w:val="clear" w:color="auto" w:fill="auto"/>
          </w:tcPr>
          <w:p w14:paraId="29B196DE" w14:textId="77777777" w:rsidR="00EA4BBC" w:rsidRPr="00F25313" w:rsidRDefault="00EA4BBC" w:rsidP="00F74BE7">
            <w:pPr>
              <w:pStyle w:val="ListParagraph"/>
              <w:numPr>
                <w:ilvl w:val="0"/>
                <w:numId w:val="386"/>
              </w:numPr>
              <w:tabs>
                <w:tab w:val="center" w:pos="697"/>
              </w:tabs>
              <w:spacing w:before="0" w:after="0" w:line="240" w:lineRule="auto"/>
              <w:ind w:left="57" w:right="57" w:firstLine="0"/>
              <w:jc w:val="both"/>
            </w:pPr>
          </w:p>
        </w:tc>
        <w:tc>
          <w:tcPr>
            <w:tcW w:w="8121" w:type="dxa"/>
            <w:tcBorders>
              <w:top w:val="single" w:sz="6" w:space="0" w:color="000000"/>
              <w:left w:val="single" w:sz="6" w:space="0" w:color="000000"/>
              <w:bottom w:val="single" w:sz="6" w:space="0" w:color="000000"/>
              <w:right w:val="single" w:sz="6" w:space="0" w:color="000000"/>
            </w:tcBorders>
            <w:shd w:val="clear" w:color="auto" w:fill="auto"/>
          </w:tcPr>
          <w:p w14:paraId="1CF58E1B" w14:textId="47B1CB06" w:rsidR="00EA4BBC" w:rsidRPr="00F25313" w:rsidRDefault="00EA4BBC" w:rsidP="001D423B">
            <w:pPr>
              <w:spacing w:before="0" w:after="0" w:line="240" w:lineRule="auto"/>
              <w:ind w:left="57" w:right="57"/>
              <w:jc w:val="both"/>
            </w:pPr>
            <w:r w:rsidRPr="00F25313">
              <w:t>PO administratorius turi turėti galimybę pateikti rekomendacijas geresniam paieškos vykdymui.</w:t>
            </w:r>
          </w:p>
        </w:tc>
      </w:tr>
      <w:tr w:rsidR="00EA4BBC" w:rsidRPr="00F25313" w14:paraId="2855C2CC" w14:textId="77777777" w:rsidTr="001D423B">
        <w:trPr>
          <w:trHeight w:val="300"/>
        </w:trPr>
        <w:tc>
          <w:tcPr>
            <w:tcW w:w="1835" w:type="dxa"/>
            <w:tcBorders>
              <w:top w:val="single" w:sz="6" w:space="0" w:color="000000"/>
              <w:left w:val="single" w:sz="6" w:space="0" w:color="000000"/>
              <w:bottom w:val="single" w:sz="6" w:space="0" w:color="000000"/>
              <w:right w:val="single" w:sz="6" w:space="0" w:color="000000"/>
            </w:tcBorders>
            <w:shd w:val="clear" w:color="auto" w:fill="auto"/>
          </w:tcPr>
          <w:p w14:paraId="244DD4E7" w14:textId="77777777" w:rsidR="00EA4BBC" w:rsidRPr="00F25313" w:rsidRDefault="00EA4BBC" w:rsidP="00F74BE7">
            <w:pPr>
              <w:pStyle w:val="ListParagraph"/>
              <w:numPr>
                <w:ilvl w:val="0"/>
                <w:numId w:val="386"/>
              </w:numPr>
              <w:tabs>
                <w:tab w:val="center" w:pos="697"/>
              </w:tabs>
              <w:spacing w:before="0" w:after="0" w:line="240" w:lineRule="auto"/>
              <w:ind w:left="57" w:right="57" w:firstLine="0"/>
              <w:jc w:val="both"/>
            </w:pPr>
          </w:p>
        </w:tc>
        <w:tc>
          <w:tcPr>
            <w:tcW w:w="8121" w:type="dxa"/>
            <w:tcBorders>
              <w:top w:val="single" w:sz="6" w:space="0" w:color="000000"/>
              <w:left w:val="single" w:sz="6" w:space="0" w:color="000000"/>
              <w:bottom w:val="single" w:sz="6" w:space="0" w:color="000000"/>
              <w:right w:val="single" w:sz="6" w:space="0" w:color="000000"/>
            </w:tcBorders>
            <w:shd w:val="clear" w:color="auto" w:fill="auto"/>
          </w:tcPr>
          <w:p w14:paraId="58ED72B1" w14:textId="0AC682EB" w:rsidR="00EA4BBC" w:rsidRPr="00F25313" w:rsidRDefault="00EA4BBC" w:rsidP="001D423B">
            <w:pPr>
              <w:spacing w:before="0" w:after="0" w:line="240" w:lineRule="auto"/>
              <w:ind w:left="57" w:right="57"/>
              <w:jc w:val="both"/>
            </w:pPr>
            <w:r w:rsidRPr="00F25313">
              <w:t>Turi būti palaikomas konfigūruojamas paieškos parametrų valdymas.</w:t>
            </w:r>
          </w:p>
        </w:tc>
      </w:tr>
      <w:tr w:rsidR="00EA4BBC" w:rsidRPr="00F25313" w14:paraId="74D35564" w14:textId="77777777" w:rsidTr="001D423B">
        <w:trPr>
          <w:trHeight w:val="300"/>
        </w:trPr>
        <w:tc>
          <w:tcPr>
            <w:tcW w:w="1835" w:type="dxa"/>
            <w:tcBorders>
              <w:top w:val="single" w:sz="6" w:space="0" w:color="000000"/>
              <w:left w:val="single" w:sz="6" w:space="0" w:color="000000"/>
              <w:bottom w:val="single" w:sz="6" w:space="0" w:color="000000"/>
              <w:right w:val="single" w:sz="6" w:space="0" w:color="000000"/>
            </w:tcBorders>
            <w:shd w:val="clear" w:color="auto" w:fill="auto"/>
          </w:tcPr>
          <w:p w14:paraId="2E3B9A82" w14:textId="77777777" w:rsidR="00EA4BBC" w:rsidRPr="00F25313" w:rsidRDefault="00EA4BBC" w:rsidP="00F74BE7">
            <w:pPr>
              <w:pStyle w:val="ListParagraph"/>
              <w:numPr>
                <w:ilvl w:val="0"/>
                <w:numId w:val="386"/>
              </w:numPr>
              <w:tabs>
                <w:tab w:val="center" w:pos="697"/>
              </w:tabs>
              <w:spacing w:before="0" w:after="0" w:line="240" w:lineRule="auto"/>
              <w:ind w:left="57" w:right="57" w:firstLine="0"/>
              <w:jc w:val="both"/>
            </w:pPr>
          </w:p>
        </w:tc>
        <w:tc>
          <w:tcPr>
            <w:tcW w:w="8121" w:type="dxa"/>
            <w:tcBorders>
              <w:top w:val="single" w:sz="6" w:space="0" w:color="000000"/>
              <w:left w:val="single" w:sz="6" w:space="0" w:color="000000"/>
              <w:bottom w:val="single" w:sz="6" w:space="0" w:color="000000"/>
              <w:right w:val="single" w:sz="6" w:space="0" w:color="000000"/>
            </w:tcBorders>
            <w:shd w:val="clear" w:color="auto" w:fill="auto"/>
          </w:tcPr>
          <w:p w14:paraId="3FA33FCC" w14:textId="7C992DC3" w:rsidR="00EA4BBC" w:rsidRPr="00F25313" w:rsidRDefault="00EA4BBC" w:rsidP="001D423B">
            <w:pPr>
              <w:spacing w:before="0" w:after="0" w:line="240" w:lineRule="auto"/>
              <w:ind w:left="57" w:right="57"/>
              <w:jc w:val="both"/>
            </w:pPr>
            <w:r w:rsidRPr="00F25313">
              <w:t>Turi būti palaikoma automatinė rezultatų grupavimo funkcija.</w:t>
            </w:r>
          </w:p>
        </w:tc>
      </w:tr>
      <w:tr w:rsidR="00EA4BBC" w:rsidRPr="00F25313" w14:paraId="617AF9EC" w14:textId="77777777" w:rsidTr="001D423B">
        <w:trPr>
          <w:trHeight w:val="300"/>
        </w:trPr>
        <w:tc>
          <w:tcPr>
            <w:tcW w:w="1835" w:type="dxa"/>
            <w:tcBorders>
              <w:top w:val="single" w:sz="6" w:space="0" w:color="000000"/>
              <w:left w:val="single" w:sz="6" w:space="0" w:color="000000"/>
              <w:bottom w:val="single" w:sz="6" w:space="0" w:color="000000"/>
              <w:right w:val="single" w:sz="6" w:space="0" w:color="000000"/>
            </w:tcBorders>
            <w:shd w:val="clear" w:color="auto" w:fill="auto"/>
          </w:tcPr>
          <w:p w14:paraId="45E78FC9" w14:textId="77777777" w:rsidR="00EA4BBC" w:rsidRPr="00F25313" w:rsidRDefault="00EA4BBC" w:rsidP="00F74BE7">
            <w:pPr>
              <w:pStyle w:val="ListParagraph"/>
              <w:numPr>
                <w:ilvl w:val="0"/>
                <w:numId w:val="386"/>
              </w:numPr>
              <w:tabs>
                <w:tab w:val="center" w:pos="697"/>
              </w:tabs>
              <w:spacing w:before="0" w:after="0" w:line="240" w:lineRule="auto"/>
              <w:ind w:left="57" w:right="57" w:firstLine="0"/>
              <w:jc w:val="both"/>
            </w:pPr>
          </w:p>
        </w:tc>
        <w:tc>
          <w:tcPr>
            <w:tcW w:w="8121" w:type="dxa"/>
            <w:tcBorders>
              <w:top w:val="single" w:sz="6" w:space="0" w:color="000000"/>
              <w:left w:val="single" w:sz="6" w:space="0" w:color="000000"/>
              <w:bottom w:val="single" w:sz="6" w:space="0" w:color="000000"/>
              <w:right w:val="single" w:sz="6" w:space="0" w:color="000000"/>
            </w:tcBorders>
            <w:shd w:val="clear" w:color="auto" w:fill="auto"/>
          </w:tcPr>
          <w:p w14:paraId="5F83E1D1" w14:textId="1B7D7B1E" w:rsidR="00EA4BBC" w:rsidRPr="00F25313" w:rsidRDefault="00EA4BBC" w:rsidP="001D423B">
            <w:pPr>
              <w:spacing w:before="0" w:after="0" w:line="240" w:lineRule="auto"/>
              <w:ind w:left="57" w:right="57"/>
              <w:jc w:val="both"/>
            </w:pPr>
            <w:r w:rsidRPr="00F25313">
              <w:t>Turi būti galimybė personalizuoti paieškos rezultatus pagal Prisijungusio Naudotojo istoriją.</w:t>
            </w:r>
          </w:p>
        </w:tc>
      </w:tr>
      <w:tr w:rsidR="003C084A" w:rsidRPr="00F25313" w14:paraId="7FAD9133" w14:textId="77777777" w:rsidTr="001D423B">
        <w:trPr>
          <w:trHeight w:val="300"/>
        </w:trPr>
        <w:tc>
          <w:tcPr>
            <w:tcW w:w="1835" w:type="dxa"/>
            <w:tcBorders>
              <w:top w:val="single" w:sz="6" w:space="0" w:color="000000"/>
              <w:left w:val="single" w:sz="6" w:space="0" w:color="000000"/>
              <w:bottom w:val="single" w:sz="6" w:space="0" w:color="000000"/>
              <w:right w:val="single" w:sz="6" w:space="0" w:color="000000"/>
            </w:tcBorders>
            <w:shd w:val="clear" w:color="auto" w:fill="auto"/>
          </w:tcPr>
          <w:p w14:paraId="0E8A0F1D" w14:textId="77777777" w:rsidR="003C084A" w:rsidRPr="00F25313" w:rsidRDefault="003C084A" w:rsidP="00F74BE7">
            <w:pPr>
              <w:pStyle w:val="ListParagraph"/>
              <w:numPr>
                <w:ilvl w:val="0"/>
                <w:numId w:val="386"/>
              </w:numPr>
              <w:tabs>
                <w:tab w:val="center" w:pos="697"/>
              </w:tabs>
              <w:spacing w:before="0" w:after="0" w:line="240" w:lineRule="auto"/>
              <w:ind w:left="57" w:right="57" w:firstLine="0"/>
              <w:jc w:val="both"/>
            </w:pPr>
          </w:p>
        </w:tc>
        <w:tc>
          <w:tcPr>
            <w:tcW w:w="8121" w:type="dxa"/>
            <w:tcBorders>
              <w:top w:val="single" w:sz="6" w:space="0" w:color="000000"/>
              <w:left w:val="single" w:sz="6" w:space="0" w:color="000000"/>
              <w:bottom w:val="single" w:sz="6" w:space="0" w:color="000000"/>
              <w:right w:val="single" w:sz="6" w:space="0" w:color="000000"/>
            </w:tcBorders>
            <w:shd w:val="clear" w:color="auto" w:fill="auto"/>
          </w:tcPr>
          <w:p w14:paraId="6172798A" w14:textId="0B57C5C4" w:rsidR="003C084A" w:rsidRPr="00F25313" w:rsidRDefault="00A4053C" w:rsidP="001D423B">
            <w:pPr>
              <w:spacing w:before="0" w:after="0" w:line="240" w:lineRule="auto"/>
              <w:ind w:left="57" w:right="57"/>
              <w:jc w:val="both"/>
            </w:pPr>
            <w:r w:rsidRPr="00F25313">
              <w:t>Turi būti galimybė ištrinti buvusią paiešką.</w:t>
            </w:r>
          </w:p>
        </w:tc>
      </w:tr>
    </w:tbl>
    <w:p w14:paraId="0477E960" w14:textId="185ACBE2" w:rsidR="00EA2A2D" w:rsidRPr="00F25313" w:rsidRDefault="001A701F" w:rsidP="00EA2A2D">
      <w:pPr>
        <w:pStyle w:val="Heading3"/>
        <w:rPr>
          <w:lang w:eastAsia="lt-LT"/>
        </w:rPr>
      </w:pPr>
      <w:bookmarkStart w:id="234" w:name="_Ref190185524"/>
      <w:bookmarkStart w:id="235" w:name="_Toc192232318"/>
      <w:r w:rsidRPr="00F25313">
        <w:rPr>
          <w:lang w:eastAsia="lt-LT"/>
        </w:rPr>
        <w:t xml:space="preserve">9.9.3. </w:t>
      </w:r>
      <w:r w:rsidR="00EA2A2D" w:rsidRPr="00F25313">
        <w:rPr>
          <w:lang w:eastAsia="lt-LT"/>
        </w:rPr>
        <w:t xml:space="preserve">Reikalavimai </w:t>
      </w:r>
      <w:r w:rsidR="007D21F7" w:rsidRPr="00F25313">
        <w:rPr>
          <w:lang w:eastAsia="lt-LT"/>
        </w:rPr>
        <w:t xml:space="preserve">pilno teksto </w:t>
      </w:r>
      <w:r w:rsidR="00EA2A2D" w:rsidRPr="00F25313">
        <w:rPr>
          <w:lang w:eastAsia="lt-LT"/>
        </w:rPr>
        <w:t>paiešk</w:t>
      </w:r>
      <w:r w:rsidR="007D21F7" w:rsidRPr="00F25313">
        <w:rPr>
          <w:lang w:eastAsia="lt-LT"/>
        </w:rPr>
        <w:t>os moduliui</w:t>
      </w:r>
      <w:bookmarkEnd w:id="234"/>
      <w:bookmarkEnd w:id="235"/>
    </w:p>
    <w:p w14:paraId="79D61CFB" w14:textId="0CAD5F2F" w:rsidR="007C55F1" w:rsidRPr="00F25313" w:rsidRDefault="007C55F1" w:rsidP="007C55F1">
      <w:pPr>
        <w:pStyle w:val="Caption"/>
        <w:keepNext/>
      </w:pPr>
      <w:bookmarkStart w:id="236" w:name="_Toc192232529"/>
      <w:r w:rsidRPr="00F25313">
        <w:t xml:space="preserve">Lentelė </w:t>
      </w:r>
      <w:r w:rsidRPr="00F25313">
        <w:fldChar w:fldCharType="begin"/>
      </w:r>
      <w:r w:rsidRPr="00F25313">
        <w:instrText>SEQ Lentelė \* ARABIC</w:instrText>
      </w:r>
      <w:r w:rsidRPr="00F25313">
        <w:fldChar w:fldCharType="separate"/>
      </w:r>
      <w:r w:rsidR="004405C8">
        <w:rPr>
          <w:noProof/>
        </w:rPr>
        <w:t>52</w:t>
      </w:r>
      <w:r w:rsidRPr="00F25313">
        <w:fldChar w:fldCharType="end"/>
      </w:r>
      <w:r w:rsidRPr="00F25313">
        <w:t xml:space="preserve">. Reikalavimai </w:t>
      </w:r>
      <w:r w:rsidR="007D21F7" w:rsidRPr="00F25313">
        <w:t>pilno teksto paieškos moduliui</w:t>
      </w:r>
      <w:r w:rsidRPr="00F25313">
        <w:t>.</w:t>
      </w:r>
      <w:bookmarkEnd w:id="236"/>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10"/>
        <w:gridCol w:w="283"/>
        <w:gridCol w:w="8263"/>
      </w:tblGrid>
      <w:tr w:rsidR="00C852AE" w:rsidRPr="00F25313" w14:paraId="31638563" w14:textId="77777777" w:rsidTr="00750C24">
        <w:trPr>
          <w:trHeight w:val="300"/>
        </w:trPr>
        <w:tc>
          <w:tcPr>
            <w:tcW w:w="1410"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36504A4D" w14:textId="77777777" w:rsidR="00C852AE" w:rsidRPr="00F25313" w:rsidRDefault="00C852AE" w:rsidP="003E73C2">
            <w:pPr>
              <w:spacing w:before="0" w:after="0" w:line="240" w:lineRule="auto"/>
              <w:ind w:left="57" w:right="57"/>
              <w:jc w:val="both"/>
            </w:pPr>
            <w:r w:rsidRPr="00F25313">
              <w:rPr>
                <w:b/>
                <w:bCs/>
              </w:rPr>
              <w:t>Nr.</w:t>
            </w:r>
            <w:r w:rsidRPr="00F25313">
              <w:t> </w:t>
            </w:r>
          </w:p>
        </w:tc>
        <w:tc>
          <w:tcPr>
            <w:tcW w:w="8546" w:type="dxa"/>
            <w:gridSpan w:val="2"/>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413F3866" w14:textId="77777777" w:rsidR="00C852AE" w:rsidRPr="00F25313" w:rsidRDefault="00C852AE" w:rsidP="003E73C2">
            <w:pPr>
              <w:spacing w:before="0" w:after="0" w:line="240" w:lineRule="auto"/>
              <w:ind w:left="57" w:right="57"/>
              <w:jc w:val="both"/>
            </w:pPr>
            <w:r w:rsidRPr="00F25313">
              <w:rPr>
                <w:b/>
                <w:bCs/>
              </w:rPr>
              <w:t>Reikalavimo aprašymas</w:t>
            </w:r>
          </w:p>
        </w:tc>
      </w:tr>
      <w:tr w:rsidR="003252D9" w:rsidRPr="00F25313" w14:paraId="0E074503" w14:textId="77777777" w:rsidTr="00750C24">
        <w:trPr>
          <w:trHeight w:val="168"/>
        </w:trPr>
        <w:tc>
          <w:tcPr>
            <w:tcW w:w="1410" w:type="dxa"/>
            <w:tcBorders>
              <w:top w:val="single" w:sz="6" w:space="0" w:color="000000"/>
              <w:left w:val="single" w:sz="6" w:space="0" w:color="000000"/>
              <w:right w:val="single" w:sz="6" w:space="0" w:color="000000"/>
            </w:tcBorders>
            <w:shd w:val="clear" w:color="auto" w:fill="auto"/>
          </w:tcPr>
          <w:p w14:paraId="3972470C" w14:textId="77777777" w:rsidR="003252D9" w:rsidRPr="00F25313" w:rsidRDefault="003252D9" w:rsidP="00F74BE7">
            <w:pPr>
              <w:pStyle w:val="ListParagraph"/>
              <w:numPr>
                <w:ilvl w:val="0"/>
                <w:numId w:val="222"/>
              </w:numPr>
              <w:tabs>
                <w:tab w:val="center" w:pos="697"/>
              </w:tabs>
              <w:spacing w:before="0" w:after="0" w:line="240" w:lineRule="auto"/>
              <w:ind w:left="57" w:right="57" w:firstLine="0"/>
              <w:jc w:val="both"/>
            </w:pPr>
          </w:p>
        </w:tc>
        <w:tc>
          <w:tcPr>
            <w:tcW w:w="8546" w:type="dxa"/>
            <w:gridSpan w:val="2"/>
            <w:tcBorders>
              <w:top w:val="single" w:sz="6" w:space="0" w:color="000000"/>
              <w:left w:val="single" w:sz="6" w:space="0" w:color="000000"/>
              <w:bottom w:val="single" w:sz="6" w:space="0" w:color="000000"/>
              <w:right w:val="single" w:sz="6" w:space="0" w:color="000000"/>
            </w:tcBorders>
            <w:shd w:val="clear" w:color="auto" w:fill="auto"/>
          </w:tcPr>
          <w:p w14:paraId="701C7026" w14:textId="02D5C9B7" w:rsidR="003252D9" w:rsidRPr="00F25313" w:rsidRDefault="007D21F7" w:rsidP="003E73C2">
            <w:pPr>
              <w:spacing w:before="0" w:after="0" w:line="240" w:lineRule="auto"/>
              <w:ind w:left="57" w:right="57"/>
              <w:jc w:val="both"/>
            </w:pPr>
            <w:r w:rsidRPr="00F25313">
              <w:t>P</w:t>
            </w:r>
            <w:r w:rsidR="003252D9" w:rsidRPr="00F25313">
              <w:t>ilno teksto paieška</w:t>
            </w:r>
            <w:r w:rsidR="00A6037C" w:rsidRPr="00F25313">
              <w:t xml:space="preserve"> (angl. </w:t>
            </w:r>
            <w:proofErr w:type="spellStart"/>
            <w:r w:rsidR="00A6037C" w:rsidRPr="00F25313">
              <w:rPr>
                <w:i/>
                <w:iCs/>
              </w:rPr>
              <w:t>Full</w:t>
            </w:r>
            <w:proofErr w:type="spellEnd"/>
            <w:r w:rsidR="00A6037C" w:rsidRPr="00F25313">
              <w:rPr>
                <w:i/>
                <w:iCs/>
              </w:rPr>
              <w:t xml:space="preserve"> </w:t>
            </w:r>
            <w:proofErr w:type="spellStart"/>
            <w:r w:rsidR="00A6037C" w:rsidRPr="00F25313">
              <w:rPr>
                <w:i/>
                <w:iCs/>
              </w:rPr>
              <w:t>text</w:t>
            </w:r>
            <w:proofErr w:type="spellEnd"/>
            <w:r w:rsidR="00A6037C" w:rsidRPr="00F25313">
              <w:rPr>
                <w:i/>
                <w:iCs/>
              </w:rPr>
              <w:t xml:space="preserve"> </w:t>
            </w:r>
            <w:proofErr w:type="spellStart"/>
            <w:r w:rsidR="00A6037C" w:rsidRPr="00F25313">
              <w:rPr>
                <w:i/>
                <w:iCs/>
              </w:rPr>
              <w:t>search</w:t>
            </w:r>
            <w:proofErr w:type="spellEnd"/>
            <w:r w:rsidR="00A6037C" w:rsidRPr="00F25313">
              <w:t>)</w:t>
            </w:r>
            <w:r w:rsidR="003252D9" w:rsidRPr="00F25313">
              <w:t xml:space="preserve"> turi atitikti </w:t>
            </w:r>
            <w:r w:rsidR="008D48F8" w:rsidRPr="00F25313">
              <w:t>vektorinės ir žinių struktūrų vektorinės paieškų reikalavimus.</w:t>
            </w:r>
          </w:p>
        </w:tc>
      </w:tr>
      <w:tr w:rsidR="00D93FFC" w:rsidRPr="00F25313" w14:paraId="7BFC6477" w14:textId="77777777" w:rsidTr="00750C24">
        <w:trPr>
          <w:trHeight w:val="168"/>
        </w:trPr>
        <w:tc>
          <w:tcPr>
            <w:tcW w:w="1410" w:type="dxa"/>
            <w:vMerge w:val="restart"/>
            <w:tcBorders>
              <w:top w:val="single" w:sz="6" w:space="0" w:color="000000"/>
              <w:left w:val="single" w:sz="6" w:space="0" w:color="000000"/>
              <w:right w:val="single" w:sz="6" w:space="0" w:color="000000"/>
            </w:tcBorders>
            <w:shd w:val="clear" w:color="auto" w:fill="auto"/>
          </w:tcPr>
          <w:p w14:paraId="7090B369" w14:textId="77777777" w:rsidR="00D93FFC" w:rsidRPr="00F25313" w:rsidRDefault="00D93FFC" w:rsidP="00F74BE7">
            <w:pPr>
              <w:pStyle w:val="ListParagraph"/>
              <w:numPr>
                <w:ilvl w:val="0"/>
                <w:numId w:val="222"/>
              </w:numPr>
              <w:tabs>
                <w:tab w:val="center" w:pos="697"/>
              </w:tabs>
              <w:spacing w:before="0" w:after="0" w:line="240" w:lineRule="auto"/>
              <w:ind w:left="57" w:right="57" w:firstLine="0"/>
              <w:jc w:val="both"/>
            </w:pPr>
          </w:p>
        </w:tc>
        <w:tc>
          <w:tcPr>
            <w:tcW w:w="8546" w:type="dxa"/>
            <w:gridSpan w:val="2"/>
            <w:tcBorders>
              <w:top w:val="single" w:sz="6" w:space="0" w:color="000000"/>
              <w:left w:val="single" w:sz="6" w:space="0" w:color="000000"/>
              <w:bottom w:val="single" w:sz="6" w:space="0" w:color="000000"/>
              <w:right w:val="single" w:sz="6" w:space="0" w:color="000000"/>
            </w:tcBorders>
            <w:shd w:val="clear" w:color="auto" w:fill="auto"/>
          </w:tcPr>
          <w:p w14:paraId="7A3FC884" w14:textId="29677CC6" w:rsidR="00D93FFC" w:rsidRPr="00F25313" w:rsidRDefault="00D93FFC" w:rsidP="003E73C2">
            <w:pPr>
              <w:spacing w:before="0" w:after="0" w:line="240" w:lineRule="auto"/>
              <w:ind w:left="57" w:right="57"/>
              <w:jc w:val="both"/>
            </w:pPr>
            <w:r w:rsidRPr="00F25313">
              <w:t xml:space="preserve">Turi būti galimybė atlikti </w:t>
            </w:r>
            <w:r w:rsidR="007D21F7" w:rsidRPr="00F25313">
              <w:t>pilno teksto</w:t>
            </w:r>
            <w:r w:rsidR="006B0448" w:rsidRPr="00F25313">
              <w:t xml:space="preserve"> </w:t>
            </w:r>
            <w:r w:rsidRPr="00F25313">
              <w:t>paiešką per:</w:t>
            </w:r>
          </w:p>
        </w:tc>
      </w:tr>
      <w:tr w:rsidR="00D93FFC" w:rsidRPr="00F25313" w14:paraId="217FC4BB" w14:textId="77777777" w:rsidTr="00750C24">
        <w:trPr>
          <w:trHeight w:val="167"/>
        </w:trPr>
        <w:tc>
          <w:tcPr>
            <w:tcW w:w="1410" w:type="dxa"/>
            <w:vMerge/>
            <w:tcBorders>
              <w:left w:val="single" w:sz="6" w:space="0" w:color="000000"/>
              <w:right w:val="single" w:sz="6" w:space="0" w:color="000000"/>
            </w:tcBorders>
            <w:shd w:val="clear" w:color="auto" w:fill="auto"/>
          </w:tcPr>
          <w:p w14:paraId="5D7F987B" w14:textId="77777777" w:rsidR="00D93FFC" w:rsidRPr="00F25313" w:rsidRDefault="00D93FFC" w:rsidP="00F74BE7">
            <w:pPr>
              <w:pStyle w:val="ListParagraph"/>
              <w:numPr>
                <w:ilvl w:val="0"/>
                <w:numId w:val="222"/>
              </w:numPr>
              <w:tabs>
                <w:tab w:val="center" w:pos="697"/>
              </w:tabs>
              <w:spacing w:before="0" w:after="0" w:line="240" w:lineRule="auto"/>
              <w:ind w:left="57" w:right="57" w:firstLine="0"/>
              <w:jc w:val="both"/>
            </w:pPr>
          </w:p>
        </w:tc>
        <w:tc>
          <w:tcPr>
            <w:tcW w:w="283" w:type="dxa"/>
            <w:tcBorders>
              <w:top w:val="single" w:sz="6" w:space="0" w:color="000000"/>
              <w:left w:val="single" w:sz="6" w:space="0" w:color="000000"/>
              <w:bottom w:val="single" w:sz="6" w:space="0" w:color="000000"/>
              <w:right w:val="single" w:sz="6" w:space="0" w:color="000000"/>
            </w:tcBorders>
            <w:shd w:val="clear" w:color="auto" w:fill="auto"/>
          </w:tcPr>
          <w:p w14:paraId="7FD3F9D5" w14:textId="77777777" w:rsidR="00D93FFC" w:rsidRPr="00F25313" w:rsidRDefault="00D93FFC" w:rsidP="00F74BE7">
            <w:pPr>
              <w:pStyle w:val="ListParagraph"/>
              <w:numPr>
                <w:ilvl w:val="0"/>
                <w:numId w:val="288"/>
              </w:numPr>
              <w:spacing w:before="0" w:after="0" w:line="240" w:lineRule="auto"/>
              <w:ind w:left="57" w:right="57" w:firstLine="0"/>
              <w:jc w:val="both"/>
            </w:pPr>
          </w:p>
        </w:tc>
        <w:tc>
          <w:tcPr>
            <w:tcW w:w="8263" w:type="dxa"/>
            <w:tcBorders>
              <w:top w:val="single" w:sz="6" w:space="0" w:color="000000"/>
              <w:left w:val="single" w:sz="6" w:space="0" w:color="000000"/>
              <w:bottom w:val="single" w:sz="6" w:space="0" w:color="000000"/>
              <w:right w:val="single" w:sz="6" w:space="0" w:color="000000"/>
            </w:tcBorders>
            <w:shd w:val="clear" w:color="auto" w:fill="auto"/>
          </w:tcPr>
          <w:p w14:paraId="03099402" w14:textId="4817684B" w:rsidR="00D93FFC" w:rsidRPr="00F25313" w:rsidRDefault="00D93FFC" w:rsidP="003E73C2">
            <w:pPr>
              <w:spacing w:before="0" w:after="0" w:line="240" w:lineRule="auto"/>
              <w:ind w:left="57" w:right="57"/>
              <w:jc w:val="both"/>
            </w:pPr>
            <w:r w:rsidRPr="00F25313">
              <w:t>Duomenų lentelės struktūrą;</w:t>
            </w:r>
          </w:p>
        </w:tc>
      </w:tr>
      <w:tr w:rsidR="00D93FFC" w:rsidRPr="00F25313" w14:paraId="10595A56" w14:textId="77777777" w:rsidTr="00750C24">
        <w:trPr>
          <w:trHeight w:val="167"/>
        </w:trPr>
        <w:tc>
          <w:tcPr>
            <w:tcW w:w="1410" w:type="dxa"/>
            <w:vMerge/>
            <w:tcBorders>
              <w:left w:val="single" w:sz="6" w:space="0" w:color="000000"/>
              <w:bottom w:val="single" w:sz="6" w:space="0" w:color="000000"/>
              <w:right w:val="single" w:sz="6" w:space="0" w:color="000000"/>
            </w:tcBorders>
            <w:shd w:val="clear" w:color="auto" w:fill="auto"/>
          </w:tcPr>
          <w:p w14:paraId="3DAAEFA9" w14:textId="77777777" w:rsidR="00D93FFC" w:rsidRPr="00F25313" w:rsidRDefault="00D93FFC" w:rsidP="00F74BE7">
            <w:pPr>
              <w:pStyle w:val="ListParagraph"/>
              <w:numPr>
                <w:ilvl w:val="0"/>
                <w:numId w:val="222"/>
              </w:numPr>
              <w:tabs>
                <w:tab w:val="center" w:pos="697"/>
              </w:tabs>
              <w:spacing w:before="0" w:after="0" w:line="240" w:lineRule="auto"/>
              <w:ind w:left="57" w:right="57" w:firstLine="0"/>
              <w:jc w:val="both"/>
            </w:pPr>
          </w:p>
        </w:tc>
        <w:tc>
          <w:tcPr>
            <w:tcW w:w="283" w:type="dxa"/>
            <w:tcBorders>
              <w:top w:val="single" w:sz="6" w:space="0" w:color="000000"/>
              <w:left w:val="single" w:sz="6" w:space="0" w:color="000000"/>
              <w:bottom w:val="single" w:sz="6" w:space="0" w:color="000000"/>
              <w:right w:val="single" w:sz="6" w:space="0" w:color="000000"/>
            </w:tcBorders>
            <w:shd w:val="clear" w:color="auto" w:fill="auto"/>
          </w:tcPr>
          <w:p w14:paraId="3088668E" w14:textId="77777777" w:rsidR="00D93FFC" w:rsidRPr="00F25313" w:rsidRDefault="00D93FFC" w:rsidP="00F74BE7">
            <w:pPr>
              <w:pStyle w:val="ListParagraph"/>
              <w:numPr>
                <w:ilvl w:val="0"/>
                <w:numId w:val="288"/>
              </w:numPr>
              <w:spacing w:before="0" w:after="0" w:line="240" w:lineRule="auto"/>
              <w:ind w:left="57" w:right="57" w:firstLine="0"/>
              <w:jc w:val="both"/>
            </w:pPr>
          </w:p>
        </w:tc>
        <w:tc>
          <w:tcPr>
            <w:tcW w:w="8263" w:type="dxa"/>
            <w:tcBorders>
              <w:top w:val="single" w:sz="6" w:space="0" w:color="000000"/>
              <w:left w:val="single" w:sz="6" w:space="0" w:color="000000"/>
              <w:bottom w:val="single" w:sz="6" w:space="0" w:color="000000"/>
              <w:right w:val="single" w:sz="6" w:space="0" w:color="000000"/>
            </w:tcBorders>
            <w:shd w:val="clear" w:color="auto" w:fill="auto"/>
          </w:tcPr>
          <w:p w14:paraId="61B8F9F0" w14:textId="76E99E09" w:rsidR="00D93FFC" w:rsidRPr="00F25313" w:rsidRDefault="00D93FFC" w:rsidP="003E73C2">
            <w:pPr>
              <w:spacing w:before="0" w:after="0" w:line="240" w:lineRule="auto"/>
              <w:ind w:left="57" w:right="57"/>
              <w:jc w:val="both"/>
            </w:pPr>
            <w:r w:rsidRPr="00F25313">
              <w:t>Duomenų lentelės metaduomenis.</w:t>
            </w:r>
          </w:p>
        </w:tc>
      </w:tr>
      <w:tr w:rsidR="00F22D61" w:rsidRPr="00F25313" w14:paraId="648695C2" w14:textId="77777777" w:rsidTr="00750C24">
        <w:trPr>
          <w:trHeight w:val="300"/>
        </w:trPr>
        <w:tc>
          <w:tcPr>
            <w:tcW w:w="1410" w:type="dxa"/>
            <w:tcBorders>
              <w:top w:val="single" w:sz="6" w:space="0" w:color="000000"/>
              <w:left w:val="single" w:sz="6" w:space="0" w:color="000000"/>
              <w:bottom w:val="single" w:sz="6" w:space="0" w:color="000000"/>
              <w:right w:val="single" w:sz="6" w:space="0" w:color="000000"/>
            </w:tcBorders>
            <w:shd w:val="clear" w:color="auto" w:fill="auto"/>
          </w:tcPr>
          <w:p w14:paraId="5CBA9151" w14:textId="77777777" w:rsidR="00F22D61" w:rsidRPr="00F25313" w:rsidRDefault="00F22D61" w:rsidP="00F74BE7">
            <w:pPr>
              <w:pStyle w:val="ListParagraph"/>
              <w:numPr>
                <w:ilvl w:val="0"/>
                <w:numId w:val="222"/>
              </w:numPr>
              <w:tabs>
                <w:tab w:val="center" w:pos="697"/>
              </w:tabs>
              <w:spacing w:before="0" w:after="0" w:line="240" w:lineRule="auto"/>
              <w:ind w:left="57" w:right="57" w:firstLine="0"/>
              <w:jc w:val="both"/>
            </w:pPr>
          </w:p>
        </w:tc>
        <w:tc>
          <w:tcPr>
            <w:tcW w:w="8546" w:type="dxa"/>
            <w:gridSpan w:val="2"/>
            <w:tcBorders>
              <w:top w:val="single" w:sz="6" w:space="0" w:color="000000"/>
              <w:left w:val="single" w:sz="6" w:space="0" w:color="000000"/>
              <w:bottom w:val="single" w:sz="6" w:space="0" w:color="000000"/>
              <w:right w:val="single" w:sz="6" w:space="0" w:color="000000"/>
            </w:tcBorders>
            <w:shd w:val="clear" w:color="auto" w:fill="auto"/>
          </w:tcPr>
          <w:p w14:paraId="7C65B2BA" w14:textId="454B3A35" w:rsidR="00F22D61" w:rsidRPr="00F25313" w:rsidRDefault="007D21F7" w:rsidP="003E73C2">
            <w:pPr>
              <w:spacing w:before="0" w:after="0" w:line="240" w:lineRule="auto"/>
              <w:ind w:left="57" w:right="57"/>
              <w:jc w:val="both"/>
            </w:pPr>
            <w:r w:rsidRPr="00F25313">
              <w:t>Pilno teksto</w:t>
            </w:r>
            <w:r w:rsidR="00D93FFC" w:rsidRPr="00F25313">
              <w:t xml:space="preserve"> paieška</w:t>
            </w:r>
            <w:r w:rsidR="00B51BF3" w:rsidRPr="00F25313">
              <w:t>,</w:t>
            </w:r>
            <w:r w:rsidR="00D93FFC" w:rsidRPr="00F25313">
              <w:t xml:space="preserve"> per </w:t>
            </w:r>
            <w:r w:rsidR="00C1681C" w:rsidRPr="00F25313">
              <w:t xml:space="preserve">prieš tai išvardintas </w:t>
            </w:r>
            <w:r w:rsidR="00B51BF3" w:rsidRPr="00F25313">
              <w:t xml:space="preserve">duomenų lentelės dalis, turi </w:t>
            </w:r>
            <w:r w:rsidR="00436DF8" w:rsidRPr="00F25313">
              <w:t xml:space="preserve">panaudoti </w:t>
            </w:r>
            <w:r w:rsidR="00616F39" w:rsidRPr="00F25313">
              <w:t xml:space="preserve">šių </w:t>
            </w:r>
            <w:r w:rsidR="004F6073" w:rsidRPr="00F25313">
              <w:t xml:space="preserve">dalių duomenų </w:t>
            </w:r>
            <w:r w:rsidR="00436DF8" w:rsidRPr="00F25313">
              <w:t>kontekstą</w:t>
            </w:r>
            <w:r w:rsidR="00616F39" w:rsidRPr="00F25313">
              <w:t xml:space="preserve">, kuris </w:t>
            </w:r>
            <w:r w:rsidR="004F6073" w:rsidRPr="00F25313">
              <w:t xml:space="preserve">pasiūlytų </w:t>
            </w:r>
            <w:r w:rsidR="00356000" w:rsidRPr="00F25313">
              <w:t xml:space="preserve">Naudotojui </w:t>
            </w:r>
            <w:r w:rsidR="004F6073" w:rsidRPr="00F25313">
              <w:t xml:space="preserve">labiausiai atitinkantį </w:t>
            </w:r>
            <w:r w:rsidR="00837D6F" w:rsidRPr="00F25313">
              <w:t xml:space="preserve">duomenų lentelės filtrą (pvz., duomenų lentelėje atliekant paiešką su raktažodžiu „Vilnius“, </w:t>
            </w:r>
            <w:r w:rsidR="004F17CA" w:rsidRPr="00F25313">
              <w:t xml:space="preserve">kontekstinė paieška pasiūlys </w:t>
            </w:r>
            <w:r w:rsidR="00356000" w:rsidRPr="00F25313">
              <w:t xml:space="preserve">Naudotojui </w:t>
            </w:r>
            <w:r w:rsidR="004F17CA" w:rsidRPr="00F25313">
              <w:t xml:space="preserve">pasirinkti </w:t>
            </w:r>
            <w:r w:rsidR="00741E6F" w:rsidRPr="00F25313">
              <w:t>lentelės stulpelio „Miestas“ filtrą su verte „Vilnius“</w:t>
            </w:r>
            <w:r w:rsidR="00837D6F" w:rsidRPr="00F25313">
              <w:t>).</w:t>
            </w:r>
          </w:p>
        </w:tc>
      </w:tr>
      <w:tr w:rsidR="00616F39" w:rsidRPr="00F25313" w14:paraId="66B8E7E3" w14:textId="77777777" w:rsidTr="00750C24">
        <w:trPr>
          <w:trHeight w:val="300"/>
        </w:trPr>
        <w:tc>
          <w:tcPr>
            <w:tcW w:w="1410" w:type="dxa"/>
            <w:tcBorders>
              <w:top w:val="single" w:sz="6" w:space="0" w:color="000000"/>
              <w:left w:val="single" w:sz="6" w:space="0" w:color="000000"/>
              <w:bottom w:val="single" w:sz="6" w:space="0" w:color="000000"/>
              <w:right w:val="single" w:sz="6" w:space="0" w:color="000000"/>
            </w:tcBorders>
            <w:shd w:val="clear" w:color="auto" w:fill="auto"/>
          </w:tcPr>
          <w:p w14:paraId="336A3843" w14:textId="77777777" w:rsidR="00616F39" w:rsidRPr="00F25313" w:rsidRDefault="00616F39" w:rsidP="00F74BE7">
            <w:pPr>
              <w:pStyle w:val="ListParagraph"/>
              <w:numPr>
                <w:ilvl w:val="0"/>
                <w:numId w:val="222"/>
              </w:numPr>
              <w:tabs>
                <w:tab w:val="center" w:pos="697"/>
              </w:tabs>
              <w:spacing w:before="0" w:after="0" w:line="240" w:lineRule="auto"/>
              <w:ind w:left="57" w:right="57" w:firstLine="0"/>
              <w:jc w:val="both"/>
            </w:pPr>
          </w:p>
        </w:tc>
        <w:tc>
          <w:tcPr>
            <w:tcW w:w="8546" w:type="dxa"/>
            <w:gridSpan w:val="2"/>
            <w:tcBorders>
              <w:top w:val="single" w:sz="6" w:space="0" w:color="000000"/>
              <w:left w:val="single" w:sz="6" w:space="0" w:color="000000"/>
              <w:bottom w:val="single" w:sz="6" w:space="0" w:color="000000"/>
              <w:right w:val="single" w:sz="6" w:space="0" w:color="000000"/>
            </w:tcBorders>
            <w:shd w:val="clear" w:color="auto" w:fill="auto"/>
          </w:tcPr>
          <w:p w14:paraId="0CFD2674" w14:textId="204AA0CA" w:rsidR="00616F39" w:rsidRPr="00F25313" w:rsidRDefault="00741E6F" w:rsidP="003E73C2">
            <w:pPr>
              <w:spacing w:before="0" w:after="0" w:line="240" w:lineRule="auto"/>
              <w:ind w:left="57" w:right="57"/>
              <w:jc w:val="both"/>
            </w:pPr>
            <w:r w:rsidRPr="00F25313">
              <w:t>Paieškos servisai ir jų išpildymo detalumas paliekamas detaliai analizei su PO.</w:t>
            </w:r>
          </w:p>
        </w:tc>
      </w:tr>
      <w:tr w:rsidR="009B5611" w:rsidRPr="00F25313" w14:paraId="2FDA7BD1" w14:textId="77777777" w:rsidTr="00750C24">
        <w:trPr>
          <w:trHeight w:val="69"/>
        </w:trPr>
        <w:tc>
          <w:tcPr>
            <w:tcW w:w="1410" w:type="dxa"/>
            <w:vMerge w:val="restart"/>
            <w:tcBorders>
              <w:top w:val="single" w:sz="6" w:space="0" w:color="000000"/>
              <w:left w:val="single" w:sz="6" w:space="0" w:color="000000"/>
              <w:right w:val="single" w:sz="6" w:space="0" w:color="000000"/>
            </w:tcBorders>
            <w:shd w:val="clear" w:color="auto" w:fill="auto"/>
          </w:tcPr>
          <w:p w14:paraId="08D4F93F" w14:textId="77777777" w:rsidR="009B5611" w:rsidRPr="00F25313" w:rsidRDefault="009B5611" w:rsidP="00F74BE7">
            <w:pPr>
              <w:pStyle w:val="ListParagraph"/>
              <w:numPr>
                <w:ilvl w:val="0"/>
                <w:numId w:val="222"/>
              </w:numPr>
              <w:tabs>
                <w:tab w:val="center" w:pos="697"/>
              </w:tabs>
              <w:spacing w:before="0" w:after="0" w:line="240" w:lineRule="auto"/>
              <w:ind w:left="57" w:right="57" w:firstLine="0"/>
              <w:jc w:val="both"/>
            </w:pPr>
          </w:p>
        </w:tc>
        <w:tc>
          <w:tcPr>
            <w:tcW w:w="8546" w:type="dxa"/>
            <w:gridSpan w:val="2"/>
            <w:tcBorders>
              <w:top w:val="single" w:sz="6" w:space="0" w:color="000000"/>
              <w:left w:val="single" w:sz="6" w:space="0" w:color="000000"/>
              <w:bottom w:val="single" w:sz="6" w:space="0" w:color="000000"/>
              <w:right w:val="single" w:sz="6" w:space="0" w:color="000000"/>
            </w:tcBorders>
            <w:shd w:val="clear" w:color="auto" w:fill="auto"/>
          </w:tcPr>
          <w:p w14:paraId="6D6AA8CC" w14:textId="7204DC1E" w:rsidR="009B5611" w:rsidRPr="00F25313" w:rsidRDefault="009B5611" w:rsidP="003E73C2">
            <w:pPr>
              <w:spacing w:before="0" w:after="0" w:line="240" w:lineRule="auto"/>
              <w:ind w:left="57" w:right="57"/>
              <w:jc w:val="both"/>
            </w:pPr>
            <w:r w:rsidRPr="00F25313">
              <w:t>Naudotojui</w:t>
            </w:r>
            <w:r w:rsidR="00A82F08" w:rsidRPr="00F25313">
              <w:t>,</w:t>
            </w:r>
            <w:r w:rsidRPr="00F25313">
              <w:t xml:space="preserve"> </w:t>
            </w:r>
            <w:r w:rsidR="007D21F7" w:rsidRPr="00F25313">
              <w:t xml:space="preserve">pilno teksto </w:t>
            </w:r>
            <w:r w:rsidRPr="00F25313">
              <w:t>paieškos</w:t>
            </w:r>
            <w:r w:rsidR="009E7D09" w:rsidRPr="00F25313">
              <w:t xml:space="preserve"> </w:t>
            </w:r>
            <w:r w:rsidR="00A82F08" w:rsidRPr="00F25313">
              <w:t xml:space="preserve">tinklalapio </w:t>
            </w:r>
            <w:r w:rsidR="00083841" w:rsidRPr="00F25313">
              <w:t>lange</w:t>
            </w:r>
            <w:r w:rsidR="00A82F08" w:rsidRPr="00F25313">
              <w:t>,</w:t>
            </w:r>
            <w:r w:rsidRPr="00F25313">
              <w:t xml:space="preserve"> turi būti galimybė:</w:t>
            </w:r>
          </w:p>
        </w:tc>
      </w:tr>
      <w:tr w:rsidR="009B5611" w:rsidRPr="00F25313" w14:paraId="58CFCFA8" w14:textId="77777777" w:rsidTr="00750C24">
        <w:trPr>
          <w:trHeight w:val="68"/>
        </w:trPr>
        <w:tc>
          <w:tcPr>
            <w:tcW w:w="1410" w:type="dxa"/>
            <w:vMerge/>
            <w:tcBorders>
              <w:left w:val="single" w:sz="6" w:space="0" w:color="000000"/>
              <w:right w:val="single" w:sz="6" w:space="0" w:color="000000"/>
            </w:tcBorders>
            <w:shd w:val="clear" w:color="auto" w:fill="auto"/>
          </w:tcPr>
          <w:p w14:paraId="1677441B" w14:textId="77777777" w:rsidR="009B5611" w:rsidRPr="00F25313" w:rsidRDefault="009B5611" w:rsidP="00F74BE7">
            <w:pPr>
              <w:pStyle w:val="ListParagraph"/>
              <w:numPr>
                <w:ilvl w:val="0"/>
                <w:numId w:val="222"/>
              </w:numPr>
              <w:tabs>
                <w:tab w:val="center" w:pos="697"/>
              </w:tabs>
              <w:spacing w:before="0" w:after="0" w:line="240" w:lineRule="auto"/>
              <w:ind w:left="57" w:right="57" w:firstLine="0"/>
              <w:jc w:val="both"/>
            </w:pPr>
          </w:p>
        </w:tc>
        <w:tc>
          <w:tcPr>
            <w:tcW w:w="283" w:type="dxa"/>
            <w:tcBorders>
              <w:top w:val="single" w:sz="6" w:space="0" w:color="000000"/>
              <w:left w:val="single" w:sz="6" w:space="0" w:color="000000"/>
              <w:bottom w:val="single" w:sz="6" w:space="0" w:color="000000"/>
              <w:right w:val="single" w:sz="6" w:space="0" w:color="000000"/>
            </w:tcBorders>
            <w:shd w:val="clear" w:color="auto" w:fill="auto"/>
          </w:tcPr>
          <w:p w14:paraId="73384F57" w14:textId="77777777" w:rsidR="009B5611" w:rsidRPr="00F25313" w:rsidRDefault="009B5611" w:rsidP="00F74BE7">
            <w:pPr>
              <w:pStyle w:val="ListParagraph"/>
              <w:numPr>
                <w:ilvl w:val="0"/>
                <w:numId w:val="287"/>
              </w:numPr>
              <w:spacing w:before="0" w:after="0" w:line="240" w:lineRule="auto"/>
              <w:ind w:left="57" w:right="57" w:firstLine="0"/>
              <w:jc w:val="both"/>
            </w:pPr>
          </w:p>
        </w:tc>
        <w:tc>
          <w:tcPr>
            <w:tcW w:w="8263" w:type="dxa"/>
            <w:tcBorders>
              <w:top w:val="single" w:sz="6" w:space="0" w:color="000000"/>
              <w:left w:val="single" w:sz="6" w:space="0" w:color="000000"/>
              <w:bottom w:val="single" w:sz="6" w:space="0" w:color="000000"/>
              <w:right w:val="single" w:sz="6" w:space="0" w:color="000000"/>
            </w:tcBorders>
            <w:shd w:val="clear" w:color="auto" w:fill="auto"/>
          </w:tcPr>
          <w:p w14:paraId="787C6F89" w14:textId="38CEA86F" w:rsidR="009B5611" w:rsidRPr="00F25313" w:rsidRDefault="009B5611" w:rsidP="003E73C2">
            <w:pPr>
              <w:spacing w:before="0" w:after="0" w:line="240" w:lineRule="auto"/>
              <w:ind w:left="57" w:right="57"/>
              <w:jc w:val="both"/>
            </w:pPr>
            <w:r w:rsidRPr="00F25313">
              <w:t>Pasidalinti savo paieška (naudojant sugeneruotą paieškos API adresą);</w:t>
            </w:r>
          </w:p>
        </w:tc>
      </w:tr>
      <w:tr w:rsidR="00691A2D" w:rsidRPr="00F25313" w14:paraId="255E36CD" w14:textId="77777777" w:rsidTr="00750C24">
        <w:trPr>
          <w:trHeight w:val="68"/>
        </w:trPr>
        <w:tc>
          <w:tcPr>
            <w:tcW w:w="1410" w:type="dxa"/>
            <w:vMerge/>
            <w:tcBorders>
              <w:left w:val="single" w:sz="6" w:space="0" w:color="000000"/>
              <w:right w:val="single" w:sz="6" w:space="0" w:color="000000"/>
            </w:tcBorders>
            <w:shd w:val="clear" w:color="auto" w:fill="auto"/>
          </w:tcPr>
          <w:p w14:paraId="0C0CBEDA" w14:textId="77777777" w:rsidR="00691A2D" w:rsidRPr="00F25313" w:rsidRDefault="00691A2D" w:rsidP="00F74BE7">
            <w:pPr>
              <w:pStyle w:val="ListParagraph"/>
              <w:numPr>
                <w:ilvl w:val="0"/>
                <w:numId w:val="222"/>
              </w:numPr>
              <w:tabs>
                <w:tab w:val="center" w:pos="697"/>
              </w:tabs>
              <w:spacing w:before="0" w:after="0" w:line="240" w:lineRule="auto"/>
              <w:ind w:left="57" w:right="57" w:firstLine="0"/>
              <w:jc w:val="both"/>
            </w:pPr>
          </w:p>
        </w:tc>
        <w:tc>
          <w:tcPr>
            <w:tcW w:w="283" w:type="dxa"/>
            <w:tcBorders>
              <w:top w:val="single" w:sz="6" w:space="0" w:color="000000"/>
              <w:left w:val="single" w:sz="6" w:space="0" w:color="000000"/>
              <w:bottom w:val="single" w:sz="6" w:space="0" w:color="000000"/>
              <w:right w:val="single" w:sz="6" w:space="0" w:color="000000"/>
            </w:tcBorders>
            <w:shd w:val="clear" w:color="auto" w:fill="auto"/>
          </w:tcPr>
          <w:p w14:paraId="60026DA9" w14:textId="77777777" w:rsidR="00691A2D" w:rsidRPr="00F25313" w:rsidRDefault="00691A2D" w:rsidP="00F74BE7">
            <w:pPr>
              <w:pStyle w:val="ListParagraph"/>
              <w:numPr>
                <w:ilvl w:val="0"/>
                <w:numId w:val="287"/>
              </w:numPr>
              <w:spacing w:before="0" w:after="0" w:line="240" w:lineRule="auto"/>
              <w:ind w:left="57" w:right="57" w:firstLine="0"/>
              <w:jc w:val="both"/>
            </w:pPr>
          </w:p>
        </w:tc>
        <w:tc>
          <w:tcPr>
            <w:tcW w:w="8263" w:type="dxa"/>
            <w:tcBorders>
              <w:top w:val="single" w:sz="6" w:space="0" w:color="000000"/>
              <w:left w:val="single" w:sz="6" w:space="0" w:color="000000"/>
              <w:bottom w:val="single" w:sz="6" w:space="0" w:color="000000"/>
              <w:right w:val="single" w:sz="6" w:space="0" w:color="000000"/>
            </w:tcBorders>
            <w:shd w:val="clear" w:color="auto" w:fill="auto"/>
          </w:tcPr>
          <w:p w14:paraId="5835DCA3" w14:textId="0DEB37DD" w:rsidR="00691A2D" w:rsidRPr="00F25313" w:rsidRDefault="00663103" w:rsidP="003E73C2">
            <w:pPr>
              <w:spacing w:before="0" w:after="0" w:line="240" w:lineRule="auto"/>
              <w:ind w:left="57" w:right="57"/>
              <w:jc w:val="both"/>
            </w:pPr>
            <w:r w:rsidRPr="00F25313">
              <w:t>I</w:t>
            </w:r>
            <w:r w:rsidR="00691A2D" w:rsidRPr="00F25313">
              <w:t>štrinti buvusią paiešką;</w:t>
            </w:r>
          </w:p>
        </w:tc>
      </w:tr>
      <w:tr w:rsidR="00691A2D" w:rsidRPr="00F25313" w14:paraId="2A86BBD9" w14:textId="77777777" w:rsidTr="00750C24">
        <w:trPr>
          <w:trHeight w:val="68"/>
        </w:trPr>
        <w:tc>
          <w:tcPr>
            <w:tcW w:w="1410" w:type="dxa"/>
            <w:vMerge/>
            <w:tcBorders>
              <w:left w:val="single" w:sz="6" w:space="0" w:color="000000"/>
              <w:right w:val="single" w:sz="6" w:space="0" w:color="000000"/>
            </w:tcBorders>
            <w:shd w:val="clear" w:color="auto" w:fill="auto"/>
          </w:tcPr>
          <w:p w14:paraId="375E47A8" w14:textId="77777777" w:rsidR="00691A2D" w:rsidRPr="00F25313" w:rsidRDefault="00691A2D" w:rsidP="00F74BE7">
            <w:pPr>
              <w:pStyle w:val="ListParagraph"/>
              <w:numPr>
                <w:ilvl w:val="0"/>
                <w:numId w:val="222"/>
              </w:numPr>
              <w:tabs>
                <w:tab w:val="center" w:pos="697"/>
              </w:tabs>
              <w:spacing w:before="0" w:after="0" w:line="240" w:lineRule="auto"/>
              <w:ind w:left="57" w:right="57" w:firstLine="0"/>
              <w:jc w:val="both"/>
            </w:pPr>
          </w:p>
        </w:tc>
        <w:tc>
          <w:tcPr>
            <w:tcW w:w="8546" w:type="dxa"/>
            <w:gridSpan w:val="2"/>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36EFD9E3" w14:textId="64637A6D" w:rsidR="00691A2D" w:rsidRPr="00F25313" w:rsidRDefault="00691A2D" w:rsidP="003E73C2">
            <w:pPr>
              <w:spacing w:before="0" w:after="0" w:line="240" w:lineRule="auto"/>
              <w:ind w:left="57" w:right="57"/>
              <w:jc w:val="both"/>
              <w:rPr>
                <w:b/>
                <w:bCs/>
              </w:rPr>
            </w:pPr>
            <w:r w:rsidRPr="00F25313">
              <w:rPr>
                <w:b/>
                <w:bCs/>
              </w:rPr>
              <w:t xml:space="preserve">Prisijungusiam </w:t>
            </w:r>
            <w:r w:rsidR="00A5772B" w:rsidRPr="00F25313">
              <w:rPr>
                <w:b/>
                <w:bCs/>
              </w:rPr>
              <w:t>Naudotojui</w:t>
            </w:r>
          </w:p>
        </w:tc>
      </w:tr>
      <w:tr w:rsidR="00691A2D" w:rsidRPr="00F25313" w14:paraId="5029633D" w14:textId="77777777" w:rsidTr="00750C24">
        <w:trPr>
          <w:trHeight w:val="68"/>
        </w:trPr>
        <w:tc>
          <w:tcPr>
            <w:tcW w:w="1410" w:type="dxa"/>
            <w:vMerge/>
            <w:tcBorders>
              <w:left w:val="single" w:sz="6" w:space="0" w:color="000000"/>
              <w:right w:val="single" w:sz="6" w:space="0" w:color="000000"/>
            </w:tcBorders>
            <w:shd w:val="clear" w:color="auto" w:fill="auto"/>
          </w:tcPr>
          <w:p w14:paraId="0DE13A45" w14:textId="77777777" w:rsidR="00691A2D" w:rsidRPr="00F25313" w:rsidRDefault="00691A2D" w:rsidP="00F74BE7">
            <w:pPr>
              <w:pStyle w:val="ListParagraph"/>
              <w:numPr>
                <w:ilvl w:val="0"/>
                <w:numId w:val="222"/>
              </w:numPr>
              <w:tabs>
                <w:tab w:val="center" w:pos="697"/>
              </w:tabs>
              <w:spacing w:before="0" w:after="0" w:line="240" w:lineRule="auto"/>
              <w:ind w:left="57" w:right="57" w:firstLine="0"/>
              <w:jc w:val="both"/>
            </w:pPr>
          </w:p>
        </w:tc>
        <w:tc>
          <w:tcPr>
            <w:tcW w:w="283" w:type="dxa"/>
            <w:tcBorders>
              <w:top w:val="single" w:sz="6" w:space="0" w:color="000000"/>
              <w:left w:val="single" w:sz="6" w:space="0" w:color="000000"/>
              <w:bottom w:val="single" w:sz="6" w:space="0" w:color="000000"/>
              <w:right w:val="single" w:sz="6" w:space="0" w:color="000000"/>
            </w:tcBorders>
            <w:shd w:val="clear" w:color="auto" w:fill="auto"/>
          </w:tcPr>
          <w:p w14:paraId="7167D058" w14:textId="77777777" w:rsidR="00691A2D" w:rsidRPr="00F25313" w:rsidRDefault="00691A2D" w:rsidP="00F74BE7">
            <w:pPr>
              <w:pStyle w:val="ListParagraph"/>
              <w:numPr>
                <w:ilvl w:val="0"/>
                <w:numId w:val="287"/>
              </w:numPr>
              <w:spacing w:before="0" w:after="0" w:line="240" w:lineRule="auto"/>
              <w:ind w:left="57" w:right="57" w:firstLine="0"/>
              <w:jc w:val="both"/>
            </w:pPr>
          </w:p>
        </w:tc>
        <w:tc>
          <w:tcPr>
            <w:tcW w:w="8263" w:type="dxa"/>
            <w:tcBorders>
              <w:top w:val="single" w:sz="6" w:space="0" w:color="000000"/>
              <w:left w:val="single" w:sz="6" w:space="0" w:color="000000"/>
              <w:bottom w:val="single" w:sz="6" w:space="0" w:color="000000"/>
              <w:right w:val="single" w:sz="6" w:space="0" w:color="000000"/>
            </w:tcBorders>
            <w:shd w:val="clear" w:color="auto" w:fill="auto"/>
          </w:tcPr>
          <w:p w14:paraId="148512A8" w14:textId="0EAA2DE8" w:rsidR="00691A2D" w:rsidRPr="00F25313" w:rsidRDefault="00691A2D" w:rsidP="003E73C2">
            <w:pPr>
              <w:spacing w:before="0" w:after="0" w:line="240" w:lineRule="auto"/>
              <w:ind w:left="57" w:right="57"/>
              <w:jc w:val="both"/>
            </w:pPr>
            <w:r w:rsidRPr="00F25313">
              <w:t xml:space="preserve">Išsaugoti savo paieškos parametrus, detalios analizės su PO metu suderintu būdu. </w:t>
            </w:r>
          </w:p>
        </w:tc>
      </w:tr>
    </w:tbl>
    <w:p w14:paraId="0B3F244B" w14:textId="38B0EAB5" w:rsidR="00EC7863" w:rsidRPr="00F25313" w:rsidRDefault="001A701F" w:rsidP="00EC7863">
      <w:pPr>
        <w:pStyle w:val="Heading3"/>
        <w:rPr>
          <w:lang w:eastAsia="lt-LT"/>
        </w:rPr>
      </w:pPr>
      <w:bookmarkStart w:id="237" w:name="_Ref190185528"/>
      <w:bookmarkStart w:id="238" w:name="_Toc192232319"/>
      <w:bookmarkStart w:id="239" w:name="_Ref187325671"/>
      <w:bookmarkStart w:id="240" w:name="_Ref187660976"/>
      <w:bookmarkStart w:id="241" w:name="_Ref187661139"/>
      <w:r w:rsidRPr="00F25313">
        <w:rPr>
          <w:lang w:eastAsia="lt-LT"/>
        </w:rPr>
        <w:t xml:space="preserve">9.9.4. </w:t>
      </w:r>
      <w:r w:rsidR="0088768D" w:rsidRPr="00F25313">
        <w:rPr>
          <w:lang w:eastAsia="lt-LT"/>
        </w:rPr>
        <w:t>Reikalavimai virtual</w:t>
      </w:r>
      <w:r w:rsidR="00006025" w:rsidRPr="00F25313">
        <w:rPr>
          <w:lang w:eastAsia="lt-LT"/>
        </w:rPr>
        <w:t xml:space="preserve">aus </w:t>
      </w:r>
      <w:r w:rsidR="0088768D" w:rsidRPr="00F25313">
        <w:rPr>
          <w:lang w:eastAsia="lt-LT"/>
        </w:rPr>
        <w:t>asistent</w:t>
      </w:r>
      <w:r w:rsidR="00006025" w:rsidRPr="00F25313">
        <w:rPr>
          <w:lang w:eastAsia="lt-LT"/>
        </w:rPr>
        <w:t>o moduliui</w:t>
      </w:r>
      <w:bookmarkEnd w:id="237"/>
      <w:bookmarkEnd w:id="238"/>
    </w:p>
    <w:p w14:paraId="71D28B95" w14:textId="1387C4CB" w:rsidR="00A373A0" w:rsidRPr="00F25313" w:rsidRDefault="00A373A0" w:rsidP="00A373A0">
      <w:pPr>
        <w:pStyle w:val="Caption"/>
        <w:keepNext/>
      </w:pPr>
      <w:bookmarkStart w:id="242" w:name="_Toc192232530"/>
      <w:r w:rsidRPr="00F25313">
        <w:t xml:space="preserve">Lentelė </w:t>
      </w:r>
      <w:r w:rsidRPr="00F25313">
        <w:fldChar w:fldCharType="begin"/>
      </w:r>
      <w:r w:rsidRPr="00F25313">
        <w:instrText>SEQ Lentelė \* ARABIC</w:instrText>
      </w:r>
      <w:r w:rsidRPr="00F25313">
        <w:fldChar w:fldCharType="separate"/>
      </w:r>
      <w:r w:rsidR="004405C8">
        <w:rPr>
          <w:noProof/>
        </w:rPr>
        <w:t>53</w:t>
      </w:r>
      <w:r w:rsidRPr="00F25313">
        <w:fldChar w:fldCharType="end"/>
      </w:r>
      <w:r w:rsidRPr="00F25313">
        <w:t xml:space="preserve">. Reikalavimai virtualaus asistento </w:t>
      </w:r>
      <w:r w:rsidR="00006025" w:rsidRPr="00F25313">
        <w:t>moduliui</w:t>
      </w:r>
      <w:r w:rsidRPr="00F25313">
        <w:t>.</w:t>
      </w:r>
      <w:bookmarkEnd w:id="242"/>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10"/>
        <w:gridCol w:w="8546"/>
      </w:tblGrid>
      <w:tr w:rsidR="00A373A0" w:rsidRPr="00F25313" w14:paraId="79DB8D07" w14:textId="77777777" w:rsidTr="00750C24">
        <w:trPr>
          <w:trHeight w:val="300"/>
        </w:trPr>
        <w:tc>
          <w:tcPr>
            <w:tcW w:w="1410"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2F924AF8" w14:textId="77777777" w:rsidR="00A373A0" w:rsidRPr="00F25313" w:rsidRDefault="00A373A0" w:rsidP="003E73C2">
            <w:pPr>
              <w:spacing w:before="0" w:after="0" w:line="240" w:lineRule="auto"/>
              <w:ind w:left="57" w:right="57"/>
              <w:jc w:val="both"/>
            </w:pPr>
            <w:r w:rsidRPr="00F25313">
              <w:rPr>
                <w:b/>
                <w:bCs/>
              </w:rPr>
              <w:t>Nr.</w:t>
            </w:r>
            <w:r w:rsidRPr="00F25313">
              <w:t> </w:t>
            </w:r>
          </w:p>
        </w:tc>
        <w:tc>
          <w:tcPr>
            <w:tcW w:w="8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1A52E9AF" w14:textId="77777777" w:rsidR="00A373A0" w:rsidRPr="00F25313" w:rsidRDefault="00A373A0" w:rsidP="003E73C2">
            <w:pPr>
              <w:spacing w:before="0" w:after="0" w:line="240" w:lineRule="auto"/>
              <w:ind w:left="57" w:right="57"/>
              <w:jc w:val="both"/>
            </w:pPr>
            <w:r w:rsidRPr="00F25313">
              <w:rPr>
                <w:b/>
                <w:bCs/>
              </w:rPr>
              <w:t>Reikalavimo aprašymas</w:t>
            </w:r>
          </w:p>
        </w:tc>
      </w:tr>
      <w:tr w:rsidR="00A373A0" w:rsidRPr="00F25313" w14:paraId="61522036" w14:textId="77777777" w:rsidTr="00750C24">
        <w:trPr>
          <w:trHeight w:val="300"/>
        </w:trPr>
        <w:tc>
          <w:tcPr>
            <w:tcW w:w="1410" w:type="dxa"/>
            <w:tcBorders>
              <w:top w:val="single" w:sz="6" w:space="0" w:color="000000"/>
              <w:left w:val="single" w:sz="6" w:space="0" w:color="000000"/>
              <w:bottom w:val="single" w:sz="6" w:space="0" w:color="000000"/>
              <w:right w:val="single" w:sz="6" w:space="0" w:color="000000"/>
            </w:tcBorders>
            <w:shd w:val="clear" w:color="auto" w:fill="auto"/>
          </w:tcPr>
          <w:p w14:paraId="76BE370E" w14:textId="77777777" w:rsidR="00A373A0" w:rsidRPr="00F25313" w:rsidRDefault="00A373A0" w:rsidP="00F74BE7">
            <w:pPr>
              <w:pStyle w:val="ListParagraph"/>
              <w:numPr>
                <w:ilvl w:val="0"/>
                <w:numId w:val="354"/>
              </w:numPr>
              <w:tabs>
                <w:tab w:val="center" w:pos="697"/>
              </w:tabs>
              <w:spacing w:before="0" w:after="0" w:line="240" w:lineRule="auto"/>
              <w:ind w:left="57" w:right="57" w:firstLine="0"/>
              <w:jc w:val="both"/>
            </w:pPr>
          </w:p>
        </w:tc>
        <w:tc>
          <w:tcPr>
            <w:tcW w:w="8546" w:type="dxa"/>
            <w:tcBorders>
              <w:top w:val="single" w:sz="6" w:space="0" w:color="000000"/>
              <w:left w:val="single" w:sz="6" w:space="0" w:color="000000"/>
              <w:bottom w:val="single" w:sz="6" w:space="0" w:color="000000"/>
              <w:right w:val="single" w:sz="6" w:space="0" w:color="000000"/>
            </w:tcBorders>
            <w:shd w:val="clear" w:color="auto" w:fill="auto"/>
          </w:tcPr>
          <w:p w14:paraId="7A531B7A" w14:textId="2E138189" w:rsidR="009E20CC" w:rsidRPr="00F25313" w:rsidRDefault="00A373A0" w:rsidP="003E73C2">
            <w:pPr>
              <w:spacing w:before="0" w:after="0" w:line="240" w:lineRule="auto"/>
              <w:ind w:left="57" w:right="57"/>
              <w:jc w:val="both"/>
            </w:pPr>
            <w:r w:rsidRPr="00F25313">
              <w:t>Portale turi būti galimybė atlikti paiešką naudojantis virtualiu asistentu</w:t>
            </w:r>
            <w:r w:rsidR="009E20CC" w:rsidRPr="00F25313">
              <w:t xml:space="preserve"> (angl. </w:t>
            </w:r>
            <w:proofErr w:type="spellStart"/>
            <w:r w:rsidR="009E20CC" w:rsidRPr="00F25313">
              <w:rPr>
                <w:i/>
                <w:iCs/>
              </w:rPr>
              <w:t>Chatbot</w:t>
            </w:r>
            <w:proofErr w:type="spellEnd"/>
            <w:r w:rsidR="009E20CC" w:rsidRPr="00F25313">
              <w:t>).</w:t>
            </w:r>
          </w:p>
        </w:tc>
      </w:tr>
      <w:tr w:rsidR="00C705C8" w:rsidRPr="00F25313" w14:paraId="26357002" w14:textId="77777777" w:rsidTr="00750C24">
        <w:trPr>
          <w:trHeight w:val="300"/>
        </w:trPr>
        <w:tc>
          <w:tcPr>
            <w:tcW w:w="1410" w:type="dxa"/>
            <w:tcBorders>
              <w:top w:val="single" w:sz="6" w:space="0" w:color="000000"/>
              <w:left w:val="single" w:sz="6" w:space="0" w:color="000000"/>
              <w:bottom w:val="single" w:sz="6" w:space="0" w:color="000000"/>
              <w:right w:val="single" w:sz="6" w:space="0" w:color="000000"/>
            </w:tcBorders>
            <w:shd w:val="clear" w:color="auto" w:fill="auto"/>
          </w:tcPr>
          <w:p w14:paraId="10EA1946" w14:textId="77777777" w:rsidR="00C705C8" w:rsidRPr="00F25313" w:rsidRDefault="00C705C8" w:rsidP="00F74BE7">
            <w:pPr>
              <w:pStyle w:val="ListParagraph"/>
              <w:numPr>
                <w:ilvl w:val="0"/>
                <w:numId w:val="354"/>
              </w:numPr>
              <w:tabs>
                <w:tab w:val="center" w:pos="697"/>
              </w:tabs>
              <w:spacing w:before="0" w:after="0" w:line="240" w:lineRule="auto"/>
              <w:ind w:left="57" w:right="57" w:firstLine="0"/>
              <w:jc w:val="both"/>
            </w:pPr>
          </w:p>
        </w:tc>
        <w:tc>
          <w:tcPr>
            <w:tcW w:w="8546" w:type="dxa"/>
            <w:tcBorders>
              <w:top w:val="single" w:sz="6" w:space="0" w:color="000000"/>
              <w:left w:val="single" w:sz="6" w:space="0" w:color="000000"/>
              <w:bottom w:val="single" w:sz="6" w:space="0" w:color="000000"/>
              <w:right w:val="single" w:sz="6" w:space="0" w:color="000000"/>
            </w:tcBorders>
            <w:shd w:val="clear" w:color="auto" w:fill="auto"/>
          </w:tcPr>
          <w:p w14:paraId="7FD840A8" w14:textId="0DA8DF63" w:rsidR="00C705C8" w:rsidRPr="00F25313" w:rsidRDefault="00C705C8" w:rsidP="003E73C2">
            <w:pPr>
              <w:spacing w:before="0" w:after="0" w:line="240" w:lineRule="auto"/>
              <w:ind w:left="57" w:right="57"/>
              <w:jc w:val="both"/>
            </w:pPr>
            <w:r w:rsidRPr="00F25313">
              <w:t>Naudotojas turi turėti galimybę pradėti naują pokalbį su virtualiu asistentu.</w:t>
            </w:r>
          </w:p>
        </w:tc>
      </w:tr>
      <w:tr w:rsidR="001356EB" w:rsidRPr="00F25313" w14:paraId="72629DBE" w14:textId="77777777" w:rsidTr="00750C24">
        <w:trPr>
          <w:trHeight w:val="300"/>
        </w:trPr>
        <w:tc>
          <w:tcPr>
            <w:tcW w:w="1410" w:type="dxa"/>
            <w:tcBorders>
              <w:top w:val="single" w:sz="6" w:space="0" w:color="000000"/>
              <w:left w:val="single" w:sz="6" w:space="0" w:color="000000"/>
              <w:bottom w:val="single" w:sz="6" w:space="0" w:color="000000"/>
              <w:right w:val="single" w:sz="6" w:space="0" w:color="000000"/>
            </w:tcBorders>
            <w:shd w:val="clear" w:color="auto" w:fill="auto"/>
          </w:tcPr>
          <w:p w14:paraId="124B6C16" w14:textId="77777777" w:rsidR="001356EB" w:rsidRPr="00F25313" w:rsidRDefault="001356EB" w:rsidP="00F74BE7">
            <w:pPr>
              <w:pStyle w:val="ListParagraph"/>
              <w:numPr>
                <w:ilvl w:val="0"/>
                <w:numId w:val="354"/>
              </w:numPr>
              <w:tabs>
                <w:tab w:val="center" w:pos="697"/>
              </w:tabs>
              <w:spacing w:before="0" w:after="0" w:line="240" w:lineRule="auto"/>
              <w:ind w:left="57" w:right="57" w:firstLine="0"/>
              <w:jc w:val="both"/>
            </w:pPr>
          </w:p>
        </w:tc>
        <w:tc>
          <w:tcPr>
            <w:tcW w:w="8546" w:type="dxa"/>
            <w:tcBorders>
              <w:top w:val="single" w:sz="6" w:space="0" w:color="000000"/>
              <w:left w:val="single" w:sz="6" w:space="0" w:color="000000"/>
              <w:bottom w:val="single" w:sz="6" w:space="0" w:color="000000"/>
              <w:right w:val="single" w:sz="6" w:space="0" w:color="000000"/>
            </w:tcBorders>
            <w:shd w:val="clear" w:color="auto" w:fill="auto"/>
          </w:tcPr>
          <w:p w14:paraId="727E4D26" w14:textId="3F137E50" w:rsidR="001356EB" w:rsidRPr="00F25313" w:rsidRDefault="001356EB" w:rsidP="003E73C2">
            <w:pPr>
              <w:spacing w:before="0" w:after="0" w:line="240" w:lineRule="auto"/>
              <w:ind w:left="57" w:right="57"/>
              <w:jc w:val="both"/>
            </w:pPr>
            <w:r w:rsidRPr="00F25313">
              <w:t xml:space="preserve">Virtualus asistentas turi turėti galimybę nukreipti Naudotoją tęsti savo užklausą </w:t>
            </w:r>
            <w:r w:rsidR="002A4B5D" w:rsidRPr="00F25313">
              <w:t>Portalo savitarnoje.</w:t>
            </w:r>
          </w:p>
        </w:tc>
      </w:tr>
      <w:tr w:rsidR="002A4B5D" w:rsidRPr="00F25313" w14:paraId="383C2FE7" w14:textId="77777777" w:rsidTr="00750C24">
        <w:trPr>
          <w:trHeight w:val="300"/>
        </w:trPr>
        <w:tc>
          <w:tcPr>
            <w:tcW w:w="1410" w:type="dxa"/>
            <w:tcBorders>
              <w:top w:val="single" w:sz="6" w:space="0" w:color="000000"/>
              <w:left w:val="single" w:sz="6" w:space="0" w:color="000000"/>
              <w:bottom w:val="single" w:sz="6" w:space="0" w:color="000000"/>
              <w:right w:val="single" w:sz="6" w:space="0" w:color="000000"/>
            </w:tcBorders>
            <w:shd w:val="clear" w:color="auto" w:fill="auto"/>
          </w:tcPr>
          <w:p w14:paraId="2DC2C240" w14:textId="77777777" w:rsidR="002A4B5D" w:rsidRPr="00F25313" w:rsidRDefault="002A4B5D" w:rsidP="00F74BE7">
            <w:pPr>
              <w:pStyle w:val="ListParagraph"/>
              <w:numPr>
                <w:ilvl w:val="0"/>
                <w:numId w:val="354"/>
              </w:numPr>
              <w:tabs>
                <w:tab w:val="center" w:pos="697"/>
              </w:tabs>
              <w:spacing w:before="0" w:after="0" w:line="240" w:lineRule="auto"/>
              <w:ind w:left="57" w:right="57" w:firstLine="0"/>
              <w:jc w:val="both"/>
            </w:pPr>
          </w:p>
        </w:tc>
        <w:tc>
          <w:tcPr>
            <w:tcW w:w="8546" w:type="dxa"/>
            <w:tcBorders>
              <w:top w:val="single" w:sz="6" w:space="0" w:color="000000"/>
              <w:left w:val="single" w:sz="6" w:space="0" w:color="000000"/>
              <w:bottom w:val="single" w:sz="6" w:space="0" w:color="000000"/>
              <w:right w:val="single" w:sz="6" w:space="0" w:color="000000"/>
            </w:tcBorders>
            <w:shd w:val="clear" w:color="auto" w:fill="auto"/>
          </w:tcPr>
          <w:p w14:paraId="23A2D117" w14:textId="08EE48E2" w:rsidR="002A4B5D" w:rsidRPr="00F25313" w:rsidRDefault="002A4B5D" w:rsidP="003E73C2">
            <w:pPr>
              <w:spacing w:before="0" w:after="0" w:line="240" w:lineRule="auto"/>
              <w:ind w:left="57" w:right="57"/>
              <w:jc w:val="both"/>
            </w:pPr>
            <w:r w:rsidRPr="00F25313">
              <w:t xml:space="preserve">Virtualus asistentas turi turėti galimybę </w:t>
            </w:r>
            <w:r w:rsidR="0053430C" w:rsidRPr="00F25313">
              <w:t>leisti Naudotojui paprašyti pateikti užklausą PO darbuotojui</w:t>
            </w:r>
            <w:r w:rsidR="009622AE" w:rsidRPr="00F25313">
              <w:t xml:space="preserve"> arba kitam Naudotojui, </w:t>
            </w:r>
            <w:r w:rsidR="000039E9" w:rsidRPr="00F25313">
              <w:t xml:space="preserve">kurio </w:t>
            </w:r>
            <w:r w:rsidR="00C95FE4" w:rsidRPr="00F25313">
              <w:t>parinkimas paliekamas detaliai analizei su PO</w:t>
            </w:r>
            <w:r w:rsidR="0053430C" w:rsidRPr="00F25313">
              <w:t>.</w:t>
            </w:r>
          </w:p>
        </w:tc>
      </w:tr>
      <w:tr w:rsidR="00A373A0" w:rsidRPr="00F25313" w14:paraId="777522A0" w14:textId="77777777" w:rsidTr="00750C24">
        <w:trPr>
          <w:trHeight w:val="300"/>
        </w:trPr>
        <w:tc>
          <w:tcPr>
            <w:tcW w:w="1410" w:type="dxa"/>
            <w:tcBorders>
              <w:top w:val="single" w:sz="6" w:space="0" w:color="000000"/>
              <w:left w:val="single" w:sz="6" w:space="0" w:color="000000"/>
              <w:bottom w:val="single" w:sz="6" w:space="0" w:color="000000"/>
              <w:right w:val="single" w:sz="6" w:space="0" w:color="000000"/>
            </w:tcBorders>
            <w:shd w:val="clear" w:color="auto" w:fill="auto"/>
          </w:tcPr>
          <w:p w14:paraId="26AAB26D" w14:textId="77777777" w:rsidR="00A373A0" w:rsidRPr="00F25313" w:rsidRDefault="00A373A0" w:rsidP="00F74BE7">
            <w:pPr>
              <w:pStyle w:val="ListParagraph"/>
              <w:numPr>
                <w:ilvl w:val="0"/>
                <w:numId w:val="354"/>
              </w:numPr>
              <w:tabs>
                <w:tab w:val="center" w:pos="697"/>
              </w:tabs>
              <w:spacing w:before="0" w:after="0" w:line="240" w:lineRule="auto"/>
              <w:ind w:left="57" w:right="57" w:firstLine="0"/>
              <w:jc w:val="both"/>
            </w:pPr>
          </w:p>
        </w:tc>
        <w:tc>
          <w:tcPr>
            <w:tcW w:w="8546" w:type="dxa"/>
            <w:tcBorders>
              <w:top w:val="single" w:sz="6" w:space="0" w:color="000000"/>
              <w:left w:val="single" w:sz="6" w:space="0" w:color="000000"/>
              <w:bottom w:val="single" w:sz="6" w:space="0" w:color="000000"/>
              <w:right w:val="single" w:sz="6" w:space="0" w:color="000000"/>
            </w:tcBorders>
            <w:shd w:val="clear" w:color="auto" w:fill="auto"/>
          </w:tcPr>
          <w:p w14:paraId="7D8BCE45" w14:textId="06C858FA" w:rsidR="00A373A0" w:rsidRPr="00F25313" w:rsidRDefault="00FD7978" w:rsidP="003E73C2">
            <w:pPr>
              <w:spacing w:before="0" w:after="0" w:line="240" w:lineRule="auto"/>
              <w:ind w:left="57" w:right="57"/>
              <w:jc w:val="both"/>
            </w:pPr>
            <w:r w:rsidRPr="00F25313">
              <w:t>Virtualus asistentas privalo suprasti Naudotojo užklausos kontekstą</w:t>
            </w:r>
            <w:r w:rsidR="00760DDB" w:rsidRPr="00F25313">
              <w:t>.</w:t>
            </w:r>
          </w:p>
        </w:tc>
      </w:tr>
      <w:tr w:rsidR="00760DDB" w:rsidRPr="00F25313" w14:paraId="55A2A261" w14:textId="77777777" w:rsidTr="00750C24">
        <w:trPr>
          <w:trHeight w:val="300"/>
        </w:trPr>
        <w:tc>
          <w:tcPr>
            <w:tcW w:w="1410" w:type="dxa"/>
            <w:tcBorders>
              <w:top w:val="single" w:sz="6" w:space="0" w:color="000000"/>
              <w:left w:val="single" w:sz="6" w:space="0" w:color="000000"/>
              <w:bottom w:val="single" w:sz="6" w:space="0" w:color="000000"/>
              <w:right w:val="single" w:sz="6" w:space="0" w:color="000000"/>
            </w:tcBorders>
            <w:shd w:val="clear" w:color="auto" w:fill="auto"/>
          </w:tcPr>
          <w:p w14:paraId="6BF0C0BD" w14:textId="77777777" w:rsidR="00760DDB" w:rsidRPr="00F25313" w:rsidRDefault="00760DDB" w:rsidP="00F74BE7">
            <w:pPr>
              <w:pStyle w:val="ListParagraph"/>
              <w:numPr>
                <w:ilvl w:val="0"/>
                <w:numId w:val="354"/>
              </w:numPr>
              <w:tabs>
                <w:tab w:val="center" w:pos="697"/>
              </w:tabs>
              <w:spacing w:before="0" w:after="0" w:line="240" w:lineRule="auto"/>
              <w:ind w:left="57" w:right="57" w:firstLine="0"/>
              <w:jc w:val="both"/>
            </w:pPr>
          </w:p>
        </w:tc>
        <w:tc>
          <w:tcPr>
            <w:tcW w:w="8546" w:type="dxa"/>
            <w:tcBorders>
              <w:top w:val="single" w:sz="6" w:space="0" w:color="000000"/>
              <w:left w:val="single" w:sz="6" w:space="0" w:color="000000"/>
              <w:bottom w:val="single" w:sz="6" w:space="0" w:color="000000"/>
              <w:right w:val="single" w:sz="6" w:space="0" w:color="000000"/>
            </w:tcBorders>
            <w:shd w:val="clear" w:color="auto" w:fill="auto"/>
          </w:tcPr>
          <w:p w14:paraId="0E1EFB7D" w14:textId="1E0A28BC" w:rsidR="00760DDB" w:rsidRPr="00F25313" w:rsidRDefault="00760DDB" w:rsidP="003E73C2">
            <w:pPr>
              <w:spacing w:before="0" w:after="0" w:line="240" w:lineRule="auto"/>
              <w:ind w:left="57" w:right="57"/>
              <w:jc w:val="both"/>
            </w:pPr>
            <w:r w:rsidRPr="00F25313">
              <w:t xml:space="preserve">Pagal užklausos kontekstą </w:t>
            </w:r>
            <w:r w:rsidR="00345E2B" w:rsidRPr="00F25313">
              <w:t>virtualus asistentas turi atlikti pilno teksto paiešką ir</w:t>
            </w:r>
            <w:r w:rsidRPr="00F25313">
              <w:t xml:space="preserve"> </w:t>
            </w:r>
            <w:r w:rsidR="00345E2B" w:rsidRPr="00F25313">
              <w:t>pateikti</w:t>
            </w:r>
            <w:r w:rsidRPr="00F25313">
              <w:t xml:space="preserve"> Naudotoj</w:t>
            </w:r>
            <w:r w:rsidR="00345E2B" w:rsidRPr="00F25313">
              <w:t>ui nuorodą</w:t>
            </w:r>
            <w:r w:rsidRPr="00F25313">
              <w:t xml:space="preserve"> į labiausiai tinkamą Portalo puslapį.</w:t>
            </w:r>
          </w:p>
        </w:tc>
      </w:tr>
      <w:tr w:rsidR="00345E2B" w:rsidRPr="00F25313" w14:paraId="02D624C7" w14:textId="77777777" w:rsidTr="00750C24">
        <w:trPr>
          <w:trHeight w:val="300"/>
        </w:trPr>
        <w:tc>
          <w:tcPr>
            <w:tcW w:w="1410" w:type="dxa"/>
            <w:tcBorders>
              <w:top w:val="single" w:sz="6" w:space="0" w:color="000000"/>
              <w:left w:val="single" w:sz="6" w:space="0" w:color="000000"/>
              <w:bottom w:val="single" w:sz="6" w:space="0" w:color="000000"/>
              <w:right w:val="single" w:sz="6" w:space="0" w:color="000000"/>
            </w:tcBorders>
            <w:shd w:val="clear" w:color="auto" w:fill="auto"/>
          </w:tcPr>
          <w:p w14:paraId="376C39E9" w14:textId="77777777" w:rsidR="00345E2B" w:rsidRPr="00F25313" w:rsidRDefault="00345E2B" w:rsidP="00F74BE7">
            <w:pPr>
              <w:pStyle w:val="ListParagraph"/>
              <w:numPr>
                <w:ilvl w:val="0"/>
                <w:numId w:val="354"/>
              </w:numPr>
              <w:tabs>
                <w:tab w:val="center" w:pos="697"/>
              </w:tabs>
              <w:spacing w:before="0" w:after="0" w:line="240" w:lineRule="auto"/>
              <w:ind w:left="57" w:right="57" w:firstLine="0"/>
              <w:jc w:val="both"/>
            </w:pPr>
          </w:p>
        </w:tc>
        <w:tc>
          <w:tcPr>
            <w:tcW w:w="8546" w:type="dxa"/>
            <w:tcBorders>
              <w:top w:val="single" w:sz="6" w:space="0" w:color="000000"/>
              <w:left w:val="single" w:sz="6" w:space="0" w:color="000000"/>
              <w:bottom w:val="single" w:sz="6" w:space="0" w:color="000000"/>
              <w:right w:val="single" w:sz="6" w:space="0" w:color="000000"/>
            </w:tcBorders>
            <w:shd w:val="clear" w:color="auto" w:fill="auto"/>
          </w:tcPr>
          <w:p w14:paraId="4DF6743D" w14:textId="31E004A0" w:rsidR="00345E2B" w:rsidRPr="00F25313" w:rsidRDefault="00C705C8" w:rsidP="003E73C2">
            <w:pPr>
              <w:spacing w:before="0" w:after="0" w:line="240" w:lineRule="auto"/>
              <w:ind w:left="57" w:right="57"/>
              <w:jc w:val="both"/>
            </w:pPr>
            <w:r w:rsidRPr="00F25313">
              <w:t xml:space="preserve">Kiti virtualaus asistento reikalavimai turi būti </w:t>
            </w:r>
            <w:r w:rsidR="00C95FE4" w:rsidRPr="00F25313">
              <w:t>išnagrinėti detalioje analizėje su PO.</w:t>
            </w:r>
          </w:p>
        </w:tc>
      </w:tr>
    </w:tbl>
    <w:p w14:paraId="1542AA56" w14:textId="0DD2EA4D" w:rsidR="00CB509E" w:rsidRDefault="3A7B5D58" w:rsidP="005B2581">
      <w:pPr>
        <w:pStyle w:val="Heading2"/>
        <w:rPr>
          <w:lang w:eastAsia="lt-LT"/>
        </w:rPr>
      </w:pPr>
      <w:bookmarkStart w:id="243" w:name="_Ref189666579"/>
      <w:bookmarkStart w:id="244" w:name="_Toc192232320"/>
      <w:bookmarkEnd w:id="239"/>
      <w:bookmarkEnd w:id="240"/>
      <w:bookmarkEnd w:id="241"/>
      <w:r w:rsidRPr="00F25313">
        <w:rPr>
          <w:lang w:eastAsia="lt-LT"/>
        </w:rPr>
        <w:lastRenderedPageBreak/>
        <w:t xml:space="preserve">Reikalavimai </w:t>
      </w:r>
      <w:r w:rsidR="03494823" w:rsidRPr="00F25313">
        <w:rPr>
          <w:lang w:eastAsia="lt-LT"/>
        </w:rPr>
        <w:t xml:space="preserve">VDV </w:t>
      </w:r>
      <w:r w:rsidR="0063126A" w:rsidRPr="00F25313">
        <w:rPr>
          <w:lang w:eastAsia="lt-LT"/>
        </w:rPr>
        <w:t>platform</w:t>
      </w:r>
      <w:r w:rsidR="005B2581" w:rsidRPr="00F25313">
        <w:rPr>
          <w:lang w:eastAsia="lt-LT"/>
        </w:rPr>
        <w:t>ai</w:t>
      </w:r>
      <w:bookmarkEnd w:id="243"/>
      <w:bookmarkEnd w:id="244"/>
    </w:p>
    <w:p w14:paraId="562EF48B" w14:textId="19247751" w:rsidR="00F979D4" w:rsidRPr="00F979D4" w:rsidRDefault="00F979D4" w:rsidP="00BF3CF5">
      <w:pPr>
        <w:pStyle w:val="SL-Tekstas"/>
      </w:pPr>
      <w:r w:rsidRPr="00F25313">
        <w:t>Vis</w:t>
      </w:r>
      <w:r>
        <w:t xml:space="preserve">i VDV platformos reikalavimai </w:t>
      </w:r>
      <w:r w:rsidRPr="00F25313">
        <w:t>turi būti apibrėžiam</w:t>
      </w:r>
      <w:r>
        <w:t>i</w:t>
      </w:r>
      <w:r w:rsidRPr="00F25313">
        <w:t xml:space="preserve"> detalios analizės ir projektavimo etape ir atitinkamai realizuojam</w:t>
      </w:r>
      <w:r>
        <w:t>i</w:t>
      </w:r>
      <w:r w:rsidRPr="00F25313">
        <w:t xml:space="preserve"> Portale.</w:t>
      </w:r>
    </w:p>
    <w:p w14:paraId="2C50DAA0" w14:textId="3200CD1E" w:rsidR="005B02F9" w:rsidRPr="00F25313" w:rsidRDefault="005B02F9" w:rsidP="005B02F9">
      <w:pPr>
        <w:pStyle w:val="Caption"/>
        <w:keepNext/>
      </w:pPr>
      <w:bookmarkStart w:id="245" w:name="_Toc192232531"/>
      <w:r w:rsidRPr="00F25313">
        <w:t xml:space="preserve">Lentelė </w:t>
      </w:r>
      <w:r w:rsidRPr="00F25313">
        <w:fldChar w:fldCharType="begin"/>
      </w:r>
      <w:r w:rsidRPr="00F25313">
        <w:instrText>SEQ Lentelė \* ARABIC</w:instrText>
      </w:r>
      <w:r w:rsidRPr="00F25313">
        <w:fldChar w:fldCharType="separate"/>
      </w:r>
      <w:r w:rsidR="004405C8">
        <w:rPr>
          <w:noProof/>
        </w:rPr>
        <w:t>54</w:t>
      </w:r>
      <w:r w:rsidRPr="00F25313">
        <w:fldChar w:fldCharType="end"/>
      </w:r>
      <w:r w:rsidRPr="00F25313">
        <w:t>. Bendriniai reikalavimai VDV platformos aplikacij</w:t>
      </w:r>
      <w:r w:rsidR="00006025" w:rsidRPr="00F25313">
        <w:t>ų moduliams</w:t>
      </w:r>
      <w:r w:rsidRPr="00F25313">
        <w:t>.</w:t>
      </w:r>
      <w:bookmarkEnd w:id="245"/>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10"/>
        <w:gridCol w:w="8546"/>
      </w:tblGrid>
      <w:tr w:rsidR="005B02F9" w:rsidRPr="00F25313" w14:paraId="2515207F" w14:textId="77777777" w:rsidTr="00417330">
        <w:trPr>
          <w:trHeight w:val="300"/>
        </w:trPr>
        <w:tc>
          <w:tcPr>
            <w:tcW w:w="1410"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0FB3BDA9" w14:textId="77777777" w:rsidR="005B02F9" w:rsidRPr="00F25313" w:rsidRDefault="005B02F9" w:rsidP="00417330">
            <w:pPr>
              <w:spacing w:before="0" w:after="0" w:line="240" w:lineRule="auto"/>
              <w:ind w:left="57" w:right="57"/>
              <w:jc w:val="both"/>
            </w:pPr>
            <w:r w:rsidRPr="00F25313">
              <w:rPr>
                <w:b/>
                <w:bCs/>
              </w:rPr>
              <w:t>Nr.</w:t>
            </w:r>
            <w:r w:rsidRPr="00F25313">
              <w:t> </w:t>
            </w:r>
          </w:p>
        </w:tc>
        <w:tc>
          <w:tcPr>
            <w:tcW w:w="8546"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7D7FA620" w14:textId="77777777" w:rsidR="005B02F9" w:rsidRPr="00F25313" w:rsidRDefault="005B02F9" w:rsidP="00417330">
            <w:pPr>
              <w:spacing w:before="0" w:after="0" w:line="240" w:lineRule="auto"/>
              <w:ind w:left="57" w:right="57"/>
              <w:jc w:val="both"/>
            </w:pPr>
            <w:r w:rsidRPr="00F25313">
              <w:rPr>
                <w:b/>
                <w:bCs/>
              </w:rPr>
              <w:t>Reikalavimo aprašymas</w:t>
            </w:r>
          </w:p>
        </w:tc>
      </w:tr>
      <w:tr w:rsidR="00A0170C" w:rsidRPr="00F25313" w14:paraId="6B083EC9" w14:textId="77777777" w:rsidTr="00417330">
        <w:trPr>
          <w:trHeight w:val="300"/>
        </w:trPr>
        <w:tc>
          <w:tcPr>
            <w:tcW w:w="1410" w:type="dxa"/>
            <w:tcBorders>
              <w:top w:val="single" w:sz="6" w:space="0" w:color="000000"/>
              <w:left w:val="single" w:sz="6" w:space="0" w:color="000000"/>
              <w:bottom w:val="single" w:sz="6" w:space="0" w:color="000000"/>
              <w:right w:val="single" w:sz="6" w:space="0" w:color="000000"/>
            </w:tcBorders>
            <w:shd w:val="clear" w:color="auto" w:fill="auto"/>
          </w:tcPr>
          <w:p w14:paraId="368C802E" w14:textId="77777777" w:rsidR="00A0170C" w:rsidRPr="00F25313" w:rsidRDefault="00A0170C" w:rsidP="00F74BE7">
            <w:pPr>
              <w:pStyle w:val="ListParagraph"/>
              <w:numPr>
                <w:ilvl w:val="0"/>
                <w:numId w:val="387"/>
              </w:numPr>
              <w:tabs>
                <w:tab w:val="center" w:pos="697"/>
              </w:tabs>
              <w:spacing w:before="0" w:after="0" w:line="240" w:lineRule="auto"/>
              <w:ind w:left="57" w:right="57" w:firstLine="0"/>
              <w:jc w:val="both"/>
            </w:pPr>
          </w:p>
        </w:tc>
        <w:tc>
          <w:tcPr>
            <w:tcW w:w="8546" w:type="dxa"/>
            <w:tcBorders>
              <w:top w:val="single" w:sz="6" w:space="0" w:color="000000"/>
              <w:left w:val="single" w:sz="6" w:space="0" w:color="000000"/>
              <w:bottom w:val="single" w:sz="6" w:space="0" w:color="000000"/>
              <w:right w:val="single" w:sz="6" w:space="0" w:color="000000"/>
            </w:tcBorders>
            <w:shd w:val="clear" w:color="auto" w:fill="auto"/>
          </w:tcPr>
          <w:p w14:paraId="471E2899" w14:textId="0CAE5463" w:rsidR="00A0170C" w:rsidRPr="00F25313" w:rsidRDefault="00A0170C" w:rsidP="00417330">
            <w:pPr>
              <w:spacing w:before="0" w:after="0" w:line="240" w:lineRule="auto"/>
              <w:ind w:left="57" w:right="57"/>
              <w:jc w:val="both"/>
            </w:pPr>
            <w:r w:rsidRPr="00F25313">
              <w:t xml:space="preserve">Visos aplikacijos turi palaikyti vieningą metaduomenų modelį, atitinkantį standartus (pvz., DCAT-AP, </w:t>
            </w:r>
            <w:proofErr w:type="spellStart"/>
            <w:r w:rsidRPr="00F25313">
              <w:t>StatDCAT</w:t>
            </w:r>
            <w:proofErr w:type="spellEnd"/>
            <w:r w:rsidRPr="00F25313">
              <w:t>-AP, SKOS).</w:t>
            </w:r>
          </w:p>
        </w:tc>
      </w:tr>
      <w:tr w:rsidR="00A0170C" w:rsidRPr="00F25313" w14:paraId="15399BB3" w14:textId="77777777" w:rsidTr="00417330">
        <w:trPr>
          <w:trHeight w:val="300"/>
        </w:trPr>
        <w:tc>
          <w:tcPr>
            <w:tcW w:w="1410" w:type="dxa"/>
            <w:tcBorders>
              <w:top w:val="single" w:sz="6" w:space="0" w:color="000000"/>
              <w:left w:val="single" w:sz="6" w:space="0" w:color="000000"/>
              <w:bottom w:val="single" w:sz="6" w:space="0" w:color="000000"/>
              <w:right w:val="single" w:sz="6" w:space="0" w:color="000000"/>
            </w:tcBorders>
            <w:shd w:val="clear" w:color="auto" w:fill="auto"/>
          </w:tcPr>
          <w:p w14:paraId="365D909E" w14:textId="77777777" w:rsidR="00A0170C" w:rsidRPr="00F25313" w:rsidRDefault="00A0170C" w:rsidP="00F74BE7">
            <w:pPr>
              <w:pStyle w:val="ListParagraph"/>
              <w:numPr>
                <w:ilvl w:val="0"/>
                <w:numId w:val="387"/>
              </w:numPr>
              <w:tabs>
                <w:tab w:val="center" w:pos="697"/>
              </w:tabs>
              <w:spacing w:before="0" w:after="0" w:line="240" w:lineRule="auto"/>
              <w:ind w:left="57" w:right="57" w:firstLine="0"/>
              <w:jc w:val="both"/>
            </w:pPr>
          </w:p>
        </w:tc>
        <w:tc>
          <w:tcPr>
            <w:tcW w:w="8546" w:type="dxa"/>
            <w:tcBorders>
              <w:top w:val="single" w:sz="6" w:space="0" w:color="000000"/>
              <w:left w:val="single" w:sz="6" w:space="0" w:color="000000"/>
              <w:bottom w:val="single" w:sz="6" w:space="0" w:color="000000"/>
              <w:right w:val="single" w:sz="6" w:space="0" w:color="000000"/>
            </w:tcBorders>
            <w:shd w:val="clear" w:color="auto" w:fill="auto"/>
          </w:tcPr>
          <w:p w14:paraId="3E81D0F2" w14:textId="16E808A6" w:rsidR="00A0170C" w:rsidRPr="00F25313" w:rsidRDefault="00A0170C" w:rsidP="00417330">
            <w:pPr>
              <w:spacing w:before="0" w:after="0" w:line="240" w:lineRule="auto"/>
              <w:ind w:left="57" w:right="57"/>
              <w:jc w:val="both"/>
            </w:pPr>
            <w:r w:rsidRPr="00F25313">
              <w:t>Turi būti įgyvendintos kūrimo, skaitymo, atnaujinimo ir trynimo (CRUD) funkcijos tiek visos lentelės, tiek pavienių įrašų lygiu.</w:t>
            </w:r>
          </w:p>
        </w:tc>
      </w:tr>
      <w:tr w:rsidR="00A0170C" w:rsidRPr="00F25313" w14:paraId="7747E780" w14:textId="77777777" w:rsidTr="00417330">
        <w:trPr>
          <w:trHeight w:val="300"/>
        </w:trPr>
        <w:tc>
          <w:tcPr>
            <w:tcW w:w="1410" w:type="dxa"/>
            <w:tcBorders>
              <w:top w:val="single" w:sz="6" w:space="0" w:color="000000"/>
              <w:left w:val="single" w:sz="6" w:space="0" w:color="000000"/>
              <w:bottom w:val="single" w:sz="6" w:space="0" w:color="000000"/>
              <w:right w:val="single" w:sz="6" w:space="0" w:color="000000"/>
            </w:tcBorders>
            <w:shd w:val="clear" w:color="auto" w:fill="auto"/>
            <w:hideMark/>
          </w:tcPr>
          <w:p w14:paraId="5E16D5F3" w14:textId="77777777" w:rsidR="00A0170C" w:rsidRPr="00F25313" w:rsidRDefault="00A0170C" w:rsidP="00F74BE7">
            <w:pPr>
              <w:pStyle w:val="ListParagraph"/>
              <w:numPr>
                <w:ilvl w:val="0"/>
                <w:numId w:val="387"/>
              </w:numPr>
              <w:tabs>
                <w:tab w:val="center" w:pos="697"/>
              </w:tabs>
              <w:spacing w:before="0" w:after="0" w:line="240" w:lineRule="auto"/>
              <w:ind w:left="57" w:right="57" w:firstLine="0"/>
              <w:jc w:val="both"/>
            </w:pPr>
          </w:p>
        </w:tc>
        <w:tc>
          <w:tcPr>
            <w:tcW w:w="8546" w:type="dxa"/>
            <w:tcBorders>
              <w:top w:val="single" w:sz="6" w:space="0" w:color="000000"/>
              <w:left w:val="single" w:sz="6" w:space="0" w:color="000000"/>
              <w:bottom w:val="single" w:sz="6" w:space="0" w:color="000000"/>
              <w:right w:val="single" w:sz="6" w:space="0" w:color="000000"/>
            </w:tcBorders>
            <w:shd w:val="clear" w:color="auto" w:fill="auto"/>
          </w:tcPr>
          <w:p w14:paraId="2D1AC6C3" w14:textId="5EA081FF" w:rsidR="00A0170C" w:rsidRPr="00F25313" w:rsidRDefault="00A0170C" w:rsidP="00417330">
            <w:pPr>
              <w:spacing w:before="0" w:after="0" w:line="240" w:lineRule="auto"/>
              <w:ind w:left="57" w:right="57"/>
              <w:jc w:val="both"/>
            </w:pPr>
            <w:r w:rsidRPr="00F25313">
              <w:t xml:space="preserve">Turi būti įgyvendintas duomenų modelio ir pačių duomenų </w:t>
            </w:r>
            <w:proofErr w:type="spellStart"/>
            <w:r w:rsidRPr="00F25313">
              <w:t>validavimas</w:t>
            </w:r>
            <w:proofErr w:type="spellEnd"/>
            <w:r w:rsidRPr="00F25313">
              <w:t xml:space="preserve"> (pirminių ir užsienio raktų </w:t>
            </w:r>
            <w:proofErr w:type="spellStart"/>
            <w:r w:rsidRPr="00F25313">
              <w:t>validavimas</w:t>
            </w:r>
            <w:proofErr w:type="spellEnd"/>
            <w:r w:rsidRPr="00F25313">
              <w:t>, metaduomenų validacija naudojant SHACL, privalomų laukų tikrinimas, ir kita).</w:t>
            </w:r>
          </w:p>
        </w:tc>
      </w:tr>
      <w:tr w:rsidR="00A0170C" w:rsidRPr="00F25313" w14:paraId="4E63AA9C" w14:textId="77777777" w:rsidTr="00417330">
        <w:trPr>
          <w:trHeight w:val="300"/>
        </w:trPr>
        <w:tc>
          <w:tcPr>
            <w:tcW w:w="1410" w:type="dxa"/>
            <w:tcBorders>
              <w:top w:val="single" w:sz="6" w:space="0" w:color="000000"/>
              <w:left w:val="single" w:sz="6" w:space="0" w:color="000000"/>
              <w:bottom w:val="single" w:sz="6" w:space="0" w:color="000000"/>
              <w:right w:val="single" w:sz="6" w:space="0" w:color="000000"/>
            </w:tcBorders>
            <w:shd w:val="clear" w:color="auto" w:fill="auto"/>
          </w:tcPr>
          <w:p w14:paraId="1C891057" w14:textId="77777777" w:rsidR="00A0170C" w:rsidRPr="00F25313" w:rsidRDefault="00A0170C" w:rsidP="00F74BE7">
            <w:pPr>
              <w:pStyle w:val="ListParagraph"/>
              <w:numPr>
                <w:ilvl w:val="0"/>
                <w:numId w:val="387"/>
              </w:numPr>
              <w:tabs>
                <w:tab w:val="center" w:pos="697"/>
              </w:tabs>
              <w:spacing w:before="0" w:after="0" w:line="240" w:lineRule="auto"/>
              <w:ind w:left="57" w:right="57" w:firstLine="0"/>
              <w:jc w:val="both"/>
            </w:pPr>
          </w:p>
        </w:tc>
        <w:tc>
          <w:tcPr>
            <w:tcW w:w="8546" w:type="dxa"/>
            <w:tcBorders>
              <w:top w:val="single" w:sz="6" w:space="0" w:color="000000"/>
              <w:left w:val="single" w:sz="6" w:space="0" w:color="000000"/>
              <w:bottom w:val="single" w:sz="6" w:space="0" w:color="000000"/>
              <w:right w:val="single" w:sz="6" w:space="0" w:color="000000"/>
            </w:tcBorders>
            <w:shd w:val="clear" w:color="auto" w:fill="auto"/>
          </w:tcPr>
          <w:p w14:paraId="51449061" w14:textId="4EA80E98" w:rsidR="00A0170C" w:rsidRPr="00F25313" w:rsidRDefault="00A0170C" w:rsidP="00417330">
            <w:pPr>
              <w:spacing w:before="0" w:after="0" w:line="240" w:lineRule="auto"/>
              <w:ind w:left="57" w:right="57"/>
              <w:jc w:val="both"/>
            </w:pPr>
            <w:r w:rsidRPr="00F25313">
              <w:t xml:space="preserve">Turi būti užtikrintas duomenų </w:t>
            </w:r>
            <w:proofErr w:type="spellStart"/>
            <w:r w:rsidRPr="00F25313">
              <w:t>versijavimas</w:t>
            </w:r>
            <w:proofErr w:type="spellEnd"/>
            <w:r w:rsidRPr="00F25313">
              <w:t xml:space="preserve"> su pokyčių istorija.</w:t>
            </w:r>
          </w:p>
        </w:tc>
      </w:tr>
      <w:tr w:rsidR="00A0170C" w:rsidRPr="00F25313" w14:paraId="56D3F414" w14:textId="77777777" w:rsidTr="00417330">
        <w:trPr>
          <w:trHeight w:val="300"/>
        </w:trPr>
        <w:tc>
          <w:tcPr>
            <w:tcW w:w="1410" w:type="dxa"/>
            <w:tcBorders>
              <w:top w:val="single" w:sz="6" w:space="0" w:color="000000"/>
              <w:left w:val="single" w:sz="6" w:space="0" w:color="000000"/>
              <w:bottom w:val="single" w:sz="6" w:space="0" w:color="000000"/>
              <w:right w:val="single" w:sz="6" w:space="0" w:color="000000"/>
            </w:tcBorders>
            <w:shd w:val="clear" w:color="auto" w:fill="auto"/>
          </w:tcPr>
          <w:p w14:paraId="6095068D" w14:textId="77777777" w:rsidR="00A0170C" w:rsidRPr="00F25313" w:rsidRDefault="00A0170C" w:rsidP="00F74BE7">
            <w:pPr>
              <w:pStyle w:val="ListParagraph"/>
              <w:numPr>
                <w:ilvl w:val="0"/>
                <w:numId w:val="387"/>
              </w:numPr>
              <w:tabs>
                <w:tab w:val="center" w:pos="697"/>
              </w:tabs>
              <w:spacing w:before="0" w:after="0" w:line="240" w:lineRule="auto"/>
              <w:ind w:left="57" w:right="57" w:firstLine="0"/>
              <w:jc w:val="both"/>
            </w:pPr>
          </w:p>
        </w:tc>
        <w:tc>
          <w:tcPr>
            <w:tcW w:w="8546" w:type="dxa"/>
            <w:tcBorders>
              <w:top w:val="single" w:sz="6" w:space="0" w:color="000000"/>
              <w:left w:val="single" w:sz="6" w:space="0" w:color="000000"/>
              <w:bottom w:val="single" w:sz="6" w:space="0" w:color="000000"/>
              <w:right w:val="single" w:sz="6" w:space="0" w:color="000000"/>
            </w:tcBorders>
            <w:shd w:val="clear" w:color="auto" w:fill="auto"/>
          </w:tcPr>
          <w:p w14:paraId="50292DEE" w14:textId="2044B9D5" w:rsidR="00A0170C" w:rsidRPr="00F25313" w:rsidRDefault="00A0170C" w:rsidP="00417330">
            <w:pPr>
              <w:spacing w:before="0" w:after="0" w:line="240" w:lineRule="auto"/>
              <w:ind w:left="57" w:right="57"/>
              <w:jc w:val="both"/>
            </w:pPr>
            <w:r w:rsidRPr="00F25313">
              <w:t>Turi būti realizuota galimybė archyvuoti senesnes duomenų versijas.</w:t>
            </w:r>
          </w:p>
        </w:tc>
      </w:tr>
      <w:tr w:rsidR="00A0170C" w:rsidRPr="00F25313" w14:paraId="02E2D3BF" w14:textId="77777777" w:rsidTr="00417330">
        <w:trPr>
          <w:trHeight w:val="300"/>
        </w:trPr>
        <w:tc>
          <w:tcPr>
            <w:tcW w:w="1410" w:type="dxa"/>
            <w:tcBorders>
              <w:top w:val="single" w:sz="6" w:space="0" w:color="000000"/>
              <w:left w:val="single" w:sz="6" w:space="0" w:color="000000"/>
              <w:bottom w:val="single" w:sz="6" w:space="0" w:color="000000"/>
              <w:right w:val="single" w:sz="6" w:space="0" w:color="000000"/>
            </w:tcBorders>
            <w:shd w:val="clear" w:color="auto" w:fill="auto"/>
          </w:tcPr>
          <w:p w14:paraId="471175E7" w14:textId="77777777" w:rsidR="00A0170C" w:rsidRPr="00F25313" w:rsidRDefault="00A0170C" w:rsidP="00F74BE7">
            <w:pPr>
              <w:pStyle w:val="ListParagraph"/>
              <w:numPr>
                <w:ilvl w:val="0"/>
                <w:numId w:val="387"/>
              </w:numPr>
              <w:tabs>
                <w:tab w:val="center" w:pos="697"/>
              </w:tabs>
              <w:spacing w:before="0" w:after="0" w:line="240" w:lineRule="auto"/>
              <w:ind w:left="57" w:right="57" w:firstLine="0"/>
              <w:jc w:val="both"/>
            </w:pPr>
          </w:p>
        </w:tc>
        <w:tc>
          <w:tcPr>
            <w:tcW w:w="8546" w:type="dxa"/>
            <w:tcBorders>
              <w:top w:val="single" w:sz="6" w:space="0" w:color="000000"/>
              <w:left w:val="single" w:sz="6" w:space="0" w:color="000000"/>
              <w:bottom w:val="single" w:sz="6" w:space="0" w:color="000000"/>
              <w:right w:val="single" w:sz="6" w:space="0" w:color="000000"/>
            </w:tcBorders>
            <w:shd w:val="clear" w:color="auto" w:fill="auto"/>
          </w:tcPr>
          <w:p w14:paraId="03E4FDA2" w14:textId="0799E757" w:rsidR="00A0170C" w:rsidRPr="00F25313" w:rsidRDefault="00A0170C" w:rsidP="00417330">
            <w:pPr>
              <w:spacing w:before="0" w:after="0" w:line="240" w:lineRule="auto"/>
              <w:ind w:left="57" w:right="57"/>
              <w:jc w:val="both"/>
            </w:pPr>
            <w:r w:rsidRPr="00F25313">
              <w:t>Aplikacijos turi palaikyti daugiakalbystę.</w:t>
            </w:r>
          </w:p>
        </w:tc>
      </w:tr>
      <w:tr w:rsidR="00A0170C" w:rsidRPr="00F25313" w14:paraId="6ACCB9A9" w14:textId="77777777" w:rsidTr="00417330">
        <w:trPr>
          <w:trHeight w:val="300"/>
        </w:trPr>
        <w:tc>
          <w:tcPr>
            <w:tcW w:w="1410" w:type="dxa"/>
            <w:tcBorders>
              <w:top w:val="single" w:sz="6" w:space="0" w:color="000000"/>
              <w:left w:val="single" w:sz="6" w:space="0" w:color="000000"/>
              <w:bottom w:val="single" w:sz="6" w:space="0" w:color="000000"/>
              <w:right w:val="single" w:sz="6" w:space="0" w:color="000000"/>
            </w:tcBorders>
            <w:shd w:val="clear" w:color="auto" w:fill="auto"/>
          </w:tcPr>
          <w:p w14:paraId="46703911" w14:textId="77777777" w:rsidR="00A0170C" w:rsidRPr="00F25313" w:rsidRDefault="00A0170C" w:rsidP="00F74BE7">
            <w:pPr>
              <w:pStyle w:val="ListParagraph"/>
              <w:numPr>
                <w:ilvl w:val="0"/>
                <w:numId w:val="387"/>
              </w:numPr>
              <w:tabs>
                <w:tab w:val="center" w:pos="697"/>
              </w:tabs>
              <w:spacing w:before="0" w:after="0" w:line="240" w:lineRule="auto"/>
              <w:ind w:left="57" w:right="57" w:firstLine="0"/>
              <w:jc w:val="both"/>
            </w:pPr>
          </w:p>
        </w:tc>
        <w:tc>
          <w:tcPr>
            <w:tcW w:w="8546" w:type="dxa"/>
            <w:tcBorders>
              <w:top w:val="single" w:sz="6" w:space="0" w:color="000000"/>
              <w:left w:val="single" w:sz="6" w:space="0" w:color="000000"/>
              <w:bottom w:val="single" w:sz="6" w:space="0" w:color="000000"/>
              <w:right w:val="single" w:sz="6" w:space="0" w:color="000000"/>
            </w:tcBorders>
            <w:shd w:val="clear" w:color="auto" w:fill="auto"/>
          </w:tcPr>
          <w:p w14:paraId="5A4A2DD2" w14:textId="364CA89B" w:rsidR="00A0170C" w:rsidRPr="00F25313" w:rsidRDefault="00A0170C" w:rsidP="00417330">
            <w:pPr>
              <w:spacing w:before="0" w:after="0" w:line="240" w:lineRule="auto"/>
              <w:ind w:left="57" w:right="57"/>
              <w:jc w:val="both"/>
            </w:pPr>
            <w:r w:rsidRPr="00F25313">
              <w:t>Turi būti įgyvendinta pilno teksto ir filtravimo paieška.</w:t>
            </w:r>
          </w:p>
        </w:tc>
      </w:tr>
      <w:tr w:rsidR="00A0170C" w:rsidRPr="00F25313" w14:paraId="196F5268" w14:textId="77777777" w:rsidTr="00417330">
        <w:trPr>
          <w:trHeight w:val="300"/>
        </w:trPr>
        <w:tc>
          <w:tcPr>
            <w:tcW w:w="1410" w:type="dxa"/>
            <w:tcBorders>
              <w:top w:val="single" w:sz="6" w:space="0" w:color="000000"/>
              <w:left w:val="single" w:sz="6" w:space="0" w:color="000000"/>
              <w:bottom w:val="single" w:sz="6" w:space="0" w:color="000000"/>
              <w:right w:val="single" w:sz="6" w:space="0" w:color="000000"/>
            </w:tcBorders>
            <w:shd w:val="clear" w:color="auto" w:fill="auto"/>
          </w:tcPr>
          <w:p w14:paraId="69E62294" w14:textId="77777777" w:rsidR="00A0170C" w:rsidRPr="00F25313" w:rsidRDefault="00A0170C" w:rsidP="00F74BE7">
            <w:pPr>
              <w:pStyle w:val="ListParagraph"/>
              <w:numPr>
                <w:ilvl w:val="0"/>
                <w:numId w:val="387"/>
              </w:numPr>
              <w:tabs>
                <w:tab w:val="center" w:pos="697"/>
              </w:tabs>
              <w:spacing w:before="0" w:after="0" w:line="240" w:lineRule="auto"/>
              <w:ind w:left="57" w:right="57" w:firstLine="0"/>
              <w:jc w:val="both"/>
            </w:pPr>
          </w:p>
        </w:tc>
        <w:tc>
          <w:tcPr>
            <w:tcW w:w="8546" w:type="dxa"/>
            <w:tcBorders>
              <w:top w:val="single" w:sz="6" w:space="0" w:color="000000"/>
              <w:left w:val="single" w:sz="6" w:space="0" w:color="000000"/>
              <w:bottom w:val="single" w:sz="6" w:space="0" w:color="000000"/>
              <w:right w:val="single" w:sz="6" w:space="0" w:color="000000"/>
            </w:tcBorders>
            <w:shd w:val="clear" w:color="auto" w:fill="auto"/>
          </w:tcPr>
          <w:p w14:paraId="3CC9813A" w14:textId="35ED1E65" w:rsidR="00A0170C" w:rsidRPr="00F25313" w:rsidRDefault="00A0170C" w:rsidP="00417330">
            <w:pPr>
              <w:spacing w:before="0" w:after="0" w:line="240" w:lineRule="auto"/>
              <w:ind w:left="57" w:right="57"/>
              <w:jc w:val="both"/>
            </w:pPr>
            <w:r w:rsidRPr="00F25313">
              <w:t>Turi būti užtikrintas duomenų hierarchinis išdėstymas.</w:t>
            </w:r>
          </w:p>
        </w:tc>
      </w:tr>
      <w:tr w:rsidR="00A0170C" w:rsidRPr="00F25313" w14:paraId="58874D07" w14:textId="77777777" w:rsidTr="00417330">
        <w:trPr>
          <w:trHeight w:val="300"/>
        </w:trPr>
        <w:tc>
          <w:tcPr>
            <w:tcW w:w="1410" w:type="dxa"/>
            <w:tcBorders>
              <w:top w:val="single" w:sz="6" w:space="0" w:color="000000"/>
              <w:left w:val="single" w:sz="6" w:space="0" w:color="000000"/>
              <w:bottom w:val="single" w:sz="6" w:space="0" w:color="000000"/>
              <w:right w:val="single" w:sz="6" w:space="0" w:color="000000"/>
            </w:tcBorders>
            <w:shd w:val="clear" w:color="auto" w:fill="auto"/>
          </w:tcPr>
          <w:p w14:paraId="3D0560F5" w14:textId="77777777" w:rsidR="00A0170C" w:rsidRPr="00F25313" w:rsidRDefault="00A0170C" w:rsidP="00F74BE7">
            <w:pPr>
              <w:pStyle w:val="ListParagraph"/>
              <w:numPr>
                <w:ilvl w:val="0"/>
                <w:numId w:val="387"/>
              </w:numPr>
              <w:tabs>
                <w:tab w:val="center" w:pos="697"/>
              </w:tabs>
              <w:spacing w:before="0" w:after="0" w:line="240" w:lineRule="auto"/>
              <w:ind w:left="57" w:right="57" w:firstLine="0"/>
              <w:jc w:val="both"/>
            </w:pPr>
          </w:p>
        </w:tc>
        <w:tc>
          <w:tcPr>
            <w:tcW w:w="8546" w:type="dxa"/>
            <w:tcBorders>
              <w:top w:val="single" w:sz="6" w:space="0" w:color="000000"/>
              <w:left w:val="single" w:sz="6" w:space="0" w:color="000000"/>
              <w:bottom w:val="single" w:sz="6" w:space="0" w:color="000000"/>
              <w:right w:val="single" w:sz="6" w:space="0" w:color="000000"/>
            </w:tcBorders>
            <w:shd w:val="clear" w:color="auto" w:fill="auto"/>
          </w:tcPr>
          <w:p w14:paraId="12657006" w14:textId="64B3EB98" w:rsidR="00A0170C" w:rsidRPr="00F25313" w:rsidRDefault="00A0170C" w:rsidP="00417330">
            <w:pPr>
              <w:spacing w:before="0" w:after="0" w:line="240" w:lineRule="auto"/>
              <w:ind w:left="57" w:right="57"/>
              <w:jc w:val="both"/>
            </w:pPr>
            <w:r w:rsidRPr="00F25313">
              <w:t xml:space="preserve">Turi būti realizuotas vartotojų veiksmų </w:t>
            </w:r>
            <w:proofErr w:type="spellStart"/>
            <w:r w:rsidRPr="00F25313">
              <w:t>žurnalizavimas</w:t>
            </w:r>
            <w:proofErr w:type="spellEnd"/>
            <w:r w:rsidRPr="00F25313">
              <w:t xml:space="preserve"> (</w:t>
            </w:r>
            <w:proofErr w:type="spellStart"/>
            <w:r w:rsidRPr="00F25313">
              <w:t>logavimas</w:t>
            </w:r>
            <w:proofErr w:type="spellEnd"/>
            <w:r w:rsidRPr="00F25313">
              <w:t>).</w:t>
            </w:r>
          </w:p>
        </w:tc>
      </w:tr>
      <w:tr w:rsidR="00A0170C" w:rsidRPr="00F25313" w14:paraId="1EDC4854" w14:textId="77777777" w:rsidTr="00417330">
        <w:trPr>
          <w:trHeight w:val="300"/>
        </w:trPr>
        <w:tc>
          <w:tcPr>
            <w:tcW w:w="1410" w:type="dxa"/>
            <w:tcBorders>
              <w:top w:val="single" w:sz="6" w:space="0" w:color="000000"/>
              <w:left w:val="single" w:sz="6" w:space="0" w:color="000000"/>
              <w:bottom w:val="single" w:sz="6" w:space="0" w:color="000000"/>
              <w:right w:val="single" w:sz="6" w:space="0" w:color="000000"/>
            </w:tcBorders>
            <w:shd w:val="clear" w:color="auto" w:fill="auto"/>
          </w:tcPr>
          <w:p w14:paraId="6C3F0501" w14:textId="77777777" w:rsidR="00A0170C" w:rsidRPr="00F25313" w:rsidRDefault="00A0170C" w:rsidP="00F74BE7">
            <w:pPr>
              <w:pStyle w:val="ListParagraph"/>
              <w:numPr>
                <w:ilvl w:val="0"/>
                <w:numId w:val="387"/>
              </w:numPr>
              <w:tabs>
                <w:tab w:val="center" w:pos="697"/>
              </w:tabs>
              <w:spacing w:before="0" w:after="0" w:line="240" w:lineRule="auto"/>
              <w:ind w:left="57" w:right="57" w:firstLine="0"/>
              <w:jc w:val="both"/>
            </w:pPr>
          </w:p>
        </w:tc>
        <w:tc>
          <w:tcPr>
            <w:tcW w:w="8546" w:type="dxa"/>
            <w:tcBorders>
              <w:top w:val="single" w:sz="6" w:space="0" w:color="000000"/>
              <w:left w:val="single" w:sz="6" w:space="0" w:color="000000"/>
              <w:bottom w:val="single" w:sz="6" w:space="0" w:color="000000"/>
              <w:right w:val="single" w:sz="6" w:space="0" w:color="000000"/>
            </w:tcBorders>
            <w:shd w:val="clear" w:color="auto" w:fill="auto"/>
          </w:tcPr>
          <w:p w14:paraId="48AFE475" w14:textId="65621D6D" w:rsidR="00A0170C" w:rsidRPr="00F25313" w:rsidRDefault="00A0170C" w:rsidP="00417330">
            <w:pPr>
              <w:spacing w:before="0" w:after="0" w:line="240" w:lineRule="auto"/>
              <w:ind w:left="57" w:right="57"/>
              <w:jc w:val="both"/>
            </w:pPr>
            <w:r w:rsidRPr="00F25313">
              <w:t>Turi būti įgyvendintos API sąsajos, leidžiančios eksportuoti duomenis į įvairius formatus (JSON, CSV, XML, ir kitus) ir importuoti iš struktūrizuotų šaltinių.</w:t>
            </w:r>
          </w:p>
        </w:tc>
      </w:tr>
      <w:tr w:rsidR="00A0170C" w:rsidRPr="00F25313" w14:paraId="4ED19E18" w14:textId="77777777" w:rsidTr="00417330">
        <w:trPr>
          <w:trHeight w:val="300"/>
        </w:trPr>
        <w:tc>
          <w:tcPr>
            <w:tcW w:w="1410" w:type="dxa"/>
            <w:tcBorders>
              <w:top w:val="single" w:sz="6" w:space="0" w:color="000000"/>
              <w:left w:val="single" w:sz="6" w:space="0" w:color="000000"/>
              <w:bottom w:val="single" w:sz="6" w:space="0" w:color="000000"/>
              <w:right w:val="single" w:sz="6" w:space="0" w:color="000000"/>
            </w:tcBorders>
            <w:shd w:val="clear" w:color="auto" w:fill="auto"/>
          </w:tcPr>
          <w:p w14:paraId="7D023BFB" w14:textId="77777777" w:rsidR="00A0170C" w:rsidRPr="00F25313" w:rsidRDefault="00A0170C" w:rsidP="00F74BE7">
            <w:pPr>
              <w:pStyle w:val="ListParagraph"/>
              <w:numPr>
                <w:ilvl w:val="0"/>
                <w:numId w:val="387"/>
              </w:numPr>
              <w:tabs>
                <w:tab w:val="center" w:pos="697"/>
              </w:tabs>
              <w:spacing w:before="0" w:after="0" w:line="240" w:lineRule="auto"/>
              <w:ind w:left="57" w:right="57" w:firstLine="0"/>
              <w:jc w:val="both"/>
            </w:pPr>
          </w:p>
        </w:tc>
        <w:tc>
          <w:tcPr>
            <w:tcW w:w="8546" w:type="dxa"/>
            <w:tcBorders>
              <w:top w:val="single" w:sz="6" w:space="0" w:color="000000"/>
              <w:left w:val="single" w:sz="6" w:space="0" w:color="000000"/>
              <w:bottom w:val="single" w:sz="6" w:space="0" w:color="000000"/>
              <w:right w:val="single" w:sz="6" w:space="0" w:color="000000"/>
            </w:tcBorders>
            <w:shd w:val="clear" w:color="auto" w:fill="auto"/>
          </w:tcPr>
          <w:p w14:paraId="59C3FD19" w14:textId="000FDE6E" w:rsidR="00A0170C" w:rsidRPr="00F25313" w:rsidRDefault="00A0170C" w:rsidP="00417330">
            <w:pPr>
              <w:spacing w:before="0" w:after="0" w:line="240" w:lineRule="auto"/>
              <w:ind w:left="57" w:right="57"/>
              <w:jc w:val="both"/>
            </w:pPr>
            <w:r w:rsidRPr="00F25313">
              <w:t>Turi būti realizuota sąsaja su terminologijos ir klasifikatorių sistemomis, užtikrinanti žinių struktūrų integraciją.</w:t>
            </w:r>
          </w:p>
        </w:tc>
      </w:tr>
      <w:tr w:rsidR="00A0170C" w:rsidRPr="00F25313" w14:paraId="4154D150" w14:textId="77777777" w:rsidTr="00417330">
        <w:trPr>
          <w:trHeight w:val="300"/>
        </w:trPr>
        <w:tc>
          <w:tcPr>
            <w:tcW w:w="1410" w:type="dxa"/>
            <w:tcBorders>
              <w:top w:val="single" w:sz="6" w:space="0" w:color="000000"/>
              <w:left w:val="single" w:sz="6" w:space="0" w:color="000000"/>
              <w:bottom w:val="single" w:sz="6" w:space="0" w:color="000000"/>
              <w:right w:val="single" w:sz="6" w:space="0" w:color="000000"/>
            </w:tcBorders>
            <w:shd w:val="clear" w:color="auto" w:fill="auto"/>
          </w:tcPr>
          <w:p w14:paraId="0B5EF174" w14:textId="77777777" w:rsidR="00A0170C" w:rsidRPr="00F25313" w:rsidRDefault="00A0170C" w:rsidP="00F74BE7">
            <w:pPr>
              <w:pStyle w:val="ListParagraph"/>
              <w:numPr>
                <w:ilvl w:val="0"/>
                <w:numId w:val="387"/>
              </w:numPr>
              <w:tabs>
                <w:tab w:val="center" w:pos="697"/>
              </w:tabs>
              <w:spacing w:before="0" w:after="0" w:line="240" w:lineRule="auto"/>
              <w:ind w:left="57" w:right="57" w:firstLine="0"/>
              <w:jc w:val="both"/>
            </w:pPr>
          </w:p>
        </w:tc>
        <w:tc>
          <w:tcPr>
            <w:tcW w:w="8546" w:type="dxa"/>
            <w:tcBorders>
              <w:top w:val="single" w:sz="6" w:space="0" w:color="000000"/>
              <w:left w:val="single" w:sz="6" w:space="0" w:color="000000"/>
              <w:bottom w:val="single" w:sz="6" w:space="0" w:color="000000"/>
              <w:right w:val="single" w:sz="6" w:space="0" w:color="000000"/>
            </w:tcBorders>
            <w:shd w:val="clear" w:color="auto" w:fill="auto"/>
          </w:tcPr>
          <w:p w14:paraId="5461A71C" w14:textId="26450E33" w:rsidR="00A0170C" w:rsidRPr="00F25313" w:rsidRDefault="00A0170C" w:rsidP="00417330">
            <w:pPr>
              <w:spacing w:before="0" w:after="0" w:line="240" w:lineRule="auto"/>
              <w:ind w:left="57" w:right="57"/>
              <w:jc w:val="both"/>
            </w:pPr>
            <w:r w:rsidRPr="00F25313">
              <w:t xml:space="preserve">Turi būti realizuota duomenų ir </w:t>
            </w:r>
            <w:r w:rsidR="000770C5" w:rsidRPr="00F25313">
              <w:t>metaduomenų</w:t>
            </w:r>
            <w:r w:rsidRPr="00F25313">
              <w:t xml:space="preserve"> atidavimo funkcija iš VDV platformos į kitas sistemas.</w:t>
            </w:r>
          </w:p>
        </w:tc>
      </w:tr>
      <w:tr w:rsidR="00A0170C" w:rsidRPr="00F25313" w14:paraId="7A7232CF" w14:textId="77777777" w:rsidTr="00417330">
        <w:trPr>
          <w:trHeight w:val="300"/>
        </w:trPr>
        <w:tc>
          <w:tcPr>
            <w:tcW w:w="1410" w:type="dxa"/>
            <w:tcBorders>
              <w:top w:val="single" w:sz="6" w:space="0" w:color="000000"/>
              <w:left w:val="single" w:sz="6" w:space="0" w:color="000000"/>
              <w:bottom w:val="single" w:sz="6" w:space="0" w:color="000000"/>
              <w:right w:val="single" w:sz="6" w:space="0" w:color="000000"/>
            </w:tcBorders>
            <w:shd w:val="clear" w:color="auto" w:fill="auto"/>
          </w:tcPr>
          <w:p w14:paraId="4CEA1DD4" w14:textId="77777777" w:rsidR="00A0170C" w:rsidRPr="00F25313" w:rsidRDefault="00A0170C" w:rsidP="00F74BE7">
            <w:pPr>
              <w:pStyle w:val="ListParagraph"/>
              <w:numPr>
                <w:ilvl w:val="0"/>
                <w:numId w:val="387"/>
              </w:numPr>
              <w:tabs>
                <w:tab w:val="center" w:pos="697"/>
              </w:tabs>
              <w:spacing w:before="0" w:after="0" w:line="240" w:lineRule="auto"/>
              <w:ind w:left="57" w:right="57" w:firstLine="0"/>
              <w:jc w:val="both"/>
            </w:pPr>
          </w:p>
        </w:tc>
        <w:tc>
          <w:tcPr>
            <w:tcW w:w="8546" w:type="dxa"/>
            <w:tcBorders>
              <w:top w:val="single" w:sz="6" w:space="0" w:color="000000"/>
              <w:left w:val="single" w:sz="6" w:space="0" w:color="000000"/>
              <w:bottom w:val="single" w:sz="6" w:space="0" w:color="000000"/>
              <w:right w:val="single" w:sz="6" w:space="0" w:color="000000"/>
            </w:tcBorders>
            <w:shd w:val="clear" w:color="auto" w:fill="auto"/>
          </w:tcPr>
          <w:p w14:paraId="4C8737BD" w14:textId="29235162" w:rsidR="00A0170C" w:rsidRPr="00F25313" w:rsidRDefault="00A0170C" w:rsidP="00417330">
            <w:pPr>
              <w:spacing w:before="0" w:after="0" w:line="240" w:lineRule="auto"/>
              <w:ind w:left="57" w:right="57"/>
              <w:jc w:val="both"/>
            </w:pPr>
            <w:r w:rsidRPr="00F25313">
              <w:t>Turi būti realizuota autom</w:t>
            </w:r>
            <w:r w:rsidR="000770C5" w:rsidRPr="00F25313">
              <w:t>at</w:t>
            </w:r>
            <w:r w:rsidRPr="00F25313">
              <w:t>i</w:t>
            </w:r>
            <w:r w:rsidR="000770C5" w:rsidRPr="00F25313">
              <w:t>n</w:t>
            </w:r>
            <w:r w:rsidRPr="00F25313">
              <w:t>ė ataskaitų generavimo funkcija (kiek išpublikuota duomenų masyvų pagal laikotarpius, suminės eilutės, vėlavimai, ir panašiai).</w:t>
            </w:r>
          </w:p>
        </w:tc>
      </w:tr>
      <w:tr w:rsidR="00A0170C" w:rsidRPr="00F25313" w14:paraId="1EAA4D95" w14:textId="77777777" w:rsidTr="00417330">
        <w:trPr>
          <w:trHeight w:val="300"/>
        </w:trPr>
        <w:tc>
          <w:tcPr>
            <w:tcW w:w="1410" w:type="dxa"/>
            <w:tcBorders>
              <w:top w:val="single" w:sz="6" w:space="0" w:color="000000"/>
              <w:left w:val="single" w:sz="6" w:space="0" w:color="000000"/>
              <w:bottom w:val="single" w:sz="6" w:space="0" w:color="000000"/>
              <w:right w:val="single" w:sz="6" w:space="0" w:color="000000"/>
            </w:tcBorders>
            <w:shd w:val="clear" w:color="auto" w:fill="auto"/>
          </w:tcPr>
          <w:p w14:paraId="69CA2F96" w14:textId="77777777" w:rsidR="00A0170C" w:rsidRPr="00F25313" w:rsidRDefault="00A0170C" w:rsidP="00F74BE7">
            <w:pPr>
              <w:pStyle w:val="ListParagraph"/>
              <w:numPr>
                <w:ilvl w:val="0"/>
                <w:numId w:val="387"/>
              </w:numPr>
              <w:tabs>
                <w:tab w:val="center" w:pos="697"/>
              </w:tabs>
              <w:spacing w:before="0" w:after="0" w:line="240" w:lineRule="auto"/>
              <w:ind w:left="57" w:right="57" w:firstLine="0"/>
              <w:jc w:val="both"/>
            </w:pPr>
          </w:p>
        </w:tc>
        <w:tc>
          <w:tcPr>
            <w:tcW w:w="8546" w:type="dxa"/>
            <w:tcBorders>
              <w:top w:val="single" w:sz="6" w:space="0" w:color="000000"/>
              <w:left w:val="single" w:sz="6" w:space="0" w:color="000000"/>
              <w:bottom w:val="single" w:sz="6" w:space="0" w:color="000000"/>
              <w:right w:val="single" w:sz="6" w:space="0" w:color="000000"/>
            </w:tcBorders>
            <w:shd w:val="clear" w:color="auto" w:fill="auto"/>
          </w:tcPr>
          <w:p w14:paraId="0C9080CF" w14:textId="6B063A60" w:rsidR="00A0170C" w:rsidRPr="00F25313" w:rsidRDefault="00A0170C" w:rsidP="00417330">
            <w:pPr>
              <w:spacing w:before="0" w:after="0" w:line="240" w:lineRule="auto"/>
              <w:ind w:left="57" w:right="57"/>
              <w:jc w:val="both"/>
            </w:pPr>
            <w:r w:rsidRPr="00F25313">
              <w:t>Visos aplikacijos turi turėti detalų proceso aprašą, dokumentaciją, ir mokymo medžiagą, kuria vadovaujantis galima apmokyti naujus naudotojus, dirbančius su aplikacijų naudojimu ir valdymu.</w:t>
            </w:r>
          </w:p>
        </w:tc>
      </w:tr>
      <w:tr w:rsidR="00A0170C" w:rsidRPr="00F25313" w14:paraId="1C9D43EF" w14:textId="77777777" w:rsidTr="00417330">
        <w:trPr>
          <w:trHeight w:val="300"/>
        </w:trPr>
        <w:tc>
          <w:tcPr>
            <w:tcW w:w="1410" w:type="dxa"/>
            <w:tcBorders>
              <w:top w:val="single" w:sz="6" w:space="0" w:color="000000"/>
              <w:left w:val="single" w:sz="6" w:space="0" w:color="000000"/>
              <w:bottom w:val="single" w:sz="6" w:space="0" w:color="000000"/>
              <w:right w:val="single" w:sz="6" w:space="0" w:color="000000"/>
            </w:tcBorders>
            <w:shd w:val="clear" w:color="auto" w:fill="auto"/>
          </w:tcPr>
          <w:p w14:paraId="5689E78D" w14:textId="77777777" w:rsidR="00A0170C" w:rsidRPr="00F25313" w:rsidRDefault="00A0170C" w:rsidP="00F74BE7">
            <w:pPr>
              <w:pStyle w:val="ListParagraph"/>
              <w:numPr>
                <w:ilvl w:val="0"/>
                <w:numId w:val="387"/>
              </w:numPr>
              <w:tabs>
                <w:tab w:val="center" w:pos="697"/>
              </w:tabs>
              <w:spacing w:before="0" w:after="0" w:line="240" w:lineRule="auto"/>
              <w:ind w:left="57" w:right="57" w:firstLine="0"/>
              <w:jc w:val="both"/>
            </w:pPr>
          </w:p>
        </w:tc>
        <w:tc>
          <w:tcPr>
            <w:tcW w:w="8546" w:type="dxa"/>
            <w:tcBorders>
              <w:top w:val="single" w:sz="6" w:space="0" w:color="000000"/>
              <w:left w:val="single" w:sz="6" w:space="0" w:color="000000"/>
              <w:bottom w:val="single" w:sz="6" w:space="0" w:color="000000"/>
              <w:right w:val="single" w:sz="6" w:space="0" w:color="000000"/>
            </w:tcBorders>
            <w:shd w:val="clear" w:color="auto" w:fill="auto"/>
          </w:tcPr>
          <w:p w14:paraId="0384E6F7" w14:textId="68FA626B" w:rsidR="00A0170C" w:rsidRPr="00F25313" w:rsidRDefault="00A0170C" w:rsidP="00417330">
            <w:pPr>
              <w:spacing w:before="0" w:after="0" w:line="240" w:lineRule="auto"/>
              <w:ind w:left="57" w:right="57"/>
              <w:jc w:val="both"/>
            </w:pPr>
            <w:r w:rsidRPr="00F25313">
              <w:t>Visi VDV platformoje kuriamų aplikacijų funkciniai reikalavimai bus derinami su PO detalios analizės metu.</w:t>
            </w:r>
          </w:p>
        </w:tc>
      </w:tr>
    </w:tbl>
    <w:p w14:paraId="45AB4482" w14:textId="091364A2" w:rsidR="000A1FC7" w:rsidRPr="00F25313" w:rsidRDefault="001A701F" w:rsidP="000A1FC7">
      <w:pPr>
        <w:pStyle w:val="Heading3"/>
      </w:pPr>
      <w:bookmarkStart w:id="246" w:name="_Ref190186080"/>
      <w:bookmarkStart w:id="247" w:name="_Toc192232321"/>
      <w:r w:rsidRPr="00F25313">
        <w:t xml:space="preserve">9.10.1. </w:t>
      </w:r>
      <w:r w:rsidR="00FD066D" w:rsidRPr="00F25313">
        <w:t xml:space="preserve">Reikalavimai </w:t>
      </w:r>
      <w:r w:rsidR="00044CD4" w:rsidRPr="00F25313">
        <w:t>bendrinei metaduomenų tvarkymo aplikacij</w:t>
      </w:r>
      <w:r w:rsidR="00417127" w:rsidRPr="00F25313">
        <w:t>os moduliui</w:t>
      </w:r>
      <w:bookmarkEnd w:id="246"/>
      <w:bookmarkEnd w:id="247"/>
    </w:p>
    <w:p w14:paraId="29B01458" w14:textId="3E891E3F" w:rsidR="00641445" w:rsidRPr="00F25313" w:rsidRDefault="00641445" w:rsidP="00641445">
      <w:pPr>
        <w:pStyle w:val="Caption"/>
        <w:keepNext/>
      </w:pPr>
      <w:bookmarkStart w:id="248" w:name="_Toc192232532"/>
      <w:r w:rsidRPr="00F25313">
        <w:t xml:space="preserve">Lentelė </w:t>
      </w:r>
      <w:r w:rsidRPr="00F25313">
        <w:fldChar w:fldCharType="begin"/>
      </w:r>
      <w:r w:rsidRPr="00F25313">
        <w:instrText>SEQ Lentelė \* ARABIC</w:instrText>
      </w:r>
      <w:r w:rsidRPr="00F25313">
        <w:fldChar w:fldCharType="separate"/>
      </w:r>
      <w:r w:rsidR="004405C8">
        <w:rPr>
          <w:noProof/>
        </w:rPr>
        <w:t>55</w:t>
      </w:r>
      <w:r w:rsidRPr="00F25313">
        <w:fldChar w:fldCharType="end"/>
      </w:r>
      <w:r w:rsidRPr="00F25313">
        <w:t>. Reikalavimai bendrinei metaduomenų tvarkymo aplikacij</w:t>
      </w:r>
      <w:r w:rsidR="00417127" w:rsidRPr="00F25313">
        <w:t>os moduliui</w:t>
      </w:r>
      <w:r w:rsidRPr="00F25313">
        <w:t>.</w:t>
      </w:r>
      <w:bookmarkEnd w:id="248"/>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977"/>
        <w:gridCol w:w="7979"/>
      </w:tblGrid>
      <w:tr w:rsidR="00641445" w:rsidRPr="00F25313" w14:paraId="1BDFD6F2" w14:textId="77777777" w:rsidTr="00417330">
        <w:trPr>
          <w:trHeight w:val="300"/>
        </w:trPr>
        <w:tc>
          <w:tcPr>
            <w:tcW w:w="1977"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60F35346" w14:textId="77777777" w:rsidR="00641445" w:rsidRPr="00F25313" w:rsidRDefault="00641445" w:rsidP="00417330">
            <w:pPr>
              <w:spacing w:before="0" w:after="0" w:line="240" w:lineRule="auto"/>
              <w:ind w:left="57" w:right="57"/>
              <w:jc w:val="both"/>
            </w:pPr>
            <w:r w:rsidRPr="00F25313">
              <w:rPr>
                <w:b/>
                <w:bCs/>
              </w:rPr>
              <w:t>Nr.</w:t>
            </w:r>
            <w:r w:rsidRPr="00F25313">
              <w:t> </w:t>
            </w:r>
          </w:p>
        </w:tc>
        <w:tc>
          <w:tcPr>
            <w:tcW w:w="797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71CE8C0E" w14:textId="77777777" w:rsidR="00641445" w:rsidRPr="00F25313" w:rsidRDefault="00641445" w:rsidP="00417330">
            <w:pPr>
              <w:spacing w:before="0" w:after="0" w:line="240" w:lineRule="auto"/>
              <w:ind w:left="57" w:right="57"/>
              <w:jc w:val="both"/>
            </w:pPr>
            <w:r w:rsidRPr="00F25313">
              <w:rPr>
                <w:b/>
                <w:bCs/>
              </w:rPr>
              <w:t>Reikalavimo aprašymas</w:t>
            </w:r>
          </w:p>
        </w:tc>
      </w:tr>
      <w:tr w:rsidR="00B3224C" w:rsidRPr="00F25313" w14:paraId="21FEC7DC" w14:textId="77777777" w:rsidTr="00417330">
        <w:trPr>
          <w:trHeight w:val="300"/>
        </w:trPr>
        <w:tc>
          <w:tcPr>
            <w:tcW w:w="1977" w:type="dxa"/>
            <w:tcBorders>
              <w:top w:val="single" w:sz="6" w:space="0" w:color="000000"/>
              <w:left w:val="single" w:sz="6" w:space="0" w:color="000000"/>
              <w:bottom w:val="single" w:sz="6" w:space="0" w:color="000000"/>
              <w:right w:val="single" w:sz="6" w:space="0" w:color="000000"/>
            </w:tcBorders>
            <w:shd w:val="clear" w:color="auto" w:fill="auto"/>
          </w:tcPr>
          <w:p w14:paraId="7545BE14" w14:textId="77777777" w:rsidR="00B3224C" w:rsidRPr="00F25313" w:rsidRDefault="00B3224C" w:rsidP="00F74BE7">
            <w:pPr>
              <w:pStyle w:val="ListParagraph"/>
              <w:numPr>
                <w:ilvl w:val="0"/>
                <w:numId w:val="388"/>
              </w:numPr>
              <w:tabs>
                <w:tab w:val="center" w:pos="697"/>
              </w:tabs>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shd w:val="clear" w:color="auto" w:fill="auto"/>
          </w:tcPr>
          <w:p w14:paraId="0F9A0000" w14:textId="598BC856" w:rsidR="00B3224C" w:rsidRPr="00F25313" w:rsidRDefault="00B3224C" w:rsidP="00417330">
            <w:pPr>
              <w:spacing w:before="0" w:after="0" w:line="240" w:lineRule="auto"/>
              <w:ind w:left="57" w:right="57"/>
              <w:jc w:val="both"/>
            </w:pPr>
            <w:r w:rsidRPr="00F25313">
              <w:t xml:space="preserve">Turi būti įgyvendintas vieningas metaduomenų modelis, atitinkantis standartus (pvz., DCAT-AP, SIMS, </w:t>
            </w:r>
            <w:proofErr w:type="spellStart"/>
            <w:r w:rsidRPr="00F25313">
              <w:t>StatDCAT</w:t>
            </w:r>
            <w:proofErr w:type="spellEnd"/>
            <w:r w:rsidRPr="00F25313">
              <w:t xml:space="preserve">-AP, </w:t>
            </w:r>
            <w:proofErr w:type="spellStart"/>
            <w:r w:rsidRPr="00F25313">
              <w:t>BregDCAT</w:t>
            </w:r>
            <w:proofErr w:type="spellEnd"/>
            <w:r w:rsidRPr="00F25313">
              <w:t xml:space="preserve">-AP, </w:t>
            </w:r>
            <w:proofErr w:type="spellStart"/>
            <w:r w:rsidRPr="00F25313">
              <w:t>GeoDCAT</w:t>
            </w:r>
            <w:proofErr w:type="spellEnd"/>
            <w:r w:rsidRPr="00F25313">
              <w:t xml:space="preserve">-AP), kuris leis tvarkyti </w:t>
            </w:r>
            <w:proofErr w:type="spellStart"/>
            <w:r w:rsidRPr="00F25313">
              <w:t>metainformaciją</w:t>
            </w:r>
            <w:proofErr w:type="spellEnd"/>
            <w:r w:rsidRPr="00F25313">
              <w:t xml:space="preserve"> įvairių tipų duomenų rinkiniams (atviriems duomenims, statistikai, žinių struktūroms, duomenų produktams, inventorizuoti valstybės registrų duomenys). Paslaugos tiekėjas turės įgyvendinti esamų lentelių pritaikymą aukščiau minėtiems standartams.</w:t>
            </w:r>
          </w:p>
        </w:tc>
      </w:tr>
      <w:tr w:rsidR="00B3224C" w:rsidRPr="00F25313" w14:paraId="23014423" w14:textId="77777777" w:rsidTr="00417330">
        <w:trPr>
          <w:trHeight w:val="300"/>
        </w:trPr>
        <w:tc>
          <w:tcPr>
            <w:tcW w:w="1977" w:type="dxa"/>
            <w:tcBorders>
              <w:top w:val="single" w:sz="6" w:space="0" w:color="000000"/>
              <w:left w:val="single" w:sz="6" w:space="0" w:color="000000"/>
              <w:bottom w:val="single" w:sz="6" w:space="0" w:color="000000"/>
              <w:right w:val="single" w:sz="6" w:space="0" w:color="000000"/>
            </w:tcBorders>
            <w:shd w:val="clear" w:color="auto" w:fill="auto"/>
          </w:tcPr>
          <w:p w14:paraId="4645FDD1" w14:textId="77777777" w:rsidR="00B3224C" w:rsidRPr="00F25313" w:rsidRDefault="00B3224C" w:rsidP="00F74BE7">
            <w:pPr>
              <w:pStyle w:val="ListParagraph"/>
              <w:numPr>
                <w:ilvl w:val="0"/>
                <w:numId w:val="388"/>
              </w:numPr>
              <w:tabs>
                <w:tab w:val="center" w:pos="697"/>
              </w:tabs>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shd w:val="clear" w:color="auto" w:fill="auto"/>
          </w:tcPr>
          <w:p w14:paraId="06270BED" w14:textId="629173C4" w:rsidR="00B3224C" w:rsidRPr="00F25313" w:rsidRDefault="00B3224C" w:rsidP="00417330">
            <w:pPr>
              <w:spacing w:before="0" w:after="0" w:line="240" w:lineRule="auto"/>
              <w:ind w:left="57" w:right="57"/>
              <w:jc w:val="both"/>
            </w:pPr>
            <w:r w:rsidRPr="00F25313">
              <w:t xml:space="preserve">Turi būti realizuota metaduomenų suvedimo ir redagavimo funkcija, leidžianti įvesti ir koreguoti </w:t>
            </w:r>
            <w:proofErr w:type="spellStart"/>
            <w:r w:rsidRPr="00F25313">
              <w:t>metainformaciją</w:t>
            </w:r>
            <w:proofErr w:type="spellEnd"/>
            <w:r w:rsidRPr="00F25313">
              <w:t xml:space="preserve"> pagal iš anksto nustatytus ir parinktus laukus.</w:t>
            </w:r>
          </w:p>
        </w:tc>
      </w:tr>
      <w:tr w:rsidR="00B3224C" w:rsidRPr="00F25313" w14:paraId="2BF3D92D" w14:textId="77777777" w:rsidTr="00417330">
        <w:trPr>
          <w:trHeight w:val="300"/>
        </w:trPr>
        <w:tc>
          <w:tcPr>
            <w:tcW w:w="1977" w:type="dxa"/>
            <w:tcBorders>
              <w:top w:val="single" w:sz="6" w:space="0" w:color="000000"/>
              <w:left w:val="single" w:sz="6" w:space="0" w:color="000000"/>
              <w:bottom w:val="single" w:sz="6" w:space="0" w:color="000000"/>
              <w:right w:val="single" w:sz="6" w:space="0" w:color="000000"/>
            </w:tcBorders>
            <w:shd w:val="clear" w:color="auto" w:fill="auto"/>
            <w:hideMark/>
          </w:tcPr>
          <w:p w14:paraId="029FBFAC" w14:textId="77777777" w:rsidR="00B3224C" w:rsidRPr="00F25313" w:rsidRDefault="00B3224C" w:rsidP="00F74BE7">
            <w:pPr>
              <w:pStyle w:val="ListParagraph"/>
              <w:numPr>
                <w:ilvl w:val="0"/>
                <w:numId w:val="388"/>
              </w:numPr>
              <w:tabs>
                <w:tab w:val="center" w:pos="697"/>
              </w:tabs>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shd w:val="clear" w:color="auto" w:fill="auto"/>
          </w:tcPr>
          <w:p w14:paraId="4588CB80" w14:textId="01130EF5" w:rsidR="00B3224C" w:rsidRPr="00F25313" w:rsidRDefault="00B3224C" w:rsidP="00417330">
            <w:pPr>
              <w:spacing w:before="0" w:after="0" w:line="240" w:lineRule="auto"/>
              <w:ind w:left="57" w:right="57"/>
              <w:jc w:val="both"/>
            </w:pPr>
            <w:r w:rsidRPr="00F25313">
              <w:t>Turi būti įgyvendintas automatinis tam tikrų laukų užpildymas ir sąsajos su kitais duomenų šaltiniais, kad būtų užtikrintas tikslus ir nuoseklus metaduomenų suvedimas.</w:t>
            </w:r>
          </w:p>
        </w:tc>
      </w:tr>
      <w:tr w:rsidR="00B3224C" w:rsidRPr="00F25313" w14:paraId="55C4A4FE" w14:textId="77777777" w:rsidTr="00417330">
        <w:trPr>
          <w:trHeight w:val="300"/>
        </w:trPr>
        <w:tc>
          <w:tcPr>
            <w:tcW w:w="1977" w:type="dxa"/>
            <w:tcBorders>
              <w:top w:val="single" w:sz="6" w:space="0" w:color="000000"/>
              <w:left w:val="single" w:sz="6" w:space="0" w:color="000000"/>
              <w:bottom w:val="single" w:sz="6" w:space="0" w:color="000000"/>
              <w:right w:val="single" w:sz="6" w:space="0" w:color="000000"/>
            </w:tcBorders>
            <w:shd w:val="clear" w:color="auto" w:fill="auto"/>
          </w:tcPr>
          <w:p w14:paraId="44DF5E80" w14:textId="77777777" w:rsidR="00B3224C" w:rsidRPr="00F25313" w:rsidRDefault="00B3224C" w:rsidP="00F74BE7">
            <w:pPr>
              <w:pStyle w:val="ListParagraph"/>
              <w:numPr>
                <w:ilvl w:val="0"/>
                <w:numId w:val="388"/>
              </w:numPr>
              <w:tabs>
                <w:tab w:val="center" w:pos="697"/>
              </w:tabs>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shd w:val="clear" w:color="auto" w:fill="auto"/>
          </w:tcPr>
          <w:p w14:paraId="48393575" w14:textId="53317DEE" w:rsidR="00B3224C" w:rsidRPr="00F25313" w:rsidRDefault="00B3224C" w:rsidP="00417330">
            <w:pPr>
              <w:spacing w:before="0" w:after="0" w:line="240" w:lineRule="auto"/>
              <w:ind w:left="57" w:right="57"/>
              <w:jc w:val="both"/>
            </w:pPr>
            <w:r w:rsidRPr="00F25313">
              <w:t>Turi būti įgyvendintas automatinis laukų vertimas iš lietuvių į anglų kalbą.</w:t>
            </w:r>
          </w:p>
        </w:tc>
      </w:tr>
      <w:tr w:rsidR="00B3224C" w:rsidRPr="00F25313" w14:paraId="2CB810DB" w14:textId="77777777" w:rsidTr="00417330">
        <w:trPr>
          <w:trHeight w:val="300"/>
        </w:trPr>
        <w:tc>
          <w:tcPr>
            <w:tcW w:w="1977" w:type="dxa"/>
            <w:tcBorders>
              <w:top w:val="single" w:sz="6" w:space="0" w:color="000000"/>
              <w:left w:val="single" w:sz="6" w:space="0" w:color="000000"/>
              <w:bottom w:val="single" w:sz="6" w:space="0" w:color="000000"/>
              <w:right w:val="single" w:sz="6" w:space="0" w:color="000000"/>
            </w:tcBorders>
            <w:shd w:val="clear" w:color="auto" w:fill="auto"/>
          </w:tcPr>
          <w:p w14:paraId="73FA75CB" w14:textId="77777777" w:rsidR="00B3224C" w:rsidRPr="00F25313" w:rsidRDefault="00B3224C" w:rsidP="00F74BE7">
            <w:pPr>
              <w:pStyle w:val="ListParagraph"/>
              <w:numPr>
                <w:ilvl w:val="0"/>
                <w:numId w:val="388"/>
              </w:numPr>
              <w:tabs>
                <w:tab w:val="center" w:pos="697"/>
              </w:tabs>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shd w:val="clear" w:color="auto" w:fill="auto"/>
          </w:tcPr>
          <w:p w14:paraId="6A85DE8F" w14:textId="2CB904C1" w:rsidR="00B3224C" w:rsidRPr="00F25313" w:rsidRDefault="00B3224C" w:rsidP="00417330">
            <w:pPr>
              <w:spacing w:before="0" w:after="0" w:line="240" w:lineRule="auto"/>
              <w:ind w:left="57" w:right="57"/>
              <w:jc w:val="both"/>
            </w:pPr>
            <w:r w:rsidRPr="00F25313">
              <w:t xml:space="preserve">Turi būti realizuota funkcija, leidžianti prijungti ir naudoti kontroliuojamus žodynus, klasifikatorius bei terminologijos sistemas </w:t>
            </w:r>
            <w:proofErr w:type="spellStart"/>
            <w:r w:rsidRPr="00F25313">
              <w:t>metainformacijos</w:t>
            </w:r>
            <w:proofErr w:type="spellEnd"/>
            <w:r w:rsidRPr="00F25313">
              <w:t xml:space="preserve"> pildymui ir </w:t>
            </w:r>
            <w:proofErr w:type="spellStart"/>
            <w:r w:rsidRPr="00F25313">
              <w:t>validavimui</w:t>
            </w:r>
            <w:proofErr w:type="spellEnd"/>
            <w:r w:rsidRPr="00F25313">
              <w:t>.</w:t>
            </w:r>
          </w:p>
        </w:tc>
      </w:tr>
      <w:tr w:rsidR="00B3224C" w:rsidRPr="00F25313" w14:paraId="48E2DBC9" w14:textId="77777777" w:rsidTr="00417330">
        <w:trPr>
          <w:trHeight w:val="300"/>
        </w:trPr>
        <w:tc>
          <w:tcPr>
            <w:tcW w:w="1977" w:type="dxa"/>
            <w:tcBorders>
              <w:top w:val="single" w:sz="6" w:space="0" w:color="000000"/>
              <w:left w:val="single" w:sz="6" w:space="0" w:color="000000"/>
              <w:bottom w:val="single" w:sz="6" w:space="0" w:color="000000"/>
              <w:right w:val="single" w:sz="6" w:space="0" w:color="000000"/>
            </w:tcBorders>
            <w:shd w:val="clear" w:color="auto" w:fill="auto"/>
          </w:tcPr>
          <w:p w14:paraId="3753F0B1" w14:textId="77777777" w:rsidR="00B3224C" w:rsidRPr="00F25313" w:rsidRDefault="00B3224C" w:rsidP="00F74BE7">
            <w:pPr>
              <w:pStyle w:val="ListParagraph"/>
              <w:numPr>
                <w:ilvl w:val="0"/>
                <w:numId w:val="388"/>
              </w:numPr>
              <w:tabs>
                <w:tab w:val="center" w:pos="697"/>
              </w:tabs>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shd w:val="clear" w:color="auto" w:fill="auto"/>
          </w:tcPr>
          <w:p w14:paraId="2A458A99" w14:textId="50F837A1" w:rsidR="00B3224C" w:rsidRPr="00F25313" w:rsidRDefault="00B3224C" w:rsidP="00417330">
            <w:pPr>
              <w:spacing w:before="0" w:after="0" w:line="240" w:lineRule="auto"/>
              <w:ind w:left="57" w:right="57"/>
              <w:jc w:val="both"/>
            </w:pPr>
            <w:r w:rsidRPr="00F25313">
              <w:t xml:space="preserve">Turi būti įgyvendintas metaduomenų ir lentelių struktūrų </w:t>
            </w:r>
            <w:proofErr w:type="spellStart"/>
            <w:r w:rsidRPr="00F25313">
              <w:t>validavimas</w:t>
            </w:r>
            <w:proofErr w:type="spellEnd"/>
            <w:r w:rsidRPr="00F25313">
              <w:t>.</w:t>
            </w:r>
          </w:p>
        </w:tc>
      </w:tr>
      <w:tr w:rsidR="00B3224C" w:rsidRPr="00F25313" w14:paraId="15938CC3" w14:textId="77777777" w:rsidTr="00417330">
        <w:trPr>
          <w:trHeight w:val="300"/>
        </w:trPr>
        <w:tc>
          <w:tcPr>
            <w:tcW w:w="1977" w:type="dxa"/>
            <w:tcBorders>
              <w:top w:val="single" w:sz="6" w:space="0" w:color="000000"/>
              <w:left w:val="single" w:sz="6" w:space="0" w:color="000000"/>
              <w:bottom w:val="single" w:sz="6" w:space="0" w:color="000000"/>
              <w:right w:val="single" w:sz="6" w:space="0" w:color="000000"/>
            </w:tcBorders>
            <w:shd w:val="clear" w:color="auto" w:fill="auto"/>
          </w:tcPr>
          <w:p w14:paraId="24BB25CF" w14:textId="77777777" w:rsidR="00B3224C" w:rsidRPr="00F25313" w:rsidRDefault="00B3224C" w:rsidP="00F74BE7">
            <w:pPr>
              <w:pStyle w:val="ListParagraph"/>
              <w:numPr>
                <w:ilvl w:val="0"/>
                <w:numId w:val="388"/>
              </w:numPr>
              <w:tabs>
                <w:tab w:val="center" w:pos="697"/>
              </w:tabs>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shd w:val="clear" w:color="auto" w:fill="auto"/>
          </w:tcPr>
          <w:p w14:paraId="3AA636DD" w14:textId="5D7AFB52" w:rsidR="00B3224C" w:rsidRPr="00F25313" w:rsidRDefault="00B3224C" w:rsidP="00417330">
            <w:pPr>
              <w:spacing w:before="0" w:after="0" w:line="240" w:lineRule="auto"/>
              <w:ind w:left="57" w:right="57"/>
              <w:jc w:val="both"/>
            </w:pPr>
            <w:r w:rsidRPr="00F25313">
              <w:t xml:space="preserve">Turi būti užtikrinta duomenų </w:t>
            </w:r>
            <w:proofErr w:type="spellStart"/>
            <w:r w:rsidRPr="00F25313">
              <w:t>versijavimo</w:t>
            </w:r>
            <w:proofErr w:type="spellEnd"/>
            <w:r w:rsidRPr="00F25313">
              <w:t xml:space="preserve"> funkcija, leidžianti matyti ir atkurti ankstesnes metaduomenų versijas bei fiksuoti jų keitimo istoriją.</w:t>
            </w:r>
          </w:p>
        </w:tc>
      </w:tr>
      <w:tr w:rsidR="00B3224C" w:rsidRPr="00F25313" w14:paraId="090EC554" w14:textId="77777777" w:rsidTr="00417330">
        <w:trPr>
          <w:trHeight w:val="300"/>
        </w:trPr>
        <w:tc>
          <w:tcPr>
            <w:tcW w:w="1977" w:type="dxa"/>
            <w:tcBorders>
              <w:top w:val="single" w:sz="6" w:space="0" w:color="000000"/>
              <w:left w:val="single" w:sz="6" w:space="0" w:color="000000"/>
              <w:bottom w:val="single" w:sz="6" w:space="0" w:color="000000"/>
              <w:right w:val="single" w:sz="6" w:space="0" w:color="000000"/>
            </w:tcBorders>
            <w:shd w:val="clear" w:color="auto" w:fill="auto"/>
          </w:tcPr>
          <w:p w14:paraId="2F7500E1" w14:textId="77777777" w:rsidR="00B3224C" w:rsidRPr="00F25313" w:rsidRDefault="00B3224C" w:rsidP="00F74BE7">
            <w:pPr>
              <w:pStyle w:val="ListParagraph"/>
              <w:numPr>
                <w:ilvl w:val="0"/>
                <w:numId w:val="388"/>
              </w:numPr>
              <w:tabs>
                <w:tab w:val="center" w:pos="697"/>
              </w:tabs>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shd w:val="clear" w:color="auto" w:fill="auto"/>
          </w:tcPr>
          <w:p w14:paraId="36AF95B3" w14:textId="4DC3C3B8" w:rsidR="00B3224C" w:rsidRPr="00F25313" w:rsidRDefault="00B3224C" w:rsidP="00417330">
            <w:pPr>
              <w:spacing w:before="0" w:after="0" w:line="240" w:lineRule="auto"/>
              <w:ind w:left="57" w:right="57"/>
              <w:jc w:val="both"/>
            </w:pPr>
            <w:r w:rsidRPr="00F25313">
              <w:t xml:space="preserve">Turi būti sukurta sąsaja su VDV </w:t>
            </w:r>
            <w:r w:rsidR="008C271F" w:rsidRPr="00F25313">
              <w:t>platformoje</w:t>
            </w:r>
            <w:r w:rsidRPr="00F25313">
              <w:t xml:space="preserve"> kuriama kalendoriaus aplikacija.</w:t>
            </w:r>
          </w:p>
        </w:tc>
      </w:tr>
      <w:tr w:rsidR="00B3224C" w:rsidRPr="00F25313" w14:paraId="2C99C832" w14:textId="77777777" w:rsidTr="00417330">
        <w:trPr>
          <w:trHeight w:val="300"/>
        </w:trPr>
        <w:tc>
          <w:tcPr>
            <w:tcW w:w="1977" w:type="dxa"/>
            <w:tcBorders>
              <w:top w:val="single" w:sz="6" w:space="0" w:color="000000"/>
              <w:left w:val="single" w:sz="6" w:space="0" w:color="000000"/>
              <w:bottom w:val="single" w:sz="6" w:space="0" w:color="000000"/>
              <w:right w:val="single" w:sz="6" w:space="0" w:color="000000"/>
            </w:tcBorders>
            <w:shd w:val="clear" w:color="auto" w:fill="auto"/>
          </w:tcPr>
          <w:p w14:paraId="324AF9D2" w14:textId="77777777" w:rsidR="00B3224C" w:rsidRPr="00F25313" w:rsidRDefault="00B3224C" w:rsidP="00F74BE7">
            <w:pPr>
              <w:pStyle w:val="ListParagraph"/>
              <w:numPr>
                <w:ilvl w:val="0"/>
                <w:numId w:val="388"/>
              </w:numPr>
              <w:tabs>
                <w:tab w:val="center" w:pos="697"/>
              </w:tabs>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shd w:val="clear" w:color="auto" w:fill="auto"/>
          </w:tcPr>
          <w:p w14:paraId="015ECAE1" w14:textId="262B4715" w:rsidR="00B3224C" w:rsidRPr="00F25313" w:rsidRDefault="00B3224C" w:rsidP="00417330">
            <w:pPr>
              <w:spacing w:before="0" w:after="0" w:line="240" w:lineRule="auto"/>
              <w:ind w:left="57" w:right="57"/>
              <w:jc w:val="both"/>
            </w:pPr>
            <w:r w:rsidRPr="00F25313">
              <w:t>Turi būti realizuotas metaduomenų eksportavimas į RDF ar kitus aktualius formatus (pvz., JSON, XML, CSV), siekiant užtikrinti sąveiką su išorinėmis sistemomis.</w:t>
            </w:r>
          </w:p>
        </w:tc>
      </w:tr>
      <w:tr w:rsidR="00B3224C" w:rsidRPr="00F25313" w14:paraId="54555940" w14:textId="77777777" w:rsidTr="00417330">
        <w:trPr>
          <w:trHeight w:val="300"/>
        </w:trPr>
        <w:tc>
          <w:tcPr>
            <w:tcW w:w="1977" w:type="dxa"/>
            <w:tcBorders>
              <w:top w:val="single" w:sz="6" w:space="0" w:color="000000"/>
              <w:left w:val="single" w:sz="6" w:space="0" w:color="000000"/>
              <w:bottom w:val="single" w:sz="6" w:space="0" w:color="000000"/>
              <w:right w:val="single" w:sz="6" w:space="0" w:color="000000"/>
            </w:tcBorders>
            <w:shd w:val="clear" w:color="auto" w:fill="auto"/>
          </w:tcPr>
          <w:p w14:paraId="3A96743D" w14:textId="77777777" w:rsidR="00B3224C" w:rsidRPr="00F25313" w:rsidRDefault="00B3224C" w:rsidP="00F74BE7">
            <w:pPr>
              <w:pStyle w:val="ListParagraph"/>
              <w:numPr>
                <w:ilvl w:val="0"/>
                <w:numId w:val="388"/>
              </w:numPr>
              <w:tabs>
                <w:tab w:val="center" w:pos="697"/>
              </w:tabs>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shd w:val="clear" w:color="auto" w:fill="auto"/>
          </w:tcPr>
          <w:p w14:paraId="38F61A22" w14:textId="6552B676" w:rsidR="00B3224C" w:rsidRPr="00F25313" w:rsidRDefault="00B3224C" w:rsidP="00417330">
            <w:pPr>
              <w:spacing w:before="0" w:after="0" w:line="240" w:lineRule="auto"/>
              <w:ind w:left="57" w:right="57"/>
              <w:jc w:val="both"/>
            </w:pPr>
            <w:r w:rsidRPr="00F25313">
              <w:t>Turi būti įgyvendinta duomenų struktūrų tvarkymo funkcija, leidžianti aprašyti duomenų lentelių struktūras, jų ryšius ir unikalius laukus rinkiniams bei stulpeliams.</w:t>
            </w:r>
          </w:p>
        </w:tc>
      </w:tr>
      <w:tr w:rsidR="00B3224C" w:rsidRPr="00F25313" w14:paraId="65F98A07" w14:textId="77777777" w:rsidTr="00417330">
        <w:trPr>
          <w:trHeight w:val="300"/>
        </w:trPr>
        <w:tc>
          <w:tcPr>
            <w:tcW w:w="1977" w:type="dxa"/>
            <w:tcBorders>
              <w:top w:val="single" w:sz="6" w:space="0" w:color="000000"/>
              <w:left w:val="single" w:sz="6" w:space="0" w:color="000000"/>
              <w:bottom w:val="single" w:sz="6" w:space="0" w:color="000000"/>
              <w:right w:val="single" w:sz="6" w:space="0" w:color="000000"/>
            </w:tcBorders>
            <w:shd w:val="clear" w:color="auto" w:fill="auto"/>
          </w:tcPr>
          <w:p w14:paraId="30FBBAF4" w14:textId="77777777" w:rsidR="00B3224C" w:rsidRPr="00F25313" w:rsidRDefault="00B3224C" w:rsidP="00F74BE7">
            <w:pPr>
              <w:pStyle w:val="ListParagraph"/>
              <w:numPr>
                <w:ilvl w:val="0"/>
                <w:numId w:val="388"/>
              </w:numPr>
              <w:tabs>
                <w:tab w:val="center" w:pos="697"/>
              </w:tabs>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shd w:val="clear" w:color="auto" w:fill="auto"/>
          </w:tcPr>
          <w:p w14:paraId="443FFDD4" w14:textId="312EB1CC" w:rsidR="00B3224C" w:rsidRPr="00F25313" w:rsidRDefault="00B3224C" w:rsidP="00417330">
            <w:pPr>
              <w:spacing w:before="0" w:after="0" w:line="240" w:lineRule="auto"/>
              <w:ind w:left="57" w:right="57"/>
              <w:jc w:val="both"/>
            </w:pPr>
            <w:r w:rsidRPr="00F25313">
              <w:t>Turi būti realizuota vartotojų rolių ir teisių valdymo sistema, leidžianti skirtingiems naudotojams matyti ir koreguoti tik jiems priskirtus duomenis, bei riboti prieigą prie tam tikrų funkcionalumų.</w:t>
            </w:r>
          </w:p>
        </w:tc>
      </w:tr>
      <w:tr w:rsidR="00B3224C" w:rsidRPr="00F25313" w14:paraId="2A93230A" w14:textId="77777777" w:rsidTr="00417330">
        <w:trPr>
          <w:trHeight w:val="300"/>
        </w:trPr>
        <w:tc>
          <w:tcPr>
            <w:tcW w:w="1977" w:type="dxa"/>
            <w:tcBorders>
              <w:top w:val="single" w:sz="6" w:space="0" w:color="000000"/>
              <w:left w:val="single" w:sz="6" w:space="0" w:color="000000"/>
              <w:bottom w:val="single" w:sz="6" w:space="0" w:color="000000"/>
              <w:right w:val="single" w:sz="6" w:space="0" w:color="000000"/>
            </w:tcBorders>
            <w:shd w:val="clear" w:color="auto" w:fill="auto"/>
          </w:tcPr>
          <w:p w14:paraId="635610C2" w14:textId="77777777" w:rsidR="00B3224C" w:rsidRPr="00F25313" w:rsidRDefault="00B3224C" w:rsidP="00F74BE7">
            <w:pPr>
              <w:pStyle w:val="ListParagraph"/>
              <w:numPr>
                <w:ilvl w:val="0"/>
                <w:numId w:val="388"/>
              </w:numPr>
              <w:tabs>
                <w:tab w:val="center" w:pos="697"/>
              </w:tabs>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shd w:val="clear" w:color="auto" w:fill="auto"/>
          </w:tcPr>
          <w:p w14:paraId="77CDBB30" w14:textId="6767AC49" w:rsidR="00B3224C" w:rsidRPr="00F25313" w:rsidRDefault="00B3224C" w:rsidP="00417330">
            <w:pPr>
              <w:spacing w:before="0" w:after="0" w:line="240" w:lineRule="auto"/>
              <w:ind w:left="57" w:right="57"/>
              <w:jc w:val="both"/>
            </w:pPr>
            <w:r w:rsidRPr="00F25313">
              <w:t xml:space="preserve">Turi būti užtikrinta galimybė importuoti metaduomenis iš struktūrizuotų šaltinių, įskaitant Excel, JSON ar XML failus, taip pat nuskaityti lentelių </w:t>
            </w:r>
            <w:proofErr w:type="spellStart"/>
            <w:r w:rsidRPr="00F25313">
              <w:t>metainformaciją</w:t>
            </w:r>
            <w:proofErr w:type="spellEnd"/>
            <w:r w:rsidRPr="00F25313">
              <w:t xml:space="preserve"> tiesiogiai iš duomenų bazių per standartines jungtis.</w:t>
            </w:r>
          </w:p>
        </w:tc>
      </w:tr>
      <w:tr w:rsidR="00B3224C" w:rsidRPr="00F25313" w14:paraId="3A6AD135" w14:textId="77777777" w:rsidTr="00417330">
        <w:trPr>
          <w:trHeight w:val="300"/>
        </w:trPr>
        <w:tc>
          <w:tcPr>
            <w:tcW w:w="1977" w:type="dxa"/>
            <w:tcBorders>
              <w:top w:val="single" w:sz="6" w:space="0" w:color="000000"/>
              <w:left w:val="single" w:sz="6" w:space="0" w:color="000000"/>
              <w:bottom w:val="single" w:sz="6" w:space="0" w:color="000000"/>
              <w:right w:val="single" w:sz="6" w:space="0" w:color="000000"/>
            </w:tcBorders>
            <w:shd w:val="clear" w:color="auto" w:fill="auto"/>
          </w:tcPr>
          <w:p w14:paraId="0B896F30" w14:textId="77777777" w:rsidR="00B3224C" w:rsidRPr="00F25313" w:rsidRDefault="00B3224C" w:rsidP="00F74BE7">
            <w:pPr>
              <w:pStyle w:val="ListParagraph"/>
              <w:numPr>
                <w:ilvl w:val="0"/>
                <w:numId w:val="388"/>
              </w:numPr>
              <w:tabs>
                <w:tab w:val="center" w:pos="697"/>
              </w:tabs>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shd w:val="clear" w:color="auto" w:fill="auto"/>
          </w:tcPr>
          <w:p w14:paraId="327B2C9A" w14:textId="0F4949CF" w:rsidR="00B3224C" w:rsidRPr="00F25313" w:rsidRDefault="00B3224C" w:rsidP="00417330">
            <w:pPr>
              <w:spacing w:before="0" w:after="0" w:line="240" w:lineRule="auto"/>
              <w:ind w:left="57" w:right="57"/>
              <w:jc w:val="both"/>
            </w:pPr>
            <w:r w:rsidRPr="00F25313">
              <w:t>Turi būti realizuota galimybė ieškoti ir filtruoti metaduomenis pagal įvairius kriterijus, įskaitant duomenų šaltinį, lentelę, stulpelį, kontroliuojamus žodynus ir kitus parametrus.</w:t>
            </w:r>
          </w:p>
        </w:tc>
      </w:tr>
      <w:tr w:rsidR="00B3224C" w:rsidRPr="00F25313" w14:paraId="229E46C7" w14:textId="77777777" w:rsidTr="00417330">
        <w:trPr>
          <w:trHeight w:val="300"/>
        </w:trPr>
        <w:tc>
          <w:tcPr>
            <w:tcW w:w="1977" w:type="dxa"/>
            <w:tcBorders>
              <w:top w:val="single" w:sz="6" w:space="0" w:color="000000"/>
              <w:left w:val="single" w:sz="6" w:space="0" w:color="000000"/>
              <w:bottom w:val="single" w:sz="6" w:space="0" w:color="000000"/>
              <w:right w:val="single" w:sz="6" w:space="0" w:color="000000"/>
            </w:tcBorders>
            <w:shd w:val="clear" w:color="auto" w:fill="auto"/>
          </w:tcPr>
          <w:p w14:paraId="63CD1204" w14:textId="77777777" w:rsidR="00B3224C" w:rsidRPr="00F25313" w:rsidRDefault="00B3224C" w:rsidP="00F74BE7">
            <w:pPr>
              <w:pStyle w:val="ListParagraph"/>
              <w:numPr>
                <w:ilvl w:val="0"/>
                <w:numId w:val="388"/>
              </w:numPr>
              <w:tabs>
                <w:tab w:val="center" w:pos="697"/>
              </w:tabs>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shd w:val="clear" w:color="auto" w:fill="auto"/>
          </w:tcPr>
          <w:p w14:paraId="4D3919C4" w14:textId="0D64DAD8" w:rsidR="00B3224C" w:rsidRPr="00F25313" w:rsidRDefault="00B3224C" w:rsidP="00417330">
            <w:pPr>
              <w:spacing w:before="0" w:after="0" w:line="240" w:lineRule="auto"/>
              <w:ind w:left="57" w:right="57"/>
              <w:jc w:val="both"/>
            </w:pPr>
            <w:r w:rsidRPr="00F25313">
              <w:t xml:space="preserve">Turi būti įgyvendinta funkcija, leidžianti automatiškai stebėti metaduomenų pokyčius ar </w:t>
            </w:r>
            <w:r w:rsidR="008C271F" w:rsidRPr="00F25313">
              <w:t>artėjančius</w:t>
            </w:r>
            <w:r w:rsidRPr="00F25313">
              <w:t xml:space="preserve"> įvykius (pagal kalendorių) duomenų šaltiniuose ir pateikti pranešimus naudotojams.</w:t>
            </w:r>
          </w:p>
        </w:tc>
      </w:tr>
      <w:tr w:rsidR="00C87608" w:rsidRPr="00F25313" w14:paraId="24B53EEA" w14:textId="77777777" w:rsidTr="00417330">
        <w:trPr>
          <w:trHeight w:val="300"/>
        </w:trPr>
        <w:tc>
          <w:tcPr>
            <w:tcW w:w="1977" w:type="dxa"/>
            <w:tcBorders>
              <w:top w:val="single" w:sz="6" w:space="0" w:color="000000"/>
              <w:left w:val="single" w:sz="6" w:space="0" w:color="000000"/>
              <w:bottom w:val="single" w:sz="6" w:space="0" w:color="000000"/>
              <w:right w:val="single" w:sz="6" w:space="0" w:color="000000"/>
            </w:tcBorders>
            <w:shd w:val="clear" w:color="auto" w:fill="auto"/>
          </w:tcPr>
          <w:p w14:paraId="7F2F96D9" w14:textId="77777777" w:rsidR="00C87608" w:rsidRPr="00F25313" w:rsidRDefault="00C87608" w:rsidP="00F74BE7">
            <w:pPr>
              <w:pStyle w:val="ListParagraph"/>
              <w:numPr>
                <w:ilvl w:val="0"/>
                <w:numId w:val="388"/>
              </w:numPr>
              <w:tabs>
                <w:tab w:val="center" w:pos="697"/>
              </w:tabs>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shd w:val="clear" w:color="auto" w:fill="auto"/>
          </w:tcPr>
          <w:p w14:paraId="5FBB04D5" w14:textId="1B58A55C" w:rsidR="00C87608" w:rsidRPr="00F25313" w:rsidRDefault="008C271F" w:rsidP="00417330">
            <w:pPr>
              <w:spacing w:before="0" w:after="0" w:line="240" w:lineRule="auto"/>
              <w:ind w:left="57" w:right="57"/>
              <w:jc w:val="both"/>
            </w:pPr>
            <w:r w:rsidRPr="00F25313">
              <w:t>Turi būti realizuota vizualiai modifikuojama vartotojo sąsaja, leidžianti keisti duomenų laukų išdėstymą, lentelių struktūras ir kitus sąsajos elementus pagal naudotojų poreikius.</w:t>
            </w:r>
          </w:p>
        </w:tc>
      </w:tr>
    </w:tbl>
    <w:p w14:paraId="091B6D2A" w14:textId="0BC81651" w:rsidR="00044CD4" w:rsidRPr="00F25313" w:rsidRDefault="001A701F" w:rsidP="00044CD4">
      <w:pPr>
        <w:pStyle w:val="Heading3"/>
      </w:pPr>
      <w:bookmarkStart w:id="249" w:name="_Ref190186093"/>
      <w:bookmarkStart w:id="250" w:name="_Toc192232322"/>
      <w:r w:rsidRPr="00F25313">
        <w:t xml:space="preserve">9.10.2. </w:t>
      </w:r>
      <w:r w:rsidR="00044CD4" w:rsidRPr="00F25313">
        <w:t xml:space="preserve">Reikalavimai statistinių </w:t>
      </w:r>
      <w:proofErr w:type="spellStart"/>
      <w:r w:rsidR="00044CD4" w:rsidRPr="00F25313">
        <w:t>metainformacijos</w:t>
      </w:r>
      <w:proofErr w:type="spellEnd"/>
      <w:r w:rsidR="00044CD4" w:rsidRPr="00F25313">
        <w:t xml:space="preserve"> aprašų aplikacij</w:t>
      </w:r>
      <w:r w:rsidR="00417127" w:rsidRPr="00F25313">
        <w:t>os moduliui</w:t>
      </w:r>
      <w:bookmarkEnd w:id="249"/>
      <w:bookmarkEnd w:id="250"/>
    </w:p>
    <w:p w14:paraId="5E48D0C6" w14:textId="3BFB0284" w:rsidR="00641445" w:rsidRPr="00F25313" w:rsidRDefault="00641445" w:rsidP="00641445">
      <w:pPr>
        <w:pStyle w:val="Caption"/>
        <w:keepNext/>
      </w:pPr>
      <w:bookmarkStart w:id="251" w:name="_Toc192232533"/>
      <w:r w:rsidRPr="00F25313">
        <w:t xml:space="preserve">Lentelė </w:t>
      </w:r>
      <w:r w:rsidRPr="00F25313">
        <w:fldChar w:fldCharType="begin"/>
      </w:r>
      <w:r w:rsidRPr="00F25313">
        <w:instrText>SEQ Lentelė \* ARABIC</w:instrText>
      </w:r>
      <w:r w:rsidRPr="00F25313">
        <w:fldChar w:fldCharType="separate"/>
      </w:r>
      <w:r w:rsidR="004405C8">
        <w:rPr>
          <w:noProof/>
        </w:rPr>
        <w:t>56</w:t>
      </w:r>
      <w:r w:rsidRPr="00F25313">
        <w:fldChar w:fldCharType="end"/>
      </w:r>
      <w:r w:rsidRPr="00F25313">
        <w:t xml:space="preserve">. Reikalavimai statistinių </w:t>
      </w:r>
      <w:proofErr w:type="spellStart"/>
      <w:r w:rsidRPr="00F25313">
        <w:t>metainformacijos</w:t>
      </w:r>
      <w:proofErr w:type="spellEnd"/>
      <w:r w:rsidRPr="00F25313">
        <w:t xml:space="preserve"> aprašų aplikacij</w:t>
      </w:r>
      <w:r w:rsidR="00417127" w:rsidRPr="00F25313">
        <w:t>os moduliui</w:t>
      </w:r>
      <w:r w:rsidRPr="00F25313">
        <w:t>.</w:t>
      </w:r>
      <w:bookmarkEnd w:id="251"/>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977"/>
        <w:gridCol w:w="7979"/>
      </w:tblGrid>
      <w:tr w:rsidR="00641445" w:rsidRPr="00F25313" w14:paraId="1A81C13B" w14:textId="77777777" w:rsidTr="00417330">
        <w:trPr>
          <w:trHeight w:val="300"/>
        </w:trPr>
        <w:tc>
          <w:tcPr>
            <w:tcW w:w="1977"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648B4F70" w14:textId="77777777" w:rsidR="00641445" w:rsidRPr="00F25313" w:rsidRDefault="00641445" w:rsidP="00417330">
            <w:pPr>
              <w:spacing w:before="0" w:after="0" w:line="240" w:lineRule="auto"/>
              <w:ind w:left="57" w:right="57"/>
              <w:jc w:val="both"/>
            </w:pPr>
            <w:r w:rsidRPr="00F25313">
              <w:rPr>
                <w:b/>
                <w:bCs/>
              </w:rPr>
              <w:t>Nr.</w:t>
            </w:r>
            <w:r w:rsidRPr="00F25313">
              <w:t> </w:t>
            </w:r>
          </w:p>
        </w:tc>
        <w:tc>
          <w:tcPr>
            <w:tcW w:w="797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4F736F4D" w14:textId="77777777" w:rsidR="00641445" w:rsidRPr="00F25313" w:rsidRDefault="00641445" w:rsidP="00417330">
            <w:pPr>
              <w:spacing w:before="0" w:after="0" w:line="240" w:lineRule="auto"/>
              <w:ind w:left="57" w:right="57"/>
              <w:jc w:val="both"/>
            </w:pPr>
            <w:r w:rsidRPr="00F25313">
              <w:rPr>
                <w:b/>
                <w:bCs/>
              </w:rPr>
              <w:t>Reikalavimo aprašymas</w:t>
            </w:r>
          </w:p>
        </w:tc>
      </w:tr>
      <w:tr w:rsidR="00945120" w:rsidRPr="00F25313" w14:paraId="6967D9D8" w14:textId="77777777" w:rsidTr="00417330">
        <w:trPr>
          <w:trHeight w:val="300"/>
        </w:trPr>
        <w:tc>
          <w:tcPr>
            <w:tcW w:w="1977" w:type="dxa"/>
            <w:tcBorders>
              <w:top w:val="single" w:sz="6" w:space="0" w:color="000000"/>
              <w:left w:val="single" w:sz="6" w:space="0" w:color="000000"/>
              <w:bottom w:val="single" w:sz="6" w:space="0" w:color="000000"/>
              <w:right w:val="single" w:sz="6" w:space="0" w:color="000000"/>
            </w:tcBorders>
            <w:shd w:val="clear" w:color="auto" w:fill="auto"/>
          </w:tcPr>
          <w:p w14:paraId="7EDEA941" w14:textId="77777777" w:rsidR="00945120" w:rsidRPr="00F25313" w:rsidRDefault="00945120" w:rsidP="00F74BE7">
            <w:pPr>
              <w:pStyle w:val="ListParagraph"/>
              <w:numPr>
                <w:ilvl w:val="0"/>
                <w:numId w:val="389"/>
              </w:numPr>
              <w:tabs>
                <w:tab w:val="center" w:pos="697"/>
              </w:tabs>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shd w:val="clear" w:color="auto" w:fill="auto"/>
          </w:tcPr>
          <w:p w14:paraId="3F1024FD" w14:textId="6BFC7B36" w:rsidR="00945120" w:rsidRPr="006B5B70" w:rsidRDefault="00945120" w:rsidP="00417330">
            <w:pPr>
              <w:spacing w:before="0" w:after="0" w:line="240" w:lineRule="auto"/>
              <w:ind w:left="57" w:right="57"/>
              <w:jc w:val="both"/>
            </w:pPr>
            <w:r w:rsidRPr="006B5B70">
              <w:t xml:space="preserve">Aplikacija turi palaikyti SIMS </w:t>
            </w:r>
            <w:proofErr w:type="spellStart"/>
            <w:r w:rsidRPr="006B5B70">
              <w:t>metainformacijos</w:t>
            </w:r>
            <w:proofErr w:type="spellEnd"/>
            <w:r w:rsidRPr="006B5B70">
              <w:t xml:space="preserve"> struktūrą, leidžiančią tvarkyti statistinius metaduomenis nuosekliais etapais.</w:t>
            </w:r>
          </w:p>
        </w:tc>
      </w:tr>
      <w:tr w:rsidR="00945120" w:rsidRPr="00F25313" w14:paraId="355B3807" w14:textId="77777777" w:rsidTr="00417330">
        <w:trPr>
          <w:trHeight w:val="300"/>
        </w:trPr>
        <w:tc>
          <w:tcPr>
            <w:tcW w:w="1977" w:type="dxa"/>
            <w:tcBorders>
              <w:top w:val="single" w:sz="6" w:space="0" w:color="000000"/>
              <w:left w:val="single" w:sz="6" w:space="0" w:color="000000"/>
              <w:bottom w:val="single" w:sz="6" w:space="0" w:color="000000"/>
              <w:right w:val="single" w:sz="6" w:space="0" w:color="000000"/>
            </w:tcBorders>
            <w:shd w:val="clear" w:color="auto" w:fill="auto"/>
          </w:tcPr>
          <w:p w14:paraId="501D2ECD" w14:textId="77777777" w:rsidR="00945120" w:rsidRPr="00F25313" w:rsidRDefault="00945120" w:rsidP="00F74BE7">
            <w:pPr>
              <w:pStyle w:val="ListParagraph"/>
              <w:numPr>
                <w:ilvl w:val="0"/>
                <w:numId w:val="389"/>
              </w:numPr>
              <w:tabs>
                <w:tab w:val="center" w:pos="697"/>
              </w:tabs>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shd w:val="clear" w:color="auto" w:fill="auto"/>
          </w:tcPr>
          <w:p w14:paraId="0A994791" w14:textId="500FC339" w:rsidR="00945120" w:rsidRPr="006B5B70" w:rsidRDefault="00945120" w:rsidP="00417330">
            <w:pPr>
              <w:spacing w:before="0" w:after="0" w:line="240" w:lineRule="auto"/>
              <w:ind w:left="57" w:right="57"/>
              <w:jc w:val="both"/>
            </w:pPr>
            <w:r w:rsidRPr="006B5B70">
              <w:t xml:space="preserve">Turi būti realizuotas </w:t>
            </w:r>
            <w:proofErr w:type="spellStart"/>
            <w:r w:rsidRPr="006B5B70">
              <w:t>etapinis</w:t>
            </w:r>
            <w:proofErr w:type="spellEnd"/>
            <w:r w:rsidRPr="006B5B70">
              <w:t xml:space="preserve"> statistinių </w:t>
            </w:r>
            <w:proofErr w:type="spellStart"/>
            <w:r w:rsidRPr="006B5B70">
              <w:t>metainformacijos</w:t>
            </w:r>
            <w:proofErr w:type="spellEnd"/>
            <w:r w:rsidRPr="006B5B70">
              <w:t xml:space="preserve"> aprašų pildymo procesas, kuris padės vartotojams nuosekliai įvesti ir koreguoti informaciją.</w:t>
            </w:r>
          </w:p>
        </w:tc>
      </w:tr>
      <w:tr w:rsidR="00945120" w:rsidRPr="00F25313" w14:paraId="63481E52" w14:textId="77777777" w:rsidTr="00417330">
        <w:trPr>
          <w:trHeight w:val="300"/>
        </w:trPr>
        <w:tc>
          <w:tcPr>
            <w:tcW w:w="1977" w:type="dxa"/>
            <w:tcBorders>
              <w:top w:val="single" w:sz="6" w:space="0" w:color="000000"/>
              <w:left w:val="single" w:sz="6" w:space="0" w:color="000000"/>
              <w:bottom w:val="single" w:sz="6" w:space="0" w:color="000000"/>
              <w:right w:val="single" w:sz="6" w:space="0" w:color="000000"/>
            </w:tcBorders>
            <w:shd w:val="clear" w:color="auto" w:fill="auto"/>
            <w:hideMark/>
          </w:tcPr>
          <w:p w14:paraId="078140C9" w14:textId="77777777" w:rsidR="00945120" w:rsidRPr="00F25313" w:rsidRDefault="00945120" w:rsidP="00F74BE7">
            <w:pPr>
              <w:pStyle w:val="ListParagraph"/>
              <w:numPr>
                <w:ilvl w:val="0"/>
                <w:numId w:val="389"/>
              </w:numPr>
              <w:tabs>
                <w:tab w:val="center" w:pos="697"/>
              </w:tabs>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shd w:val="clear" w:color="auto" w:fill="auto"/>
          </w:tcPr>
          <w:p w14:paraId="049F0324" w14:textId="07C13E3F" w:rsidR="00945120" w:rsidRPr="006B5B70" w:rsidRDefault="00945120" w:rsidP="00417330">
            <w:pPr>
              <w:spacing w:before="0" w:after="0" w:line="240" w:lineRule="auto"/>
              <w:ind w:left="57" w:right="57"/>
              <w:jc w:val="both"/>
            </w:pPr>
            <w:r w:rsidRPr="006B5B70">
              <w:t>Kiekvienas statistikos aprašas turi būti užpildomas žingsnis po žingsnio, su aiškiais nurodymais, kokia informacija reikalinga kiekviename etape.</w:t>
            </w:r>
          </w:p>
        </w:tc>
      </w:tr>
      <w:tr w:rsidR="00945120" w:rsidRPr="00F25313" w14:paraId="0F370ABE" w14:textId="77777777" w:rsidTr="00417330">
        <w:trPr>
          <w:trHeight w:val="300"/>
        </w:trPr>
        <w:tc>
          <w:tcPr>
            <w:tcW w:w="1977" w:type="dxa"/>
            <w:tcBorders>
              <w:top w:val="single" w:sz="6" w:space="0" w:color="000000"/>
              <w:left w:val="single" w:sz="6" w:space="0" w:color="000000"/>
              <w:bottom w:val="single" w:sz="6" w:space="0" w:color="000000"/>
              <w:right w:val="single" w:sz="6" w:space="0" w:color="000000"/>
            </w:tcBorders>
            <w:shd w:val="clear" w:color="auto" w:fill="auto"/>
          </w:tcPr>
          <w:p w14:paraId="60C00A00" w14:textId="77777777" w:rsidR="00945120" w:rsidRPr="00F25313" w:rsidRDefault="00945120" w:rsidP="00F74BE7">
            <w:pPr>
              <w:pStyle w:val="ListParagraph"/>
              <w:numPr>
                <w:ilvl w:val="0"/>
                <w:numId w:val="389"/>
              </w:numPr>
              <w:tabs>
                <w:tab w:val="center" w:pos="697"/>
              </w:tabs>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shd w:val="clear" w:color="auto" w:fill="auto"/>
          </w:tcPr>
          <w:p w14:paraId="424C9684" w14:textId="1B7DB6E1" w:rsidR="00945120" w:rsidRPr="006B5B70" w:rsidRDefault="00945120" w:rsidP="00417330">
            <w:pPr>
              <w:spacing w:before="0" w:after="0" w:line="240" w:lineRule="auto"/>
              <w:ind w:left="57" w:right="57"/>
              <w:jc w:val="both"/>
            </w:pPr>
            <w:r w:rsidRPr="006B5B70">
              <w:t>Sistema turi turėti automatinius pasiūlymus ir pildymo pagalbą, siūlant laukų reikšmes pagal anksčiau įvestus duomenis.</w:t>
            </w:r>
          </w:p>
        </w:tc>
      </w:tr>
      <w:tr w:rsidR="00945120" w:rsidRPr="00F25313" w14:paraId="4CA46996" w14:textId="77777777" w:rsidTr="00417330">
        <w:trPr>
          <w:trHeight w:val="300"/>
        </w:trPr>
        <w:tc>
          <w:tcPr>
            <w:tcW w:w="1977" w:type="dxa"/>
            <w:tcBorders>
              <w:top w:val="single" w:sz="6" w:space="0" w:color="000000"/>
              <w:left w:val="single" w:sz="6" w:space="0" w:color="000000"/>
              <w:bottom w:val="single" w:sz="6" w:space="0" w:color="000000"/>
              <w:right w:val="single" w:sz="6" w:space="0" w:color="000000"/>
            </w:tcBorders>
            <w:shd w:val="clear" w:color="auto" w:fill="auto"/>
          </w:tcPr>
          <w:p w14:paraId="4DA3C4C2" w14:textId="77777777" w:rsidR="00945120" w:rsidRPr="00F25313" w:rsidRDefault="00945120" w:rsidP="00F74BE7">
            <w:pPr>
              <w:pStyle w:val="ListParagraph"/>
              <w:numPr>
                <w:ilvl w:val="0"/>
                <w:numId w:val="389"/>
              </w:numPr>
              <w:tabs>
                <w:tab w:val="center" w:pos="697"/>
              </w:tabs>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shd w:val="clear" w:color="auto" w:fill="auto"/>
          </w:tcPr>
          <w:p w14:paraId="1EC026FD" w14:textId="40DD8DDC" w:rsidR="00945120" w:rsidRPr="006B5B70" w:rsidRDefault="00945120" w:rsidP="00417330">
            <w:pPr>
              <w:spacing w:before="0" w:after="0" w:line="240" w:lineRule="auto"/>
              <w:ind w:left="57" w:right="57"/>
              <w:jc w:val="both"/>
            </w:pPr>
            <w:r w:rsidRPr="006B5B70">
              <w:t>Turi būti įgyvendintas automatinis duomenų tikrinimas, užtikrinantis, kad visi privalomi SIMS laukai yra užpildyti ir atitinka nustatytą struktūrą.</w:t>
            </w:r>
          </w:p>
        </w:tc>
      </w:tr>
      <w:tr w:rsidR="00945120" w:rsidRPr="00F25313" w14:paraId="4FF32A6D" w14:textId="77777777" w:rsidTr="00417330">
        <w:trPr>
          <w:trHeight w:val="300"/>
        </w:trPr>
        <w:tc>
          <w:tcPr>
            <w:tcW w:w="1977" w:type="dxa"/>
            <w:tcBorders>
              <w:top w:val="single" w:sz="6" w:space="0" w:color="000000"/>
              <w:left w:val="single" w:sz="6" w:space="0" w:color="000000"/>
              <w:bottom w:val="single" w:sz="6" w:space="0" w:color="000000"/>
              <w:right w:val="single" w:sz="6" w:space="0" w:color="000000"/>
            </w:tcBorders>
            <w:shd w:val="clear" w:color="auto" w:fill="auto"/>
          </w:tcPr>
          <w:p w14:paraId="0724D1A8" w14:textId="77777777" w:rsidR="00945120" w:rsidRPr="00F25313" w:rsidRDefault="00945120" w:rsidP="00F74BE7">
            <w:pPr>
              <w:pStyle w:val="ListParagraph"/>
              <w:numPr>
                <w:ilvl w:val="0"/>
                <w:numId w:val="389"/>
              </w:numPr>
              <w:tabs>
                <w:tab w:val="center" w:pos="697"/>
              </w:tabs>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shd w:val="clear" w:color="auto" w:fill="auto"/>
          </w:tcPr>
          <w:p w14:paraId="2A8BCAE3" w14:textId="0E980CA3" w:rsidR="00945120" w:rsidRPr="006B5B70" w:rsidRDefault="00945120" w:rsidP="00417330">
            <w:pPr>
              <w:spacing w:before="0" w:after="0" w:line="240" w:lineRule="auto"/>
              <w:ind w:left="57" w:right="57"/>
              <w:jc w:val="both"/>
            </w:pPr>
            <w:r w:rsidRPr="006B5B70">
              <w:t xml:space="preserve">Aplikacija turi užtikrinti duomenų </w:t>
            </w:r>
            <w:proofErr w:type="spellStart"/>
            <w:r w:rsidRPr="006B5B70">
              <w:t>versijavimą</w:t>
            </w:r>
            <w:proofErr w:type="spellEnd"/>
            <w:r w:rsidRPr="006B5B70">
              <w:t xml:space="preserve">, kad naudotojai galėtų peržiūrėti ir atkurti ankstesnes </w:t>
            </w:r>
            <w:proofErr w:type="spellStart"/>
            <w:r w:rsidRPr="006B5B70">
              <w:t>metainformacijos</w:t>
            </w:r>
            <w:proofErr w:type="spellEnd"/>
            <w:r w:rsidRPr="006B5B70">
              <w:t xml:space="preserve"> versijas.</w:t>
            </w:r>
          </w:p>
        </w:tc>
      </w:tr>
      <w:tr w:rsidR="00945120" w:rsidRPr="00F25313" w14:paraId="73277488" w14:textId="77777777" w:rsidTr="00417330">
        <w:trPr>
          <w:trHeight w:val="300"/>
        </w:trPr>
        <w:tc>
          <w:tcPr>
            <w:tcW w:w="1977" w:type="dxa"/>
            <w:tcBorders>
              <w:top w:val="single" w:sz="6" w:space="0" w:color="000000"/>
              <w:left w:val="single" w:sz="6" w:space="0" w:color="000000"/>
              <w:bottom w:val="single" w:sz="6" w:space="0" w:color="000000"/>
              <w:right w:val="single" w:sz="6" w:space="0" w:color="000000"/>
            </w:tcBorders>
            <w:shd w:val="clear" w:color="auto" w:fill="auto"/>
          </w:tcPr>
          <w:p w14:paraId="5568F1EA" w14:textId="77777777" w:rsidR="00945120" w:rsidRPr="00F25313" w:rsidRDefault="00945120" w:rsidP="00F74BE7">
            <w:pPr>
              <w:pStyle w:val="ListParagraph"/>
              <w:numPr>
                <w:ilvl w:val="0"/>
                <w:numId w:val="389"/>
              </w:numPr>
              <w:tabs>
                <w:tab w:val="center" w:pos="697"/>
              </w:tabs>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shd w:val="clear" w:color="auto" w:fill="auto"/>
          </w:tcPr>
          <w:p w14:paraId="361588A2" w14:textId="7A298946" w:rsidR="00945120" w:rsidRPr="006B5B70" w:rsidRDefault="00945120" w:rsidP="00417330">
            <w:pPr>
              <w:spacing w:before="0" w:after="0" w:line="240" w:lineRule="auto"/>
              <w:ind w:left="57" w:right="57"/>
              <w:jc w:val="both"/>
            </w:pPr>
            <w:r w:rsidRPr="006B5B70">
              <w:t xml:space="preserve">Turi būti užtikrinta integracija su bendrinės metaduomenų aplikacijos modeliu, kad užpildyta </w:t>
            </w:r>
            <w:proofErr w:type="spellStart"/>
            <w:r w:rsidRPr="006B5B70">
              <w:t>metainformacija</w:t>
            </w:r>
            <w:proofErr w:type="spellEnd"/>
            <w:r w:rsidRPr="006B5B70">
              <w:t xml:space="preserve"> būtų perduodama patvirtinimui ir publikavimui.</w:t>
            </w:r>
          </w:p>
        </w:tc>
      </w:tr>
      <w:tr w:rsidR="00945120" w:rsidRPr="00F25313" w14:paraId="4A7D8ADA" w14:textId="77777777" w:rsidTr="00417330">
        <w:trPr>
          <w:trHeight w:val="300"/>
        </w:trPr>
        <w:tc>
          <w:tcPr>
            <w:tcW w:w="1977" w:type="dxa"/>
            <w:tcBorders>
              <w:top w:val="single" w:sz="6" w:space="0" w:color="000000"/>
              <w:left w:val="single" w:sz="6" w:space="0" w:color="000000"/>
              <w:bottom w:val="single" w:sz="6" w:space="0" w:color="000000"/>
              <w:right w:val="single" w:sz="6" w:space="0" w:color="000000"/>
            </w:tcBorders>
            <w:shd w:val="clear" w:color="auto" w:fill="auto"/>
          </w:tcPr>
          <w:p w14:paraId="7772C861" w14:textId="77777777" w:rsidR="00945120" w:rsidRPr="00F25313" w:rsidRDefault="00945120" w:rsidP="00F74BE7">
            <w:pPr>
              <w:pStyle w:val="ListParagraph"/>
              <w:numPr>
                <w:ilvl w:val="0"/>
                <w:numId w:val="389"/>
              </w:numPr>
              <w:tabs>
                <w:tab w:val="center" w:pos="697"/>
              </w:tabs>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shd w:val="clear" w:color="auto" w:fill="auto"/>
          </w:tcPr>
          <w:p w14:paraId="097E39D6" w14:textId="26844E3F" w:rsidR="00945120" w:rsidRPr="006B5B70" w:rsidRDefault="00945120" w:rsidP="00417330">
            <w:pPr>
              <w:spacing w:before="0" w:after="0" w:line="240" w:lineRule="auto"/>
              <w:ind w:left="57" w:right="57"/>
              <w:jc w:val="both"/>
            </w:pPr>
            <w:r w:rsidRPr="006B5B70">
              <w:t>Sistema turi leisti priskirti atsakingus asmenis už kiekvieną statistikos aprašą ir fiksuoti jų atliktus pakeitimus.</w:t>
            </w:r>
          </w:p>
        </w:tc>
      </w:tr>
      <w:tr w:rsidR="00945120" w:rsidRPr="00F25313" w14:paraId="0C054015" w14:textId="77777777" w:rsidTr="00417330">
        <w:trPr>
          <w:trHeight w:val="300"/>
        </w:trPr>
        <w:tc>
          <w:tcPr>
            <w:tcW w:w="1977" w:type="dxa"/>
            <w:tcBorders>
              <w:top w:val="single" w:sz="6" w:space="0" w:color="000000"/>
              <w:left w:val="single" w:sz="6" w:space="0" w:color="000000"/>
              <w:bottom w:val="single" w:sz="6" w:space="0" w:color="000000"/>
              <w:right w:val="single" w:sz="6" w:space="0" w:color="000000"/>
            </w:tcBorders>
            <w:shd w:val="clear" w:color="auto" w:fill="auto"/>
          </w:tcPr>
          <w:p w14:paraId="0A71EBB6" w14:textId="77777777" w:rsidR="00945120" w:rsidRPr="00F25313" w:rsidRDefault="00945120" w:rsidP="00F74BE7">
            <w:pPr>
              <w:pStyle w:val="ListParagraph"/>
              <w:numPr>
                <w:ilvl w:val="0"/>
                <w:numId w:val="389"/>
              </w:numPr>
              <w:tabs>
                <w:tab w:val="center" w:pos="697"/>
              </w:tabs>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shd w:val="clear" w:color="auto" w:fill="auto"/>
          </w:tcPr>
          <w:p w14:paraId="4F6C6255" w14:textId="3CBA9EA1" w:rsidR="00945120" w:rsidRPr="006B5B70" w:rsidRDefault="00945120" w:rsidP="00417330">
            <w:pPr>
              <w:spacing w:before="0" w:after="0" w:line="240" w:lineRule="auto"/>
              <w:ind w:left="57" w:right="57"/>
              <w:jc w:val="both"/>
            </w:pPr>
            <w:r w:rsidRPr="006B5B70">
              <w:t>Turi būti realizuota užduočių skirstymo sistema, leidžianti vadovams paskirti užduotis specifiniams darbuotojams su nustatytais terminais.</w:t>
            </w:r>
          </w:p>
        </w:tc>
      </w:tr>
      <w:tr w:rsidR="00945120" w:rsidRPr="00F25313" w14:paraId="1CE4C32C" w14:textId="77777777" w:rsidTr="00417330">
        <w:trPr>
          <w:trHeight w:val="300"/>
        </w:trPr>
        <w:tc>
          <w:tcPr>
            <w:tcW w:w="1977" w:type="dxa"/>
            <w:tcBorders>
              <w:top w:val="single" w:sz="6" w:space="0" w:color="000000"/>
              <w:left w:val="single" w:sz="6" w:space="0" w:color="000000"/>
              <w:bottom w:val="single" w:sz="6" w:space="0" w:color="000000"/>
              <w:right w:val="single" w:sz="6" w:space="0" w:color="000000"/>
            </w:tcBorders>
            <w:shd w:val="clear" w:color="auto" w:fill="auto"/>
          </w:tcPr>
          <w:p w14:paraId="0C1B28C4" w14:textId="77777777" w:rsidR="00945120" w:rsidRPr="00F25313" w:rsidRDefault="00945120" w:rsidP="00F74BE7">
            <w:pPr>
              <w:pStyle w:val="ListParagraph"/>
              <w:numPr>
                <w:ilvl w:val="0"/>
                <w:numId w:val="389"/>
              </w:numPr>
              <w:tabs>
                <w:tab w:val="center" w:pos="697"/>
              </w:tabs>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shd w:val="clear" w:color="auto" w:fill="auto"/>
          </w:tcPr>
          <w:p w14:paraId="08F79390" w14:textId="5E6454DD" w:rsidR="00945120" w:rsidRPr="006B5B70" w:rsidRDefault="00945120" w:rsidP="00417330">
            <w:pPr>
              <w:spacing w:before="0" w:after="0" w:line="240" w:lineRule="auto"/>
              <w:ind w:left="57" w:right="57"/>
              <w:jc w:val="both"/>
            </w:pPr>
            <w:r w:rsidRPr="006B5B70">
              <w:t>Aplikacijoje turi būti galimybė registruoti komentarus ir diskusijas tarp skirtingų naudotojų, kad būtų aiškus koregavimo procesas.</w:t>
            </w:r>
          </w:p>
        </w:tc>
      </w:tr>
      <w:tr w:rsidR="00945120" w:rsidRPr="00F25313" w14:paraId="11613491" w14:textId="77777777" w:rsidTr="00417330">
        <w:trPr>
          <w:trHeight w:val="300"/>
        </w:trPr>
        <w:tc>
          <w:tcPr>
            <w:tcW w:w="1977" w:type="dxa"/>
            <w:tcBorders>
              <w:top w:val="single" w:sz="6" w:space="0" w:color="000000"/>
              <w:left w:val="single" w:sz="6" w:space="0" w:color="000000"/>
              <w:bottom w:val="single" w:sz="6" w:space="0" w:color="000000"/>
              <w:right w:val="single" w:sz="6" w:space="0" w:color="000000"/>
            </w:tcBorders>
            <w:shd w:val="clear" w:color="auto" w:fill="auto"/>
          </w:tcPr>
          <w:p w14:paraId="18C5ACB3" w14:textId="77777777" w:rsidR="00945120" w:rsidRPr="00F25313" w:rsidRDefault="00945120" w:rsidP="00F74BE7">
            <w:pPr>
              <w:pStyle w:val="ListParagraph"/>
              <w:numPr>
                <w:ilvl w:val="0"/>
                <w:numId w:val="389"/>
              </w:numPr>
              <w:tabs>
                <w:tab w:val="center" w:pos="697"/>
              </w:tabs>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shd w:val="clear" w:color="auto" w:fill="auto"/>
          </w:tcPr>
          <w:p w14:paraId="727F1BFA" w14:textId="4A187BF9" w:rsidR="00945120" w:rsidRPr="006B5B70" w:rsidRDefault="00945120" w:rsidP="00417330">
            <w:pPr>
              <w:spacing w:before="0" w:after="0" w:line="240" w:lineRule="auto"/>
              <w:ind w:left="57" w:right="57"/>
              <w:jc w:val="both"/>
            </w:pPr>
            <w:r w:rsidRPr="006B5B70">
              <w:t>Turi būti įgyvendinta automatizuota peržiūros ir patvirtinimo sistema, kurioje aprašas pereina per kelis kokybės tikrinimo etapus (pildymas → peržiūra → patvirtinimas → publikavimas).</w:t>
            </w:r>
          </w:p>
        </w:tc>
      </w:tr>
      <w:tr w:rsidR="00945120" w:rsidRPr="00F25313" w14:paraId="2A18FA19" w14:textId="77777777" w:rsidTr="00417330">
        <w:trPr>
          <w:trHeight w:val="300"/>
        </w:trPr>
        <w:tc>
          <w:tcPr>
            <w:tcW w:w="1977" w:type="dxa"/>
            <w:tcBorders>
              <w:top w:val="single" w:sz="6" w:space="0" w:color="000000"/>
              <w:left w:val="single" w:sz="6" w:space="0" w:color="000000"/>
              <w:bottom w:val="single" w:sz="6" w:space="0" w:color="000000"/>
              <w:right w:val="single" w:sz="6" w:space="0" w:color="000000"/>
            </w:tcBorders>
            <w:shd w:val="clear" w:color="auto" w:fill="auto"/>
          </w:tcPr>
          <w:p w14:paraId="06D21E42" w14:textId="77777777" w:rsidR="00945120" w:rsidRPr="00F25313" w:rsidRDefault="00945120" w:rsidP="00F74BE7">
            <w:pPr>
              <w:pStyle w:val="ListParagraph"/>
              <w:numPr>
                <w:ilvl w:val="0"/>
                <w:numId w:val="389"/>
              </w:numPr>
              <w:tabs>
                <w:tab w:val="center" w:pos="697"/>
              </w:tabs>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shd w:val="clear" w:color="auto" w:fill="auto"/>
          </w:tcPr>
          <w:p w14:paraId="45DF7F07" w14:textId="2858E98F" w:rsidR="00945120" w:rsidRPr="006B5B70" w:rsidRDefault="00945120" w:rsidP="00417330">
            <w:pPr>
              <w:spacing w:before="0" w:after="0" w:line="240" w:lineRule="auto"/>
              <w:ind w:left="57" w:right="57"/>
              <w:jc w:val="both"/>
            </w:pPr>
            <w:r w:rsidRPr="006B5B70">
              <w:t>Turi būti realizuota pranešimų ir priminimų sistema, informuojanti naudotojus apie jiems priskirtas užduotis, pakeitimus ir terminus.</w:t>
            </w:r>
          </w:p>
        </w:tc>
      </w:tr>
      <w:tr w:rsidR="00945120" w:rsidRPr="00F25313" w14:paraId="4A8C4BE4" w14:textId="77777777" w:rsidTr="00417330">
        <w:trPr>
          <w:trHeight w:val="300"/>
        </w:trPr>
        <w:tc>
          <w:tcPr>
            <w:tcW w:w="1977" w:type="dxa"/>
            <w:tcBorders>
              <w:top w:val="single" w:sz="6" w:space="0" w:color="000000"/>
              <w:left w:val="single" w:sz="6" w:space="0" w:color="000000"/>
              <w:bottom w:val="single" w:sz="6" w:space="0" w:color="000000"/>
              <w:right w:val="single" w:sz="6" w:space="0" w:color="000000"/>
            </w:tcBorders>
            <w:shd w:val="clear" w:color="auto" w:fill="auto"/>
          </w:tcPr>
          <w:p w14:paraId="6AF51126" w14:textId="77777777" w:rsidR="00945120" w:rsidRPr="00F25313" w:rsidRDefault="00945120" w:rsidP="00F74BE7">
            <w:pPr>
              <w:pStyle w:val="ListParagraph"/>
              <w:numPr>
                <w:ilvl w:val="0"/>
                <w:numId w:val="389"/>
              </w:numPr>
              <w:tabs>
                <w:tab w:val="center" w:pos="697"/>
              </w:tabs>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shd w:val="clear" w:color="auto" w:fill="auto"/>
          </w:tcPr>
          <w:p w14:paraId="569FC66E" w14:textId="7604CE37" w:rsidR="00945120" w:rsidRPr="006B5B70" w:rsidRDefault="00945120" w:rsidP="00417330">
            <w:pPr>
              <w:spacing w:before="0" w:after="0" w:line="240" w:lineRule="auto"/>
              <w:ind w:left="57" w:right="57"/>
              <w:jc w:val="both"/>
            </w:pPr>
            <w:r w:rsidRPr="006B5B70">
              <w:t xml:space="preserve">Turi būti įgyvendintas Informacijos perdavimas pagal reikalingus formatus (RDF, JSON, XML, ar kitus), kad </w:t>
            </w:r>
            <w:proofErr w:type="spellStart"/>
            <w:r w:rsidRPr="006B5B70">
              <w:t>metainformacija</w:t>
            </w:r>
            <w:proofErr w:type="spellEnd"/>
            <w:r w:rsidRPr="006B5B70">
              <w:t xml:space="preserve"> būtų lengvai pasiekiama kitoms sistemoms.</w:t>
            </w:r>
          </w:p>
        </w:tc>
      </w:tr>
      <w:tr w:rsidR="00945120" w:rsidRPr="00F25313" w14:paraId="13ED9BF9" w14:textId="77777777" w:rsidTr="00417330">
        <w:trPr>
          <w:trHeight w:val="300"/>
        </w:trPr>
        <w:tc>
          <w:tcPr>
            <w:tcW w:w="1977" w:type="dxa"/>
            <w:tcBorders>
              <w:top w:val="single" w:sz="6" w:space="0" w:color="000000"/>
              <w:left w:val="single" w:sz="6" w:space="0" w:color="000000"/>
              <w:bottom w:val="single" w:sz="6" w:space="0" w:color="000000"/>
              <w:right w:val="single" w:sz="6" w:space="0" w:color="000000"/>
            </w:tcBorders>
            <w:shd w:val="clear" w:color="auto" w:fill="auto"/>
          </w:tcPr>
          <w:p w14:paraId="420B8C81" w14:textId="77777777" w:rsidR="00945120" w:rsidRPr="00F25313" w:rsidRDefault="00945120" w:rsidP="00F74BE7">
            <w:pPr>
              <w:pStyle w:val="ListParagraph"/>
              <w:numPr>
                <w:ilvl w:val="0"/>
                <w:numId w:val="389"/>
              </w:numPr>
              <w:tabs>
                <w:tab w:val="center" w:pos="697"/>
              </w:tabs>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shd w:val="clear" w:color="auto" w:fill="auto"/>
          </w:tcPr>
          <w:p w14:paraId="501A16E8" w14:textId="316807D2" w:rsidR="00945120" w:rsidRPr="006B5B70" w:rsidRDefault="00945120" w:rsidP="00417330">
            <w:pPr>
              <w:spacing w:before="0" w:after="0" w:line="240" w:lineRule="auto"/>
              <w:ind w:left="57" w:right="57"/>
              <w:jc w:val="both"/>
            </w:pPr>
            <w:r w:rsidRPr="006B5B70">
              <w:t>Sistema turi turėti paieškos ir filtravimo funkciją, leidžiančią rasti aprašus pagal metaduomenis, jų autorius, temas ar patvirtinimo/publikavimo būseną.</w:t>
            </w:r>
          </w:p>
        </w:tc>
      </w:tr>
    </w:tbl>
    <w:p w14:paraId="0648531A" w14:textId="14B7F81D" w:rsidR="00044CD4" w:rsidRPr="00F25313" w:rsidRDefault="001A701F" w:rsidP="00C349E9">
      <w:pPr>
        <w:pStyle w:val="Heading3"/>
      </w:pPr>
      <w:bookmarkStart w:id="252" w:name="_Ref190186115"/>
      <w:bookmarkStart w:id="253" w:name="_Toc192232323"/>
      <w:r w:rsidRPr="00F25313">
        <w:t xml:space="preserve">9.10.3. </w:t>
      </w:r>
      <w:r w:rsidR="00C349E9" w:rsidRPr="00F25313">
        <w:t>Reikalavimai kalendoriaus aplikacij</w:t>
      </w:r>
      <w:r w:rsidR="00417127" w:rsidRPr="00F25313">
        <w:t>os moduliui</w:t>
      </w:r>
      <w:bookmarkEnd w:id="252"/>
      <w:bookmarkEnd w:id="253"/>
    </w:p>
    <w:p w14:paraId="4F2D403C" w14:textId="724E7EF3" w:rsidR="00641445" w:rsidRPr="00F25313" w:rsidRDefault="00641445" w:rsidP="00641445">
      <w:pPr>
        <w:pStyle w:val="Caption"/>
        <w:keepNext/>
      </w:pPr>
      <w:bookmarkStart w:id="254" w:name="_Toc192232534"/>
      <w:r w:rsidRPr="00F25313">
        <w:t xml:space="preserve">Lentelė </w:t>
      </w:r>
      <w:r w:rsidRPr="00F25313">
        <w:fldChar w:fldCharType="begin"/>
      </w:r>
      <w:r w:rsidRPr="00F25313">
        <w:instrText>SEQ Lentelė \* ARABIC</w:instrText>
      </w:r>
      <w:r w:rsidRPr="00F25313">
        <w:fldChar w:fldCharType="separate"/>
      </w:r>
      <w:r w:rsidR="004405C8">
        <w:rPr>
          <w:noProof/>
        </w:rPr>
        <w:t>57</w:t>
      </w:r>
      <w:r w:rsidRPr="00F25313">
        <w:fldChar w:fldCharType="end"/>
      </w:r>
      <w:r w:rsidRPr="00F25313">
        <w:t>. Reikalavimai kalendoriaus aplikacij</w:t>
      </w:r>
      <w:r w:rsidR="00417127" w:rsidRPr="00F25313">
        <w:t>os moduliui</w:t>
      </w:r>
      <w:r w:rsidRPr="00F25313">
        <w:t>.</w:t>
      </w:r>
      <w:bookmarkEnd w:id="254"/>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552"/>
        <w:gridCol w:w="8404"/>
      </w:tblGrid>
      <w:tr w:rsidR="00641445" w:rsidRPr="00F25313" w14:paraId="6723CDE6" w14:textId="77777777" w:rsidTr="00EF5F35">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20BA27AB" w14:textId="77777777" w:rsidR="00641445" w:rsidRPr="00F25313" w:rsidRDefault="00641445" w:rsidP="00417330">
            <w:pPr>
              <w:spacing w:before="0" w:after="0" w:line="240" w:lineRule="auto"/>
              <w:ind w:left="57" w:right="57"/>
              <w:jc w:val="both"/>
            </w:pPr>
            <w:r w:rsidRPr="00F25313">
              <w:rPr>
                <w:b/>
                <w:bCs/>
              </w:rPr>
              <w:t>Nr.</w:t>
            </w:r>
            <w:r w:rsidRPr="00F25313">
              <w:t> </w:t>
            </w:r>
          </w:p>
        </w:tc>
        <w:tc>
          <w:tcPr>
            <w:tcW w:w="8404"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20909EAB" w14:textId="77777777" w:rsidR="00641445" w:rsidRPr="00F25313" w:rsidRDefault="00641445" w:rsidP="00417330">
            <w:pPr>
              <w:spacing w:before="0" w:after="0" w:line="240" w:lineRule="auto"/>
              <w:ind w:left="57" w:right="57"/>
              <w:jc w:val="both"/>
            </w:pPr>
            <w:r w:rsidRPr="00F25313">
              <w:rPr>
                <w:b/>
                <w:bCs/>
              </w:rPr>
              <w:t>Reikalavimo aprašymas</w:t>
            </w:r>
          </w:p>
        </w:tc>
      </w:tr>
      <w:tr w:rsidR="00EB5C1C" w:rsidRPr="00F25313" w14:paraId="65C34A89" w14:textId="77777777" w:rsidTr="00EF5F35">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auto"/>
          </w:tcPr>
          <w:p w14:paraId="639EF134" w14:textId="77777777" w:rsidR="00EB5C1C" w:rsidRPr="00F25313" w:rsidRDefault="00EB5C1C" w:rsidP="00F74BE7">
            <w:pPr>
              <w:pStyle w:val="ListParagraph"/>
              <w:numPr>
                <w:ilvl w:val="0"/>
                <w:numId w:val="390"/>
              </w:numPr>
              <w:tabs>
                <w:tab w:val="center" w:pos="697"/>
              </w:tabs>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6398535F" w14:textId="795A22CC" w:rsidR="00EB5C1C" w:rsidRPr="00F25313" w:rsidRDefault="00EB5C1C" w:rsidP="00417330">
            <w:pPr>
              <w:spacing w:before="0" w:after="0" w:line="240" w:lineRule="auto"/>
              <w:ind w:left="57" w:right="57"/>
              <w:jc w:val="both"/>
            </w:pPr>
            <w:r w:rsidRPr="00F25313">
              <w:t>Turi būti sukurtas interaktyvus kalendorius, leidžiantis peržiūrėti ir valdyti (kurti, redaguoti, trinti) statistinių tyrimų, duomenų atvėrimo, inventorizacijos procesų tvarkaraščius bei terminus.</w:t>
            </w:r>
          </w:p>
        </w:tc>
      </w:tr>
      <w:tr w:rsidR="00EB5C1C" w:rsidRPr="00F25313" w14:paraId="6890E20B" w14:textId="77777777" w:rsidTr="00EF5F35">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auto"/>
          </w:tcPr>
          <w:p w14:paraId="100F609C" w14:textId="77777777" w:rsidR="00EB5C1C" w:rsidRPr="00F25313" w:rsidRDefault="00EB5C1C" w:rsidP="00F74BE7">
            <w:pPr>
              <w:pStyle w:val="ListParagraph"/>
              <w:numPr>
                <w:ilvl w:val="0"/>
                <w:numId w:val="390"/>
              </w:numPr>
              <w:tabs>
                <w:tab w:val="center" w:pos="697"/>
              </w:tabs>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38F9F74C" w14:textId="11F5EAAB" w:rsidR="00EB5C1C" w:rsidRPr="00F25313" w:rsidRDefault="00EB5C1C" w:rsidP="00417330">
            <w:pPr>
              <w:spacing w:before="0" w:after="0" w:line="240" w:lineRule="auto"/>
              <w:ind w:left="57" w:right="57"/>
              <w:jc w:val="both"/>
            </w:pPr>
            <w:r w:rsidRPr="00F25313">
              <w:t>Turi būti įgyvendinta galimybė registruoti ir redaguoti įvykius kalendoriuje, nurodant jų tipą, terminus, atsakingus asmenis ir susijusias užduotis.</w:t>
            </w:r>
          </w:p>
        </w:tc>
      </w:tr>
      <w:tr w:rsidR="00EB5C1C" w:rsidRPr="00F25313" w14:paraId="73C34137" w14:textId="77777777" w:rsidTr="00EF5F35">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auto"/>
            <w:hideMark/>
          </w:tcPr>
          <w:p w14:paraId="193CAC1F" w14:textId="77777777" w:rsidR="00EB5C1C" w:rsidRPr="00F25313" w:rsidRDefault="00EB5C1C" w:rsidP="00F74BE7">
            <w:pPr>
              <w:pStyle w:val="ListParagraph"/>
              <w:numPr>
                <w:ilvl w:val="0"/>
                <w:numId w:val="390"/>
              </w:numPr>
              <w:tabs>
                <w:tab w:val="center" w:pos="697"/>
              </w:tabs>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47A3D8DC" w14:textId="22384DA8" w:rsidR="00EB5C1C" w:rsidRPr="00F25313" w:rsidRDefault="00EB5C1C" w:rsidP="00417330">
            <w:pPr>
              <w:spacing w:before="0" w:after="0" w:line="240" w:lineRule="auto"/>
              <w:ind w:left="57" w:right="57"/>
              <w:jc w:val="both"/>
            </w:pPr>
            <w:r w:rsidRPr="00F25313">
              <w:t>Turi būti realizuota funkcija, leidžianti stebėti visų vykstančių procesų progresą ir fiksuoti užduočių įvykdymo būseną (vykdoma, užbaigta, vėluojama, atšaukta ir kt.).</w:t>
            </w:r>
          </w:p>
        </w:tc>
      </w:tr>
      <w:tr w:rsidR="00EB5C1C" w:rsidRPr="00F25313" w14:paraId="225B4D4C" w14:textId="77777777" w:rsidTr="00EF5F35">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auto"/>
          </w:tcPr>
          <w:p w14:paraId="24A9DE42" w14:textId="77777777" w:rsidR="00EB5C1C" w:rsidRPr="00F25313" w:rsidRDefault="00EB5C1C" w:rsidP="00F74BE7">
            <w:pPr>
              <w:pStyle w:val="ListParagraph"/>
              <w:numPr>
                <w:ilvl w:val="0"/>
                <w:numId w:val="390"/>
              </w:numPr>
              <w:tabs>
                <w:tab w:val="center" w:pos="697"/>
              </w:tabs>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23C04672" w14:textId="6507EDF6" w:rsidR="00EB5C1C" w:rsidRPr="00F25313" w:rsidRDefault="00EB5C1C" w:rsidP="00417330">
            <w:pPr>
              <w:spacing w:before="0" w:after="0" w:line="240" w:lineRule="auto"/>
              <w:ind w:left="57" w:right="57"/>
              <w:jc w:val="both"/>
            </w:pPr>
            <w:r w:rsidRPr="00F25313">
              <w:t>Turi būti užtikrinta galimybė pridėti atskiras užduotis prie kalendoriaus įrašų su aprašymu, prioritetu ir vykdymo terminais.</w:t>
            </w:r>
          </w:p>
        </w:tc>
      </w:tr>
      <w:tr w:rsidR="00EB5C1C" w:rsidRPr="00F25313" w14:paraId="0CE51AAF" w14:textId="77777777" w:rsidTr="00EF5F35">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auto"/>
          </w:tcPr>
          <w:p w14:paraId="23B113D5" w14:textId="77777777" w:rsidR="00EB5C1C" w:rsidRPr="00F25313" w:rsidRDefault="00EB5C1C" w:rsidP="00F74BE7">
            <w:pPr>
              <w:pStyle w:val="ListParagraph"/>
              <w:numPr>
                <w:ilvl w:val="0"/>
                <w:numId w:val="390"/>
              </w:numPr>
              <w:tabs>
                <w:tab w:val="center" w:pos="697"/>
              </w:tabs>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5B52A732" w14:textId="7C40DE97" w:rsidR="00EB5C1C" w:rsidRPr="00F25313" w:rsidRDefault="00EB5C1C" w:rsidP="00417330">
            <w:pPr>
              <w:spacing w:before="0" w:after="0" w:line="240" w:lineRule="auto"/>
              <w:ind w:left="57" w:right="57"/>
              <w:jc w:val="both"/>
            </w:pPr>
            <w:r w:rsidRPr="00F25313">
              <w:t xml:space="preserve">Turi būti realizuotas masinis </w:t>
            </w:r>
            <w:proofErr w:type="spellStart"/>
            <w:r w:rsidRPr="00F25313">
              <w:t>priskirimas</w:t>
            </w:r>
            <w:proofErr w:type="spellEnd"/>
            <w:r w:rsidRPr="00F25313">
              <w:t xml:space="preserve"> skirtingų duomenų rinkinių koregavimo bei publikavimo įvykiams pagal jiems priskirtus terminus ir datas.</w:t>
            </w:r>
          </w:p>
        </w:tc>
      </w:tr>
      <w:tr w:rsidR="00EB5C1C" w:rsidRPr="00F25313" w14:paraId="3D0FF60D" w14:textId="77777777" w:rsidTr="00EF5F35">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auto"/>
          </w:tcPr>
          <w:p w14:paraId="1AAA9806" w14:textId="77777777" w:rsidR="00EB5C1C" w:rsidRPr="00F25313" w:rsidRDefault="00EB5C1C" w:rsidP="00F74BE7">
            <w:pPr>
              <w:pStyle w:val="ListParagraph"/>
              <w:numPr>
                <w:ilvl w:val="0"/>
                <w:numId w:val="390"/>
              </w:numPr>
              <w:tabs>
                <w:tab w:val="center" w:pos="697"/>
              </w:tabs>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1D96CBAA" w14:textId="5FA83A18" w:rsidR="00EB5C1C" w:rsidRPr="00F25313" w:rsidRDefault="00EB5C1C" w:rsidP="00417330">
            <w:pPr>
              <w:spacing w:before="0" w:after="0" w:line="240" w:lineRule="auto"/>
              <w:ind w:left="57" w:right="57"/>
              <w:jc w:val="both"/>
            </w:pPr>
            <w:r w:rsidRPr="00F25313">
              <w:t>Turi būti realizuotas automatinis duomenų ir metaduomenų atidavimas į išorines sistemas pagal kalendorių.</w:t>
            </w:r>
          </w:p>
        </w:tc>
      </w:tr>
      <w:tr w:rsidR="00EB5C1C" w:rsidRPr="00F25313" w14:paraId="6FB1F54B" w14:textId="77777777" w:rsidTr="00EF5F35">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auto"/>
          </w:tcPr>
          <w:p w14:paraId="2D8CC356" w14:textId="77777777" w:rsidR="00EB5C1C" w:rsidRPr="00F25313" w:rsidRDefault="00EB5C1C" w:rsidP="00F74BE7">
            <w:pPr>
              <w:pStyle w:val="ListParagraph"/>
              <w:numPr>
                <w:ilvl w:val="0"/>
                <w:numId w:val="390"/>
              </w:numPr>
              <w:tabs>
                <w:tab w:val="center" w:pos="697"/>
              </w:tabs>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0C2E8506" w14:textId="53C992A5" w:rsidR="00EB5C1C" w:rsidRPr="00F25313" w:rsidRDefault="00EB5C1C" w:rsidP="00417330">
            <w:pPr>
              <w:spacing w:before="0" w:after="0" w:line="240" w:lineRule="auto"/>
              <w:ind w:left="57" w:right="57"/>
              <w:jc w:val="both"/>
            </w:pPr>
            <w:r w:rsidRPr="00F25313">
              <w:t>Turi būti realizuota galimybė susieti kalendoriaus įrašus su statistinių tyrimų vykdymo etapais ir automatizuotai generuoti susijusius veiksmus bei terminus pagal iš anksto nustatytus šablonus.</w:t>
            </w:r>
          </w:p>
        </w:tc>
      </w:tr>
      <w:tr w:rsidR="00EB5C1C" w:rsidRPr="00F25313" w14:paraId="3C4EAF40" w14:textId="77777777" w:rsidTr="00EF5F35">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auto"/>
          </w:tcPr>
          <w:p w14:paraId="20C68DAD" w14:textId="77777777" w:rsidR="00EB5C1C" w:rsidRPr="00F25313" w:rsidRDefault="00EB5C1C" w:rsidP="00F74BE7">
            <w:pPr>
              <w:pStyle w:val="ListParagraph"/>
              <w:numPr>
                <w:ilvl w:val="0"/>
                <w:numId w:val="390"/>
              </w:numPr>
              <w:tabs>
                <w:tab w:val="center" w:pos="697"/>
              </w:tabs>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7C35F040" w14:textId="770B9B4E" w:rsidR="00EB5C1C" w:rsidRPr="00F25313" w:rsidRDefault="00EB5C1C" w:rsidP="00417330">
            <w:pPr>
              <w:spacing w:before="0" w:after="0" w:line="240" w:lineRule="auto"/>
              <w:ind w:left="57" w:right="57"/>
              <w:jc w:val="both"/>
            </w:pPr>
            <w:r w:rsidRPr="00F25313">
              <w:t>Turi būti įgyvendinta automatinė užduočių sekimo funkcija, kuri fiksuoja ir pateikia naudotojams informaciją apie vėluojančias ar neatliktas užduotis.</w:t>
            </w:r>
          </w:p>
        </w:tc>
      </w:tr>
      <w:tr w:rsidR="00EB5C1C" w:rsidRPr="00F25313" w14:paraId="3895609E" w14:textId="77777777" w:rsidTr="00EF5F35">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auto"/>
          </w:tcPr>
          <w:p w14:paraId="3ADC8F5F" w14:textId="77777777" w:rsidR="00EB5C1C" w:rsidRPr="00F25313" w:rsidRDefault="00EB5C1C" w:rsidP="00F74BE7">
            <w:pPr>
              <w:pStyle w:val="ListParagraph"/>
              <w:numPr>
                <w:ilvl w:val="0"/>
                <w:numId w:val="390"/>
              </w:numPr>
              <w:tabs>
                <w:tab w:val="center" w:pos="697"/>
              </w:tabs>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3A751437" w14:textId="1351F799" w:rsidR="00EB5C1C" w:rsidRPr="00F25313" w:rsidRDefault="00EB5C1C" w:rsidP="00417330">
            <w:pPr>
              <w:spacing w:before="0" w:after="0" w:line="240" w:lineRule="auto"/>
              <w:ind w:left="57" w:right="57"/>
              <w:jc w:val="both"/>
            </w:pPr>
            <w:r w:rsidRPr="00F25313">
              <w:t>Turi būti realizuota funkcija, leidžianti stebėti žmonių priklausomybes, t. y., kurie asmenys ar komandos yra atsakingi už konkrečius įvykius ar procesus.</w:t>
            </w:r>
          </w:p>
        </w:tc>
      </w:tr>
      <w:tr w:rsidR="00EB5C1C" w:rsidRPr="00F25313" w14:paraId="435CE882" w14:textId="77777777" w:rsidTr="00EF5F35">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auto"/>
          </w:tcPr>
          <w:p w14:paraId="79FE23AD" w14:textId="77777777" w:rsidR="00EB5C1C" w:rsidRPr="00F25313" w:rsidRDefault="00EB5C1C" w:rsidP="00F74BE7">
            <w:pPr>
              <w:pStyle w:val="ListParagraph"/>
              <w:numPr>
                <w:ilvl w:val="0"/>
                <w:numId w:val="390"/>
              </w:numPr>
              <w:tabs>
                <w:tab w:val="center" w:pos="697"/>
              </w:tabs>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25AB9AC3" w14:textId="4A947096" w:rsidR="00EB5C1C" w:rsidRPr="00F25313" w:rsidRDefault="00EB5C1C" w:rsidP="00417330">
            <w:pPr>
              <w:spacing w:before="0" w:after="0" w:line="240" w:lineRule="auto"/>
              <w:ind w:left="57" w:right="57"/>
              <w:jc w:val="both"/>
            </w:pPr>
            <w:r w:rsidRPr="00F25313">
              <w:t>Turi būti įdiegta automatinių priminimų sistema, kuri siunčia pranešimus el. paštu ar vidinėje sistemoje apie artėjančius terminus, užduotis, vėlavimus ar kitus svarbius įvykius.</w:t>
            </w:r>
          </w:p>
        </w:tc>
      </w:tr>
      <w:tr w:rsidR="00EB5C1C" w:rsidRPr="00F25313" w14:paraId="0FFACD59" w14:textId="77777777" w:rsidTr="00EF5F35">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auto"/>
          </w:tcPr>
          <w:p w14:paraId="7DFA76C1" w14:textId="77777777" w:rsidR="00EB5C1C" w:rsidRPr="00F25313" w:rsidRDefault="00EB5C1C" w:rsidP="00F74BE7">
            <w:pPr>
              <w:pStyle w:val="ListParagraph"/>
              <w:numPr>
                <w:ilvl w:val="0"/>
                <w:numId w:val="390"/>
              </w:numPr>
              <w:tabs>
                <w:tab w:val="center" w:pos="697"/>
              </w:tabs>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0CAAD003" w14:textId="3BB019B0" w:rsidR="00EB5C1C" w:rsidRPr="00F25313" w:rsidRDefault="00EB5C1C" w:rsidP="00417330">
            <w:pPr>
              <w:spacing w:before="0" w:after="0" w:line="240" w:lineRule="auto"/>
              <w:ind w:left="57" w:right="57"/>
              <w:jc w:val="both"/>
            </w:pPr>
            <w:r w:rsidRPr="00F25313">
              <w:t>Turi būti užtikrinta galimybė filtruoti ir rūšiuoti kalendoriaus įrašus pagal įvairius kriterijus (procesų tipą, laikotarpį, atsakingą asmenį, vykdymo būseną ir kt.).</w:t>
            </w:r>
          </w:p>
        </w:tc>
      </w:tr>
      <w:tr w:rsidR="00EB5C1C" w:rsidRPr="00F25313" w14:paraId="2786E8CD" w14:textId="77777777" w:rsidTr="00EF5F35">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auto"/>
          </w:tcPr>
          <w:p w14:paraId="34D65213" w14:textId="77777777" w:rsidR="00EB5C1C" w:rsidRPr="00F25313" w:rsidRDefault="00EB5C1C" w:rsidP="00F74BE7">
            <w:pPr>
              <w:pStyle w:val="ListParagraph"/>
              <w:numPr>
                <w:ilvl w:val="0"/>
                <w:numId w:val="390"/>
              </w:numPr>
              <w:tabs>
                <w:tab w:val="center" w:pos="697"/>
              </w:tabs>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1D177241" w14:textId="6DD63DB1" w:rsidR="00EB5C1C" w:rsidRPr="00F25313" w:rsidRDefault="00EB5C1C" w:rsidP="00417330">
            <w:pPr>
              <w:spacing w:before="0" w:after="0" w:line="240" w:lineRule="auto"/>
              <w:ind w:left="57" w:right="57"/>
              <w:jc w:val="both"/>
            </w:pPr>
            <w:r w:rsidRPr="00F25313">
              <w:t>Turi būti realizuotas vizualus įvykių atvaizdavimas skirtinguose formatuose (dienos, savaitės, mėnesio ir metinio kalendoriaus peržiūros).</w:t>
            </w:r>
          </w:p>
        </w:tc>
      </w:tr>
      <w:tr w:rsidR="00EB5C1C" w:rsidRPr="00F25313" w14:paraId="7FD58153" w14:textId="77777777" w:rsidTr="00EF5F35">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auto"/>
          </w:tcPr>
          <w:p w14:paraId="7A7BD027" w14:textId="77777777" w:rsidR="00EB5C1C" w:rsidRPr="00F25313" w:rsidRDefault="00EB5C1C" w:rsidP="00F74BE7">
            <w:pPr>
              <w:pStyle w:val="ListParagraph"/>
              <w:numPr>
                <w:ilvl w:val="0"/>
                <w:numId w:val="390"/>
              </w:numPr>
              <w:tabs>
                <w:tab w:val="center" w:pos="697"/>
              </w:tabs>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7AED6200" w14:textId="4F099773" w:rsidR="00EB5C1C" w:rsidRPr="00F25313" w:rsidRDefault="00EB5C1C" w:rsidP="00417330">
            <w:pPr>
              <w:spacing w:before="0" w:after="0" w:line="240" w:lineRule="auto"/>
              <w:ind w:left="57" w:right="57"/>
              <w:jc w:val="both"/>
            </w:pPr>
            <w:r w:rsidRPr="00F25313">
              <w:t xml:space="preserve">Turi būti užtikrinta galimybė integruoti kalendorių su kitomis informacinėmis sistemomis, tiek su VDV platformos vidinėmis aplikacijomis, tiek su </w:t>
            </w:r>
            <w:proofErr w:type="spellStart"/>
            <w:r w:rsidRPr="00F25313">
              <w:t>išorinėm</w:t>
            </w:r>
            <w:proofErr w:type="spellEnd"/>
            <w:r w:rsidRPr="00F25313">
              <w:t xml:space="preserve"> sistemom.</w:t>
            </w:r>
          </w:p>
        </w:tc>
      </w:tr>
      <w:tr w:rsidR="00EB5C1C" w:rsidRPr="00F25313" w14:paraId="3C060985" w14:textId="77777777" w:rsidTr="00EF5F35">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auto"/>
          </w:tcPr>
          <w:p w14:paraId="65FF250F" w14:textId="77777777" w:rsidR="00EB5C1C" w:rsidRPr="00F25313" w:rsidRDefault="00EB5C1C" w:rsidP="00F74BE7">
            <w:pPr>
              <w:pStyle w:val="ListParagraph"/>
              <w:numPr>
                <w:ilvl w:val="0"/>
                <w:numId w:val="390"/>
              </w:numPr>
              <w:tabs>
                <w:tab w:val="center" w:pos="697"/>
              </w:tabs>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083D8AE4" w14:textId="3E040333" w:rsidR="00EB5C1C" w:rsidRPr="00F25313" w:rsidRDefault="00EB5C1C" w:rsidP="00417330">
            <w:pPr>
              <w:spacing w:before="0" w:after="0" w:line="240" w:lineRule="auto"/>
              <w:ind w:left="57" w:right="57"/>
              <w:jc w:val="both"/>
            </w:pPr>
            <w:r w:rsidRPr="00F25313">
              <w:t xml:space="preserve">Turi būti įgyvendinta galimybė eksportuoti kalendoriaus įrašus ir užduotis į įvairius formatus (Excel, CSV, PDF) bei sinchronizuoti su kitais išoriniais kalendoriais (pvz., Google </w:t>
            </w:r>
            <w:proofErr w:type="spellStart"/>
            <w:r w:rsidRPr="00F25313">
              <w:t>Calendar</w:t>
            </w:r>
            <w:proofErr w:type="spellEnd"/>
            <w:r w:rsidRPr="00F25313">
              <w:t>, Outlook).</w:t>
            </w:r>
          </w:p>
        </w:tc>
      </w:tr>
      <w:tr w:rsidR="00EB5C1C" w:rsidRPr="00F25313" w14:paraId="2349AAB6" w14:textId="77777777" w:rsidTr="00EF5F35">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auto"/>
          </w:tcPr>
          <w:p w14:paraId="307CB611" w14:textId="77777777" w:rsidR="00EB5C1C" w:rsidRPr="00F25313" w:rsidRDefault="00EB5C1C" w:rsidP="00F74BE7">
            <w:pPr>
              <w:pStyle w:val="ListParagraph"/>
              <w:numPr>
                <w:ilvl w:val="0"/>
                <w:numId w:val="390"/>
              </w:numPr>
              <w:tabs>
                <w:tab w:val="center" w:pos="697"/>
              </w:tabs>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3B616AC4" w14:textId="3AFB8F00" w:rsidR="00EB5C1C" w:rsidRPr="00F25313" w:rsidRDefault="00EB5C1C" w:rsidP="00417330">
            <w:pPr>
              <w:spacing w:before="0" w:after="0" w:line="240" w:lineRule="auto"/>
              <w:ind w:left="57" w:right="57"/>
              <w:jc w:val="both"/>
            </w:pPr>
            <w:r w:rsidRPr="00F25313">
              <w:t>Turi būti realizuota analitikos ir statistikos funkcija, leidžianti matyti visų procesų vykdymo statistiką, vėlavimų tendencijas, dažniausiai pasitaikančias problemas ir kitas su užduotimis susijusias įžvalgas.</w:t>
            </w:r>
          </w:p>
        </w:tc>
      </w:tr>
      <w:tr w:rsidR="00EB5C1C" w:rsidRPr="00F25313" w14:paraId="735F38A8" w14:textId="77777777" w:rsidTr="00EF5F35">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auto"/>
          </w:tcPr>
          <w:p w14:paraId="7FD32E9C" w14:textId="77777777" w:rsidR="00EB5C1C" w:rsidRPr="00F25313" w:rsidRDefault="00EB5C1C" w:rsidP="00F74BE7">
            <w:pPr>
              <w:pStyle w:val="ListParagraph"/>
              <w:numPr>
                <w:ilvl w:val="0"/>
                <w:numId w:val="390"/>
              </w:numPr>
              <w:tabs>
                <w:tab w:val="center" w:pos="697"/>
              </w:tabs>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63B0093C" w14:textId="5FA9B3D0" w:rsidR="00EB5C1C" w:rsidRPr="00F25313" w:rsidRDefault="00EB5C1C" w:rsidP="00417330">
            <w:pPr>
              <w:spacing w:before="0" w:after="0" w:line="240" w:lineRule="auto"/>
              <w:ind w:left="57" w:right="57"/>
              <w:jc w:val="both"/>
            </w:pPr>
            <w:r w:rsidRPr="00F25313">
              <w:t>Turi būti užtikrinta galimybė priskirti skirtingas teises naudotojams, leidžiant jiems peržiūrėti, redaguoti ar tik komentuoti įrašus pagal jų rolę sistemoje.</w:t>
            </w:r>
          </w:p>
        </w:tc>
      </w:tr>
      <w:tr w:rsidR="00EB5C1C" w:rsidRPr="00F25313" w14:paraId="24A0EAFE" w14:textId="77777777" w:rsidTr="00EF5F35">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auto"/>
          </w:tcPr>
          <w:p w14:paraId="753E4E9E" w14:textId="77777777" w:rsidR="00EB5C1C" w:rsidRPr="00F25313" w:rsidRDefault="00EB5C1C" w:rsidP="00F74BE7">
            <w:pPr>
              <w:pStyle w:val="ListParagraph"/>
              <w:numPr>
                <w:ilvl w:val="0"/>
                <w:numId w:val="390"/>
              </w:numPr>
              <w:tabs>
                <w:tab w:val="center" w:pos="697"/>
              </w:tabs>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725AE8C6" w14:textId="0C6410FA" w:rsidR="00EB5C1C" w:rsidRPr="00F25313" w:rsidRDefault="00EB5C1C" w:rsidP="00417330">
            <w:pPr>
              <w:spacing w:before="0" w:after="0" w:line="240" w:lineRule="auto"/>
              <w:ind w:left="57" w:right="57"/>
              <w:jc w:val="both"/>
            </w:pPr>
            <w:r w:rsidRPr="00F25313">
              <w:t>Turi būti įgyvendinta galimybė susieti kalendoriaus įrašus su dokumentais ar kitais susijusiais failais, leidžiant greitai pasiekti svarbią informaciją apie procesus.</w:t>
            </w:r>
          </w:p>
        </w:tc>
      </w:tr>
      <w:tr w:rsidR="00EB5C1C" w:rsidRPr="00F25313" w14:paraId="10A7E56B" w14:textId="77777777" w:rsidTr="00EF5F35">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auto"/>
          </w:tcPr>
          <w:p w14:paraId="77FAC16A" w14:textId="77777777" w:rsidR="00EB5C1C" w:rsidRPr="00F25313" w:rsidRDefault="00EB5C1C" w:rsidP="00F74BE7">
            <w:pPr>
              <w:pStyle w:val="ListParagraph"/>
              <w:numPr>
                <w:ilvl w:val="0"/>
                <w:numId w:val="390"/>
              </w:numPr>
              <w:tabs>
                <w:tab w:val="center" w:pos="697"/>
              </w:tabs>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69DAF9A4" w14:textId="75EBF533" w:rsidR="00EB5C1C" w:rsidRPr="00F25313" w:rsidRDefault="00EB5C1C" w:rsidP="00417330">
            <w:pPr>
              <w:spacing w:before="0" w:after="0" w:line="240" w:lineRule="auto"/>
              <w:ind w:left="57" w:right="57"/>
              <w:jc w:val="both"/>
            </w:pPr>
            <w:r w:rsidRPr="00F25313">
              <w:t>Turi būti realizuota funkcija, leidžianti registruoti procesų peržiūras ir atliktus pakeitimus, kad būtų galima atsekti, kas ir kada atliko konkrečius pakeitimus kalendoriaus įrašuose.</w:t>
            </w:r>
          </w:p>
        </w:tc>
      </w:tr>
      <w:tr w:rsidR="00791CBB" w:rsidRPr="00F25313" w14:paraId="45E8DC20" w14:textId="77777777" w:rsidTr="00EF5F35">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auto"/>
          </w:tcPr>
          <w:p w14:paraId="112890A0" w14:textId="77777777" w:rsidR="00791CBB" w:rsidRPr="00F25313" w:rsidRDefault="00791CBB" w:rsidP="00F74BE7">
            <w:pPr>
              <w:pStyle w:val="ListParagraph"/>
              <w:numPr>
                <w:ilvl w:val="0"/>
                <w:numId w:val="390"/>
              </w:numPr>
              <w:tabs>
                <w:tab w:val="center" w:pos="697"/>
              </w:tabs>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5C410850" w14:textId="2AA3DB52" w:rsidR="00791CBB" w:rsidRPr="00F25313" w:rsidRDefault="00791CBB" w:rsidP="00417330">
            <w:pPr>
              <w:spacing w:before="0" w:after="0" w:line="240" w:lineRule="auto"/>
              <w:ind w:left="57" w:right="57"/>
              <w:jc w:val="both"/>
            </w:pPr>
            <w:r w:rsidRPr="00F25313">
              <w:t>Turi būti užtikrinta galimybė sukurti pasirinktinius pranešimus ir automatiškai siųsti juos tam tikroms naudotojų grupėms priklausomai nuo jų atsakomybių ir rolės sistemoje.</w:t>
            </w:r>
          </w:p>
        </w:tc>
      </w:tr>
      <w:tr w:rsidR="00791CBB" w:rsidRPr="00F25313" w14:paraId="35D8021D" w14:textId="77777777" w:rsidTr="00EF5F35">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auto"/>
          </w:tcPr>
          <w:p w14:paraId="3B849D31" w14:textId="77777777" w:rsidR="00791CBB" w:rsidRPr="00F25313" w:rsidRDefault="00791CBB" w:rsidP="00F74BE7">
            <w:pPr>
              <w:pStyle w:val="ListParagraph"/>
              <w:numPr>
                <w:ilvl w:val="0"/>
                <w:numId w:val="390"/>
              </w:numPr>
              <w:tabs>
                <w:tab w:val="center" w:pos="697"/>
              </w:tabs>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698F3458" w14:textId="6B219E8C" w:rsidR="00791CBB" w:rsidRPr="00F25313" w:rsidRDefault="00791CBB" w:rsidP="00417330">
            <w:pPr>
              <w:spacing w:before="0" w:after="0" w:line="240" w:lineRule="auto"/>
              <w:ind w:left="57" w:right="57"/>
              <w:jc w:val="both"/>
            </w:pPr>
            <w:r w:rsidRPr="00F25313">
              <w:t>Aplikacija turi būti lengvai pritaikoma prie skirtingų naudotojų poreikių ir turi turėti galimybę keisti vizualinius elementus bei informacijos išdėstymą pagal vartotojo pageidavimus.</w:t>
            </w:r>
          </w:p>
        </w:tc>
      </w:tr>
    </w:tbl>
    <w:p w14:paraId="48DD78F8" w14:textId="1B3F999B" w:rsidR="00044CD4" w:rsidRPr="00F25313" w:rsidRDefault="001A701F" w:rsidP="00C349E9">
      <w:pPr>
        <w:pStyle w:val="Heading3"/>
      </w:pPr>
      <w:bookmarkStart w:id="255" w:name="_Ref190186132"/>
      <w:bookmarkStart w:id="256" w:name="_Toc192232324"/>
      <w:r w:rsidRPr="00F25313">
        <w:t xml:space="preserve">9.10.4. </w:t>
      </w:r>
      <w:r w:rsidR="00C349E9" w:rsidRPr="00F25313">
        <w:t>Reikalavimai žinių struktūrų aplikacij</w:t>
      </w:r>
      <w:r w:rsidR="00417127" w:rsidRPr="00F25313">
        <w:t>os moduliui</w:t>
      </w:r>
      <w:bookmarkEnd w:id="255"/>
      <w:bookmarkEnd w:id="256"/>
    </w:p>
    <w:p w14:paraId="7BBED032" w14:textId="2EE056FB" w:rsidR="00641445" w:rsidRPr="00F25313" w:rsidRDefault="00641445" w:rsidP="00641445">
      <w:pPr>
        <w:pStyle w:val="Caption"/>
        <w:keepNext/>
      </w:pPr>
      <w:bookmarkStart w:id="257" w:name="_Toc192232535"/>
      <w:r w:rsidRPr="00F25313">
        <w:t xml:space="preserve">Lentelė </w:t>
      </w:r>
      <w:r w:rsidRPr="00F25313">
        <w:fldChar w:fldCharType="begin"/>
      </w:r>
      <w:r w:rsidRPr="00F25313">
        <w:instrText>SEQ Lentelė \* ARABIC</w:instrText>
      </w:r>
      <w:r w:rsidRPr="00F25313">
        <w:fldChar w:fldCharType="separate"/>
      </w:r>
      <w:r w:rsidR="004405C8">
        <w:rPr>
          <w:noProof/>
        </w:rPr>
        <w:t>58</w:t>
      </w:r>
      <w:r w:rsidRPr="00F25313">
        <w:fldChar w:fldCharType="end"/>
      </w:r>
      <w:r w:rsidRPr="00F25313">
        <w:t>. Reikalavimai žinių struktūrų aplikacij</w:t>
      </w:r>
      <w:r w:rsidR="00417127" w:rsidRPr="00F25313">
        <w:t>os moduliui</w:t>
      </w:r>
      <w:r w:rsidRPr="00F25313">
        <w:t>.</w:t>
      </w:r>
      <w:bookmarkEnd w:id="257"/>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93"/>
        <w:gridCol w:w="8263"/>
      </w:tblGrid>
      <w:tr w:rsidR="00641445" w:rsidRPr="00F25313" w14:paraId="257D0F5E" w14:textId="77777777" w:rsidTr="00417330">
        <w:trPr>
          <w:trHeight w:val="300"/>
        </w:trPr>
        <w:tc>
          <w:tcPr>
            <w:tcW w:w="1693"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190512B2" w14:textId="77777777" w:rsidR="00641445" w:rsidRPr="00F25313" w:rsidRDefault="00641445" w:rsidP="00417330">
            <w:pPr>
              <w:spacing w:before="0" w:after="0" w:line="240" w:lineRule="auto"/>
              <w:ind w:left="57" w:right="57"/>
              <w:jc w:val="both"/>
            </w:pPr>
            <w:r w:rsidRPr="00F25313">
              <w:rPr>
                <w:b/>
                <w:bCs/>
              </w:rPr>
              <w:t>Nr.</w:t>
            </w:r>
            <w:r w:rsidRPr="00F25313">
              <w:t> </w:t>
            </w:r>
          </w:p>
        </w:tc>
        <w:tc>
          <w:tcPr>
            <w:tcW w:w="8263"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72AB021D" w14:textId="77777777" w:rsidR="00641445" w:rsidRPr="00F25313" w:rsidRDefault="00641445" w:rsidP="00417330">
            <w:pPr>
              <w:spacing w:before="0" w:after="0" w:line="240" w:lineRule="auto"/>
              <w:ind w:left="57" w:right="57"/>
              <w:jc w:val="both"/>
            </w:pPr>
            <w:r w:rsidRPr="00F25313">
              <w:rPr>
                <w:b/>
                <w:bCs/>
              </w:rPr>
              <w:t>Reikalavimo aprašymas</w:t>
            </w:r>
          </w:p>
        </w:tc>
      </w:tr>
      <w:tr w:rsidR="00417330" w:rsidRPr="00F25313" w14:paraId="5E2BFBF2" w14:textId="77777777" w:rsidTr="00417330">
        <w:trPr>
          <w:trHeight w:val="300"/>
        </w:trPr>
        <w:tc>
          <w:tcPr>
            <w:tcW w:w="1693" w:type="dxa"/>
            <w:tcBorders>
              <w:top w:val="single" w:sz="6" w:space="0" w:color="000000"/>
              <w:left w:val="single" w:sz="6" w:space="0" w:color="000000"/>
              <w:bottom w:val="single" w:sz="6" w:space="0" w:color="000000"/>
              <w:right w:val="single" w:sz="6" w:space="0" w:color="000000"/>
            </w:tcBorders>
            <w:shd w:val="clear" w:color="auto" w:fill="auto"/>
          </w:tcPr>
          <w:p w14:paraId="49C3544D" w14:textId="77777777" w:rsidR="00417330" w:rsidRPr="00F25313" w:rsidRDefault="00417330" w:rsidP="00F74BE7">
            <w:pPr>
              <w:pStyle w:val="ListParagraph"/>
              <w:numPr>
                <w:ilvl w:val="0"/>
                <w:numId w:val="391"/>
              </w:numPr>
              <w:tabs>
                <w:tab w:val="center" w:pos="697"/>
              </w:tabs>
              <w:spacing w:before="0" w:after="0" w:line="240" w:lineRule="auto"/>
              <w:ind w:left="57" w:right="57" w:firstLine="0"/>
              <w:jc w:val="both"/>
            </w:pPr>
          </w:p>
        </w:tc>
        <w:tc>
          <w:tcPr>
            <w:tcW w:w="8263" w:type="dxa"/>
            <w:tcBorders>
              <w:top w:val="single" w:sz="6" w:space="0" w:color="000000"/>
              <w:left w:val="single" w:sz="6" w:space="0" w:color="000000"/>
              <w:bottom w:val="single" w:sz="6" w:space="0" w:color="000000"/>
              <w:right w:val="single" w:sz="6" w:space="0" w:color="000000"/>
            </w:tcBorders>
            <w:shd w:val="clear" w:color="auto" w:fill="auto"/>
          </w:tcPr>
          <w:p w14:paraId="6585EEEE" w14:textId="68545B03" w:rsidR="00417330" w:rsidRPr="00F25313" w:rsidRDefault="00417330" w:rsidP="00417330">
            <w:pPr>
              <w:spacing w:before="0" w:after="0" w:line="240" w:lineRule="auto"/>
              <w:ind w:left="57" w:right="57"/>
              <w:jc w:val="both"/>
            </w:pPr>
            <w:r w:rsidRPr="00F25313">
              <w:t>Turi būti įgyvendintas duomenų lentelių konvertavimas į RDF pagal SKOS arba OWL standartą, užtikrinant terminų, hierarchinių ir asocijuotų ryšių išsaugojimą.</w:t>
            </w:r>
          </w:p>
        </w:tc>
      </w:tr>
      <w:tr w:rsidR="00417330" w:rsidRPr="00F25313" w14:paraId="3A9B2B91" w14:textId="77777777" w:rsidTr="00417330">
        <w:trPr>
          <w:trHeight w:val="300"/>
        </w:trPr>
        <w:tc>
          <w:tcPr>
            <w:tcW w:w="1693" w:type="dxa"/>
            <w:tcBorders>
              <w:top w:val="single" w:sz="6" w:space="0" w:color="000000"/>
              <w:left w:val="single" w:sz="6" w:space="0" w:color="000000"/>
              <w:bottom w:val="single" w:sz="6" w:space="0" w:color="000000"/>
              <w:right w:val="single" w:sz="6" w:space="0" w:color="000000"/>
            </w:tcBorders>
            <w:shd w:val="clear" w:color="auto" w:fill="auto"/>
          </w:tcPr>
          <w:p w14:paraId="586D6ACC" w14:textId="77777777" w:rsidR="00417330" w:rsidRPr="00F25313" w:rsidRDefault="00417330" w:rsidP="00F74BE7">
            <w:pPr>
              <w:pStyle w:val="ListParagraph"/>
              <w:numPr>
                <w:ilvl w:val="0"/>
                <w:numId w:val="391"/>
              </w:numPr>
              <w:tabs>
                <w:tab w:val="center" w:pos="697"/>
              </w:tabs>
              <w:spacing w:before="0" w:after="0" w:line="240" w:lineRule="auto"/>
              <w:ind w:left="57" w:right="57" w:firstLine="0"/>
              <w:jc w:val="both"/>
            </w:pPr>
          </w:p>
        </w:tc>
        <w:tc>
          <w:tcPr>
            <w:tcW w:w="8263" w:type="dxa"/>
            <w:tcBorders>
              <w:top w:val="single" w:sz="6" w:space="0" w:color="000000"/>
              <w:left w:val="single" w:sz="6" w:space="0" w:color="000000"/>
              <w:bottom w:val="single" w:sz="6" w:space="0" w:color="000000"/>
              <w:right w:val="single" w:sz="6" w:space="0" w:color="000000"/>
            </w:tcBorders>
            <w:shd w:val="clear" w:color="auto" w:fill="auto"/>
          </w:tcPr>
          <w:p w14:paraId="78A705EC" w14:textId="0734612D" w:rsidR="00417330" w:rsidRPr="00F25313" w:rsidRDefault="00417330" w:rsidP="00417330">
            <w:pPr>
              <w:spacing w:before="0" w:after="0" w:line="240" w:lineRule="auto"/>
              <w:ind w:left="57" w:right="57"/>
              <w:jc w:val="both"/>
            </w:pPr>
            <w:r w:rsidRPr="00F25313">
              <w:t>Turi būti realizuota galimybė interaktyviai koreguoti žinių struktūrų elementus, įskaitant terminus, apibrėžimus, sinonimus ir ryšius.</w:t>
            </w:r>
          </w:p>
        </w:tc>
      </w:tr>
      <w:tr w:rsidR="00417330" w:rsidRPr="00F25313" w14:paraId="6FD36117" w14:textId="77777777" w:rsidTr="00417330">
        <w:trPr>
          <w:trHeight w:val="300"/>
        </w:trPr>
        <w:tc>
          <w:tcPr>
            <w:tcW w:w="1693" w:type="dxa"/>
            <w:tcBorders>
              <w:top w:val="single" w:sz="6" w:space="0" w:color="000000"/>
              <w:left w:val="single" w:sz="6" w:space="0" w:color="000000"/>
              <w:bottom w:val="single" w:sz="6" w:space="0" w:color="000000"/>
              <w:right w:val="single" w:sz="6" w:space="0" w:color="000000"/>
            </w:tcBorders>
            <w:shd w:val="clear" w:color="auto" w:fill="auto"/>
            <w:hideMark/>
          </w:tcPr>
          <w:p w14:paraId="6DE324D4" w14:textId="77777777" w:rsidR="00417330" w:rsidRPr="00F25313" w:rsidRDefault="00417330" w:rsidP="00F74BE7">
            <w:pPr>
              <w:pStyle w:val="ListParagraph"/>
              <w:numPr>
                <w:ilvl w:val="0"/>
                <w:numId w:val="391"/>
              </w:numPr>
              <w:tabs>
                <w:tab w:val="center" w:pos="697"/>
              </w:tabs>
              <w:spacing w:before="0" w:after="0" w:line="240" w:lineRule="auto"/>
              <w:ind w:left="57" w:right="57" w:firstLine="0"/>
              <w:jc w:val="both"/>
            </w:pPr>
          </w:p>
        </w:tc>
        <w:tc>
          <w:tcPr>
            <w:tcW w:w="8263" w:type="dxa"/>
            <w:tcBorders>
              <w:top w:val="single" w:sz="6" w:space="0" w:color="000000"/>
              <w:left w:val="single" w:sz="6" w:space="0" w:color="000000"/>
              <w:bottom w:val="single" w:sz="6" w:space="0" w:color="000000"/>
              <w:right w:val="single" w:sz="6" w:space="0" w:color="000000"/>
            </w:tcBorders>
            <w:shd w:val="clear" w:color="auto" w:fill="auto"/>
          </w:tcPr>
          <w:p w14:paraId="3E08B9F9" w14:textId="7F80C214" w:rsidR="00417330" w:rsidRPr="00F25313" w:rsidRDefault="00417330" w:rsidP="00417330">
            <w:pPr>
              <w:spacing w:before="0" w:after="0" w:line="240" w:lineRule="auto"/>
              <w:ind w:left="57" w:right="57"/>
              <w:jc w:val="both"/>
            </w:pPr>
            <w:r w:rsidRPr="00F25313">
              <w:t>Turi būti užtikrinta galimybė prijungti ir integruoti papildomas žinių struktūras (pvz., iš kitų sistemų ar ontologijų), palaikant SKOS, OWL ar kitus semantinius formatus.</w:t>
            </w:r>
          </w:p>
        </w:tc>
      </w:tr>
      <w:tr w:rsidR="00417330" w:rsidRPr="00F25313" w14:paraId="1292BCB2" w14:textId="77777777" w:rsidTr="00417330">
        <w:trPr>
          <w:trHeight w:val="300"/>
        </w:trPr>
        <w:tc>
          <w:tcPr>
            <w:tcW w:w="1693" w:type="dxa"/>
            <w:tcBorders>
              <w:top w:val="single" w:sz="6" w:space="0" w:color="000000"/>
              <w:left w:val="single" w:sz="6" w:space="0" w:color="000000"/>
              <w:bottom w:val="single" w:sz="6" w:space="0" w:color="000000"/>
              <w:right w:val="single" w:sz="6" w:space="0" w:color="000000"/>
            </w:tcBorders>
            <w:shd w:val="clear" w:color="auto" w:fill="auto"/>
          </w:tcPr>
          <w:p w14:paraId="1B40B52E" w14:textId="77777777" w:rsidR="00417330" w:rsidRPr="00F25313" w:rsidRDefault="00417330" w:rsidP="00F74BE7">
            <w:pPr>
              <w:pStyle w:val="ListParagraph"/>
              <w:numPr>
                <w:ilvl w:val="0"/>
                <w:numId w:val="391"/>
              </w:numPr>
              <w:tabs>
                <w:tab w:val="center" w:pos="697"/>
              </w:tabs>
              <w:spacing w:before="0" w:after="0" w:line="240" w:lineRule="auto"/>
              <w:ind w:left="57" w:right="57" w:firstLine="0"/>
              <w:jc w:val="both"/>
            </w:pPr>
          </w:p>
        </w:tc>
        <w:tc>
          <w:tcPr>
            <w:tcW w:w="8263" w:type="dxa"/>
            <w:tcBorders>
              <w:top w:val="single" w:sz="6" w:space="0" w:color="000000"/>
              <w:left w:val="single" w:sz="6" w:space="0" w:color="000000"/>
              <w:bottom w:val="single" w:sz="6" w:space="0" w:color="000000"/>
              <w:right w:val="single" w:sz="6" w:space="0" w:color="000000"/>
            </w:tcBorders>
            <w:shd w:val="clear" w:color="auto" w:fill="auto"/>
          </w:tcPr>
          <w:p w14:paraId="1C736913" w14:textId="09A26517" w:rsidR="00417330" w:rsidRPr="00F25313" w:rsidRDefault="00417330" w:rsidP="00417330">
            <w:pPr>
              <w:spacing w:before="0" w:after="0" w:line="240" w:lineRule="auto"/>
              <w:ind w:left="57" w:right="57"/>
              <w:jc w:val="both"/>
            </w:pPr>
            <w:r w:rsidRPr="00F25313">
              <w:t>Turi būti įgyvendinta funkcija, leidžianti peržiūrėti konvertuotus RDF failus su aiškia duomenų vizualizacija ir galimybe eksportuoti į reikiamus formatus (TTL, JSON-LD, XML, CSV).</w:t>
            </w:r>
          </w:p>
        </w:tc>
      </w:tr>
      <w:tr w:rsidR="00417330" w:rsidRPr="00F25313" w14:paraId="7E94C91C" w14:textId="77777777" w:rsidTr="00417330">
        <w:trPr>
          <w:trHeight w:val="300"/>
        </w:trPr>
        <w:tc>
          <w:tcPr>
            <w:tcW w:w="1693" w:type="dxa"/>
            <w:tcBorders>
              <w:top w:val="single" w:sz="6" w:space="0" w:color="000000"/>
              <w:left w:val="single" w:sz="6" w:space="0" w:color="000000"/>
              <w:bottom w:val="single" w:sz="6" w:space="0" w:color="000000"/>
              <w:right w:val="single" w:sz="6" w:space="0" w:color="000000"/>
            </w:tcBorders>
            <w:shd w:val="clear" w:color="auto" w:fill="auto"/>
          </w:tcPr>
          <w:p w14:paraId="225DB462" w14:textId="77777777" w:rsidR="00417330" w:rsidRPr="00F25313" w:rsidRDefault="00417330" w:rsidP="00F74BE7">
            <w:pPr>
              <w:pStyle w:val="ListParagraph"/>
              <w:numPr>
                <w:ilvl w:val="0"/>
                <w:numId w:val="391"/>
              </w:numPr>
              <w:tabs>
                <w:tab w:val="center" w:pos="697"/>
              </w:tabs>
              <w:spacing w:before="0" w:after="0" w:line="240" w:lineRule="auto"/>
              <w:ind w:left="57" w:right="57" w:firstLine="0"/>
              <w:jc w:val="both"/>
            </w:pPr>
          </w:p>
        </w:tc>
        <w:tc>
          <w:tcPr>
            <w:tcW w:w="8263" w:type="dxa"/>
            <w:tcBorders>
              <w:top w:val="single" w:sz="6" w:space="0" w:color="000000"/>
              <w:left w:val="single" w:sz="6" w:space="0" w:color="000000"/>
              <w:bottom w:val="single" w:sz="6" w:space="0" w:color="000000"/>
              <w:right w:val="single" w:sz="6" w:space="0" w:color="000000"/>
            </w:tcBorders>
            <w:shd w:val="clear" w:color="auto" w:fill="auto"/>
          </w:tcPr>
          <w:p w14:paraId="7FDDE485" w14:textId="360CE585" w:rsidR="00417330" w:rsidRPr="00F25313" w:rsidRDefault="00417330" w:rsidP="00417330">
            <w:pPr>
              <w:spacing w:before="0" w:after="0" w:line="240" w:lineRule="auto"/>
              <w:ind w:left="57" w:right="57"/>
              <w:jc w:val="both"/>
            </w:pPr>
            <w:r w:rsidRPr="00F25313">
              <w:t>Turi būti realizuota grafinė žinių struktūrų vizualizacija, kuri atvaizduotų hierarchinius ir asocijuotus ryšius tarp terminų ir sąvokų.</w:t>
            </w:r>
          </w:p>
        </w:tc>
      </w:tr>
      <w:tr w:rsidR="00417330" w:rsidRPr="00F25313" w14:paraId="0B351DF1" w14:textId="77777777" w:rsidTr="00417330">
        <w:trPr>
          <w:trHeight w:val="300"/>
        </w:trPr>
        <w:tc>
          <w:tcPr>
            <w:tcW w:w="1693" w:type="dxa"/>
            <w:tcBorders>
              <w:top w:val="single" w:sz="6" w:space="0" w:color="000000"/>
              <w:left w:val="single" w:sz="6" w:space="0" w:color="000000"/>
              <w:bottom w:val="single" w:sz="6" w:space="0" w:color="000000"/>
              <w:right w:val="single" w:sz="6" w:space="0" w:color="000000"/>
            </w:tcBorders>
            <w:shd w:val="clear" w:color="auto" w:fill="auto"/>
          </w:tcPr>
          <w:p w14:paraId="3CB7A5EE" w14:textId="77777777" w:rsidR="00417330" w:rsidRPr="00F25313" w:rsidRDefault="00417330" w:rsidP="00F74BE7">
            <w:pPr>
              <w:pStyle w:val="ListParagraph"/>
              <w:numPr>
                <w:ilvl w:val="0"/>
                <w:numId w:val="391"/>
              </w:numPr>
              <w:tabs>
                <w:tab w:val="center" w:pos="697"/>
              </w:tabs>
              <w:spacing w:before="0" w:after="0" w:line="240" w:lineRule="auto"/>
              <w:ind w:left="57" w:right="57" w:firstLine="0"/>
              <w:jc w:val="both"/>
            </w:pPr>
          </w:p>
        </w:tc>
        <w:tc>
          <w:tcPr>
            <w:tcW w:w="8263" w:type="dxa"/>
            <w:tcBorders>
              <w:top w:val="single" w:sz="6" w:space="0" w:color="000000"/>
              <w:left w:val="single" w:sz="6" w:space="0" w:color="000000"/>
              <w:bottom w:val="single" w:sz="6" w:space="0" w:color="000000"/>
              <w:right w:val="single" w:sz="6" w:space="0" w:color="000000"/>
            </w:tcBorders>
            <w:shd w:val="clear" w:color="auto" w:fill="auto"/>
          </w:tcPr>
          <w:p w14:paraId="6C65748C" w14:textId="27CDE1B4" w:rsidR="00417330" w:rsidRPr="00F25313" w:rsidRDefault="00417330" w:rsidP="00417330">
            <w:pPr>
              <w:spacing w:before="0" w:after="0" w:line="240" w:lineRule="auto"/>
              <w:ind w:left="57" w:right="57"/>
              <w:jc w:val="both"/>
            </w:pPr>
            <w:r w:rsidRPr="00F25313">
              <w:t>Turi būti įgyvendinta SPARQL paieškos sistema, leidžianti vykdyti užklausas pagal duomenų struktūrą ir ieškoti žinių grafuose.</w:t>
            </w:r>
          </w:p>
        </w:tc>
      </w:tr>
      <w:tr w:rsidR="00417330" w:rsidRPr="00F25313" w14:paraId="2F3B8B39" w14:textId="77777777" w:rsidTr="00417330">
        <w:trPr>
          <w:trHeight w:val="300"/>
        </w:trPr>
        <w:tc>
          <w:tcPr>
            <w:tcW w:w="1693" w:type="dxa"/>
            <w:tcBorders>
              <w:top w:val="single" w:sz="6" w:space="0" w:color="000000"/>
              <w:left w:val="single" w:sz="6" w:space="0" w:color="000000"/>
              <w:bottom w:val="single" w:sz="6" w:space="0" w:color="000000"/>
              <w:right w:val="single" w:sz="6" w:space="0" w:color="000000"/>
            </w:tcBorders>
            <w:shd w:val="clear" w:color="auto" w:fill="auto"/>
          </w:tcPr>
          <w:p w14:paraId="3732A3DF" w14:textId="77777777" w:rsidR="00417330" w:rsidRPr="00F25313" w:rsidRDefault="00417330" w:rsidP="00F74BE7">
            <w:pPr>
              <w:pStyle w:val="ListParagraph"/>
              <w:numPr>
                <w:ilvl w:val="0"/>
                <w:numId w:val="391"/>
              </w:numPr>
              <w:tabs>
                <w:tab w:val="center" w:pos="697"/>
              </w:tabs>
              <w:spacing w:before="0" w:after="0" w:line="240" w:lineRule="auto"/>
              <w:ind w:left="57" w:right="57" w:firstLine="0"/>
              <w:jc w:val="both"/>
            </w:pPr>
          </w:p>
        </w:tc>
        <w:tc>
          <w:tcPr>
            <w:tcW w:w="8263" w:type="dxa"/>
            <w:tcBorders>
              <w:top w:val="single" w:sz="6" w:space="0" w:color="000000"/>
              <w:left w:val="single" w:sz="6" w:space="0" w:color="000000"/>
              <w:bottom w:val="single" w:sz="6" w:space="0" w:color="000000"/>
              <w:right w:val="single" w:sz="6" w:space="0" w:color="000000"/>
            </w:tcBorders>
            <w:shd w:val="clear" w:color="auto" w:fill="auto"/>
          </w:tcPr>
          <w:p w14:paraId="2CC57C3A" w14:textId="20588DAF" w:rsidR="00417330" w:rsidRPr="00F25313" w:rsidRDefault="00417330" w:rsidP="00417330">
            <w:pPr>
              <w:spacing w:before="0" w:after="0" w:line="240" w:lineRule="auto"/>
              <w:ind w:left="57" w:right="57"/>
              <w:jc w:val="both"/>
            </w:pPr>
            <w:r w:rsidRPr="00F25313">
              <w:t>Turi būti realizuota vartotojų rolių ir prieigos teisių sistema, leidžianti valdyti, kas gali peržiūrėti, redaguoti ar administruoti skirtingas žinių struktūrų dalis.</w:t>
            </w:r>
          </w:p>
        </w:tc>
      </w:tr>
      <w:tr w:rsidR="00417330" w:rsidRPr="00F25313" w14:paraId="7767014E" w14:textId="77777777" w:rsidTr="00417330">
        <w:trPr>
          <w:trHeight w:val="300"/>
        </w:trPr>
        <w:tc>
          <w:tcPr>
            <w:tcW w:w="1693" w:type="dxa"/>
            <w:tcBorders>
              <w:top w:val="single" w:sz="6" w:space="0" w:color="000000"/>
              <w:left w:val="single" w:sz="6" w:space="0" w:color="000000"/>
              <w:bottom w:val="single" w:sz="6" w:space="0" w:color="000000"/>
              <w:right w:val="single" w:sz="6" w:space="0" w:color="000000"/>
            </w:tcBorders>
            <w:shd w:val="clear" w:color="auto" w:fill="auto"/>
          </w:tcPr>
          <w:p w14:paraId="1BC75686" w14:textId="77777777" w:rsidR="00417330" w:rsidRPr="00F25313" w:rsidRDefault="00417330" w:rsidP="00F74BE7">
            <w:pPr>
              <w:pStyle w:val="ListParagraph"/>
              <w:numPr>
                <w:ilvl w:val="0"/>
                <w:numId w:val="391"/>
              </w:numPr>
              <w:tabs>
                <w:tab w:val="center" w:pos="697"/>
              </w:tabs>
              <w:spacing w:before="0" w:after="0" w:line="240" w:lineRule="auto"/>
              <w:ind w:left="57" w:right="57" w:firstLine="0"/>
              <w:jc w:val="both"/>
            </w:pPr>
          </w:p>
        </w:tc>
        <w:tc>
          <w:tcPr>
            <w:tcW w:w="8263" w:type="dxa"/>
            <w:tcBorders>
              <w:top w:val="single" w:sz="6" w:space="0" w:color="000000"/>
              <w:left w:val="single" w:sz="6" w:space="0" w:color="000000"/>
              <w:bottom w:val="single" w:sz="6" w:space="0" w:color="000000"/>
              <w:right w:val="single" w:sz="6" w:space="0" w:color="000000"/>
            </w:tcBorders>
            <w:shd w:val="clear" w:color="auto" w:fill="auto"/>
          </w:tcPr>
          <w:p w14:paraId="494F045B" w14:textId="00403D82" w:rsidR="00417330" w:rsidRPr="00F25313" w:rsidRDefault="00417330" w:rsidP="00417330">
            <w:pPr>
              <w:spacing w:before="0" w:after="0" w:line="240" w:lineRule="auto"/>
              <w:ind w:left="57" w:right="57"/>
              <w:jc w:val="both"/>
            </w:pPr>
            <w:r w:rsidRPr="00F25313">
              <w:t xml:space="preserve">Turi būti įgyvendintas žinių struktūrų </w:t>
            </w:r>
            <w:proofErr w:type="spellStart"/>
            <w:r w:rsidRPr="00F25313">
              <w:t>versijavimas</w:t>
            </w:r>
            <w:proofErr w:type="spellEnd"/>
            <w:r w:rsidRPr="00F25313">
              <w:t>, leidžiantis peržiūrėti istorinius pakeitimus, atkurti ankstesnes versijas ir sekti terminų evoliuciją.</w:t>
            </w:r>
          </w:p>
        </w:tc>
      </w:tr>
      <w:tr w:rsidR="00417330" w:rsidRPr="00F25313" w14:paraId="15AD6EA7" w14:textId="77777777" w:rsidTr="00417330">
        <w:trPr>
          <w:trHeight w:val="300"/>
        </w:trPr>
        <w:tc>
          <w:tcPr>
            <w:tcW w:w="1693" w:type="dxa"/>
            <w:tcBorders>
              <w:top w:val="single" w:sz="6" w:space="0" w:color="000000"/>
              <w:left w:val="single" w:sz="6" w:space="0" w:color="000000"/>
              <w:bottom w:val="single" w:sz="6" w:space="0" w:color="000000"/>
              <w:right w:val="single" w:sz="6" w:space="0" w:color="000000"/>
            </w:tcBorders>
            <w:shd w:val="clear" w:color="auto" w:fill="auto"/>
          </w:tcPr>
          <w:p w14:paraId="3F411C5F" w14:textId="77777777" w:rsidR="00417330" w:rsidRPr="00F25313" w:rsidRDefault="00417330" w:rsidP="00F74BE7">
            <w:pPr>
              <w:pStyle w:val="ListParagraph"/>
              <w:numPr>
                <w:ilvl w:val="0"/>
                <w:numId w:val="391"/>
              </w:numPr>
              <w:tabs>
                <w:tab w:val="center" w:pos="697"/>
              </w:tabs>
              <w:spacing w:before="0" w:after="0" w:line="240" w:lineRule="auto"/>
              <w:ind w:left="57" w:right="57" w:firstLine="0"/>
              <w:jc w:val="both"/>
            </w:pPr>
          </w:p>
        </w:tc>
        <w:tc>
          <w:tcPr>
            <w:tcW w:w="8263" w:type="dxa"/>
            <w:tcBorders>
              <w:top w:val="single" w:sz="6" w:space="0" w:color="000000"/>
              <w:left w:val="single" w:sz="6" w:space="0" w:color="000000"/>
              <w:bottom w:val="single" w:sz="6" w:space="0" w:color="000000"/>
              <w:right w:val="single" w:sz="6" w:space="0" w:color="000000"/>
            </w:tcBorders>
            <w:shd w:val="clear" w:color="auto" w:fill="auto"/>
          </w:tcPr>
          <w:p w14:paraId="3FEA2C2C" w14:textId="3B8449EB" w:rsidR="00417330" w:rsidRPr="00F25313" w:rsidRDefault="00417330" w:rsidP="00417330">
            <w:pPr>
              <w:spacing w:before="0" w:after="0" w:line="240" w:lineRule="auto"/>
              <w:ind w:left="57" w:right="57"/>
              <w:jc w:val="both"/>
            </w:pPr>
            <w:r w:rsidRPr="00F25313">
              <w:t>Turi būti realizuota galimybė įkelti duomenis iš įvairių šaltinių (CSV, JSON, XML, RDF, TTL) ir automatiškai juos konvertuoti į SKOS struktūrą.</w:t>
            </w:r>
          </w:p>
        </w:tc>
      </w:tr>
      <w:tr w:rsidR="00417330" w:rsidRPr="00F25313" w14:paraId="20607551" w14:textId="77777777" w:rsidTr="00417330">
        <w:trPr>
          <w:trHeight w:val="300"/>
        </w:trPr>
        <w:tc>
          <w:tcPr>
            <w:tcW w:w="1693" w:type="dxa"/>
            <w:tcBorders>
              <w:top w:val="single" w:sz="6" w:space="0" w:color="000000"/>
              <w:left w:val="single" w:sz="6" w:space="0" w:color="000000"/>
              <w:bottom w:val="single" w:sz="6" w:space="0" w:color="000000"/>
              <w:right w:val="single" w:sz="6" w:space="0" w:color="000000"/>
            </w:tcBorders>
            <w:shd w:val="clear" w:color="auto" w:fill="auto"/>
          </w:tcPr>
          <w:p w14:paraId="4D8DAAF3" w14:textId="77777777" w:rsidR="00417330" w:rsidRPr="00F25313" w:rsidRDefault="00417330" w:rsidP="00F74BE7">
            <w:pPr>
              <w:pStyle w:val="ListParagraph"/>
              <w:numPr>
                <w:ilvl w:val="0"/>
                <w:numId w:val="391"/>
              </w:numPr>
              <w:tabs>
                <w:tab w:val="center" w:pos="697"/>
              </w:tabs>
              <w:spacing w:before="0" w:after="0" w:line="240" w:lineRule="auto"/>
              <w:ind w:left="57" w:right="57" w:firstLine="0"/>
              <w:jc w:val="both"/>
            </w:pPr>
          </w:p>
        </w:tc>
        <w:tc>
          <w:tcPr>
            <w:tcW w:w="8263" w:type="dxa"/>
            <w:tcBorders>
              <w:top w:val="single" w:sz="6" w:space="0" w:color="000000"/>
              <w:left w:val="single" w:sz="6" w:space="0" w:color="000000"/>
              <w:bottom w:val="single" w:sz="6" w:space="0" w:color="000000"/>
              <w:right w:val="single" w:sz="6" w:space="0" w:color="000000"/>
            </w:tcBorders>
            <w:shd w:val="clear" w:color="auto" w:fill="auto"/>
          </w:tcPr>
          <w:p w14:paraId="4EE41E05" w14:textId="5D147DDC" w:rsidR="00417330" w:rsidRPr="00F25313" w:rsidRDefault="00417330" w:rsidP="00417330">
            <w:pPr>
              <w:spacing w:before="0" w:after="0" w:line="240" w:lineRule="auto"/>
              <w:ind w:left="57" w:right="57"/>
              <w:jc w:val="both"/>
            </w:pPr>
            <w:r w:rsidRPr="00F25313">
              <w:t>Turi būti užtikrinta duomenų eksportavimo galimybė į RDF, TTL, JSON-LD ir kitus formatus, siekiant užtikrinti integraciją su išorinėmis sistemomis.</w:t>
            </w:r>
          </w:p>
        </w:tc>
      </w:tr>
      <w:tr w:rsidR="00417330" w:rsidRPr="00F25313" w14:paraId="19817273" w14:textId="77777777" w:rsidTr="00417330">
        <w:trPr>
          <w:trHeight w:val="300"/>
        </w:trPr>
        <w:tc>
          <w:tcPr>
            <w:tcW w:w="1693" w:type="dxa"/>
            <w:tcBorders>
              <w:top w:val="single" w:sz="6" w:space="0" w:color="000000"/>
              <w:left w:val="single" w:sz="6" w:space="0" w:color="000000"/>
              <w:bottom w:val="single" w:sz="6" w:space="0" w:color="000000"/>
              <w:right w:val="single" w:sz="6" w:space="0" w:color="000000"/>
            </w:tcBorders>
            <w:shd w:val="clear" w:color="auto" w:fill="auto"/>
          </w:tcPr>
          <w:p w14:paraId="2C1FBDE7" w14:textId="77777777" w:rsidR="00417330" w:rsidRPr="00F25313" w:rsidRDefault="00417330" w:rsidP="00F74BE7">
            <w:pPr>
              <w:pStyle w:val="ListParagraph"/>
              <w:numPr>
                <w:ilvl w:val="0"/>
                <w:numId w:val="391"/>
              </w:numPr>
              <w:tabs>
                <w:tab w:val="center" w:pos="697"/>
              </w:tabs>
              <w:spacing w:before="0" w:after="0" w:line="240" w:lineRule="auto"/>
              <w:ind w:left="57" w:right="57" w:firstLine="0"/>
              <w:jc w:val="both"/>
            </w:pPr>
          </w:p>
        </w:tc>
        <w:tc>
          <w:tcPr>
            <w:tcW w:w="8263" w:type="dxa"/>
            <w:tcBorders>
              <w:top w:val="single" w:sz="6" w:space="0" w:color="000000"/>
              <w:left w:val="single" w:sz="6" w:space="0" w:color="000000"/>
              <w:bottom w:val="single" w:sz="6" w:space="0" w:color="000000"/>
              <w:right w:val="single" w:sz="6" w:space="0" w:color="000000"/>
            </w:tcBorders>
            <w:shd w:val="clear" w:color="auto" w:fill="auto"/>
          </w:tcPr>
          <w:p w14:paraId="58C505EE" w14:textId="762D3FB4" w:rsidR="00417330" w:rsidRPr="00F25313" w:rsidRDefault="00417330" w:rsidP="00417330">
            <w:pPr>
              <w:spacing w:before="0" w:after="0" w:line="240" w:lineRule="auto"/>
              <w:ind w:left="57" w:right="57"/>
              <w:jc w:val="both"/>
            </w:pPr>
            <w:r w:rsidRPr="00F25313">
              <w:t>Turi būti įgyvendinta galimybė automatiškai tikrinti duomenų kokybę ir teisingumą pagal SKOS taisykles bei vykdyti validaciją.</w:t>
            </w:r>
          </w:p>
        </w:tc>
      </w:tr>
      <w:tr w:rsidR="00417330" w:rsidRPr="00F25313" w14:paraId="7F7623E4" w14:textId="77777777" w:rsidTr="00417330">
        <w:trPr>
          <w:trHeight w:val="300"/>
        </w:trPr>
        <w:tc>
          <w:tcPr>
            <w:tcW w:w="1693" w:type="dxa"/>
            <w:tcBorders>
              <w:top w:val="single" w:sz="6" w:space="0" w:color="000000"/>
              <w:left w:val="single" w:sz="6" w:space="0" w:color="000000"/>
              <w:bottom w:val="single" w:sz="6" w:space="0" w:color="000000"/>
              <w:right w:val="single" w:sz="6" w:space="0" w:color="000000"/>
            </w:tcBorders>
            <w:shd w:val="clear" w:color="auto" w:fill="auto"/>
          </w:tcPr>
          <w:p w14:paraId="4DC4ECFB" w14:textId="77777777" w:rsidR="00417330" w:rsidRPr="00F25313" w:rsidRDefault="00417330" w:rsidP="00F74BE7">
            <w:pPr>
              <w:pStyle w:val="ListParagraph"/>
              <w:numPr>
                <w:ilvl w:val="0"/>
                <w:numId w:val="391"/>
              </w:numPr>
              <w:tabs>
                <w:tab w:val="center" w:pos="697"/>
              </w:tabs>
              <w:spacing w:before="0" w:after="0" w:line="240" w:lineRule="auto"/>
              <w:ind w:left="57" w:right="57" w:firstLine="0"/>
              <w:jc w:val="both"/>
            </w:pPr>
          </w:p>
        </w:tc>
        <w:tc>
          <w:tcPr>
            <w:tcW w:w="8263" w:type="dxa"/>
            <w:tcBorders>
              <w:top w:val="single" w:sz="6" w:space="0" w:color="000000"/>
              <w:left w:val="single" w:sz="6" w:space="0" w:color="000000"/>
              <w:bottom w:val="single" w:sz="6" w:space="0" w:color="000000"/>
              <w:right w:val="single" w:sz="6" w:space="0" w:color="000000"/>
            </w:tcBorders>
            <w:shd w:val="clear" w:color="auto" w:fill="auto"/>
          </w:tcPr>
          <w:p w14:paraId="16C4301A" w14:textId="40F1D3FA" w:rsidR="00417330" w:rsidRPr="00F25313" w:rsidRDefault="00417330" w:rsidP="00417330">
            <w:pPr>
              <w:spacing w:before="0" w:after="0" w:line="240" w:lineRule="auto"/>
              <w:ind w:left="57" w:right="57"/>
              <w:jc w:val="both"/>
            </w:pPr>
            <w:r w:rsidRPr="00F25313">
              <w:t>Turi būti realizuota galimybė peržiūrėti, analizuoti ir koreguoti sąvokų tarpusavio ryšius, leidžiant perkelti sąvokas tarp skirtingų ontologijų ar terminų grupių.</w:t>
            </w:r>
          </w:p>
        </w:tc>
      </w:tr>
      <w:tr w:rsidR="00417330" w:rsidRPr="00F25313" w14:paraId="4D44A81A" w14:textId="77777777" w:rsidTr="00417330">
        <w:trPr>
          <w:trHeight w:val="300"/>
        </w:trPr>
        <w:tc>
          <w:tcPr>
            <w:tcW w:w="1693" w:type="dxa"/>
            <w:tcBorders>
              <w:top w:val="single" w:sz="6" w:space="0" w:color="000000"/>
              <w:left w:val="single" w:sz="6" w:space="0" w:color="000000"/>
              <w:bottom w:val="single" w:sz="6" w:space="0" w:color="000000"/>
              <w:right w:val="single" w:sz="6" w:space="0" w:color="000000"/>
            </w:tcBorders>
            <w:shd w:val="clear" w:color="auto" w:fill="auto"/>
          </w:tcPr>
          <w:p w14:paraId="184E5106" w14:textId="77777777" w:rsidR="00417330" w:rsidRPr="00F25313" w:rsidRDefault="00417330" w:rsidP="00F74BE7">
            <w:pPr>
              <w:pStyle w:val="ListParagraph"/>
              <w:numPr>
                <w:ilvl w:val="0"/>
                <w:numId w:val="391"/>
              </w:numPr>
              <w:tabs>
                <w:tab w:val="center" w:pos="697"/>
              </w:tabs>
              <w:spacing w:before="0" w:after="0" w:line="240" w:lineRule="auto"/>
              <w:ind w:left="57" w:right="57" w:firstLine="0"/>
              <w:jc w:val="both"/>
            </w:pPr>
          </w:p>
        </w:tc>
        <w:tc>
          <w:tcPr>
            <w:tcW w:w="8263" w:type="dxa"/>
            <w:tcBorders>
              <w:top w:val="single" w:sz="6" w:space="0" w:color="000000"/>
              <w:left w:val="single" w:sz="6" w:space="0" w:color="000000"/>
              <w:bottom w:val="single" w:sz="6" w:space="0" w:color="000000"/>
              <w:right w:val="single" w:sz="6" w:space="0" w:color="000000"/>
            </w:tcBorders>
            <w:shd w:val="clear" w:color="auto" w:fill="auto"/>
          </w:tcPr>
          <w:p w14:paraId="0F871BDD" w14:textId="185DF3C4" w:rsidR="00417330" w:rsidRPr="00F25313" w:rsidRDefault="00417330" w:rsidP="00417330">
            <w:pPr>
              <w:spacing w:before="0" w:after="0" w:line="240" w:lineRule="auto"/>
              <w:ind w:left="57" w:right="57"/>
              <w:jc w:val="both"/>
            </w:pPr>
            <w:r w:rsidRPr="00F25313">
              <w:t>Turi būti užtikrinta API sąsaja su kitomis sistemomis, leidžianti užklausas dėl žinių struktūrų, terminų ir jų ryšių.</w:t>
            </w:r>
          </w:p>
        </w:tc>
      </w:tr>
      <w:tr w:rsidR="00417330" w:rsidRPr="00F25313" w14:paraId="4AA39A5D" w14:textId="77777777" w:rsidTr="00417330">
        <w:trPr>
          <w:trHeight w:val="300"/>
        </w:trPr>
        <w:tc>
          <w:tcPr>
            <w:tcW w:w="1693" w:type="dxa"/>
            <w:tcBorders>
              <w:top w:val="single" w:sz="6" w:space="0" w:color="000000"/>
              <w:left w:val="single" w:sz="6" w:space="0" w:color="000000"/>
              <w:bottom w:val="single" w:sz="6" w:space="0" w:color="000000"/>
              <w:right w:val="single" w:sz="6" w:space="0" w:color="000000"/>
            </w:tcBorders>
            <w:shd w:val="clear" w:color="auto" w:fill="auto"/>
          </w:tcPr>
          <w:p w14:paraId="5E0C6B47" w14:textId="77777777" w:rsidR="00417330" w:rsidRPr="00F25313" w:rsidRDefault="00417330" w:rsidP="00F74BE7">
            <w:pPr>
              <w:pStyle w:val="ListParagraph"/>
              <w:numPr>
                <w:ilvl w:val="0"/>
                <w:numId w:val="391"/>
              </w:numPr>
              <w:tabs>
                <w:tab w:val="center" w:pos="697"/>
              </w:tabs>
              <w:spacing w:before="0" w:after="0" w:line="240" w:lineRule="auto"/>
              <w:ind w:left="57" w:right="57" w:firstLine="0"/>
              <w:jc w:val="both"/>
            </w:pPr>
          </w:p>
        </w:tc>
        <w:tc>
          <w:tcPr>
            <w:tcW w:w="8263" w:type="dxa"/>
            <w:tcBorders>
              <w:top w:val="single" w:sz="6" w:space="0" w:color="000000"/>
              <w:left w:val="single" w:sz="6" w:space="0" w:color="000000"/>
              <w:bottom w:val="single" w:sz="6" w:space="0" w:color="000000"/>
              <w:right w:val="single" w:sz="6" w:space="0" w:color="000000"/>
            </w:tcBorders>
            <w:shd w:val="clear" w:color="auto" w:fill="auto"/>
          </w:tcPr>
          <w:p w14:paraId="1D7C7510" w14:textId="675D66CA" w:rsidR="00417330" w:rsidRPr="00F25313" w:rsidRDefault="00417330" w:rsidP="00417330">
            <w:pPr>
              <w:spacing w:before="0" w:after="0" w:line="240" w:lineRule="auto"/>
              <w:ind w:left="57" w:right="57"/>
              <w:jc w:val="both"/>
            </w:pPr>
            <w:r w:rsidRPr="00F25313">
              <w:t>Turi būti įgyvendinta paieškos sistema su filtravimo ir pilno teksto funkcionalumu, leidžianti rasti specifinius terminus ar jų ryšius.</w:t>
            </w:r>
          </w:p>
        </w:tc>
      </w:tr>
      <w:tr w:rsidR="00417330" w:rsidRPr="00F25313" w14:paraId="0E8A32A3" w14:textId="77777777" w:rsidTr="00417330">
        <w:trPr>
          <w:trHeight w:val="300"/>
        </w:trPr>
        <w:tc>
          <w:tcPr>
            <w:tcW w:w="1693" w:type="dxa"/>
            <w:tcBorders>
              <w:top w:val="single" w:sz="6" w:space="0" w:color="000000"/>
              <w:left w:val="single" w:sz="6" w:space="0" w:color="000000"/>
              <w:bottom w:val="single" w:sz="6" w:space="0" w:color="000000"/>
              <w:right w:val="single" w:sz="6" w:space="0" w:color="000000"/>
            </w:tcBorders>
            <w:shd w:val="clear" w:color="auto" w:fill="auto"/>
          </w:tcPr>
          <w:p w14:paraId="42335F40" w14:textId="77777777" w:rsidR="00417330" w:rsidRPr="00F25313" w:rsidRDefault="00417330" w:rsidP="00F74BE7">
            <w:pPr>
              <w:pStyle w:val="ListParagraph"/>
              <w:numPr>
                <w:ilvl w:val="0"/>
                <w:numId w:val="391"/>
              </w:numPr>
              <w:tabs>
                <w:tab w:val="center" w:pos="697"/>
              </w:tabs>
              <w:spacing w:before="0" w:after="0" w:line="240" w:lineRule="auto"/>
              <w:ind w:left="57" w:right="57" w:firstLine="0"/>
              <w:jc w:val="both"/>
            </w:pPr>
          </w:p>
        </w:tc>
        <w:tc>
          <w:tcPr>
            <w:tcW w:w="8263" w:type="dxa"/>
            <w:tcBorders>
              <w:top w:val="single" w:sz="6" w:space="0" w:color="000000"/>
              <w:left w:val="single" w:sz="6" w:space="0" w:color="000000"/>
              <w:bottom w:val="single" w:sz="6" w:space="0" w:color="000000"/>
              <w:right w:val="single" w:sz="6" w:space="0" w:color="000000"/>
            </w:tcBorders>
            <w:shd w:val="clear" w:color="auto" w:fill="auto"/>
          </w:tcPr>
          <w:p w14:paraId="47D9EDF2" w14:textId="04C409EC" w:rsidR="00417330" w:rsidRPr="00F25313" w:rsidRDefault="00417330" w:rsidP="00417330">
            <w:pPr>
              <w:spacing w:before="0" w:after="0" w:line="240" w:lineRule="auto"/>
              <w:ind w:left="57" w:right="57"/>
              <w:jc w:val="both"/>
            </w:pPr>
            <w:r w:rsidRPr="00F25313">
              <w:t xml:space="preserve">Turi būti realizuota audito ir </w:t>
            </w:r>
            <w:proofErr w:type="spellStart"/>
            <w:r w:rsidRPr="00F25313">
              <w:t>logų</w:t>
            </w:r>
            <w:proofErr w:type="spellEnd"/>
            <w:r w:rsidR="00376364" w:rsidRPr="00F25313">
              <w:t xml:space="preserve"> (angl. </w:t>
            </w:r>
            <w:proofErr w:type="spellStart"/>
            <w:r w:rsidR="00376364" w:rsidRPr="00F25313">
              <w:rPr>
                <w:i/>
                <w:iCs/>
              </w:rPr>
              <w:t>Logging</w:t>
            </w:r>
            <w:proofErr w:type="spellEnd"/>
            <w:r w:rsidR="00376364" w:rsidRPr="00F25313">
              <w:t>)</w:t>
            </w:r>
            <w:r w:rsidRPr="00F25313">
              <w:t xml:space="preserve"> sistema, registruojanti naudotojų atliktus veiksmus su galimybe peržiūrėti pakeitimų istoriją.</w:t>
            </w:r>
          </w:p>
        </w:tc>
      </w:tr>
      <w:tr w:rsidR="00417330" w:rsidRPr="00F25313" w14:paraId="7DBC01D3" w14:textId="77777777" w:rsidTr="00417330">
        <w:trPr>
          <w:trHeight w:val="300"/>
        </w:trPr>
        <w:tc>
          <w:tcPr>
            <w:tcW w:w="1693" w:type="dxa"/>
            <w:tcBorders>
              <w:top w:val="single" w:sz="6" w:space="0" w:color="000000"/>
              <w:left w:val="single" w:sz="6" w:space="0" w:color="000000"/>
              <w:bottom w:val="single" w:sz="6" w:space="0" w:color="000000"/>
              <w:right w:val="single" w:sz="6" w:space="0" w:color="000000"/>
            </w:tcBorders>
            <w:shd w:val="clear" w:color="auto" w:fill="auto"/>
          </w:tcPr>
          <w:p w14:paraId="1154DA38" w14:textId="77777777" w:rsidR="00417330" w:rsidRPr="00F25313" w:rsidRDefault="00417330" w:rsidP="00F74BE7">
            <w:pPr>
              <w:pStyle w:val="ListParagraph"/>
              <w:numPr>
                <w:ilvl w:val="0"/>
                <w:numId w:val="391"/>
              </w:numPr>
              <w:tabs>
                <w:tab w:val="center" w:pos="697"/>
              </w:tabs>
              <w:spacing w:before="0" w:after="0" w:line="240" w:lineRule="auto"/>
              <w:ind w:left="57" w:right="57" w:firstLine="0"/>
              <w:jc w:val="both"/>
            </w:pPr>
          </w:p>
        </w:tc>
        <w:tc>
          <w:tcPr>
            <w:tcW w:w="8263" w:type="dxa"/>
            <w:tcBorders>
              <w:top w:val="single" w:sz="6" w:space="0" w:color="000000"/>
              <w:left w:val="single" w:sz="6" w:space="0" w:color="000000"/>
              <w:bottom w:val="single" w:sz="6" w:space="0" w:color="000000"/>
              <w:right w:val="single" w:sz="6" w:space="0" w:color="000000"/>
            </w:tcBorders>
            <w:shd w:val="clear" w:color="auto" w:fill="auto"/>
          </w:tcPr>
          <w:p w14:paraId="7F4463F7" w14:textId="1A49CF5C" w:rsidR="00417330" w:rsidRPr="00F25313" w:rsidRDefault="00417330" w:rsidP="00417330">
            <w:pPr>
              <w:spacing w:before="0" w:after="0" w:line="240" w:lineRule="auto"/>
              <w:ind w:left="57" w:right="57"/>
              <w:jc w:val="both"/>
            </w:pPr>
            <w:r w:rsidRPr="00F25313">
              <w:t>Turi būti užtikrinta galimybė kurti ontologinius ryšius tarp sąvokų ir kitų ontologijų (pvz., naudojant OWL ar kitus semantinius modelius).</w:t>
            </w:r>
          </w:p>
        </w:tc>
      </w:tr>
      <w:tr w:rsidR="00417330" w:rsidRPr="00F25313" w14:paraId="1CC9FB3C" w14:textId="77777777" w:rsidTr="00417330">
        <w:trPr>
          <w:trHeight w:val="300"/>
        </w:trPr>
        <w:tc>
          <w:tcPr>
            <w:tcW w:w="1693" w:type="dxa"/>
            <w:tcBorders>
              <w:top w:val="single" w:sz="6" w:space="0" w:color="000000"/>
              <w:left w:val="single" w:sz="6" w:space="0" w:color="000000"/>
              <w:bottom w:val="single" w:sz="6" w:space="0" w:color="000000"/>
              <w:right w:val="single" w:sz="6" w:space="0" w:color="000000"/>
            </w:tcBorders>
            <w:shd w:val="clear" w:color="auto" w:fill="auto"/>
          </w:tcPr>
          <w:p w14:paraId="4B96F6AF" w14:textId="77777777" w:rsidR="00417330" w:rsidRPr="00F25313" w:rsidRDefault="00417330" w:rsidP="00F74BE7">
            <w:pPr>
              <w:pStyle w:val="ListParagraph"/>
              <w:numPr>
                <w:ilvl w:val="0"/>
                <w:numId w:val="391"/>
              </w:numPr>
              <w:tabs>
                <w:tab w:val="center" w:pos="697"/>
              </w:tabs>
              <w:spacing w:before="0" w:after="0" w:line="240" w:lineRule="auto"/>
              <w:ind w:left="57" w:right="57" w:firstLine="0"/>
              <w:jc w:val="both"/>
            </w:pPr>
          </w:p>
        </w:tc>
        <w:tc>
          <w:tcPr>
            <w:tcW w:w="8263" w:type="dxa"/>
            <w:tcBorders>
              <w:top w:val="single" w:sz="6" w:space="0" w:color="000000"/>
              <w:left w:val="single" w:sz="6" w:space="0" w:color="000000"/>
              <w:bottom w:val="single" w:sz="6" w:space="0" w:color="000000"/>
              <w:right w:val="single" w:sz="6" w:space="0" w:color="000000"/>
            </w:tcBorders>
            <w:shd w:val="clear" w:color="auto" w:fill="auto"/>
          </w:tcPr>
          <w:p w14:paraId="798274DB" w14:textId="1CA4BF7C" w:rsidR="00417330" w:rsidRPr="00F25313" w:rsidRDefault="00417330" w:rsidP="00417330">
            <w:pPr>
              <w:spacing w:before="0" w:after="0" w:line="240" w:lineRule="auto"/>
              <w:ind w:left="57" w:right="57"/>
              <w:jc w:val="both"/>
            </w:pPr>
            <w:r w:rsidRPr="00F25313">
              <w:t>Turi būti realizuota automatizuota sinonimų atpažinimo ir susiejimo funkcija, leidžianti identifikuoti sutampančias sąvokas skirtinguose klasifikatoriuose.</w:t>
            </w:r>
          </w:p>
        </w:tc>
      </w:tr>
      <w:tr w:rsidR="00417330" w:rsidRPr="00F25313" w14:paraId="0782C2B5" w14:textId="77777777" w:rsidTr="00417330">
        <w:trPr>
          <w:trHeight w:val="300"/>
        </w:trPr>
        <w:tc>
          <w:tcPr>
            <w:tcW w:w="1693" w:type="dxa"/>
            <w:tcBorders>
              <w:top w:val="single" w:sz="6" w:space="0" w:color="000000"/>
              <w:left w:val="single" w:sz="6" w:space="0" w:color="000000"/>
              <w:bottom w:val="single" w:sz="6" w:space="0" w:color="000000"/>
              <w:right w:val="single" w:sz="6" w:space="0" w:color="000000"/>
            </w:tcBorders>
            <w:shd w:val="clear" w:color="auto" w:fill="auto"/>
          </w:tcPr>
          <w:p w14:paraId="529B3F36" w14:textId="77777777" w:rsidR="00417330" w:rsidRPr="00F25313" w:rsidRDefault="00417330" w:rsidP="00F74BE7">
            <w:pPr>
              <w:pStyle w:val="ListParagraph"/>
              <w:numPr>
                <w:ilvl w:val="0"/>
                <w:numId w:val="391"/>
              </w:numPr>
              <w:tabs>
                <w:tab w:val="center" w:pos="697"/>
              </w:tabs>
              <w:spacing w:before="0" w:after="0" w:line="240" w:lineRule="auto"/>
              <w:ind w:left="57" w:right="57" w:firstLine="0"/>
              <w:jc w:val="both"/>
            </w:pPr>
          </w:p>
        </w:tc>
        <w:tc>
          <w:tcPr>
            <w:tcW w:w="8263" w:type="dxa"/>
            <w:tcBorders>
              <w:top w:val="single" w:sz="6" w:space="0" w:color="000000"/>
              <w:left w:val="single" w:sz="6" w:space="0" w:color="000000"/>
              <w:bottom w:val="single" w:sz="6" w:space="0" w:color="000000"/>
              <w:right w:val="single" w:sz="6" w:space="0" w:color="000000"/>
            </w:tcBorders>
            <w:shd w:val="clear" w:color="auto" w:fill="auto"/>
          </w:tcPr>
          <w:p w14:paraId="28D4D1D6" w14:textId="7752C153" w:rsidR="00417330" w:rsidRPr="00F25313" w:rsidRDefault="00417330" w:rsidP="00417330">
            <w:pPr>
              <w:spacing w:before="0" w:after="0" w:line="240" w:lineRule="auto"/>
              <w:ind w:left="57" w:right="57"/>
              <w:jc w:val="both"/>
            </w:pPr>
            <w:r w:rsidRPr="00F25313">
              <w:t>Turi būti galimybė konfigūruoti sistemą pagal organizacijos poreikius, įskaitant papildomų laukų pridėjimą terminams ir jų savybėms.</w:t>
            </w:r>
          </w:p>
        </w:tc>
      </w:tr>
      <w:tr w:rsidR="00417330" w:rsidRPr="00F25313" w14:paraId="5E2D9257" w14:textId="77777777" w:rsidTr="00417330">
        <w:trPr>
          <w:trHeight w:val="300"/>
        </w:trPr>
        <w:tc>
          <w:tcPr>
            <w:tcW w:w="1693" w:type="dxa"/>
            <w:tcBorders>
              <w:top w:val="single" w:sz="6" w:space="0" w:color="000000"/>
              <w:left w:val="single" w:sz="6" w:space="0" w:color="000000"/>
              <w:bottom w:val="single" w:sz="6" w:space="0" w:color="000000"/>
              <w:right w:val="single" w:sz="6" w:space="0" w:color="000000"/>
            </w:tcBorders>
            <w:shd w:val="clear" w:color="auto" w:fill="auto"/>
          </w:tcPr>
          <w:p w14:paraId="70B3634D" w14:textId="77777777" w:rsidR="00417330" w:rsidRPr="00F25313" w:rsidRDefault="00417330" w:rsidP="00F74BE7">
            <w:pPr>
              <w:pStyle w:val="ListParagraph"/>
              <w:numPr>
                <w:ilvl w:val="0"/>
                <w:numId w:val="391"/>
              </w:numPr>
              <w:tabs>
                <w:tab w:val="center" w:pos="697"/>
              </w:tabs>
              <w:spacing w:before="0" w:after="0" w:line="240" w:lineRule="auto"/>
              <w:ind w:left="57" w:right="57" w:firstLine="0"/>
              <w:jc w:val="both"/>
            </w:pPr>
          </w:p>
        </w:tc>
        <w:tc>
          <w:tcPr>
            <w:tcW w:w="8263" w:type="dxa"/>
            <w:tcBorders>
              <w:top w:val="single" w:sz="6" w:space="0" w:color="000000"/>
              <w:left w:val="single" w:sz="6" w:space="0" w:color="000000"/>
              <w:bottom w:val="single" w:sz="6" w:space="0" w:color="000000"/>
              <w:right w:val="single" w:sz="6" w:space="0" w:color="000000"/>
            </w:tcBorders>
            <w:shd w:val="clear" w:color="auto" w:fill="auto"/>
          </w:tcPr>
          <w:p w14:paraId="2CF56B99" w14:textId="3CCF7FB8" w:rsidR="00417330" w:rsidRPr="00F25313" w:rsidRDefault="00417330" w:rsidP="00417330">
            <w:pPr>
              <w:spacing w:before="0" w:after="0" w:line="240" w:lineRule="auto"/>
              <w:ind w:left="57" w:right="57"/>
              <w:jc w:val="both"/>
            </w:pPr>
            <w:r w:rsidRPr="00F25313">
              <w:t>Turi būti realizuotas automatinis vertimas.</w:t>
            </w:r>
          </w:p>
        </w:tc>
      </w:tr>
    </w:tbl>
    <w:p w14:paraId="7E3EF327" w14:textId="3019A15F" w:rsidR="0063121E" w:rsidRDefault="0063121E" w:rsidP="00313020">
      <w:pPr>
        <w:pStyle w:val="Heading2"/>
      </w:pPr>
      <w:bookmarkStart w:id="258" w:name="_Ref189666585"/>
      <w:bookmarkStart w:id="259" w:name="_Toc192232325"/>
      <w:r w:rsidRPr="00F25313">
        <w:t>Reikalavimai GIS duomenų platformai</w:t>
      </w:r>
      <w:bookmarkEnd w:id="258"/>
      <w:bookmarkEnd w:id="259"/>
    </w:p>
    <w:p w14:paraId="6E6D830B" w14:textId="0C839CD1" w:rsidR="00F979D4" w:rsidRPr="00F979D4" w:rsidRDefault="00F979D4" w:rsidP="00B41C78">
      <w:pPr>
        <w:pStyle w:val="SL-Tekstas"/>
      </w:pPr>
      <w:r w:rsidRPr="00F25313">
        <w:t>Vis</w:t>
      </w:r>
      <w:r>
        <w:t xml:space="preserve">i GIS duomenų platformos reikalavimai </w:t>
      </w:r>
      <w:r w:rsidRPr="00F25313">
        <w:t>turi būti apibrėžiam</w:t>
      </w:r>
      <w:r>
        <w:t>i</w:t>
      </w:r>
      <w:r w:rsidRPr="00F25313">
        <w:t xml:space="preserve"> detalios analizės ir projektavimo etape ir atitinkamai realizuojam</w:t>
      </w:r>
      <w:r>
        <w:t>i</w:t>
      </w:r>
      <w:r w:rsidRPr="00F25313">
        <w:t xml:space="preserve"> Portale.</w:t>
      </w:r>
    </w:p>
    <w:p w14:paraId="4625F1E0" w14:textId="54ABA321" w:rsidR="00E40EF9" w:rsidRPr="00F25313" w:rsidRDefault="00E40EF9" w:rsidP="00E40EF9">
      <w:pPr>
        <w:pStyle w:val="Caption"/>
        <w:keepNext/>
      </w:pPr>
      <w:bookmarkStart w:id="260" w:name="_Toc192232536"/>
      <w:r w:rsidRPr="00F25313">
        <w:t xml:space="preserve">Lentelė </w:t>
      </w:r>
      <w:r w:rsidRPr="00F25313">
        <w:fldChar w:fldCharType="begin"/>
      </w:r>
      <w:r w:rsidRPr="00F25313">
        <w:instrText>SEQ Lentelė \* ARABIC</w:instrText>
      </w:r>
      <w:r w:rsidRPr="00F25313">
        <w:fldChar w:fldCharType="separate"/>
      </w:r>
      <w:r w:rsidR="004405C8">
        <w:rPr>
          <w:noProof/>
        </w:rPr>
        <w:t>59</w:t>
      </w:r>
      <w:r w:rsidRPr="00F25313">
        <w:fldChar w:fldCharType="end"/>
      </w:r>
      <w:r w:rsidRPr="00F25313">
        <w:t>. Reikalavimai GIS duomenų platformai.</w:t>
      </w:r>
      <w:bookmarkEnd w:id="260"/>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68"/>
        <w:gridCol w:w="8688"/>
      </w:tblGrid>
      <w:tr w:rsidR="00E40EF9" w:rsidRPr="00F25313" w14:paraId="5E8AF2A9" w14:textId="77777777" w:rsidTr="00441EAC">
        <w:trPr>
          <w:trHeight w:val="300"/>
        </w:trPr>
        <w:tc>
          <w:tcPr>
            <w:tcW w:w="1268"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4E832984" w14:textId="77777777" w:rsidR="00E40EF9" w:rsidRPr="00F25313" w:rsidRDefault="00E40EF9" w:rsidP="00441EAC">
            <w:pPr>
              <w:spacing w:before="0" w:after="0" w:line="240" w:lineRule="auto"/>
              <w:ind w:left="57" w:right="57"/>
              <w:jc w:val="both"/>
            </w:pPr>
            <w:r w:rsidRPr="00F25313">
              <w:rPr>
                <w:b/>
                <w:bCs/>
              </w:rPr>
              <w:t>Nr.</w:t>
            </w:r>
            <w:r w:rsidRPr="00F25313">
              <w:t> </w:t>
            </w:r>
          </w:p>
        </w:tc>
        <w:tc>
          <w:tcPr>
            <w:tcW w:w="8688"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18DC8299" w14:textId="77777777" w:rsidR="00E40EF9" w:rsidRPr="00F25313" w:rsidRDefault="00E40EF9" w:rsidP="00441EAC">
            <w:pPr>
              <w:spacing w:before="0" w:after="0" w:line="240" w:lineRule="auto"/>
              <w:ind w:left="57" w:right="57"/>
              <w:jc w:val="both"/>
            </w:pPr>
            <w:r w:rsidRPr="00F25313">
              <w:rPr>
                <w:b/>
                <w:bCs/>
              </w:rPr>
              <w:t>Reikalavimo aprašymas</w:t>
            </w:r>
          </w:p>
        </w:tc>
      </w:tr>
      <w:tr w:rsidR="00E40EF9" w:rsidRPr="00F25313" w14:paraId="70D9F488" w14:textId="77777777" w:rsidTr="00441EAC">
        <w:trPr>
          <w:trHeight w:val="300"/>
        </w:trPr>
        <w:tc>
          <w:tcPr>
            <w:tcW w:w="1268" w:type="dxa"/>
            <w:tcBorders>
              <w:top w:val="single" w:sz="6" w:space="0" w:color="000000"/>
              <w:left w:val="single" w:sz="6" w:space="0" w:color="000000"/>
              <w:bottom w:val="single" w:sz="6" w:space="0" w:color="000000"/>
              <w:right w:val="single" w:sz="6" w:space="0" w:color="000000"/>
            </w:tcBorders>
            <w:shd w:val="clear" w:color="auto" w:fill="auto"/>
          </w:tcPr>
          <w:p w14:paraId="271D302E" w14:textId="77777777" w:rsidR="00E40EF9" w:rsidRPr="00F25313" w:rsidRDefault="00E40EF9" w:rsidP="00F74BE7">
            <w:pPr>
              <w:pStyle w:val="ListParagraph"/>
              <w:numPr>
                <w:ilvl w:val="0"/>
                <w:numId w:val="392"/>
              </w:numPr>
              <w:tabs>
                <w:tab w:val="center" w:pos="697"/>
              </w:tabs>
              <w:spacing w:before="0" w:after="0" w:line="240" w:lineRule="auto"/>
              <w:ind w:left="57" w:right="57" w:firstLine="0"/>
              <w:jc w:val="both"/>
            </w:pPr>
          </w:p>
        </w:tc>
        <w:tc>
          <w:tcPr>
            <w:tcW w:w="8688" w:type="dxa"/>
            <w:tcBorders>
              <w:top w:val="single" w:sz="6" w:space="0" w:color="000000"/>
              <w:left w:val="single" w:sz="6" w:space="0" w:color="000000"/>
              <w:bottom w:val="single" w:sz="6" w:space="0" w:color="000000"/>
              <w:right w:val="single" w:sz="6" w:space="0" w:color="000000"/>
            </w:tcBorders>
            <w:shd w:val="clear" w:color="auto" w:fill="auto"/>
          </w:tcPr>
          <w:p w14:paraId="25CE27CF" w14:textId="45A35FA9" w:rsidR="00E40EF9" w:rsidRPr="00F25313" w:rsidRDefault="00441EAC" w:rsidP="00441EAC">
            <w:pPr>
              <w:spacing w:before="0" w:after="0" w:line="240" w:lineRule="auto"/>
              <w:ind w:left="57" w:right="57"/>
              <w:jc w:val="both"/>
            </w:pPr>
            <w:r w:rsidRPr="00F25313">
              <w:t>Turi būti galimybė įterpti „</w:t>
            </w:r>
            <w:proofErr w:type="spellStart"/>
            <w:r w:rsidRPr="00F25313">
              <w:rPr>
                <w:i/>
                <w:iCs/>
              </w:rPr>
              <w:t>embed</w:t>
            </w:r>
            <w:proofErr w:type="spellEnd"/>
            <w:r w:rsidRPr="00F25313">
              <w:t>“ arba „</w:t>
            </w:r>
            <w:proofErr w:type="spellStart"/>
            <w:r w:rsidRPr="00F25313">
              <w:rPr>
                <w:i/>
                <w:iCs/>
              </w:rPr>
              <w:t>iFrame</w:t>
            </w:r>
            <w:proofErr w:type="spellEnd"/>
            <w:r w:rsidRPr="00F25313">
              <w:t>“ elementą iš GIS duomenų platformos į Portalą.</w:t>
            </w:r>
          </w:p>
        </w:tc>
      </w:tr>
    </w:tbl>
    <w:p w14:paraId="13C18079" w14:textId="4A0A0A6E" w:rsidR="00CC5229" w:rsidRDefault="00CC5229" w:rsidP="00313020">
      <w:pPr>
        <w:pStyle w:val="Heading2"/>
      </w:pPr>
      <w:bookmarkStart w:id="261" w:name="_Ref189666589"/>
      <w:bookmarkStart w:id="262" w:name="_Toc192232326"/>
      <w:r w:rsidRPr="00F25313">
        <w:t xml:space="preserve">Reikalavimai </w:t>
      </w:r>
      <w:r w:rsidR="0063121E" w:rsidRPr="00F25313">
        <w:t>užduočių valdymo IS</w:t>
      </w:r>
      <w:bookmarkEnd w:id="261"/>
      <w:bookmarkEnd w:id="262"/>
    </w:p>
    <w:p w14:paraId="37CF186E" w14:textId="29B3FE6C" w:rsidR="00F979D4" w:rsidRPr="00F979D4" w:rsidRDefault="00F979D4" w:rsidP="00B41C78">
      <w:pPr>
        <w:pStyle w:val="SL-Tekstas"/>
      </w:pPr>
      <w:r w:rsidRPr="00F25313">
        <w:t>Vis</w:t>
      </w:r>
      <w:r>
        <w:t xml:space="preserve">i užduočių valdymo IS reikalavimai </w:t>
      </w:r>
      <w:r w:rsidRPr="00F25313">
        <w:t>turi būti apibrėžiam</w:t>
      </w:r>
      <w:r>
        <w:t>i</w:t>
      </w:r>
      <w:r w:rsidRPr="00F25313">
        <w:t xml:space="preserve"> detalios analizės ir projektavimo etape ir atitinkamai realizuojam</w:t>
      </w:r>
      <w:r>
        <w:t>i</w:t>
      </w:r>
      <w:r w:rsidRPr="00F25313">
        <w:t xml:space="preserve"> Portale.</w:t>
      </w:r>
    </w:p>
    <w:p w14:paraId="2D83CFC5" w14:textId="31C0AF7E" w:rsidR="00E40EF9" w:rsidRPr="00F25313" w:rsidRDefault="00E40EF9" w:rsidP="00E40EF9">
      <w:pPr>
        <w:pStyle w:val="Caption"/>
        <w:keepNext/>
      </w:pPr>
      <w:bookmarkStart w:id="263" w:name="_Toc192232537"/>
      <w:r w:rsidRPr="00F25313">
        <w:t xml:space="preserve">Lentelė </w:t>
      </w:r>
      <w:r w:rsidRPr="00F25313">
        <w:fldChar w:fldCharType="begin"/>
      </w:r>
      <w:r w:rsidRPr="00F25313">
        <w:instrText>SEQ Lentelė \* ARABIC</w:instrText>
      </w:r>
      <w:r w:rsidRPr="00F25313">
        <w:fldChar w:fldCharType="separate"/>
      </w:r>
      <w:r w:rsidR="004405C8">
        <w:rPr>
          <w:noProof/>
        </w:rPr>
        <w:t>60</w:t>
      </w:r>
      <w:r w:rsidRPr="00F25313">
        <w:fldChar w:fldCharType="end"/>
      </w:r>
      <w:r w:rsidRPr="00F25313">
        <w:t>. Reikalavimai užduočių valdymo IS.</w:t>
      </w:r>
      <w:bookmarkEnd w:id="263"/>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68"/>
        <w:gridCol w:w="8688"/>
      </w:tblGrid>
      <w:tr w:rsidR="00E40EF9" w:rsidRPr="00F25313" w14:paraId="719A85A1" w14:textId="77777777" w:rsidTr="00C83281">
        <w:trPr>
          <w:trHeight w:val="300"/>
        </w:trPr>
        <w:tc>
          <w:tcPr>
            <w:tcW w:w="1268"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640B5138" w14:textId="77777777" w:rsidR="00E40EF9" w:rsidRPr="00F25313" w:rsidRDefault="00E40EF9" w:rsidP="00C83281">
            <w:pPr>
              <w:spacing w:before="0" w:after="0" w:line="240" w:lineRule="auto"/>
              <w:ind w:left="57" w:right="57"/>
              <w:jc w:val="both"/>
            </w:pPr>
            <w:r w:rsidRPr="00F25313">
              <w:rPr>
                <w:b/>
                <w:bCs/>
              </w:rPr>
              <w:t>Nr.</w:t>
            </w:r>
            <w:r w:rsidRPr="00F25313">
              <w:t> </w:t>
            </w:r>
          </w:p>
        </w:tc>
        <w:tc>
          <w:tcPr>
            <w:tcW w:w="8688"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2137B7FF" w14:textId="77777777" w:rsidR="00E40EF9" w:rsidRPr="00F25313" w:rsidRDefault="00E40EF9" w:rsidP="00C83281">
            <w:pPr>
              <w:spacing w:before="0" w:after="0" w:line="240" w:lineRule="auto"/>
              <w:ind w:left="57" w:right="57"/>
              <w:jc w:val="both"/>
            </w:pPr>
            <w:r w:rsidRPr="00F25313">
              <w:rPr>
                <w:b/>
                <w:bCs/>
              </w:rPr>
              <w:t>Reikalavimo aprašymas</w:t>
            </w:r>
          </w:p>
        </w:tc>
      </w:tr>
      <w:tr w:rsidR="00E40EF9" w:rsidRPr="00F25313" w14:paraId="7776D52A" w14:textId="77777777" w:rsidTr="00C83281">
        <w:trPr>
          <w:trHeight w:val="300"/>
        </w:trPr>
        <w:tc>
          <w:tcPr>
            <w:tcW w:w="1268" w:type="dxa"/>
            <w:tcBorders>
              <w:top w:val="single" w:sz="6" w:space="0" w:color="000000"/>
              <w:left w:val="single" w:sz="6" w:space="0" w:color="000000"/>
              <w:bottom w:val="single" w:sz="6" w:space="0" w:color="000000"/>
              <w:right w:val="single" w:sz="6" w:space="0" w:color="000000"/>
            </w:tcBorders>
            <w:shd w:val="clear" w:color="auto" w:fill="auto"/>
          </w:tcPr>
          <w:p w14:paraId="50056314" w14:textId="77777777" w:rsidR="00E40EF9" w:rsidRPr="00F25313" w:rsidRDefault="00E40EF9" w:rsidP="00C83281">
            <w:pPr>
              <w:pStyle w:val="ListParagraph"/>
              <w:numPr>
                <w:ilvl w:val="0"/>
                <w:numId w:val="394"/>
              </w:numPr>
              <w:tabs>
                <w:tab w:val="center" w:pos="697"/>
              </w:tabs>
              <w:spacing w:before="0" w:after="0" w:line="240" w:lineRule="auto"/>
              <w:ind w:left="57" w:right="57" w:firstLine="0"/>
              <w:jc w:val="both"/>
            </w:pPr>
          </w:p>
        </w:tc>
        <w:tc>
          <w:tcPr>
            <w:tcW w:w="8688" w:type="dxa"/>
            <w:tcBorders>
              <w:top w:val="single" w:sz="6" w:space="0" w:color="000000"/>
              <w:left w:val="single" w:sz="6" w:space="0" w:color="000000"/>
              <w:bottom w:val="single" w:sz="6" w:space="0" w:color="000000"/>
              <w:right w:val="single" w:sz="6" w:space="0" w:color="000000"/>
            </w:tcBorders>
            <w:shd w:val="clear" w:color="auto" w:fill="auto"/>
          </w:tcPr>
          <w:p w14:paraId="79B6DE30" w14:textId="07D63259" w:rsidR="00E40EF9" w:rsidRPr="00F25313" w:rsidRDefault="00441EAC" w:rsidP="00C83281">
            <w:pPr>
              <w:spacing w:before="0" w:after="0" w:line="240" w:lineRule="auto"/>
              <w:ind w:left="57" w:right="57"/>
              <w:jc w:val="both"/>
            </w:pPr>
            <w:r w:rsidRPr="00F25313">
              <w:t xml:space="preserve">Turi būti galimybė </w:t>
            </w:r>
            <w:r w:rsidR="00FB162A" w:rsidRPr="00F25313">
              <w:t xml:space="preserve">užduočių valdymo modulyje </w:t>
            </w:r>
            <w:r w:rsidR="00C768D5" w:rsidRPr="00F25313">
              <w:t>atli</w:t>
            </w:r>
            <w:r w:rsidR="00B62EA9" w:rsidRPr="00F25313">
              <w:t>ekamus</w:t>
            </w:r>
            <w:r w:rsidR="00C768D5" w:rsidRPr="00F25313">
              <w:t xml:space="preserve"> užduočių valdymo veiksmus (sukurti,</w:t>
            </w:r>
            <w:r w:rsidR="00DD0180" w:rsidRPr="00F25313">
              <w:t xml:space="preserve"> peržiūrėti,</w:t>
            </w:r>
            <w:r w:rsidR="00C768D5" w:rsidRPr="00F25313">
              <w:t xml:space="preserve"> </w:t>
            </w:r>
            <w:r w:rsidR="00F93715" w:rsidRPr="00F25313">
              <w:t>redaguoti</w:t>
            </w:r>
            <w:r w:rsidR="00DD0180" w:rsidRPr="00F25313">
              <w:t xml:space="preserve"> / atnaujinti</w:t>
            </w:r>
            <w:r w:rsidR="00B054E7" w:rsidRPr="00F25313">
              <w:t>,</w:t>
            </w:r>
            <w:r w:rsidR="00B62EA9" w:rsidRPr="00F25313">
              <w:t xml:space="preserve"> archyvuoti,</w:t>
            </w:r>
            <w:r w:rsidR="00B054E7" w:rsidRPr="00F25313">
              <w:t xml:space="preserve"> </w:t>
            </w:r>
            <w:r w:rsidR="00F93715" w:rsidRPr="00F25313">
              <w:t>ištrinti</w:t>
            </w:r>
            <w:r w:rsidR="00C768D5" w:rsidRPr="00F25313">
              <w:t>)</w:t>
            </w:r>
            <w:r w:rsidR="00B62EA9" w:rsidRPr="00F25313">
              <w:t xml:space="preserve"> </w:t>
            </w:r>
            <w:r w:rsidR="00FB162A" w:rsidRPr="00F25313">
              <w:t>integruoti su</w:t>
            </w:r>
            <w:r w:rsidR="00B62EA9" w:rsidRPr="00F25313">
              <w:t xml:space="preserve"> </w:t>
            </w:r>
            <w:r w:rsidR="00FB162A" w:rsidRPr="00F25313">
              <w:t>užduočių valdymo IS</w:t>
            </w:r>
            <w:r w:rsidR="00C768D5" w:rsidRPr="00F25313">
              <w:t>.</w:t>
            </w:r>
            <w:r w:rsidR="00FB162A" w:rsidRPr="00F25313">
              <w:t xml:space="preserve"> Detalūs reikalavimai skyriuje: </w:t>
            </w:r>
            <w:r w:rsidR="00FB162A" w:rsidRPr="00F25313">
              <w:fldChar w:fldCharType="begin"/>
            </w:r>
            <w:r w:rsidR="00FB162A" w:rsidRPr="00F25313">
              <w:instrText xml:space="preserve"> REF _Ref189749368 \h </w:instrText>
            </w:r>
            <w:r w:rsidR="00FB162A" w:rsidRPr="00F25313">
              <w:fldChar w:fldCharType="separate"/>
            </w:r>
            <w:r w:rsidR="004405C8" w:rsidRPr="00F25313">
              <w:rPr>
                <w:lang w:eastAsia="lt-LT"/>
              </w:rPr>
              <w:t>9.5.7. Reikalavimai užduočių valdymo moduliui</w:t>
            </w:r>
            <w:r w:rsidR="00FB162A" w:rsidRPr="00F25313">
              <w:fldChar w:fldCharType="end"/>
            </w:r>
            <w:r w:rsidR="00FB162A" w:rsidRPr="00F25313">
              <w:t>.</w:t>
            </w:r>
          </w:p>
        </w:tc>
      </w:tr>
    </w:tbl>
    <w:p w14:paraId="7152D968" w14:textId="77777777" w:rsidR="00006025" w:rsidRDefault="00006025" w:rsidP="00006025">
      <w:pPr>
        <w:pStyle w:val="Heading2"/>
        <w:rPr>
          <w:lang w:eastAsia="lt-LT"/>
        </w:rPr>
      </w:pPr>
      <w:bookmarkStart w:id="264" w:name="_Ref189666573"/>
      <w:bookmarkStart w:id="265" w:name="_Toc192232327"/>
      <w:bookmarkStart w:id="266" w:name="_Ref189666600"/>
      <w:r w:rsidRPr="00F25313">
        <w:rPr>
          <w:lang w:eastAsia="lt-LT"/>
        </w:rPr>
        <w:lastRenderedPageBreak/>
        <w:t>Reikalavimai integracijoms</w:t>
      </w:r>
      <w:bookmarkEnd w:id="264"/>
      <w:bookmarkEnd w:id="265"/>
    </w:p>
    <w:p w14:paraId="6E2A4BF2" w14:textId="09B21073" w:rsidR="00F979D4" w:rsidRPr="00F979D4" w:rsidRDefault="00F979D4" w:rsidP="00B41C78">
      <w:pPr>
        <w:pStyle w:val="SL-Tekstas"/>
      </w:pPr>
      <w:r w:rsidRPr="00F25313">
        <w:t>Vis</w:t>
      </w:r>
      <w:r>
        <w:t xml:space="preserve">i integracijų reikalavimai </w:t>
      </w:r>
      <w:r w:rsidRPr="00F25313">
        <w:t>turi būti apibrėžiam</w:t>
      </w:r>
      <w:r>
        <w:t>i</w:t>
      </w:r>
      <w:r w:rsidRPr="00F25313">
        <w:t xml:space="preserve"> detalios analizės ir projektavimo etape ir atitinkamai realizuojam</w:t>
      </w:r>
      <w:r>
        <w:t>i</w:t>
      </w:r>
      <w:r w:rsidRPr="00F25313">
        <w:t xml:space="preserve"> Portale.</w:t>
      </w:r>
    </w:p>
    <w:p w14:paraId="126B5FE6" w14:textId="3C7CFD22" w:rsidR="00006025" w:rsidRPr="00F25313" w:rsidRDefault="00006025" w:rsidP="00006025">
      <w:pPr>
        <w:pStyle w:val="Caption"/>
        <w:keepNext/>
      </w:pPr>
      <w:bookmarkStart w:id="267" w:name="_Toc192232538"/>
      <w:r w:rsidRPr="00F25313">
        <w:t xml:space="preserve">Lentelė </w:t>
      </w:r>
      <w:r w:rsidR="004405C8">
        <w:fldChar w:fldCharType="begin"/>
      </w:r>
      <w:r w:rsidR="004405C8">
        <w:instrText xml:space="preserve"> SEQ Lentelė \* ARABIC </w:instrText>
      </w:r>
      <w:r w:rsidR="004405C8">
        <w:fldChar w:fldCharType="separate"/>
      </w:r>
      <w:r w:rsidR="004405C8">
        <w:rPr>
          <w:noProof/>
        </w:rPr>
        <w:t>61</w:t>
      </w:r>
      <w:r w:rsidR="004405C8">
        <w:rPr>
          <w:noProof/>
        </w:rPr>
        <w:fldChar w:fldCharType="end"/>
      </w:r>
      <w:r w:rsidRPr="00F25313">
        <w:t>. Bendri reikalavimai integracijoms.</w:t>
      </w:r>
      <w:bookmarkEnd w:id="267"/>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85"/>
        <w:gridCol w:w="283"/>
        <w:gridCol w:w="8688"/>
      </w:tblGrid>
      <w:tr w:rsidR="00006025" w:rsidRPr="00F25313" w14:paraId="21B73E68" w14:textId="77777777" w:rsidTr="00EF5F35">
        <w:trPr>
          <w:trHeight w:val="300"/>
        </w:trPr>
        <w:tc>
          <w:tcPr>
            <w:tcW w:w="9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3C4AAA6F" w14:textId="77777777" w:rsidR="00006025" w:rsidRPr="00F25313" w:rsidRDefault="00006025" w:rsidP="00EF5F35">
            <w:pPr>
              <w:spacing w:before="0" w:after="0" w:line="240" w:lineRule="auto"/>
              <w:ind w:left="57" w:right="57"/>
              <w:jc w:val="both"/>
            </w:pPr>
            <w:r w:rsidRPr="00F25313">
              <w:rPr>
                <w:b/>
                <w:bCs/>
              </w:rPr>
              <w:t>Nr.</w:t>
            </w:r>
            <w:r w:rsidRPr="00F25313">
              <w:t> </w:t>
            </w:r>
          </w:p>
        </w:tc>
        <w:tc>
          <w:tcPr>
            <w:tcW w:w="897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177940CA" w14:textId="77777777" w:rsidR="00006025" w:rsidRPr="00F25313" w:rsidRDefault="00006025" w:rsidP="00EF5F35">
            <w:pPr>
              <w:spacing w:before="0" w:after="0" w:line="240" w:lineRule="auto"/>
              <w:ind w:left="57" w:right="57"/>
              <w:jc w:val="both"/>
            </w:pPr>
            <w:r w:rsidRPr="00F25313">
              <w:rPr>
                <w:b/>
                <w:bCs/>
              </w:rPr>
              <w:t>Reikalavimo aprašymas</w:t>
            </w:r>
          </w:p>
        </w:tc>
      </w:tr>
      <w:tr w:rsidR="00006025" w:rsidRPr="00F25313" w14:paraId="449066E7" w14:textId="77777777" w:rsidTr="00EF5F35">
        <w:trPr>
          <w:trHeight w:val="300"/>
        </w:trPr>
        <w:tc>
          <w:tcPr>
            <w:tcW w:w="9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DE1D807" w14:textId="77777777" w:rsidR="00006025" w:rsidRPr="00F25313" w:rsidRDefault="00006025" w:rsidP="00EF5F35">
            <w:pPr>
              <w:pStyle w:val="ListParagraph"/>
              <w:numPr>
                <w:ilvl w:val="0"/>
                <w:numId w:val="224"/>
              </w:numPr>
              <w:tabs>
                <w:tab w:val="center" w:pos="697"/>
              </w:tabs>
              <w:spacing w:before="0" w:after="0" w:line="240" w:lineRule="auto"/>
              <w:ind w:left="57" w:right="57" w:firstLine="0"/>
              <w:jc w:val="both"/>
            </w:pPr>
          </w:p>
        </w:tc>
        <w:tc>
          <w:tcPr>
            <w:tcW w:w="897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C293985" w14:textId="77777777" w:rsidR="00006025" w:rsidRPr="00F25313" w:rsidRDefault="00006025" w:rsidP="00EF5F35">
            <w:pPr>
              <w:spacing w:before="0" w:after="0" w:line="240" w:lineRule="auto"/>
              <w:ind w:left="57" w:right="57"/>
              <w:jc w:val="both"/>
            </w:pPr>
            <w:r w:rsidRPr="00F25313">
              <w:t>Turi būti įgyvendinti duomenų mainai tarp Portalo ir VDV platformos.</w:t>
            </w:r>
          </w:p>
        </w:tc>
      </w:tr>
      <w:tr w:rsidR="00006025" w:rsidRPr="00F25313" w14:paraId="4335E129" w14:textId="77777777" w:rsidTr="00EF5F35">
        <w:trPr>
          <w:trHeight w:val="300"/>
        </w:trPr>
        <w:tc>
          <w:tcPr>
            <w:tcW w:w="9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C87F9C" w14:textId="77777777" w:rsidR="00006025" w:rsidRPr="00F25313" w:rsidRDefault="00006025" w:rsidP="00EF5F35">
            <w:pPr>
              <w:pStyle w:val="ListParagraph"/>
              <w:numPr>
                <w:ilvl w:val="0"/>
                <w:numId w:val="224"/>
              </w:numPr>
              <w:tabs>
                <w:tab w:val="center" w:pos="697"/>
              </w:tabs>
              <w:spacing w:before="0" w:after="0" w:line="240" w:lineRule="auto"/>
              <w:ind w:left="57" w:right="57" w:firstLine="0"/>
              <w:jc w:val="both"/>
            </w:pPr>
          </w:p>
        </w:tc>
        <w:tc>
          <w:tcPr>
            <w:tcW w:w="897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0D47FC2" w14:textId="77777777" w:rsidR="00006025" w:rsidRPr="00F25313" w:rsidRDefault="00006025" w:rsidP="00EF5F35">
            <w:pPr>
              <w:spacing w:before="0" w:after="0" w:line="240" w:lineRule="auto"/>
              <w:ind w:left="57" w:right="57"/>
              <w:jc w:val="both"/>
            </w:pPr>
            <w:r w:rsidRPr="00F25313">
              <w:t>Turi būti palaikoma integracija su trečiųjų šalių API sąsajomis.</w:t>
            </w:r>
          </w:p>
        </w:tc>
      </w:tr>
      <w:tr w:rsidR="00006025" w:rsidRPr="00F25313" w14:paraId="5E54D347" w14:textId="77777777" w:rsidTr="00EF5F35">
        <w:trPr>
          <w:trHeight w:val="300"/>
        </w:trPr>
        <w:tc>
          <w:tcPr>
            <w:tcW w:w="9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50BB7C4" w14:textId="77777777" w:rsidR="00006025" w:rsidRPr="00F25313" w:rsidRDefault="00006025" w:rsidP="00EF5F35">
            <w:pPr>
              <w:pStyle w:val="ListParagraph"/>
              <w:numPr>
                <w:ilvl w:val="0"/>
                <w:numId w:val="224"/>
              </w:numPr>
              <w:tabs>
                <w:tab w:val="center" w:pos="697"/>
              </w:tabs>
              <w:spacing w:before="0" w:after="0" w:line="240" w:lineRule="auto"/>
              <w:ind w:left="57" w:right="57" w:firstLine="0"/>
              <w:jc w:val="both"/>
            </w:pPr>
          </w:p>
        </w:tc>
        <w:tc>
          <w:tcPr>
            <w:tcW w:w="897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D9593D3" w14:textId="77777777" w:rsidR="00006025" w:rsidRPr="00F25313" w:rsidRDefault="00006025" w:rsidP="00EF5F35">
            <w:pPr>
              <w:spacing w:before="0" w:after="0" w:line="240" w:lineRule="auto"/>
              <w:ind w:left="57" w:right="57"/>
              <w:jc w:val="both"/>
            </w:pPr>
            <w:r w:rsidRPr="00F25313">
              <w:t>Tarp integruojamų sistemų turi būti palaikomas duomenų sinchronizavimas realiuoju laiku.</w:t>
            </w:r>
          </w:p>
        </w:tc>
      </w:tr>
      <w:tr w:rsidR="00006025" w:rsidRPr="00F25313" w14:paraId="7FB2F828" w14:textId="77777777" w:rsidTr="00EF5F35">
        <w:trPr>
          <w:trHeight w:val="300"/>
        </w:trPr>
        <w:tc>
          <w:tcPr>
            <w:tcW w:w="9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3A2B86" w14:textId="77777777" w:rsidR="00006025" w:rsidRPr="00F25313" w:rsidRDefault="00006025" w:rsidP="00EF5F35">
            <w:pPr>
              <w:pStyle w:val="ListParagraph"/>
              <w:numPr>
                <w:ilvl w:val="0"/>
                <w:numId w:val="224"/>
              </w:numPr>
              <w:tabs>
                <w:tab w:val="center" w:pos="697"/>
              </w:tabs>
              <w:spacing w:before="0" w:after="0" w:line="240" w:lineRule="auto"/>
              <w:ind w:left="57" w:right="57" w:firstLine="0"/>
              <w:jc w:val="both"/>
            </w:pPr>
          </w:p>
        </w:tc>
        <w:tc>
          <w:tcPr>
            <w:tcW w:w="897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DA4A0A1" w14:textId="77777777" w:rsidR="00006025" w:rsidRPr="00F25313" w:rsidRDefault="00006025" w:rsidP="00EF5F35">
            <w:pPr>
              <w:spacing w:before="0" w:after="0" w:line="240" w:lineRule="auto"/>
              <w:ind w:left="57" w:right="57"/>
              <w:jc w:val="both"/>
            </w:pPr>
            <w:r w:rsidRPr="00F25313">
              <w:t>Turi būti palaikomas suderinamumas su REST ir (ar) SOAP protokolais, jei taip suderinta su PO detalios analizės metu.</w:t>
            </w:r>
          </w:p>
        </w:tc>
      </w:tr>
      <w:tr w:rsidR="00006025" w:rsidRPr="00F25313" w14:paraId="04914286" w14:textId="77777777" w:rsidTr="00EF5F35">
        <w:trPr>
          <w:trHeight w:val="300"/>
        </w:trPr>
        <w:tc>
          <w:tcPr>
            <w:tcW w:w="9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FE7152A" w14:textId="77777777" w:rsidR="00006025" w:rsidRPr="00F25313" w:rsidRDefault="00006025" w:rsidP="00EF5F35">
            <w:pPr>
              <w:pStyle w:val="ListParagraph"/>
              <w:numPr>
                <w:ilvl w:val="0"/>
                <w:numId w:val="224"/>
              </w:numPr>
              <w:tabs>
                <w:tab w:val="center" w:pos="697"/>
              </w:tabs>
              <w:spacing w:before="0" w:after="0" w:line="240" w:lineRule="auto"/>
              <w:ind w:left="57" w:right="57" w:firstLine="0"/>
              <w:jc w:val="both"/>
            </w:pPr>
          </w:p>
        </w:tc>
        <w:tc>
          <w:tcPr>
            <w:tcW w:w="897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239ED6" w14:textId="77777777" w:rsidR="00006025" w:rsidRPr="00F25313" w:rsidRDefault="00006025" w:rsidP="00EF5F35">
            <w:pPr>
              <w:spacing w:before="0" w:after="0" w:line="240" w:lineRule="auto"/>
              <w:ind w:left="57" w:right="57"/>
              <w:jc w:val="both"/>
            </w:pPr>
            <w:r w:rsidRPr="00F25313">
              <w:t>Turi būti galimybė kurti pasirinktines integracijas pagal specifinius poreikius.</w:t>
            </w:r>
          </w:p>
        </w:tc>
      </w:tr>
      <w:tr w:rsidR="00006025" w:rsidRPr="00F25313" w14:paraId="17A442C2" w14:textId="77777777" w:rsidTr="00EF5F35">
        <w:trPr>
          <w:trHeight w:val="300"/>
        </w:trPr>
        <w:tc>
          <w:tcPr>
            <w:tcW w:w="9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3B1CCCB" w14:textId="77777777" w:rsidR="00006025" w:rsidRPr="00F25313" w:rsidRDefault="00006025" w:rsidP="00EF5F35">
            <w:pPr>
              <w:pStyle w:val="ListParagraph"/>
              <w:numPr>
                <w:ilvl w:val="0"/>
                <w:numId w:val="224"/>
              </w:numPr>
              <w:tabs>
                <w:tab w:val="center" w:pos="697"/>
              </w:tabs>
              <w:spacing w:before="0" w:after="0" w:line="240" w:lineRule="auto"/>
              <w:ind w:left="57" w:right="57" w:firstLine="0"/>
              <w:jc w:val="both"/>
            </w:pPr>
          </w:p>
        </w:tc>
        <w:tc>
          <w:tcPr>
            <w:tcW w:w="897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70A77D6" w14:textId="77777777" w:rsidR="00006025" w:rsidRPr="00F25313" w:rsidRDefault="00006025" w:rsidP="00EF5F35">
            <w:pPr>
              <w:spacing w:before="0" w:after="0" w:line="240" w:lineRule="auto"/>
              <w:ind w:left="57" w:right="57"/>
              <w:jc w:val="both"/>
            </w:pPr>
            <w:r w:rsidRPr="00F25313">
              <w:t>Turi būti galimybė sukurti VDV platformos integraciją, skirtą žinių struktūrų katalogo viešinimui.</w:t>
            </w:r>
          </w:p>
        </w:tc>
      </w:tr>
      <w:tr w:rsidR="00006025" w:rsidRPr="00F25313" w14:paraId="2B6B30C1" w14:textId="77777777" w:rsidTr="00EF5F35">
        <w:trPr>
          <w:trHeight w:val="300"/>
        </w:trPr>
        <w:tc>
          <w:tcPr>
            <w:tcW w:w="985" w:type="dxa"/>
            <w:vMerge w:val="restart"/>
            <w:tcBorders>
              <w:top w:val="single" w:sz="6" w:space="0" w:color="000000" w:themeColor="text1"/>
              <w:left w:val="single" w:sz="6" w:space="0" w:color="000000" w:themeColor="text1"/>
              <w:right w:val="single" w:sz="6" w:space="0" w:color="000000" w:themeColor="text1"/>
            </w:tcBorders>
            <w:shd w:val="clear" w:color="auto" w:fill="auto"/>
          </w:tcPr>
          <w:p w14:paraId="13A1C32D" w14:textId="77777777" w:rsidR="00006025" w:rsidRPr="00F25313" w:rsidRDefault="00006025" w:rsidP="00EF5F35">
            <w:pPr>
              <w:pStyle w:val="ListParagraph"/>
              <w:numPr>
                <w:ilvl w:val="0"/>
                <w:numId w:val="224"/>
              </w:numPr>
              <w:tabs>
                <w:tab w:val="center" w:pos="697"/>
              </w:tabs>
              <w:spacing w:before="0" w:after="0" w:line="240" w:lineRule="auto"/>
              <w:ind w:left="57" w:right="57" w:firstLine="0"/>
              <w:jc w:val="both"/>
            </w:pPr>
          </w:p>
        </w:tc>
        <w:tc>
          <w:tcPr>
            <w:tcW w:w="897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C95FC0" w14:textId="77777777" w:rsidR="00006025" w:rsidRPr="00F25313" w:rsidRDefault="00006025" w:rsidP="00EF5F35">
            <w:pPr>
              <w:spacing w:before="0" w:after="0" w:line="240" w:lineRule="auto"/>
              <w:ind w:left="57" w:right="57"/>
              <w:jc w:val="both"/>
            </w:pPr>
            <w:r w:rsidRPr="00F25313">
              <w:t xml:space="preserve">Turi būti sukurta integracija su užduočių valdymo programa (pvz., </w:t>
            </w:r>
            <w:proofErr w:type="spellStart"/>
            <w:r w:rsidRPr="00F25313">
              <w:rPr>
                <w:i/>
                <w:iCs/>
              </w:rPr>
              <w:t>Jira</w:t>
            </w:r>
            <w:proofErr w:type="spellEnd"/>
            <w:r w:rsidRPr="00F25313">
              <w:rPr>
                <w:i/>
                <w:iCs/>
              </w:rPr>
              <w:t xml:space="preserve"> </w:t>
            </w:r>
            <w:proofErr w:type="spellStart"/>
            <w:r w:rsidRPr="00F25313">
              <w:rPr>
                <w:i/>
                <w:iCs/>
              </w:rPr>
              <w:t>ScriptRunner</w:t>
            </w:r>
            <w:proofErr w:type="spellEnd"/>
            <w:r w:rsidRPr="00F25313">
              <w:t xml:space="preserve"> ar lygiaverte), kuri leistų:</w:t>
            </w:r>
          </w:p>
        </w:tc>
      </w:tr>
      <w:tr w:rsidR="00006025" w:rsidRPr="00F25313" w14:paraId="58D54DB7" w14:textId="77777777" w:rsidTr="00EF5F35">
        <w:trPr>
          <w:trHeight w:val="84"/>
        </w:trPr>
        <w:tc>
          <w:tcPr>
            <w:tcW w:w="985" w:type="dxa"/>
            <w:vMerge/>
          </w:tcPr>
          <w:p w14:paraId="4A3A1416" w14:textId="77777777" w:rsidR="00006025" w:rsidRPr="00F25313" w:rsidRDefault="00006025" w:rsidP="00EF5F35">
            <w:pPr>
              <w:pStyle w:val="ListParagraph"/>
              <w:numPr>
                <w:ilvl w:val="0"/>
                <w:numId w:val="224"/>
              </w:numPr>
              <w:tabs>
                <w:tab w:val="center" w:pos="697"/>
              </w:tabs>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1215DC5" w14:textId="77777777" w:rsidR="00006025" w:rsidRPr="00F25313" w:rsidRDefault="00006025" w:rsidP="00EF5F35">
            <w:pPr>
              <w:pStyle w:val="ListParagraph"/>
              <w:numPr>
                <w:ilvl w:val="0"/>
                <w:numId w:val="319"/>
              </w:numPr>
              <w:spacing w:before="0" w:after="0" w:line="240" w:lineRule="auto"/>
              <w:ind w:left="57" w:right="57" w:firstLine="0"/>
              <w:jc w:val="both"/>
            </w:pPr>
          </w:p>
        </w:tc>
        <w:tc>
          <w:tcPr>
            <w:tcW w:w="86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81716DF" w14:textId="77777777" w:rsidR="00006025" w:rsidRPr="00F25313" w:rsidRDefault="00006025" w:rsidP="00EF5F35">
            <w:pPr>
              <w:spacing w:before="0" w:after="0" w:line="240" w:lineRule="auto"/>
              <w:ind w:left="57" w:right="57"/>
              <w:jc w:val="both"/>
            </w:pPr>
            <w:r w:rsidRPr="00F25313">
              <w:t>Gavus užsakymą iš Naudotojo per Portalą, sukurti užduotį;</w:t>
            </w:r>
          </w:p>
        </w:tc>
      </w:tr>
      <w:tr w:rsidR="00006025" w:rsidRPr="00F25313" w14:paraId="6DAF952D" w14:textId="77777777" w:rsidTr="00EF5F35">
        <w:trPr>
          <w:trHeight w:val="83"/>
        </w:trPr>
        <w:tc>
          <w:tcPr>
            <w:tcW w:w="985" w:type="dxa"/>
            <w:vMerge/>
          </w:tcPr>
          <w:p w14:paraId="0A13441E" w14:textId="77777777" w:rsidR="00006025" w:rsidRPr="00F25313" w:rsidRDefault="00006025" w:rsidP="00EF5F35">
            <w:pPr>
              <w:pStyle w:val="ListParagraph"/>
              <w:numPr>
                <w:ilvl w:val="0"/>
                <w:numId w:val="224"/>
              </w:numPr>
              <w:tabs>
                <w:tab w:val="center" w:pos="697"/>
              </w:tabs>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028F630" w14:textId="77777777" w:rsidR="00006025" w:rsidRPr="00F25313" w:rsidRDefault="00006025" w:rsidP="00EF5F35">
            <w:pPr>
              <w:pStyle w:val="ListParagraph"/>
              <w:numPr>
                <w:ilvl w:val="0"/>
                <w:numId w:val="319"/>
              </w:numPr>
              <w:spacing w:before="0" w:after="0" w:line="240" w:lineRule="auto"/>
              <w:ind w:left="57" w:right="57" w:firstLine="0"/>
              <w:jc w:val="both"/>
            </w:pPr>
          </w:p>
        </w:tc>
        <w:tc>
          <w:tcPr>
            <w:tcW w:w="86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E794742" w14:textId="77777777" w:rsidR="00006025" w:rsidRPr="00F25313" w:rsidRDefault="00006025" w:rsidP="00EF5F35">
            <w:pPr>
              <w:spacing w:before="0" w:after="0" w:line="240" w:lineRule="auto"/>
              <w:ind w:left="57" w:right="57"/>
              <w:jc w:val="both"/>
            </w:pPr>
            <w:r w:rsidRPr="00F25313">
              <w:t>Sukūrus užduotį, į Portalą atsiųsti patvirtinimą, kad užduotis yra sukurta;</w:t>
            </w:r>
          </w:p>
        </w:tc>
      </w:tr>
      <w:tr w:rsidR="00006025" w:rsidRPr="00F25313" w14:paraId="1B40521B" w14:textId="77777777" w:rsidTr="00EF5F35">
        <w:trPr>
          <w:trHeight w:val="83"/>
        </w:trPr>
        <w:tc>
          <w:tcPr>
            <w:tcW w:w="985" w:type="dxa"/>
            <w:vMerge/>
          </w:tcPr>
          <w:p w14:paraId="03FAD643" w14:textId="77777777" w:rsidR="00006025" w:rsidRPr="00F25313" w:rsidRDefault="00006025" w:rsidP="00EF5F35">
            <w:pPr>
              <w:pStyle w:val="ListParagraph"/>
              <w:numPr>
                <w:ilvl w:val="0"/>
                <w:numId w:val="224"/>
              </w:numPr>
              <w:tabs>
                <w:tab w:val="center" w:pos="697"/>
              </w:tabs>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8FA8601" w14:textId="77777777" w:rsidR="00006025" w:rsidRPr="00F25313" w:rsidRDefault="00006025" w:rsidP="00EF5F35">
            <w:pPr>
              <w:pStyle w:val="ListParagraph"/>
              <w:numPr>
                <w:ilvl w:val="0"/>
                <w:numId w:val="319"/>
              </w:numPr>
              <w:spacing w:before="0" w:after="0" w:line="240" w:lineRule="auto"/>
              <w:ind w:left="57" w:right="57" w:firstLine="0"/>
              <w:jc w:val="both"/>
            </w:pPr>
          </w:p>
        </w:tc>
        <w:tc>
          <w:tcPr>
            <w:tcW w:w="86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DF3C102" w14:textId="77777777" w:rsidR="00006025" w:rsidRPr="00F25313" w:rsidRDefault="00006025" w:rsidP="00EF5F35">
            <w:pPr>
              <w:spacing w:before="0" w:after="0" w:line="240" w:lineRule="auto"/>
              <w:ind w:left="57" w:right="57"/>
              <w:jc w:val="both"/>
            </w:pPr>
            <w:r w:rsidRPr="00F25313">
              <w:t>Įvykdžius užduotį, atsiųsti patvirtinimą į Portalą, kad užduotis yra padaryta;</w:t>
            </w:r>
          </w:p>
        </w:tc>
      </w:tr>
      <w:tr w:rsidR="00006025" w:rsidRPr="00F25313" w14:paraId="137E04D1" w14:textId="77777777" w:rsidTr="00EF5F35">
        <w:trPr>
          <w:trHeight w:val="83"/>
        </w:trPr>
        <w:tc>
          <w:tcPr>
            <w:tcW w:w="985" w:type="dxa"/>
            <w:vMerge/>
          </w:tcPr>
          <w:p w14:paraId="0D9A8A43" w14:textId="77777777" w:rsidR="00006025" w:rsidRPr="00F25313" w:rsidRDefault="00006025" w:rsidP="00EF5F35">
            <w:pPr>
              <w:pStyle w:val="ListParagraph"/>
              <w:numPr>
                <w:ilvl w:val="0"/>
                <w:numId w:val="224"/>
              </w:numPr>
              <w:tabs>
                <w:tab w:val="center" w:pos="697"/>
              </w:tabs>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CB6E582" w14:textId="77777777" w:rsidR="00006025" w:rsidRPr="00F25313" w:rsidRDefault="00006025" w:rsidP="00EF5F35">
            <w:pPr>
              <w:pStyle w:val="ListParagraph"/>
              <w:numPr>
                <w:ilvl w:val="0"/>
                <w:numId w:val="319"/>
              </w:numPr>
              <w:spacing w:before="0" w:after="0" w:line="240" w:lineRule="auto"/>
              <w:ind w:left="57" w:right="57" w:firstLine="0"/>
              <w:jc w:val="both"/>
            </w:pPr>
          </w:p>
        </w:tc>
        <w:tc>
          <w:tcPr>
            <w:tcW w:w="86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F8F9CC6" w14:textId="77777777" w:rsidR="00006025" w:rsidRPr="00F25313" w:rsidRDefault="00006025" w:rsidP="00EF5F35">
            <w:pPr>
              <w:spacing w:before="0" w:after="0" w:line="240" w:lineRule="auto"/>
              <w:ind w:left="57" w:right="57"/>
              <w:jc w:val="both"/>
            </w:pPr>
            <w:r w:rsidRPr="00F25313">
              <w:t>Užbaigus ir patvirtinus užduotį, pašalinti ją iš aktyvių užduočių katalogo.</w:t>
            </w:r>
          </w:p>
        </w:tc>
      </w:tr>
      <w:tr w:rsidR="00006025" w:rsidRPr="00F25313" w14:paraId="550922C9" w14:textId="77777777" w:rsidTr="00EF5F35">
        <w:trPr>
          <w:trHeight w:val="300"/>
        </w:trPr>
        <w:tc>
          <w:tcPr>
            <w:tcW w:w="9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48B71D5" w14:textId="77777777" w:rsidR="00006025" w:rsidRPr="00F25313" w:rsidRDefault="00006025" w:rsidP="00EF5F35">
            <w:pPr>
              <w:pStyle w:val="ListParagraph"/>
              <w:numPr>
                <w:ilvl w:val="0"/>
                <w:numId w:val="224"/>
              </w:numPr>
              <w:tabs>
                <w:tab w:val="center" w:pos="697"/>
              </w:tabs>
              <w:spacing w:before="0" w:after="0" w:line="240" w:lineRule="auto"/>
              <w:ind w:left="57" w:right="57" w:firstLine="0"/>
              <w:jc w:val="both"/>
            </w:pPr>
          </w:p>
        </w:tc>
        <w:tc>
          <w:tcPr>
            <w:tcW w:w="897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49AE327" w14:textId="77777777" w:rsidR="00006025" w:rsidRPr="00F25313" w:rsidRDefault="00006025" w:rsidP="00EF5F35">
            <w:pPr>
              <w:spacing w:before="0" w:after="0" w:line="240" w:lineRule="auto"/>
              <w:ind w:left="57" w:right="57"/>
              <w:jc w:val="both"/>
            </w:pPr>
            <w:r w:rsidRPr="00F25313">
              <w:t xml:space="preserve">Turi būti sukurta duomenų katalogo integracija su GIS duomenų platforma su tikslu integruoti </w:t>
            </w:r>
            <w:proofErr w:type="spellStart"/>
            <w:r w:rsidRPr="00F25313">
              <w:t>geoerdvinių</w:t>
            </w:r>
            <w:proofErr w:type="spellEnd"/>
            <w:r w:rsidRPr="00F25313">
              <w:t xml:space="preserve"> duomenų panaudojimą.</w:t>
            </w:r>
          </w:p>
        </w:tc>
      </w:tr>
      <w:tr w:rsidR="00006025" w:rsidRPr="00F25313" w14:paraId="7A4C97CE" w14:textId="77777777" w:rsidTr="00EF5F35">
        <w:trPr>
          <w:trHeight w:val="300"/>
        </w:trPr>
        <w:tc>
          <w:tcPr>
            <w:tcW w:w="9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A886E22" w14:textId="77777777" w:rsidR="00006025" w:rsidRPr="00F25313" w:rsidRDefault="00006025" w:rsidP="00EF5F35">
            <w:pPr>
              <w:pStyle w:val="ListParagraph"/>
              <w:numPr>
                <w:ilvl w:val="0"/>
                <w:numId w:val="224"/>
              </w:numPr>
              <w:tabs>
                <w:tab w:val="center" w:pos="697"/>
              </w:tabs>
              <w:spacing w:before="0" w:after="0" w:line="240" w:lineRule="auto"/>
              <w:ind w:left="57" w:right="57" w:firstLine="0"/>
              <w:jc w:val="both"/>
            </w:pPr>
          </w:p>
        </w:tc>
        <w:tc>
          <w:tcPr>
            <w:tcW w:w="897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EF5E485" w14:textId="77777777" w:rsidR="00006025" w:rsidRPr="00F25313" w:rsidRDefault="00006025" w:rsidP="00EF5F35">
            <w:pPr>
              <w:spacing w:before="0" w:after="0" w:line="240" w:lineRule="auto"/>
              <w:ind w:left="57" w:right="57"/>
              <w:jc w:val="both"/>
            </w:pPr>
            <w:r w:rsidRPr="00F25313">
              <w:t xml:space="preserve">Turi būti sukurta Portalo integracija su </w:t>
            </w:r>
            <w:proofErr w:type="spellStart"/>
            <w:r w:rsidRPr="00F25313">
              <w:rPr>
                <w:i/>
                <w:iCs/>
              </w:rPr>
              <w:t>Active</w:t>
            </w:r>
            <w:proofErr w:type="spellEnd"/>
            <w:r w:rsidRPr="00F25313">
              <w:rPr>
                <w:i/>
                <w:iCs/>
              </w:rPr>
              <w:t xml:space="preserve"> </w:t>
            </w:r>
            <w:proofErr w:type="spellStart"/>
            <w:r w:rsidRPr="00F25313">
              <w:rPr>
                <w:i/>
                <w:iCs/>
              </w:rPr>
              <w:t>Directory</w:t>
            </w:r>
            <w:proofErr w:type="spellEnd"/>
            <w:r w:rsidRPr="00F25313">
              <w:t xml:space="preserve"> su tikslu suteikti galimybę PO Naudotojams prisijungti prie vidinio Portalo.</w:t>
            </w:r>
          </w:p>
        </w:tc>
      </w:tr>
      <w:tr w:rsidR="00006025" w:rsidRPr="00F25313" w14:paraId="69595C9E" w14:textId="77777777" w:rsidTr="00EF5F35">
        <w:trPr>
          <w:trHeight w:val="300"/>
        </w:trPr>
        <w:tc>
          <w:tcPr>
            <w:tcW w:w="9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768C3B4" w14:textId="77777777" w:rsidR="00006025" w:rsidRPr="00F25313" w:rsidRDefault="00006025" w:rsidP="00EF5F35">
            <w:pPr>
              <w:pStyle w:val="ListParagraph"/>
              <w:numPr>
                <w:ilvl w:val="0"/>
                <w:numId w:val="224"/>
              </w:numPr>
              <w:tabs>
                <w:tab w:val="center" w:pos="697"/>
              </w:tabs>
              <w:spacing w:before="0" w:after="0" w:line="240" w:lineRule="auto"/>
              <w:ind w:left="57" w:right="57" w:firstLine="0"/>
              <w:jc w:val="both"/>
            </w:pPr>
          </w:p>
        </w:tc>
        <w:tc>
          <w:tcPr>
            <w:tcW w:w="897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928B29F" w14:textId="77777777" w:rsidR="00006025" w:rsidRPr="00F25313" w:rsidRDefault="00006025" w:rsidP="00EF5F35">
            <w:pPr>
              <w:spacing w:before="0" w:after="0" w:line="240" w:lineRule="auto"/>
              <w:ind w:left="57" w:right="57"/>
              <w:jc w:val="both"/>
            </w:pPr>
            <w:r w:rsidRPr="00F25313">
              <w:t>Turi būti sukurta Portalo integracija su VIISP su tikslu suteikti galimybę Išorinio Portalo Naudotojams prisijungti prie savo paskyros Portale.</w:t>
            </w:r>
          </w:p>
        </w:tc>
      </w:tr>
      <w:tr w:rsidR="00006025" w:rsidRPr="00F25313" w14:paraId="7A433F31" w14:textId="77777777" w:rsidTr="00EF5F35">
        <w:trPr>
          <w:trHeight w:val="300"/>
        </w:trPr>
        <w:tc>
          <w:tcPr>
            <w:tcW w:w="9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44317F4" w14:textId="77777777" w:rsidR="00006025" w:rsidRPr="00F25313" w:rsidRDefault="00006025" w:rsidP="00EF5F35">
            <w:pPr>
              <w:pStyle w:val="ListParagraph"/>
              <w:numPr>
                <w:ilvl w:val="0"/>
                <w:numId w:val="224"/>
              </w:numPr>
              <w:tabs>
                <w:tab w:val="center" w:pos="697"/>
              </w:tabs>
              <w:spacing w:before="0" w:after="0" w:line="240" w:lineRule="auto"/>
              <w:ind w:left="57" w:right="57" w:firstLine="0"/>
              <w:jc w:val="both"/>
            </w:pPr>
          </w:p>
        </w:tc>
        <w:tc>
          <w:tcPr>
            <w:tcW w:w="897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CFABD76" w14:textId="2D13C7C4" w:rsidR="00006025" w:rsidRPr="00F25313" w:rsidRDefault="00006025" w:rsidP="00EF5F35">
            <w:pPr>
              <w:spacing w:before="0" w:after="0" w:line="240" w:lineRule="auto"/>
              <w:ind w:left="57" w:right="57"/>
              <w:jc w:val="both"/>
            </w:pPr>
            <w:r w:rsidRPr="00F25313">
              <w:t xml:space="preserve">Turi būti sukurta Portalo integracija su </w:t>
            </w:r>
            <w:r w:rsidR="00050FBE" w:rsidRPr="00F25313">
              <w:t>failų</w:t>
            </w:r>
            <w:r w:rsidRPr="00F25313">
              <w:t xml:space="preserve"> saugykla</w:t>
            </w:r>
            <w:r w:rsidR="0078697C" w:rsidRPr="00F25313">
              <w:t xml:space="preserve"> (S3 duomenims)</w:t>
            </w:r>
            <w:r w:rsidR="00050FBE" w:rsidRPr="00F25313">
              <w:t>, leidžia</w:t>
            </w:r>
            <w:r w:rsidR="0078697C" w:rsidRPr="00F25313">
              <w:t>nti įk</w:t>
            </w:r>
            <w:r w:rsidR="00D462F8" w:rsidRPr="00F25313">
              <w:t>elti</w:t>
            </w:r>
            <w:r w:rsidR="0078697C" w:rsidRPr="00F25313">
              <w:t>, saugo</w:t>
            </w:r>
            <w:r w:rsidR="00D462F8" w:rsidRPr="00F25313">
              <w:t>ti</w:t>
            </w:r>
            <w:r w:rsidR="0078697C" w:rsidRPr="00F25313">
              <w:t xml:space="preserve"> ir valdy</w:t>
            </w:r>
            <w:r w:rsidR="00D462F8" w:rsidRPr="00F25313">
              <w:t>ti failus joje</w:t>
            </w:r>
            <w:r w:rsidR="0078697C" w:rsidRPr="00F25313">
              <w:t>.</w:t>
            </w:r>
          </w:p>
        </w:tc>
      </w:tr>
      <w:tr w:rsidR="00006025" w:rsidRPr="00F25313" w14:paraId="7E2FC05F" w14:textId="77777777" w:rsidTr="00EF5F35">
        <w:trPr>
          <w:trHeight w:val="300"/>
        </w:trPr>
        <w:tc>
          <w:tcPr>
            <w:tcW w:w="9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0DC2727" w14:textId="77777777" w:rsidR="00006025" w:rsidRPr="00F25313" w:rsidRDefault="00006025" w:rsidP="00EF5F35">
            <w:pPr>
              <w:pStyle w:val="ListParagraph"/>
              <w:numPr>
                <w:ilvl w:val="0"/>
                <w:numId w:val="224"/>
              </w:numPr>
              <w:tabs>
                <w:tab w:val="center" w:pos="697"/>
              </w:tabs>
              <w:spacing w:before="0" w:after="0" w:line="240" w:lineRule="auto"/>
              <w:ind w:left="57" w:right="57" w:firstLine="0"/>
              <w:jc w:val="both"/>
            </w:pPr>
          </w:p>
        </w:tc>
        <w:tc>
          <w:tcPr>
            <w:tcW w:w="897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D6A976" w14:textId="77777777" w:rsidR="00006025" w:rsidRPr="00F25313" w:rsidRDefault="00006025" w:rsidP="00EF5F35">
            <w:pPr>
              <w:spacing w:before="0" w:after="0" w:line="240" w:lineRule="auto"/>
              <w:ind w:left="57" w:right="57"/>
              <w:jc w:val="both"/>
            </w:pPr>
            <w:r w:rsidRPr="00F25313">
              <w:t>Turi būti integracija su sąskaitų kūrimo galimybę teikiančia programa.</w:t>
            </w:r>
          </w:p>
        </w:tc>
      </w:tr>
      <w:tr w:rsidR="00006025" w:rsidRPr="00F25313" w14:paraId="7AE48B7B" w14:textId="77777777" w:rsidTr="00EF5F35">
        <w:trPr>
          <w:trHeight w:val="300"/>
        </w:trPr>
        <w:tc>
          <w:tcPr>
            <w:tcW w:w="9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8F4042C" w14:textId="77777777" w:rsidR="00006025" w:rsidRPr="00F25313" w:rsidRDefault="00006025" w:rsidP="00EF5F35">
            <w:pPr>
              <w:pStyle w:val="ListParagraph"/>
              <w:numPr>
                <w:ilvl w:val="0"/>
                <w:numId w:val="224"/>
              </w:numPr>
              <w:tabs>
                <w:tab w:val="center" w:pos="697"/>
              </w:tabs>
              <w:spacing w:before="0" w:after="0" w:line="240" w:lineRule="auto"/>
              <w:ind w:left="57" w:right="57" w:firstLine="0"/>
              <w:jc w:val="both"/>
            </w:pPr>
          </w:p>
        </w:tc>
        <w:tc>
          <w:tcPr>
            <w:tcW w:w="897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50CD66" w14:textId="77777777" w:rsidR="00006025" w:rsidRPr="00F25313" w:rsidRDefault="00006025" w:rsidP="00EF5F35">
            <w:pPr>
              <w:spacing w:before="0" w:after="0" w:line="240" w:lineRule="auto"/>
              <w:ind w:left="57" w:right="57"/>
              <w:jc w:val="both"/>
            </w:pPr>
            <w:r w:rsidRPr="00F25313">
              <w:t xml:space="preserve">Turi būti integracija su portalais </w:t>
            </w:r>
            <w:proofErr w:type="spellStart"/>
            <w:r w:rsidRPr="00F25313">
              <w:rPr>
                <w:i/>
                <w:iCs/>
              </w:rPr>
              <w:t>Elta.lt</w:t>
            </w:r>
            <w:proofErr w:type="spellEnd"/>
            <w:r w:rsidRPr="00F25313">
              <w:t xml:space="preserve"> ir </w:t>
            </w:r>
            <w:proofErr w:type="spellStart"/>
            <w:r w:rsidRPr="00F25313">
              <w:rPr>
                <w:i/>
                <w:iCs/>
              </w:rPr>
              <w:t>BNS.lt</w:t>
            </w:r>
            <w:proofErr w:type="spellEnd"/>
            <w:r w:rsidRPr="00F25313">
              <w:rPr>
                <w:i/>
                <w:iCs/>
              </w:rPr>
              <w:t>.</w:t>
            </w:r>
            <w:r w:rsidRPr="00F25313">
              <w:t xml:space="preserve"> Ši integracija leistų automatizuoti naujienų įkėlimą, jeigu taip suderinta su PO detalios analizės metu.</w:t>
            </w:r>
          </w:p>
        </w:tc>
      </w:tr>
    </w:tbl>
    <w:p w14:paraId="3A15FC58" w14:textId="6553E3F8" w:rsidR="002735FC" w:rsidRDefault="00313020" w:rsidP="00313020">
      <w:pPr>
        <w:pStyle w:val="Heading2"/>
      </w:pPr>
      <w:bookmarkStart w:id="268" w:name="_Ref190171128"/>
      <w:bookmarkStart w:id="269" w:name="_Toc192232328"/>
      <w:r w:rsidRPr="00F25313">
        <w:t>Bendrieji funkciniai reikalavimai</w:t>
      </w:r>
      <w:bookmarkEnd w:id="266"/>
      <w:bookmarkEnd w:id="268"/>
      <w:bookmarkEnd w:id="269"/>
    </w:p>
    <w:p w14:paraId="00C733BD" w14:textId="17387EAF" w:rsidR="00F979D4" w:rsidRPr="00F979D4" w:rsidRDefault="00F979D4" w:rsidP="00B41C78">
      <w:pPr>
        <w:pStyle w:val="SL-Tekstas"/>
      </w:pPr>
      <w:r w:rsidRPr="00F25313">
        <w:t>Vis</w:t>
      </w:r>
      <w:r>
        <w:t xml:space="preserve">i bendrieji funkciniai reikalavimai </w:t>
      </w:r>
      <w:r w:rsidRPr="00F25313">
        <w:t>turi būti apibrėžiam</w:t>
      </w:r>
      <w:r>
        <w:t>i</w:t>
      </w:r>
      <w:r w:rsidRPr="00F25313">
        <w:t xml:space="preserve"> detalios analizės ir projektavimo etape ir atitinkamai realizuojam</w:t>
      </w:r>
      <w:r>
        <w:t>i</w:t>
      </w:r>
      <w:r w:rsidRPr="00F25313">
        <w:t xml:space="preserve"> Portale.</w:t>
      </w:r>
    </w:p>
    <w:p w14:paraId="7F5CA742" w14:textId="698A93A6" w:rsidR="00343A21" w:rsidRPr="00F25313" w:rsidRDefault="001A701F" w:rsidP="00343A21">
      <w:pPr>
        <w:pStyle w:val="Heading3"/>
      </w:pPr>
      <w:bookmarkStart w:id="270" w:name="_Toc192232329"/>
      <w:r w:rsidRPr="00F25313">
        <w:t xml:space="preserve">9.14.1. </w:t>
      </w:r>
      <w:r w:rsidR="00343A21" w:rsidRPr="00F25313">
        <w:t>Reikalavimai sistemos duomenų tvarkymui</w:t>
      </w:r>
      <w:bookmarkEnd w:id="270"/>
    </w:p>
    <w:p w14:paraId="0F1C54C7" w14:textId="1674EBEE" w:rsidR="008137B5" w:rsidRPr="00F25313" w:rsidRDefault="008137B5" w:rsidP="008137B5">
      <w:pPr>
        <w:pStyle w:val="Caption"/>
        <w:keepNext/>
      </w:pPr>
      <w:bookmarkStart w:id="271" w:name="_Toc192232539"/>
      <w:r w:rsidRPr="00F25313">
        <w:t xml:space="preserve">Lentelė </w:t>
      </w:r>
      <w:r w:rsidRPr="00F25313">
        <w:fldChar w:fldCharType="begin"/>
      </w:r>
      <w:r w:rsidRPr="00F25313">
        <w:instrText>SEQ Lentelė \* ARABIC</w:instrText>
      </w:r>
      <w:r w:rsidRPr="00F25313">
        <w:fldChar w:fldCharType="separate"/>
      </w:r>
      <w:r w:rsidR="004405C8">
        <w:rPr>
          <w:noProof/>
        </w:rPr>
        <w:t>62</w:t>
      </w:r>
      <w:r w:rsidRPr="00F25313">
        <w:fldChar w:fldCharType="end"/>
      </w:r>
      <w:r w:rsidRPr="00F25313">
        <w:t>. Reikalavimai sistemos duomenų tvarkymui.</w:t>
      </w:r>
      <w:bookmarkEnd w:id="271"/>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93"/>
        <w:gridCol w:w="8263"/>
      </w:tblGrid>
      <w:tr w:rsidR="001305D0" w:rsidRPr="00F25313" w14:paraId="388B0215" w14:textId="77777777" w:rsidTr="00A33CFB">
        <w:trPr>
          <w:trHeight w:val="300"/>
        </w:trPr>
        <w:tc>
          <w:tcPr>
            <w:tcW w:w="1693"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1A81DE19" w14:textId="77777777" w:rsidR="00917F9E" w:rsidRPr="00F25313" w:rsidRDefault="00917F9E" w:rsidP="00E732EC">
            <w:pPr>
              <w:spacing w:before="0" w:after="0" w:line="240" w:lineRule="auto"/>
              <w:ind w:left="57" w:right="57"/>
              <w:jc w:val="both"/>
            </w:pPr>
            <w:r w:rsidRPr="00F25313">
              <w:rPr>
                <w:b/>
                <w:bCs/>
              </w:rPr>
              <w:t>Nr.</w:t>
            </w:r>
            <w:r w:rsidRPr="00F25313">
              <w:t> </w:t>
            </w:r>
          </w:p>
        </w:tc>
        <w:tc>
          <w:tcPr>
            <w:tcW w:w="8263"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03323795" w14:textId="770B41A2" w:rsidR="00917F9E" w:rsidRPr="00F25313" w:rsidRDefault="00917F9E" w:rsidP="00E732EC">
            <w:pPr>
              <w:spacing w:before="0" w:after="0" w:line="240" w:lineRule="auto"/>
              <w:ind w:left="57" w:right="57"/>
              <w:jc w:val="both"/>
            </w:pPr>
            <w:r w:rsidRPr="00F25313">
              <w:rPr>
                <w:b/>
                <w:bCs/>
              </w:rPr>
              <w:t>Reikalavimo aprašymas</w:t>
            </w:r>
          </w:p>
        </w:tc>
      </w:tr>
      <w:tr w:rsidR="007209C2" w:rsidRPr="00F25313" w14:paraId="610AA781" w14:textId="77777777" w:rsidTr="00A33CFB">
        <w:trPr>
          <w:trHeight w:val="300"/>
        </w:trPr>
        <w:tc>
          <w:tcPr>
            <w:tcW w:w="1693" w:type="dxa"/>
            <w:tcBorders>
              <w:top w:val="single" w:sz="6" w:space="0" w:color="000000"/>
              <w:left w:val="single" w:sz="6" w:space="0" w:color="000000"/>
              <w:bottom w:val="single" w:sz="6" w:space="0" w:color="000000"/>
              <w:right w:val="single" w:sz="6" w:space="0" w:color="000000"/>
            </w:tcBorders>
            <w:shd w:val="clear" w:color="auto" w:fill="auto"/>
            <w:hideMark/>
          </w:tcPr>
          <w:p w14:paraId="47DBA6E3" w14:textId="06322391" w:rsidR="00917F9E" w:rsidRPr="00F25313" w:rsidRDefault="00917F9E" w:rsidP="00F74BE7">
            <w:pPr>
              <w:pStyle w:val="ListParagraph"/>
              <w:numPr>
                <w:ilvl w:val="0"/>
                <w:numId w:val="191"/>
              </w:numPr>
              <w:tabs>
                <w:tab w:val="center" w:pos="697"/>
              </w:tabs>
              <w:spacing w:before="0" w:after="0" w:line="240" w:lineRule="auto"/>
              <w:ind w:left="57" w:right="57" w:firstLine="0"/>
              <w:jc w:val="both"/>
            </w:pPr>
          </w:p>
        </w:tc>
        <w:tc>
          <w:tcPr>
            <w:tcW w:w="8263" w:type="dxa"/>
            <w:tcBorders>
              <w:top w:val="single" w:sz="6" w:space="0" w:color="000000"/>
              <w:left w:val="single" w:sz="6" w:space="0" w:color="000000"/>
              <w:bottom w:val="single" w:sz="6" w:space="0" w:color="000000"/>
              <w:right w:val="single" w:sz="6" w:space="0" w:color="000000"/>
            </w:tcBorders>
            <w:shd w:val="clear" w:color="auto" w:fill="auto"/>
            <w:hideMark/>
          </w:tcPr>
          <w:p w14:paraId="509E3957" w14:textId="684ECA95" w:rsidR="00917F9E" w:rsidRPr="00F25313" w:rsidRDefault="00917F9E" w:rsidP="00E732EC">
            <w:pPr>
              <w:spacing w:before="0" w:after="0" w:line="240" w:lineRule="auto"/>
              <w:ind w:left="57" w:right="57"/>
              <w:jc w:val="both"/>
            </w:pPr>
            <w:r w:rsidRPr="00F25313">
              <w:t>Specifikacijoje terminas „tvarkyti“ turi būti suprantamas kaip sistemos funkcijos, kurios, atsižvelgiant į veiklos taisykles, turi leisti įvesti, redaguoti, šalinti Specifikacijoje įvardintus sistemos duomenis (DR, DP, dokumentus ir pan. (toliau – duomenys)). Detalios analizės ir projektavimo etape turi būti apibrėžta, kuriems duomenims kurios tikslios jų tvarkymo funkcijos turi būti realizuotos.</w:t>
            </w:r>
          </w:p>
        </w:tc>
      </w:tr>
      <w:tr w:rsidR="007209C2" w:rsidRPr="00F25313" w14:paraId="175C3EBC" w14:textId="77777777" w:rsidTr="00A33CFB">
        <w:trPr>
          <w:trHeight w:val="300"/>
        </w:trPr>
        <w:tc>
          <w:tcPr>
            <w:tcW w:w="1693" w:type="dxa"/>
            <w:tcBorders>
              <w:top w:val="single" w:sz="6" w:space="0" w:color="000000"/>
              <w:left w:val="single" w:sz="6" w:space="0" w:color="000000"/>
              <w:bottom w:val="single" w:sz="6" w:space="0" w:color="000000"/>
              <w:right w:val="single" w:sz="6" w:space="0" w:color="000000"/>
            </w:tcBorders>
            <w:shd w:val="clear" w:color="auto" w:fill="auto"/>
            <w:hideMark/>
          </w:tcPr>
          <w:p w14:paraId="70C8E517" w14:textId="5BDB81AF" w:rsidR="00917F9E" w:rsidRPr="00F25313" w:rsidRDefault="00917F9E" w:rsidP="00F74BE7">
            <w:pPr>
              <w:pStyle w:val="ListParagraph"/>
              <w:numPr>
                <w:ilvl w:val="0"/>
                <w:numId w:val="191"/>
              </w:numPr>
              <w:spacing w:before="0" w:after="0" w:line="240" w:lineRule="auto"/>
              <w:ind w:left="57" w:right="57" w:firstLine="0"/>
              <w:jc w:val="both"/>
            </w:pPr>
          </w:p>
        </w:tc>
        <w:tc>
          <w:tcPr>
            <w:tcW w:w="8263" w:type="dxa"/>
            <w:tcBorders>
              <w:top w:val="single" w:sz="6" w:space="0" w:color="000000"/>
              <w:left w:val="single" w:sz="6" w:space="0" w:color="000000"/>
              <w:bottom w:val="single" w:sz="6" w:space="0" w:color="000000"/>
              <w:right w:val="single" w:sz="6" w:space="0" w:color="000000"/>
            </w:tcBorders>
            <w:shd w:val="clear" w:color="auto" w:fill="auto"/>
            <w:hideMark/>
          </w:tcPr>
          <w:p w14:paraId="66098C67" w14:textId="475B53E1" w:rsidR="00917F9E" w:rsidRPr="00F25313" w:rsidRDefault="00917F9E" w:rsidP="00E732EC">
            <w:pPr>
              <w:spacing w:before="0" w:after="0" w:line="240" w:lineRule="auto"/>
              <w:ind w:left="57" w:right="57"/>
              <w:jc w:val="both"/>
            </w:pPr>
            <w:r w:rsidRPr="00F25313">
              <w:t>Duomenų šalinimo funkcijos logika turi būti realizuojama duomenų objektui suderintu būdu, pavyzdžiui: suteikiant būseną „pašalinta“ ar „archyvuota“ ir tokių duomenų toliau nenaudojant kit</w:t>
            </w:r>
            <w:r w:rsidR="00FB3C66" w:rsidRPr="00F25313">
              <w:t>u</w:t>
            </w:r>
            <w:r w:rsidRPr="00F25313">
              <w:t>ose sistemos procesuose, o tik atskirais suderintais sistemos naudojimo / veikimo momentais. Atskirais atvejais, jeigu bus identifikuotas toks poreikis, duomenis turi būti galima šalinti juos ištrinant iš duomenų bazės ir audituojant tokį atliktą veiksmą, kaip ir kitus duomenų keitimo veiksmus.</w:t>
            </w:r>
          </w:p>
        </w:tc>
      </w:tr>
      <w:tr w:rsidR="007209C2" w:rsidRPr="00F25313" w14:paraId="76D60AD4" w14:textId="77777777" w:rsidTr="00A33CFB">
        <w:trPr>
          <w:trHeight w:val="300"/>
        </w:trPr>
        <w:tc>
          <w:tcPr>
            <w:tcW w:w="1693" w:type="dxa"/>
            <w:tcBorders>
              <w:top w:val="single" w:sz="6" w:space="0" w:color="000000"/>
              <w:left w:val="single" w:sz="6" w:space="0" w:color="000000"/>
              <w:bottom w:val="single" w:sz="6" w:space="0" w:color="000000"/>
              <w:right w:val="single" w:sz="6" w:space="0" w:color="000000"/>
            </w:tcBorders>
            <w:shd w:val="clear" w:color="auto" w:fill="auto"/>
            <w:hideMark/>
          </w:tcPr>
          <w:p w14:paraId="48DF7AAD" w14:textId="11ABD7CC" w:rsidR="00917F9E" w:rsidRPr="00F25313" w:rsidRDefault="00917F9E" w:rsidP="00F74BE7">
            <w:pPr>
              <w:pStyle w:val="ListParagraph"/>
              <w:numPr>
                <w:ilvl w:val="0"/>
                <w:numId w:val="191"/>
              </w:numPr>
              <w:spacing w:before="0" w:after="0" w:line="240" w:lineRule="auto"/>
              <w:ind w:left="57" w:right="57" w:firstLine="0"/>
              <w:jc w:val="both"/>
            </w:pPr>
          </w:p>
        </w:tc>
        <w:tc>
          <w:tcPr>
            <w:tcW w:w="8263" w:type="dxa"/>
            <w:tcBorders>
              <w:top w:val="single" w:sz="6" w:space="0" w:color="000000"/>
              <w:left w:val="single" w:sz="6" w:space="0" w:color="000000"/>
              <w:bottom w:val="single" w:sz="6" w:space="0" w:color="000000"/>
              <w:right w:val="single" w:sz="6" w:space="0" w:color="000000"/>
            </w:tcBorders>
            <w:shd w:val="clear" w:color="auto" w:fill="auto"/>
            <w:hideMark/>
          </w:tcPr>
          <w:p w14:paraId="40722A85" w14:textId="469F7AE0" w:rsidR="00917F9E" w:rsidRPr="00F25313" w:rsidRDefault="00917F9E" w:rsidP="00E732EC">
            <w:pPr>
              <w:spacing w:before="0" w:after="0" w:line="240" w:lineRule="auto"/>
              <w:ind w:left="57" w:right="57"/>
              <w:jc w:val="both"/>
            </w:pPr>
            <w:r w:rsidRPr="00F25313">
              <w:t>Duomenims, kurie jų tvarkymo metu pagal veiklos logiką turi įgyti būsenas, turi būti apibrėžta būsenų aibė ir jų suteikimo bei keitimo funkcijos (pvz., anuliuoti, atmesti, patvirtinti, sustabdyti ir pan.).</w:t>
            </w:r>
          </w:p>
        </w:tc>
      </w:tr>
      <w:tr w:rsidR="007209C2" w:rsidRPr="00F25313" w14:paraId="3CF46014" w14:textId="77777777" w:rsidTr="00A33CFB">
        <w:trPr>
          <w:trHeight w:val="300"/>
        </w:trPr>
        <w:tc>
          <w:tcPr>
            <w:tcW w:w="1693" w:type="dxa"/>
            <w:tcBorders>
              <w:top w:val="single" w:sz="6" w:space="0" w:color="000000"/>
              <w:left w:val="single" w:sz="6" w:space="0" w:color="000000"/>
              <w:bottom w:val="single" w:sz="6" w:space="0" w:color="000000"/>
              <w:right w:val="single" w:sz="6" w:space="0" w:color="000000"/>
            </w:tcBorders>
            <w:shd w:val="clear" w:color="auto" w:fill="auto"/>
            <w:hideMark/>
          </w:tcPr>
          <w:p w14:paraId="0C6A510B" w14:textId="4CBE65DF" w:rsidR="00917F9E" w:rsidRPr="00F25313" w:rsidRDefault="00917F9E" w:rsidP="00F74BE7">
            <w:pPr>
              <w:pStyle w:val="ListParagraph"/>
              <w:numPr>
                <w:ilvl w:val="0"/>
                <w:numId w:val="191"/>
              </w:numPr>
              <w:spacing w:before="0" w:after="0" w:line="240" w:lineRule="auto"/>
              <w:ind w:left="57" w:right="57" w:firstLine="0"/>
              <w:jc w:val="both"/>
            </w:pPr>
          </w:p>
        </w:tc>
        <w:tc>
          <w:tcPr>
            <w:tcW w:w="8263" w:type="dxa"/>
            <w:tcBorders>
              <w:top w:val="single" w:sz="6" w:space="0" w:color="000000"/>
              <w:left w:val="single" w:sz="6" w:space="0" w:color="000000"/>
              <w:bottom w:val="single" w:sz="6" w:space="0" w:color="000000"/>
              <w:right w:val="single" w:sz="6" w:space="0" w:color="000000"/>
            </w:tcBorders>
            <w:shd w:val="clear" w:color="auto" w:fill="auto"/>
            <w:hideMark/>
          </w:tcPr>
          <w:p w14:paraId="65B3C75E" w14:textId="77777777" w:rsidR="00917F9E" w:rsidRPr="00F25313" w:rsidRDefault="00917F9E" w:rsidP="00E732EC">
            <w:pPr>
              <w:spacing w:before="0" w:after="0" w:line="240" w:lineRule="auto"/>
              <w:ind w:left="57" w:right="57"/>
              <w:jc w:val="both"/>
            </w:pPr>
            <w:r w:rsidRPr="00F25313">
              <w:t>Esant poreikiui suderintiems duomenims turi būti realizuotas duomenų tvarkymo istorijos kaupimo funkcionalumas ir tos tvarkymo istorijos duomenų atvaizdavimas suderintose sistemos vietose (pvz., prie DR esybės atvaizduoti DR redagavimo istoriją). </w:t>
            </w:r>
          </w:p>
        </w:tc>
      </w:tr>
    </w:tbl>
    <w:p w14:paraId="44EB7066" w14:textId="0567361D" w:rsidR="00D64053" w:rsidRPr="00F25313" w:rsidRDefault="001A701F" w:rsidP="004D22E1">
      <w:pPr>
        <w:pStyle w:val="Heading3"/>
      </w:pPr>
      <w:bookmarkStart w:id="272" w:name="_Toc192232330"/>
      <w:r w:rsidRPr="00F25313">
        <w:t xml:space="preserve">9.14.2. </w:t>
      </w:r>
      <w:r w:rsidR="004D22E1" w:rsidRPr="00F25313">
        <w:t>Reikalavimai duomenų tvarkymo formoms</w:t>
      </w:r>
      <w:bookmarkEnd w:id="272"/>
    </w:p>
    <w:p w14:paraId="324B4872" w14:textId="452BE77F" w:rsidR="00AE597F" w:rsidRPr="00F25313" w:rsidRDefault="00AE597F" w:rsidP="00AE597F">
      <w:pPr>
        <w:pStyle w:val="Caption"/>
        <w:keepNext/>
      </w:pPr>
      <w:bookmarkStart w:id="273" w:name="_Toc192232540"/>
      <w:r w:rsidRPr="00F25313">
        <w:t xml:space="preserve">Lentelė </w:t>
      </w:r>
      <w:r w:rsidRPr="00F25313">
        <w:fldChar w:fldCharType="begin"/>
      </w:r>
      <w:r w:rsidRPr="00F25313">
        <w:instrText>SEQ Lentelė \* ARABIC</w:instrText>
      </w:r>
      <w:r w:rsidRPr="00F25313">
        <w:fldChar w:fldCharType="separate"/>
      </w:r>
      <w:r w:rsidR="004405C8">
        <w:rPr>
          <w:noProof/>
        </w:rPr>
        <w:t>63</w:t>
      </w:r>
      <w:r w:rsidRPr="00F25313">
        <w:fldChar w:fldCharType="end"/>
      </w:r>
      <w:r w:rsidRPr="00F25313">
        <w:t>. Reikalavimai duomenų tvarkymo formoms.</w:t>
      </w:r>
      <w:bookmarkEnd w:id="273"/>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93"/>
        <w:gridCol w:w="284"/>
        <w:gridCol w:w="7979"/>
      </w:tblGrid>
      <w:tr w:rsidR="00243085" w:rsidRPr="00F25313" w14:paraId="30404C85" w14:textId="77777777" w:rsidTr="2B7F0500">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4C061BC9" w14:textId="77777777" w:rsidR="00243085" w:rsidRPr="00F25313" w:rsidRDefault="00243085" w:rsidP="00AE597F">
            <w:pPr>
              <w:spacing w:before="0" w:after="0" w:line="240" w:lineRule="auto"/>
              <w:ind w:left="57" w:right="57"/>
              <w:jc w:val="both"/>
            </w:pPr>
            <w:r w:rsidRPr="00F25313">
              <w:rPr>
                <w:b/>
                <w:bCs/>
              </w:rPr>
              <w:t>Nr.</w:t>
            </w:r>
            <w:r w:rsidRPr="00F25313">
              <w:t> </w:t>
            </w:r>
          </w:p>
        </w:tc>
        <w:tc>
          <w:tcPr>
            <w:tcW w:w="826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tcPr>
          <w:p w14:paraId="2164BA00" w14:textId="616A4E08" w:rsidR="00243085" w:rsidRPr="00F25313" w:rsidRDefault="00243085" w:rsidP="00AE597F">
            <w:pPr>
              <w:spacing w:before="0" w:after="0" w:line="240" w:lineRule="auto"/>
              <w:ind w:left="57" w:right="57"/>
              <w:jc w:val="both"/>
            </w:pPr>
            <w:r w:rsidRPr="00F25313">
              <w:rPr>
                <w:b/>
                <w:bCs/>
              </w:rPr>
              <w:t>Reikalavimo aprašymas</w:t>
            </w:r>
          </w:p>
        </w:tc>
      </w:tr>
      <w:tr w:rsidR="005A04B1" w:rsidRPr="00F25313" w14:paraId="4F8D2609" w14:textId="77777777" w:rsidTr="2B7F0500">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5550673" w14:textId="77777777" w:rsidR="005A04B1" w:rsidRPr="00F25313" w:rsidRDefault="005A04B1" w:rsidP="00F74BE7">
            <w:pPr>
              <w:pStyle w:val="ListParagraph"/>
              <w:numPr>
                <w:ilvl w:val="0"/>
                <w:numId w:val="78"/>
              </w:numPr>
              <w:tabs>
                <w:tab w:val="center" w:pos="697"/>
              </w:tabs>
              <w:spacing w:before="0" w:after="0" w:line="240" w:lineRule="auto"/>
              <w:ind w:left="57" w:right="57" w:firstLine="0"/>
              <w:jc w:val="both"/>
            </w:pPr>
          </w:p>
        </w:tc>
        <w:tc>
          <w:tcPr>
            <w:tcW w:w="826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9E55F7D" w14:textId="72CCBDF2" w:rsidR="005A04B1" w:rsidRPr="00F25313" w:rsidRDefault="19A1E14B" w:rsidP="00AE597F">
            <w:pPr>
              <w:spacing w:before="0" w:after="0" w:line="240" w:lineRule="auto"/>
              <w:ind w:left="57" w:right="57"/>
              <w:jc w:val="both"/>
            </w:pPr>
            <w:r w:rsidRPr="00F25313">
              <w:t>Duomenų tvarkymo (įvedimo, redagavimo, peržiūros) formos turi būti konstruojamos taip, kad duomenų tvarkymas būtų struktūrizuotas.</w:t>
            </w:r>
            <w:r w:rsidR="00184381" w:rsidRPr="00F25313">
              <w:t xml:space="preserve"> Tikslia</w:t>
            </w:r>
            <w:r w:rsidR="003B2FED" w:rsidRPr="00F25313">
              <w:t>u</w:t>
            </w:r>
            <w:r w:rsidR="00184381" w:rsidRPr="00F25313">
              <w:t xml:space="preserve"> apie </w:t>
            </w:r>
            <w:r w:rsidR="007C3CB4" w:rsidRPr="00F25313">
              <w:t>duomenų struktūrizavimą bus sutarta detalios analizės su PO metu.</w:t>
            </w:r>
          </w:p>
        </w:tc>
      </w:tr>
      <w:tr w:rsidR="005A04B1" w:rsidRPr="00F25313" w14:paraId="49DAD4AC" w14:textId="77777777" w:rsidTr="2B7F0500">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5A6164D" w14:textId="77777777" w:rsidR="005A04B1" w:rsidRPr="00F25313" w:rsidRDefault="005A04B1" w:rsidP="00F74BE7">
            <w:pPr>
              <w:pStyle w:val="ListParagraph"/>
              <w:numPr>
                <w:ilvl w:val="0"/>
                <w:numId w:val="78"/>
              </w:numPr>
              <w:tabs>
                <w:tab w:val="center" w:pos="697"/>
              </w:tabs>
              <w:spacing w:before="0" w:after="0" w:line="240" w:lineRule="auto"/>
              <w:ind w:left="57" w:right="57" w:firstLine="0"/>
              <w:jc w:val="both"/>
            </w:pPr>
          </w:p>
        </w:tc>
        <w:tc>
          <w:tcPr>
            <w:tcW w:w="826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FB26509" w14:textId="35854F32" w:rsidR="005A04B1" w:rsidRPr="00F25313" w:rsidRDefault="00AF5DA0" w:rsidP="00AE597F">
            <w:pPr>
              <w:spacing w:before="0" w:after="0" w:line="240" w:lineRule="auto"/>
              <w:ind w:left="57" w:right="57"/>
              <w:jc w:val="both"/>
            </w:pPr>
            <w:r w:rsidRPr="00F25313">
              <w:t>Detalios analizės ir projektavimo etape suderintose duomenų įvedimo / redagavimo formose turi būti naudojami sistemoje tvarkomi ar per sąsajas gaunami klasifikatoriai.</w:t>
            </w:r>
          </w:p>
        </w:tc>
      </w:tr>
      <w:tr w:rsidR="005A04B1" w:rsidRPr="00F25313" w14:paraId="2F495A0B" w14:textId="77777777" w:rsidTr="2B7F0500">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DC45ED6" w14:textId="77777777" w:rsidR="005A04B1" w:rsidRPr="00F25313" w:rsidRDefault="005A04B1" w:rsidP="00F74BE7">
            <w:pPr>
              <w:pStyle w:val="ListParagraph"/>
              <w:numPr>
                <w:ilvl w:val="0"/>
                <w:numId w:val="78"/>
              </w:numPr>
              <w:tabs>
                <w:tab w:val="center" w:pos="697"/>
              </w:tabs>
              <w:spacing w:before="0" w:after="0" w:line="240" w:lineRule="auto"/>
              <w:ind w:left="57" w:right="57" w:firstLine="0"/>
              <w:jc w:val="both"/>
            </w:pPr>
          </w:p>
        </w:tc>
        <w:tc>
          <w:tcPr>
            <w:tcW w:w="826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1770D62" w14:textId="134CB96A" w:rsidR="005A04B1" w:rsidRPr="00F25313" w:rsidRDefault="00AF5DA0" w:rsidP="00AE597F">
            <w:pPr>
              <w:spacing w:before="0" w:after="0" w:line="240" w:lineRule="auto"/>
              <w:ind w:left="57" w:right="57"/>
              <w:jc w:val="both"/>
            </w:pPr>
            <w:r w:rsidRPr="00F25313">
              <w:t xml:space="preserve">Duomenų tvarkymo formos turi būti automatizuotai užpildomos duomenimis, kurie yra saugomi </w:t>
            </w:r>
            <w:r w:rsidR="00C44149" w:rsidRPr="00F25313">
              <w:t xml:space="preserve">Portale </w:t>
            </w:r>
            <w:r w:rsidRPr="00F25313">
              <w:t xml:space="preserve">ar kitose su </w:t>
            </w:r>
            <w:r w:rsidR="00C44149" w:rsidRPr="00F25313">
              <w:t xml:space="preserve">Portalu </w:t>
            </w:r>
            <w:r w:rsidRPr="00F25313">
              <w:t>integruotose / susietose sistemose ar duomenų bazėse.</w:t>
            </w:r>
            <w:r w:rsidR="003B2FED" w:rsidRPr="00F25313">
              <w:t xml:space="preserve"> Tiksliau apie duomenų tvarkymo formas bus sutarta detalios analizės su PO metu.</w:t>
            </w:r>
          </w:p>
        </w:tc>
      </w:tr>
      <w:tr w:rsidR="008258A1" w:rsidRPr="00F25313" w14:paraId="1C8D7FAE" w14:textId="77777777" w:rsidTr="2B7F0500">
        <w:trPr>
          <w:trHeight w:val="300"/>
        </w:trPr>
        <w:tc>
          <w:tcPr>
            <w:tcW w:w="1693" w:type="dxa"/>
            <w:vMerge w:val="restart"/>
            <w:tcBorders>
              <w:top w:val="single" w:sz="6" w:space="0" w:color="000000" w:themeColor="text1"/>
              <w:left w:val="single" w:sz="6" w:space="0" w:color="000000" w:themeColor="text1"/>
              <w:right w:val="single" w:sz="6" w:space="0" w:color="000000" w:themeColor="text1"/>
            </w:tcBorders>
            <w:shd w:val="clear" w:color="auto" w:fill="auto"/>
            <w:hideMark/>
          </w:tcPr>
          <w:p w14:paraId="2C1031FD" w14:textId="77777777" w:rsidR="008258A1" w:rsidRPr="00F25313" w:rsidRDefault="008258A1" w:rsidP="00F74BE7">
            <w:pPr>
              <w:pStyle w:val="ListParagraph"/>
              <w:numPr>
                <w:ilvl w:val="0"/>
                <w:numId w:val="78"/>
              </w:numPr>
              <w:spacing w:before="0" w:after="0" w:line="240" w:lineRule="auto"/>
              <w:ind w:left="57" w:right="57" w:firstLine="0"/>
              <w:jc w:val="both"/>
            </w:pPr>
          </w:p>
        </w:tc>
        <w:tc>
          <w:tcPr>
            <w:tcW w:w="826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45A7029" w14:textId="115AD996" w:rsidR="008258A1" w:rsidRPr="00F25313" w:rsidRDefault="39E5AB55" w:rsidP="00AE597F">
            <w:pPr>
              <w:spacing w:before="0" w:after="0" w:line="240" w:lineRule="auto"/>
              <w:ind w:left="57" w:right="57"/>
              <w:jc w:val="both"/>
            </w:pPr>
            <w:r w:rsidRPr="00F25313">
              <w:t xml:space="preserve">Turi būti vykdomas duomenų įvedimo / redagavimo formoje tvarkomų duomenų tikrinimas (angl. </w:t>
            </w:r>
            <w:proofErr w:type="spellStart"/>
            <w:r w:rsidRPr="00F25313">
              <w:rPr>
                <w:i/>
                <w:iCs/>
              </w:rPr>
              <w:t>Validation</w:t>
            </w:r>
            <w:proofErr w:type="spellEnd"/>
            <w:r w:rsidRPr="00F25313">
              <w:t>) pagal detalios analizės ir projektavimo metu formoms nustatytas tikrinimo taisykles:</w:t>
            </w:r>
          </w:p>
        </w:tc>
      </w:tr>
      <w:tr w:rsidR="008258A1" w:rsidRPr="00F25313" w14:paraId="5333C602" w14:textId="77777777" w:rsidTr="2B7F0500">
        <w:trPr>
          <w:trHeight w:val="300"/>
        </w:trPr>
        <w:tc>
          <w:tcPr>
            <w:tcW w:w="1693" w:type="dxa"/>
            <w:vMerge/>
            <w:hideMark/>
          </w:tcPr>
          <w:p w14:paraId="7B68052F" w14:textId="77777777" w:rsidR="008258A1" w:rsidRPr="00F25313" w:rsidRDefault="008258A1" w:rsidP="00F74BE7">
            <w:pPr>
              <w:pStyle w:val="ListParagraph"/>
              <w:numPr>
                <w:ilvl w:val="0"/>
                <w:numId w:val="78"/>
              </w:numPr>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1EC443C" w14:textId="77777777" w:rsidR="008258A1" w:rsidRPr="00F25313" w:rsidRDefault="008258A1" w:rsidP="00F74BE7">
            <w:pPr>
              <w:pStyle w:val="ListParagraph"/>
              <w:numPr>
                <w:ilvl w:val="0"/>
                <w:numId w:val="77"/>
              </w:numPr>
              <w:spacing w:before="0" w:after="0" w:line="240" w:lineRule="auto"/>
              <w:ind w:left="57" w:right="57" w:firstLine="0"/>
              <w:jc w:val="both"/>
            </w:pPr>
          </w:p>
        </w:tc>
        <w:tc>
          <w:tcPr>
            <w:tcW w:w="7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09BC725" w14:textId="454A853E" w:rsidR="008258A1" w:rsidRPr="00F25313" w:rsidRDefault="008258A1" w:rsidP="00AE597F">
            <w:pPr>
              <w:spacing w:before="0" w:after="0" w:line="240" w:lineRule="auto"/>
              <w:ind w:left="57" w:right="57"/>
              <w:jc w:val="both"/>
            </w:pPr>
            <w:r w:rsidRPr="00F25313">
              <w:t>Turi būti tikrinami privalomi įvesti duomenys;</w:t>
            </w:r>
          </w:p>
        </w:tc>
      </w:tr>
      <w:tr w:rsidR="008258A1" w:rsidRPr="00F25313" w14:paraId="139F4C9F" w14:textId="77777777" w:rsidTr="2B7F0500">
        <w:trPr>
          <w:trHeight w:val="300"/>
        </w:trPr>
        <w:tc>
          <w:tcPr>
            <w:tcW w:w="1693" w:type="dxa"/>
            <w:vMerge/>
          </w:tcPr>
          <w:p w14:paraId="2BC8333C" w14:textId="77777777" w:rsidR="008258A1" w:rsidRPr="00F25313" w:rsidRDefault="008258A1" w:rsidP="00F74BE7">
            <w:pPr>
              <w:pStyle w:val="ListParagraph"/>
              <w:numPr>
                <w:ilvl w:val="0"/>
                <w:numId w:val="78"/>
              </w:numPr>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A625E1D" w14:textId="77777777" w:rsidR="008258A1" w:rsidRPr="00F25313" w:rsidRDefault="008258A1" w:rsidP="00F74BE7">
            <w:pPr>
              <w:pStyle w:val="ListParagraph"/>
              <w:numPr>
                <w:ilvl w:val="0"/>
                <w:numId w:val="77"/>
              </w:numPr>
              <w:spacing w:before="0" w:after="0" w:line="240" w:lineRule="auto"/>
              <w:ind w:left="57" w:right="57" w:firstLine="0"/>
              <w:jc w:val="both"/>
            </w:pPr>
          </w:p>
        </w:tc>
        <w:tc>
          <w:tcPr>
            <w:tcW w:w="7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AC145CA" w14:textId="611A6F00" w:rsidR="008258A1" w:rsidRPr="00F25313" w:rsidRDefault="008258A1" w:rsidP="00AE597F">
            <w:pPr>
              <w:spacing w:before="0" w:after="0" w:line="240" w:lineRule="auto"/>
              <w:ind w:left="57" w:right="57"/>
              <w:jc w:val="both"/>
            </w:pPr>
            <w:r w:rsidRPr="00F25313">
              <w:t>Turi būti tikrinamas duomenų formatas (data, skaičiaus, teksto formatas ar kita nustatyta taisyklė);</w:t>
            </w:r>
          </w:p>
        </w:tc>
      </w:tr>
      <w:tr w:rsidR="008258A1" w:rsidRPr="00F25313" w14:paraId="73989ACE" w14:textId="77777777" w:rsidTr="2B7F0500">
        <w:trPr>
          <w:trHeight w:val="300"/>
        </w:trPr>
        <w:tc>
          <w:tcPr>
            <w:tcW w:w="1693" w:type="dxa"/>
            <w:vMerge/>
          </w:tcPr>
          <w:p w14:paraId="7D707514" w14:textId="77777777" w:rsidR="008258A1" w:rsidRPr="00F25313" w:rsidRDefault="008258A1" w:rsidP="00F74BE7">
            <w:pPr>
              <w:pStyle w:val="ListParagraph"/>
              <w:numPr>
                <w:ilvl w:val="0"/>
                <w:numId w:val="78"/>
              </w:numPr>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E488350" w14:textId="77777777" w:rsidR="008258A1" w:rsidRPr="00F25313" w:rsidRDefault="008258A1" w:rsidP="00F74BE7">
            <w:pPr>
              <w:pStyle w:val="ListParagraph"/>
              <w:numPr>
                <w:ilvl w:val="0"/>
                <w:numId w:val="77"/>
              </w:numPr>
              <w:spacing w:before="0" w:after="0" w:line="240" w:lineRule="auto"/>
              <w:ind w:left="57" w:right="57" w:firstLine="0"/>
              <w:jc w:val="both"/>
            </w:pPr>
          </w:p>
        </w:tc>
        <w:tc>
          <w:tcPr>
            <w:tcW w:w="7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EE2886E" w14:textId="6C1ACABF" w:rsidR="008258A1" w:rsidRPr="00F25313" w:rsidRDefault="008258A1" w:rsidP="00AE597F">
            <w:pPr>
              <w:spacing w:before="0" w:after="0" w:line="240" w:lineRule="auto"/>
              <w:ind w:left="57" w:right="57"/>
              <w:jc w:val="both"/>
            </w:pPr>
            <w:r w:rsidRPr="00F25313">
              <w:t>Turi būti tikrinami pridedamų rinkmenų plėtiniai ir rinkmenos dydis;</w:t>
            </w:r>
          </w:p>
        </w:tc>
      </w:tr>
      <w:tr w:rsidR="008258A1" w:rsidRPr="00F25313" w14:paraId="7C9E3BED" w14:textId="77777777" w:rsidTr="2B7F0500">
        <w:trPr>
          <w:trHeight w:val="300"/>
        </w:trPr>
        <w:tc>
          <w:tcPr>
            <w:tcW w:w="1693" w:type="dxa"/>
            <w:vMerge/>
          </w:tcPr>
          <w:p w14:paraId="236246A2" w14:textId="77777777" w:rsidR="008258A1" w:rsidRPr="00F25313" w:rsidRDefault="008258A1" w:rsidP="00F74BE7">
            <w:pPr>
              <w:pStyle w:val="ListParagraph"/>
              <w:numPr>
                <w:ilvl w:val="0"/>
                <w:numId w:val="78"/>
              </w:numPr>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C3C7AC3" w14:textId="77777777" w:rsidR="008258A1" w:rsidRPr="00F25313" w:rsidRDefault="008258A1" w:rsidP="00F74BE7">
            <w:pPr>
              <w:pStyle w:val="ListParagraph"/>
              <w:numPr>
                <w:ilvl w:val="0"/>
                <w:numId w:val="77"/>
              </w:numPr>
              <w:spacing w:before="0" w:after="0" w:line="240" w:lineRule="auto"/>
              <w:ind w:left="57" w:right="57" w:firstLine="0"/>
              <w:jc w:val="both"/>
            </w:pPr>
          </w:p>
        </w:tc>
        <w:tc>
          <w:tcPr>
            <w:tcW w:w="7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3E5061" w14:textId="025D8E55" w:rsidR="008258A1" w:rsidRPr="00F25313" w:rsidRDefault="008258A1" w:rsidP="00AE597F">
            <w:pPr>
              <w:spacing w:before="0" w:after="0" w:line="240" w:lineRule="auto"/>
              <w:ind w:left="57" w:right="57"/>
              <w:jc w:val="both"/>
            </w:pPr>
            <w:r w:rsidRPr="00F25313">
              <w:t>Turi būti atliekamas loginis tikrinimas tarp formos elementų – vieno formos elemento parinkimas (įvedimas) turi galėti įjungti / išjungti kitus formos elementus ir pan.;</w:t>
            </w:r>
          </w:p>
        </w:tc>
      </w:tr>
      <w:tr w:rsidR="008258A1" w:rsidRPr="00F25313" w14:paraId="7A2E2874" w14:textId="77777777" w:rsidTr="2B7F0500">
        <w:trPr>
          <w:trHeight w:val="300"/>
        </w:trPr>
        <w:tc>
          <w:tcPr>
            <w:tcW w:w="1693" w:type="dxa"/>
            <w:vMerge/>
          </w:tcPr>
          <w:p w14:paraId="389EF23A" w14:textId="77777777" w:rsidR="008258A1" w:rsidRPr="00F25313" w:rsidRDefault="008258A1" w:rsidP="00F74BE7">
            <w:pPr>
              <w:pStyle w:val="ListParagraph"/>
              <w:numPr>
                <w:ilvl w:val="0"/>
                <w:numId w:val="78"/>
              </w:numPr>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4BF73C9" w14:textId="57F11A71" w:rsidR="008258A1" w:rsidRPr="00F25313" w:rsidRDefault="008258A1" w:rsidP="00F74BE7">
            <w:pPr>
              <w:pStyle w:val="ListParagraph"/>
              <w:numPr>
                <w:ilvl w:val="0"/>
                <w:numId w:val="77"/>
              </w:numPr>
              <w:spacing w:before="0" w:after="0" w:line="240" w:lineRule="auto"/>
              <w:ind w:left="57" w:right="57" w:firstLine="0"/>
              <w:jc w:val="both"/>
            </w:pPr>
          </w:p>
        </w:tc>
        <w:tc>
          <w:tcPr>
            <w:tcW w:w="7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FC9C241" w14:textId="71F1CFB6" w:rsidR="008258A1" w:rsidRPr="00F25313" w:rsidRDefault="39E5AB55" w:rsidP="00AE597F">
            <w:pPr>
              <w:spacing w:before="0" w:after="0" w:line="240" w:lineRule="auto"/>
              <w:ind w:left="57" w:right="57"/>
              <w:jc w:val="both"/>
            </w:pPr>
            <w:r w:rsidRPr="00F25313">
              <w:t>Turi būti atliekamas duomenų tikrinimas, jeigu</w:t>
            </w:r>
            <w:r w:rsidR="00C76BC8" w:rsidRPr="00F25313">
              <w:t xml:space="preserve"> tam poreikis yra su</w:t>
            </w:r>
            <w:r w:rsidR="004E2720" w:rsidRPr="00F25313">
              <w:t>derintas</w:t>
            </w:r>
            <w:r w:rsidR="00C76BC8" w:rsidRPr="00F25313">
              <w:t xml:space="preserve"> detalios analizės su PO metu</w:t>
            </w:r>
            <w:r w:rsidRPr="00F25313">
              <w:t>.</w:t>
            </w:r>
          </w:p>
        </w:tc>
      </w:tr>
      <w:tr w:rsidR="00243085" w:rsidRPr="00F25313" w14:paraId="3FB2C7CF" w14:textId="77777777" w:rsidTr="2B7F0500">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4402654" w14:textId="77777777" w:rsidR="00243085" w:rsidRPr="00F25313" w:rsidRDefault="00243085" w:rsidP="00F74BE7">
            <w:pPr>
              <w:pStyle w:val="ListParagraph"/>
              <w:numPr>
                <w:ilvl w:val="0"/>
                <w:numId w:val="78"/>
              </w:numPr>
              <w:spacing w:before="0" w:after="0" w:line="240" w:lineRule="auto"/>
              <w:ind w:left="57" w:right="57" w:firstLine="0"/>
              <w:jc w:val="both"/>
            </w:pPr>
          </w:p>
        </w:tc>
        <w:tc>
          <w:tcPr>
            <w:tcW w:w="826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C0B11B3" w14:textId="4D218401" w:rsidR="00243085" w:rsidRPr="00F25313" w:rsidRDefault="00AB2A00" w:rsidP="00AE597F">
            <w:pPr>
              <w:spacing w:before="0" w:after="0" w:line="240" w:lineRule="auto"/>
              <w:ind w:left="57" w:right="57"/>
              <w:jc w:val="both"/>
            </w:pPr>
            <w:r w:rsidRPr="00F25313">
              <w:t xml:space="preserve">Detalios analizės ir projektavimo etape suderintose </w:t>
            </w:r>
            <w:r w:rsidR="006628DF" w:rsidRPr="00F25313">
              <w:t xml:space="preserve">Portalo </w:t>
            </w:r>
            <w:r w:rsidRPr="00F25313">
              <w:t xml:space="preserve">duomenų tvarkymo formose turi būti realizuojama turinio teksto </w:t>
            </w:r>
            <w:proofErr w:type="spellStart"/>
            <w:r w:rsidRPr="00F25313">
              <w:t>rengyklė</w:t>
            </w:r>
            <w:proofErr w:type="spellEnd"/>
            <w:r w:rsidRPr="00F25313">
              <w:t xml:space="preserve"> (redaktorius), kuri turi veikti WYSIWYG principu (angl. </w:t>
            </w:r>
            <w:proofErr w:type="spellStart"/>
            <w:r w:rsidRPr="00F25313">
              <w:rPr>
                <w:i/>
                <w:iCs/>
              </w:rPr>
              <w:t>What</w:t>
            </w:r>
            <w:proofErr w:type="spellEnd"/>
            <w:r w:rsidRPr="00F25313">
              <w:rPr>
                <w:i/>
                <w:iCs/>
              </w:rPr>
              <w:t xml:space="preserve"> </w:t>
            </w:r>
            <w:proofErr w:type="spellStart"/>
            <w:r w:rsidRPr="00F25313">
              <w:rPr>
                <w:i/>
                <w:iCs/>
              </w:rPr>
              <w:t>You</w:t>
            </w:r>
            <w:proofErr w:type="spellEnd"/>
            <w:r w:rsidRPr="00F25313">
              <w:rPr>
                <w:i/>
                <w:iCs/>
              </w:rPr>
              <w:t xml:space="preserve"> </w:t>
            </w:r>
            <w:proofErr w:type="spellStart"/>
            <w:r w:rsidRPr="00F25313">
              <w:rPr>
                <w:i/>
                <w:iCs/>
              </w:rPr>
              <w:t>See</w:t>
            </w:r>
            <w:proofErr w:type="spellEnd"/>
            <w:r w:rsidRPr="00F25313">
              <w:rPr>
                <w:i/>
                <w:iCs/>
              </w:rPr>
              <w:t xml:space="preserve"> </w:t>
            </w:r>
            <w:proofErr w:type="spellStart"/>
            <w:r w:rsidRPr="00F25313">
              <w:rPr>
                <w:i/>
                <w:iCs/>
              </w:rPr>
              <w:t>Is</w:t>
            </w:r>
            <w:proofErr w:type="spellEnd"/>
            <w:r w:rsidRPr="00F25313">
              <w:rPr>
                <w:i/>
                <w:iCs/>
              </w:rPr>
              <w:t xml:space="preserve"> </w:t>
            </w:r>
            <w:proofErr w:type="spellStart"/>
            <w:r w:rsidRPr="00F25313">
              <w:rPr>
                <w:i/>
                <w:iCs/>
              </w:rPr>
              <w:t>What</w:t>
            </w:r>
            <w:proofErr w:type="spellEnd"/>
            <w:r w:rsidRPr="00F25313">
              <w:rPr>
                <w:i/>
                <w:iCs/>
              </w:rPr>
              <w:t xml:space="preserve"> </w:t>
            </w:r>
            <w:proofErr w:type="spellStart"/>
            <w:r w:rsidRPr="00F25313">
              <w:rPr>
                <w:i/>
                <w:iCs/>
              </w:rPr>
              <w:t>You</w:t>
            </w:r>
            <w:proofErr w:type="spellEnd"/>
            <w:r w:rsidRPr="00F25313">
              <w:rPr>
                <w:i/>
                <w:iCs/>
              </w:rPr>
              <w:t xml:space="preserve"> </w:t>
            </w:r>
            <w:proofErr w:type="spellStart"/>
            <w:r w:rsidRPr="00F25313">
              <w:rPr>
                <w:i/>
                <w:iCs/>
              </w:rPr>
              <w:t>Get</w:t>
            </w:r>
            <w:proofErr w:type="spellEnd"/>
            <w:r w:rsidRPr="00F25313">
              <w:t>, liet. „tai, ką matote, atitinka tai, ką gausite“) arba jam lygiaverčiu principu, t. y., turi turėti lentelių kūrimo, formatavimo bei redagavimo galimybę, pagrindines teksto redagavimo ir formatavimo funkcijas (lygiavimas, pastraipos, numeravimas, spalva ir t. t.).</w:t>
            </w:r>
          </w:p>
        </w:tc>
      </w:tr>
      <w:tr w:rsidR="00243085" w:rsidRPr="00F25313" w14:paraId="6D10A81E" w14:textId="77777777" w:rsidTr="2B7F0500">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DD00DE7" w14:textId="77777777" w:rsidR="00243085" w:rsidRPr="00F25313" w:rsidRDefault="00243085" w:rsidP="00F74BE7">
            <w:pPr>
              <w:pStyle w:val="ListParagraph"/>
              <w:numPr>
                <w:ilvl w:val="0"/>
                <w:numId w:val="78"/>
              </w:numPr>
              <w:spacing w:before="0" w:after="0" w:line="240" w:lineRule="auto"/>
              <w:ind w:left="57" w:right="57" w:firstLine="0"/>
              <w:jc w:val="both"/>
            </w:pPr>
          </w:p>
        </w:tc>
        <w:tc>
          <w:tcPr>
            <w:tcW w:w="826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1B237BA" w14:textId="684E59A3" w:rsidR="00243085" w:rsidRPr="00F25313" w:rsidRDefault="0084580F" w:rsidP="00AE597F">
            <w:pPr>
              <w:spacing w:before="0" w:after="0" w:line="240" w:lineRule="auto"/>
              <w:ind w:left="57" w:right="57"/>
              <w:jc w:val="both"/>
            </w:pPr>
            <w:r w:rsidRPr="00F25313">
              <w:t xml:space="preserve">Turi būti galima duomenų peržiūros formas spausdinti bei eksportuoti į su PO suderinto formato rinkmenas (pvz., </w:t>
            </w:r>
            <w:r w:rsidR="00EB4A46" w:rsidRPr="00F25313">
              <w:t>DOCX, PDF, XLSX</w:t>
            </w:r>
            <w:r w:rsidRPr="00F25313">
              <w:t xml:space="preserve"> ar lygiavertes). Detalios </w:t>
            </w:r>
            <w:r w:rsidRPr="00F25313">
              <w:lastRenderedPageBreak/>
              <w:t>analizės ir projektavimo etapuose turi būti suderinta, kurioms duomenų formoms turi būti taikomas šis funkcionalumas.</w:t>
            </w:r>
          </w:p>
        </w:tc>
      </w:tr>
      <w:tr w:rsidR="00243085" w:rsidRPr="00F25313" w14:paraId="07C3D9F7" w14:textId="77777777" w:rsidTr="2B7F0500">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6202824" w14:textId="77777777" w:rsidR="00243085" w:rsidRPr="00F25313" w:rsidRDefault="00243085" w:rsidP="00F74BE7">
            <w:pPr>
              <w:pStyle w:val="ListParagraph"/>
              <w:numPr>
                <w:ilvl w:val="0"/>
                <w:numId w:val="78"/>
              </w:numPr>
              <w:spacing w:before="0" w:after="0" w:line="240" w:lineRule="auto"/>
              <w:ind w:left="57" w:right="57" w:firstLine="0"/>
              <w:jc w:val="both"/>
            </w:pPr>
            <w:bookmarkStart w:id="274" w:name="_Ref186801661"/>
          </w:p>
        </w:tc>
        <w:bookmarkEnd w:id="274"/>
        <w:tc>
          <w:tcPr>
            <w:tcW w:w="826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AB0B2B0" w14:textId="54B82B7F" w:rsidR="00243085" w:rsidRPr="00F25313" w:rsidRDefault="004159FD" w:rsidP="00AE597F">
            <w:pPr>
              <w:spacing w:before="0" w:after="0" w:line="240" w:lineRule="auto"/>
              <w:ind w:left="57" w:right="57"/>
              <w:jc w:val="both"/>
            </w:pPr>
            <w:r w:rsidRPr="00F25313">
              <w:t xml:space="preserve">Detalios analizės ir projektavimo etape suderintose </w:t>
            </w:r>
            <w:r w:rsidR="00456E8E" w:rsidRPr="00F25313">
              <w:t xml:space="preserve">Portalo </w:t>
            </w:r>
            <w:r w:rsidRPr="00F25313">
              <w:t>duomenų tvarkymo formose turi būti realizuojama funkcija įkelti / šalinti rinkmenas (dokumentus ir kt.). Galimų įkelti rinkmenų formatų sąrašas turi būti suderintas detalios analizės ir projektavimo etape.</w:t>
            </w:r>
          </w:p>
        </w:tc>
      </w:tr>
      <w:tr w:rsidR="00AB2A00" w:rsidRPr="00F25313" w14:paraId="6B2684A3" w14:textId="77777777" w:rsidTr="2B7F0500">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507CCBF" w14:textId="77777777" w:rsidR="00AB2A00" w:rsidRPr="00F25313" w:rsidRDefault="00AB2A00" w:rsidP="00F74BE7">
            <w:pPr>
              <w:pStyle w:val="ListParagraph"/>
              <w:numPr>
                <w:ilvl w:val="0"/>
                <w:numId w:val="78"/>
              </w:numPr>
              <w:spacing w:before="0" w:after="0" w:line="240" w:lineRule="auto"/>
              <w:ind w:left="57" w:right="57" w:firstLine="0"/>
              <w:jc w:val="both"/>
            </w:pPr>
          </w:p>
        </w:tc>
        <w:tc>
          <w:tcPr>
            <w:tcW w:w="826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7469DF4" w14:textId="1387F99D" w:rsidR="00AB2A00" w:rsidRPr="00F25313" w:rsidRDefault="00395DB4" w:rsidP="00AE597F">
            <w:pPr>
              <w:spacing w:before="0" w:after="0" w:line="240" w:lineRule="auto"/>
              <w:ind w:left="57" w:right="57"/>
              <w:jc w:val="both"/>
            </w:pPr>
            <w:r w:rsidRPr="00F25313">
              <w:t xml:space="preserve">Paslaugų teikėjas </w:t>
            </w:r>
            <w:r w:rsidR="004159FD" w:rsidRPr="00F25313">
              <w:t>turi realizuoti visas duomenų tvarkymo formas (ir jų logiką), kurios būtinos šios Specifikacijos funkcinių ir nefunkcinių reikalavimų įgyvendinimui.</w:t>
            </w:r>
          </w:p>
        </w:tc>
      </w:tr>
      <w:tr w:rsidR="00AB2A00" w:rsidRPr="00F25313" w14:paraId="4C235BA7" w14:textId="77777777" w:rsidTr="2B7F0500">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DCD334E" w14:textId="77777777" w:rsidR="00AB2A00" w:rsidRPr="00F25313" w:rsidRDefault="00AB2A00" w:rsidP="00F74BE7">
            <w:pPr>
              <w:pStyle w:val="ListParagraph"/>
              <w:numPr>
                <w:ilvl w:val="0"/>
                <w:numId w:val="78"/>
              </w:numPr>
              <w:spacing w:before="0" w:after="0" w:line="240" w:lineRule="auto"/>
              <w:ind w:left="57" w:right="57" w:firstLine="0"/>
              <w:jc w:val="both"/>
            </w:pPr>
          </w:p>
        </w:tc>
        <w:tc>
          <w:tcPr>
            <w:tcW w:w="826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4362482" w14:textId="33C09DD8" w:rsidR="00AB2A00" w:rsidRPr="00F25313" w:rsidRDefault="00EF3C2E" w:rsidP="00AE597F">
            <w:pPr>
              <w:spacing w:before="0" w:after="0" w:line="240" w:lineRule="auto"/>
              <w:ind w:left="57" w:right="57"/>
              <w:jc w:val="both"/>
            </w:pPr>
            <w:r w:rsidRPr="00F25313">
              <w:t>Duomenų įvedimo, tvarkymo ir peržiūros formos turi palaikyti „</w:t>
            </w:r>
            <w:proofErr w:type="spellStart"/>
            <w:r w:rsidRPr="00F25313">
              <w:t>Unicode</w:t>
            </w:r>
            <w:proofErr w:type="spellEnd"/>
            <w:r w:rsidRPr="00F25313">
              <w:t>“(UTF-8) simbolius.</w:t>
            </w:r>
          </w:p>
        </w:tc>
      </w:tr>
    </w:tbl>
    <w:p w14:paraId="6CF0EC56" w14:textId="47DFCD45" w:rsidR="008D6EE6" w:rsidRPr="00F25313" w:rsidRDefault="001A701F" w:rsidP="00F56F2B">
      <w:pPr>
        <w:pStyle w:val="Heading3"/>
      </w:pPr>
      <w:bookmarkStart w:id="275" w:name="_Toc192232331"/>
      <w:r w:rsidRPr="00F25313">
        <w:t xml:space="preserve">9.14.3. </w:t>
      </w:r>
      <w:r w:rsidR="00F56F2B" w:rsidRPr="00F25313">
        <w:t>Reikalavimai duomenų sąrašų tvarkymui ir paieškai</w:t>
      </w:r>
      <w:bookmarkEnd w:id="275"/>
    </w:p>
    <w:p w14:paraId="50229919" w14:textId="5FDD5E4E" w:rsidR="00660F0E" w:rsidRPr="00F25313" w:rsidRDefault="00660F0E" w:rsidP="00660F0E">
      <w:pPr>
        <w:pStyle w:val="Caption"/>
        <w:keepNext/>
      </w:pPr>
      <w:bookmarkStart w:id="276" w:name="_Toc192232541"/>
      <w:r w:rsidRPr="00F25313">
        <w:t xml:space="preserve">Lentelė </w:t>
      </w:r>
      <w:r w:rsidRPr="00F25313">
        <w:fldChar w:fldCharType="begin"/>
      </w:r>
      <w:r w:rsidRPr="00F25313">
        <w:instrText>SEQ Lentelė \* ARABIC</w:instrText>
      </w:r>
      <w:r w:rsidRPr="00F25313">
        <w:fldChar w:fldCharType="separate"/>
      </w:r>
      <w:r w:rsidR="004405C8">
        <w:rPr>
          <w:noProof/>
        </w:rPr>
        <w:t>64</w:t>
      </w:r>
      <w:r w:rsidRPr="00F25313">
        <w:fldChar w:fldCharType="end"/>
      </w:r>
      <w:r w:rsidRPr="00F25313">
        <w:t>. Reikalavimai duomenų sąrašų tvarkymui ir paieškai.</w:t>
      </w:r>
      <w:bookmarkEnd w:id="276"/>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835"/>
        <w:gridCol w:w="284"/>
        <w:gridCol w:w="7837"/>
      </w:tblGrid>
      <w:tr w:rsidR="00660F0E" w:rsidRPr="00F25313" w14:paraId="714F848B" w14:textId="77777777" w:rsidTr="00750C24">
        <w:trPr>
          <w:trHeight w:val="300"/>
        </w:trPr>
        <w:tc>
          <w:tcPr>
            <w:tcW w:w="18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044D2013" w14:textId="77777777" w:rsidR="00660F0E" w:rsidRPr="00F25313" w:rsidRDefault="00660F0E" w:rsidP="003B3CFC">
            <w:pPr>
              <w:spacing w:before="0" w:after="0" w:line="240" w:lineRule="auto"/>
              <w:ind w:left="57" w:right="57"/>
              <w:jc w:val="both"/>
            </w:pPr>
            <w:r w:rsidRPr="00F25313">
              <w:rPr>
                <w:b/>
                <w:bCs/>
              </w:rPr>
              <w:t>Nr.</w:t>
            </w:r>
            <w:r w:rsidRPr="00F25313">
              <w:t> </w:t>
            </w:r>
          </w:p>
        </w:tc>
        <w:tc>
          <w:tcPr>
            <w:tcW w:w="812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tcPr>
          <w:p w14:paraId="1DD43705" w14:textId="77777777" w:rsidR="00660F0E" w:rsidRPr="00F25313" w:rsidRDefault="00660F0E" w:rsidP="003B3CFC">
            <w:pPr>
              <w:spacing w:before="0" w:after="0" w:line="240" w:lineRule="auto"/>
              <w:ind w:left="57" w:right="57"/>
              <w:jc w:val="both"/>
            </w:pPr>
            <w:r w:rsidRPr="00F25313">
              <w:rPr>
                <w:b/>
                <w:bCs/>
              </w:rPr>
              <w:t>Reikalavimo aprašymas</w:t>
            </w:r>
          </w:p>
        </w:tc>
      </w:tr>
      <w:tr w:rsidR="00660F0E" w:rsidRPr="00F25313" w14:paraId="5A41E728" w14:textId="77777777" w:rsidTr="00750C24">
        <w:trPr>
          <w:trHeight w:val="45"/>
        </w:trPr>
        <w:tc>
          <w:tcPr>
            <w:tcW w:w="1835" w:type="dxa"/>
            <w:vMerge w:val="restart"/>
            <w:tcBorders>
              <w:top w:val="single" w:sz="6" w:space="0" w:color="000000" w:themeColor="text1"/>
              <w:left w:val="single" w:sz="6" w:space="0" w:color="000000" w:themeColor="text1"/>
              <w:right w:val="single" w:sz="6" w:space="0" w:color="000000" w:themeColor="text1"/>
            </w:tcBorders>
            <w:shd w:val="clear" w:color="auto" w:fill="auto"/>
          </w:tcPr>
          <w:p w14:paraId="129CBE83" w14:textId="77777777" w:rsidR="00660F0E" w:rsidRPr="00F25313" w:rsidRDefault="00660F0E" w:rsidP="00F74BE7">
            <w:pPr>
              <w:pStyle w:val="ListParagraph"/>
              <w:numPr>
                <w:ilvl w:val="0"/>
                <w:numId w:val="265"/>
              </w:numPr>
              <w:tabs>
                <w:tab w:val="center" w:pos="697"/>
              </w:tabs>
              <w:spacing w:before="0" w:after="0" w:line="240" w:lineRule="auto"/>
              <w:ind w:left="57" w:right="57" w:firstLine="0"/>
              <w:jc w:val="both"/>
            </w:pPr>
          </w:p>
        </w:tc>
        <w:tc>
          <w:tcPr>
            <w:tcW w:w="812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2455E5D" w14:textId="16C8EF6D" w:rsidR="00660F0E" w:rsidRPr="00F25313" w:rsidRDefault="00FE7329" w:rsidP="003B3CFC">
            <w:pPr>
              <w:spacing w:before="0" w:after="0" w:line="240" w:lineRule="auto"/>
              <w:ind w:left="57" w:right="57"/>
              <w:jc w:val="both"/>
            </w:pPr>
            <w:r w:rsidRPr="00F25313">
              <w:t>Specifikacijoje terminas „tvarkyti &lt;...&gt; sąrašą“ turi būti suprantamas kaip sistemos funkcijos, kurios, atsižvelgiant į veiklos taisykles, turi leisti:</w:t>
            </w:r>
          </w:p>
        </w:tc>
      </w:tr>
      <w:tr w:rsidR="00660F0E" w:rsidRPr="00F25313" w14:paraId="24094F59" w14:textId="77777777" w:rsidTr="00750C24">
        <w:trPr>
          <w:trHeight w:val="41"/>
        </w:trPr>
        <w:tc>
          <w:tcPr>
            <w:tcW w:w="1835" w:type="dxa"/>
            <w:vMerge/>
          </w:tcPr>
          <w:p w14:paraId="1A732CD1" w14:textId="77777777" w:rsidR="00660F0E" w:rsidRPr="00F25313" w:rsidRDefault="00660F0E" w:rsidP="00F74BE7">
            <w:pPr>
              <w:pStyle w:val="ListParagraph"/>
              <w:numPr>
                <w:ilvl w:val="0"/>
                <w:numId w:val="265"/>
              </w:numPr>
              <w:tabs>
                <w:tab w:val="center" w:pos="697"/>
              </w:tabs>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5D7E3C7" w14:textId="77777777" w:rsidR="00660F0E" w:rsidRPr="00F25313" w:rsidRDefault="00660F0E" w:rsidP="00F74BE7">
            <w:pPr>
              <w:pStyle w:val="ListParagraph"/>
              <w:numPr>
                <w:ilvl w:val="0"/>
                <w:numId w:val="264"/>
              </w:numPr>
              <w:spacing w:before="0" w:after="0" w:line="240" w:lineRule="auto"/>
              <w:ind w:left="57" w:right="57" w:firstLine="0"/>
              <w:jc w:val="both"/>
            </w:pPr>
          </w:p>
        </w:tc>
        <w:tc>
          <w:tcPr>
            <w:tcW w:w="783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F8B09F1" w14:textId="1699E293" w:rsidR="00660F0E" w:rsidRPr="00F25313" w:rsidRDefault="00C6030E" w:rsidP="003B3CFC">
            <w:pPr>
              <w:spacing w:before="0" w:after="0" w:line="240" w:lineRule="auto"/>
              <w:ind w:left="57" w:right="57"/>
              <w:jc w:val="both"/>
            </w:pPr>
            <w:r w:rsidRPr="00F25313">
              <w:t>P</w:t>
            </w:r>
            <w:r w:rsidR="00373324" w:rsidRPr="00F25313">
              <w:t>eržiūrėti duomenų sąrašą (toliau – sąrašą);</w:t>
            </w:r>
          </w:p>
        </w:tc>
      </w:tr>
      <w:tr w:rsidR="00660F0E" w:rsidRPr="00F25313" w14:paraId="7A60CCDA" w14:textId="77777777" w:rsidTr="00750C24">
        <w:trPr>
          <w:trHeight w:val="41"/>
        </w:trPr>
        <w:tc>
          <w:tcPr>
            <w:tcW w:w="1835" w:type="dxa"/>
            <w:vMerge/>
          </w:tcPr>
          <w:p w14:paraId="1435D949" w14:textId="77777777" w:rsidR="00660F0E" w:rsidRPr="00F25313" w:rsidRDefault="00660F0E" w:rsidP="00F74BE7">
            <w:pPr>
              <w:pStyle w:val="ListParagraph"/>
              <w:numPr>
                <w:ilvl w:val="0"/>
                <w:numId w:val="265"/>
              </w:numPr>
              <w:tabs>
                <w:tab w:val="center" w:pos="697"/>
              </w:tabs>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8708266" w14:textId="77777777" w:rsidR="00660F0E" w:rsidRPr="00F25313" w:rsidRDefault="00660F0E" w:rsidP="00F74BE7">
            <w:pPr>
              <w:pStyle w:val="ListParagraph"/>
              <w:numPr>
                <w:ilvl w:val="0"/>
                <w:numId w:val="264"/>
              </w:numPr>
              <w:spacing w:before="0" w:after="0" w:line="240" w:lineRule="auto"/>
              <w:ind w:left="57" w:right="57" w:firstLine="0"/>
              <w:jc w:val="both"/>
            </w:pPr>
          </w:p>
        </w:tc>
        <w:tc>
          <w:tcPr>
            <w:tcW w:w="783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0DD71B9" w14:textId="19B52F27" w:rsidR="00660F0E" w:rsidRPr="00F25313" w:rsidRDefault="00C6030E" w:rsidP="003B3CFC">
            <w:pPr>
              <w:spacing w:before="0" w:after="0" w:line="240" w:lineRule="auto"/>
              <w:ind w:left="57" w:right="57"/>
              <w:jc w:val="both"/>
            </w:pPr>
            <w:r w:rsidRPr="00F25313">
              <w:t>F</w:t>
            </w:r>
            <w:r w:rsidR="003A2868" w:rsidRPr="00F25313">
              <w:t>iltruoti sąrašą;</w:t>
            </w:r>
          </w:p>
        </w:tc>
      </w:tr>
      <w:tr w:rsidR="00660F0E" w:rsidRPr="00F25313" w14:paraId="538A5EED" w14:textId="77777777" w:rsidTr="00750C24">
        <w:trPr>
          <w:trHeight w:val="41"/>
        </w:trPr>
        <w:tc>
          <w:tcPr>
            <w:tcW w:w="1835" w:type="dxa"/>
            <w:vMerge/>
          </w:tcPr>
          <w:p w14:paraId="6E9FB0C4" w14:textId="77777777" w:rsidR="00660F0E" w:rsidRPr="00F25313" w:rsidRDefault="00660F0E" w:rsidP="00F74BE7">
            <w:pPr>
              <w:pStyle w:val="ListParagraph"/>
              <w:numPr>
                <w:ilvl w:val="0"/>
                <w:numId w:val="265"/>
              </w:numPr>
              <w:tabs>
                <w:tab w:val="center" w:pos="697"/>
              </w:tabs>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9EFAA4D" w14:textId="77777777" w:rsidR="00660F0E" w:rsidRPr="00F25313" w:rsidRDefault="00660F0E" w:rsidP="00F74BE7">
            <w:pPr>
              <w:pStyle w:val="ListParagraph"/>
              <w:numPr>
                <w:ilvl w:val="0"/>
                <w:numId w:val="264"/>
              </w:numPr>
              <w:spacing w:before="0" w:after="0" w:line="240" w:lineRule="auto"/>
              <w:ind w:left="57" w:right="57" w:firstLine="0"/>
              <w:jc w:val="both"/>
            </w:pPr>
          </w:p>
        </w:tc>
        <w:tc>
          <w:tcPr>
            <w:tcW w:w="783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F4D4CDB" w14:textId="349E7B71" w:rsidR="00660F0E" w:rsidRPr="00F25313" w:rsidRDefault="00C6030E" w:rsidP="003B3CFC">
            <w:pPr>
              <w:spacing w:before="0" w:after="0" w:line="240" w:lineRule="auto"/>
              <w:ind w:left="57" w:right="57"/>
              <w:jc w:val="both"/>
            </w:pPr>
            <w:r w:rsidRPr="00F25313">
              <w:t>A</w:t>
            </w:r>
            <w:r w:rsidR="00D95F68" w:rsidRPr="00F25313">
              <w:t>tlikti paiešką sąraše;</w:t>
            </w:r>
          </w:p>
        </w:tc>
      </w:tr>
      <w:tr w:rsidR="00660F0E" w:rsidRPr="00F25313" w14:paraId="1A9B1A27" w14:textId="77777777" w:rsidTr="00750C24">
        <w:trPr>
          <w:trHeight w:val="41"/>
        </w:trPr>
        <w:tc>
          <w:tcPr>
            <w:tcW w:w="1835" w:type="dxa"/>
            <w:vMerge/>
          </w:tcPr>
          <w:p w14:paraId="7E687D31" w14:textId="77777777" w:rsidR="00660F0E" w:rsidRPr="00F25313" w:rsidRDefault="00660F0E" w:rsidP="00F74BE7">
            <w:pPr>
              <w:pStyle w:val="ListParagraph"/>
              <w:numPr>
                <w:ilvl w:val="0"/>
                <w:numId w:val="265"/>
              </w:numPr>
              <w:tabs>
                <w:tab w:val="center" w:pos="697"/>
              </w:tabs>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37B419C" w14:textId="77777777" w:rsidR="00660F0E" w:rsidRPr="00F25313" w:rsidRDefault="00660F0E" w:rsidP="00F74BE7">
            <w:pPr>
              <w:pStyle w:val="ListParagraph"/>
              <w:numPr>
                <w:ilvl w:val="0"/>
                <w:numId w:val="264"/>
              </w:numPr>
              <w:spacing w:before="0" w:after="0" w:line="240" w:lineRule="auto"/>
              <w:ind w:left="57" w:right="57" w:firstLine="0"/>
              <w:jc w:val="both"/>
            </w:pPr>
          </w:p>
        </w:tc>
        <w:tc>
          <w:tcPr>
            <w:tcW w:w="783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997AB81" w14:textId="77CE6D69" w:rsidR="00660F0E" w:rsidRPr="00F25313" w:rsidRDefault="00C6030E" w:rsidP="003B3CFC">
            <w:pPr>
              <w:spacing w:before="0" w:after="0" w:line="240" w:lineRule="auto"/>
              <w:ind w:left="57" w:right="57"/>
              <w:jc w:val="both"/>
            </w:pPr>
            <w:r w:rsidRPr="00F25313">
              <w:t>R</w:t>
            </w:r>
            <w:r w:rsidR="007A2364" w:rsidRPr="00F25313">
              <w:t>ikiuoti sąrašą;</w:t>
            </w:r>
          </w:p>
        </w:tc>
      </w:tr>
      <w:tr w:rsidR="00660F0E" w:rsidRPr="00F25313" w14:paraId="4E2ED49D" w14:textId="77777777" w:rsidTr="00750C24">
        <w:trPr>
          <w:trHeight w:val="41"/>
        </w:trPr>
        <w:tc>
          <w:tcPr>
            <w:tcW w:w="1835" w:type="dxa"/>
            <w:vMerge/>
          </w:tcPr>
          <w:p w14:paraId="4B471D0A" w14:textId="77777777" w:rsidR="00660F0E" w:rsidRPr="00F25313" w:rsidRDefault="00660F0E" w:rsidP="00F74BE7">
            <w:pPr>
              <w:pStyle w:val="ListParagraph"/>
              <w:numPr>
                <w:ilvl w:val="0"/>
                <w:numId w:val="265"/>
              </w:numPr>
              <w:tabs>
                <w:tab w:val="center" w:pos="697"/>
              </w:tabs>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44BE846" w14:textId="77777777" w:rsidR="00660F0E" w:rsidRPr="00F25313" w:rsidRDefault="00660F0E" w:rsidP="00F74BE7">
            <w:pPr>
              <w:pStyle w:val="ListParagraph"/>
              <w:numPr>
                <w:ilvl w:val="0"/>
                <w:numId w:val="264"/>
              </w:numPr>
              <w:spacing w:before="0" w:after="0" w:line="240" w:lineRule="auto"/>
              <w:ind w:left="57" w:right="57" w:firstLine="0"/>
              <w:jc w:val="both"/>
            </w:pPr>
          </w:p>
        </w:tc>
        <w:tc>
          <w:tcPr>
            <w:tcW w:w="783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231DE6E" w14:textId="00C022F3" w:rsidR="00660F0E" w:rsidRPr="00F25313" w:rsidRDefault="00C6030E" w:rsidP="003B3CFC">
            <w:pPr>
              <w:spacing w:before="0" w:after="0" w:line="240" w:lineRule="auto"/>
              <w:ind w:left="57" w:right="57"/>
              <w:jc w:val="both"/>
            </w:pPr>
            <w:r w:rsidRPr="00F25313">
              <w:t>Inicijuoti sąraše esančio įrašo tvarkymo funkcijas (peržiūrėti, redaguoti, šalinti, anuliuoti, keisti būsenas ir pan.).</w:t>
            </w:r>
          </w:p>
        </w:tc>
      </w:tr>
      <w:tr w:rsidR="00660F0E" w:rsidRPr="00F25313" w14:paraId="28DC82D0" w14:textId="77777777" w:rsidTr="00750C24">
        <w:trPr>
          <w:trHeight w:val="300"/>
        </w:trPr>
        <w:tc>
          <w:tcPr>
            <w:tcW w:w="18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D4DCD6A" w14:textId="77777777" w:rsidR="00660F0E" w:rsidRPr="00F25313" w:rsidRDefault="00660F0E" w:rsidP="00F74BE7">
            <w:pPr>
              <w:pStyle w:val="ListParagraph"/>
              <w:numPr>
                <w:ilvl w:val="0"/>
                <w:numId w:val="265"/>
              </w:numPr>
              <w:tabs>
                <w:tab w:val="center" w:pos="697"/>
              </w:tabs>
              <w:spacing w:before="0" w:after="0" w:line="240" w:lineRule="auto"/>
              <w:ind w:left="57" w:right="57" w:firstLine="0"/>
              <w:jc w:val="both"/>
            </w:pPr>
          </w:p>
        </w:tc>
        <w:tc>
          <w:tcPr>
            <w:tcW w:w="812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CCE13DB" w14:textId="4C10AE16" w:rsidR="00660F0E" w:rsidRPr="00F25313" w:rsidRDefault="001D207D" w:rsidP="003B3CFC">
            <w:pPr>
              <w:spacing w:before="0" w:after="0" w:line="240" w:lineRule="auto"/>
              <w:ind w:left="57" w:right="57"/>
              <w:jc w:val="both"/>
            </w:pPr>
            <w:r w:rsidRPr="00F25313">
              <w:t>Detalios analizės ir projektavimo etape turi būti apibrėžta kuriems duomenų sąrašams kurios tikslios jų tvarkymo funkcijos turi būti realizuotos.</w:t>
            </w:r>
          </w:p>
        </w:tc>
      </w:tr>
      <w:tr w:rsidR="001D207D" w:rsidRPr="00F25313" w14:paraId="177BB507" w14:textId="77777777" w:rsidTr="00750C24">
        <w:trPr>
          <w:trHeight w:val="45"/>
        </w:trPr>
        <w:tc>
          <w:tcPr>
            <w:tcW w:w="1835" w:type="dxa"/>
            <w:vMerge w:val="restart"/>
            <w:tcBorders>
              <w:top w:val="single" w:sz="6" w:space="0" w:color="000000" w:themeColor="text1"/>
              <w:left w:val="single" w:sz="6" w:space="0" w:color="000000" w:themeColor="text1"/>
              <w:right w:val="single" w:sz="6" w:space="0" w:color="000000" w:themeColor="text1"/>
            </w:tcBorders>
            <w:shd w:val="clear" w:color="auto" w:fill="auto"/>
          </w:tcPr>
          <w:p w14:paraId="2F0AC1AD" w14:textId="77777777" w:rsidR="001D207D" w:rsidRPr="00F25313" w:rsidRDefault="001D207D" w:rsidP="00F74BE7">
            <w:pPr>
              <w:pStyle w:val="ListParagraph"/>
              <w:numPr>
                <w:ilvl w:val="0"/>
                <w:numId w:val="265"/>
              </w:numPr>
              <w:spacing w:before="0" w:after="0" w:line="240" w:lineRule="auto"/>
              <w:ind w:left="57" w:right="57" w:firstLine="0"/>
              <w:jc w:val="both"/>
            </w:pPr>
          </w:p>
        </w:tc>
        <w:tc>
          <w:tcPr>
            <w:tcW w:w="812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AB4DC7E" w14:textId="7ED8F33B" w:rsidR="001D207D" w:rsidRPr="00F25313" w:rsidRDefault="00607181" w:rsidP="003B3CFC">
            <w:pPr>
              <w:spacing w:before="0" w:after="0" w:line="240" w:lineRule="auto"/>
              <w:ind w:left="57" w:right="57"/>
              <w:jc w:val="both"/>
            </w:pPr>
            <w:r w:rsidRPr="00F25313">
              <w:t xml:space="preserve"> </w:t>
            </w:r>
            <w:r w:rsidR="00080BEC" w:rsidRPr="00F25313">
              <w:t xml:space="preserve">Portalo </w:t>
            </w:r>
            <w:r w:rsidRPr="00F25313">
              <w:t>duomenų sąrašuose turi būti realizuota: </w:t>
            </w:r>
          </w:p>
        </w:tc>
      </w:tr>
      <w:tr w:rsidR="001D207D" w:rsidRPr="00F25313" w14:paraId="33E8E326" w14:textId="77777777" w:rsidTr="00750C24">
        <w:trPr>
          <w:trHeight w:val="41"/>
        </w:trPr>
        <w:tc>
          <w:tcPr>
            <w:tcW w:w="1835" w:type="dxa"/>
            <w:vMerge/>
          </w:tcPr>
          <w:p w14:paraId="6341AEE4" w14:textId="77777777" w:rsidR="001D207D" w:rsidRPr="00F25313" w:rsidRDefault="001D207D" w:rsidP="00F74BE7">
            <w:pPr>
              <w:pStyle w:val="ListParagraph"/>
              <w:numPr>
                <w:ilvl w:val="0"/>
                <w:numId w:val="78"/>
              </w:numPr>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74AC720" w14:textId="77777777" w:rsidR="001D207D" w:rsidRPr="00F25313" w:rsidRDefault="001D207D" w:rsidP="00F74BE7">
            <w:pPr>
              <w:pStyle w:val="ListParagraph"/>
              <w:numPr>
                <w:ilvl w:val="0"/>
                <w:numId w:val="263"/>
              </w:numPr>
              <w:spacing w:before="0" w:after="0" w:line="240" w:lineRule="auto"/>
              <w:ind w:left="57" w:right="57" w:firstLine="0"/>
              <w:jc w:val="both"/>
            </w:pPr>
          </w:p>
        </w:tc>
        <w:tc>
          <w:tcPr>
            <w:tcW w:w="783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9DF3B0A" w14:textId="47C10EDC" w:rsidR="001D207D" w:rsidRPr="00F25313" w:rsidRDefault="637DEFAF" w:rsidP="003B3CFC">
            <w:pPr>
              <w:spacing w:before="0" w:after="0" w:line="240" w:lineRule="auto"/>
              <w:ind w:left="57" w:right="57"/>
              <w:jc w:val="both"/>
            </w:pPr>
            <w:r w:rsidRPr="00F25313">
              <w:t>S</w:t>
            </w:r>
            <w:r w:rsidR="0CCF750D" w:rsidRPr="00F25313">
              <w:t xml:space="preserve">ąrašų </w:t>
            </w:r>
            <w:r w:rsidR="00301A08" w:rsidRPr="00F25313">
              <w:t xml:space="preserve">dinamiškas įkėlimas naudojant </w:t>
            </w:r>
            <w:proofErr w:type="spellStart"/>
            <w:r w:rsidR="00666A8E" w:rsidRPr="00F25313">
              <w:rPr>
                <w:i/>
                <w:iCs/>
              </w:rPr>
              <w:t>L</w:t>
            </w:r>
            <w:r w:rsidR="00301A08" w:rsidRPr="00F25313">
              <w:rPr>
                <w:i/>
                <w:iCs/>
              </w:rPr>
              <w:t>azy</w:t>
            </w:r>
            <w:proofErr w:type="spellEnd"/>
            <w:r w:rsidR="00301A08" w:rsidRPr="00F25313">
              <w:rPr>
                <w:i/>
                <w:iCs/>
              </w:rPr>
              <w:t xml:space="preserve"> </w:t>
            </w:r>
            <w:proofErr w:type="spellStart"/>
            <w:r w:rsidR="00301A08" w:rsidRPr="00F25313">
              <w:rPr>
                <w:i/>
                <w:iCs/>
              </w:rPr>
              <w:t>load</w:t>
            </w:r>
            <w:r w:rsidR="00497A7F" w:rsidRPr="00F25313">
              <w:rPr>
                <w:i/>
                <w:iCs/>
              </w:rPr>
              <w:t>ing</w:t>
            </w:r>
            <w:proofErr w:type="spellEnd"/>
            <w:r w:rsidR="00301A08" w:rsidRPr="00F25313">
              <w:t xml:space="preserve"> funkcionalumą </w:t>
            </w:r>
            <w:r w:rsidR="00666A8E" w:rsidRPr="00F25313">
              <w:t xml:space="preserve">su slinkimo (angl. </w:t>
            </w:r>
            <w:proofErr w:type="spellStart"/>
            <w:r w:rsidR="00666A8E" w:rsidRPr="00F25313">
              <w:rPr>
                <w:i/>
                <w:iCs/>
              </w:rPr>
              <w:t>Scrolling</w:t>
            </w:r>
            <w:proofErr w:type="spellEnd"/>
            <w:r w:rsidR="00666A8E" w:rsidRPr="00F25313">
              <w:t>) funkcija</w:t>
            </w:r>
            <w:r w:rsidRPr="00F25313">
              <w:t>;</w:t>
            </w:r>
          </w:p>
        </w:tc>
      </w:tr>
      <w:tr w:rsidR="001D207D" w:rsidRPr="00F25313" w14:paraId="34323626" w14:textId="77777777" w:rsidTr="00750C24">
        <w:trPr>
          <w:trHeight w:val="41"/>
        </w:trPr>
        <w:tc>
          <w:tcPr>
            <w:tcW w:w="1835" w:type="dxa"/>
            <w:vMerge/>
          </w:tcPr>
          <w:p w14:paraId="085EED98" w14:textId="77777777" w:rsidR="001D207D" w:rsidRPr="00F25313" w:rsidRDefault="001D207D" w:rsidP="00F74BE7">
            <w:pPr>
              <w:pStyle w:val="ListParagraph"/>
              <w:numPr>
                <w:ilvl w:val="0"/>
                <w:numId w:val="78"/>
              </w:numPr>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7CF0191" w14:textId="77777777" w:rsidR="001D207D" w:rsidRPr="00F25313" w:rsidRDefault="001D207D" w:rsidP="00F74BE7">
            <w:pPr>
              <w:pStyle w:val="ListParagraph"/>
              <w:numPr>
                <w:ilvl w:val="0"/>
                <w:numId w:val="263"/>
              </w:numPr>
              <w:spacing w:before="0" w:after="0" w:line="240" w:lineRule="auto"/>
              <w:ind w:left="57" w:right="57" w:firstLine="0"/>
              <w:jc w:val="both"/>
            </w:pPr>
          </w:p>
        </w:tc>
        <w:tc>
          <w:tcPr>
            <w:tcW w:w="783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CCD89F4" w14:textId="2B9A3941" w:rsidR="001D207D" w:rsidRPr="00F25313" w:rsidRDefault="00781076" w:rsidP="003B3CFC">
            <w:pPr>
              <w:spacing w:before="0" w:after="0" w:line="240" w:lineRule="auto"/>
              <w:ind w:left="57" w:right="57"/>
              <w:jc w:val="both"/>
            </w:pPr>
            <w:r w:rsidRPr="00F25313">
              <w:t>D</w:t>
            </w:r>
            <w:r w:rsidR="00607181" w:rsidRPr="00F25313">
              <w:t>augelio įrašų pažymėjimo funkcionalumas tam tikrų veiksmų atlikimui (pvz., eksportavimui, šalinimui pasirinktų įrašų ir pan.). Detalios analizės ar projektavimo etape turi būti suderinta, kuriuose sąrašuose turi būti leidžiamas daugelio įrašų pažymėjimas</w:t>
            </w:r>
            <w:r w:rsidRPr="00F25313">
              <w:t>;</w:t>
            </w:r>
          </w:p>
        </w:tc>
      </w:tr>
      <w:tr w:rsidR="001D207D" w:rsidRPr="00F25313" w14:paraId="1C29230D" w14:textId="77777777" w:rsidTr="00750C24">
        <w:trPr>
          <w:trHeight w:val="41"/>
        </w:trPr>
        <w:tc>
          <w:tcPr>
            <w:tcW w:w="1835" w:type="dxa"/>
            <w:vMerge/>
          </w:tcPr>
          <w:p w14:paraId="055427D9" w14:textId="77777777" w:rsidR="001D207D" w:rsidRPr="00F25313" w:rsidRDefault="001D207D" w:rsidP="00F74BE7">
            <w:pPr>
              <w:pStyle w:val="ListParagraph"/>
              <w:numPr>
                <w:ilvl w:val="0"/>
                <w:numId w:val="78"/>
              </w:numPr>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8F6B4F3" w14:textId="77777777" w:rsidR="001D207D" w:rsidRPr="00F25313" w:rsidRDefault="001D207D" w:rsidP="00F74BE7">
            <w:pPr>
              <w:pStyle w:val="ListParagraph"/>
              <w:numPr>
                <w:ilvl w:val="0"/>
                <w:numId w:val="263"/>
              </w:numPr>
              <w:spacing w:before="0" w:after="0" w:line="240" w:lineRule="auto"/>
              <w:ind w:left="57" w:right="57" w:firstLine="0"/>
              <w:jc w:val="both"/>
            </w:pPr>
          </w:p>
        </w:tc>
        <w:tc>
          <w:tcPr>
            <w:tcW w:w="783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88973B9" w14:textId="05135A36" w:rsidR="001D207D" w:rsidRPr="00F25313" w:rsidRDefault="00781076" w:rsidP="003B3CFC">
            <w:pPr>
              <w:spacing w:before="0" w:after="0" w:line="240" w:lineRule="auto"/>
              <w:ind w:left="57" w:right="57"/>
              <w:jc w:val="both"/>
            </w:pPr>
            <w:r w:rsidRPr="00F25313">
              <w:t>T</w:t>
            </w:r>
            <w:r w:rsidR="00607181" w:rsidRPr="00F25313">
              <w:t xml:space="preserve">uri būti galima sąrašą spausdinti bei eksportuoti į su PO suderinto formato rinkmenas (pvz., </w:t>
            </w:r>
            <w:r w:rsidR="001E6CDD" w:rsidRPr="00F25313">
              <w:t>PDF, XLSX</w:t>
            </w:r>
            <w:r w:rsidR="00607181" w:rsidRPr="00F25313">
              <w:t xml:space="preserve"> ar lygiavertes). Turi būti galimybė valdyti eksportuojamų sąrašo objektų apimtį. Detalios analizės ir projektavimo etapuose turi būti suderinta, kuriems sąrašams turi būti taikomas šis funkcionalumas</w:t>
            </w:r>
            <w:r w:rsidRPr="00F25313">
              <w:t>;</w:t>
            </w:r>
          </w:p>
        </w:tc>
      </w:tr>
      <w:tr w:rsidR="001D207D" w:rsidRPr="00F25313" w14:paraId="046B6915" w14:textId="77777777" w:rsidTr="00750C24">
        <w:trPr>
          <w:trHeight w:val="41"/>
        </w:trPr>
        <w:tc>
          <w:tcPr>
            <w:tcW w:w="1835" w:type="dxa"/>
            <w:vMerge/>
          </w:tcPr>
          <w:p w14:paraId="71326EF4" w14:textId="77777777" w:rsidR="001D207D" w:rsidRPr="00F25313" w:rsidRDefault="001D207D" w:rsidP="00F74BE7">
            <w:pPr>
              <w:pStyle w:val="ListParagraph"/>
              <w:numPr>
                <w:ilvl w:val="0"/>
                <w:numId w:val="78"/>
              </w:numPr>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027BF69" w14:textId="77777777" w:rsidR="001D207D" w:rsidRPr="00F25313" w:rsidRDefault="001D207D" w:rsidP="00F74BE7">
            <w:pPr>
              <w:pStyle w:val="ListParagraph"/>
              <w:numPr>
                <w:ilvl w:val="0"/>
                <w:numId w:val="263"/>
              </w:numPr>
              <w:spacing w:before="0" w:after="0" w:line="240" w:lineRule="auto"/>
              <w:ind w:left="57" w:right="57" w:firstLine="0"/>
              <w:jc w:val="both"/>
            </w:pPr>
          </w:p>
        </w:tc>
        <w:tc>
          <w:tcPr>
            <w:tcW w:w="783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6D7808D" w14:textId="67BE5FCA" w:rsidR="001D207D" w:rsidRPr="00F25313" w:rsidRDefault="00781076" w:rsidP="003B3CFC">
            <w:pPr>
              <w:spacing w:before="0" w:after="0" w:line="240" w:lineRule="auto"/>
              <w:ind w:left="57" w:right="57"/>
              <w:jc w:val="both"/>
            </w:pPr>
            <w:r w:rsidRPr="00F25313">
              <w:t>T</w:t>
            </w:r>
            <w:r w:rsidR="00607181" w:rsidRPr="00F25313">
              <w:t>uri būti galima objektų sąrašą filtruoti ir rūšiuoti pagal tam sąrašui priklausančius atributus ir jų logines kombinacijas. Išimtys gali būti taikomos suderinus sprendimą su PO</w:t>
            </w:r>
            <w:r w:rsidRPr="00F25313">
              <w:t>;</w:t>
            </w:r>
          </w:p>
        </w:tc>
      </w:tr>
      <w:tr w:rsidR="001D207D" w:rsidRPr="00F25313" w14:paraId="7B0FF23F" w14:textId="77777777" w:rsidTr="00750C24">
        <w:trPr>
          <w:trHeight w:val="41"/>
        </w:trPr>
        <w:tc>
          <w:tcPr>
            <w:tcW w:w="1835" w:type="dxa"/>
            <w:vMerge/>
          </w:tcPr>
          <w:p w14:paraId="27AB0586" w14:textId="77777777" w:rsidR="001D207D" w:rsidRPr="00F25313" w:rsidRDefault="001D207D" w:rsidP="00F74BE7">
            <w:pPr>
              <w:pStyle w:val="ListParagraph"/>
              <w:numPr>
                <w:ilvl w:val="0"/>
                <w:numId w:val="78"/>
              </w:numPr>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879B507" w14:textId="77777777" w:rsidR="001D207D" w:rsidRPr="00F25313" w:rsidRDefault="001D207D" w:rsidP="00F74BE7">
            <w:pPr>
              <w:pStyle w:val="ListParagraph"/>
              <w:numPr>
                <w:ilvl w:val="0"/>
                <w:numId w:val="263"/>
              </w:numPr>
              <w:spacing w:before="0" w:after="0" w:line="240" w:lineRule="auto"/>
              <w:ind w:left="57" w:right="57" w:firstLine="0"/>
              <w:jc w:val="both"/>
            </w:pPr>
          </w:p>
        </w:tc>
        <w:tc>
          <w:tcPr>
            <w:tcW w:w="783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6FFB6AD" w14:textId="24C2E975" w:rsidR="001D207D" w:rsidRPr="00F25313" w:rsidRDefault="00781076" w:rsidP="003B3CFC">
            <w:pPr>
              <w:spacing w:before="0" w:after="0" w:line="240" w:lineRule="auto"/>
              <w:ind w:left="57" w:right="57"/>
              <w:jc w:val="both"/>
            </w:pPr>
            <w:r w:rsidRPr="00F25313">
              <w:t>Sąrašuose turi būti atvaizduojamas įrašų sąraše skaičius. Atlikus sąrašo filtravimą turi būti vaizduojamas rastų įrašų skaičius.</w:t>
            </w:r>
          </w:p>
        </w:tc>
      </w:tr>
    </w:tbl>
    <w:p w14:paraId="2CD3A25F" w14:textId="2CA18AE2" w:rsidR="00F56F2B" w:rsidRPr="00F25313" w:rsidRDefault="001A701F" w:rsidP="00FB4DF9">
      <w:pPr>
        <w:pStyle w:val="Heading3"/>
      </w:pPr>
      <w:bookmarkStart w:id="277" w:name="_Toc192232332"/>
      <w:r w:rsidRPr="00F25313">
        <w:t xml:space="preserve">9.14.4. </w:t>
      </w:r>
      <w:r w:rsidR="349FBF27" w:rsidRPr="00F25313">
        <w:t>Reikalavimai paieškai ir rezultatų pateikimui</w:t>
      </w:r>
      <w:bookmarkEnd w:id="277"/>
    </w:p>
    <w:p w14:paraId="44DAF204" w14:textId="6F5B3838" w:rsidR="00ED2BB3" w:rsidRPr="00F25313" w:rsidRDefault="00ED2BB3" w:rsidP="00ED2BB3">
      <w:pPr>
        <w:pStyle w:val="Caption"/>
        <w:keepNext/>
      </w:pPr>
      <w:bookmarkStart w:id="278" w:name="_Toc192232542"/>
      <w:r w:rsidRPr="00F25313">
        <w:t xml:space="preserve">Lentelė </w:t>
      </w:r>
      <w:r w:rsidRPr="00F25313">
        <w:fldChar w:fldCharType="begin"/>
      </w:r>
      <w:r w:rsidRPr="00F25313">
        <w:instrText>SEQ Lentelė \* ARABIC</w:instrText>
      </w:r>
      <w:r w:rsidRPr="00F25313">
        <w:fldChar w:fldCharType="separate"/>
      </w:r>
      <w:r w:rsidR="004405C8">
        <w:rPr>
          <w:noProof/>
        </w:rPr>
        <w:t>65</w:t>
      </w:r>
      <w:r w:rsidRPr="00F25313">
        <w:fldChar w:fldCharType="end"/>
      </w:r>
      <w:r w:rsidRPr="00F25313">
        <w:t>. Reikalavimai paieškai ir rezultatų pateikimui.</w:t>
      </w:r>
      <w:bookmarkEnd w:id="278"/>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93"/>
        <w:gridCol w:w="284"/>
        <w:gridCol w:w="7979"/>
      </w:tblGrid>
      <w:tr w:rsidR="00ED2BB3" w:rsidRPr="00F25313" w14:paraId="7FEEC8FA" w14:textId="77777777" w:rsidTr="00155675">
        <w:trPr>
          <w:trHeight w:val="300"/>
        </w:trPr>
        <w:tc>
          <w:tcPr>
            <w:tcW w:w="1693"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540C93FE" w14:textId="77777777" w:rsidR="00ED2BB3" w:rsidRPr="00F25313" w:rsidRDefault="00ED2BB3" w:rsidP="00155675">
            <w:pPr>
              <w:spacing w:before="0" w:after="0" w:line="240" w:lineRule="auto"/>
              <w:ind w:left="57" w:right="57"/>
              <w:jc w:val="both"/>
            </w:pPr>
            <w:r w:rsidRPr="00F25313">
              <w:rPr>
                <w:b/>
                <w:bCs/>
              </w:rPr>
              <w:t>Nr.</w:t>
            </w:r>
            <w:r w:rsidRPr="00F25313">
              <w:t> </w:t>
            </w:r>
          </w:p>
        </w:tc>
        <w:tc>
          <w:tcPr>
            <w:tcW w:w="8263" w:type="dxa"/>
            <w:gridSpan w:val="2"/>
            <w:tcBorders>
              <w:top w:val="single" w:sz="6" w:space="0" w:color="000000"/>
              <w:left w:val="single" w:sz="6" w:space="0" w:color="000000"/>
              <w:bottom w:val="single" w:sz="6" w:space="0" w:color="000000"/>
              <w:right w:val="single" w:sz="6" w:space="0" w:color="000000"/>
            </w:tcBorders>
            <w:shd w:val="clear" w:color="auto" w:fill="D9D9D9" w:themeFill="background1" w:themeFillShade="D9"/>
          </w:tcPr>
          <w:p w14:paraId="0196595C" w14:textId="77777777" w:rsidR="00ED2BB3" w:rsidRPr="00F25313" w:rsidRDefault="00ED2BB3" w:rsidP="00155675">
            <w:pPr>
              <w:spacing w:before="0" w:after="0" w:line="240" w:lineRule="auto"/>
              <w:ind w:left="57" w:right="57"/>
              <w:jc w:val="both"/>
            </w:pPr>
            <w:r w:rsidRPr="00F25313">
              <w:rPr>
                <w:b/>
                <w:bCs/>
              </w:rPr>
              <w:t>Reikalavimo aprašymas</w:t>
            </w:r>
          </w:p>
        </w:tc>
      </w:tr>
      <w:tr w:rsidR="004F149F" w:rsidRPr="00F25313" w14:paraId="3170A4A3" w14:textId="77777777" w:rsidTr="00155675">
        <w:trPr>
          <w:trHeight w:val="45"/>
        </w:trPr>
        <w:tc>
          <w:tcPr>
            <w:tcW w:w="1693" w:type="dxa"/>
            <w:vMerge w:val="restart"/>
            <w:tcBorders>
              <w:top w:val="single" w:sz="6" w:space="0" w:color="000000"/>
              <w:left w:val="single" w:sz="6" w:space="0" w:color="000000"/>
              <w:right w:val="single" w:sz="6" w:space="0" w:color="000000"/>
            </w:tcBorders>
            <w:shd w:val="clear" w:color="auto" w:fill="auto"/>
          </w:tcPr>
          <w:p w14:paraId="2C98FD5F" w14:textId="77777777" w:rsidR="004F149F" w:rsidRPr="00F25313" w:rsidRDefault="004F149F" w:rsidP="00F74BE7">
            <w:pPr>
              <w:pStyle w:val="ListParagraph"/>
              <w:numPr>
                <w:ilvl w:val="0"/>
                <w:numId w:val="268"/>
              </w:numPr>
              <w:tabs>
                <w:tab w:val="center" w:pos="697"/>
              </w:tabs>
              <w:spacing w:before="0" w:after="0" w:line="240" w:lineRule="auto"/>
              <w:ind w:left="57" w:right="57" w:firstLine="0"/>
              <w:jc w:val="both"/>
            </w:pPr>
          </w:p>
        </w:tc>
        <w:tc>
          <w:tcPr>
            <w:tcW w:w="8263" w:type="dxa"/>
            <w:gridSpan w:val="2"/>
            <w:tcBorders>
              <w:top w:val="single" w:sz="6" w:space="0" w:color="000000"/>
              <w:left w:val="single" w:sz="6" w:space="0" w:color="000000"/>
              <w:bottom w:val="single" w:sz="6" w:space="0" w:color="000000"/>
              <w:right w:val="single" w:sz="6" w:space="0" w:color="000000"/>
            </w:tcBorders>
          </w:tcPr>
          <w:p w14:paraId="043CF431" w14:textId="734B5091" w:rsidR="004F149F" w:rsidRPr="00F25313" w:rsidRDefault="004F149F" w:rsidP="00155675">
            <w:pPr>
              <w:spacing w:before="0" w:after="0" w:line="240" w:lineRule="auto"/>
              <w:ind w:left="57" w:right="57"/>
              <w:jc w:val="both"/>
            </w:pPr>
            <w:r w:rsidRPr="00F25313">
              <w:t>Visos paieškos / filtravimo funkcijos, išskyrus atvejus kurie bus suderinti detalios analizės ir projektavimo etapo metu, turi būti realizuotos pagal šias taisykles:</w:t>
            </w:r>
          </w:p>
        </w:tc>
      </w:tr>
      <w:tr w:rsidR="00ED2BB3" w:rsidRPr="00F25313" w14:paraId="1F95D071" w14:textId="77777777" w:rsidTr="00155675">
        <w:trPr>
          <w:trHeight w:val="41"/>
        </w:trPr>
        <w:tc>
          <w:tcPr>
            <w:tcW w:w="1693" w:type="dxa"/>
            <w:vMerge/>
            <w:tcBorders>
              <w:left w:val="single" w:sz="6" w:space="0" w:color="000000"/>
              <w:right w:val="single" w:sz="6" w:space="0" w:color="000000"/>
            </w:tcBorders>
            <w:shd w:val="clear" w:color="auto" w:fill="auto"/>
          </w:tcPr>
          <w:p w14:paraId="2D31BC67" w14:textId="77777777" w:rsidR="00ED2BB3" w:rsidRPr="00F25313" w:rsidRDefault="00ED2BB3" w:rsidP="00F74BE7">
            <w:pPr>
              <w:pStyle w:val="ListParagraph"/>
              <w:numPr>
                <w:ilvl w:val="0"/>
                <w:numId w:val="268"/>
              </w:numPr>
              <w:tabs>
                <w:tab w:val="center" w:pos="697"/>
              </w:tabs>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54FACA27" w14:textId="77777777" w:rsidR="00ED2BB3" w:rsidRPr="00F25313" w:rsidRDefault="00ED2BB3" w:rsidP="00F74BE7">
            <w:pPr>
              <w:pStyle w:val="ListParagraph"/>
              <w:numPr>
                <w:ilvl w:val="0"/>
                <w:numId w:val="266"/>
              </w:numPr>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tcPr>
          <w:p w14:paraId="681598DA" w14:textId="3EDB721D" w:rsidR="00ED2BB3" w:rsidRPr="00F25313" w:rsidRDefault="00A30866" w:rsidP="00155675">
            <w:pPr>
              <w:spacing w:before="0" w:after="0" w:line="240" w:lineRule="auto"/>
              <w:ind w:left="57" w:right="57"/>
              <w:jc w:val="both"/>
            </w:pPr>
            <w:r w:rsidRPr="00F25313">
              <w:t>T</w:t>
            </w:r>
            <w:r w:rsidR="007701D7" w:rsidRPr="00F25313">
              <w:t xml:space="preserve">ekstiniuose paieškos laukuose turi būti realizuota paieška pagal žodžio ar skaičių junginio fragmentą ir pilną žodį (angl. </w:t>
            </w:r>
            <w:proofErr w:type="spellStart"/>
            <w:r w:rsidR="007701D7" w:rsidRPr="00F25313">
              <w:rPr>
                <w:i/>
                <w:iCs/>
              </w:rPr>
              <w:t>Full</w:t>
            </w:r>
            <w:proofErr w:type="spellEnd"/>
            <w:r w:rsidR="007701D7" w:rsidRPr="00F25313">
              <w:rPr>
                <w:i/>
                <w:iCs/>
              </w:rPr>
              <w:t xml:space="preserve"> </w:t>
            </w:r>
            <w:proofErr w:type="spellStart"/>
            <w:r w:rsidR="007701D7" w:rsidRPr="00F25313">
              <w:rPr>
                <w:i/>
                <w:iCs/>
              </w:rPr>
              <w:t>Text</w:t>
            </w:r>
            <w:proofErr w:type="spellEnd"/>
            <w:r w:rsidR="007701D7" w:rsidRPr="00F25313">
              <w:rPr>
                <w:i/>
                <w:iCs/>
              </w:rPr>
              <w:t xml:space="preserve"> </w:t>
            </w:r>
            <w:proofErr w:type="spellStart"/>
            <w:r w:rsidR="007701D7" w:rsidRPr="00F25313">
              <w:rPr>
                <w:i/>
                <w:iCs/>
              </w:rPr>
              <w:t>Search</w:t>
            </w:r>
            <w:proofErr w:type="spellEnd"/>
            <w:r w:rsidR="007701D7" w:rsidRPr="00F25313">
              <w:t>);</w:t>
            </w:r>
          </w:p>
        </w:tc>
      </w:tr>
      <w:tr w:rsidR="00ED2BB3" w:rsidRPr="00F25313" w14:paraId="0069194C" w14:textId="77777777" w:rsidTr="00155675">
        <w:trPr>
          <w:trHeight w:val="41"/>
        </w:trPr>
        <w:tc>
          <w:tcPr>
            <w:tcW w:w="1693" w:type="dxa"/>
            <w:vMerge/>
            <w:tcBorders>
              <w:left w:val="single" w:sz="6" w:space="0" w:color="000000"/>
              <w:right w:val="single" w:sz="6" w:space="0" w:color="000000"/>
            </w:tcBorders>
            <w:shd w:val="clear" w:color="auto" w:fill="auto"/>
          </w:tcPr>
          <w:p w14:paraId="516A5272" w14:textId="77777777" w:rsidR="00ED2BB3" w:rsidRPr="00F25313" w:rsidRDefault="00ED2BB3" w:rsidP="00F74BE7">
            <w:pPr>
              <w:pStyle w:val="ListParagraph"/>
              <w:numPr>
                <w:ilvl w:val="0"/>
                <w:numId w:val="268"/>
              </w:numPr>
              <w:tabs>
                <w:tab w:val="center" w:pos="697"/>
              </w:tabs>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1567B8B8" w14:textId="77777777" w:rsidR="00ED2BB3" w:rsidRPr="00F25313" w:rsidRDefault="00ED2BB3" w:rsidP="00F74BE7">
            <w:pPr>
              <w:pStyle w:val="ListParagraph"/>
              <w:numPr>
                <w:ilvl w:val="0"/>
                <w:numId w:val="266"/>
              </w:numPr>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tcPr>
          <w:p w14:paraId="76E9BF9E" w14:textId="6950FFA4" w:rsidR="00ED2BB3" w:rsidRPr="00F25313" w:rsidRDefault="00A30866" w:rsidP="00155675">
            <w:pPr>
              <w:spacing w:before="0" w:after="0" w:line="240" w:lineRule="auto"/>
              <w:ind w:left="57" w:right="57"/>
              <w:jc w:val="both"/>
            </w:pPr>
            <w:r w:rsidRPr="00F25313">
              <w:t>P</w:t>
            </w:r>
            <w:r w:rsidR="004E13D8" w:rsidRPr="00F25313">
              <w:t>aieška turi būti atliekama ignoruojant simbolių diakritinius ženklus, skyrybos ženklus, didžiąsias ir mažąsias raides;</w:t>
            </w:r>
          </w:p>
        </w:tc>
      </w:tr>
      <w:tr w:rsidR="00ED2BB3" w:rsidRPr="00F25313" w14:paraId="40FBAE68" w14:textId="77777777" w:rsidTr="00155675">
        <w:trPr>
          <w:trHeight w:val="41"/>
        </w:trPr>
        <w:tc>
          <w:tcPr>
            <w:tcW w:w="1693" w:type="dxa"/>
            <w:vMerge/>
            <w:tcBorders>
              <w:left w:val="single" w:sz="6" w:space="0" w:color="000000"/>
              <w:right w:val="single" w:sz="6" w:space="0" w:color="000000"/>
            </w:tcBorders>
            <w:shd w:val="clear" w:color="auto" w:fill="auto"/>
          </w:tcPr>
          <w:p w14:paraId="5AFC26B0" w14:textId="77777777" w:rsidR="00ED2BB3" w:rsidRPr="00F25313" w:rsidRDefault="00ED2BB3" w:rsidP="00F74BE7">
            <w:pPr>
              <w:pStyle w:val="ListParagraph"/>
              <w:numPr>
                <w:ilvl w:val="0"/>
                <w:numId w:val="268"/>
              </w:numPr>
              <w:tabs>
                <w:tab w:val="center" w:pos="697"/>
              </w:tabs>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710B9224" w14:textId="77777777" w:rsidR="00ED2BB3" w:rsidRPr="00F25313" w:rsidRDefault="00ED2BB3" w:rsidP="00F74BE7">
            <w:pPr>
              <w:pStyle w:val="ListParagraph"/>
              <w:numPr>
                <w:ilvl w:val="0"/>
                <w:numId w:val="266"/>
              </w:numPr>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tcPr>
          <w:p w14:paraId="166522FB" w14:textId="68A2347C" w:rsidR="00ED2BB3" w:rsidRPr="00F25313" w:rsidRDefault="00A30866" w:rsidP="00155675">
            <w:pPr>
              <w:spacing w:before="0" w:after="0" w:line="240" w:lineRule="auto"/>
              <w:ind w:left="57" w:right="57"/>
              <w:jc w:val="both"/>
            </w:pPr>
            <w:r w:rsidRPr="00F25313">
              <w:t>P</w:t>
            </w:r>
            <w:r w:rsidR="00F27461" w:rsidRPr="00F25313">
              <w:t xml:space="preserve">aieška turi būti vykdoma tik tuose komponentuose ir duomenų aibėje, prie kurių </w:t>
            </w:r>
            <w:r w:rsidR="00CC6665" w:rsidRPr="00F25313">
              <w:t xml:space="preserve"> N</w:t>
            </w:r>
            <w:r w:rsidR="00F27461" w:rsidRPr="00F25313">
              <w:t>audotojas turi prieigos teises;</w:t>
            </w:r>
          </w:p>
        </w:tc>
      </w:tr>
      <w:tr w:rsidR="00ED2BB3" w:rsidRPr="00F25313" w14:paraId="729E4309" w14:textId="77777777" w:rsidTr="00155675">
        <w:trPr>
          <w:trHeight w:val="41"/>
        </w:trPr>
        <w:tc>
          <w:tcPr>
            <w:tcW w:w="1693" w:type="dxa"/>
            <w:vMerge/>
            <w:tcBorders>
              <w:left w:val="single" w:sz="6" w:space="0" w:color="000000"/>
              <w:right w:val="single" w:sz="6" w:space="0" w:color="000000"/>
            </w:tcBorders>
            <w:shd w:val="clear" w:color="auto" w:fill="auto"/>
          </w:tcPr>
          <w:p w14:paraId="125EA09A" w14:textId="77777777" w:rsidR="00ED2BB3" w:rsidRPr="00F25313" w:rsidRDefault="00ED2BB3" w:rsidP="00F74BE7">
            <w:pPr>
              <w:pStyle w:val="ListParagraph"/>
              <w:numPr>
                <w:ilvl w:val="0"/>
                <w:numId w:val="268"/>
              </w:numPr>
              <w:tabs>
                <w:tab w:val="center" w:pos="697"/>
              </w:tabs>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0F0FD9F1" w14:textId="77777777" w:rsidR="00ED2BB3" w:rsidRPr="00F25313" w:rsidRDefault="00ED2BB3" w:rsidP="00F74BE7">
            <w:pPr>
              <w:pStyle w:val="ListParagraph"/>
              <w:numPr>
                <w:ilvl w:val="0"/>
                <w:numId w:val="266"/>
              </w:numPr>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tcPr>
          <w:p w14:paraId="5343FF19" w14:textId="3F0D2F0D" w:rsidR="00ED2BB3" w:rsidRPr="00F25313" w:rsidRDefault="00A30866" w:rsidP="00155675">
            <w:pPr>
              <w:spacing w:before="0" w:after="0" w:line="240" w:lineRule="auto"/>
              <w:ind w:left="57" w:right="57"/>
              <w:jc w:val="both"/>
            </w:pPr>
            <w:r w:rsidRPr="00F25313">
              <w:t>S</w:t>
            </w:r>
            <w:r w:rsidR="00C21DB3" w:rsidRPr="00F25313">
              <w:t xml:space="preserve">uderintose vietose paieška turi būti vykdoma paieškos atributams taikant </w:t>
            </w:r>
            <w:r w:rsidR="00E8010A" w:rsidRPr="00F25313">
              <w:t>N</w:t>
            </w:r>
            <w:r w:rsidR="00C21DB3" w:rsidRPr="00F25313">
              <w:t>audotojo parenkamus ar iš anksto numatytus loginius operandus;</w:t>
            </w:r>
          </w:p>
        </w:tc>
      </w:tr>
      <w:tr w:rsidR="00ED2BB3" w:rsidRPr="00F25313" w14:paraId="5EED6A57" w14:textId="77777777" w:rsidTr="00155675">
        <w:trPr>
          <w:trHeight w:val="41"/>
        </w:trPr>
        <w:tc>
          <w:tcPr>
            <w:tcW w:w="1693" w:type="dxa"/>
            <w:vMerge/>
            <w:tcBorders>
              <w:left w:val="single" w:sz="6" w:space="0" w:color="000000"/>
              <w:bottom w:val="single" w:sz="6" w:space="0" w:color="000000"/>
              <w:right w:val="single" w:sz="6" w:space="0" w:color="000000"/>
            </w:tcBorders>
            <w:shd w:val="clear" w:color="auto" w:fill="auto"/>
          </w:tcPr>
          <w:p w14:paraId="3C7EB21F" w14:textId="77777777" w:rsidR="00ED2BB3" w:rsidRPr="00F25313" w:rsidRDefault="00ED2BB3" w:rsidP="00F74BE7">
            <w:pPr>
              <w:pStyle w:val="ListParagraph"/>
              <w:numPr>
                <w:ilvl w:val="0"/>
                <w:numId w:val="268"/>
              </w:numPr>
              <w:tabs>
                <w:tab w:val="center" w:pos="697"/>
              </w:tabs>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3D09282C" w14:textId="77777777" w:rsidR="00ED2BB3" w:rsidRPr="00F25313" w:rsidRDefault="00ED2BB3" w:rsidP="00F74BE7">
            <w:pPr>
              <w:pStyle w:val="ListParagraph"/>
              <w:numPr>
                <w:ilvl w:val="0"/>
                <w:numId w:val="266"/>
              </w:numPr>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tcPr>
          <w:p w14:paraId="638420DB" w14:textId="658EC8D7" w:rsidR="00ED2BB3" w:rsidRPr="00F25313" w:rsidRDefault="00A30866" w:rsidP="00155675">
            <w:pPr>
              <w:spacing w:before="0" w:after="0" w:line="240" w:lineRule="auto"/>
              <w:ind w:left="57" w:right="57"/>
              <w:jc w:val="both"/>
            </w:pPr>
            <w:r w:rsidRPr="00F25313">
              <w:t xml:space="preserve">Suderintose vietose paieška turi būti vykdoma paieškos atributams taikant lietuviškų žodžių sinonimų bazę (pvz., ieškant pagal žodį „nuotrauka“ turi būti randami įrašai su žodžiu „fotografija“). PO pateiks Lietuvių kalbos žodžių sinonimų bazę, kurią paslaugų teikėjas turės importuoti į </w:t>
            </w:r>
            <w:r w:rsidR="00DA0983" w:rsidRPr="00F25313">
              <w:t xml:space="preserve">Portalą </w:t>
            </w:r>
            <w:r w:rsidRPr="00F25313">
              <w:t>ir sukurti jos administravimo funkcionalumą (sinonimų paiešką, peržiūrą, redagavimą, šalinimą, prioritetų (svorių) priskyrimą bei kt.).</w:t>
            </w:r>
          </w:p>
        </w:tc>
      </w:tr>
      <w:tr w:rsidR="00ED2BB3" w:rsidRPr="00F25313" w14:paraId="60A16371" w14:textId="77777777" w:rsidTr="00155675">
        <w:trPr>
          <w:trHeight w:val="300"/>
        </w:trPr>
        <w:tc>
          <w:tcPr>
            <w:tcW w:w="1693" w:type="dxa"/>
            <w:tcBorders>
              <w:top w:val="single" w:sz="6" w:space="0" w:color="000000"/>
              <w:left w:val="single" w:sz="6" w:space="0" w:color="000000"/>
              <w:bottom w:val="single" w:sz="6" w:space="0" w:color="000000"/>
              <w:right w:val="single" w:sz="6" w:space="0" w:color="000000"/>
            </w:tcBorders>
            <w:shd w:val="clear" w:color="auto" w:fill="auto"/>
          </w:tcPr>
          <w:p w14:paraId="5D1F045A" w14:textId="77777777" w:rsidR="00ED2BB3" w:rsidRPr="00F25313" w:rsidRDefault="00ED2BB3" w:rsidP="00F74BE7">
            <w:pPr>
              <w:pStyle w:val="ListParagraph"/>
              <w:numPr>
                <w:ilvl w:val="0"/>
                <w:numId w:val="268"/>
              </w:numPr>
              <w:tabs>
                <w:tab w:val="center" w:pos="697"/>
              </w:tabs>
              <w:spacing w:before="0" w:after="0" w:line="240" w:lineRule="auto"/>
              <w:ind w:left="57" w:right="57" w:firstLine="0"/>
              <w:jc w:val="both"/>
            </w:pPr>
          </w:p>
        </w:tc>
        <w:tc>
          <w:tcPr>
            <w:tcW w:w="8263" w:type="dxa"/>
            <w:gridSpan w:val="2"/>
            <w:tcBorders>
              <w:top w:val="single" w:sz="6" w:space="0" w:color="000000"/>
              <w:left w:val="single" w:sz="6" w:space="0" w:color="000000"/>
              <w:bottom w:val="single" w:sz="6" w:space="0" w:color="000000"/>
              <w:right w:val="single" w:sz="6" w:space="0" w:color="000000"/>
            </w:tcBorders>
          </w:tcPr>
          <w:p w14:paraId="09F6EAFB" w14:textId="4FBCF9C5" w:rsidR="00ED2BB3" w:rsidRPr="00F25313" w:rsidRDefault="0082588F" w:rsidP="00155675">
            <w:pPr>
              <w:spacing w:before="0" w:after="0" w:line="240" w:lineRule="auto"/>
              <w:ind w:left="57" w:right="57"/>
              <w:jc w:val="both"/>
            </w:pPr>
            <w:r w:rsidRPr="00F25313">
              <w:t>Suderintose vietose paieška turi būti vykdoma atsižvelgiant į lietuviškų žodžių linksniavimą, daugiskaitos ir vienaskaitos formas. T. y., paieška turi nustatyti sutapimus paieškos frazės linksniuose bei daugiskaitos ir vienaskaitos formose.</w:t>
            </w:r>
          </w:p>
        </w:tc>
      </w:tr>
      <w:tr w:rsidR="00E7306A" w:rsidRPr="00F25313" w14:paraId="3CC22281" w14:textId="77777777" w:rsidTr="00155675">
        <w:trPr>
          <w:trHeight w:val="50"/>
        </w:trPr>
        <w:tc>
          <w:tcPr>
            <w:tcW w:w="1693" w:type="dxa"/>
            <w:vMerge w:val="restart"/>
            <w:tcBorders>
              <w:top w:val="single" w:sz="6" w:space="0" w:color="000000"/>
              <w:left w:val="single" w:sz="6" w:space="0" w:color="000000"/>
              <w:right w:val="single" w:sz="6" w:space="0" w:color="000000"/>
            </w:tcBorders>
            <w:shd w:val="clear" w:color="auto" w:fill="auto"/>
          </w:tcPr>
          <w:p w14:paraId="31F90E52" w14:textId="77777777" w:rsidR="00E7306A" w:rsidRPr="00F25313" w:rsidRDefault="00E7306A" w:rsidP="00F74BE7">
            <w:pPr>
              <w:pStyle w:val="ListParagraph"/>
              <w:numPr>
                <w:ilvl w:val="0"/>
                <w:numId w:val="268"/>
              </w:numPr>
              <w:tabs>
                <w:tab w:val="center" w:pos="697"/>
              </w:tabs>
              <w:spacing w:before="0" w:after="0" w:line="240" w:lineRule="auto"/>
              <w:ind w:left="57" w:right="57" w:firstLine="0"/>
              <w:jc w:val="both"/>
            </w:pPr>
          </w:p>
        </w:tc>
        <w:tc>
          <w:tcPr>
            <w:tcW w:w="8263" w:type="dxa"/>
            <w:gridSpan w:val="2"/>
            <w:tcBorders>
              <w:top w:val="single" w:sz="6" w:space="0" w:color="000000"/>
              <w:left w:val="single" w:sz="6" w:space="0" w:color="000000"/>
              <w:bottom w:val="single" w:sz="6" w:space="0" w:color="000000"/>
              <w:right w:val="single" w:sz="6" w:space="0" w:color="000000"/>
            </w:tcBorders>
          </w:tcPr>
          <w:p w14:paraId="3AA73C53" w14:textId="0FBF680D" w:rsidR="00E7306A" w:rsidRPr="00F25313" w:rsidRDefault="00E93784" w:rsidP="00155675">
            <w:pPr>
              <w:spacing w:before="0" w:after="0" w:line="240" w:lineRule="auto"/>
              <w:ind w:left="57" w:right="57"/>
              <w:jc w:val="both"/>
            </w:pPr>
            <w:r w:rsidRPr="00F25313">
              <w:t xml:space="preserve">Suderintose vietose paieška turi būti vykdoma paieškos frazėms taikant transliteravimą ir / ar </w:t>
            </w:r>
            <w:r w:rsidR="004339C9" w:rsidRPr="00F25313">
              <w:t>romanizavimą</w:t>
            </w:r>
            <w:r w:rsidRPr="00F25313">
              <w:t>:</w:t>
            </w:r>
          </w:p>
        </w:tc>
      </w:tr>
      <w:tr w:rsidR="00E7306A" w:rsidRPr="00F25313" w14:paraId="6DE969D7" w14:textId="77777777" w:rsidTr="00155675">
        <w:trPr>
          <w:trHeight w:val="50"/>
        </w:trPr>
        <w:tc>
          <w:tcPr>
            <w:tcW w:w="1693" w:type="dxa"/>
            <w:vMerge/>
            <w:tcBorders>
              <w:left w:val="single" w:sz="6" w:space="0" w:color="000000"/>
              <w:right w:val="single" w:sz="6" w:space="0" w:color="000000"/>
            </w:tcBorders>
            <w:shd w:val="clear" w:color="auto" w:fill="auto"/>
          </w:tcPr>
          <w:p w14:paraId="29DE57E6" w14:textId="77777777" w:rsidR="00E7306A" w:rsidRPr="00F25313" w:rsidRDefault="00E7306A" w:rsidP="00F74BE7">
            <w:pPr>
              <w:pStyle w:val="ListParagraph"/>
              <w:numPr>
                <w:ilvl w:val="0"/>
                <w:numId w:val="268"/>
              </w:numPr>
              <w:tabs>
                <w:tab w:val="center" w:pos="697"/>
              </w:tabs>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26BA2D49" w14:textId="77777777" w:rsidR="00E7306A" w:rsidRPr="00F25313" w:rsidRDefault="00E7306A" w:rsidP="00F74BE7">
            <w:pPr>
              <w:pStyle w:val="ListParagraph"/>
              <w:numPr>
                <w:ilvl w:val="0"/>
                <w:numId w:val="267"/>
              </w:numPr>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tcPr>
          <w:p w14:paraId="51DEDDA2" w14:textId="20A5751B" w:rsidR="00E7306A" w:rsidRPr="00F25313" w:rsidRDefault="0080494A" w:rsidP="00155675">
            <w:pPr>
              <w:spacing w:before="0" w:after="0" w:line="240" w:lineRule="auto"/>
              <w:ind w:left="57" w:right="57"/>
              <w:jc w:val="both"/>
            </w:pPr>
            <w:r w:rsidRPr="00F25313">
              <w:t>S</w:t>
            </w:r>
            <w:r w:rsidR="007A2182" w:rsidRPr="00F25313">
              <w:t xml:space="preserve">uderintose vietose naudotojo atliekamos paieškos tikslumui didinti ir tinkamam paieškos rezultatų pateikimo prioretizavimui turi būti taikoma ir kontekstinė informacija (pvz., </w:t>
            </w:r>
            <w:r w:rsidR="00626764" w:rsidRPr="00F25313">
              <w:t>N</w:t>
            </w:r>
            <w:r w:rsidR="007A2182" w:rsidRPr="00F25313">
              <w:t xml:space="preserve">audotojo mėgstamos temos, </w:t>
            </w:r>
            <w:r w:rsidR="00626764" w:rsidRPr="00F25313">
              <w:t>N</w:t>
            </w:r>
            <w:r w:rsidR="007A2182" w:rsidRPr="00F25313">
              <w:t xml:space="preserve">audotojo amžius, </w:t>
            </w:r>
            <w:r w:rsidR="00626764" w:rsidRPr="00F25313">
              <w:t>N</w:t>
            </w:r>
            <w:r w:rsidR="007A2182" w:rsidRPr="00F25313">
              <w:t>audotojo gyvenamoji vieta, objektų populiarumas</w:t>
            </w:r>
            <w:r w:rsidR="007A2182" w:rsidRPr="00F25313">
              <w:rPr>
                <w:b/>
                <w:bCs/>
              </w:rPr>
              <w:t>,</w:t>
            </w:r>
            <w:r w:rsidR="007A2182" w:rsidRPr="00F25313">
              <w:t xml:space="preserve"> su objektais susieti panašūs objektai ir pan.);</w:t>
            </w:r>
          </w:p>
        </w:tc>
      </w:tr>
      <w:tr w:rsidR="00E7306A" w:rsidRPr="00F25313" w14:paraId="45CA3476" w14:textId="77777777" w:rsidTr="00155675">
        <w:trPr>
          <w:trHeight w:val="50"/>
        </w:trPr>
        <w:tc>
          <w:tcPr>
            <w:tcW w:w="1693" w:type="dxa"/>
            <w:vMerge/>
            <w:tcBorders>
              <w:left w:val="single" w:sz="6" w:space="0" w:color="000000"/>
              <w:right w:val="single" w:sz="6" w:space="0" w:color="000000"/>
            </w:tcBorders>
            <w:shd w:val="clear" w:color="auto" w:fill="auto"/>
          </w:tcPr>
          <w:p w14:paraId="2E8E3CB7" w14:textId="77777777" w:rsidR="00E7306A" w:rsidRPr="00F25313" w:rsidRDefault="00E7306A" w:rsidP="00F74BE7">
            <w:pPr>
              <w:pStyle w:val="ListParagraph"/>
              <w:numPr>
                <w:ilvl w:val="0"/>
                <w:numId w:val="268"/>
              </w:numPr>
              <w:tabs>
                <w:tab w:val="center" w:pos="697"/>
              </w:tabs>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08600DFA" w14:textId="77777777" w:rsidR="00E7306A" w:rsidRPr="00F25313" w:rsidRDefault="00E7306A" w:rsidP="00F74BE7">
            <w:pPr>
              <w:pStyle w:val="ListParagraph"/>
              <w:numPr>
                <w:ilvl w:val="0"/>
                <w:numId w:val="267"/>
              </w:numPr>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tcPr>
          <w:p w14:paraId="21BC09A1" w14:textId="7739432B" w:rsidR="00E7306A" w:rsidRPr="00F25313" w:rsidRDefault="0080494A" w:rsidP="00155675">
            <w:pPr>
              <w:spacing w:before="0" w:after="0" w:line="240" w:lineRule="auto"/>
              <w:ind w:left="57" w:right="57"/>
              <w:jc w:val="both"/>
            </w:pPr>
            <w:r w:rsidRPr="00F25313">
              <w:t>T</w:t>
            </w:r>
            <w:r w:rsidR="0072416F" w:rsidRPr="00F25313">
              <w:t>uri būti realizuojami kiti suderinti paieškos algoritmo veikimo principai (pvz., pasitelkiant dirbtinio intelekto sprendimą įgyvendinant vektorinę paiešką), siekiant realizuoti kiek įmanoma tikslesnę paiešką ir tikslesnį paieškos rezultatų pateikimą;</w:t>
            </w:r>
          </w:p>
        </w:tc>
      </w:tr>
      <w:tr w:rsidR="00E7306A" w:rsidRPr="00F25313" w14:paraId="789CAAD6" w14:textId="77777777" w:rsidTr="00155675">
        <w:trPr>
          <w:trHeight w:val="50"/>
        </w:trPr>
        <w:tc>
          <w:tcPr>
            <w:tcW w:w="1693" w:type="dxa"/>
            <w:vMerge/>
            <w:tcBorders>
              <w:left w:val="single" w:sz="6" w:space="0" w:color="000000"/>
              <w:right w:val="single" w:sz="6" w:space="0" w:color="000000"/>
            </w:tcBorders>
            <w:shd w:val="clear" w:color="auto" w:fill="auto"/>
          </w:tcPr>
          <w:p w14:paraId="794B7DF0" w14:textId="77777777" w:rsidR="00E7306A" w:rsidRPr="00F25313" w:rsidRDefault="00E7306A" w:rsidP="00F74BE7">
            <w:pPr>
              <w:pStyle w:val="ListParagraph"/>
              <w:numPr>
                <w:ilvl w:val="0"/>
                <w:numId w:val="268"/>
              </w:numPr>
              <w:tabs>
                <w:tab w:val="center" w:pos="697"/>
              </w:tabs>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7AA58B39" w14:textId="77777777" w:rsidR="00E7306A" w:rsidRPr="00F25313" w:rsidRDefault="00E7306A" w:rsidP="00F74BE7">
            <w:pPr>
              <w:pStyle w:val="ListParagraph"/>
              <w:numPr>
                <w:ilvl w:val="0"/>
                <w:numId w:val="267"/>
              </w:numPr>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tcPr>
          <w:p w14:paraId="602B4FAE" w14:textId="1094F515" w:rsidR="00E7306A" w:rsidRPr="00F25313" w:rsidRDefault="0080494A" w:rsidP="00155675">
            <w:pPr>
              <w:spacing w:before="0" w:after="0" w:line="240" w:lineRule="auto"/>
              <w:ind w:left="57" w:right="57"/>
              <w:jc w:val="both"/>
            </w:pPr>
            <w:r w:rsidRPr="00F25313">
              <w:t>P</w:t>
            </w:r>
            <w:r w:rsidR="00341A9B" w:rsidRPr="00F25313">
              <w:t xml:space="preserve">aieškos rezultatai turi būti pateikiami suderintu išdėstymo būdu (sąrašo, elementų (akcentuojant vaizdą) ar kt.). Suderintose vietose </w:t>
            </w:r>
            <w:r w:rsidR="006141B1" w:rsidRPr="00F25313">
              <w:t>N</w:t>
            </w:r>
            <w:r w:rsidR="00341A9B" w:rsidRPr="00F25313">
              <w:t>audotojui turi būti galimybė keisti paieškos rezultato pateikimo būdą;</w:t>
            </w:r>
          </w:p>
        </w:tc>
      </w:tr>
      <w:tr w:rsidR="00E7306A" w:rsidRPr="00F25313" w14:paraId="6FF060CB" w14:textId="77777777" w:rsidTr="00155675">
        <w:trPr>
          <w:trHeight w:val="50"/>
        </w:trPr>
        <w:tc>
          <w:tcPr>
            <w:tcW w:w="1693" w:type="dxa"/>
            <w:vMerge/>
            <w:tcBorders>
              <w:left w:val="single" w:sz="6" w:space="0" w:color="000000"/>
              <w:bottom w:val="single" w:sz="6" w:space="0" w:color="000000"/>
              <w:right w:val="single" w:sz="6" w:space="0" w:color="000000"/>
            </w:tcBorders>
            <w:shd w:val="clear" w:color="auto" w:fill="auto"/>
          </w:tcPr>
          <w:p w14:paraId="2D52D1C6" w14:textId="77777777" w:rsidR="00E7306A" w:rsidRPr="00F25313" w:rsidRDefault="00E7306A" w:rsidP="00F74BE7">
            <w:pPr>
              <w:pStyle w:val="ListParagraph"/>
              <w:numPr>
                <w:ilvl w:val="0"/>
                <w:numId w:val="268"/>
              </w:numPr>
              <w:tabs>
                <w:tab w:val="center" w:pos="697"/>
              </w:tabs>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11AB6E4E" w14:textId="77777777" w:rsidR="00E7306A" w:rsidRPr="00F25313" w:rsidRDefault="00E7306A" w:rsidP="00F74BE7">
            <w:pPr>
              <w:pStyle w:val="ListParagraph"/>
              <w:numPr>
                <w:ilvl w:val="0"/>
                <w:numId w:val="267"/>
              </w:numPr>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tcPr>
          <w:p w14:paraId="5D46607C" w14:textId="72CDF1F5" w:rsidR="00E7306A" w:rsidRPr="00F25313" w:rsidRDefault="0080494A" w:rsidP="00155675">
            <w:pPr>
              <w:spacing w:before="0" w:after="0" w:line="240" w:lineRule="auto"/>
              <w:ind w:left="57" w:right="57"/>
              <w:jc w:val="both"/>
            </w:pPr>
            <w:r w:rsidRPr="00F25313">
              <w:t>Atlikus paiešką, turi būti rodomas paieškos rezultatų skaičius, jeigu nesuderinta kitaip.</w:t>
            </w:r>
          </w:p>
        </w:tc>
      </w:tr>
      <w:tr w:rsidR="00ED2BB3" w:rsidRPr="00F25313" w14:paraId="508A7E87" w14:textId="77777777" w:rsidTr="00155675">
        <w:trPr>
          <w:trHeight w:val="300"/>
        </w:trPr>
        <w:tc>
          <w:tcPr>
            <w:tcW w:w="1693" w:type="dxa"/>
            <w:tcBorders>
              <w:top w:val="single" w:sz="6" w:space="0" w:color="000000"/>
              <w:left w:val="single" w:sz="6" w:space="0" w:color="000000"/>
              <w:bottom w:val="single" w:sz="6" w:space="0" w:color="000000"/>
              <w:right w:val="single" w:sz="6" w:space="0" w:color="000000"/>
            </w:tcBorders>
            <w:shd w:val="clear" w:color="auto" w:fill="auto"/>
          </w:tcPr>
          <w:p w14:paraId="56486B6C" w14:textId="77777777" w:rsidR="00ED2BB3" w:rsidRPr="00F25313" w:rsidRDefault="00ED2BB3" w:rsidP="00F74BE7">
            <w:pPr>
              <w:pStyle w:val="ListParagraph"/>
              <w:numPr>
                <w:ilvl w:val="0"/>
                <w:numId w:val="268"/>
              </w:numPr>
              <w:tabs>
                <w:tab w:val="center" w:pos="697"/>
              </w:tabs>
              <w:spacing w:before="0" w:after="0" w:line="240" w:lineRule="auto"/>
              <w:ind w:left="57" w:right="57" w:firstLine="0"/>
              <w:jc w:val="both"/>
            </w:pPr>
          </w:p>
        </w:tc>
        <w:tc>
          <w:tcPr>
            <w:tcW w:w="8263" w:type="dxa"/>
            <w:gridSpan w:val="2"/>
            <w:tcBorders>
              <w:top w:val="single" w:sz="6" w:space="0" w:color="000000"/>
              <w:left w:val="single" w:sz="6" w:space="0" w:color="000000"/>
              <w:bottom w:val="single" w:sz="6" w:space="0" w:color="000000"/>
              <w:right w:val="single" w:sz="6" w:space="0" w:color="000000"/>
            </w:tcBorders>
          </w:tcPr>
          <w:p w14:paraId="334DF3B0" w14:textId="2FC32595" w:rsidR="00ED2BB3" w:rsidRPr="00F25313" w:rsidRDefault="0090748E" w:rsidP="00155675">
            <w:pPr>
              <w:spacing w:before="0" w:after="0" w:line="240" w:lineRule="auto"/>
              <w:ind w:left="57" w:right="57"/>
              <w:jc w:val="both"/>
            </w:pPr>
            <w:r w:rsidRPr="00F25313">
              <w:t>Sudėtingoms paieškoms turi būti rengiamas detalus paieškos algoritmo modelis, kuris turi būti derinamas su PO. Kiek racionalu, turi būti realizuojamas paieškos algoritmo veikimo administravimo funkcionalumas, kuris turi leisti keisti paieškos parametrus, įjungti / išjungti suderintus algoritmo žingsnius.</w:t>
            </w:r>
          </w:p>
        </w:tc>
      </w:tr>
      <w:tr w:rsidR="00152656" w:rsidRPr="00F25313" w14:paraId="5D4BF788" w14:textId="77777777" w:rsidTr="00155675">
        <w:trPr>
          <w:trHeight w:val="300"/>
        </w:trPr>
        <w:tc>
          <w:tcPr>
            <w:tcW w:w="1693" w:type="dxa"/>
            <w:tcBorders>
              <w:top w:val="single" w:sz="6" w:space="0" w:color="000000"/>
              <w:left w:val="single" w:sz="6" w:space="0" w:color="000000"/>
              <w:bottom w:val="single" w:sz="6" w:space="0" w:color="000000"/>
              <w:right w:val="single" w:sz="6" w:space="0" w:color="000000"/>
            </w:tcBorders>
            <w:shd w:val="clear" w:color="auto" w:fill="auto"/>
          </w:tcPr>
          <w:p w14:paraId="6A7D5E09" w14:textId="77777777" w:rsidR="00152656" w:rsidRPr="00F25313" w:rsidRDefault="00152656" w:rsidP="00F74BE7">
            <w:pPr>
              <w:pStyle w:val="ListParagraph"/>
              <w:numPr>
                <w:ilvl w:val="0"/>
                <w:numId w:val="268"/>
              </w:numPr>
              <w:tabs>
                <w:tab w:val="center" w:pos="697"/>
              </w:tabs>
              <w:spacing w:before="0" w:after="0" w:line="240" w:lineRule="auto"/>
              <w:ind w:left="57" w:right="57" w:firstLine="0"/>
              <w:jc w:val="both"/>
            </w:pPr>
          </w:p>
        </w:tc>
        <w:tc>
          <w:tcPr>
            <w:tcW w:w="8263" w:type="dxa"/>
            <w:gridSpan w:val="2"/>
            <w:tcBorders>
              <w:top w:val="single" w:sz="6" w:space="0" w:color="000000"/>
              <w:left w:val="single" w:sz="6" w:space="0" w:color="000000"/>
              <w:bottom w:val="single" w:sz="6" w:space="0" w:color="000000"/>
              <w:right w:val="single" w:sz="6" w:space="0" w:color="000000"/>
            </w:tcBorders>
          </w:tcPr>
          <w:p w14:paraId="668D7EF2" w14:textId="4583496C" w:rsidR="00152656" w:rsidRPr="00F25313" w:rsidRDefault="00152656" w:rsidP="00155675">
            <w:pPr>
              <w:spacing w:before="0" w:after="0" w:line="240" w:lineRule="auto"/>
              <w:ind w:left="57" w:right="57"/>
              <w:jc w:val="both"/>
            </w:pPr>
            <w:r w:rsidRPr="00F25313">
              <w:t xml:space="preserve">Turi būti išpildytas </w:t>
            </w:r>
            <w:r w:rsidR="001F61B7" w:rsidRPr="00F25313">
              <w:t>paieškos funkcionalumas pagal lokaciją (pvz., apibrėžus teritoriją</w:t>
            </w:r>
            <w:r w:rsidR="006F2661" w:rsidRPr="00F25313">
              <w:t xml:space="preserve"> iš kurios reikalingi duomenys</w:t>
            </w:r>
            <w:r w:rsidR="001F61B7" w:rsidRPr="00F25313">
              <w:t xml:space="preserve">), jei taip </w:t>
            </w:r>
            <w:r w:rsidR="006F2661" w:rsidRPr="00F25313">
              <w:t>suderinta su PO detalios analizės metu.</w:t>
            </w:r>
          </w:p>
        </w:tc>
      </w:tr>
      <w:tr w:rsidR="0080494A" w:rsidRPr="00F25313" w14:paraId="13C0B5DC" w14:textId="77777777" w:rsidTr="00155675">
        <w:trPr>
          <w:trHeight w:val="300"/>
        </w:trPr>
        <w:tc>
          <w:tcPr>
            <w:tcW w:w="1693" w:type="dxa"/>
            <w:tcBorders>
              <w:top w:val="single" w:sz="6" w:space="0" w:color="000000"/>
              <w:left w:val="single" w:sz="6" w:space="0" w:color="000000"/>
              <w:bottom w:val="single" w:sz="6" w:space="0" w:color="000000"/>
              <w:right w:val="single" w:sz="6" w:space="0" w:color="000000"/>
            </w:tcBorders>
            <w:shd w:val="clear" w:color="auto" w:fill="auto"/>
          </w:tcPr>
          <w:p w14:paraId="60D5FD14" w14:textId="77777777" w:rsidR="0080494A" w:rsidRPr="00F25313" w:rsidRDefault="0080494A" w:rsidP="00F74BE7">
            <w:pPr>
              <w:pStyle w:val="ListParagraph"/>
              <w:numPr>
                <w:ilvl w:val="0"/>
                <w:numId w:val="268"/>
              </w:numPr>
              <w:tabs>
                <w:tab w:val="center" w:pos="697"/>
              </w:tabs>
              <w:spacing w:before="0" w:after="0" w:line="240" w:lineRule="auto"/>
              <w:ind w:left="57" w:right="57" w:firstLine="0"/>
              <w:jc w:val="both"/>
            </w:pPr>
          </w:p>
        </w:tc>
        <w:tc>
          <w:tcPr>
            <w:tcW w:w="8263" w:type="dxa"/>
            <w:gridSpan w:val="2"/>
            <w:tcBorders>
              <w:top w:val="single" w:sz="6" w:space="0" w:color="000000"/>
              <w:left w:val="single" w:sz="6" w:space="0" w:color="000000"/>
              <w:bottom w:val="single" w:sz="6" w:space="0" w:color="000000"/>
              <w:right w:val="single" w:sz="6" w:space="0" w:color="000000"/>
            </w:tcBorders>
          </w:tcPr>
          <w:p w14:paraId="0C5AD597" w14:textId="760B28B4" w:rsidR="0080494A" w:rsidRPr="00F25313" w:rsidRDefault="00155675" w:rsidP="00155675">
            <w:pPr>
              <w:spacing w:before="0" w:after="0" w:line="240" w:lineRule="auto"/>
              <w:ind w:left="57" w:right="57"/>
              <w:jc w:val="both"/>
            </w:pPr>
            <w:r w:rsidRPr="00F25313">
              <w:t>Paieškos atvaizdavimo ergonominiai reikalavimai turi būti suderinti detalios analizės ir projektavimo etape.</w:t>
            </w:r>
          </w:p>
        </w:tc>
      </w:tr>
    </w:tbl>
    <w:p w14:paraId="4069CE61" w14:textId="459ACB45" w:rsidR="00F56F2B" w:rsidRPr="00F25313" w:rsidRDefault="001A701F" w:rsidP="00D64053">
      <w:r w:rsidRPr="00F25313">
        <w:rPr>
          <w:b/>
        </w:rPr>
        <w:t xml:space="preserve">9.14.5. </w:t>
      </w:r>
      <w:r w:rsidR="00EF7724" w:rsidRPr="00F25313">
        <w:rPr>
          <w:b/>
        </w:rPr>
        <w:t>Reikalavimai funkcijų veikimo ir duomenų tvarkymo logikai</w:t>
      </w:r>
    </w:p>
    <w:p w14:paraId="6B4BAF78" w14:textId="48E97D57" w:rsidR="00EF7724" w:rsidRPr="00F25313" w:rsidRDefault="00EF7724" w:rsidP="00EF7724">
      <w:pPr>
        <w:pStyle w:val="Caption"/>
        <w:keepNext/>
      </w:pPr>
      <w:bookmarkStart w:id="279" w:name="_Toc192232543"/>
      <w:r w:rsidRPr="00F25313">
        <w:t xml:space="preserve">Lentelė </w:t>
      </w:r>
      <w:r w:rsidRPr="00F25313">
        <w:fldChar w:fldCharType="begin"/>
      </w:r>
      <w:r w:rsidRPr="00F25313">
        <w:instrText>SEQ Lentelė \* ARABIC</w:instrText>
      </w:r>
      <w:r w:rsidRPr="00F25313">
        <w:fldChar w:fldCharType="separate"/>
      </w:r>
      <w:r w:rsidR="004405C8">
        <w:rPr>
          <w:noProof/>
        </w:rPr>
        <w:t>66</w:t>
      </w:r>
      <w:r w:rsidRPr="00F25313">
        <w:fldChar w:fldCharType="end"/>
      </w:r>
      <w:r w:rsidRPr="00F25313">
        <w:t>. Reikalavimai funkcijų veikimo ir duomenų tvarkymo logikai.</w:t>
      </w:r>
      <w:bookmarkEnd w:id="279"/>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977"/>
        <w:gridCol w:w="283"/>
        <w:gridCol w:w="7696"/>
      </w:tblGrid>
      <w:tr w:rsidR="00EF7724" w:rsidRPr="00F25313" w14:paraId="7E6B7ECA" w14:textId="77777777" w:rsidTr="008C7C93">
        <w:trPr>
          <w:trHeight w:val="300"/>
        </w:trPr>
        <w:tc>
          <w:tcPr>
            <w:tcW w:w="197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02E5AB4E" w14:textId="77777777" w:rsidR="00EF7724" w:rsidRPr="00F25313" w:rsidRDefault="00EF7724" w:rsidP="008010E4">
            <w:pPr>
              <w:spacing w:before="0" w:after="0" w:line="240" w:lineRule="auto"/>
              <w:ind w:left="57" w:right="57"/>
              <w:jc w:val="both"/>
            </w:pPr>
            <w:r w:rsidRPr="00F25313">
              <w:rPr>
                <w:b/>
                <w:bCs/>
              </w:rPr>
              <w:t>Nr.</w:t>
            </w:r>
            <w:r w:rsidRPr="00F25313">
              <w:t> </w:t>
            </w:r>
          </w:p>
        </w:tc>
        <w:tc>
          <w:tcPr>
            <w:tcW w:w="7979"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tcPr>
          <w:p w14:paraId="3FE990F9" w14:textId="77777777" w:rsidR="00EF7724" w:rsidRPr="00F25313" w:rsidRDefault="00EF7724" w:rsidP="008010E4">
            <w:pPr>
              <w:spacing w:before="0" w:after="0" w:line="240" w:lineRule="auto"/>
              <w:ind w:left="57" w:right="57"/>
              <w:jc w:val="both"/>
            </w:pPr>
            <w:r w:rsidRPr="00F25313">
              <w:rPr>
                <w:b/>
                <w:bCs/>
              </w:rPr>
              <w:t>Reikalavimo aprašymas</w:t>
            </w:r>
          </w:p>
        </w:tc>
      </w:tr>
      <w:tr w:rsidR="00EA2DF5" w:rsidRPr="00F25313" w14:paraId="774E2E05" w14:textId="77777777" w:rsidTr="008C7C93">
        <w:trPr>
          <w:trHeight w:val="39"/>
        </w:trPr>
        <w:tc>
          <w:tcPr>
            <w:tcW w:w="1977" w:type="dxa"/>
            <w:vMerge w:val="restart"/>
            <w:tcBorders>
              <w:top w:val="single" w:sz="6" w:space="0" w:color="000000" w:themeColor="text1"/>
              <w:left w:val="single" w:sz="6" w:space="0" w:color="000000" w:themeColor="text1"/>
              <w:right w:val="single" w:sz="6" w:space="0" w:color="000000" w:themeColor="text1"/>
            </w:tcBorders>
            <w:shd w:val="clear" w:color="auto" w:fill="auto"/>
          </w:tcPr>
          <w:p w14:paraId="562ECBDC" w14:textId="77777777" w:rsidR="00EA2DF5" w:rsidRPr="00F25313" w:rsidRDefault="00EA2DF5" w:rsidP="00F74BE7">
            <w:pPr>
              <w:pStyle w:val="ListParagraph"/>
              <w:numPr>
                <w:ilvl w:val="0"/>
                <w:numId w:val="270"/>
              </w:numPr>
              <w:tabs>
                <w:tab w:val="center" w:pos="697"/>
              </w:tabs>
              <w:spacing w:before="0" w:after="0" w:line="240" w:lineRule="auto"/>
              <w:ind w:left="57" w:right="57" w:firstLine="0"/>
              <w:jc w:val="both"/>
            </w:pPr>
          </w:p>
        </w:tc>
        <w:tc>
          <w:tcPr>
            <w:tcW w:w="7979"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C4FAA89" w14:textId="016EB5A3" w:rsidR="00EA2DF5" w:rsidRPr="00F25313" w:rsidRDefault="00AE112B" w:rsidP="008010E4">
            <w:pPr>
              <w:spacing w:before="0" w:after="0" w:line="240" w:lineRule="auto"/>
              <w:ind w:left="57" w:right="57"/>
              <w:jc w:val="both"/>
            </w:pPr>
            <w:r w:rsidRPr="00F25313">
              <w:t xml:space="preserve">Portale </w:t>
            </w:r>
            <w:r w:rsidR="001639DA" w:rsidRPr="00F25313">
              <w:t>turi būti realizuotos bendrosios ir specifinės veiklos logikos taisyklės, kurios:</w:t>
            </w:r>
          </w:p>
        </w:tc>
      </w:tr>
      <w:tr w:rsidR="00EA2DF5" w:rsidRPr="00F25313" w14:paraId="47E0F233" w14:textId="77777777" w:rsidTr="008C7C93">
        <w:trPr>
          <w:trHeight w:val="39"/>
        </w:trPr>
        <w:tc>
          <w:tcPr>
            <w:tcW w:w="1977" w:type="dxa"/>
            <w:vMerge/>
          </w:tcPr>
          <w:p w14:paraId="4BB17F8F" w14:textId="77777777" w:rsidR="00EA2DF5" w:rsidRPr="00F25313" w:rsidRDefault="00EA2DF5" w:rsidP="00F74BE7">
            <w:pPr>
              <w:pStyle w:val="ListParagraph"/>
              <w:numPr>
                <w:ilvl w:val="0"/>
                <w:numId w:val="270"/>
              </w:numPr>
              <w:tabs>
                <w:tab w:val="center" w:pos="697"/>
              </w:tabs>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BB569B1" w14:textId="77777777" w:rsidR="00EA2DF5" w:rsidRPr="00F25313" w:rsidRDefault="00EA2DF5" w:rsidP="00F74BE7">
            <w:pPr>
              <w:pStyle w:val="ListParagraph"/>
              <w:numPr>
                <w:ilvl w:val="0"/>
                <w:numId w:val="269"/>
              </w:numPr>
              <w:spacing w:before="0" w:after="0" w:line="240" w:lineRule="auto"/>
              <w:ind w:left="57" w:right="57" w:firstLine="0"/>
              <w:jc w:val="both"/>
            </w:pPr>
          </w:p>
        </w:tc>
        <w:tc>
          <w:tcPr>
            <w:tcW w:w="769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3776EC2" w14:textId="264EC656" w:rsidR="00EA2DF5" w:rsidRPr="00F25313" w:rsidRDefault="008010E4" w:rsidP="008010E4">
            <w:pPr>
              <w:spacing w:before="0" w:after="0" w:line="240" w:lineRule="auto"/>
              <w:ind w:left="57" w:right="57"/>
              <w:jc w:val="both"/>
            </w:pPr>
            <w:r w:rsidRPr="00F25313">
              <w:t>U</w:t>
            </w:r>
            <w:r w:rsidR="00706DD2" w:rsidRPr="00F25313">
              <w:t>žtikrintų teisingą veiklos proceso vykdymą;</w:t>
            </w:r>
          </w:p>
        </w:tc>
      </w:tr>
      <w:tr w:rsidR="00EA2DF5" w:rsidRPr="00F25313" w14:paraId="6C9CC40F" w14:textId="77777777" w:rsidTr="008C7C93">
        <w:trPr>
          <w:trHeight w:val="39"/>
        </w:trPr>
        <w:tc>
          <w:tcPr>
            <w:tcW w:w="1977" w:type="dxa"/>
            <w:vMerge/>
          </w:tcPr>
          <w:p w14:paraId="1BB873C2" w14:textId="77777777" w:rsidR="00EA2DF5" w:rsidRPr="00F25313" w:rsidRDefault="00EA2DF5" w:rsidP="00F74BE7">
            <w:pPr>
              <w:pStyle w:val="ListParagraph"/>
              <w:numPr>
                <w:ilvl w:val="0"/>
                <w:numId w:val="270"/>
              </w:numPr>
              <w:tabs>
                <w:tab w:val="center" w:pos="697"/>
              </w:tabs>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A3C1DC0" w14:textId="77777777" w:rsidR="00EA2DF5" w:rsidRPr="00F25313" w:rsidRDefault="00EA2DF5" w:rsidP="00F74BE7">
            <w:pPr>
              <w:pStyle w:val="ListParagraph"/>
              <w:numPr>
                <w:ilvl w:val="0"/>
                <w:numId w:val="269"/>
              </w:numPr>
              <w:spacing w:before="0" w:after="0" w:line="240" w:lineRule="auto"/>
              <w:ind w:left="57" w:right="57" w:firstLine="0"/>
              <w:jc w:val="both"/>
            </w:pPr>
          </w:p>
        </w:tc>
        <w:tc>
          <w:tcPr>
            <w:tcW w:w="769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E3D9C2B" w14:textId="3B3459AA" w:rsidR="00EA2DF5" w:rsidRPr="00F25313" w:rsidRDefault="008010E4" w:rsidP="008010E4">
            <w:pPr>
              <w:spacing w:before="0" w:after="0" w:line="240" w:lineRule="auto"/>
              <w:ind w:left="57" w:right="57"/>
              <w:jc w:val="both"/>
            </w:pPr>
            <w:r w:rsidRPr="00F25313">
              <w:t>E</w:t>
            </w:r>
            <w:r w:rsidR="00657CEC" w:rsidRPr="00F25313">
              <w:t>liminuotų pakartotinės informacijos įvedimo poreikį;</w:t>
            </w:r>
          </w:p>
        </w:tc>
      </w:tr>
      <w:tr w:rsidR="00EA2DF5" w:rsidRPr="00F25313" w14:paraId="3E5555CF" w14:textId="77777777" w:rsidTr="008C7C93">
        <w:trPr>
          <w:trHeight w:val="39"/>
        </w:trPr>
        <w:tc>
          <w:tcPr>
            <w:tcW w:w="1977" w:type="dxa"/>
            <w:vMerge/>
          </w:tcPr>
          <w:p w14:paraId="551A5441" w14:textId="77777777" w:rsidR="00EA2DF5" w:rsidRPr="00F25313" w:rsidRDefault="00EA2DF5" w:rsidP="00F74BE7">
            <w:pPr>
              <w:pStyle w:val="ListParagraph"/>
              <w:numPr>
                <w:ilvl w:val="0"/>
                <w:numId w:val="270"/>
              </w:numPr>
              <w:tabs>
                <w:tab w:val="center" w:pos="697"/>
              </w:tabs>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4142D1B" w14:textId="77777777" w:rsidR="00EA2DF5" w:rsidRPr="00F25313" w:rsidRDefault="00EA2DF5" w:rsidP="00F74BE7">
            <w:pPr>
              <w:pStyle w:val="ListParagraph"/>
              <w:numPr>
                <w:ilvl w:val="0"/>
                <w:numId w:val="269"/>
              </w:numPr>
              <w:spacing w:before="0" w:after="0" w:line="240" w:lineRule="auto"/>
              <w:ind w:left="57" w:right="57" w:firstLine="0"/>
              <w:jc w:val="both"/>
            </w:pPr>
          </w:p>
        </w:tc>
        <w:tc>
          <w:tcPr>
            <w:tcW w:w="769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E1F3586" w14:textId="2FEED5BD" w:rsidR="00EA2DF5" w:rsidRPr="00F25313" w:rsidRDefault="008010E4" w:rsidP="008010E4">
            <w:pPr>
              <w:spacing w:before="0" w:after="0" w:line="240" w:lineRule="auto"/>
              <w:ind w:left="57" w:right="57"/>
              <w:jc w:val="both"/>
            </w:pPr>
            <w:r w:rsidRPr="00F25313">
              <w:t>K</w:t>
            </w:r>
            <w:r w:rsidR="003A0F68" w:rsidRPr="00F25313">
              <w:t>iek įmanoma užtikrintų teisingą duomenų tvarkymą ir kontrolės vykdymą;</w:t>
            </w:r>
          </w:p>
        </w:tc>
      </w:tr>
      <w:tr w:rsidR="00EA2DF5" w:rsidRPr="00F25313" w14:paraId="7376FCBD" w14:textId="77777777" w:rsidTr="008C7C93">
        <w:trPr>
          <w:trHeight w:val="39"/>
        </w:trPr>
        <w:tc>
          <w:tcPr>
            <w:tcW w:w="1977" w:type="dxa"/>
            <w:vMerge/>
          </w:tcPr>
          <w:p w14:paraId="6AC9B10D" w14:textId="77777777" w:rsidR="00EA2DF5" w:rsidRPr="00F25313" w:rsidRDefault="00EA2DF5" w:rsidP="00F74BE7">
            <w:pPr>
              <w:pStyle w:val="ListParagraph"/>
              <w:numPr>
                <w:ilvl w:val="0"/>
                <w:numId w:val="270"/>
              </w:numPr>
              <w:tabs>
                <w:tab w:val="center" w:pos="697"/>
              </w:tabs>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A13FA1E" w14:textId="77777777" w:rsidR="00EA2DF5" w:rsidRPr="00F25313" w:rsidRDefault="00EA2DF5" w:rsidP="00F74BE7">
            <w:pPr>
              <w:pStyle w:val="ListParagraph"/>
              <w:numPr>
                <w:ilvl w:val="0"/>
                <w:numId w:val="269"/>
              </w:numPr>
              <w:spacing w:before="0" w:after="0" w:line="240" w:lineRule="auto"/>
              <w:ind w:left="57" w:right="57" w:firstLine="0"/>
              <w:jc w:val="both"/>
            </w:pPr>
          </w:p>
        </w:tc>
        <w:tc>
          <w:tcPr>
            <w:tcW w:w="769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69A2B2B" w14:textId="767FF7E0" w:rsidR="00EA2DF5" w:rsidRPr="00F25313" w:rsidRDefault="008010E4" w:rsidP="008010E4">
            <w:pPr>
              <w:spacing w:before="0" w:after="0" w:line="240" w:lineRule="auto"/>
              <w:ind w:left="57" w:right="57"/>
              <w:jc w:val="both"/>
            </w:pPr>
            <w:r w:rsidRPr="00F25313">
              <w:t>K</w:t>
            </w:r>
            <w:r w:rsidR="00C80BBA" w:rsidRPr="00F25313">
              <w:t>iek įmanoma neleistų vykdyti negalimų, neleistinų, nelogiškų duomenų tvarkymo veiksmų;</w:t>
            </w:r>
          </w:p>
        </w:tc>
      </w:tr>
      <w:tr w:rsidR="00EA2DF5" w:rsidRPr="00F25313" w14:paraId="6AB0311E" w14:textId="77777777" w:rsidTr="008C7C93">
        <w:trPr>
          <w:trHeight w:val="39"/>
        </w:trPr>
        <w:tc>
          <w:tcPr>
            <w:tcW w:w="1977" w:type="dxa"/>
            <w:vMerge/>
          </w:tcPr>
          <w:p w14:paraId="36CAE2FC" w14:textId="77777777" w:rsidR="00EA2DF5" w:rsidRPr="00F25313" w:rsidRDefault="00EA2DF5" w:rsidP="00F74BE7">
            <w:pPr>
              <w:pStyle w:val="ListParagraph"/>
              <w:numPr>
                <w:ilvl w:val="0"/>
                <w:numId w:val="270"/>
              </w:numPr>
              <w:tabs>
                <w:tab w:val="center" w:pos="697"/>
              </w:tabs>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F44F6C5" w14:textId="77777777" w:rsidR="00EA2DF5" w:rsidRPr="00F25313" w:rsidRDefault="00EA2DF5" w:rsidP="00F74BE7">
            <w:pPr>
              <w:pStyle w:val="ListParagraph"/>
              <w:numPr>
                <w:ilvl w:val="0"/>
                <w:numId w:val="269"/>
              </w:numPr>
              <w:spacing w:before="0" w:after="0" w:line="240" w:lineRule="auto"/>
              <w:ind w:left="57" w:right="57" w:firstLine="0"/>
              <w:jc w:val="both"/>
            </w:pPr>
          </w:p>
        </w:tc>
        <w:tc>
          <w:tcPr>
            <w:tcW w:w="769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072AEFF" w14:textId="30E92134" w:rsidR="00EA2DF5" w:rsidRPr="00F25313" w:rsidRDefault="008010E4" w:rsidP="008010E4">
            <w:pPr>
              <w:spacing w:before="0" w:after="0" w:line="240" w:lineRule="auto"/>
              <w:ind w:left="57" w:right="57"/>
              <w:jc w:val="both"/>
            </w:pPr>
            <w:r w:rsidRPr="00F25313">
              <w:t>K</w:t>
            </w:r>
            <w:r w:rsidR="002E5267" w:rsidRPr="00F25313">
              <w:t>iek įmanoma supaprastintų ir palengvintų veiklos procesų vykdymą ir duomenų tvarkymą;</w:t>
            </w:r>
          </w:p>
        </w:tc>
      </w:tr>
      <w:tr w:rsidR="00EA2DF5" w:rsidRPr="00F25313" w14:paraId="4546A232" w14:textId="77777777" w:rsidTr="008C7C93">
        <w:trPr>
          <w:trHeight w:val="39"/>
        </w:trPr>
        <w:tc>
          <w:tcPr>
            <w:tcW w:w="1977" w:type="dxa"/>
            <w:vMerge/>
          </w:tcPr>
          <w:p w14:paraId="04594CDB" w14:textId="77777777" w:rsidR="00EA2DF5" w:rsidRPr="00F25313" w:rsidRDefault="00EA2DF5" w:rsidP="00F74BE7">
            <w:pPr>
              <w:pStyle w:val="ListParagraph"/>
              <w:numPr>
                <w:ilvl w:val="0"/>
                <w:numId w:val="270"/>
              </w:numPr>
              <w:tabs>
                <w:tab w:val="center" w:pos="697"/>
              </w:tabs>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206025A" w14:textId="77777777" w:rsidR="00EA2DF5" w:rsidRPr="00F25313" w:rsidRDefault="00EA2DF5" w:rsidP="00F74BE7">
            <w:pPr>
              <w:pStyle w:val="ListParagraph"/>
              <w:numPr>
                <w:ilvl w:val="0"/>
                <w:numId w:val="269"/>
              </w:numPr>
              <w:spacing w:before="0" w:after="0" w:line="240" w:lineRule="auto"/>
              <w:ind w:left="57" w:right="57" w:firstLine="0"/>
              <w:jc w:val="both"/>
            </w:pPr>
          </w:p>
        </w:tc>
        <w:tc>
          <w:tcPr>
            <w:tcW w:w="769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0E611D2" w14:textId="0929F32A" w:rsidR="00EA2DF5" w:rsidRPr="00F25313" w:rsidRDefault="008010E4" w:rsidP="008010E4">
            <w:pPr>
              <w:spacing w:before="0" w:after="0" w:line="240" w:lineRule="auto"/>
              <w:ind w:left="57" w:right="57"/>
              <w:jc w:val="both"/>
            </w:pPr>
            <w:r w:rsidRPr="00F25313">
              <w:t>K</w:t>
            </w:r>
            <w:r w:rsidR="003165A6" w:rsidRPr="00F25313">
              <w:t xml:space="preserve">iek įmanoma užtikrintų įvedamų duomenų </w:t>
            </w:r>
            <w:r w:rsidR="20E19DD5" w:rsidRPr="00F25313">
              <w:t xml:space="preserve">klaidų </w:t>
            </w:r>
            <w:r w:rsidR="003165A6" w:rsidRPr="00F25313">
              <w:t>prevenciją pagal apsibrėžtas logiškas taisykles.</w:t>
            </w:r>
          </w:p>
        </w:tc>
      </w:tr>
      <w:tr w:rsidR="00EF7724" w:rsidRPr="00F25313" w14:paraId="21096709" w14:textId="77777777" w:rsidTr="008C7C93">
        <w:trPr>
          <w:trHeight w:val="300"/>
        </w:trPr>
        <w:tc>
          <w:tcPr>
            <w:tcW w:w="197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00A9ADB" w14:textId="77777777" w:rsidR="00EF7724" w:rsidRPr="00F25313" w:rsidRDefault="00EF7724" w:rsidP="00F74BE7">
            <w:pPr>
              <w:pStyle w:val="ListParagraph"/>
              <w:numPr>
                <w:ilvl w:val="0"/>
                <w:numId w:val="270"/>
              </w:numPr>
              <w:tabs>
                <w:tab w:val="center" w:pos="697"/>
              </w:tabs>
              <w:spacing w:before="0" w:after="0" w:line="240" w:lineRule="auto"/>
              <w:ind w:left="57" w:right="57" w:firstLine="0"/>
              <w:jc w:val="both"/>
            </w:pPr>
          </w:p>
        </w:tc>
        <w:tc>
          <w:tcPr>
            <w:tcW w:w="7979"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1E388F1" w14:textId="37F2A942" w:rsidR="00EF7724" w:rsidRPr="00F25313" w:rsidRDefault="00AE112B" w:rsidP="008010E4">
            <w:pPr>
              <w:spacing w:before="0" w:after="0" w:line="240" w:lineRule="auto"/>
              <w:ind w:left="57" w:right="57"/>
              <w:jc w:val="both"/>
            </w:pPr>
            <w:r w:rsidRPr="00F25313">
              <w:t xml:space="preserve">Paslaugų teikėjas </w:t>
            </w:r>
            <w:r w:rsidR="001F1E06" w:rsidRPr="00F25313">
              <w:t>turi realizuoti visą duomenų tvarkymo, veiklos procesų ir sistemos funkcionalumo logiką, kuri susijusi su šioje Specifikacijoje įvardintu funkcionalumu.</w:t>
            </w:r>
          </w:p>
        </w:tc>
      </w:tr>
    </w:tbl>
    <w:p w14:paraId="73A76D2D" w14:textId="423C17EB" w:rsidR="00F56F2B" w:rsidRPr="00F25313" w:rsidRDefault="001A701F" w:rsidP="008273E2">
      <w:pPr>
        <w:pStyle w:val="Heading3"/>
      </w:pPr>
      <w:bookmarkStart w:id="280" w:name="_Toc192232333"/>
      <w:r w:rsidRPr="00F25313">
        <w:t xml:space="preserve">9.14.6. </w:t>
      </w:r>
      <w:r w:rsidR="008273E2" w:rsidRPr="00F25313">
        <w:t xml:space="preserve">Reikalavimai </w:t>
      </w:r>
      <w:r w:rsidRPr="00F25313">
        <w:t>n</w:t>
      </w:r>
      <w:r w:rsidR="008273E2" w:rsidRPr="00F25313">
        <w:t>audotojų informavimo ir priminimo funkcijoms</w:t>
      </w:r>
      <w:bookmarkEnd w:id="280"/>
    </w:p>
    <w:p w14:paraId="366FE25E" w14:textId="689540E2" w:rsidR="008273E2" w:rsidRPr="00F25313" w:rsidRDefault="008273E2" w:rsidP="008273E2">
      <w:pPr>
        <w:pStyle w:val="Caption"/>
        <w:keepNext/>
      </w:pPr>
      <w:bookmarkStart w:id="281" w:name="_Toc192232544"/>
      <w:r w:rsidRPr="00F25313">
        <w:t xml:space="preserve">Lentelė </w:t>
      </w:r>
      <w:r w:rsidRPr="00F25313">
        <w:fldChar w:fldCharType="begin"/>
      </w:r>
      <w:r w:rsidRPr="00F25313">
        <w:instrText>SEQ Lentelė \* ARABIC</w:instrText>
      </w:r>
      <w:r w:rsidRPr="00F25313">
        <w:fldChar w:fldCharType="separate"/>
      </w:r>
      <w:r w:rsidR="004405C8">
        <w:rPr>
          <w:noProof/>
        </w:rPr>
        <w:t>67</w:t>
      </w:r>
      <w:r w:rsidRPr="00F25313">
        <w:fldChar w:fldCharType="end"/>
      </w:r>
      <w:r w:rsidRPr="00F25313">
        <w:t xml:space="preserve">. Reikalavimai </w:t>
      </w:r>
      <w:r w:rsidR="001A701F" w:rsidRPr="00F25313">
        <w:t>n</w:t>
      </w:r>
      <w:r w:rsidRPr="00F25313">
        <w:t>audotojų informavimo ir priminimo funkcijoms.</w:t>
      </w:r>
      <w:bookmarkEnd w:id="281"/>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835"/>
        <w:gridCol w:w="8121"/>
      </w:tblGrid>
      <w:tr w:rsidR="008273E2" w:rsidRPr="00F25313" w14:paraId="4400ED95" w14:textId="77777777" w:rsidTr="004D6B37">
        <w:trPr>
          <w:trHeight w:val="300"/>
        </w:trPr>
        <w:tc>
          <w:tcPr>
            <w:tcW w:w="183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70038697" w14:textId="77777777" w:rsidR="008273E2" w:rsidRPr="00F25313" w:rsidRDefault="008273E2" w:rsidP="004D6B37">
            <w:pPr>
              <w:spacing w:before="0" w:after="0" w:line="240" w:lineRule="auto"/>
              <w:ind w:left="57" w:right="57"/>
              <w:jc w:val="both"/>
            </w:pPr>
            <w:r w:rsidRPr="00F25313">
              <w:rPr>
                <w:b/>
                <w:bCs/>
              </w:rPr>
              <w:t>Nr.</w:t>
            </w:r>
            <w:r w:rsidRPr="00F25313">
              <w:t> </w:t>
            </w:r>
          </w:p>
        </w:tc>
        <w:tc>
          <w:tcPr>
            <w:tcW w:w="8121"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Pr>
          <w:p w14:paraId="524F3714" w14:textId="77777777" w:rsidR="008273E2" w:rsidRPr="00F25313" w:rsidRDefault="008273E2" w:rsidP="004D6B37">
            <w:pPr>
              <w:spacing w:before="0" w:after="0" w:line="240" w:lineRule="auto"/>
              <w:ind w:left="57" w:right="57"/>
              <w:jc w:val="both"/>
            </w:pPr>
            <w:r w:rsidRPr="00F25313">
              <w:rPr>
                <w:b/>
                <w:bCs/>
              </w:rPr>
              <w:t>Reikalavimo aprašymas</w:t>
            </w:r>
          </w:p>
        </w:tc>
      </w:tr>
      <w:tr w:rsidR="008273E2" w:rsidRPr="00F25313" w14:paraId="309045D0" w14:textId="77777777" w:rsidTr="004D6B37">
        <w:trPr>
          <w:trHeight w:val="300"/>
        </w:trPr>
        <w:tc>
          <w:tcPr>
            <w:tcW w:w="1835" w:type="dxa"/>
            <w:tcBorders>
              <w:top w:val="single" w:sz="6" w:space="0" w:color="000000"/>
              <w:left w:val="single" w:sz="6" w:space="0" w:color="000000"/>
              <w:bottom w:val="single" w:sz="6" w:space="0" w:color="000000"/>
              <w:right w:val="single" w:sz="6" w:space="0" w:color="000000"/>
            </w:tcBorders>
            <w:shd w:val="clear" w:color="auto" w:fill="auto"/>
          </w:tcPr>
          <w:p w14:paraId="4B6C4F20" w14:textId="77777777" w:rsidR="008273E2" w:rsidRPr="00F25313" w:rsidRDefault="008273E2" w:rsidP="00F74BE7">
            <w:pPr>
              <w:pStyle w:val="ListParagraph"/>
              <w:numPr>
                <w:ilvl w:val="0"/>
                <w:numId w:val="271"/>
              </w:numPr>
              <w:tabs>
                <w:tab w:val="center" w:pos="697"/>
              </w:tabs>
              <w:spacing w:before="0" w:after="0" w:line="240" w:lineRule="auto"/>
              <w:ind w:left="57" w:right="57" w:firstLine="0"/>
              <w:jc w:val="both"/>
            </w:pPr>
          </w:p>
        </w:tc>
        <w:tc>
          <w:tcPr>
            <w:tcW w:w="8121" w:type="dxa"/>
            <w:tcBorders>
              <w:top w:val="single" w:sz="6" w:space="0" w:color="000000"/>
              <w:left w:val="single" w:sz="6" w:space="0" w:color="000000"/>
              <w:bottom w:val="single" w:sz="6" w:space="0" w:color="000000"/>
              <w:right w:val="single" w:sz="6" w:space="0" w:color="000000"/>
            </w:tcBorders>
          </w:tcPr>
          <w:p w14:paraId="15246701" w14:textId="4B82B10D" w:rsidR="008273E2" w:rsidRPr="00F25313" w:rsidRDefault="000A3E3A" w:rsidP="004D6B37">
            <w:pPr>
              <w:spacing w:before="0" w:after="0" w:line="240" w:lineRule="auto"/>
              <w:ind w:left="57" w:right="57"/>
              <w:jc w:val="both"/>
            </w:pPr>
            <w:r w:rsidRPr="00F25313">
              <w:t xml:space="preserve">Turi būti realizuoti </w:t>
            </w:r>
            <w:r w:rsidR="00AE112B" w:rsidRPr="00F25313">
              <w:t>N</w:t>
            </w:r>
            <w:r w:rsidRPr="00F25313">
              <w:t xml:space="preserve">audotojų informavimo sprendimai, kai pagal veiklos procesą ir sistemos funkcionalumą yra prasminga automatiškai sukurti ir išsiųsti su veiklos procesu ar sistemos funkcijos veikimu susijusiems sistemos </w:t>
            </w:r>
            <w:r w:rsidR="00A434B6" w:rsidRPr="00F25313">
              <w:t>N</w:t>
            </w:r>
            <w:r w:rsidRPr="00F25313">
              <w:t xml:space="preserve">audotojams ar kitiems adresatams pranešimus, kurie informuotų apie įvykusį įvykį ir / ar informuotų apie </w:t>
            </w:r>
            <w:r w:rsidR="00A434B6" w:rsidRPr="00F25313">
              <w:t>N</w:t>
            </w:r>
            <w:r w:rsidRPr="00F25313">
              <w:t xml:space="preserve">audotojui reikiamus atlikti veiksmus, ir / ar pateiktų kitą informaciją (pvz., dokumentus, prieigas ir pan.). Detalios analizės ir projektavimo etape turi būti apibrėžti visi sistemos naudojimo / veikimo momentai, kuriais turi būti sukuriami ir siunčiami pranešimai atitinkamiems </w:t>
            </w:r>
            <w:r w:rsidR="00417160" w:rsidRPr="00F25313">
              <w:t>N</w:t>
            </w:r>
            <w:r w:rsidRPr="00F25313">
              <w:t>audotojams ir / ar adresatams.</w:t>
            </w:r>
          </w:p>
        </w:tc>
      </w:tr>
      <w:tr w:rsidR="008273E2" w:rsidRPr="00F25313" w14:paraId="5EAD1530" w14:textId="77777777" w:rsidTr="004D6B37">
        <w:trPr>
          <w:trHeight w:val="300"/>
        </w:trPr>
        <w:tc>
          <w:tcPr>
            <w:tcW w:w="1835" w:type="dxa"/>
            <w:tcBorders>
              <w:top w:val="single" w:sz="6" w:space="0" w:color="000000"/>
              <w:left w:val="single" w:sz="6" w:space="0" w:color="000000"/>
              <w:bottom w:val="single" w:sz="6" w:space="0" w:color="000000"/>
              <w:right w:val="single" w:sz="6" w:space="0" w:color="000000"/>
            </w:tcBorders>
            <w:shd w:val="clear" w:color="auto" w:fill="auto"/>
          </w:tcPr>
          <w:p w14:paraId="4F139151" w14:textId="77777777" w:rsidR="008273E2" w:rsidRPr="00F25313" w:rsidRDefault="008273E2" w:rsidP="00F74BE7">
            <w:pPr>
              <w:pStyle w:val="ListParagraph"/>
              <w:numPr>
                <w:ilvl w:val="0"/>
                <w:numId w:val="271"/>
              </w:numPr>
              <w:tabs>
                <w:tab w:val="center" w:pos="697"/>
              </w:tabs>
              <w:spacing w:before="0" w:after="0" w:line="240" w:lineRule="auto"/>
              <w:ind w:left="57" w:right="57" w:firstLine="0"/>
              <w:jc w:val="both"/>
            </w:pPr>
          </w:p>
        </w:tc>
        <w:tc>
          <w:tcPr>
            <w:tcW w:w="8121" w:type="dxa"/>
            <w:tcBorders>
              <w:top w:val="single" w:sz="6" w:space="0" w:color="000000"/>
              <w:left w:val="single" w:sz="6" w:space="0" w:color="000000"/>
              <w:bottom w:val="single" w:sz="6" w:space="0" w:color="000000"/>
              <w:right w:val="single" w:sz="6" w:space="0" w:color="000000"/>
            </w:tcBorders>
          </w:tcPr>
          <w:p w14:paraId="3CBAA086" w14:textId="6217D7B5" w:rsidR="008273E2" w:rsidRPr="00F25313" w:rsidRDefault="00E22C22" w:rsidP="004D6B37">
            <w:pPr>
              <w:spacing w:before="0" w:after="0" w:line="240" w:lineRule="auto"/>
              <w:ind w:left="57" w:right="57"/>
              <w:jc w:val="both"/>
            </w:pPr>
            <w:r w:rsidRPr="00F25313">
              <w:t>Visais atvejais, kai sistemos objektui yra taikomi jo tvarkymo terminai, atsakingas naudotojas turi būti automatiškai pranešimu informuojamas apie artėjančią termino pabaigą ir / ar apie pasibaigusį terminą.</w:t>
            </w:r>
          </w:p>
        </w:tc>
      </w:tr>
      <w:tr w:rsidR="008273E2" w:rsidRPr="00F25313" w14:paraId="692F54CE" w14:textId="77777777" w:rsidTr="004D6B37">
        <w:trPr>
          <w:trHeight w:val="300"/>
        </w:trPr>
        <w:tc>
          <w:tcPr>
            <w:tcW w:w="1835" w:type="dxa"/>
            <w:tcBorders>
              <w:top w:val="single" w:sz="6" w:space="0" w:color="000000"/>
              <w:left w:val="single" w:sz="6" w:space="0" w:color="000000"/>
              <w:bottom w:val="single" w:sz="6" w:space="0" w:color="000000"/>
              <w:right w:val="single" w:sz="6" w:space="0" w:color="000000"/>
            </w:tcBorders>
            <w:shd w:val="clear" w:color="auto" w:fill="auto"/>
          </w:tcPr>
          <w:p w14:paraId="3C0D4E3F" w14:textId="77777777" w:rsidR="008273E2" w:rsidRPr="00F25313" w:rsidRDefault="008273E2" w:rsidP="00F74BE7">
            <w:pPr>
              <w:pStyle w:val="ListParagraph"/>
              <w:numPr>
                <w:ilvl w:val="0"/>
                <w:numId w:val="271"/>
              </w:numPr>
              <w:tabs>
                <w:tab w:val="center" w:pos="697"/>
              </w:tabs>
              <w:spacing w:before="0" w:after="0" w:line="240" w:lineRule="auto"/>
              <w:ind w:left="57" w:right="57" w:firstLine="0"/>
              <w:jc w:val="both"/>
            </w:pPr>
          </w:p>
        </w:tc>
        <w:tc>
          <w:tcPr>
            <w:tcW w:w="8121" w:type="dxa"/>
            <w:tcBorders>
              <w:top w:val="single" w:sz="6" w:space="0" w:color="000000"/>
              <w:left w:val="single" w:sz="6" w:space="0" w:color="000000"/>
              <w:bottom w:val="single" w:sz="6" w:space="0" w:color="000000"/>
              <w:right w:val="single" w:sz="6" w:space="0" w:color="000000"/>
            </w:tcBorders>
          </w:tcPr>
          <w:p w14:paraId="657F8C1E" w14:textId="22E0019B" w:rsidR="008273E2" w:rsidRPr="00F25313" w:rsidRDefault="0095313C" w:rsidP="004D6B37">
            <w:pPr>
              <w:spacing w:before="0" w:after="0" w:line="240" w:lineRule="auto"/>
              <w:ind w:left="57" w:right="57"/>
              <w:jc w:val="both"/>
            </w:pPr>
            <w:r w:rsidRPr="00F25313">
              <w:t>Suderinta apimtimi turi būti galima valdyti informacinių ir priminimo pranešimų siuntimo taisykles ir būdus.</w:t>
            </w:r>
          </w:p>
        </w:tc>
      </w:tr>
    </w:tbl>
    <w:p w14:paraId="6C22C275" w14:textId="7CA971CF" w:rsidR="00F56F2B" w:rsidRPr="00F25313" w:rsidRDefault="001A701F" w:rsidP="001F2804">
      <w:pPr>
        <w:pStyle w:val="Heading3"/>
      </w:pPr>
      <w:bookmarkStart w:id="282" w:name="_Toc192232334"/>
      <w:r w:rsidRPr="00F25313">
        <w:t xml:space="preserve">9.14.7. </w:t>
      </w:r>
      <w:r w:rsidR="001F2804" w:rsidRPr="00F25313">
        <w:t>Reikalavimai duomenų subjektų teisių įgyvendinimui</w:t>
      </w:r>
      <w:bookmarkEnd w:id="282"/>
    </w:p>
    <w:p w14:paraId="6E2E84AD" w14:textId="4C078B37" w:rsidR="002B6B72" w:rsidRPr="00F25313" w:rsidRDefault="002B6B72" w:rsidP="002B6B72">
      <w:pPr>
        <w:pStyle w:val="Caption"/>
        <w:keepNext/>
      </w:pPr>
      <w:bookmarkStart w:id="283" w:name="_Toc192232545"/>
      <w:r w:rsidRPr="00F25313">
        <w:t xml:space="preserve">Lentelė </w:t>
      </w:r>
      <w:r w:rsidRPr="00F25313">
        <w:fldChar w:fldCharType="begin"/>
      </w:r>
      <w:r w:rsidRPr="00F25313">
        <w:instrText>SEQ Lentelė \* ARABIC</w:instrText>
      </w:r>
      <w:r w:rsidRPr="00F25313">
        <w:fldChar w:fldCharType="separate"/>
      </w:r>
      <w:r w:rsidR="004405C8">
        <w:rPr>
          <w:noProof/>
        </w:rPr>
        <w:t>68</w:t>
      </w:r>
      <w:r w:rsidRPr="00F25313">
        <w:fldChar w:fldCharType="end"/>
      </w:r>
      <w:r w:rsidRPr="00F25313">
        <w:t>. Reikalavimai duomenų subjektų teisių įgyvendinimui.</w:t>
      </w:r>
      <w:bookmarkEnd w:id="283"/>
    </w:p>
    <w:tbl>
      <w:tblPr>
        <w:tblW w:w="99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35"/>
        <w:gridCol w:w="284"/>
        <w:gridCol w:w="283"/>
        <w:gridCol w:w="284"/>
        <w:gridCol w:w="7270"/>
      </w:tblGrid>
      <w:tr w:rsidR="00F67BEA" w:rsidRPr="00F25313" w14:paraId="7F435ABC" w14:textId="77777777" w:rsidTr="2B7F0500">
        <w:trPr>
          <w:trHeight w:val="300"/>
        </w:trPr>
        <w:tc>
          <w:tcPr>
            <w:tcW w:w="1835" w:type="dxa"/>
            <w:shd w:val="clear" w:color="auto" w:fill="D9D9D9" w:themeFill="background1" w:themeFillShade="D9"/>
            <w:hideMark/>
          </w:tcPr>
          <w:p w14:paraId="0FDF197F" w14:textId="77777777" w:rsidR="002B6B72" w:rsidRPr="00F25313" w:rsidRDefault="002B6B72" w:rsidP="00EE2C56">
            <w:pPr>
              <w:spacing w:before="0" w:after="0" w:line="240" w:lineRule="auto"/>
              <w:ind w:left="57" w:right="57"/>
              <w:jc w:val="both"/>
            </w:pPr>
            <w:r w:rsidRPr="00F25313">
              <w:rPr>
                <w:b/>
                <w:bCs/>
              </w:rPr>
              <w:t>Nr.</w:t>
            </w:r>
            <w:r w:rsidRPr="00F25313">
              <w:t> </w:t>
            </w:r>
          </w:p>
        </w:tc>
        <w:tc>
          <w:tcPr>
            <w:tcW w:w="8121" w:type="dxa"/>
            <w:gridSpan w:val="4"/>
            <w:shd w:val="clear" w:color="auto" w:fill="D9D9D9" w:themeFill="background1" w:themeFillShade="D9"/>
          </w:tcPr>
          <w:p w14:paraId="7CE1D8B4" w14:textId="77777777" w:rsidR="002B6B72" w:rsidRPr="00F25313" w:rsidRDefault="002B6B72" w:rsidP="00EE2C56">
            <w:pPr>
              <w:spacing w:before="0" w:after="0" w:line="240" w:lineRule="auto"/>
              <w:ind w:left="57" w:right="57"/>
              <w:jc w:val="both"/>
            </w:pPr>
            <w:r w:rsidRPr="00F25313">
              <w:rPr>
                <w:b/>
                <w:bCs/>
              </w:rPr>
              <w:t>Reikalavimo aprašymas</w:t>
            </w:r>
          </w:p>
        </w:tc>
      </w:tr>
      <w:tr w:rsidR="00F068D1" w:rsidRPr="00F25313" w14:paraId="0A89B15D" w14:textId="77777777" w:rsidTr="2B7F0500">
        <w:trPr>
          <w:trHeight w:val="35"/>
        </w:trPr>
        <w:tc>
          <w:tcPr>
            <w:tcW w:w="1835" w:type="dxa"/>
            <w:shd w:val="clear" w:color="auto" w:fill="auto"/>
          </w:tcPr>
          <w:p w14:paraId="689F3C0A" w14:textId="77777777" w:rsidR="00F068D1" w:rsidRPr="00F25313" w:rsidRDefault="00F068D1" w:rsidP="00F74BE7">
            <w:pPr>
              <w:pStyle w:val="ListParagraph"/>
              <w:numPr>
                <w:ilvl w:val="0"/>
                <w:numId w:val="272"/>
              </w:numPr>
              <w:tabs>
                <w:tab w:val="center" w:pos="697"/>
              </w:tabs>
              <w:spacing w:before="0" w:after="0" w:line="240" w:lineRule="auto"/>
              <w:ind w:left="57" w:right="57" w:firstLine="0"/>
              <w:jc w:val="both"/>
            </w:pPr>
          </w:p>
        </w:tc>
        <w:tc>
          <w:tcPr>
            <w:tcW w:w="8121" w:type="dxa"/>
            <w:gridSpan w:val="4"/>
          </w:tcPr>
          <w:p w14:paraId="3FCF30A3" w14:textId="7C54FE9B" w:rsidR="00F068D1" w:rsidRPr="00F25313" w:rsidRDefault="00E142B1" w:rsidP="00EE2C56">
            <w:pPr>
              <w:spacing w:before="0" w:after="0" w:line="240" w:lineRule="auto"/>
              <w:ind w:left="57" w:right="57"/>
              <w:jc w:val="both"/>
            </w:pPr>
            <w:r w:rsidRPr="00F25313">
              <w:t xml:space="preserve">Diegiant </w:t>
            </w:r>
            <w:r w:rsidR="00417160" w:rsidRPr="00F25313">
              <w:t>Portalą, Paslaugų teikėjas</w:t>
            </w:r>
            <w:r w:rsidRPr="00F25313">
              <w:t xml:space="preserve"> turi įvertinti BDAR keliamus reikalavimus, suprojektuoti </w:t>
            </w:r>
            <w:r w:rsidR="00417160" w:rsidRPr="00F25313">
              <w:t xml:space="preserve">Portalo </w:t>
            </w:r>
            <w:r w:rsidRPr="00F25313">
              <w:t xml:space="preserve">duomenų modelį ir įgyvendinti duomenų subjektų teisių įgyvendinimo sprendimus, siekiant sudaryti galimybes įgyvendinti duomenų subjektų, kurių duomenys tvarkomi </w:t>
            </w:r>
            <w:r w:rsidR="00417160" w:rsidRPr="00F25313">
              <w:t>Portal</w:t>
            </w:r>
            <w:r w:rsidR="00C030B0" w:rsidRPr="00F25313">
              <w:t>o</w:t>
            </w:r>
            <w:r w:rsidR="00417160" w:rsidRPr="00F25313">
              <w:t xml:space="preserve"> </w:t>
            </w:r>
            <w:r w:rsidRPr="00F25313">
              <w:t>priemonėmis, teises.</w:t>
            </w:r>
          </w:p>
        </w:tc>
      </w:tr>
      <w:tr w:rsidR="00F068D1" w:rsidRPr="00F25313" w14:paraId="32295961" w14:textId="77777777" w:rsidTr="2B7F0500">
        <w:trPr>
          <w:trHeight w:val="35"/>
        </w:trPr>
        <w:tc>
          <w:tcPr>
            <w:tcW w:w="1835" w:type="dxa"/>
            <w:vMerge w:val="restart"/>
            <w:shd w:val="clear" w:color="auto" w:fill="auto"/>
          </w:tcPr>
          <w:p w14:paraId="55FCED7C" w14:textId="77777777" w:rsidR="00F068D1" w:rsidRPr="00F25313" w:rsidRDefault="00F068D1" w:rsidP="00F74BE7">
            <w:pPr>
              <w:pStyle w:val="ListParagraph"/>
              <w:numPr>
                <w:ilvl w:val="0"/>
                <w:numId w:val="272"/>
              </w:numPr>
              <w:tabs>
                <w:tab w:val="center" w:pos="697"/>
              </w:tabs>
              <w:spacing w:before="0" w:after="0" w:line="240" w:lineRule="auto"/>
              <w:ind w:left="57" w:right="57" w:firstLine="0"/>
              <w:jc w:val="both"/>
            </w:pPr>
          </w:p>
        </w:tc>
        <w:tc>
          <w:tcPr>
            <w:tcW w:w="8121" w:type="dxa"/>
            <w:gridSpan w:val="4"/>
          </w:tcPr>
          <w:p w14:paraId="632F8C61" w14:textId="4B062434" w:rsidR="00F068D1" w:rsidRPr="00F25313" w:rsidRDefault="00584C55" w:rsidP="00EE2C56">
            <w:pPr>
              <w:spacing w:before="0" w:after="0" w:line="240" w:lineRule="auto"/>
              <w:ind w:left="57" w:right="57"/>
              <w:jc w:val="both"/>
            </w:pPr>
            <w:r w:rsidRPr="00F25313">
              <w:t xml:space="preserve">Diegimo metu </w:t>
            </w:r>
            <w:r w:rsidR="00B34CCB" w:rsidRPr="00F25313">
              <w:t xml:space="preserve">Portalas </w:t>
            </w:r>
            <w:r w:rsidRPr="00F25313">
              <w:t xml:space="preserve">turi būti sukonfigūruotas taip, kad pagal nutylėjimą sisteminiai parametrai užtikrintų didžiausią asmens duomenų apsaugą (angl. </w:t>
            </w:r>
            <w:proofErr w:type="spellStart"/>
            <w:r w:rsidRPr="00F25313">
              <w:rPr>
                <w:i/>
                <w:iCs/>
              </w:rPr>
              <w:t>Privacy</w:t>
            </w:r>
            <w:proofErr w:type="spellEnd"/>
            <w:r w:rsidRPr="00F25313">
              <w:rPr>
                <w:i/>
                <w:iCs/>
              </w:rPr>
              <w:t xml:space="preserve"> </w:t>
            </w:r>
            <w:proofErr w:type="spellStart"/>
            <w:r w:rsidRPr="00F25313">
              <w:rPr>
                <w:i/>
                <w:iCs/>
              </w:rPr>
              <w:t>by</w:t>
            </w:r>
            <w:proofErr w:type="spellEnd"/>
            <w:r w:rsidRPr="00F25313">
              <w:rPr>
                <w:i/>
                <w:iCs/>
              </w:rPr>
              <w:t xml:space="preserve"> </w:t>
            </w:r>
            <w:proofErr w:type="spellStart"/>
            <w:r w:rsidRPr="00F25313">
              <w:rPr>
                <w:i/>
                <w:iCs/>
              </w:rPr>
              <w:t>default</w:t>
            </w:r>
            <w:proofErr w:type="spellEnd"/>
            <w:r w:rsidRPr="00F25313">
              <w:t>):</w:t>
            </w:r>
          </w:p>
        </w:tc>
      </w:tr>
      <w:tr w:rsidR="00874F82" w:rsidRPr="00F25313" w14:paraId="73BFE39F" w14:textId="77777777" w:rsidTr="2B7F0500">
        <w:trPr>
          <w:trHeight w:val="34"/>
        </w:trPr>
        <w:tc>
          <w:tcPr>
            <w:tcW w:w="1835" w:type="dxa"/>
            <w:vMerge/>
          </w:tcPr>
          <w:p w14:paraId="7944DC3E" w14:textId="77777777" w:rsidR="00874F82" w:rsidRPr="00F25313" w:rsidRDefault="00874F82" w:rsidP="00F74BE7">
            <w:pPr>
              <w:pStyle w:val="ListParagraph"/>
              <w:numPr>
                <w:ilvl w:val="0"/>
                <w:numId w:val="272"/>
              </w:numPr>
              <w:tabs>
                <w:tab w:val="center" w:pos="697"/>
              </w:tabs>
              <w:spacing w:before="0" w:after="0" w:line="240" w:lineRule="auto"/>
              <w:ind w:left="57" w:right="57" w:firstLine="0"/>
              <w:jc w:val="both"/>
            </w:pPr>
          </w:p>
        </w:tc>
        <w:tc>
          <w:tcPr>
            <w:tcW w:w="284" w:type="dxa"/>
            <w:vMerge w:val="restart"/>
          </w:tcPr>
          <w:p w14:paraId="49743578" w14:textId="77777777" w:rsidR="00874F82" w:rsidRPr="00F25313" w:rsidRDefault="00874F82" w:rsidP="00F74BE7">
            <w:pPr>
              <w:pStyle w:val="ListParagraph"/>
              <w:numPr>
                <w:ilvl w:val="0"/>
                <w:numId w:val="273"/>
              </w:numPr>
              <w:spacing w:before="0" w:after="0" w:line="240" w:lineRule="auto"/>
              <w:ind w:left="57" w:right="57" w:firstLine="0"/>
              <w:jc w:val="both"/>
            </w:pPr>
          </w:p>
        </w:tc>
        <w:tc>
          <w:tcPr>
            <w:tcW w:w="7837" w:type="dxa"/>
            <w:gridSpan w:val="3"/>
          </w:tcPr>
          <w:p w14:paraId="61C23D8B" w14:textId="2E61BBCB" w:rsidR="00874F82" w:rsidRPr="00F25313" w:rsidRDefault="00874F82" w:rsidP="00EE2C56">
            <w:pPr>
              <w:spacing w:before="0" w:after="0" w:line="240" w:lineRule="auto"/>
              <w:ind w:left="57" w:right="57"/>
              <w:jc w:val="both"/>
            </w:pPr>
            <w:r w:rsidRPr="00F25313">
              <w:t xml:space="preserve">Turi būti sukurtas funkcionalumas leidžiantis valdyti slapukus (angl. </w:t>
            </w:r>
            <w:proofErr w:type="spellStart"/>
            <w:r w:rsidRPr="00F25313">
              <w:rPr>
                <w:i/>
                <w:iCs/>
              </w:rPr>
              <w:t>Cookies</w:t>
            </w:r>
            <w:proofErr w:type="spellEnd"/>
            <w:r w:rsidRPr="00F25313">
              <w:t>):</w:t>
            </w:r>
          </w:p>
        </w:tc>
      </w:tr>
      <w:tr w:rsidR="00874F82" w:rsidRPr="00F25313" w14:paraId="19F2C147" w14:textId="77777777" w:rsidTr="2B7F0500">
        <w:trPr>
          <w:trHeight w:val="34"/>
        </w:trPr>
        <w:tc>
          <w:tcPr>
            <w:tcW w:w="1835" w:type="dxa"/>
            <w:vMerge/>
          </w:tcPr>
          <w:p w14:paraId="238C3AB5" w14:textId="77777777" w:rsidR="00874F82" w:rsidRPr="00F25313" w:rsidRDefault="00874F82" w:rsidP="00F74BE7">
            <w:pPr>
              <w:pStyle w:val="ListParagraph"/>
              <w:numPr>
                <w:ilvl w:val="0"/>
                <w:numId w:val="272"/>
              </w:numPr>
              <w:tabs>
                <w:tab w:val="center" w:pos="697"/>
              </w:tabs>
              <w:spacing w:before="0" w:after="0" w:line="240" w:lineRule="auto"/>
              <w:ind w:left="57" w:right="57" w:firstLine="0"/>
              <w:jc w:val="both"/>
            </w:pPr>
          </w:p>
        </w:tc>
        <w:tc>
          <w:tcPr>
            <w:tcW w:w="284" w:type="dxa"/>
            <w:vMerge/>
          </w:tcPr>
          <w:p w14:paraId="01FE1B75" w14:textId="77777777" w:rsidR="00874F82" w:rsidRPr="00F25313" w:rsidRDefault="00874F82" w:rsidP="00F74BE7">
            <w:pPr>
              <w:pStyle w:val="ListParagraph"/>
              <w:numPr>
                <w:ilvl w:val="0"/>
                <w:numId w:val="273"/>
              </w:numPr>
              <w:spacing w:before="0" w:after="0" w:line="240" w:lineRule="auto"/>
              <w:ind w:left="57" w:right="57" w:firstLine="0"/>
              <w:jc w:val="both"/>
            </w:pPr>
          </w:p>
        </w:tc>
        <w:tc>
          <w:tcPr>
            <w:tcW w:w="283" w:type="dxa"/>
            <w:vMerge w:val="restart"/>
          </w:tcPr>
          <w:p w14:paraId="0C7011BA" w14:textId="77777777" w:rsidR="00874F82" w:rsidRPr="00F25313" w:rsidRDefault="00874F82" w:rsidP="00F74BE7">
            <w:pPr>
              <w:pStyle w:val="ListParagraph"/>
              <w:numPr>
                <w:ilvl w:val="0"/>
                <w:numId w:val="274"/>
              </w:numPr>
              <w:spacing w:before="0" w:after="0" w:line="240" w:lineRule="auto"/>
              <w:ind w:left="57" w:right="57" w:firstLine="0"/>
              <w:jc w:val="both"/>
            </w:pPr>
          </w:p>
        </w:tc>
        <w:tc>
          <w:tcPr>
            <w:tcW w:w="7554" w:type="dxa"/>
            <w:gridSpan w:val="2"/>
          </w:tcPr>
          <w:p w14:paraId="55B4F39D" w14:textId="32793C79" w:rsidR="00874F82" w:rsidRPr="00F25313" w:rsidRDefault="00874F82" w:rsidP="00EE2C56">
            <w:pPr>
              <w:spacing w:before="0" w:after="0" w:line="240" w:lineRule="auto"/>
              <w:ind w:left="57" w:right="57"/>
              <w:jc w:val="both"/>
            </w:pPr>
            <w:r w:rsidRPr="00F25313">
              <w:t xml:space="preserve">Turi būti galima valdyti </w:t>
            </w:r>
            <w:r w:rsidR="00704142" w:rsidRPr="00F25313">
              <w:t>N</w:t>
            </w:r>
            <w:r w:rsidRPr="00F25313">
              <w:t xml:space="preserve">audotojų parinkčių, </w:t>
            </w:r>
            <w:r w:rsidR="00704142" w:rsidRPr="00F25313">
              <w:t>N</w:t>
            </w:r>
            <w:r w:rsidRPr="00F25313">
              <w:t>audotojų veiklos, techninius, analitinius ir k</w:t>
            </w:r>
            <w:r w:rsidR="00472F74" w:rsidRPr="00F25313">
              <w:t>itus</w:t>
            </w:r>
            <w:r w:rsidRPr="00F25313">
              <w:t xml:space="preserve"> </w:t>
            </w:r>
            <w:r w:rsidR="00D064EC" w:rsidRPr="00F25313">
              <w:t xml:space="preserve">Portale </w:t>
            </w:r>
            <w:r w:rsidRPr="00F25313">
              <w:t>naudojamus slapukus:</w:t>
            </w:r>
          </w:p>
        </w:tc>
      </w:tr>
      <w:tr w:rsidR="00874F82" w:rsidRPr="00F25313" w14:paraId="26BFB7B7" w14:textId="77777777" w:rsidTr="2B7F0500">
        <w:trPr>
          <w:trHeight w:val="34"/>
        </w:trPr>
        <w:tc>
          <w:tcPr>
            <w:tcW w:w="1835" w:type="dxa"/>
            <w:vMerge/>
          </w:tcPr>
          <w:p w14:paraId="10ED8235" w14:textId="77777777" w:rsidR="00874F82" w:rsidRPr="00F25313" w:rsidRDefault="00874F82" w:rsidP="00F74BE7">
            <w:pPr>
              <w:pStyle w:val="ListParagraph"/>
              <w:numPr>
                <w:ilvl w:val="0"/>
                <w:numId w:val="272"/>
              </w:numPr>
              <w:tabs>
                <w:tab w:val="center" w:pos="697"/>
              </w:tabs>
              <w:spacing w:before="0" w:after="0" w:line="240" w:lineRule="auto"/>
              <w:ind w:left="57" w:right="57" w:firstLine="0"/>
              <w:jc w:val="both"/>
            </w:pPr>
          </w:p>
        </w:tc>
        <w:tc>
          <w:tcPr>
            <w:tcW w:w="284" w:type="dxa"/>
            <w:vMerge/>
          </w:tcPr>
          <w:p w14:paraId="3676A01A" w14:textId="77777777" w:rsidR="00874F82" w:rsidRPr="00F25313" w:rsidRDefault="00874F82" w:rsidP="00F74BE7">
            <w:pPr>
              <w:pStyle w:val="ListParagraph"/>
              <w:numPr>
                <w:ilvl w:val="0"/>
                <w:numId w:val="273"/>
              </w:numPr>
              <w:spacing w:before="0" w:after="0" w:line="240" w:lineRule="auto"/>
              <w:ind w:left="57" w:right="57" w:firstLine="0"/>
              <w:jc w:val="both"/>
            </w:pPr>
          </w:p>
        </w:tc>
        <w:tc>
          <w:tcPr>
            <w:tcW w:w="283" w:type="dxa"/>
            <w:vMerge/>
          </w:tcPr>
          <w:p w14:paraId="7FE8C9ED" w14:textId="77777777" w:rsidR="00874F82" w:rsidRPr="00F25313" w:rsidRDefault="00874F82" w:rsidP="00EE2C56">
            <w:pPr>
              <w:spacing w:before="0" w:after="0" w:line="240" w:lineRule="auto"/>
              <w:ind w:left="57" w:right="57"/>
              <w:jc w:val="both"/>
            </w:pPr>
          </w:p>
        </w:tc>
        <w:tc>
          <w:tcPr>
            <w:tcW w:w="284" w:type="dxa"/>
          </w:tcPr>
          <w:p w14:paraId="20978A0D" w14:textId="77777777" w:rsidR="00874F82" w:rsidRPr="00F25313" w:rsidRDefault="00874F82" w:rsidP="00F74BE7">
            <w:pPr>
              <w:pStyle w:val="ListParagraph"/>
              <w:numPr>
                <w:ilvl w:val="0"/>
                <w:numId w:val="276"/>
              </w:numPr>
              <w:spacing w:before="0" w:after="0" w:line="240" w:lineRule="auto"/>
              <w:ind w:left="227" w:right="57" w:firstLine="0"/>
              <w:jc w:val="both"/>
            </w:pPr>
          </w:p>
        </w:tc>
        <w:tc>
          <w:tcPr>
            <w:tcW w:w="7270" w:type="dxa"/>
          </w:tcPr>
          <w:p w14:paraId="02A8F4B0" w14:textId="7A8D2AF9" w:rsidR="00874F82" w:rsidRPr="00F25313" w:rsidRDefault="00874F82" w:rsidP="00EE2C56">
            <w:pPr>
              <w:spacing w:before="0" w:after="0" w:line="240" w:lineRule="auto"/>
              <w:ind w:left="57" w:right="57"/>
              <w:jc w:val="both"/>
            </w:pPr>
            <w:r w:rsidRPr="00F25313">
              <w:t xml:space="preserve">Keisti slapukų galiojimo trukmės, slapukų pateikimo </w:t>
            </w:r>
            <w:r w:rsidR="00221522" w:rsidRPr="00F25313">
              <w:t>N</w:t>
            </w:r>
            <w:r w:rsidRPr="00F25313">
              <w:t>audotojams (pvz. kuriuose puslapiuose atvaizduoti, po kiek laiko atvaizduoti užėjus puslapį ir pan.), atvaizdavimo ir kt. su PO suderintus parametrus;</w:t>
            </w:r>
          </w:p>
        </w:tc>
      </w:tr>
      <w:tr w:rsidR="00874F82" w:rsidRPr="00F25313" w14:paraId="143859C8" w14:textId="77777777" w:rsidTr="2B7F0500">
        <w:trPr>
          <w:trHeight w:val="34"/>
        </w:trPr>
        <w:tc>
          <w:tcPr>
            <w:tcW w:w="1835" w:type="dxa"/>
            <w:vMerge/>
          </w:tcPr>
          <w:p w14:paraId="23F7AEAB" w14:textId="77777777" w:rsidR="00874F82" w:rsidRPr="00F25313" w:rsidRDefault="00874F82" w:rsidP="00F74BE7">
            <w:pPr>
              <w:pStyle w:val="ListParagraph"/>
              <w:numPr>
                <w:ilvl w:val="0"/>
                <w:numId w:val="272"/>
              </w:numPr>
              <w:tabs>
                <w:tab w:val="center" w:pos="697"/>
              </w:tabs>
              <w:spacing w:before="0" w:after="0" w:line="240" w:lineRule="auto"/>
              <w:ind w:left="57" w:right="57" w:firstLine="0"/>
              <w:jc w:val="both"/>
            </w:pPr>
          </w:p>
        </w:tc>
        <w:tc>
          <w:tcPr>
            <w:tcW w:w="284" w:type="dxa"/>
            <w:vMerge/>
          </w:tcPr>
          <w:p w14:paraId="457DEE9B" w14:textId="77777777" w:rsidR="00874F82" w:rsidRPr="00F25313" w:rsidRDefault="00874F82" w:rsidP="00F74BE7">
            <w:pPr>
              <w:pStyle w:val="ListParagraph"/>
              <w:numPr>
                <w:ilvl w:val="0"/>
                <w:numId w:val="273"/>
              </w:numPr>
              <w:spacing w:before="0" w:after="0" w:line="240" w:lineRule="auto"/>
              <w:ind w:left="57" w:right="57" w:firstLine="0"/>
              <w:jc w:val="both"/>
            </w:pPr>
          </w:p>
        </w:tc>
        <w:tc>
          <w:tcPr>
            <w:tcW w:w="283" w:type="dxa"/>
            <w:vMerge/>
          </w:tcPr>
          <w:p w14:paraId="0B3793BE" w14:textId="77777777" w:rsidR="00874F82" w:rsidRPr="00F25313" w:rsidRDefault="00874F82" w:rsidP="00EE2C56">
            <w:pPr>
              <w:spacing w:before="0" w:after="0" w:line="240" w:lineRule="auto"/>
              <w:ind w:left="57" w:right="57"/>
              <w:jc w:val="both"/>
            </w:pPr>
          </w:p>
        </w:tc>
        <w:tc>
          <w:tcPr>
            <w:tcW w:w="284" w:type="dxa"/>
          </w:tcPr>
          <w:p w14:paraId="6E2B94EC" w14:textId="77777777" w:rsidR="00874F82" w:rsidRPr="00F25313" w:rsidRDefault="00874F82" w:rsidP="00F74BE7">
            <w:pPr>
              <w:pStyle w:val="ListParagraph"/>
              <w:numPr>
                <w:ilvl w:val="0"/>
                <w:numId w:val="276"/>
              </w:numPr>
              <w:spacing w:before="0" w:after="0" w:line="240" w:lineRule="auto"/>
              <w:ind w:left="227" w:right="57" w:firstLine="0"/>
              <w:jc w:val="both"/>
            </w:pPr>
          </w:p>
        </w:tc>
        <w:tc>
          <w:tcPr>
            <w:tcW w:w="7270" w:type="dxa"/>
          </w:tcPr>
          <w:p w14:paraId="6FF48FAA" w14:textId="081D52D9" w:rsidR="00874F82" w:rsidRPr="00F25313" w:rsidRDefault="00874F82" w:rsidP="00EE2C56">
            <w:pPr>
              <w:spacing w:before="0" w:after="0" w:line="240" w:lineRule="auto"/>
              <w:ind w:left="57" w:right="57"/>
              <w:jc w:val="both"/>
            </w:pPr>
            <w:r w:rsidRPr="00F25313">
              <w:t xml:space="preserve">Tvarkyti </w:t>
            </w:r>
            <w:r w:rsidR="00DF790E" w:rsidRPr="00F25313">
              <w:t>N</w:t>
            </w:r>
            <w:r w:rsidRPr="00F25313">
              <w:t>audotojams atvaizduojamą informaciją, tekstus, mygtukų pavadinimus, pateikti nuorodas į platesnės informacijos šaltinius.</w:t>
            </w:r>
          </w:p>
        </w:tc>
      </w:tr>
      <w:tr w:rsidR="00874F82" w:rsidRPr="00F25313" w14:paraId="491FC263" w14:textId="77777777" w:rsidTr="2B7F0500">
        <w:trPr>
          <w:trHeight w:val="34"/>
        </w:trPr>
        <w:tc>
          <w:tcPr>
            <w:tcW w:w="1835" w:type="dxa"/>
            <w:vMerge/>
          </w:tcPr>
          <w:p w14:paraId="50D90C38" w14:textId="77777777" w:rsidR="00874F82" w:rsidRPr="00F25313" w:rsidRDefault="00874F82" w:rsidP="00F74BE7">
            <w:pPr>
              <w:pStyle w:val="ListParagraph"/>
              <w:numPr>
                <w:ilvl w:val="0"/>
                <w:numId w:val="272"/>
              </w:numPr>
              <w:tabs>
                <w:tab w:val="center" w:pos="697"/>
              </w:tabs>
              <w:spacing w:before="0" w:after="0" w:line="240" w:lineRule="auto"/>
              <w:ind w:left="57" w:right="57" w:firstLine="0"/>
              <w:jc w:val="both"/>
            </w:pPr>
          </w:p>
        </w:tc>
        <w:tc>
          <w:tcPr>
            <w:tcW w:w="284" w:type="dxa"/>
            <w:vMerge w:val="restart"/>
          </w:tcPr>
          <w:p w14:paraId="239CC936" w14:textId="77777777" w:rsidR="00874F82" w:rsidRPr="00F25313" w:rsidRDefault="00874F82" w:rsidP="00F74BE7">
            <w:pPr>
              <w:pStyle w:val="ListParagraph"/>
              <w:numPr>
                <w:ilvl w:val="0"/>
                <w:numId w:val="273"/>
              </w:numPr>
              <w:spacing w:before="0" w:after="0" w:line="240" w:lineRule="auto"/>
              <w:ind w:left="57" w:right="57" w:firstLine="0"/>
              <w:jc w:val="both"/>
            </w:pPr>
          </w:p>
        </w:tc>
        <w:tc>
          <w:tcPr>
            <w:tcW w:w="7837" w:type="dxa"/>
            <w:gridSpan w:val="3"/>
          </w:tcPr>
          <w:p w14:paraId="31B6B3E2" w14:textId="54B83474" w:rsidR="00874F82" w:rsidRPr="00F25313" w:rsidRDefault="00874F82" w:rsidP="00EE2C56">
            <w:pPr>
              <w:spacing w:before="0" w:after="0" w:line="240" w:lineRule="auto"/>
              <w:ind w:left="57" w:right="57"/>
              <w:jc w:val="both"/>
            </w:pPr>
            <w:r w:rsidRPr="00F25313">
              <w:t>Turi būti sukurtas funkcionalumas leidžiantis, pagal nustatytus valdymo parametrus naudotojams atvaizduoti pranešimus ir informaciją apie slapukus:</w:t>
            </w:r>
          </w:p>
        </w:tc>
      </w:tr>
      <w:tr w:rsidR="00874F82" w:rsidRPr="00F25313" w14:paraId="5551A7A2" w14:textId="77777777" w:rsidTr="2B7F0500">
        <w:trPr>
          <w:trHeight w:val="34"/>
        </w:trPr>
        <w:tc>
          <w:tcPr>
            <w:tcW w:w="1835" w:type="dxa"/>
            <w:vMerge/>
          </w:tcPr>
          <w:p w14:paraId="62712F46" w14:textId="77777777" w:rsidR="00874F82" w:rsidRPr="00F25313" w:rsidRDefault="00874F82" w:rsidP="00F74BE7">
            <w:pPr>
              <w:pStyle w:val="ListParagraph"/>
              <w:numPr>
                <w:ilvl w:val="0"/>
                <w:numId w:val="272"/>
              </w:numPr>
              <w:tabs>
                <w:tab w:val="center" w:pos="697"/>
              </w:tabs>
              <w:spacing w:before="0" w:after="0" w:line="240" w:lineRule="auto"/>
              <w:ind w:left="57" w:right="57" w:firstLine="0"/>
              <w:jc w:val="both"/>
            </w:pPr>
          </w:p>
        </w:tc>
        <w:tc>
          <w:tcPr>
            <w:tcW w:w="284" w:type="dxa"/>
            <w:vMerge/>
          </w:tcPr>
          <w:p w14:paraId="28580877" w14:textId="77777777" w:rsidR="00874F82" w:rsidRPr="00F25313" w:rsidRDefault="00874F82" w:rsidP="00EE2C56">
            <w:pPr>
              <w:spacing w:before="0" w:after="0" w:line="240" w:lineRule="auto"/>
              <w:ind w:left="57" w:right="57"/>
              <w:jc w:val="both"/>
            </w:pPr>
          </w:p>
        </w:tc>
        <w:tc>
          <w:tcPr>
            <w:tcW w:w="283" w:type="dxa"/>
          </w:tcPr>
          <w:p w14:paraId="5449841D" w14:textId="77777777" w:rsidR="00874F82" w:rsidRPr="00F25313" w:rsidRDefault="00874F82" w:rsidP="00F74BE7">
            <w:pPr>
              <w:pStyle w:val="ListParagraph"/>
              <w:numPr>
                <w:ilvl w:val="0"/>
                <w:numId w:val="275"/>
              </w:numPr>
              <w:spacing w:before="0" w:after="0" w:line="240" w:lineRule="auto"/>
              <w:ind w:left="57" w:right="57" w:firstLine="0"/>
              <w:jc w:val="both"/>
            </w:pPr>
          </w:p>
        </w:tc>
        <w:tc>
          <w:tcPr>
            <w:tcW w:w="7554" w:type="dxa"/>
            <w:gridSpan w:val="2"/>
          </w:tcPr>
          <w:p w14:paraId="2B2F6C12" w14:textId="73CED0CD" w:rsidR="00874F82" w:rsidRPr="00F25313" w:rsidRDefault="00874F82" w:rsidP="00EE2C56">
            <w:pPr>
              <w:spacing w:before="0" w:after="0" w:line="240" w:lineRule="auto"/>
              <w:ind w:left="57" w:right="57"/>
              <w:jc w:val="both"/>
            </w:pPr>
            <w:r w:rsidRPr="00F25313">
              <w:t xml:space="preserve">Turi būti sukurtas funkcionalumas leidžiantis </w:t>
            </w:r>
            <w:r w:rsidR="00DF790E" w:rsidRPr="00F25313">
              <w:t>N</w:t>
            </w:r>
            <w:r w:rsidRPr="00F25313">
              <w:t>audotojams atvaizduoti pranešimą apie slapukus;</w:t>
            </w:r>
          </w:p>
        </w:tc>
      </w:tr>
      <w:tr w:rsidR="00874F82" w:rsidRPr="00F25313" w14:paraId="780004E2" w14:textId="77777777" w:rsidTr="2B7F0500">
        <w:trPr>
          <w:trHeight w:val="34"/>
        </w:trPr>
        <w:tc>
          <w:tcPr>
            <w:tcW w:w="1835" w:type="dxa"/>
            <w:vMerge/>
          </w:tcPr>
          <w:p w14:paraId="3898DB6D" w14:textId="77777777" w:rsidR="00874F82" w:rsidRPr="00F25313" w:rsidRDefault="00874F82" w:rsidP="00F74BE7">
            <w:pPr>
              <w:pStyle w:val="ListParagraph"/>
              <w:numPr>
                <w:ilvl w:val="0"/>
                <w:numId w:val="272"/>
              </w:numPr>
              <w:tabs>
                <w:tab w:val="center" w:pos="697"/>
              </w:tabs>
              <w:spacing w:before="0" w:after="0" w:line="240" w:lineRule="auto"/>
              <w:ind w:left="57" w:right="57" w:firstLine="0"/>
              <w:jc w:val="both"/>
            </w:pPr>
          </w:p>
        </w:tc>
        <w:tc>
          <w:tcPr>
            <w:tcW w:w="284" w:type="dxa"/>
            <w:vMerge/>
          </w:tcPr>
          <w:p w14:paraId="0038D279" w14:textId="77777777" w:rsidR="00874F82" w:rsidRPr="00F25313" w:rsidRDefault="00874F82" w:rsidP="00EE2C56">
            <w:pPr>
              <w:spacing w:before="0" w:after="0" w:line="240" w:lineRule="auto"/>
              <w:ind w:left="57" w:right="57"/>
              <w:jc w:val="both"/>
            </w:pPr>
          </w:p>
        </w:tc>
        <w:tc>
          <w:tcPr>
            <w:tcW w:w="283" w:type="dxa"/>
          </w:tcPr>
          <w:p w14:paraId="1EEF1937" w14:textId="77777777" w:rsidR="00874F82" w:rsidRPr="00F25313" w:rsidRDefault="00874F82" w:rsidP="00F74BE7">
            <w:pPr>
              <w:pStyle w:val="ListParagraph"/>
              <w:numPr>
                <w:ilvl w:val="0"/>
                <w:numId w:val="275"/>
              </w:numPr>
              <w:spacing w:before="0" w:after="0" w:line="240" w:lineRule="auto"/>
              <w:ind w:left="57" w:right="57" w:firstLine="0"/>
              <w:jc w:val="both"/>
            </w:pPr>
          </w:p>
        </w:tc>
        <w:tc>
          <w:tcPr>
            <w:tcW w:w="7554" w:type="dxa"/>
            <w:gridSpan w:val="2"/>
          </w:tcPr>
          <w:p w14:paraId="5B26BBD0" w14:textId="5118DE25" w:rsidR="00874F82" w:rsidRPr="00F25313" w:rsidRDefault="00874F82" w:rsidP="00EE2C56">
            <w:pPr>
              <w:spacing w:before="0" w:after="0" w:line="240" w:lineRule="auto"/>
              <w:ind w:left="57" w:right="57"/>
              <w:jc w:val="both"/>
            </w:pPr>
            <w:r w:rsidRPr="00F25313">
              <w:t>Turi būti sukurtas funkcionalumas leidžiantis tvarkyti (pateikti / atšaukti sutikimą dėl konkrečių ar visų slapukų naudojimo) slapukus.</w:t>
            </w:r>
          </w:p>
        </w:tc>
      </w:tr>
      <w:tr w:rsidR="00874F82" w:rsidRPr="00F25313" w14:paraId="7D610E29" w14:textId="77777777" w:rsidTr="2B7F0500">
        <w:trPr>
          <w:trHeight w:val="91"/>
        </w:trPr>
        <w:tc>
          <w:tcPr>
            <w:tcW w:w="1835" w:type="dxa"/>
            <w:vMerge w:val="restart"/>
            <w:shd w:val="clear" w:color="auto" w:fill="auto"/>
          </w:tcPr>
          <w:p w14:paraId="7756A68B" w14:textId="77777777" w:rsidR="00874F82" w:rsidRPr="00F25313" w:rsidRDefault="00874F82" w:rsidP="00F74BE7">
            <w:pPr>
              <w:pStyle w:val="ListParagraph"/>
              <w:numPr>
                <w:ilvl w:val="0"/>
                <w:numId w:val="272"/>
              </w:numPr>
              <w:tabs>
                <w:tab w:val="center" w:pos="697"/>
              </w:tabs>
              <w:spacing w:before="0" w:after="0" w:line="240" w:lineRule="auto"/>
              <w:ind w:left="57" w:right="57" w:firstLine="0"/>
              <w:jc w:val="both"/>
            </w:pPr>
          </w:p>
        </w:tc>
        <w:tc>
          <w:tcPr>
            <w:tcW w:w="8121" w:type="dxa"/>
            <w:gridSpan w:val="4"/>
          </w:tcPr>
          <w:p w14:paraId="52400733" w14:textId="5D813F44" w:rsidR="00874F82" w:rsidRPr="00F25313" w:rsidRDefault="00CF20BB" w:rsidP="00EE2C56">
            <w:pPr>
              <w:spacing w:before="0" w:after="0" w:line="240" w:lineRule="auto"/>
              <w:ind w:left="57" w:right="57"/>
              <w:jc w:val="both"/>
            </w:pPr>
            <w:r w:rsidRPr="00F25313">
              <w:t>T</w:t>
            </w:r>
            <w:r w:rsidR="007724EA" w:rsidRPr="00F25313">
              <w:t>uri būti sukurti šie funkcionalumai</w:t>
            </w:r>
            <w:r w:rsidRPr="00F25313">
              <w:t>, jei taip suderinta su PO detalios analizės metu</w:t>
            </w:r>
            <w:r w:rsidR="007724EA" w:rsidRPr="00F25313">
              <w:t>:</w:t>
            </w:r>
          </w:p>
        </w:tc>
      </w:tr>
      <w:tr w:rsidR="00874F82" w:rsidRPr="00F25313" w14:paraId="0CB77255" w14:textId="77777777" w:rsidTr="2B7F0500">
        <w:trPr>
          <w:trHeight w:val="91"/>
        </w:trPr>
        <w:tc>
          <w:tcPr>
            <w:tcW w:w="1835" w:type="dxa"/>
            <w:vMerge/>
          </w:tcPr>
          <w:p w14:paraId="75E3C3B2" w14:textId="77777777" w:rsidR="00874F82" w:rsidRPr="00F25313" w:rsidRDefault="00874F82" w:rsidP="00F74BE7">
            <w:pPr>
              <w:pStyle w:val="ListParagraph"/>
              <w:numPr>
                <w:ilvl w:val="0"/>
                <w:numId w:val="272"/>
              </w:numPr>
              <w:tabs>
                <w:tab w:val="center" w:pos="697"/>
              </w:tabs>
              <w:spacing w:before="0" w:after="0" w:line="240" w:lineRule="auto"/>
              <w:ind w:left="57" w:right="57" w:firstLine="0"/>
              <w:jc w:val="both"/>
            </w:pPr>
          </w:p>
        </w:tc>
        <w:tc>
          <w:tcPr>
            <w:tcW w:w="284" w:type="dxa"/>
          </w:tcPr>
          <w:p w14:paraId="5C884E6C" w14:textId="77777777" w:rsidR="00874F82" w:rsidRPr="00F25313" w:rsidRDefault="00874F82" w:rsidP="00F74BE7">
            <w:pPr>
              <w:pStyle w:val="ListParagraph"/>
              <w:numPr>
                <w:ilvl w:val="0"/>
                <w:numId w:val="308"/>
              </w:numPr>
              <w:spacing w:before="0" w:after="0" w:line="240" w:lineRule="auto"/>
              <w:ind w:left="57" w:right="57" w:firstLine="0"/>
              <w:jc w:val="both"/>
            </w:pPr>
          </w:p>
        </w:tc>
        <w:tc>
          <w:tcPr>
            <w:tcW w:w="7837" w:type="dxa"/>
            <w:gridSpan w:val="3"/>
          </w:tcPr>
          <w:p w14:paraId="3DD76E83" w14:textId="2141C63A" w:rsidR="00874F82" w:rsidRPr="00F25313" w:rsidRDefault="00645278" w:rsidP="00EE2C56">
            <w:pPr>
              <w:spacing w:before="0" w:after="0" w:line="240" w:lineRule="auto"/>
              <w:ind w:left="57" w:right="57"/>
              <w:jc w:val="both"/>
            </w:pPr>
            <w:r w:rsidRPr="00F25313">
              <w:t xml:space="preserve">Turi būti sukurtas funkcionalumas leidžiantis valdyti </w:t>
            </w:r>
            <w:r w:rsidR="00B37818" w:rsidRPr="00F25313">
              <w:t>Portal</w:t>
            </w:r>
            <w:r w:rsidR="00BE4B38" w:rsidRPr="00F25313">
              <w:t>e</w:t>
            </w:r>
            <w:r w:rsidR="00B37818" w:rsidRPr="00F25313">
              <w:t xml:space="preserve"> </w:t>
            </w:r>
            <w:r w:rsidRPr="00F25313">
              <w:t>tvarkomų asmens duomenų atvaizdavimo parametrus;</w:t>
            </w:r>
          </w:p>
        </w:tc>
      </w:tr>
      <w:tr w:rsidR="00874F82" w:rsidRPr="00F25313" w14:paraId="339E2542" w14:textId="77777777" w:rsidTr="2B7F0500">
        <w:trPr>
          <w:trHeight w:val="91"/>
        </w:trPr>
        <w:tc>
          <w:tcPr>
            <w:tcW w:w="1835" w:type="dxa"/>
            <w:vMerge/>
          </w:tcPr>
          <w:p w14:paraId="74A9D914" w14:textId="77777777" w:rsidR="00874F82" w:rsidRPr="00F25313" w:rsidRDefault="00874F82" w:rsidP="00F74BE7">
            <w:pPr>
              <w:pStyle w:val="ListParagraph"/>
              <w:numPr>
                <w:ilvl w:val="0"/>
                <w:numId w:val="272"/>
              </w:numPr>
              <w:tabs>
                <w:tab w:val="center" w:pos="697"/>
              </w:tabs>
              <w:spacing w:before="0" w:after="0" w:line="240" w:lineRule="auto"/>
              <w:ind w:left="57" w:right="57" w:firstLine="0"/>
              <w:jc w:val="both"/>
            </w:pPr>
          </w:p>
        </w:tc>
        <w:tc>
          <w:tcPr>
            <w:tcW w:w="284" w:type="dxa"/>
          </w:tcPr>
          <w:p w14:paraId="28F1765B" w14:textId="77777777" w:rsidR="00874F82" w:rsidRPr="00F25313" w:rsidRDefault="00874F82" w:rsidP="00F74BE7">
            <w:pPr>
              <w:pStyle w:val="ListParagraph"/>
              <w:numPr>
                <w:ilvl w:val="0"/>
                <w:numId w:val="308"/>
              </w:numPr>
              <w:spacing w:before="0" w:after="0" w:line="240" w:lineRule="auto"/>
              <w:ind w:left="57" w:right="57" w:firstLine="0"/>
              <w:jc w:val="both"/>
            </w:pPr>
          </w:p>
        </w:tc>
        <w:tc>
          <w:tcPr>
            <w:tcW w:w="7837" w:type="dxa"/>
            <w:gridSpan w:val="3"/>
          </w:tcPr>
          <w:p w14:paraId="32F9C8EE" w14:textId="1786B5A8" w:rsidR="00874F82" w:rsidRPr="00F25313" w:rsidRDefault="008F4F1D" w:rsidP="00EE2C56">
            <w:pPr>
              <w:spacing w:before="0" w:after="0" w:line="240" w:lineRule="auto"/>
              <w:ind w:left="57" w:right="57"/>
              <w:jc w:val="both"/>
            </w:pPr>
            <w:r w:rsidRPr="00F25313">
              <w:t xml:space="preserve">Turi būti sukurtas funkcionalumas leidžiantis riboti asmens duomenų (pvz., asmens kodo) pateikimą </w:t>
            </w:r>
            <w:r w:rsidR="007545AC" w:rsidRPr="00F25313">
              <w:t>n</w:t>
            </w:r>
            <w:r w:rsidRPr="00F25313">
              <w:t xml:space="preserve">audotojo sąsajoje ir ataskaitose priklausomai nuo to ar konkretus </w:t>
            </w:r>
            <w:r w:rsidR="003A57BF" w:rsidRPr="00F25313">
              <w:t>N</w:t>
            </w:r>
            <w:r w:rsidRPr="00F25313">
              <w:t>audotojas turi teisę (teisinį pagrindą) gauti (matyti) šiuos duomenis.</w:t>
            </w:r>
          </w:p>
        </w:tc>
      </w:tr>
      <w:tr w:rsidR="0020425C" w:rsidRPr="00F25313" w14:paraId="0BF7A728" w14:textId="77777777" w:rsidTr="2B7F0500">
        <w:trPr>
          <w:trHeight w:val="57"/>
        </w:trPr>
        <w:tc>
          <w:tcPr>
            <w:tcW w:w="1835" w:type="dxa"/>
            <w:vMerge w:val="restart"/>
            <w:shd w:val="clear" w:color="auto" w:fill="auto"/>
          </w:tcPr>
          <w:p w14:paraId="0F69248C" w14:textId="77777777" w:rsidR="0020425C" w:rsidRPr="00F25313" w:rsidRDefault="0020425C" w:rsidP="00F74BE7">
            <w:pPr>
              <w:pStyle w:val="ListParagraph"/>
              <w:numPr>
                <w:ilvl w:val="0"/>
                <w:numId w:val="272"/>
              </w:numPr>
              <w:tabs>
                <w:tab w:val="center" w:pos="697"/>
              </w:tabs>
              <w:spacing w:before="0" w:after="0" w:line="240" w:lineRule="auto"/>
              <w:ind w:left="57" w:right="57" w:firstLine="0"/>
              <w:jc w:val="both"/>
            </w:pPr>
          </w:p>
        </w:tc>
        <w:tc>
          <w:tcPr>
            <w:tcW w:w="8121" w:type="dxa"/>
            <w:gridSpan w:val="4"/>
          </w:tcPr>
          <w:p w14:paraId="4FABC6D5" w14:textId="5E71DF7B" w:rsidR="0020425C" w:rsidRPr="00F25313" w:rsidRDefault="276EE1EB" w:rsidP="00EE2C56">
            <w:pPr>
              <w:spacing w:before="0" w:after="0" w:line="240" w:lineRule="auto"/>
              <w:ind w:left="57" w:right="57"/>
              <w:jc w:val="both"/>
            </w:pPr>
            <w:r w:rsidRPr="00F25313">
              <w:t>Kiti reikalavimai dėl duomenų subjektų teisių įgyvendinimo:</w:t>
            </w:r>
          </w:p>
        </w:tc>
      </w:tr>
      <w:tr w:rsidR="001A4DBD" w:rsidRPr="00F25313" w14:paraId="7534684F" w14:textId="77777777" w:rsidTr="2B7F0500">
        <w:trPr>
          <w:trHeight w:val="54"/>
        </w:trPr>
        <w:tc>
          <w:tcPr>
            <w:tcW w:w="1835" w:type="dxa"/>
            <w:vMerge/>
          </w:tcPr>
          <w:p w14:paraId="0DF93854" w14:textId="77777777" w:rsidR="001A4DBD" w:rsidRPr="00F25313" w:rsidRDefault="001A4DBD" w:rsidP="00F74BE7">
            <w:pPr>
              <w:pStyle w:val="ListParagraph"/>
              <w:numPr>
                <w:ilvl w:val="0"/>
                <w:numId w:val="272"/>
              </w:numPr>
              <w:tabs>
                <w:tab w:val="center" w:pos="697"/>
              </w:tabs>
              <w:spacing w:before="0" w:after="0" w:line="240" w:lineRule="auto"/>
              <w:ind w:left="57" w:right="57" w:firstLine="0"/>
              <w:jc w:val="both"/>
            </w:pPr>
          </w:p>
        </w:tc>
        <w:tc>
          <w:tcPr>
            <w:tcW w:w="284" w:type="dxa"/>
            <w:vMerge w:val="restart"/>
          </w:tcPr>
          <w:p w14:paraId="1BE847B5" w14:textId="77777777" w:rsidR="001A4DBD" w:rsidRPr="00F25313" w:rsidRDefault="001A4DBD" w:rsidP="00F74BE7">
            <w:pPr>
              <w:pStyle w:val="ListParagraph"/>
              <w:numPr>
                <w:ilvl w:val="0"/>
                <w:numId w:val="277"/>
              </w:numPr>
              <w:spacing w:before="0" w:after="0" w:line="240" w:lineRule="auto"/>
              <w:ind w:left="57" w:right="57" w:firstLine="0"/>
              <w:jc w:val="both"/>
            </w:pPr>
          </w:p>
        </w:tc>
        <w:tc>
          <w:tcPr>
            <w:tcW w:w="7837" w:type="dxa"/>
            <w:gridSpan w:val="3"/>
          </w:tcPr>
          <w:p w14:paraId="2CF2AF1B" w14:textId="3B31C379" w:rsidR="001A4DBD" w:rsidRPr="00F25313" w:rsidRDefault="001A4DBD" w:rsidP="00EE2C56">
            <w:pPr>
              <w:spacing w:before="0" w:after="0" w:line="240" w:lineRule="auto"/>
              <w:ind w:left="57" w:right="57"/>
              <w:jc w:val="both"/>
            </w:pPr>
            <w:r w:rsidRPr="00F25313">
              <w:t>Teisė susipažinti su duomenimis:</w:t>
            </w:r>
          </w:p>
        </w:tc>
      </w:tr>
      <w:tr w:rsidR="001A4DBD" w:rsidRPr="00F25313" w14:paraId="084AFAB8" w14:textId="77777777" w:rsidTr="2B7F0500">
        <w:trPr>
          <w:trHeight w:val="54"/>
        </w:trPr>
        <w:tc>
          <w:tcPr>
            <w:tcW w:w="1835" w:type="dxa"/>
            <w:vMerge/>
          </w:tcPr>
          <w:p w14:paraId="7692A62B" w14:textId="77777777" w:rsidR="001A4DBD" w:rsidRPr="00F25313" w:rsidRDefault="001A4DBD" w:rsidP="00F74BE7">
            <w:pPr>
              <w:pStyle w:val="ListParagraph"/>
              <w:numPr>
                <w:ilvl w:val="0"/>
                <w:numId w:val="272"/>
              </w:numPr>
              <w:tabs>
                <w:tab w:val="center" w:pos="697"/>
              </w:tabs>
              <w:spacing w:before="0" w:after="0" w:line="240" w:lineRule="auto"/>
              <w:ind w:left="57" w:right="57" w:firstLine="0"/>
              <w:jc w:val="both"/>
            </w:pPr>
          </w:p>
        </w:tc>
        <w:tc>
          <w:tcPr>
            <w:tcW w:w="284" w:type="dxa"/>
            <w:vMerge/>
          </w:tcPr>
          <w:p w14:paraId="6B7078E8" w14:textId="77777777" w:rsidR="001A4DBD" w:rsidRPr="00F25313" w:rsidRDefault="001A4DBD" w:rsidP="00F74BE7">
            <w:pPr>
              <w:pStyle w:val="ListParagraph"/>
              <w:numPr>
                <w:ilvl w:val="0"/>
                <w:numId w:val="277"/>
              </w:numPr>
              <w:spacing w:before="0" w:after="0" w:line="240" w:lineRule="auto"/>
              <w:ind w:left="57" w:right="57" w:firstLine="0"/>
              <w:jc w:val="both"/>
            </w:pPr>
          </w:p>
        </w:tc>
        <w:tc>
          <w:tcPr>
            <w:tcW w:w="283" w:type="dxa"/>
          </w:tcPr>
          <w:p w14:paraId="54DB3F8F" w14:textId="77777777" w:rsidR="001A4DBD" w:rsidRPr="00F25313" w:rsidRDefault="001A4DBD" w:rsidP="00F74BE7">
            <w:pPr>
              <w:pStyle w:val="ListParagraph"/>
              <w:numPr>
                <w:ilvl w:val="0"/>
                <w:numId w:val="278"/>
              </w:numPr>
              <w:spacing w:before="0" w:after="0" w:line="240" w:lineRule="auto"/>
              <w:ind w:left="57" w:right="57" w:firstLine="0"/>
              <w:jc w:val="both"/>
            </w:pPr>
          </w:p>
        </w:tc>
        <w:tc>
          <w:tcPr>
            <w:tcW w:w="7554" w:type="dxa"/>
            <w:gridSpan w:val="2"/>
          </w:tcPr>
          <w:p w14:paraId="72FDA90B" w14:textId="20E99BCD" w:rsidR="001A4DBD" w:rsidRPr="00F25313" w:rsidRDefault="599F8201" w:rsidP="00EE2C56">
            <w:pPr>
              <w:spacing w:before="0" w:after="0" w:line="240" w:lineRule="auto"/>
              <w:ind w:left="57" w:right="57"/>
              <w:jc w:val="both"/>
            </w:pPr>
            <w:r w:rsidRPr="00F25313">
              <w:t xml:space="preserve">Turi būti sukurtas funkcionalumas atsakingam asmeniui leidžiantis automatiškai suformuoti konkretaus </w:t>
            </w:r>
            <w:r w:rsidR="634A754A" w:rsidRPr="00F25313">
              <w:t>N</w:t>
            </w:r>
            <w:r w:rsidRPr="00F25313">
              <w:t xml:space="preserve">audotojo </w:t>
            </w:r>
            <w:r w:rsidR="634A754A" w:rsidRPr="00F25313">
              <w:t xml:space="preserve">Portale </w:t>
            </w:r>
            <w:r w:rsidRPr="00F25313">
              <w:t xml:space="preserve">tvarkomų </w:t>
            </w:r>
            <w:r w:rsidR="00D364DF" w:rsidRPr="00F25313">
              <w:t xml:space="preserve">savo </w:t>
            </w:r>
            <w:r w:rsidRPr="00F25313">
              <w:t>asmens duomenų kopiją ataskaitos formatu. Ataskaitoje minimaliai turi būti pateikiama informacija apie tai, kokie asmens duomenys tvarkomi ir kokiais tikslais tie asmens duomenys yra tvarkomi. Detalus ataskaitos turinys ir formatas turi būti suderinti su PO.</w:t>
            </w:r>
          </w:p>
        </w:tc>
      </w:tr>
      <w:tr w:rsidR="001A4DBD" w:rsidRPr="00F25313" w14:paraId="581EC8E1" w14:textId="77777777" w:rsidTr="2B7F0500">
        <w:trPr>
          <w:trHeight w:val="54"/>
        </w:trPr>
        <w:tc>
          <w:tcPr>
            <w:tcW w:w="1835" w:type="dxa"/>
            <w:vMerge/>
          </w:tcPr>
          <w:p w14:paraId="3F8111BA" w14:textId="77777777" w:rsidR="001A4DBD" w:rsidRPr="00F25313" w:rsidRDefault="001A4DBD" w:rsidP="00F74BE7">
            <w:pPr>
              <w:pStyle w:val="ListParagraph"/>
              <w:numPr>
                <w:ilvl w:val="0"/>
                <w:numId w:val="272"/>
              </w:numPr>
              <w:tabs>
                <w:tab w:val="center" w:pos="697"/>
              </w:tabs>
              <w:spacing w:before="0" w:after="0" w:line="240" w:lineRule="auto"/>
              <w:ind w:left="57" w:right="57" w:firstLine="0"/>
              <w:jc w:val="both"/>
            </w:pPr>
          </w:p>
        </w:tc>
        <w:tc>
          <w:tcPr>
            <w:tcW w:w="284" w:type="dxa"/>
            <w:vMerge w:val="restart"/>
          </w:tcPr>
          <w:p w14:paraId="529D11E2" w14:textId="77777777" w:rsidR="001A4DBD" w:rsidRPr="00F25313" w:rsidRDefault="001A4DBD" w:rsidP="00F74BE7">
            <w:pPr>
              <w:pStyle w:val="ListParagraph"/>
              <w:numPr>
                <w:ilvl w:val="0"/>
                <w:numId w:val="277"/>
              </w:numPr>
              <w:spacing w:before="0" w:after="0" w:line="240" w:lineRule="auto"/>
              <w:ind w:left="57" w:right="57" w:firstLine="0"/>
              <w:jc w:val="both"/>
            </w:pPr>
          </w:p>
        </w:tc>
        <w:tc>
          <w:tcPr>
            <w:tcW w:w="7837" w:type="dxa"/>
            <w:gridSpan w:val="3"/>
          </w:tcPr>
          <w:p w14:paraId="5591DED7" w14:textId="3CE30C17" w:rsidR="001A4DBD" w:rsidRPr="00F25313" w:rsidRDefault="001A4DBD" w:rsidP="00EE2C56">
            <w:pPr>
              <w:spacing w:before="0" w:after="0" w:line="240" w:lineRule="auto"/>
              <w:ind w:left="57" w:right="57"/>
              <w:jc w:val="both"/>
            </w:pPr>
            <w:r w:rsidRPr="00F25313">
              <w:t>Teisė reikalauti ištrinti asmens duomenis:</w:t>
            </w:r>
          </w:p>
        </w:tc>
      </w:tr>
      <w:tr w:rsidR="001A4DBD" w:rsidRPr="00F25313" w14:paraId="6C50B126" w14:textId="77777777" w:rsidTr="2B7F0500">
        <w:trPr>
          <w:trHeight w:val="54"/>
        </w:trPr>
        <w:tc>
          <w:tcPr>
            <w:tcW w:w="1835" w:type="dxa"/>
            <w:vMerge/>
          </w:tcPr>
          <w:p w14:paraId="300D335C" w14:textId="77777777" w:rsidR="001A4DBD" w:rsidRPr="00F25313" w:rsidRDefault="001A4DBD" w:rsidP="00F74BE7">
            <w:pPr>
              <w:pStyle w:val="ListParagraph"/>
              <w:numPr>
                <w:ilvl w:val="0"/>
                <w:numId w:val="272"/>
              </w:numPr>
              <w:tabs>
                <w:tab w:val="center" w:pos="697"/>
              </w:tabs>
              <w:spacing w:before="0" w:after="0" w:line="240" w:lineRule="auto"/>
              <w:ind w:left="57" w:right="57" w:firstLine="0"/>
              <w:jc w:val="both"/>
            </w:pPr>
          </w:p>
        </w:tc>
        <w:tc>
          <w:tcPr>
            <w:tcW w:w="284" w:type="dxa"/>
            <w:vMerge/>
          </w:tcPr>
          <w:p w14:paraId="2BE55B6D" w14:textId="77777777" w:rsidR="001A4DBD" w:rsidRPr="00F25313" w:rsidRDefault="001A4DBD" w:rsidP="00EE2C56">
            <w:pPr>
              <w:spacing w:before="0" w:after="0" w:line="240" w:lineRule="auto"/>
              <w:ind w:left="57" w:right="57"/>
              <w:jc w:val="both"/>
            </w:pPr>
          </w:p>
        </w:tc>
        <w:tc>
          <w:tcPr>
            <w:tcW w:w="283" w:type="dxa"/>
          </w:tcPr>
          <w:p w14:paraId="18F120C5" w14:textId="77777777" w:rsidR="001A4DBD" w:rsidRPr="00F25313" w:rsidRDefault="001A4DBD" w:rsidP="00F74BE7">
            <w:pPr>
              <w:pStyle w:val="ListParagraph"/>
              <w:numPr>
                <w:ilvl w:val="0"/>
                <w:numId w:val="279"/>
              </w:numPr>
              <w:spacing w:before="0" w:after="0" w:line="240" w:lineRule="auto"/>
              <w:ind w:left="57" w:right="57" w:firstLine="0"/>
              <w:jc w:val="both"/>
            </w:pPr>
          </w:p>
        </w:tc>
        <w:tc>
          <w:tcPr>
            <w:tcW w:w="7554" w:type="dxa"/>
            <w:gridSpan w:val="2"/>
          </w:tcPr>
          <w:p w14:paraId="05781F2D" w14:textId="6F7EF391" w:rsidR="001A4DBD" w:rsidRPr="00F25313" w:rsidRDefault="001A4DBD" w:rsidP="00EE2C56">
            <w:pPr>
              <w:spacing w:before="0" w:after="0" w:line="240" w:lineRule="auto"/>
              <w:ind w:left="57" w:right="57"/>
              <w:jc w:val="both"/>
            </w:pPr>
            <w:r w:rsidRPr="00F25313">
              <w:t>Turi būti sukurtas funkcionalumas</w:t>
            </w:r>
            <w:r w:rsidR="00D40A10" w:rsidRPr="00F25313">
              <w:t>,</w:t>
            </w:r>
            <w:r w:rsidRPr="00F25313">
              <w:t xml:space="preserve"> leidžiantis</w:t>
            </w:r>
            <w:r w:rsidR="00D40A10" w:rsidRPr="00F25313">
              <w:t xml:space="preserve"> atsakingam asmeniui</w:t>
            </w:r>
            <w:r w:rsidRPr="00F25313">
              <w:t xml:space="preserve"> automatizuotai ištrinti pasirinktus (pagal pasirinktą duomenų tvarkymo veiklą) konkretaus </w:t>
            </w:r>
            <w:r w:rsidR="00D40A10" w:rsidRPr="00F25313">
              <w:t>N</w:t>
            </w:r>
            <w:r w:rsidRPr="00F25313">
              <w:t xml:space="preserve">audotojo asmens duomenis, nepažeidžiant </w:t>
            </w:r>
            <w:r w:rsidR="00D40A10" w:rsidRPr="00F25313">
              <w:t xml:space="preserve">Portalo </w:t>
            </w:r>
            <w:r w:rsidRPr="00F25313">
              <w:t>duomenų modelio ar duomenis nuasmeninti taip, kad nebebūtų galimybės nustatyti asmens tapatybės. Duomenų neturi būti galima ištrinti ar nuasmeninti, jei juos privaloma saugoti tam tikrą laikotarpį pagal teisės aktų reikalavimus.</w:t>
            </w:r>
          </w:p>
        </w:tc>
      </w:tr>
    </w:tbl>
    <w:p w14:paraId="17727A4A" w14:textId="6B394032" w:rsidR="001F2804" w:rsidRPr="00F25313" w:rsidRDefault="00D65B9E" w:rsidP="00B44056">
      <w:pPr>
        <w:pStyle w:val="Heading3"/>
      </w:pPr>
      <w:bookmarkStart w:id="284" w:name="_Toc192232335"/>
      <w:r w:rsidRPr="00F25313">
        <w:t xml:space="preserve">9.14.8. </w:t>
      </w:r>
      <w:r w:rsidR="00B44056" w:rsidRPr="00F25313">
        <w:t>Bendri funkciniai reikalavimai programinei įrangai</w:t>
      </w:r>
      <w:bookmarkEnd w:id="284"/>
    </w:p>
    <w:p w14:paraId="4B6B0C7D" w14:textId="34DC63CE" w:rsidR="00450856" w:rsidRPr="00F25313" w:rsidRDefault="00450856" w:rsidP="00450856">
      <w:pPr>
        <w:pStyle w:val="Caption"/>
        <w:keepNext/>
      </w:pPr>
      <w:bookmarkStart w:id="285" w:name="_Toc192232546"/>
      <w:r w:rsidRPr="00F25313">
        <w:t xml:space="preserve">Lentelė </w:t>
      </w:r>
      <w:r w:rsidRPr="00F25313">
        <w:fldChar w:fldCharType="begin"/>
      </w:r>
      <w:r w:rsidRPr="00F25313">
        <w:instrText>SEQ Lentelė \* ARABIC</w:instrText>
      </w:r>
      <w:r w:rsidRPr="00F25313">
        <w:fldChar w:fldCharType="separate"/>
      </w:r>
      <w:r w:rsidR="004405C8">
        <w:rPr>
          <w:noProof/>
        </w:rPr>
        <w:t>69</w:t>
      </w:r>
      <w:r w:rsidRPr="00F25313">
        <w:fldChar w:fldCharType="end"/>
      </w:r>
      <w:r w:rsidRPr="00F25313">
        <w:t>. Bendri funkciniai reikalavimai programinei įrangai.</w:t>
      </w:r>
      <w:bookmarkEnd w:id="285"/>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93"/>
        <w:gridCol w:w="8263"/>
      </w:tblGrid>
      <w:tr w:rsidR="00450856" w:rsidRPr="00F25313" w14:paraId="30B6E366" w14:textId="77777777" w:rsidTr="2B7F0500">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0BA1063E" w14:textId="77777777" w:rsidR="00CA495A" w:rsidRPr="00F25313" w:rsidRDefault="00CA495A" w:rsidP="00C20CD7">
            <w:pPr>
              <w:spacing w:before="0" w:after="0" w:line="240" w:lineRule="auto"/>
              <w:ind w:left="57" w:right="57"/>
              <w:jc w:val="both"/>
            </w:pPr>
            <w:r w:rsidRPr="00F25313">
              <w:rPr>
                <w:b/>
                <w:bCs/>
              </w:rPr>
              <w:t>Nr.</w:t>
            </w:r>
            <w:r w:rsidRPr="00F25313">
              <w:t> </w:t>
            </w:r>
          </w:p>
        </w:tc>
        <w:tc>
          <w:tcPr>
            <w:tcW w:w="826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tcPr>
          <w:p w14:paraId="3B791F69" w14:textId="77777777" w:rsidR="00CA495A" w:rsidRPr="00F25313" w:rsidRDefault="00CA495A" w:rsidP="00C20CD7">
            <w:pPr>
              <w:spacing w:before="0" w:after="0" w:line="240" w:lineRule="auto"/>
              <w:ind w:left="57" w:right="57"/>
              <w:jc w:val="both"/>
            </w:pPr>
            <w:r w:rsidRPr="00F25313">
              <w:rPr>
                <w:b/>
                <w:bCs/>
              </w:rPr>
              <w:t>Reikalavimo aprašymas</w:t>
            </w:r>
          </w:p>
        </w:tc>
      </w:tr>
      <w:tr w:rsidR="00450856" w:rsidRPr="00F25313" w14:paraId="1567E4B6" w14:textId="77777777" w:rsidTr="2B7F0500">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33E9B3D" w14:textId="77777777" w:rsidR="00450856" w:rsidRPr="00F25313" w:rsidRDefault="00450856" w:rsidP="00F74BE7">
            <w:pPr>
              <w:pStyle w:val="ListParagraph"/>
              <w:numPr>
                <w:ilvl w:val="0"/>
                <w:numId w:val="280"/>
              </w:numPr>
              <w:tabs>
                <w:tab w:val="center" w:pos="697"/>
              </w:tabs>
              <w:spacing w:before="0" w:after="0" w:line="240" w:lineRule="auto"/>
              <w:ind w:left="57" w:right="57" w:firstLine="0"/>
              <w:jc w:val="both"/>
            </w:pPr>
          </w:p>
        </w:tc>
        <w:tc>
          <w:tcPr>
            <w:tcW w:w="826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3D67589" w14:textId="7A14ADCC" w:rsidR="00450856" w:rsidRPr="00F25313" w:rsidRDefault="00450856" w:rsidP="00C20CD7">
            <w:pPr>
              <w:spacing w:before="0" w:after="0" w:line="240" w:lineRule="auto"/>
              <w:ind w:left="57" w:right="57"/>
              <w:jc w:val="both"/>
            </w:pPr>
            <w:r w:rsidRPr="00F25313">
              <w:rPr>
                <w:rStyle w:val="normaltextrun"/>
              </w:rPr>
              <w:t>Jeigu veiksmui atlikti reikia daugiau nei 3 sekundžių, turi būti indikuojama, kad veiksmas yra atliekamas ir neleisti atlikti veiksmo pakartotinai arba kitaip užtikrinti nepageidaujamo poveikio nebuvimą naudotojui bandant pakartoti veiksmą. Indikacija turi būti rodoma prie elemento, su kuriuo atliekamas veiksmas</w:t>
            </w:r>
            <w:r w:rsidR="00855904" w:rsidRPr="00F25313">
              <w:rPr>
                <w:rStyle w:val="normaltextrun"/>
              </w:rPr>
              <w:t>, p</w:t>
            </w:r>
            <w:r w:rsidRPr="00F25313">
              <w:rPr>
                <w:rStyle w:val="normaltextrun"/>
              </w:rPr>
              <w:t>vz., generuojant iliustracijos alternatyvaus teksto aprašymą prie atitinkamos iliustracijos turi būti rodoma, kad aprašymas yra generuojamas.</w:t>
            </w:r>
            <w:r w:rsidRPr="00F25313">
              <w:rPr>
                <w:rStyle w:val="eop"/>
              </w:rPr>
              <w:t> </w:t>
            </w:r>
          </w:p>
        </w:tc>
      </w:tr>
      <w:tr w:rsidR="00450856" w:rsidRPr="00F25313" w14:paraId="5D2B4E53" w14:textId="77777777" w:rsidTr="2B7F0500">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DBDC8B9" w14:textId="77777777" w:rsidR="00450856" w:rsidRPr="00F25313" w:rsidRDefault="00450856" w:rsidP="00F74BE7">
            <w:pPr>
              <w:pStyle w:val="ListParagraph"/>
              <w:numPr>
                <w:ilvl w:val="0"/>
                <w:numId w:val="280"/>
              </w:numPr>
              <w:tabs>
                <w:tab w:val="center" w:pos="697"/>
              </w:tabs>
              <w:spacing w:before="0" w:after="0" w:line="240" w:lineRule="auto"/>
              <w:ind w:left="57" w:right="57" w:firstLine="0"/>
              <w:jc w:val="both"/>
            </w:pPr>
          </w:p>
        </w:tc>
        <w:tc>
          <w:tcPr>
            <w:tcW w:w="826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4CA3A4D" w14:textId="16F44D87" w:rsidR="00450856" w:rsidRPr="00F25313" w:rsidRDefault="00450856" w:rsidP="00C20CD7">
            <w:pPr>
              <w:spacing w:before="0" w:after="0" w:line="240" w:lineRule="auto"/>
              <w:ind w:left="57" w:right="57"/>
              <w:jc w:val="both"/>
            </w:pPr>
            <w:r w:rsidRPr="00F25313">
              <w:rPr>
                <w:rStyle w:val="normaltextrun"/>
              </w:rPr>
              <w:t xml:space="preserve">Kiekvieną kartą sėkmingai atlikus veiksmą, </w:t>
            </w:r>
            <w:r w:rsidR="00D40A10" w:rsidRPr="00F25313">
              <w:rPr>
                <w:rStyle w:val="normaltextrun"/>
              </w:rPr>
              <w:t>N</w:t>
            </w:r>
            <w:r w:rsidRPr="00F25313">
              <w:rPr>
                <w:rStyle w:val="normaltextrun"/>
              </w:rPr>
              <w:t>audotojui turi būti pateikta tai patvirtinanti indikacija ir / arba pranešimas.</w:t>
            </w:r>
            <w:r w:rsidRPr="00F25313">
              <w:rPr>
                <w:rStyle w:val="eop"/>
              </w:rPr>
              <w:t> </w:t>
            </w:r>
          </w:p>
        </w:tc>
      </w:tr>
      <w:tr w:rsidR="00450856" w:rsidRPr="00F25313" w14:paraId="2C67EDCE" w14:textId="77777777" w:rsidTr="2B7F0500">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168A263" w14:textId="77777777" w:rsidR="00450856" w:rsidRPr="00F25313" w:rsidRDefault="00450856" w:rsidP="00F74BE7">
            <w:pPr>
              <w:pStyle w:val="ListParagraph"/>
              <w:numPr>
                <w:ilvl w:val="0"/>
                <w:numId w:val="280"/>
              </w:numPr>
              <w:tabs>
                <w:tab w:val="center" w:pos="697"/>
              </w:tabs>
              <w:spacing w:before="0" w:after="0" w:line="240" w:lineRule="auto"/>
              <w:ind w:left="57" w:right="57" w:firstLine="0"/>
              <w:jc w:val="both"/>
            </w:pPr>
          </w:p>
        </w:tc>
        <w:tc>
          <w:tcPr>
            <w:tcW w:w="826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62AA0D0" w14:textId="005C662F" w:rsidR="00450856" w:rsidRPr="00F25313" w:rsidRDefault="00450856" w:rsidP="00C20CD7">
            <w:pPr>
              <w:spacing w:before="0" w:after="0" w:line="240" w:lineRule="auto"/>
              <w:ind w:left="57" w:right="57"/>
              <w:jc w:val="both"/>
            </w:pPr>
            <w:r w:rsidRPr="00F25313">
              <w:rPr>
                <w:rStyle w:val="normaltextrun"/>
              </w:rPr>
              <w:t xml:space="preserve">Jeigu veiksmo atlikti nepavyko, </w:t>
            </w:r>
            <w:r w:rsidR="009775AC" w:rsidRPr="00F25313">
              <w:rPr>
                <w:rStyle w:val="normaltextrun"/>
              </w:rPr>
              <w:t>N</w:t>
            </w:r>
            <w:r w:rsidRPr="00F25313">
              <w:rPr>
                <w:rStyle w:val="normaltextrun"/>
              </w:rPr>
              <w:t>audotojui turi būti pateikta tai patvirtinanti indikacija ir klaidos pranešimas, kuriame pateikta nesėkmingo veiksmo priežastis.</w:t>
            </w:r>
            <w:r w:rsidRPr="00F25313">
              <w:rPr>
                <w:rStyle w:val="eop"/>
              </w:rPr>
              <w:t> </w:t>
            </w:r>
          </w:p>
        </w:tc>
      </w:tr>
      <w:tr w:rsidR="00450856" w:rsidRPr="00F25313" w14:paraId="17A62437" w14:textId="77777777" w:rsidTr="2B7F0500">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4C06CB2" w14:textId="77777777" w:rsidR="00450856" w:rsidRPr="00F25313" w:rsidRDefault="00450856" w:rsidP="00F74BE7">
            <w:pPr>
              <w:pStyle w:val="ListParagraph"/>
              <w:numPr>
                <w:ilvl w:val="0"/>
                <w:numId w:val="280"/>
              </w:numPr>
              <w:tabs>
                <w:tab w:val="center" w:pos="697"/>
              </w:tabs>
              <w:spacing w:before="0" w:after="0" w:line="240" w:lineRule="auto"/>
              <w:ind w:left="57" w:right="57" w:firstLine="0"/>
              <w:jc w:val="both"/>
            </w:pPr>
          </w:p>
        </w:tc>
        <w:tc>
          <w:tcPr>
            <w:tcW w:w="826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516D2EA" w14:textId="5CC7E5C0" w:rsidR="00450856" w:rsidRPr="00F25313" w:rsidRDefault="00450856" w:rsidP="00C20CD7">
            <w:pPr>
              <w:spacing w:before="0" w:after="0" w:line="240" w:lineRule="auto"/>
              <w:ind w:left="57" w:right="57"/>
              <w:jc w:val="both"/>
            </w:pPr>
            <w:r w:rsidRPr="00F25313">
              <w:rPr>
                <w:rStyle w:val="normaltextrun"/>
              </w:rPr>
              <w:t xml:space="preserve">Funkciniuose reikalavimuose nėra pateikiami išsamūs duomenys, laukai ir veiklos logikos taisyklės (pvz., privalomumas, automatinis užpildymas ir pan.) bei </w:t>
            </w:r>
            <w:r w:rsidRPr="00F25313">
              <w:rPr>
                <w:rStyle w:val="normaltextrun"/>
              </w:rPr>
              <w:lastRenderedPageBreak/>
              <w:t>apribojimai, kurie turi būti identifikuoti, suderinti su PO ir aprašyti detalios analizės etapo metu. Tai galioja visiems pateiktiems funkciniams reikalavimams.</w:t>
            </w:r>
          </w:p>
        </w:tc>
      </w:tr>
      <w:tr w:rsidR="00450856" w:rsidRPr="00F25313" w14:paraId="5549C37A" w14:textId="77777777" w:rsidTr="2B7F0500">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00AD1C8" w14:textId="77777777" w:rsidR="00450856" w:rsidRPr="00F25313" w:rsidRDefault="00450856" w:rsidP="00F74BE7">
            <w:pPr>
              <w:pStyle w:val="ListParagraph"/>
              <w:numPr>
                <w:ilvl w:val="0"/>
                <w:numId w:val="280"/>
              </w:numPr>
              <w:tabs>
                <w:tab w:val="center" w:pos="697"/>
              </w:tabs>
              <w:spacing w:before="0" w:after="0" w:line="240" w:lineRule="auto"/>
              <w:ind w:left="57" w:right="57" w:firstLine="0"/>
              <w:jc w:val="both"/>
            </w:pPr>
          </w:p>
        </w:tc>
        <w:tc>
          <w:tcPr>
            <w:tcW w:w="826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A1EA918" w14:textId="1816DBC2" w:rsidR="00450856" w:rsidRPr="00F25313" w:rsidRDefault="00450856" w:rsidP="00C20CD7">
            <w:pPr>
              <w:spacing w:before="0" w:after="0" w:line="240" w:lineRule="auto"/>
              <w:ind w:left="57" w:right="57"/>
              <w:jc w:val="both"/>
            </w:pPr>
            <w:r w:rsidRPr="00F25313">
              <w:rPr>
                <w:rStyle w:val="normaltextrun"/>
              </w:rPr>
              <w:t>Su PO turi būti suderintas kiekvieno sąrašų filtro numatytų reikšmių rinkinys. </w:t>
            </w:r>
            <w:r w:rsidRPr="00F25313">
              <w:rPr>
                <w:rStyle w:val="eop"/>
              </w:rPr>
              <w:t> </w:t>
            </w:r>
          </w:p>
        </w:tc>
      </w:tr>
      <w:tr w:rsidR="00450856" w:rsidRPr="00F25313" w14:paraId="14297D78" w14:textId="77777777" w:rsidTr="2B7F0500">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FF330E" w14:textId="77777777" w:rsidR="00450856" w:rsidRPr="00F25313" w:rsidRDefault="00450856" w:rsidP="00F74BE7">
            <w:pPr>
              <w:pStyle w:val="ListParagraph"/>
              <w:numPr>
                <w:ilvl w:val="0"/>
                <w:numId w:val="280"/>
              </w:numPr>
              <w:tabs>
                <w:tab w:val="center" w:pos="697"/>
              </w:tabs>
              <w:spacing w:before="0" w:after="0" w:line="240" w:lineRule="auto"/>
              <w:ind w:left="57" w:right="57" w:firstLine="0"/>
              <w:jc w:val="both"/>
            </w:pPr>
          </w:p>
        </w:tc>
        <w:tc>
          <w:tcPr>
            <w:tcW w:w="826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8565C8E" w14:textId="3FF96690" w:rsidR="00450856" w:rsidRPr="00F25313" w:rsidRDefault="00450856" w:rsidP="00C20CD7">
            <w:pPr>
              <w:spacing w:before="0" w:after="0" w:line="240" w:lineRule="auto"/>
              <w:ind w:left="57" w:right="57"/>
              <w:jc w:val="both"/>
            </w:pPr>
            <w:r w:rsidRPr="00F25313">
              <w:rPr>
                <w:rStyle w:val="normaltextrun"/>
              </w:rPr>
              <w:t>Atliekant duomenų paiešką ir sąrašų filtravimą, turi būti galima išvalyti pateiktas užklausas / atstatyti filtrų reikšmes į numatytas reikšmes.</w:t>
            </w:r>
            <w:r w:rsidRPr="00F25313">
              <w:rPr>
                <w:rStyle w:val="eop"/>
              </w:rPr>
              <w:t> </w:t>
            </w:r>
          </w:p>
        </w:tc>
      </w:tr>
      <w:tr w:rsidR="00450856" w:rsidRPr="00F25313" w14:paraId="1BB043D8" w14:textId="77777777" w:rsidTr="2B7F0500">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FD26B8B" w14:textId="77777777" w:rsidR="00450856" w:rsidRPr="00F25313" w:rsidRDefault="00450856" w:rsidP="00F74BE7">
            <w:pPr>
              <w:pStyle w:val="ListParagraph"/>
              <w:numPr>
                <w:ilvl w:val="0"/>
                <w:numId w:val="280"/>
              </w:numPr>
              <w:tabs>
                <w:tab w:val="center" w:pos="697"/>
              </w:tabs>
              <w:spacing w:before="0" w:after="0" w:line="240" w:lineRule="auto"/>
              <w:ind w:left="57" w:right="57" w:firstLine="0"/>
              <w:jc w:val="both"/>
            </w:pPr>
          </w:p>
        </w:tc>
        <w:tc>
          <w:tcPr>
            <w:tcW w:w="826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6746E17" w14:textId="5DE067EB" w:rsidR="00450856" w:rsidRPr="00F25313" w:rsidRDefault="00450856" w:rsidP="00C20CD7">
            <w:pPr>
              <w:spacing w:before="0" w:after="0" w:line="240" w:lineRule="auto"/>
              <w:ind w:left="57" w:right="57"/>
              <w:jc w:val="both"/>
            </w:pPr>
            <w:r w:rsidRPr="00F25313">
              <w:rPr>
                <w:rStyle w:val="normaltextrun"/>
              </w:rPr>
              <w:t>Visi sąrašai turi būti rikiuojami pagal laukus, kurie suderinti su PO. Tame tarpe turi būti suderinta, koks yra sąrašų rikiavimas pagal nutylėjimą (numatytas).</w:t>
            </w:r>
            <w:r w:rsidRPr="00F25313">
              <w:rPr>
                <w:rStyle w:val="eop"/>
              </w:rPr>
              <w:t> </w:t>
            </w:r>
          </w:p>
        </w:tc>
      </w:tr>
      <w:tr w:rsidR="00450856" w:rsidRPr="00F25313" w14:paraId="58EBB53C" w14:textId="77777777" w:rsidTr="2B7F0500">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41A7B0A" w14:textId="77777777" w:rsidR="00450856" w:rsidRPr="00F25313" w:rsidRDefault="00450856" w:rsidP="00F74BE7">
            <w:pPr>
              <w:pStyle w:val="ListParagraph"/>
              <w:numPr>
                <w:ilvl w:val="0"/>
                <w:numId w:val="280"/>
              </w:numPr>
              <w:tabs>
                <w:tab w:val="center" w:pos="697"/>
              </w:tabs>
              <w:spacing w:before="0" w:after="0" w:line="240" w:lineRule="auto"/>
              <w:ind w:left="57" w:right="57" w:firstLine="0"/>
              <w:jc w:val="both"/>
            </w:pPr>
          </w:p>
        </w:tc>
        <w:tc>
          <w:tcPr>
            <w:tcW w:w="826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6EEF9A3" w14:textId="1BD3DDF3" w:rsidR="00450856" w:rsidRPr="00F25313" w:rsidRDefault="00450856" w:rsidP="00C20CD7">
            <w:pPr>
              <w:spacing w:before="0" w:after="0" w:line="240" w:lineRule="auto"/>
              <w:ind w:left="57" w:right="57"/>
              <w:jc w:val="both"/>
            </w:pPr>
            <w:r w:rsidRPr="00F25313">
              <w:rPr>
                <w:rStyle w:val="normaltextrun"/>
              </w:rPr>
              <w:t>Funkciniuose reikalavimuose pateiktų funkcijų priklausymas rolėms turi būti patikslintas pagal PO poreikius detalios analizės etapo metu.</w:t>
            </w:r>
          </w:p>
        </w:tc>
      </w:tr>
      <w:tr w:rsidR="00450856" w:rsidRPr="00F25313" w14:paraId="1936B066" w14:textId="77777777" w:rsidTr="2B7F0500">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44D8C39" w14:textId="77777777" w:rsidR="00450856" w:rsidRPr="00F25313" w:rsidRDefault="00450856" w:rsidP="00F74BE7">
            <w:pPr>
              <w:pStyle w:val="ListParagraph"/>
              <w:numPr>
                <w:ilvl w:val="0"/>
                <w:numId w:val="280"/>
              </w:numPr>
              <w:tabs>
                <w:tab w:val="center" w:pos="697"/>
              </w:tabs>
              <w:spacing w:before="0" w:after="0" w:line="240" w:lineRule="auto"/>
              <w:ind w:left="57" w:right="57" w:firstLine="0"/>
              <w:jc w:val="both"/>
            </w:pPr>
          </w:p>
        </w:tc>
        <w:tc>
          <w:tcPr>
            <w:tcW w:w="826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E096364" w14:textId="3DC7310A" w:rsidR="00450856" w:rsidRPr="00F25313" w:rsidRDefault="72B9C4BC" w:rsidP="00C20CD7">
            <w:pPr>
              <w:spacing w:before="0" w:after="0" w:line="240" w:lineRule="auto"/>
              <w:ind w:left="57" w:right="57"/>
              <w:jc w:val="both"/>
            </w:pPr>
            <w:r w:rsidRPr="00F25313">
              <w:rPr>
                <w:rStyle w:val="normaltextrun"/>
              </w:rPr>
              <w:t xml:space="preserve">Atliekant šalinimo veiksmus, </w:t>
            </w:r>
            <w:r w:rsidR="26DE9E01" w:rsidRPr="00F25313">
              <w:rPr>
                <w:rStyle w:val="normaltextrun"/>
              </w:rPr>
              <w:t>N</w:t>
            </w:r>
            <w:r w:rsidRPr="00F25313">
              <w:rPr>
                <w:rStyle w:val="normaltextrun"/>
              </w:rPr>
              <w:t>audotojo turi būti papildomai klausiama, ar jis tikrai nori atlikti veiksmą, kad būtų išvengta atsitiktinio duomenų šalinimo / praradimo.</w:t>
            </w:r>
            <w:r w:rsidRPr="00F25313">
              <w:rPr>
                <w:rStyle w:val="eop"/>
              </w:rPr>
              <w:t> </w:t>
            </w:r>
          </w:p>
        </w:tc>
      </w:tr>
      <w:tr w:rsidR="007C12C8" w:rsidRPr="00F25313" w14:paraId="3C6CAFDB" w14:textId="77777777" w:rsidTr="2B7F0500">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989B7B0" w14:textId="77777777" w:rsidR="007C12C8" w:rsidRPr="00F25313" w:rsidRDefault="007C12C8" w:rsidP="00F74BE7">
            <w:pPr>
              <w:pStyle w:val="ListParagraph"/>
              <w:numPr>
                <w:ilvl w:val="0"/>
                <w:numId w:val="280"/>
              </w:numPr>
              <w:tabs>
                <w:tab w:val="center" w:pos="697"/>
              </w:tabs>
              <w:spacing w:before="0" w:after="0" w:line="240" w:lineRule="auto"/>
              <w:ind w:left="57" w:right="57" w:firstLine="0"/>
              <w:jc w:val="both"/>
            </w:pPr>
          </w:p>
        </w:tc>
        <w:tc>
          <w:tcPr>
            <w:tcW w:w="826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358B035" w14:textId="6BB6F247" w:rsidR="007C12C8" w:rsidRPr="00F25313" w:rsidRDefault="000367C2" w:rsidP="00C20CD7">
            <w:pPr>
              <w:spacing w:before="0" w:after="0" w:line="240" w:lineRule="auto"/>
              <w:ind w:left="57" w:right="57"/>
              <w:jc w:val="both"/>
              <w:rPr>
                <w:rStyle w:val="normaltextrun"/>
              </w:rPr>
            </w:pPr>
            <w:r w:rsidRPr="00F25313">
              <w:rPr>
                <w:rStyle w:val="normaltextrun"/>
              </w:rPr>
              <w:t xml:space="preserve">Jei duomenys yra </w:t>
            </w:r>
            <w:proofErr w:type="spellStart"/>
            <w:r w:rsidRPr="00F25313">
              <w:rPr>
                <w:rStyle w:val="normaltextrun"/>
              </w:rPr>
              <w:t>versijuojami</w:t>
            </w:r>
            <w:proofErr w:type="spellEnd"/>
            <w:r w:rsidRPr="00F25313">
              <w:rPr>
                <w:rStyle w:val="normaltextrun"/>
              </w:rPr>
              <w:t>, visos jų versijos turi būti ištrinamos.</w:t>
            </w:r>
          </w:p>
        </w:tc>
      </w:tr>
      <w:tr w:rsidR="00450856" w:rsidRPr="00F25313" w14:paraId="38991DBE" w14:textId="77777777" w:rsidTr="2B7F0500">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0818794" w14:textId="77777777" w:rsidR="00450856" w:rsidRPr="00F25313" w:rsidRDefault="00450856" w:rsidP="00F74BE7">
            <w:pPr>
              <w:pStyle w:val="ListParagraph"/>
              <w:numPr>
                <w:ilvl w:val="0"/>
                <w:numId w:val="280"/>
              </w:numPr>
              <w:tabs>
                <w:tab w:val="center" w:pos="697"/>
              </w:tabs>
              <w:spacing w:before="0" w:after="0" w:line="240" w:lineRule="auto"/>
              <w:ind w:left="57" w:right="57" w:firstLine="0"/>
              <w:jc w:val="both"/>
            </w:pPr>
          </w:p>
        </w:tc>
        <w:tc>
          <w:tcPr>
            <w:tcW w:w="826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43B0E1D" w14:textId="3A36899E" w:rsidR="00450856" w:rsidRPr="00F25313" w:rsidRDefault="00450856" w:rsidP="00C20CD7">
            <w:pPr>
              <w:spacing w:before="0" w:after="0" w:line="240" w:lineRule="auto"/>
              <w:ind w:left="57" w:right="57"/>
              <w:jc w:val="both"/>
            </w:pPr>
            <w:r w:rsidRPr="00F25313">
              <w:rPr>
                <w:rStyle w:val="normaltextrun"/>
              </w:rPr>
              <w:t>Reikalavimuose minimų bylų formatai ir dydžiai (ir kiti specifiniai ribojimai) turi būti tikslinami bei suderinti su PO detalios analizės metu.</w:t>
            </w:r>
            <w:r w:rsidRPr="00F25313">
              <w:rPr>
                <w:rStyle w:val="eop"/>
              </w:rPr>
              <w:t> </w:t>
            </w:r>
          </w:p>
        </w:tc>
      </w:tr>
      <w:tr w:rsidR="00450856" w:rsidRPr="00F25313" w14:paraId="7A5FC01D" w14:textId="77777777" w:rsidTr="2B7F0500">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438621B" w14:textId="77777777" w:rsidR="00450856" w:rsidRPr="00F25313" w:rsidRDefault="00450856" w:rsidP="00F74BE7">
            <w:pPr>
              <w:pStyle w:val="ListParagraph"/>
              <w:numPr>
                <w:ilvl w:val="0"/>
                <w:numId w:val="280"/>
              </w:numPr>
              <w:tabs>
                <w:tab w:val="center" w:pos="697"/>
              </w:tabs>
              <w:spacing w:before="0" w:after="0" w:line="240" w:lineRule="auto"/>
              <w:ind w:left="57" w:right="57" w:firstLine="0"/>
              <w:jc w:val="both"/>
            </w:pPr>
          </w:p>
        </w:tc>
        <w:tc>
          <w:tcPr>
            <w:tcW w:w="826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218541E" w14:textId="1DB130D0" w:rsidR="00450856" w:rsidRPr="00F25313" w:rsidRDefault="000E48AE" w:rsidP="00C20CD7">
            <w:pPr>
              <w:spacing w:before="0" w:after="0" w:line="240" w:lineRule="auto"/>
              <w:ind w:left="57" w:right="57"/>
              <w:jc w:val="both"/>
            </w:pPr>
            <w:r w:rsidRPr="00F25313">
              <w:rPr>
                <w:rStyle w:val="normaltextrun"/>
              </w:rPr>
              <w:t xml:space="preserve">Portale </w:t>
            </w:r>
            <w:r w:rsidR="00450856" w:rsidRPr="00F25313">
              <w:rPr>
                <w:rStyle w:val="normaltextrun"/>
              </w:rPr>
              <w:t>įvykstančios sisteminės klaidos turi būti registruojamos tolesnei analizei. Turi būti fiksuojamos sistemos neveikimo klaidos, integracijų klaidos ir kitų tipų klaidos, identifikuotos ir suderintos su PO detalios analizės metu.</w:t>
            </w:r>
            <w:r w:rsidR="00450856" w:rsidRPr="00F25313">
              <w:rPr>
                <w:rStyle w:val="eop"/>
              </w:rPr>
              <w:t> </w:t>
            </w:r>
          </w:p>
        </w:tc>
      </w:tr>
    </w:tbl>
    <w:p w14:paraId="543D1571" w14:textId="34ABA754" w:rsidR="00EC4E0B" w:rsidRPr="00F25313" w:rsidRDefault="36718576" w:rsidP="006E7DC0">
      <w:pPr>
        <w:pStyle w:val="Heading1"/>
        <w:pageBreakBefore/>
      </w:pPr>
      <w:bookmarkStart w:id="286" w:name="_Toc1523249123"/>
      <w:bookmarkStart w:id="287" w:name="_Toc697339579"/>
      <w:bookmarkStart w:id="288" w:name="_Toc466895812"/>
      <w:bookmarkStart w:id="289" w:name="_Toc1073591061"/>
      <w:bookmarkStart w:id="290" w:name="_Ref190171207"/>
      <w:bookmarkStart w:id="291" w:name="_Toc192232336"/>
      <w:r w:rsidRPr="00F25313">
        <w:lastRenderedPageBreak/>
        <w:t>Nefunkciniai reikalavimai</w:t>
      </w:r>
      <w:bookmarkEnd w:id="111"/>
      <w:bookmarkEnd w:id="286"/>
      <w:bookmarkEnd w:id="287"/>
      <w:bookmarkEnd w:id="288"/>
      <w:bookmarkEnd w:id="289"/>
      <w:bookmarkEnd w:id="290"/>
      <w:bookmarkEnd w:id="291"/>
    </w:p>
    <w:p w14:paraId="05580404" w14:textId="46A2338F" w:rsidR="005A0221" w:rsidRPr="00F25313" w:rsidRDefault="005A0221" w:rsidP="00352161">
      <w:pPr>
        <w:pStyle w:val="Heading2"/>
        <w:rPr>
          <w:bCs/>
        </w:rPr>
      </w:pPr>
      <w:bookmarkStart w:id="292" w:name="_Toc192232337"/>
      <w:bookmarkStart w:id="293" w:name="_Toc1057548249"/>
      <w:bookmarkStart w:id="294" w:name="_Toc1296589934"/>
      <w:bookmarkStart w:id="295" w:name="_Toc1971611844"/>
      <w:bookmarkStart w:id="296" w:name="_Toc2031396268"/>
      <w:r w:rsidRPr="00F25313">
        <w:rPr>
          <w:bCs/>
        </w:rPr>
        <w:t xml:space="preserve">Reikalavimai </w:t>
      </w:r>
      <w:r w:rsidR="00194428" w:rsidRPr="00F25313">
        <w:rPr>
          <w:bCs/>
        </w:rPr>
        <w:t xml:space="preserve">Portalo </w:t>
      </w:r>
      <w:r w:rsidR="00307932" w:rsidRPr="00F25313">
        <w:rPr>
          <w:bCs/>
        </w:rPr>
        <w:t>saugumui</w:t>
      </w:r>
      <w:bookmarkEnd w:id="292"/>
    </w:p>
    <w:p w14:paraId="135B42BE" w14:textId="4843169D" w:rsidR="00840E7A" w:rsidRPr="00F25313" w:rsidRDefault="00D65B9E" w:rsidP="00413A20">
      <w:pPr>
        <w:pStyle w:val="Heading3"/>
      </w:pPr>
      <w:bookmarkStart w:id="297" w:name="_Toc192232338"/>
      <w:r w:rsidRPr="00F25313">
        <w:t xml:space="preserve">10.1.1. </w:t>
      </w:r>
      <w:r w:rsidR="00413A20" w:rsidRPr="00F25313">
        <w:t>Reikalavimai saugą reglamentuojančių teisės aktų taikymui</w:t>
      </w:r>
      <w:bookmarkEnd w:id="297"/>
    </w:p>
    <w:p w14:paraId="5F8138F8" w14:textId="1A044B75" w:rsidR="00413A20" w:rsidRPr="00F25313" w:rsidRDefault="00413A20" w:rsidP="00413A20">
      <w:pPr>
        <w:pStyle w:val="Caption"/>
        <w:keepNext/>
      </w:pPr>
      <w:bookmarkStart w:id="298" w:name="_Toc192232547"/>
      <w:r w:rsidRPr="00F25313">
        <w:t xml:space="preserve">Lentelė </w:t>
      </w:r>
      <w:r w:rsidRPr="00F25313">
        <w:fldChar w:fldCharType="begin"/>
      </w:r>
      <w:r w:rsidRPr="00F25313">
        <w:instrText>SEQ Lentelė \* ARABIC</w:instrText>
      </w:r>
      <w:r w:rsidRPr="00F25313">
        <w:fldChar w:fldCharType="separate"/>
      </w:r>
      <w:r w:rsidR="004405C8">
        <w:rPr>
          <w:noProof/>
        </w:rPr>
        <w:t>70</w:t>
      </w:r>
      <w:r w:rsidRPr="00F25313">
        <w:fldChar w:fldCharType="end"/>
      </w:r>
      <w:r w:rsidRPr="00F25313">
        <w:t>. Reikalavimai saugą reglamentuojančių teisės aktų taikymui.</w:t>
      </w:r>
      <w:bookmarkEnd w:id="298"/>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835"/>
        <w:gridCol w:w="284"/>
        <w:gridCol w:w="7837"/>
      </w:tblGrid>
      <w:tr w:rsidR="00413A20" w:rsidRPr="00F25313" w14:paraId="465B225E" w14:textId="77777777" w:rsidTr="002D463C">
        <w:trPr>
          <w:trHeight w:val="300"/>
        </w:trPr>
        <w:tc>
          <w:tcPr>
            <w:tcW w:w="183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51E2C02C" w14:textId="77777777" w:rsidR="00413A20" w:rsidRPr="00F25313" w:rsidRDefault="00413A20" w:rsidP="002D463C">
            <w:pPr>
              <w:spacing w:before="0" w:after="0" w:line="240" w:lineRule="auto"/>
              <w:ind w:left="57" w:right="57"/>
              <w:jc w:val="both"/>
            </w:pPr>
            <w:r w:rsidRPr="00F25313">
              <w:rPr>
                <w:b/>
                <w:bCs/>
              </w:rPr>
              <w:t>Nr.</w:t>
            </w:r>
            <w:r w:rsidRPr="00F25313">
              <w:t> </w:t>
            </w:r>
          </w:p>
        </w:tc>
        <w:tc>
          <w:tcPr>
            <w:tcW w:w="8121" w:type="dxa"/>
            <w:gridSpan w:val="2"/>
            <w:tcBorders>
              <w:top w:val="single" w:sz="6" w:space="0" w:color="000000"/>
              <w:left w:val="single" w:sz="6" w:space="0" w:color="000000"/>
              <w:bottom w:val="single" w:sz="6" w:space="0" w:color="000000"/>
              <w:right w:val="single" w:sz="6" w:space="0" w:color="000000"/>
            </w:tcBorders>
            <w:shd w:val="clear" w:color="auto" w:fill="D9D9D9" w:themeFill="background1" w:themeFillShade="D9"/>
          </w:tcPr>
          <w:p w14:paraId="02F32EE8" w14:textId="70ACCAB6" w:rsidR="00413A20" w:rsidRPr="00F25313" w:rsidRDefault="00413A20" w:rsidP="002D463C">
            <w:pPr>
              <w:spacing w:before="0" w:after="0" w:line="240" w:lineRule="auto"/>
              <w:ind w:left="57" w:right="57"/>
              <w:jc w:val="both"/>
            </w:pPr>
            <w:r w:rsidRPr="00F25313">
              <w:rPr>
                <w:b/>
                <w:bCs/>
              </w:rPr>
              <w:t>Reikalavimo aprašymas</w:t>
            </w:r>
          </w:p>
        </w:tc>
      </w:tr>
      <w:tr w:rsidR="002D463C" w:rsidRPr="00F25313" w14:paraId="4EBD89DD" w14:textId="77777777" w:rsidTr="002D463C">
        <w:trPr>
          <w:trHeight w:val="300"/>
        </w:trPr>
        <w:tc>
          <w:tcPr>
            <w:tcW w:w="1835" w:type="dxa"/>
            <w:vMerge w:val="restart"/>
            <w:tcBorders>
              <w:top w:val="single" w:sz="6" w:space="0" w:color="000000"/>
              <w:left w:val="single" w:sz="6" w:space="0" w:color="000000"/>
              <w:right w:val="single" w:sz="6" w:space="0" w:color="000000"/>
            </w:tcBorders>
            <w:shd w:val="clear" w:color="auto" w:fill="auto"/>
            <w:hideMark/>
          </w:tcPr>
          <w:p w14:paraId="314250CF" w14:textId="77777777" w:rsidR="002D463C" w:rsidRPr="00F25313" w:rsidRDefault="002D463C" w:rsidP="00F74BE7">
            <w:pPr>
              <w:pStyle w:val="ListParagraph"/>
              <w:numPr>
                <w:ilvl w:val="0"/>
                <w:numId w:val="44"/>
              </w:numPr>
              <w:tabs>
                <w:tab w:val="center" w:pos="697"/>
              </w:tabs>
              <w:spacing w:before="0" w:after="0" w:line="240" w:lineRule="auto"/>
              <w:ind w:left="57" w:right="57" w:firstLine="0"/>
              <w:jc w:val="both"/>
            </w:pPr>
            <w:bookmarkStart w:id="299" w:name="_Ref192162305"/>
          </w:p>
        </w:tc>
        <w:bookmarkEnd w:id="299"/>
        <w:tc>
          <w:tcPr>
            <w:tcW w:w="8121" w:type="dxa"/>
            <w:gridSpan w:val="2"/>
            <w:tcBorders>
              <w:top w:val="single" w:sz="6" w:space="0" w:color="000000"/>
              <w:left w:val="single" w:sz="6" w:space="0" w:color="000000"/>
              <w:bottom w:val="single" w:sz="6" w:space="0" w:color="000000"/>
              <w:right w:val="single" w:sz="6" w:space="0" w:color="000000"/>
            </w:tcBorders>
          </w:tcPr>
          <w:p w14:paraId="5822EBD1" w14:textId="5440B754" w:rsidR="002D463C" w:rsidRPr="00F25313" w:rsidRDefault="002D463C" w:rsidP="002D463C">
            <w:pPr>
              <w:spacing w:before="0" w:after="0" w:line="240" w:lineRule="auto"/>
              <w:ind w:left="57" w:right="57"/>
              <w:jc w:val="both"/>
            </w:pPr>
            <w:r w:rsidRPr="00F25313">
              <w:t xml:space="preserve">Pagrindiniai saugą (tiek programinės įrangos, tiek duomenų) reglamentuojantys teisės aktai, kurių aktualiomis redakcijomis turi būti vadovaujamasi kuriant </w:t>
            </w:r>
            <w:r w:rsidR="00194428" w:rsidRPr="00F25313">
              <w:t xml:space="preserve">Portalą </w:t>
            </w:r>
            <w:r w:rsidRPr="00F25313">
              <w:t>yra šie (</w:t>
            </w:r>
            <w:r w:rsidR="00194428" w:rsidRPr="00F25313">
              <w:t>Portalas</w:t>
            </w:r>
            <w:r w:rsidRPr="00F25313">
              <w:t xml:space="preserve"> priskiriama</w:t>
            </w:r>
            <w:r w:rsidR="00D7788B">
              <w:t>s</w:t>
            </w:r>
            <w:r w:rsidRPr="00F25313">
              <w:t xml:space="preserve"> ypatingos svarbos valstybės informaciniams ištekliams [</w:t>
            </w:r>
            <w:r w:rsidRPr="00F25313">
              <w:fldChar w:fldCharType="begin"/>
            </w:r>
            <w:r w:rsidRPr="00F25313">
              <w:instrText xml:space="preserve"> REF _Ref186727551 \r \h </w:instrText>
            </w:r>
            <w:r w:rsidRPr="00F25313">
              <w:fldChar w:fldCharType="separate"/>
            </w:r>
            <w:r w:rsidR="004405C8">
              <w:t>Nuoroda 12</w:t>
            </w:r>
            <w:r w:rsidRPr="00F25313">
              <w:fldChar w:fldCharType="end"/>
            </w:r>
            <w:r w:rsidRPr="00F25313">
              <w:t xml:space="preserve">, </w:t>
            </w:r>
            <w:hyperlink r:id="rId49" w:history="1">
              <w:proofErr w:type="spellStart"/>
              <w:r w:rsidRPr="00F25313">
                <w:rPr>
                  <w:rStyle w:val="Hyperlink"/>
                </w:rPr>
                <w:t>hyperlink</w:t>
              </w:r>
              <w:proofErr w:type="spellEnd"/>
            </w:hyperlink>
            <w:r w:rsidRPr="00F25313">
              <w:t>]):</w:t>
            </w:r>
          </w:p>
        </w:tc>
      </w:tr>
      <w:tr w:rsidR="002D463C" w:rsidRPr="00F25313" w14:paraId="5C424EFE" w14:textId="77777777" w:rsidTr="002D463C">
        <w:trPr>
          <w:trHeight w:val="300"/>
        </w:trPr>
        <w:tc>
          <w:tcPr>
            <w:tcW w:w="1835" w:type="dxa"/>
            <w:vMerge/>
            <w:tcBorders>
              <w:left w:val="single" w:sz="6" w:space="0" w:color="000000"/>
              <w:right w:val="single" w:sz="6" w:space="0" w:color="000000"/>
            </w:tcBorders>
            <w:shd w:val="clear" w:color="auto" w:fill="auto"/>
            <w:hideMark/>
          </w:tcPr>
          <w:p w14:paraId="585ED46D" w14:textId="77777777" w:rsidR="002D463C" w:rsidRPr="00F25313" w:rsidRDefault="002D463C" w:rsidP="00F74BE7">
            <w:pPr>
              <w:pStyle w:val="ListParagraph"/>
              <w:numPr>
                <w:ilvl w:val="0"/>
                <w:numId w:val="44"/>
              </w:numPr>
              <w:spacing w:before="0" w:after="0" w:line="240" w:lineRule="auto"/>
              <w:ind w:left="57" w:right="57" w:firstLine="0"/>
              <w:jc w:val="both"/>
            </w:pPr>
          </w:p>
        </w:tc>
        <w:tc>
          <w:tcPr>
            <w:tcW w:w="284" w:type="dxa"/>
            <w:tcBorders>
              <w:top w:val="single" w:sz="6" w:space="0" w:color="000000" w:themeColor="text1"/>
              <w:left w:val="single" w:sz="6" w:space="0" w:color="000000"/>
              <w:bottom w:val="single" w:sz="6" w:space="0" w:color="000000" w:themeColor="text1"/>
              <w:right w:val="single" w:sz="6" w:space="0" w:color="000000" w:themeColor="text1"/>
            </w:tcBorders>
          </w:tcPr>
          <w:p w14:paraId="73163797" w14:textId="77777777" w:rsidR="002D463C" w:rsidRPr="00F25313" w:rsidRDefault="002D463C" w:rsidP="00F74BE7">
            <w:pPr>
              <w:pStyle w:val="ListParagraph"/>
              <w:numPr>
                <w:ilvl w:val="0"/>
                <w:numId w:val="45"/>
              </w:numPr>
              <w:spacing w:before="0" w:after="0" w:line="240" w:lineRule="auto"/>
              <w:ind w:left="57" w:right="57" w:firstLine="0"/>
              <w:jc w:val="both"/>
            </w:pPr>
          </w:p>
        </w:tc>
        <w:tc>
          <w:tcPr>
            <w:tcW w:w="78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9083E14" w14:textId="34E0EA8F" w:rsidR="002D463C" w:rsidRPr="00303F08" w:rsidRDefault="002D463C" w:rsidP="002D463C">
            <w:pPr>
              <w:spacing w:before="0" w:after="0" w:line="240" w:lineRule="auto"/>
              <w:ind w:left="57" w:right="57"/>
              <w:jc w:val="both"/>
            </w:pPr>
            <w:r w:rsidRPr="00F25313">
              <w:t>2016 m. balandžio 27 d. Europos Parlamento ir Tarybos reglamentas (ES) 2016/679 dėl fizinių asmenų apsaugos tvarkant asmens duomenis ir dėl laisvo tokių duomenų judėjimo ir kuriuo panaikinama Direktyva 95/46/EB (Bendrasis duomenų apsaugos reglamentas (BDAR)), saugumo valdymo standartas LST ISO/IEC 27001:2017 „Informacinės technologijos. Saugumo metodai. Informacijos saugumo valdymo sistemos. Reikalavimai“, LST ISO/IEC 27002:2017 „Informacinės technologijos. Saugumo metodai. Informacijos saugumo kontrolės priemonių praktikos nuostatai“ ir ISO/IEC 27701:2019 „Saugumo metodai – ISO/IEC 27001 ir ISO/IEC 27002 papildymas dėl privatumo valdymo – Reikalavimai ir gairės“;</w:t>
            </w:r>
          </w:p>
        </w:tc>
      </w:tr>
      <w:tr w:rsidR="002D463C" w:rsidRPr="00F25313" w14:paraId="79E59C5D" w14:textId="77777777" w:rsidTr="002D463C">
        <w:trPr>
          <w:trHeight w:val="300"/>
        </w:trPr>
        <w:tc>
          <w:tcPr>
            <w:tcW w:w="1835" w:type="dxa"/>
            <w:vMerge/>
            <w:tcBorders>
              <w:left w:val="single" w:sz="6" w:space="0" w:color="000000"/>
              <w:right w:val="single" w:sz="6" w:space="0" w:color="000000"/>
            </w:tcBorders>
            <w:shd w:val="clear" w:color="auto" w:fill="auto"/>
          </w:tcPr>
          <w:p w14:paraId="25CF6E38" w14:textId="77777777" w:rsidR="002D463C" w:rsidRPr="00F25313" w:rsidRDefault="002D463C" w:rsidP="00F74BE7">
            <w:pPr>
              <w:pStyle w:val="ListParagraph"/>
              <w:numPr>
                <w:ilvl w:val="0"/>
                <w:numId w:val="44"/>
              </w:numPr>
              <w:spacing w:before="0" w:after="0" w:line="240" w:lineRule="auto"/>
              <w:ind w:left="57" w:right="57" w:firstLine="0"/>
              <w:jc w:val="both"/>
            </w:pPr>
          </w:p>
        </w:tc>
        <w:tc>
          <w:tcPr>
            <w:tcW w:w="284" w:type="dxa"/>
            <w:tcBorders>
              <w:top w:val="single" w:sz="6" w:space="0" w:color="000000" w:themeColor="text1"/>
              <w:left w:val="single" w:sz="6" w:space="0" w:color="000000"/>
              <w:bottom w:val="single" w:sz="6" w:space="0" w:color="000000" w:themeColor="text1"/>
              <w:right w:val="single" w:sz="6" w:space="0" w:color="000000" w:themeColor="text1"/>
            </w:tcBorders>
          </w:tcPr>
          <w:p w14:paraId="61897B84" w14:textId="77777777" w:rsidR="002D463C" w:rsidRPr="00F25313" w:rsidRDefault="002D463C" w:rsidP="00F74BE7">
            <w:pPr>
              <w:pStyle w:val="ListParagraph"/>
              <w:numPr>
                <w:ilvl w:val="0"/>
                <w:numId w:val="45"/>
              </w:numPr>
              <w:spacing w:before="0" w:after="0" w:line="240" w:lineRule="auto"/>
              <w:ind w:left="57" w:right="57" w:firstLine="0"/>
              <w:jc w:val="both"/>
            </w:pPr>
          </w:p>
        </w:tc>
        <w:tc>
          <w:tcPr>
            <w:tcW w:w="78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1C411A5" w14:textId="23EC21FF" w:rsidR="002D463C" w:rsidRPr="00F25313" w:rsidRDefault="002D463C" w:rsidP="002D463C">
            <w:pPr>
              <w:spacing w:before="0" w:after="0" w:line="240" w:lineRule="auto"/>
              <w:ind w:left="57" w:right="57"/>
              <w:jc w:val="both"/>
            </w:pPr>
            <w:r w:rsidRPr="00F25313">
              <w:t>Lietuvos Respublikos asmens duomenų teisinės apsaugos įstatymas;</w:t>
            </w:r>
          </w:p>
        </w:tc>
      </w:tr>
      <w:tr w:rsidR="002D463C" w:rsidRPr="00F25313" w14:paraId="3CB5B386" w14:textId="77777777" w:rsidTr="002D463C">
        <w:trPr>
          <w:trHeight w:val="300"/>
        </w:trPr>
        <w:tc>
          <w:tcPr>
            <w:tcW w:w="1835" w:type="dxa"/>
            <w:vMerge/>
            <w:tcBorders>
              <w:left w:val="single" w:sz="6" w:space="0" w:color="000000"/>
              <w:right w:val="single" w:sz="6" w:space="0" w:color="000000"/>
            </w:tcBorders>
            <w:shd w:val="clear" w:color="auto" w:fill="auto"/>
          </w:tcPr>
          <w:p w14:paraId="383DFD0A" w14:textId="77777777" w:rsidR="002D463C" w:rsidRPr="00F25313" w:rsidRDefault="002D463C" w:rsidP="00F74BE7">
            <w:pPr>
              <w:pStyle w:val="ListParagraph"/>
              <w:numPr>
                <w:ilvl w:val="0"/>
                <w:numId w:val="44"/>
              </w:numPr>
              <w:spacing w:before="0" w:after="0" w:line="240" w:lineRule="auto"/>
              <w:ind w:left="57" w:right="57" w:firstLine="0"/>
              <w:jc w:val="both"/>
            </w:pPr>
          </w:p>
        </w:tc>
        <w:tc>
          <w:tcPr>
            <w:tcW w:w="284" w:type="dxa"/>
            <w:tcBorders>
              <w:top w:val="single" w:sz="6" w:space="0" w:color="000000" w:themeColor="text1"/>
              <w:left w:val="single" w:sz="6" w:space="0" w:color="000000"/>
              <w:bottom w:val="single" w:sz="6" w:space="0" w:color="000000" w:themeColor="text1"/>
              <w:right w:val="single" w:sz="6" w:space="0" w:color="000000" w:themeColor="text1"/>
            </w:tcBorders>
          </w:tcPr>
          <w:p w14:paraId="0CE57F59" w14:textId="0D347939" w:rsidR="002D463C" w:rsidRPr="00F25313" w:rsidRDefault="002D463C" w:rsidP="00F74BE7">
            <w:pPr>
              <w:pStyle w:val="ListParagraph"/>
              <w:numPr>
                <w:ilvl w:val="0"/>
                <w:numId w:val="45"/>
              </w:numPr>
              <w:spacing w:before="0" w:after="0" w:line="240" w:lineRule="auto"/>
              <w:ind w:left="57" w:right="57" w:firstLine="0"/>
              <w:jc w:val="both"/>
            </w:pPr>
          </w:p>
        </w:tc>
        <w:tc>
          <w:tcPr>
            <w:tcW w:w="78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D212C85" w14:textId="18A59905" w:rsidR="002D463C" w:rsidRPr="00F25313" w:rsidRDefault="002D463C" w:rsidP="002D463C">
            <w:pPr>
              <w:spacing w:before="0" w:after="0" w:line="240" w:lineRule="auto"/>
              <w:ind w:left="57" w:right="57"/>
              <w:jc w:val="both"/>
            </w:pPr>
            <w:r w:rsidRPr="00F25313">
              <w:t>Lietuvos Respublikos kibernetinio saugumo įstatymas;</w:t>
            </w:r>
          </w:p>
        </w:tc>
      </w:tr>
      <w:tr w:rsidR="002D463C" w:rsidRPr="00F25313" w14:paraId="75F56755" w14:textId="77777777" w:rsidTr="002D463C">
        <w:trPr>
          <w:trHeight w:val="300"/>
        </w:trPr>
        <w:tc>
          <w:tcPr>
            <w:tcW w:w="1835" w:type="dxa"/>
            <w:vMerge/>
            <w:tcBorders>
              <w:left w:val="single" w:sz="6" w:space="0" w:color="000000"/>
              <w:right w:val="single" w:sz="6" w:space="0" w:color="000000"/>
            </w:tcBorders>
            <w:shd w:val="clear" w:color="auto" w:fill="auto"/>
          </w:tcPr>
          <w:p w14:paraId="268AA9D1" w14:textId="77777777" w:rsidR="002D463C" w:rsidRPr="00F25313" w:rsidRDefault="002D463C" w:rsidP="00F74BE7">
            <w:pPr>
              <w:pStyle w:val="ListParagraph"/>
              <w:numPr>
                <w:ilvl w:val="0"/>
                <w:numId w:val="44"/>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30A17E8F" w14:textId="77777777" w:rsidR="002D463C" w:rsidRPr="00F25313" w:rsidRDefault="002D463C" w:rsidP="00F74BE7">
            <w:pPr>
              <w:pStyle w:val="ListParagraph"/>
              <w:numPr>
                <w:ilvl w:val="0"/>
                <w:numId w:val="45"/>
              </w:numPr>
              <w:spacing w:before="0" w:after="0" w:line="240" w:lineRule="auto"/>
              <w:ind w:left="57" w:right="57" w:firstLine="0"/>
              <w:jc w:val="both"/>
            </w:pPr>
          </w:p>
        </w:tc>
        <w:tc>
          <w:tcPr>
            <w:tcW w:w="7837" w:type="dxa"/>
            <w:tcBorders>
              <w:top w:val="single" w:sz="6" w:space="0" w:color="000000"/>
              <w:left w:val="single" w:sz="6" w:space="0" w:color="000000"/>
              <w:bottom w:val="single" w:sz="6" w:space="0" w:color="000000"/>
              <w:right w:val="single" w:sz="6" w:space="0" w:color="000000"/>
            </w:tcBorders>
            <w:shd w:val="clear" w:color="auto" w:fill="auto"/>
          </w:tcPr>
          <w:p w14:paraId="4F22E8EF" w14:textId="4FDD76C1" w:rsidR="00013500" w:rsidRPr="00F25313" w:rsidRDefault="008C5629" w:rsidP="002D463C">
            <w:pPr>
              <w:spacing w:before="0" w:after="0" w:line="240" w:lineRule="auto"/>
              <w:ind w:left="57" w:right="57"/>
              <w:jc w:val="both"/>
            </w:pPr>
            <w:r w:rsidRPr="008C5629">
              <w:t>Kibernetinio saugumo reikalavimų apraš</w:t>
            </w:r>
            <w:r w:rsidR="006D726C">
              <w:t>as</w:t>
            </w:r>
            <w:r w:rsidR="002D463C" w:rsidRPr="00F25313">
              <w:t xml:space="preserve">, patvirtintas Lietuvos Respublikos Vyriausybės 2018 m. rugpjūčio 13 d. nutarimu Nr. 818 „Dėl Lietuvos Respublikos kibernetinio saugumo įstatymo įgyvendinimo (toliau – </w:t>
            </w:r>
            <w:bookmarkStart w:id="300" w:name="Kibernetinio_saugumo_aprasas"/>
            <w:r w:rsidR="002D463C" w:rsidRPr="00F25313">
              <w:rPr>
                <w:b/>
                <w:bCs/>
              </w:rPr>
              <w:t>Kibernetinio saugumo reikalavimų aprašas</w:t>
            </w:r>
            <w:bookmarkEnd w:id="300"/>
            <w:r w:rsidR="002D463C" w:rsidRPr="00F25313">
              <w:t>).</w:t>
            </w:r>
          </w:p>
          <w:p w14:paraId="3E81004D" w14:textId="1B3819C6" w:rsidR="002D463C" w:rsidRPr="00F25313" w:rsidRDefault="00194428" w:rsidP="002D463C">
            <w:pPr>
              <w:spacing w:before="0" w:after="0" w:line="240" w:lineRule="auto"/>
              <w:ind w:left="57" w:right="57"/>
              <w:jc w:val="both"/>
            </w:pPr>
            <w:r w:rsidRPr="00F25313">
              <w:t>Paslaugų teikėjas</w:t>
            </w:r>
            <w:r w:rsidR="002D463C" w:rsidRPr="00F25313">
              <w:t xml:space="preserve"> privalo užtikrinti atitiktį šiems reikalavimams tokia apimtimi, kiek tai susiję su pirkimo objektu, ir laikytis konkrečių PO nustatytų informacijos saugumo, kibernetinio saugumo reikalavimų. ;</w:t>
            </w:r>
          </w:p>
        </w:tc>
      </w:tr>
      <w:tr w:rsidR="002D463C" w:rsidRPr="00F25313" w14:paraId="1DE7AC79" w14:textId="77777777" w:rsidTr="002D463C">
        <w:trPr>
          <w:trHeight w:val="300"/>
        </w:trPr>
        <w:tc>
          <w:tcPr>
            <w:tcW w:w="1835" w:type="dxa"/>
            <w:vMerge/>
            <w:tcBorders>
              <w:left w:val="single" w:sz="6" w:space="0" w:color="000000"/>
              <w:right w:val="single" w:sz="6" w:space="0" w:color="000000"/>
            </w:tcBorders>
            <w:shd w:val="clear" w:color="auto" w:fill="auto"/>
          </w:tcPr>
          <w:p w14:paraId="5E5BEAF4" w14:textId="77777777" w:rsidR="002D463C" w:rsidRPr="00F25313" w:rsidRDefault="002D463C" w:rsidP="00F74BE7">
            <w:pPr>
              <w:pStyle w:val="ListParagraph"/>
              <w:numPr>
                <w:ilvl w:val="0"/>
                <w:numId w:val="44"/>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07517B8B" w14:textId="77777777" w:rsidR="002D463C" w:rsidRPr="00F25313" w:rsidRDefault="002D463C" w:rsidP="00F74BE7">
            <w:pPr>
              <w:pStyle w:val="ListParagraph"/>
              <w:numPr>
                <w:ilvl w:val="0"/>
                <w:numId w:val="45"/>
              </w:numPr>
              <w:spacing w:before="0" w:after="0" w:line="240" w:lineRule="auto"/>
              <w:ind w:left="57" w:right="57" w:firstLine="0"/>
              <w:jc w:val="both"/>
            </w:pPr>
          </w:p>
        </w:tc>
        <w:tc>
          <w:tcPr>
            <w:tcW w:w="7837" w:type="dxa"/>
            <w:tcBorders>
              <w:top w:val="single" w:sz="6" w:space="0" w:color="000000"/>
              <w:left w:val="single" w:sz="6" w:space="0" w:color="000000"/>
              <w:bottom w:val="single" w:sz="6" w:space="0" w:color="000000"/>
              <w:right w:val="single" w:sz="6" w:space="0" w:color="000000"/>
            </w:tcBorders>
            <w:shd w:val="clear" w:color="auto" w:fill="auto"/>
          </w:tcPr>
          <w:p w14:paraId="5BFD425C" w14:textId="3E5C878A" w:rsidR="002D463C" w:rsidRPr="00F25313" w:rsidRDefault="002D463C" w:rsidP="002D463C">
            <w:pPr>
              <w:spacing w:before="0" w:after="0" w:line="240" w:lineRule="auto"/>
              <w:ind w:left="57" w:right="57"/>
              <w:jc w:val="both"/>
            </w:pPr>
            <w:r w:rsidRPr="00F25313">
              <w:t>Duomenų teikimo formatų ir standartų rekomendacijos, patvirtintos Informacinės visuomenės plėtros komiteto prie Susisiekimo ministerijos direktoriaus 2013 m. kovo 25 d. įsakymu Nr. T-36 „Dėl Duomenų teikimo formatų ir standartų rekomendacijų patvirtinimo“;</w:t>
            </w:r>
          </w:p>
        </w:tc>
      </w:tr>
      <w:tr w:rsidR="002D463C" w:rsidRPr="00F25313" w14:paraId="2965E04B" w14:textId="77777777" w:rsidTr="002D463C">
        <w:trPr>
          <w:trHeight w:val="300"/>
        </w:trPr>
        <w:tc>
          <w:tcPr>
            <w:tcW w:w="1835" w:type="dxa"/>
            <w:vMerge/>
            <w:tcBorders>
              <w:left w:val="single" w:sz="6" w:space="0" w:color="000000"/>
              <w:bottom w:val="single" w:sz="6" w:space="0" w:color="000000"/>
              <w:right w:val="single" w:sz="6" w:space="0" w:color="000000"/>
            </w:tcBorders>
            <w:shd w:val="clear" w:color="auto" w:fill="auto"/>
          </w:tcPr>
          <w:p w14:paraId="0E1C6F4E" w14:textId="77777777" w:rsidR="002D463C" w:rsidRPr="00F25313" w:rsidRDefault="002D463C" w:rsidP="00F74BE7">
            <w:pPr>
              <w:pStyle w:val="ListParagraph"/>
              <w:numPr>
                <w:ilvl w:val="0"/>
                <w:numId w:val="44"/>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73E6CE09" w14:textId="77777777" w:rsidR="002D463C" w:rsidRPr="00F25313" w:rsidRDefault="002D463C" w:rsidP="00F74BE7">
            <w:pPr>
              <w:pStyle w:val="ListParagraph"/>
              <w:numPr>
                <w:ilvl w:val="0"/>
                <w:numId w:val="45"/>
              </w:numPr>
              <w:spacing w:before="0" w:after="0" w:line="240" w:lineRule="auto"/>
              <w:ind w:left="57" w:right="57" w:firstLine="0"/>
              <w:jc w:val="both"/>
            </w:pPr>
          </w:p>
        </w:tc>
        <w:tc>
          <w:tcPr>
            <w:tcW w:w="7837" w:type="dxa"/>
            <w:tcBorders>
              <w:top w:val="single" w:sz="6" w:space="0" w:color="000000"/>
              <w:left w:val="single" w:sz="6" w:space="0" w:color="000000"/>
              <w:bottom w:val="single" w:sz="6" w:space="0" w:color="000000"/>
              <w:right w:val="single" w:sz="6" w:space="0" w:color="000000"/>
            </w:tcBorders>
            <w:shd w:val="clear" w:color="auto" w:fill="auto"/>
          </w:tcPr>
          <w:p w14:paraId="787B3324" w14:textId="247224C2" w:rsidR="002D463C" w:rsidRPr="00F25313" w:rsidRDefault="002D463C" w:rsidP="002D463C">
            <w:pPr>
              <w:spacing w:before="0" w:after="0" w:line="240" w:lineRule="auto"/>
              <w:ind w:left="57" w:right="57"/>
              <w:jc w:val="both"/>
            </w:pPr>
            <w:r w:rsidRPr="00F25313">
              <w:t>Dirbtinio intelekto sprendimai turi būti kuriami ir diegiami vadovaujantis 2024 m. birželio 13 d. Europos Parlamento ir Tarybos reglamentas (ES) 2024/1689, kuriuo nustatomos suderintos dirbtinio intelekto taisyklėmis ir iš dalies keičiamais reglamentais (EB) Nr. 300/2008, (ES) Nr. 167/2013, (ES) Nr. 168/2013, (ES) 2018/858, (ES) 2018/1139 ir (ES) 2019/2144 ir direktyvos 2014/90/ES, (ES) 2016/797 ir (ES) 2020/1828 (Dirbtinio intelekto aktas).</w:t>
            </w:r>
          </w:p>
        </w:tc>
      </w:tr>
      <w:tr w:rsidR="00D95A90" w:rsidRPr="00F25313" w14:paraId="707F73C4" w14:textId="77777777" w:rsidTr="002D463C">
        <w:trPr>
          <w:trHeight w:val="300"/>
        </w:trPr>
        <w:tc>
          <w:tcPr>
            <w:tcW w:w="1835" w:type="dxa"/>
            <w:tcBorders>
              <w:top w:val="single" w:sz="6" w:space="0" w:color="000000"/>
              <w:left w:val="single" w:sz="6" w:space="0" w:color="000000"/>
              <w:bottom w:val="single" w:sz="6" w:space="0" w:color="000000"/>
              <w:right w:val="single" w:sz="6" w:space="0" w:color="000000"/>
            </w:tcBorders>
            <w:shd w:val="clear" w:color="auto" w:fill="auto"/>
          </w:tcPr>
          <w:p w14:paraId="3A60E2A5" w14:textId="77777777" w:rsidR="00D95A90" w:rsidRPr="00F25313" w:rsidRDefault="00D95A90" w:rsidP="00F74BE7">
            <w:pPr>
              <w:pStyle w:val="ListParagraph"/>
              <w:numPr>
                <w:ilvl w:val="0"/>
                <w:numId w:val="44"/>
              </w:numPr>
              <w:spacing w:before="0" w:after="0" w:line="240" w:lineRule="auto"/>
              <w:ind w:left="57" w:right="57" w:firstLine="0"/>
              <w:jc w:val="both"/>
            </w:pPr>
            <w:bookmarkStart w:id="301" w:name="_Ref192162030"/>
          </w:p>
        </w:tc>
        <w:bookmarkEnd w:id="301"/>
        <w:tc>
          <w:tcPr>
            <w:tcW w:w="8121" w:type="dxa"/>
            <w:gridSpan w:val="2"/>
            <w:tcBorders>
              <w:top w:val="single" w:sz="6" w:space="0" w:color="000000"/>
              <w:left w:val="single" w:sz="6" w:space="0" w:color="000000"/>
              <w:bottom w:val="single" w:sz="6" w:space="0" w:color="000000"/>
              <w:right w:val="single" w:sz="6" w:space="0" w:color="000000"/>
            </w:tcBorders>
          </w:tcPr>
          <w:p w14:paraId="0397C579" w14:textId="5E7A4E35" w:rsidR="00D95A90" w:rsidRPr="00B31559" w:rsidRDefault="00194428" w:rsidP="002D463C">
            <w:pPr>
              <w:spacing w:before="0" w:after="0" w:line="240" w:lineRule="auto"/>
              <w:ind w:left="57" w:right="57"/>
              <w:jc w:val="both"/>
            </w:pPr>
            <w:r w:rsidRPr="00F25313">
              <w:t xml:space="preserve">Paslaugų teikėjas </w:t>
            </w:r>
            <w:r w:rsidR="00D95A90" w:rsidRPr="00F25313">
              <w:t xml:space="preserve">turės atlikti </w:t>
            </w:r>
            <w:r w:rsidRPr="00F25313">
              <w:t xml:space="preserve">Portalo </w:t>
            </w:r>
            <w:r w:rsidR="00D95A90" w:rsidRPr="00F25313">
              <w:t xml:space="preserve">atitikties vertinimą pagal aukščiau išvardintus teisės aktus ir pateikti tokio vertinimo ataskaitą, kuri turi būti suderinta su PO. Atitikties vertinimas turi būti atliktas ne vėliau nei </w:t>
            </w:r>
            <w:r w:rsidRPr="00F25313">
              <w:t xml:space="preserve">Portalo </w:t>
            </w:r>
            <w:r w:rsidR="00D95A90" w:rsidRPr="00F25313">
              <w:t>bandomosios eksploatacijos pradžia.</w:t>
            </w:r>
          </w:p>
        </w:tc>
      </w:tr>
      <w:tr w:rsidR="00D95A90" w:rsidRPr="00F25313" w14:paraId="09451C20" w14:textId="77777777" w:rsidTr="002D463C">
        <w:trPr>
          <w:trHeight w:val="300"/>
        </w:trPr>
        <w:tc>
          <w:tcPr>
            <w:tcW w:w="1835" w:type="dxa"/>
            <w:tcBorders>
              <w:top w:val="single" w:sz="6" w:space="0" w:color="000000"/>
              <w:left w:val="single" w:sz="6" w:space="0" w:color="000000"/>
              <w:bottom w:val="single" w:sz="6" w:space="0" w:color="000000"/>
              <w:right w:val="single" w:sz="6" w:space="0" w:color="000000"/>
            </w:tcBorders>
            <w:shd w:val="clear" w:color="auto" w:fill="auto"/>
          </w:tcPr>
          <w:p w14:paraId="43C35826" w14:textId="77777777" w:rsidR="00D95A90" w:rsidRPr="00F25313" w:rsidRDefault="00D95A90" w:rsidP="00F74BE7">
            <w:pPr>
              <w:pStyle w:val="ListParagraph"/>
              <w:numPr>
                <w:ilvl w:val="0"/>
                <w:numId w:val="44"/>
              </w:numPr>
              <w:spacing w:before="0" w:after="0" w:line="240" w:lineRule="auto"/>
              <w:ind w:left="57" w:right="57" w:firstLine="0"/>
              <w:jc w:val="both"/>
            </w:pPr>
          </w:p>
        </w:tc>
        <w:tc>
          <w:tcPr>
            <w:tcW w:w="8121" w:type="dxa"/>
            <w:gridSpan w:val="2"/>
            <w:tcBorders>
              <w:top w:val="single" w:sz="6" w:space="0" w:color="000000"/>
              <w:left w:val="single" w:sz="6" w:space="0" w:color="000000"/>
              <w:bottom w:val="single" w:sz="6" w:space="0" w:color="000000"/>
              <w:right w:val="single" w:sz="6" w:space="0" w:color="000000"/>
            </w:tcBorders>
          </w:tcPr>
          <w:p w14:paraId="4826883B" w14:textId="55C18ABC" w:rsidR="00D95A90" w:rsidRPr="00F25313" w:rsidRDefault="00194428" w:rsidP="002D463C">
            <w:pPr>
              <w:spacing w:before="0" w:after="0" w:line="240" w:lineRule="auto"/>
              <w:ind w:left="57" w:right="57"/>
              <w:jc w:val="both"/>
            </w:pPr>
            <w:r w:rsidRPr="00F25313">
              <w:t>Paslaugų teikėjas</w:t>
            </w:r>
            <w:r w:rsidR="00D47783" w:rsidRPr="00F25313">
              <w:t xml:space="preserve"> turi nedelsiant informuoti apie sutarties vykdymo metu PO informacinių technologijų infrastruktūroje pastebėtus elektroninės informacijos </w:t>
            </w:r>
            <w:r w:rsidR="00D47783" w:rsidRPr="00F25313">
              <w:lastRenderedPageBreak/>
              <w:t xml:space="preserve">saugos incidentus, neveikiančias arba netinkamai veikiančias saugos užtikrinimo priemones, informacijos saugumo reikalavimų nesilaikymą, nusikalstamos veikos požymius, saugumo spragas, pažeidžiamumą, kitus svarbius saugai įvykius bei, suderinus su </w:t>
            </w:r>
            <w:r w:rsidRPr="00F25313">
              <w:t>PO</w:t>
            </w:r>
            <w:r w:rsidR="00D47783" w:rsidRPr="00F25313">
              <w:t>, imtis atitinkamų priemonių ir veiksmų siekiant nustatyti elektroninės informacijos saugos incidentų priežastis, išvengti susijusios rizikos. Taip pat pagal kompetenciją vykdyti visus PO saugos įgaliotinio nurodymus ir pavedimus, susijusius su saugos politikos įgyvendinimu.</w:t>
            </w:r>
          </w:p>
        </w:tc>
      </w:tr>
      <w:tr w:rsidR="00D95A90" w:rsidRPr="00F25313" w14:paraId="6CBB8539" w14:textId="77777777" w:rsidTr="002D463C">
        <w:trPr>
          <w:trHeight w:val="300"/>
        </w:trPr>
        <w:tc>
          <w:tcPr>
            <w:tcW w:w="1835" w:type="dxa"/>
            <w:tcBorders>
              <w:top w:val="single" w:sz="6" w:space="0" w:color="000000"/>
              <w:left w:val="single" w:sz="6" w:space="0" w:color="000000"/>
              <w:bottom w:val="single" w:sz="6" w:space="0" w:color="000000"/>
              <w:right w:val="single" w:sz="6" w:space="0" w:color="000000"/>
            </w:tcBorders>
            <w:shd w:val="clear" w:color="auto" w:fill="auto"/>
          </w:tcPr>
          <w:p w14:paraId="568912DE" w14:textId="77777777" w:rsidR="00D95A90" w:rsidRPr="00F25313" w:rsidRDefault="00D95A90" w:rsidP="00F74BE7">
            <w:pPr>
              <w:pStyle w:val="ListParagraph"/>
              <w:numPr>
                <w:ilvl w:val="0"/>
                <w:numId w:val="44"/>
              </w:numPr>
              <w:spacing w:before="0" w:after="0" w:line="240" w:lineRule="auto"/>
              <w:ind w:left="57" w:right="57" w:firstLine="0"/>
              <w:jc w:val="both"/>
            </w:pPr>
          </w:p>
        </w:tc>
        <w:tc>
          <w:tcPr>
            <w:tcW w:w="8121" w:type="dxa"/>
            <w:gridSpan w:val="2"/>
            <w:tcBorders>
              <w:top w:val="single" w:sz="6" w:space="0" w:color="000000"/>
              <w:left w:val="single" w:sz="6" w:space="0" w:color="000000"/>
              <w:bottom w:val="single" w:sz="6" w:space="0" w:color="000000"/>
              <w:right w:val="single" w:sz="6" w:space="0" w:color="000000"/>
            </w:tcBorders>
          </w:tcPr>
          <w:p w14:paraId="668DE5F3" w14:textId="0CD981E2" w:rsidR="00D95A90" w:rsidRPr="00F25313" w:rsidRDefault="002D463C" w:rsidP="002D463C">
            <w:pPr>
              <w:spacing w:before="0" w:after="0" w:line="240" w:lineRule="auto"/>
              <w:ind w:left="57" w:right="57"/>
              <w:jc w:val="both"/>
            </w:pPr>
            <w:r w:rsidRPr="00F25313">
              <w:t xml:space="preserve">Teikdamas paslaugas pagal Sutartyje nustatytus reikalavimus, </w:t>
            </w:r>
            <w:r w:rsidR="00194428" w:rsidRPr="00F25313">
              <w:t>Paslaugų teikėjas</w:t>
            </w:r>
            <w:r w:rsidRPr="00F25313">
              <w:t xml:space="preserve"> turi įgyvendinti tinkamas organizacines ir technines priemones, skirtas apsaugoti elektroninę informaciją nuo atsitiktinio ar neteisėto sunaikinimo, pakeitimo, atskleidimo, taip pat nuo bet kokio kito neteisėto tvarkymo, naudoti suteiktą prieigą tik sutarties vykdymo tikslais.</w:t>
            </w:r>
          </w:p>
        </w:tc>
      </w:tr>
    </w:tbl>
    <w:p w14:paraId="34518826" w14:textId="25CA5031" w:rsidR="005A0221" w:rsidRPr="00F25313" w:rsidRDefault="00D65B9E" w:rsidP="00EF2346">
      <w:pPr>
        <w:pStyle w:val="Heading3"/>
      </w:pPr>
      <w:bookmarkStart w:id="302" w:name="_Toc192232339"/>
      <w:r w:rsidRPr="00F25313">
        <w:t xml:space="preserve">10.1.2. </w:t>
      </w:r>
      <w:r w:rsidR="00EF2346" w:rsidRPr="00F25313">
        <w:t>Reikalavimai duomenų saugai</w:t>
      </w:r>
      <w:bookmarkEnd w:id="302"/>
      <w:r w:rsidR="00EF2346" w:rsidRPr="00F25313">
        <w:t> </w:t>
      </w:r>
    </w:p>
    <w:p w14:paraId="31F31BB0" w14:textId="6BB0F8FD" w:rsidR="00B909E7" w:rsidRPr="00F25313" w:rsidRDefault="00B909E7" w:rsidP="00B909E7">
      <w:pPr>
        <w:pStyle w:val="Caption"/>
        <w:keepNext/>
      </w:pPr>
      <w:bookmarkStart w:id="303" w:name="_Toc192232548"/>
      <w:r w:rsidRPr="00F25313">
        <w:t xml:space="preserve">Lentelė </w:t>
      </w:r>
      <w:r w:rsidRPr="00F25313">
        <w:fldChar w:fldCharType="begin"/>
      </w:r>
      <w:r w:rsidRPr="00F25313">
        <w:instrText>SEQ Lentelė \* ARABIC</w:instrText>
      </w:r>
      <w:r w:rsidRPr="00F25313">
        <w:fldChar w:fldCharType="separate"/>
      </w:r>
      <w:r w:rsidR="004405C8">
        <w:rPr>
          <w:noProof/>
        </w:rPr>
        <w:t>71</w:t>
      </w:r>
      <w:r w:rsidRPr="00F25313">
        <w:fldChar w:fldCharType="end"/>
      </w:r>
      <w:r w:rsidRPr="00F25313">
        <w:t>. Reikalavimai duomenų saugai.</w:t>
      </w:r>
      <w:bookmarkEnd w:id="303"/>
    </w:p>
    <w:tbl>
      <w:tblPr>
        <w:tblW w:w="997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10"/>
        <w:gridCol w:w="283"/>
        <w:gridCol w:w="8263"/>
        <w:gridCol w:w="20"/>
      </w:tblGrid>
      <w:tr w:rsidR="002B4221" w:rsidRPr="00F25313" w14:paraId="60A41A8B" w14:textId="77777777" w:rsidTr="002B4221">
        <w:trPr>
          <w:gridAfter w:val="1"/>
          <w:wAfter w:w="20" w:type="dxa"/>
          <w:trHeight w:val="300"/>
        </w:trPr>
        <w:tc>
          <w:tcPr>
            <w:tcW w:w="1410"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3B1E3BEB" w14:textId="77777777" w:rsidR="00DF7901" w:rsidRPr="00F25313" w:rsidRDefault="00DF7901" w:rsidP="001535FD">
            <w:pPr>
              <w:spacing w:before="0" w:after="0" w:line="240" w:lineRule="auto"/>
              <w:ind w:left="57" w:right="57"/>
              <w:jc w:val="both"/>
            </w:pPr>
            <w:r w:rsidRPr="00F25313">
              <w:rPr>
                <w:b/>
                <w:bCs/>
              </w:rPr>
              <w:t>Nr.</w:t>
            </w:r>
            <w:r w:rsidRPr="00F25313">
              <w:t> </w:t>
            </w:r>
          </w:p>
        </w:tc>
        <w:tc>
          <w:tcPr>
            <w:tcW w:w="8546" w:type="dxa"/>
            <w:gridSpan w:val="2"/>
            <w:tcBorders>
              <w:top w:val="single" w:sz="6" w:space="0" w:color="000000"/>
              <w:left w:val="single" w:sz="6" w:space="0" w:color="000000"/>
              <w:bottom w:val="single" w:sz="6" w:space="0" w:color="000000"/>
              <w:right w:val="single" w:sz="6" w:space="0" w:color="000000"/>
            </w:tcBorders>
            <w:shd w:val="clear" w:color="auto" w:fill="D9D9D9" w:themeFill="background1" w:themeFillShade="D9"/>
          </w:tcPr>
          <w:p w14:paraId="11ED88C1" w14:textId="77777777" w:rsidR="00DF7901" w:rsidRPr="00F25313" w:rsidRDefault="00DF7901" w:rsidP="001535FD">
            <w:pPr>
              <w:spacing w:before="0" w:after="0" w:line="240" w:lineRule="auto"/>
              <w:ind w:left="57" w:right="57"/>
              <w:jc w:val="both"/>
            </w:pPr>
            <w:r w:rsidRPr="00F25313">
              <w:rPr>
                <w:b/>
                <w:bCs/>
              </w:rPr>
              <w:t>Reikalavimo aprašymas</w:t>
            </w:r>
          </w:p>
        </w:tc>
      </w:tr>
      <w:tr w:rsidR="00DF7901" w:rsidRPr="00F25313" w14:paraId="772F9CD9" w14:textId="77777777" w:rsidTr="002B4221">
        <w:trPr>
          <w:gridAfter w:val="1"/>
          <w:wAfter w:w="20" w:type="dxa"/>
          <w:trHeight w:val="300"/>
        </w:trPr>
        <w:tc>
          <w:tcPr>
            <w:tcW w:w="1410" w:type="dxa"/>
            <w:vMerge w:val="restart"/>
            <w:tcBorders>
              <w:top w:val="single" w:sz="6" w:space="0" w:color="000000"/>
              <w:left w:val="single" w:sz="6" w:space="0" w:color="000000"/>
              <w:right w:val="single" w:sz="6" w:space="0" w:color="000000"/>
            </w:tcBorders>
            <w:shd w:val="clear" w:color="auto" w:fill="auto"/>
            <w:hideMark/>
          </w:tcPr>
          <w:p w14:paraId="129B3CD0" w14:textId="77777777" w:rsidR="00DF7901" w:rsidRPr="00F25313" w:rsidRDefault="00DF7901" w:rsidP="00F74BE7">
            <w:pPr>
              <w:pStyle w:val="ListParagraph"/>
              <w:numPr>
                <w:ilvl w:val="0"/>
                <w:numId w:val="46"/>
              </w:numPr>
              <w:tabs>
                <w:tab w:val="center" w:pos="697"/>
              </w:tabs>
              <w:spacing w:before="0" w:after="0" w:line="240" w:lineRule="auto"/>
              <w:ind w:left="57" w:right="57" w:firstLine="0"/>
              <w:jc w:val="both"/>
            </w:pPr>
          </w:p>
        </w:tc>
        <w:tc>
          <w:tcPr>
            <w:tcW w:w="8546" w:type="dxa"/>
            <w:gridSpan w:val="2"/>
            <w:tcBorders>
              <w:top w:val="single" w:sz="6" w:space="0" w:color="000000"/>
              <w:left w:val="single" w:sz="6" w:space="0" w:color="000000"/>
              <w:bottom w:val="single" w:sz="6" w:space="0" w:color="000000"/>
              <w:right w:val="single" w:sz="6" w:space="0" w:color="000000"/>
            </w:tcBorders>
          </w:tcPr>
          <w:p w14:paraId="6878A3C5" w14:textId="19984776" w:rsidR="00DF7901" w:rsidRPr="00F25313" w:rsidRDefault="00B909E7" w:rsidP="001535FD">
            <w:pPr>
              <w:spacing w:before="0" w:after="0" w:line="240" w:lineRule="auto"/>
              <w:ind w:left="57" w:right="57"/>
              <w:jc w:val="both"/>
            </w:pPr>
            <w:r w:rsidRPr="00F25313">
              <w:t>Duomenų sauga turi būti užtikrinama:</w:t>
            </w:r>
          </w:p>
        </w:tc>
      </w:tr>
      <w:tr w:rsidR="002B4221" w:rsidRPr="00F25313" w14:paraId="0EBD2B36" w14:textId="77777777" w:rsidTr="002B4221">
        <w:trPr>
          <w:trHeight w:val="300"/>
        </w:trPr>
        <w:tc>
          <w:tcPr>
            <w:tcW w:w="1410" w:type="dxa"/>
            <w:vMerge/>
            <w:tcBorders>
              <w:left w:val="single" w:sz="6" w:space="0" w:color="000000"/>
              <w:right w:val="single" w:sz="6" w:space="0" w:color="000000"/>
            </w:tcBorders>
            <w:shd w:val="clear" w:color="auto" w:fill="auto"/>
            <w:hideMark/>
          </w:tcPr>
          <w:p w14:paraId="78A11A54" w14:textId="77777777" w:rsidR="00DF7901" w:rsidRPr="00F25313" w:rsidRDefault="00DF7901" w:rsidP="00F74BE7">
            <w:pPr>
              <w:pStyle w:val="ListParagraph"/>
              <w:numPr>
                <w:ilvl w:val="0"/>
                <w:numId w:val="46"/>
              </w:numPr>
              <w:spacing w:before="0" w:after="0" w:line="240" w:lineRule="auto"/>
              <w:ind w:left="57" w:right="57" w:firstLine="0"/>
              <w:jc w:val="both"/>
            </w:pPr>
          </w:p>
        </w:tc>
        <w:tc>
          <w:tcPr>
            <w:tcW w:w="283" w:type="dxa"/>
            <w:tcBorders>
              <w:top w:val="single" w:sz="6" w:space="0" w:color="000000" w:themeColor="text1"/>
              <w:left w:val="single" w:sz="6" w:space="0" w:color="000000"/>
              <w:bottom w:val="single" w:sz="6" w:space="0" w:color="000000" w:themeColor="text1"/>
              <w:right w:val="single" w:sz="6" w:space="0" w:color="000000" w:themeColor="text1"/>
            </w:tcBorders>
          </w:tcPr>
          <w:p w14:paraId="577BFF20" w14:textId="77777777" w:rsidR="00DF7901" w:rsidRPr="00F25313" w:rsidRDefault="00DF7901" w:rsidP="00F74BE7">
            <w:pPr>
              <w:pStyle w:val="ListParagraph"/>
              <w:numPr>
                <w:ilvl w:val="0"/>
                <w:numId w:val="47"/>
              </w:numPr>
              <w:spacing w:before="0" w:after="0" w:line="240" w:lineRule="auto"/>
              <w:ind w:left="57" w:right="57" w:firstLine="0"/>
              <w:jc w:val="both"/>
            </w:pPr>
          </w:p>
        </w:tc>
        <w:tc>
          <w:tcPr>
            <w:tcW w:w="828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AF75D25" w14:textId="51EE1671" w:rsidR="00DF7901" w:rsidRPr="00F25313" w:rsidRDefault="002C5700" w:rsidP="001535FD">
            <w:pPr>
              <w:spacing w:before="0" w:after="0" w:line="240" w:lineRule="auto"/>
              <w:ind w:left="57" w:right="57"/>
              <w:jc w:val="both"/>
            </w:pPr>
            <w:r w:rsidRPr="00F25313">
              <w:t>U</w:t>
            </w:r>
            <w:r w:rsidR="004D1AB1" w:rsidRPr="00F25313">
              <w:t>žtikrinant duomenų vientisumą, prieinamumą ir konfidencialumą;</w:t>
            </w:r>
          </w:p>
        </w:tc>
      </w:tr>
      <w:tr w:rsidR="002B4221" w:rsidRPr="00F25313" w14:paraId="63A39159" w14:textId="77777777" w:rsidTr="002B4221">
        <w:trPr>
          <w:trHeight w:val="300"/>
        </w:trPr>
        <w:tc>
          <w:tcPr>
            <w:tcW w:w="1410" w:type="dxa"/>
            <w:vMerge/>
            <w:tcBorders>
              <w:left w:val="single" w:sz="6" w:space="0" w:color="000000"/>
              <w:right w:val="single" w:sz="6" w:space="0" w:color="000000"/>
            </w:tcBorders>
            <w:shd w:val="clear" w:color="auto" w:fill="auto"/>
          </w:tcPr>
          <w:p w14:paraId="0A2F7722" w14:textId="77777777" w:rsidR="00DF7901" w:rsidRPr="00F25313" w:rsidRDefault="00DF7901" w:rsidP="00F74BE7">
            <w:pPr>
              <w:pStyle w:val="ListParagraph"/>
              <w:numPr>
                <w:ilvl w:val="0"/>
                <w:numId w:val="46"/>
              </w:numPr>
              <w:spacing w:before="0" w:after="0" w:line="240" w:lineRule="auto"/>
              <w:ind w:left="57" w:right="57" w:firstLine="0"/>
              <w:jc w:val="both"/>
            </w:pPr>
          </w:p>
        </w:tc>
        <w:tc>
          <w:tcPr>
            <w:tcW w:w="283" w:type="dxa"/>
            <w:tcBorders>
              <w:top w:val="single" w:sz="6" w:space="0" w:color="000000" w:themeColor="text1"/>
              <w:left w:val="single" w:sz="6" w:space="0" w:color="000000"/>
              <w:bottom w:val="single" w:sz="6" w:space="0" w:color="000000" w:themeColor="text1"/>
              <w:right w:val="single" w:sz="6" w:space="0" w:color="000000" w:themeColor="text1"/>
            </w:tcBorders>
          </w:tcPr>
          <w:p w14:paraId="59FA15E3" w14:textId="77777777" w:rsidR="00DF7901" w:rsidRPr="00F25313" w:rsidRDefault="00DF7901" w:rsidP="00F74BE7">
            <w:pPr>
              <w:pStyle w:val="ListParagraph"/>
              <w:numPr>
                <w:ilvl w:val="0"/>
                <w:numId w:val="47"/>
              </w:numPr>
              <w:spacing w:before="0" w:after="0" w:line="240" w:lineRule="auto"/>
              <w:ind w:left="57" w:right="57" w:firstLine="0"/>
              <w:jc w:val="both"/>
            </w:pPr>
          </w:p>
        </w:tc>
        <w:tc>
          <w:tcPr>
            <w:tcW w:w="828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A268AB1" w14:textId="2A7EF70A" w:rsidR="00DF7901" w:rsidRPr="00F25313" w:rsidRDefault="001535FD" w:rsidP="001535FD">
            <w:pPr>
              <w:spacing w:before="0" w:after="0" w:line="240" w:lineRule="auto"/>
              <w:ind w:left="57" w:right="57"/>
              <w:jc w:val="both"/>
            </w:pPr>
            <w:r w:rsidRPr="00F25313">
              <w:t>R</w:t>
            </w:r>
            <w:r w:rsidR="000C6490" w:rsidRPr="00F25313">
              <w:t>egistruojant</w:t>
            </w:r>
            <w:r w:rsidR="00194428" w:rsidRPr="00F25313">
              <w:t xml:space="preserve"> N</w:t>
            </w:r>
            <w:r w:rsidR="000C6490" w:rsidRPr="00F25313">
              <w:t xml:space="preserve">audotojų atliekamus veiksmus su duomenimis, įskaitant duomenų paiešką ir peržiūrėjimą (nustatytai grupei </w:t>
            </w:r>
            <w:r w:rsidR="00194428" w:rsidRPr="00F25313">
              <w:t>N</w:t>
            </w:r>
            <w:r w:rsidR="000C6490" w:rsidRPr="00F25313">
              <w:t>audotojų turi būti privaloma įvesti sistemoje atliekamų veiksmų priežastį ir / ar teisinį pagrindą)</w:t>
            </w:r>
            <w:r w:rsidR="00DF7901" w:rsidRPr="00F25313">
              <w:t>;</w:t>
            </w:r>
          </w:p>
        </w:tc>
      </w:tr>
      <w:tr w:rsidR="002B4221" w:rsidRPr="00F25313" w14:paraId="3A38D1FF" w14:textId="77777777" w:rsidTr="002B4221">
        <w:trPr>
          <w:trHeight w:val="300"/>
        </w:trPr>
        <w:tc>
          <w:tcPr>
            <w:tcW w:w="1410" w:type="dxa"/>
            <w:vMerge/>
            <w:tcBorders>
              <w:left w:val="single" w:sz="6" w:space="0" w:color="000000"/>
              <w:right w:val="single" w:sz="6" w:space="0" w:color="000000"/>
            </w:tcBorders>
            <w:shd w:val="clear" w:color="auto" w:fill="auto"/>
          </w:tcPr>
          <w:p w14:paraId="150BF680" w14:textId="77777777" w:rsidR="00DF7901" w:rsidRPr="00F25313" w:rsidRDefault="00DF7901" w:rsidP="00F74BE7">
            <w:pPr>
              <w:pStyle w:val="ListParagraph"/>
              <w:numPr>
                <w:ilvl w:val="0"/>
                <w:numId w:val="46"/>
              </w:numPr>
              <w:spacing w:before="0" w:after="0" w:line="240" w:lineRule="auto"/>
              <w:ind w:left="57" w:right="57" w:firstLine="0"/>
              <w:jc w:val="both"/>
            </w:pPr>
          </w:p>
        </w:tc>
        <w:tc>
          <w:tcPr>
            <w:tcW w:w="283" w:type="dxa"/>
            <w:tcBorders>
              <w:top w:val="single" w:sz="6" w:space="0" w:color="000000" w:themeColor="text1"/>
              <w:left w:val="single" w:sz="6" w:space="0" w:color="000000"/>
              <w:bottom w:val="single" w:sz="6" w:space="0" w:color="000000" w:themeColor="text1"/>
              <w:right w:val="single" w:sz="6" w:space="0" w:color="000000" w:themeColor="text1"/>
            </w:tcBorders>
          </w:tcPr>
          <w:p w14:paraId="06FC46F3" w14:textId="77777777" w:rsidR="00DF7901" w:rsidRPr="00F25313" w:rsidRDefault="00DF7901" w:rsidP="00F74BE7">
            <w:pPr>
              <w:pStyle w:val="ListParagraph"/>
              <w:numPr>
                <w:ilvl w:val="0"/>
                <w:numId w:val="47"/>
              </w:numPr>
              <w:spacing w:before="0" w:after="0" w:line="240" w:lineRule="auto"/>
              <w:ind w:left="57" w:right="57" w:firstLine="0"/>
              <w:jc w:val="both"/>
            </w:pPr>
          </w:p>
        </w:tc>
        <w:tc>
          <w:tcPr>
            <w:tcW w:w="828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73A7F78" w14:textId="0BA36FEB" w:rsidR="00DF7901" w:rsidRPr="00F25313" w:rsidRDefault="001535FD" w:rsidP="001535FD">
            <w:pPr>
              <w:spacing w:before="0" w:after="0" w:line="240" w:lineRule="auto"/>
              <w:ind w:left="57" w:right="57"/>
              <w:jc w:val="both"/>
            </w:pPr>
            <w:r w:rsidRPr="00F25313">
              <w:t>S</w:t>
            </w:r>
            <w:r w:rsidR="008911DD" w:rsidRPr="00F25313">
              <w:t xml:space="preserve">ukuriant priemones, sudarančias galimybes </w:t>
            </w:r>
            <w:r w:rsidR="00CE4370" w:rsidRPr="00F25313">
              <w:t>PO administrator</w:t>
            </w:r>
            <w:r w:rsidR="008911DD" w:rsidRPr="00F25313">
              <w:t xml:space="preserve">iui patikrinti </w:t>
            </w:r>
            <w:r w:rsidR="00F4033A" w:rsidRPr="00F25313">
              <w:t>N</w:t>
            </w:r>
            <w:r w:rsidR="008911DD" w:rsidRPr="00F25313">
              <w:t>audotojų veiksmus</w:t>
            </w:r>
            <w:r w:rsidR="00DF7901" w:rsidRPr="00F25313">
              <w:t>;</w:t>
            </w:r>
          </w:p>
        </w:tc>
      </w:tr>
      <w:tr w:rsidR="002B4221" w:rsidRPr="00F25313" w14:paraId="79DC3605" w14:textId="77777777" w:rsidTr="002B4221">
        <w:trPr>
          <w:trHeight w:val="300"/>
        </w:trPr>
        <w:tc>
          <w:tcPr>
            <w:tcW w:w="1410" w:type="dxa"/>
            <w:vMerge/>
            <w:tcBorders>
              <w:left w:val="single" w:sz="6" w:space="0" w:color="000000"/>
              <w:right w:val="single" w:sz="6" w:space="0" w:color="000000"/>
            </w:tcBorders>
            <w:shd w:val="clear" w:color="auto" w:fill="auto"/>
          </w:tcPr>
          <w:p w14:paraId="30DCEE57" w14:textId="77777777" w:rsidR="00DF7901" w:rsidRPr="00F25313" w:rsidRDefault="00DF7901" w:rsidP="00F74BE7">
            <w:pPr>
              <w:pStyle w:val="ListParagraph"/>
              <w:numPr>
                <w:ilvl w:val="0"/>
                <w:numId w:val="46"/>
              </w:numPr>
              <w:spacing w:before="0" w:after="0" w:line="240" w:lineRule="auto"/>
              <w:ind w:left="57" w:right="57" w:firstLine="0"/>
              <w:jc w:val="both"/>
            </w:pPr>
          </w:p>
        </w:tc>
        <w:tc>
          <w:tcPr>
            <w:tcW w:w="283" w:type="dxa"/>
            <w:tcBorders>
              <w:top w:val="single" w:sz="6" w:space="0" w:color="000000"/>
              <w:left w:val="single" w:sz="6" w:space="0" w:color="000000"/>
              <w:bottom w:val="single" w:sz="6" w:space="0" w:color="000000"/>
              <w:right w:val="single" w:sz="6" w:space="0" w:color="000000"/>
            </w:tcBorders>
          </w:tcPr>
          <w:p w14:paraId="26B05D1E" w14:textId="77777777" w:rsidR="00DF7901" w:rsidRPr="00F25313" w:rsidRDefault="00DF7901" w:rsidP="00F74BE7">
            <w:pPr>
              <w:pStyle w:val="ListParagraph"/>
              <w:numPr>
                <w:ilvl w:val="0"/>
                <w:numId w:val="47"/>
              </w:numPr>
              <w:spacing w:before="0" w:after="0" w:line="240" w:lineRule="auto"/>
              <w:ind w:left="57" w:right="57" w:firstLine="0"/>
              <w:jc w:val="both"/>
            </w:pPr>
          </w:p>
        </w:tc>
        <w:tc>
          <w:tcPr>
            <w:tcW w:w="8283" w:type="dxa"/>
            <w:gridSpan w:val="2"/>
            <w:tcBorders>
              <w:top w:val="single" w:sz="6" w:space="0" w:color="000000"/>
              <w:left w:val="single" w:sz="6" w:space="0" w:color="000000"/>
              <w:bottom w:val="single" w:sz="6" w:space="0" w:color="000000"/>
              <w:right w:val="single" w:sz="6" w:space="0" w:color="000000"/>
            </w:tcBorders>
            <w:shd w:val="clear" w:color="auto" w:fill="auto"/>
          </w:tcPr>
          <w:p w14:paraId="56F115BF" w14:textId="2F9FBEF2" w:rsidR="00DF7901" w:rsidRPr="00F25313" w:rsidRDefault="001535FD" w:rsidP="001535FD">
            <w:pPr>
              <w:spacing w:before="0" w:after="0" w:line="240" w:lineRule="auto"/>
              <w:ind w:left="57" w:right="57"/>
              <w:jc w:val="both"/>
            </w:pPr>
            <w:r w:rsidRPr="00F25313">
              <w:t>N</w:t>
            </w:r>
            <w:r w:rsidR="00AA0E55" w:rsidRPr="00F25313">
              <w:t xml:space="preserve">umatant apsaugos nuo atsitiktinio duomenų ištrynimo (pvz., perspėjimai apie numatomą duomenų ištrynimą) priemones bei duomenų trynimo veiksmo tvirtinimą keliems </w:t>
            </w:r>
            <w:r w:rsidR="00F4033A" w:rsidRPr="00F25313">
              <w:t>N</w:t>
            </w:r>
            <w:r w:rsidR="00AA0E55" w:rsidRPr="00F25313">
              <w:t>audotojams („keturių akių principas“)</w:t>
            </w:r>
            <w:r w:rsidR="00DF7901" w:rsidRPr="00F25313">
              <w:t>;</w:t>
            </w:r>
          </w:p>
        </w:tc>
      </w:tr>
      <w:tr w:rsidR="002B4221" w:rsidRPr="00F25313" w14:paraId="093195D7" w14:textId="77777777" w:rsidTr="002B4221">
        <w:trPr>
          <w:trHeight w:val="300"/>
        </w:trPr>
        <w:tc>
          <w:tcPr>
            <w:tcW w:w="1410" w:type="dxa"/>
            <w:vMerge/>
            <w:tcBorders>
              <w:left w:val="single" w:sz="6" w:space="0" w:color="000000"/>
              <w:right w:val="single" w:sz="6" w:space="0" w:color="000000"/>
            </w:tcBorders>
            <w:shd w:val="clear" w:color="auto" w:fill="auto"/>
          </w:tcPr>
          <w:p w14:paraId="101164C4" w14:textId="77777777" w:rsidR="00DF7901" w:rsidRPr="00F25313" w:rsidRDefault="00DF7901" w:rsidP="00F74BE7">
            <w:pPr>
              <w:pStyle w:val="ListParagraph"/>
              <w:numPr>
                <w:ilvl w:val="0"/>
                <w:numId w:val="46"/>
              </w:numPr>
              <w:spacing w:before="0" w:after="0" w:line="240" w:lineRule="auto"/>
              <w:ind w:left="57" w:right="57" w:firstLine="0"/>
              <w:jc w:val="both"/>
            </w:pPr>
          </w:p>
        </w:tc>
        <w:tc>
          <w:tcPr>
            <w:tcW w:w="283" w:type="dxa"/>
            <w:tcBorders>
              <w:top w:val="single" w:sz="6" w:space="0" w:color="000000"/>
              <w:left w:val="single" w:sz="6" w:space="0" w:color="000000"/>
              <w:bottom w:val="single" w:sz="6" w:space="0" w:color="000000"/>
              <w:right w:val="single" w:sz="6" w:space="0" w:color="000000"/>
            </w:tcBorders>
          </w:tcPr>
          <w:p w14:paraId="06536BED" w14:textId="77777777" w:rsidR="00DF7901" w:rsidRPr="00F25313" w:rsidRDefault="00DF7901" w:rsidP="00F74BE7">
            <w:pPr>
              <w:pStyle w:val="ListParagraph"/>
              <w:numPr>
                <w:ilvl w:val="0"/>
                <w:numId w:val="47"/>
              </w:numPr>
              <w:spacing w:before="0" w:after="0" w:line="240" w:lineRule="auto"/>
              <w:ind w:left="57" w:right="57" w:firstLine="0"/>
              <w:jc w:val="both"/>
            </w:pPr>
          </w:p>
        </w:tc>
        <w:tc>
          <w:tcPr>
            <w:tcW w:w="8283" w:type="dxa"/>
            <w:gridSpan w:val="2"/>
            <w:tcBorders>
              <w:top w:val="single" w:sz="6" w:space="0" w:color="000000"/>
              <w:left w:val="single" w:sz="6" w:space="0" w:color="000000"/>
              <w:bottom w:val="single" w:sz="6" w:space="0" w:color="000000"/>
              <w:right w:val="single" w:sz="6" w:space="0" w:color="000000"/>
            </w:tcBorders>
            <w:shd w:val="clear" w:color="auto" w:fill="auto"/>
          </w:tcPr>
          <w:p w14:paraId="496029D4" w14:textId="6EB415D3" w:rsidR="00DF7901" w:rsidRPr="00F25313" w:rsidRDefault="001535FD" w:rsidP="001535FD">
            <w:pPr>
              <w:spacing w:before="0" w:after="0" w:line="240" w:lineRule="auto"/>
              <w:ind w:left="57" w:right="57"/>
              <w:jc w:val="both"/>
            </w:pPr>
            <w:r w:rsidRPr="00F25313">
              <w:t>D</w:t>
            </w:r>
            <w:r w:rsidR="0076373C" w:rsidRPr="00F25313">
              <w:t>arbui su komponent</w:t>
            </w:r>
            <w:r w:rsidR="00294B19" w:rsidRPr="00F25313">
              <w:t>ėmis</w:t>
            </w:r>
            <w:r w:rsidR="00F61385" w:rsidRPr="00F25313">
              <w:t>,</w:t>
            </w:r>
            <w:r w:rsidR="0076373C" w:rsidRPr="00F25313">
              <w:t xml:space="preserve"> </w:t>
            </w:r>
            <w:r w:rsidR="00294B19" w:rsidRPr="00F25313">
              <w:t>N</w:t>
            </w:r>
            <w:r w:rsidR="0076373C" w:rsidRPr="00F25313">
              <w:t xml:space="preserve">audotojus suskirstant į grupes pagal duomenų tvarkymo pobūdį, kai kuriems iš jų suteikiant specialiąsias teises (roles) atlikti tam tikrus tvarkymo veiksmus. </w:t>
            </w:r>
            <w:r w:rsidR="00183B58" w:rsidRPr="00F25313">
              <w:t xml:space="preserve"> N</w:t>
            </w:r>
            <w:r w:rsidR="0076373C" w:rsidRPr="00F25313">
              <w:t>audotojų grupių ir rolių aprašymai turi būti parengti analizės ir projektavimo etape;</w:t>
            </w:r>
          </w:p>
        </w:tc>
      </w:tr>
      <w:tr w:rsidR="002B4221" w:rsidRPr="00F25313" w14:paraId="3577FA0D" w14:textId="77777777" w:rsidTr="002B4221">
        <w:trPr>
          <w:trHeight w:val="300"/>
        </w:trPr>
        <w:tc>
          <w:tcPr>
            <w:tcW w:w="1410" w:type="dxa"/>
            <w:vMerge/>
            <w:tcBorders>
              <w:left w:val="single" w:sz="6" w:space="0" w:color="000000"/>
              <w:right w:val="single" w:sz="6" w:space="0" w:color="000000"/>
            </w:tcBorders>
            <w:shd w:val="clear" w:color="auto" w:fill="auto"/>
          </w:tcPr>
          <w:p w14:paraId="4E4E1B31" w14:textId="77777777" w:rsidR="00DF7901" w:rsidRPr="00F25313" w:rsidRDefault="00DF7901" w:rsidP="00F74BE7">
            <w:pPr>
              <w:pStyle w:val="ListParagraph"/>
              <w:numPr>
                <w:ilvl w:val="0"/>
                <w:numId w:val="46"/>
              </w:numPr>
              <w:spacing w:before="0" w:after="0" w:line="240" w:lineRule="auto"/>
              <w:ind w:left="57" w:right="57" w:firstLine="0"/>
              <w:jc w:val="both"/>
            </w:pPr>
          </w:p>
        </w:tc>
        <w:tc>
          <w:tcPr>
            <w:tcW w:w="283" w:type="dxa"/>
            <w:tcBorders>
              <w:top w:val="single" w:sz="6" w:space="0" w:color="000000"/>
              <w:left w:val="single" w:sz="6" w:space="0" w:color="000000"/>
              <w:bottom w:val="single" w:sz="6" w:space="0" w:color="000000"/>
              <w:right w:val="single" w:sz="6" w:space="0" w:color="000000"/>
            </w:tcBorders>
          </w:tcPr>
          <w:p w14:paraId="25760896" w14:textId="77777777" w:rsidR="00DF7901" w:rsidRPr="00F25313" w:rsidRDefault="00DF7901" w:rsidP="00F74BE7">
            <w:pPr>
              <w:pStyle w:val="ListParagraph"/>
              <w:numPr>
                <w:ilvl w:val="0"/>
                <w:numId w:val="47"/>
              </w:numPr>
              <w:spacing w:before="0" w:after="0" w:line="240" w:lineRule="auto"/>
              <w:ind w:left="57" w:right="57" w:firstLine="0"/>
              <w:jc w:val="both"/>
            </w:pPr>
          </w:p>
        </w:tc>
        <w:tc>
          <w:tcPr>
            <w:tcW w:w="8283" w:type="dxa"/>
            <w:gridSpan w:val="2"/>
            <w:tcBorders>
              <w:top w:val="single" w:sz="6" w:space="0" w:color="000000"/>
              <w:left w:val="single" w:sz="6" w:space="0" w:color="000000"/>
              <w:bottom w:val="single" w:sz="6" w:space="0" w:color="000000"/>
              <w:right w:val="single" w:sz="6" w:space="0" w:color="000000"/>
            </w:tcBorders>
            <w:shd w:val="clear" w:color="auto" w:fill="auto"/>
          </w:tcPr>
          <w:p w14:paraId="3C34178B" w14:textId="3BCE5A02" w:rsidR="00DF7901" w:rsidRPr="00F25313" w:rsidRDefault="001535FD" w:rsidP="001535FD">
            <w:pPr>
              <w:spacing w:before="0" w:after="0" w:line="240" w:lineRule="auto"/>
              <w:ind w:left="57" w:right="57"/>
              <w:jc w:val="both"/>
            </w:pPr>
            <w:r w:rsidRPr="00F25313">
              <w:t>S</w:t>
            </w:r>
            <w:r w:rsidR="00352726" w:rsidRPr="00F25313">
              <w:t>augoma informacija negali būti ištrinta jokiais kitais būdais ar aplinkybėmis išskyrus analizės ir projektavimo etapuose numatytais atvejais;</w:t>
            </w:r>
          </w:p>
        </w:tc>
      </w:tr>
      <w:tr w:rsidR="002B4221" w:rsidRPr="00F25313" w14:paraId="30A9E8A3" w14:textId="77777777" w:rsidTr="002B4221">
        <w:trPr>
          <w:trHeight w:val="300"/>
        </w:trPr>
        <w:tc>
          <w:tcPr>
            <w:tcW w:w="1410" w:type="dxa"/>
            <w:vMerge/>
            <w:tcBorders>
              <w:left w:val="single" w:sz="6" w:space="0" w:color="000000"/>
              <w:right w:val="single" w:sz="6" w:space="0" w:color="000000"/>
            </w:tcBorders>
            <w:shd w:val="clear" w:color="auto" w:fill="auto"/>
          </w:tcPr>
          <w:p w14:paraId="56C0944C" w14:textId="77777777" w:rsidR="00DF7901" w:rsidRPr="00F25313" w:rsidRDefault="00DF7901" w:rsidP="00F74BE7">
            <w:pPr>
              <w:pStyle w:val="ListParagraph"/>
              <w:numPr>
                <w:ilvl w:val="0"/>
                <w:numId w:val="46"/>
              </w:numPr>
              <w:spacing w:before="0" w:after="0" w:line="240" w:lineRule="auto"/>
              <w:ind w:left="57" w:right="57" w:firstLine="0"/>
              <w:jc w:val="both"/>
            </w:pPr>
          </w:p>
        </w:tc>
        <w:tc>
          <w:tcPr>
            <w:tcW w:w="283" w:type="dxa"/>
            <w:tcBorders>
              <w:top w:val="single" w:sz="6" w:space="0" w:color="000000"/>
              <w:left w:val="single" w:sz="6" w:space="0" w:color="000000"/>
              <w:bottom w:val="single" w:sz="6" w:space="0" w:color="000000"/>
              <w:right w:val="single" w:sz="6" w:space="0" w:color="000000"/>
            </w:tcBorders>
          </w:tcPr>
          <w:p w14:paraId="3505FDB4" w14:textId="77777777" w:rsidR="00DF7901" w:rsidRPr="00F25313" w:rsidRDefault="00DF7901" w:rsidP="00F74BE7">
            <w:pPr>
              <w:pStyle w:val="ListParagraph"/>
              <w:numPr>
                <w:ilvl w:val="0"/>
                <w:numId w:val="47"/>
              </w:numPr>
              <w:spacing w:before="0" w:after="0" w:line="240" w:lineRule="auto"/>
              <w:ind w:left="57" w:right="57" w:firstLine="0"/>
              <w:jc w:val="both"/>
            </w:pPr>
          </w:p>
        </w:tc>
        <w:tc>
          <w:tcPr>
            <w:tcW w:w="8283" w:type="dxa"/>
            <w:gridSpan w:val="2"/>
            <w:tcBorders>
              <w:top w:val="single" w:sz="6" w:space="0" w:color="000000"/>
              <w:left w:val="single" w:sz="6" w:space="0" w:color="000000"/>
              <w:bottom w:val="single" w:sz="6" w:space="0" w:color="000000"/>
              <w:right w:val="single" w:sz="6" w:space="0" w:color="000000"/>
            </w:tcBorders>
            <w:shd w:val="clear" w:color="auto" w:fill="auto"/>
          </w:tcPr>
          <w:p w14:paraId="41E2B0EA" w14:textId="3CD6EACE" w:rsidR="00DF7901" w:rsidRPr="00F25313" w:rsidRDefault="00183B58" w:rsidP="001535FD">
            <w:pPr>
              <w:spacing w:before="0" w:after="0" w:line="240" w:lineRule="auto"/>
              <w:ind w:left="57" w:right="57"/>
              <w:jc w:val="both"/>
            </w:pPr>
            <w:r w:rsidRPr="00F25313">
              <w:t>Paslaugų teikėjas</w:t>
            </w:r>
            <w:r w:rsidR="009F1EB5" w:rsidRPr="00F25313">
              <w:t xml:space="preserve"> turi suderinti failų formatus, kuriuos leidžiama įkelti į </w:t>
            </w:r>
            <w:r w:rsidRPr="00F25313">
              <w:t>Portalą</w:t>
            </w:r>
            <w:r w:rsidR="009F1EB5" w:rsidRPr="00F25313">
              <w:t xml:space="preserve">, ir suderinti juos su PO (pvz., neturi būti leidžiama prisegti potencialiai nesaugių, galinčių automatiškai pasileisti (angl. </w:t>
            </w:r>
            <w:proofErr w:type="spellStart"/>
            <w:r w:rsidR="009F1EB5" w:rsidRPr="00F25313">
              <w:rPr>
                <w:i/>
                <w:iCs/>
              </w:rPr>
              <w:t>Self-execut</w:t>
            </w:r>
            <w:r w:rsidR="002B4221" w:rsidRPr="00F25313">
              <w:rPr>
                <w:i/>
                <w:iCs/>
              </w:rPr>
              <w:t>ing</w:t>
            </w:r>
            <w:proofErr w:type="spellEnd"/>
            <w:r w:rsidR="001535FD" w:rsidRPr="00F25313">
              <w:t>)</w:t>
            </w:r>
            <w:r w:rsidR="009F1EB5" w:rsidRPr="00F25313">
              <w:t xml:space="preserve"> failų)</w:t>
            </w:r>
            <w:r w:rsidR="006148CC" w:rsidRPr="00F25313">
              <w:t>;</w:t>
            </w:r>
          </w:p>
        </w:tc>
      </w:tr>
      <w:tr w:rsidR="00261325" w:rsidRPr="00F25313" w14:paraId="7B43BD0F" w14:textId="77777777" w:rsidTr="002B4221">
        <w:trPr>
          <w:trHeight w:val="300"/>
        </w:trPr>
        <w:tc>
          <w:tcPr>
            <w:tcW w:w="1410" w:type="dxa"/>
            <w:tcBorders>
              <w:left w:val="single" w:sz="6" w:space="0" w:color="000000"/>
              <w:bottom w:val="single" w:sz="6" w:space="0" w:color="000000"/>
              <w:right w:val="single" w:sz="6" w:space="0" w:color="000000"/>
            </w:tcBorders>
            <w:shd w:val="clear" w:color="auto" w:fill="auto"/>
          </w:tcPr>
          <w:p w14:paraId="443F2FA3" w14:textId="77777777" w:rsidR="00261325" w:rsidRPr="00F25313" w:rsidRDefault="00261325" w:rsidP="002B4221">
            <w:pPr>
              <w:spacing w:before="0" w:after="0" w:line="240" w:lineRule="auto"/>
              <w:ind w:right="57"/>
              <w:jc w:val="both"/>
            </w:pPr>
          </w:p>
        </w:tc>
        <w:tc>
          <w:tcPr>
            <w:tcW w:w="283" w:type="dxa"/>
            <w:tcBorders>
              <w:top w:val="single" w:sz="6" w:space="0" w:color="000000"/>
              <w:left w:val="single" w:sz="6" w:space="0" w:color="000000"/>
              <w:bottom w:val="single" w:sz="6" w:space="0" w:color="000000"/>
              <w:right w:val="single" w:sz="6" w:space="0" w:color="000000"/>
            </w:tcBorders>
          </w:tcPr>
          <w:p w14:paraId="471366F1" w14:textId="77777777" w:rsidR="00261325" w:rsidRPr="00F25313" w:rsidRDefault="00261325" w:rsidP="00F74BE7">
            <w:pPr>
              <w:pStyle w:val="ListParagraph"/>
              <w:numPr>
                <w:ilvl w:val="0"/>
                <w:numId w:val="47"/>
              </w:numPr>
              <w:spacing w:before="0" w:after="0" w:line="240" w:lineRule="auto"/>
              <w:ind w:left="57" w:right="57" w:firstLine="0"/>
              <w:jc w:val="both"/>
            </w:pPr>
          </w:p>
        </w:tc>
        <w:tc>
          <w:tcPr>
            <w:tcW w:w="8283" w:type="dxa"/>
            <w:gridSpan w:val="2"/>
            <w:tcBorders>
              <w:top w:val="single" w:sz="6" w:space="0" w:color="000000"/>
              <w:left w:val="single" w:sz="6" w:space="0" w:color="000000"/>
              <w:bottom w:val="single" w:sz="6" w:space="0" w:color="000000"/>
              <w:right w:val="single" w:sz="6" w:space="0" w:color="000000"/>
            </w:tcBorders>
            <w:shd w:val="clear" w:color="auto" w:fill="auto"/>
          </w:tcPr>
          <w:p w14:paraId="4E610683" w14:textId="4400F57E" w:rsidR="00261325" w:rsidRPr="00F25313" w:rsidRDefault="001535FD" w:rsidP="001535FD">
            <w:pPr>
              <w:spacing w:before="0" w:after="0" w:line="240" w:lineRule="auto"/>
              <w:ind w:left="57" w:right="57"/>
              <w:jc w:val="both"/>
            </w:pPr>
            <w:r w:rsidRPr="00F25313">
              <w:t>K</w:t>
            </w:r>
            <w:r w:rsidR="00D869A5" w:rsidRPr="00F25313">
              <w:t>iti reikalavimai duomenų saugai nurodyti</w:t>
            </w:r>
            <w:r w:rsidR="002B4221" w:rsidRPr="00F25313">
              <w:t xml:space="preserve"> </w:t>
            </w:r>
            <w:r w:rsidR="00013500" w:rsidRPr="00F25313">
              <w:t>punkte</w:t>
            </w:r>
            <w:r w:rsidR="009C10FD" w:rsidRPr="00F25313">
              <w:t>:</w:t>
            </w:r>
            <w:r w:rsidR="00D869A5" w:rsidRPr="00F25313">
              <w:t xml:space="preserve"> </w:t>
            </w:r>
            <w:r w:rsidR="00904472" w:rsidRPr="00F25313">
              <w:fldChar w:fldCharType="begin"/>
            </w:r>
            <w:r w:rsidR="00904472" w:rsidRPr="00F25313">
              <w:instrText xml:space="preserve"> REF Kibernetinio_saugumo_aprasas \h </w:instrText>
            </w:r>
            <w:r w:rsidR="00904472" w:rsidRPr="00F25313">
              <w:fldChar w:fldCharType="separate"/>
            </w:r>
            <w:r w:rsidR="004405C8" w:rsidRPr="00F25313">
              <w:rPr>
                <w:b/>
                <w:bCs/>
              </w:rPr>
              <w:t>Kibernetinio saugumo reikalavimų aprašas</w:t>
            </w:r>
            <w:r w:rsidR="00904472" w:rsidRPr="00F25313">
              <w:fldChar w:fldCharType="end"/>
            </w:r>
            <w:r w:rsidR="00ED2093">
              <w:t xml:space="preserve"> (žr. punktą</w:t>
            </w:r>
            <w:r w:rsidR="00D1201B">
              <w:t xml:space="preserve"> </w:t>
            </w:r>
            <w:r w:rsidR="00AF192F">
              <w:fldChar w:fldCharType="begin"/>
            </w:r>
            <w:r w:rsidR="00AF192F">
              <w:instrText xml:space="preserve"> REF _Ref192162305 \r \h </w:instrText>
            </w:r>
            <w:r w:rsidR="00AF192F">
              <w:fldChar w:fldCharType="separate"/>
            </w:r>
            <w:r w:rsidR="004405C8">
              <w:t>NFR-S-SRTAT-1</w:t>
            </w:r>
            <w:r w:rsidR="00AF192F">
              <w:fldChar w:fldCharType="end"/>
            </w:r>
            <w:r w:rsidR="00ED2093">
              <w:t>)</w:t>
            </w:r>
            <w:r w:rsidR="00537C82" w:rsidRPr="00F25313">
              <w:t>.</w:t>
            </w:r>
          </w:p>
        </w:tc>
      </w:tr>
    </w:tbl>
    <w:p w14:paraId="3A32EFC9" w14:textId="7C3431BC" w:rsidR="00EF2346" w:rsidRPr="00F25313" w:rsidRDefault="00D65B9E" w:rsidP="00A71B95">
      <w:pPr>
        <w:pStyle w:val="Heading3"/>
      </w:pPr>
      <w:bookmarkStart w:id="304" w:name="_Toc192232340"/>
      <w:r w:rsidRPr="00F25313">
        <w:t xml:space="preserve">10.1.3. </w:t>
      </w:r>
      <w:r w:rsidR="00A71B95" w:rsidRPr="00F25313">
        <w:t xml:space="preserve">Reikalavimai </w:t>
      </w:r>
      <w:r w:rsidRPr="00F25313">
        <w:t>n</w:t>
      </w:r>
      <w:r w:rsidR="00A71B95" w:rsidRPr="00F25313">
        <w:t>audotojų valdymo saugumui</w:t>
      </w:r>
      <w:bookmarkEnd w:id="304"/>
    </w:p>
    <w:p w14:paraId="500FB50B" w14:textId="0FD188F0" w:rsidR="000645D6" w:rsidRPr="00F25313" w:rsidRDefault="000645D6" w:rsidP="000645D6">
      <w:pPr>
        <w:pStyle w:val="Caption"/>
        <w:keepNext/>
      </w:pPr>
      <w:bookmarkStart w:id="305" w:name="_Toc192232549"/>
      <w:r w:rsidRPr="00F25313">
        <w:t xml:space="preserve">Lentelė </w:t>
      </w:r>
      <w:r w:rsidRPr="00F25313">
        <w:fldChar w:fldCharType="begin"/>
      </w:r>
      <w:r w:rsidRPr="00F25313">
        <w:instrText>SEQ Lentelė \* ARABIC</w:instrText>
      </w:r>
      <w:r w:rsidRPr="00F25313">
        <w:fldChar w:fldCharType="separate"/>
      </w:r>
      <w:r w:rsidR="004405C8">
        <w:rPr>
          <w:noProof/>
        </w:rPr>
        <w:t>72</w:t>
      </w:r>
      <w:r w:rsidRPr="00F25313">
        <w:fldChar w:fldCharType="end"/>
      </w:r>
      <w:r w:rsidRPr="00F25313">
        <w:t xml:space="preserve">. Reikalavimai </w:t>
      </w:r>
      <w:r w:rsidR="00D65B9E" w:rsidRPr="00F25313">
        <w:t>n</w:t>
      </w:r>
      <w:r w:rsidRPr="00F25313">
        <w:t>audotojų valdymo saugumui.</w:t>
      </w:r>
      <w:bookmarkEnd w:id="305"/>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552"/>
        <w:gridCol w:w="8404"/>
      </w:tblGrid>
      <w:tr w:rsidR="000645D6" w:rsidRPr="00F25313" w14:paraId="581B2785" w14:textId="77777777" w:rsidTr="004B6B07">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1E773D2F" w14:textId="77777777" w:rsidR="000645D6" w:rsidRPr="00F25313" w:rsidRDefault="000645D6" w:rsidP="004B6B07">
            <w:pPr>
              <w:spacing w:before="0" w:after="0" w:line="240" w:lineRule="auto"/>
              <w:ind w:left="57" w:right="57"/>
              <w:jc w:val="both"/>
            </w:pPr>
            <w:r w:rsidRPr="00F25313">
              <w:rPr>
                <w:b/>
                <w:bCs/>
              </w:rPr>
              <w:t>Nr.</w:t>
            </w:r>
            <w:r w:rsidRPr="00F25313">
              <w:t> </w:t>
            </w:r>
          </w:p>
        </w:tc>
        <w:tc>
          <w:tcPr>
            <w:tcW w:w="8404"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5F72F483" w14:textId="77777777" w:rsidR="000645D6" w:rsidRPr="00F25313" w:rsidRDefault="000645D6" w:rsidP="004B6B07">
            <w:pPr>
              <w:spacing w:before="0" w:after="0" w:line="240" w:lineRule="auto"/>
              <w:ind w:left="57" w:right="57"/>
              <w:jc w:val="both"/>
            </w:pPr>
            <w:r w:rsidRPr="00F25313">
              <w:rPr>
                <w:b/>
                <w:bCs/>
              </w:rPr>
              <w:t>Reikalavimo aprašymas</w:t>
            </w:r>
          </w:p>
        </w:tc>
      </w:tr>
      <w:tr w:rsidR="000645D6" w:rsidRPr="00F25313" w14:paraId="331E9EA6" w14:textId="77777777" w:rsidTr="004B6B07">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auto"/>
            <w:hideMark/>
          </w:tcPr>
          <w:p w14:paraId="24C802AB" w14:textId="77777777" w:rsidR="000645D6" w:rsidRPr="00F25313" w:rsidRDefault="000645D6" w:rsidP="00F74BE7">
            <w:pPr>
              <w:pStyle w:val="ListParagraph"/>
              <w:numPr>
                <w:ilvl w:val="0"/>
                <w:numId w:val="48"/>
              </w:numPr>
              <w:tabs>
                <w:tab w:val="center" w:pos="697"/>
              </w:tabs>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281B1C6F" w14:textId="364017E0" w:rsidR="000645D6" w:rsidRPr="00F25313" w:rsidRDefault="00183B58" w:rsidP="004B6B07">
            <w:pPr>
              <w:spacing w:before="0" w:after="0" w:line="240" w:lineRule="auto"/>
              <w:ind w:left="57" w:right="57"/>
              <w:jc w:val="both"/>
            </w:pPr>
            <w:r w:rsidRPr="00F25313">
              <w:t xml:space="preserve">Portalas </w:t>
            </w:r>
            <w:r w:rsidR="005E51FE" w:rsidRPr="00F25313">
              <w:t xml:space="preserve">turi automatiškai nutraukti </w:t>
            </w:r>
            <w:r w:rsidRPr="00F25313">
              <w:t>N</w:t>
            </w:r>
            <w:r w:rsidR="005E51FE" w:rsidRPr="00F25313">
              <w:t>audotoj</w:t>
            </w:r>
            <w:r w:rsidRPr="00F25313">
              <w:t>o</w:t>
            </w:r>
            <w:r w:rsidR="005E51FE" w:rsidRPr="00F25313">
              <w:t xml:space="preserve"> darbo seansą praėjus parametrais apibrėžtam neaktyvumo laikotarpiui ir informuoti apie atjungimo priežastį pranešimu. </w:t>
            </w:r>
            <w:r w:rsidR="00CE4370" w:rsidRPr="00F25313">
              <w:t>PO administrator</w:t>
            </w:r>
            <w:r w:rsidR="005E51FE" w:rsidRPr="00F25313">
              <w:t>iui turi būti galimybė keisti neaktyvumo laikotarpio parametro reikšmę.</w:t>
            </w:r>
          </w:p>
        </w:tc>
      </w:tr>
      <w:tr w:rsidR="000645D6" w:rsidRPr="00F25313" w14:paraId="38E98AAB" w14:textId="77777777" w:rsidTr="004B6B07">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auto"/>
            <w:hideMark/>
          </w:tcPr>
          <w:p w14:paraId="38B9155B" w14:textId="77777777" w:rsidR="000645D6" w:rsidRPr="00F25313" w:rsidRDefault="000645D6" w:rsidP="00F74BE7">
            <w:pPr>
              <w:pStyle w:val="ListParagraph"/>
              <w:numPr>
                <w:ilvl w:val="0"/>
                <w:numId w:val="48"/>
              </w:numPr>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2F750FBD" w14:textId="4E855189" w:rsidR="000645D6" w:rsidRPr="00F25313" w:rsidRDefault="00183B58" w:rsidP="004B6B07">
            <w:pPr>
              <w:spacing w:before="0" w:after="0" w:line="240" w:lineRule="auto"/>
              <w:ind w:left="57" w:right="57"/>
              <w:jc w:val="both"/>
            </w:pPr>
            <w:r w:rsidRPr="00F25313">
              <w:t>N</w:t>
            </w:r>
            <w:r w:rsidR="00762608" w:rsidRPr="00F25313">
              <w:t>audotojų vardai, kiti asmens duomenys, kuriems taikomos duomenų apsaugos įstatymo nuostatos,</w:t>
            </w:r>
            <w:r w:rsidR="009D22A0">
              <w:t xml:space="preserve"> </w:t>
            </w:r>
            <w:r w:rsidR="00762608" w:rsidRPr="00F25313">
              <w:t>turi būti saugomi su tinkamu prieigos kontrolės užtikrinimu ir informacijos šifravimu.</w:t>
            </w:r>
          </w:p>
        </w:tc>
      </w:tr>
      <w:tr w:rsidR="00630A4A" w:rsidRPr="00F25313" w14:paraId="7C75F647" w14:textId="77777777" w:rsidTr="004B6B07">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auto"/>
          </w:tcPr>
          <w:p w14:paraId="3A787C4F" w14:textId="06837656" w:rsidR="00630A4A" w:rsidRPr="00F25313" w:rsidRDefault="00630A4A" w:rsidP="00F74BE7">
            <w:pPr>
              <w:pStyle w:val="ListParagraph"/>
              <w:numPr>
                <w:ilvl w:val="0"/>
                <w:numId w:val="48"/>
              </w:numPr>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3B45B678" w14:textId="2DC2AA1D" w:rsidR="00630A4A" w:rsidRPr="00F25313" w:rsidRDefault="00630A4A" w:rsidP="004B6B07">
            <w:pPr>
              <w:spacing w:before="0" w:after="0" w:line="240" w:lineRule="auto"/>
              <w:ind w:left="57" w:right="57"/>
              <w:jc w:val="both"/>
            </w:pPr>
            <w:r>
              <w:t>Turi būti nustatyti reikalavimai slaptažodžių sudėtingumui.</w:t>
            </w:r>
          </w:p>
        </w:tc>
      </w:tr>
      <w:tr w:rsidR="000645D6" w:rsidRPr="00F25313" w14:paraId="58FA40CE" w14:textId="77777777" w:rsidTr="004B6B07">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auto"/>
            <w:hideMark/>
          </w:tcPr>
          <w:p w14:paraId="7279A71F" w14:textId="77777777" w:rsidR="000645D6" w:rsidRPr="00F25313" w:rsidRDefault="000645D6" w:rsidP="00F74BE7">
            <w:pPr>
              <w:pStyle w:val="ListParagraph"/>
              <w:numPr>
                <w:ilvl w:val="0"/>
                <w:numId w:val="48"/>
              </w:numPr>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400D4AC5" w14:textId="44BC2B11" w:rsidR="000645D6" w:rsidRPr="00F25313" w:rsidRDefault="009B17DD" w:rsidP="004B6B07">
            <w:pPr>
              <w:spacing w:before="0" w:after="0" w:line="240" w:lineRule="auto"/>
              <w:ind w:left="57" w:right="57"/>
              <w:jc w:val="both"/>
            </w:pPr>
            <w:r w:rsidRPr="00F25313">
              <w:t xml:space="preserve">Portale </w:t>
            </w:r>
            <w:r w:rsidR="00762608" w:rsidRPr="00F25313">
              <w:t xml:space="preserve">turi būti galimybė suskirstyti </w:t>
            </w:r>
            <w:r w:rsidRPr="00F25313">
              <w:t>N</w:t>
            </w:r>
            <w:r w:rsidR="00762608" w:rsidRPr="00F25313">
              <w:t xml:space="preserve">audotojus į atskiras roles su skirtingomis priėjimo teisėmis prie atskirų sistemos funkcijų ir pan. </w:t>
            </w:r>
            <w:r w:rsidRPr="00F25313">
              <w:t>N</w:t>
            </w:r>
            <w:r w:rsidR="00762608" w:rsidRPr="00F25313">
              <w:t xml:space="preserve">audotojas turi </w:t>
            </w:r>
            <w:r w:rsidR="00FA0925" w:rsidRPr="00F25313">
              <w:t xml:space="preserve">turėti galimybę </w:t>
            </w:r>
            <w:r w:rsidR="00762608" w:rsidRPr="00F25313">
              <w:t>peržiūrėti ir keisti tik tokią informaciją ir naudotis tik tokiomis funkcijomis, kurios yra nustatytos priėjimo teisėmis.</w:t>
            </w:r>
          </w:p>
        </w:tc>
      </w:tr>
      <w:tr w:rsidR="000645D6" w:rsidRPr="00F25313" w14:paraId="447F4102" w14:textId="77777777" w:rsidTr="004B6B07">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auto"/>
            <w:hideMark/>
          </w:tcPr>
          <w:p w14:paraId="1395057E" w14:textId="77777777" w:rsidR="000645D6" w:rsidRPr="00F25313" w:rsidRDefault="000645D6" w:rsidP="00F74BE7">
            <w:pPr>
              <w:pStyle w:val="ListParagraph"/>
              <w:numPr>
                <w:ilvl w:val="0"/>
                <w:numId w:val="48"/>
              </w:numPr>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57006067" w14:textId="7DF8058C" w:rsidR="000645D6" w:rsidRPr="00F25313" w:rsidRDefault="00FA0925" w:rsidP="004B6B07">
            <w:pPr>
              <w:spacing w:before="0" w:after="0" w:line="240" w:lineRule="auto"/>
              <w:ind w:left="57" w:right="57"/>
              <w:jc w:val="both"/>
            </w:pPr>
            <w:r w:rsidRPr="00F25313">
              <w:t>N</w:t>
            </w:r>
            <w:r w:rsidR="00762608" w:rsidRPr="00F25313">
              <w:t>audotojui pagal jo pateiktą užklausą turi būti rodomi tik tie duomenys, kuriuos jis turi teisę peržiūrėti.</w:t>
            </w:r>
          </w:p>
        </w:tc>
      </w:tr>
      <w:tr w:rsidR="005E51FE" w:rsidRPr="00F25313" w14:paraId="09E9D3A9" w14:textId="77777777" w:rsidTr="004B6B07">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auto"/>
          </w:tcPr>
          <w:p w14:paraId="45026FAE" w14:textId="77777777" w:rsidR="005E51FE" w:rsidRPr="00F25313" w:rsidRDefault="005E51FE" w:rsidP="00F74BE7">
            <w:pPr>
              <w:pStyle w:val="ListParagraph"/>
              <w:numPr>
                <w:ilvl w:val="0"/>
                <w:numId w:val="48"/>
              </w:numPr>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09833736" w14:textId="6F1E74CD" w:rsidR="005E51FE" w:rsidRPr="00F25313" w:rsidRDefault="00EF50D9" w:rsidP="004B6B07">
            <w:pPr>
              <w:spacing w:before="0" w:after="0" w:line="240" w:lineRule="auto"/>
              <w:ind w:left="57" w:right="57"/>
              <w:jc w:val="both"/>
            </w:pPr>
            <w:r w:rsidRPr="00F25313">
              <w:t>D</w:t>
            </w:r>
            <w:r w:rsidR="00527277" w:rsidRPr="00F25313">
              <w:t>etalios analizės su PO metu</w:t>
            </w:r>
            <w:r w:rsidRPr="00F25313">
              <w:t xml:space="preserve"> gali būti nuspręsta</w:t>
            </w:r>
            <w:r w:rsidR="00527277" w:rsidRPr="00F25313">
              <w:t xml:space="preserve"> </w:t>
            </w:r>
            <w:r w:rsidR="001F611C" w:rsidRPr="00F25313">
              <w:t xml:space="preserve">Portale </w:t>
            </w:r>
            <w:r w:rsidR="00762608" w:rsidRPr="00F25313">
              <w:t>tur</w:t>
            </w:r>
            <w:r w:rsidR="00B61CF0" w:rsidRPr="00F25313">
              <w:t>ėti</w:t>
            </w:r>
            <w:r w:rsidR="00762608" w:rsidRPr="00F25313">
              <w:t xml:space="preserve"> galimyb</w:t>
            </w:r>
            <w:r w:rsidR="00DF696C" w:rsidRPr="00F25313">
              <w:t>ę</w:t>
            </w:r>
            <w:r w:rsidR="00762608" w:rsidRPr="00F25313">
              <w:t xml:space="preserve"> nustatyti </w:t>
            </w:r>
            <w:r w:rsidR="001F611C" w:rsidRPr="00F25313">
              <w:t>N</w:t>
            </w:r>
            <w:r w:rsidR="00762608" w:rsidRPr="00F25313">
              <w:t xml:space="preserve">audotojo neteisingų prisijungimų skaičių, po kurio </w:t>
            </w:r>
            <w:r w:rsidR="00DE1726" w:rsidRPr="00F25313">
              <w:t>N</w:t>
            </w:r>
            <w:r w:rsidR="00762608" w:rsidRPr="00F25313">
              <w:t xml:space="preserve">audotojo prisijungimo galimybė turi būti blokuojama administravimo priemonėmis nustatytam laikui. Prisijungimų skaičius turi būti apibrėžtas parametru, kurį gali koreguoti </w:t>
            </w:r>
            <w:r w:rsidR="00CE4370" w:rsidRPr="00F25313">
              <w:t>PO administrator</w:t>
            </w:r>
            <w:r w:rsidR="00762608" w:rsidRPr="00F25313">
              <w:t>ius.</w:t>
            </w:r>
          </w:p>
        </w:tc>
      </w:tr>
      <w:tr w:rsidR="005E51FE" w:rsidRPr="00F25313" w14:paraId="24E22729" w14:textId="77777777" w:rsidTr="004B6B07">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auto"/>
          </w:tcPr>
          <w:p w14:paraId="653D8EC5" w14:textId="77777777" w:rsidR="005E51FE" w:rsidRPr="00F25313" w:rsidRDefault="005E51FE" w:rsidP="00F74BE7">
            <w:pPr>
              <w:pStyle w:val="ListParagraph"/>
              <w:numPr>
                <w:ilvl w:val="0"/>
                <w:numId w:val="48"/>
              </w:numPr>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059AF629" w14:textId="3964FE88" w:rsidR="005E51FE" w:rsidRPr="00F25313" w:rsidRDefault="00CE4370" w:rsidP="004B6B07">
            <w:pPr>
              <w:spacing w:before="0" w:after="0" w:line="240" w:lineRule="auto"/>
              <w:ind w:left="57" w:right="57"/>
              <w:jc w:val="both"/>
            </w:pPr>
            <w:r w:rsidRPr="00F25313">
              <w:t>PO administrator</w:t>
            </w:r>
            <w:r w:rsidR="00762608" w:rsidRPr="00F25313">
              <w:t xml:space="preserve">ių tapatumui patvirtinti turi būti galima naudoti </w:t>
            </w:r>
            <w:proofErr w:type="spellStart"/>
            <w:r w:rsidR="00762608" w:rsidRPr="00F25313">
              <w:rPr>
                <w:i/>
                <w:iCs/>
              </w:rPr>
              <w:t>Active</w:t>
            </w:r>
            <w:proofErr w:type="spellEnd"/>
            <w:r w:rsidR="00762608" w:rsidRPr="00F25313">
              <w:rPr>
                <w:i/>
                <w:iCs/>
              </w:rPr>
              <w:t xml:space="preserve"> </w:t>
            </w:r>
            <w:proofErr w:type="spellStart"/>
            <w:r w:rsidR="00762608" w:rsidRPr="00F25313">
              <w:rPr>
                <w:i/>
                <w:iCs/>
              </w:rPr>
              <w:t>Directory</w:t>
            </w:r>
            <w:proofErr w:type="spellEnd"/>
            <w:r w:rsidR="00762608" w:rsidRPr="00F25313">
              <w:t xml:space="preserve"> priemonę.</w:t>
            </w:r>
          </w:p>
        </w:tc>
      </w:tr>
      <w:tr w:rsidR="00762608" w:rsidRPr="00F25313" w14:paraId="22A0EB83" w14:textId="77777777" w:rsidTr="004B6B07">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auto"/>
          </w:tcPr>
          <w:p w14:paraId="17651A6B" w14:textId="77777777" w:rsidR="00762608" w:rsidRPr="00F25313" w:rsidRDefault="00762608" w:rsidP="00F74BE7">
            <w:pPr>
              <w:pStyle w:val="ListParagraph"/>
              <w:numPr>
                <w:ilvl w:val="0"/>
                <w:numId w:val="48"/>
              </w:numPr>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1CB33910" w14:textId="7F51ACF9" w:rsidR="00762608" w:rsidRPr="00F25313" w:rsidRDefault="00762608" w:rsidP="004B6B07">
            <w:pPr>
              <w:spacing w:before="0" w:after="0" w:line="240" w:lineRule="auto"/>
              <w:ind w:left="57" w:right="57"/>
              <w:jc w:val="both"/>
            </w:pPr>
            <w:r w:rsidRPr="00F25313">
              <w:t>Kiti atpažinties, tapatumo patvirtinimo ir naudojimosi saugumo ir kontrolės reikalavimai nurodyti punkte</w:t>
            </w:r>
            <w:r w:rsidR="009C10FD" w:rsidRPr="00F25313">
              <w:t>:</w:t>
            </w:r>
            <w:r w:rsidRPr="00F25313">
              <w:t xml:space="preserve"> </w:t>
            </w:r>
            <w:r w:rsidRPr="00F25313">
              <w:fldChar w:fldCharType="begin"/>
            </w:r>
            <w:r w:rsidRPr="00F25313">
              <w:instrText xml:space="preserve"> REF Kibernetinio_saugumo_aprasas \h </w:instrText>
            </w:r>
            <w:r w:rsidRPr="00F25313">
              <w:fldChar w:fldCharType="separate"/>
            </w:r>
            <w:r w:rsidR="004405C8" w:rsidRPr="00F25313">
              <w:rPr>
                <w:b/>
                <w:bCs/>
              </w:rPr>
              <w:t>Kibernetinio saugumo reikalavimų aprašas</w:t>
            </w:r>
            <w:r w:rsidRPr="00F25313">
              <w:fldChar w:fldCharType="end"/>
            </w:r>
            <w:r w:rsidRPr="00F25313">
              <w:t>.</w:t>
            </w:r>
          </w:p>
        </w:tc>
      </w:tr>
    </w:tbl>
    <w:p w14:paraId="7F9DECDE" w14:textId="575A0801" w:rsidR="00A71B95" w:rsidRPr="00F25313" w:rsidRDefault="00521584" w:rsidP="00272613">
      <w:pPr>
        <w:pStyle w:val="Heading3"/>
      </w:pPr>
      <w:bookmarkStart w:id="306" w:name="_Toc192232341"/>
      <w:r w:rsidRPr="00F25313">
        <w:t xml:space="preserve">10.1.4. </w:t>
      </w:r>
      <w:r w:rsidR="00272613" w:rsidRPr="00F25313">
        <w:t>Reikalavimai auditavimui</w:t>
      </w:r>
      <w:bookmarkEnd w:id="306"/>
    </w:p>
    <w:p w14:paraId="0CDF8551" w14:textId="79A1F792" w:rsidR="0030143C" w:rsidRPr="00F25313" w:rsidRDefault="0030143C" w:rsidP="0030143C">
      <w:pPr>
        <w:pStyle w:val="Caption"/>
        <w:keepNext/>
      </w:pPr>
      <w:bookmarkStart w:id="307" w:name="_Toc192232550"/>
      <w:r w:rsidRPr="00F25313">
        <w:t xml:space="preserve">Lentelė </w:t>
      </w:r>
      <w:r w:rsidRPr="00F25313">
        <w:fldChar w:fldCharType="begin"/>
      </w:r>
      <w:r w:rsidRPr="00F25313">
        <w:instrText>SEQ Lentelė \* ARABIC</w:instrText>
      </w:r>
      <w:r w:rsidRPr="00F25313">
        <w:fldChar w:fldCharType="separate"/>
      </w:r>
      <w:r w:rsidR="004405C8">
        <w:rPr>
          <w:noProof/>
        </w:rPr>
        <w:t>73</w:t>
      </w:r>
      <w:r w:rsidRPr="00F25313">
        <w:fldChar w:fldCharType="end"/>
      </w:r>
      <w:r w:rsidRPr="00F25313">
        <w:t>. Reikalavimai auditavimui.</w:t>
      </w:r>
      <w:bookmarkEnd w:id="307"/>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68"/>
        <w:gridCol w:w="284"/>
        <w:gridCol w:w="8404"/>
      </w:tblGrid>
      <w:tr w:rsidR="006F3E98" w:rsidRPr="00F25313" w14:paraId="518DD2AF" w14:textId="77777777" w:rsidTr="00231FF2">
        <w:trPr>
          <w:trHeight w:val="300"/>
        </w:trPr>
        <w:tc>
          <w:tcPr>
            <w:tcW w:w="1268"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4C8B0622" w14:textId="77777777" w:rsidR="006F3E98" w:rsidRPr="00F25313" w:rsidRDefault="006F3E98" w:rsidP="00231FF2">
            <w:pPr>
              <w:spacing w:before="0" w:after="0" w:line="240" w:lineRule="auto"/>
              <w:ind w:left="57" w:right="57"/>
              <w:jc w:val="both"/>
            </w:pPr>
            <w:r w:rsidRPr="00F25313">
              <w:rPr>
                <w:b/>
                <w:bCs/>
              </w:rPr>
              <w:t>Nr.</w:t>
            </w:r>
            <w:r w:rsidRPr="00F25313">
              <w:t> </w:t>
            </w:r>
          </w:p>
        </w:tc>
        <w:tc>
          <w:tcPr>
            <w:tcW w:w="8688" w:type="dxa"/>
            <w:gridSpan w:val="2"/>
            <w:tcBorders>
              <w:top w:val="single" w:sz="6" w:space="0" w:color="000000"/>
              <w:left w:val="single" w:sz="6" w:space="0" w:color="000000"/>
              <w:bottom w:val="single" w:sz="6" w:space="0" w:color="000000"/>
              <w:right w:val="single" w:sz="6" w:space="0" w:color="000000"/>
            </w:tcBorders>
            <w:shd w:val="clear" w:color="auto" w:fill="D9D9D9" w:themeFill="background1" w:themeFillShade="D9"/>
          </w:tcPr>
          <w:p w14:paraId="0C772331" w14:textId="45954210" w:rsidR="006F3E98" w:rsidRPr="00F25313" w:rsidRDefault="006F3E98" w:rsidP="00231FF2">
            <w:pPr>
              <w:spacing w:before="0" w:after="0" w:line="240" w:lineRule="auto"/>
              <w:ind w:left="57" w:right="57"/>
              <w:jc w:val="both"/>
            </w:pPr>
            <w:r w:rsidRPr="00F25313">
              <w:rPr>
                <w:b/>
                <w:bCs/>
              </w:rPr>
              <w:t>Reikalavimo aprašymas</w:t>
            </w:r>
          </w:p>
        </w:tc>
      </w:tr>
      <w:tr w:rsidR="002425E9" w:rsidRPr="00F25313" w14:paraId="74871B64" w14:textId="77777777" w:rsidTr="00231FF2">
        <w:trPr>
          <w:trHeight w:val="300"/>
        </w:trPr>
        <w:tc>
          <w:tcPr>
            <w:tcW w:w="1268" w:type="dxa"/>
            <w:tcBorders>
              <w:top w:val="single" w:sz="6" w:space="0" w:color="000000"/>
              <w:left w:val="single" w:sz="6" w:space="0" w:color="000000"/>
              <w:bottom w:val="single" w:sz="6" w:space="0" w:color="000000"/>
              <w:right w:val="single" w:sz="6" w:space="0" w:color="000000"/>
            </w:tcBorders>
            <w:shd w:val="clear" w:color="auto" w:fill="auto"/>
            <w:hideMark/>
          </w:tcPr>
          <w:p w14:paraId="48D87324" w14:textId="77777777" w:rsidR="002425E9" w:rsidRPr="00F25313" w:rsidRDefault="002425E9" w:rsidP="00F74BE7">
            <w:pPr>
              <w:pStyle w:val="ListParagraph"/>
              <w:numPr>
                <w:ilvl w:val="0"/>
                <w:numId w:val="53"/>
              </w:numPr>
              <w:tabs>
                <w:tab w:val="center" w:pos="697"/>
              </w:tabs>
              <w:spacing w:before="0" w:after="0" w:line="240" w:lineRule="auto"/>
              <w:ind w:left="57" w:right="57" w:firstLine="0"/>
              <w:jc w:val="both"/>
            </w:pPr>
          </w:p>
        </w:tc>
        <w:tc>
          <w:tcPr>
            <w:tcW w:w="8688" w:type="dxa"/>
            <w:gridSpan w:val="2"/>
            <w:tcBorders>
              <w:top w:val="single" w:sz="6" w:space="0" w:color="000000"/>
              <w:left w:val="single" w:sz="6" w:space="0" w:color="000000"/>
              <w:bottom w:val="single" w:sz="6" w:space="0" w:color="000000"/>
              <w:right w:val="single" w:sz="6" w:space="0" w:color="000000"/>
            </w:tcBorders>
          </w:tcPr>
          <w:p w14:paraId="32C617AD" w14:textId="7C554B37" w:rsidR="002425E9" w:rsidRPr="00F25313" w:rsidRDefault="002425E9" w:rsidP="00231FF2">
            <w:pPr>
              <w:spacing w:before="0" w:after="0" w:line="240" w:lineRule="auto"/>
              <w:ind w:left="57" w:right="57"/>
              <w:jc w:val="both"/>
            </w:pPr>
            <w:r w:rsidRPr="00F25313">
              <w:t xml:space="preserve">Turi būti vykdomas visų </w:t>
            </w:r>
            <w:r w:rsidR="00DE1726" w:rsidRPr="00F25313">
              <w:t xml:space="preserve">Portalo </w:t>
            </w:r>
            <w:r w:rsidRPr="00F25313">
              <w:t>komponen</w:t>
            </w:r>
            <w:r w:rsidR="00DE1726" w:rsidRPr="00F25313">
              <w:t>čių</w:t>
            </w:r>
            <w:r w:rsidRPr="00F25313">
              <w:t xml:space="preserve"> funkcionalumo naudojimo (</w:t>
            </w:r>
            <w:r w:rsidR="0007638F" w:rsidRPr="00F25313">
              <w:t>N</w:t>
            </w:r>
            <w:r w:rsidRPr="00F25313">
              <w:t xml:space="preserve">audotojų atliekamų veiksmų) ir </w:t>
            </w:r>
            <w:r w:rsidR="0007638F" w:rsidRPr="00F25313">
              <w:t xml:space="preserve">komponenčių </w:t>
            </w:r>
            <w:r w:rsidRPr="00F25313">
              <w:t>veikimo auditavimas (žr. skyrių</w:t>
            </w:r>
            <w:r w:rsidR="009C10FD" w:rsidRPr="00F25313">
              <w:t>:</w:t>
            </w:r>
            <w:r w:rsidR="00AC6B95" w:rsidRPr="00F25313">
              <w:t xml:space="preserve"> </w:t>
            </w:r>
            <w:r w:rsidR="00AC6B95" w:rsidRPr="00F25313">
              <w:fldChar w:fldCharType="begin"/>
            </w:r>
            <w:r w:rsidR="00AC6B95" w:rsidRPr="00F25313">
              <w:instrText xml:space="preserve"> REF _Ref187224791 \h </w:instrText>
            </w:r>
            <w:r w:rsidR="00AC6B95" w:rsidRPr="00F25313">
              <w:fldChar w:fldCharType="separate"/>
            </w:r>
            <w:r w:rsidR="004405C8" w:rsidRPr="00F25313">
              <w:t>Reikalavimai sistemos stebėjimui</w:t>
            </w:r>
            <w:r w:rsidR="00AC6B95" w:rsidRPr="00F25313">
              <w:fldChar w:fldCharType="end"/>
            </w:r>
            <w:r w:rsidRPr="00F25313">
              <w:t>).</w:t>
            </w:r>
          </w:p>
        </w:tc>
      </w:tr>
      <w:tr w:rsidR="005E25B8" w:rsidRPr="00F25313" w14:paraId="6A467D7E" w14:textId="77777777" w:rsidTr="00231FF2">
        <w:trPr>
          <w:trHeight w:val="300"/>
        </w:trPr>
        <w:tc>
          <w:tcPr>
            <w:tcW w:w="1268" w:type="dxa"/>
            <w:tcBorders>
              <w:top w:val="single" w:sz="6" w:space="0" w:color="000000"/>
              <w:left w:val="single" w:sz="6" w:space="0" w:color="000000"/>
              <w:bottom w:val="single" w:sz="6" w:space="0" w:color="000000"/>
              <w:right w:val="single" w:sz="6" w:space="0" w:color="000000"/>
            </w:tcBorders>
            <w:shd w:val="clear" w:color="auto" w:fill="auto"/>
          </w:tcPr>
          <w:p w14:paraId="48EFC888" w14:textId="77777777" w:rsidR="005E25B8" w:rsidRPr="00F25313" w:rsidRDefault="005E25B8" w:rsidP="00F74BE7">
            <w:pPr>
              <w:pStyle w:val="ListParagraph"/>
              <w:numPr>
                <w:ilvl w:val="0"/>
                <w:numId w:val="53"/>
              </w:numPr>
              <w:tabs>
                <w:tab w:val="center" w:pos="697"/>
              </w:tabs>
              <w:spacing w:before="0" w:after="0" w:line="240" w:lineRule="auto"/>
              <w:ind w:left="57" w:right="57" w:firstLine="0"/>
              <w:jc w:val="both"/>
            </w:pPr>
          </w:p>
        </w:tc>
        <w:tc>
          <w:tcPr>
            <w:tcW w:w="8688" w:type="dxa"/>
            <w:gridSpan w:val="2"/>
            <w:tcBorders>
              <w:top w:val="single" w:sz="6" w:space="0" w:color="000000"/>
              <w:left w:val="single" w:sz="6" w:space="0" w:color="000000"/>
              <w:bottom w:val="single" w:sz="6" w:space="0" w:color="000000"/>
              <w:right w:val="single" w:sz="6" w:space="0" w:color="000000"/>
            </w:tcBorders>
          </w:tcPr>
          <w:p w14:paraId="31ECF382" w14:textId="1CF8B98D" w:rsidR="005E25B8" w:rsidRPr="00F25313" w:rsidRDefault="005E25B8" w:rsidP="00231FF2">
            <w:pPr>
              <w:spacing w:before="0" w:after="0" w:line="240" w:lineRule="auto"/>
              <w:ind w:left="57" w:right="57"/>
              <w:jc w:val="both"/>
            </w:pPr>
            <w:r w:rsidRPr="00F25313">
              <w:t>Turi būti užtikrinta autentifikavimo žurnalų registracija ir priežiūra.</w:t>
            </w:r>
          </w:p>
        </w:tc>
      </w:tr>
      <w:tr w:rsidR="003113CB" w:rsidRPr="00F25313" w14:paraId="1E2DD2D3" w14:textId="77777777" w:rsidTr="00231FF2">
        <w:trPr>
          <w:trHeight w:val="300"/>
        </w:trPr>
        <w:tc>
          <w:tcPr>
            <w:tcW w:w="1268" w:type="dxa"/>
            <w:tcBorders>
              <w:top w:val="single" w:sz="6" w:space="0" w:color="000000"/>
              <w:left w:val="single" w:sz="6" w:space="0" w:color="000000"/>
              <w:bottom w:val="single" w:sz="6" w:space="0" w:color="000000"/>
              <w:right w:val="single" w:sz="6" w:space="0" w:color="000000"/>
            </w:tcBorders>
            <w:shd w:val="clear" w:color="auto" w:fill="auto"/>
            <w:hideMark/>
          </w:tcPr>
          <w:p w14:paraId="7E32B978" w14:textId="77777777" w:rsidR="003113CB" w:rsidRPr="00F25313" w:rsidRDefault="003113CB" w:rsidP="00F74BE7">
            <w:pPr>
              <w:pStyle w:val="ListParagraph"/>
              <w:numPr>
                <w:ilvl w:val="0"/>
                <w:numId w:val="53"/>
              </w:numPr>
              <w:spacing w:before="0" w:after="0" w:line="240" w:lineRule="auto"/>
              <w:ind w:left="57" w:right="57" w:firstLine="0"/>
              <w:jc w:val="both"/>
            </w:pPr>
          </w:p>
        </w:tc>
        <w:tc>
          <w:tcPr>
            <w:tcW w:w="8688" w:type="dxa"/>
            <w:gridSpan w:val="2"/>
            <w:tcBorders>
              <w:top w:val="single" w:sz="6" w:space="0" w:color="000000"/>
              <w:left w:val="single" w:sz="6" w:space="0" w:color="000000"/>
              <w:bottom w:val="single" w:sz="6" w:space="0" w:color="000000"/>
              <w:right w:val="single" w:sz="6" w:space="0" w:color="000000"/>
            </w:tcBorders>
          </w:tcPr>
          <w:p w14:paraId="7B023164" w14:textId="03CA9BF7" w:rsidR="003113CB" w:rsidRPr="00F25313" w:rsidRDefault="003113CB" w:rsidP="00231FF2">
            <w:pPr>
              <w:spacing w:before="0" w:after="0" w:line="240" w:lineRule="auto"/>
              <w:ind w:left="57" w:right="57"/>
              <w:jc w:val="both"/>
            </w:pPr>
            <w:r w:rsidRPr="00F25313">
              <w:t xml:space="preserve">Turi būti realizuota centralizuota </w:t>
            </w:r>
            <w:r w:rsidR="00441F6D" w:rsidRPr="00F25313">
              <w:t xml:space="preserve">Portalą </w:t>
            </w:r>
            <w:r w:rsidRPr="00F25313">
              <w:t>sudarančių komponen</w:t>
            </w:r>
            <w:r w:rsidR="00C67B53" w:rsidRPr="00F25313">
              <w:t>čių</w:t>
            </w:r>
            <w:r w:rsidRPr="00F25313">
              <w:t xml:space="preserve"> veikimo stebėjimo programinė įranga. Sutarties vykdymo metu visa sukurta programinė įranga turi būti integruota su ši</w:t>
            </w:r>
            <w:r w:rsidR="00C67B53" w:rsidRPr="00F25313">
              <w:t>a</w:t>
            </w:r>
            <w:r w:rsidRPr="00F25313">
              <w:t xml:space="preserve"> komponent</w:t>
            </w:r>
            <w:r w:rsidR="00C67B53" w:rsidRPr="00F25313">
              <w:t>e</w:t>
            </w:r>
            <w:r w:rsidRPr="00F25313">
              <w:t>, kuri</w:t>
            </w:r>
            <w:r w:rsidR="00537678" w:rsidRPr="00F25313">
              <w:t>oje</w:t>
            </w:r>
            <w:r w:rsidRPr="00F25313">
              <w:t xml:space="preserve"> būtų galima stebėti programinės įrangos veikimo parametrus. </w:t>
            </w:r>
          </w:p>
        </w:tc>
      </w:tr>
      <w:tr w:rsidR="00231FF2" w:rsidRPr="00F25313" w14:paraId="34D9AE4B" w14:textId="77777777" w:rsidTr="00231FF2">
        <w:trPr>
          <w:trHeight w:val="300"/>
        </w:trPr>
        <w:tc>
          <w:tcPr>
            <w:tcW w:w="1268" w:type="dxa"/>
            <w:vMerge w:val="restart"/>
            <w:tcBorders>
              <w:top w:val="single" w:sz="6" w:space="0" w:color="000000"/>
              <w:left w:val="single" w:sz="6" w:space="0" w:color="000000"/>
              <w:right w:val="single" w:sz="6" w:space="0" w:color="000000"/>
            </w:tcBorders>
            <w:shd w:val="clear" w:color="auto" w:fill="auto"/>
            <w:hideMark/>
          </w:tcPr>
          <w:p w14:paraId="5EFDA81D" w14:textId="77777777" w:rsidR="00231FF2" w:rsidRPr="00F25313" w:rsidRDefault="00231FF2" w:rsidP="00F74BE7">
            <w:pPr>
              <w:pStyle w:val="ListParagraph"/>
              <w:numPr>
                <w:ilvl w:val="0"/>
                <w:numId w:val="53"/>
              </w:numPr>
              <w:spacing w:before="0" w:after="0" w:line="240" w:lineRule="auto"/>
              <w:ind w:left="57" w:right="57" w:firstLine="0"/>
              <w:jc w:val="both"/>
            </w:pPr>
          </w:p>
        </w:tc>
        <w:tc>
          <w:tcPr>
            <w:tcW w:w="8688" w:type="dxa"/>
            <w:gridSpan w:val="2"/>
            <w:tcBorders>
              <w:top w:val="single" w:sz="6" w:space="0" w:color="000000"/>
              <w:left w:val="single" w:sz="6" w:space="0" w:color="000000"/>
              <w:bottom w:val="single" w:sz="6" w:space="0" w:color="000000"/>
              <w:right w:val="single" w:sz="6" w:space="0" w:color="000000"/>
            </w:tcBorders>
          </w:tcPr>
          <w:p w14:paraId="44275AF8" w14:textId="5193E593" w:rsidR="00231FF2" w:rsidRPr="00F25313" w:rsidRDefault="00231FF2" w:rsidP="00231FF2">
            <w:pPr>
              <w:spacing w:before="0" w:after="0" w:line="240" w:lineRule="auto"/>
              <w:ind w:left="57" w:right="57"/>
              <w:jc w:val="both"/>
            </w:pPr>
            <w:r w:rsidRPr="00F25313">
              <w:t>Turi būti realizuotas audito įrašų tvarkymo komponentas, kuris:</w:t>
            </w:r>
          </w:p>
        </w:tc>
      </w:tr>
      <w:tr w:rsidR="00231FF2" w:rsidRPr="00F25313" w14:paraId="4C258C96" w14:textId="77777777" w:rsidTr="00231FF2">
        <w:trPr>
          <w:trHeight w:val="300"/>
        </w:trPr>
        <w:tc>
          <w:tcPr>
            <w:tcW w:w="1268" w:type="dxa"/>
            <w:vMerge/>
            <w:tcBorders>
              <w:left w:val="single" w:sz="6" w:space="0" w:color="000000"/>
              <w:right w:val="single" w:sz="6" w:space="0" w:color="000000"/>
            </w:tcBorders>
            <w:shd w:val="clear" w:color="auto" w:fill="auto"/>
            <w:hideMark/>
          </w:tcPr>
          <w:p w14:paraId="1E0030B1" w14:textId="77777777" w:rsidR="00231FF2" w:rsidRPr="00F25313" w:rsidRDefault="00231FF2" w:rsidP="00F74BE7">
            <w:pPr>
              <w:pStyle w:val="ListParagraph"/>
              <w:numPr>
                <w:ilvl w:val="0"/>
                <w:numId w:val="53"/>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150062A1" w14:textId="77777777" w:rsidR="00231FF2" w:rsidRPr="00F25313" w:rsidRDefault="00231FF2" w:rsidP="00F74BE7">
            <w:pPr>
              <w:pStyle w:val="ListParagraph"/>
              <w:numPr>
                <w:ilvl w:val="0"/>
                <w:numId w:val="49"/>
              </w:numPr>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0858A7AF" w14:textId="0ECE11AC" w:rsidR="00231FF2" w:rsidRPr="00F25313" w:rsidRDefault="00231FF2" w:rsidP="00231FF2">
            <w:pPr>
              <w:spacing w:before="0" w:after="0" w:line="240" w:lineRule="auto"/>
              <w:ind w:left="57" w:right="57"/>
              <w:jc w:val="both"/>
            </w:pPr>
            <w:r w:rsidRPr="00F25313">
              <w:t xml:space="preserve">Gautų ir kauptų </w:t>
            </w:r>
            <w:r w:rsidR="00BD7EF0" w:rsidRPr="00F25313">
              <w:t xml:space="preserve">Portalo </w:t>
            </w:r>
            <w:r w:rsidRPr="00F25313">
              <w:t>veikimo bei naudojimo duomenis;</w:t>
            </w:r>
          </w:p>
        </w:tc>
      </w:tr>
      <w:tr w:rsidR="00231FF2" w:rsidRPr="00F25313" w14:paraId="27CE6CD5" w14:textId="77777777" w:rsidTr="00231FF2">
        <w:trPr>
          <w:trHeight w:val="300"/>
        </w:trPr>
        <w:tc>
          <w:tcPr>
            <w:tcW w:w="1268" w:type="dxa"/>
            <w:vMerge/>
            <w:tcBorders>
              <w:left w:val="single" w:sz="6" w:space="0" w:color="000000"/>
              <w:right w:val="single" w:sz="6" w:space="0" w:color="000000"/>
            </w:tcBorders>
            <w:shd w:val="clear" w:color="auto" w:fill="auto"/>
          </w:tcPr>
          <w:p w14:paraId="578F302E" w14:textId="77777777" w:rsidR="00231FF2" w:rsidRPr="00F25313" w:rsidRDefault="00231FF2" w:rsidP="00F74BE7">
            <w:pPr>
              <w:pStyle w:val="ListParagraph"/>
              <w:numPr>
                <w:ilvl w:val="0"/>
                <w:numId w:val="53"/>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7E298A03" w14:textId="77777777" w:rsidR="00231FF2" w:rsidRPr="00F25313" w:rsidRDefault="00231FF2" w:rsidP="00F74BE7">
            <w:pPr>
              <w:pStyle w:val="ListParagraph"/>
              <w:numPr>
                <w:ilvl w:val="0"/>
                <w:numId w:val="49"/>
              </w:numPr>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2B383ED0" w14:textId="78FB06ED" w:rsidR="00231FF2" w:rsidRPr="00F25313" w:rsidRDefault="00231FF2" w:rsidP="00231FF2">
            <w:pPr>
              <w:spacing w:before="0" w:after="0" w:line="240" w:lineRule="auto"/>
              <w:ind w:left="57" w:right="57"/>
              <w:jc w:val="both"/>
            </w:pPr>
            <w:r w:rsidRPr="00F25313">
              <w:t>Realizuotų galimybę atlikti audito įrašų analizę (paiešką, filtravimą pagal įvairius parametrus). Reikalingi analitiniai veiksmai su auditavimo įrašais turi būti identifikuoti ir suderinti su PO analizės ir projektavimo etapų vykdymo metu;</w:t>
            </w:r>
          </w:p>
        </w:tc>
      </w:tr>
      <w:tr w:rsidR="00231FF2" w:rsidRPr="00F25313" w14:paraId="726399E1" w14:textId="77777777" w:rsidTr="00231FF2">
        <w:trPr>
          <w:trHeight w:val="300"/>
        </w:trPr>
        <w:tc>
          <w:tcPr>
            <w:tcW w:w="1268" w:type="dxa"/>
            <w:vMerge/>
            <w:tcBorders>
              <w:left w:val="single" w:sz="6" w:space="0" w:color="000000"/>
              <w:right w:val="single" w:sz="6" w:space="0" w:color="000000"/>
            </w:tcBorders>
            <w:shd w:val="clear" w:color="auto" w:fill="auto"/>
          </w:tcPr>
          <w:p w14:paraId="3531F4DB" w14:textId="77777777" w:rsidR="00231FF2" w:rsidRPr="00F25313" w:rsidRDefault="00231FF2" w:rsidP="00F74BE7">
            <w:pPr>
              <w:pStyle w:val="ListParagraph"/>
              <w:numPr>
                <w:ilvl w:val="0"/>
                <w:numId w:val="53"/>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3B6B7F67" w14:textId="77777777" w:rsidR="00231FF2" w:rsidRPr="00F25313" w:rsidRDefault="00231FF2" w:rsidP="00F74BE7">
            <w:pPr>
              <w:pStyle w:val="ListParagraph"/>
              <w:numPr>
                <w:ilvl w:val="0"/>
                <w:numId w:val="49"/>
              </w:numPr>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588B485A" w14:textId="7B40356C" w:rsidR="00231FF2" w:rsidRPr="00F25313" w:rsidRDefault="00231FF2" w:rsidP="00231FF2">
            <w:pPr>
              <w:spacing w:before="0" w:after="0" w:line="240" w:lineRule="auto"/>
              <w:ind w:left="57" w:right="57"/>
              <w:jc w:val="both"/>
            </w:pPr>
            <w:r w:rsidRPr="00F25313">
              <w:t>Apsaugotų žurnalinius įrašus nuo nesankcionuoto ar netyčinio pakeitimo bei ištrynimo;</w:t>
            </w:r>
          </w:p>
        </w:tc>
      </w:tr>
      <w:tr w:rsidR="00231FF2" w:rsidRPr="00F25313" w14:paraId="53214C0C" w14:textId="77777777" w:rsidTr="00231FF2">
        <w:trPr>
          <w:trHeight w:val="300"/>
        </w:trPr>
        <w:tc>
          <w:tcPr>
            <w:tcW w:w="1268" w:type="dxa"/>
            <w:vMerge/>
            <w:tcBorders>
              <w:left w:val="single" w:sz="6" w:space="0" w:color="000000"/>
              <w:right w:val="single" w:sz="6" w:space="0" w:color="000000"/>
            </w:tcBorders>
            <w:shd w:val="clear" w:color="auto" w:fill="auto"/>
          </w:tcPr>
          <w:p w14:paraId="53A40842" w14:textId="77777777" w:rsidR="00231FF2" w:rsidRPr="00F25313" w:rsidRDefault="00231FF2" w:rsidP="00F74BE7">
            <w:pPr>
              <w:pStyle w:val="ListParagraph"/>
              <w:numPr>
                <w:ilvl w:val="0"/>
                <w:numId w:val="53"/>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56DDC07D" w14:textId="77777777" w:rsidR="00231FF2" w:rsidRPr="00F25313" w:rsidRDefault="00231FF2" w:rsidP="00F74BE7">
            <w:pPr>
              <w:pStyle w:val="ListParagraph"/>
              <w:numPr>
                <w:ilvl w:val="0"/>
                <w:numId w:val="49"/>
              </w:numPr>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142E6690" w14:textId="7F22C28A" w:rsidR="00231FF2" w:rsidRPr="00F25313" w:rsidRDefault="00231FF2" w:rsidP="00231FF2">
            <w:pPr>
              <w:spacing w:before="0" w:after="0" w:line="240" w:lineRule="auto"/>
              <w:ind w:left="57" w:right="57"/>
              <w:jc w:val="both"/>
            </w:pPr>
            <w:r w:rsidRPr="00F25313">
              <w:t>Vykdytų audito įrašų šalinimą bei archyvavimą pagal nustatytas taisykles, kurios turi būti suderintos analizės ir projektavimo etape;</w:t>
            </w:r>
          </w:p>
        </w:tc>
      </w:tr>
      <w:tr w:rsidR="00231FF2" w:rsidRPr="00F25313" w14:paraId="17E8F920" w14:textId="77777777" w:rsidTr="00231FF2">
        <w:trPr>
          <w:trHeight w:val="300"/>
        </w:trPr>
        <w:tc>
          <w:tcPr>
            <w:tcW w:w="1268" w:type="dxa"/>
            <w:vMerge/>
            <w:tcBorders>
              <w:left w:val="single" w:sz="6" w:space="0" w:color="000000"/>
              <w:bottom w:val="single" w:sz="6" w:space="0" w:color="000000"/>
              <w:right w:val="single" w:sz="6" w:space="0" w:color="000000"/>
            </w:tcBorders>
            <w:shd w:val="clear" w:color="auto" w:fill="auto"/>
          </w:tcPr>
          <w:p w14:paraId="18A240A5" w14:textId="77777777" w:rsidR="00231FF2" w:rsidRPr="00F25313" w:rsidRDefault="00231FF2" w:rsidP="00F74BE7">
            <w:pPr>
              <w:pStyle w:val="ListParagraph"/>
              <w:numPr>
                <w:ilvl w:val="0"/>
                <w:numId w:val="53"/>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2396BF2E" w14:textId="77777777" w:rsidR="00231FF2" w:rsidRPr="00F25313" w:rsidRDefault="00231FF2" w:rsidP="00F74BE7">
            <w:pPr>
              <w:pStyle w:val="ListParagraph"/>
              <w:numPr>
                <w:ilvl w:val="0"/>
                <w:numId w:val="49"/>
              </w:numPr>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69310064" w14:textId="2070E3E9" w:rsidR="00231FF2" w:rsidRPr="00F25313" w:rsidRDefault="00231FF2" w:rsidP="00231FF2">
            <w:pPr>
              <w:spacing w:before="0" w:after="0" w:line="240" w:lineRule="auto"/>
              <w:ind w:left="57" w:right="57"/>
              <w:jc w:val="both"/>
            </w:pPr>
            <w:r w:rsidRPr="00F25313">
              <w:t>Sudarytų galimybę eksportuoti pasirinktus audito įrašus į CSV, XLS</w:t>
            </w:r>
            <w:r w:rsidR="00BD7EF0" w:rsidRPr="00F25313">
              <w:t>X</w:t>
            </w:r>
            <w:r w:rsidRPr="00F25313">
              <w:t xml:space="preserve"> ar lygiaverčio formato rinkmeną.</w:t>
            </w:r>
          </w:p>
        </w:tc>
      </w:tr>
      <w:tr w:rsidR="00491E00" w:rsidRPr="00F25313" w14:paraId="6D27407B" w14:textId="77777777" w:rsidTr="00231FF2">
        <w:trPr>
          <w:trHeight w:val="300"/>
        </w:trPr>
        <w:tc>
          <w:tcPr>
            <w:tcW w:w="1268" w:type="dxa"/>
            <w:tcBorders>
              <w:top w:val="single" w:sz="6" w:space="0" w:color="000000"/>
              <w:left w:val="single" w:sz="6" w:space="0" w:color="000000"/>
              <w:bottom w:val="single" w:sz="6" w:space="0" w:color="000000"/>
              <w:right w:val="single" w:sz="6" w:space="0" w:color="000000"/>
            </w:tcBorders>
            <w:shd w:val="clear" w:color="auto" w:fill="auto"/>
          </w:tcPr>
          <w:p w14:paraId="08E8C258" w14:textId="77777777" w:rsidR="00491E00" w:rsidRPr="00F25313" w:rsidRDefault="00491E00" w:rsidP="00F74BE7">
            <w:pPr>
              <w:pStyle w:val="ListParagraph"/>
              <w:numPr>
                <w:ilvl w:val="0"/>
                <w:numId w:val="53"/>
              </w:numPr>
              <w:spacing w:before="0" w:after="0" w:line="240" w:lineRule="auto"/>
              <w:ind w:left="57" w:right="57" w:firstLine="0"/>
              <w:jc w:val="both"/>
            </w:pPr>
          </w:p>
        </w:tc>
        <w:tc>
          <w:tcPr>
            <w:tcW w:w="8688" w:type="dxa"/>
            <w:gridSpan w:val="2"/>
            <w:tcBorders>
              <w:top w:val="single" w:sz="6" w:space="0" w:color="000000"/>
              <w:left w:val="single" w:sz="6" w:space="0" w:color="000000"/>
              <w:bottom w:val="single" w:sz="6" w:space="0" w:color="000000"/>
              <w:right w:val="single" w:sz="6" w:space="0" w:color="000000"/>
            </w:tcBorders>
          </w:tcPr>
          <w:p w14:paraId="5D06E90B" w14:textId="3F05FB9B" w:rsidR="00491E00" w:rsidRPr="00F25313" w:rsidRDefault="00491E00" w:rsidP="00231FF2">
            <w:pPr>
              <w:spacing w:before="0" w:after="0" w:line="240" w:lineRule="auto"/>
              <w:ind w:left="57" w:right="57"/>
              <w:jc w:val="both"/>
            </w:pPr>
            <w:r w:rsidRPr="00F25313">
              <w:t xml:space="preserve">Audito įrašų peržiūra detalios analizės ir projektavimo etape apsibrėžta apimtimi turi būti galima </w:t>
            </w:r>
            <w:r w:rsidR="002836B9" w:rsidRPr="00F25313">
              <w:t>N</w:t>
            </w:r>
            <w:r w:rsidRPr="00F25313">
              <w:t>audotojui, turinčiam audito įrašų tvarkymo teisę.</w:t>
            </w:r>
          </w:p>
        </w:tc>
      </w:tr>
      <w:tr w:rsidR="00231FF2" w:rsidRPr="00F25313" w14:paraId="0D82C07F" w14:textId="77777777" w:rsidTr="00231FF2">
        <w:trPr>
          <w:trHeight w:val="300"/>
        </w:trPr>
        <w:tc>
          <w:tcPr>
            <w:tcW w:w="1268" w:type="dxa"/>
            <w:vMerge w:val="restart"/>
            <w:tcBorders>
              <w:top w:val="single" w:sz="6" w:space="0" w:color="000000"/>
              <w:left w:val="single" w:sz="6" w:space="0" w:color="000000"/>
              <w:right w:val="single" w:sz="6" w:space="0" w:color="000000"/>
            </w:tcBorders>
            <w:shd w:val="clear" w:color="auto" w:fill="auto"/>
          </w:tcPr>
          <w:p w14:paraId="0EF85476" w14:textId="77777777" w:rsidR="00231FF2" w:rsidRPr="00F25313" w:rsidRDefault="00231FF2" w:rsidP="00F74BE7">
            <w:pPr>
              <w:pStyle w:val="ListParagraph"/>
              <w:numPr>
                <w:ilvl w:val="0"/>
                <w:numId w:val="53"/>
              </w:numPr>
              <w:spacing w:before="0" w:after="0" w:line="240" w:lineRule="auto"/>
              <w:ind w:left="57" w:right="57" w:firstLine="0"/>
              <w:jc w:val="both"/>
            </w:pPr>
          </w:p>
        </w:tc>
        <w:tc>
          <w:tcPr>
            <w:tcW w:w="8688" w:type="dxa"/>
            <w:gridSpan w:val="2"/>
            <w:tcBorders>
              <w:top w:val="single" w:sz="6" w:space="0" w:color="000000"/>
              <w:left w:val="single" w:sz="6" w:space="0" w:color="000000"/>
              <w:bottom w:val="single" w:sz="6" w:space="0" w:color="000000"/>
              <w:right w:val="single" w:sz="6" w:space="0" w:color="000000"/>
            </w:tcBorders>
          </w:tcPr>
          <w:p w14:paraId="3D4B5182" w14:textId="30A890BE" w:rsidR="00231FF2" w:rsidRPr="00F25313" w:rsidRDefault="00231FF2" w:rsidP="00231FF2">
            <w:pPr>
              <w:spacing w:before="0" w:after="0" w:line="240" w:lineRule="auto"/>
              <w:ind w:left="57" w:right="57"/>
              <w:jc w:val="both"/>
            </w:pPr>
            <w:r w:rsidRPr="00F25313">
              <w:t>Rekomenduojami informacijos (audito įrašų) saugojimo momentai</w:t>
            </w:r>
            <w:r w:rsidR="00A6731B">
              <w:t>, kurie bus suderinti su PO detalios analizės metu</w:t>
            </w:r>
            <w:r w:rsidRPr="00F25313">
              <w:t>:</w:t>
            </w:r>
          </w:p>
        </w:tc>
      </w:tr>
      <w:tr w:rsidR="00231FF2" w:rsidRPr="00F25313" w14:paraId="68C4286A" w14:textId="77777777" w:rsidTr="00231FF2">
        <w:trPr>
          <w:trHeight w:val="300"/>
        </w:trPr>
        <w:tc>
          <w:tcPr>
            <w:tcW w:w="1268" w:type="dxa"/>
            <w:vMerge/>
            <w:tcBorders>
              <w:left w:val="single" w:sz="6" w:space="0" w:color="000000"/>
              <w:right w:val="single" w:sz="6" w:space="0" w:color="000000"/>
            </w:tcBorders>
            <w:shd w:val="clear" w:color="auto" w:fill="auto"/>
          </w:tcPr>
          <w:p w14:paraId="1B97EAD5" w14:textId="77777777" w:rsidR="00231FF2" w:rsidRPr="00F25313" w:rsidRDefault="00231FF2" w:rsidP="00F74BE7">
            <w:pPr>
              <w:pStyle w:val="ListParagraph"/>
              <w:numPr>
                <w:ilvl w:val="0"/>
                <w:numId w:val="53"/>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2E189DB6" w14:textId="77777777" w:rsidR="00231FF2" w:rsidRPr="00F25313" w:rsidRDefault="00231FF2" w:rsidP="00F74BE7">
            <w:pPr>
              <w:pStyle w:val="ListParagraph"/>
              <w:numPr>
                <w:ilvl w:val="0"/>
                <w:numId w:val="50"/>
              </w:numPr>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016708AB" w14:textId="76FE88E9" w:rsidR="00231FF2" w:rsidRPr="00F25313" w:rsidRDefault="002836B9" w:rsidP="00231FF2">
            <w:pPr>
              <w:spacing w:before="0" w:after="0" w:line="240" w:lineRule="auto"/>
              <w:ind w:left="57" w:right="57"/>
              <w:jc w:val="both"/>
            </w:pPr>
            <w:r w:rsidRPr="00F25313">
              <w:t xml:space="preserve">Naudotojo </w:t>
            </w:r>
            <w:r w:rsidR="007409F9" w:rsidRPr="007409F9">
              <w:t>sėkming</w:t>
            </w:r>
            <w:r w:rsidR="007409F9">
              <w:t>a</w:t>
            </w:r>
            <w:r w:rsidR="007409F9" w:rsidRPr="007409F9">
              <w:t>s ir nesėkming</w:t>
            </w:r>
            <w:r w:rsidR="007409F9">
              <w:t>a</w:t>
            </w:r>
            <w:r w:rsidR="007409F9" w:rsidRPr="007409F9">
              <w:t xml:space="preserve">s </w:t>
            </w:r>
            <w:r w:rsidR="00231FF2" w:rsidRPr="00F25313">
              <w:t xml:space="preserve">autentifikavimasis (prisijungimas) ir darbo sesijos pabaiga </w:t>
            </w:r>
            <w:r w:rsidRPr="00F25313">
              <w:t>Portale</w:t>
            </w:r>
            <w:r w:rsidR="00231FF2" w:rsidRPr="00F25313">
              <w:t>;</w:t>
            </w:r>
          </w:p>
        </w:tc>
      </w:tr>
      <w:tr w:rsidR="00231FF2" w:rsidRPr="00F25313" w14:paraId="03613834" w14:textId="77777777" w:rsidTr="00231FF2">
        <w:trPr>
          <w:trHeight w:val="300"/>
        </w:trPr>
        <w:tc>
          <w:tcPr>
            <w:tcW w:w="1268" w:type="dxa"/>
            <w:vMerge/>
            <w:tcBorders>
              <w:left w:val="single" w:sz="6" w:space="0" w:color="000000"/>
              <w:right w:val="single" w:sz="6" w:space="0" w:color="000000"/>
            </w:tcBorders>
            <w:shd w:val="clear" w:color="auto" w:fill="auto"/>
          </w:tcPr>
          <w:p w14:paraId="7B61706A" w14:textId="77777777" w:rsidR="00231FF2" w:rsidRPr="00F25313" w:rsidRDefault="00231FF2" w:rsidP="00F74BE7">
            <w:pPr>
              <w:pStyle w:val="ListParagraph"/>
              <w:numPr>
                <w:ilvl w:val="0"/>
                <w:numId w:val="53"/>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6422849F" w14:textId="77777777" w:rsidR="00231FF2" w:rsidRPr="00F25313" w:rsidRDefault="00231FF2" w:rsidP="00F74BE7">
            <w:pPr>
              <w:pStyle w:val="ListParagraph"/>
              <w:numPr>
                <w:ilvl w:val="0"/>
                <w:numId w:val="50"/>
              </w:numPr>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1B46BA2E" w14:textId="31AE472C" w:rsidR="00231FF2" w:rsidRPr="00F25313" w:rsidRDefault="00231FF2" w:rsidP="00231FF2">
            <w:pPr>
              <w:spacing w:before="0" w:after="0" w:line="240" w:lineRule="auto"/>
              <w:ind w:left="57" w:right="57"/>
              <w:jc w:val="both"/>
            </w:pPr>
            <w:r w:rsidRPr="00F25313">
              <w:t>Atliekama paieška ir paieškos kriterijai (frazės);</w:t>
            </w:r>
          </w:p>
        </w:tc>
      </w:tr>
      <w:tr w:rsidR="00231FF2" w:rsidRPr="00F25313" w14:paraId="3960C3F7" w14:textId="77777777" w:rsidTr="00231FF2">
        <w:trPr>
          <w:trHeight w:val="300"/>
        </w:trPr>
        <w:tc>
          <w:tcPr>
            <w:tcW w:w="1268" w:type="dxa"/>
            <w:vMerge/>
            <w:tcBorders>
              <w:left w:val="single" w:sz="6" w:space="0" w:color="000000"/>
              <w:right w:val="single" w:sz="6" w:space="0" w:color="000000"/>
            </w:tcBorders>
            <w:shd w:val="clear" w:color="auto" w:fill="auto"/>
          </w:tcPr>
          <w:p w14:paraId="301E61E4" w14:textId="77777777" w:rsidR="00231FF2" w:rsidRPr="00F25313" w:rsidRDefault="00231FF2" w:rsidP="00F74BE7">
            <w:pPr>
              <w:pStyle w:val="ListParagraph"/>
              <w:numPr>
                <w:ilvl w:val="0"/>
                <w:numId w:val="53"/>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189E22F3" w14:textId="77777777" w:rsidR="00231FF2" w:rsidRPr="00F25313" w:rsidRDefault="00231FF2" w:rsidP="00F74BE7">
            <w:pPr>
              <w:pStyle w:val="ListParagraph"/>
              <w:numPr>
                <w:ilvl w:val="0"/>
                <w:numId w:val="50"/>
              </w:numPr>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05AF83D2" w14:textId="3BAB321D" w:rsidR="00231FF2" w:rsidRPr="00F25313" w:rsidRDefault="00231FF2" w:rsidP="00231FF2">
            <w:pPr>
              <w:spacing w:before="0" w:after="0" w:line="240" w:lineRule="auto"/>
              <w:ind w:left="57" w:right="57"/>
              <w:jc w:val="both"/>
            </w:pPr>
            <w:r w:rsidRPr="00F25313">
              <w:t>Įvairių parametrų keitimas;</w:t>
            </w:r>
          </w:p>
        </w:tc>
      </w:tr>
      <w:tr w:rsidR="00231FF2" w:rsidRPr="00F25313" w14:paraId="503EBC04" w14:textId="77777777" w:rsidTr="00231FF2">
        <w:trPr>
          <w:trHeight w:val="300"/>
        </w:trPr>
        <w:tc>
          <w:tcPr>
            <w:tcW w:w="1268" w:type="dxa"/>
            <w:vMerge/>
            <w:tcBorders>
              <w:left w:val="single" w:sz="6" w:space="0" w:color="000000"/>
              <w:right w:val="single" w:sz="6" w:space="0" w:color="000000"/>
            </w:tcBorders>
            <w:shd w:val="clear" w:color="auto" w:fill="auto"/>
          </w:tcPr>
          <w:p w14:paraId="6B3DA29D" w14:textId="77777777" w:rsidR="00231FF2" w:rsidRPr="00F25313" w:rsidRDefault="00231FF2" w:rsidP="00F74BE7">
            <w:pPr>
              <w:pStyle w:val="ListParagraph"/>
              <w:numPr>
                <w:ilvl w:val="0"/>
                <w:numId w:val="53"/>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36946309" w14:textId="77777777" w:rsidR="00231FF2" w:rsidRPr="00F25313" w:rsidRDefault="00231FF2" w:rsidP="00F74BE7">
            <w:pPr>
              <w:pStyle w:val="ListParagraph"/>
              <w:numPr>
                <w:ilvl w:val="0"/>
                <w:numId w:val="50"/>
              </w:numPr>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75A82FCD" w14:textId="267F7EE3" w:rsidR="00231FF2" w:rsidRPr="00F25313" w:rsidRDefault="00231FF2" w:rsidP="00231FF2">
            <w:pPr>
              <w:spacing w:before="0" w:after="0" w:line="240" w:lineRule="auto"/>
              <w:ind w:left="57" w:right="57"/>
              <w:jc w:val="both"/>
            </w:pPr>
            <w:r w:rsidRPr="00F25313">
              <w:t>Duomenų esybių pakeitimas (atnaujinimas, įterpimas, pašalinimas);</w:t>
            </w:r>
          </w:p>
        </w:tc>
      </w:tr>
      <w:tr w:rsidR="007409F9" w:rsidRPr="00F25313" w14:paraId="20E87ADB" w14:textId="77777777" w:rsidTr="00231FF2">
        <w:trPr>
          <w:trHeight w:val="300"/>
        </w:trPr>
        <w:tc>
          <w:tcPr>
            <w:tcW w:w="1268" w:type="dxa"/>
            <w:vMerge/>
            <w:tcBorders>
              <w:left w:val="single" w:sz="6" w:space="0" w:color="000000"/>
              <w:right w:val="single" w:sz="6" w:space="0" w:color="000000"/>
            </w:tcBorders>
            <w:shd w:val="clear" w:color="auto" w:fill="auto"/>
          </w:tcPr>
          <w:p w14:paraId="0D3F9303" w14:textId="77777777" w:rsidR="007409F9" w:rsidRPr="00F25313" w:rsidRDefault="007409F9" w:rsidP="00F74BE7">
            <w:pPr>
              <w:pStyle w:val="ListParagraph"/>
              <w:numPr>
                <w:ilvl w:val="0"/>
                <w:numId w:val="53"/>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5AF79C8D" w14:textId="77777777" w:rsidR="007409F9" w:rsidRPr="00F25313" w:rsidRDefault="007409F9" w:rsidP="00F74BE7">
            <w:pPr>
              <w:pStyle w:val="ListParagraph"/>
              <w:numPr>
                <w:ilvl w:val="0"/>
                <w:numId w:val="50"/>
              </w:numPr>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683DAB7B" w14:textId="5DBEE634" w:rsidR="007409F9" w:rsidRPr="00F25313" w:rsidRDefault="007409F9" w:rsidP="00231FF2">
            <w:pPr>
              <w:spacing w:before="0" w:after="0" w:line="240" w:lineRule="auto"/>
              <w:ind w:left="57" w:right="57"/>
              <w:jc w:val="both"/>
            </w:pPr>
            <w:r w:rsidRPr="00F25313">
              <w:t>Duomenų esybių peržiūra.</w:t>
            </w:r>
          </w:p>
        </w:tc>
      </w:tr>
      <w:tr w:rsidR="007409F9" w:rsidRPr="00F25313" w14:paraId="40166E39" w14:textId="77777777" w:rsidTr="00231FF2">
        <w:trPr>
          <w:trHeight w:val="300"/>
        </w:trPr>
        <w:tc>
          <w:tcPr>
            <w:tcW w:w="1268" w:type="dxa"/>
            <w:vMerge/>
            <w:tcBorders>
              <w:left w:val="single" w:sz="6" w:space="0" w:color="000000"/>
              <w:right w:val="single" w:sz="6" w:space="0" w:color="000000"/>
            </w:tcBorders>
            <w:shd w:val="clear" w:color="auto" w:fill="auto"/>
          </w:tcPr>
          <w:p w14:paraId="27315A8D" w14:textId="77777777" w:rsidR="007409F9" w:rsidRPr="00F25313" w:rsidRDefault="007409F9" w:rsidP="007409F9">
            <w:pPr>
              <w:pStyle w:val="ListParagraph"/>
              <w:numPr>
                <w:ilvl w:val="0"/>
                <w:numId w:val="53"/>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2B6B95E9" w14:textId="77777777" w:rsidR="007409F9" w:rsidRPr="00F25313" w:rsidRDefault="007409F9" w:rsidP="007409F9">
            <w:pPr>
              <w:pStyle w:val="ListParagraph"/>
              <w:numPr>
                <w:ilvl w:val="0"/>
                <w:numId w:val="50"/>
              </w:numPr>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5962D872" w14:textId="59011F32" w:rsidR="007409F9" w:rsidRPr="00F25313" w:rsidRDefault="007409F9" w:rsidP="007409F9">
            <w:pPr>
              <w:spacing w:before="0" w:after="0" w:line="240" w:lineRule="auto"/>
              <w:ind w:left="57" w:right="57"/>
              <w:jc w:val="both"/>
            </w:pPr>
            <w:r>
              <w:rPr>
                <w:rFonts w:eastAsia="Times New Roman" w:cs="Times New Roman"/>
                <w:szCs w:val="24"/>
                <w:lang w:eastAsia="lt-LT"/>
              </w:rPr>
              <w:t>A</w:t>
            </w:r>
            <w:r w:rsidRPr="00937F37">
              <w:rPr>
                <w:rFonts w:eastAsia="Times New Roman" w:cs="Times New Roman"/>
                <w:szCs w:val="24"/>
                <w:lang w:eastAsia="lt-LT"/>
              </w:rPr>
              <w:t>udito funkcijos įjungimas, išjungimas</w:t>
            </w:r>
            <w:r>
              <w:rPr>
                <w:rFonts w:eastAsia="Times New Roman" w:cs="Times New Roman"/>
                <w:szCs w:val="24"/>
                <w:lang w:eastAsia="lt-LT"/>
              </w:rPr>
              <w:t>.</w:t>
            </w:r>
          </w:p>
        </w:tc>
      </w:tr>
      <w:tr w:rsidR="007409F9" w:rsidRPr="00F25313" w14:paraId="483F9569" w14:textId="77777777" w:rsidTr="00231FF2">
        <w:trPr>
          <w:trHeight w:val="300"/>
        </w:trPr>
        <w:tc>
          <w:tcPr>
            <w:tcW w:w="1268" w:type="dxa"/>
            <w:vMerge/>
            <w:tcBorders>
              <w:left w:val="single" w:sz="6" w:space="0" w:color="000000"/>
              <w:bottom w:val="single" w:sz="6" w:space="0" w:color="000000"/>
              <w:right w:val="single" w:sz="6" w:space="0" w:color="000000"/>
            </w:tcBorders>
            <w:shd w:val="clear" w:color="auto" w:fill="auto"/>
          </w:tcPr>
          <w:p w14:paraId="08F3FE3A" w14:textId="77777777" w:rsidR="007409F9" w:rsidRPr="00F25313" w:rsidRDefault="007409F9" w:rsidP="007409F9">
            <w:pPr>
              <w:pStyle w:val="ListParagraph"/>
              <w:numPr>
                <w:ilvl w:val="0"/>
                <w:numId w:val="53"/>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136CB676" w14:textId="77777777" w:rsidR="007409F9" w:rsidRPr="00F25313" w:rsidRDefault="007409F9" w:rsidP="007409F9">
            <w:pPr>
              <w:pStyle w:val="ListParagraph"/>
              <w:numPr>
                <w:ilvl w:val="0"/>
                <w:numId w:val="50"/>
              </w:numPr>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4CA099F8" w14:textId="4D596621" w:rsidR="007409F9" w:rsidRPr="00F25313" w:rsidRDefault="007409F9" w:rsidP="007409F9">
            <w:pPr>
              <w:spacing w:before="0" w:after="0" w:line="240" w:lineRule="auto"/>
              <w:ind w:left="57" w:right="57"/>
              <w:jc w:val="both"/>
            </w:pPr>
            <w:r>
              <w:rPr>
                <w:rFonts w:eastAsia="Times New Roman" w:cs="Times New Roman"/>
                <w:szCs w:val="24"/>
                <w:lang w:eastAsia="lt-LT"/>
              </w:rPr>
              <w:t>A</w:t>
            </w:r>
            <w:r w:rsidRPr="00937F37">
              <w:rPr>
                <w:rFonts w:eastAsia="Times New Roman" w:cs="Times New Roman"/>
                <w:szCs w:val="24"/>
                <w:lang w:eastAsia="lt-LT"/>
              </w:rPr>
              <w:t>udito įrašų trynimas, kūrimas ar keitimas.</w:t>
            </w:r>
          </w:p>
        </w:tc>
      </w:tr>
      <w:tr w:rsidR="00231FF2" w:rsidRPr="00F25313" w14:paraId="5DFB9A7F" w14:textId="77777777" w:rsidTr="00231FF2">
        <w:trPr>
          <w:trHeight w:val="300"/>
        </w:trPr>
        <w:tc>
          <w:tcPr>
            <w:tcW w:w="1268" w:type="dxa"/>
            <w:vMerge w:val="restart"/>
            <w:tcBorders>
              <w:top w:val="single" w:sz="6" w:space="0" w:color="000000"/>
              <w:left w:val="single" w:sz="6" w:space="0" w:color="000000"/>
              <w:right w:val="single" w:sz="6" w:space="0" w:color="000000"/>
            </w:tcBorders>
            <w:shd w:val="clear" w:color="auto" w:fill="auto"/>
          </w:tcPr>
          <w:p w14:paraId="78A0C879" w14:textId="77777777" w:rsidR="00231FF2" w:rsidRPr="00F25313" w:rsidRDefault="00231FF2" w:rsidP="00F74BE7">
            <w:pPr>
              <w:pStyle w:val="ListParagraph"/>
              <w:numPr>
                <w:ilvl w:val="0"/>
                <w:numId w:val="53"/>
              </w:numPr>
              <w:spacing w:before="0" w:after="0" w:line="240" w:lineRule="auto"/>
              <w:ind w:left="57" w:right="57" w:firstLine="0"/>
              <w:jc w:val="both"/>
            </w:pPr>
          </w:p>
        </w:tc>
        <w:tc>
          <w:tcPr>
            <w:tcW w:w="8688" w:type="dxa"/>
            <w:gridSpan w:val="2"/>
            <w:tcBorders>
              <w:top w:val="single" w:sz="6" w:space="0" w:color="000000"/>
              <w:left w:val="single" w:sz="6" w:space="0" w:color="000000"/>
              <w:bottom w:val="single" w:sz="6" w:space="0" w:color="000000"/>
              <w:right w:val="single" w:sz="6" w:space="0" w:color="000000"/>
            </w:tcBorders>
          </w:tcPr>
          <w:p w14:paraId="35A6E067" w14:textId="41A20BD1" w:rsidR="00231FF2" w:rsidRPr="00F25313" w:rsidRDefault="00231FF2" w:rsidP="00231FF2">
            <w:pPr>
              <w:spacing w:before="0" w:after="0" w:line="240" w:lineRule="auto"/>
              <w:ind w:left="57" w:right="57"/>
              <w:jc w:val="both"/>
            </w:pPr>
            <w:r w:rsidRPr="00F25313">
              <w:t>Atliekant auditavimo įrašo išsaugojimą duomenų bazėje, turi būti kaupiama:</w:t>
            </w:r>
          </w:p>
        </w:tc>
      </w:tr>
      <w:tr w:rsidR="00231FF2" w:rsidRPr="00F25313" w14:paraId="28C33BD7" w14:textId="77777777" w:rsidTr="00231FF2">
        <w:trPr>
          <w:trHeight w:val="300"/>
        </w:trPr>
        <w:tc>
          <w:tcPr>
            <w:tcW w:w="1268" w:type="dxa"/>
            <w:vMerge/>
            <w:tcBorders>
              <w:left w:val="single" w:sz="6" w:space="0" w:color="000000"/>
              <w:right w:val="single" w:sz="6" w:space="0" w:color="000000"/>
            </w:tcBorders>
            <w:shd w:val="clear" w:color="auto" w:fill="auto"/>
          </w:tcPr>
          <w:p w14:paraId="7B5D4FE3" w14:textId="77777777" w:rsidR="00231FF2" w:rsidRPr="00F25313" w:rsidRDefault="00231FF2" w:rsidP="00F74BE7">
            <w:pPr>
              <w:pStyle w:val="ListParagraph"/>
              <w:numPr>
                <w:ilvl w:val="0"/>
                <w:numId w:val="53"/>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45CEA28A" w14:textId="77777777" w:rsidR="00231FF2" w:rsidRPr="00F25313" w:rsidRDefault="00231FF2" w:rsidP="00F74BE7">
            <w:pPr>
              <w:pStyle w:val="ListParagraph"/>
              <w:numPr>
                <w:ilvl w:val="0"/>
                <w:numId w:val="51"/>
              </w:numPr>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233E5157" w14:textId="27A7A78B" w:rsidR="00231FF2" w:rsidRPr="00F25313" w:rsidRDefault="00231FF2" w:rsidP="00231FF2">
            <w:pPr>
              <w:spacing w:before="0" w:after="0" w:line="240" w:lineRule="auto"/>
              <w:ind w:left="57" w:right="57"/>
              <w:jc w:val="both"/>
            </w:pPr>
            <w:r w:rsidRPr="00F25313">
              <w:t>Kas atliko veiksmą (</w:t>
            </w:r>
            <w:r w:rsidR="002836B9" w:rsidRPr="00F25313">
              <w:t>Naudotojas</w:t>
            </w:r>
            <w:r w:rsidRPr="00F25313">
              <w:t>); </w:t>
            </w:r>
          </w:p>
        </w:tc>
      </w:tr>
      <w:tr w:rsidR="00231FF2" w:rsidRPr="00F25313" w14:paraId="1FF2AB63" w14:textId="77777777" w:rsidTr="00231FF2">
        <w:trPr>
          <w:trHeight w:val="300"/>
        </w:trPr>
        <w:tc>
          <w:tcPr>
            <w:tcW w:w="1268" w:type="dxa"/>
            <w:vMerge/>
            <w:tcBorders>
              <w:left w:val="single" w:sz="6" w:space="0" w:color="000000"/>
              <w:right w:val="single" w:sz="6" w:space="0" w:color="000000"/>
            </w:tcBorders>
            <w:shd w:val="clear" w:color="auto" w:fill="auto"/>
          </w:tcPr>
          <w:p w14:paraId="07D4E33B" w14:textId="77777777" w:rsidR="00231FF2" w:rsidRPr="00F25313" w:rsidRDefault="00231FF2" w:rsidP="00F74BE7">
            <w:pPr>
              <w:pStyle w:val="ListParagraph"/>
              <w:numPr>
                <w:ilvl w:val="0"/>
                <w:numId w:val="53"/>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0D1E0BCE" w14:textId="77777777" w:rsidR="00231FF2" w:rsidRPr="00F25313" w:rsidRDefault="00231FF2" w:rsidP="00F74BE7">
            <w:pPr>
              <w:pStyle w:val="ListParagraph"/>
              <w:numPr>
                <w:ilvl w:val="0"/>
                <w:numId w:val="51"/>
              </w:numPr>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54B7883F" w14:textId="521BA12A" w:rsidR="00231FF2" w:rsidRPr="00F25313" w:rsidRDefault="00231FF2" w:rsidP="00231FF2">
            <w:pPr>
              <w:spacing w:before="0" w:after="0" w:line="240" w:lineRule="auto"/>
              <w:ind w:left="57" w:right="57"/>
              <w:jc w:val="both"/>
            </w:pPr>
            <w:r w:rsidRPr="00F25313">
              <w:t>Kada atliko veiksmą (data, laikas);</w:t>
            </w:r>
          </w:p>
        </w:tc>
      </w:tr>
      <w:tr w:rsidR="00231FF2" w:rsidRPr="00F25313" w14:paraId="49000A33" w14:textId="77777777" w:rsidTr="00231FF2">
        <w:trPr>
          <w:trHeight w:val="300"/>
        </w:trPr>
        <w:tc>
          <w:tcPr>
            <w:tcW w:w="1268" w:type="dxa"/>
            <w:vMerge/>
            <w:tcBorders>
              <w:left w:val="single" w:sz="6" w:space="0" w:color="000000"/>
              <w:right w:val="single" w:sz="6" w:space="0" w:color="000000"/>
            </w:tcBorders>
            <w:shd w:val="clear" w:color="auto" w:fill="auto"/>
          </w:tcPr>
          <w:p w14:paraId="760E9C63" w14:textId="77777777" w:rsidR="00231FF2" w:rsidRPr="00F25313" w:rsidRDefault="00231FF2" w:rsidP="00F74BE7">
            <w:pPr>
              <w:pStyle w:val="ListParagraph"/>
              <w:numPr>
                <w:ilvl w:val="0"/>
                <w:numId w:val="53"/>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2992665F" w14:textId="77777777" w:rsidR="00231FF2" w:rsidRPr="00F25313" w:rsidRDefault="00231FF2" w:rsidP="00F74BE7">
            <w:pPr>
              <w:pStyle w:val="ListParagraph"/>
              <w:numPr>
                <w:ilvl w:val="0"/>
                <w:numId w:val="51"/>
              </w:numPr>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706E0D45" w14:textId="477B6EF3" w:rsidR="00231FF2" w:rsidRPr="00F25313" w:rsidRDefault="00231FF2" w:rsidP="00231FF2">
            <w:pPr>
              <w:spacing w:before="0" w:after="0" w:line="240" w:lineRule="auto"/>
              <w:ind w:left="57" w:right="57"/>
              <w:jc w:val="both"/>
            </w:pPr>
            <w:r w:rsidRPr="00F25313">
              <w:t>Kokius duomenis peržiūrėjo;</w:t>
            </w:r>
          </w:p>
        </w:tc>
      </w:tr>
      <w:tr w:rsidR="00231FF2" w:rsidRPr="00F25313" w14:paraId="41AA979B" w14:textId="77777777" w:rsidTr="00231FF2">
        <w:trPr>
          <w:trHeight w:val="300"/>
        </w:trPr>
        <w:tc>
          <w:tcPr>
            <w:tcW w:w="1268" w:type="dxa"/>
            <w:vMerge/>
            <w:tcBorders>
              <w:left w:val="single" w:sz="6" w:space="0" w:color="000000"/>
              <w:right w:val="single" w:sz="6" w:space="0" w:color="000000"/>
            </w:tcBorders>
            <w:shd w:val="clear" w:color="auto" w:fill="auto"/>
          </w:tcPr>
          <w:p w14:paraId="50C1D58C" w14:textId="77777777" w:rsidR="00231FF2" w:rsidRPr="00F25313" w:rsidRDefault="00231FF2" w:rsidP="00F74BE7">
            <w:pPr>
              <w:pStyle w:val="ListParagraph"/>
              <w:numPr>
                <w:ilvl w:val="0"/>
                <w:numId w:val="53"/>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372A3433" w14:textId="77777777" w:rsidR="00231FF2" w:rsidRPr="00F25313" w:rsidRDefault="00231FF2" w:rsidP="00F74BE7">
            <w:pPr>
              <w:pStyle w:val="ListParagraph"/>
              <w:numPr>
                <w:ilvl w:val="0"/>
                <w:numId w:val="51"/>
              </w:numPr>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69216849" w14:textId="1D9049B0" w:rsidR="00231FF2" w:rsidRPr="00F25313" w:rsidRDefault="00231FF2" w:rsidP="00231FF2">
            <w:pPr>
              <w:spacing w:before="0" w:after="0" w:line="240" w:lineRule="auto"/>
              <w:ind w:left="57" w:right="57"/>
              <w:jc w:val="both"/>
            </w:pPr>
            <w:r w:rsidRPr="00F25313">
              <w:t>Kokius duomenis atnaujino;</w:t>
            </w:r>
          </w:p>
        </w:tc>
      </w:tr>
      <w:tr w:rsidR="00231FF2" w:rsidRPr="00F25313" w14:paraId="56FA7BF9" w14:textId="77777777" w:rsidTr="00231FF2">
        <w:trPr>
          <w:trHeight w:val="300"/>
        </w:trPr>
        <w:tc>
          <w:tcPr>
            <w:tcW w:w="1268" w:type="dxa"/>
            <w:vMerge/>
            <w:tcBorders>
              <w:left w:val="single" w:sz="6" w:space="0" w:color="000000"/>
              <w:right w:val="single" w:sz="6" w:space="0" w:color="000000"/>
            </w:tcBorders>
            <w:shd w:val="clear" w:color="auto" w:fill="auto"/>
          </w:tcPr>
          <w:p w14:paraId="46F3B3C9" w14:textId="77777777" w:rsidR="00231FF2" w:rsidRPr="00F25313" w:rsidRDefault="00231FF2" w:rsidP="00F74BE7">
            <w:pPr>
              <w:pStyle w:val="ListParagraph"/>
              <w:numPr>
                <w:ilvl w:val="0"/>
                <w:numId w:val="53"/>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0E450F5F" w14:textId="77777777" w:rsidR="00231FF2" w:rsidRPr="00F25313" w:rsidRDefault="00231FF2" w:rsidP="00F74BE7">
            <w:pPr>
              <w:pStyle w:val="ListParagraph"/>
              <w:numPr>
                <w:ilvl w:val="0"/>
                <w:numId w:val="51"/>
              </w:numPr>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0A6B71D4" w14:textId="77B69308" w:rsidR="00231FF2" w:rsidRPr="00F25313" w:rsidRDefault="00231FF2" w:rsidP="00231FF2">
            <w:pPr>
              <w:spacing w:before="0" w:after="0" w:line="240" w:lineRule="auto"/>
              <w:ind w:left="57" w:right="57"/>
              <w:jc w:val="both"/>
            </w:pPr>
            <w:r w:rsidRPr="00F25313">
              <w:t>Kokius duomenis įterpė;</w:t>
            </w:r>
          </w:p>
        </w:tc>
      </w:tr>
      <w:tr w:rsidR="00231FF2" w:rsidRPr="00F25313" w14:paraId="7F3489B5" w14:textId="77777777" w:rsidTr="00231FF2">
        <w:trPr>
          <w:trHeight w:val="300"/>
        </w:trPr>
        <w:tc>
          <w:tcPr>
            <w:tcW w:w="1268" w:type="dxa"/>
            <w:vMerge/>
            <w:tcBorders>
              <w:left w:val="single" w:sz="6" w:space="0" w:color="000000"/>
              <w:right w:val="single" w:sz="6" w:space="0" w:color="000000"/>
            </w:tcBorders>
            <w:shd w:val="clear" w:color="auto" w:fill="auto"/>
          </w:tcPr>
          <w:p w14:paraId="638624C7" w14:textId="77777777" w:rsidR="00231FF2" w:rsidRPr="00F25313" w:rsidRDefault="00231FF2" w:rsidP="00F74BE7">
            <w:pPr>
              <w:pStyle w:val="ListParagraph"/>
              <w:numPr>
                <w:ilvl w:val="0"/>
                <w:numId w:val="53"/>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2C3DC168" w14:textId="77777777" w:rsidR="00231FF2" w:rsidRPr="00F25313" w:rsidRDefault="00231FF2" w:rsidP="00F74BE7">
            <w:pPr>
              <w:pStyle w:val="ListParagraph"/>
              <w:numPr>
                <w:ilvl w:val="0"/>
                <w:numId w:val="51"/>
              </w:numPr>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583187D3" w14:textId="7ED76AEC" w:rsidR="00231FF2" w:rsidRPr="00F25313" w:rsidRDefault="00231FF2" w:rsidP="00231FF2">
            <w:pPr>
              <w:spacing w:before="0" w:after="0" w:line="240" w:lineRule="auto"/>
              <w:ind w:left="57" w:right="57"/>
              <w:jc w:val="both"/>
            </w:pPr>
            <w:r w:rsidRPr="00F25313">
              <w:t>Naudotojo IP adresas;</w:t>
            </w:r>
          </w:p>
        </w:tc>
      </w:tr>
      <w:tr w:rsidR="00231FF2" w:rsidRPr="00F25313" w14:paraId="094E2C45" w14:textId="77777777" w:rsidTr="00231FF2">
        <w:trPr>
          <w:trHeight w:val="300"/>
        </w:trPr>
        <w:tc>
          <w:tcPr>
            <w:tcW w:w="1268" w:type="dxa"/>
            <w:vMerge/>
            <w:tcBorders>
              <w:left w:val="single" w:sz="6" w:space="0" w:color="000000"/>
              <w:right w:val="single" w:sz="6" w:space="0" w:color="000000"/>
            </w:tcBorders>
            <w:shd w:val="clear" w:color="auto" w:fill="auto"/>
          </w:tcPr>
          <w:p w14:paraId="2E479815" w14:textId="77777777" w:rsidR="00231FF2" w:rsidRPr="00F25313" w:rsidRDefault="00231FF2" w:rsidP="00F74BE7">
            <w:pPr>
              <w:pStyle w:val="ListParagraph"/>
              <w:numPr>
                <w:ilvl w:val="0"/>
                <w:numId w:val="53"/>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0BA23A18" w14:textId="77777777" w:rsidR="00231FF2" w:rsidRPr="00F25313" w:rsidRDefault="00231FF2" w:rsidP="00F74BE7">
            <w:pPr>
              <w:pStyle w:val="ListParagraph"/>
              <w:numPr>
                <w:ilvl w:val="0"/>
                <w:numId w:val="51"/>
              </w:numPr>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699B63BD" w14:textId="5D120D3F" w:rsidR="00231FF2" w:rsidRPr="00F25313" w:rsidRDefault="00231FF2" w:rsidP="00231FF2">
            <w:pPr>
              <w:spacing w:before="0" w:after="0" w:line="240" w:lineRule="auto"/>
              <w:ind w:left="57" w:right="57"/>
              <w:jc w:val="both"/>
            </w:pPr>
            <w:r w:rsidRPr="00F25313">
              <w:t>Kokius duomenis pašalino;</w:t>
            </w:r>
          </w:p>
        </w:tc>
      </w:tr>
      <w:tr w:rsidR="00231FF2" w:rsidRPr="00F25313" w14:paraId="48779EE9" w14:textId="77777777" w:rsidTr="00231FF2">
        <w:trPr>
          <w:trHeight w:val="300"/>
        </w:trPr>
        <w:tc>
          <w:tcPr>
            <w:tcW w:w="1268" w:type="dxa"/>
            <w:vMerge/>
            <w:tcBorders>
              <w:left w:val="single" w:sz="6" w:space="0" w:color="000000"/>
              <w:right w:val="single" w:sz="6" w:space="0" w:color="000000"/>
            </w:tcBorders>
            <w:shd w:val="clear" w:color="auto" w:fill="auto"/>
          </w:tcPr>
          <w:p w14:paraId="60EA385E" w14:textId="77777777" w:rsidR="00231FF2" w:rsidRPr="00F25313" w:rsidRDefault="00231FF2" w:rsidP="00F74BE7">
            <w:pPr>
              <w:pStyle w:val="ListParagraph"/>
              <w:numPr>
                <w:ilvl w:val="0"/>
                <w:numId w:val="53"/>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14816690" w14:textId="77777777" w:rsidR="00231FF2" w:rsidRPr="00F25313" w:rsidRDefault="00231FF2" w:rsidP="00F74BE7">
            <w:pPr>
              <w:pStyle w:val="ListParagraph"/>
              <w:numPr>
                <w:ilvl w:val="0"/>
                <w:numId w:val="51"/>
              </w:numPr>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434851D1" w14:textId="5AC66AF5" w:rsidR="00231FF2" w:rsidRPr="00F25313" w:rsidRDefault="00231FF2" w:rsidP="00231FF2">
            <w:pPr>
              <w:spacing w:before="0" w:after="0" w:line="240" w:lineRule="auto"/>
              <w:ind w:left="57" w:right="57"/>
              <w:jc w:val="both"/>
            </w:pPr>
            <w:r w:rsidRPr="00F25313">
              <w:t>Kokias paieškos frazes naudojo;</w:t>
            </w:r>
          </w:p>
        </w:tc>
      </w:tr>
      <w:tr w:rsidR="00231FF2" w:rsidRPr="00F25313" w14:paraId="49146DE2" w14:textId="77777777" w:rsidTr="00231FF2">
        <w:trPr>
          <w:trHeight w:val="300"/>
        </w:trPr>
        <w:tc>
          <w:tcPr>
            <w:tcW w:w="1268" w:type="dxa"/>
            <w:vMerge/>
            <w:tcBorders>
              <w:left w:val="single" w:sz="6" w:space="0" w:color="000000"/>
              <w:bottom w:val="single" w:sz="6" w:space="0" w:color="000000"/>
              <w:right w:val="single" w:sz="6" w:space="0" w:color="000000"/>
            </w:tcBorders>
            <w:shd w:val="clear" w:color="auto" w:fill="auto"/>
          </w:tcPr>
          <w:p w14:paraId="6C45CF7D" w14:textId="77777777" w:rsidR="00231FF2" w:rsidRPr="00F25313" w:rsidRDefault="00231FF2" w:rsidP="00F74BE7">
            <w:pPr>
              <w:pStyle w:val="ListParagraph"/>
              <w:numPr>
                <w:ilvl w:val="0"/>
                <w:numId w:val="53"/>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4D35E46C" w14:textId="77777777" w:rsidR="00231FF2" w:rsidRPr="00F25313" w:rsidRDefault="00231FF2" w:rsidP="00F74BE7">
            <w:pPr>
              <w:pStyle w:val="ListParagraph"/>
              <w:numPr>
                <w:ilvl w:val="0"/>
                <w:numId w:val="51"/>
              </w:numPr>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2788E05F" w14:textId="310109FA" w:rsidR="00231FF2" w:rsidRPr="00F25313" w:rsidRDefault="00231FF2" w:rsidP="00231FF2">
            <w:pPr>
              <w:spacing w:before="0" w:after="0" w:line="240" w:lineRule="auto"/>
              <w:ind w:left="57" w:right="57"/>
              <w:jc w:val="both"/>
            </w:pPr>
            <w:r w:rsidRPr="00F25313">
              <w:t>Kita informacija, nustatyta analizės ir projektavimo etapų metu.</w:t>
            </w:r>
          </w:p>
        </w:tc>
      </w:tr>
      <w:tr w:rsidR="002145CB" w:rsidRPr="00F25313" w14:paraId="1E385FF2" w14:textId="77777777" w:rsidTr="00231FF2">
        <w:trPr>
          <w:trHeight w:val="300"/>
        </w:trPr>
        <w:tc>
          <w:tcPr>
            <w:tcW w:w="1268" w:type="dxa"/>
            <w:tcBorders>
              <w:top w:val="single" w:sz="6" w:space="0" w:color="000000"/>
              <w:left w:val="single" w:sz="6" w:space="0" w:color="000000"/>
              <w:bottom w:val="single" w:sz="6" w:space="0" w:color="000000"/>
              <w:right w:val="single" w:sz="6" w:space="0" w:color="000000"/>
            </w:tcBorders>
            <w:shd w:val="clear" w:color="auto" w:fill="auto"/>
          </w:tcPr>
          <w:p w14:paraId="00E8137B" w14:textId="77777777" w:rsidR="002145CB" w:rsidRPr="00F25313" w:rsidRDefault="002145CB" w:rsidP="00F74BE7">
            <w:pPr>
              <w:pStyle w:val="ListParagraph"/>
              <w:numPr>
                <w:ilvl w:val="0"/>
                <w:numId w:val="53"/>
              </w:numPr>
              <w:spacing w:before="0" w:after="0" w:line="240" w:lineRule="auto"/>
              <w:ind w:left="57" w:right="57" w:firstLine="0"/>
              <w:jc w:val="both"/>
            </w:pPr>
          </w:p>
        </w:tc>
        <w:tc>
          <w:tcPr>
            <w:tcW w:w="8688" w:type="dxa"/>
            <w:gridSpan w:val="2"/>
            <w:tcBorders>
              <w:top w:val="single" w:sz="6" w:space="0" w:color="000000"/>
              <w:left w:val="single" w:sz="6" w:space="0" w:color="000000"/>
              <w:bottom w:val="single" w:sz="6" w:space="0" w:color="000000"/>
              <w:right w:val="single" w:sz="6" w:space="0" w:color="000000"/>
            </w:tcBorders>
          </w:tcPr>
          <w:p w14:paraId="4F94E595" w14:textId="42A3FA77" w:rsidR="002145CB" w:rsidRPr="00F25313" w:rsidRDefault="00F4352B" w:rsidP="00231FF2">
            <w:pPr>
              <w:spacing w:before="0" w:after="0" w:line="240" w:lineRule="auto"/>
              <w:ind w:left="57" w:right="57"/>
              <w:jc w:val="both"/>
            </w:pPr>
            <w:r w:rsidRPr="00F25313">
              <w:t>Asmens duomenų tvarkymo veiksmai turi būti klasifikuojami atskirai, taip, kad būtų galima audito įrašų peržiūros priemonėmis lengvai filtruoti / ieškoti asmens duomenų tvarkymo veiksmų.</w:t>
            </w:r>
          </w:p>
        </w:tc>
      </w:tr>
      <w:tr w:rsidR="007409F9" w:rsidRPr="00F25313" w14:paraId="6D80F658" w14:textId="77777777" w:rsidTr="00231FF2">
        <w:trPr>
          <w:trHeight w:val="300"/>
        </w:trPr>
        <w:tc>
          <w:tcPr>
            <w:tcW w:w="1268" w:type="dxa"/>
            <w:tcBorders>
              <w:top w:val="single" w:sz="6" w:space="0" w:color="000000"/>
              <w:left w:val="single" w:sz="6" w:space="0" w:color="000000"/>
              <w:bottom w:val="single" w:sz="6" w:space="0" w:color="000000"/>
              <w:right w:val="single" w:sz="6" w:space="0" w:color="000000"/>
            </w:tcBorders>
            <w:shd w:val="clear" w:color="auto" w:fill="auto"/>
          </w:tcPr>
          <w:p w14:paraId="1E588DE8" w14:textId="77777777" w:rsidR="007409F9" w:rsidRPr="00F25313" w:rsidRDefault="007409F9" w:rsidP="00F74BE7">
            <w:pPr>
              <w:pStyle w:val="ListParagraph"/>
              <w:numPr>
                <w:ilvl w:val="0"/>
                <w:numId w:val="53"/>
              </w:numPr>
              <w:spacing w:before="0" w:after="0" w:line="240" w:lineRule="auto"/>
              <w:ind w:left="57" w:right="57" w:firstLine="0"/>
              <w:jc w:val="both"/>
            </w:pPr>
          </w:p>
        </w:tc>
        <w:tc>
          <w:tcPr>
            <w:tcW w:w="8688" w:type="dxa"/>
            <w:gridSpan w:val="2"/>
            <w:tcBorders>
              <w:top w:val="single" w:sz="6" w:space="0" w:color="000000"/>
              <w:left w:val="single" w:sz="6" w:space="0" w:color="000000"/>
              <w:bottom w:val="single" w:sz="6" w:space="0" w:color="000000"/>
              <w:right w:val="single" w:sz="6" w:space="0" w:color="000000"/>
            </w:tcBorders>
          </w:tcPr>
          <w:p w14:paraId="4648AF7C" w14:textId="580C629C" w:rsidR="007409F9" w:rsidRPr="00F25313" w:rsidRDefault="007409F9" w:rsidP="00231FF2">
            <w:pPr>
              <w:spacing w:before="0" w:after="0" w:line="240" w:lineRule="auto"/>
              <w:ind w:left="57" w:right="57"/>
              <w:jc w:val="both"/>
            </w:pPr>
            <w:r w:rsidRPr="007409F9">
              <w:t>Turi būti užtikrinama, kad naudotojai ar priežiūrą vykdantys asmenys neturi galimybių pakeisti arba ištrinti išsaugotų audito žurnalų įrašų ar jų turinio.</w:t>
            </w:r>
          </w:p>
        </w:tc>
      </w:tr>
      <w:tr w:rsidR="00231FF2" w:rsidRPr="00F25313" w14:paraId="4E3E066E" w14:textId="77777777" w:rsidTr="00231FF2">
        <w:trPr>
          <w:trHeight w:val="300"/>
        </w:trPr>
        <w:tc>
          <w:tcPr>
            <w:tcW w:w="1268" w:type="dxa"/>
            <w:vMerge w:val="restart"/>
            <w:tcBorders>
              <w:top w:val="single" w:sz="6" w:space="0" w:color="000000"/>
              <w:left w:val="single" w:sz="6" w:space="0" w:color="000000"/>
              <w:right w:val="single" w:sz="6" w:space="0" w:color="000000"/>
            </w:tcBorders>
            <w:shd w:val="clear" w:color="auto" w:fill="auto"/>
          </w:tcPr>
          <w:p w14:paraId="6BC04EC7" w14:textId="77777777" w:rsidR="00231FF2" w:rsidRPr="00F25313" w:rsidRDefault="00231FF2" w:rsidP="00F74BE7">
            <w:pPr>
              <w:pStyle w:val="ListParagraph"/>
              <w:numPr>
                <w:ilvl w:val="0"/>
                <w:numId w:val="53"/>
              </w:numPr>
              <w:spacing w:before="0" w:after="0" w:line="240" w:lineRule="auto"/>
              <w:ind w:left="57" w:right="57" w:firstLine="0"/>
              <w:jc w:val="both"/>
            </w:pPr>
          </w:p>
        </w:tc>
        <w:tc>
          <w:tcPr>
            <w:tcW w:w="8688" w:type="dxa"/>
            <w:gridSpan w:val="2"/>
            <w:tcBorders>
              <w:top w:val="single" w:sz="6" w:space="0" w:color="000000"/>
              <w:left w:val="single" w:sz="6" w:space="0" w:color="000000"/>
              <w:bottom w:val="single" w:sz="6" w:space="0" w:color="000000"/>
              <w:right w:val="single" w:sz="6" w:space="0" w:color="000000"/>
            </w:tcBorders>
          </w:tcPr>
          <w:p w14:paraId="18429AEC" w14:textId="1FDAD739" w:rsidR="00231FF2" w:rsidRPr="00F25313" w:rsidRDefault="00231FF2" w:rsidP="00231FF2">
            <w:pPr>
              <w:spacing w:before="0" w:after="0" w:line="240" w:lineRule="auto"/>
              <w:ind w:left="57" w:right="57"/>
              <w:jc w:val="both"/>
            </w:pPr>
            <w:r w:rsidRPr="00F25313">
              <w:t>Turi būti audituojami su vidinėmis ir išorinėmis sistemomis integracinėmis sąsajomis siunčiami / gaunami duomenys, išsaugant informaciją:</w:t>
            </w:r>
          </w:p>
        </w:tc>
      </w:tr>
      <w:tr w:rsidR="00231FF2" w:rsidRPr="00F25313" w14:paraId="72B312FE" w14:textId="77777777" w:rsidTr="00231FF2">
        <w:trPr>
          <w:trHeight w:val="300"/>
        </w:trPr>
        <w:tc>
          <w:tcPr>
            <w:tcW w:w="1268" w:type="dxa"/>
            <w:vMerge/>
            <w:tcBorders>
              <w:left w:val="single" w:sz="6" w:space="0" w:color="000000"/>
              <w:right w:val="single" w:sz="6" w:space="0" w:color="000000"/>
            </w:tcBorders>
            <w:shd w:val="clear" w:color="auto" w:fill="auto"/>
          </w:tcPr>
          <w:p w14:paraId="3ADCB247" w14:textId="77777777" w:rsidR="00231FF2" w:rsidRPr="00F25313" w:rsidRDefault="00231FF2" w:rsidP="00F74BE7">
            <w:pPr>
              <w:pStyle w:val="ListParagraph"/>
              <w:numPr>
                <w:ilvl w:val="0"/>
                <w:numId w:val="53"/>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3FB032A6" w14:textId="77777777" w:rsidR="00231FF2" w:rsidRPr="00F25313" w:rsidRDefault="00231FF2" w:rsidP="00F74BE7">
            <w:pPr>
              <w:pStyle w:val="ListParagraph"/>
              <w:numPr>
                <w:ilvl w:val="0"/>
                <w:numId w:val="52"/>
              </w:numPr>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6593D083" w14:textId="79DCCD61" w:rsidR="00231FF2" w:rsidRPr="00F25313" w:rsidRDefault="00231FF2" w:rsidP="00231FF2">
            <w:pPr>
              <w:spacing w:before="0" w:after="0" w:line="240" w:lineRule="auto"/>
              <w:ind w:left="57" w:right="57"/>
              <w:jc w:val="both"/>
            </w:pPr>
            <w:r w:rsidRPr="00F25313">
              <w:t>Iš kokios sistemos, registro ar duomenų bazės gaunami duomenys;</w:t>
            </w:r>
          </w:p>
        </w:tc>
      </w:tr>
      <w:tr w:rsidR="00231FF2" w:rsidRPr="00F25313" w14:paraId="3DBC8B92" w14:textId="77777777" w:rsidTr="00231FF2">
        <w:trPr>
          <w:trHeight w:val="300"/>
        </w:trPr>
        <w:tc>
          <w:tcPr>
            <w:tcW w:w="1268" w:type="dxa"/>
            <w:vMerge/>
            <w:tcBorders>
              <w:left w:val="single" w:sz="6" w:space="0" w:color="000000"/>
              <w:right w:val="single" w:sz="6" w:space="0" w:color="000000"/>
            </w:tcBorders>
            <w:shd w:val="clear" w:color="auto" w:fill="auto"/>
          </w:tcPr>
          <w:p w14:paraId="4E9547A9" w14:textId="77777777" w:rsidR="00231FF2" w:rsidRPr="00F25313" w:rsidRDefault="00231FF2" w:rsidP="00F74BE7">
            <w:pPr>
              <w:pStyle w:val="ListParagraph"/>
              <w:numPr>
                <w:ilvl w:val="0"/>
                <w:numId w:val="53"/>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4FEB0798" w14:textId="77777777" w:rsidR="00231FF2" w:rsidRPr="00F25313" w:rsidRDefault="00231FF2" w:rsidP="00F74BE7">
            <w:pPr>
              <w:pStyle w:val="ListParagraph"/>
              <w:numPr>
                <w:ilvl w:val="0"/>
                <w:numId w:val="52"/>
              </w:numPr>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068F2CF6" w14:textId="1D962BFC" w:rsidR="00231FF2" w:rsidRPr="00F25313" w:rsidRDefault="00231FF2" w:rsidP="00231FF2">
            <w:pPr>
              <w:spacing w:before="0" w:after="0" w:line="240" w:lineRule="auto"/>
              <w:ind w:left="57" w:right="57"/>
              <w:jc w:val="both"/>
            </w:pPr>
            <w:r w:rsidRPr="00F25313">
              <w:t>Į kokią sistemą, registrą ar duomenų bazę siunčiami duomenys;</w:t>
            </w:r>
          </w:p>
        </w:tc>
      </w:tr>
      <w:tr w:rsidR="00231FF2" w:rsidRPr="00F25313" w14:paraId="252037A3" w14:textId="77777777" w:rsidTr="00231FF2">
        <w:trPr>
          <w:trHeight w:val="300"/>
        </w:trPr>
        <w:tc>
          <w:tcPr>
            <w:tcW w:w="1268" w:type="dxa"/>
            <w:vMerge/>
            <w:tcBorders>
              <w:left w:val="single" w:sz="6" w:space="0" w:color="000000"/>
              <w:right w:val="single" w:sz="6" w:space="0" w:color="000000"/>
            </w:tcBorders>
            <w:shd w:val="clear" w:color="auto" w:fill="auto"/>
          </w:tcPr>
          <w:p w14:paraId="3A3FE5D8" w14:textId="77777777" w:rsidR="00231FF2" w:rsidRPr="00F25313" w:rsidRDefault="00231FF2" w:rsidP="00F74BE7">
            <w:pPr>
              <w:pStyle w:val="ListParagraph"/>
              <w:numPr>
                <w:ilvl w:val="0"/>
                <w:numId w:val="53"/>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4061676F" w14:textId="77777777" w:rsidR="00231FF2" w:rsidRPr="00F25313" w:rsidRDefault="00231FF2" w:rsidP="00F74BE7">
            <w:pPr>
              <w:pStyle w:val="ListParagraph"/>
              <w:numPr>
                <w:ilvl w:val="0"/>
                <w:numId w:val="52"/>
              </w:numPr>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73C9F09A" w14:textId="74132598" w:rsidR="00231FF2" w:rsidRPr="00F25313" w:rsidRDefault="00231FF2" w:rsidP="00231FF2">
            <w:pPr>
              <w:spacing w:before="0" w:after="0" w:line="240" w:lineRule="auto"/>
              <w:ind w:left="57" w:right="57"/>
              <w:jc w:val="both"/>
            </w:pPr>
            <w:r w:rsidRPr="00F25313">
              <w:t>Duomenų gavimo / siuntimo data ir laikas;</w:t>
            </w:r>
          </w:p>
        </w:tc>
      </w:tr>
      <w:tr w:rsidR="00231FF2" w:rsidRPr="00F25313" w14:paraId="0FB00092" w14:textId="77777777" w:rsidTr="00231FF2">
        <w:trPr>
          <w:trHeight w:val="300"/>
        </w:trPr>
        <w:tc>
          <w:tcPr>
            <w:tcW w:w="1268" w:type="dxa"/>
            <w:vMerge/>
            <w:tcBorders>
              <w:left w:val="single" w:sz="6" w:space="0" w:color="000000"/>
              <w:right w:val="single" w:sz="6" w:space="0" w:color="000000"/>
            </w:tcBorders>
            <w:shd w:val="clear" w:color="auto" w:fill="auto"/>
          </w:tcPr>
          <w:p w14:paraId="3FEABD2D" w14:textId="77777777" w:rsidR="00231FF2" w:rsidRPr="00F25313" w:rsidRDefault="00231FF2" w:rsidP="00F74BE7">
            <w:pPr>
              <w:pStyle w:val="ListParagraph"/>
              <w:numPr>
                <w:ilvl w:val="0"/>
                <w:numId w:val="53"/>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2B682EAE" w14:textId="77777777" w:rsidR="00231FF2" w:rsidRPr="00F25313" w:rsidRDefault="00231FF2" w:rsidP="00F74BE7">
            <w:pPr>
              <w:pStyle w:val="ListParagraph"/>
              <w:numPr>
                <w:ilvl w:val="0"/>
                <w:numId w:val="52"/>
              </w:numPr>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56D3A00D" w14:textId="49985574" w:rsidR="00231FF2" w:rsidRPr="00F25313" w:rsidRDefault="00231FF2" w:rsidP="00231FF2">
            <w:pPr>
              <w:spacing w:before="0" w:after="0" w:line="240" w:lineRule="auto"/>
              <w:ind w:left="57" w:right="57"/>
              <w:jc w:val="both"/>
            </w:pPr>
            <w:r w:rsidRPr="00F25313">
              <w:t>Siųsti / gauti duomenys (jeigu tam yra poreikis);</w:t>
            </w:r>
          </w:p>
        </w:tc>
      </w:tr>
      <w:tr w:rsidR="00231FF2" w:rsidRPr="00F25313" w14:paraId="0EBB3FA3" w14:textId="77777777" w:rsidTr="00231FF2">
        <w:trPr>
          <w:trHeight w:val="300"/>
        </w:trPr>
        <w:tc>
          <w:tcPr>
            <w:tcW w:w="1268" w:type="dxa"/>
            <w:vMerge/>
            <w:tcBorders>
              <w:left w:val="single" w:sz="6" w:space="0" w:color="000000"/>
              <w:bottom w:val="single" w:sz="6" w:space="0" w:color="000000"/>
              <w:right w:val="single" w:sz="6" w:space="0" w:color="000000"/>
            </w:tcBorders>
            <w:shd w:val="clear" w:color="auto" w:fill="auto"/>
          </w:tcPr>
          <w:p w14:paraId="7AE2FFC7" w14:textId="77777777" w:rsidR="00231FF2" w:rsidRPr="00F25313" w:rsidRDefault="00231FF2" w:rsidP="00F74BE7">
            <w:pPr>
              <w:pStyle w:val="ListParagraph"/>
              <w:numPr>
                <w:ilvl w:val="0"/>
                <w:numId w:val="53"/>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717B7E56" w14:textId="77777777" w:rsidR="00231FF2" w:rsidRPr="00F25313" w:rsidRDefault="00231FF2" w:rsidP="00F74BE7">
            <w:pPr>
              <w:pStyle w:val="ListParagraph"/>
              <w:numPr>
                <w:ilvl w:val="0"/>
                <w:numId w:val="52"/>
              </w:numPr>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29AA8BA0" w14:textId="57789FD3" w:rsidR="00231FF2" w:rsidRPr="00F25313" w:rsidRDefault="00231FF2" w:rsidP="00231FF2">
            <w:pPr>
              <w:spacing w:before="0" w:after="0" w:line="240" w:lineRule="auto"/>
              <w:ind w:left="57" w:right="57"/>
              <w:jc w:val="both"/>
            </w:pPr>
            <w:r w:rsidRPr="00F25313">
              <w:t>Kita informacija, nustatyta detalios analizės ir projektavimo etapu metu.</w:t>
            </w:r>
          </w:p>
        </w:tc>
      </w:tr>
      <w:tr w:rsidR="00807A4D" w:rsidRPr="00F25313" w14:paraId="64DEAA9F" w14:textId="77777777" w:rsidTr="000A2F05">
        <w:trPr>
          <w:trHeight w:val="300"/>
        </w:trPr>
        <w:tc>
          <w:tcPr>
            <w:tcW w:w="1268" w:type="dxa"/>
            <w:tcBorders>
              <w:left w:val="single" w:sz="6" w:space="0" w:color="000000"/>
              <w:bottom w:val="single" w:sz="6" w:space="0" w:color="000000"/>
              <w:right w:val="single" w:sz="6" w:space="0" w:color="000000"/>
            </w:tcBorders>
            <w:shd w:val="clear" w:color="auto" w:fill="auto"/>
          </w:tcPr>
          <w:p w14:paraId="646AAB31" w14:textId="77777777" w:rsidR="00807A4D" w:rsidRPr="00F25313" w:rsidRDefault="00807A4D" w:rsidP="00F74BE7">
            <w:pPr>
              <w:pStyle w:val="ListParagraph"/>
              <w:numPr>
                <w:ilvl w:val="0"/>
                <w:numId w:val="53"/>
              </w:numPr>
              <w:spacing w:before="0" w:after="0" w:line="240" w:lineRule="auto"/>
              <w:ind w:left="57" w:right="57" w:firstLine="0"/>
              <w:jc w:val="both"/>
            </w:pPr>
          </w:p>
        </w:tc>
        <w:tc>
          <w:tcPr>
            <w:tcW w:w="8688" w:type="dxa"/>
            <w:gridSpan w:val="2"/>
            <w:tcBorders>
              <w:top w:val="single" w:sz="6" w:space="0" w:color="000000"/>
              <w:left w:val="single" w:sz="6" w:space="0" w:color="000000"/>
              <w:bottom w:val="single" w:sz="6" w:space="0" w:color="000000"/>
              <w:right w:val="single" w:sz="6" w:space="0" w:color="000000"/>
            </w:tcBorders>
          </w:tcPr>
          <w:p w14:paraId="22CB1B2F" w14:textId="09696BA3" w:rsidR="00807A4D" w:rsidRPr="00F25313" w:rsidRDefault="00807A4D" w:rsidP="00231FF2">
            <w:pPr>
              <w:spacing w:before="0" w:after="0" w:line="240" w:lineRule="auto"/>
              <w:ind w:left="57" w:right="57"/>
              <w:jc w:val="both"/>
            </w:pPr>
            <w:r w:rsidRPr="007409F9">
              <w:t xml:space="preserve">Sistemoje turi būti realizuotas audito žurnalų peržiūros funkcionalumas, kuris užtikrintų galimybę ieškoti ir peržiūrėti sisteminius įvykius bei naudotojų atliekamus veiksmus. Sistema turi palaikyti </w:t>
            </w:r>
            <w:proofErr w:type="spellStart"/>
            <w:r w:rsidRPr="007409F9">
              <w:t>Syslog</w:t>
            </w:r>
            <w:proofErr w:type="spellEnd"/>
            <w:r w:rsidRPr="007409F9">
              <w:t xml:space="preserve"> protokolą, kaupti žurnalinius įrašus tiek lokaliai tiek siųsti į nuotolinę vietą. Sistemoje turi būti realizuotas audito žurnalų įrašų eksportavimo funkcionalumas </w:t>
            </w:r>
            <w:proofErr w:type="spellStart"/>
            <w:r w:rsidRPr="007409F9">
              <w:t>syslog</w:t>
            </w:r>
            <w:proofErr w:type="spellEnd"/>
            <w:r w:rsidRPr="007409F9">
              <w:t xml:space="preserve"> formatu, kuris užtikrintų galimybę ieškoti ir peržiūrėti sisteminius įvykius bei naudotojų atliekamus veiksmus už sistemos ribų. Audito žurnalo įrašai turi būti išsaugomi JSON, XML, CSV ir TXT formatu.</w:t>
            </w:r>
          </w:p>
        </w:tc>
      </w:tr>
      <w:tr w:rsidR="00B140CA" w:rsidRPr="00F25313" w14:paraId="37B5F63B" w14:textId="77777777" w:rsidTr="00231FF2">
        <w:trPr>
          <w:trHeight w:val="300"/>
        </w:trPr>
        <w:tc>
          <w:tcPr>
            <w:tcW w:w="1268" w:type="dxa"/>
            <w:tcBorders>
              <w:top w:val="single" w:sz="6" w:space="0" w:color="000000"/>
              <w:left w:val="single" w:sz="6" w:space="0" w:color="000000"/>
              <w:bottom w:val="single" w:sz="6" w:space="0" w:color="000000"/>
              <w:right w:val="single" w:sz="6" w:space="0" w:color="000000"/>
            </w:tcBorders>
            <w:shd w:val="clear" w:color="auto" w:fill="auto"/>
          </w:tcPr>
          <w:p w14:paraId="7213503C" w14:textId="77777777" w:rsidR="00B140CA" w:rsidRPr="00F25313" w:rsidRDefault="00B140CA" w:rsidP="00F74BE7">
            <w:pPr>
              <w:pStyle w:val="ListParagraph"/>
              <w:numPr>
                <w:ilvl w:val="0"/>
                <w:numId w:val="53"/>
              </w:numPr>
              <w:spacing w:before="0" w:after="0" w:line="240" w:lineRule="auto"/>
              <w:ind w:left="57" w:right="57" w:firstLine="0"/>
              <w:jc w:val="both"/>
            </w:pPr>
          </w:p>
        </w:tc>
        <w:tc>
          <w:tcPr>
            <w:tcW w:w="8688" w:type="dxa"/>
            <w:gridSpan w:val="2"/>
            <w:tcBorders>
              <w:top w:val="single" w:sz="6" w:space="0" w:color="000000"/>
              <w:left w:val="single" w:sz="6" w:space="0" w:color="000000"/>
              <w:bottom w:val="single" w:sz="6" w:space="0" w:color="000000"/>
              <w:right w:val="single" w:sz="6" w:space="0" w:color="000000"/>
            </w:tcBorders>
          </w:tcPr>
          <w:p w14:paraId="69FA059B" w14:textId="1D1F7834" w:rsidR="00B140CA" w:rsidRPr="00F25313" w:rsidRDefault="00B140CA" w:rsidP="00231FF2">
            <w:pPr>
              <w:spacing w:before="0" w:after="0" w:line="240" w:lineRule="auto"/>
              <w:ind w:left="57" w:right="57"/>
              <w:jc w:val="both"/>
            </w:pPr>
            <w:r w:rsidRPr="00F25313">
              <w:t>Kiti Naudotojų ir administratorių atliekamų veiksmų audito ir kontrolės reikalavimai n</w:t>
            </w:r>
            <w:r w:rsidR="00EC21EC" w:rsidRPr="00F25313">
              <w:t>urodyti</w:t>
            </w:r>
            <w:r w:rsidRPr="00F25313">
              <w:t xml:space="preserve"> punkte</w:t>
            </w:r>
            <w:r w:rsidR="009C10FD" w:rsidRPr="00F25313">
              <w:t>:</w:t>
            </w:r>
            <w:r w:rsidRPr="00F25313">
              <w:t xml:space="preserve"> </w:t>
            </w:r>
            <w:r w:rsidRPr="00F25313">
              <w:fldChar w:fldCharType="begin"/>
            </w:r>
            <w:r w:rsidRPr="00F25313">
              <w:instrText xml:space="preserve"> REF Kibernetinio_saugumo_aprasas \h </w:instrText>
            </w:r>
            <w:r w:rsidRPr="00F25313">
              <w:fldChar w:fldCharType="separate"/>
            </w:r>
            <w:r w:rsidR="004405C8" w:rsidRPr="00F25313">
              <w:rPr>
                <w:b/>
                <w:bCs/>
              </w:rPr>
              <w:t>Kibernetinio saugumo reikalavimų aprašas</w:t>
            </w:r>
            <w:r w:rsidRPr="00F25313">
              <w:fldChar w:fldCharType="end"/>
            </w:r>
            <w:r w:rsidRPr="00F25313">
              <w:t>.</w:t>
            </w:r>
          </w:p>
        </w:tc>
      </w:tr>
    </w:tbl>
    <w:p w14:paraId="7F76D92A" w14:textId="133CBE4D" w:rsidR="00272613" w:rsidRPr="00F25313" w:rsidRDefault="00521584" w:rsidP="00D85860">
      <w:pPr>
        <w:pStyle w:val="Heading3"/>
      </w:pPr>
      <w:bookmarkStart w:id="308" w:name="_Toc192232342"/>
      <w:r w:rsidRPr="00F25313">
        <w:t xml:space="preserve">10.1.5. </w:t>
      </w:r>
      <w:r w:rsidR="00D85860" w:rsidRPr="00F25313">
        <w:t>Reikalavimai rizikų, grėsmių ir pažeidžiamumų valdymui</w:t>
      </w:r>
      <w:bookmarkEnd w:id="308"/>
    </w:p>
    <w:p w14:paraId="2005E40F" w14:textId="2577AEF1" w:rsidR="00E00EE4" w:rsidRPr="00F25313" w:rsidRDefault="00E00EE4" w:rsidP="00E00EE4">
      <w:pPr>
        <w:pStyle w:val="Caption"/>
        <w:keepNext/>
      </w:pPr>
      <w:bookmarkStart w:id="309" w:name="_Toc192232551"/>
      <w:r w:rsidRPr="00F25313">
        <w:t xml:space="preserve">Lentelė </w:t>
      </w:r>
      <w:r w:rsidRPr="00F25313">
        <w:fldChar w:fldCharType="begin"/>
      </w:r>
      <w:r w:rsidRPr="00F25313">
        <w:instrText>SEQ Lentelė \* ARABIC</w:instrText>
      </w:r>
      <w:r w:rsidRPr="00F25313">
        <w:fldChar w:fldCharType="separate"/>
      </w:r>
      <w:r w:rsidR="004405C8">
        <w:rPr>
          <w:noProof/>
        </w:rPr>
        <w:t>74</w:t>
      </w:r>
      <w:r w:rsidRPr="00F25313">
        <w:fldChar w:fldCharType="end"/>
      </w:r>
      <w:r w:rsidRPr="00F25313">
        <w:t>. Reikalavimai rizikų, grėsmių ir pažeidžiamumų valdymui.</w:t>
      </w:r>
      <w:bookmarkEnd w:id="309"/>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835"/>
        <w:gridCol w:w="284"/>
        <w:gridCol w:w="7837"/>
      </w:tblGrid>
      <w:tr w:rsidR="0085108B" w:rsidRPr="00F25313" w14:paraId="051D59DE" w14:textId="77777777" w:rsidTr="007E5CBB">
        <w:trPr>
          <w:trHeight w:val="300"/>
        </w:trPr>
        <w:tc>
          <w:tcPr>
            <w:tcW w:w="183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7BCD47C5" w14:textId="77777777" w:rsidR="0085108B" w:rsidRPr="00F25313" w:rsidRDefault="0085108B" w:rsidP="007E5CBB">
            <w:pPr>
              <w:spacing w:before="0" w:after="0" w:line="240" w:lineRule="auto"/>
              <w:ind w:left="57" w:right="57"/>
              <w:jc w:val="both"/>
            </w:pPr>
            <w:r w:rsidRPr="00F25313">
              <w:rPr>
                <w:b/>
                <w:bCs/>
              </w:rPr>
              <w:t>Nr.</w:t>
            </w:r>
            <w:r w:rsidRPr="00F25313">
              <w:t> </w:t>
            </w:r>
          </w:p>
        </w:tc>
        <w:tc>
          <w:tcPr>
            <w:tcW w:w="8121" w:type="dxa"/>
            <w:gridSpan w:val="2"/>
            <w:tcBorders>
              <w:top w:val="single" w:sz="6" w:space="0" w:color="000000"/>
              <w:left w:val="single" w:sz="6" w:space="0" w:color="000000"/>
              <w:bottom w:val="single" w:sz="6" w:space="0" w:color="000000"/>
              <w:right w:val="single" w:sz="6" w:space="0" w:color="000000"/>
            </w:tcBorders>
            <w:shd w:val="clear" w:color="auto" w:fill="D9D9D9" w:themeFill="background1" w:themeFillShade="D9"/>
          </w:tcPr>
          <w:p w14:paraId="0D475891" w14:textId="77777777" w:rsidR="0085108B" w:rsidRPr="00F25313" w:rsidRDefault="0085108B" w:rsidP="007E5CBB">
            <w:pPr>
              <w:spacing w:before="0" w:after="0" w:line="240" w:lineRule="auto"/>
              <w:ind w:left="57" w:right="57"/>
              <w:jc w:val="both"/>
            </w:pPr>
            <w:r w:rsidRPr="00F25313">
              <w:rPr>
                <w:b/>
                <w:bCs/>
              </w:rPr>
              <w:t>Reikalavimo aprašymas</w:t>
            </w:r>
          </w:p>
        </w:tc>
      </w:tr>
      <w:tr w:rsidR="0085108B" w:rsidRPr="00F25313" w14:paraId="593E5FC0" w14:textId="77777777" w:rsidTr="007E5CBB">
        <w:trPr>
          <w:trHeight w:val="300"/>
        </w:trPr>
        <w:tc>
          <w:tcPr>
            <w:tcW w:w="1835" w:type="dxa"/>
            <w:vMerge w:val="restart"/>
            <w:tcBorders>
              <w:top w:val="single" w:sz="6" w:space="0" w:color="000000"/>
              <w:left w:val="single" w:sz="6" w:space="0" w:color="000000"/>
              <w:right w:val="single" w:sz="6" w:space="0" w:color="000000"/>
            </w:tcBorders>
            <w:shd w:val="clear" w:color="auto" w:fill="auto"/>
            <w:hideMark/>
          </w:tcPr>
          <w:p w14:paraId="1454D038" w14:textId="77777777" w:rsidR="0085108B" w:rsidRPr="00F25313" w:rsidRDefault="0085108B" w:rsidP="00F74BE7">
            <w:pPr>
              <w:pStyle w:val="ListParagraph"/>
              <w:numPr>
                <w:ilvl w:val="0"/>
                <w:numId w:val="55"/>
              </w:numPr>
              <w:spacing w:before="0" w:after="0" w:line="240" w:lineRule="auto"/>
              <w:ind w:left="57" w:right="57" w:firstLine="0"/>
              <w:jc w:val="both"/>
            </w:pPr>
          </w:p>
        </w:tc>
        <w:tc>
          <w:tcPr>
            <w:tcW w:w="8121" w:type="dxa"/>
            <w:gridSpan w:val="2"/>
            <w:tcBorders>
              <w:top w:val="single" w:sz="6" w:space="0" w:color="000000"/>
              <w:left w:val="single" w:sz="6" w:space="0" w:color="000000"/>
              <w:bottom w:val="single" w:sz="6" w:space="0" w:color="000000"/>
              <w:right w:val="single" w:sz="6" w:space="0" w:color="000000"/>
            </w:tcBorders>
          </w:tcPr>
          <w:p w14:paraId="14C4B41C" w14:textId="709F2D49" w:rsidR="0085108B" w:rsidRPr="00F25313" w:rsidRDefault="008276D9" w:rsidP="007E5CBB">
            <w:pPr>
              <w:spacing w:before="0" w:after="0" w:line="240" w:lineRule="auto"/>
              <w:ind w:left="57" w:right="57"/>
              <w:jc w:val="both"/>
            </w:pPr>
            <w:r w:rsidRPr="00F25313">
              <w:t>Rizikų, grėsmių ir pažeidžiamumų valdymas:</w:t>
            </w:r>
          </w:p>
        </w:tc>
      </w:tr>
      <w:tr w:rsidR="0085108B" w:rsidRPr="00F25313" w14:paraId="46E86713" w14:textId="77777777" w:rsidTr="007E5CBB">
        <w:trPr>
          <w:trHeight w:val="300"/>
        </w:trPr>
        <w:tc>
          <w:tcPr>
            <w:tcW w:w="1835" w:type="dxa"/>
            <w:vMerge/>
            <w:tcBorders>
              <w:left w:val="single" w:sz="6" w:space="0" w:color="000000"/>
              <w:right w:val="single" w:sz="6" w:space="0" w:color="000000"/>
            </w:tcBorders>
            <w:shd w:val="clear" w:color="auto" w:fill="auto"/>
            <w:hideMark/>
          </w:tcPr>
          <w:p w14:paraId="48EC30D3" w14:textId="77777777" w:rsidR="0085108B" w:rsidRPr="00F25313" w:rsidRDefault="0085108B" w:rsidP="00F74BE7">
            <w:pPr>
              <w:pStyle w:val="ListParagraph"/>
              <w:numPr>
                <w:ilvl w:val="0"/>
                <w:numId w:val="55"/>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2819F3F5" w14:textId="77777777" w:rsidR="0085108B" w:rsidRPr="00F25313" w:rsidRDefault="0085108B" w:rsidP="00F74BE7">
            <w:pPr>
              <w:pStyle w:val="ListParagraph"/>
              <w:numPr>
                <w:ilvl w:val="0"/>
                <w:numId w:val="54"/>
              </w:numPr>
              <w:spacing w:before="0" w:after="0" w:line="240" w:lineRule="auto"/>
              <w:ind w:left="57" w:right="57" w:firstLine="0"/>
              <w:jc w:val="both"/>
            </w:pPr>
          </w:p>
        </w:tc>
        <w:tc>
          <w:tcPr>
            <w:tcW w:w="7837" w:type="dxa"/>
            <w:tcBorders>
              <w:top w:val="single" w:sz="6" w:space="0" w:color="000000"/>
              <w:left w:val="single" w:sz="6" w:space="0" w:color="000000"/>
              <w:bottom w:val="single" w:sz="6" w:space="0" w:color="000000"/>
              <w:right w:val="single" w:sz="6" w:space="0" w:color="000000"/>
            </w:tcBorders>
            <w:shd w:val="clear" w:color="auto" w:fill="auto"/>
          </w:tcPr>
          <w:p w14:paraId="06B0C7AA" w14:textId="117DC83C" w:rsidR="0085108B" w:rsidRPr="009E6FA2" w:rsidRDefault="00F25257" w:rsidP="007E5CBB">
            <w:pPr>
              <w:spacing w:before="0" w:after="0" w:line="240" w:lineRule="auto"/>
              <w:ind w:left="57" w:right="57"/>
              <w:jc w:val="both"/>
            </w:pPr>
            <w:r w:rsidRPr="00C0201D">
              <w:t>Paslaugų teikėjas</w:t>
            </w:r>
            <w:r w:rsidR="008C215C" w:rsidRPr="009E6FA2">
              <w:t xml:space="preserve"> privalo vadovautis pripažintomis saugaus programinės įrangos kūrimo metodikomis, tokiomis kaip ISO/IEC 27034-1, OWASP </w:t>
            </w:r>
            <w:proofErr w:type="spellStart"/>
            <w:r w:rsidR="008C215C" w:rsidRPr="009E6FA2">
              <w:t>Application</w:t>
            </w:r>
            <w:proofErr w:type="spellEnd"/>
            <w:r w:rsidR="008C215C" w:rsidRPr="009E6FA2">
              <w:t xml:space="preserve"> </w:t>
            </w:r>
            <w:proofErr w:type="spellStart"/>
            <w:r w:rsidR="008C215C" w:rsidRPr="009E6FA2">
              <w:t>Security</w:t>
            </w:r>
            <w:proofErr w:type="spellEnd"/>
            <w:r w:rsidR="008C215C" w:rsidRPr="009E6FA2">
              <w:t xml:space="preserve"> </w:t>
            </w:r>
            <w:proofErr w:type="spellStart"/>
            <w:r w:rsidR="008C215C" w:rsidRPr="009E6FA2">
              <w:t>Verification</w:t>
            </w:r>
            <w:proofErr w:type="spellEnd"/>
            <w:r w:rsidR="008C215C" w:rsidRPr="009E6FA2">
              <w:t xml:space="preserve"> Standard, OWASP </w:t>
            </w:r>
            <w:proofErr w:type="spellStart"/>
            <w:r w:rsidR="008C215C" w:rsidRPr="009E6FA2">
              <w:t>Testing</w:t>
            </w:r>
            <w:proofErr w:type="spellEnd"/>
            <w:r w:rsidR="008C215C" w:rsidRPr="009E6FA2">
              <w:t xml:space="preserve"> </w:t>
            </w:r>
            <w:proofErr w:type="spellStart"/>
            <w:r w:rsidR="008C215C" w:rsidRPr="009E6FA2">
              <w:t>Guide</w:t>
            </w:r>
            <w:proofErr w:type="spellEnd"/>
            <w:r w:rsidR="008C215C" w:rsidRPr="009E6FA2">
              <w:t xml:space="preserve"> arba lygiavertėmis;</w:t>
            </w:r>
          </w:p>
        </w:tc>
      </w:tr>
      <w:tr w:rsidR="00075CFB" w:rsidRPr="00F25313" w14:paraId="1F05B01D" w14:textId="77777777" w:rsidTr="007E5CBB">
        <w:trPr>
          <w:trHeight w:val="300"/>
        </w:trPr>
        <w:tc>
          <w:tcPr>
            <w:tcW w:w="1835" w:type="dxa"/>
            <w:vMerge/>
            <w:tcBorders>
              <w:left w:val="single" w:sz="6" w:space="0" w:color="000000"/>
              <w:right w:val="single" w:sz="6" w:space="0" w:color="000000"/>
            </w:tcBorders>
            <w:shd w:val="clear" w:color="auto" w:fill="auto"/>
          </w:tcPr>
          <w:p w14:paraId="6CACE677" w14:textId="77777777" w:rsidR="00075CFB" w:rsidRPr="00F25313" w:rsidRDefault="00075CFB" w:rsidP="00F74BE7">
            <w:pPr>
              <w:pStyle w:val="ListParagraph"/>
              <w:numPr>
                <w:ilvl w:val="0"/>
                <w:numId w:val="55"/>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401247C9" w14:textId="77777777" w:rsidR="00075CFB" w:rsidRPr="00F25313" w:rsidRDefault="00075CFB" w:rsidP="00F74BE7">
            <w:pPr>
              <w:pStyle w:val="ListParagraph"/>
              <w:numPr>
                <w:ilvl w:val="0"/>
                <w:numId w:val="54"/>
              </w:numPr>
              <w:spacing w:before="0" w:after="0" w:line="240" w:lineRule="auto"/>
              <w:ind w:left="57" w:right="57" w:firstLine="0"/>
              <w:jc w:val="both"/>
            </w:pPr>
          </w:p>
        </w:tc>
        <w:tc>
          <w:tcPr>
            <w:tcW w:w="7837" w:type="dxa"/>
            <w:tcBorders>
              <w:top w:val="single" w:sz="6" w:space="0" w:color="000000"/>
              <w:left w:val="single" w:sz="6" w:space="0" w:color="000000"/>
              <w:bottom w:val="single" w:sz="6" w:space="0" w:color="000000"/>
              <w:right w:val="single" w:sz="6" w:space="0" w:color="000000"/>
            </w:tcBorders>
            <w:shd w:val="clear" w:color="auto" w:fill="auto"/>
          </w:tcPr>
          <w:p w14:paraId="1858BADF" w14:textId="0A1BAD6C" w:rsidR="00075CFB" w:rsidRPr="00F25313" w:rsidRDefault="009E6FA2" w:rsidP="00075CFB">
            <w:pPr>
              <w:spacing w:before="0" w:after="0" w:line="240" w:lineRule="auto"/>
              <w:ind w:left="57" w:right="57"/>
              <w:jc w:val="both"/>
            </w:pPr>
            <w:r w:rsidRPr="00F25313">
              <w:t>Paslaugų teikėjas</w:t>
            </w:r>
            <w:r w:rsidRPr="00F25313" w:rsidDel="00F96C4A">
              <w:t xml:space="preserve"> </w:t>
            </w:r>
            <w:r w:rsidR="00075CFB">
              <w:t>turi turėti pasitvirtinęs vidines taisykles (tvarkas), kuriose būtų nustatytos kibernetinio saugumo ir duomenų apsaugos įgyvendinimo taisyklės ir procedūros;</w:t>
            </w:r>
          </w:p>
        </w:tc>
      </w:tr>
      <w:tr w:rsidR="00075CFB" w:rsidRPr="00F25313" w14:paraId="01384DE4" w14:textId="77777777" w:rsidTr="007E5CBB">
        <w:trPr>
          <w:trHeight w:val="300"/>
        </w:trPr>
        <w:tc>
          <w:tcPr>
            <w:tcW w:w="1835" w:type="dxa"/>
            <w:vMerge/>
            <w:tcBorders>
              <w:left w:val="single" w:sz="6" w:space="0" w:color="000000"/>
              <w:right w:val="single" w:sz="6" w:space="0" w:color="000000"/>
            </w:tcBorders>
            <w:shd w:val="clear" w:color="auto" w:fill="auto"/>
          </w:tcPr>
          <w:p w14:paraId="6D00B3D2" w14:textId="77777777" w:rsidR="00075CFB" w:rsidRPr="00F25313" w:rsidRDefault="00075CFB" w:rsidP="00F74BE7">
            <w:pPr>
              <w:pStyle w:val="ListParagraph"/>
              <w:numPr>
                <w:ilvl w:val="0"/>
                <w:numId w:val="55"/>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4EFF70F4" w14:textId="77777777" w:rsidR="00075CFB" w:rsidRPr="00F25313" w:rsidRDefault="00075CFB" w:rsidP="00F74BE7">
            <w:pPr>
              <w:pStyle w:val="ListParagraph"/>
              <w:numPr>
                <w:ilvl w:val="0"/>
                <w:numId w:val="54"/>
              </w:numPr>
              <w:spacing w:before="0" w:after="0" w:line="240" w:lineRule="auto"/>
              <w:ind w:left="57" w:right="57" w:firstLine="0"/>
              <w:jc w:val="both"/>
            </w:pPr>
          </w:p>
        </w:tc>
        <w:tc>
          <w:tcPr>
            <w:tcW w:w="7837" w:type="dxa"/>
            <w:tcBorders>
              <w:top w:val="single" w:sz="6" w:space="0" w:color="000000"/>
              <w:left w:val="single" w:sz="6" w:space="0" w:color="000000"/>
              <w:bottom w:val="single" w:sz="6" w:space="0" w:color="000000"/>
              <w:right w:val="single" w:sz="6" w:space="0" w:color="000000"/>
            </w:tcBorders>
            <w:shd w:val="clear" w:color="auto" w:fill="auto"/>
          </w:tcPr>
          <w:p w14:paraId="389D2F9C" w14:textId="3B780ECF" w:rsidR="00075CFB" w:rsidRDefault="009E6FA2" w:rsidP="00075CFB">
            <w:pPr>
              <w:spacing w:before="0" w:after="0" w:line="240" w:lineRule="auto"/>
              <w:ind w:left="57" w:right="57"/>
              <w:jc w:val="both"/>
            </w:pPr>
            <w:r w:rsidRPr="00F25313">
              <w:t>Paslaugų teikėjas</w:t>
            </w:r>
            <w:r w:rsidRPr="00F25313" w:rsidDel="00F96C4A">
              <w:t xml:space="preserve"> </w:t>
            </w:r>
            <w:r w:rsidR="00075CFB">
              <w:t>turi turėti įdiegęs tinkamas jo pateiktos papildomos infrastruktūros tinklo saugumo sistemas: ugniasienė, įsibrovimų nustatymo sistema arba kita aktyvi ar pasyvi įranga, naudojama tinklo saugumui užtikrinti;</w:t>
            </w:r>
          </w:p>
        </w:tc>
      </w:tr>
      <w:tr w:rsidR="00075CFB" w:rsidRPr="00F25313" w14:paraId="22285219" w14:textId="77777777" w:rsidTr="007E5CBB">
        <w:trPr>
          <w:trHeight w:val="300"/>
        </w:trPr>
        <w:tc>
          <w:tcPr>
            <w:tcW w:w="1835" w:type="dxa"/>
            <w:vMerge/>
            <w:tcBorders>
              <w:left w:val="single" w:sz="6" w:space="0" w:color="000000"/>
              <w:right w:val="single" w:sz="6" w:space="0" w:color="000000"/>
            </w:tcBorders>
            <w:shd w:val="clear" w:color="auto" w:fill="auto"/>
          </w:tcPr>
          <w:p w14:paraId="36FEA53D" w14:textId="77777777" w:rsidR="00075CFB" w:rsidRPr="00F25313" w:rsidRDefault="00075CFB" w:rsidP="00F74BE7">
            <w:pPr>
              <w:pStyle w:val="ListParagraph"/>
              <w:numPr>
                <w:ilvl w:val="0"/>
                <w:numId w:val="55"/>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6215F870" w14:textId="77777777" w:rsidR="00075CFB" w:rsidRPr="00F25313" w:rsidRDefault="00075CFB" w:rsidP="00F74BE7">
            <w:pPr>
              <w:pStyle w:val="ListParagraph"/>
              <w:numPr>
                <w:ilvl w:val="0"/>
                <w:numId w:val="54"/>
              </w:numPr>
              <w:spacing w:before="0" w:after="0" w:line="240" w:lineRule="auto"/>
              <w:ind w:left="57" w:right="57" w:firstLine="0"/>
              <w:jc w:val="both"/>
            </w:pPr>
          </w:p>
        </w:tc>
        <w:tc>
          <w:tcPr>
            <w:tcW w:w="7837" w:type="dxa"/>
            <w:tcBorders>
              <w:top w:val="single" w:sz="6" w:space="0" w:color="000000"/>
              <w:left w:val="single" w:sz="6" w:space="0" w:color="000000"/>
              <w:bottom w:val="single" w:sz="6" w:space="0" w:color="000000"/>
              <w:right w:val="single" w:sz="6" w:space="0" w:color="000000"/>
            </w:tcBorders>
            <w:shd w:val="clear" w:color="auto" w:fill="auto"/>
          </w:tcPr>
          <w:p w14:paraId="7FE8D460" w14:textId="33A38E80" w:rsidR="00075CFB" w:rsidRDefault="009E6FA2" w:rsidP="00075CFB">
            <w:pPr>
              <w:spacing w:before="0" w:after="0" w:line="240" w:lineRule="auto"/>
              <w:ind w:left="57" w:right="57"/>
              <w:jc w:val="both"/>
            </w:pPr>
            <w:r w:rsidRPr="00F25313">
              <w:t>Paslaugų teikėjas</w:t>
            </w:r>
            <w:r w:rsidRPr="00F25313" w:rsidDel="00F96C4A">
              <w:t xml:space="preserve"> </w:t>
            </w:r>
            <w:r w:rsidR="00075CFB">
              <w:t>turi turėti įdiegęs priemones jo pateiktos papildomos infrastruktūros tinklo stebėsenai realiame laike tam, kad būtų užkirstas kelias įtartinai veiklai tinkle ir fiksuojami reikiami įrodymai;</w:t>
            </w:r>
          </w:p>
        </w:tc>
      </w:tr>
      <w:tr w:rsidR="00075CFB" w:rsidRPr="00F25313" w14:paraId="68F0A34E" w14:textId="77777777" w:rsidTr="007E5CBB">
        <w:trPr>
          <w:trHeight w:val="300"/>
        </w:trPr>
        <w:tc>
          <w:tcPr>
            <w:tcW w:w="1835" w:type="dxa"/>
            <w:vMerge/>
            <w:tcBorders>
              <w:left w:val="single" w:sz="6" w:space="0" w:color="000000"/>
              <w:right w:val="single" w:sz="6" w:space="0" w:color="000000"/>
            </w:tcBorders>
            <w:shd w:val="clear" w:color="auto" w:fill="auto"/>
          </w:tcPr>
          <w:p w14:paraId="3CCA072E" w14:textId="77777777" w:rsidR="00075CFB" w:rsidRPr="00F25313" w:rsidRDefault="00075CFB" w:rsidP="00F74BE7">
            <w:pPr>
              <w:pStyle w:val="ListParagraph"/>
              <w:numPr>
                <w:ilvl w:val="0"/>
                <w:numId w:val="55"/>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2D82394B" w14:textId="77777777" w:rsidR="00075CFB" w:rsidRPr="00F25313" w:rsidRDefault="00075CFB" w:rsidP="00F74BE7">
            <w:pPr>
              <w:pStyle w:val="ListParagraph"/>
              <w:numPr>
                <w:ilvl w:val="0"/>
                <w:numId w:val="54"/>
              </w:numPr>
              <w:spacing w:before="0" w:after="0" w:line="240" w:lineRule="auto"/>
              <w:ind w:left="57" w:right="57" w:firstLine="0"/>
              <w:jc w:val="both"/>
            </w:pPr>
          </w:p>
        </w:tc>
        <w:tc>
          <w:tcPr>
            <w:tcW w:w="7837" w:type="dxa"/>
            <w:tcBorders>
              <w:top w:val="single" w:sz="6" w:space="0" w:color="000000"/>
              <w:left w:val="single" w:sz="6" w:space="0" w:color="000000"/>
              <w:bottom w:val="single" w:sz="6" w:space="0" w:color="000000"/>
              <w:right w:val="single" w:sz="6" w:space="0" w:color="000000"/>
            </w:tcBorders>
            <w:shd w:val="clear" w:color="auto" w:fill="auto"/>
          </w:tcPr>
          <w:p w14:paraId="77DCB3F5" w14:textId="144D5FD6" w:rsidR="00075CFB" w:rsidRPr="00A0704A" w:rsidRDefault="009E6FA2" w:rsidP="00075CFB">
            <w:pPr>
              <w:spacing w:before="0" w:after="0" w:line="240" w:lineRule="auto"/>
              <w:ind w:left="57" w:right="57"/>
              <w:jc w:val="both"/>
            </w:pPr>
            <w:r w:rsidRPr="00F25313">
              <w:t>Paslaugų teikėjas</w:t>
            </w:r>
            <w:r w:rsidRPr="00F25313" w:rsidDel="00F96C4A">
              <w:t xml:space="preserve"> </w:t>
            </w:r>
            <w:r w:rsidR="00075CFB">
              <w:t>turi naudoti priemones, skirtas sumažinti nuo žmogaus nepriklausančias rizikas (gaisras, potvynis, nelaimingi atsitikimai ir pan.) bei išvengti rizikų neteisėtam duomenų tvarkymui;</w:t>
            </w:r>
          </w:p>
        </w:tc>
      </w:tr>
      <w:tr w:rsidR="00075CFB" w:rsidRPr="00F25313" w14:paraId="1792C9AA" w14:textId="77777777" w:rsidTr="007E5CBB">
        <w:trPr>
          <w:trHeight w:val="300"/>
        </w:trPr>
        <w:tc>
          <w:tcPr>
            <w:tcW w:w="1835" w:type="dxa"/>
            <w:vMerge/>
            <w:tcBorders>
              <w:left w:val="single" w:sz="6" w:space="0" w:color="000000"/>
              <w:right w:val="single" w:sz="6" w:space="0" w:color="000000"/>
            </w:tcBorders>
            <w:shd w:val="clear" w:color="auto" w:fill="auto"/>
          </w:tcPr>
          <w:p w14:paraId="31375F4B" w14:textId="77777777" w:rsidR="00075CFB" w:rsidRPr="00F25313" w:rsidRDefault="00075CFB" w:rsidP="00F74BE7">
            <w:pPr>
              <w:pStyle w:val="ListParagraph"/>
              <w:numPr>
                <w:ilvl w:val="0"/>
                <w:numId w:val="55"/>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344F9391" w14:textId="77777777" w:rsidR="00075CFB" w:rsidRPr="00F25313" w:rsidRDefault="00075CFB" w:rsidP="00F74BE7">
            <w:pPr>
              <w:pStyle w:val="ListParagraph"/>
              <w:numPr>
                <w:ilvl w:val="0"/>
                <w:numId w:val="54"/>
              </w:numPr>
              <w:spacing w:before="0" w:after="0" w:line="240" w:lineRule="auto"/>
              <w:ind w:left="57" w:right="57" w:firstLine="0"/>
              <w:jc w:val="both"/>
            </w:pPr>
          </w:p>
        </w:tc>
        <w:tc>
          <w:tcPr>
            <w:tcW w:w="7837" w:type="dxa"/>
            <w:tcBorders>
              <w:top w:val="single" w:sz="6" w:space="0" w:color="000000"/>
              <w:left w:val="single" w:sz="6" w:space="0" w:color="000000"/>
              <w:bottom w:val="single" w:sz="6" w:space="0" w:color="000000"/>
              <w:right w:val="single" w:sz="6" w:space="0" w:color="000000"/>
            </w:tcBorders>
            <w:shd w:val="clear" w:color="auto" w:fill="auto"/>
          </w:tcPr>
          <w:p w14:paraId="6BDCFAEA" w14:textId="579366CD" w:rsidR="00075CFB" w:rsidRDefault="009E6FA2" w:rsidP="00075CFB">
            <w:pPr>
              <w:spacing w:before="0" w:after="0" w:line="240" w:lineRule="auto"/>
              <w:ind w:left="57" w:right="57"/>
              <w:jc w:val="both"/>
            </w:pPr>
            <w:r w:rsidRPr="00F25313">
              <w:t>Paslaugų teikėjas</w:t>
            </w:r>
            <w:r w:rsidRPr="00F25313" w:rsidDel="00F96C4A">
              <w:t xml:space="preserve"> </w:t>
            </w:r>
            <w:r w:rsidR="00075CFB">
              <w:t>turi turėti nustatytą tvarką, kurioje aprašomi tiekėjo darbuotojų mokymai, siekiant juos supažindinti su kibernetinio saugumo ir duomenų apsaugos taisyklėmis bei skatinant juos turėti daugiau sąmoningumo kibernetinio saugumo ir duomenų apsaugos klausimais;</w:t>
            </w:r>
          </w:p>
        </w:tc>
      </w:tr>
      <w:tr w:rsidR="0085108B" w:rsidRPr="00A0704A" w14:paraId="641DF42E" w14:textId="77777777" w:rsidTr="007E5CBB">
        <w:trPr>
          <w:trHeight w:val="300"/>
        </w:trPr>
        <w:tc>
          <w:tcPr>
            <w:tcW w:w="1835" w:type="dxa"/>
            <w:vMerge/>
            <w:tcBorders>
              <w:left w:val="single" w:sz="6" w:space="0" w:color="000000"/>
              <w:right w:val="single" w:sz="6" w:space="0" w:color="000000"/>
            </w:tcBorders>
            <w:shd w:val="clear" w:color="auto" w:fill="auto"/>
          </w:tcPr>
          <w:p w14:paraId="5CC72515" w14:textId="77777777" w:rsidR="0085108B" w:rsidRPr="00F25313" w:rsidRDefault="0085108B" w:rsidP="00F74BE7">
            <w:pPr>
              <w:pStyle w:val="ListParagraph"/>
              <w:numPr>
                <w:ilvl w:val="0"/>
                <w:numId w:val="55"/>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5EE68705" w14:textId="77777777" w:rsidR="0085108B" w:rsidRPr="00F25313" w:rsidRDefault="0085108B" w:rsidP="00F74BE7">
            <w:pPr>
              <w:pStyle w:val="ListParagraph"/>
              <w:numPr>
                <w:ilvl w:val="0"/>
                <w:numId w:val="54"/>
              </w:numPr>
              <w:spacing w:before="0" w:after="0" w:line="240" w:lineRule="auto"/>
              <w:ind w:left="57" w:right="57" w:firstLine="0"/>
              <w:jc w:val="both"/>
            </w:pPr>
          </w:p>
        </w:tc>
        <w:tc>
          <w:tcPr>
            <w:tcW w:w="7837" w:type="dxa"/>
            <w:tcBorders>
              <w:top w:val="single" w:sz="6" w:space="0" w:color="000000"/>
              <w:left w:val="single" w:sz="6" w:space="0" w:color="000000"/>
              <w:bottom w:val="single" w:sz="6" w:space="0" w:color="000000"/>
              <w:right w:val="single" w:sz="6" w:space="0" w:color="000000"/>
            </w:tcBorders>
            <w:shd w:val="clear" w:color="auto" w:fill="auto"/>
          </w:tcPr>
          <w:p w14:paraId="4CD6B657" w14:textId="21775860" w:rsidR="0085108B" w:rsidRPr="00F25313" w:rsidRDefault="00F96C4A" w:rsidP="007E5CBB">
            <w:pPr>
              <w:spacing w:before="0" w:after="0" w:line="240" w:lineRule="auto"/>
              <w:ind w:left="57" w:right="57"/>
              <w:jc w:val="both"/>
            </w:pPr>
            <w:r w:rsidRPr="00F25313">
              <w:t>Paslaugų teikėjas</w:t>
            </w:r>
            <w:r w:rsidRPr="00F25313" w:rsidDel="00F96C4A">
              <w:t xml:space="preserve"> </w:t>
            </w:r>
            <w:r w:rsidR="00571826" w:rsidRPr="00F25313">
              <w:t>privalo užtikrinti, kad visi programinės įrangos kūrime dalyvaujantys darbuotojai būtų susipažinę su saugaus programinės įrangos kūrimo metodikomis;</w:t>
            </w:r>
          </w:p>
        </w:tc>
      </w:tr>
      <w:tr w:rsidR="0085108B" w:rsidRPr="00F25313" w14:paraId="71737274" w14:textId="77777777" w:rsidTr="007E5CBB">
        <w:trPr>
          <w:trHeight w:val="300"/>
        </w:trPr>
        <w:tc>
          <w:tcPr>
            <w:tcW w:w="1835" w:type="dxa"/>
            <w:vMerge/>
            <w:tcBorders>
              <w:left w:val="single" w:sz="6" w:space="0" w:color="000000"/>
              <w:right w:val="single" w:sz="6" w:space="0" w:color="000000"/>
            </w:tcBorders>
            <w:shd w:val="clear" w:color="auto" w:fill="auto"/>
          </w:tcPr>
          <w:p w14:paraId="6C2D7AF9" w14:textId="77777777" w:rsidR="0085108B" w:rsidRPr="00F25313" w:rsidRDefault="0085108B" w:rsidP="00F74BE7">
            <w:pPr>
              <w:pStyle w:val="ListParagraph"/>
              <w:numPr>
                <w:ilvl w:val="0"/>
                <w:numId w:val="55"/>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27D3A2BC" w14:textId="77777777" w:rsidR="0085108B" w:rsidRPr="00F25313" w:rsidRDefault="0085108B" w:rsidP="00F74BE7">
            <w:pPr>
              <w:pStyle w:val="ListParagraph"/>
              <w:numPr>
                <w:ilvl w:val="0"/>
                <w:numId w:val="54"/>
              </w:numPr>
              <w:spacing w:before="0" w:after="0" w:line="240" w:lineRule="auto"/>
              <w:ind w:left="57" w:right="57" w:firstLine="0"/>
              <w:jc w:val="both"/>
            </w:pPr>
          </w:p>
        </w:tc>
        <w:tc>
          <w:tcPr>
            <w:tcW w:w="7837" w:type="dxa"/>
            <w:tcBorders>
              <w:top w:val="single" w:sz="6" w:space="0" w:color="000000"/>
              <w:left w:val="single" w:sz="6" w:space="0" w:color="000000"/>
              <w:bottom w:val="single" w:sz="6" w:space="0" w:color="000000"/>
              <w:right w:val="single" w:sz="6" w:space="0" w:color="000000"/>
            </w:tcBorders>
            <w:shd w:val="clear" w:color="auto" w:fill="auto"/>
          </w:tcPr>
          <w:p w14:paraId="7D16DEEF" w14:textId="39655F00" w:rsidR="0085108B" w:rsidRPr="00F25313" w:rsidRDefault="00F96C4A" w:rsidP="007E5CBB">
            <w:pPr>
              <w:spacing w:before="0" w:after="0" w:line="240" w:lineRule="auto"/>
              <w:ind w:left="57" w:right="57"/>
              <w:jc w:val="both"/>
            </w:pPr>
            <w:r w:rsidRPr="00F25313">
              <w:t>Paslaugų teikėjas</w:t>
            </w:r>
            <w:r w:rsidRPr="00F25313" w:rsidDel="00F96C4A">
              <w:t xml:space="preserve"> </w:t>
            </w:r>
            <w:r w:rsidR="00412555" w:rsidRPr="00F25313">
              <w:t xml:space="preserve">privalo atlikti patikrinimą siekdamas identifikuoti pagrindines sistemos saugumo rizikas bei saugumo pažeidžiamumus (nurodytus </w:t>
            </w:r>
            <w:r w:rsidR="00412555" w:rsidRPr="00F25313">
              <w:rPr>
                <w:i/>
                <w:iCs/>
              </w:rPr>
              <w:t xml:space="preserve">CWE/SANS TOP 25 </w:t>
            </w:r>
            <w:proofErr w:type="spellStart"/>
            <w:r w:rsidR="00412555" w:rsidRPr="00F25313">
              <w:rPr>
                <w:i/>
                <w:iCs/>
              </w:rPr>
              <w:t>Most</w:t>
            </w:r>
            <w:proofErr w:type="spellEnd"/>
            <w:r w:rsidR="00412555" w:rsidRPr="00F25313">
              <w:rPr>
                <w:i/>
                <w:iCs/>
              </w:rPr>
              <w:t xml:space="preserve"> </w:t>
            </w:r>
            <w:proofErr w:type="spellStart"/>
            <w:r w:rsidR="00412555" w:rsidRPr="00F25313">
              <w:rPr>
                <w:i/>
                <w:iCs/>
              </w:rPr>
              <w:t>Dangerous</w:t>
            </w:r>
            <w:proofErr w:type="spellEnd"/>
            <w:r w:rsidR="00412555" w:rsidRPr="00F25313">
              <w:rPr>
                <w:i/>
                <w:iCs/>
              </w:rPr>
              <w:t xml:space="preserve"> </w:t>
            </w:r>
            <w:proofErr w:type="spellStart"/>
            <w:r w:rsidR="00412555" w:rsidRPr="00F25313">
              <w:rPr>
                <w:i/>
                <w:iCs/>
              </w:rPr>
              <w:t>Software</w:t>
            </w:r>
            <w:proofErr w:type="spellEnd"/>
            <w:r w:rsidR="00412555" w:rsidRPr="00F25313">
              <w:rPr>
                <w:i/>
                <w:iCs/>
              </w:rPr>
              <w:t xml:space="preserve"> </w:t>
            </w:r>
            <w:proofErr w:type="spellStart"/>
            <w:r w:rsidR="00412555" w:rsidRPr="00F25313">
              <w:rPr>
                <w:i/>
                <w:iCs/>
              </w:rPr>
              <w:t>Errors</w:t>
            </w:r>
            <w:proofErr w:type="spellEnd"/>
            <w:r w:rsidR="00412555" w:rsidRPr="00F25313">
              <w:rPr>
                <w:i/>
                <w:iCs/>
              </w:rPr>
              <w:t xml:space="preserve">, OWASP 10 </w:t>
            </w:r>
            <w:proofErr w:type="spellStart"/>
            <w:r w:rsidR="00412555" w:rsidRPr="00F25313">
              <w:rPr>
                <w:i/>
                <w:iCs/>
              </w:rPr>
              <w:t>Most</w:t>
            </w:r>
            <w:proofErr w:type="spellEnd"/>
            <w:r w:rsidR="00412555" w:rsidRPr="00F25313">
              <w:rPr>
                <w:i/>
                <w:iCs/>
              </w:rPr>
              <w:t xml:space="preserve"> </w:t>
            </w:r>
            <w:proofErr w:type="spellStart"/>
            <w:r w:rsidR="00412555" w:rsidRPr="00F25313">
              <w:rPr>
                <w:i/>
                <w:iCs/>
              </w:rPr>
              <w:t>Critical</w:t>
            </w:r>
            <w:proofErr w:type="spellEnd"/>
            <w:r w:rsidR="00412555" w:rsidRPr="00F25313">
              <w:rPr>
                <w:i/>
                <w:iCs/>
              </w:rPr>
              <w:t xml:space="preserve"> </w:t>
            </w:r>
            <w:proofErr w:type="spellStart"/>
            <w:r w:rsidR="00412555" w:rsidRPr="00F25313">
              <w:rPr>
                <w:i/>
                <w:iCs/>
              </w:rPr>
              <w:t>Web</w:t>
            </w:r>
            <w:proofErr w:type="spellEnd"/>
            <w:r w:rsidR="00412555" w:rsidRPr="00F25313">
              <w:rPr>
                <w:i/>
                <w:iCs/>
              </w:rPr>
              <w:t xml:space="preserve"> </w:t>
            </w:r>
            <w:proofErr w:type="spellStart"/>
            <w:r w:rsidR="00412555" w:rsidRPr="00F25313">
              <w:rPr>
                <w:i/>
                <w:iCs/>
              </w:rPr>
              <w:t>Application</w:t>
            </w:r>
            <w:proofErr w:type="spellEnd"/>
            <w:r w:rsidR="00412555" w:rsidRPr="00F25313">
              <w:rPr>
                <w:i/>
                <w:iCs/>
              </w:rPr>
              <w:t xml:space="preserve"> </w:t>
            </w:r>
            <w:proofErr w:type="spellStart"/>
            <w:r w:rsidR="00412555" w:rsidRPr="00F25313">
              <w:rPr>
                <w:i/>
                <w:iCs/>
              </w:rPr>
              <w:t>Security</w:t>
            </w:r>
            <w:proofErr w:type="spellEnd"/>
            <w:r w:rsidR="00412555" w:rsidRPr="00F25313">
              <w:rPr>
                <w:i/>
                <w:iCs/>
              </w:rPr>
              <w:t xml:space="preserve"> </w:t>
            </w:r>
            <w:proofErr w:type="spellStart"/>
            <w:r w:rsidR="00412555" w:rsidRPr="00F25313">
              <w:rPr>
                <w:i/>
                <w:iCs/>
              </w:rPr>
              <w:t>Risks</w:t>
            </w:r>
            <w:proofErr w:type="spellEnd"/>
            <w:r w:rsidR="00412555" w:rsidRPr="00F25313">
              <w:t xml:space="preserve"> sąrašuose, naujausiose </w:t>
            </w:r>
            <w:r w:rsidR="00412555" w:rsidRPr="00F25313">
              <w:rPr>
                <w:i/>
                <w:iCs/>
              </w:rPr>
              <w:t xml:space="preserve">OWASP </w:t>
            </w:r>
            <w:proofErr w:type="spellStart"/>
            <w:r w:rsidR="00412555" w:rsidRPr="00F25313">
              <w:rPr>
                <w:i/>
                <w:iCs/>
              </w:rPr>
              <w:t>Application</w:t>
            </w:r>
            <w:proofErr w:type="spellEnd"/>
            <w:r w:rsidR="00412555" w:rsidRPr="00F25313">
              <w:rPr>
                <w:i/>
                <w:iCs/>
              </w:rPr>
              <w:t xml:space="preserve"> </w:t>
            </w:r>
            <w:proofErr w:type="spellStart"/>
            <w:r w:rsidR="00412555" w:rsidRPr="00F25313">
              <w:rPr>
                <w:i/>
                <w:iCs/>
              </w:rPr>
              <w:t>Security</w:t>
            </w:r>
            <w:proofErr w:type="spellEnd"/>
            <w:r w:rsidR="00412555" w:rsidRPr="00F25313">
              <w:rPr>
                <w:i/>
                <w:iCs/>
              </w:rPr>
              <w:t xml:space="preserve"> </w:t>
            </w:r>
            <w:proofErr w:type="spellStart"/>
            <w:r w:rsidR="00412555" w:rsidRPr="00F25313">
              <w:rPr>
                <w:i/>
                <w:iCs/>
              </w:rPr>
              <w:t>Verification</w:t>
            </w:r>
            <w:proofErr w:type="spellEnd"/>
            <w:r w:rsidR="00412555" w:rsidRPr="00F25313">
              <w:rPr>
                <w:i/>
                <w:iCs/>
              </w:rPr>
              <w:t xml:space="preserve"> Standard, OWASP </w:t>
            </w:r>
            <w:proofErr w:type="spellStart"/>
            <w:r w:rsidR="00412555" w:rsidRPr="00F25313">
              <w:rPr>
                <w:i/>
                <w:iCs/>
              </w:rPr>
              <w:t>Testing</w:t>
            </w:r>
            <w:proofErr w:type="spellEnd"/>
            <w:r w:rsidR="00412555" w:rsidRPr="00F25313">
              <w:rPr>
                <w:i/>
                <w:iCs/>
              </w:rPr>
              <w:t xml:space="preserve"> </w:t>
            </w:r>
            <w:proofErr w:type="spellStart"/>
            <w:r w:rsidR="00412555" w:rsidRPr="00F25313">
              <w:rPr>
                <w:i/>
                <w:iCs/>
              </w:rPr>
              <w:t>Guide</w:t>
            </w:r>
            <w:proofErr w:type="spellEnd"/>
            <w:r w:rsidR="00412555" w:rsidRPr="00F25313">
              <w:t xml:space="preserve"> versijose) ir rastas rizikas bei pažeidžiamumus pašalinti. </w:t>
            </w:r>
            <w:r w:rsidR="003A7672" w:rsidRPr="00F25313">
              <w:t>Paslaugų teikėjas</w:t>
            </w:r>
            <w:r w:rsidR="00412555" w:rsidRPr="00F25313">
              <w:t xml:space="preserve"> atlikęs patikrinimą ir rizikų / pažeidžiamumų šalinimą turi pateikti deklaraciją, kurioje būtų nurodyta jog sukurtame </w:t>
            </w:r>
            <w:r w:rsidR="004D0CAD" w:rsidRPr="00F25313">
              <w:t>Portale</w:t>
            </w:r>
            <w:r w:rsidR="00412555" w:rsidRPr="00F25313">
              <w:t xml:space="preserve"> nėra </w:t>
            </w:r>
            <w:r w:rsidR="00412555" w:rsidRPr="00F25313">
              <w:rPr>
                <w:i/>
                <w:iCs/>
              </w:rPr>
              <w:t>CWE/SANS TOP 25,  OWASP TOP 10</w:t>
            </w:r>
            <w:r w:rsidR="00412555" w:rsidRPr="00F25313">
              <w:t xml:space="preserve">  sąrašuose ir naujausiose </w:t>
            </w:r>
            <w:r w:rsidR="00412555" w:rsidRPr="00F25313">
              <w:rPr>
                <w:i/>
                <w:iCs/>
              </w:rPr>
              <w:t xml:space="preserve">OWASP </w:t>
            </w:r>
            <w:proofErr w:type="spellStart"/>
            <w:r w:rsidR="00412555" w:rsidRPr="00F25313">
              <w:rPr>
                <w:i/>
                <w:iCs/>
              </w:rPr>
              <w:t>Application</w:t>
            </w:r>
            <w:proofErr w:type="spellEnd"/>
            <w:r w:rsidR="00412555" w:rsidRPr="00F25313">
              <w:rPr>
                <w:i/>
                <w:iCs/>
              </w:rPr>
              <w:t xml:space="preserve"> </w:t>
            </w:r>
            <w:proofErr w:type="spellStart"/>
            <w:r w:rsidR="00412555" w:rsidRPr="00F25313">
              <w:rPr>
                <w:i/>
                <w:iCs/>
              </w:rPr>
              <w:t>Security</w:t>
            </w:r>
            <w:proofErr w:type="spellEnd"/>
            <w:r w:rsidR="00412555" w:rsidRPr="00F25313">
              <w:rPr>
                <w:i/>
                <w:iCs/>
              </w:rPr>
              <w:t xml:space="preserve"> </w:t>
            </w:r>
            <w:proofErr w:type="spellStart"/>
            <w:r w:rsidR="00412555" w:rsidRPr="00F25313">
              <w:rPr>
                <w:i/>
                <w:iCs/>
              </w:rPr>
              <w:t>Verification</w:t>
            </w:r>
            <w:proofErr w:type="spellEnd"/>
            <w:r w:rsidR="00412555" w:rsidRPr="00F25313">
              <w:rPr>
                <w:i/>
                <w:iCs/>
              </w:rPr>
              <w:t xml:space="preserve"> Standard, OWASP </w:t>
            </w:r>
            <w:proofErr w:type="spellStart"/>
            <w:r w:rsidR="00412555" w:rsidRPr="00F25313">
              <w:rPr>
                <w:i/>
                <w:iCs/>
              </w:rPr>
              <w:t>Testing</w:t>
            </w:r>
            <w:proofErr w:type="spellEnd"/>
            <w:r w:rsidR="00412555" w:rsidRPr="00F25313">
              <w:rPr>
                <w:i/>
                <w:iCs/>
              </w:rPr>
              <w:t xml:space="preserve"> </w:t>
            </w:r>
            <w:proofErr w:type="spellStart"/>
            <w:r w:rsidR="00412555" w:rsidRPr="00F25313">
              <w:rPr>
                <w:i/>
                <w:iCs/>
              </w:rPr>
              <w:t>Guide</w:t>
            </w:r>
            <w:proofErr w:type="spellEnd"/>
            <w:r w:rsidR="00412555" w:rsidRPr="00F25313">
              <w:t xml:space="preserve"> versijose nurodytų rizikų / pažeidžiamumų;</w:t>
            </w:r>
          </w:p>
        </w:tc>
      </w:tr>
      <w:tr w:rsidR="0085108B" w:rsidRPr="00F25313" w14:paraId="216AE513" w14:textId="77777777" w:rsidTr="007E5CBB">
        <w:trPr>
          <w:trHeight w:val="300"/>
        </w:trPr>
        <w:tc>
          <w:tcPr>
            <w:tcW w:w="1835" w:type="dxa"/>
            <w:vMerge/>
            <w:tcBorders>
              <w:left w:val="single" w:sz="6" w:space="0" w:color="000000"/>
              <w:right w:val="single" w:sz="6" w:space="0" w:color="000000"/>
            </w:tcBorders>
            <w:shd w:val="clear" w:color="auto" w:fill="auto"/>
          </w:tcPr>
          <w:p w14:paraId="74FAC140" w14:textId="77777777" w:rsidR="0085108B" w:rsidRPr="00F25313" w:rsidRDefault="0085108B" w:rsidP="00F74BE7">
            <w:pPr>
              <w:pStyle w:val="ListParagraph"/>
              <w:numPr>
                <w:ilvl w:val="0"/>
                <w:numId w:val="55"/>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52D4B0DB" w14:textId="77777777" w:rsidR="0085108B" w:rsidRPr="00F25313" w:rsidRDefault="0085108B" w:rsidP="00F74BE7">
            <w:pPr>
              <w:pStyle w:val="ListParagraph"/>
              <w:numPr>
                <w:ilvl w:val="0"/>
                <w:numId w:val="54"/>
              </w:numPr>
              <w:spacing w:before="0" w:after="0" w:line="240" w:lineRule="auto"/>
              <w:ind w:left="57" w:right="57" w:firstLine="0"/>
              <w:jc w:val="both"/>
            </w:pPr>
          </w:p>
        </w:tc>
        <w:tc>
          <w:tcPr>
            <w:tcW w:w="7837" w:type="dxa"/>
            <w:tcBorders>
              <w:top w:val="single" w:sz="6" w:space="0" w:color="000000"/>
              <w:left w:val="single" w:sz="6" w:space="0" w:color="000000"/>
              <w:bottom w:val="single" w:sz="6" w:space="0" w:color="000000"/>
              <w:right w:val="single" w:sz="6" w:space="0" w:color="000000"/>
            </w:tcBorders>
            <w:shd w:val="clear" w:color="auto" w:fill="auto"/>
          </w:tcPr>
          <w:p w14:paraId="44919E18" w14:textId="075F5C27" w:rsidR="0085108B" w:rsidRPr="00F25313" w:rsidRDefault="00F96C4A" w:rsidP="007E5CBB">
            <w:pPr>
              <w:spacing w:before="0" w:after="0" w:line="240" w:lineRule="auto"/>
              <w:ind w:left="57" w:right="57"/>
              <w:jc w:val="both"/>
            </w:pPr>
            <w:r w:rsidRPr="00F25313">
              <w:t>Paslaugų teikėjas</w:t>
            </w:r>
            <w:r w:rsidRPr="00F25313" w:rsidDel="00F96C4A">
              <w:t xml:space="preserve"> </w:t>
            </w:r>
            <w:r w:rsidR="00975247" w:rsidRPr="00F25313">
              <w:t>privalo pateikti visų, sistemoje naudojamų trečių šalių komponentų sąrašą;</w:t>
            </w:r>
          </w:p>
        </w:tc>
      </w:tr>
      <w:tr w:rsidR="0085108B" w:rsidRPr="00F25313" w14:paraId="79FD2310" w14:textId="77777777" w:rsidTr="007E5CBB">
        <w:trPr>
          <w:trHeight w:val="300"/>
        </w:trPr>
        <w:tc>
          <w:tcPr>
            <w:tcW w:w="1835" w:type="dxa"/>
            <w:vMerge/>
            <w:tcBorders>
              <w:left w:val="single" w:sz="6" w:space="0" w:color="000000"/>
              <w:bottom w:val="single" w:sz="6" w:space="0" w:color="000000"/>
              <w:right w:val="single" w:sz="6" w:space="0" w:color="000000"/>
            </w:tcBorders>
            <w:shd w:val="clear" w:color="auto" w:fill="auto"/>
          </w:tcPr>
          <w:p w14:paraId="1CE2C207" w14:textId="77777777" w:rsidR="0085108B" w:rsidRPr="00F25313" w:rsidRDefault="0085108B" w:rsidP="00F74BE7">
            <w:pPr>
              <w:pStyle w:val="ListParagraph"/>
              <w:numPr>
                <w:ilvl w:val="0"/>
                <w:numId w:val="55"/>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423A3BE4" w14:textId="77777777" w:rsidR="0085108B" w:rsidRPr="00F25313" w:rsidRDefault="0085108B" w:rsidP="00F74BE7">
            <w:pPr>
              <w:pStyle w:val="ListParagraph"/>
              <w:numPr>
                <w:ilvl w:val="0"/>
                <w:numId w:val="54"/>
              </w:numPr>
              <w:spacing w:before="0" w:after="0" w:line="240" w:lineRule="auto"/>
              <w:ind w:left="57" w:right="57" w:firstLine="0"/>
              <w:jc w:val="both"/>
            </w:pPr>
          </w:p>
        </w:tc>
        <w:tc>
          <w:tcPr>
            <w:tcW w:w="7837" w:type="dxa"/>
            <w:tcBorders>
              <w:top w:val="single" w:sz="6" w:space="0" w:color="000000"/>
              <w:left w:val="single" w:sz="6" w:space="0" w:color="000000"/>
              <w:bottom w:val="single" w:sz="6" w:space="0" w:color="000000"/>
              <w:right w:val="single" w:sz="6" w:space="0" w:color="000000"/>
            </w:tcBorders>
            <w:shd w:val="clear" w:color="auto" w:fill="auto"/>
          </w:tcPr>
          <w:p w14:paraId="4F188041" w14:textId="705EE79B" w:rsidR="0085108B" w:rsidRPr="00F25313" w:rsidRDefault="00F96C4A" w:rsidP="007E5CBB">
            <w:pPr>
              <w:spacing w:before="0" w:after="0" w:line="240" w:lineRule="auto"/>
              <w:ind w:left="57" w:right="57"/>
              <w:jc w:val="both"/>
            </w:pPr>
            <w:r w:rsidRPr="00F25313">
              <w:t>Paslaugų teikėjas</w:t>
            </w:r>
            <w:r w:rsidRPr="00F25313" w:rsidDel="00F96C4A">
              <w:t xml:space="preserve"> </w:t>
            </w:r>
            <w:r w:rsidR="00C43A1D" w:rsidRPr="00F25313">
              <w:t xml:space="preserve">privalo imtis tinkamų veiksmų (angl. </w:t>
            </w:r>
            <w:proofErr w:type="spellStart"/>
            <w:r w:rsidR="00C43A1D" w:rsidRPr="00F25313">
              <w:rPr>
                <w:i/>
                <w:iCs/>
              </w:rPr>
              <w:t>Reasonable</w:t>
            </w:r>
            <w:proofErr w:type="spellEnd"/>
            <w:r w:rsidR="00C43A1D" w:rsidRPr="00F25313">
              <w:rPr>
                <w:i/>
                <w:iCs/>
              </w:rPr>
              <w:t xml:space="preserve"> </w:t>
            </w:r>
            <w:proofErr w:type="spellStart"/>
            <w:r w:rsidR="00C43A1D" w:rsidRPr="00F25313">
              <w:rPr>
                <w:i/>
                <w:iCs/>
              </w:rPr>
              <w:t>effort</w:t>
            </w:r>
            <w:proofErr w:type="spellEnd"/>
            <w:r w:rsidR="00C43A1D" w:rsidRPr="00F25313">
              <w:t>) užtikrinant, kad trečių šalių komponentai atitinka PO saugumo reikalavimus.</w:t>
            </w:r>
          </w:p>
        </w:tc>
      </w:tr>
      <w:tr w:rsidR="0085108B" w:rsidRPr="00F25313" w14:paraId="3644C03E" w14:textId="77777777" w:rsidTr="007E5CBB">
        <w:trPr>
          <w:trHeight w:val="300"/>
        </w:trPr>
        <w:tc>
          <w:tcPr>
            <w:tcW w:w="1835" w:type="dxa"/>
            <w:tcBorders>
              <w:top w:val="single" w:sz="6" w:space="0" w:color="000000"/>
              <w:left w:val="single" w:sz="6" w:space="0" w:color="000000"/>
              <w:bottom w:val="single" w:sz="6" w:space="0" w:color="000000"/>
              <w:right w:val="single" w:sz="6" w:space="0" w:color="000000"/>
            </w:tcBorders>
            <w:shd w:val="clear" w:color="auto" w:fill="auto"/>
          </w:tcPr>
          <w:p w14:paraId="7F371AC3" w14:textId="77777777" w:rsidR="0085108B" w:rsidRPr="00F25313" w:rsidRDefault="0085108B" w:rsidP="00F74BE7">
            <w:pPr>
              <w:pStyle w:val="ListParagraph"/>
              <w:numPr>
                <w:ilvl w:val="0"/>
                <w:numId w:val="55"/>
              </w:numPr>
              <w:spacing w:before="0" w:after="0" w:line="240" w:lineRule="auto"/>
              <w:ind w:left="57" w:right="57" w:firstLine="0"/>
              <w:jc w:val="both"/>
            </w:pPr>
          </w:p>
        </w:tc>
        <w:tc>
          <w:tcPr>
            <w:tcW w:w="8121" w:type="dxa"/>
            <w:gridSpan w:val="2"/>
            <w:tcBorders>
              <w:top w:val="single" w:sz="6" w:space="0" w:color="000000"/>
              <w:left w:val="single" w:sz="6" w:space="0" w:color="000000"/>
              <w:bottom w:val="single" w:sz="6" w:space="0" w:color="000000"/>
              <w:right w:val="single" w:sz="6" w:space="0" w:color="000000"/>
            </w:tcBorders>
          </w:tcPr>
          <w:p w14:paraId="000AB815" w14:textId="6590675F" w:rsidR="0085108B" w:rsidRPr="00F25313" w:rsidRDefault="00EC4C76" w:rsidP="007E5CBB">
            <w:pPr>
              <w:spacing w:before="0" w:after="0" w:line="240" w:lineRule="auto"/>
              <w:ind w:left="57" w:right="57"/>
              <w:jc w:val="both"/>
            </w:pPr>
            <w:r w:rsidRPr="00F25313">
              <w:t xml:space="preserve">Priėmimo testavimo etapo metu ar bandomosios eksploatacijos etapo metu (ar kitu sutartu metu) </w:t>
            </w:r>
            <w:r w:rsidR="00F96C4A" w:rsidRPr="00F25313">
              <w:t>Paslaugų teikėjas</w:t>
            </w:r>
            <w:r w:rsidRPr="00F25313">
              <w:t xml:space="preserve"> turi sudaryti visas reikiamas </w:t>
            </w:r>
            <w:r w:rsidRPr="00880CD6">
              <w:t>sąlygas PO atstovų specialistams, kurie atliks atsparumo įsilaužimams</w:t>
            </w:r>
            <w:r w:rsidRPr="00F25313">
              <w:t xml:space="preserve"> testavimą. Esant poreikiui, </w:t>
            </w:r>
            <w:r w:rsidR="00F96C4A" w:rsidRPr="00F25313">
              <w:t>Paslaugų teikėjas</w:t>
            </w:r>
            <w:r w:rsidRPr="00F25313">
              <w:t xml:space="preserve"> turės atlikti konfigūravimo ar programavimo darbus, kurie bus būtini siekiant ištestuoti </w:t>
            </w:r>
            <w:r w:rsidR="00F96C4A" w:rsidRPr="00F25313">
              <w:t xml:space="preserve">Portalo </w:t>
            </w:r>
            <w:r w:rsidRPr="00F25313">
              <w:t xml:space="preserve">saugumą įvairiais jo naudojimo scenarijais. </w:t>
            </w:r>
            <w:r w:rsidR="001B7B3F" w:rsidRPr="00F25313">
              <w:t>Paslaugų teikėjas</w:t>
            </w:r>
            <w:r w:rsidRPr="00F25313">
              <w:t xml:space="preserve"> neturės pateikti jokios programinės ar techninės įrangos, skirtos šio testavimo vykdymui.</w:t>
            </w:r>
          </w:p>
        </w:tc>
      </w:tr>
      <w:tr w:rsidR="0085108B" w:rsidRPr="00F25313" w14:paraId="0AFAE1BE" w14:textId="77777777" w:rsidTr="007E5CBB">
        <w:trPr>
          <w:trHeight w:val="300"/>
        </w:trPr>
        <w:tc>
          <w:tcPr>
            <w:tcW w:w="1835" w:type="dxa"/>
            <w:tcBorders>
              <w:top w:val="single" w:sz="6" w:space="0" w:color="000000"/>
              <w:left w:val="single" w:sz="6" w:space="0" w:color="000000"/>
              <w:bottom w:val="single" w:sz="6" w:space="0" w:color="000000"/>
              <w:right w:val="single" w:sz="6" w:space="0" w:color="000000"/>
            </w:tcBorders>
            <w:shd w:val="clear" w:color="auto" w:fill="auto"/>
          </w:tcPr>
          <w:p w14:paraId="60CB18D8" w14:textId="77777777" w:rsidR="0085108B" w:rsidRPr="00F25313" w:rsidRDefault="0085108B" w:rsidP="00F74BE7">
            <w:pPr>
              <w:pStyle w:val="ListParagraph"/>
              <w:numPr>
                <w:ilvl w:val="0"/>
                <w:numId w:val="55"/>
              </w:numPr>
              <w:spacing w:before="0" w:after="0" w:line="240" w:lineRule="auto"/>
              <w:ind w:left="57" w:right="57" w:firstLine="0"/>
              <w:jc w:val="both"/>
            </w:pPr>
          </w:p>
        </w:tc>
        <w:tc>
          <w:tcPr>
            <w:tcW w:w="8121" w:type="dxa"/>
            <w:gridSpan w:val="2"/>
            <w:tcBorders>
              <w:top w:val="single" w:sz="6" w:space="0" w:color="000000"/>
              <w:left w:val="single" w:sz="6" w:space="0" w:color="000000"/>
              <w:bottom w:val="single" w:sz="6" w:space="0" w:color="000000"/>
              <w:right w:val="single" w:sz="6" w:space="0" w:color="000000"/>
            </w:tcBorders>
          </w:tcPr>
          <w:p w14:paraId="6A84FD6B" w14:textId="4839F5A8" w:rsidR="0085108B" w:rsidRPr="00F25313" w:rsidRDefault="001B7B3F" w:rsidP="007E5CBB">
            <w:pPr>
              <w:spacing w:before="0" w:after="0" w:line="240" w:lineRule="auto"/>
              <w:ind w:left="57" w:right="57"/>
              <w:jc w:val="both"/>
            </w:pPr>
            <w:r w:rsidRPr="00F25313">
              <w:t>Paslaugų teikėjas</w:t>
            </w:r>
            <w:r w:rsidR="00F63F18" w:rsidRPr="00F25313">
              <w:t xml:space="preserve"> turi atlikti reikiamus </w:t>
            </w:r>
            <w:r w:rsidRPr="00F25313">
              <w:t xml:space="preserve">Portalo </w:t>
            </w:r>
            <w:r w:rsidR="00F63F18" w:rsidRPr="00F25313">
              <w:t xml:space="preserve">programavimo ir / ar konfigūravimo darbus, </w:t>
            </w:r>
            <w:r w:rsidR="00F63F18" w:rsidRPr="00880CD6">
              <w:t>atsižvelgiant į PO atstovų atliktų a</w:t>
            </w:r>
            <w:r w:rsidR="00F63F18" w:rsidRPr="00F25313">
              <w:t>tsparumo įsilaužimams testavimų rezultatus, kad</w:t>
            </w:r>
            <w:r w:rsidR="0011523C" w:rsidRPr="00F25313">
              <w:t>,</w:t>
            </w:r>
            <w:r w:rsidR="00F63F18" w:rsidRPr="00F25313">
              <w:t xml:space="preserve"> prieš pradedant eksploatuoti </w:t>
            </w:r>
            <w:r w:rsidRPr="00F25313">
              <w:t>Portalą</w:t>
            </w:r>
            <w:r w:rsidR="0011523C" w:rsidRPr="00F25313">
              <w:t>,</w:t>
            </w:r>
            <w:r w:rsidRPr="00F25313">
              <w:t xml:space="preserve"> </w:t>
            </w:r>
            <w:r w:rsidR="00F63F18" w:rsidRPr="00F25313">
              <w:t xml:space="preserve">būtų pašalinti visi nustatyti </w:t>
            </w:r>
            <w:r w:rsidR="00F63F18" w:rsidRPr="00F25313">
              <w:lastRenderedPageBreak/>
              <w:t>svarbūs saugumo pažeidžiamumai. Testavimai gali būti vykdomi pakartotinai siekiant patikrinti pašalintus saugumo pažeidimus. </w:t>
            </w:r>
          </w:p>
        </w:tc>
      </w:tr>
      <w:tr w:rsidR="0085108B" w:rsidRPr="00F25313" w14:paraId="56A39823" w14:textId="77777777" w:rsidTr="007E5CBB">
        <w:trPr>
          <w:trHeight w:val="300"/>
        </w:trPr>
        <w:tc>
          <w:tcPr>
            <w:tcW w:w="1835" w:type="dxa"/>
            <w:tcBorders>
              <w:top w:val="single" w:sz="6" w:space="0" w:color="000000"/>
              <w:left w:val="single" w:sz="6" w:space="0" w:color="000000"/>
              <w:bottom w:val="single" w:sz="6" w:space="0" w:color="000000"/>
              <w:right w:val="single" w:sz="6" w:space="0" w:color="000000"/>
            </w:tcBorders>
            <w:shd w:val="clear" w:color="auto" w:fill="auto"/>
          </w:tcPr>
          <w:p w14:paraId="5351B936" w14:textId="77777777" w:rsidR="0085108B" w:rsidRPr="00F25313" w:rsidRDefault="0085108B" w:rsidP="00F74BE7">
            <w:pPr>
              <w:pStyle w:val="ListParagraph"/>
              <w:numPr>
                <w:ilvl w:val="0"/>
                <w:numId w:val="55"/>
              </w:numPr>
              <w:spacing w:before="0" w:after="0" w:line="240" w:lineRule="auto"/>
              <w:ind w:left="57" w:right="57" w:firstLine="0"/>
              <w:jc w:val="both"/>
            </w:pPr>
          </w:p>
        </w:tc>
        <w:tc>
          <w:tcPr>
            <w:tcW w:w="8121" w:type="dxa"/>
            <w:gridSpan w:val="2"/>
            <w:tcBorders>
              <w:top w:val="single" w:sz="6" w:space="0" w:color="000000"/>
              <w:left w:val="single" w:sz="6" w:space="0" w:color="000000"/>
              <w:bottom w:val="single" w:sz="6" w:space="0" w:color="000000"/>
              <w:right w:val="single" w:sz="6" w:space="0" w:color="000000"/>
            </w:tcBorders>
          </w:tcPr>
          <w:p w14:paraId="013B2FC0" w14:textId="32359796" w:rsidR="0085108B" w:rsidRPr="00F25313" w:rsidRDefault="0085108B" w:rsidP="007E5CBB">
            <w:pPr>
              <w:spacing w:before="0" w:after="0" w:line="240" w:lineRule="auto"/>
              <w:ind w:left="57" w:right="57"/>
              <w:jc w:val="both"/>
            </w:pPr>
            <w:r w:rsidRPr="00F25313">
              <w:t xml:space="preserve">Kiti </w:t>
            </w:r>
            <w:r w:rsidR="00513DA4" w:rsidRPr="00F25313">
              <w:t>Portalo</w:t>
            </w:r>
            <w:r w:rsidR="00FE5B36" w:rsidRPr="00F25313">
              <w:t xml:space="preserve">, pasiekiamo iš viešųjų elektroninių ryšių tinklų, saugumo ir kontrolės reikalavimai nurodyti </w:t>
            </w:r>
            <w:r w:rsidRPr="00F25313">
              <w:t>punkte</w:t>
            </w:r>
            <w:r w:rsidR="00D63193" w:rsidRPr="00F25313">
              <w:t>:</w:t>
            </w:r>
            <w:r w:rsidRPr="00F25313">
              <w:t xml:space="preserve"> </w:t>
            </w:r>
            <w:r w:rsidRPr="00F25313">
              <w:fldChar w:fldCharType="begin"/>
            </w:r>
            <w:r w:rsidRPr="00F25313">
              <w:instrText xml:space="preserve"> REF Kibernetinio_saugumo_aprasas \h </w:instrText>
            </w:r>
            <w:r w:rsidRPr="00F25313">
              <w:fldChar w:fldCharType="separate"/>
            </w:r>
            <w:r w:rsidR="004405C8" w:rsidRPr="00F25313">
              <w:rPr>
                <w:b/>
                <w:bCs/>
              </w:rPr>
              <w:t>Kibernetinio saugumo reikalavimų aprašas</w:t>
            </w:r>
            <w:r w:rsidRPr="00F25313">
              <w:fldChar w:fldCharType="end"/>
            </w:r>
            <w:r w:rsidRPr="00F25313">
              <w:t>.</w:t>
            </w:r>
          </w:p>
        </w:tc>
      </w:tr>
    </w:tbl>
    <w:p w14:paraId="6A8D7BA9" w14:textId="5064071B" w:rsidR="00D904DF" w:rsidRPr="00F25313" w:rsidRDefault="00521584" w:rsidP="00634803">
      <w:pPr>
        <w:pStyle w:val="Heading3"/>
      </w:pPr>
      <w:bookmarkStart w:id="310" w:name="_Toc192232343"/>
      <w:r w:rsidRPr="00F25313">
        <w:t xml:space="preserve">10.1.6. </w:t>
      </w:r>
      <w:r w:rsidR="00634803" w:rsidRPr="00F25313">
        <w:t>Kiti saugos reikalavimai</w:t>
      </w:r>
      <w:bookmarkEnd w:id="310"/>
    </w:p>
    <w:p w14:paraId="47209922" w14:textId="50F25786" w:rsidR="00D95A99" w:rsidRPr="00F25313" w:rsidRDefault="00D95A99" w:rsidP="00D95A99">
      <w:pPr>
        <w:pStyle w:val="Caption"/>
        <w:keepNext/>
      </w:pPr>
      <w:bookmarkStart w:id="311" w:name="_Toc192232552"/>
      <w:r w:rsidRPr="00F25313">
        <w:t xml:space="preserve">Lentelė </w:t>
      </w:r>
      <w:r w:rsidRPr="00F25313">
        <w:fldChar w:fldCharType="begin"/>
      </w:r>
      <w:r w:rsidRPr="00F25313">
        <w:instrText>SEQ Lentelė \* ARABIC</w:instrText>
      </w:r>
      <w:r w:rsidRPr="00F25313">
        <w:fldChar w:fldCharType="separate"/>
      </w:r>
      <w:r w:rsidR="004405C8">
        <w:rPr>
          <w:noProof/>
        </w:rPr>
        <w:t>75</w:t>
      </w:r>
      <w:r w:rsidRPr="00F25313">
        <w:fldChar w:fldCharType="end"/>
      </w:r>
      <w:r w:rsidRPr="00F25313">
        <w:t>. Kiti saugos reikalavimai.</w:t>
      </w:r>
      <w:bookmarkEnd w:id="311"/>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10"/>
        <w:gridCol w:w="283"/>
        <w:gridCol w:w="8263"/>
      </w:tblGrid>
      <w:tr w:rsidR="00EC21EC" w:rsidRPr="00F25313" w14:paraId="6A0718D3" w14:textId="77777777" w:rsidTr="00D95A99">
        <w:trPr>
          <w:trHeight w:val="300"/>
        </w:trPr>
        <w:tc>
          <w:tcPr>
            <w:tcW w:w="1410"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6286A4B0" w14:textId="77777777" w:rsidR="00EC21EC" w:rsidRPr="00F25313" w:rsidRDefault="00EC21EC" w:rsidP="00D95A99">
            <w:pPr>
              <w:spacing w:before="0" w:after="0" w:line="240" w:lineRule="auto"/>
              <w:ind w:left="57" w:right="57"/>
              <w:jc w:val="both"/>
            </w:pPr>
            <w:r w:rsidRPr="00F25313">
              <w:rPr>
                <w:b/>
                <w:bCs/>
              </w:rPr>
              <w:t>Nr.</w:t>
            </w:r>
            <w:r w:rsidRPr="00F25313">
              <w:t> </w:t>
            </w:r>
          </w:p>
        </w:tc>
        <w:tc>
          <w:tcPr>
            <w:tcW w:w="8546" w:type="dxa"/>
            <w:gridSpan w:val="2"/>
            <w:tcBorders>
              <w:top w:val="single" w:sz="6" w:space="0" w:color="000000"/>
              <w:left w:val="single" w:sz="6" w:space="0" w:color="000000"/>
              <w:bottom w:val="single" w:sz="6" w:space="0" w:color="000000"/>
              <w:right w:val="single" w:sz="6" w:space="0" w:color="000000"/>
            </w:tcBorders>
            <w:shd w:val="clear" w:color="auto" w:fill="D9D9D9" w:themeFill="background1" w:themeFillShade="D9"/>
          </w:tcPr>
          <w:p w14:paraId="6268D02C" w14:textId="77777777" w:rsidR="00EC21EC" w:rsidRPr="00F25313" w:rsidRDefault="00EC21EC" w:rsidP="00D95A99">
            <w:pPr>
              <w:spacing w:before="0" w:after="0" w:line="240" w:lineRule="auto"/>
              <w:ind w:left="57" w:right="57"/>
              <w:jc w:val="both"/>
            </w:pPr>
            <w:r w:rsidRPr="00F25313">
              <w:rPr>
                <w:b/>
                <w:bCs/>
              </w:rPr>
              <w:t>Reikalavimo aprašymas</w:t>
            </w:r>
          </w:p>
        </w:tc>
      </w:tr>
      <w:tr w:rsidR="00EC21EC" w:rsidRPr="00F25313" w14:paraId="52ECF9A2" w14:textId="77777777" w:rsidTr="00D95A99">
        <w:trPr>
          <w:trHeight w:val="300"/>
        </w:trPr>
        <w:tc>
          <w:tcPr>
            <w:tcW w:w="1410" w:type="dxa"/>
            <w:vMerge w:val="restart"/>
            <w:tcBorders>
              <w:top w:val="single" w:sz="6" w:space="0" w:color="000000"/>
              <w:left w:val="single" w:sz="6" w:space="0" w:color="000000"/>
              <w:right w:val="single" w:sz="6" w:space="0" w:color="000000"/>
            </w:tcBorders>
            <w:shd w:val="clear" w:color="auto" w:fill="auto"/>
            <w:hideMark/>
          </w:tcPr>
          <w:p w14:paraId="71AC204F" w14:textId="77777777" w:rsidR="00EC21EC" w:rsidRPr="00F25313" w:rsidRDefault="00EC21EC" w:rsidP="00F74BE7">
            <w:pPr>
              <w:pStyle w:val="ListParagraph"/>
              <w:numPr>
                <w:ilvl w:val="0"/>
                <w:numId w:val="60"/>
              </w:numPr>
              <w:spacing w:before="0" w:after="0" w:line="240" w:lineRule="auto"/>
              <w:ind w:left="57" w:right="57" w:firstLine="0"/>
              <w:jc w:val="both"/>
            </w:pPr>
          </w:p>
        </w:tc>
        <w:tc>
          <w:tcPr>
            <w:tcW w:w="8546" w:type="dxa"/>
            <w:gridSpan w:val="2"/>
            <w:tcBorders>
              <w:top w:val="single" w:sz="6" w:space="0" w:color="000000"/>
              <w:left w:val="single" w:sz="6" w:space="0" w:color="000000"/>
              <w:bottom w:val="single" w:sz="6" w:space="0" w:color="000000"/>
              <w:right w:val="single" w:sz="6" w:space="0" w:color="000000"/>
            </w:tcBorders>
          </w:tcPr>
          <w:p w14:paraId="73605D6C" w14:textId="4193693B" w:rsidR="00EC21EC" w:rsidRPr="00F25313" w:rsidRDefault="00653D26" w:rsidP="00D95A99">
            <w:pPr>
              <w:spacing w:before="0" w:after="0" w:line="240" w:lineRule="auto"/>
              <w:ind w:left="57" w:right="57"/>
              <w:jc w:val="both"/>
            </w:pPr>
            <w:r w:rsidRPr="00F25313">
              <w:t>Saugumo pataisų ir atnaujinimų valdymas:</w:t>
            </w:r>
          </w:p>
        </w:tc>
      </w:tr>
      <w:tr w:rsidR="00EC21EC" w:rsidRPr="00F25313" w14:paraId="5F19F83E" w14:textId="77777777" w:rsidTr="00D95A99">
        <w:trPr>
          <w:trHeight w:val="300"/>
        </w:trPr>
        <w:tc>
          <w:tcPr>
            <w:tcW w:w="1410" w:type="dxa"/>
            <w:vMerge/>
            <w:tcBorders>
              <w:left w:val="single" w:sz="6" w:space="0" w:color="000000"/>
              <w:right w:val="single" w:sz="6" w:space="0" w:color="000000"/>
            </w:tcBorders>
            <w:shd w:val="clear" w:color="auto" w:fill="auto"/>
            <w:hideMark/>
          </w:tcPr>
          <w:p w14:paraId="6831B05D" w14:textId="77777777" w:rsidR="00EC21EC" w:rsidRPr="00F25313" w:rsidRDefault="00EC21EC" w:rsidP="00F74BE7">
            <w:pPr>
              <w:pStyle w:val="ListParagraph"/>
              <w:numPr>
                <w:ilvl w:val="0"/>
                <w:numId w:val="60"/>
              </w:numPr>
              <w:spacing w:before="0" w:after="0" w:line="240" w:lineRule="auto"/>
              <w:ind w:left="57" w:right="57" w:firstLine="0"/>
              <w:jc w:val="both"/>
            </w:pPr>
          </w:p>
        </w:tc>
        <w:tc>
          <w:tcPr>
            <w:tcW w:w="283" w:type="dxa"/>
            <w:tcBorders>
              <w:top w:val="single" w:sz="6" w:space="0" w:color="000000"/>
              <w:left w:val="single" w:sz="6" w:space="0" w:color="000000"/>
              <w:bottom w:val="single" w:sz="6" w:space="0" w:color="000000"/>
              <w:right w:val="single" w:sz="6" w:space="0" w:color="000000"/>
            </w:tcBorders>
          </w:tcPr>
          <w:p w14:paraId="5547CAEE" w14:textId="77777777" w:rsidR="00EC21EC" w:rsidRPr="00F25313" w:rsidRDefault="00EC21EC" w:rsidP="00F74BE7">
            <w:pPr>
              <w:pStyle w:val="ListParagraph"/>
              <w:numPr>
                <w:ilvl w:val="0"/>
                <w:numId w:val="59"/>
              </w:numPr>
              <w:spacing w:before="0" w:after="0" w:line="240" w:lineRule="auto"/>
              <w:ind w:left="57" w:right="57" w:firstLine="0"/>
              <w:jc w:val="both"/>
            </w:pPr>
          </w:p>
        </w:tc>
        <w:tc>
          <w:tcPr>
            <w:tcW w:w="8263" w:type="dxa"/>
            <w:tcBorders>
              <w:top w:val="single" w:sz="6" w:space="0" w:color="000000"/>
              <w:left w:val="single" w:sz="6" w:space="0" w:color="000000"/>
              <w:bottom w:val="single" w:sz="6" w:space="0" w:color="000000"/>
              <w:right w:val="single" w:sz="6" w:space="0" w:color="000000"/>
            </w:tcBorders>
            <w:shd w:val="clear" w:color="auto" w:fill="auto"/>
          </w:tcPr>
          <w:p w14:paraId="3E4102EC" w14:textId="4B9D0BD2" w:rsidR="00EC21EC" w:rsidRPr="00F25313" w:rsidRDefault="0089297C" w:rsidP="00D95A99">
            <w:pPr>
              <w:spacing w:before="0" w:after="0" w:line="240" w:lineRule="auto"/>
              <w:ind w:left="57" w:right="57"/>
              <w:jc w:val="both"/>
            </w:pPr>
            <w:r w:rsidRPr="00F25313">
              <w:t>Paslaugų teikėjas</w:t>
            </w:r>
            <w:r w:rsidR="00B2369C" w:rsidRPr="00F25313">
              <w:t xml:space="preserve"> </w:t>
            </w:r>
            <w:r w:rsidRPr="00F25313">
              <w:t>Portalo</w:t>
            </w:r>
            <w:r w:rsidR="00B2369C" w:rsidRPr="00F25313">
              <w:t xml:space="preserve"> kūrimo etape turi naudoti naujausias stabilias programinės įrangos versijas ir jos pataisymus (angl. </w:t>
            </w:r>
            <w:proofErr w:type="spellStart"/>
            <w:r w:rsidR="00F8416E" w:rsidRPr="00F25313">
              <w:rPr>
                <w:i/>
                <w:iCs/>
              </w:rPr>
              <w:t>P</w:t>
            </w:r>
            <w:r w:rsidR="00B2369C" w:rsidRPr="00F25313">
              <w:rPr>
                <w:i/>
                <w:iCs/>
              </w:rPr>
              <w:t>atch</w:t>
            </w:r>
            <w:proofErr w:type="spellEnd"/>
            <w:r w:rsidR="00B2369C" w:rsidRPr="00F25313">
              <w:rPr>
                <w:i/>
                <w:iCs/>
              </w:rPr>
              <w:t xml:space="preserve"> / </w:t>
            </w:r>
            <w:proofErr w:type="spellStart"/>
            <w:r w:rsidR="00F8416E" w:rsidRPr="00F25313">
              <w:rPr>
                <w:i/>
                <w:iCs/>
              </w:rPr>
              <w:t>F</w:t>
            </w:r>
            <w:r w:rsidR="00B2369C" w:rsidRPr="00F25313">
              <w:rPr>
                <w:i/>
                <w:iCs/>
              </w:rPr>
              <w:t>ix</w:t>
            </w:r>
            <w:proofErr w:type="spellEnd"/>
            <w:r w:rsidR="00B2369C" w:rsidRPr="00F25313">
              <w:t xml:space="preserve">). </w:t>
            </w:r>
            <w:r w:rsidRPr="00F25313">
              <w:t xml:space="preserve">Portalo </w:t>
            </w:r>
            <w:r w:rsidR="00B2369C" w:rsidRPr="00F25313">
              <w:t xml:space="preserve">įdiegimo į gamybinę aplinką etapo metu turi būti užtikrinta, kad </w:t>
            </w:r>
            <w:r w:rsidRPr="00F25313">
              <w:t xml:space="preserve">Portale </w:t>
            </w:r>
            <w:r w:rsidR="00B2369C" w:rsidRPr="00F25313">
              <w:t xml:space="preserve">naudojamos naujausios stabilios programinės įrangos versijos, jeigu tai nekeičia esminių </w:t>
            </w:r>
            <w:r w:rsidRPr="00F25313">
              <w:t xml:space="preserve">Portalo </w:t>
            </w:r>
            <w:r w:rsidR="00B2369C" w:rsidRPr="00F25313">
              <w:t xml:space="preserve">architektūros ir funkcionalumo principų, kurie numatyti Projektavimo etape. Neturi būti naudojamos programinių komponentų versijos, kurios yra testavimo stadijoje arba yra oficialiai programinės įrangos gamintojo paskelbta, kad programinė įranga nuo tam tikros datos nebebus palaikoma, tobulinama ir / ar vystoma (angl. </w:t>
            </w:r>
            <w:proofErr w:type="spellStart"/>
            <w:r w:rsidR="00B2369C" w:rsidRPr="00F25313">
              <w:rPr>
                <w:i/>
                <w:iCs/>
              </w:rPr>
              <w:t>End-of-life</w:t>
            </w:r>
            <w:proofErr w:type="spellEnd"/>
            <w:r w:rsidR="00B2369C" w:rsidRPr="00F25313">
              <w:rPr>
                <w:i/>
                <w:iCs/>
              </w:rPr>
              <w:t xml:space="preserve"> </w:t>
            </w:r>
            <w:proofErr w:type="spellStart"/>
            <w:r w:rsidR="00B2369C" w:rsidRPr="00F25313">
              <w:rPr>
                <w:i/>
                <w:iCs/>
              </w:rPr>
              <w:t>product</w:t>
            </w:r>
            <w:proofErr w:type="spellEnd"/>
            <w:r w:rsidR="00B2369C" w:rsidRPr="00F25313">
              <w:t>)</w:t>
            </w:r>
          </w:p>
        </w:tc>
      </w:tr>
      <w:tr w:rsidR="00EC21EC" w:rsidRPr="00F25313" w14:paraId="467FA38E" w14:textId="77777777" w:rsidTr="00D95A99">
        <w:trPr>
          <w:trHeight w:val="300"/>
        </w:trPr>
        <w:tc>
          <w:tcPr>
            <w:tcW w:w="1410" w:type="dxa"/>
            <w:vMerge/>
            <w:tcBorders>
              <w:left w:val="single" w:sz="6" w:space="0" w:color="000000"/>
              <w:right w:val="single" w:sz="6" w:space="0" w:color="000000"/>
            </w:tcBorders>
            <w:shd w:val="clear" w:color="auto" w:fill="auto"/>
          </w:tcPr>
          <w:p w14:paraId="02553A91" w14:textId="77777777" w:rsidR="00EC21EC" w:rsidRPr="00F25313" w:rsidRDefault="00EC21EC" w:rsidP="00F74BE7">
            <w:pPr>
              <w:pStyle w:val="ListParagraph"/>
              <w:numPr>
                <w:ilvl w:val="0"/>
                <w:numId w:val="60"/>
              </w:numPr>
              <w:spacing w:before="0" w:after="0" w:line="240" w:lineRule="auto"/>
              <w:ind w:left="57" w:right="57" w:firstLine="0"/>
              <w:jc w:val="both"/>
            </w:pPr>
          </w:p>
        </w:tc>
        <w:tc>
          <w:tcPr>
            <w:tcW w:w="283" w:type="dxa"/>
            <w:tcBorders>
              <w:top w:val="single" w:sz="6" w:space="0" w:color="000000"/>
              <w:left w:val="single" w:sz="6" w:space="0" w:color="000000"/>
              <w:bottom w:val="single" w:sz="6" w:space="0" w:color="000000"/>
              <w:right w:val="single" w:sz="6" w:space="0" w:color="000000"/>
            </w:tcBorders>
          </w:tcPr>
          <w:p w14:paraId="1AB49090" w14:textId="77777777" w:rsidR="00EC21EC" w:rsidRPr="00F25313" w:rsidRDefault="00EC21EC" w:rsidP="00F74BE7">
            <w:pPr>
              <w:pStyle w:val="ListParagraph"/>
              <w:numPr>
                <w:ilvl w:val="0"/>
                <w:numId w:val="59"/>
              </w:numPr>
              <w:spacing w:before="0" w:after="0" w:line="240" w:lineRule="auto"/>
              <w:ind w:left="57" w:right="57" w:firstLine="0"/>
              <w:jc w:val="both"/>
            </w:pPr>
          </w:p>
        </w:tc>
        <w:tc>
          <w:tcPr>
            <w:tcW w:w="8263" w:type="dxa"/>
            <w:tcBorders>
              <w:top w:val="single" w:sz="6" w:space="0" w:color="000000"/>
              <w:left w:val="single" w:sz="6" w:space="0" w:color="000000"/>
              <w:bottom w:val="single" w:sz="6" w:space="0" w:color="000000"/>
              <w:right w:val="single" w:sz="6" w:space="0" w:color="000000"/>
            </w:tcBorders>
            <w:shd w:val="clear" w:color="auto" w:fill="auto"/>
          </w:tcPr>
          <w:p w14:paraId="1C1AAD86" w14:textId="0252F057" w:rsidR="00EC21EC" w:rsidRPr="00F25313" w:rsidRDefault="0089297C" w:rsidP="00D95A99">
            <w:pPr>
              <w:spacing w:before="0" w:after="0" w:line="240" w:lineRule="auto"/>
              <w:ind w:left="57" w:right="57"/>
              <w:jc w:val="both"/>
            </w:pPr>
            <w:r w:rsidRPr="00F25313">
              <w:t>Paslaugų teikėjas</w:t>
            </w:r>
            <w:r w:rsidR="00732DB6" w:rsidRPr="00F25313">
              <w:t xml:space="preserve"> turi atlikti garantiją atnaujinimui.</w:t>
            </w:r>
          </w:p>
        </w:tc>
      </w:tr>
      <w:tr w:rsidR="00EC21EC" w:rsidRPr="00F25313" w14:paraId="2C973E68" w14:textId="77777777" w:rsidTr="00D95A99">
        <w:trPr>
          <w:trHeight w:val="300"/>
        </w:trPr>
        <w:tc>
          <w:tcPr>
            <w:tcW w:w="1410" w:type="dxa"/>
            <w:vMerge w:val="restart"/>
            <w:tcBorders>
              <w:top w:val="single" w:sz="6" w:space="0" w:color="000000"/>
              <w:left w:val="single" w:sz="6" w:space="0" w:color="000000"/>
              <w:right w:val="single" w:sz="6" w:space="0" w:color="000000"/>
            </w:tcBorders>
            <w:shd w:val="clear" w:color="auto" w:fill="auto"/>
          </w:tcPr>
          <w:p w14:paraId="77809CCF" w14:textId="77777777" w:rsidR="00EC21EC" w:rsidRPr="00F25313" w:rsidRDefault="00EC21EC" w:rsidP="00F74BE7">
            <w:pPr>
              <w:pStyle w:val="ListParagraph"/>
              <w:numPr>
                <w:ilvl w:val="0"/>
                <w:numId w:val="60"/>
              </w:numPr>
              <w:spacing w:before="0" w:after="0" w:line="240" w:lineRule="auto"/>
              <w:ind w:left="57" w:right="57" w:firstLine="0"/>
              <w:jc w:val="both"/>
            </w:pPr>
          </w:p>
        </w:tc>
        <w:tc>
          <w:tcPr>
            <w:tcW w:w="8546" w:type="dxa"/>
            <w:gridSpan w:val="2"/>
            <w:tcBorders>
              <w:top w:val="single" w:sz="6" w:space="0" w:color="000000"/>
              <w:left w:val="single" w:sz="6" w:space="0" w:color="000000"/>
              <w:bottom w:val="single" w:sz="6" w:space="0" w:color="000000"/>
              <w:right w:val="single" w:sz="6" w:space="0" w:color="000000"/>
            </w:tcBorders>
          </w:tcPr>
          <w:p w14:paraId="1C0CA80A" w14:textId="2F403508" w:rsidR="00EC21EC" w:rsidRPr="00F25313" w:rsidRDefault="005E1646" w:rsidP="00D95A99">
            <w:pPr>
              <w:spacing w:before="0" w:after="0" w:line="240" w:lineRule="auto"/>
              <w:ind w:left="57" w:right="57"/>
              <w:jc w:val="both"/>
            </w:pPr>
            <w:r w:rsidRPr="00F25313">
              <w:t>Nuotolinė ar lokali neautorizuota prieiga:</w:t>
            </w:r>
          </w:p>
        </w:tc>
      </w:tr>
      <w:tr w:rsidR="00EC21EC" w:rsidRPr="00F25313" w14:paraId="15B8D8CC" w14:textId="77777777" w:rsidTr="00D95A99">
        <w:trPr>
          <w:trHeight w:val="300"/>
        </w:trPr>
        <w:tc>
          <w:tcPr>
            <w:tcW w:w="1410" w:type="dxa"/>
            <w:vMerge/>
            <w:tcBorders>
              <w:left w:val="single" w:sz="6" w:space="0" w:color="000000"/>
              <w:right w:val="single" w:sz="6" w:space="0" w:color="000000"/>
            </w:tcBorders>
            <w:shd w:val="clear" w:color="auto" w:fill="auto"/>
          </w:tcPr>
          <w:p w14:paraId="4141ED27" w14:textId="77777777" w:rsidR="00EC21EC" w:rsidRPr="00F25313" w:rsidRDefault="00EC21EC" w:rsidP="00F74BE7">
            <w:pPr>
              <w:pStyle w:val="ListParagraph"/>
              <w:numPr>
                <w:ilvl w:val="0"/>
                <w:numId w:val="60"/>
              </w:numPr>
              <w:spacing w:before="0" w:after="0" w:line="240" w:lineRule="auto"/>
              <w:ind w:left="57" w:right="57" w:firstLine="0"/>
              <w:jc w:val="both"/>
            </w:pPr>
          </w:p>
        </w:tc>
        <w:tc>
          <w:tcPr>
            <w:tcW w:w="283" w:type="dxa"/>
            <w:tcBorders>
              <w:top w:val="single" w:sz="6" w:space="0" w:color="000000"/>
              <w:left w:val="single" w:sz="6" w:space="0" w:color="000000"/>
              <w:bottom w:val="single" w:sz="6" w:space="0" w:color="000000"/>
              <w:right w:val="single" w:sz="6" w:space="0" w:color="000000"/>
            </w:tcBorders>
          </w:tcPr>
          <w:p w14:paraId="1933D50D" w14:textId="77777777" w:rsidR="00EC21EC" w:rsidRPr="00F25313" w:rsidRDefault="00EC21EC" w:rsidP="00F74BE7">
            <w:pPr>
              <w:pStyle w:val="ListParagraph"/>
              <w:numPr>
                <w:ilvl w:val="0"/>
                <w:numId w:val="58"/>
              </w:numPr>
              <w:spacing w:before="0" w:after="0" w:line="240" w:lineRule="auto"/>
              <w:ind w:left="57" w:right="57" w:firstLine="0"/>
              <w:jc w:val="both"/>
            </w:pPr>
          </w:p>
        </w:tc>
        <w:tc>
          <w:tcPr>
            <w:tcW w:w="8263" w:type="dxa"/>
            <w:tcBorders>
              <w:top w:val="single" w:sz="6" w:space="0" w:color="000000"/>
              <w:left w:val="single" w:sz="6" w:space="0" w:color="000000"/>
              <w:bottom w:val="single" w:sz="6" w:space="0" w:color="000000"/>
              <w:right w:val="single" w:sz="6" w:space="0" w:color="000000"/>
            </w:tcBorders>
            <w:shd w:val="clear" w:color="auto" w:fill="auto"/>
          </w:tcPr>
          <w:p w14:paraId="74810C11" w14:textId="31FDF420" w:rsidR="00EC21EC" w:rsidRPr="00F25313" w:rsidRDefault="0089297C" w:rsidP="00D95A99">
            <w:pPr>
              <w:spacing w:before="0" w:after="0" w:line="240" w:lineRule="auto"/>
              <w:ind w:left="57" w:right="57"/>
              <w:jc w:val="both"/>
            </w:pPr>
            <w:r w:rsidRPr="00F25313">
              <w:t xml:space="preserve">Portale </w:t>
            </w:r>
            <w:r w:rsidR="00605FDB" w:rsidRPr="00F25313">
              <w:t xml:space="preserve">draudžiama bet kokia neautorizuota ar nedokumentuota nuotolinė ar lokali prieiga </w:t>
            </w:r>
            <w:r w:rsidR="000023B3" w:rsidRPr="00F25313">
              <w:t>prie Naudotojo</w:t>
            </w:r>
            <w:r w:rsidR="00605FDB" w:rsidRPr="00F25313">
              <w:t xml:space="preserve"> paskyros ar bet koks slaptas (nedokumentuotas) funkcionalumas</w:t>
            </w:r>
            <w:r w:rsidR="0089740A" w:rsidRPr="00F25313">
              <w:t>,</w:t>
            </w:r>
            <w:r w:rsidR="00605FDB" w:rsidRPr="00F25313">
              <w:t xml:space="preserve"> galintis pažeisti sistemos saugumą.</w:t>
            </w:r>
          </w:p>
        </w:tc>
      </w:tr>
      <w:tr w:rsidR="00EC21EC" w:rsidRPr="00F25313" w14:paraId="5BBA89C1" w14:textId="77777777" w:rsidTr="00D95A99">
        <w:trPr>
          <w:trHeight w:val="300"/>
        </w:trPr>
        <w:tc>
          <w:tcPr>
            <w:tcW w:w="1410" w:type="dxa"/>
            <w:vMerge w:val="restart"/>
            <w:tcBorders>
              <w:top w:val="single" w:sz="6" w:space="0" w:color="000000"/>
              <w:left w:val="single" w:sz="6" w:space="0" w:color="000000"/>
              <w:right w:val="single" w:sz="6" w:space="0" w:color="000000"/>
            </w:tcBorders>
            <w:shd w:val="clear" w:color="auto" w:fill="auto"/>
          </w:tcPr>
          <w:p w14:paraId="792E5E85" w14:textId="77777777" w:rsidR="00EC21EC" w:rsidRPr="00F25313" w:rsidRDefault="00EC21EC" w:rsidP="00F74BE7">
            <w:pPr>
              <w:pStyle w:val="ListParagraph"/>
              <w:numPr>
                <w:ilvl w:val="0"/>
                <w:numId w:val="60"/>
              </w:numPr>
              <w:spacing w:before="0" w:after="0" w:line="240" w:lineRule="auto"/>
              <w:ind w:left="57" w:right="57" w:firstLine="0"/>
              <w:jc w:val="both"/>
            </w:pPr>
          </w:p>
        </w:tc>
        <w:tc>
          <w:tcPr>
            <w:tcW w:w="8546" w:type="dxa"/>
            <w:gridSpan w:val="2"/>
            <w:tcBorders>
              <w:top w:val="single" w:sz="6" w:space="0" w:color="000000"/>
              <w:left w:val="single" w:sz="6" w:space="0" w:color="000000"/>
              <w:bottom w:val="single" w:sz="6" w:space="0" w:color="000000"/>
              <w:right w:val="single" w:sz="6" w:space="0" w:color="000000"/>
            </w:tcBorders>
          </w:tcPr>
          <w:p w14:paraId="02ED113A" w14:textId="21AB0BD6" w:rsidR="00EC21EC" w:rsidRPr="00F25313" w:rsidRDefault="00F208DC" w:rsidP="00D95A99">
            <w:pPr>
              <w:spacing w:before="0" w:after="0" w:line="240" w:lineRule="auto"/>
              <w:ind w:left="57" w:right="57"/>
              <w:jc w:val="both"/>
            </w:pPr>
            <w:r w:rsidRPr="00F25313">
              <w:t>Saugi konfigūracija:</w:t>
            </w:r>
          </w:p>
        </w:tc>
      </w:tr>
      <w:tr w:rsidR="00EC21EC" w:rsidRPr="00F25313" w14:paraId="38CDF40E" w14:textId="77777777" w:rsidTr="00D95A99">
        <w:trPr>
          <w:trHeight w:val="300"/>
        </w:trPr>
        <w:tc>
          <w:tcPr>
            <w:tcW w:w="1410" w:type="dxa"/>
            <w:vMerge/>
            <w:tcBorders>
              <w:left w:val="single" w:sz="6" w:space="0" w:color="000000"/>
              <w:right w:val="single" w:sz="6" w:space="0" w:color="000000"/>
            </w:tcBorders>
            <w:shd w:val="clear" w:color="auto" w:fill="auto"/>
          </w:tcPr>
          <w:p w14:paraId="1E4386FC" w14:textId="77777777" w:rsidR="00EC21EC" w:rsidRPr="00F25313" w:rsidRDefault="00EC21EC" w:rsidP="00F74BE7">
            <w:pPr>
              <w:pStyle w:val="ListParagraph"/>
              <w:numPr>
                <w:ilvl w:val="0"/>
                <w:numId w:val="60"/>
              </w:numPr>
              <w:spacing w:before="0" w:after="0" w:line="240" w:lineRule="auto"/>
              <w:ind w:left="57" w:right="57" w:firstLine="0"/>
              <w:jc w:val="both"/>
            </w:pPr>
          </w:p>
        </w:tc>
        <w:tc>
          <w:tcPr>
            <w:tcW w:w="283" w:type="dxa"/>
            <w:tcBorders>
              <w:top w:val="single" w:sz="6" w:space="0" w:color="000000"/>
              <w:left w:val="single" w:sz="6" w:space="0" w:color="000000"/>
              <w:bottom w:val="single" w:sz="6" w:space="0" w:color="000000"/>
              <w:right w:val="single" w:sz="6" w:space="0" w:color="000000"/>
            </w:tcBorders>
          </w:tcPr>
          <w:p w14:paraId="1F9E422C" w14:textId="77777777" w:rsidR="00EC21EC" w:rsidRPr="00F25313" w:rsidRDefault="00EC21EC" w:rsidP="00F74BE7">
            <w:pPr>
              <w:pStyle w:val="ListParagraph"/>
              <w:numPr>
                <w:ilvl w:val="0"/>
                <w:numId w:val="57"/>
              </w:numPr>
              <w:spacing w:before="0" w:after="0" w:line="240" w:lineRule="auto"/>
              <w:ind w:left="57" w:right="57" w:firstLine="0"/>
              <w:jc w:val="both"/>
            </w:pPr>
          </w:p>
        </w:tc>
        <w:tc>
          <w:tcPr>
            <w:tcW w:w="8263" w:type="dxa"/>
            <w:tcBorders>
              <w:top w:val="single" w:sz="6" w:space="0" w:color="000000"/>
              <w:left w:val="single" w:sz="6" w:space="0" w:color="000000"/>
              <w:bottom w:val="single" w:sz="6" w:space="0" w:color="000000"/>
              <w:right w:val="single" w:sz="6" w:space="0" w:color="000000"/>
            </w:tcBorders>
            <w:shd w:val="clear" w:color="auto" w:fill="auto"/>
          </w:tcPr>
          <w:p w14:paraId="155D568C" w14:textId="7CE980AE" w:rsidR="00EC21EC" w:rsidRPr="00F25313" w:rsidRDefault="000023B3" w:rsidP="00D95A99">
            <w:pPr>
              <w:spacing w:before="0" w:after="0" w:line="240" w:lineRule="auto"/>
              <w:ind w:left="57" w:right="57"/>
              <w:jc w:val="both"/>
            </w:pPr>
            <w:r w:rsidRPr="00F25313">
              <w:t>Paslaugų teikėjas</w:t>
            </w:r>
            <w:r w:rsidR="0088032F" w:rsidRPr="00F25313">
              <w:t xml:space="preserve"> privalo pateikti detalias sistemos saugumo konfigūravimo instrukcijas (gali būti </w:t>
            </w:r>
            <w:r w:rsidRPr="00F25313">
              <w:t xml:space="preserve">Portalo </w:t>
            </w:r>
            <w:r w:rsidR="0088032F" w:rsidRPr="00F25313">
              <w:t>administravimo instrukcijos dalis);</w:t>
            </w:r>
          </w:p>
        </w:tc>
      </w:tr>
      <w:tr w:rsidR="00EC21EC" w:rsidRPr="00F25313" w14:paraId="4AFF81EA" w14:textId="77777777" w:rsidTr="00D95A99">
        <w:trPr>
          <w:trHeight w:val="300"/>
        </w:trPr>
        <w:tc>
          <w:tcPr>
            <w:tcW w:w="1410" w:type="dxa"/>
            <w:vMerge/>
            <w:tcBorders>
              <w:left w:val="single" w:sz="6" w:space="0" w:color="000000"/>
              <w:right w:val="single" w:sz="6" w:space="0" w:color="000000"/>
            </w:tcBorders>
            <w:shd w:val="clear" w:color="auto" w:fill="auto"/>
          </w:tcPr>
          <w:p w14:paraId="50188398" w14:textId="77777777" w:rsidR="00EC21EC" w:rsidRPr="00F25313" w:rsidRDefault="00EC21EC" w:rsidP="00F74BE7">
            <w:pPr>
              <w:pStyle w:val="ListParagraph"/>
              <w:numPr>
                <w:ilvl w:val="0"/>
                <w:numId w:val="60"/>
              </w:numPr>
              <w:spacing w:before="0" w:after="0" w:line="240" w:lineRule="auto"/>
              <w:ind w:left="57" w:right="57" w:firstLine="0"/>
              <w:jc w:val="both"/>
            </w:pPr>
          </w:p>
        </w:tc>
        <w:tc>
          <w:tcPr>
            <w:tcW w:w="283" w:type="dxa"/>
            <w:tcBorders>
              <w:top w:val="single" w:sz="6" w:space="0" w:color="000000"/>
              <w:left w:val="single" w:sz="6" w:space="0" w:color="000000"/>
              <w:bottom w:val="single" w:sz="6" w:space="0" w:color="000000"/>
              <w:right w:val="single" w:sz="6" w:space="0" w:color="000000"/>
            </w:tcBorders>
          </w:tcPr>
          <w:p w14:paraId="577D3522" w14:textId="77777777" w:rsidR="00EC21EC" w:rsidRPr="00F25313" w:rsidRDefault="00EC21EC" w:rsidP="00F74BE7">
            <w:pPr>
              <w:pStyle w:val="ListParagraph"/>
              <w:numPr>
                <w:ilvl w:val="0"/>
                <w:numId w:val="57"/>
              </w:numPr>
              <w:spacing w:before="0" w:after="0" w:line="240" w:lineRule="auto"/>
              <w:ind w:left="57" w:right="57" w:firstLine="0"/>
              <w:jc w:val="both"/>
            </w:pPr>
          </w:p>
        </w:tc>
        <w:tc>
          <w:tcPr>
            <w:tcW w:w="8263" w:type="dxa"/>
            <w:tcBorders>
              <w:top w:val="single" w:sz="6" w:space="0" w:color="000000"/>
              <w:left w:val="single" w:sz="6" w:space="0" w:color="000000"/>
              <w:bottom w:val="single" w:sz="6" w:space="0" w:color="000000"/>
              <w:right w:val="single" w:sz="6" w:space="0" w:color="000000"/>
            </w:tcBorders>
            <w:shd w:val="clear" w:color="auto" w:fill="auto"/>
          </w:tcPr>
          <w:p w14:paraId="796C4E29" w14:textId="5CDAA39E" w:rsidR="00EC21EC" w:rsidRPr="00F25313" w:rsidRDefault="000023B3" w:rsidP="00D95A99">
            <w:pPr>
              <w:spacing w:before="0" w:after="0" w:line="240" w:lineRule="auto"/>
              <w:ind w:left="57" w:right="57"/>
              <w:jc w:val="both"/>
            </w:pPr>
            <w:r w:rsidRPr="00F25313">
              <w:t>Paslaugų teikėjas</w:t>
            </w:r>
            <w:r w:rsidRPr="00F25313" w:rsidDel="000023B3">
              <w:t xml:space="preserve"> </w:t>
            </w:r>
            <w:r w:rsidR="0075559E" w:rsidRPr="00F25313">
              <w:t xml:space="preserve">privalo pateikti </w:t>
            </w:r>
            <w:r w:rsidRPr="00F25313">
              <w:t xml:space="preserve">Portalo </w:t>
            </w:r>
            <w:r w:rsidR="0075559E" w:rsidRPr="00F25313">
              <w:t>funkcionavimui būtinų platformos komponentų, sisteminių paslaugų, prievadų sąrašą. Vis</w:t>
            </w:r>
            <w:r w:rsidRPr="00F25313">
              <w:t>os</w:t>
            </w:r>
            <w:r w:rsidR="0075559E" w:rsidRPr="00F25313">
              <w:t xml:space="preserve"> </w:t>
            </w:r>
            <w:r w:rsidR="005F34CF" w:rsidRPr="00F25313">
              <w:t xml:space="preserve">Portalo funkcionalumui </w:t>
            </w:r>
            <w:r w:rsidR="0075559E" w:rsidRPr="00F25313">
              <w:t>nebūtin</w:t>
            </w:r>
            <w:r w:rsidRPr="00F25313">
              <w:t>os</w:t>
            </w:r>
            <w:r w:rsidR="0075559E" w:rsidRPr="00F25313">
              <w:t xml:space="preserve"> komponent</w:t>
            </w:r>
            <w:r w:rsidR="005F34CF" w:rsidRPr="00F25313">
              <w:t>ės</w:t>
            </w:r>
            <w:r w:rsidR="0075559E" w:rsidRPr="00F25313">
              <w:t xml:space="preserve"> turi būti </w:t>
            </w:r>
            <w:proofErr w:type="spellStart"/>
            <w:r w:rsidR="0075559E" w:rsidRPr="00F25313">
              <w:t>deaktyvuot</w:t>
            </w:r>
            <w:r w:rsidR="005F34CF" w:rsidRPr="00F25313">
              <w:t>os</w:t>
            </w:r>
            <w:proofErr w:type="spellEnd"/>
            <w:r w:rsidR="0075559E" w:rsidRPr="00F25313">
              <w:t xml:space="preserve"> prieš pradedant </w:t>
            </w:r>
            <w:r w:rsidR="005F34CF" w:rsidRPr="00F25313">
              <w:t xml:space="preserve">Portalo </w:t>
            </w:r>
            <w:r w:rsidR="0075559E" w:rsidRPr="00F25313">
              <w:t>eksploataciją;</w:t>
            </w:r>
          </w:p>
        </w:tc>
      </w:tr>
      <w:tr w:rsidR="00EC21EC" w:rsidRPr="00F25313" w14:paraId="4ED40C17" w14:textId="77777777" w:rsidTr="00D95A99">
        <w:trPr>
          <w:trHeight w:val="300"/>
        </w:trPr>
        <w:tc>
          <w:tcPr>
            <w:tcW w:w="1410" w:type="dxa"/>
            <w:vMerge/>
            <w:tcBorders>
              <w:left w:val="single" w:sz="6" w:space="0" w:color="000000"/>
              <w:right w:val="single" w:sz="6" w:space="0" w:color="000000"/>
            </w:tcBorders>
            <w:shd w:val="clear" w:color="auto" w:fill="auto"/>
          </w:tcPr>
          <w:p w14:paraId="4727D423" w14:textId="77777777" w:rsidR="00EC21EC" w:rsidRPr="00F25313" w:rsidRDefault="00EC21EC" w:rsidP="00F74BE7">
            <w:pPr>
              <w:pStyle w:val="ListParagraph"/>
              <w:numPr>
                <w:ilvl w:val="0"/>
                <w:numId w:val="60"/>
              </w:numPr>
              <w:spacing w:before="0" w:after="0" w:line="240" w:lineRule="auto"/>
              <w:ind w:left="57" w:right="57" w:firstLine="0"/>
              <w:jc w:val="both"/>
            </w:pPr>
          </w:p>
        </w:tc>
        <w:tc>
          <w:tcPr>
            <w:tcW w:w="283" w:type="dxa"/>
            <w:tcBorders>
              <w:top w:val="single" w:sz="6" w:space="0" w:color="000000"/>
              <w:left w:val="single" w:sz="6" w:space="0" w:color="000000"/>
              <w:bottom w:val="single" w:sz="6" w:space="0" w:color="000000"/>
              <w:right w:val="single" w:sz="6" w:space="0" w:color="000000"/>
            </w:tcBorders>
          </w:tcPr>
          <w:p w14:paraId="5E020C4B" w14:textId="77777777" w:rsidR="00EC21EC" w:rsidRPr="00F25313" w:rsidRDefault="00EC21EC" w:rsidP="00F74BE7">
            <w:pPr>
              <w:pStyle w:val="ListParagraph"/>
              <w:numPr>
                <w:ilvl w:val="0"/>
                <w:numId w:val="57"/>
              </w:numPr>
              <w:spacing w:before="0" w:after="0" w:line="240" w:lineRule="auto"/>
              <w:ind w:left="57" w:right="57" w:firstLine="0"/>
              <w:jc w:val="both"/>
            </w:pPr>
          </w:p>
        </w:tc>
        <w:tc>
          <w:tcPr>
            <w:tcW w:w="8263" w:type="dxa"/>
            <w:tcBorders>
              <w:top w:val="single" w:sz="6" w:space="0" w:color="000000"/>
              <w:left w:val="single" w:sz="6" w:space="0" w:color="000000"/>
              <w:bottom w:val="single" w:sz="6" w:space="0" w:color="000000"/>
              <w:right w:val="single" w:sz="6" w:space="0" w:color="000000"/>
            </w:tcBorders>
            <w:shd w:val="clear" w:color="auto" w:fill="auto"/>
          </w:tcPr>
          <w:p w14:paraId="0F9E8153" w14:textId="63E6C133" w:rsidR="00EC21EC" w:rsidRPr="00F25313" w:rsidRDefault="005F34CF" w:rsidP="00D95A99">
            <w:pPr>
              <w:spacing w:before="0" w:after="0" w:line="240" w:lineRule="auto"/>
              <w:ind w:left="57" w:right="57"/>
              <w:jc w:val="both"/>
            </w:pPr>
            <w:r w:rsidRPr="00F25313">
              <w:t xml:space="preserve">Portalo </w:t>
            </w:r>
            <w:proofErr w:type="spellStart"/>
            <w:r w:rsidR="006E124F" w:rsidRPr="00F25313">
              <w:t>mikroservisai</w:t>
            </w:r>
            <w:proofErr w:type="spellEnd"/>
            <w:r w:rsidR="006E124F" w:rsidRPr="00F25313">
              <w:t xml:space="preserve"> turi būti logiškai grupuojami į vardų zonas (angl. </w:t>
            </w:r>
            <w:proofErr w:type="spellStart"/>
            <w:r w:rsidR="006E124F" w:rsidRPr="00F25313">
              <w:rPr>
                <w:i/>
                <w:iCs/>
              </w:rPr>
              <w:t>Namespaces</w:t>
            </w:r>
            <w:proofErr w:type="spellEnd"/>
            <w:r w:rsidR="006E124F" w:rsidRPr="00F25313">
              <w:t xml:space="preserve">) ir tarp atitinkamų vardų zonų turi būti apibrėžiamos jų tinklo saugos taisyklės (angl. </w:t>
            </w:r>
            <w:r w:rsidR="006E124F" w:rsidRPr="00F25313">
              <w:rPr>
                <w:i/>
                <w:iCs/>
              </w:rPr>
              <w:t xml:space="preserve">Network </w:t>
            </w:r>
            <w:proofErr w:type="spellStart"/>
            <w:r w:rsidR="006E124F" w:rsidRPr="00F25313">
              <w:rPr>
                <w:i/>
                <w:iCs/>
              </w:rPr>
              <w:t>Policies</w:t>
            </w:r>
            <w:proofErr w:type="spellEnd"/>
            <w:r w:rsidR="006E124F" w:rsidRPr="00F25313">
              <w:t xml:space="preserve">) minimizuojant nereikalingas, perteklines prieigos galimybes iš vieno </w:t>
            </w:r>
            <w:proofErr w:type="spellStart"/>
            <w:r w:rsidR="006E124F" w:rsidRPr="00F25313">
              <w:t>mikroserviso</w:t>
            </w:r>
            <w:proofErr w:type="spellEnd"/>
            <w:r w:rsidR="006E124F" w:rsidRPr="00F25313">
              <w:t xml:space="preserve"> į kitą. Jeigu bus suderinta</w:t>
            </w:r>
            <w:r w:rsidR="00872FC7" w:rsidRPr="00F25313">
              <w:t xml:space="preserve"> su PO</w:t>
            </w:r>
            <w:r w:rsidR="006E124F" w:rsidRPr="00F25313">
              <w:t xml:space="preserve">, </w:t>
            </w:r>
            <w:proofErr w:type="spellStart"/>
            <w:r w:rsidR="006E124F" w:rsidRPr="00F25313">
              <w:t>mikroservisų</w:t>
            </w:r>
            <w:proofErr w:type="spellEnd"/>
            <w:r w:rsidR="006E124F" w:rsidRPr="00F25313">
              <w:t xml:space="preserve"> grupės turės būti diegiamos į atskirus konteinerių klasterius.</w:t>
            </w:r>
          </w:p>
        </w:tc>
      </w:tr>
      <w:tr w:rsidR="00EC21EC" w:rsidRPr="00F25313" w14:paraId="0CA0F868" w14:textId="77777777" w:rsidTr="00D95A99">
        <w:trPr>
          <w:trHeight w:val="300"/>
        </w:trPr>
        <w:tc>
          <w:tcPr>
            <w:tcW w:w="1410" w:type="dxa"/>
            <w:vMerge w:val="restart"/>
            <w:tcBorders>
              <w:top w:val="single" w:sz="6" w:space="0" w:color="000000"/>
              <w:left w:val="single" w:sz="6" w:space="0" w:color="000000"/>
              <w:right w:val="single" w:sz="6" w:space="0" w:color="000000"/>
            </w:tcBorders>
            <w:shd w:val="clear" w:color="auto" w:fill="auto"/>
          </w:tcPr>
          <w:p w14:paraId="54BC7643" w14:textId="77777777" w:rsidR="00EC21EC" w:rsidRPr="00F25313" w:rsidRDefault="00EC21EC" w:rsidP="00F74BE7">
            <w:pPr>
              <w:pStyle w:val="ListParagraph"/>
              <w:numPr>
                <w:ilvl w:val="0"/>
                <w:numId w:val="60"/>
              </w:numPr>
              <w:spacing w:before="0" w:after="0" w:line="240" w:lineRule="auto"/>
              <w:ind w:left="57" w:right="57" w:firstLine="0"/>
              <w:jc w:val="both"/>
            </w:pPr>
          </w:p>
        </w:tc>
        <w:tc>
          <w:tcPr>
            <w:tcW w:w="8546" w:type="dxa"/>
            <w:gridSpan w:val="2"/>
            <w:tcBorders>
              <w:top w:val="single" w:sz="6" w:space="0" w:color="000000"/>
              <w:left w:val="single" w:sz="6" w:space="0" w:color="000000"/>
              <w:bottom w:val="single" w:sz="6" w:space="0" w:color="000000"/>
              <w:right w:val="single" w:sz="6" w:space="0" w:color="000000"/>
            </w:tcBorders>
          </w:tcPr>
          <w:p w14:paraId="5D11BD88" w14:textId="42D7BB28" w:rsidR="00EC21EC" w:rsidRPr="00F25313" w:rsidRDefault="00706F0C" w:rsidP="00D95A99">
            <w:pPr>
              <w:spacing w:before="0" w:after="0" w:line="240" w:lineRule="auto"/>
              <w:ind w:left="57" w:right="57"/>
              <w:jc w:val="both"/>
            </w:pPr>
            <w:r w:rsidRPr="00F25313">
              <w:t>Tinklo architektūra:</w:t>
            </w:r>
          </w:p>
        </w:tc>
      </w:tr>
      <w:tr w:rsidR="00EC21EC" w:rsidRPr="00F25313" w14:paraId="31E64D78" w14:textId="77777777" w:rsidTr="00D95A99">
        <w:trPr>
          <w:trHeight w:val="300"/>
        </w:trPr>
        <w:tc>
          <w:tcPr>
            <w:tcW w:w="1410" w:type="dxa"/>
            <w:vMerge/>
            <w:tcBorders>
              <w:left w:val="single" w:sz="6" w:space="0" w:color="000000"/>
              <w:right w:val="single" w:sz="6" w:space="0" w:color="000000"/>
            </w:tcBorders>
            <w:shd w:val="clear" w:color="auto" w:fill="auto"/>
          </w:tcPr>
          <w:p w14:paraId="166653C6" w14:textId="77777777" w:rsidR="00EC21EC" w:rsidRPr="00F25313" w:rsidRDefault="00EC21EC" w:rsidP="00F74BE7">
            <w:pPr>
              <w:pStyle w:val="ListParagraph"/>
              <w:numPr>
                <w:ilvl w:val="0"/>
                <w:numId w:val="60"/>
              </w:numPr>
              <w:spacing w:before="0" w:after="0" w:line="240" w:lineRule="auto"/>
              <w:ind w:left="57" w:right="57" w:firstLine="0"/>
              <w:jc w:val="both"/>
            </w:pPr>
          </w:p>
        </w:tc>
        <w:tc>
          <w:tcPr>
            <w:tcW w:w="283" w:type="dxa"/>
            <w:tcBorders>
              <w:top w:val="single" w:sz="6" w:space="0" w:color="000000"/>
              <w:left w:val="single" w:sz="6" w:space="0" w:color="000000"/>
              <w:bottom w:val="single" w:sz="6" w:space="0" w:color="000000"/>
              <w:right w:val="single" w:sz="6" w:space="0" w:color="000000"/>
            </w:tcBorders>
          </w:tcPr>
          <w:p w14:paraId="6EA889ED" w14:textId="77777777" w:rsidR="00EC21EC" w:rsidRPr="00F25313" w:rsidRDefault="00EC21EC" w:rsidP="00F74BE7">
            <w:pPr>
              <w:pStyle w:val="ListParagraph"/>
              <w:numPr>
                <w:ilvl w:val="0"/>
                <w:numId w:val="56"/>
              </w:numPr>
              <w:spacing w:before="0" w:after="0" w:line="240" w:lineRule="auto"/>
              <w:ind w:left="57" w:right="57" w:firstLine="0"/>
              <w:jc w:val="both"/>
            </w:pPr>
          </w:p>
        </w:tc>
        <w:tc>
          <w:tcPr>
            <w:tcW w:w="8263" w:type="dxa"/>
            <w:tcBorders>
              <w:top w:val="single" w:sz="6" w:space="0" w:color="000000"/>
              <w:left w:val="single" w:sz="6" w:space="0" w:color="000000"/>
              <w:bottom w:val="single" w:sz="6" w:space="0" w:color="000000"/>
              <w:right w:val="single" w:sz="6" w:space="0" w:color="000000"/>
            </w:tcBorders>
            <w:shd w:val="clear" w:color="auto" w:fill="auto"/>
          </w:tcPr>
          <w:p w14:paraId="52C02F60" w14:textId="124E0E6B" w:rsidR="00EC21EC" w:rsidRPr="00F25313" w:rsidRDefault="009B52A8" w:rsidP="00D95A99">
            <w:pPr>
              <w:spacing w:before="0" w:after="0" w:line="240" w:lineRule="auto"/>
              <w:ind w:left="57" w:right="57"/>
              <w:jc w:val="both"/>
            </w:pPr>
            <w:r w:rsidRPr="00F25313">
              <w:t>D</w:t>
            </w:r>
            <w:r w:rsidR="00470EFB" w:rsidRPr="00F25313">
              <w:t>uomenų srautai tarp skirtingų lygių turi būti dokumentuoti, nurodant reikalingus komunikacijai prievadus ir protokolus, bei ribojami ugniasienių, nustatymais programinėje įrangoje;</w:t>
            </w:r>
          </w:p>
        </w:tc>
      </w:tr>
      <w:tr w:rsidR="00EC21EC" w:rsidRPr="00F25313" w14:paraId="3AF7A6E7" w14:textId="77777777" w:rsidTr="00D95A99">
        <w:trPr>
          <w:trHeight w:val="300"/>
        </w:trPr>
        <w:tc>
          <w:tcPr>
            <w:tcW w:w="1410" w:type="dxa"/>
            <w:vMerge/>
            <w:tcBorders>
              <w:left w:val="single" w:sz="6" w:space="0" w:color="000000"/>
              <w:right w:val="single" w:sz="6" w:space="0" w:color="000000"/>
            </w:tcBorders>
            <w:shd w:val="clear" w:color="auto" w:fill="auto"/>
          </w:tcPr>
          <w:p w14:paraId="6B36B508" w14:textId="77777777" w:rsidR="00EC21EC" w:rsidRPr="00F25313" w:rsidRDefault="00EC21EC" w:rsidP="00F74BE7">
            <w:pPr>
              <w:pStyle w:val="ListParagraph"/>
              <w:numPr>
                <w:ilvl w:val="0"/>
                <w:numId w:val="60"/>
              </w:numPr>
              <w:spacing w:before="0" w:after="0" w:line="240" w:lineRule="auto"/>
              <w:ind w:left="57" w:right="57" w:firstLine="0"/>
              <w:jc w:val="both"/>
            </w:pPr>
          </w:p>
        </w:tc>
        <w:tc>
          <w:tcPr>
            <w:tcW w:w="283" w:type="dxa"/>
            <w:tcBorders>
              <w:top w:val="single" w:sz="6" w:space="0" w:color="000000"/>
              <w:left w:val="single" w:sz="6" w:space="0" w:color="000000"/>
              <w:bottom w:val="single" w:sz="6" w:space="0" w:color="000000"/>
              <w:right w:val="single" w:sz="6" w:space="0" w:color="000000"/>
            </w:tcBorders>
          </w:tcPr>
          <w:p w14:paraId="2CCBD5D7" w14:textId="77777777" w:rsidR="00EC21EC" w:rsidRPr="00F25313" w:rsidRDefault="00EC21EC" w:rsidP="00F74BE7">
            <w:pPr>
              <w:pStyle w:val="ListParagraph"/>
              <w:numPr>
                <w:ilvl w:val="0"/>
                <w:numId w:val="56"/>
              </w:numPr>
              <w:spacing w:before="0" w:after="0" w:line="240" w:lineRule="auto"/>
              <w:ind w:left="57" w:right="57" w:firstLine="0"/>
              <w:jc w:val="both"/>
            </w:pPr>
          </w:p>
        </w:tc>
        <w:tc>
          <w:tcPr>
            <w:tcW w:w="8263" w:type="dxa"/>
            <w:tcBorders>
              <w:top w:val="single" w:sz="6" w:space="0" w:color="000000"/>
              <w:left w:val="single" w:sz="6" w:space="0" w:color="000000"/>
              <w:bottom w:val="single" w:sz="6" w:space="0" w:color="000000"/>
              <w:right w:val="single" w:sz="6" w:space="0" w:color="000000"/>
            </w:tcBorders>
            <w:shd w:val="clear" w:color="auto" w:fill="auto"/>
          </w:tcPr>
          <w:p w14:paraId="22D75C2B" w14:textId="46FFE1C3" w:rsidR="00EC21EC" w:rsidRPr="00F25313" w:rsidRDefault="009B52A8" w:rsidP="00D95A99">
            <w:pPr>
              <w:spacing w:before="0" w:after="0" w:line="240" w:lineRule="auto"/>
              <w:ind w:left="57" w:right="57"/>
              <w:jc w:val="both"/>
            </w:pPr>
            <w:r w:rsidRPr="00F25313">
              <w:t>K</w:t>
            </w:r>
            <w:r w:rsidR="001F3CED" w:rsidRPr="00F25313">
              <w:t>iti įsibrovimų aptikimo ir prevencijos reikalavimai nurodyti punkte</w:t>
            </w:r>
            <w:r w:rsidR="00D63193" w:rsidRPr="00F25313">
              <w:t>:</w:t>
            </w:r>
            <w:r w:rsidR="001F3CED" w:rsidRPr="00F25313">
              <w:t xml:space="preserve"> </w:t>
            </w:r>
            <w:r w:rsidR="001F3CED" w:rsidRPr="00F25313">
              <w:fldChar w:fldCharType="begin"/>
            </w:r>
            <w:r w:rsidR="001F3CED" w:rsidRPr="00F25313">
              <w:instrText xml:space="preserve"> REF Kibernetinio_saugumo_aprasas \h </w:instrText>
            </w:r>
            <w:r w:rsidR="001F3CED" w:rsidRPr="00F25313">
              <w:fldChar w:fldCharType="separate"/>
            </w:r>
            <w:r w:rsidR="004405C8" w:rsidRPr="00F25313">
              <w:rPr>
                <w:b/>
                <w:bCs/>
              </w:rPr>
              <w:t>Kibernetinio saugumo reikalavimų aprašas</w:t>
            </w:r>
            <w:r w:rsidR="001F3CED" w:rsidRPr="00F25313">
              <w:fldChar w:fldCharType="end"/>
            </w:r>
            <w:r w:rsidR="001F3CED" w:rsidRPr="00F25313">
              <w:t>.</w:t>
            </w:r>
          </w:p>
        </w:tc>
      </w:tr>
      <w:tr w:rsidR="00EC21EC" w:rsidRPr="00F25313" w14:paraId="25022233" w14:textId="77777777" w:rsidTr="00D95A99">
        <w:trPr>
          <w:trHeight w:val="300"/>
        </w:trPr>
        <w:tc>
          <w:tcPr>
            <w:tcW w:w="1410" w:type="dxa"/>
            <w:tcBorders>
              <w:top w:val="single" w:sz="6" w:space="0" w:color="000000"/>
              <w:left w:val="single" w:sz="6" w:space="0" w:color="000000"/>
              <w:bottom w:val="single" w:sz="6" w:space="0" w:color="000000"/>
              <w:right w:val="single" w:sz="6" w:space="0" w:color="000000"/>
            </w:tcBorders>
            <w:shd w:val="clear" w:color="auto" w:fill="auto"/>
          </w:tcPr>
          <w:p w14:paraId="5DDB41BD" w14:textId="77777777" w:rsidR="00EC21EC" w:rsidRPr="00F25313" w:rsidRDefault="00EC21EC" w:rsidP="00F74BE7">
            <w:pPr>
              <w:pStyle w:val="ListParagraph"/>
              <w:numPr>
                <w:ilvl w:val="0"/>
                <w:numId w:val="60"/>
              </w:numPr>
              <w:spacing w:before="0" w:after="0" w:line="240" w:lineRule="auto"/>
              <w:ind w:left="57" w:right="57" w:firstLine="0"/>
              <w:jc w:val="both"/>
            </w:pPr>
          </w:p>
        </w:tc>
        <w:tc>
          <w:tcPr>
            <w:tcW w:w="8546" w:type="dxa"/>
            <w:gridSpan w:val="2"/>
            <w:tcBorders>
              <w:top w:val="single" w:sz="6" w:space="0" w:color="000000"/>
              <w:left w:val="single" w:sz="6" w:space="0" w:color="000000"/>
              <w:bottom w:val="single" w:sz="6" w:space="0" w:color="000000"/>
              <w:right w:val="single" w:sz="6" w:space="0" w:color="000000"/>
            </w:tcBorders>
          </w:tcPr>
          <w:p w14:paraId="3F75CB39" w14:textId="364B68EE" w:rsidR="00EC21EC" w:rsidRPr="00F25313" w:rsidRDefault="00EC21EC" w:rsidP="00D95A99">
            <w:pPr>
              <w:spacing w:before="0" w:after="0" w:line="240" w:lineRule="auto"/>
              <w:ind w:left="57" w:right="57"/>
              <w:jc w:val="both"/>
            </w:pPr>
            <w:r w:rsidRPr="00F25313">
              <w:t>Kiti saugumo reikalavimai nurodyti punkte</w:t>
            </w:r>
            <w:r w:rsidR="00D63193" w:rsidRPr="00F25313">
              <w:t>:</w:t>
            </w:r>
            <w:r w:rsidRPr="00F25313">
              <w:t xml:space="preserve"> </w:t>
            </w:r>
            <w:r w:rsidRPr="00F25313">
              <w:fldChar w:fldCharType="begin"/>
            </w:r>
            <w:r w:rsidRPr="00F25313">
              <w:instrText xml:space="preserve"> REF Kibernetinio_saugumo_aprasas \h </w:instrText>
            </w:r>
            <w:r w:rsidRPr="00F25313">
              <w:fldChar w:fldCharType="separate"/>
            </w:r>
            <w:r w:rsidR="004405C8" w:rsidRPr="00F25313">
              <w:rPr>
                <w:b/>
                <w:bCs/>
              </w:rPr>
              <w:t>Kibernetinio saugumo reikalavimų aprašas</w:t>
            </w:r>
            <w:r w:rsidRPr="00F25313">
              <w:fldChar w:fldCharType="end"/>
            </w:r>
            <w:r w:rsidRPr="00F25313">
              <w:t>.</w:t>
            </w:r>
          </w:p>
        </w:tc>
      </w:tr>
    </w:tbl>
    <w:p w14:paraId="37F004B1" w14:textId="2B0E1FAE" w:rsidR="00D904DF" w:rsidRPr="00F25313" w:rsidRDefault="00141AD7" w:rsidP="00141AD7">
      <w:pPr>
        <w:pStyle w:val="Heading2"/>
      </w:pPr>
      <w:bookmarkStart w:id="312" w:name="_Toc192232344"/>
      <w:r w:rsidRPr="00F25313">
        <w:t xml:space="preserve">Reikalavimai </w:t>
      </w:r>
      <w:r w:rsidR="00CC6389" w:rsidRPr="00F25313">
        <w:t xml:space="preserve">Portalo </w:t>
      </w:r>
      <w:r w:rsidRPr="00F25313">
        <w:t>greitaveikai ir našumui</w:t>
      </w:r>
      <w:bookmarkEnd w:id="312"/>
    </w:p>
    <w:p w14:paraId="317CE230" w14:textId="161A714B" w:rsidR="00464924" w:rsidRPr="00F25313" w:rsidRDefault="00464924" w:rsidP="00464924">
      <w:pPr>
        <w:pStyle w:val="Caption"/>
        <w:keepNext/>
      </w:pPr>
      <w:bookmarkStart w:id="313" w:name="_Toc192232553"/>
      <w:r w:rsidRPr="00F25313">
        <w:t xml:space="preserve">Lentelė </w:t>
      </w:r>
      <w:r w:rsidRPr="00F25313">
        <w:fldChar w:fldCharType="begin"/>
      </w:r>
      <w:r w:rsidRPr="00F25313">
        <w:instrText>SEQ Lentelė \* ARABIC</w:instrText>
      </w:r>
      <w:r w:rsidRPr="00F25313">
        <w:fldChar w:fldCharType="separate"/>
      </w:r>
      <w:r w:rsidR="004405C8">
        <w:rPr>
          <w:noProof/>
        </w:rPr>
        <w:t>76</w:t>
      </w:r>
      <w:r w:rsidRPr="00F25313">
        <w:fldChar w:fldCharType="end"/>
      </w:r>
      <w:r w:rsidRPr="00F25313">
        <w:t xml:space="preserve">. Reikalavimai </w:t>
      </w:r>
      <w:r w:rsidR="00CC6389" w:rsidRPr="00F25313">
        <w:t xml:space="preserve">Portalo </w:t>
      </w:r>
      <w:r w:rsidRPr="00F25313">
        <w:t>greitaveikai ir našumui.</w:t>
      </w:r>
      <w:bookmarkEnd w:id="313"/>
    </w:p>
    <w:tbl>
      <w:tblPr>
        <w:tblW w:w="99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68"/>
        <w:gridCol w:w="284"/>
        <w:gridCol w:w="283"/>
        <w:gridCol w:w="8121"/>
      </w:tblGrid>
      <w:tr w:rsidR="003637ED" w:rsidRPr="00F25313" w14:paraId="6D56A653" w14:textId="77777777" w:rsidTr="00656D6F">
        <w:trPr>
          <w:trHeight w:val="300"/>
        </w:trPr>
        <w:tc>
          <w:tcPr>
            <w:tcW w:w="1268" w:type="dxa"/>
            <w:shd w:val="clear" w:color="auto" w:fill="D9D9D9" w:themeFill="background1" w:themeFillShade="D9"/>
            <w:hideMark/>
          </w:tcPr>
          <w:p w14:paraId="7F052329" w14:textId="77777777" w:rsidR="003637ED" w:rsidRPr="00F25313" w:rsidRDefault="003637ED" w:rsidP="00A6147D">
            <w:pPr>
              <w:spacing w:before="0" w:after="0" w:line="240" w:lineRule="auto"/>
              <w:ind w:left="57" w:right="57"/>
              <w:jc w:val="both"/>
            </w:pPr>
            <w:r w:rsidRPr="00F25313">
              <w:rPr>
                <w:b/>
                <w:bCs/>
              </w:rPr>
              <w:t>Nr.</w:t>
            </w:r>
            <w:r w:rsidRPr="00F25313">
              <w:t> </w:t>
            </w:r>
          </w:p>
        </w:tc>
        <w:tc>
          <w:tcPr>
            <w:tcW w:w="8688" w:type="dxa"/>
            <w:gridSpan w:val="3"/>
            <w:shd w:val="clear" w:color="auto" w:fill="D9D9D9" w:themeFill="background1" w:themeFillShade="D9"/>
          </w:tcPr>
          <w:p w14:paraId="0322E923" w14:textId="38FF9024" w:rsidR="003637ED" w:rsidRPr="00F25313" w:rsidRDefault="003637ED" w:rsidP="00A6147D">
            <w:pPr>
              <w:spacing w:before="0" w:after="0" w:line="240" w:lineRule="auto"/>
              <w:ind w:left="57" w:right="57"/>
              <w:jc w:val="both"/>
            </w:pPr>
            <w:r w:rsidRPr="00F25313">
              <w:rPr>
                <w:b/>
                <w:bCs/>
              </w:rPr>
              <w:t>Reikalavimo aprašymas</w:t>
            </w:r>
          </w:p>
        </w:tc>
      </w:tr>
      <w:tr w:rsidR="003637ED" w:rsidRPr="00F25313" w14:paraId="260C18AF" w14:textId="77777777" w:rsidTr="00656D6F">
        <w:trPr>
          <w:trHeight w:val="300"/>
        </w:trPr>
        <w:tc>
          <w:tcPr>
            <w:tcW w:w="1268" w:type="dxa"/>
            <w:shd w:val="clear" w:color="auto" w:fill="auto"/>
            <w:hideMark/>
          </w:tcPr>
          <w:p w14:paraId="3037AA5A" w14:textId="77777777" w:rsidR="003637ED" w:rsidRPr="00F25313" w:rsidRDefault="003637ED" w:rsidP="00F74BE7">
            <w:pPr>
              <w:pStyle w:val="ListParagraph"/>
              <w:numPr>
                <w:ilvl w:val="0"/>
                <w:numId w:val="64"/>
              </w:numPr>
              <w:tabs>
                <w:tab w:val="center" w:pos="697"/>
              </w:tabs>
              <w:spacing w:before="0" w:after="0" w:line="240" w:lineRule="auto"/>
              <w:ind w:left="57" w:right="57" w:firstLine="0"/>
              <w:jc w:val="both"/>
            </w:pPr>
          </w:p>
        </w:tc>
        <w:tc>
          <w:tcPr>
            <w:tcW w:w="8688" w:type="dxa"/>
            <w:gridSpan w:val="3"/>
          </w:tcPr>
          <w:p w14:paraId="628F1456" w14:textId="2D7BD36B" w:rsidR="003637ED" w:rsidRPr="00F25313" w:rsidRDefault="00143C35" w:rsidP="00A6147D">
            <w:pPr>
              <w:spacing w:before="0" w:after="0" w:line="240" w:lineRule="auto"/>
              <w:ind w:left="57" w:right="57"/>
              <w:jc w:val="both"/>
            </w:pPr>
            <w:r w:rsidRPr="00F25313">
              <w:t xml:space="preserve">Portale </w:t>
            </w:r>
            <w:r w:rsidR="00A95677" w:rsidRPr="00F25313">
              <w:t>naudojamų komponentų realizacija turi užtikrinti, kad</w:t>
            </w:r>
            <w:r w:rsidR="007D2B5C" w:rsidRPr="00F25313">
              <w:t>,</w:t>
            </w:r>
            <w:r w:rsidR="00A95677" w:rsidRPr="00F25313">
              <w:t xml:space="preserve"> kai su </w:t>
            </w:r>
            <w:r w:rsidR="008452B0" w:rsidRPr="00F25313">
              <w:t xml:space="preserve">Portalu </w:t>
            </w:r>
            <w:r w:rsidR="00A95677" w:rsidRPr="00F25313">
              <w:t xml:space="preserve">vienu metu dirba 3000 </w:t>
            </w:r>
            <w:r w:rsidR="008452B0" w:rsidRPr="00F25313">
              <w:t>N</w:t>
            </w:r>
            <w:r w:rsidR="00A95677" w:rsidRPr="00F25313">
              <w:t>audotojų</w:t>
            </w:r>
            <w:r w:rsidR="00CF4F47" w:rsidRPr="00F25313">
              <w:t>,</w:t>
            </w:r>
            <w:r w:rsidR="00A95677" w:rsidRPr="00F25313">
              <w:t xml:space="preserve"> jų veiksmų – įrašų įterpimo, keitimo ir šalinimo, paieškos, kitų veiksmų atlikimo (kurių vykdymo laikas nepriklauso nuo sąsajų su išorinėmis sistemomis), vidutinė atsako trukmė (trukmė nuo serverio HTTP užklausos gavimo iki HTTP atsakymo išsiuntimo) neturi viršyti 1 sekundės. Galimi išimtiniai atvejai, kurie turi būti suderinti su PO (pvz., ataskaitų generavimas, duomenų importavimas ar eksportavimas, didelės apimties rinkmenų įkėlimas, veiksmai apimantys užklausas ir atsakymų gavimus iš trečių šalių sistemų ir kt.).</w:t>
            </w:r>
          </w:p>
        </w:tc>
      </w:tr>
      <w:tr w:rsidR="00792CDB" w:rsidRPr="00F25313" w14:paraId="50980DD7" w14:textId="77777777" w:rsidTr="00656D6F">
        <w:trPr>
          <w:trHeight w:val="300"/>
        </w:trPr>
        <w:tc>
          <w:tcPr>
            <w:tcW w:w="1268" w:type="dxa"/>
            <w:vMerge w:val="restart"/>
            <w:shd w:val="clear" w:color="auto" w:fill="auto"/>
            <w:hideMark/>
          </w:tcPr>
          <w:p w14:paraId="5199A526" w14:textId="77777777" w:rsidR="00792CDB" w:rsidRPr="00F25313" w:rsidRDefault="00792CDB" w:rsidP="00F74BE7">
            <w:pPr>
              <w:pStyle w:val="ListParagraph"/>
              <w:numPr>
                <w:ilvl w:val="0"/>
                <w:numId w:val="64"/>
              </w:numPr>
              <w:spacing w:before="0" w:after="0" w:line="240" w:lineRule="auto"/>
              <w:ind w:left="57" w:right="57" w:firstLine="0"/>
              <w:jc w:val="both"/>
            </w:pPr>
          </w:p>
        </w:tc>
        <w:tc>
          <w:tcPr>
            <w:tcW w:w="8688" w:type="dxa"/>
            <w:gridSpan w:val="3"/>
          </w:tcPr>
          <w:p w14:paraId="0E6194D9" w14:textId="0B72606C" w:rsidR="00792CDB" w:rsidRPr="00F25313" w:rsidRDefault="00601A46" w:rsidP="00A6147D">
            <w:pPr>
              <w:spacing w:before="0" w:after="0" w:line="240" w:lineRule="auto"/>
              <w:ind w:left="57" w:right="57"/>
              <w:jc w:val="both"/>
            </w:pPr>
            <w:r w:rsidRPr="00F25313">
              <w:t xml:space="preserve">Portalas, </w:t>
            </w:r>
            <w:r w:rsidR="00792CDB" w:rsidRPr="00F25313">
              <w:t>paskutinės kūrimo iteracijos metu</w:t>
            </w:r>
            <w:r w:rsidRPr="00F25313">
              <w:t>,</w:t>
            </w:r>
            <w:r w:rsidR="00792CDB" w:rsidRPr="00F25313">
              <w:t xml:space="preserve"> turi būti patikrintas su </w:t>
            </w:r>
            <w:r w:rsidR="00792CDB" w:rsidRPr="00F25313">
              <w:rPr>
                <w:i/>
                <w:iCs/>
              </w:rPr>
              <w:t xml:space="preserve">Google </w:t>
            </w:r>
            <w:proofErr w:type="spellStart"/>
            <w:r w:rsidR="00792CDB" w:rsidRPr="00F25313">
              <w:rPr>
                <w:i/>
                <w:iCs/>
              </w:rPr>
              <w:t>PageSpeed</w:t>
            </w:r>
            <w:proofErr w:type="spellEnd"/>
            <w:r w:rsidR="00792CDB" w:rsidRPr="00F25313">
              <w:rPr>
                <w:i/>
                <w:iCs/>
              </w:rPr>
              <w:t xml:space="preserve"> </w:t>
            </w:r>
            <w:proofErr w:type="spellStart"/>
            <w:r w:rsidR="00792CDB" w:rsidRPr="00F25313">
              <w:rPr>
                <w:i/>
                <w:iCs/>
              </w:rPr>
              <w:t>Insights</w:t>
            </w:r>
            <w:proofErr w:type="spellEnd"/>
            <w:r w:rsidR="00792CDB" w:rsidRPr="00F25313">
              <w:t xml:space="preserve"> įrankiu. Turi būti pasiekti tokie įrankio vertinimai:</w:t>
            </w:r>
          </w:p>
        </w:tc>
      </w:tr>
      <w:tr w:rsidR="00792CDB" w:rsidRPr="00F25313" w14:paraId="3B54D069" w14:textId="77777777" w:rsidTr="00656D6F">
        <w:trPr>
          <w:trHeight w:val="300"/>
        </w:trPr>
        <w:tc>
          <w:tcPr>
            <w:tcW w:w="1268" w:type="dxa"/>
            <w:vMerge/>
            <w:hideMark/>
          </w:tcPr>
          <w:p w14:paraId="7457D61B" w14:textId="77777777" w:rsidR="00792CDB" w:rsidRPr="00F25313" w:rsidRDefault="00792CDB" w:rsidP="00F74BE7">
            <w:pPr>
              <w:pStyle w:val="ListParagraph"/>
              <w:numPr>
                <w:ilvl w:val="0"/>
                <w:numId w:val="64"/>
              </w:numPr>
              <w:spacing w:before="0" w:after="0" w:line="240" w:lineRule="auto"/>
              <w:ind w:left="57" w:right="57" w:firstLine="0"/>
              <w:jc w:val="both"/>
            </w:pPr>
          </w:p>
        </w:tc>
        <w:tc>
          <w:tcPr>
            <w:tcW w:w="284" w:type="dxa"/>
          </w:tcPr>
          <w:p w14:paraId="68BDC450" w14:textId="77777777" w:rsidR="00792CDB" w:rsidRPr="00F25313" w:rsidRDefault="00792CDB" w:rsidP="00F74BE7">
            <w:pPr>
              <w:pStyle w:val="ListParagraph"/>
              <w:numPr>
                <w:ilvl w:val="0"/>
                <w:numId w:val="62"/>
              </w:numPr>
              <w:spacing w:before="0" w:after="0" w:line="240" w:lineRule="auto"/>
              <w:ind w:left="57" w:right="57" w:firstLine="0"/>
              <w:jc w:val="both"/>
            </w:pPr>
          </w:p>
        </w:tc>
        <w:tc>
          <w:tcPr>
            <w:tcW w:w="8404" w:type="dxa"/>
            <w:gridSpan w:val="2"/>
          </w:tcPr>
          <w:p w14:paraId="532130AA" w14:textId="0553D107" w:rsidR="00792CDB" w:rsidRPr="00F25313" w:rsidRDefault="00792CDB" w:rsidP="00A6147D">
            <w:pPr>
              <w:spacing w:before="0" w:after="0" w:line="240" w:lineRule="auto"/>
              <w:ind w:left="57" w:right="57"/>
              <w:jc w:val="both"/>
            </w:pPr>
            <w:r w:rsidRPr="00F25313">
              <w:rPr>
                <w:i/>
                <w:iCs/>
              </w:rPr>
              <w:t>„</w:t>
            </w:r>
            <w:proofErr w:type="spellStart"/>
            <w:r w:rsidRPr="00F25313">
              <w:rPr>
                <w:i/>
                <w:iCs/>
              </w:rPr>
              <w:t>Core</w:t>
            </w:r>
            <w:proofErr w:type="spellEnd"/>
            <w:r w:rsidRPr="00F25313">
              <w:rPr>
                <w:i/>
                <w:iCs/>
              </w:rPr>
              <w:t xml:space="preserve"> </w:t>
            </w:r>
            <w:proofErr w:type="spellStart"/>
            <w:r w:rsidRPr="00F25313">
              <w:rPr>
                <w:i/>
                <w:iCs/>
              </w:rPr>
              <w:t>Web</w:t>
            </w:r>
            <w:proofErr w:type="spellEnd"/>
            <w:r w:rsidRPr="00F25313">
              <w:rPr>
                <w:i/>
                <w:iCs/>
              </w:rPr>
              <w:t xml:space="preserve"> </w:t>
            </w:r>
            <w:proofErr w:type="spellStart"/>
            <w:r w:rsidRPr="00F25313">
              <w:rPr>
                <w:i/>
                <w:iCs/>
              </w:rPr>
              <w:t>Vitals</w:t>
            </w:r>
            <w:proofErr w:type="spellEnd"/>
            <w:r w:rsidRPr="00F25313">
              <w:rPr>
                <w:i/>
                <w:iCs/>
              </w:rPr>
              <w:t xml:space="preserve"> </w:t>
            </w:r>
            <w:proofErr w:type="spellStart"/>
            <w:r w:rsidRPr="00F25313">
              <w:rPr>
                <w:i/>
                <w:iCs/>
              </w:rPr>
              <w:t>Assessment</w:t>
            </w:r>
            <w:proofErr w:type="spellEnd"/>
            <w:r w:rsidRPr="00F25313">
              <w:rPr>
                <w:i/>
                <w:iCs/>
              </w:rPr>
              <w:t>“ – „</w:t>
            </w:r>
            <w:proofErr w:type="spellStart"/>
            <w:r w:rsidRPr="00F25313">
              <w:rPr>
                <w:i/>
                <w:iCs/>
              </w:rPr>
              <w:t>Passed</w:t>
            </w:r>
            <w:proofErr w:type="spellEnd"/>
            <w:r w:rsidRPr="00F25313">
              <w:rPr>
                <w:i/>
                <w:iCs/>
              </w:rPr>
              <w:t>“</w:t>
            </w:r>
            <w:r w:rsidRPr="00F25313">
              <w:t>;</w:t>
            </w:r>
          </w:p>
        </w:tc>
      </w:tr>
      <w:tr w:rsidR="00792CDB" w:rsidRPr="00F25313" w14:paraId="304A69B5" w14:textId="77777777" w:rsidTr="00656D6F">
        <w:trPr>
          <w:trHeight w:val="300"/>
        </w:trPr>
        <w:tc>
          <w:tcPr>
            <w:tcW w:w="1268" w:type="dxa"/>
            <w:vMerge/>
          </w:tcPr>
          <w:p w14:paraId="3FCC2024" w14:textId="77777777" w:rsidR="00792CDB" w:rsidRPr="00F25313" w:rsidRDefault="00792CDB" w:rsidP="00F74BE7">
            <w:pPr>
              <w:pStyle w:val="ListParagraph"/>
              <w:numPr>
                <w:ilvl w:val="0"/>
                <w:numId w:val="64"/>
              </w:numPr>
              <w:spacing w:before="0" w:after="0" w:line="240" w:lineRule="auto"/>
              <w:ind w:left="57" w:right="57" w:firstLine="0"/>
              <w:jc w:val="both"/>
            </w:pPr>
          </w:p>
        </w:tc>
        <w:tc>
          <w:tcPr>
            <w:tcW w:w="284" w:type="dxa"/>
          </w:tcPr>
          <w:p w14:paraId="14F9D04F" w14:textId="77777777" w:rsidR="00792CDB" w:rsidRPr="00F25313" w:rsidRDefault="00792CDB" w:rsidP="00F74BE7">
            <w:pPr>
              <w:pStyle w:val="ListParagraph"/>
              <w:numPr>
                <w:ilvl w:val="0"/>
                <w:numId w:val="62"/>
              </w:numPr>
              <w:spacing w:before="0" w:after="0" w:line="240" w:lineRule="auto"/>
              <w:ind w:left="57" w:right="57" w:firstLine="0"/>
              <w:jc w:val="both"/>
            </w:pPr>
          </w:p>
        </w:tc>
        <w:tc>
          <w:tcPr>
            <w:tcW w:w="8404" w:type="dxa"/>
            <w:gridSpan w:val="2"/>
          </w:tcPr>
          <w:p w14:paraId="4EB92843" w14:textId="70A5023D" w:rsidR="00792CDB" w:rsidRPr="00F25313" w:rsidRDefault="00792CDB" w:rsidP="00A6147D">
            <w:pPr>
              <w:spacing w:before="0" w:after="0" w:line="240" w:lineRule="auto"/>
              <w:ind w:left="57" w:right="57"/>
              <w:jc w:val="both"/>
            </w:pPr>
            <w:r w:rsidRPr="00F25313">
              <w:rPr>
                <w:i/>
                <w:iCs/>
              </w:rPr>
              <w:t>„</w:t>
            </w:r>
            <w:proofErr w:type="spellStart"/>
            <w:r w:rsidRPr="00F25313">
              <w:rPr>
                <w:i/>
                <w:iCs/>
              </w:rPr>
              <w:t>Performance</w:t>
            </w:r>
            <w:proofErr w:type="spellEnd"/>
            <w:r w:rsidRPr="00F25313">
              <w:rPr>
                <w:i/>
                <w:iCs/>
              </w:rPr>
              <w:t>“, „</w:t>
            </w:r>
            <w:proofErr w:type="spellStart"/>
            <w:r w:rsidRPr="00F25313">
              <w:rPr>
                <w:i/>
                <w:iCs/>
              </w:rPr>
              <w:t>Accessibility</w:t>
            </w:r>
            <w:proofErr w:type="spellEnd"/>
            <w:r w:rsidRPr="00F25313">
              <w:rPr>
                <w:i/>
                <w:iCs/>
              </w:rPr>
              <w:t xml:space="preserve">“, „Best </w:t>
            </w:r>
            <w:proofErr w:type="spellStart"/>
            <w:r w:rsidRPr="00F25313">
              <w:rPr>
                <w:i/>
                <w:iCs/>
              </w:rPr>
              <w:t>Practices</w:t>
            </w:r>
            <w:proofErr w:type="spellEnd"/>
            <w:r w:rsidRPr="00F25313">
              <w:rPr>
                <w:i/>
                <w:iCs/>
              </w:rPr>
              <w:t>“</w:t>
            </w:r>
            <w:r w:rsidRPr="00F25313">
              <w:t xml:space="preserve"> ir </w:t>
            </w:r>
            <w:r w:rsidRPr="00F25313">
              <w:rPr>
                <w:i/>
                <w:iCs/>
              </w:rPr>
              <w:t>„SEO“</w:t>
            </w:r>
            <w:r w:rsidRPr="00F25313">
              <w:t xml:space="preserve"> parametrų įverčiai turi būti ne mažiau 90 balų;</w:t>
            </w:r>
          </w:p>
        </w:tc>
      </w:tr>
      <w:tr w:rsidR="00792CDB" w:rsidRPr="00F25313" w14:paraId="10A15F14" w14:textId="77777777" w:rsidTr="00656D6F">
        <w:trPr>
          <w:trHeight w:val="300"/>
        </w:trPr>
        <w:tc>
          <w:tcPr>
            <w:tcW w:w="1268" w:type="dxa"/>
            <w:vMerge/>
          </w:tcPr>
          <w:p w14:paraId="31C616A7" w14:textId="77777777" w:rsidR="00792CDB" w:rsidRPr="00F25313" w:rsidRDefault="00792CDB" w:rsidP="00F74BE7">
            <w:pPr>
              <w:pStyle w:val="ListParagraph"/>
              <w:numPr>
                <w:ilvl w:val="0"/>
                <w:numId w:val="64"/>
              </w:numPr>
              <w:spacing w:before="0" w:after="0" w:line="240" w:lineRule="auto"/>
              <w:ind w:left="57" w:right="57" w:firstLine="0"/>
              <w:jc w:val="both"/>
            </w:pPr>
          </w:p>
        </w:tc>
        <w:tc>
          <w:tcPr>
            <w:tcW w:w="284" w:type="dxa"/>
          </w:tcPr>
          <w:p w14:paraId="175FCC9A" w14:textId="77777777" w:rsidR="00792CDB" w:rsidRPr="00F25313" w:rsidRDefault="00792CDB" w:rsidP="00F74BE7">
            <w:pPr>
              <w:pStyle w:val="ListParagraph"/>
              <w:numPr>
                <w:ilvl w:val="0"/>
                <w:numId w:val="62"/>
              </w:numPr>
              <w:spacing w:before="0" w:after="0" w:line="240" w:lineRule="auto"/>
              <w:ind w:left="57" w:right="57" w:firstLine="0"/>
              <w:jc w:val="both"/>
            </w:pPr>
          </w:p>
        </w:tc>
        <w:tc>
          <w:tcPr>
            <w:tcW w:w="8404" w:type="dxa"/>
            <w:gridSpan w:val="2"/>
          </w:tcPr>
          <w:p w14:paraId="5138F1CE" w14:textId="577E68A6" w:rsidR="00792CDB" w:rsidRPr="00F25313" w:rsidRDefault="00792CDB" w:rsidP="00A6147D">
            <w:pPr>
              <w:spacing w:before="0" w:after="0" w:line="240" w:lineRule="auto"/>
              <w:ind w:left="57" w:right="57"/>
              <w:jc w:val="both"/>
            </w:pPr>
            <w:r w:rsidRPr="00F25313">
              <w:t xml:space="preserve">Įverčiai turi būti pasiekti </w:t>
            </w:r>
            <w:r w:rsidR="00601A46" w:rsidRPr="00F25313">
              <w:t xml:space="preserve">Portalo </w:t>
            </w:r>
            <w:r w:rsidRPr="00F25313">
              <w:t>mobiliai bei įprastai (</w:t>
            </w:r>
            <w:r w:rsidRPr="00F25313">
              <w:rPr>
                <w:i/>
                <w:iCs/>
              </w:rPr>
              <w:t>„</w:t>
            </w:r>
            <w:proofErr w:type="spellStart"/>
            <w:r w:rsidR="000A18C5" w:rsidRPr="00F25313">
              <w:rPr>
                <w:i/>
                <w:iCs/>
              </w:rPr>
              <w:t>D</w:t>
            </w:r>
            <w:r w:rsidRPr="00F25313">
              <w:rPr>
                <w:i/>
                <w:iCs/>
              </w:rPr>
              <w:t>esktop</w:t>
            </w:r>
            <w:proofErr w:type="spellEnd"/>
            <w:r w:rsidRPr="00F25313">
              <w:rPr>
                <w:i/>
                <w:iCs/>
              </w:rPr>
              <w:t>“</w:t>
            </w:r>
            <w:r w:rsidRPr="00F25313">
              <w:t>) versij</w:t>
            </w:r>
            <w:r w:rsidR="00601A46" w:rsidRPr="00F25313">
              <w:t>oms</w:t>
            </w:r>
            <w:r w:rsidRPr="00F25313">
              <w:t>;</w:t>
            </w:r>
          </w:p>
        </w:tc>
      </w:tr>
      <w:tr w:rsidR="002A339D" w:rsidRPr="00F25313" w14:paraId="2223FE07" w14:textId="77777777" w:rsidTr="00656D6F">
        <w:trPr>
          <w:trHeight w:val="300"/>
        </w:trPr>
        <w:tc>
          <w:tcPr>
            <w:tcW w:w="1268" w:type="dxa"/>
            <w:vMerge/>
          </w:tcPr>
          <w:p w14:paraId="19C943AE" w14:textId="77777777" w:rsidR="002A339D" w:rsidRPr="00F25313" w:rsidRDefault="002A339D" w:rsidP="00F74BE7">
            <w:pPr>
              <w:pStyle w:val="ListParagraph"/>
              <w:numPr>
                <w:ilvl w:val="0"/>
                <w:numId w:val="64"/>
              </w:numPr>
              <w:spacing w:before="0" w:after="0" w:line="240" w:lineRule="auto"/>
              <w:ind w:left="57" w:right="57" w:firstLine="0"/>
              <w:jc w:val="both"/>
            </w:pPr>
          </w:p>
        </w:tc>
        <w:tc>
          <w:tcPr>
            <w:tcW w:w="284" w:type="dxa"/>
            <w:vMerge w:val="restart"/>
          </w:tcPr>
          <w:p w14:paraId="593633A4" w14:textId="77777777" w:rsidR="002A339D" w:rsidRPr="00F25313" w:rsidRDefault="002A339D" w:rsidP="00F74BE7">
            <w:pPr>
              <w:pStyle w:val="ListParagraph"/>
              <w:numPr>
                <w:ilvl w:val="0"/>
                <w:numId w:val="62"/>
              </w:numPr>
              <w:spacing w:before="0" w:after="0" w:line="240" w:lineRule="auto"/>
              <w:ind w:left="57" w:right="57" w:firstLine="0"/>
              <w:jc w:val="both"/>
            </w:pPr>
          </w:p>
        </w:tc>
        <w:tc>
          <w:tcPr>
            <w:tcW w:w="8404" w:type="dxa"/>
            <w:gridSpan w:val="2"/>
          </w:tcPr>
          <w:p w14:paraId="0F67F4B8" w14:textId="26638963" w:rsidR="002A339D" w:rsidRPr="00F25313" w:rsidRDefault="002A339D" w:rsidP="00A6147D">
            <w:pPr>
              <w:spacing w:before="0" w:after="0" w:line="240" w:lineRule="auto"/>
              <w:ind w:left="57" w:right="57"/>
              <w:jc w:val="both"/>
            </w:pPr>
            <w:r w:rsidRPr="00F25313">
              <w:t>Turi būti tikrinami ne mažiau nei šie Portalo puslapiai:</w:t>
            </w:r>
          </w:p>
        </w:tc>
      </w:tr>
      <w:tr w:rsidR="002A339D" w:rsidRPr="00F25313" w14:paraId="656ADBB0" w14:textId="77777777" w:rsidTr="00656D6F">
        <w:trPr>
          <w:trHeight w:val="300"/>
        </w:trPr>
        <w:tc>
          <w:tcPr>
            <w:tcW w:w="1268" w:type="dxa"/>
            <w:vMerge/>
          </w:tcPr>
          <w:p w14:paraId="59D51B72" w14:textId="77777777" w:rsidR="002A339D" w:rsidRPr="00F25313" w:rsidRDefault="002A339D" w:rsidP="00F74BE7">
            <w:pPr>
              <w:pStyle w:val="ListParagraph"/>
              <w:numPr>
                <w:ilvl w:val="0"/>
                <w:numId w:val="64"/>
              </w:numPr>
              <w:spacing w:before="0" w:after="0" w:line="240" w:lineRule="auto"/>
              <w:ind w:left="57" w:right="57" w:firstLine="0"/>
              <w:jc w:val="both"/>
            </w:pPr>
          </w:p>
        </w:tc>
        <w:tc>
          <w:tcPr>
            <w:tcW w:w="284" w:type="dxa"/>
            <w:vMerge/>
          </w:tcPr>
          <w:p w14:paraId="5F8ADA80" w14:textId="77777777" w:rsidR="002A339D" w:rsidRPr="00F25313" w:rsidRDefault="002A339D" w:rsidP="00F74BE7">
            <w:pPr>
              <w:pStyle w:val="ListParagraph"/>
              <w:numPr>
                <w:ilvl w:val="0"/>
                <w:numId w:val="62"/>
              </w:numPr>
              <w:spacing w:before="0" w:after="0" w:line="240" w:lineRule="auto"/>
              <w:ind w:left="57" w:right="57" w:firstLine="0"/>
              <w:jc w:val="both"/>
            </w:pPr>
          </w:p>
        </w:tc>
        <w:tc>
          <w:tcPr>
            <w:tcW w:w="283" w:type="dxa"/>
          </w:tcPr>
          <w:p w14:paraId="237823CB" w14:textId="77777777" w:rsidR="002A339D" w:rsidRPr="00F25313" w:rsidRDefault="002A339D" w:rsidP="00F74BE7">
            <w:pPr>
              <w:pStyle w:val="ListParagraph"/>
              <w:numPr>
                <w:ilvl w:val="0"/>
                <w:numId w:val="61"/>
              </w:numPr>
              <w:spacing w:before="0" w:after="0" w:line="240" w:lineRule="auto"/>
              <w:ind w:left="57" w:right="57" w:firstLine="0"/>
              <w:jc w:val="both"/>
            </w:pPr>
          </w:p>
        </w:tc>
        <w:tc>
          <w:tcPr>
            <w:tcW w:w="8121" w:type="dxa"/>
            <w:shd w:val="clear" w:color="auto" w:fill="auto"/>
          </w:tcPr>
          <w:p w14:paraId="6CED4487" w14:textId="5C6DDEFE" w:rsidR="002A339D" w:rsidRPr="00F25313" w:rsidRDefault="002A339D" w:rsidP="00A6147D">
            <w:pPr>
              <w:spacing w:before="0" w:after="0" w:line="240" w:lineRule="auto"/>
              <w:ind w:left="57" w:right="57"/>
              <w:jc w:val="both"/>
            </w:pPr>
            <w:r w:rsidRPr="00F25313">
              <w:t>Pagrindinis;</w:t>
            </w:r>
          </w:p>
        </w:tc>
      </w:tr>
      <w:tr w:rsidR="002A339D" w:rsidRPr="00F25313" w14:paraId="7EA8E1BA" w14:textId="77777777" w:rsidTr="00656D6F">
        <w:trPr>
          <w:trHeight w:val="300"/>
        </w:trPr>
        <w:tc>
          <w:tcPr>
            <w:tcW w:w="1268" w:type="dxa"/>
            <w:vMerge/>
          </w:tcPr>
          <w:p w14:paraId="17ECA75D" w14:textId="77777777" w:rsidR="002A339D" w:rsidRPr="00F25313" w:rsidRDefault="002A339D" w:rsidP="00F74BE7">
            <w:pPr>
              <w:pStyle w:val="ListParagraph"/>
              <w:numPr>
                <w:ilvl w:val="0"/>
                <w:numId w:val="64"/>
              </w:numPr>
              <w:spacing w:before="0" w:after="0" w:line="240" w:lineRule="auto"/>
              <w:ind w:left="57" w:right="57" w:firstLine="0"/>
              <w:jc w:val="both"/>
            </w:pPr>
          </w:p>
        </w:tc>
        <w:tc>
          <w:tcPr>
            <w:tcW w:w="284" w:type="dxa"/>
            <w:vMerge/>
          </w:tcPr>
          <w:p w14:paraId="6CDD6290" w14:textId="77777777" w:rsidR="002A339D" w:rsidRPr="00F25313" w:rsidRDefault="002A339D" w:rsidP="00F74BE7">
            <w:pPr>
              <w:pStyle w:val="ListParagraph"/>
              <w:numPr>
                <w:ilvl w:val="0"/>
                <w:numId w:val="49"/>
              </w:numPr>
              <w:spacing w:before="0" w:after="0" w:line="240" w:lineRule="auto"/>
              <w:ind w:left="57" w:right="57" w:firstLine="0"/>
              <w:jc w:val="both"/>
            </w:pPr>
          </w:p>
        </w:tc>
        <w:tc>
          <w:tcPr>
            <w:tcW w:w="283" w:type="dxa"/>
          </w:tcPr>
          <w:p w14:paraId="041B2EF8" w14:textId="77777777" w:rsidR="002A339D" w:rsidRPr="00F25313" w:rsidRDefault="002A339D" w:rsidP="00F74BE7">
            <w:pPr>
              <w:pStyle w:val="ListParagraph"/>
              <w:numPr>
                <w:ilvl w:val="0"/>
                <w:numId w:val="61"/>
              </w:numPr>
              <w:spacing w:before="0" w:after="0" w:line="240" w:lineRule="auto"/>
              <w:ind w:left="57" w:right="57" w:firstLine="0"/>
              <w:jc w:val="both"/>
            </w:pPr>
          </w:p>
        </w:tc>
        <w:tc>
          <w:tcPr>
            <w:tcW w:w="8121" w:type="dxa"/>
            <w:shd w:val="clear" w:color="auto" w:fill="auto"/>
          </w:tcPr>
          <w:p w14:paraId="21E58EED" w14:textId="3588662D" w:rsidR="002A339D" w:rsidRPr="00F25313" w:rsidRDefault="002A339D" w:rsidP="00A6147D">
            <w:pPr>
              <w:spacing w:before="0" w:after="0" w:line="240" w:lineRule="auto"/>
              <w:ind w:left="57" w:right="57"/>
              <w:jc w:val="both"/>
            </w:pPr>
            <w:r w:rsidRPr="00F25313">
              <w:t>DR peržiūros;</w:t>
            </w:r>
          </w:p>
        </w:tc>
      </w:tr>
      <w:tr w:rsidR="002A339D" w:rsidRPr="00F25313" w14:paraId="7ED43D7F" w14:textId="77777777" w:rsidTr="00656D6F">
        <w:trPr>
          <w:trHeight w:val="300"/>
        </w:trPr>
        <w:tc>
          <w:tcPr>
            <w:tcW w:w="1268" w:type="dxa"/>
            <w:vMerge/>
          </w:tcPr>
          <w:p w14:paraId="3A44D835" w14:textId="77777777" w:rsidR="002A339D" w:rsidRPr="00F25313" w:rsidRDefault="002A339D" w:rsidP="00F74BE7">
            <w:pPr>
              <w:pStyle w:val="ListParagraph"/>
              <w:numPr>
                <w:ilvl w:val="0"/>
                <w:numId w:val="64"/>
              </w:numPr>
              <w:spacing w:before="0" w:after="0" w:line="240" w:lineRule="auto"/>
              <w:ind w:left="57" w:right="57" w:firstLine="0"/>
              <w:jc w:val="both"/>
            </w:pPr>
          </w:p>
        </w:tc>
        <w:tc>
          <w:tcPr>
            <w:tcW w:w="284" w:type="dxa"/>
            <w:vMerge/>
          </w:tcPr>
          <w:p w14:paraId="7E272C63" w14:textId="77777777" w:rsidR="002A339D" w:rsidRPr="00F25313" w:rsidRDefault="002A339D" w:rsidP="00F74BE7">
            <w:pPr>
              <w:pStyle w:val="ListParagraph"/>
              <w:numPr>
                <w:ilvl w:val="0"/>
                <w:numId w:val="49"/>
              </w:numPr>
              <w:spacing w:before="0" w:after="0" w:line="240" w:lineRule="auto"/>
              <w:ind w:left="57" w:right="57" w:firstLine="0"/>
              <w:jc w:val="both"/>
            </w:pPr>
          </w:p>
        </w:tc>
        <w:tc>
          <w:tcPr>
            <w:tcW w:w="283" w:type="dxa"/>
          </w:tcPr>
          <w:p w14:paraId="3FDEC894" w14:textId="77777777" w:rsidR="002A339D" w:rsidRPr="00F25313" w:rsidRDefault="002A339D" w:rsidP="00F74BE7">
            <w:pPr>
              <w:pStyle w:val="ListParagraph"/>
              <w:numPr>
                <w:ilvl w:val="0"/>
                <w:numId w:val="61"/>
              </w:numPr>
              <w:spacing w:before="0" w:after="0" w:line="240" w:lineRule="auto"/>
              <w:ind w:left="57" w:right="57" w:firstLine="0"/>
              <w:jc w:val="both"/>
            </w:pPr>
          </w:p>
        </w:tc>
        <w:tc>
          <w:tcPr>
            <w:tcW w:w="8121" w:type="dxa"/>
            <w:shd w:val="clear" w:color="auto" w:fill="auto"/>
          </w:tcPr>
          <w:p w14:paraId="60C19DEB" w14:textId="2B434A24" w:rsidR="002A339D" w:rsidRPr="00F25313" w:rsidRDefault="002A339D" w:rsidP="00A6147D">
            <w:pPr>
              <w:spacing w:before="0" w:after="0" w:line="240" w:lineRule="auto"/>
              <w:ind w:left="57" w:right="57"/>
              <w:jc w:val="both"/>
            </w:pPr>
            <w:r w:rsidRPr="00F25313">
              <w:t>DP peržiūros;</w:t>
            </w:r>
          </w:p>
        </w:tc>
      </w:tr>
      <w:tr w:rsidR="002A339D" w:rsidRPr="00F25313" w14:paraId="14A6C958" w14:textId="77777777" w:rsidTr="00656D6F">
        <w:trPr>
          <w:trHeight w:val="300"/>
        </w:trPr>
        <w:tc>
          <w:tcPr>
            <w:tcW w:w="1268" w:type="dxa"/>
            <w:vMerge/>
          </w:tcPr>
          <w:p w14:paraId="491D5599" w14:textId="77777777" w:rsidR="002A339D" w:rsidRPr="00F25313" w:rsidRDefault="002A339D" w:rsidP="00F74BE7">
            <w:pPr>
              <w:pStyle w:val="ListParagraph"/>
              <w:numPr>
                <w:ilvl w:val="0"/>
                <w:numId w:val="64"/>
              </w:numPr>
              <w:spacing w:before="0" w:after="0" w:line="240" w:lineRule="auto"/>
              <w:ind w:left="57" w:right="57" w:firstLine="0"/>
              <w:jc w:val="both"/>
            </w:pPr>
          </w:p>
        </w:tc>
        <w:tc>
          <w:tcPr>
            <w:tcW w:w="284" w:type="dxa"/>
            <w:vMerge/>
          </w:tcPr>
          <w:p w14:paraId="0569A3DB" w14:textId="77777777" w:rsidR="002A339D" w:rsidRPr="00F25313" w:rsidRDefault="002A339D" w:rsidP="00F74BE7">
            <w:pPr>
              <w:pStyle w:val="ListParagraph"/>
              <w:numPr>
                <w:ilvl w:val="0"/>
                <w:numId w:val="49"/>
              </w:numPr>
              <w:spacing w:before="0" w:after="0" w:line="240" w:lineRule="auto"/>
              <w:ind w:left="57" w:right="57" w:firstLine="0"/>
              <w:jc w:val="both"/>
            </w:pPr>
          </w:p>
        </w:tc>
        <w:tc>
          <w:tcPr>
            <w:tcW w:w="283" w:type="dxa"/>
          </w:tcPr>
          <w:p w14:paraId="40BFB0CC" w14:textId="77777777" w:rsidR="002A339D" w:rsidRPr="00F25313" w:rsidRDefault="002A339D" w:rsidP="00F74BE7">
            <w:pPr>
              <w:pStyle w:val="ListParagraph"/>
              <w:numPr>
                <w:ilvl w:val="0"/>
                <w:numId w:val="61"/>
              </w:numPr>
              <w:spacing w:before="0" w:after="0" w:line="240" w:lineRule="auto"/>
              <w:ind w:left="57" w:right="57" w:firstLine="0"/>
              <w:jc w:val="both"/>
            </w:pPr>
          </w:p>
        </w:tc>
        <w:tc>
          <w:tcPr>
            <w:tcW w:w="8121" w:type="dxa"/>
            <w:shd w:val="clear" w:color="auto" w:fill="auto"/>
          </w:tcPr>
          <w:p w14:paraId="14EE4A58" w14:textId="4FAAD30A" w:rsidR="002A339D" w:rsidRPr="00F25313" w:rsidRDefault="002A339D" w:rsidP="00A6147D">
            <w:pPr>
              <w:spacing w:before="0" w:after="0" w:line="240" w:lineRule="auto"/>
              <w:ind w:left="57" w:right="57"/>
              <w:jc w:val="both"/>
            </w:pPr>
            <w:r w:rsidRPr="00F25313">
              <w:t>DR ir DP paieškos;</w:t>
            </w:r>
          </w:p>
        </w:tc>
      </w:tr>
      <w:tr w:rsidR="002A339D" w:rsidRPr="00F25313" w14:paraId="04D3F611" w14:textId="77777777" w:rsidTr="00656D6F">
        <w:trPr>
          <w:trHeight w:val="300"/>
        </w:trPr>
        <w:tc>
          <w:tcPr>
            <w:tcW w:w="1268" w:type="dxa"/>
            <w:vMerge/>
          </w:tcPr>
          <w:p w14:paraId="4F020EAE" w14:textId="77777777" w:rsidR="002A339D" w:rsidRPr="00F25313" w:rsidRDefault="002A339D" w:rsidP="00F74BE7">
            <w:pPr>
              <w:pStyle w:val="ListParagraph"/>
              <w:numPr>
                <w:ilvl w:val="0"/>
                <w:numId w:val="64"/>
              </w:numPr>
              <w:spacing w:before="0" w:after="0" w:line="240" w:lineRule="auto"/>
              <w:ind w:left="57" w:right="57" w:firstLine="0"/>
              <w:jc w:val="both"/>
            </w:pPr>
          </w:p>
        </w:tc>
        <w:tc>
          <w:tcPr>
            <w:tcW w:w="284" w:type="dxa"/>
            <w:vMerge/>
          </w:tcPr>
          <w:p w14:paraId="1CF9F86A" w14:textId="77777777" w:rsidR="002A339D" w:rsidRPr="00F25313" w:rsidRDefault="002A339D" w:rsidP="00F74BE7">
            <w:pPr>
              <w:pStyle w:val="ListParagraph"/>
              <w:numPr>
                <w:ilvl w:val="0"/>
                <w:numId w:val="49"/>
              </w:numPr>
              <w:spacing w:before="0" w:after="0" w:line="240" w:lineRule="auto"/>
              <w:ind w:left="57" w:right="57" w:firstLine="0"/>
              <w:jc w:val="both"/>
            </w:pPr>
          </w:p>
        </w:tc>
        <w:tc>
          <w:tcPr>
            <w:tcW w:w="283" w:type="dxa"/>
          </w:tcPr>
          <w:p w14:paraId="3CBBADC2" w14:textId="77777777" w:rsidR="002A339D" w:rsidRPr="00F25313" w:rsidRDefault="002A339D" w:rsidP="00F74BE7">
            <w:pPr>
              <w:pStyle w:val="ListParagraph"/>
              <w:numPr>
                <w:ilvl w:val="0"/>
                <w:numId w:val="61"/>
              </w:numPr>
              <w:spacing w:before="0" w:after="0" w:line="240" w:lineRule="auto"/>
              <w:ind w:left="57" w:right="57" w:firstLine="0"/>
              <w:jc w:val="both"/>
            </w:pPr>
          </w:p>
        </w:tc>
        <w:tc>
          <w:tcPr>
            <w:tcW w:w="8121" w:type="dxa"/>
            <w:shd w:val="clear" w:color="auto" w:fill="auto"/>
          </w:tcPr>
          <w:p w14:paraId="0705CE9C" w14:textId="665E45C4" w:rsidR="002A339D" w:rsidRPr="00F25313" w:rsidRDefault="002A339D" w:rsidP="00A6147D">
            <w:pPr>
              <w:spacing w:before="0" w:after="0" w:line="240" w:lineRule="auto"/>
              <w:ind w:left="57" w:right="57"/>
              <w:jc w:val="both"/>
            </w:pPr>
            <w:r w:rsidRPr="00F25313">
              <w:t>Kitokios paieškos ir papildomi, suderinti su PO.</w:t>
            </w:r>
          </w:p>
        </w:tc>
      </w:tr>
      <w:tr w:rsidR="00206A66" w:rsidRPr="00F25313" w14:paraId="00D92EB2" w14:textId="77777777" w:rsidTr="00656D6F">
        <w:trPr>
          <w:trHeight w:val="300"/>
        </w:trPr>
        <w:tc>
          <w:tcPr>
            <w:tcW w:w="1268" w:type="dxa"/>
            <w:shd w:val="clear" w:color="auto" w:fill="auto"/>
          </w:tcPr>
          <w:p w14:paraId="4F7AD776" w14:textId="77777777" w:rsidR="00206A66" w:rsidRPr="00F25313" w:rsidRDefault="00206A66" w:rsidP="00F74BE7">
            <w:pPr>
              <w:pStyle w:val="ListParagraph"/>
              <w:numPr>
                <w:ilvl w:val="0"/>
                <w:numId w:val="64"/>
              </w:numPr>
              <w:spacing w:before="0" w:after="0" w:line="240" w:lineRule="auto"/>
              <w:ind w:left="57" w:right="57" w:firstLine="0"/>
              <w:jc w:val="both"/>
            </w:pPr>
          </w:p>
        </w:tc>
        <w:tc>
          <w:tcPr>
            <w:tcW w:w="8688" w:type="dxa"/>
            <w:gridSpan w:val="3"/>
          </w:tcPr>
          <w:p w14:paraId="36A8B29E" w14:textId="1D99FF0D" w:rsidR="00206A66" w:rsidRPr="00F25313" w:rsidRDefault="00206A66" w:rsidP="00A6147D">
            <w:pPr>
              <w:spacing w:before="0" w:after="0" w:line="240" w:lineRule="auto"/>
              <w:ind w:left="57" w:right="57"/>
              <w:jc w:val="both"/>
            </w:pPr>
            <w:r w:rsidRPr="00F25313">
              <w:t xml:space="preserve">Integracinių sąsajų realizacija turi užtikrinti, kad projektavimo metu apibrėžti integraciniai scenarijai įvyks per racionalų laiko tarpą ir niekaip neigiamai nedarys įtakos </w:t>
            </w:r>
            <w:r w:rsidR="00EB2074" w:rsidRPr="00F25313">
              <w:t xml:space="preserve">Portalo </w:t>
            </w:r>
            <w:r w:rsidRPr="00F25313">
              <w:t>naudojimo patogumui ir našumui.</w:t>
            </w:r>
          </w:p>
        </w:tc>
      </w:tr>
      <w:tr w:rsidR="008A51AE" w:rsidRPr="00F25313" w14:paraId="0A073E67" w14:textId="77777777" w:rsidTr="00656D6F">
        <w:trPr>
          <w:trHeight w:val="300"/>
        </w:trPr>
        <w:tc>
          <w:tcPr>
            <w:tcW w:w="1268" w:type="dxa"/>
            <w:shd w:val="clear" w:color="auto" w:fill="auto"/>
          </w:tcPr>
          <w:p w14:paraId="26E1073B" w14:textId="77777777" w:rsidR="008A51AE" w:rsidRPr="00F25313" w:rsidRDefault="008A51AE" w:rsidP="00F74BE7">
            <w:pPr>
              <w:pStyle w:val="ListParagraph"/>
              <w:numPr>
                <w:ilvl w:val="0"/>
                <w:numId w:val="64"/>
              </w:numPr>
              <w:spacing w:before="0" w:after="0" w:line="240" w:lineRule="auto"/>
              <w:ind w:left="57" w:right="57" w:firstLine="0"/>
              <w:jc w:val="both"/>
            </w:pPr>
          </w:p>
        </w:tc>
        <w:tc>
          <w:tcPr>
            <w:tcW w:w="8688" w:type="dxa"/>
            <w:gridSpan w:val="3"/>
          </w:tcPr>
          <w:p w14:paraId="21DF2E7D" w14:textId="77EA1BBF" w:rsidR="008A51AE" w:rsidRPr="00F25313" w:rsidRDefault="7B5FAB13" w:rsidP="00A6147D">
            <w:pPr>
              <w:spacing w:before="0" w:after="0" w:line="240" w:lineRule="auto"/>
              <w:ind w:left="57" w:right="57"/>
              <w:jc w:val="both"/>
            </w:pPr>
            <w:r w:rsidRPr="00F25313">
              <w:t xml:space="preserve">Sutartu metu </w:t>
            </w:r>
            <w:r w:rsidR="6D27E129" w:rsidRPr="00F25313">
              <w:t>Paslaugų teikėjas</w:t>
            </w:r>
            <w:r w:rsidRPr="00F25313">
              <w:t xml:space="preserve"> turi sudaryti visas reikiamas sąlygas PO atstovų specialistams, kurie atliks našumo ir greitaveikos testavimą. Esant poreikiui, </w:t>
            </w:r>
            <w:r w:rsidR="6D27E129" w:rsidRPr="00F25313">
              <w:t>Paslaugų teikėjas</w:t>
            </w:r>
            <w:r w:rsidRPr="00F25313">
              <w:t xml:space="preserve"> turės atlikti konfigūravimo ar programavimo darbus, kurie bus būtini siekiant išbandyti </w:t>
            </w:r>
            <w:r w:rsidR="6D27E129" w:rsidRPr="00F25313">
              <w:t xml:space="preserve">Portalo </w:t>
            </w:r>
            <w:r w:rsidRPr="00F25313">
              <w:t xml:space="preserve">našumą įvairiais jos naudojimo scenarijais. </w:t>
            </w:r>
            <w:r w:rsidR="6D27E129" w:rsidRPr="00F25313">
              <w:t>Paslaugų teikėjas</w:t>
            </w:r>
            <w:r w:rsidRPr="00F25313">
              <w:t xml:space="preserve"> </w:t>
            </w:r>
            <w:r w:rsidR="00E93794" w:rsidRPr="00F25313">
              <w:t xml:space="preserve">turi </w:t>
            </w:r>
            <w:r w:rsidR="00AB7492" w:rsidRPr="00F25313">
              <w:t xml:space="preserve">atlikti našumo testavimą savo </w:t>
            </w:r>
            <w:r w:rsidR="00CC394A" w:rsidRPr="00F25313">
              <w:t>infrastruktūroje</w:t>
            </w:r>
            <w:r w:rsidR="00316B00" w:rsidRPr="00F25313">
              <w:t xml:space="preserve"> ir pateikti rezultatus PO</w:t>
            </w:r>
            <w:r w:rsidRPr="00F25313">
              <w:t>.</w:t>
            </w:r>
          </w:p>
        </w:tc>
      </w:tr>
      <w:tr w:rsidR="00E5116E" w:rsidRPr="00F25313" w14:paraId="54E8A690" w14:textId="77777777" w:rsidTr="00656D6F">
        <w:trPr>
          <w:trHeight w:val="300"/>
        </w:trPr>
        <w:tc>
          <w:tcPr>
            <w:tcW w:w="1268" w:type="dxa"/>
            <w:shd w:val="clear" w:color="auto" w:fill="auto"/>
          </w:tcPr>
          <w:p w14:paraId="19E265A4" w14:textId="77777777" w:rsidR="00E5116E" w:rsidRPr="00F25313" w:rsidRDefault="00E5116E" w:rsidP="00F74BE7">
            <w:pPr>
              <w:pStyle w:val="ListParagraph"/>
              <w:numPr>
                <w:ilvl w:val="0"/>
                <w:numId w:val="64"/>
              </w:numPr>
              <w:spacing w:before="0" w:after="0" w:line="240" w:lineRule="auto"/>
              <w:ind w:left="57" w:right="57" w:firstLine="0"/>
              <w:jc w:val="both"/>
            </w:pPr>
          </w:p>
        </w:tc>
        <w:tc>
          <w:tcPr>
            <w:tcW w:w="8688" w:type="dxa"/>
            <w:gridSpan w:val="3"/>
          </w:tcPr>
          <w:p w14:paraId="1D620864" w14:textId="158D91D6" w:rsidR="00E5116E" w:rsidRPr="00F25313" w:rsidRDefault="004B1096" w:rsidP="00A6147D">
            <w:pPr>
              <w:spacing w:before="0" w:after="0" w:line="240" w:lineRule="auto"/>
              <w:ind w:left="57" w:right="57"/>
              <w:jc w:val="both"/>
            </w:pPr>
            <w:r w:rsidRPr="00F25313">
              <w:t>Paslaugų teikėjas</w:t>
            </w:r>
            <w:r w:rsidR="00E5116E" w:rsidRPr="00F25313">
              <w:t xml:space="preserve"> turi atlikti reikiamus </w:t>
            </w:r>
            <w:r w:rsidRPr="00F25313">
              <w:t xml:space="preserve">Portalo </w:t>
            </w:r>
            <w:r w:rsidR="00E5116E" w:rsidRPr="00F25313">
              <w:t>programavimo ir / ar konfigūravimo darbus, atsižvelgiant į PO atstovų atliktų našumo ir greitaveikos testavimų rezultatus, jeigu testų rezultatai netenkins aukščiau punktuose įvardintų našumo ir greitaveikos reikalavimų.</w:t>
            </w:r>
          </w:p>
        </w:tc>
      </w:tr>
      <w:tr w:rsidR="00815CBF" w:rsidRPr="00F25313" w14:paraId="3A641DD5" w14:textId="77777777" w:rsidTr="00656D6F">
        <w:trPr>
          <w:trHeight w:val="300"/>
        </w:trPr>
        <w:tc>
          <w:tcPr>
            <w:tcW w:w="1268" w:type="dxa"/>
            <w:shd w:val="clear" w:color="auto" w:fill="auto"/>
          </w:tcPr>
          <w:p w14:paraId="6151ABF9" w14:textId="77777777" w:rsidR="00815CBF" w:rsidRPr="00F25313" w:rsidRDefault="00815CBF" w:rsidP="00F74BE7">
            <w:pPr>
              <w:pStyle w:val="ListParagraph"/>
              <w:numPr>
                <w:ilvl w:val="0"/>
                <w:numId w:val="64"/>
              </w:numPr>
              <w:spacing w:before="0" w:after="0" w:line="240" w:lineRule="auto"/>
              <w:ind w:left="57" w:right="57" w:firstLine="0"/>
              <w:jc w:val="both"/>
            </w:pPr>
          </w:p>
        </w:tc>
        <w:tc>
          <w:tcPr>
            <w:tcW w:w="8688" w:type="dxa"/>
            <w:gridSpan w:val="3"/>
          </w:tcPr>
          <w:p w14:paraId="153F59C9" w14:textId="085AA070" w:rsidR="00815CBF" w:rsidRPr="00F25313" w:rsidRDefault="6D27E129" w:rsidP="00A6147D">
            <w:pPr>
              <w:spacing w:before="0" w:after="0" w:line="240" w:lineRule="auto"/>
              <w:ind w:left="57" w:right="57"/>
              <w:jc w:val="both"/>
            </w:pPr>
            <w:r w:rsidRPr="00F25313">
              <w:t xml:space="preserve">Paslaugų teikėjas </w:t>
            </w:r>
            <w:r w:rsidR="29FCDABF" w:rsidRPr="00F25313">
              <w:t xml:space="preserve">turi paruošti </w:t>
            </w:r>
            <w:r w:rsidRPr="00F25313">
              <w:t xml:space="preserve">Portalo </w:t>
            </w:r>
            <w:r w:rsidR="29FCDABF" w:rsidRPr="00F25313">
              <w:t>s</w:t>
            </w:r>
            <w:r w:rsidR="2C03082F" w:rsidRPr="00F25313">
              <w:t xml:space="preserve">istemos stebėsenos </w:t>
            </w:r>
            <w:r w:rsidR="3620DD54" w:rsidRPr="00F25313">
              <w:t>švieslent</w:t>
            </w:r>
            <w:r w:rsidR="6A472DD1" w:rsidRPr="00F25313">
              <w:t>ę, leidžiančią atlikti</w:t>
            </w:r>
            <w:r w:rsidR="26DFD86A" w:rsidRPr="00F25313">
              <w:t xml:space="preserve"> </w:t>
            </w:r>
            <w:r w:rsidR="6A50C7D7" w:rsidRPr="00F25313">
              <w:t>su PO su</w:t>
            </w:r>
            <w:r w:rsidR="5CFED717" w:rsidRPr="00F25313">
              <w:t xml:space="preserve">derintų sistemos dalių apkrovos </w:t>
            </w:r>
            <w:r w:rsidR="407418A2" w:rsidRPr="00F25313">
              <w:t>monitoringą</w:t>
            </w:r>
            <w:r w:rsidR="6A472DD1" w:rsidRPr="00F25313">
              <w:t xml:space="preserve"> </w:t>
            </w:r>
            <w:r w:rsidR="73A61403" w:rsidRPr="00F25313">
              <w:t>(pvz.,</w:t>
            </w:r>
            <w:r w:rsidR="3A41F201" w:rsidRPr="00F25313">
              <w:t xml:space="preserve"> </w:t>
            </w:r>
            <w:r w:rsidR="62B74505" w:rsidRPr="00F25313">
              <w:t xml:space="preserve">duomenų iš </w:t>
            </w:r>
            <w:r w:rsidR="3A41F201" w:rsidRPr="00F25313">
              <w:t xml:space="preserve">VDV </w:t>
            </w:r>
            <w:r w:rsidR="00B6221D" w:rsidRPr="00F25313">
              <w:t>platformos</w:t>
            </w:r>
            <w:r w:rsidR="73A61403" w:rsidRPr="00F25313">
              <w:t xml:space="preserve"> </w:t>
            </w:r>
            <w:r w:rsidR="72DF0BBA" w:rsidRPr="00F25313">
              <w:t>naudojim</w:t>
            </w:r>
            <w:r w:rsidRPr="00F25313">
              <w:t>ą</w:t>
            </w:r>
            <w:r w:rsidR="73A61403" w:rsidRPr="00F25313">
              <w:t>)</w:t>
            </w:r>
            <w:r w:rsidR="2C03082F" w:rsidRPr="00F25313">
              <w:t>.</w:t>
            </w:r>
          </w:p>
        </w:tc>
      </w:tr>
      <w:tr w:rsidR="002133C5" w:rsidRPr="00F25313" w14:paraId="3ADF9E20" w14:textId="77777777" w:rsidTr="00656D6F">
        <w:trPr>
          <w:trHeight w:val="245"/>
        </w:trPr>
        <w:tc>
          <w:tcPr>
            <w:tcW w:w="1268" w:type="dxa"/>
            <w:vMerge w:val="restart"/>
            <w:shd w:val="clear" w:color="auto" w:fill="auto"/>
          </w:tcPr>
          <w:p w14:paraId="6CB0C945" w14:textId="77777777" w:rsidR="002133C5" w:rsidRPr="00F25313" w:rsidRDefault="002133C5" w:rsidP="00F74BE7">
            <w:pPr>
              <w:pStyle w:val="ListParagraph"/>
              <w:numPr>
                <w:ilvl w:val="0"/>
                <w:numId w:val="64"/>
              </w:numPr>
              <w:spacing w:before="0" w:after="0" w:line="240" w:lineRule="auto"/>
              <w:ind w:left="57" w:right="57" w:firstLine="0"/>
              <w:jc w:val="both"/>
            </w:pPr>
          </w:p>
        </w:tc>
        <w:tc>
          <w:tcPr>
            <w:tcW w:w="8688" w:type="dxa"/>
            <w:gridSpan w:val="3"/>
          </w:tcPr>
          <w:p w14:paraId="552656DF" w14:textId="4375076B" w:rsidR="002133C5" w:rsidRPr="00F25313" w:rsidRDefault="002133C5" w:rsidP="00A6147D">
            <w:pPr>
              <w:spacing w:before="0" w:after="0" w:line="240" w:lineRule="auto"/>
              <w:ind w:left="57" w:right="57"/>
              <w:jc w:val="both"/>
            </w:pPr>
            <w:r w:rsidRPr="00F25313">
              <w:t>Turi būti numatyta įdiegti sistemos</w:t>
            </w:r>
            <w:r w:rsidR="00E01C6C">
              <w:t xml:space="preserve"> parametrų</w:t>
            </w:r>
            <w:r w:rsidRPr="00F25313">
              <w:t xml:space="preserve"> stebėsenos priemones (jeigu dabartinio Portalo panašios priemonės PO nėra naudojamos) leidžiančias:</w:t>
            </w:r>
          </w:p>
        </w:tc>
      </w:tr>
      <w:tr w:rsidR="002133C5" w:rsidRPr="00F25313" w14:paraId="288624C5" w14:textId="77777777" w:rsidTr="00656D6F">
        <w:trPr>
          <w:trHeight w:val="241"/>
        </w:trPr>
        <w:tc>
          <w:tcPr>
            <w:tcW w:w="1268" w:type="dxa"/>
            <w:vMerge/>
            <w:shd w:val="clear" w:color="auto" w:fill="auto"/>
          </w:tcPr>
          <w:p w14:paraId="60E54864" w14:textId="77777777" w:rsidR="002133C5" w:rsidRPr="00F25313" w:rsidRDefault="002133C5" w:rsidP="00F74BE7">
            <w:pPr>
              <w:pStyle w:val="ListParagraph"/>
              <w:numPr>
                <w:ilvl w:val="0"/>
                <w:numId w:val="64"/>
              </w:numPr>
              <w:spacing w:before="0" w:after="0" w:line="240" w:lineRule="auto"/>
              <w:ind w:left="57" w:right="57" w:firstLine="0"/>
              <w:jc w:val="both"/>
            </w:pPr>
          </w:p>
        </w:tc>
        <w:tc>
          <w:tcPr>
            <w:tcW w:w="284" w:type="dxa"/>
          </w:tcPr>
          <w:p w14:paraId="25925259" w14:textId="77777777" w:rsidR="002133C5" w:rsidRPr="00F25313" w:rsidRDefault="002133C5" w:rsidP="00F74BE7">
            <w:pPr>
              <w:pStyle w:val="ListParagraph"/>
              <w:numPr>
                <w:ilvl w:val="0"/>
                <w:numId w:val="379"/>
              </w:numPr>
              <w:spacing w:before="0" w:after="0" w:line="240" w:lineRule="auto"/>
              <w:ind w:left="57" w:right="57" w:firstLine="0"/>
              <w:jc w:val="both"/>
            </w:pPr>
          </w:p>
        </w:tc>
        <w:tc>
          <w:tcPr>
            <w:tcW w:w="8404" w:type="dxa"/>
            <w:gridSpan w:val="2"/>
          </w:tcPr>
          <w:p w14:paraId="571700CA" w14:textId="33504666" w:rsidR="002133C5" w:rsidRPr="00F25313" w:rsidRDefault="002133C5" w:rsidP="00A6147D">
            <w:pPr>
              <w:spacing w:before="0" w:after="0" w:line="240" w:lineRule="auto"/>
              <w:ind w:left="57" w:right="57"/>
              <w:jc w:val="both"/>
            </w:pPr>
            <w:r w:rsidRPr="00F25313">
              <w:t>Stebėti sistemos mazgų apkrovas;</w:t>
            </w:r>
          </w:p>
        </w:tc>
      </w:tr>
      <w:tr w:rsidR="002133C5" w:rsidRPr="00F25313" w14:paraId="453A8EB8" w14:textId="77777777" w:rsidTr="00656D6F">
        <w:trPr>
          <w:trHeight w:val="241"/>
        </w:trPr>
        <w:tc>
          <w:tcPr>
            <w:tcW w:w="1268" w:type="dxa"/>
            <w:vMerge/>
            <w:shd w:val="clear" w:color="auto" w:fill="auto"/>
          </w:tcPr>
          <w:p w14:paraId="3D3D55CF" w14:textId="77777777" w:rsidR="002133C5" w:rsidRPr="00F25313" w:rsidRDefault="002133C5" w:rsidP="00F74BE7">
            <w:pPr>
              <w:pStyle w:val="ListParagraph"/>
              <w:numPr>
                <w:ilvl w:val="0"/>
                <w:numId w:val="64"/>
              </w:numPr>
              <w:spacing w:before="0" w:after="0" w:line="240" w:lineRule="auto"/>
              <w:ind w:left="57" w:right="57" w:firstLine="0"/>
              <w:jc w:val="both"/>
            </w:pPr>
          </w:p>
        </w:tc>
        <w:tc>
          <w:tcPr>
            <w:tcW w:w="284" w:type="dxa"/>
          </w:tcPr>
          <w:p w14:paraId="22657B68" w14:textId="77777777" w:rsidR="002133C5" w:rsidRPr="00F25313" w:rsidRDefault="002133C5" w:rsidP="00F74BE7">
            <w:pPr>
              <w:pStyle w:val="ListParagraph"/>
              <w:numPr>
                <w:ilvl w:val="0"/>
                <w:numId w:val="379"/>
              </w:numPr>
              <w:spacing w:before="0" w:after="0" w:line="240" w:lineRule="auto"/>
              <w:ind w:left="57" w:right="57" w:firstLine="0"/>
              <w:jc w:val="both"/>
            </w:pPr>
          </w:p>
        </w:tc>
        <w:tc>
          <w:tcPr>
            <w:tcW w:w="8404" w:type="dxa"/>
            <w:gridSpan w:val="2"/>
          </w:tcPr>
          <w:p w14:paraId="7511C189" w14:textId="2FF42486" w:rsidR="002133C5" w:rsidRPr="00F25313" w:rsidRDefault="002133C5" w:rsidP="00A6147D">
            <w:pPr>
              <w:spacing w:before="0" w:after="0" w:line="240" w:lineRule="auto"/>
              <w:ind w:left="57" w:right="57"/>
              <w:jc w:val="both"/>
            </w:pPr>
            <w:r w:rsidRPr="00F25313">
              <w:t>Stebėti sistemos mazgų neveikimo įvykius ir jų istoriją;</w:t>
            </w:r>
          </w:p>
        </w:tc>
      </w:tr>
      <w:tr w:rsidR="002133C5" w:rsidRPr="00F25313" w14:paraId="2F73C42D" w14:textId="77777777" w:rsidTr="00656D6F">
        <w:trPr>
          <w:trHeight w:val="241"/>
        </w:trPr>
        <w:tc>
          <w:tcPr>
            <w:tcW w:w="1268" w:type="dxa"/>
            <w:vMerge/>
            <w:shd w:val="clear" w:color="auto" w:fill="auto"/>
          </w:tcPr>
          <w:p w14:paraId="7281FCB0" w14:textId="77777777" w:rsidR="002133C5" w:rsidRPr="00F25313" w:rsidRDefault="002133C5" w:rsidP="00F74BE7">
            <w:pPr>
              <w:pStyle w:val="ListParagraph"/>
              <w:numPr>
                <w:ilvl w:val="0"/>
                <w:numId w:val="64"/>
              </w:numPr>
              <w:spacing w:before="0" w:after="0" w:line="240" w:lineRule="auto"/>
              <w:ind w:left="57" w:right="57" w:firstLine="0"/>
              <w:jc w:val="both"/>
            </w:pPr>
          </w:p>
        </w:tc>
        <w:tc>
          <w:tcPr>
            <w:tcW w:w="284" w:type="dxa"/>
          </w:tcPr>
          <w:p w14:paraId="3A2034A0" w14:textId="77777777" w:rsidR="002133C5" w:rsidRPr="00F25313" w:rsidRDefault="002133C5" w:rsidP="00F74BE7">
            <w:pPr>
              <w:pStyle w:val="ListParagraph"/>
              <w:numPr>
                <w:ilvl w:val="0"/>
                <w:numId w:val="379"/>
              </w:numPr>
              <w:spacing w:before="0" w:after="0" w:line="240" w:lineRule="auto"/>
              <w:ind w:left="57" w:right="57" w:firstLine="0"/>
              <w:jc w:val="both"/>
            </w:pPr>
          </w:p>
        </w:tc>
        <w:tc>
          <w:tcPr>
            <w:tcW w:w="8404" w:type="dxa"/>
            <w:gridSpan w:val="2"/>
          </w:tcPr>
          <w:p w14:paraId="7FC7CF97" w14:textId="52070632" w:rsidR="002133C5" w:rsidRPr="00F25313" w:rsidRDefault="002133C5" w:rsidP="00A6147D">
            <w:pPr>
              <w:spacing w:before="0" w:after="0" w:line="240" w:lineRule="auto"/>
              <w:ind w:left="57" w:right="57"/>
              <w:jc w:val="both"/>
            </w:pPr>
            <w:r w:rsidRPr="00F25313">
              <w:t>Stebėti viešai prieinamų sistemos komponentų neveikimo įvykius ir jų istoriją;</w:t>
            </w:r>
          </w:p>
        </w:tc>
      </w:tr>
      <w:tr w:rsidR="002133C5" w:rsidRPr="00F25313" w14:paraId="708D16CB" w14:textId="77777777" w:rsidTr="00656D6F">
        <w:trPr>
          <w:trHeight w:val="241"/>
        </w:trPr>
        <w:tc>
          <w:tcPr>
            <w:tcW w:w="1268" w:type="dxa"/>
            <w:vMerge/>
            <w:shd w:val="clear" w:color="auto" w:fill="auto"/>
          </w:tcPr>
          <w:p w14:paraId="0739B09E" w14:textId="77777777" w:rsidR="002133C5" w:rsidRPr="00F25313" w:rsidRDefault="002133C5" w:rsidP="00F74BE7">
            <w:pPr>
              <w:pStyle w:val="ListParagraph"/>
              <w:numPr>
                <w:ilvl w:val="0"/>
                <w:numId w:val="64"/>
              </w:numPr>
              <w:spacing w:before="0" w:after="0" w:line="240" w:lineRule="auto"/>
              <w:ind w:left="57" w:right="57" w:firstLine="0"/>
              <w:jc w:val="both"/>
            </w:pPr>
          </w:p>
        </w:tc>
        <w:tc>
          <w:tcPr>
            <w:tcW w:w="284" w:type="dxa"/>
          </w:tcPr>
          <w:p w14:paraId="4A1ED9B7" w14:textId="77777777" w:rsidR="002133C5" w:rsidRPr="00F25313" w:rsidRDefault="002133C5" w:rsidP="00F74BE7">
            <w:pPr>
              <w:pStyle w:val="ListParagraph"/>
              <w:numPr>
                <w:ilvl w:val="0"/>
                <w:numId w:val="379"/>
              </w:numPr>
              <w:spacing w:before="0" w:after="0" w:line="240" w:lineRule="auto"/>
              <w:ind w:left="57" w:right="57" w:firstLine="0"/>
              <w:jc w:val="both"/>
            </w:pPr>
          </w:p>
        </w:tc>
        <w:tc>
          <w:tcPr>
            <w:tcW w:w="8404" w:type="dxa"/>
            <w:gridSpan w:val="2"/>
          </w:tcPr>
          <w:p w14:paraId="4B394EB3" w14:textId="7ED97E06" w:rsidR="002133C5" w:rsidRPr="00F25313" w:rsidRDefault="002133C5" w:rsidP="00A6147D">
            <w:pPr>
              <w:spacing w:before="0" w:after="0" w:line="240" w:lineRule="auto"/>
              <w:ind w:left="57" w:right="57"/>
              <w:jc w:val="both"/>
            </w:pPr>
            <w:r w:rsidRPr="00F25313">
              <w:t>Stebėti sistemos duomenų mainų sąsajų veikimo būseną ir jos neveikimo istoriją;</w:t>
            </w:r>
          </w:p>
        </w:tc>
      </w:tr>
      <w:tr w:rsidR="002133C5" w:rsidRPr="00F25313" w14:paraId="65710FF2" w14:textId="77777777" w:rsidTr="00656D6F">
        <w:trPr>
          <w:trHeight w:val="241"/>
        </w:trPr>
        <w:tc>
          <w:tcPr>
            <w:tcW w:w="1268" w:type="dxa"/>
            <w:vMerge/>
            <w:shd w:val="clear" w:color="auto" w:fill="auto"/>
          </w:tcPr>
          <w:p w14:paraId="6FB06DEB" w14:textId="77777777" w:rsidR="002133C5" w:rsidRPr="00F25313" w:rsidRDefault="002133C5" w:rsidP="00F74BE7">
            <w:pPr>
              <w:pStyle w:val="ListParagraph"/>
              <w:numPr>
                <w:ilvl w:val="0"/>
                <w:numId w:val="64"/>
              </w:numPr>
              <w:spacing w:before="0" w:after="0" w:line="240" w:lineRule="auto"/>
              <w:ind w:left="57" w:right="57" w:firstLine="0"/>
              <w:jc w:val="both"/>
            </w:pPr>
          </w:p>
        </w:tc>
        <w:tc>
          <w:tcPr>
            <w:tcW w:w="284" w:type="dxa"/>
          </w:tcPr>
          <w:p w14:paraId="785398F1" w14:textId="77777777" w:rsidR="002133C5" w:rsidRPr="00F25313" w:rsidRDefault="002133C5" w:rsidP="00F74BE7">
            <w:pPr>
              <w:pStyle w:val="ListParagraph"/>
              <w:numPr>
                <w:ilvl w:val="0"/>
                <w:numId w:val="379"/>
              </w:numPr>
              <w:spacing w:before="0" w:after="0" w:line="240" w:lineRule="auto"/>
              <w:ind w:left="57" w:right="57" w:firstLine="0"/>
              <w:jc w:val="both"/>
            </w:pPr>
          </w:p>
        </w:tc>
        <w:tc>
          <w:tcPr>
            <w:tcW w:w="8404" w:type="dxa"/>
            <w:gridSpan w:val="2"/>
          </w:tcPr>
          <w:p w14:paraId="5E75BA18" w14:textId="78C4A45D" w:rsidR="002133C5" w:rsidRPr="00F25313" w:rsidRDefault="002133C5" w:rsidP="00A6147D">
            <w:pPr>
              <w:spacing w:before="0" w:after="0" w:line="240" w:lineRule="auto"/>
              <w:ind w:left="57" w:right="57"/>
              <w:jc w:val="both"/>
            </w:pPr>
            <w:r w:rsidRPr="00F25313">
              <w:t>Informuoti administratorius apie kritinius sistemos veikimo įvykius.</w:t>
            </w:r>
          </w:p>
        </w:tc>
      </w:tr>
      <w:tr w:rsidR="002133C5" w:rsidRPr="00F25313" w14:paraId="081EA938" w14:textId="77777777" w:rsidTr="00656D6F">
        <w:trPr>
          <w:trHeight w:val="241"/>
        </w:trPr>
        <w:tc>
          <w:tcPr>
            <w:tcW w:w="1268" w:type="dxa"/>
            <w:vMerge/>
            <w:shd w:val="clear" w:color="auto" w:fill="auto"/>
          </w:tcPr>
          <w:p w14:paraId="3D7D9FF7" w14:textId="77777777" w:rsidR="002133C5" w:rsidRPr="00F25313" w:rsidRDefault="002133C5" w:rsidP="00F74BE7">
            <w:pPr>
              <w:pStyle w:val="ListParagraph"/>
              <w:numPr>
                <w:ilvl w:val="0"/>
                <w:numId w:val="64"/>
              </w:numPr>
              <w:spacing w:before="0" w:after="0" w:line="240" w:lineRule="auto"/>
              <w:ind w:left="57" w:right="57" w:firstLine="0"/>
              <w:jc w:val="both"/>
            </w:pPr>
          </w:p>
        </w:tc>
        <w:tc>
          <w:tcPr>
            <w:tcW w:w="8688" w:type="dxa"/>
            <w:gridSpan w:val="3"/>
          </w:tcPr>
          <w:p w14:paraId="176E9389" w14:textId="0C33D6AE" w:rsidR="002133C5" w:rsidRPr="00F25313" w:rsidRDefault="002133C5" w:rsidP="00A6147D">
            <w:pPr>
              <w:spacing w:before="0" w:after="0" w:line="240" w:lineRule="auto"/>
              <w:ind w:left="57" w:right="57"/>
              <w:jc w:val="both"/>
            </w:pPr>
            <w:r w:rsidRPr="00F25313">
              <w:t>Reikalavimas taikomas tik jei sprendimas bus diegiamas į PO valdomą infrastruktūrą ir nebus įsigyjamas kaip paslauga rinkoje egzistuojančio sprendimo.</w:t>
            </w:r>
          </w:p>
        </w:tc>
      </w:tr>
      <w:tr w:rsidR="00E01C6C" w:rsidRPr="00F25313" w14:paraId="557391DA" w14:textId="77777777" w:rsidTr="00656D6F">
        <w:trPr>
          <w:trHeight w:val="241"/>
        </w:trPr>
        <w:tc>
          <w:tcPr>
            <w:tcW w:w="1268" w:type="dxa"/>
            <w:shd w:val="clear" w:color="auto" w:fill="auto"/>
          </w:tcPr>
          <w:p w14:paraId="786A1E78" w14:textId="77777777" w:rsidR="00E01C6C" w:rsidRPr="00F25313" w:rsidRDefault="00E01C6C" w:rsidP="00F74BE7">
            <w:pPr>
              <w:pStyle w:val="ListParagraph"/>
              <w:numPr>
                <w:ilvl w:val="0"/>
                <w:numId w:val="64"/>
              </w:numPr>
              <w:spacing w:before="0" w:after="0" w:line="240" w:lineRule="auto"/>
              <w:ind w:left="57" w:right="57" w:firstLine="0"/>
              <w:jc w:val="both"/>
            </w:pPr>
          </w:p>
        </w:tc>
        <w:tc>
          <w:tcPr>
            <w:tcW w:w="8688" w:type="dxa"/>
            <w:gridSpan w:val="3"/>
          </w:tcPr>
          <w:p w14:paraId="1A1FEA7E" w14:textId="402490C2" w:rsidR="00E01C6C" w:rsidRPr="00F25313" w:rsidRDefault="00E01C6C" w:rsidP="00A6147D">
            <w:pPr>
              <w:spacing w:before="0" w:after="0" w:line="240" w:lineRule="auto"/>
              <w:ind w:left="57" w:right="57"/>
              <w:jc w:val="both"/>
            </w:pPr>
            <w:r w:rsidRPr="00921664">
              <w:rPr>
                <w:szCs w:val="24"/>
              </w:rPr>
              <w:t xml:space="preserve">Stebėsenos programiniai įrankiai bei kritinių sistemos parametrų stebėjimo sąrašas kartu su jų ribinėmis reikšmėmis turi būti suderinti su </w:t>
            </w:r>
            <w:r>
              <w:rPr>
                <w:szCs w:val="24"/>
              </w:rPr>
              <w:t>PO</w:t>
            </w:r>
            <w:r w:rsidRPr="00921664">
              <w:rPr>
                <w:szCs w:val="24"/>
              </w:rPr>
              <w:t>. Apie ribinių reikšmių viršijimą atsakingi asmenys turi būti informuojami el. paštu</w:t>
            </w:r>
            <w:r>
              <w:rPr>
                <w:szCs w:val="24"/>
              </w:rPr>
              <w:t>.</w:t>
            </w:r>
          </w:p>
        </w:tc>
      </w:tr>
    </w:tbl>
    <w:p w14:paraId="6111EBF7" w14:textId="2B699499" w:rsidR="00141AD7" w:rsidRPr="00F25313" w:rsidRDefault="03A5B759" w:rsidP="00CA5450">
      <w:pPr>
        <w:pStyle w:val="Heading2"/>
      </w:pPr>
      <w:bookmarkStart w:id="314" w:name="_Toc192232345"/>
      <w:r w:rsidRPr="00F25313">
        <w:t>Reikalavimai programinės įrangos licencijoms</w:t>
      </w:r>
      <w:bookmarkEnd w:id="314"/>
    </w:p>
    <w:p w14:paraId="3BE1E0E0" w14:textId="17A482B9" w:rsidR="00464924" w:rsidRPr="00F25313" w:rsidRDefault="00464924" w:rsidP="00464924">
      <w:pPr>
        <w:pStyle w:val="Caption"/>
        <w:keepNext/>
      </w:pPr>
      <w:bookmarkStart w:id="315" w:name="_Toc192232554"/>
      <w:r w:rsidRPr="00F25313">
        <w:t xml:space="preserve">Lentelė </w:t>
      </w:r>
      <w:r w:rsidRPr="00F25313">
        <w:fldChar w:fldCharType="begin"/>
      </w:r>
      <w:r w:rsidRPr="00F25313">
        <w:instrText>SEQ Lentelė \* ARABIC</w:instrText>
      </w:r>
      <w:r w:rsidRPr="00F25313">
        <w:fldChar w:fldCharType="separate"/>
      </w:r>
      <w:r w:rsidR="004405C8">
        <w:rPr>
          <w:noProof/>
        </w:rPr>
        <w:t>77</w:t>
      </w:r>
      <w:r w:rsidRPr="00F25313">
        <w:fldChar w:fldCharType="end"/>
      </w:r>
      <w:r w:rsidRPr="00F25313">
        <w:t>. Reikalavimai programinės įrangos licencijoms.</w:t>
      </w:r>
      <w:bookmarkEnd w:id="315"/>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68"/>
        <w:gridCol w:w="8688"/>
      </w:tblGrid>
      <w:tr w:rsidR="00464924" w:rsidRPr="00F25313" w14:paraId="3744DC84" w14:textId="77777777" w:rsidTr="00A6147D">
        <w:trPr>
          <w:trHeight w:val="300"/>
        </w:trPr>
        <w:tc>
          <w:tcPr>
            <w:tcW w:w="1268"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63280737" w14:textId="77777777" w:rsidR="00464924" w:rsidRPr="00F25313" w:rsidRDefault="00464924" w:rsidP="000F5FD2">
            <w:pPr>
              <w:spacing w:before="0" w:after="0" w:line="240" w:lineRule="auto"/>
              <w:ind w:left="57" w:right="57"/>
              <w:jc w:val="both"/>
            </w:pPr>
            <w:r w:rsidRPr="00F25313">
              <w:rPr>
                <w:b/>
                <w:bCs/>
              </w:rPr>
              <w:t>Nr.</w:t>
            </w:r>
            <w:r w:rsidRPr="00F25313">
              <w:t> </w:t>
            </w:r>
          </w:p>
        </w:tc>
        <w:tc>
          <w:tcPr>
            <w:tcW w:w="8688"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11A9B9AD" w14:textId="77777777" w:rsidR="00464924" w:rsidRPr="00F25313" w:rsidRDefault="00464924" w:rsidP="000F5FD2">
            <w:pPr>
              <w:spacing w:before="0" w:after="0" w:line="240" w:lineRule="auto"/>
              <w:ind w:left="57" w:right="57"/>
              <w:jc w:val="both"/>
            </w:pPr>
            <w:r w:rsidRPr="00F25313">
              <w:rPr>
                <w:b/>
                <w:bCs/>
              </w:rPr>
              <w:t>Reikalavimo aprašymas</w:t>
            </w:r>
          </w:p>
        </w:tc>
      </w:tr>
      <w:tr w:rsidR="00464924" w:rsidRPr="00F25313" w14:paraId="253551B0" w14:textId="77777777" w:rsidTr="00A6147D">
        <w:trPr>
          <w:trHeight w:val="300"/>
        </w:trPr>
        <w:tc>
          <w:tcPr>
            <w:tcW w:w="1268" w:type="dxa"/>
            <w:tcBorders>
              <w:top w:val="single" w:sz="6" w:space="0" w:color="000000"/>
              <w:left w:val="single" w:sz="6" w:space="0" w:color="000000"/>
              <w:bottom w:val="single" w:sz="6" w:space="0" w:color="000000"/>
              <w:right w:val="single" w:sz="6" w:space="0" w:color="000000"/>
            </w:tcBorders>
            <w:shd w:val="clear" w:color="auto" w:fill="auto"/>
            <w:hideMark/>
          </w:tcPr>
          <w:p w14:paraId="67CC9668" w14:textId="77777777" w:rsidR="00464924" w:rsidRPr="00F25313" w:rsidRDefault="00464924" w:rsidP="00F74BE7">
            <w:pPr>
              <w:pStyle w:val="ListParagraph"/>
              <w:numPr>
                <w:ilvl w:val="0"/>
                <w:numId w:val="63"/>
              </w:numPr>
              <w:tabs>
                <w:tab w:val="center" w:pos="697"/>
              </w:tabs>
              <w:spacing w:before="0" w:after="0" w:line="240" w:lineRule="auto"/>
              <w:ind w:left="57" w:right="57" w:firstLine="0"/>
              <w:jc w:val="both"/>
            </w:pPr>
          </w:p>
        </w:tc>
        <w:tc>
          <w:tcPr>
            <w:tcW w:w="8688" w:type="dxa"/>
            <w:tcBorders>
              <w:top w:val="single" w:sz="6" w:space="0" w:color="000000"/>
              <w:left w:val="single" w:sz="6" w:space="0" w:color="000000"/>
              <w:bottom w:val="single" w:sz="6" w:space="0" w:color="000000"/>
              <w:right w:val="single" w:sz="6" w:space="0" w:color="000000"/>
            </w:tcBorders>
            <w:shd w:val="clear" w:color="auto" w:fill="auto"/>
          </w:tcPr>
          <w:p w14:paraId="2EB3078C" w14:textId="732EBC48" w:rsidR="00464924" w:rsidRPr="00F25313" w:rsidRDefault="008C7496" w:rsidP="000F5FD2">
            <w:pPr>
              <w:spacing w:before="0" w:after="0" w:line="240" w:lineRule="auto"/>
              <w:ind w:left="57" w:right="57"/>
              <w:jc w:val="both"/>
            </w:pPr>
            <w:r w:rsidRPr="00F25313">
              <w:t>Paslaugų teikėjas</w:t>
            </w:r>
            <w:r w:rsidR="00BC7FDB" w:rsidRPr="00F25313">
              <w:t xml:space="preserve">, įvertinęs </w:t>
            </w:r>
            <w:r w:rsidR="00F40533">
              <w:t>S</w:t>
            </w:r>
            <w:r w:rsidR="00BC7FDB" w:rsidRPr="00F25313">
              <w:t xml:space="preserve">pecifikacijos reikalavimus, turi pateikti reikiamą programinę įrangą ir licencijas (ar bet kokius kitus leidimus (sertifikatus, prenumeratas ir pan.) naudoti programinę įrangą), reikalingas siūlomo sprendimo realizacijai. Jeigu  </w:t>
            </w:r>
            <w:r w:rsidR="00CB70A8" w:rsidRPr="00F25313">
              <w:t>S</w:t>
            </w:r>
            <w:r w:rsidR="00BC7FDB" w:rsidRPr="00F25313">
              <w:t xml:space="preserve">pecifikacijoje tokia programinė įranga ar licencijos nėra išreikštinai reikalaujamos, tačiau yra būtinos </w:t>
            </w:r>
            <w:r w:rsidRPr="00F25313">
              <w:t xml:space="preserve">Portalo </w:t>
            </w:r>
            <w:r w:rsidR="00BC7FDB" w:rsidRPr="00F25313">
              <w:t>kūrimo veikloms įgyvendinti (</w:t>
            </w:r>
            <w:r w:rsidR="006776D2" w:rsidRPr="00F25313">
              <w:t>pvz.</w:t>
            </w:r>
            <w:r w:rsidR="00BC7FDB" w:rsidRPr="00F25313">
              <w:t xml:space="preserve">, aplikacijų serveriai, ataskaitų programinė įranga, programavimo karkasai (angl. </w:t>
            </w:r>
            <w:proofErr w:type="spellStart"/>
            <w:r w:rsidR="00BC7FDB" w:rsidRPr="00F25313">
              <w:rPr>
                <w:i/>
                <w:iCs/>
              </w:rPr>
              <w:t>Framework</w:t>
            </w:r>
            <w:proofErr w:type="spellEnd"/>
            <w:r w:rsidR="00BC7FDB" w:rsidRPr="00F25313">
              <w:t xml:space="preserve">) ar pan.), </w:t>
            </w:r>
            <w:r w:rsidR="00CB70A8" w:rsidRPr="00F25313">
              <w:t>Paslaugų teikėjas</w:t>
            </w:r>
            <w:r w:rsidR="00BC7FDB" w:rsidRPr="00F25313">
              <w:t xml:space="preserve"> turi pateikti tokią programinę įrangą ir licencijas</w:t>
            </w:r>
            <w:r w:rsidR="00A6147D" w:rsidRPr="00F25313">
              <w:t>.</w:t>
            </w:r>
          </w:p>
        </w:tc>
      </w:tr>
      <w:tr w:rsidR="00717E2F" w:rsidRPr="00F25313" w14:paraId="2A4F78A8" w14:textId="77777777" w:rsidTr="00A6147D">
        <w:trPr>
          <w:trHeight w:val="300"/>
        </w:trPr>
        <w:tc>
          <w:tcPr>
            <w:tcW w:w="1268" w:type="dxa"/>
            <w:tcBorders>
              <w:top w:val="single" w:sz="6" w:space="0" w:color="000000"/>
              <w:left w:val="single" w:sz="6" w:space="0" w:color="000000"/>
              <w:bottom w:val="single" w:sz="6" w:space="0" w:color="000000"/>
              <w:right w:val="single" w:sz="6" w:space="0" w:color="000000"/>
            </w:tcBorders>
            <w:shd w:val="clear" w:color="auto" w:fill="auto"/>
          </w:tcPr>
          <w:p w14:paraId="11624412" w14:textId="77777777" w:rsidR="00717E2F" w:rsidRPr="00F25313" w:rsidRDefault="00717E2F" w:rsidP="00F74BE7">
            <w:pPr>
              <w:pStyle w:val="ListParagraph"/>
              <w:numPr>
                <w:ilvl w:val="0"/>
                <w:numId w:val="63"/>
              </w:numPr>
              <w:tabs>
                <w:tab w:val="center" w:pos="697"/>
              </w:tabs>
              <w:spacing w:before="0" w:after="0" w:line="240" w:lineRule="auto"/>
              <w:ind w:left="57" w:right="57" w:firstLine="0"/>
              <w:jc w:val="both"/>
            </w:pPr>
          </w:p>
        </w:tc>
        <w:tc>
          <w:tcPr>
            <w:tcW w:w="8688" w:type="dxa"/>
            <w:tcBorders>
              <w:top w:val="single" w:sz="6" w:space="0" w:color="000000"/>
              <w:left w:val="single" w:sz="6" w:space="0" w:color="000000"/>
              <w:bottom w:val="single" w:sz="6" w:space="0" w:color="000000"/>
              <w:right w:val="single" w:sz="6" w:space="0" w:color="000000"/>
            </w:tcBorders>
            <w:shd w:val="clear" w:color="auto" w:fill="auto"/>
          </w:tcPr>
          <w:p w14:paraId="01DA2F26" w14:textId="138D3652" w:rsidR="00717E2F" w:rsidRPr="00F25313" w:rsidRDefault="00717E2F" w:rsidP="000F5FD2">
            <w:pPr>
              <w:spacing w:before="0" w:after="0" w:line="240" w:lineRule="auto"/>
              <w:ind w:left="57" w:right="57"/>
              <w:jc w:val="both"/>
            </w:pPr>
            <w:r w:rsidRPr="00F25313">
              <w:t xml:space="preserve">Paslaugų teikėjas privalo užtikrinti, kad </w:t>
            </w:r>
            <w:r w:rsidR="00937917" w:rsidRPr="00F25313">
              <w:t>P</w:t>
            </w:r>
            <w:r w:rsidRPr="00F25313">
              <w:t xml:space="preserve">rojekto valdymas vyktų per </w:t>
            </w:r>
            <w:r w:rsidR="00937917" w:rsidRPr="00F25313">
              <w:t>PO</w:t>
            </w:r>
            <w:r w:rsidRPr="00F25313">
              <w:t xml:space="preserve"> valdomą projektų sistemą. Projekto valdymo informacija turi </w:t>
            </w:r>
            <w:r w:rsidR="00937917" w:rsidRPr="00F25313">
              <w:t xml:space="preserve">būti </w:t>
            </w:r>
            <w:r w:rsidRPr="00F25313">
              <w:t xml:space="preserve">PO valdymo sistemoje. </w:t>
            </w:r>
            <w:r w:rsidR="00B52ACD" w:rsidRPr="00F25313">
              <w:t>Šis reikalavimas turi būti suderintas su PO</w:t>
            </w:r>
            <w:r w:rsidR="00A061C9" w:rsidRPr="00F25313">
              <w:t xml:space="preserve"> </w:t>
            </w:r>
            <w:r w:rsidRPr="00F25313">
              <w:t>detalios analizės metu.</w:t>
            </w:r>
          </w:p>
        </w:tc>
      </w:tr>
      <w:tr w:rsidR="00464924" w:rsidRPr="00F25313" w14:paraId="1EC65C2E" w14:textId="77777777" w:rsidTr="00A6147D">
        <w:trPr>
          <w:trHeight w:val="300"/>
        </w:trPr>
        <w:tc>
          <w:tcPr>
            <w:tcW w:w="1268" w:type="dxa"/>
            <w:tcBorders>
              <w:top w:val="single" w:sz="6" w:space="0" w:color="000000"/>
              <w:left w:val="single" w:sz="6" w:space="0" w:color="000000"/>
              <w:bottom w:val="single" w:sz="6" w:space="0" w:color="000000"/>
              <w:right w:val="single" w:sz="6" w:space="0" w:color="000000"/>
            </w:tcBorders>
            <w:shd w:val="clear" w:color="auto" w:fill="auto"/>
            <w:hideMark/>
          </w:tcPr>
          <w:p w14:paraId="098B9FE3" w14:textId="77777777" w:rsidR="00464924" w:rsidRPr="00F25313" w:rsidRDefault="00464924" w:rsidP="00F74BE7">
            <w:pPr>
              <w:pStyle w:val="ListParagraph"/>
              <w:numPr>
                <w:ilvl w:val="0"/>
                <w:numId w:val="63"/>
              </w:numPr>
              <w:spacing w:before="0" w:after="0" w:line="240" w:lineRule="auto"/>
              <w:ind w:left="57" w:right="57" w:firstLine="0"/>
              <w:jc w:val="both"/>
            </w:pPr>
          </w:p>
        </w:tc>
        <w:tc>
          <w:tcPr>
            <w:tcW w:w="8688" w:type="dxa"/>
            <w:tcBorders>
              <w:top w:val="single" w:sz="6" w:space="0" w:color="000000"/>
              <w:left w:val="single" w:sz="6" w:space="0" w:color="000000"/>
              <w:bottom w:val="single" w:sz="6" w:space="0" w:color="000000"/>
              <w:right w:val="single" w:sz="6" w:space="0" w:color="000000"/>
            </w:tcBorders>
            <w:shd w:val="clear" w:color="auto" w:fill="auto"/>
          </w:tcPr>
          <w:p w14:paraId="4C817DDD" w14:textId="764CBBAE" w:rsidR="00464924" w:rsidRPr="00F25313" w:rsidRDefault="00AB4D57" w:rsidP="000F5FD2">
            <w:pPr>
              <w:spacing w:before="0" w:after="0" w:line="240" w:lineRule="auto"/>
              <w:ind w:left="57" w:right="57"/>
              <w:jc w:val="both"/>
            </w:pPr>
            <w:r w:rsidRPr="00F25313">
              <w:t>Paslaugų teikėjo</w:t>
            </w:r>
            <w:r w:rsidR="00BC7FDB" w:rsidRPr="00F25313">
              <w:t xml:space="preserve"> pateikiama standartinė licencinė programinė įranga (angl. </w:t>
            </w:r>
            <w:proofErr w:type="spellStart"/>
            <w:r w:rsidR="00BC7FDB" w:rsidRPr="00F25313">
              <w:rPr>
                <w:i/>
                <w:iCs/>
              </w:rPr>
              <w:t>Commercial</w:t>
            </w:r>
            <w:proofErr w:type="spellEnd"/>
            <w:r w:rsidR="00BC7FDB" w:rsidRPr="00F25313">
              <w:rPr>
                <w:i/>
                <w:iCs/>
              </w:rPr>
              <w:t xml:space="preserve"> </w:t>
            </w:r>
            <w:proofErr w:type="spellStart"/>
            <w:r w:rsidR="00BC7FDB" w:rsidRPr="00F25313">
              <w:rPr>
                <w:i/>
                <w:iCs/>
              </w:rPr>
              <w:t>Off-The-Shelf</w:t>
            </w:r>
            <w:proofErr w:type="spellEnd"/>
            <w:r w:rsidR="00BC7FDB" w:rsidRPr="00F25313">
              <w:rPr>
                <w:i/>
                <w:iCs/>
              </w:rPr>
              <w:t xml:space="preserve"> </w:t>
            </w:r>
            <w:proofErr w:type="spellStart"/>
            <w:r w:rsidR="00BC7FDB" w:rsidRPr="00F25313">
              <w:rPr>
                <w:i/>
                <w:iCs/>
              </w:rPr>
              <w:t>Software</w:t>
            </w:r>
            <w:proofErr w:type="spellEnd"/>
            <w:r w:rsidR="00BC7FDB" w:rsidRPr="00F25313">
              <w:t xml:space="preserve">) (aplikacijų serveriai, ataskaitų sudarymo programinė įranga, programavimo karkasai, turinio valdymo sistemos, dirbtinio intelekto sprendimai ir pan.), kuri reikalinga </w:t>
            </w:r>
            <w:r w:rsidR="00FE1DD0" w:rsidRPr="00F25313">
              <w:t xml:space="preserve">Portalo </w:t>
            </w:r>
            <w:r w:rsidR="00BC7FDB" w:rsidRPr="00F25313">
              <w:t xml:space="preserve">veikimui, turi būti pateikiama kartu su visomis reikiamomis licencijomis. Licencijos gali būti neterminuoto galiojimo, o jeigu yra terminuoto galiojimo (ar kaip kitaip apriboto naudojimo), tai  turi būti pateiktos tokios licencijos (ar leidimai), kad PO nereikėtų įsigyti papildomų licencijų ar kitaip patirti išlaidų programinės įrangos veikimui </w:t>
            </w:r>
            <w:r w:rsidR="004A197D" w:rsidRPr="00F25313">
              <w:t>24</w:t>
            </w:r>
            <w:r w:rsidR="00BC7FDB" w:rsidRPr="00F25313">
              <w:t xml:space="preserve"> mėnesių nuo </w:t>
            </w:r>
            <w:r w:rsidR="00FE1DD0" w:rsidRPr="00F25313">
              <w:t xml:space="preserve">Portalo </w:t>
            </w:r>
            <w:r w:rsidR="00BC7FDB" w:rsidRPr="00F25313">
              <w:t>bandomosios eksploatacijos pradžios.</w:t>
            </w:r>
          </w:p>
        </w:tc>
      </w:tr>
      <w:tr w:rsidR="00464924" w:rsidRPr="00F25313" w14:paraId="1FA173D8" w14:textId="77777777" w:rsidTr="00A6147D">
        <w:trPr>
          <w:trHeight w:val="300"/>
        </w:trPr>
        <w:tc>
          <w:tcPr>
            <w:tcW w:w="1268" w:type="dxa"/>
            <w:tcBorders>
              <w:top w:val="single" w:sz="6" w:space="0" w:color="000000"/>
              <w:left w:val="single" w:sz="6" w:space="0" w:color="000000"/>
              <w:bottom w:val="single" w:sz="6" w:space="0" w:color="000000"/>
              <w:right w:val="single" w:sz="6" w:space="0" w:color="000000"/>
            </w:tcBorders>
            <w:shd w:val="clear" w:color="auto" w:fill="auto"/>
            <w:hideMark/>
          </w:tcPr>
          <w:p w14:paraId="3ACB22D5" w14:textId="77777777" w:rsidR="00464924" w:rsidRPr="00F25313" w:rsidRDefault="00464924" w:rsidP="00F74BE7">
            <w:pPr>
              <w:pStyle w:val="ListParagraph"/>
              <w:numPr>
                <w:ilvl w:val="0"/>
                <w:numId w:val="63"/>
              </w:numPr>
              <w:spacing w:before="0" w:after="0" w:line="240" w:lineRule="auto"/>
              <w:ind w:left="57" w:right="57" w:firstLine="0"/>
              <w:jc w:val="both"/>
            </w:pPr>
          </w:p>
        </w:tc>
        <w:tc>
          <w:tcPr>
            <w:tcW w:w="8688" w:type="dxa"/>
            <w:tcBorders>
              <w:top w:val="single" w:sz="6" w:space="0" w:color="000000"/>
              <w:left w:val="single" w:sz="6" w:space="0" w:color="000000"/>
              <w:bottom w:val="single" w:sz="6" w:space="0" w:color="000000"/>
              <w:right w:val="single" w:sz="6" w:space="0" w:color="000000"/>
            </w:tcBorders>
            <w:shd w:val="clear" w:color="auto" w:fill="auto"/>
          </w:tcPr>
          <w:p w14:paraId="1E042238" w14:textId="1D6DFFB3" w:rsidR="00464924" w:rsidRPr="00F25313" w:rsidRDefault="005C3DF0" w:rsidP="000F5FD2">
            <w:pPr>
              <w:spacing w:before="0" w:after="0" w:line="240" w:lineRule="auto"/>
              <w:ind w:left="57" w:right="57"/>
              <w:jc w:val="both"/>
            </w:pPr>
            <w:r w:rsidRPr="00F25313">
              <w:t xml:space="preserve">Jeigu siūloma programinė įranga yra licencijuojama priklausomai nuo </w:t>
            </w:r>
            <w:r w:rsidR="00FE1DD0" w:rsidRPr="00F25313">
              <w:t xml:space="preserve">Portalą </w:t>
            </w:r>
            <w:r w:rsidRPr="00F25313">
              <w:t xml:space="preserve">naudojančių </w:t>
            </w:r>
            <w:r w:rsidR="00AA39BF" w:rsidRPr="00F25313">
              <w:t xml:space="preserve">Naudotojų </w:t>
            </w:r>
            <w:r w:rsidRPr="00F25313">
              <w:t xml:space="preserve">(žmonių ar sistemų) kiekio, tarnybinių stočių parametrų ar pan., tai </w:t>
            </w:r>
            <w:r w:rsidR="00CB4A76" w:rsidRPr="00F25313">
              <w:t>Paslaugų teikėjas</w:t>
            </w:r>
            <w:r w:rsidRPr="00F25313">
              <w:t xml:space="preserve"> turi pateikti licencijas, kurios užtikrintų racionalų ir efektyvų </w:t>
            </w:r>
            <w:r w:rsidR="00CB4A76" w:rsidRPr="00F25313">
              <w:t xml:space="preserve">Portalo </w:t>
            </w:r>
            <w:r w:rsidRPr="00F25313">
              <w:t>veikimą ir naudojimą. </w:t>
            </w:r>
          </w:p>
        </w:tc>
      </w:tr>
      <w:tr w:rsidR="00464924" w:rsidRPr="00F25313" w14:paraId="1662FA2E" w14:textId="77777777" w:rsidTr="00A6147D">
        <w:trPr>
          <w:trHeight w:val="300"/>
        </w:trPr>
        <w:tc>
          <w:tcPr>
            <w:tcW w:w="1268" w:type="dxa"/>
            <w:tcBorders>
              <w:top w:val="single" w:sz="6" w:space="0" w:color="000000"/>
              <w:left w:val="single" w:sz="6" w:space="0" w:color="000000"/>
              <w:bottom w:val="single" w:sz="6" w:space="0" w:color="000000"/>
              <w:right w:val="single" w:sz="6" w:space="0" w:color="000000"/>
            </w:tcBorders>
            <w:shd w:val="clear" w:color="auto" w:fill="auto"/>
            <w:hideMark/>
          </w:tcPr>
          <w:p w14:paraId="0FE5F379" w14:textId="77777777" w:rsidR="00464924" w:rsidRPr="00F25313" w:rsidRDefault="00464924" w:rsidP="00F74BE7">
            <w:pPr>
              <w:pStyle w:val="ListParagraph"/>
              <w:numPr>
                <w:ilvl w:val="0"/>
                <w:numId w:val="63"/>
              </w:numPr>
              <w:spacing w:before="0" w:after="0" w:line="240" w:lineRule="auto"/>
              <w:ind w:left="57" w:right="57" w:firstLine="0"/>
              <w:jc w:val="both"/>
            </w:pPr>
          </w:p>
        </w:tc>
        <w:tc>
          <w:tcPr>
            <w:tcW w:w="8688" w:type="dxa"/>
            <w:tcBorders>
              <w:top w:val="single" w:sz="6" w:space="0" w:color="000000"/>
              <w:left w:val="single" w:sz="6" w:space="0" w:color="000000"/>
              <w:bottom w:val="single" w:sz="6" w:space="0" w:color="000000"/>
              <w:right w:val="single" w:sz="6" w:space="0" w:color="000000"/>
            </w:tcBorders>
            <w:shd w:val="clear" w:color="auto" w:fill="auto"/>
          </w:tcPr>
          <w:p w14:paraId="03BA1FCF" w14:textId="10BC371A" w:rsidR="00464924" w:rsidRPr="00F25313" w:rsidRDefault="005C3DF0" w:rsidP="000F5FD2">
            <w:pPr>
              <w:spacing w:before="0" w:after="0" w:line="240" w:lineRule="auto"/>
              <w:ind w:left="57" w:right="57"/>
              <w:jc w:val="both"/>
            </w:pPr>
            <w:r w:rsidRPr="00F25313">
              <w:t>Licencijuojama programinė įranga turi turėti galiojančias licencijas jos veikimui ir naudojimui bei gamintojo palaikymą, atnaujinimų parsisiuntimą ir diegimą, naujų komponen</w:t>
            </w:r>
            <w:r w:rsidR="00AA39BF" w:rsidRPr="00F25313">
              <w:t>čių</w:t>
            </w:r>
            <w:r w:rsidRPr="00F25313">
              <w:t xml:space="preserve"> pateikimą, pagalbos tarnybos paslaugas ne trumpesniam kaip </w:t>
            </w:r>
            <w:r w:rsidR="004A197D" w:rsidRPr="00F25313">
              <w:t>24</w:t>
            </w:r>
            <w:r w:rsidRPr="00F25313">
              <w:t xml:space="preserve"> mėnesių laikotarpiui.</w:t>
            </w:r>
          </w:p>
        </w:tc>
      </w:tr>
      <w:tr w:rsidR="00464924" w:rsidRPr="00F25313" w14:paraId="645C09FF" w14:textId="77777777" w:rsidTr="00A6147D">
        <w:trPr>
          <w:trHeight w:val="300"/>
        </w:trPr>
        <w:tc>
          <w:tcPr>
            <w:tcW w:w="1268" w:type="dxa"/>
            <w:tcBorders>
              <w:top w:val="single" w:sz="6" w:space="0" w:color="000000"/>
              <w:left w:val="single" w:sz="6" w:space="0" w:color="000000"/>
              <w:bottom w:val="single" w:sz="6" w:space="0" w:color="000000"/>
              <w:right w:val="single" w:sz="6" w:space="0" w:color="000000"/>
            </w:tcBorders>
            <w:shd w:val="clear" w:color="auto" w:fill="auto"/>
          </w:tcPr>
          <w:p w14:paraId="6E24701B" w14:textId="77777777" w:rsidR="00464924" w:rsidRPr="00F25313" w:rsidRDefault="00464924" w:rsidP="00F74BE7">
            <w:pPr>
              <w:pStyle w:val="ListParagraph"/>
              <w:numPr>
                <w:ilvl w:val="0"/>
                <w:numId w:val="63"/>
              </w:numPr>
              <w:spacing w:before="0" w:after="0" w:line="240" w:lineRule="auto"/>
              <w:ind w:left="57" w:right="57" w:firstLine="0"/>
              <w:jc w:val="both"/>
            </w:pPr>
          </w:p>
        </w:tc>
        <w:tc>
          <w:tcPr>
            <w:tcW w:w="8688" w:type="dxa"/>
            <w:tcBorders>
              <w:top w:val="single" w:sz="6" w:space="0" w:color="000000"/>
              <w:left w:val="single" w:sz="6" w:space="0" w:color="000000"/>
              <w:bottom w:val="single" w:sz="6" w:space="0" w:color="000000"/>
              <w:right w:val="single" w:sz="6" w:space="0" w:color="000000"/>
            </w:tcBorders>
            <w:shd w:val="clear" w:color="auto" w:fill="auto"/>
          </w:tcPr>
          <w:p w14:paraId="06ED9AE5" w14:textId="16B77F21" w:rsidR="00464924" w:rsidRPr="00F25313" w:rsidRDefault="005C3DF0" w:rsidP="000F5FD2">
            <w:pPr>
              <w:spacing w:before="0" w:after="0" w:line="240" w:lineRule="auto"/>
              <w:ind w:left="57" w:right="57"/>
              <w:jc w:val="both"/>
            </w:pPr>
            <w:r w:rsidRPr="00F25313">
              <w:t>Visi reikalingos programinės įrangos kaštai turi būti įskaičiuoti į pasiūlymo kainą.</w:t>
            </w:r>
          </w:p>
        </w:tc>
      </w:tr>
      <w:tr w:rsidR="00464924" w:rsidRPr="00F25313" w14:paraId="4A887941" w14:textId="77777777" w:rsidTr="00A6147D">
        <w:trPr>
          <w:trHeight w:val="300"/>
        </w:trPr>
        <w:tc>
          <w:tcPr>
            <w:tcW w:w="1268" w:type="dxa"/>
            <w:tcBorders>
              <w:top w:val="single" w:sz="6" w:space="0" w:color="000000"/>
              <w:left w:val="single" w:sz="6" w:space="0" w:color="000000"/>
              <w:bottom w:val="single" w:sz="6" w:space="0" w:color="000000"/>
              <w:right w:val="single" w:sz="6" w:space="0" w:color="000000"/>
            </w:tcBorders>
            <w:shd w:val="clear" w:color="auto" w:fill="auto"/>
          </w:tcPr>
          <w:p w14:paraId="39F86E6D" w14:textId="77777777" w:rsidR="00464924" w:rsidRPr="00F25313" w:rsidRDefault="00464924" w:rsidP="00F74BE7">
            <w:pPr>
              <w:pStyle w:val="ListParagraph"/>
              <w:numPr>
                <w:ilvl w:val="0"/>
                <w:numId w:val="63"/>
              </w:numPr>
              <w:spacing w:before="0" w:after="0" w:line="240" w:lineRule="auto"/>
              <w:ind w:left="57" w:right="57" w:firstLine="0"/>
              <w:jc w:val="both"/>
            </w:pPr>
          </w:p>
        </w:tc>
        <w:tc>
          <w:tcPr>
            <w:tcW w:w="8688" w:type="dxa"/>
            <w:tcBorders>
              <w:top w:val="single" w:sz="6" w:space="0" w:color="000000"/>
              <w:left w:val="single" w:sz="6" w:space="0" w:color="000000"/>
              <w:bottom w:val="single" w:sz="6" w:space="0" w:color="000000"/>
              <w:right w:val="single" w:sz="6" w:space="0" w:color="000000"/>
            </w:tcBorders>
            <w:shd w:val="clear" w:color="auto" w:fill="auto"/>
          </w:tcPr>
          <w:p w14:paraId="0AB12FEE" w14:textId="50D82E0E" w:rsidR="00464924" w:rsidRPr="00F25313" w:rsidRDefault="00607FDE" w:rsidP="000F5FD2">
            <w:pPr>
              <w:spacing w:before="0" w:after="0" w:line="240" w:lineRule="auto"/>
              <w:ind w:left="57" w:right="57"/>
              <w:jc w:val="both"/>
            </w:pPr>
            <w:r w:rsidRPr="00F25313">
              <w:t>Paslaugų teikėjas</w:t>
            </w:r>
            <w:r w:rsidR="005C3DF0" w:rsidRPr="00F25313">
              <w:t xml:space="preserve"> turi pateikti tokią programinę įrangą ir licencijas visoms numatomoms įdiegti</w:t>
            </w:r>
            <w:r w:rsidRPr="00F25313">
              <w:t xml:space="preserve"> Portalo</w:t>
            </w:r>
            <w:r w:rsidR="005C3DF0" w:rsidRPr="00F25313">
              <w:t xml:space="preserve"> aplinkoms.</w:t>
            </w:r>
          </w:p>
        </w:tc>
      </w:tr>
      <w:tr w:rsidR="00464924" w:rsidRPr="00F25313" w14:paraId="26F9B6CC" w14:textId="77777777" w:rsidTr="00A6147D">
        <w:trPr>
          <w:trHeight w:val="300"/>
        </w:trPr>
        <w:tc>
          <w:tcPr>
            <w:tcW w:w="1268" w:type="dxa"/>
            <w:tcBorders>
              <w:top w:val="single" w:sz="6" w:space="0" w:color="000000"/>
              <w:left w:val="single" w:sz="6" w:space="0" w:color="000000"/>
              <w:bottom w:val="single" w:sz="6" w:space="0" w:color="000000"/>
              <w:right w:val="single" w:sz="6" w:space="0" w:color="000000"/>
            </w:tcBorders>
            <w:shd w:val="clear" w:color="auto" w:fill="auto"/>
          </w:tcPr>
          <w:p w14:paraId="70A08A80" w14:textId="77777777" w:rsidR="00464924" w:rsidRPr="00F25313" w:rsidRDefault="00464924" w:rsidP="00F74BE7">
            <w:pPr>
              <w:pStyle w:val="ListParagraph"/>
              <w:numPr>
                <w:ilvl w:val="0"/>
                <w:numId w:val="63"/>
              </w:numPr>
              <w:spacing w:before="0" w:after="0" w:line="240" w:lineRule="auto"/>
              <w:ind w:left="57" w:right="57" w:firstLine="0"/>
              <w:jc w:val="both"/>
            </w:pPr>
          </w:p>
        </w:tc>
        <w:tc>
          <w:tcPr>
            <w:tcW w:w="8688" w:type="dxa"/>
            <w:tcBorders>
              <w:top w:val="single" w:sz="6" w:space="0" w:color="000000"/>
              <w:left w:val="single" w:sz="6" w:space="0" w:color="000000"/>
              <w:bottom w:val="single" w:sz="6" w:space="0" w:color="000000"/>
              <w:right w:val="single" w:sz="6" w:space="0" w:color="000000"/>
            </w:tcBorders>
            <w:shd w:val="clear" w:color="auto" w:fill="auto"/>
          </w:tcPr>
          <w:p w14:paraId="59EE532C" w14:textId="106BB1EB" w:rsidR="00464924" w:rsidRPr="00F25313" w:rsidRDefault="00F91142" w:rsidP="000F5FD2">
            <w:pPr>
              <w:spacing w:before="0" w:after="0" w:line="240" w:lineRule="auto"/>
              <w:ind w:left="57" w:right="57"/>
              <w:jc w:val="both"/>
            </w:pPr>
            <w:r w:rsidRPr="00F25313">
              <w:t xml:space="preserve">Visos reikalingos licencijos turi būti įgyjamos ir, jeigu reikia, registruojamos PO vardu. PO turi būti perduotos visos </w:t>
            </w:r>
            <w:r w:rsidR="00607FDE" w:rsidRPr="00F25313">
              <w:t xml:space="preserve">Portalo </w:t>
            </w:r>
            <w:r w:rsidRPr="00F25313">
              <w:t>veikimui reikalingos licencijos. Licencijų galiojimo trukmė turi būti skaičiuojama nuo ne anksčiau kaip bandomosios eksploatacijos pradžios.</w:t>
            </w:r>
          </w:p>
        </w:tc>
      </w:tr>
    </w:tbl>
    <w:p w14:paraId="51DA3A49" w14:textId="21A2717F" w:rsidR="00AA106B" w:rsidRPr="00F25313" w:rsidRDefault="00876885" w:rsidP="00352161">
      <w:pPr>
        <w:pStyle w:val="Heading2"/>
      </w:pPr>
      <w:bookmarkStart w:id="316" w:name="_Toc192232346"/>
      <w:r w:rsidRPr="00F25313">
        <w:t xml:space="preserve">Reikalavimai </w:t>
      </w:r>
      <w:r w:rsidR="00B04F18" w:rsidRPr="00F25313">
        <w:t>n</w:t>
      </w:r>
      <w:r w:rsidRPr="00F25313">
        <w:t>audotojo sąsajai ir ergonomikai</w:t>
      </w:r>
      <w:bookmarkEnd w:id="316"/>
    </w:p>
    <w:p w14:paraId="392248D6" w14:textId="42FF0CAE" w:rsidR="00667873" w:rsidRPr="00F25313" w:rsidRDefault="00B04F18" w:rsidP="00667873">
      <w:pPr>
        <w:pStyle w:val="Heading3"/>
      </w:pPr>
      <w:bookmarkStart w:id="317" w:name="_Toc192232347"/>
      <w:r w:rsidRPr="00F25313">
        <w:t xml:space="preserve">10.4.1. </w:t>
      </w:r>
      <w:bookmarkStart w:id="318" w:name="_Ref186725949"/>
      <w:r w:rsidR="00667873" w:rsidRPr="00F25313">
        <w:t>Bendrieji reikalavimai ergonomikai</w:t>
      </w:r>
      <w:bookmarkEnd w:id="317"/>
      <w:bookmarkEnd w:id="318"/>
    </w:p>
    <w:p w14:paraId="4E22BA23" w14:textId="5E2B7ACE" w:rsidR="003960AD" w:rsidRPr="00F25313" w:rsidRDefault="003960AD" w:rsidP="003960AD">
      <w:pPr>
        <w:pStyle w:val="Caption"/>
        <w:keepNext/>
      </w:pPr>
      <w:bookmarkStart w:id="319" w:name="_Toc192232555"/>
      <w:r w:rsidRPr="00F25313">
        <w:t xml:space="preserve">Lentelė </w:t>
      </w:r>
      <w:r w:rsidRPr="00F25313">
        <w:fldChar w:fldCharType="begin"/>
      </w:r>
      <w:r w:rsidRPr="00F25313">
        <w:instrText>SEQ Lentelė \* ARABIC</w:instrText>
      </w:r>
      <w:r w:rsidRPr="00F25313">
        <w:fldChar w:fldCharType="separate"/>
      </w:r>
      <w:r w:rsidR="004405C8">
        <w:rPr>
          <w:noProof/>
        </w:rPr>
        <w:t>78</w:t>
      </w:r>
      <w:r w:rsidRPr="00F25313">
        <w:fldChar w:fldCharType="end"/>
      </w:r>
      <w:r w:rsidRPr="00F25313">
        <w:t>. Bendrieji reikalavimai ergonomikai.</w:t>
      </w:r>
      <w:bookmarkEnd w:id="319"/>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835"/>
        <w:gridCol w:w="284"/>
        <w:gridCol w:w="7837"/>
      </w:tblGrid>
      <w:tr w:rsidR="00F02B2E" w:rsidRPr="00F25313" w14:paraId="5A48BE48" w14:textId="77777777" w:rsidTr="2B7F0500">
        <w:trPr>
          <w:trHeight w:val="300"/>
        </w:trPr>
        <w:tc>
          <w:tcPr>
            <w:tcW w:w="18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37A21FC9" w14:textId="77777777" w:rsidR="00F02B2E" w:rsidRPr="00F25313" w:rsidRDefault="00F02B2E" w:rsidP="0089137F">
            <w:pPr>
              <w:spacing w:before="0" w:after="0" w:line="240" w:lineRule="auto"/>
              <w:ind w:left="57" w:right="57"/>
              <w:jc w:val="both"/>
            </w:pPr>
            <w:r w:rsidRPr="00F25313">
              <w:rPr>
                <w:b/>
                <w:bCs/>
              </w:rPr>
              <w:t>Nr.</w:t>
            </w:r>
            <w:r w:rsidRPr="00F25313">
              <w:t> </w:t>
            </w:r>
          </w:p>
        </w:tc>
        <w:tc>
          <w:tcPr>
            <w:tcW w:w="812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61AA388F" w14:textId="77777777" w:rsidR="00F02B2E" w:rsidRPr="00F25313" w:rsidRDefault="00F02B2E" w:rsidP="0089137F">
            <w:pPr>
              <w:spacing w:before="0" w:after="0" w:line="240" w:lineRule="auto"/>
              <w:ind w:left="57" w:right="57"/>
              <w:jc w:val="both"/>
            </w:pPr>
            <w:r w:rsidRPr="00F25313">
              <w:rPr>
                <w:b/>
                <w:bCs/>
              </w:rPr>
              <w:t>Reikalavimo aprašymas</w:t>
            </w:r>
          </w:p>
        </w:tc>
      </w:tr>
      <w:tr w:rsidR="00464EFC" w:rsidRPr="00F25313" w14:paraId="403FAD12" w14:textId="77777777" w:rsidTr="2B7F0500">
        <w:trPr>
          <w:trHeight w:val="300"/>
        </w:trPr>
        <w:tc>
          <w:tcPr>
            <w:tcW w:w="18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3B8C56C" w14:textId="77777777" w:rsidR="00464EFC" w:rsidRPr="00F25313" w:rsidRDefault="00464EFC" w:rsidP="00F74BE7">
            <w:pPr>
              <w:pStyle w:val="ListParagraph"/>
              <w:numPr>
                <w:ilvl w:val="0"/>
                <w:numId w:val="295"/>
              </w:numPr>
              <w:tabs>
                <w:tab w:val="center" w:pos="697"/>
              </w:tabs>
              <w:spacing w:before="0" w:after="0" w:line="240" w:lineRule="auto"/>
              <w:ind w:left="57" w:right="57" w:firstLine="0"/>
              <w:jc w:val="both"/>
            </w:pPr>
          </w:p>
        </w:tc>
        <w:tc>
          <w:tcPr>
            <w:tcW w:w="812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27A7DF9" w14:textId="7BAC420D" w:rsidR="00464EFC" w:rsidRPr="00F25313" w:rsidRDefault="00EE06A5" w:rsidP="0089137F">
            <w:pPr>
              <w:spacing w:before="0" w:after="0" w:line="240" w:lineRule="auto"/>
              <w:ind w:left="57" w:right="57"/>
              <w:jc w:val="both"/>
            </w:pPr>
            <w:r w:rsidRPr="00F25313">
              <w:rPr>
                <w:rStyle w:val="normaltextrun"/>
              </w:rPr>
              <w:t xml:space="preserve">Portalo </w:t>
            </w:r>
            <w:r w:rsidR="00AE7DF5" w:rsidRPr="00F25313">
              <w:rPr>
                <w:rStyle w:val="normaltextrun"/>
              </w:rPr>
              <w:t>n</w:t>
            </w:r>
            <w:r w:rsidR="00464EFC" w:rsidRPr="00F25313">
              <w:rPr>
                <w:rStyle w:val="normaltextrun"/>
              </w:rPr>
              <w:t xml:space="preserve">audotojo sąsaja turi būti </w:t>
            </w:r>
            <w:r w:rsidR="001E4DDD" w:rsidRPr="00F25313">
              <w:rPr>
                <w:rStyle w:val="normaltextrun"/>
              </w:rPr>
              <w:t>kuri</w:t>
            </w:r>
            <w:r w:rsidR="00464EFC" w:rsidRPr="00F25313">
              <w:rPr>
                <w:rStyle w:val="normaltextrun"/>
              </w:rPr>
              <w:t xml:space="preserve">ama ir tobulinama atsižvelgiant į kuriamų viešųjų ir administracinių elektroninių paslaugų tinkamumo naudotojams užtikrinimo priemonių metodines rekomendacijas, pavirtintas Informacinės visuomenės plėtros komiteto prie Susisiekimo ministerijos direktoriaus 2014 m. gegužės 5 d. įsakymu Nr. T-65 „Dėl Kuriamų viešųjų ir administracinių elektroninių paslaugų tinkamumo naudotojams užtikrinimo priemonių metodines rekomendacijų pavirtinimo“ bei tinkamumo problemų sprendimo gairėmis paskelbtomis Valstybės skaitmeninių sprendimų agentūros interneto puslapyje </w:t>
            </w:r>
            <w:r w:rsidR="009A0EED" w:rsidRPr="00F25313">
              <w:rPr>
                <w:rStyle w:val="normaltextrun"/>
              </w:rPr>
              <w:t>[</w:t>
            </w:r>
            <w:r w:rsidR="007949C9" w:rsidRPr="00F25313">
              <w:rPr>
                <w:rStyle w:val="normaltextrun"/>
              </w:rPr>
              <w:fldChar w:fldCharType="begin"/>
            </w:r>
            <w:r w:rsidR="007949C9" w:rsidRPr="00F25313">
              <w:rPr>
                <w:rStyle w:val="normaltextrun"/>
              </w:rPr>
              <w:instrText xml:space="preserve"> REF _Ref187672005 \r \h </w:instrText>
            </w:r>
            <w:r w:rsidR="007949C9" w:rsidRPr="00F25313">
              <w:rPr>
                <w:rStyle w:val="normaltextrun"/>
              </w:rPr>
            </w:r>
            <w:r w:rsidR="007949C9" w:rsidRPr="00F25313">
              <w:rPr>
                <w:rStyle w:val="normaltextrun"/>
              </w:rPr>
              <w:fldChar w:fldCharType="separate"/>
            </w:r>
            <w:r w:rsidR="004405C8">
              <w:rPr>
                <w:rStyle w:val="normaltextrun"/>
              </w:rPr>
              <w:t>Nuoroda 13</w:t>
            </w:r>
            <w:r w:rsidR="007949C9" w:rsidRPr="00F25313">
              <w:rPr>
                <w:rStyle w:val="normaltextrun"/>
              </w:rPr>
              <w:fldChar w:fldCharType="end"/>
            </w:r>
            <w:r w:rsidR="009A0EED" w:rsidRPr="00F25313">
              <w:rPr>
                <w:rStyle w:val="normaltextrun"/>
              </w:rPr>
              <w:t xml:space="preserve">, </w:t>
            </w:r>
            <w:hyperlink r:id="rId50" w:history="1">
              <w:proofErr w:type="spellStart"/>
              <w:r w:rsidR="009A0EED" w:rsidRPr="00F25313">
                <w:rPr>
                  <w:rStyle w:val="Hyperlink"/>
                </w:rPr>
                <w:t>hyperlink</w:t>
              </w:r>
              <w:proofErr w:type="spellEnd"/>
            </w:hyperlink>
            <w:r w:rsidR="009A0EED" w:rsidRPr="00F25313">
              <w:rPr>
                <w:rStyle w:val="normaltextrun"/>
              </w:rPr>
              <w:t>]</w:t>
            </w:r>
            <w:r w:rsidR="00464EFC" w:rsidRPr="00F25313">
              <w:rPr>
                <w:rStyle w:val="normaltextrun"/>
              </w:rPr>
              <w:t>.</w:t>
            </w:r>
            <w:r w:rsidR="00464EFC" w:rsidRPr="00F25313">
              <w:rPr>
                <w:rStyle w:val="eop"/>
              </w:rPr>
              <w:t> </w:t>
            </w:r>
          </w:p>
        </w:tc>
      </w:tr>
      <w:tr w:rsidR="002C33E4" w:rsidRPr="00F25313" w14:paraId="353D2467" w14:textId="77777777" w:rsidTr="2B7F0500">
        <w:trPr>
          <w:trHeight w:val="300"/>
        </w:trPr>
        <w:tc>
          <w:tcPr>
            <w:tcW w:w="18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CAC142F" w14:textId="77777777" w:rsidR="002C33E4" w:rsidRPr="00F25313" w:rsidRDefault="002C33E4" w:rsidP="00F74BE7">
            <w:pPr>
              <w:pStyle w:val="ListParagraph"/>
              <w:numPr>
                <w:ilvl w:val="0"/>
                <w:numId w:val="295"/>
              </w:numPr>
              <w:spacing w:before="0" w:after="0" w:line="240" w:lineRule="auto"/>
              <w:ind w:left="57" w:right="57" w:firstLine="0"/>
              <w:jc w:val="both"/>
            </w:pPr>
          </w:p>
        </w:tc>
        <w:tc>
          <w:tcPr>
            <w:tcW w:w="812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08F51AD" w14:textId="1FEE7349" w:rsidR="002C33E4" w:rsidRPr="00F25313" w:rsidRDefault="45043782" w:rsidP="0089137F">
            <w:pPr>
              <w:spacing w:before="0" w:after="0" w:line="240" w:lineRule="auto"/>
              <w:ind w:left="57" w:right="57"/>
              <w:jc w:val="both"/>
            </w:pPr>
            <w:r w:rsidRPr="00F25313">
              <w:rPr>
                <w:rStyle w:val="normaltextrun"/>
              </w:rPr>
              <w:t xml:space="preserve">Portalo </w:t>
            </w:r>
            <w:r w:rsidR="5B1496AB" w:rsidRPr="00F25313">
              <w:rPr>
                <w:rStyle w:val="normaltextrun"/>
              </w:rPr>
              <w:t>komponen</w:t>
            </w:r>
            <w:r w:rsidRPr="00F25313">
              <w:rPr>
                <w:rStyle w:val="normaltextrun"/>
              </w:rPr>
              <w:t>čių</w:t>
            </w:r>
            <w:r w:rsidR="5B1496AB" w:rsidRPr="00F25313">
              <w:rPr>
                <w:rStyle w:val="normaltextrun"/>
              </w:rPr>
              <w:t xml:space="preserve"> </w:t>
            </w:r>
            <w:r w:rsidR="00AE7DF5" w:rsidRPr="00F25313">
              <w:rPr>
                <w:rStyle w:val="normaltextrun"/>
              </w:rPr>
              <w:t>n</w:t>
            </w:r>
            <w:r w:rsidR="5B1496AB" w:rsidRPr="00F25313">
              <w:rPr>
                <w:rStyle w:val="normaltextrun"/>
              </w:rPr>
              <w:t xml:space="preserve">audotojo sąsaja turi būti prieinama naudojant </w:t>
            </w:r>
            <w:r w:rsidR="0D7DE201" w:rsidRPr="00F25313">
              <w:rPr>
                <w:rStyle w:val="normaltextrun"/>
              </w:rPr>
              <w:t xml:space="preserve">skirtingus įrenginius ir </w:t>
            </w:r>
            <w:r w:rsidR="5B1496AB" w:rsidRPr="00F25313">
              <w:rPr>
                <w:rStyle w:val="normaltextrun"/>
              </w:rPr>
              <w:t>interneto naršykl</w:t>
            </w:r>
            <w:r w:rsidR="3986F3F1" w:rsidRPr="00F25313">
              <w:rPr>
                <w:rStyle w:val="normaltextrun"/>
              </w:rPr>
              <w:t>es</w:t>
            </w:r>
            <w:r w:rsidR="5B1496AB" w:rsidRPr="00F25313">
              <w:rPr>
                <w:rStyle w:val="normaltextrun"/>
              </w:rPr>
              <w:t xml:space="preserve"> (išimtys gali būti taikomos standartinei licencinei programinei įrangai, kuri yra reikalinga specifiniams </w:t>
            </w:r>
            <w:r w:rsidRPr="00F25313">
              <w:rPr>
                <w:rStyle w:val="normaltextrun"/>
              </w:rPr>
              <w:t xml:space="preserve">Portalo </w:t>
            </w:r>
            <w:r w:rsidR="5B1496AB" w:rsidRPr="00F25313">
              <w:rPr>
                <w:rStyle w:val="normaltextrun"/>
              </w:rPr>
              <w:t xml:space="preserve">funkcionalumams įgyvendinti ar </w:t>
            </w:r>
            <w:r w:rsidRPr="00F25313">
              <w:rPr>
                <w:rStyle w:val="normaltextrun"/>
              </w:rPr>
              <w:t xml:space="preserve">Portalo </w:t>
            </w:r>
            <w:r w:rsidR="5B1496AB" w:rsidRPr="00F25313">
              <w:rPr>
                <w:rStyle w:val="normaltextrun"/>
              </w:rPr>
              <w:t>priežiūrai atlikti).</w:t>
            </w:r>
            <w:r w:rsidR="5B1496AB" w:rsidRPr="00F25313">
              <w:rPr>
                <w:rStyle w:val="eop"/>
              </w:rPr>
              <w:t> </w:t>
            </w:r>
          </w:p>
        </w:tc>
      </w:tr>
      <w:tr w:rsidR="002C33E4" w:rsidRPr="00F25313" w14:paraId="6A00D4AC" w14:textId="77777777" w:rsidTr="2B7F0500">
        <w:trPr>
          <w:trHeight w:val="300"/>
        </w:trPr>
        <w:tc>
          <w:tcPr>
            <w:tcW w:w="18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5AA52FF" w14:textId="77777777" w:rsidR="002C33E4" w:rsidRPr="00F25313" w:rsidRDefault="002C33E4" w:rsidP="00F74BE7">
            <w:pPr>
              <w:pStyle w:val="ListParagraph"/>
              <w:numPr>
                <w:ilvl w:val="0"/>
                <w:numId w:val="295"/>
              </w:numPr>
              <w:spacing w:before="0" w:after="0" w:line="240" w:lineRule="auto"/>
              <w:ind w:left="57" w:right="57" w:firstLine="0"/>
              <w:jc w:val="both"/>
            </w:pPr>
          </w:p>
        </w:tc>
        <w:tc>
          <w:tcPr>
            <w:tcW w:w="812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3EB05D" w14:textId="551C6ABE" w:rsidR="002C33E4" w:rsidRPr="00F25313" w:rsidRDefault="00580EFF" w:rsidP="0089137F">
            <w:pPr>
              <w:spacing w:before="0" w:after="0" w:line="240" w:lineRule="auto"/>
              <w:ind w:left="57" w:right="57"/>
              <w:jc w:val="both"/>
            </w:pPr>
            <w:r w:rsidRPr="00F25313">
              <w:rPr>
                <w:rStyle w:val="normaltextrun"/>
              </w:rPr>
              <w:t xml:space="preserve">Portalas </w:t>
            </w:r>
            <w:r w:rsidR="002C33E4" w:rsidRPr="00F25313">
              <w:rPr>
                <w:rStyle w:val="normaltextrun"/>
              </w:rPr>
              <w:t xml:space="preserve">turi būti konstruojama </w:t>
            </w:r>
            <w:r w:rsidR="002C33E4" w:rsidRPr="00F25313">
              <w:rPr>
                <w:rStyle w:val="normaltextrun"/>
                <w:i/>
                <w:iCs/>
              </w:rPr>
              <w:t>„</w:t>
            </w:r>
            <w:proofErr w:type="spellStart"/>
            <w:r w:rsidR="002C33E4" w:rsidRPr="00F25313">
              <w:rPr>
                <w:rStyle w:val="normaltextrun"/>
                <w:i/>
                <w:iCs/>
              </w:rPr>
              <w:t>Responsive</w:t>
            </w:r>
            <w:proofErr w:type="spellEnd"/>
            <w:r w:rsidR="002C33E4" w:rsidRPr="00F25313">
              <w:rPr>
                <w:rStyle w:val="normaltextrun"/>
                <w:i/>
                <w:iCs/>
              </w:rPr>
              <w:t xml:space="preserve"> </w:t>
            </w:r>
            <w:proofErr w:type="spellStart"/>
            <w:r w:rsidR="002C33E4" w:rsidRPr="00F25313">
              <w:rPr>
                <w:rStyle w:val="normaltextrun"/>
                <w:i/>
                <w:iCs/>
              </w:rPr>
              <w:t>Web</w:t>
            </w:r>
            <w:proofErr w:type="spellEnd"/>
            <w:r w:rsidR="002C33E4" w:rsidRPr="00F25313">
              <w:rPr>
                <w:rStyle w:val="normaltextrun"/>
                <w:i/>
                <w:iCs/>
              </w:rPr>
              <w:t xml:space="preserve"> Design“</w:t>
            </w:r>
            <w:r w:rsidR="002C33E4" w:rsidRPr="00F25313">
              <w:rPr>
                <w:rStyle w:val="normaltextrun"/>
              </w:rPr>
              <w:t xml:space="preserve"> principais. Detalios analizės metu turi būti nustatyta, kurios </w:t>
            </w:r>
            <w:r w:rsidRPr="00F25313">
              <w:rPr>
                <w:rStyle w:val="normaltextrun"/>
              </w:rPr>
              <w:t xml:space="preserve">Portalo </w:t>
            </w:r>
            <w:r w:rsidR="002C33E4" w:rsidRPr="00F25313">
              <w:rPr>
                <w:rStyle w:val="normaltextrun"/>
              </w:rPr>
              <w:t>funkcijos turi būti pasiekiamos naudojant mobilius įrenginius (žemesnės raiškos ekranus), o kurios – naudojant kompiuterį (aukštesnės raiškos ekranus).</w:t>
            </w:r>
            <w:r w:rsidR="002C33E4" w:rsidRPr="00F25313">
              <w:rPr>
                <w:rStyle w:val="eop"/>
              </w:rPr>
              <w:t> </w:t>
            </w:r>
          </w:p>
        </w:tc>
      </w:tr>
      <w:tr w:rsidR="00507F9D" w:rsidRPr="00F25313" w14:paraId="1EB2F4ED" w14:textId="77777777" w:rsidTr="2B7F0500">
        <w:trPr>
          <w:trHeight w:val="153"/>
        </w:trPr>
        <w:tc>
          <w:tcPr>
            <w:tcW w:w="1835" w:type="dxa"/>
            <w:vMerge w:val="restart"/>
            <w:tcBorders>
              <w:top w:val="single" w:sz="6" w:space="0" w:color="000000" w:themeColor="text1"/>
              <w:left w:val="single" w:sz="6" w:space="0" w:color="000000" w:themeColor="text1"/>
              <w:right w:val="single" w:sz="6" w:space="0" w:color="000000" w:themeColor="text1"/>
            </w:tcBorders>
            <w:shd w:val="clear" w:color="auto" w:fill="auto"/>
          </w:tcPr>
          <w:p w14:paraId="3CEBB21C" w14:textId="77777777" w:rsidR="00507F9D" w:rsidRPr="00F25313" w:rsidRDefault="00507F9D" w:rsidP="00F74BE7">
            <w:pPr>
              <w:pStyle w:val="ListParagraph"/>
              <w:numPr>
                <w:ilvl w:val="0"/>
                <w:numId w:val="295"/>
              </w:numPr>
              <w:spacing w:before="0" w:after="0" w:line="240" w:lineRule="auto"/>
              <w:ind w:left="57" w:right="57" w:firstLine="0"/>
              <w:jc w:val="both"/>
            </w:pPr>
          </w:p>
        </w:tc>
        <w:tc>
          <w:tcPr>
            <w:tcW w:w="812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91CBE07" w14:textId="5B34764D" w:rsidR="00507F9D" w:rsidRPr="00F25313" w:rsidRDefault="00507F9D" w:rsidP="0089137F">
            <w:pPr>
              <w:spacing w:before="0" w:after="0" w:line="240" w:lineRule="auto"/>
              <w:ind w:left="57" w:right="57"/>
              <w:jc w:val="both"/>
            </w:pPr>
            <w:r w:rsidRPr="00F25313">
              <w:rPr>
                <w:rStyle w:val="normaltextrun"/>
              </w:rPr>
              <w:t>Per interneto naršyklę pasiekiamos Portalo komponentės turi vienodai funkcionuoti bei būti atvaizduojamos šiose interneto naršyklėse (naršyklių versijos turi būti suderintos Projektavimo etape):</w:t>
            </w:r>
            <w:r w:rsidRPr="00F25313">
              <w:rPr>
                <w:rStyle w:val="eop"/>
              </w:rPr>
              <w:t> </w:t>
            </w:r>
          </w:p>
        </w:tc>
      </w:tr>
      <w:tr w:rsidR="00507F9D" w:rsidRPr="00F25313" w14:paraId="2D4DA165" w14:textId="77777777" w:rsidTr="00EF5F35">
        <w:trPr>
          <w:trHeight w:val="150"/>
        </w:trPr>
        <w:tc>
          <w:tcPr>
            <w:tcW w:w="1835" w:type="dxa"/>
            <w:vMerge/>
            <w:tcBorders>
              <w:left w:val="single" w:sz="6" w:space="0" w:color="000000" w:themeColor="text1"/>
              <w:right w:val="single" w:sz="6" w:space="0" w:color="000000" w:themeColor="text1"/>
            </w:tcBorders>
          </w:tcPr>
          <w:p w14:paraId="1327B584" w14:textId="77777777" w:rsidR="00507F9D" w:rsidRPr="00F25313" w:rsidRDefault="00507F9D" w:rsidP="00F74BE7">
            <w:pPr>
              <w:pStyle w:val="ListParagraph"/>
              <w:numPr>
                <w:ilvl w:val="0"/>
                <w:numId w:val="295"/>
              </w:numPr>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833AAC2" w14:textId="77777777" w:rsidR="00507F9D" w:rsidRPr="00F25313" w:rsidRDefault="00507F9D" w:rsidP="00F74BE7">
            <w:pPr>
              <w:pStyle w:val="ListParagraph"/>
              <w:numPr>
                <w:ilvl w:val="0"/>
                <w:numId w:val="294"/>
              </w:numPr>
              <w:spacing w:before="0" w:after="0" w:line="240" w:lineRule="auto"/>
              <w:ind w:left="57" w:right="57" w:firstLine="0"/>
              <w:jc w:val="both"/>
              <w:rPr>
                <w:rStyle w:val="normaltextrun"/>
              </w:rPr>
            </w:pPr>
          </w:p>
        </w:tc>
        <w:tc>
          <w:tcPr>
            <w:tcW w:w="78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56B37EE" w14:textId="7B4228D7" w:rsidR="00507F9D" w:rsidRPr="00F25313" w:rsidRDefault="00507F9D" w:rsidP="0089137F">
            <w:pPr>
              <w:spacing w:before="0" w:after="0" w:line="240" w:lineRule="auto"/>
              <w:ind w:left="57" w:right="57"/>
              <w:jc w:val="both"/>
              <w:rPr>
                <w:rStyle w:val="normaltextrun"/>
              </w:rPr>
            </w:pPr>
            <w:r w:rsidRPr="00F25313">
              <w:rPr>
                <w:rStyle w:val="normaltextrun"/>
              </w:rPr>
              <w:t xml:space="preserve">Microsoft </w:t>
            </w:r>
            <w:proofErr w:type="spellStart"/>
            <w:r w:rsidRPr="00F25313">
              <w:rPr>
                <w:rStyle w:val="normaltextrun"/>
              </w:rPr>
              <w:t>Edge</w:t>
            </w:r>
            <w:proofErr w:type="spellEnd"/>
            <w:r w:rsidRPr="00F25313">
              <w:rPr>
                <w:rStyle w:val="normaltextrun"/>
              </w:rPr>
              <w:t>;</w:t>
            </w:r>
            <w:r w:rsidRPr="00F25313">
              <w:rPr>
                <w:rStyle w:val="eop"/>
              </w:rPr>
              <w:t> </w:t>
            </w:r>
          </w:p>
        </w:tc>
      </w:tr>
      <w:tr w:rsidR="00507F9D" w:rsidRPr="00F25313" w14:paraId="05CB4026" w14:textId="77777777" w:rsidTr="00EF5F35">
        <w:trPr>
          <w:trHeight w:val="150"/>
        </w:trPr>
        <w:tc>
          <w:tcPr>
            <w:tcW w:w="1835" w:type="dxa"/>
            <w:vMerge/>
            <w:tcBorders>
              <w:left w:val="single" w:sz="6" w:space="0" w:color="000000" w:themeColor="text1"/>
              <w:right w:val="single" w:sz="6" w:space="0" w:color="000000" w:themeColor="text1"/>
            </w:tcBorders>
          </w:tcPr>
          <w:p w14:paraId="163563F4" w14:textId="77777777" w:rsidR="00507F9D" w:rsidRPr="00F25313" w:rsidRDefault="00507F9D" w:rsidP="00F74BE7">
            <w:pPr>
              <w:pStyle w:val="ListParagraph"/>
              <w:numPr>
                <w:ilvl w:val="0"/>
                <w:numId w:val="295"/>
              </w:numPr>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599E066" w14:textId="77777777" w:rsidR="00507F9D" w:rsidRPr="00F25313" w:rsidRDefault="00507F9D" w:rsidP="00F74BE7">
            <w:pPr>
              <w:pStyle w:val="ListParagraph"/>
              <w:numPr>
                <w:ilvl w:val="0"/>
                <w:numId w:val="294"/>
              </w:numPr>
              <w:spacing w:before="0" w:after="0" w:line="240" w:lineRule="auto"/>
              <w:ind w:left="57" w:right="57" w:firstLine="0"/>
              <w:jc w:val="both"/>
              <w:rPr>
                <w:rStyle w:val="normaltextrun"/>
              </w:rPr>
            </w:pPr>
          </w:p>
        </w:tc>
        <w:tc>
          <w:tcPr>
            <w:tcW w:w="78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9484D54" w14:textId="04B61909" w:rsidR="00507F9D" w:rsidRPr="00F25313" w:rsidRDefault="00507F9D" w:rsidP="0089137F">
            <w:pPr>
              <w:spacing w:before="0" w:after="0" w:line="240" w:lineRule="auto"/>
              <w:ind w:left="57" w:right="57"/>
              <w:jc w:val="both"/>
              <w:rPr>
                <w:rStyle w:val="normaltextrun"/>
              </w:rPr>
            </w:pPr>
            <w:r w:rsidRPr="00F25313">
              <w:rPr>
                <w:rStyle w:val="normaltextrun"/>
              </w:rPr>
              <w:t>Mozilla Firefox;</w:t>
            </w:r>
            <w:r w:rsidRPr="00F25313">
              <w:rPr>
                <w:rStyle w:val="eop"/>
              </w:rPr>
              <w:t> </w:t>
            </w:r>
          </w:p>
        </w:tc>
      </w:tr>
      <w:tr w:rsidR="00507F9D" w:rsidRPr="00F25313" w14:paraId="618212DB" w14:textId="77777777" w:rsidTr="00EF5F35">
        <w:trPr>
          <w:trHeight w:val="150"/>
        </w:trPr>
        <w:tc>
          <w:tcPr>
            <w:tcW w:w="1835" w:type="dxa"/>
            <w:vMerge/>
            <w:tcBorders>
              <w:left w:val="single" w:sz="6" w:space="0" w:color="000000" w:themeColor="text1"/>
              <w:right w:val="single" w:sz="6" w:space="0" w:color="000000" w:themeColor="text1"/>
            </w:tcBorders>
          </w:tcPr>
          <w:p w14:paraId="6168A0DC" w14:textId="77777777" w:rsidR="00507F9D" w:rsidRPr="00F25313" w:rsidRDefault="00507F9D" w:rsidP="00F74BE7">
            <w:pPr>
              <w:pStyle w:val="ListParagraph"/>
              <w:numPr>
                <w:ilvl w:val="0"/>
                <w:numId w:val="295"/>
              </w:numPr>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8A6FA5C" w14:textId="77777777" w:rsidR="00507F9D" w:rsidRPr="00F25313" w:rsidRDefault="00507F9D" w:rsidP="00F74BE7">
            <w:pPr>
              <w:pStyle w:val="ListParagraph"/>
              <w:numPr>
                <w:ilvl w:val="0"/>
                <w:numId w:val="294"/>
              </w:numPr>
              <w:spacing w:before="0" w:after="0" w:line="240" w:lineRule="auto"/>
              <w:ind w:left="57" w:right="57" w:firstLine="0"/>
              <w:jc w:val="both"/>
              <w:rPr>
                <w:rStyle w:val="normaltextrun"/>
              </w:rPr>
            </w:pPr>
          </w:p>
        </w:tc>
        <w:tc>
          <w:tcPr>
            <w:tcW w:w="78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5EFF476" w14:textId="79E28B62" w:rsidR="00507F9D" w:rsidRPr="00F25313" w:rsidRDefault="00507F9D" w:rsidP="0089137F">
            <w:pPr>
              <w:spacing w:before="0" w:after="0" w:line="240" w:lineRule="auto"/>
              <w:ind w:left="57" w:right="57"/>
              <w:jc w:val="both"/>
              <w:rPr>
                <w:rStyle w:val="normaltextrun"/>
              </w:rPr>
            </w:pPr>
            <w:r w:rsidRPr="00F25313">
              <w:rPr>
                <w:rStyle w:val="normaltextrun"/>
              </w:rPr>
              <w:t>Safari;</w:t>
            </w:r>
            <w:r w:rsidRPr="00F25313">
              <w:rPr>
                <w:rStyle w:val="eop"/>
              </w:rPr>
              <w:t> </w:t>
            </w:r>
          </w:p>
        </w:tc>
      </w:tr>
      <w:tr w:rsidR="00507F9D" w:rsidRPr="00F25313" w14:paraId="53FC6D2E" w14:textId="77777777" w:rsidTr="00EF5F35">
        <w:trPr>
          <w:trHeight w:val="150"/>
        </w:trPr>
        <w:tc>
          <w:tcPr>
            <w:tcW w:w="1835" w:type="dxa"/>
            <w:vMerge/>
            <w:tcBorders>
              <w:left w:val="single" w:sz="6" w:space="0" w:color="000000" w:themeColor="text1"/>
              <w:right w:val="single" w:sz="6" w:space="0" w:color="000000" w:themeColor="text1"/>
            </w:tcBorders>
          </w:tcPr>
          <w:p w14:paraId="561A3A0B" w14:textId="77777777" w:rsidR="00507F9D" w:rsidRPr="00F25313" w:rsidRDefault="00507F9D" w:rsidP="00F74BE7">
            <w:pPr>
              <w:pStyle w:val="ListParagraph"/>
              <w:numPr>
                <w:ilvl w:val="0"/>
                <w:numId w:val="295"/>
              </w:numPr>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FDEA6FC" w14:textId="77777777" w:rsidR="00507F9D" w:rsidRPr="00F25313" w:rsidRDefault="00507F9D" w:rsidP="00F74BE7">
            <w:pPr>
              <w:pStyle w:val="ListParagraph"/>
              <w:numPr>
                <w:ilvl w:val="0"/>
                <w:numId w:val="294"/>
              </w:numPr>
              <w:spacing w:before="0" w:after="0" w:line="240" w:lineRule="auto"/>
              <w:ind w:left="57" w:right="57" w:firstLine="0"/>
              <w:jc w:val="both"/>
              <w:rPr>
                <w:rStyle w:val="normaltextrun"/>
              </w:rPr>
            </w:pPr>
          </w:p>
        </w:tc>
        <w:tc>
          <w:tcPr>
            <w:tcW w:w="78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73193B5" w14:textId="3B67D99D" w:rsidR="00507F9D" w:rsidRPr="00F25313" w:rsidRDefault="00507F9D" w:rsidP="0089137F">
            <w:pPr>
              <w:spacing w:before="0" w:after="0" w:line="240" w:lineRule="auto"/>
              <w:ind w:left="57" w:right="57"/>
              <w:jc w:val="both"/>
              <w:rPr>
                <w:rStyle w:val="normaltextrun"/>
              </w:rPr>
            </w:pPr>
            <w:r w:rsidRPr="00F25313">
              <w:rPr>
                <w:rStyle w:val="normaltextrun"/>
              </w:rPr>
              <w:t>Google Chrome.</w:t>
            </w:r>
          </w:p>
        </w:tc>
      </w:tr>
      <w:tr w:rsidR="00507F9D" w:rsidRPr="00F25313" w14:paraId="2A91C2C8" w14:textId="77777777" w:rsidTr="00EF5F35">
        <w:trPr>
          <w:trHeight w:val="150"/>
        </w:trPr>
        <w:tc>
          <w:tcPr>
            <w:tcW w:w="1835" w:type="dxa"/>
            <w:vMerge/>
            <w:tcBorders>
              <w:left w:val="single" w:sz="6" w:space="0" w:color="000000" w:themeColor="text1"/>
              <w:right w:val="single" w:sz="6" w:space="0" w:color="000000" w:themeColor="text1"/>
            </w:tcBorders>
          </w:tcPr>
          <w:p w14:paraId="58305E06" w14:textId="77777777" w:rsidR="00507F9D" w:rsidRPr="00F25313" w:rsidRDefault="00507F9D" w:rsidP="00F74BE7">
            <w:pPr>
              <w:pStyle w:val="ListParagraph"/>
              <w:numPr>
                <w:ilvl w:val="0"/>
                <w:numId w:val="295"/>
              </w:numPr>
              <w:spacing w:before="0" w:after="0" w:line="240" w:lineRule="auto"/>
              <w:ind w:left="57" w:right="57" w:firstLine="0"/>
              <w:jc w:val="both"/>
            </w:pPr>
          </w:p>
        </w:tc>
        <w:tc>
          <w:tcPr>
            <w:tcW w:w="812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250386F" w14:textId="7E9C3065" w:rsidR="00507F9D" w:rsidRPr="00F25313" w:rsidRDefault="006B0908" w:rsidP="0089137F">
            <w:pPr>
              <w:spacing w:before="0" w:after="0" w:line="240" w:lineRule="auto"/>
              <w:ind w:left="57" w:right="57"/>
              <w:jc w:val="both"/>
              <w:rPr>
                <w:rStyle w:val="normaltextrun"/>
              </w:rPr>
            </w:pPr>
            <w:r w:rsidRPr="00F25313">
              <w:rPr>
                <w:rStyle w:val="normaltextrun"/>
              </w:rPr>
              <w:t>Portalo komponentės turi būti pritaikytos ir mobiliosioms naršyklių versijoms.</w:t>
            </w:r>
          </w:p>
        </w:tc>
      </w:tr>
      <w:tr w:rsidR="00F7369D" w:rsidRPr="00F25313" w14:paraId="08B64801" w14:textId="77777777" w:rsidTr="2B7F0500">
        <w:trPr>
          <w:trHeight w:val="300"/>
        </w:trPr>
        <w:tc>
          <w:tcPr>
            <w:tcW w:w="18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A646350" w14:textId="77777777" w:rsidR="00F7369D" w:rsidRPr="00F25313" w:rsidRDefault="00F7369D" w:rsidP="00F74BE7">
            <w:pPr>
              <w:pStyle w:val="ListParagraph"/>
              <w:numPr>
                <w:ilvl w:val="0"/>
                <w:numId w:val="295"/>
              </w:numPr>
              <w:spacing w:before="0" w:after="0" w:line="240" w:lineRule="auto"/>
              <w:ind w:left="57" w:right="57" w:firstLine="0"/>
              <w:jc w:val="both"/>
            </w:pPr>
          </w:p>
        </w:tc>
        <w:tc>
          <w:tcPr>
            <w:tcW w:w="812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842E0CA" w14:textId="0374C553" w:rsidR="00F7369D" w:rsidRPr="00F25313" w:rsidRDefault="00A47B5E" w:rsidP="0089137F">
            <w:pPr>
              <w:spacing w:before="0" w:after="0" w:line="240" w:lineRule="auto"/>
              <w:ind w:left="57" w:right="57"/>
              <w:jc w:val="both"/>
            </w:pPr>
            <w:r w:rsidRPr="00F25313">
              <w:rPr>
                <w:rStyle w:val="normaltextrun"/>
              </w:rPr>
              <w:t xml:space="preserve">Portalas </w:t>
            </w:r>
            <w:r w:rsidR="00F7369D" w:rsidRPr="00F25313">
              <w:rPr>
                <w:rStyle w:val="normaltextrun"/>
              </w:rPr>
              <w:t xml:space="preserve">turi būti realizuotas lietuvių ir anglų kalbomis. Kalba turi būti naudojama laikantis bendrinių lietuvių ir anglų kalbos taisyklių. </w:t>
            </w:r>
            <w:r w:rsidR="00CE4370" w:rsidRPr="00F25313">
              <w:rPr>
                <w:rStyle w:val="normaltextrun"/>
              </w:rPr>
              <w:t>PO administrator</w:t>
            </w:r>
            <w:r w:rsidR="00F7369D" w:rsidRPr="00F25313">
              <w:rPr>
                <w:rStyle w:val="normaltextrun"/>
              </w:rPr>
              <w:t>iams skirtos programinės priemonės ir pranešimai turi būti lietuvių arba anglų kalba.</w:t>
            </w:r>
            <w:r w:rsidR="00F7369D" w:rsidRPr="00F25313">
              <w:rPr>
                <w:rStyle w:val="eop"/>
              </w:rPr>
              <w:t> </w:t>
            </w:r>
          </w:p>
        </w:tc>
      </w:tr>
      <w:tr w:rsidR="00F7369D" w:rsidRPr="00F25313" w14:paraId="7717DA98" w14:textId="77777777" w:rsidTr="2B7F0500">
        <w:trPr>
          <w:trHeight w:val="300"/>
        </w:trPr>
        <w:tc>
          <w:tcPr>
            <w:tcW w:w="18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E6A5A47" w14:textId="77777777" w:rsidR="00F7369D" w:rsidRPr="00F25313" w:rsidRDefault="00F7369D" w:rsidP="00F74BE7">
            <w:pPr>
              <w:pStyle w:val="ListParagraph"/>
              <w:numPr>
                <w:ilvl w:val="0"/>
                <w:numId w:val="295"/>
              </w:numPr>
              <w:spacing w:before="0" w:after="0" w:line="240" w:lineRule="auto"/>
              <w:ind w:left="57" w:right="57" w:firstLine="0"/>
              <w:jc w:val="both"/>
            </w:pPr>
          </w:p>
        </w:tc>
        <w:tc>
          <w:tcPr>
            <w:tcW w:w="812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16145B" w14:textId="2C4F8D45" w:rsidR="00F7369D" w:rsidRPr="00F25313" w:rsidRDefault="005F6ED0" w:rsidP="0089137F">
            <w:pPr>
              <w:spacing w:before="0" w:after="0" w:line="240" w:lineRule="auto"/>
              <w:ind w:left="57" w:right="57"/>
              <w:jc w:val="both"/>
            </w:pPr>
            <w:r w:rsidRPr="00F25313">
              <w:rPr>
                <w:rStyle w:val="normaltextrun"/>
              </w:rPr>
              <w:t xml:space="preserve">Portale </w:t>
            </w:r>
            <w:r w:rsidR="00F7369D" w:rsidRPr="00F25313">
              <w:rPr>
                <w:rStyle w:val="normaltextrun"/>
              </w:rPr>
              <w:t xml:space="preserve">turi būti realizuotas </w:t>
            </w:r>
            <w:proofErr w:type="spellStart"/>
            <w:r w:rsidR="00F7369D" w:rsidRPr="00F25313">
              <w:rPr>
                <w:rStyle w:val="normaltextrun"/>
              </w:rPr>
              <w:t>daugiakalbiškumo</w:t>
            </w:r>
            <w:proofErr w:type="spellEnd"/>
            <w:r w:rsidR="00F7369D" w:rsidRPr="00F25313">
              <w:rPr>
                <w:rStyle w:val="normaltextrun"/>
              </w:rPr>
              <w:t xml:space="preserve"> funkcionalumas, leidžiantis pritaikyti </w:t>
            </w:r>
            <w:r w:rsidRPr="00F25313">
              <w:rPr>
                <w:rStyle w:val="normaltextrun"/>
              </w:rPr>
              <w:t>Portalo tinklalapius</w:t>
            </w:r>
            <w:r w:rsidR="00F7369D" w:rsidRPr="00F25313">
              <w:rPr>
                <w:rStyle w:val="normaltextrun"/>
              </w:rPr>
              <w:t xml:space="preserve"> norimai kalbai (lietuvių ir anglų). Vertimus turi būti galima nurodyti ne tik tekstams, bet ir mygtukams, </w:t>
            </w:r>
            <w:r w:rsidRPr="00F25313">
              <w:rPr>
                <w:rStyle w:val="normaltextrun"/>
              </w:rPr>
              <w:t xml:space="preserve">žinių struktūrų duomenims </w:t>
            </w:r>
            <w:r w:rsidR="00F7369D" w:rsidRPr="00F25313">
              <w:rPr>
                <w:rStyle w:val="normaltextrun"/>
              </w:rPr>
              <w:t>ir kt. elementams.</w:t>
            </w:r>
            <w:r w:rsidR="00F7369D" w:rsidRPr="00F25313">
              <w:rPr>
                <w:rStyle w:val="eop"/>
              </w:rPr>
              <w:t> </w:t>
            </w:r>
          </w:p>
        </w:tc>
      </w:tr>
      <w:tr w:rsidR="00F7369D" w:rsidRPr="00F25313" w14:paraId="23E815C9" w14:textId="77777777" w:rsidTr="2B7F0500">
        <w:trPr>
          <w:trHeight w:val="300"/>
        </w:trPr>
        <w:tc>
          <w:tcPr>
            <w:tcW w:w="18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5B8D94B" w14:textId="77777777" w:rsidR="00F7369D" w:rsidRPr="00F25313" w:rsidRDefault="00F7369D" w:rsidP="00F74BE7">
            <w:pPr>
              <w:pStyle w:val="ListParagraph"/>
              <w:numPr>
                <w:ilvl w:val="0"/>
                <w:numId w:val="295"/>
              </w:numPr>
              <w:spacing w:before="0" w:after="0" w:line="240" w:lineRule="auto"/>
              <w:ind w:left="57" w:right="57" w:firstLine="0"/>
              <w:jc w:val="both"/>
            </w:pPr>
          </w:p>
        </w:tc>
        <w:tc>
          <w:tcPr>
            <w:tcW w:w="812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F74EE55" w14:textId="2F83DD83" w:rsidR="00F7369D" w:rsidRPr="00F25313" w:rsidRDefault="00F7369D" w:rsidP="0089137F">
            <w:pPr>
              <w:spacing w:before="0" w:after="0" w:line="240" w:lineRule="auto"/>
              <w:ind w:left="57" w:right="57"/>
              <w:jc w:val="both"/>
            </w:pPr>
            <w:r w:rsidRPr="00F25313">
              <w:rPr>
                <w:rStyle w:val="normaltextrun"/>
              </w:rPr>
              <w:t>Naudotoj</w:t>
            </w:r>
            <w:r w:rsidR="00DA6B3F">
              <w:rPr>
                <w:rStyle w:val="normaltextrun"/>
              </w:rPr>
              <w:t>o</w:t>
            </w:r>
            <w:r w:rsidRPr="00F25313">
              <w:rPr>
                <w:rStyle w:val="normaltextrun"/>
              </w:rPr>
              <w:t xml:space="preserve"> sąsajos klaidų pranešimai turi būti suformuluoti taip, kad </w:t>
            </w:r>
            <w:r w:rsidR="005F6ED0" w:rsidRPr="00F25313">
              <w:rPr>
                <w:rStyle w:val="normaltextrun"/>
              </w:rPr>
              <w:t>N</w:t>
            </w:r>
            <w:r w:rsidRPr="00F25313">
              <w:rPr>
                <w:rStyle w:val="normaltextrun"/>
              </w:rPr>
              <w:t>audotojui būtų aišku, kas atsitiko ir kokius veiksmus jam toliau reikia atlikti, kad galėtų tęsti darbą.</w:t>
            </w:r>
            <w:r w:rsidRPr="00F25313">
              <w:rPr>
                <w:rStyle w:val="eop"/>
              </w:rPr>
              <w:t> </w:t>
            </w:r>
          </w:p>
        </w:tc>
      </w:tr>
      <w:tr w:rsidR="00F7369D" w:rsidRPr="00F25313" w14:paraId="19EC7B08" w14:textId="77777777" w:rsidTr="2B7F0500">
        <w:trPr>
          <w:trHeight w:val="300"/>
        </w:trPr>
        <w:tc>
          <w:tcPr>
            <w:tcW w:w="18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5F23BA" w14:textId="77777777" w:rsidR="00F7369D" w:rsidRPr="00F25313" w:rsidRDefault="00F7369D" w:rsidP="00F74BE7">
            <w:pPr>
              <w:pStyle w:val="ListParagraph"/>
              <w:numPr>
                <w:ilvl w:val="0"/>
                <w:numId w:val="295"/>
              </w:numPr>
              <w:spacing w:before="0" w:after="0" w:line="240" w:lineRule="auto"/>
              <w:ind w:left="57" w:right="57" w:firstLine="0"/>
              <w:jc w:val="both"/>
            </w:pPr>
          </w:p>
        </w:tc>
        <w:tc>
          <w:tcPr>
            <w:tcW w:w="812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2EA8491" w14:textId="4A0117A7" w:rsidR="00F7369D" w:rsidRPr="00F25313" w:rsidRDefault="005F6ED0" w:rsidP="0089137F">
            <w:pPr>
              <w:spacing w:before="0" w:after="0" w:line="240" w:lineRule="auto"/>
              <w:ind w:left="57" w:right="57"/>
              <w:jc w:val="both"/>
            </w:pPr>
            <w:r w:rsidRPr="00F25313">
              <w:rPr>
                <w:rStyle w:val="normaltextrun"/>
              </w:rPr>
              <w:t>N</w:t>
            </w:r>
            <w:r w:rsidR="00F7369D" w:rsidRPr="00F25313">
              <w:rPr>
                <w:rStyle w:val="normaltextrun"/>
              </w:rPr>
              <w:t xml:space="preserve">audotojo sąsaja turi būti intuityvi, suprantama ir nesudėtinga naudoti </w:t>
            </w:r>
            <w:r w:rsidRPr="00F25313">
              <w:rPr>
                <w:rStyle w:val="normaltextrun"/>
              </w:rPr>
              <w:t>N</w:t>
            </w:r>
            <w:r w:rsidR="00F7369D" w:rsidRPr="00F25313">
              <w:rPr>
                <w:rStyle w:val="normaltextrun"/>
              </w:rPr>
              <w:t>audotojams, turintiems reikalaujamą kompiuterinio raštingumo lygį (ECDL ar aukštesnį), bei atitikti šiuolaikinius ergonomikos reikalavimus. </w:t>
            </w:r>
            <w:r w:rsidR="00F7369D" w:rsidRPr="00F25313">
              <w:rPr>
                <w:rStyle w:val="eop"/>
              </w:rPr>
              <w:t> </w:t>
            </w:r>
          </w:p>
        </w:tc>
      </w:tr>
      <w:tr w:rsidR="00F7369D" w:rsidRPr="00F25313" w14:paraId="77683C0C" w14:textId="77777777" w:rsidTr="2B7F0500">
        <w:trPr>
          <w:trHeight w:val="300"/>
        </w:trPr>
        <w:tc>
          <w:tcPr>
            <w:tcW w:w="18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596A1AF" w14:textId="77777777" w:rsidR="00F7369D" w:rsidRPr="00F25313" w:rsidRDefault="00F7369D" w:rsidP="00F74BE7">
            <w:pPr>
              <w:pStyle w:val="ListParagraph"/>
              <w:numPr>
                <w:ilvl w:val="0"/>
                <w:numId w:val="295"/>
              </w:numPr>
              <w:spacing w:before="0" w:after="0" w:line="240" w:lineRule="auto"/>
              <w:ind w:left="57" w:right="57" w:firstLine="0"/>
              <w:jc w:val="both"/>
            </w:pPr>
          </w:p>
        </w:tc>
        <w:tc>
          <w:tcPr>
            <w:tcW w:w="812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C5700A" w14:textId="529E6FFD" w:rsidR="00F7369D" w:rsidRPr="00F25313" w:rsidRDefault="00F7369D" w:rsidP="0089137F">
            <w:pPr>
              <w:spacing w:before="0" w:after="0" w:line="240" w:lineRule="auto"/>
              <w:ind w:left="57" w:right="57"/>
              <w:jc w:val="both"/>
            </w:pPr>
            <w:r w:rsidRPr="00F25313">
              <w:rPr>
                <w:rStyle w:val="normaltextrun"/>
              </w:rPr>
              <w:t xml:space="preserve">Siekiant užtikrinti šiuolaikinius </w:t>
            </w:r>
            <w:r w:rsidR="00DA6B3F">
              <w:rPr>
                <w:rStyle w:val="normaltextrun"/>
              </w:rPr>
              <w:t>n</w:t>
            </w:r>
            <w:r w:rsidRPr="00F25313">
              <w:rPr>
                <w:rStyle w:val="normaltextrun"/>
              </w:rPr>
              <w:t>audotoj</w:t>
            </w:r>
            <w:r w:rsidR="00DA6B3F">
              <w:rPr>
                <w:rStyle w:val="normaltextrun"/>
              </w:rPr>
              <w:t>o</w:t>
            </w:r>
            <w:r w:rsidRPr="00F25313">
              <w:rPr>
                <w:rStyle w:val="normaltextrun"/>
              </w:rPr>
              <w:t xml:space="preserve"> sąsajos ergonomikos reikalavimus, turi būti vadovaujamasi LST EN ISO 9241-110:2020 „Žmogaus ir sistemos sąveikos ergonomika. 110 dalis. Dialogo principai (ISO 9241-110:2020)“ standartu arba lygiaverčiu. </w:t>
            </w:r>
            <w:r w:rsidRPr="00F25313">
              <w:rPr>
                <w:rStyle w:val="eop"/>
              </w:rPr>
              <w:t> </w:t>
            </w:r>
          </w:p>
        </w:tc>
      </w:tr>
      <w:tr w:rsidR="00F7369D" w:rsidRPr="00F25313" w14:paraId="5D5668DA" w14:textId="77777777" w:rsidTr="2B7F0500">
        <w:trPr>
          <w:trHeight w:val="300"/>
        </w:trPr>
        <w:tc>
          <w:tcPr>
            <w:tcW w:w="18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C1E1F8E" w14:textId="77777777" w:rsidR="00F7369D" w:rsidRPr="00F25313" w:rsidRDefault="00F7369D" w:rsidP="00F74BE7">
            <w:pPr>
              <w:pStyle w:val="ListParagraph"/>
              <w:numPr>
                <w:ilvl w:val="0"/>
                <w:numId w:val="295"/>
              </w:numPr>
              <w:spacing w:before="0" w:after="0" w:line="240" w:lineRule="auto"/>
              <w:ind w:left="57" w:right="57" w:firstLine="0"/>
              <w:jc w:val="both"/>
            </w:pPr>
          </w:p>
        </w:tc>
        <w:tc>
          <w:tcPr>
            <w:tcW w:w="812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AD81B9" w14:textId="5A7555D4" w:rsidR="00F7369D" w:rsidRPr="00F25313" w:rsidRDefault="00F7369D" w:rsidP="0089137F">
            <w:pPr>
              <w:spacing w:before="0" w:after="0" w:line="240" w:lineRule="auto"/>
              <w:ind w:left="57" w:right="57"/>
              <w:jc w:val="both"/>
            </w:pPr>
            <w:r w:rsidRPr="00F25313">
              <w:rPr>
                <w:rStyle w:val="normaltextrun"/>
              </w:rPr>
              <w:t xml:space="preserve">Naudotojo sąsaja turi būti pritaikyta reikalavimams, kurie keliami neįgaliesiems pritaikytų valstybės ir savivaldybių institucijų ir įstaigų interneto svetainių kūrimo, testavimo ir įvertinimo metodinėse rekomendacijose, patvirtintose Informacinės visuomenės plėtros komiteto prie Lietuvos Respublikos susisiekimo ministerijos direktoriaus 2013 m. gegužės 23 d. įsakymo Nr. T-72 Dėl Informacinės visuomenės plėtros komiteto prie Lietuvos Respublikos Vyriausybės direktoriaus 2004 m. kovo </w:t>
            </w:r>
            <w:r w:rsidRPr="00F25313">
              <w:rPr>
                <w:rStyle w:val="normaltextrun"/>
              </w:rPr>
              <w:lastRenderedPageBreak/>
              <w:t xml:space="preserve">31 d. įsakymo Nr. T-40 „Dėl Neįgaliesiems pritaikytų valstybės ir savivaldybių institucijų ir įstaigų interneto svetainių kūrimo, testavimo ir įvertinimo metodinių rekomendacijų patvirtinimo“ pakeitimo“.  Remiantis įsakymo 7 punktu „Rekomenduojama siekti interneto svetainę pritaikyti ne žemesniu kaip AA lygiu“, </w:t>
            </w:r>
            <w:r w:rsidR="00B45E74" w:rsidRPr="00F25313">
              <w:t>Paslaugų teikėjas</w:t>
            </w:r>
            <w:r w:rsidRPr="00F25313">
              <w:rPr>
                <w:rStyle w:val="normaltextrun"/>
              </w:rPr>
              <w:t xml:space="preserve"> turi užtikrinti „AA“ lygmens pasiekiamumą pagal „</w:t>
            </w:r>
            <w:proofErr w:type="spellStart"/>
            <w:r w:rsidRPr="00F25313">
              <w:rPr>
                <w:rStyle w:val="normaltextrun"/>
              </w:rPr>
              <w:t>Web</w:t>
            </w:r>
            <w:proofErr w:type="spellEnd"/>
            <w:r w:rsidRPr="00F25313">
              <w:rPr>
                <w:rStyle w:val="normaltextrun"/>
              </w:rPr>
              <w:t xml:space="preserve"> </w:t>
            </w:r>
            <w:proofErr w:type="spellStart"/>
            <w:r w:rsidRPr="00F25313">
              <w:rPr>
                <w:rStyle w:val="normaltextrun"/>
              </w:rPr>
              <w:t>Content</w:t>
            </w:r>
            <w:proofErr w:type="spellEnd"/>
            <w:r w:rsidRPr="00F25313">
              <w:rPr>
                <w:rStyle w:val="normaltextrun"/>
              </w:rPr>
              <w:t xml:space="preserve"> </w:t>
            </w:r>
            <w:proofErr w:type="spellStart"/>
            <w:r w:rsidRPr="00F25313">
              <w:rPr>
                <w:rStyle w:val="normaltextrun"/>
              </w:rPr>
              <w:t>Accessibility</w:t>
            </w:r>
            <w:proofErr w:type="spellEnd"/>
            <w:r w:rsidRPr="00F25313">
              <w:rPr>
                <w:rStyle w:val="normaltextrun"/>
              </w:rPr>
              <w:t xml:space="preserve"> </w:t>
            </w:r>
            <w:proofErr w:type="spellStart"/>
            <w:r w:rsidRPr="00F25313">
              <w:rPr>
                <w:rStyle w:val="normaltextrun"/>
              </w:rPr>
              <w:t>Guidelines</w:t>
            </w:r>
            <w:proofErr w:type="spellEnd"/>
            <w:r w:rsidRPr="00F25313">
              <w:rPr>
                <w:rStyle w:val="normaltextrun"/>
              </w:rPr>
              <w:t xml:space="preserve"> 2.1“ skaitmeninio turinio prieinamumo gaires </w:t>
            </w:r>
            <w:r w:rsidR="00D61187" w:rsidRPr="00F25313">
              <w:rPr>
                <w:rStyle w:val="normaltextrun"/>
              </w:rPr>
              <w:t>[</w:t>
            </w:r>
            <w:r w:rsidR="002D7619" w:rsidRPr="00F25313">
              <w:rPr>
                <w:rStyle w:val="normaltextrun"/>
              </w:rPr>
              <w:fldChar w:fldCharType="begin"/>
            </w:r>
            <w:r w:rsidR="002D7619" w:rsidRPr="00F25313">
              <w:rPr>
                <w:rStyle w:val="normaltextrun"/>
              </w:rPr>
              <w:instrText xml:space="preserve"> REF _Ref187743329 \r \h </w:instrText>
            </w:r>
            <w:r w:rsidR="002D7619" w:rsidRPr="00F25313">
              <w:rPr>
                <w:rStyle w:val="normaltextrun"/>
              </w:rPr>
            </w:r>
            <w:r w:rsidR="002D7619" w:rsidRPr="00F25313">
              <w:rPr>
                <w:rStyle w:val="normaltextrun"/>
              </w:rPr>
              <w:fldChar w:fldCharType="separate"/>
            </w:r>
            <w:r w:rsidR="004405C8">
              <w:rPr>
                <w:rStyle w:val="normaltextrun"/>
              </w:rPr>
              <w:t>Nuoroda 14</w:t>
            </w:r>
            <w:r w:rsidR="002D7619" w:rsidRPr="00F25313">
              <w:rPr>
                <w:rStyle w:val="normaltextrun"/>
              </w:rPr>
              <w:fldChar w:fldCharType="end"/>
            </w:r>
            <w:r w:rsidR="00D61187" w:rsidRPr="00F25313">
              <w:rPr>
                <w:rStyle w:val="normaltextrun"/>
              </w:rPr>
              <w:t xml:space="preserve">, </w:t>
            </w:r>
            <w:hyperlink r:id="rId51" w:history="1">
              <w:proofErr w:type="spellStart"/>
              <w:r w:rsidR="00D61187" w:rsidRPr="00F25313">
                <w:rPr>
                  <w:rStyle w:val="Hyperlink"/>
                </w:rPr>
                <w:t>hyperlink</w:t>
              </w:r>
              <w:proofErr w:type="spellEnd"/>
            </w:hyperlink>
            <w:r w:rsidR="00D61187" w:rsidRPr="00F25313">
              <w:rPr>
                <w:rStyle w:val="normaltextrun"/>
              </w:rPr>
              <w:t xml:space="preserve">] </w:t>
            </w:r>
            <w:r w:rsidRPr="00F25313">
              <w:rPr>
                <w:rStyle w:val="normaltextrun"/>
              </w:rPr>
              <w:t xml:space="preserve">su galimybe plėsti </w:t>
            </w:r>
            <w:r w:rsidR="00B45E74" w:rsidRPr="00F25313">
              <w:rPr>
                <w:rStyle w:val="normaltextrun"/>
              </w:rPr>
              <w:t xml:space="preserve">Portalo </w:t>
            </w:r>
            <w:r w:rsidRPr="00F25313">
              <w:rPr>
                <w:rStyle w:val="normaltextrun"/>
              </w:rPr>
              <w:t xml:space="preserve">funkcionalumą, ateityje siekiant užtikrinti „AAA“ lygmenį. Taip pat </w:t>
            </w:r>
            <w:r w:rsidR="00B45E74" w:rsidRPr="00F25313">
              <w:t>Paslaugų teikėjas</w:t>
            </w:r>
            <w:r w:rsidRPr="00F25313">
              <w:rPr>
                <w:rStyle w:val="normaltextrun"/>
              </w:rPr>
              <w:t xml:space="preserve"> turi atsižvelgti į Socialinės apsaugos ir darbo ministro 2023 m. lapkričio 29 d. įsakymu Nr. A1-784 „Dėl Informacijos teikimo asmenims su negalia jų pasirinktais prieinamais bendravimo būdais rekomendacijų patvirtinimo“ patvirtintas rekomendacijas.</w:t>
            </w:r>
          </w:p>
        </w:tc>
      </w:tr>
      <w:tr w:rsidR="00104C5F" w:rsidRPr="00F25313" w14:paraId="4E796918" w14:textId="77777777" w:rsidTr="2B7F0500">
        <w:trPr>
          <w:trHeight w:val="300"/>
        </w:trPr>
        <w:tc>
          <w:tcPr>
            <w:tcW w:w="18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DACB85E" w14:textId="77777777" w:rsidR="00104C5F" w:rsidRPr="00F25313" w:rsidRDefault="00104C5F" w:rsidP="00F74BE7">
            <w:pPr>
              <w:pStyle w:val="ListParagraph"/>
              <w:numPr>
                <w:ilvl w:val="0"/>
                <w:numId w:val="295"/>
              </w:numPr>
              <w:spacing w:before="0" w:after="0" w:line="240" w:lineRule="auto"/>
              <w:ind w:left="57" w:right="57" w:firstLine="0"/>
              <w:jc w:val="both"/>
            </w:pPr>
          </w:p>
        </w:tc>
        <w:tc>
          <w:tcPr>
            <w:tcW w:w="812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629D912" w14:textId="56327BDD" w:rsidR="00104C5F" w:rsidRPr="00F25313" w:rsidRDefault="00104C5F" w:rsidP="0089137F">
            <w:pPr>
              <w:spacing w:before="0" w:after="0" w:line="240" w:lineRule="auto"/>
              <w:ind w:left="57" w:right="57"/>
              <w:jc w:val="both"/>
            </w:pPr>
            <w:r w:rsidRPr="00F25313">
              <w:rPr>
                <w:rStyle w:val="normaltextrun"/>
              </w:rPr>
              <w:t xml:space="preserve">Turi būti naudojami standartiniai HTML elementai (mygtukai, nuorodos, antraštės, lentelės ir kt.) nenaudojant &lt;div&gt; ar pan. elementų, neturinčių konkrečios semantikos, nebent su </w:t>
            </w:r>
            <w:r w:rsidR="00B45E74" w:rsidRPr="00F25313">
              <w:rPr>
                <w:rStyle w:val="normaltextrun"/>
              </w:rPr>
              <w:t xml:space="preserve">PO </w:t>
            </w:r>
            <w:r w:rsidRPr="00F25313">
              <w:rPr>
                <w:rStyle w:val="normaltextrun"/>
              </w:rPr>
              <w:t>būtų suderinta kitaip. Naudojant elementus, kurie neturi konkrečios HTML semantikos, tokie elementai turi būti aprašyti naudojant ARIA standartą</w:t>
            </w:r>
            <w:r w:rsidR="00E77EC7" w:rsidRPr="00F25313">
              <w:rPr>
                <w:rStyle w:val="normaltextrun"/>
              </w:rPr>
              <w:t xml:space="preserve"> [</w:t>
            </w:r>
            <w:r w:rsidR="005F32A1" w:rsidRPr="00F25313">
              <w:rPr>
                <w:rStyle w:val="normaltextrun"/>
              </w:rPr>
              <w:fldChar w:fldCharType="begin"/>
            </w:r>
            <w:r w:rsidR="005F32A1" w:rsidRPr="00F25313">
              <w:rPr>
                <w:rStyle w:val="normaltextrun"/>
              </w:rPr>
              <w:instrText xml:space="preserve"> REF _Ref187743429 \r \h </w:instrText>
            </w:r>
            <w:r w:rsidR="005F32A1" w:rsidRPr="00F25313">
              <w:rPr>
                <w:rStyle w:val="normaltextrun"/>
              </w:rPr>
            </w:r>
            <w:r w:rsidR="005F32A1" w:rsidRPr="00F25313">
              <w:rPr>
                <w:rStyle w:val="normaltextrun"/>
              </w:rPr>
              <w:fldChar w:fldCharType="separate"/>
            </w:r>
            <w:r w:rsidR="004405C8">
              <w:rPr>
                <w:rStyle w:val="normaltextrun"/>
              </w:rPr>
              <w:t>Nuoroda 15</w:t>
            </w:r>
            <w:r w:rsidR="005F32A1" w:rsidRPr="00F25313">
              <w:rPr>
                <w:rStyle w:val="normaltextrun"/>
              </w:rPr>
              <w:fldChar w:fldCharType="end"/>
            </w:r>
            <w:r w:rsidR="00E77EC7" w:rsidRPr="00F25313">
              <w:rPr>
                <w:rStyle w:val="normaltextrun"/>
              </w:rPr>
              <w:t xml:space="preserve">, </w:t>
            </w:r>
            <w:hyperlink r:id="rId52" w:history="1">
              <w:proofErr w:type="spellStart"/>
              <w:r w:rsidR="00E77EC7" w:rsidRPr="00F25313">
                <w:rPr>
                  <w:rStyle w:val="Hyperlink"/>
                </w:rPr>
                <w:t>hyperlink</w:t>
              </w:r>
              <w:proofErr w:type="spellEnd"/>
            </w:hyperlink>
            <w:r w:rsidR="00E77EC7" w:rsidRPr="00F25313">
              <w:rPr>
                <w:rStyle w:val="normaltextrun"/>
              </w:rPr>
              <w:t>]</w:t>
            </w:r>
            <w:r w:rsidRPr="00F25313">
              <w:rPr>
                <w:rStyle w:val="normaltextrun"/>
              </w:rPr>
              <w:t>. ARIA standartas turi būti naudojamas ir tose vietose, kuriose vizualiai vyksta pasikeitimai puslapyje jo neperkrovus</w:t>
            </w:r>
            <w:r w:rsidR="00A37A2D" w:rsidRPr="00F25313">
              <w:rPr>
                <w:rStyle w:val="normaltextrun"/>
              </w:rPr>
              <w:t xml:space="preserve"> </w:t>
            </w:r>
            <w:r w:rsidR="006B57F4" w:rsidRPr="00F25313">
              <w:rPr>
                <w:rStyle w:val="normaltextrun"/>
              </w:rPr>
              <w:t>(p</w:t>
            </w:r>
            <w:r w:rsidR="00B45E74" w:rsidRPr="00F25313">
              <w:rPr>
                <w:rStyle w:val="normaltextrun"/>
              </w:rPr>
              <w:t>vz.</w:t>
            </w:r>
            <w:r w:rsidRPr="00F25313">
              <w:rPr>
                <w:rStyle w:val="normaltextrun"/>
              </w:rPr>
              <w:t>, formoje vedant duomenis ir juos išsiunčiant mygtuko paspaudimu, atsiradus klaidos pranešimui</w:t>
            </w:r>
            <w:r w:rsidR="006B57F4" w:rsidRPr="00F25313">
              <w:rPr>
                <w:rStyle w:val="normaltextrun"/>
              </w:rPr>
              <w:t>)</w:t>
            </w:r>
            <w:r w:rsidRPr="00F25313">
              <w:rPr>
                <w:rStyle w:val="normaltextrun"/>
              </w:rPr>
              <w:t>.</w:t>
            </w:r>
            <w:r w:rsidRPr="00F25313">
              <w:rPr>
                <w:rStyle w:val="eop"/>
              </w:rPr>
              <w:t> </w:t>
            </w:r>
          </w:p>
        </w:tc>
      </w:tr>
      <w:tr w:rsidR="00104C5F" w:rsidRPr="00F25313" w14:paraId="330F81F3" w14:textId="77777777" w:rsidTr="2B7F0500">
        <w:trPr>
          <w:trHeight w:val="300"/>
        </w:trPr>
        <w:tc>
          <w:tcPr>
            <w:tcW w:w="18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AC736DE" w14:textId="77777777" w:rsidR="00104C5F" w:rsidRPr="00F25313" w:rsidRDefault="00104C5F" w:rsidP="00F74BE7">
            <w:pPr>
              <w:pStyle w:val="ListParagraph"/>
              <w:numPr>
                <w:ilvl w:val="0"/>
                <w:numId w:val="295"/>
              </w:numPr>
              <w:spacing w:before="0" w:after="0" w:line="240" w:lineRule="auto"/>
              <w:ind w:left="57" w:right="57" w:firstLine="0"/>
              <w:jc w:val="both"/>
            </w:pPr>
          </w:p>
        </w:tc>
        <w:tc>
          <w:tcPr>
            <w:tcW w:w="812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790A4CF" w14:textId="6D059370" w:rsidR="00104C5F" w:rsidRPr="00F25313" w:rsidRDefault="00625BF5" w:rsidP="0089137F">
            <w:pPr>
              <w:spacing w:before="0" w:after="0" w:line="240" w:lineRule="auto"/>
              <w:ind w:left="57" w:right="57"/>
              <w:jc w:val="both"/>
            </w:pPr>
            <w:r w:rsidRPr="00F25313">
              <w:rPr>
                <w:rStyle w:val="normaltextrun"/>
              </w:rPr>
              <w:t xml:space="preserve">Portalo </w:t>
            </w:r>
            <w:r w:rsidR="00104C5F" w:rsidRPr="00F25313">
              <w:rPr>
                <w:rStyle w:val="normaltextrun"/>
              </w:rPr>
              <w:t xml:space="preserve">turinys, įgyvendinant gaires interneto turinio prieinamumui užtikrinti (WCAG), turi būti pateikiamas tokia forma, kad klausos ir regos negalią turintys asmenys galėtų laisvai naudotis </w:t>
            </w:r>
            <w:r w:rsidRPr="00F25313">
              <w:rPr>
                <w:rStyle w:val="normaltextrun"/>
              </w:rPr>
              <w:t xml:space="preserve">Portalo </w:t>
            </w:r>
            <w:r w:rsidR="00104C5F" w:rsidRPr="00F25313">
              <w:rPr>
                <w:rStyle w:val="normaltextrun"/>
              </w:rPr>
              <w:t>funkcionalumais.</w:t>
            </w:r>
            <w:r w:rsidR="00104C5F" w:rsidRPr="00F25313">
              <w:rPr>
                <w:rStyle w:val="eop"/>
              </w:rPr>
              <w:t> </w:t>
            </w:r>
          </w:p>
        </w:tc>
      </w:tr>
      <w:tr w:rsidR="00D54B93" w:rsidRPr="00F25313" w14:paraId="7D6ECFA4" w14:textId="77777777" w:rsidTr="2B7F0500">
        <w:trPr>
          <w:trHeight w:val="502"/>
        </w:trPr>
        <w:tc>
          <w:tcPr>
            <w:tcW w:w="1835" w:type="dxa"/>
            <w:vMerge w:val="restart"/>
            <w:tcBorders>
              <w:top w:val="single" w:sz="6" w:space="0" w:color="000000" w:themeColor="text1"/>
              <w:left w:val="single" w:sz="6" w:space="0" w:color="000000" w:themeColor="text1"/>
              <w:right w:val="single" w:sz="6" w:space="0" w:color="000000" w:themeColor="text1"/>
            </w:tcBorders>
            <w:shd w:val="clear" w:color="auto" w:fill="auto"/>
          </w:tcPr>
          <w:p w14:paraId="40EAA325" w14:textId="77777777" w:rsidR="00D54B93" w:rsidRPr="00F25313" w:rsidRDefault="00D54B93" w:rsidP="00F74BE7">
            <w:pPr>
              <w:pStyle w:val="ListParagraph"/>
              <w:numPr>
                <w:ilvl w:val="0"/>
                <w:numId w:val="295"/>
              </w:numPr>
              <w:spacing w:before="0" w:after="0" w:line="240" w:lineRule="auto"/>
              <w:ind w:left="57" w:right="57" w:firstLine="0"/>
              <w:jc w:val="both"/>
            </w:pPr>
          </w:p>
        </w:tc>
        <w:tc>
          <w:tcPr>
            <w:tcW w:w="812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481AA4C" w14:textId="451C2974" w:rsidR="00D54B93" w:rsidRPr="00F25313" w:rsidRDefault="006F75B2" w:rsidP="0089137F">
            <w:pPr>
              <w:spacing w:before="0" w:after="0" w:line="240" w:lineRule="auto"/>
              <w:ind w:left="57" w:right="57"/>
              <w:jc w:val="both"/>
            </w:pPr>
            <w:r w:rsidRPr="00F25313">
              <w:rPr>
                <w:rStyle w:val="normaltextrun"/>
              </w:rPr>
              <w:t xml:space="preserve">Portalo </w:t>
            </w:r>
            <w:r w:rsidR="00D54B93" w:rsidRPr="00F25313">
              <w:rPr>
                <w:rStyle w:val="normaltextrun"/>
              </w:rPr>
              <w:t>komponen</w:t>
            </w:r>
            <w:r w:rsidRPr="00F25313">
              <w:rPr>
                <w:rStyle w:val="normaltextrun"/>
              </w:rPr>
              <w:t>čių</w:t>
            </w:r>
            <w:r w:rsidR="00D54B93" w:rsidRPr="00F25313">
              <w:rPr>
                <w:rStyle w:val="normaltextrun"/>
              </w:rPr>
              <w:t xml:space="preserve">, pasiekiamų per interneto naršyklę, </w:t>
            </w:r>
            <w:r w:rsidR="00AE7DF5" w:rsidRPr="00F25313">
              <w:rPr>
                <w:rStyle w:val="normaltextrun"/>
              </w:rPr>
              <w:t>n</w:t>
            </w:r>
            <w:r w:rsidR="00D54B93" w:rsidRPr="00F25313">
              <w:rPr>
                <w:rStyle w:val="normaltextrun"/>
              </w:rPr>
              <w:t>audotojo sąsaja turi atitikti W3C XHTML arba lygiavertę specifikaciją ir turi būti naudojama ne žemesnė kaip 1.0 W3C XHTML, HTML5 arba lygiavertė versija. Realizavimui turi būti naudojama CSS3 arba lygiavertė technologija</w:t>
            </w:r>
            <w:r w:rsidR="005F32A1" w:rsidRPr="00F25313">
              <w:rPr>
                <w:rStyle w:val="normaltextrun"/>
              </w:rPr>
              <w:t xml:space="preserve"> [</w:t>
            </w:r>
            <w:r w:rsidR="005F32A1" w:rsidRPr="00F25313">
              <w:rPr>
                <w:rStyle w:val="normaltextrun"/>
              </w:rPr>
              <w:fldChar w:fldCharType="begin"/>
            </w:r>
            <w:r w:rsidR="005F32A1" w:rsidRPr="00F25313">
              <w:rPr>
                <w:rStyle w:val="normaltextrun"/>
              </w:rPr>
              <w:instrText xml:space="preserve"> REF _Ref187743503 \r \h </w:instrText>
            </w:r>
            <w:r w:rsidR="005F32A1" w:rsidRPr="00F25313">
              <w:rPr>
                <w:rStyle w:val="normaltextrun"/>
              </w:rPr>
            </w:r>
            <w:r w:rsidR="005F32A1" w:rsidRPr="00F25313">
              <w:rPr>
                <w:rStyle w:val="normaltextrun"/>
              </w:rPr>
              <w:fldChar w:fldCharType="separate"/>
            </w:r>
            <w:r w:rsidR="004405C8">
              <w:rPr>
                <w:rStyle w:val="normaltextrun"/>
              </w:rPr>
              <w:t>Nuoroda 16</w:t>
            </w:r>
            <w:r w:rsidR="005F32A1" w:rsidRPr="00F25313">
              <w:rPr>
                <w:rStyle w:val="normaltextrun"/>
              </w:rPr>
              <w:fldChar w:fldCharType="end"/>
            </w:r>
            <w:r w:rsidR="005F32A1" w:rsidRPr="00F25313">
              <w:rPr>
                <w:rStyle w:val="normaltextrun"/>
              </w:rPr>
              <w:t xml:space="preserve">, </w:t>
            </w:r>
            <w:hyperlink r:id="rId53" w:history="1">
              <w:proofErr w:type="spellStart"/>
              <w:r w:rsidR="005F32A1" w:rsidRPr="00F25313">
                <w:rPr>
                  <w:rStyle w:val="Hyperlink"/>
                </w:rPr>
                <w:t>hyperlink</w:t>
              </w:r>
              <w:proofErr w:type="spellEnd"/>
            </w:hyperlink>
            <w:r w:rsidR="005F32A1" w:rsidRPr="00F25313">
              <w:rPr>
                <w:rStyle w:val="normaltextrun"/>
              </w:rPr>
              <w:t>]</w:t>
            </w:r>
            <w:r w:rsidR="00D54B93" w:rsidRPr="00F25313">
              <w:rPr>
                <w:rStyle w:val="normaltextrun"/>
              </w:rPr>
              <w:t>:</w:t>
            </w:r>
          </w:p>
        </w:tc>
      </w:tr>
      <w:tr w:rsidR="00D54B93" w:rsidRPr="00F25313" w14:paraId="37FFF5D3" w14:textId="77777777" w:rsidTr="2B7F0500">
        <w:trPr>
          <w:trHeight w:val="502"/>
        </w:trPr>
        <w:tc>
          <w:tcPr>
            <w:tcW w:w="1835" w:type="dxa"/>
            <w:vMerge/>
          </w:tcPr>
          <w:p w14:paraId="76BAC8E0" w14:textId="77777777" w:rsidR="00D54B93" w:rsidRPr="00F25313" w:rsidRDefault="00D54B93" w:rsidP="00F74BE7">
            <w:pPr>
              <w:pStyle w:val="ListParagraph"/>
              <w:numPr>
                <w:ilvl w:val="0"/>
                <w:numId w:val="295"/>
              </w:numPr>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8109868" w14:textId="77777777" w:rsidR="00D54B93" w:rsidRPr="00F25313" w:rsidRDefault="00D54B93" w:rsidP="00F74BE7">
            <w:pPr>
              <w:pStyle w:val="ListParagraph"/>
              <w:numPr>
                <w:ilvl w:val="0"/>
                <w:numId w:val="293"/>
              </w:numPr>
              <w:spacing w:before="0" w:after="0" w:line="240" w:lineRule="auto"/>
              <w:ind w:left="57" w:right="57" w:firstLine="0"/>
              <w:jc w:val="both"/>
              <w:rPr>
                <w:rStyle w:val="normaltextrun"/>
              </w:rPr>
            </w:pPr>
          </w:p>
        </w:tc>
        <w:tc>
          <w:tcPr>
            <w:tcW w:w="78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6B92651" w14:textId="5328E835" w:rsidR="00D54B93" w:rsidRPr="00F25313" w:rsidRDefault="00D54B93" w:rsidP="0089137F">
            <w:pPr>
              <w:spacing w:before="0" w:after="0" w:line="240" w:lineRule="auto"/>
              <w:ind w:left="57" w:right="57"/>
              <w:jc w:val="both"/>
              <w:rPr>
                <w:rStyle w:val="normaltextrun"/>
              </w:rPr>
            </w:pPr>
            <w:r w:rsidRPr="00F25313">
              <w:rPr>
                <w:rStyle w:val="normaltextrun"/>
              </w:rPr>
              <w:t>Turi būti atliekamas taikomų standartų atitikties patikrinimas naudojant</w:t>
            </w:r>
            <w:r w:rsidR="001C6F69" w:rsidRPr="00F25313">
              <w:rPr>
                <w:rStyle w:val="normaltextrun"/>
              </w:rPr>
              <w:t xml:space="preserve"> </w:t>
            </w:r>
            <w:r w:rsidRPr="00F25313">
              <w:rPr>
                <w:rStyle w:val="normaltextrun"/>
              </w:rPr>
              <w:t>tikrintuvą</w:t>
            </w:r>
            <w:r w:rsidR="005F32A1" w:rsidRPr="00F25313">
              <w:rPr>
                <w:rStyle w:val="normaltextrun"/>
              </w:rPr>
              <w:t xml:space="preserve"> (angl. </w:t>
            </w:r>
            <w:proofErr w:type="spellStart"/>
            <w:r w:rsidR="005F32A1" w:rsidRPr="00F25313">
              <w:rPr>
                <w:rStyle w:val="normaltextrun"/>
                <w:i/>
                <w:iCs/>
              </w:rPr>
              <w:t>Validator</w:t>
            </w:r>
            <w:proofErr w:type="spellEnd"/>
            <w:r w:rsidR="005F32A1" w:rsidRPr="00F25313">
              <w:rPr>
                <w:rStyle w:val="normaltextrun"/>
              </w:rPr>
              <w:t>) [</w:t>
            </w:r>
            <w:r w:rsidR="00EB2202" w:rsidRPr="00F25313">
              <w:rPr>
                <w:rStyle w:val="normaltextrun"/>
              </w:rPr>
              <w:fldChar w:fldCharType="begin"/>
            </w:r>
            <w:r w:rsidR="00EB2202" w:rsidRPr="00F25313">
              <w:rPr>
                <w:rStyle w:val="normaltextrun"/>
              </w:rPr>
              <w:instrText xml:space="preserve"> REF _Ref187925329 \r \h </w:instrText>
            </w:r>
            <w:r w:rsidR="00EB2202" w:rsidRPr="00F25313">
              <w:rPr>
                <w:rStyle w:val="normaltextrun"/>
              </w:rPr>
            </w:r>
            <w:r w:rsidR="00EB2202" w:rsidRPr="00F25313">
              <w:rPr>
                <w:rStyle w:val="normaltextrun"/>
              </w:rPr>
              <w:fldChar w:fldCharType="separate"/>
            </w:r>
            <w:r w:rsidR="004405C8">
              <w:rPr>
                <w:rStyle w:val="normaltextrun"/>
              </w:rPr>
              <w:t>Nuoroda 17</w:t>
            </w:r>
            <w:r w:rsidR="00EB2202" w:rsidRPr="00F25313">
              <w:rPr>
                <w:rStyle w:val="normaltextrun"/>
              </w:rPr>
              <w:fldChar w:fldCharType="end"/>
            </w:r>
            <w:r w:rsidR="005F32A1" w:rsidRPr="00F25313">
              <w:rPr>
                <w:rStyle w:val="normaltextrun"/>
              </w:rPr>
              <w:t>,</w:t>
            </w:r>
            <w:r w:rsidR="00562F80">
              <w:rPr>
                <w:rStyle w:val="normaltextrun"/>
              </w:rPr>
              <w:t xml:space="preserve"> </w:t>
            </w:r>
            <w:hyperlink r:id="rId54" w:history="1">
              <w:proofErr w:type="spellStart"/>
              <w:r w:rsidR="00562F80" w:rsidRPr="00562F80">
                <w:rPr>
                  <w:rStyle w:val="Hyperlink"/>
                </w:rPr>
                <w:t>hyperlink</w:t>
              </w:r>
              <w:proofErr w:type="spellEnd"/>
            </w:hyperlink>
            <w:r w:rsidR="005F32A1" w:rsidRPr="00F25313">
              <w:rPr>
                <w:rStyle w:val="normaltextrun"/>
              </w:rPr>
              <w:t>]</w:t>
            </w:r>
            <w:r w:rsidRPr="00F25313">
              <w:rPr>
                <w:rStyle w:val="normaltextrun"/>
              </w:rPr>
              <w:t xml:space="preserve">. </w:t>
            </w:r>
            <w:r w:rsidR="00903456" w:rsidRPr="00F25313">
              <w:t>Paslaugų teikėjas</w:t>
            </w:r>
            <w:r w:rsidRPr="00F25313">
              <w:rPr>
                <w:rStyle w:val="normaltextrun"/>
              </w:rPr>
              <w:t xml:space="preserve"> turi atlikti tokį patikrinimą suderinto sutarties vykdymo etapo metu ir su PO suderinti užfiksuotų neatitikimų šalinimą bei pakartotinį tikrinimą po atlikto problemų šalinimo.</w:t>
            </w:r>
          </w:p>
        </w:tc>
      </w:tr>
      <w:tr w:rsidR="00104C5F" w:rsidRPr="00F25313" w14:paraId="5AF74808" w14:textId="77777777" w:rsidTr="2B7F0500">
        <w:trPr>
          <w:trHeight w:val="300"/>
        </w:trPr>
        <w:tc>
          <w:tcPr>
            <w:tcW w:w="18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CD8C0BB" w14:textId="77777777" w:rsidR="00104C5F" w:rsidRPr="00F25313" w:rsidRDefault="00104C5F" w:rsidP="00F74BE7">
            <w:pPr>
              <w:pStyle w:val="ListParagraph"/>
              <w:numPr>
                <w:ilvl w:val="0"/>
                <w:numId w:val="295"/>
              </w:numPr>
              <w:spacing w:before="0" w:after="0" w:line="240" w:lineRule="auto"/>
              <w:ind w:left="57" w:right="57" w:firstLine="0"/>
              <w:jc w:val="both"/>
            </w:pPr>
          </w:p>
        </w:tc>
        <w:tc>
          <w:tcPr>
            <w:tcW w:w="812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266C098" w14:textId="2C661B1D" w:rsidR="00104C5F" w:rsidRPr="00F25313" w:rsidRDefault="00104C5F" w:rsidP="0089137F">
            <w:pPr>
              <w:spacing w:before="0" w:after="0" w:line="240" w:lineRule="auto"/>
              <w:ind w:left="57" w:right="57"/>
              <w:jc w:val="both"/>
            </w:pPr>
            <w:r w:rsidRPr="00F25313">
              <w:rPr>
                <w:rStyle w:val="normaltextrun"/>
              </w:rPr>
              <w:t>Naudotoj</w:t>
            </w:r>
            <w:r w:rsidR="00DA6B3F">
              <w:rPr>
                <w:rStyle w:val="normaltextrun"/>
              </w:rPr>
              <w:t>o</w:t>
            </w:r>
            <w:r w:rsidRPr="00F25313">
              <w:rPr>
                <w:rStyle w:val="normaltextrun"/>
              </w:rPr>
              <w:t xml:space="preserve"> sąsajos valdymas turi remtis pelės ir klaviatūros įrenginiais, pasirenkant valdymą vien klaviatūra, pele ir klaviatūra (pagal poreikį). Naudotojo sąsaja taip pat turi būti atitinkamai valdoma naudojantis lietimui jautriu ekranu.</w:t>
            </w:r>
          </w:p>
        </w:tc>
      </w:tr>
      <w:tr w:rsidR="00047D07" w:rsidRPr="00F25313" w14:paraId="20669D93" w14:textId="77777777" w:rsidTr="2B7F0500">
        <w:trPr>
          <w:trHeight w:val="48"/>
        </w:trPr>
        <w:tc>
          <w:tcPr>
            <w:tcW w:w="1835" w:type="dxa"/>
            <w:vMerge w:val="restart"/>
            <w:tcBorders>
              <w:top w:val="single" w:sz="6" w:space="0" w:color="000000" w:themeColor="text1"/>
              <w:left w:val="single" w:sz="6" w:space="0" w:color="000000" w:themeColor="text1"/>
              <w:right w:val="single" w:sz="6" w:space="0" w:color="000000" w:themeColor="text1"/>
            </w:tcBorders>
            <w:shd w:val="clear" w:color="auto" w:fill="auto"/>
          </w:tcPr>
          <w:p w14:paraId="4D9DC397" w14:textId="77777777" w:rsidR="00047D07" w:rsidRPr="00F25313" w:rsidRDefault="00047D07" w:rsidP="00F74BE7">
            <w:pPr>
              <w:pStyle w:val="ListParagraph"/>
              <w:numPr>
                <w:ilvl w:val="0"/>
                <w:numId w:val="295"/>
              </w:numPr>
              <w:spacing w:before="0" w:after="0" w:line="240" w:lineRule="auto"/>
              <w:ind w:left="57" w:right="57" w:firstLine="0"/>
              <w:jc w:val="both"/>
            </w:pPr>
          </w:p>
        </w:tc>
        <w:tc>
          <w:tcPr>
            <w:tcW w:w="812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8654721" w14:textId="5CB2E565" w:rsidR="00047D07" w:rsidRPr="00F25313" w:rsidRDefault="00047D07" w:rsidP="0089137F">
            <w:pPr>
              <w:spacing w:before="0" w:after="0" w:line="240" w:lineRule="auto"/>
              <w:ind w:left="57" w:right="57"/>
              <w:jc w:val="both"/>
              <w:rPr>
                <w:rStyle w:val="normaltextrun"/>
              </w:rPr>
            </w:pPr>
            <w:r w:rsidRPr="00F25313">
              <w:t>Turi būti realizuotas naudojimo patogumą užtikrinantis funkcionalumas:</w:t>
            </w:r>
          </w:p>
        </w:tc>
      </w:tr>
      <w:tr w:rsidR="00047D07" w:rsidRPr="00F25313" w14:paraId="207104FD" w14:textId="77777777" w:rsidTr="2B7F0500">
        <w:trPr>
          <w:trHeight w:val="45"/>
        </w:trPr>
        <w:tc>
          <w:tcPr>
            <w:tcW w:w="1835" w:type="dxa"/>
            <w:vMerge/>
          </w:tcPr>
          <w:p w14:paraId="4BE8F598" w14:textId="77777777" w:rsidR="00047D07" w:rsidRPr="00F25313" w:rsidRDefault="00047D07" w:rsidP="00F74BE7">
            <w:pPr>
              <w:pStyle w:val="ListParagraph"/>
              <w:numPr>
                <w:ilvl w:val="0"/>
                <w:numId w:val="295"/>
              </w:numPr>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CF9040F" w14:textId="77777777" w:rsidR="00047D07" w:rsidRPr="00F25313" w:rsidRDefault="00047D07" w:rsidP="00F74BE7">
            <w:pPr>
              <w:pStyle w:val="ListParagraph"/>
              <w:numPr>
                <w:ilvl w:val="0"/>
                <w:numId w:val="292"/>
              </w:numPr>
              <w:spacing w:before="0" w:after="0" w:line="240" w:lineRule="auto"/>
              <w:ind w:left="57" w:right="57" w:firstLine="0"/>
              <w:jc w:val="both"/>
              <w:rPr>
                <w:rStyle w:val="normaltextrun"/>
              </w:rPr>
            </w:pPr>
          </w:p>
        </w:tc>
        <w:tc>
          <w:tcPr>
            <w:tcW w:w="78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3229312" w14:textId="5A7E688B" w:rsidR="00047D07" w:rsidRPr="00F25313" w:rsidRDefault="0094147F" w:rsidP="0089137F">
            <w:pPr>
              <w:spacing w:before="0" w:after="0" w:line="240" w:lineRule="auto"/>
              <w:ind w:left="57" w:right="57"/>
              <w:jc w:val="both"/>
              <w:rPr>
                <w:rStyle w:val="normaltextrun"/>
              </w:rPr>
            </w:pPr>
            <w:r w:rsidRPr="00F25313">
              <w:t>O</w:t>
            </w:r>
            <w:r w:rsidR="00047D07" w:rsidRPr="00F25313">
              <w:t xml:space="preserve">peratyvios (angl. </w:t>
            </w:r>
            <w:r w:rsidR="00047D07" w:rsidRPr="00F25313">
              <w:rPr>
                <w:i/>
                <w:iCs/>
              </w:rPr>
              <w:t>Online</w:t>
            </w:r>
            <w:r w:rsidR="00047D07" w:rsidRPr="00F25313">
              <w:t>) duomenų paieškos priemonės</w:t>
            </w:r>
            <w:r w:rsidR="004569B9" w:rsidRPr="00F25313">
              <w:t>;</w:t>
            </w:r>
          </w:p>
        </w:tc>
      </w:tr>
      <w:tr w:rsidR="00047D07" w:rsidRPr="00F25313" w14:paraId="62866425" w14:textId="77777777" w:rsidTr="2B7F0500">
        <w:trPr>
          <w:trHeight w:val="45"/>
        </w:trPr>
        <w:tc>
          <w:tcPr>
            <w:tcW w:w="1835" w:type="dxa"/>
            <w:vMerge/>
          </w:tcPr>
          <w:p w14:paraId="2AD92385" w14:textId="77777777" w:rsidR="00047D07" w:rsidRPr="00F25313" w:rsidRDefault="00047D07" w:rsidP="00F74BE7">
            <w:pPr>
              <w:pStyle w:val="ListParagraph"/>
              <w:numPr>
                <w:ilvl w:val="0"/>
                <w:numId w:val="295"/>
              </w:numPr>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B52E56" w14:textId="77777777" w:rsidR="00047D07" w:rsidRPr="00F25313" w:rsidRDefault="00047D07" w:rsidP="00F74BE7">
            <w:pPr>
              <w:pStyle w:val="ListParagraph"/>
              <w:numPr>
                <w:ilvl w:val="0"/>
                <w:numId w:val="292"/>
              </w:numPr>
              <w:spacing w:before="0" w:after="0" w:line="240" w:lineRule="auto"/>
              <w:ind w:left="57" w:right="57" w:firstLine="0"/>
              <w:jc w:val="both"/>
              <w:rPr>
                <w:rStyle w:val="normaltextrun"/>
              </w:rPr>
            </w:pPr>
          </w:p>
        </w:tc>
        <w:tc>
          <w:tcPr>
            <w:tcW w:w="78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7347556" w14:textId="1347696D" w:rsidR="00047D07" w:rsidRPr="00F25313" w:rsidRDefault="00047D07" w:rsidP="0089137F">
            <w:pPr>
              <w:spacing w:before="0" w:after="0" w:line="240" w:lineRule="auto"/>
              <w:ind w:left="57" w:right="57"/>
              <w:jc w:val="both"/>
              <w:rPr>
                <w:rStyle w:val="normaltextrun"/>
              </w:rPr>
            </w:pPr>
            <w:r w:rsidRPr="00F25313">
              <w:t>TAB klavišo seka einant per duomenų įvedimo laukus; </w:t>
            </w:r>
          </w:p>
        </w:tc>
      </w:tr>
      <w:tr w:rsidR="00047D07" w:rsidRPr="00F25313" w14:paraId="7D4B30AE" w14:textId="77777777" w:rsidTr="2B7F0500">
        <w:trPr>
          <w:trHeight w:val="45"/>
        </w:trPr>
        <w:tc>
          <w:tcPr>
            <w:tcW w:w="1835" w:type="dxa"/>
            <w:vMerge/>
          </w:tcPr>
          <w:p w14:paraId="6A92556B" w14:textId="77777777" w:rsidR="00047D07" w:rsidRPr="00F25313" w:rsidRDefault="00047D07" w:rsidP="00F74BE7">
            <w:pPr>
              <w:pStyle w:val="ListParagraph"/>
              <w:numPr>
                <w:ilvl w:val="0"/>
                <w:numId w:val="295"/>
              </w:numPr>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AE3C942" w14:textId="77777777" w:rsidR="00047D07" w:rsidRPr="00F25313" w:rsidRDefault="00047D07" w:rsidP="00F74BE7">
            <w:pPr>
              <w:pStyle w:val="ListParagraph"/>
              <w:numPr>
                <w:ilvl w:val="0"/>
                <w:numId w:val="292"/>
              </w:numPr>
              <w:spacing w:before="0" w:after="0" w:line="240" w:lineRule="auto"/>
              <w:ind w:left="57" w:right="57" w:firstLine="0"/>
              <w:jc w:val="both"/>
              <w:rPr>
                <w:rStyle w:val="normaltextrun"/>
              </w:rPr>
            </w:pPr>
          </w:p>
        </w:tc>
        <w:tc>
          <w:tcPr>
            <w:tcW w:w="78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FACA538" w14:textId="5D95E4FB" w:rsidR="00047D07" w:rsidRPr="00F25313" w:rsidRDefault="004569B9" w:rsidP="0089137F">
            <w:pPr>
              <w:spacing w:before="0" w:after="0" w:line="240" w:lineRule="auto"/>
              <w:ind w:left="57" w:right="57"/>
              <w:jc w:val="both"/>
            </w:pPr>
            <w:r w:rsidRPr="00F25313">
              <w:t>U</w:t>
            </w:r>
            <w:r w:rsidR="00047D07" w:rsidRPr="00F25313">
              <w:t>žuominų ir paaiškinimų pateikimas pelės žymeklį užvedus ant grafinio objekto</w:t>
            </w:r>
            <w:r w:rsidRPr="00F25313">
              <w:t>;</w:t>
            </w:r>
          </w:p>
        </w:tc>
      </w:tr>
      <w:tr w:rsidR="00047D07" w:rsidRPr="00F25313" w14:paraId="560B0104" w14:textId="77777777" w:rsidTr="2B7F0500">
        <w:trPr>
          <w:trHeight w:val="45"/>
        </w:trPr>
        <w:tc>
          <w:tcPr>
            <w:tcW w:w="1835" w:type="dxa"/>
            <w:vMerge/>
          </w:tcPr>
          <w:p w14:paraId="58BCBB9A" w14:textId="77777777" w:rsidR="00047D07" w:rsidRPr="00F25313" w:rsidRDefault="00047D07" w:rsidP="00F74BE7">
            <w:pPr>
              <w:pStyle w:val="ListParagraph"/>
              <w:numPr>
                <w:ilvl w:val="0"/>
                <w:numId w:val="295"/>
              </w:numPr>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28D009" w14:textId="77777777" w:rsidR="00047D07" w:rsidRPr="00F25313" w:rsidRDefault="00047D07" w:rsidP="00F74BE7">
            <w:pPr>
              <w:pStyle w:val="ListParagraph"/>
              <w:numPr>
                <w:ilvl w:val="0"/>
                <w:numId w:val="292"/>
              </w:numPr>
              <w:spacing w:before="0" w:after="0" w:line="240" w:lineRule="auto"/>
              <w:ind w:left="57" w:right="57" w:firstLine="0"/>
              <w:jc w:val="both"/>
              <w:rPr>
                <w:rStyle w:val="normaltextrun"/>
              </w:rPr>
            </w:pPr>
          </w:p>
        </w:tc>
        <w:tc>
          <w:tcPr>
            <w:tcW w:w="78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B75ECD1" w14:textId="3B61AAEC" w:rsidR="00047D07" w:rsidRPr="00F25313" w:rsidRDefault="004569B9" w:rsidP="0089137F">
            <w:pPr>
              <w:spacing w:before="0" w:after="0" w:line="240" w:lineRule="auto"/>
              <w:ind w:left="57" w:right="57"/>
              <w:jc w:val="both"/>
              <w:rPr>
                <w:rStyle w:val="normaltextrun"/>
              </w:rPr>
            </w:pPr>
            <w:r w:rsidRPr="00F25313">
              <w:t>A</w:t>
            </w:r>
            <w:r w:rsidR="00047D07" w:rsidRPr="00F25313">
              <w:t xml:space="preserve">utomatinis įvestų duomenų išsaugojimas keičiant aktyvius langus, laukus ar nutrūkus </w:t>
            </w:r>
            <w:r w:rsidR="00EB2202" w:rsidRPr="00F25313">
              <w:t>N</w:t>
            </w:r>
            <w:r w:rsidR="00047D07" w:rsidRPr="00F25313">
              <w:t>audotojo sesijai</w:t>
            </w:r>
            <w:r w:rsidRPr="00F25313">
              <w:t>;</w:t>
            </w:r>
          </w:p>
        </w:tc>
      </w:tr>
      <w:tr w:rsidR="00047D07" w:rsidRPr="00F25313" w14:paraId="177676EA" w14:textId="77777777" w:rsidTr="2B7F0500">
        <w:trPr>
          <w:trHeight w:val="45"/>
        </w:trPr>
        <w:tc>
          <w:tcPr>
            <w:tcW w:w="1835" w:type="dxa"/>
            <w:vMerge/>
          </w:tcPr>
          <w:p w14:paraId="7F32D04A" w14:textId="77777777" w:rsidR="00047D07" w:rsidRPr="00F25313" w:rsidRDefault="00047D07" w:rsidP="00F74BE7">
            <w:pPr>
              <w:pStyle w:val="ListParagraph"/>
              <w:numPr>
                <w:ilvl w:val="0"/>
                <w:numId w:val="295"/>
              </w:numPr>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F5AB488" w14:textId="77777777" w:rsidR="00047D07" w:rsidRPr="00F25313" w:rsidRDefault="00047D07" w:rsidP="00F74BE7">
            <w:pPr>
              <w:pStyle w:val="ListParagraph"/>
              <w:numPr>
                <w:ilvl w:val="0"/>
                <w:numId w:val="292"/>
              </w:numPr>
              <w:spacing w:before="0" w:after="0" w:line="240" w:lineRule="auto"/>
              <w:ind w:left="57" w:right="57" w:firstLine="0"/>
              <w:jc w:val="both"/>
              <w:rPr>
                <w:rStyle w:val="normaltextrun"/>
              </w:rPr>
            </w:pPr>
          </w:p>
        </w:tc>
        <w:tc>
          <w:tcPr>
            <w:tcW w:w="78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B6D9EEB" w14:textId="71E33413" w:rsidR="00047D07" w:rsidRPr="00F25313" w:rsidRDefault="004569B9" w:rsidP="0089137F">
            <w:pPr>
              <w:spacing w:before="0" w:after="0" w:line="240" w:lineRule="auto"/>
              <w:ind w:left="57" w:right="57"/>
              <w:jc w:val="both"/>
              <w:rPr>
                <w:rStyle w:val="normaltextrun"/>
              </w:rPr>
            </w:pPr>
            <w:r w:rsidRPr="00F25313">
              <w:t>D</w:t>
            </w:r>
            <w:r w:rsidR="00047D07" w:rsidRPr="00F25313">
              <w:t xml:space="preserve">uomenų įvedimo formose duomenų laukai turi būti užpildomi automatiškai, jeigu </w:t>
            </w:r>
            <w:r w:rsidR="00EB2202" w:rsidRPr="00F25313">
              <w:t xml:space="preserve">Portale </w:t>
            </w:r>
            <w:r w:rsidR="00047D07" w:rsidRPr="00F25313">
              <w:t>yra saugomi atitinkami duomenys arba tokie duomenys gali būti gaunami iš kitų posistemių ar informacinių sistemų per integracines sąsajas</w:t>
            </w:r>
            <w:r w:rsidRPr="00F25313">
              <w:t>;</w:t>
            </w:r>
          </w:p>
        </w:tc>
      </w:tr>
      <w:tr w:rsidR="00047D07" w:rsidRPr="00F25313" w14:paraId="14F07ED9" w14:textId="77777777" w:rsidTr="2B7F0500">
        <w:trPr>
          <w:trHeight w:val="45"/>
        </w:trPr>
        <w:tc>
          <w:tcPr>
            <w:tcW w:w="1835" w:type="dxa"/>
            <w:vMerge/>
          </w:tcPr>
          <w:p w14:paraId="36BCA4CF" w14:textId="77777777" w:rsidR="00047D07" w:rsidRPr="00F25313" w:rsidRDefault="00047D07" w:rsidP="00F74BE7">
            <w:pPr>
              <w:pStyle w:val="ListParagraph"/>
              <w:numPr>
                <w:ilvl w:val="0"/>
                <w:numId w:val="295"/>
              </w:numPr>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8C69EB0" w14:textId="77777777" w:rsidR="00047D07" w:rsidRPr="00F25313" w:rsidRDefault="00047D07" w:rsidP="00F74BE7">
            <w:pPr>
              <w:pStyle w:val="ListParagraph"/>
              <w:numPr>
                <w:ilvl w:val="0"/>
                <w:numId w:val="292"/>
              </w:numPr>
              <w:spacing w:before="0" w:after="0" w:line="240" w:lineRule="auto"/>
              <w:ind w:left="57" w:right="57" w:firstLine="0"/>
              <w:jc w:val="both"/>
              <w:rPr>
                <w:rStyle w:val="normaltextrun"/>
              </w:rPr>
            </w:pPr>
          </w:p>
        </w:tc>
        <w:tc>
          <w:tcPr>
            <w:tcW w:w="78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0B5CB5" w14:textId="6E37A761" w:rsidR="00047D07" w:rsidRPr="00F25313" w:rsidRDefault="004569B9" w:rsidP="0089137F">
            <w:pPr>
              <w:spacing w:before="0" w:after="0" w:line="240" w:lineRule="auto"/>
              <w:ind w:left="57" w:right="57"/>
              <w:jc w:val="both"/>
              <w:rPr>
                <w:rStyle w:val="normaltextrun"/>
              </w:rPr>
            </w:pPr>
            <w:r w:rsidRPr="00F25313">
              <w:t>N</w:t>
            </w:r>
            <w:r w:rsidR="00047D07" w:rsidRPr="00F25313">
              <w:t xml:space="preserve">audotojo sąsajos elementai, kurie remiantis </w:t>
            </w:r>
            <w:r w:rsidR="00E87FCC" w:rsidRPr="00F25313">
              <w:t xml:space="preserve">Portale </w:t>
            </w:r>
            <w:r w:rsidR="00047D07" w:rsidRPr="00F25313">
              <w:t>įgyvendinta logika negali būti panaudojami, privalo būti pažymimi neaktyviais ir / ar paslepiami</w:t>
            </w:r>
            <w:r w:rsidRPr="00F25313">
              <w:t>.</w:t>
            </w:r>
          </w:p>
        </w:tc>
      </w:tr>
      <w:tr w:rsidR="00F12F02" w:rsidRPr="00F25313" w14:paraId="7F2A8C96" w14:textId="77777777" w:rsidTr="2B7F0500">
        <w:trPr>
          <w:trHeight w:val="39"/>
        </w:trPr>
        <w:tc>
          <w:tcPr>
            <w:tcW w:w="1835" w:type="dxa"/>
            <w:vMerge w:val="restart"/>
            <w:tcBorders>
              <w:top w:val="single" w:sz="6" w:space="0" w:color="000000" w:themeColor="text1"/>
              <w:left w:val="single" w:sz="6" w:space="0" w:color="000000" w:themeColor="text1"/>
              <w:right w:val="single" w:sz="6" w:space="0" w:color="000000" w:themeColor="text1"/>
            </w:tcBorders>
            <w:shd w:val="clear" w:color="auto" w:fill="auto"/>
          </w:tcPr>
          <w:p w14:paraId="0793FFFE" w14:textId="77777777" w:rsidR="00F12F02" w:rsidRPr="00F25313" w:rsidRDefault="00F12F02" w:rsidP="00F74BE7">
            <w:pPr>
              <w:pStyle w:val="ListParagraph"/>
              <w:numPr>
                <w:ilvl w:val="0"/>
                <w:numId w:val="295"/>
              </w:numPr>
              <w:spacing w:before="0" w:after="0" w:line="240" w:lineRule="auto"/>
              <w:ind w:left="57" w:right="57" w:firstLine="0"/>
              <w:jc w:val="both"/>
            </w:pPr>
          </w:p>
        </w:tc>
        <w:tc>
          <w:tcPr>
            <w:tcW w:w="812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3D07522" w14:textId="4503CF92" w:rsidR="00F12F02" w:rsidRPr="00F25313" w:rsidRDefault="00F12F02" w:rsidP="0089137F">
            <w:pPr>
              <w:spacing w:before="0" w:after="0" w:line="240" w:lineRule="auto"/>
              <w:ind w:left="57" w:right="57"/>
              <w:jc w:val="both"/>
              <w:rPr>
                <w:rStyle w:val="normaltextrun"/>
              </w:rPr>
            </w:pPr>
            <w:r w:rsidRPr="00F25313">
              <w:rPr>
                <w:rStyle w:val="normaltextrun"/>
              </w:rPr>
              <w:t>Duomenų sąrašai turi būti:</w:t>
            </w:r>
            <w:r w:rsidRPr="00F25313">
              <w:rPr>
                <w:rStyle w:val="eop"/>
              </w:rPr>
              <w:t> </w:t>
            </w:r>
          </w:p>
        </w:tc>
      </w:tr>
      <w:tr w:rsidR="00F12F02" w:rsidRPr="00F25313" w14:paraId="3F92BADC" w14:textId="77777777" w:rsidTr="2B7F0500">
        <w:trPr>
          <w:trHeight w:val="39"/>
        </w:trPr>
        <w:tc>
          <w:tcPr>
            <w:tcW w:w="1835" w:type="dxa"/>
            <w:vMerge/>
          </w:tcPr>
          <w:p w14:paraId="317CC315" w14:textId="77777777" w:rsidR="00F12F02" w:rsidRPr="00F25313" w:rsidRDefault="00F12F02" w:rsidP="00F74BE7">
            <w:pPr>
              <w:pStyle w:val="ListParagraph"/>
              <w:numPr>
                <w:ilvl w:val="0"/>
                <w:numId w:val="295"/>
              </w:numPr>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CB836DF" w14:textId="77777777" w:rsidR="00F12F02" w:rsidRPr="00F25313" w:rsidRDefault="00F12F02" w:rsidP="00F74BE7">
            <w:pPr>
              <w:pStyle w:val="ListParagraph"/>
              <w:numPr>
                <w:ilvl w:val="0"/>
                <w:numId w:val="291"/>
              </w:numPr>
              <w:spacing w:before="0" w:after="0" w:line="240" w:lineRule="auto"/>
              <w:ind w:left="57" w:right="57" w:firstLine="0"/>
              <w:jc w:val="both"/>
              <w:rPr>
                <w:rStyle w:val="normaltextrun"/>
              </w:rPr>
            </w:pPr>
          </w:p>
        </w:tc>
        <w:tc>
          <w:tcPr>
            <w:tcW w:w="78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A54BAE6" w14:textId="5DDC1BB5" w:rsidR="00F12F02" w:rsidRPr="00F25313" w:rsidRDefault="004569B9" w:rsidP="0089137F">
            <w:pPr>
              <w:spacing w:before="0" w:after="0" w:line="240" w:lineRule="auto"/>
              <w:ind w:left="57" w:right="57"/>
              <w:jc w:val="both"/>
              <w:rPr>
                <w:rStyle w:val="normaltextrun"/>
              </w:rPr>
            </w:pPr>
            <w:proofErr w:type="spellStart"/>
            <w:r w:rsidRPr="00F25313">
              <w:rPr>
                <w:rStyle w:val="normaltextrun"/>
              </w:rPr>
              <w:t>P</w:t>
            </w:r>
            <w:r w:rsidR="00F12F02" w:rsidRPr="00F25313">
              <w:rPr>
                <w:rStyle w:val="normaltextrun"/>
              </w:rPr>
              <w:t>uslapiuojami</w:t>
            </w:r>
            <w:proofErr w:type="spellEnd"/>
            <w:r w:rsidR="00F12F02" w:rsidRPr="00F25313">
              <w:rPr>
                <w:rStyle w:val="normaltextrun"/>
              </w:rPr>
              <w:t>, su galimybe nurodyti kiek eilučių rodyti sąrašo puslapyje. Naudojant naršyklės mygtuką „Grįžti“, turi būti grįžtama į prieš tai buvusį puslapį. Iš konkretaus duomenų sąrašo puslapio įėjus į pasirinktą sąrašo objektą ir grįžus atgal, turi būti atvaizduojamas tas pats duomenų sąrašo puslapis iš kurio buvo nueita į pasirinktą sąrašo objektą;</w:t>
            </w:r>
          </w:p>
        </w:tc>
      </w:tr>
      <w:tr w:rsidR="00F12F02" w:rsidRPr="00F25313" w14:paraId="05AC16E1" w14:textId="77777777" w:rsidTr="2B7F0500">
        <w:trPr>
          <w:trHeight w:val="39"/>
        </w:trPr>
        <w:tc>
          <w:tcPr>
            <w:tcW w:w="1835" w:type="dxa"/>
            <w:vMerge/>
          </w:tcPr>
          <w:p w14:paraId="7B175153" w14:textId="77777777" w:rsidR="00F12F02" w:rsidRPr="00F25313" w:rsidRDefault="00F12F02" w:rsidP="00F74BE7">
            <w:pPr>
              <w:pStyle w:val="ListParagraph"/>
              <w:numPr>
                <w:ilvl w:val="0"/>
                <w:numId w:val="295"/>
              </w:numPr>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40BA2C" w14:textId="77777777" w:rsidR="00F12F02" w:rsidRPr="00F25313" w:rsidRDefault="00F12F02" w:rsidP="00F74BE7">
            <w:pPr>
              <w:pStyle w:val="ListParagraph"/>
              <w:numPr>
                <w:ilvl w:val="0"/>
                <w:numId w:val="291"/>
              </w:numPr>
              <w:spacing w:before="0" w:after="0" w:line="240" w:lineRule="auto"/>
              <w:ind w:left="57" w:right="57" w:firstLine="0"/>
              <w:jc w:val="both"/>
              <w:rPr>
                <w:rStyle w:val="normaltextrun"/>
              </w:rPr>
            </w:pPr>
          </w:p>
        </w:tc>
        <w:tc>
          <w:tcPr>
            <w:tcW w:w="78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897E153" w14:textId="5617980A" w:rsidR="00F12F02" w:rsidRPr="00F25313" w:rsidRDefault="004569B9" w:rsidP="0089137F">
            <w:pPr>
              <w:spacing w:before="0" w:after="0" w:line="240" w:lineRule="auto"/>
              <w:ind w:left="57" w:right="57"/>
              <w:jc w:val="both"/>
              <w:rPr>
                <w:rStyle w:val="normaltextrun"/>
              </w:rPr>
            </w:pPr>
            <w:r w:rsidRPr="00F25313">
              <w:rPr>
                <w:rStyle w:val="normaltextrun"/>
              </w:rPr>
              <w:t>F</w:t>
            </w:r>
            <w:r w:rsidR="00F12F02" w:rsidRPr="00F25313">
              <w:rPr>
                <w:rStyle w:val="normaltextrun"/>
              </w:rPr>
              <w:t xml:space="preserve">iltruojami pagal sąrašui aktualius kriterijus. </w:t>
            </w:r>
            <w:r w:rsidR="00E87FCC" w:rsidRPr="00F25313">
              <w:t>Paslaugų teikėjas</w:t>
            </w:r>
            <w:r w:rsidR="00F12F02" w:rsidRPr="00F25313">
              <w:rPr>
                <w:rStyle w:val="normaltextrun"/>
              </w:rPr>
              <w:t>, detalios analizės metus, turės identifikuoti kiekvieno sąrašo filtravimo kriterijus ir juos realizuoti;</w:t>
            </w:r>
          </w:p>
        </w:tc>
      </w:tr>
      <w:tr w:rsidR="00F12F02" w:rsidRPr="00F25313" w14:paraId="3E8C398C" w14:textId="77777777" w:rsidTr="2B7F0500">
        <w:trPr>
          <w:trHeight w:val="39"/>
        </w:trPr>
        <w:tc>
          <w:tcPr>
            <w:tcW w:w="1835" w:type="dxa"/>
            <w:vMerge/>
          </w:tcPr>
          <w:p w14:paraId="35F67487" w14:textId="77777777" w:rsidR="00F12F02" w:rsidRPr="00F25313" w:rsidRDefault="00F12F02" w:rsidP="00F74BE7">
            <w:pPr>
              <w:pStyle w:val="ListParagraph"/>
              <w:numPr>
                <w:ilvl w:val="0"/>
                <w:numId w:val="295"/>
              </w:numPr>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9284EA" w14:textId="77777777" w:rsidR="00F12F02" w:rsidRPr="00F25313" w:rsidRDefault="00F12F02" w:rsidP="00F74BE7">
            <w:pPr>
              <w:pStyle w:val="ListParagraph"/>
              <w:numPr>
                <w:ilvl w:val="0"/>
                <w:numId w:val="291"/>
              </w:numPr>
              <w:spacing w:before="0" w:after="0" w:line="240" w:lineRule="auto"/>
              <w:ind w:left="57" w:right="57" w:firstLine="0"/>
              <w:jc w:val="both"/>
              <w:rPr>
                <w:rStyle w:val="normaltextrun"/>
              </w:rPr>
            </w:pPr>
          </w:p>
        </w:tc>
        <w:tc>
          <w:tcPr>
            <w:tcW w:w="78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AE14120" w14:textId="2BBAAC6B" w:rsidR="00F12F02" w:rsidRPr="00F25313" w:rsidRDefault="004569B9" w:rsidP="0089137F">
            <w:pPr>
              <w:spacing w:before="0" w:after="0" w:line="240" w:lineRule="auto"/>
              <w:ind w:left="57" w:right="57"/>
              <w:jc w:val="both"/>
              <w:rPr>
                <w:rStyle w:val="normaltextrun"/>
              </w:rPr>
            </w:pPr>
            <w:r w:rsidRPr="00F25313">
              <w:rPr>
                <w:rStyle w:val="normaltextrun"/>
              </w:rPr>
              <w:t>R</w:t>
            </w:r>
            <w:r w:rsidR="00F12F02" w:rsidRPr="00F25313">
              <w:rPr>
                <w:rStyle w:val="normaltextrun"/>
              </w:rPr>
              <w:t>ikiuojami pagal sąrašo rikiuotinus elementus;</w:t>
            </w:r>
            <w:r w:rsidR="00F12F02" w:rsidRPr="00F25313">
              <w:rPr>
                <w:rStyle w:val="eop"/>
              </w:rPr>
              <w:t> </w:t>
            </w:r>
          </w:p>
        </w:tc>
      </w:tr>
      <w:tr w:rsidR="00F12F02" w:rsidRPr="00F25313" w14:paraId="767337CB" w14:textId="77777777" w:rsidTr="2B7F0500">
        <w:trPr>
          <w:trHeight w:val="39"/>
        </w:trPr>
        <w:tc>
          <w:tcPr>
            <w:tcW w:w="1835" w:type="dxa"/>
            <w:vMerge/>
          </w:tcPr>
          <w:p w14:paraId="2488904B" w14:textId="77777777" w:rsidR="00F12F02" w:rsidRPr="00F25313" w:rsidRDefault="00F12F02" w:rsidP="00F74BE7">
            <w:pPr>
              <w:pStyle w:val="ListParagraph"/>
              <w:numPr>
                <w:ilvl w:val="0"/>
                <w:numId w:val="295"/>
              </w:numPr>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507202" w14:textId="77777777" w:rsidR="00F12F02" w:rsidRPr="00F25313" w:rsidRDefault="00F12F02" w:rsidP="00F74BE7">
            <w:pPr>
              <w:pStyle w:val="ListParagraph"/>
              <w:numPr>
                <w:ilvl w:val="0"/>
                <w:numId w:val="291"/>
              </w:numPr>
              <w:spacing w:before="0" w:after="0" w:line="240" w:lineRule="auto"/>
              <w:ind w:left="57" w:right="57" w:firstLine="0"/>
              <w:jc w:val="both"/>
              <w:rPr>
                <w:rStyle w:val="normaltextrun"/>
              </w:rPr>
            </w:pPr>
          </w:p>
        </w:tc>
        <w:tc>
          <w:tcPr>
            <w:tcW w:w="78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6145E52" w14:textId="3475E954" w:rsidR="00F12F02" w:rsidRPr="00F25313" w:rsidRDefault="004569B9" w:rsidP="0089137F">
            <w:pPr>
              <w:spacing w:before="0" w:after="0" w:line="240" w:lineRule="auto"/>
              <w:ind w:left="57" w:right="57"/>
              <w:jc w:val="both"/>
              <w:rPr>
                <w:rStyle w:val="normaltextrun"/>
              </w:rPr>
            </w:pPr>
            <w:r w:rsidRPr="00F25313">
              <w:rPr>
                <w:rStyle w:val="normaltextrun"/>
              </w:rPr>
              <w:t>E</w:t>
            </w:r>
            <w:r w:rsidR="00F12F02" w:rsidRPr="00F25313">
              <w:rPr>
                <w:rStyle w:val="normaltextrun"/>
              </w:rPr>
              <w:t>ksportuojami į rinkmenas (</w:t>
            </w:r>
            <w:r w:rsidR="00E87FCC" w:rsidRPr="00F25313">
              <w:rPr>
                <w:rStyle w:val="normaltextrun"/>
              </w:rPr>
              <w:t xml:space="preserve">PDF, DOCX, </w:t>
            </w:r>
            <w:r w:rsidR="00D920D2" w:rsidRPr="00F25313">
              <w:rPr>
                <w:rStyle w:val="normaltextrun"/>
              </w:rPr>
              <w:t xml:space="preserve">XLSX </w:t>
            </w:r>
            <w:r w:rsidR="00F12F02" w:rsidRPr="00F25313">
              <w:rPr>
                <w:rStyle w:val="normaltextrun"/>
              </w:rPr>
              <w:t>ar lygiavertes). Detalios analizės metu turi būti nustatyta, kuriems sąrašams yra reikalinga pastaroji funkcija;</w:t>
            </w:r>
            <w:r w:rsidR="00F12F02" w:rsidRPr="00F25313">
              <w:rPr>
                <w:rStyle w:val="eop"/>
              </w:rPr>
              <w:t> </w:t>
            </w:r>
          </w:p>
        </w:tc>
      </w:tr>
      <w:tr w:rsidR="00F12F02" w:rsidRPr="00F25313" w14:paraId="62B3E37C" w14:textId="77777777" w:rsidTr="2B7F0500">
        <w:trPr>
          <w:trHeight w:val="39"/>
        </w:trPr>
        <w:tc>
          <w:tcPr>
            <w:tcW w:w="1835" w:type="dxa"/>
            <w:vMerge/>
          </w:tcPr>
          <w:p w14:paraId="3D3055F1" w14:textId="77777777" w:rsidR="00F12F02" w:rsidRPr="00F25313" w:rsidRDefault="00F12F02" w:rsidP="00F74BE7">
            <w:pPr>
              <w:pStyle w:val="ListParagraph"/>
              <w:numPr>
                <w:ilvl w:val="0"/>
                <w:numId w:val="295"/>
              </w:numPr>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ABC72E" w14:textId="77777777" w:rsidR="00F12F02" w:rsidRPr="00F25313" w:rsidRDefault="00F12F02" w:rsidP="00F74BE7">
            <w:pPr>
              <w:pStyle w:val="ListParagraph"/>
              <w:numPr>
                <w:ilvl w:val="0"/>
                <w:numId w:val="291"/>
              </w:numPr>
              <w:spacing w:before="0" w:after="0" w:line="240" w:lineRule="auto"/>
              <w:ind w:left="57" w:right="57" w:firstLine="0"/>
              <w:jc w:val="both"/>
              <w:rPr>
                <w:rStyle w:val="normaltextrun"/>
              </w:rPr>
            </w:pPr>
          </w:p>
        </w:tc>
        <w:tc>
          <w:tcPr>
            <w:tcW w:w="78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25DC74F" w14:textId="4B6E594D" w:rsidR="00F12F02" w:rsidRPr="00F25313" w:rsidRDefault="004569B9" w:rsidP="0089137F">
            <w:pPr>
              <w:spacing w:before="0" w:after="0" w:line="240" w:lineRule="auto"/>
              <w:ind w:left="57" w:right="57"/>
              <w:jc w:val="both"/>
              <w:rPr>
                <w:rStyle w:val="normaltextrun"/>
              </w:rPr>
            </w:pPr>
            <w:r w:rsidRPr="00F25313">
              <w:rPr>
                <w:rStyle w:val="normaltextrun"/>
              </w:rPr>
              <w:t>A</w:t>
            </w:r>
            <w:r w:rsidR="00F12F02" w:rsidRPr="00F25313">
              <w:rPr>
                <w:rStyle w:val="normaltextrun"/>
              </w:rPr>
              <w:t>tveriami spausdinimo režimu. Detalios analizės metu turi būti nustatyta, kuriems sąrašams ir formoms yra reikalinga pastaroji būsena;</w:t>
            </w:r>
            <w:r w:rsidR="00F12F02" w:rsidRPr="00F25313">
              <w:rPr>
                <w:rStyle w:val="eop"/>
              </w:rPr>
              <w:t> </w:t>
            </w:r>
          </w:p>
        </w:tc>
      </w:tr>
      <w:tr w:rsidR="00F12F02" w:rsidRPr="00F25313" w14:paraId="0BB4DC82" w14:textId="77777777" w:rsidTr="2B7F0500">
        <w:trPr>
          <w:trHeight w:val="39"/>
        </w:trPr>
        <w:tc>
          <w:tcPr>
            <w:tcW w:w="1835" w:type="dxa"/>
            <w:vMerge/>
          </w:tcPr>
          <w:p w14:paraId="2A2AF852" w14:textId="77777777" w:rsidR="00F12F02" w:rsidRPr="00F25313" w:rsidRDefault="00F12F02" w:rsidP="00F74BE7">
            <w:pPr>
              <w:pStyle w:val="ListParagraph"/>
              <w:numPr>
                <w:ilvl w:val="0"/>
                <w:numId w:val="295"/>
              </w:numPr>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6908E3D" w14:textId="77777777" w:rsidR="00F12F02" w:rsidRPr="00F25313" w:rsidRDefault="00F12F02" w:rsidP="00F74BE7">
            <w:pPr>
              <w:pStyle w:val="ListParagraph"/>
              <w:numPr>
                <w:ilvl w:val="0"/>
                <w:numId w:val="291"/>
              </w:numPr>
              <w:spacing w:before="0" w:after="0" w:line="240" w:lineRule="auto"/>
              <w:ind w:left="57" w:right="57" w:firstLine="0"/>
              <w:jc w:val="both"/>
              <w:rPr>
                <w:rStyle w:val="normaltextrun"/>
              </w:rPr>
            </w:pPr>
          </w:p>
        </w:tc>
        <w:tc>
          <w:tcPr>
            <w:tcW w:w="78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D853E53" w14:textId="2B54C6C0" w:rsidR="00F12F02" w:rsidRPr="00F25313" w:rsidRDefault="004569B9" w:rsidP="0089137F">
            <w:pPr>
              <w:spacing w:before="0" w:after="0" w:line="240" w:lineRule="auto"/>
              <w:ind w:left="57" w:right="57"/>
              <w:jc w:val="both"/>
              <w:rPr>
                <w:rStyle w:val="normaltextrun"/>
              </w:rPr>
            </w:pPr>
            <w:r w:rsidRPr="00F25313">
              <w:rPr>
                <w:rStyle w:val="normaltextrun"/>
              </w:rPr>
              <w:t>D</w:t>
            </w:r>
            <w:r w:rsidR="00F12F02" w:rsidRPr="00F25313">
              <w:rPr>
                <w:rStyle w:val="normaltextrun"/>
              </w:rPr>
              <w:t>uomenys, susidedantys iš lietuviškų rašmenų, turi būti rūšiuojami pagal lietuvišką abėcėlę.</w:t>
            </w:r>
            <w:r w:rsidR="00F12F02" w:rsidRPr="00F25313">
              <w:rPr>
                <w:rStyle w:val="eop"/>
              </w:rPr>
              <w:t> </w:t>
            </w:r>
          </w:p>
        </w:tc>
      </w:tr>
      <w:tr w:rsidR="00306264" w:rsidRPr="00F25313" w14:paraId="63457EDA" w14:textId="77777777" w:rsidTr="2B7F0500">
        <w:trPr>
          <w:trHeight w:val="300"/>
        </w:trPr>
        <w:tc>
          <w:tcPr>
            <w:tcW w:w="18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773D82B" w14:textId="77777777" w:rsidR="00306264" w:rsidRPr="00F25313" w:rsidRDefault="00306264" w:rsidP="00F74BE7">
            <w:pPr>
              <w:pStyle w:val="ListParagraph"/>
              <w:numPr>
                <w:ilvl w:val="0"/>
                <w:numId w:val="295"/>
              </w:numPr>
              <w:spacing w:before="0" w:after="0" w:line="240" w:lineRule="auto"/>
              <w:ind w:left="57" w:right="57" w:firstLine="0"/>
              <w:jc w:val="both"/>
            </w:pPr>
          </w:p>
        </w:tc>
        <w:tc>
          <w:tcPr>
            <w:tcW w:w="812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238ACAE" w14:textId="7F80CF01" w:rsidR="00306264" w:rsidRPr="00F25313" w:rsidRDefault="00D920D2" w:rsidP="0089137F">
            <w:pPr>
              <w:spacing w:before="0" w:after="0" w:line="240" w:lineRule="auto"/>
              <w:ind w:left="57" w:right="57"/>
              <w:jc w:val="both"/>
              <w:rPr>
                <w:rStyle w:val="normaltextrun"/>
              </w:rPr>
            </w:pPr>
            <w:r w:rsidRPr="00F25313">
              <w:t xml:space="preserve">Portale </w:t>
            </w:r>
            <w:r w:rsidR="00F12F02" w:rsidRPr="00F25313">
              <w:t>kuriamiems įrašams (DR, DP ir kt.) turi būti realizuojamos veiklos taisykles tenkinančios tų įrašų redagavimo, trynimo, anuliavimo funkcijas</w:t>
            </w:r>
            <w:r w:rsidR="004569B9" w:rsidRPr="00F25313">
              <w:t>.</w:t>
            </w:r>
          </w:p>
        </w:tc>
      </w:tr>
      <w:tr w:rsidR="00306264" w:rsidRPr="00F25313" w14:paraId="3DD7DB5A" w14:textId="77777777" w:rsidTr="2B7F0500">
        <w:trPr>
          <w:trHeight w:val="300"/>
        </w:trPr>
        <w:tc>
          <w:tcPr>
            <w:tcW w:w="18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109BDB" w14:textId="77777777" w:rsidR="00306264" w:rsidRPr="00F25313" w:rsidRDefault="00306264" w:rsidP="00F74BE7">
            <w:pPr>
              <w:pStyle w:val="ListParagraph"/>
              <w:numPr>
                <w:ilvl w:val="0"/>
                <w:numId w:val="295"/>
              </w:numPr>
              <w:spacing w:before="0" w:after="0" w:line="240" w:lineRule="auto"/>
              <w:ind w:left="57" w:right="57" w:firstLine="0"/>
              <w:jc w:val="both"/>
            </w:pPr>
          </w:p>
        </w:tc>
        <w:tc>
          <w:tcPr>
            <w:tcW w:w="812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2381DB2" w14:textId="2BA8E8E9" w:rsidR="00306264" w:rsidRPr="00F25313" w:rsidRDefault="00D920D2" w:rsidP="0089137F">
            <w:pPr>
              <w:spacing w:before="0" w:after="0" w:line="240" w:lineRule="auto"/>
              <w:ind w:left="57" w:right="57"/>
              <w:jc w:val="both"/>
              <w:rPr>
                <w:rStyle w:val="normaltextrun"/>
              </w:rPr>
            </w:pPr>
            <w:r w:rsidRPr="00F25313">
              <w:t xml:space="preserve">Portale </w:t>
            </w:r>
            <w:r w:rsidR="00F12F02" w:rsidRPr="00F25313">
              <w:t xml:space="preserve">turi būti indikuojami ilgiau trunkantys procesai (funkcijos), kad </w:t>
            </w:r>
            <w:r w:rsidRPr="00F25313">
              <w:t>N</w:t>
            </w:r>
            <w:r w:rsidR="00F12F02" w:rsidRPr="00F25313">
              <w:t xml:space="preserve">audotojui būtų aišku, jog </w:t>
            </w:r>
            <w:r w:rsidRPr="00F25313">
              <w:t xml:space="preserve">Portalas </w:t>
            </w:r>
            <w:r w:rsidR="00F12F02" w:rsidRPr="00F25313">
              <w:t xml:space="preserve">veikia ir nėra būtinybės iškviesti tų pačių funkcijų keletą kartų. Jei procesas yra toks, kurį norint tęsti reikia palaukti, kol </w:t>
            </w:r>
            <w:r w:rsidRPr="00F25313">
              <w:t xml:space="preserve">Portalas </w:t>
            </w:r>
            <w:r w:rsidR="00F12F02" w:rsidRPr="00F25313">
              <w:t xml:space="preserve">apdoros reikiamus duomenis, tokiu atveju </w:t>
            </w:r>
            <w:r w:rsidRPr="00F25313">
              <w:t>N</w:t>
            </w:r>
            <w:r w:rsidR="00F12F02" w:rsidRPr="00F25313">
              <w:t xml:space="preserve">audotojui turi būti apribota galimybė inicijuoti kitus veiksmus, nebent pranešime, kuris indikuoja, kad procesas gali užtrukti, </w:t>
            </w:r>
            <w:r w:rsidRPr="00F25313">
              <w:t>N</w:t>
            </w:r>
            <w:r w:rsidR="00F12F02" w:rsidRPr="00F25313">
              <w:t>audotojas inicijuoja ilgiau trunkančio proceso atšaukimą</w:t>
            </w:r>
            <w:r w:rsidR="004569B9" w:rsidRPr="00F25313">
              <w:t>.</w:t>
            </w:r>
          </w:p>
        </w:tc>
      </w:tr>
      <w:tr w:rsidR="00A668DD" w:rsidRPr="00F25313" w14:paraId="32F152CC" w14:textId="77777777" w:rsidTr="2B7F0500">
        <w:trPr>
          <w:trHeight w:val="48"/>
        </w:trPr>
        <w:tc>
          <w:tcPr>
            <w:tcW w:w="1835" w:type="dxa"/>
            <w:vMerge w:val="restart"/>
            <w:tcBorders>
              <w:top w:val="single" w:sz="6" w:space="0" w:color="000000" w:themeColor="text1"/>
              <w:left w:val="single" w:sz="6" w:space="0" w:color="000000" w:themeColor="text1"/>
              <w:right w:val="single" w:sz="6" w:space="0" w:color="000000" w:themeColor="text1"/>
            </w:tcBorders>
            <w:shd w:val="clear" w:color="auto" w:fill="auto"/>
          </w:tcPr>
          <w:p w14:paraId="36CDBC4B" w14:textId="77777777" w:rsidR="00A668DD" w:rsidRPr="00F25313" w:rsidRDefault="00A668DD" w:rsidP="00F74BE7">
            <w:pPr>
              <w:pStyle w:val="ListParagraph"/>
              <w:numPr>
                <w:ilvl w:val="0"/>
                <w:numId w:val="295"/>
              </w:numPr>
              <w:spacing w:before="0" w:after="0" w:line="240" w:lineRule="auto"/>
              <w:ind w:left="57" w:right="57" w:firstLine="0"/>
              <w:jc w:val="both"/>
            </w:pPr>
          </w:p>
        </w:tc>
        <w:tc>
          <w:tcPr>
            <w:tcW w:w="812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DBD51A1" w14:textId="5855D341" w:rsidR="00A668DD" w:rsidRPr="00F25313" w:rsidRDefault="00A668DD" w:rsidP="0089137F">
            <w:pPr>
              <w:spacing w:before="0" w:after="0" w:line="240" w:lineRule="auto"/>
              <w:ind w:left="57" w:right="57"/>
              <w:jc w:val="both"/>
              <w:rPr>
                <w:rStyle w:val="normaltextrun"/>
              </w:rPr>
            </w:pPr>
            <w:r w:rsidRPr="00F25313">
              <w:rPr>
                <w:rStyle w:val="normaltextrun"/>
              </w:rPr>
              <w:t xml:space="preserve">Reikalavimai </w:t>
            </w:r>
            <w:r w:rsidR="00D920D2" w:rsidRPr="00F25313">
              <w:rPr>
                <w:rStyle w:val="normaltextrun"/>
              </w:rPr>
              <w:t>N</w:t>
            </w:r>
            <w:r w:rsidRPr="00F25313">
              <w:rPr>
                <w:rStyle w:val="normaltextrun"/>
              </w:rPr>
              <w:t>audotojų informavimui:</w:t>
            </w:r>
            <w:r w:rsidRPr="00F25313">
              <w:rPr>
                <w:rStyle w:val="eop"/>
              </w:rPr>
              <w:t> </w:t>
            </w:r>
          </w:p>
        </w:tc>
      </w:tr>
      <w:tr w:rsidR="00A668DD" w:rsidRPr="00F25313" w14:paraId="14FBA9DD" w14:textId="77777777" w:rsidTr="2B7F0500">
        <w:trPr>
          <w:trHeight w:val="45"/>
        </w:trPr>
        <w:tc>
          <w:tcPr>
            <w:tcW w:w="1835" w:type="dxa"/>
            <w:vMerge/>
          </w:tcPr>
          <w:p w14:paraId="3ECCA34E" w14:textId="77777777" w:rsidR="00A668DD" w:rsidRPr="00F25313" w:rsidRDefault="00A668DD" w:rsidP="00F74BE7">
            <w:pPr>
              <w:pStyle w:val="ListParagraph"/>
              <w:numPr>
                <w:ilvl w:val="0"/>
                <w:numId w:val="63"/>
              </w:numPr>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61BCAD7" w14:textId="77777777" w:rsidR="00A668DD" w:rsidRPr="00F25313" w:rsidRDefault="00A668DD" w:rsidP="00F74BE7">
            <w:pPr>
              <w:pStyle w:val="ListParagraph"/>
              <w:numPr>
                <w:ilvl w:val="0"/>
                <w:numId w:val="290"/>
              </w:numPr>
              <w:spacing w:before="0" w:after="0" w:line="240" w:lineRule="auto"/>
              <w:ind w:left="57" w:right="57" w:firstLine="0"/>
              <w:jc w:val="both"/>
              <w:rPr>
                <w:rStyle w:val="normaltextrun"/>
              </w:rPr>
            </w:pPr>
          </w:p>
        </w:tc>
        <w:tc>
          <w:tcPr>
            <w:tcW w:w="78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A1B077" w14:textId="4C5D37FC" w:rsidR="00A668DD" w:rsidRPr="00F25313" w:rsidRDefault="00D920D2" w:rsidP="0089137F">
            <w:pPr>
              <w:spacing w:before="0" w:after="0" w:line="240" w:lineRule="auto"/>
              <w:ind w:left="57" w:right="57"/>
              <w:jc w:val="both"/>
              <w:rPr>
                <w:rStyle w:val="normaltextrun"/>
              </w:rPr>
            </w:pPr>
            <w:r w:rsidRPr="00F25313">
              <w:rPr>
                <w:rStyle w:val="normaltextrun"/>
              </w:rPr>
              <w:t>N</w:t>
            </w:r>
            <w:r w:rsidR="00A668DD" w:rsidRPr="00F25313">
              <w:rPr>
                <w:rStyle w:val="normaltextrun"/>
              </w:rPr>
              <w:t xml:space="preserve">audotojui pateikiami pranešimai turi būti suformuluoti taip, kad naudotojui būtų aiški pranešimo pateikimo priežastis. Informacija apie pranešimo pateikimą sąlygojančią priežastį privalo būti pateikiama nurodant konkrečius </w:t>
            </w:r>
            <w:r w:rsidR="00DF18B1" w:rsidRPr="00F25313">
              <w:rPr>
                <w:rStyle w:val="normaltextrun"/>
              </w:rPr>
              <w:t xml:space="preserve">Portalo </w:t>
            </w:r>
            <w:r w:rsidR="00A668DD" w:rsidRPr="00F25313">
              <w:rPr>
                <w:rStyle w:val="normaltextrun"/>
              </w:rPr>
              <w:t>duomenų objektus (</w:t>
            </w:r>
            <w:r w:rsidR="00DF18B1" w:rsidRPr="00F25313">
              <w:rPr>
                <w:rStyle w:val="normaltextrun"/>
              </w:rPr>
              <w:t>pvz.</w:t>
            </w:r>
            <w:r w:rsidR="00A668DD" w:rsidRPr="00F25313">
              <w:rPr>
                <w:rStyle w:val="normaltextrun"/>
              </w:rPr>
              <w:t>, laukų pavadinimus);</w:t>
            </w:r>
            <w:r w:rsidR="00A668DD" w:rsidRPr="00F25313">
              <w:rPr>
                <w:rStyle w:val="eop"/>
              </w:rPr>
              <w:t> </w:t>
            </w:r>
          </w:p>
        </w:tc>
      </w:tr>
      <w:tr w:rsidR="00A668DD" w:rsidRPr="00F25313" w14:paraId="22208427" w14:textId="77777777" w:rsidTr="2B7F0500">
        <w:trPr>
          <w:trHeight w:val="45"/>
        </w:trPr>
        <w:tc>
          <w:tcPr>
            <w:tcW w:w="1835" w:type="dxa"/>
            <w:vMerge/>
          </w:tcPr>
          <w:p w14:paraId="15B03497" w14:textId="77777777" w:rsidR="00A668DD" w:rsidRPr="00F25313" w:rsidRDefault="00A668DD" w:rsidP="00F74BE7">
            <w:pPr>
              <w:pStyle w:val="ListParagraph"/>
              <w:numPr>
                <w:ilvl w:val="0"/>
                <w:numId w:val="63"/>
              </w:numPr>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3421AC8" w14:textId="77777777" w:rsidR="00A668DD" w:rsidRPr="00F25313" w:rsidRDefault="00A668DD" w:rsidP="00F74BE7">
            <w:pPr>
              <w:pStyle w:val="ListParagraph"/>
              <w:numPr>
                <w:ilvl w:val="0"/>
                <w:numId w:val="290"/>
              </w:numPr>
              <w:spacing w:before="0" w:after="0" w:line="240" w:lineRule="auto"/>
              <w:ind w:left="57" w:right="57" w:firstLine="0"/>
              <w:jc w:val="both"/>
              <w:rPr>
                <w:rStyle w:val="normaltextrun"/>
              </w:rPr>
            </w:pPr>
          </w:p>
        </w:tc>
        <w:tc>
          <w:tcPr>
            <w:tcW w:w="78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3DE4C44" w14:textId="274EF421" w:rsidR="00A668DD" w:rsidRPr="00F25313" w:rsidRDefault="004569B9" w:rsidP="0089137F">
            <w:pPr>
              <w:spacing w:before="0" w:after="0" w:line="240" w:lineRule="auto"/>
              <w:ind w:left="57" w:right="57"/>
              <w:jc w:val="both"/>
              <w:rPr>
                <w:rStyle w:val="normaltextrun"/>
              </w:rPr>
            </w:pPr>
            <w:r w:rsidRPr="00F25313">
              <w:rPr>
                <w:rStyle w:val="normaltextrun"/>
              </w:rPr>
              <w:t>N</w:t>
            </w:r>
            <w:r w:rsidR="00A668DD" w:rsidRPr="00F25313">
              <w:rPr>
                <w:rStyle w:val="normaltextrun"/>
              </w:rPr>
              <w:t xml:space="preserve">audotojui pateikiamame klaidos pranešime privalo būti nurodoma, kokius veiksmus </w:t>
            </w:r>
            <w:r w:rsidR="00DF18B1" w:rsidRPr="00F25313">
              <w:rPr>
                <w:rStyle w:val="normaltextrun"/>
              </w:rPr>
              <w:t>N</w:t>
            </w:r>
            <w:r w:rsidR="00A668DD" w:rsidRPr="00F25313">
              <w:rPr>
                <w:rStyle w:val="normaltextrun"/>
              </w:rPr>
              <w:t xml:space="preserve">audotojas privalo atlikti tam, kad galėtų pašalinti pranešimo pateikimo priežastis ir tęsti darbą su </w:t>
            </w:r>
            <w:r w:rsidR="00FB343E" w:rsidRPr="00F25313">
              <w:rPr>
                <w:rStyle w:val="normaltextrun"/>
              </w:rPr>
              <w:t>Portalu</w:t>
            </w:r>
            <w:r w:rsidR="00A668DD" w:rsidRPr="00F25313">
              <w:rPr>
                <w:rStyle w:val="normaltextrun"/>
              </w:rPr>
              <w:t>;</w:t>
            </w:r>
            <w:r w:rsidR="00A668DD" w:rsidRPr="00F25313">
              <w:rPr>
                <w:rStyle w:val="eop"/>
              </w:rPr>
              <w:t> </w:t>
            </w:r>
          </w:p>
        </w:tc>
      </w:tr>
      <w:tr w:rsidR="00A668DD" w:rsidRPr="00F25313" w14:paraId="61AA473E" w14:textId="77777777" w:rsidTr="2B7F0500">
        <w:trPr>
          <w:trHeight w:val="45"/>
        </w:trPr>
        <w:tc>
          <w:tcPr>
            <w:tcW w:w="1835" w:type="dxa"/>
            <w:vMerge/>
          </w:tcPr>
          <w:p w14:paraId="547A8F87" w14:textId="77777777" w:rsidR="00A668DD" w:rsidRPr="00F25313" w:rsidRDefault="00A668DD" w:rsidP="00F74BE7">
            <w:pPr>
              <w:pStyle w:val="ListParagraph"/>
              <w:numPr>
                <w:ilvl w:val="0"/>
                <w:numId w:val="63"/>
              </w:numPr>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E3D6569" w14:textId="77777777" w:rsidR="00A668DD" w:rsidRPr="00F25313" w:rsidRDefault="00A668DD" w:rsidP="00F74BE7">
            <w:pPr>
              <w:pStyle w:val="ListParagraph"/>
              <w:numPr>
                <w:ilvl w:val="0"/>
                <w:numId w:val="290"/>
              </w:numPr>
              <w:spacing w:before="0" w:after="0" w:line="240" w:lineRule="auto"/>
              <w:ind w:left="57" w:right="57" w:firstLine="0"/>
              <w:jc w:val="both"/>
              <w:rPr>
                <w:rStyle w:val="normaltextrun"/>
              </w:rPr>
            </w:pPr>
          </w:p>
        </w:tc>
        <w:tc>
          <w:tcPr>
            <w:tcW w:w="78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CE11331" w14:textId="2718931A" w:rsidR="00A668DD" w:rsidRPr="00F25313" w:rsidRDefault="004569B9" w:rsidP="0089137F">
            <w:pPr>
              <w:spacing w:before="0" w:after="0" w:line="240" w:lineRule="auto"/>
              <w:ind w:left="57" w:right="57"/>
              <w:jc w:val="both"/>
              <w:rPr>
                <w:rStyle w:val="normaltextrun"/>
              </w:rPr>
            </w:pPr>
            <w:r w:rsidRPr="00F25313">
              <w:rPr>
                <w:rStyle w:val="normaltextrun"/>
              </w:rPr>
              <w:t>N</w:t>
            </w:r>
            <w:r w:rsidR="00A668DD" w:rsidRPr="00F25313">
              <w:rPr>
                <w:rStyle w:val="normaltextrun"/>
              </w:rPr>
              <w:t xml:space="preserve">audotojui turi būti pateikiami sėkmės pranešimai, nurodantys, kad </w:t>
            </w:r>
            <w:r w:rsidR="00FB343E" w:rsidRPr="00F25313">
              <w:rPr>
                <w:rStyle w:val="normaltextrun"/>
              </w:rPr>
              <w:t>N</w:t>
            </w:r>
            <w:r w:rsidR="00A668DD" w:rsidRPr="00F25313">
              <w:rPr>
                <w:rStyle w:val="normaltextrun"/>
              </w:rPr>
              <w:t>audotojo atlikti veiksmai yra sėkmingi (</w:t>
            </w:r>
            <w:r w:rsidR="00FB343E" w:rsidRPr="00F25313">
              <w:rPr>
                <w:rStyle w:val="normaltextrun"/>
              </w:rPr>
              <w:t>pvz.</w:t>
            </w:r>
            <w:r w:rsidR="00A668DD" w:rsidRPr="00F25313">
              <w:rPr>
                <w:rStyle w:val="normaltextrun"/>
              </w:rPr>
              <w:t>, informuojama, kad įrašas išsaugotas / ištrintas / pakoreguotas, duomenys sėkmingai įkelti ir pan.);</w:t>
            </w:r>
            <w:r w:rsidR="00A668DD" w:rsidRPr="00F25313">
              <w:rPr>
                <w:rStyle w:val="eop"/>
              </w:rPr>
              <w:t> </w:t>
            </w:r>
          </w:p>
        </w:tc>
      </w:tr>
      <w:tr w:rsidR="00A668DD" w:rsidRPr="00F25313" w14:paraId="129D1ED1" w14:textId="77777777" w:rsidTr="2B7F0500">
        <w:trPr>
          <w:trHeight w:val="45"/>
        </w:trPr>
        <w:tc>
          <w:tcPr>
            <w:tcW w:w="1835" w:type="dxa"/>
            <w:vMerge/>
          </w:tcPr>
          <w:p w14:paraId="5C7C0CE2" w14:textId="77777777" w:rsidR="00A668DD" w:rsidRPr="00F25313" w:rsidRDefault="00A668DD" w:rsidP="00F74BE7">
            <w:pPr>
              <w:pStyle w:val="ListParagraph"/>
              <w:numPr>
                <w:ilvl w:val="0"/>
                <w:numId w:val="63"/>
              </w:numPr>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59F32EA" w14:textId="77777777" w:rsidR="00A668DD" w:rsidRPr="00F25313" w:rsidRDefault="00A668DD" w:rsidP="00F74BE7">
            <w:pPr>
              <w:pStyle w:val="ListParagraph"/>
              <w:numPr>
                <w:ilvl w:val="0"/>
                <w:numId w:val="290"/>
              </w:numPr>
              <w:spacing w:before="0" w:after="0" w:line="240" w:lineRule="auto"/>
              <w:ind w:left="57" w:right="57" w:firstLine="0"/>
              <w:jc w:val="both"/>
              <w:rPr>
                <w:rStyle w:val="normaltextrun"/>
              </w:rPr>
            </w:pPr>
          </w:p>
        </w:tc>
        <w:tc>
          <w:tcPr>
            <w:tcW w:w="78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E072181" w14:textId="3C2C9E12" w:rsidR="00A668DD" w:rsidRPr="00F25313" w:rsidRDefault="004569B9" w:rsidP="0089137F">
            <w:pPr>
              <w:spacing w:before="0" w:after="0" w:line="240" w:lineRule="auto"/>
              <w:ind w:left="57" w:right="57"/>
              <w:jc w:val="both"/>
              <w:rPr>
                <w:rStyle w:val="normaltextrun"/>
              </w:rPr>
            </w:pPr>
            <w:r w:rsidRPr="00F25313">
              <w:rPr>
                <w:rStyle w:val="normaltextrun"/>
              </w:rPr>
              <w:t>K</w:t>
            </w:r>
            <w:r w:rsidR="00A668DD" w:rsidRPr="00F25313">
              <w:rPr>
                <w:rStyle w:val="normaltextrun"/>
              </w:rPr>
              <w:t xml:space="preserve">laidų pranešimai, sėkmės pranešimai ir informaciniai pranešimai turi būti išskirti skirtingomis spalvomis ar skirtingais simboliais, kad </w:t>
            </w:r>
            <w:r w:rsidR="00FB343E" w:rsidRPr="00F25313">
              <w:rPr>
                <w:rStyle w:val="normaltextrun"/>
              </w:rPr>
              <w:t xml:space="preserve">juos būtų galima atskirti </w:t>
            </w:r>
            <w:r w:rsidR="00A668DD" w:rsidRPr="00F25313">
              <w:rPr>
                <w:rStyle w:val="normaltextrun"/>
              </w:rPr>
              <w:t>vizualiai;</w:t>
            </w:r>
            <w:r w:rsidR="00A668DD" w:rsidRPr="00F25313">
              <w:rPr>
                <w:rStyle w:val="eop"/>
              </w:rPr>
              <w:t> </w:t>
            </w:r>
          </w:p>
        </w:tc>
      </w:tr>
      <w:tr w:rsidR="00A668DD" w:rsidRPr="00F25313" w14:paraId="3B79D33E" w14:textId="77777777" w:rsidTr="2B7F0500">
        <w:trPr>
          <w:trHeight w:val="45"/>
        </w:trPr>
        <w:tc>
          <w:tcPr>
            <w:tcW w:w="1835" w:type="dxa"/>
            <w:vMerge/>
          </w:tcPr>
          <w:p w14:paraId="30B4004F" w14:textId="77777777" w:rsidR="00A668DD" w:rsidRPr="00F25313" w:rsidRDefault="00A668DD" w:rsidP="00F74BE7">
            <w:pPr>
              <w:pStyle w:val="ListParagraph"/>
              <w:numPr>
                <w:ilvl w:val="0"/>
                <w:numId w:val="63"/>
              </w:numPr>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B58428" w14:textId="77777777" w:rsidR="00A668DD" w:rsidRPr="00F25313" w:rsidRDefault="00A668DD" w:rsidP="00F74BE7">
            <w:pPr>
              <w:pStyle w:val="ListParagraph"/>
              <w:numPr>
                <w:ilvl w:val="0"/>
                <w:numId w:val="290"/>
              </w:numPr>
              <w:spacing w:before="0" w:after="0" w:line="240" w:lineRule="auto"/>
              <w:ind w:left="57" w:right="57" w:firstLine="0"/>
              <w:jc w:val="both"/>
              <w:rPr>
                <w:rStyle w:val="normaltextrun"/>
              </w:rPr>
            </w:pPr>
          </w:p>
        </w:tc>
        <w:tc>
          <w:tcPr>
            <w:tcW w:w="78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47C9C03" w14:textId="52878292" w:rsidR="00A668DD" w:rsidRPr="00F25313" w:rsidRDefault="004569B9" w:rsidP="0089137F">
            <w:pPr>
              <w:spacing w:before="0" w:after="0" w:line="240" w:lineRule="auto"/>
              <w:ind w:left="57" w:right="57"/>
              <w:jc w:val="both"/>
              <w:rPr>
                <w:rStyle w:val="normaltextrun"/>
              </w:rPr>
            </w:pPr>
            <w:r w:rsidRPr="00F25313">
              <w:rPr>
                <w:rStyle w:val="normaltextrun"/>
              </w:rPr>
              <w:t>J</w:t>
            </w:r>
            <w:r w:rsidR="00A668DD" w:rsidRPr="00F25313">
              <w:rPr>
                <w:rStyle w:val="normaltextrun"/>
              </w:rPr>
              <w:t xml:space="preserve">eigu </w:t>
            </w:r>
            <w:r w:rsidR="000A7206" w:rsidRPr="00F25313">
              <w:rPr>
                <w:rStyle w:val="normaltextrun"/>
              </w:rPr>
              <w:t>N</w:t>
            </w:r>
            <w:r w:rsidR="00A668DD" w:rsidRPr="00F25313">
              <w:rPr>
                <w:rStyle w:val="normaltextrun"/>
              </w:rPr>
              <w:t xml:space="preserve">audotojui atlikus veiksmus rezultatai turės didelės įtakos, prieš atliekant veiksmą </w:t>
            </w:r>
            <w:r w:rsidR="000A7206" w:rsidRPr="00F25313">
              <w:rPr>
                <w:rStyle w:val="normaltextrun"/>
              </w:rPr>
              <w:t xml:space="preserve">Portalas </w:t>
            </w:r>
            <w:r w:rsidR="00A668DD" w:rsidRPr="00F25313">
              <w:rPr>
                <w:rStyle w:val="normaltextrun"/>
              </w:rPr>
              <w:t xml:space="preserve">turi pateikti pranešimą ir paprašyti </w:t>
            </w:r>
            <w:r w:rsidR="000A7206" w:rsidRPr="00F25313">
              <w:rPr>
                <w:rStyle w:val="normaltextrun"/>
              </w:rPr>
              <w:t>N</w:t>
            </w:r>
            <w:r w:rsidR="00A668DD" w:rsidRPr="00F25313">
              <w:rPr>
                <w:rStyle w:val="normaltextrun"/>
              </w:rPr>
              <w:t>audotojo patvirtinti, kad veiksmą tikrai norima vykdyti.</w:t>
            </w:r>
          </w:p>
        </w:tc>
      </w:tr>
      <w:tr w:rsidR="00306264" w:rsidRPr="00F25313" w14:paraId="4EA51B4C" w14:textId="77777777" w:rsidTr="2B7F0500">
        <w:trPr>
          <w:trHeight w:val="300"/>
        </w:trPr>
        <w:tc>
          <w:tcPr>
            <w:tcW w:w="18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02C08C3" w14:textId="77777777" w:rsidR="00306264" w:rsidRPr="00F25313" w:rsidRDefault="00306264" w:rsidP="00F74BE7">
            <w:pPr>
              <w:pStyle w:val="ListParagraph"/>
              <w:numPr>
                <w:ilvl w:val="0"/>
                <w:numId w:val="295"/>
              </w:numPr>
              <w:spacing w:before="0" w:after="0" w:line="240" w:lineRule="auto"/>
              <w:ind w:left="57" w:right="57" w:firstLine="0"/>
              <w:jc w:val="both"/>
            </w:pPr>
          </w:p>
        </w:tc>
        <w:tc>
          <w:tcPr>
            <w:tcW w:w="812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458D30B" w14:textId="41C2A982" w:rsidR="00306264" w:rsidRPr="00F25313" w:rsidRDefault="00A668DD" w:rsidP="0089137F">
            <w:pPr>
              <w:spacing w:before="0" w:after="0" w:line="240" w:lineRule="auto"/>
              <w:ind w:left="57" w:right="57"/>
              <w:jc w:val="both"/>
              <w:rPr>
                <w:rStyle w:val="normaltextrun"/>
              </w:rPr>
            </w:pPr>
            <w:r w:rsidRPr="00F25313">
              <w:t xml:space="preserve">Naudotojui turi būti pateikiamos pagalbos priemonės padedančios greičiau išmokti naudotis </w:t>
            </w:r>
            <w:r w:rsidR="000A7206" w:rsidRPr="00F25313">
              <w:t xml:space="preserve">Portalu </w:t>
            </w:r>
            <w:r w:rsidRPr="00F25313">
              <w:t>(</w:t>
            </w:r>
            <w:r w:rsidR="004569B9" w:rsidRPr="00F25313">
              <w:t>pvz.</w:t>
            </w:r>
            <w:r w:rsidRPr="00F25313">
              <w:t xml:space="preserve">, pagalbos mygtukai, </w:t>
            </w:r>
            <w:r w:rsidR="009336E4" w:rsidRPr="00F25313">
              <w:t>n</w:t>
            </w:r>
            <w:r w:rsidRPr="00F25313">
              <w:t xml:space="preserve">audotojo vadovas, </w:t>
            </w:r>
            <w:proofErr w:type="spellStart"/>
            <w:r w:rsidRPr="00F25313">
              <w:t>video</w:t>
            </w:r>
            <w:proofErr w:type="spellEnd"/>
            <w:r w:rsidRPr="00F25313">
              <w:t xml:space="preserve"> medžiaga)</w:t>
            </w:r>
            <w:r w:rsidR="004569B9" w:rsidRPr="00F25313">
              <w:t>.</w:t>
            </w:r>
            <w:r w:rsidR="00F4736D" w:rsidRPr="00F25313">
              <w:t xml:space="preserve"> </w:t>
            </w:r>
            <w:r w:rsidR="00FF69E0" w:rsidRPr="00F25313">
              <w:t>Pagalbos priemonės turi būti suderintos su PO detalios analizės metu.</w:t>
            </w:r>
          </w:p>
        </w:tc>
      </w:tr>
      <w:tr w:rsidR="00C05FB8" w:rsidRPr="00F25313" w14:paraId="52B33423" w14:textId="77777777" w:rsidTr="2B7F0500">
        <w:trPr>
          <w:trHeight w:val="48"/>
        </w:trPr>
        <w:tc>
          <w:tcPr>
            <w:tcW w:w="1835" w:type="dxa"/>
            <w:vMerge w:val="restart"/>
            <w:tcBorders>
              <w:top w:val="single" w:sz="6" w:space="0" w:color="000000" w:themeColor="text1"/>
              <w:left w:val="single" w:sz="6" w:space="0" w:color="000000" w:themeColor="text1"/>
              <w:right w:val="single" w:sz="6" w:space="0" w:color="000000" w:themeColor="text1"/>
            </w:tcBorders>
            <w:shd w:val="clear" w:color="auto" w:fill="auto"/>
          </w:tcPr>
          <w:p w14:paraId="6EE6396B" w14:textId="77777777" w:rsidR="00C05FB8" w:rsidRPr="00F25313" w:rsidRDefault="00C05FB8" w:rsidP="00F74BE7">
            <w:pPr>
              <w:pStyle w:val="ListParagraph"/>
              <w:numPr>
                <w:ilvl w:val="0"/>
                <w:numId w:val="295"/>
              </w:numPr>
              <w:spacing w:before="0" w:after="0" w:line="240" w:lineRule="auto"/>
              <w:ind w:left="57" w:right="57" w:firstLine="0"/>
              <w:jc w:val="both"/>
            </w:pPr>
          </w:p>
        </w:tc>
        <w:tc>
          <w:tcPr>
            <w:tcW w:w="812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35A979" w14:textId="53B79662" w:rsidR="00C05FB8" w:rsidRPr="00F25313" w:rsidRDefault="00C05FB8" w:rsidP="0089137F">
            <w:pPr>
              <w:spacing w:before="0" w:after="0" w:line="240" w:lineRule="auto"/>
              <w:ind w:left="57" w:right="57"/>
              <w:jc w:val="both"/>
              <w:rPr>
                <w:rStyle w:val="normaltextrun"/>
              </w:rPr>
            </w:pPr>
            <w:r w:rsidRPr="00F25313">
              <w:rPr>
                <w:rStyle w:val="normaltextrun"/>
              </w:rPr>
              <w:t xml:space="preserve">Naudotojo sąsajoje esantys duomenų įvedimo laukai turi turėti duomenų </w:t>
            </w:r>
            <w:proofErr w:type="spellStart"/>
            <w:r w:rsidRPr="00F25313">
              <w:rPr>
                <w:rStyle w:val="normaltextrun"/>
              </w:rPr>
              <w:t>validavimo</w:t>
            </w:r>
            <w:proofErr w:type="spellEnd"/>
            <w:r w:rsidRPr="00F25313">
              <w:rPr>
                <w:rStyle w:val="normaltextrun"/>
              </w:rPr>
              <w:t xml:space="preserve"> taisykles ir tikrinti įvedamų duomenų logikos korektiškumą. Laukai ir laukų </w:t>
            </w:r>
            <w:proofErr w:type="spellStart"/>
            <w:r w:rsidRPr="00F25313">
              <w:rPr>
                <w:rStyle w:val="normaltextrun"/>
              </w:rPr>
              <w:t>validavimo</w:t>
            </w:r>
            <w:proofErr w:type="spellEnd"/>
            <w:r w:rsidRPr="00F25313">
              <w:rPr>
                <w:rStyle w:val="normaltextrun"/>
              </w:rPr>
              <w:t xml:space="preserve"> taisyklės turi būti suderinti su PO detalios analizės ir projektavimo etapų metu. Preliminariai turės būti:</w:t>
            </w:r>
            <w:r w:rsidRPr="00F25313">
              <w:rPr>
                <w:rStyle w:val="eop"/>
              </w:rPr>
              <w:t> </w:t>
            </w:r>
          </w:p>
        </w:tc>
      </w:tr>
      <w:tr w:rsidR="00C05FB8" w:rsidRPr="00F25313" w14:paraId="7EC15215" w14:textId="77777777" w:rsidTr="2B7F0500">
        <w:trPr>
          <w:trHeight w:val="45"/>
        </w:trPr>
        <w:tc>
          <w:tcPr>
            <w:tcW w:w="1835" w:type="dxa"/>
            <w:vMerge/>
          </w:tcPr>
          <w:p w14:paraId="7217AF9C" w14:textId="77777777" w:rsidR="00C05FB8" w:rsidRPr="00F25313" w:rsidRDefault="00C05FB8" w:rsidP="00F74BE7">
            <w:pPr>
              <w:pStyle w:val="ListParagraph"/>
              <w:numPr>
                <w:ilvl w:val="0"/>
                <w:numId w:val="63"/>
              </w:numPr>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601D8C3" w14:textId="77777777" w:rsidR="00C05FB8" w:rsidRPr="00F25313" w:rsidRDefault="00C05FB8" w:rsidP="00F74BE7">
            <w:pPr>
              <w:pStyle w:val="ListParagraph"/>
              <w:numPr>
                <w:ilvl w:val="0"/>
                <w:numId w:val="289"/>
              </w:numPr>
              <w:spacing w:before="0" w:after="0" w:line="240" w:lineRule="auto"/>
              <w:ind w:left="57" w:right="57" w:firstLine="0"/>
              <w:jc w:val="both"/>
              <w:rPr>
                <w:rStyle w:val="normaltextrun"/>
              </w:rPr>
            </w:pPr>
          </w:p>
        </w:tc>
        <w:tc>
          <w:tcPr>
            <w:tcW w:w="78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B8EF4F" w14:textId="767A9B70" w:rsidR="00C05FB8" w:rsidRPr="00F25313" w:rsidRDefault="004569B9" w:rsidP="0089137F">
            <w:pPr>
              <w:spacing w:before="0" w:after="0" w:line="240" w:lineRule="auto"/>
              <w:ind w:left="57" w:right="57"/>
              <w:jc w:val="both"/>
              <w:rPr>
                <w:rStyle w:val="normaltextrun"/>
              </w:rPr>
            </w:pPr>
            <w:r w:rsidRPr="00F25313">
              <w:rPr>
                <w:rStyle w:val="normaltextrun"/>
              </w:rPr>
              <w:t>T</w:t>
            </w:r>
            <w:r w:rsidR="00C05FB8" w:rsidRPr="00F25313">
              <w:rPr>
                <w:rStyle w:val="normaltextrun"/>
              </w:rPr>
              <w:t>ikrinami privalomi įvesti duomenys;</w:t>
            </w:r>
            <w:r w:rsidR="00C05FB8" w:rsidRPr="00F25313">
              <w:rPr>
                <w:rStyle w:val="eop"/>
              </w:rPr>
              <w:t> </w:t>
            </w:r>
          </w:p>
        </w:tc>
      </w:tr>
      <w:tr w:rsidR="00C05FB8" w:rsidRPr="00F25313" w14:paraId="60BD9736" w14:textId="77777777" w:rsidTr="2B7F0500">
        <w:trPr>
          <w:trHeight w:val="45"/>
        </w:trPr>
        <w:tc>
          <w:tcPr>
            <w:tcW w:w="1835" w:type="dxa"/>
            <w:vMerge/>
          </w:tcPr>
          <w:p w14:paraId="5976EC29" w14:textId="77777777" w:rsidR="00C05FB8" w:rsidRPr="00F25313" w:rsidRDefault="00C05FB8" w:rsidP="00F74BE7">
            <w:pPr>
              <w:pStyle w:val="ListParagraph"/>
              <w:numPr>
                <w:ilvl w:val="0"/>
                <w:numId w:val="63"/>
              </w:numPr>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48433A" w14:textId="77777777" w:rsidR="00C05FB8" w:rsidRPr="00F25313" w:rsidRDefault="00C05FB8" w:rsidP="00F74BE7">
            <w:pPr>
              <w:pStyle w:val="ListParagraph"/>
              <w:numPr>
                <w:ilvl w:val="0"/>
                <w:numId w:val="289"/>
              </w:numPr>
              <w:spacing w:before="0" w:after="0" w:line="240" w:lineRule="auto"/>
              <w:ind w:left="57" w:right="57" w:firstLine="0"/>
              <w:jc w:val="both"/>
              <w:rPr>
                <w:rStyle w:val="normaltextrun"/>
              </w:rPr>
            </w:pPr>
          </w:p>
        </w:tc>
        <w:tc>
          <w:tcPr>
            <w:tcW w:w="78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24EB68A" w14:textId="4F07BC31" w:rsidR="00C05FB8" w:rsidRPr="00F25313" w:rsidRDefault="004569B9" w:rsidP="0089137F">
            <w:pPr>
              <w:spacing w:before="0" w:after="0" w:line="240" w:lineRule="auto"/>
              <w:ind w:left="57" w:right="57"/>
              <w:jc w:val="both"/>
              <w:rPr>
                <w:rStyle w:val="normaltextrun"/>
              </w:rPr>
            </w:pPr>
            <w:r w:rsidRPr="00F25313">
              <w:rPr>
                <w:rStyle w:val="normaltextrun"/>
              </w:rPr>
              <w:t>T</w:t>
            </w:r>
            <w:r w:rsidR="00C05FB8" w:rsidRPr="00F25313">
              <w:rPr>
                <w:rStyle w:val="normaltextrun"/>
              </w:rPr>
              <w:t>ikrinimas duomenų formatas (datos, skaičiaus, teksto ar kitas nustatytas taisykles);</w:t>
            </w:r>
            <w:r w:rsidR="00C05FB8" w:rsidRPr="00F25313">
              <w:rPr>
                <w:rStyle w:val="eop"/>
              </w:rPr>
              <w:t> </w:t>
            </w:r>
          </w:p>
        </w:tc>
      </w:tr>
      <w:tr w:rsidR="00C05FB8" w:rsidRPr="00F25313" w14:paraId="520D4985" w14:textId="77777777" w:rsidTr="2B7F0500">
        <w:trPr>
          <w:trHeight w:val="45"/>
        </w:trPr>
        <w:tc>
          <w:tcPr>
            <w:tcW w:w="1835" w:type="dxa"/>
            <w:vMerge/>
          </w:tcPr>
          <w:p w14:paraId="645ECC9B" w14:textId="77777777" w:rsidR="00C05FB8" w:rsidRPr="00F25313" w:rsidRDefault="00C05FB8" w:rsidP="00F74BE7">
            <w:pPr>
              <w:pStyle w:val="ListParagraph"/>
              <w:numPr>
                <w:ilvl w:val="0"/>
                <w:numId w:val="63"/>
              </w:numPr>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5A91052" w14:textId="77777777" w:rsidR="00C05FB8" w:rsidRPr="00F25313" w:rsidRDefault="00C05FB8" w:rsidP="00F74BE7">
            <w:pPr>
              <w:pStyle w:val="ListParagraph"/>
              <w:numPr>
                <w:ilvl w:val="0"/>
                <w:numId w:val="289"/>
              </w:numPr>
              <w:spacing w:before="0" w:after="0" w:line="240" w:lineRule="auto"/>
              <w:ind w:left="57" w:right="57" w:firstLine="0"/>
              <w:jc w:val="both"/>
              <w:rPr>
                <w:rStyle w:val="normaltextrun"/>
              </w:rPr>
            </w:pPr>
          </w:p>
        </w:tc>
        <w:tc>
          <w:tcPr>
            <w:tcW w:w="78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3DC35EB" w14:textId="1012DB33" w:rsidR="00C05FB8" w:rsidRPr="00F25313" w:rsidRDefault="004569B9" w:rsidP="0089137F">
            <w:pPr>
              <w:spacing w:before="0" w:after="0" w:line="240" w:lineRule="auto"/>
              <w:ind w:left="57" w:right="57"/>
              <w:jc w:val="both"/>
              <w:rPr>
                <w:rStyle w:val="normaltextrun"/>
              </w:rPr>
            </w:pPr>
            <w:r w:rsidRPr="00F25313">
              <w:rPr>
                <w:rStyle w:val="normaltextrun"/>
              </w:rPr>
              <w:t>T</w:t>
            </w:r>
            <w:r w:rsidR="00C05FB8" w:rsidRPr="00F25313">
              <w:rPr>
                <w:rStyle w:val="normaltextrun"/>
              </w:rPr>
              <w:t>ikrinami įkeliamų rinkmenų plėtiniai ir dydžiai;</w:t>
            </w:r>
            <w:r w:rsidR="00C05FB8" w:rsidRPr="00F25313">
              <w:rPr>
                <w:rStyle w:val="eop"/>
              </w:rPr>
              <w:t> </w:t>
            </w:r>
          </w:p>
        </w:tc>
      </w:tr>
      <w:tr w:rsidR="00C05FB8" w:rsidRPr="00F25313" w14:paraId="2497AF23" w14:textId="77777777" w:rsidTr="2B7F0500">
        <w:trPr>
          <w:trHeight w:val="45"/>
        </w:trPr>
        <w:tc>
          <w:tcPr>
            <w:tcW w:w="1835" w:type="dxa"/>
            <w:vMerge/>
          </w:tcPr>
          <w:p w14:paraId="62CA424A" w14:textId="77777777" w:rsidR="00C05FB8" w:rsidRPr="00F25313" w:rsidRDefault="00C05FB8" w:rsidP="00F74BE7">
            <w:pPr>
              <w:pStyle w:val="ListParagraph"/>
              <w:numPr>
                <w:ilvl w:val="0"/>
                <w:numId w:val="63"/>
              </w:numPr>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5977005" w14:textId="77777777" w:rsidR="00C05FB8" w:rsidRPr="00F25313" w:rsidRDefault="00C05FB8" w:rsidP="00F74BE7">
            <w:pPr>
              <w:pStyle w:val="ListParagraph"/>
              <w:numPr>
                <w:ilvl w:val="0"/>
                <w:numId w:val="289"/>
              </w:numPr>
              <w:spacing w:before="0" w:after="0" w:line="240" w:lineRule="auto"/>
              <w:ind w:left="57" w:right="57" w:firstLine="0"/>
              <w:jc w:val="both"/>
              <w:rPr>
                <w:rStyle w:val="normaltextrun"/>
              </w:rPr>
            </w:pPr>
          </w:p>
        </w:tc>
        <w:tc>
          <w:tcPr>
            <w:tcW w:w="78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45DFBF6" w14:textId="67037744" w:rsidR="00C05FB8" w:rsidRPr="00F25313" w:rsidRDefault="004569B9" w:rsidP="0089137F">
            <w:pPr>
              <w:spacing w:before="0" w:after="0" w:line="240" w:lineRule="auto"/>
              <w:ind w:left="57" w:right="57"/>
              <w:jc w:val="both"/>
              <w:rPr>
                <w:rStyle w:val="normaltextrun"/>
              </w:rPr>
            </w:pPr>
            <w:r w:rsidRPr="00F25313">
              <w:rPr>
                <w:rStyle w:val="normaltextrun"/>
              </w:rPr>
              <w:t>A</w:t>
            </w:r>
            <w:r w:rsidR="00C05FB8" w:rsidRPr="00F25313">
              <w:rPr>
                <w:rStyle w:val="normaltextrun"/>
              </w:rPr>
              <w:t>tliekamas loginis tikrinimas tarp formos elementų – vieno formos elemento parinkimas (įvedimas) turi galėti įjungti / išjungti kitus formos elementus ir atlikti kitus veiksmus, kurie turės būti suderinti su PO;</w:t>
            </w:r>
            <w:r w:rsidR="00C05FB8" w:rsidRPr="00F25313">
              <w:rPr>
                <w:rStyle w:val="eop"/>
              </w:rPr>
              <w:t> </w:t>
            </w:r>
          </w:p>
        </w:tc>
      </w:tr>
      <w:tr w:rsidR="00C05FB8" w:rsidRPr="00F25313" w14:paraId="7A92DD99" w14:textId="77777777" w:rsidTr="2B7F0500">
        <w:trPr>
          <w:trHeight w:val="45"/>
        </w:trPr>
        <w:tc>
          <w:tcPr>
            <w:tcW w:w="1835" w:type="dxa"/>
            <w:vMerge/>
          </w:tcPr>
          <w:p w14:paraId="6A268FFA" w14:textId="77777777" w:rsidR="00C05FB8" w:rsidRPr="00F25313" w:rsidRDefault="00C05FB8" w:rsidP="00F74BE7">
            <w:pPr>
              <w:pStyle w:val="ListParagraph"/>
              <w:numPr>
                <w:ilvl w:val="0"/>
                <w:numId w:val="63"/>
              </w:numPr>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7AD061C" w14:textId="77777777" w:rsidR="00C05FB8" w:rsidRPr="00F25313" w:rsidRDefault="00C05FB8" w:rsidP="00F74BE7">
            <w:pPr>
              <w:pStyle w:val="ListParagraph"/>
              <w:numPr>
                <w:ilvl w:val="0"/>
                <w:numId w:val="289"/>
              </w:numPr>
              <w:spacing w:before="0" w:after="0" w:line="240" w:lineRule="auto"/>
              <w:ind w:left="57" w:right="57" w:firstLine="0"/>
              <w:jc w:val="both"/>
              <w:rPr>
                <w:rStyle w:val="normaltextrun"/>
              </w:rPr>
            </w:pPr>
          </w:p>
        </w:tc>
        <w:tc>
          <w:tcPr>
            <w:tcW w:w="78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46E67D9" w14:textId="736DDC17" w:rsidR="00C05FB8" w:rsidRPr="00F25313" w:rsidRDefault="004569B9" w:rsidP="0089137F">
            <w:pPr>
              <w:spacing w:before="0" w:after="0" w:line="240" w:lineRule="auto"/>
              <w:ind w:left="57" w:right="57"/>
              <w:jc w:val="both"/>
              <w:rPr>
                <w:rStyle w:val="normaltextrun"/>
              </w:rPr>
            </w:pPr>
            <w:r w:rsidRPr="00F25313">
              <w:rPr>
                <w:rStyle w:val="normaltextrun"/>
              </w:rPr>
              <w:t>T</w:t>
            </w:r>
            <w:r w:rsidR="00C05FB8" w:rsidRPr="00F25313">
              <w:rPr>
                <w:rStyle w:val="normaltextrun"/>
              </w:rPr>
              <w:t>uri būti galima naudoti lotyniškų rašmenų diakritinius ženklus</w:t>
            </w:r>
            <w:r w:rsidRPr="00F25313">
              <w:rPr>
                <w:rStyle w:val="normaltextrun"/>
              </w:rPr>
              <w:t>.</w:t>
            </w:r>
          </w:p>
        </w:tc>
      </w:tr>
    </w:tbl>
    <w:p w14:paraId="5EDE6641" w14:textId="5FB1CF58" w:rsidR="00F02B2E" w:rsidRPr="00F25313" w:rsidRDefault="00B04F18" w:rsidP="00F40533">
      <w:pPr>
        <w:pStyle w:val="Heading3"/>
        <w:pageBreakBefore/>
      </w:pPr>
      <w:bookmarkStart w:id="320" w:name="_Toc192232348"/>
      <w:r w:rsidRPr="00F25313">
        <w:lastRenderedPageBreak/>
        <w:t xml:space="preserve">10.4.2. </w:t>
      </w:r>
      <w:r w:rsidR="003960AD" w:rsidRPr="00F25313">
        <w:t>Reikalavimai ergonomikos modelio parengimui</w:t>
      </w:r>
      <w:bookmarkEnd w:id="320"/>
    </w:p>
    <w:p w14:paraId="2D760774" w14:textId="38085E62" w:rsidR="007F530A" w:rsidRPr="00F25313" w:rsidRDefault="007F530A" w:rsidP="007F530A">
      <w:pPr>
        <w:pStyle w:val="Caption"/>
        <w:keepNext/>
      </w:pPr>
      <w:bookmarkStart w:id="321" w:name="_Toc192232556"/>
      <w:r w:rsidRPr="00F25313">
        <w:t xml:space="preserve">Lentelė </w:t>
      </w:r>
      <w:r w:rsidRPr="00F25313">
        <w:fldChar w:fldCharType="begin"/>
      </w:r>
      <w:r w:rsidRPr="00F25313">
        <w:instrText>SEQ Lentelė \* ARABIC</w:instrText>
      </w:r>
      <w:r w:rsidRPr="00F25313">
        <w:fldChar w:fldCharType="separate"/>
      </w:r>
      <w:r w:rsidR="004405C8">
        <w:rPr>
          <w:noProof/>
        </w:rPr>
        <w:t>79</w:t>
      </w:r>
      <w:r w:rsidRPr="00F25313">
        <w:fldChar w:fldCharType="end"/>
      </w:r>
      <w:r w:rsidRPr="00F25313">
        <w:t>. Reikalavimai ergonomikos modelio parengimui.</w:t>
      </w:r>
      <w:bookmarkEnd w:id="321"/>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977"/>
        <w:gridCol w:w="425"/>
        <w:gridCol w:w="284"/>
        <w:gridCol w:w="7270"/>
      </w:tblGrid>
      <w:tr w:rsidR="007F530A" w:rsidRPr="00F25313" w14:paraId="3C8C3B4B" w14:textId="77777777" w:rsidTr="2B7F0500">
        <w:trPr>
          <w:trHeight w:val="300"/>
        </w:trPr>
        <w:tc>
          <w:tcPr>
            <w:tcW w:w="197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44A67C03" w14:textId="77777777" w:rsidR="007F530A" w:rsidRPr="00F25313" w:rsidRDefault="007F530A" w:rsidP="00C83A16">
            <w:pPr>
              <w:spacing w:before="0" w:after="0" w:line="240" w:lineRule="auto"/>
              <w:ind w:left="57" w:right="57"/>
              <w:jc w:val="both"/>
            </w:pPr>
            <w:r w:rsidRPr="00F25313">
              <w:rPr>
                <w:b/>
                <w:bCs/>
              </w:rPr>
              <w:t>Nr.</w:t>
            </w:r>
            <w:r w:rsidRPr="00F25313">
              <w:t> </w:t>
            </w:r>
          </w:p>
        </w:tc>
        <w:tc>
          <w:tcPr>
            <w:tcW w:w="7979"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41F058D2" w14:textId="77777777" w:rsidR="007F530A" w:rsidRPr="00F25313" w:rsidRDefault="007F530A" w:rsidP="00C83A16">
            <w:pPr>
              <w:spacing w:before="0" w:after="0" w:line="240" w:lineRule="auto"/>
              <w:ind w:left="57" w:right="57"/>
              <w:jc w:val="both"/>
            </w:pPr>
            <w:r w:rsidRPr="00F25313">
              <w:rPr>
                <w:b/>
                <w:bCs/>
              </w:rPr>
              <w:t>Reikalavimo aprašymas</w:t>
            </w:r>
          </w:p>
        </w:tc>
      </w:tr>
      <w:tr w:rsidR="00E76A08" w:rsidRPr="00F25313" w14:paraId="7D2F8779" w14:textId="77777777" w:rsidTr="2B7F0500">
        <w:trPr>
          <w:trHeight w:val="31"/>
        </w:trPr>
        <w:tc>
          <w:tcPr>
            <w:tcW w:w="1977" w:type="dxa"/>
            <w:vMerge w:val="restart"/>
            <w:tcBorders>
              <w:top w:val="single" w:sz="6" w:space="0" w:color="000000" w:themeColor="text1"/>
              <w:left w:val="single" w:sz="6" w:space="0" w:color="000000" w:themeColor="text1"/>
              <w:right w:val="single" w:sz="6" w:space="0" w:color="000000" w:themeColor="text1"/>
            </w:tcBorders>
            <w:shd w:val="clear" w:color="auto" w:fill="auto"/>
          </w:tcPr>
          <w:p w14:paraId="39E3BD5B" w14:textId="77777777" w:rsidR="00E76A08" w:rsidRPr="00F25313" w:rsidRDefault="00E76A08" w:rsidP="00F74BE7">
            <w:pPr>
              <w:pStyle w:val="ListParagraph"/>
              <w:numPr>
                <w:ilvl w:val="0"/>
                <w:numId w:val="300"/>
              </w:numPr>
              <w:tabs>
                <w:tab w:val="center" w:pos="697"/>
              </w:tabs>
              <w:spacing w:before="0" w:after="0" w:line="240" w:lineRule="auto"/>
              <w:ind w:left="57" w:right="57" w:firstLine="0"/>
              <w:jc w:val="both"/>
            </w:pPr>
          </w:p>
        </w:tc>
        <w:tc>
          <w:tcPr>
            <w:tcW w:w="7979"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0E430C2" w14:textId="51E0F0CE" w:rsidR="00E76A08" w:rsidRPr="00F25313" w:rsidRDefault="00E76A08" w:rsidP="00C83A16">
            <w:pPr>
              <w:spacing w:before="0" w:after="0" w:line="240" w:lineRule="auto"/>
              <w:ind w:left="57" w:right="57"/>
              <w:jc w:val="both"/>
            </w:pPr>
            <w:r w:rsidRPr="00F25313">
              <w:rPr>
                <w:rStyle w:val="normaltextrun"/>
              </w:rPr>
              <w:t xml:space="preserve">Įgyvendinant skyriaus </w:t>
            </w:r>
            <w:r w:rsidR="00CB2604" w:rsidRPr="00F25313">
              <w:rPr>
                <w:rStyle w:val="normaltextrun"/>
              </w:rPr>
              <w:fldChar w:fldCharType="begin"/>
            </w:r>
            <w:r w:rsidR="00CB2604" w:rsidRPr="00F25313">
              <w:rPr>
                <w:rStyle w:val="normaltextrun"/>
              </w:rPr>
              <w:instrText xml:space="preserve"> REF _Ref186725949 \h </w:instrText>
            </w:r>
            <w:r w:rsidR="00CB2604" w:rsidRPr="00F25313">
              <w:rPr>
                <w:rStyle w:val="normaltextrun"/>
              </w:rPr>
            </w:r>
            <w:r w:rsidR="00CB2604" w:rsidRPr="00F25313">
              <w:rPr>
                <w:rStyle w:val="normaltextrun"/>
              </w:rPr>
              <w:fldChar w:fldCharType="separate"/>
            </w:r>
            <w:r w:rsidR="004405C8" w:rsidRPr="00F25313">
              <w:t>Bendrieji reikalavimai ergonomikai</w:t>
            </w:r>
            <w:r w:rsidR="00CB2604" w:rsidRPr="00F25313">
              <w:rPr>
                <w:rStyle w:val="normaltextrun"/>
              </w:rPr>
              <w:fldChar w:fldCharType="end"/>
            </w:r>
            <w:r w:rsidRPr="00F25313">
              <w:rPr>
                <w:rStyle w:val="normaltextrun"/>
              </w:rPr>
              <w:t xml:space="preserve"> reikalavimus, </w:t>
            </w:r>
            <w:r w:rsidR="000A7206" w:rsidRPr="00F25313">
              <w:t>Paslaugų teikėjas</w:t>
            </w:r>
            <w:r w:rsidRPr="00F25313">
              <w:rPr>
                <w:rStyle w:val="normaltextrun"/>
              </w:rPr>
              <w:t xml:space="preserve"> turi parengti ergonomikos modelį. Modelis turi būti suderintas su PO. Modelyje turi būti:</w:t>
            </w:r>
            <w:r w:rsidRPr="00F25313">
              <w:rPr>
                <w:rStyle w:val="eop"/>
              </w:rPr>
              <w:t> </w:t>
            </w:r>
          </w:p>
        </w:tc>
      </w:tr>
      <w:tr w:rsidR="00E76A08" w:rsidRPr="00F25313" w14:paraId="731EBCD5" w14:textId="77777777" w:rsidTr="2B7F0500">
        <w:trPr>
          <w:trHeight w:val="22"/>
        </w:trPr>
        <w:tc>
          <w:tcPr>
            <w:tcW w:w="1977" w:type="dxa"/>
            <w:vMerge/>
          </w:tcPr>
          <w:p w14:paraId="058ABE1A" w14:textId="77777777" w:rsidR="00E76A08" w:rsidRPr="00F25313" w:rsidRDefault="00E76A08" w:rsidP="00F74BE7">
            <w:pPr>
              <w:pStyle w:val="ListParagraph"/>
              <w:numPr>
                <w:ilvl w:val="0"/>
                <w:numId w:val="300"/>
              </w:numPr>
              <w:tabs>
                <w:tab w:val="center" w:pos="697"/>
              </w:tabs>
              <w:spacing w:before="0" w:after="0" w:line="240" w:lineRule="auto"/>
              <w:ind w:left="57" w:right="57" w:firstLine="0"/>
              <w:jc w:val="both"/>
            </w:pPr>
          </w:p>
        </w:tc>
        <w:tc>
          <w:tcPr>
            <w:tcW w:w="4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404D93F" w14:textId="77777777" w:rsidR="00E76A08" w:rsidRPr="00F25313" w:rsidRDefault="00E76A08" w:rsidP="00F74BE7">
            <w:pPr>
              <w:pStyle w:val="ListParagraph"/>
              <w:numPr>
                <w:ilvl w:val="0"/>
                <w:numId w:val="296"/>
              </w:numPr>
              <w:spacing w:before="0" w:after="0" w:line="240" w:lineRule="auto"/>
              <w:ind w:left="57" w:right="57" w:firstLine="0"/>
              <w:jc w:val="both"/>
            </w:pPr>
          </w:p>
        </w:tc>
        <w:tc>
          <w:tcPr>
            <w:tcW w:w="755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6ABAD29" w14:textId="18527725" w:rsidR="00E76A08" w:rsidRPr="00F25313" w:rsidRDefault="00BB01CD" w:rsidP="00C83A16">
            <w:pPr>
              <w:spacing w:before="0" w:after="0" w:line="240" w:lineRule="auto"/>
              <w:ind w:left="57" w:right="57"/>
              <w:jc w:val="both"/>
            </w:pPr>
            <w:r w:rsidRPr="00F25313">
              <w:rPr>
                <w:rStyle w:val="normaltextrun"/>
              </w:rPr>
              <w:t>A</w:t>
            </w:r>
            <w:r w:rsidR="00E76A08" w:rsidRPr="00F25313">
              <w:rPr>
                <w:rStyle w:val="normaltextrun"/>
              </w:rPr>
              <w:t xml:space="preserve">prašyta, kokios geriausios praktikos bus taikomos kuriant </w:t>
            </w:r>
            <w:r w:rsidR="00124344" w:rsidRPr="00F25313">
              <w:rPr>
                <w:rStyle w:val="normaltextrun"/>
              </w:rPr>
              <w:t>n</w:t>
            </w:r>
            <w:r w:rsidR="00E76A08" w:rsidRPr="00F25313">
              <w:rPr>
                <w:rStyle w:val="normaltextrun"/>
              </w:rPr>
              <w:t>audotojo sąsają ir kaip tos praktikos bus pritaikomos;</w:t>
            </w:r>
          </w:p>
        </w:tc>
      </w:tr>
      <w:tr w:rsidR="00E76A08" w:rsidRPr="00F25313" w14:paraId="2E44B96D" w14:textId="77777777" w:rsidTr="2B7F0500">
        <w:trPr>
          <w:trHeight w:val="22"/>
        </w:trPr>
        <w:tc>
          <w:tcPr>
            <w:tcW w:w="1977" w:type="dxa"/>
            <w:vMerge/>
          </w:tcPr>
          <w:p w14:paraId="7D3F2765" w14:textId="77777777" w:rsidR="00E76A08" w:rsidRPr="00F25313" w:rsidRDefault="00E76A08" w:rsidP="00F74BE7">
            <w:pPr>
              <w:pStyle w:val="ListParagraph"/>
              <w:numPr>
                <w:ilvl w:val="0"/>
                <w:numId w:val="300"/>
              </w:numPr>
              <w:tabs>
                <w:tab w:val="center" w:pos="697"/>
              </w:tabs>
              <w:spacing w:before="0" w:after="0" w:line="240" w:lineRule="auto"/>
              <w:ind w:left="57" w:right="57" w:firstLine="0"/>
              <w:jc w:val="both"/>
            </w:pPr>
          </w:p>
        </w:tc>
        <w:tc>
          <w:tcPr>
            <w:tcW w:w="4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3394949" w14:textId="77777777" w:rsidR="00E76A08" w:rsidRPr="00F25313" w:rsidRDefault="00E76A08" w:rsidP="00F74BE7">
            <w:pPr>
              <w:pStyle w:val="ListParagraph"/>
              <w:numPr>
                <w:ilvl w:val="0"/>
                <w:numId w:val="296"/>
              </w:numPr>
              <w:spacing w:before="0" w:after="0" w:line="240" w:lineRule="auto"/>
              <w:ind w:left="57" w:right="57" w:firstLine="0"/>
              <w:jc w:val="both"/>
            </w:pPr>
          </w:p>
        </w:tc>
        <w:tc>
          <w:tcPr>
            <w:tcW w:w="755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AD73CCF" w14:textId="678E6B48" w:rsidR="00E76A08" w:rsidRPr="00F25313" w:rsidRDefault="00BB01CD" w:rsidP="00C83A16">
            <w:pPr>
              <w:spacing w:before="0" w:after="0" w:line="240" w:lineRule="auto"/>
              <w:ind w:left="57" w:right="57"/>
              <w:jc w:val="both"/>
            </w:pPr>
            <w:r w:rsidRPr="00F25313">
              <w:rPr>
                <w:rStyle w:val="normaltextrun"/>
              </w:rPr>
              <w:t>P</w:t>
            </w:r>
            <w:r w:rsidR="00E76A08" w:rsidRPr="00F25313">
              <w:rPr>
                <w:rStyle w:val="normaltextrun"/>
              </w:rPr>
              <w:t xml:space="preserve">ateiktas </w:t>
            </w:r>
            <w:r w:rsidR="003C4CD0" w:rsidRPr="00F25313">
              <w:rPr>
                <w:rStyle w:val="normaltextrun"/>
              </w:rPr>
              <w:t xml:space="preserve">Portalo </w:t>
            </w:r>
            <w:r w:rsidR="00E76A08" w:rsidRPr="00F25313">
              <w:rPr>
                <w:rStyle w:val="normaltextrun"/>
              </w:rPr>
              <w:t>turinio, navigacijos, ir sąveikos elementų organizavimo aprašymas;</w:t>
            </w:r>
          </w:p>
        </w:tc>
      </w:tr>
      <w:tr w:rsidR="00E76A08" w:rsidRPr="00F25313" w14:paraId="3BE4F39E" w14:textId="77777777" w:rsidTr="2B7F0500">
        <w:trPr>
          <w:trHeight w:val="22"/>
        </w:trPr>
        <w:tc>
          <w:tcPr>
            <w:tcW w:w="1977" w:type="dxa"/>
            <w:vMerge/>
          </w:tcPr>
          <w:p w14:paraId="1D8A578D" w14:textId="77777777" w:rsidR="00E76A08" w:rsidRPr="00F25313" w:rsidRDefault="00E76A08" w:rsidP="00F74BE7">
            <w:pPr>
              <w:pStyle w:val="ListParagraph"/>
              <w:numPr>
                <w:ilvl w:val="0"/>
                <w:numId w:val="300"/>
              </w:numPr>
              <w:tabs>
                <w:tab w:val="center" w:pos="697"/>
              </w:tabs>
              <w:spacing w:before="0" w:after="0" w:line="240" w:lineRule="auto"/>
              <w:ind w:left="57" w:right="57" w:firstLine="0"/>
              <w:jc w:val="both"/>
            </w:pPr>
          </w:p>
        </w:tc>
        <w:tc>
          <w:tcPr>
            <w:tcW w:w="4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06ACB9E" w14:textId="77777777" w:rsidR="00E76A08" w:rsidRPr="00F25313" w:rsidRDefault="00E76A08" w:rsidP="00F74BE7">
            <w:pPr>
              <w:pStyle w:val="ListParagraph"/>
              <w:numPr>
                <w:ilvl w:val="0"/>
                <w:numId w:val="296"/>
              </w:numPr>
              <w:spacing w:before="0" w:after="0" w:line="240" w:lineRule="auto"/>
              <w:ind w:left="57" w:right="57" w:firstLine="0"/>
              <w:jc w:val="both"/>
            </w:pPr>
          </w:p>
        </w:tc>
        <w:tc>
          <w:tcPr>
            <w:tcW w:w="755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F4D849A" w14:textId="62BEC064" w:rsidR="00E76A08" w:rsidRPr="00F25313" w:rsidRDefault="00BB01CD" w:rsidP="00C83A16">
            <w:pPr>
              <w:spacing w:before="0" w:after="0" w:line="240" w:lineRule="auto"/>
              <w:ind w:left="57" w:right="57"/>
              <w:jc w:val="both"/>
            </w:pPr>
            <w:r w:rsidRPr="00F25313">
              <w:rPr>
                <w:rStyle w:val="normaltextrun"/>
              </w:rPr>
              <w:t>I</w:t>
            </w:r>
            <w:r w:rsidR="00E76A08" w:rsidRPr="00F25313">
              <w:rPr>
                <w:rStyle w:val="normaltextrun"/>
              </w:rPr>
              <w:t xml:space="preserve">šdėstyta, kaip bus laikomasi </w:t>
            </w:r>
            <w:r w:rsidR="00E76A08" w:rsidRPr="00F25313">
              <w:rPr>
                <w:rStyle w:val="normaltextrun"/>
                <w:i/>
                <w:iCs/>
              </w:rPr>
              <w:t>„</w:t>
            </w:r>
            <w:proofErr w:type="spellStart"/>
            <w:r w:rsidR="00C83A16" w:rsidRPr="00F25313">
              <w:rPr>
                <w:rStyle w:val="normaltextrun"/>
                <w:i/>
                <w:iCs/>
              </w:rPr>
              <w:t>R</w:t>
            </w:r>
            <w:r w:rsidR="00E76A08" w:rsidRPr="00F25313">
              <w:rPr>
                <w:rStyle w:val="normaltextrun"/>
                <w:i/>
                <w:iCs/>
              </w:rPr>
              <w:t>esponsive</w:t>
            </w:r>
            <w:proofErr w:type="spellEnd"/>
            <w:r w:rsidR="00E76A08" w:rsidRPr="00F25313">
              <w:rPr>
                <w:rStyle w:val="normaltextrun"/>
                <w:i/>
                <w:iCs/>
              </w:rPr>
              <w:t xml:space="preserve"> </w:t>
            </w:r>
            <w:proofErr w:type="spellStart"/>
            <w:r w:rsidR="00C83A16" w:rsidRPr="00F25313">
              <w:rPr>
                <w:rStyle w:val="normaltextrun"/>
                <w:i/>
                <w:iCs/>
              </w:rPr>
              <w:t>W</w:t>
            </w:r>
            <w:r w:rsidR="00E76A08" w:rsidRPr="00F25313">
              <w:rPr>
                <w:rStyle w:val="normaltextrun"/>
                <w:i/>
                <w:iCs/>
              </w:rPr>
              <w:t>eb</w:t>
            </w:r>
            <w:proofErr w:type="spellEnd"/>
            <w:r w:rsidR="00E76A08" w:rsidRPr="00F25313">
              <w:rPr>
                <w:rStyle w:val="normaltextrun"/>
                <w:i/>
                <w:iCs/>
              </w:rPr>
              <w:t xml:space="preserve"> </w:t>
            </w:r>
            <w:r w:rsidR="00C83A16" w:rsidRPr="00F25313">
              <w:rPr>
                <w:rStyle w:val="normaltextrun"/>
                <w:i/>
                <w:iCs/>
              </w:rPr>
              <w:t>D</w:t>
            </w:r>
            <w:r w:rsidR="00E76A08" w:rsidRPr="00F25313">
              <w:rPr>
                <w:rStyle w:val="normaltextrun"/>
                <w:i/>
                <w:iCs/>
              </w:rPr>
              <w:t>esign“</w:t>
            </w:r>
            <w:r w:rsidR="00E76A08" w:rsidRPr="00F25313">
              <w:rPr>
                <w:rStyle w:val="normaltextrun"/>
              </w:rPr>
              <w:t xml:space="preserve"> principų taikymo;</w:t>
            </w:r>
          </w:p>
        </w:tc>
      </w:tr>
      <w:tr w:rsidR="00E76A08" w:rsidRPr="00F25313" w14:paraId="67A83CC8" w14:textId="77777777" w:rsidTr="2B7F0500">
        <w:trPr>
          <w:trHeight w:val="22"/>
        </w:trPr>
        <w:tc>
          <w:tcPr>
            <w:tcW w:w="1977" w:type="dxa"/>
            <w:vMerge/>
          </w:tcPr>
          <w:p w14:paraId="5962CEE9" w14:textId="77777777" w:rsidR="00E76A08" w:rsidRPr="00F25313" w:rsidRDefault="00E76A08" w:rsidP="00F74BE7">
            <w:pPr>
              <w:pStyle w:val="ListParagraph"/>
              <w:numPr>
                <w:ilvl w:val="0"/>
                <w:numId w:val="300"/>
              </w:numPr>
              <w:tabs>
                <w:tab w:val="center" w:pos="697"/>
              </w:tabs>
              <w:spacing w:before="0" w:after="0" w:line="240" w:lineRule="auto"/>
              <w:ind w:left="57" w:right="57" w:firstLine="0"/>
              <w:jc w:val="both"/>
            </w:pPr>
          </w:p>
        </w:tc>
        <w:tc>
          <w:tcPr>
            <w:tcW w:w="4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C832BE5" w14:textId="77777777" w:rsidR="00E76A08" w:rsidRPr="00F25313" w:rsidRDefault="00E76A08" w:rsidP="00F74BE7">
            <w:pPr>
              <w:pStyle w:val="ListParagraph"/>
              <w:numPr>
                <w:ilvl w:val="0"/>
                <w:numId w:val="296"/>
              </w:numPr>
              <w:spacing w:before="0" w:after="0" w:line="240" w:lineRule="auto"/>
              <w:ind w:left="57" w:right="57" w:firstLine="0"/>
              <w:jc w:val="both"/>
            </w:pPr>
          </w:p>
        </w:tc>
        <w:tc>
          <w:tcPr>
            <w:tcW w:w="755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EA8AAAB" w14:textId="0D5679FC" w:rsidR="00E76A08" w:rsidRPr="00F25313" w:rsidRDefault="00BB01CD" w:rsidP="00C83A16">
            <w:pPr>
              <w:spacing w:before="0" w:after="0" w:line="240" w:lineRule="auto"/>
              <w:ind w:left="57" w:right="57"/>
              <w:jc w:val="both"/>
            </w:pPr>
            <w:r w:rsidRPr="00F25313">
              <w:rPr>
                <w:rStyle w:val="normaltextrun"/>
              </w:rPr>
              <w:t>D</w:t>
            </w:r>
            <w:r w:rsidR="00E76A08" w:rsidRPr="00F25313">
              <w:rPr>
                <w:rStyle w:val="normaltextrun"/>
              </w:rPr>
              <w:t xml:space="preserve">etalizuotas </w:t>
            </w:r>
            <w:r w:rsidR="003C4CD0" w:rsidRPr="00F25313">
              <w:rPr>
                <w:rStyle w:val="normaltextrun"/>
              </w:rPr>
              <w:t xml:space="preserve">Portalo </w:t>
            </w:r>
            <w:r w:rsidR="00E76A08" w:rsidRPr="00F25313">
              <w:rPr>
                <w:rStyle w:val="normaltextrun"/>
              </w:rPr>
              <w:t xml:space="preserve">pritaikymas neįgaliems asmenims, skirtingų pritaikymo gairių, įskaitant </w:t>
            </w:r>
            <w:r w:rsidR="00E76A08" w:rsidRPr="00F25313">
              <w:rPr>
                <w:rStyle w:val="normaltextrun"/>
                <w:i/>
                <w:iCs/>
              </w:rPr>
              <w:t xml:space="preserve">W3C </w:t>
            </w:r>
            <w:proofErr w:type="spellStart"/>
            <w:r w:rsidR="00E76A08" w:rsidRPr="00F25313">
              <w:rPr>
                <w:rStyle w:val="normaltextrun"/>
                <w:i/>
                <w:iCs/>
              </w:rPr>
              <w:t>Web</w:t>
            </w:r>
            <w:proofErr w:type="spellEnd"/>
            <w:r w:rsidR="00E76A08" w:rsidRPr="00F25313">
              <w:rPr>
                <w:rStyle w:val="normaltextrun"/>
                <w:i/>
                <w:iCs/>
              </w:rPr>
              <w:t xml:space="preserve"> </w:t>
            </w:r>
            <w:proofErr w:type="spellStart"/>
            <w:r w:rsidR="00E76A08" w:rsidRPr="00F25313">
              <w:rPr>
                <w:rStyle w:val="normaltextrun"/>
                <w:i/>
                <w:iCs/>
              </w:rPr>
              <w:t>Accessibility</w:t>
            </w:r>
            <w:proofErr w:type="spellEnd"/>
            <w:r w:rsidR="00E76A08" w:rsidRPr="00F25313">
              <w:rPr>
                <w:rStyle w:val="normaltextrun"/>
                <w:i/>
                <w:iCs/>
              </w:rPr>
              <w:t xml:space="preserve"> </w:t>
            </w:r>
            <w:proofErr w:type="spellStart"/>
            <w:r w:rsidR="00E76A08" w:rsidRPr="00F25313">
              <w:rPr>
                <w:rStyle w:val="normaltextrun"/>
                <w:i/>
                <w:iCs/>
              </w:rPr>
              <w:t>Initiative</w:t>
            </w:r>
            <w:proofErr w:type="spellEnd"/>
            <w:r w:rsidR="00E76A08" w:rsidRPr="00F25313">
              <w:rPr>
                <w:rStyle w:val="normaltextrun"/>
              </w:rPr>
              <w:t xml:space="preserve"> (WAI) taikymą;</w:t>
            </w:r>
          </w:p>
        </w:tc>
      </w:tr>
      <w:tr w:rsidR="00E76A08" w:rsidRPr="00F25313" w14:paraId="635809A2" w14:textId="77777777" w:rsidTr="2B7F0500">
        <w:trPr>
          <w:trHeight w:val="22"/>
        </w:trPr>
        <w:tc>
          <w:tcPr>
            <w:tcW w:w="1977" w:type="dxa"/>
            <w:vMerge/>
          </w:tcPr>
          <w:p w14:paraId="3C30BC9E" w14:textId="77777777" w:rsidR="00E76A08" w:rsidRPr="00F25313" w:rsidRDefault="00E76A08" w:rsidP="00F74BE7">
            <w:pPr>
              <w:pStyle w:val="ListParagraph"/>
              <w:numPr>
                <w:ilvl w:val="0"/>
                <w:numId w:val="300"/>
              </w:numPr>
              <w:tabs>
                <w:tab w:val="center" w:pos="697"/>
              </w:tabs>
              <w:spacing w:before="0" w:after="0" w:line="240" w:lineRule="auto"/>
              <w:ind w:left="57" w:right="57" w:firstLine="0"/>
              <w:jc w:val="both"/>
            </w:pPr>
          </w:p>
        </w:tc>
        <w:tc>
          <w:tcPr>
            <w:tcW w:w="4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73B8A8" w14:textId="77777777" w:rsidR="00E76A08" w:rsidRPr="00F25313" w:rsidRDefault="00E76A08" w:rsidP="00F74BE7">
            <w:pPr>
              <w:pStyle w:val="ListParagraph"/>
              <w:numPr>
                <w:ilvl w:val="0"/>
                <w:numId w:val="296"/>
              </w:numPr>
              <w:spacing w:before="0" w:after="0" w:line="240" w:lineRule="auto"/>
              <w:ind w:left="57" w:right="57" w:firstLine="0"/>
              <w:jc w:val="both"/>
            </w:pPr>
          </w:p>
        </w:tc>
        <w:tc>
          <w:tcPr>
            <w:tcW w:w="755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4C0CBD2" w14:textId="4486BFBC" w:rsidR="00E76A08" w:rsidRPr="00F25313" w:rsidRDefault="00BB01CD" w:rsidP="00C83A16">
            <w:pPr>
              <w:spacing w:before="0" w:after="0" w:line="240" w:lineRule="auto"/>
              <w:ind w:left="57" w:right="57"/>
              <w:jc w:val="both"/>
            </w:pPr>
            <w:r w:rsidRPr="00F25313">
              <w:rPr>
                <w:rStyle w:val="normaltextrun"/>
              </w:rPr>
              <w:t>A</w:t>
            </w:r>
            <w:r w:rsidR="00E76A08" w:rsidRPr="00F25313">
              <w:rPr>
                <w:rStyle w:val="normaltextrun"/>
              </w:rPr>
              <w:t>prašyta dizainų eskizų ir prototipų kūrimo metodika, siūloma geriausio dizaino atrankos metodika, aprašyti prototipų kūrimo įrankiai, jų pasirinkimo pagrindimas;</w:t>
            </w:r>
          </w:p>
        </w:tc>
      </w:tr>
      <w:tr w:rsidR="00E76A08" w:rsidRPr="00F25313" w14:paraId="74AB04F7" w14:textId="77777777" w:rsidTr="2B7F0500">
        <w:trPr>
          <w:trHeight w:val="22"/>
        </w:trPr>
        <w:tc>
          <w:tcPr>
            <w:tcW w:w="1977" w:type="dxa"/>
            <w:vMerge/>
          </w:tcPr>
          <w:p w14:paraId="43767D98" w14:textId="77777777" w:rsidR="00E76A08" w:rsidRPr="00F25313" w:rsidRDefault="00E76A08" w:rsidP="00F74BE7">
            <w:pPr>
              <w:pStyle w:val="ListParagraph"/>
              <w:numPr>
                <w:ilvl w:val="0"/>
                <w:numId w:val="300"/>
              </w:numPr>
              <w:tabs>
                <w:tab w:val="center" w:pos="697"/>
              </w:tabs>
              <w:spacing w:before="0" w:after="0" w:line="240" w:lineRule="auto"/>
              <w:ind w:left="57" w:right="57" w:firstLine="0"/>
              <w:jc w:val="both"/>
            </w:pPr>
          </w:p>
        </w:tc>
        <w:tc>
          <w:tcPr>
            <w:tcW w:w="4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5F16917" w14:textId="77777777" w:rsidR="00E76A08" w:rsidRPr="00F25313" w:rsidRDefault="00E76A08" w:rsidP="00F74BE7">
            <w:pPr>
              <w:pStyle w:val="ListParagraph"/>
              <w:numPr>
                <w:ilvl w:val="0"/>
                <w:numId w:val="296"/>
              </w:numPr>
              <w:spacing w:before="0" w:after="0" w:line="240" w:lineRule="auto"/>
              <w:ind w:left="57" w:right="57" w:firstLine="0"/>
              <w:jc w:val="both"/>
            </w:pPr>
          </w:p>
        </w:tc>
        <w:tc>
          <w:tcPr>
            <w:tcW w:w="755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3BCFFB8" w14:textId="6B6DC938" w:rsidR="00E76A08" w:rsidRPr="00F25313" w:rsidRDefault="00BB01CD" w:rsidP="00C83A16">
            <w:pPr>
              <w:spacing w:before="0" w:after="0" w:line="240" w:lineRule="auto"/>
              <w:ind w:left="57" w:right="57"/>
              <w:jc w:val="both"/>
            </w:pPr>
            <w:r w:rsidRPr="00F25313">
              <w:rPr>
                <w:rStyle w:val="normaltextrun"/>
              </w:rPr>
              <w:t>A</w:t>
            </w:r>
            <w:r w:rsidR="00E76A08" w:rsidRPr="00F25313">
              <w:rPr>
                <w:rStyle w:val="normaltextrun"/>
              </w:rPr>
              <w:t xml:space="preserve">prašytas </w:t>
            </w:r>
            <w:r w:rsidR="003C4CD0" w:rsidRPr="00F25313">
              <w:rPr>
                <w:rStyle w:val="normaltextrun"/>
              </w:rPr>
              <w:t>N</w:t>
            </w:r>
            <w:r w:rsidR="00E76A08" w:rsidRPr="00F25313">
              <w:rPr>
                <w:rStyle w:val="normaltextrun"/>
              </w:rPr>
              <w:t xml:space="preserve">audotojų įtraukimas, tyrimai, apklausos, susitikimai, kurių rezultatas padėjo įvertinti tinkamiausią </w:t>
            </w:r>
            <w:r w:rsidR="00124344" w:rsidRPr="00F25313">
              <w:rPr>
                <w:rStyle w:val="normaltextrun"/>
              </w:rPr>
              <w:t>n</w:t>
            </w:r>
            <w:r w:rsidR="00E76A08" w:rsidRPr="00F25313">
              <w:rPr>
                <w:rStyle w:val="normaltextrun"/>
              </w:rPr>
              <w:t>audotojo sąsajos sprendimą;</w:t>
            </w:r>
          </w:p>
        </w:tc>
      </w:tr>
      <w:tr w:rsidR="00E76A08" w:rsidRPr="00F25313" w14:paraId="6D3A419D" w14:textId="77777777" w:rsidTr="2B7F0500">
        <w:trPr>
          <w:trHeight w:val="22"/>
        </w:trPr>
        <w:tc>
          <w:tcPr>
            <w:tcW w:w="1977" w:type="dxa"/>
            <w:vMerge/>
          </w:tcPr>
          <w:p w14:paraId="2319A1B2" w14:textId="77777777" w:rsidR="00E76A08" w:rsidRPr="00F25313" w:rsidRDefault="00E76A08" w:rsidP="00F74BE7">
            <w:pPr>
              <w:pStyle w:val="ListParagraph"/>
              <w:numPr>
                <w:ilvl w:val="0"/>
                <w:numId w:val="300"/>
              </w:numPr>
              <w:tabs>
                <w:tab w:val="center" w:pos="697"/>
              </w:tabs>
              <w:spacing w:before="0" w:after="0" w:line="240" w:lineRule="auto"/>
              <w:ind w:left="57" w:right="57" w:firstLine="0"/>
              <w:jc w:val="both"/>
            </w:pPr>
          </w:p>
        </w:tc>
        <w:tc>
          <w:tcPr>
            <w:tcW w:w="4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DDE8AC5" w14:textId="77777777" w:rsidR="00E76A08" w:rsidRPr="00F25313" w:rsidRDefault="00E76A08" w:rsidP="00F74BE7">
            <w:pPr>
              <w:pStyle w:val="ListParagraph"/>
              <w:numPr>
                <w:ilvl w:val="0"/>
                <w:numId w:val="296"/>
              </w:numPr>
              <w:spacing w:before="0" w:after="0" w:line="240" w:lineRule="auto"/>
              <w:ind w:left="57" w:right="57" w:firstLine="0"/>
              <w:jc w:val="both"/>
            </w:pPr>
          </w:p>
        </w:tc>
        <w:tc>
          <w:tcPr>
            <w:tcW w:w="755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95CEE9A" w14:textId="1BAD02D9" w:rsidR="00E76A08" w:rsidRPr="00F25313" w:rsidRDefault="00BB01CD" w:rsidP="00C83A16">
            <w:pPr>
              <w:spacing w:before="0" w:after="0" w:line="240" w:lineRule="auto"/>
              <w:ind w:left="57" w:right="57"/>
              <w:jc w:val="both"/>
            </w:pPr>
            <w:r w:rsidRPr="00F25313">
              <w:rPr>
                <w:rStyle w:val="normaltextrun"/>
              </w:rPr>
              <w:t>P</w:t>
            </w:r>
            <w:r w:rsidR="00E76A08" w:rsidRPr="00F25313">
              <w:rPr>
                <w:rStyle w:val="normaltextrun"/>
              </w:rPr>
              <w:t>ateiktas išsamus galutinai suderinto prototipo aprašymas, animacijų pavyzdžiai, navigacijos ir atvaizdavimo reikalavimai, ikonų ir nuotraukų stilistika;</w:t>
            </w:r>
          </w:p>
        </w:tc>
      </w:tr>
      <w:tr w:rsidR="00E76A08" w:rsidRPr="00F25313" w14:paraId="610819E1" w14:textId="77777777" w:rsidTr="2B7F0500">
        <w:trPr>
          <w:trHeight w:val="22"/>
        </w:trPr>
        <w:tc>
          <w:tcPr>
            <w:tcW w:w="1977" w:type="dxa"/>
            <w:vMerge/>
          </w:tcPr>
          <w:p w14:paraId="6EF422A9" w14:textId="77777777" w:rsidR="00E76A08" w:rsidRPr="00F25313" w:rsidRDefault="00E76A08" w:rsidP="00F74BE7">
            <w:pPr>
              <w:pStyle w:val="ListParagraph"/>
              <w:numPr>
                <w:ilvl w:val="0"/>
                <w:numId w:val="300"/>
              </w:numPr>
              <w:tabs>
                <w:tab w:val="center" w:pos="697"/>
              </w:tabs>
              <w:spacing w:before="0" w:after="0" w:line="240" w:lineRule="auto"/>
              <w:ind w:left="57" w:right="57" w:firstLine="0"/>
              <w:jc w:val="both"/>
            </w:pPr>
          </w:p>
        </w:tc>
        <w:tc>
          <w:tcPr>
            <w:tcW w:w="4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3EF090F" w14:textId="77777777" w:rsidR="00E76A08" w:rsidRPr="00F25313" w:rsidRDefault="00E76A08" w:rsidP="00F74BE7">
            <w:pPr>
              <w:pStyle w:val="ListParagraph"/>
              <w:numPr>
                <w:ilvl w:val="0"/>
                <w:numId w:val="296"/>
              </w:numPr>
              <w:spacing w:before="0" w:after="0" w:line="240" w:lineRule="auto"/>
              <w:ind w:left="57" w:right="57" w:firstLine="0"/>
              <w:jc w:val="both"/>
            </w:pPr>
          </w:p>
        </w:tc>
        <w:tc>
          <w:tcPr>
            <w:tcW w:w="755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6E2ACB3" w14:textId="33FBFDE6" w:rsidR="00E76A08" w:rsidRPr="00F25313" w:rsidRDefault="00BB01CD" w:rsidP="00C83A16">
            <w:pPr>
              <w:spacing w:before="0" w:after="0" w:line="240" w:lineRule="auto"/>
              <w:ind w:left="57" w:right="57"/>
              <w:jc w:val="both"/>
            </w:pPr>
            <w:r w:rsidRPr="00F25313">
              <w:rPr>
                <w:rStyle w:val="normaltextrun"/>
              </w:rPr>
              <w:t>P</w:t>
            </w:r>
            <w:r w:rsidR="00E76A08" w:rsidRPr="00F25313">
              <w:rPr>
                <w:rStyle w:val="normaltextrun"/>
              </w:rPr>
              <w:t xml:space="preserve">ateiktas </w:t>
            </w:r>
            <w:r w:rsidR="003C4CD0" w:rsidRPr="00F25313">
              <w:rPr>
                <w:rStyle w:val="normaltextrun"/>
              </w:rPr>
              <w:t xml:space="preserve">Portalo </w:t>
            </w:r>
            <w:r w:rsidR="00E76A08" w:rsidRPr="00F25313">
              <w:rPr>
                <w:rStyle w:val="normaltextrun"/>
              </w:rPr>
              <w:t xml:space="preserve">esamo stiliaus gido papildymas </w:t>
            </w:r>
            <w:r w:rsidR="003C4CD0" w:rsidRPr="00F25313">
              <w:rPr>
                <w:rStyle w:val="normaltextrun"/>
              </w:rPr>
              <w:t xml:space="preserve">Portalo </w:t>
            </w:r>
            <w:r w:rsidR="00E76A08" w:rsidRPr="00F25313">
              <w:rPr>
                <w:rStyle w:val="normaltextrun"/>
              </w:rPr>
              <w:t xml:space="preserve">šablonais ir dizaino elementais; </w:t>
            </w:r>
          </w:p>
        </w:tc>
      </w:tr>
      <w:tr w:rsidR="002070B1" w:rsidRPr="00F25313" w14:paraId="24EC68C3" w14:textId="77777777" w:rsidTr="2B7F0500">
        <w:trPr>
          <w:trHeight w:val="22"/>
        </w:trPr>
        <w:tc>
          <w:tcPr>
            <w:tcW w:w="1977" w:type="dxa"/>
            <w:vMerge/>
          </w:tcPr>
          <w:p w14:paraId="0CD35577" w14:textId="77777777" w:rsidR="002070B1" w:rsidRPr="00F25313" w:rsidRDefault="002070B1" w:rsidP="00F74BE7">
            <w:pPr>
              <w:pStyle w:val="ListParagraph"/>
              <w:numPr>
                <w:ilvl w:val="0"/>
                <w:numId w:val="300"/>
              </w:numPr>
              <w:tabs>
                <w:tab w:val="center" w:pos="697"/>
              </w:tabs>
              <w:spacing w:before="0" w:after="0" w:line="240" w:lineRule="auto"/>
              <w:ind w:left="57" w:right="57" w:firstLine="0"/>
              <w:jc w:val="both"/>
            </w:pPr>
          </w:p>
        </w:tc>
        <w:tc>
          <w:tcPr>
            <w:tcW w:w="4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282607F" w14:textId="77777777" w:rsidR="002070B1" w:rsidRPr="00F25313" w:rsidRDefault="002070B1" w:rsidP="00F74BE7">
            <w:pPr>
              <w:pStyle w:val="ListParagraph"/>
              <w:numPr>
                <w:ilvl w:val="0"/>
                <w:numId w:val="296"/>
              </w:numPr>
              <w:spacing w:before="0" w:after="0" w:line="240" w:lineRule="auto"/>
              <w:ind w:left="57" w:right="57" w:firstLine="0"/>
              <w:jc w:val="both"/>
            </w:pPr>
          </w:p>
        </w:tc>
        <w:tc>
          <w:tcPr>
            <w:tcW w:w="755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BC9D53" w14:textId="5A1266F1" w:rsidR="002070B1" w:rsidRPr="00F25313" w:rsidRDefault="002070B1" w:rsidP="00C83A16">
            <w:pPr>
              <w:spacing w:before="0" w:after="0" w:line="240" w:lineRule="auto"/>
              <w:ind w:left="57" w:right="57"/>
              <w:jc w:val="both"/>
              <w:rPr>
                <w:rStyle w:val="normaltextrun"/>
              </w:rPr>
            </w:pPr>
            <w:r w:rsidRPr="00F25313">
              <w:rPr>
                <w:rStyle w:val="normaltextrun"/>
              </w:rPr>
              <w:t>Nurodoma, kaip turėtų būti naudojami standartiniai dizaino elementai, tokie kaip mygtukai, antraštės, navigacijos elementai ir kiti su PO suderinti stiliaus elementai;</w:t>
            </w:r>
          </w:p>
        </w:tc>
      </w:tr>
      <w:tr w:rsidR="00E76A08" w:rsidRPr="00F25313" w14:paraId="1E9ECF63" w14:textId="77777777" w:rsidTr="2B7F0500">
        <w:trPr>
          <w:trHeight w:val="22"/>
        </w:trPr>
        <w:tc>
          <w:tcPr>
            <w:tcW w:w="1977" w:type="dxa"/>
            <w:vMerge/>
          </w:tcPr>
          <w:p w14:paraId="0ED5B830" w14:textId="77777777" w:rsidR="00E76A08" w:rsidRPr="00F25313" w:rsidRDefault="00E76A08" w:rsidP="00F74BE7">
            <w:pPr>
              <w:pStyle w:val="ListParagraph"/>
              <w:numPr>
                <w:ilvl w:val="0"/>
                <w:numId w:val="300"/>
              </w:numPr>
              <w:tabs>
                <w:tab w:val="center" w:pos="697"/>
              </w:tabs>
              <w:spacing w:before="0" w:after="0" w:line="240" w:lineRule="auto"/>
              <w:ind w:left="57" w:right="57" w:firstLine="0"/>
              <w:jc w:val="both"/>
            </w:pPr>
          </w:p>
        </w:tc>
        <w:tc>
          <w:tcPr>
            <w:tcW w:w="4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041BC80" w14:textId="77777777" w:rsidR="00E76A08" w:rsidRPr="00F25313" w:rsidRDefault="00E76A08" w:rsidP="00F74BE7">
            <w:pPr>
              <w:pStyle w:val="ListParagraph"/>
              <w:numPr>
                <w:ilvl w:val="0"/>
                <w:numId w:val="296"/>
              </w:numPr>
              <w:spacing w:before="0" w:after="0" w:line="240" w:lineRule="auto"/>
              <w:ind w:left="57" w:right="57" w:firstLine="0"/>
              <w:jc w:val="both"/>
            </w:pPr>
          </w:p>
        </w:tc>
        <w:tc>
          <w:tcPr>
            <w:tcW w:w="755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807CF0C" w14:textId="328FB007" w:rsidR="00E76A08" w:rsidRPr="00F25313" w:rsidRDefault="0D30C9FC" w:rsidP="00C83A16">
            <w:pPr>
              <w:spacing w:before="0" w:after="0" w:line="240" w:lineRule="auto"/>
              <w:ind w:left="57" w:right="57"/>
              <w:jc w:val="both"/>
            </w:pPr>
            <w:r w:rsidRPr="00F25313">
              <w:rPr>
                <w:rStyle w:val="normaltextrun"/>
              </w:rPr>
              <w:t>S</w:t>
            </w:r>
            <w:r w:rsidR="087600C6" w:rsidRPr="00F25313">
              <w:rPr>
                <w:rStyle w:val="normaltextrun"/>
              </w:rPr>
              <w:t xml:space="preserve">ukurtas ir su </w:t>
            </w:r>
            <w:r w:rsidR="75B577DE" w:rsidRPr="00F25313">
              <w:rPr>
                <w:rStyle w:val="normaltextrun"/>
              </w:rPr>
              <w:t xml:space="preserve">PO </w:t>
            </w:r>
            <w:r w:rsidR="087600C6" w:rsidRPr="00F25313">
              <w:rPr>
                <w:rStyle w:val="normaltextrun"/>
              </w:rPr>
              <w:t xml:space="preserve">suderintas </w:t>
            </w:r>
            <w:r w:rsidR="75B577DE" w:rsidRPr="00F25313">
              <w:rPr>
                <w:rStyle w:val="normaltextrun"/>
              </w:rPr>
              <w:t xml:space="preserve">Portalo </w:t>
            </w:r>
            <w:r w:rsidR="087600C6" w:rsidRPr="00F25313">
              <w:rPr>
                <w:rStyle w:val="normaltextrun"/>
              </w:rPr>
              <w:t>paslaugų</w:t>
            </w:r>
            <w:r w:rsidR="049D9DF4" w:rsidRPr="00F25313">
              <w:rPr>
                <w:rStyle w:val="normaltextrun"/>
              </w:rPr>
              <w:t xml:space="preserve"> modulio</w:t>
            </w:r>
            <w:r w:rsidR="43D9496E" w:rsidRPr="00F25313">
              <w:rPr>
                <w:rStyle w:val="normaltextrun"/>
              </w:rPr>
              <w:t xml:space="preserve"> </w:t>
            </w:r>
            <w:r w:rsidR="087600C6" w:rsidRPr="00F25313">
              <w:rPr>
                <w:rStyle w:val="normaltextrun"/>
              </w:rPr>
              <w:t>dizainas pasiekiamas nuoroda internete, pateikiamas dizainas peržiūrai (JPG ar lygiaverčiu formatu) ir darbiniuose failuose;</w:t>
            </w:r>
          </w:p>
        </w:tc>
      </w:tr>
      <w:tr w:rsidR="00E76A08" w:rsidRPr="00F25313" w14:paraId="41F34709" w14:textId="77777777" w:rsidTr="2B7F0500">
        <w:trPr>
          <w:trHeight w:val="22"/>
        </w:trPr>
        <w:tc>
          <w:tcPr>
            <w:tcW w:w="1977" w:type="dxa"/>
            <w:vMerge/>
          </w:tcPr>
          <w:p w14:paraId="4D86BC24" w14:textId="77777777" w:rsidR="00E76A08" w:rsidRPr="00F25313" w:rsidRDefault="00E76A08" w:rsidP="00F74BE7">
            <w:pPr>
              <w:pStyle w:val="ListParagraph"/>
              <w:numPr>
                <w:ilvl w:val="0"/>
                <w:numId w:val="300"/>
              </w:numPr>
              <w:tabs>
                <w:tab w:val="center" w:pos="697"/>
              </w:tabs>
              <w:spacing w:before="0" w:after="0" w:line="240" w:lineRule="auto"/>
              <w:ind w:left="57" w:right="57" w:firstLine="0"/>
              <w:jc w:val="both"/>
            </w:pPr>
          </w:p>
        </w:tc>
        <w:tc>
          <w:tcPr>
            <w:tcW w:w="4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7A40C5C" w14:textId="77777777" w:rsidR="00E76A08" w:rsidRPr="00F25313" w:rsidRDefault="00E76A08" w:rsidP="00F74BE7">
            <w:pPr>
              <w:pStyle w:val="ListParagraph"/>
              <w:numPr>
                <w:ilvl w:val="0"/>
                <w:numId w:val="296"/>
              </w:numPr>
              <w:spacing w:before="0" w:after="0" w:line="240" w:lineRule="auto"/>
              <w:ind w:left="57" w:right="57" w:firstLine="0"/>
              <w:jc w:val="both"/>
            </w:pPr>
          </w:p>
        </w:tc>
        <w:tc>
          <w:tcPr>
            <w:tcW w:w="755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4EC8D3D" w14:textId="08EF29AC" w:rsidR="00E76A08" w:rsidRPr="00F25313" w:rsidRDefault="00BB01CD" w:rsidP="00C83A16">
            <w:pPr>
              <w:spacing w:before="0" w:after="0" w:line="240" w:lineRule="auto"/>
              <w:ind w:left="57" w:right="57"/>
              <w:jc w:val="both"/>
            </w:pPr>
            <w:r w:rsidRPr="00F25313">
              <w:rPr>
                <w:rStyle w:val="normaltextrun"/>
              </w:rPr>
              <w:t>A</w:t>
            </w:r>
            <w:r w:rsidR="00E76A08" w:rsidRPr="00F25313">
              <w:rPr>
                <w:rStyle w:val="normaltextrun"/>
              </w:rPr>
              <w:t>prašyta</w:t>
            </w:r>
            <w:r w:rsidR="00AC0190" w:rsidRPr="00F25313">
              <w:rPr>
                <w:rStyle w:val="normaltextrun"/>
              </w:rPr>
              <w:t>,</w:t>
            </w:r>
            <w:r w:rsidR="00E76A08" w:rsidRPr="00F25313">
              <w:rPr>
                <w:rStyle w:val="normaltextrun"/>
              </w:rPr>
              <w:t xml:space="preserve"> kaip bus testuojamas sukurtas dizainas, pagal kokius priėmimo kriterijus bus vertinamas tinkamumas</w:t>
            </w:r>
            <w:r w:rsidRPr="00F25313">
              <w:rPr>
                <w:rStyle w:val="normaltextrun"/>
              </w:rPr>
              <w:t>.</w:t>
            </w:r>
          </w:p>
        </w:tc>
      </w:tr>
      <w:tr w:rsidR="0015514F" w:rsidRPr="00F25313" w14:paraId="313F720C" w14:textId="77777777" w:rsidTr="2B7F0500">
        <w:trPr>
          <w:trHeight w:val="48"/>
        </w:trPr>
        <w:tc>
          <w:tcPr>
            <w:tcW w:w="1977" w:type="dxa"/>
            <w:vMerge w:val="restart"/>
            <w:tcBorders>
              <w:top w:val="single" w:sz="6" w:space="0" w:color="000000" w:themeColor="text1"/>
              <w:left w:val="single" w:sz="6" w:space="0" w:color="000000" w:themeColor="text1"/>
              <w:right w:val="single" w:sz="6" w:space="0" w:color="000000" w:themeColor="text1"/>
            </w:tcBorders>
            <w:shd w:val="clear" w:color="auto" w:fill="auto"/>
          </w:tcPr>
          <w:p w14:paraId="7B5131B3" w14:textId="77777777" w:rsidR="0015514F" w:rsidRPr="00F25313" w:rsidRDefault="0015514F" w:rsidP="00F74BE7">
            <w:pPr>
              <w:pStyle w:val="ListParagraph"/>
              <w:numPr>
                <w:ilvl w:val="0"/>
                <w:numId w:val="300"/>
              </w:numPr>
              <w:tabs>
                <w:tab w:val="center" w:pos="697"/>
              </w:tabs>
              <w:spacing w:before="0" w:after="0" w:line="240" w:lineRule="auto"/>
              <w:ind w:left="57" w:right="57" w:firstLine="0"/>
              <w:jc w:val="both"/>
            </w:pPr>
          </w:p>
        </w:tc>
        <w:tc>
          <w:tcPr>
            <w:tcW w:w="7979"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4EC888D" w14:textId="5EEEC963" w:rsidR="0015514F" w:rsidRPr="00F25313" w:rsidRDefault="0015514F" w:rsidP="00C83A16">
            <w:pPr>
              <w:spacing w:before="0" w:after="0" w:line="240" w:lineRule="auto"/>
              <w:ind w:left="57" w:right="57"/>
              <w:jc w:val="both"/>
            </w:pPr>
            <w:r w:rsidRPr="00F25313">
              <w:rPr>
                <w:rStyle w:val="normaltextrun"/>
              </w:rPr>
              <w:t>Prototipas mažiausiai turi apimti:</w:t>
            </w:r>
          </w:p>
        </w:tc>
      </w:tr>
      <w:tr w:rsidR="0015514F" w:rsidRPr="00F25313" w14:paraId="4303F655" w14:textId="77777777" w:rsidTr="2B7F0500">
        <w:trPr>
          <w:trHeight w:val="45"/>
        </w:trPr>
        <w:tc>
          <w:tcPr>
            <w:tcW w:w="1977" w:type="dxa"/>
            <w:vMerge/>
          </w:tcPr>
          <w:p w14:paraId="4AE57477" w14:textId="77777777" w:rsidR="0015514F" w:rsidRPr="00F25313" w:rsidRDefault="0015514F" w:rsidP="00F74BE7">
            <w:pPr>
              <w:pStyle w:val="ListParagraph"/>
              <w:numPr>
                <w:ilvl w:val="0"/>
                <w:numId w:val="300"/>
              </w:numPr>
              <w:tabs>
                <w:tab w:val="center" w:pos="697"/>
              </w:tabs>
              <w:spacing w:before="0" w:after="0" w:line="240" w:lineRule="auto"/>
              <w:ind w:left="57" w:right="57" w:firstLine="0"/>
              <w:jc w:val="both"/>
            </w:pPr>
          </w:p>
        </w:tc>
        <w:tc>
          <w:tcPr>
            <w:tcW w:w="4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D95A24E" w14:textId="77777777" w:rsidR="0015514F" w:rsidRPr="00F25313" w:rsidRDefault="0015514F" w:rsidP="00F74BE7">
            <w:pPr>
              <w:pStyle w:val="ListParagraph"/>
              <w:numPr>
                <w:ilvl w:val="0"/>
                <w:numId w:val="297"/>
              </w:numPr>
              <w:spacing w:before="0" w:after="0" w:line="240" w:lineRule="auto"/>
              <w:ind w:left="57" w:right="57" w:firstLine="0"/>
              <w:jc w:val="both"/>
            </w:pPr>
          </w:p>
        </w:tc>
        <w:tc>
          <w:tcPr>
            <w:tcW w:w="755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FB1CCA0" w14:textId="27DFCABB" w:rsidR="0015514F" w:rsidRPr="00F25313" w:rsidRDefault="00BB01CD" w:rsidP="00C83A16">
            <w:pPr>
              <w:spacing w:before="0" w:after="0" w:line="240" w:lineRule="auto"/>
              <w:ind w:left="57" w:right="57"/>
              <w:jc w:val="both"/>
            </w:pPr>
            <w:r w:rsidRPr="00F25313">
              <w:rPr>
                <w:rStyle w:val="normaltextrun"/>
              </w:rPr>
              <w:t>N</w:t>
            </w:r>
            <w:r w:rsidR="0015514F" w:rsidRPr="00F25313">
              <w:rPr>
                <w:rStyle w:val="normaltextrun"/>
              </w:rPr>
              <w:t>umatomą puslapių struktūrą ir erdvės suskirstymą;</w:t>
            </w:r>
          </w:p>
        </w:tc>
      </w:tr>
      <w:tr w:rsidR="0015514F" w:rsidRPr="00F25313" w14:paraId="2DA584A9" w14:textId="77777777" w:rsidTr="2B7F0500">
        <w:trPr>
          <w:trHeight w:val="45"/>
        </w:trPr>
        <w:tc>
          <w:tcPr>
            <w:tcW w:w="1977" w:type="dxa"/>
            <w:vMerge/>
          </w:tcPr>
          <w:p w14:paraId="0A0DFD6A" w14:textId="77777777" w:rsidR="0015514F" w:rsidRPr="00F25313" w:rsidRDefault="0015514F" w:rsidP="00F74BE7">
            <w:pPr>
              <w:pStyle w:val="ListParagraph"/>
              <w:numPr>
                <w:ilvl w:val="0"/>
                <w:numId w:val="300"/>
              </w:numPr>
              <w:tabs>
                <w:tab w:val="center" w:pos="697"/>
              </w:tabs>
              <w:spacing w:before="0" w:after="0" w:line="240" w:lineRule="auto"/>
              <w:ind w:left="57" w:right="57" w:firstLine="0"/>
              <w:jc w:val="both"/>
            </w:pPr>
          </w:p>
        </w:tc>
        <w:tc>
          <w:tcPr>
            <w:tcW w:w="4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6655BB4" w14:textId="77777777" w:rsidR="0015514F" w:rsidRPr="00F25313" w:rsidRDefault="0015514F" w:rsidP="00F74BE7">
            <w:pPr>
              <w:pStyle w:val="ListParagraph"/>
              <w:numPr>
                <w:ilvl w:val="0"/>
                <w:numId w:val="297"/>
              </w:numPr>
              <w:spacing w:before="0" w:after="0" w:line="240" w:lineRule="auto"/>
              <w:ind w:left="57" w:right="57" w:firstLine="0"/>
              <w:jc w:val="both"/>
            </w:pPr>
          </w:p>
        </w:tc>
        <w:tc>
          <w:tcPr>
            <w:tcW w:w="755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5BF7983" w14:textId="2576B4A2" w:rsidR="0015514F" w:rsidRPr="00F25313" w:rsidRDefault="00BB01CD" w:rsidP="00C83A16">
            <w:pPr>
              <w:spacing w:before="0" w:after="0" w:line="240" w:lineRule="auto"/>
              <w:ind w:left="57" w:right="57"/>
              <w:jc w:val="both"/>
            </w:pPr>
            <w:r w:rsidRPr="00F25313">
              <w:rPr>
                <w:rStyle w:val="normaltextrun"/>
              </w:rPr>
              <w:t>P</w:t>
            </w:r>
            <w:r w:rsidR="0015514F" w:rsidRPr="00F25313">
              <w:rPr>
                <w:rStyle w:val="normaltextrun"/>
              </w:rPr>
              <w:t xml:space="preserve">ortalo dinaminį kitimą priklausomai nuo jį naudojančios </w:t>
            </w:r>
            <w:r w:rsidR="007D27DA" w:rsidRPr="00F25313">
              <w:rPr>
                <w:rStyle w:val="normaltextrun"/>
              </w:rPr>
              <w:t>N</w:t>
            </w:r>
            <w:r w:rsidR="0015514F" w:rsidRPr="00F25313">
              <w:rPr>
                <w:rStyle w:val="normaltextrun"/>
              </w:rPr>
              <w:t>audotojo rolės, profilio duomenų;</w:t>
            </w:r>
          </w:p>
        </w:tc>
      </w:tr>
      <w:tr w:rsidR="0015514F" w:rsidRPr="00F25313" w14:paraId="4764F47F" w14:textId="77777777" w:rsidTr="2B7F0500">
        <w:trPr>
          <w:trHeight w:val="45"/>
        </w:trPr>
        <w:tc>
          <w:tcPr>
            <w:tcW w:w="1977" w:type="dxa"/>
            <w:vMerge/>
          </w:tcPr>
          <w:p w14:paraId="41DF1AB7" w14:textId="77777777" w:rsidR="0015514F" w:rsidRPr="00F25313" w:rsidRDefault="0015514F" w:rsidP="00F74BE7">
            <w:pPr>
              <w:pStyle w:val="ListParagraph"/>
              <w:numPr>
                <w:ilvl w:val="0"/>
                <w:numId w:val="300"/>
              </w:numPr>
              <w:tabs>
                <w:tab w:val="center" w:pos="697"/>
              </w:tabs>
              <w:spacing w:before="0" w:after="0" w:line="240" w:lineRule="auto"/>
              <w:ind w:left="57" w:right="57" w:firstLine="0"/>
              <w:jc w:val="both"/>
            </w:pPr>
          </w:p>
        </w:tc>
        <w:tc>
          <w:tcPr>
            <w:tcW w:w="4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6028FBE" w14:textId="77777777" w:rsidR="0015514F" w:rsidRPr="00F25313" w:rsidRDefault="0015514F" w:rsidP="00F74BE7">
            <w:pPr>
              <w:pStyle w:val="ListParagraph"/>
              <w:numPr>
                <w:ilvl w:val="0"/>
                <w:numId w:val="297"/>
              </w:numPr>
              <w:spacing w:before="0" w:after="0" w:line="240" w:lineRule="auto"/>
              <w:ind w:left="57" w:right="57" w:firstLine="0"/>
              <w:jc w:val="both"/>
            </w:pPr>
          </w:p>
        </w:tc>
        <w:tc>
          <w:tcPr>
            <w:tcW w:w="755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710B7B9" w14:textId="5F38B827" w:rsidR="0015514F" w:rsidRPr="00F25313" w:rsidRDefault="00BB01CD" w:rsidP="00C83A16">
            <w:pPr>
              <w:spacing w:before="0" w:after="0" w:line="240" w:lineRule="auto"/>
              <w:ind w:left="57" w:right="57"/>
              <w:jc w:val="both"/>
            </w:pPr>
            <w:r w:rsidRPr="00F25313">
              <w:rPr>
                <w:rStyle w:val="normaltextrun"/>
              </w:rPr>
              <w:t>F</w:t>
            </w:r>
            <w:r w:rsidR="0015514F" w:rsidRPr="00F25313">
              <w:rPr>
                <w:rStyle w:val="normaltextrun"/>
              </w:rPr>
              <w:t>unkcionalumo komponen</w:t>
            </w:r>
            <w:r w:rsidR="007D27DA" w:rsidRPr="00F25313">
              <w:rPr>
                <w:rStyle w:val="normaltextrun"/>
              </w:rPr>
              <w:t>čių</w:t>
            </w:r>
            <w:r w:rsidR="0015514F" w:rsidRPr="00F25313">
              <w:rPr>
                <w:rStyle w:val="normaltextrun"/>
              </w:rPr>
              <w:t xml:space="preserve"> išdėstymą puslapiuose;</w:t>
            </w:r>
          </w:p>
        </w:tc>
      </w:tr>
      <w:tr w:rsidR="0015514F" w:rsidRPr="00F25313" w14:paraId="6D5D0CB0" w14:textId="77777777" w:rsidTr="2B7F0500">
        <w:trPr>
          <w:trHeight w:val="45"/>
        </w:trPr>
        <w:tc>
          <w:tcPr>
            <w:tcW w:w="1977" w:type="dxa"/>
            <w:vMerge/>
          </w:tcPr>
          <w:p w14:paraId="07048023" w14:textId="77777777" w:rsidR="0015514F" w:rsidRPr="00F25313" w:rsidRDefault="0015514F" w:rsidP="00F74BE7">
            <w:pPr>
              <w:pStyle w:val="ListParagraph"/>
              <w:numPr>
                <w:ilvl w:val="0"/>
                <w:numId w:val="300"/>
              </w:numPr>
              <w:tabs>
                <w:tab w:val="center" w:pos="697"/>
              </w:tabs>
              <w:spacing w:before="0" w:after="0" w:line="240" w:lineRule="auto"/>
              <w:ind w:left="57" w:right="57" w:firstLine="0"/>
              <w:jc w:val="both"/>
            </w:pPr>
          </w:p>
        </w:tc>
        <w:tc>
          <w:tcPr>
            <w:tcW w:w="4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EAA95D2" w14:textId="77777777" w:rsidR="0015514F" w:rsidRPr="00F25313" w:rsidRDefault="0015514F" w:rsidP="00F74BE7">
            <w:pPr>
              <w:pStyle w:val="ListParagraph"/>
              <w:numPr>
                <w:ilvl w:val="0"/>
                <w:numId w:val="297"/>
              </w:numPr>
              <w:spacing w:before="0" w:after="0" w:line="240" w:lineRule="auto"/>
              <w:ind w:left="57" w:right="57" w:firstLine="0"/>
              <w:jc w:val="both"/>
            </w:pPr>
          </w:p>
        </w:tc>
        <w:tc>
          <w:tcPr>
            <w:tcW w:w="755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2B46394" w14:textId="2E4F8234" w:rsidR="0015514F" w:rsidRPr="00F25313" w:rsidRDefault="00BB01CD" w:rsidP="00C83A16">
            <w:pPr>
              <w:spacing w:before="0" w:after="0" w:line="240" w:lineRule="auto"/>
              <w:ind w:left="57" w:right="57"/>
              <w:jc w:val="both"/>
            </w:pPr>
            <w:r w:rsidRPr="00F25313">
              <w:rPr>
                <w:rStyle w:val="normaltextrun"/>
              </w:rPr>
              <w:t>E</w:t>
            </w:r>
            <w:r w:rsidR="0015514F" w:rsidRPr="00F25313">
              <w:rPr>
                <w:rStyle w:val="normaltextrun"/>
              </w:rPr>
              <w:t>smines, keleto žingsnių reikalaujančių procesų būsenas;</w:t>
            </w:r>
          </w:p>
        </w:tc>
      </w:tr>
      <w:tr w:rsidR="0015514F" w:rsidRPr="00F25313" w14:paraId="29B8F27E" w14:textId="77777777" w:rsidTr="2B7F0500">
        <w:trPr>
          <w:trHeight w:val="45"/>
        </w:trPr>
        <w:tc>
          <w:tcPr>
            <w:tcW w:w="1977" w:type="dxa"/>
            <w:vMerge/>
          </w:tcPr>
          <w:p w14:paraId="25BCB9AB" w14:textId="77777777" w:rsidR="0015514F" w:rsidRPr="00F25313" w:rsidRDefault="0015514F" w:rsidP="00F74BE7">
            <w:pPr>
              <w:pStyle w:val="ListParagraph"/>
              <w:numPr>
                <w:ilvl w:val="0"/>
                <w:numId w:val="300"/>
              </w:numPr>
              <w:tabs>
                <w:tab w:val="center" w:pos="697"/>
              </w:tabs>
              <w:spacing w:before="0" w:after="0" w:line="240" w:lineRule="auto"/>
              <w:ind w:left="57" w:right="57" w:firstLine="0"/>
              <w:jc w:val="both"/>
            </w:pPr>
          </w:p>
        </w:tc>
        <w:tc>
          <w:tcPr>
            <w:tcW w:w="4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E728EF9" w14:textId="77777777" w:rsidR="0015514F" w:rsidRPr="00F25313" w:rsidRDefault="0015514F" w:rsidP="00F74BE7">
            <w:pPr>
              <w:pStyle w:val="ListParagraph"/>
              <w:numPr>
                <w:ilvl w:val="0"/>
                <w:numId w:val="297"/>
              </w:numPr>
              <w:spacing w:before="0" w:after="0" w:line="240" w:lineRule="auto"/>
              <w:ind w:left="57" w:right="57" w:firstLine="0"/>
              <w:jc w:val="both"/>
            </w:pPr>
          </w:p>
        </w:tc>
        <w:tc>
          <w:tcPr>
            <w:tcW w:w="755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42BA72B" w14:textId="595F5D53" w:rsidR="0015514F" w:rsidRPr="00F25313" w:rsidRDefault="00BB01CD" w:rsidP="00C83A16">
            <w:pPr>
              <w:spacing w:before="0" w:after="0" w:line="240" w:lineRule="auto"/>
              <w:ind w:left="57" w:right="57"/>
              <w:jc w:val="both"/>
            </w:pPr>
            <w:r w:rsidRPr="00F25313">
              <w:rPr>
                <w:rStyle w:val="normaltextrun"/>
              </w:rPr>
              <w:t>I</w:t>
            </w:r>
            <w:r w:rsidR="0015514F" w:rsidRPr="00F25313">
              <w:rPr>
                <w:rStyle w:val="normaltextrun"/>
              </w:rPr>
              <w:t xml:space="preserve">nteraktyvus prototipas turi būti pateikiamas su rašytiniais paaiškinimais. Interaktyvus prototipas ir paaiškinimai turi būti pakankami, kad parengtas dokumentas aiškiai specifikuotų funkcionalumą iš </w:t>
            </w:r>
            <w:r w:rsidR="007D27DA" w:rsidRPr="00F25313">
              <w:rPr>
                <w:rStyle w:val="normaltextrun"/>
              </w:rPr>
              <w:t>N</w:t>
            </w:r>
            <w:r w:rsidR="0015514F" w:rsidRPr="00F25313">
              <w:rPr>
                <w:rStyle w:val="normaltextrun"/>
              </w:rPr>
              <w:t>audotojo perspektyvos.</w:t>
            </w:r>
          </w:p>
        </w:tc>
      </w:tr>
      <w:tr w:rsidR="008C2869" w:rsidRPr="00F25313" w14:paraId="23C1899F" w14:textId="77777777" w:rsidTr="2B7F0500">
        <w:trPr>
          <w:trHeight w:val="300"/>
        </w:trPr>
        <w:tc>
          <w:tcPr>
            <w:tcW w:w="197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F5C4978" w14:textId="77777777" w:rsidR="008C2869" w:rsidRPr="00F25313" w:rsidRDefault="008C2869" w:rsidP="00F74BE7">
            <w:pPr>
              <w:pStyle w:val="ListParagraph"/>
              <w:numPr>
                <w:ilvl w:val="0"/>
                <w:numId w:val="300"/>
              </w:numPr>
              <w:tabs>
                <w:tab w:val="center" w:pos="697"/>
              </w:tabs>
              <w:spacing w:before="0" w:after="0" w:line="240" w:lineRule="auto"/>
              <w:ind w:left="57" w:right="57" w:firstLine="0"/>
              <w:jc w:val="both"/>
            </w:pPr>
          </w:p>
        </w:tc>
        <w:tc>
          <w:tcPr>
            <w:tcW w:w="7979"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27B6AEC" w14:textId="7A93A5FB" w:rsidR="008C2869" w:rsidRPr="00F25313" w:rsidRDefault="00747417" w:rsidP="00C83A16">
            <w:pPr>
              <w:spacing w:before="0" w:after="0" w:line="240" w:lineRule="auto"/>
              <w:ind w:left="57" w:right="57"/>
              <w:jc w:val="both"/>
            </w:pPr>
            <w:r w:rsidRPr="00F25313">
              <w:t xml:space="preserve">Turi būti parengtas </w:t>
            </w:r>
            <w:r w:rsidR="00124344" w:rsidRPr="00F25313">
              <w:t>n</w:t>
            </w:r>
            <w:r w:rsidRPr="00F25313">
              <w:t>audotojo sąsajos interaktyvus prototipas, skirtas kompiuteriams ir mobiliesiems įrenginiams</w:t>
            </w:r>
            <w:r w:rsidR="0036570B" w:rsidRPr="00F25313">
              <w:t>.</w:t>
            </w:r>
          </w:p>
        </w:tc>
      </w:tr>
      <w:tr w:rsidR="009639CA" w:rsidRPr="00F25313" w14:paraId="04405AB8" w14:textId="77777777" w:rsidTr="2B7F0500">
        <w:trPr>
          <w:trHeight w:val="21"/>
        </w:trPr>
        <w:tc>
          <w:tcPr>
            <w:tcW w:w="1977" w:type="dxa"/>
            <w:vMerge w:val="restart"/>
            <w:tcBorders>
              <w:top w:val="single" w:sz="6" w:space="0" w:color="000000" w:themeColor="text1"/>
              <w:left w:val="single" w:sz="6" w:space="0" w:color="000000" w:themeColor="text1"/>
              <w:right w:val="single" w:sz="6" w:space="0" w:color="000000" w:themeColor="text1"/>
            </w:tcBorders>
            <w:shd w:val="clear" w:color="auto" w:fill="auto"/>
          </w:tcPr>
          <w:p w14:paraId="3D454F2B" w14:textId="77777777" w:rsidR="009639CA" w:rsidRPr="00F25313" w:rsidRDefault="009639CA" w:rsidP="00F74BE7">
            <w:pPr>
              <w:pStyle w:val="ListParagraph"/>
              <w:numPr>
                <w:ilvl w:val="0"/>
                <w:numId w:val="300"/>
              </w:numPr>
              <w:tabs>
                <w:tab w:val="center" w:pos="697"/>
              </w:tabs>
              <w:spacing w:before="0" w:after="0" w:line="240" w:lineRule="auto"/>
              <w:ind w:left="57" w:right="57" w:firstLine="0"/>
              <w:jc w:val="both"/>
            </w:pPr>
          </w:p>
        </w:tc>
        <w:tc>
          <w:tcPr>
            <w:tcW w:w="7979"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6FAF2C6" w14:textId="5ACC2F3A" w:rsidR="009639CA" w:rsidRPr="00F25313" w:rsidRDefault="009639CA" w:rsidP="00C83A16">
            <w:pPr>
              <w:spacing w:before="0" w:after="0" w:line="240" w:lineRule="auto"/>
              <w:ind w:left="57" w:right="57"/>
              <w:jc w:val="both"/>
            </w:pPr>
            <w:r w:rsidRPr="00F25313">
              <w:rPr>
                <w:rStyle w:val="normaltextrun"/>
              </w:rPr>
              <w:t xml:space="preserve">Interaktyvus prototipas turi sujungti atskiras </w:t>
            </w:r>
            <w:r w:rsidR="00124344" w:rsidRPr="00F25313">
              <w:rPr>
                <w:rStyle w:val="normaltextrun"/>
              </w:rPr>
              <w:t>n</w:t>
            </w:r>
            <w:r w:rsidRPr="00F25313">
              <w:rPr>
                <w:rStyle w:val="normaltextrun"/>
              </w:rPr>
              <w:t>audotojo sąsajos puslapių ekrano schemas į vientisą interaktyvų prototipą, atitinkantį elektroninių paslaugų vizualinę koncepciją ir architektūrą:</w:t>
            </w:r>
          </w:p>
        </w:tc>
      </w:tr>
      <w:tr w:rsidR="009639CA" w:rsidRPr="00F25313" w14:paraId="170031B1" w14:textId="77777777" w:rsidTr="2B7F0500">
        <w:trPr>
          <w:trHeight w:val="21"/>
        </w:trPr>
        <w:tc>
          <w:tcPr>
            <w:tcW w:w="1977" w:type="dxa"/>
            <w:vMerge/>
          </w:tcPr>
          <w:p w14:paraId="3AA21781" w14:textId="77777777" w:rsidR="009639CA" w:rsidRPr="00F25313" w:rsidRDefault="009639CA" w:rsidP="00F74BE7">
            <w:pPr>
              <w:pStyle w:val="ListParagraph"/>
              <w:numPr>
                <w:ilvl w:val="0"/>
                <w:numId w:val="63"/>
              </w:numPr>
              <w:tabs>
                <w:tab w:val="center" w:pos="697"/>
              </w:tabs>
              <w:spacing w:before="0" w:after="0" w:line="240" w:lineRule="auto"/>
              <w:ind w:left="57" w:right="57" w:firstLine="0"/>
              <w:jc w:val="both"/>
            </w:pPr>
          </w:p>
        </w:tc>
        <w:tc>
          <w:tcPr>
            <w:tcW w:w="4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DB89365" w14:textId="77777777" w:rsidR="009639CA" w:rsidRPr="00F25313" w:rsidRDefault="009639CA" w:rsidP="00F74BE7">
            <w:pPr>
              <w:pStyle w:val="ListParagraph"/>
              <w:numPr>
                <w:ilvl w:val="0"/>
                <w:numId w:val="299"/>
              </w:numPr>
              <w:spacing w:before="0" w:after="0" w:line="240" w:lineRule="auto"/>
              <w:ind w:left="57" w:right="57" w:firstLine="0"/>
              <w:jc w:val="both"/>
            </w:pPr>
          </w:p>
        </w:tc>
        <w:tc>
          <w:tcPr>
            <w:tcW w:w="755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6C7638" w14:textId="5052C23A" w:rsidR="009639CA" w:rsidRPr="00F25313" w:rsidRDefault="00BB01CD" w:rsidP="00C83A16">
            <w:pPr>
              <w:spacing w:before="0" w:after="0" w:line="240" w:lineRule="auto"/>
              <w:ind w:left="57" w:right="57"/>
              <w:jc w:val="both"/>
            </w:pPr>
            <w:r w:rsidRPr="00F25313">
              <w:rPr>
                <w:rStyle w:val="normaltextrun"/>
              </w:rPr>
              <w:t>I</w:t>
            </w:r>
            <w:r w:rsidR="009639CA" w:rsidRPr="00F25313">
              <w:rPr>
                <w:rStyle w:val="normaltextrun"/>
              </w:rPr>
              <w:t>nteraktyvus prototipas turi būti HTML ar lygiaverčio formato, peržiūrimas naršyklėje;</w:t>
            </w:r>
          </w:p>
        </w:tc>
      </w:tr>
      <w:tr w:rsidR="009639CA" w:rsidRPr="00F25313" w14:paraId="5D0A3EA4" w14:textId="77777777" w:rsidTr="008B521A">
        <w:trPr>
          <w:trHeight w:val="21"/>
        </w:trPr>
        <w:tc>
          <w:tcPr>
            <w:tcW w:w="1977" w:type="dxa"/>
            <w:vMerge/>
          </w:tcPr>
          <w:p w14:paraId="7D7F03C7" w14:textId="77777777" w:rsidR="009639CA" w:rsidRPr="00F25313" w:rsidRDefault="009639CA" w:rsidP="00F74BE7">
            <w:pPr>
              <w:pStyle w:val="ListParagraph"/>
              <w:numPr>
                <w:ilvl w:val="0"/>
                <w:numId w:val="63"/>
              </w:numPr>
              <w:tabs>
                <w:tab w:val="center" w:pos="697"/>
              </w:tabs>
              <w:spacing w:before="0" w:after="0" w:line="240" w:lineRule="auto"/>
              <w:ind w:left="57" w:right="57" w:firstLine="0"/>
              <w:jc w:val="both"/>
            </w:pPr>
          </w:p>
        </w:tc>
        <w:tc>
          <w:tcPr>
            <w:tcW w:w="425" w:type="dxa"/>
            <w:tcBorders>
              <w:top w:val="single" w:sz="6" w:space="0" w:color="000000" w:themeColor="text1"/>
              <w:left w:val="single" w:sz="6" w:space="0" w:color="000000" w:themeColor="text1"/>
              <w:bottom w:val="single" w:sz="4" w:space="0" w:color="auto"/>
              <w:right w:val="single" w:sz="6" w:space="0" w:color="000000" w:themeColor="text1"/>
            </w:tcBorders>
            <w:shd w:val="clear" w:color="auto" w:fill="auto"/>
          </w:tcPr>
          <w:p w14:paraId="188D0656" w14:textId="77777777" w:rsidR="009639CA" w:rsidRPr="00F25313" w:rsidRDefault="009639CA" w:rsidP="00F74BE7">
            <w:pPr>
              <w:pStyle w:val="ListParagraph"/>
              <w:numPr>
                <w:ilvl w:val="0"/>
                <w:numId w:val="299"/>
              </w:numPr>
              <w:spacing w:before="0" w:after="0" w:line="240" w:lineRule="auto"/>
              <w:ind w:left="57" w:right="57" w:firstLine="0"/>
              <w:jc w:val="both"/>
            </w:pPr>
          </w:p>
        </w:tc>
        <w:tc>
          <w:tcPr>
            <w:tcW w:w="7554" w:type="dxa"/>
            <w:gridSpan w:val="2"/>
            <w:tcBorders>
              <w:top w:val="single" w:sz="6" w:space="0" w:color="000000" w:themeColor="text1"/>
              <w:left w:val="single" w:sz="6" w:space="0" w:color="000000" w:themeColor="text1"/>
              <w:bottom w:val="single" w:sz="4" w:space="0" w:color="auto"/>
              <w:right w:val="single" w:sz="6" w:space="0" w:color="000000" w:themeColor="text1"/>
            </w:tcBorders>
            <w:shd w:val="clear" w:color="auto" w:fill="auto"/>
          </w:tcPr>
          <w:p w14:paraId="0CC0D724" w14:textId="3E282C2B" w:rsidR="009639CA" w:rsidRPr="00F25313" w:rsidRDefault="00BB01CD" w:rsidP="00C83A16">
            <w:pPr>
              <w:spacing w:before="0" w:after="0" w:line="240" w:lineRule="auto"/>
              <w:ind w:left="57" w:right="57"/>
              <w:jc w:val="both"/>
            </w:pPr>
            <w:r w:rsidRPr="00F25313">
              <w:rPr>
                <w:rStyle w:val="normaltextrun"/>
              </w:rPr>
              <w:t>P</w:t>
            </w:r>
            <w:r w:rsidR="009639CA" w:rsidRPr="00F25313">
              <w:rPr>
                <w:rStyle w:val="normaltextrun"/>
              </w:rPr>
              <w:t xml:space="preserve">rototipas turi aiškiai imituoti sistemos atsaką į </w:t>
            </w:r>
            <w:r w:rsidR="007D27DA" w:rsidRPr="00F25313">
              <w:rPr>
                <w:rStyle w:val="normaltextrun"/>
              </w:rPr>
              <w:t>N</w:t>
            </w:r>
            <w:r w:rsidR="009639CA" w:rsidRPr="00F25313">
              <w:rPr>
                <w:rStyle w:val="normaltextrun"/>
              </w:rPr>
              <w:t>audotojo veiksmus, t. y., turi turėti veikiančią navigaciją, imituoti interaktyvių elementų veikimą, tačiau neprivalo turėti duomenų bazės ar būti susietas su informacinės sistemos infrastruktūra;</w:t>
            </w:r>
          </w:p>
        </w:tc>
      </w:tr>
      <w:tr w:rsidR="009639CA" w:rsidRPr="00F25313" w14:paraId="2DCF8B76" w14:textId="77777777" w:rsidTr="008B521A">
        <w:trPr>
          <w:trHeight w:val="21"/>
        </w:trPr>
        <w:tc>
          <w:tcPr>
            <w:tcW w:w="1977" w:type="dxa"/>
            <w:vMerge/>
            <w:tcBorders>
              <w:right w:val="single" w:sz="4" w:space="0" w:color="auto"/>
            </w:tcBorders>
          </w:tcPr>
          <w:p w14:paraId="6D120D1D" w14:textId="77777777" w:rsidR="009639CA" w:rsidRPr="00F25313" w:rsidRDefault="009639CA" w:rsidP="00F74BE7">
            <w:pPr>
              <w:pStyle w:val="ListParagraph"/>
              <w:numPr>
                <w:ilvl w:val="0"/>
                <w:numId w:val="63"/>
              </w:numPr>
              <w:tabs>
                <w:tab w:val="center" w:pos="697"/>
              </w:tabs>
              <w:spacing w:before="0" w:after="0" w:line="240" w:lineRule="auto"/>
              <w:ind w:left="57" w:right="57" w:firstLine="0"/>
              <w:jc w:val="both"/>
            </w:pP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tcPr>
          <w:p w14:paraId="5F7E1C57" w14:textId="77777777" w:rsidR="009639CA" w:rsidRPr="00F25313" w:rsidRDefault="009639CA" w:rsidP="00F74BE7">
            <w:pPr>
              <w:pStyle w:val="ListParagraph"/>
              <w:numPr>
                <w:ilvl w:val="0"/>
                <w:numId w:val="299"/>
              </w:numPr>
              <w:spacing w:before="0" w:after="0" w:line="240" w:lineRule="auto"/>
              <w:ind w:left="57" w:right="57" w:firstLine="0"/>
              <w:jc w:val="both"/>
            </w:pPr>
          </w:p>
        </w:tc>
        <w:tc>
          <w:tcPr>
            <w:tcW w:w="7554" w:type="dxa"/>
            <w:gridSpan w:val="2"/>
            <w:tcBorders>
              <w:top w:val="single" w:sz="4" w:space="0" w:color="auto"/>
              <w:left w:val="single" w:sz="4" w:space="0" w:color="auto"/>
              <w:bottom w:val="single" w:sz="4" w:space="0" w:color="auto"/>
              <w:right w:val="single" w:sz="4" w:space="0" w:color="auto"/>
            </w:tcBorders>
            <w:shd w:val="clear" w:color="auto" w:fill="auto"/>
          </w:tcPr>
          <w:p w14:paraId="688E152F" w14:textId="4CA09B06" w:rsidR="009639CA" w:rsidRPr="00F25313" w:rsidRDefault="00FC7D8B" w:rsidP="00C83A16">
            <w:pPr>
              <w:spacing w:before="0" w:after="0" w:line="240" w:lineRule="auto"/>
              <w:ind w:left="57" w:right="57"/>
              <w:jc w:val="both"/>
            </w:pPr>
            <w:r w:rsidRPr="00F25313">
              <w:rPr>
                <w:rStyle w:val="normaltextrun"/>
              </w:rPr>
              <w:t>Prototipe t</w:t>
            </w:r>
            <w:r w:rsidR="009639CA" w:rsidRPr="00F25313">
              <w:rPr>
                <w:rStyle w:val="normaltextrun"/>
              </w:rPr>
              <w:t>uri būti parengta</w:t>
            </w:r>
            <w:r w:rsidR="002B78C9" w:rsidRPr="00F25313">
              <w:rPr>
                <w:rStyle w:val="normaltextrun"/>
              </w:rPr>
              <w:t xml:space="preserve"> </w:t>
            </w:r>
            <w:r w:rsidR="002A3572" w:rsidRPr="00F25313">
              <w:rPr>
                <w:rStyle w:val="normaltextrun"/>
              </w:rPr>
              <w:t xml:space="preserve">koncepcijos </w:t>
            </w:r>
            <w:r w:rsidR="00AD6FA1" w:rsidRPr="00F25313">
              <w:rPr>
                <w:rStyle w:val="normaltextrun"/>
              </w:rPr>
              <w:t>versija</w:t>
            </w:r>
            <w:r w:rsidR="009639CA" w:rsidRPr="00F25313">
              <w:rPr>
                <w:rStyle w:val="normaltextrun"/>
              </w:rPr>
              <w:t xml:space="preserve"> </w:t>
            </w:r>
            <w:r w:rsidR="007D27DA" w:rsidRPr="00F25313">
              <w:rPr>
                <w:rStyle w:val="normaltextrun"/>
              </w:rPr>
              <w:t>P</w:t>
            </w:r>
            <w:r w:rsidR="009639CA" w:rsidRPr="00F25313">
              <w:rPr>
                <w:rStyle w:val="normaltextrun"/>
              </w:rPr>
              <w:t xml:space="preserve">ortalo ir jo puslapių, apimančių elektronines paslaugas (Užsakymus), DR ir DP paiešką, DR ir DP atvaizdavimą, dizaino koncepciją, atsižvelgiant į PO pateiktą stiliaus knygą (angl. </w:t>
            </w:r>
            <w:proofErr w:type="spellStart"/>
            <w:r w:rsidR="002F5B11" w:rsidRPr="00F25313">
              <w:rPr>
                <w:rStyle w:val="normaltextrun"/>
                <w:i/>
                <w:iCs/>
              </w:rPr>
              <w:t>B</w:t>
            </w:r>
            <w:r w:rsidR="009639CA" w:rsidRPr="00F25313">
              <w:rPr>
                <w:rStyle w:val="normaltextrun"/>
                <w:i/>
                <w:iCs/>
              </w:rPr>
              <w:t>randbook</w:t>
            </w:r>
            <w:proofErr w:type="spellEnd"/>
            <w:r w:rsidR="009639CA" w:rsidRPr="00F25313">
              <w:rPr>
                <w:rStyle w:val="normaltextrun"/>
              </w:rPr>
              <w:t xml:space="preserve">). </w:t>
            </w:r>
            <w:r w:rsidR="002A3572" w:rsidRPr="00F25313">
              <w:t>Paslaugų teikėjas</w:t>
            </w:r>
            <w:r w:rsidR="009639CA" w:rsidRPr="00F25313">
              <w:rPr>
                <w:rStyle w:val="normaltextrun"/>
              </w:rPr>
              <w:t xml:space="preserve"> turi pasiūlyti 3 dizaino koncepcijos prototipus ir bendradarbiaudamas su PO sukurti galutinę koncepcijos versiją. Dizaino koncepcija turi apimti šiuos elementus:</w:t>
            </w:r>
          </w:p>
        </w:tc>
      </w:tr>
      <w:tr w:rsidR="009639CA" w:rsidRPr="00F25313" w14:paraId="27C6D82D" w14:textId="77777777" w:rsidTr="008B521A">
        <w:trPr>
          <w:trHeight w:val="21"/>
        </w:trPr>
        <w:tc>
          <w:tcPr>
            <w:tcW w:w="1977" w:type="dxa"/>
            <w:vMerge/>
            <w:tcBorders>
              <w:right w:val="single" w:sz="4" w:space="0" w:color="auto"/>
            </w:tcBorders>
          </w:tcPr>
          <w:p w14:paraId="0E25EA1D" w14:textId="77777777" w:rsidR="009639CA" w:rsidRPr="00F25313" w:rsidRDefault="009639CA" w:rsidP="00F74BE7">
            <w:pPr>
              <w:pStyle w:val="ListParagraph"/>
              <w:numPr>
                <w:ilvl w:val="0"/>
                <w:numId w:val="63"/>
              </w:numPr>
              <w:tabs>
                <w:tab w:val="center" w:pos="697"/>
              </w:tabs>
              <w:spacing w:before="0" w:after="0" w:line="240" w:lineRule="auto"/>
              <w:ind w:left="57" w:right="57" w:firstLine="0"/>
              <w:jc w:val="both"/>
            </w:pPr>
          </w:p>
        </w:tc>
        <w:tc>
          <w:tcPr>
            <w:tcW w:w="425" w:type="dxa"/>
            <w:vMerge/>
            <w:tcBorders>
              <w:top w:val="single" w:sz="4" w:space="0" w:color="auto"/>
              <w:left w:val="single" w:sz="4" w:space="0" w:color="auto"/>
              <w:bottom w:val="single" w:sz="4" w:space="0" w:color="auto"/>
              <w:right w:val="single" w:sz="4" w:space="0" w:color="auto"/>
            </w:tcBorders>
          </w:tcPr>
          <w:p w14:paraId="7E678A1A" w14:textId="77777777" w:rsidR="009639CA" w:rsidRPr="00F25313" w:rsidRDefault="009639CA" w:rsidP="00F74BE7">
            <w:pPr>
              <w:pStyle w:val="ListParagraph"/>
              <w:numPr>
                <w:ilvl w:val="0"/>
                <w:numId w:val="299"/>
              </w:numPr>
              <w:spacing w:before="0" w:after="0" w:line="240" w:lineRule="auto"/>
              <w:ind w:left="57" w:right="57" w:firstLine="0"/>
              <w:jc w:val="both"/>
            </w:pP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6529F5F6" w14:textId="77777777" w:rsidR="009639CA" w:rsidRPr="00F25313" w:rsidRDefault="009639CA" w:rsidP="00F74BE7">
            <w:pPr>
              <w:pStyle w:val="ListParagraph"/>
              <w:numPr>
                <w:ilvl w:val="0"/>
                <w:numId w:val="298"/>
              </w:numPr>
              <w:spacing w:before="0" w:after="0" w:line="240" w:lineRule="auto"/>
              <w:ind w:left="57" w:right="57" w:firstLine="0"/>
              <w:jc w:val="both"/>
            </w:pPr>
          </w:p>
        </w:tc>
        <w:tc>
          <w:tcPr>
            <w:tcW w:w="7270" w:type="dxa"/>
            <w:tcBorders>
              <w:top w:val="single" w:sz="4" w:space="0" w:color="auto"/>
              <w:left w:val="single" w:sz="4" w:space="0" w:color="auto"/>
              <w:bottom w:val="single" w:sz="4" w:space="0" w:color="auto"/>
              <w:right w:val="single" w:sz="4" w:space="0" w:color="auto"/>
            </w:tcBorders>
            <w:shd w:val="clear" w:color="auto" w:fill="auto"/>
          </w:tcPr>
          <w:p w14:paraId="5F930F82" w14:textId="3F9F9615" w:rsidR="009639CA" w:rsidRPr="00F25313" w:rsidRDefault="00BB01CD" w:rsidP="00C83A16">
            <w:pPr>
              <w:spacing w:before="0" w:after="0" w:line="240" w:lineRule="auto"/>
              <w:ind w:left="57" w:right="57"/>
              <w:jc w:val="both"/>
            </w:pPr>
            <w:r w:rsidRPr="00F25313">
              <w:rPr>
                <w:rStyle w:val="normaltextrun"/>
              </w:rPr>
              <w:t>S</w:t>
            </w:r>
            <w:r w:rsidR="009639CA" w:rsidRPr="00F25313">
              <w:rPr>
                <w:rStyle w:val="normaltextrun"/>
              </w:rPr>
              <w:t>palvų schemą;</w:t>
            </w:r>
          </w:p>
        </w:tc>
      </w:tr>
      <w:tr w:rsidR="009639CA" w:rsidRPr="00F25313" w14:paraId="6076C786" w14:textId="77777777" w:rsidTr="008B521A">
        <w:trPr>
          <w:trHeight w:val="21"/>
        </w:trPr>
        <w:tc>
          <w:tcPr>
            <w:tcW w:w="1977" w:type="dxa"/>
            <w:vMerge/>
            <w:tcBorders>
              <w:right w:val="single" w:sz="4" w:space="0" w:color="auto"/>
            </w:tcBorders>
          </w:tcPr>
          <w:p w14:paraId="12600A0C" w14:textId="77777777" w:rsidR="009639CA" w:rsidRPr="00F25313" w:rsidRDefault="009639CA" w:rsidP="00F74BE7">
            <w:pPr>
              <w:pStyle w:val="ListParagraph"/>
              <w:numPr>
                <w:ilvl w:val="0"/>
                <w:numId w:val="63"/>
              </w:numPr>
              <w:tabs>
                <w:tab w:val="center" w:pos="697"/>
              </w:tabs>
              <w:spacing w:before="0" w:after="0" w:line="240" w:lineRule="auto"/>
              <w:ind w:left="57" w:right="57" w:firstLine="0"/>
              <w:jc w:val="both"/>
            </w:pPr>
          </w:p>
        </w:tc>
        <w:tc>
          <w:tcPr>
            <w:tcW w:w="425" w:type="dxa"/>
            <w:vMerge/>
            <w:tcBorders>
              <w:top w:val="single" w:sz="4" w:space="0" w:color="auto"/>
              <w:left w:val="single" w:sz="4" w:space="0" w:color="auto"/>
              <w:bottom w:val="single" w:sz="4" w:space="0" w:color="auto"/>
              <w:right w:val="single" w:sz="4" w:space="0" w:color="auto"/>
            </w:tcBorders>
          </w:tcPr>
          <w:p w14:paraId="76E396AD" w14:textId="77777777" w:rsidR="009639CA" w:rsidRPr="00F25313" w:rsidRDefault="009639CA" w:rsidP="00F74BE7">
            <w:pPr>
              <w:pStyle w:val="ListParagraph"/>
              <w:numPr>
                <w:ilvl w:val="0"/>
                <w:numId w:val="299"/>
              </w:numPr>
              <w:spacing w:before="0" w:after="0" w:line="240" w:lineRule="auto"/>
              <w:ind w:left="57" w:right="57" w:firstLine="0"/>
              <w:jc w:val="both"/>
            </w:pP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14187252" w14:textId="77777777" w:rsidR="009639CA" w:rsidRPr="00F25313" w:rsidRDefault="009639CA" w:rsidP="00F74BE7">
            <w:pPr>
              <w:pStyle w:val="ListParagraph"/>
              <w:numPr>
                <w:ilvl w:val="0"/>
                <w:numId w:val="298"/>
              </w:numPr>
              <w:spacing w:before="0" w:after="0" w:line="240" w:lineRule="auto"/>
              <w:ind w:left="57" w:right="57" w:firstLine="0"/>
              <w:jc w:val="both"/>
            </w:pPr>
          </w:p>
        </w:tc>
        <w:tc>
          <w:tcPr>
            <w:tcW w:w="7270" w:type="dxa"/>
            <w:tcBorders>
              <w:top w:val="single" w:sz="4" w:space="0" w:color="auto"/>
              <w:left w:val="single" w:sz="4" w:space="0" w:color="auto"/>
              <w:bottom w:val="single" w:sz="4" w:space="0" w:color="auto"/>
              <w:right w:val="single" w:sz="4" w:space="0" w:color="auto"/>
            </w:tcBorders>
            <w:shd w:val="clear" w:color="auto" w:fill="auto"/>
          </w:tcPr>
          <w:p w14:paraId="096E1DB8" w14:textId="008B2DFE" w:rsidR="009639CA" w:rsidRPr="00F25313" w:rsidRDefault="00BB01CD" w:rsidP="00C83A16">
            <w:pPr>
              <w:spacing w:before="0" w:after="0" w:line="240" w:lineRule="auto"/>
              <w:ind w:left="57" w:right="57"/>
              <w:jc w:val="both"/>
            </w:pPr>
            <w:r w:rsidRPr="00F25313">
              <w:rPr>
                <w:rStyle w:val="normaltextrun"/>
              </w:rPr>
              <w:t>N</w:t>
            </w:r>
            <w:r w:rsidR="009639CA" w:rsidRPr="00F25313">
              <w:rPr>
                <w:rStyle w:val="normaltextrun"/>
              </w:rPr>
              <w:t>uorodų stilius;</w:t>
            </w:r>
          </w:p>
        </w:tc>
      </w:tr>
      <w:tr w:rsidR="009639CA" w:rsidRPr="00F25313" w14:paraId="6C0CC31D" w14:textId="77777777" w:rsidTr="008B521A">
        <w:trPr>
          <w:trHeight w:val="21"/>
        </w:trPr>
        <w:tc>
          <w:tcPr>
            <w:tcW w:w="1977" w:type="dxa"/>
            <w:vMerge/>
            <w:tcBorders>
              <w:right w:val="single" w:sz="4" w:space="0" w:color="auto"/>
            </w:tcBorders>
          </w:tcPr>
          <w:p w14:paraId="47D15BE9" w14:textId="77777777" w:rsidR="009639CA" w:rsidRPr="00F25313" w:rsidRDefault="009639CA" w:rsidP="00F74BE7">
            <w:pPr>
              <w:pStyle w:val="ListParagraph"/>
              <w:numPr>
                <w:ilvl w:val="0"/>
                <w:numId w:val="63"/>
              </w:numPr>
              <w:tabs>
                <w:tab w:val="center" w:pos="697"/>
              </w:tabs>
              <w:spacing w:before="0" w:after="0" w:line="240" w:lineRule="auto"/>
              <w:ind w:left="57" w:right="57" w:firstLine="0"/>
              <w:jc w:val="both"/>
            </w:pPr>
          </w:p>
        </w:tc>
        <w:tc>
          <w:tcPr>
            <w:tcW w:w="425" w:type="dxa"/>
            <w:vMerge/>
            <w:tcBorders>
              <w:top w:val="single" w:sz="4" w:space="0" w:color="auto"/>
              <w:left w:val="single" w:sz="4" w:space="0" w:color="auto"/>
              <w:bottom w:val="single" w:sz="4" w:space="0" w:color="auto"/>
              <w:right w:val="single" w:sz="4" w:space="0" w:color="auto"/>
            </w:tcBorders>
          </w:tcPr>
          <w:p w14:paraId="61D19EC5" w14:textId="77777777" w:rsidR="009639CA" w:rsidRPr="00F25313" w:rsidRDefault="009639CA" w:rsidP="00F74BE7">
            <w:pPr>
              <w:pStyle w:val="ListParagraph"/>
              <w:numPr>
                <w:ilvl w:val="0"/>
                <w:numId w:val="299"/>
              </w:numPr>
              <w:spacing w:before="0" w:after="0" w:line="240" w:lineRule="auto"/>
              <w:ind w:left="57" w:right="57" w:firstLine="0"/>
              <w:jc w:val="both"/>
            </w:pP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41C4E4E0" w14:textId="77777777" w:rsidR="009639CA" w:rsidRPr="00F25313" w:rsidRDefault="009639CA" w:rsidP="00F74BE7">
            <w:pPr>
              <w:pStyle w:val="ListParagraph"/>
              <w:numPr>
                <w:ilvl w:val="0"/>
                <w:numId w:val="298"/>
              </w:numPr>
              <w:spacing w:before="0" w:after="0" w:line="240" w:lineRule="auto"/>
              <w:ind w:left="57" w:right="57" w:firstLine="0"/>
              <w:jc w:val="both"/>
            </w:pPr>
          </w:p>
        </w:tc>
        <w:tc>
          <w:tcPr>
            <w:tcW w:w="7270" w:type="dxa"/>
            <w:tcBorders>
              <w:top w:val="single" w:sz="4" w:space="0" w:color="auto"/>
              <w:left w:val="single" w:sz="4" w:space="0" w:color="auto"/>
              <w:bottom w:val="single" w:sz="4" w:space="0" w:color="auto"/>
              <w:right w:val="single" w:sz="4" w:space="0" w:color="auto"/>
            </w:tcBorders>
            <w:shd w:val="clear" w:color="auto" w:fill="auto"/>
          </w:tcPr>
          <w:p w14:paraId="45BFD9A1" w14:textId="7B3A33C9" w:rsidR="009639CA" w:rsidRPr="00F25313" w:rsidRDefault="003D1DBD" w:rsidP="00C83A16">
            <w:pPr>
              <w:spacing w:before="0" w:after="0" w:line="240" w:lineRule="auto"/>
              <w:ind w:left="57" w:right="57"/>
              <w:jc w:val="both"/>
            </w:pPr>
            <w:r w:rsidRPr="00F25313">
              <w:rPr>
                <w:rStyle w:val="normaltextrun"/>
              </w:rPr>
              <w:t>M</w:t>
            </w:r>
            <w:r w:rsidR="009639CA" w:rsidRPr="00F25313">
              <w:rPr>
                <w:rStyle w:val="normaltextrun"/>
              </w:rPr>
              <w:t>ygtukų išvaizdą;</w:t>
            </w:r>
          </w:p>
        </w:tc>
      </w:tr>
      <w:tr w:rsidR="009639CA" w:rsidRPr="00F25313" w14:paraId="2D0EB710" w14:textId="77777777" w:rsidTr="008B521A">
        <w:trPr>
          <w:trHeight w:val="21"/>
        </w:trPr>
        <w:tc>
          <w:tcPr>
            <w:tcW w:w="1977" w:type="dxa"/>
            <w:vMerge/>
            <w:tcBorders>
              <w:right w:val="single" w:sz="4" w:space="0" w:color="auto"/>
            </w:tcBorders>
          </w:tcPr>
          <w:p w14:paraId="40A61045" w14:textId="77777777" w:rsidR="009639CA" w:rsidRPr="00F25313" w:rsidRDefault="009639CA" w:rsidP="00F74BE7">
            <w:pPr>
              <w:pStyle w:val="ListParagraph"/>
              <w:numPr>
                <w:ilvl w:val="0"/>
                <w:numId w:val="63"/>
              </w:numPr>
              <w:tabs>
                <w:tab w:val="center" w:pos="697"/>
              </w:tabs>
              <w:spacing w:before="0" w:after="0" w:line="240" w:lineRule="auto"/>
              <w:ind w:left="57" w:right="57" w:firstLine="0"/>
              <w:jc w:val="both"/>
            </w:pPr>
          </w:p>
        </w:tc>
        <w:tc>
          <w:tcPr>
            <w:tcW w:w="425" w:type="dxa"/>
            <w:vMerge/>
            <w:tcBorders>
              <w:top w:val="single" w:sz="4" w:space="0" w:color="auto"/>
              <w:left w:val="single" w:sz="4" w:space="0" w:color="auto"/>
              <w:bottom w:val="single" w:sz="4" w:space="0" w:color="auto"/>
              <w:right w:val="single" w:sz="4" w:space="0" w:color="auto"/>
            </w:tcBorders>
          </w:tcPr>
          <w:p w14:paraId="6B46FBE5" w14:textId="77777777" w:rsidR="009639CA" w:rsidRPr="00F25313" w:rsidRDefault="009639CA" w:rsidP="00F74BE7">
            <w:pPr>
              <w:pStyle w:val="ListParagraph"/>
              <w:numPr>
                <w:ilvl w:val="0"/>
                <w:numId w:val="299"/>
              </w:numPr>
              <w:spacing w:before="0" w:after="0" w:line="240" w:lineRule="auto"/>
              <w:ind w:left="57" w:right="57" w:firstLine="0"/>
              <w:jc w:val="both"/>
            </w:pP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1D3A70E3" w14:textId="77777777" w:rsidR="009639CA" w:rsidRPr="00F25313" w:rsidRDefault="009639CA" w:rsidP="00F74BE7">
            <w:pPr>
              <w:pStyle w:val="ListParagraph"/>
              <w:numPr>
                <w:ilvl w:val="0"/>
                <w:numId w:val="298"/>
              </w:numPr>
              <w:spacing w:before="0" w:after="0" w:line="240" w:lineRule="auto"/>
              <w:ind w:left="57" w:right="57" w:firstLine="0"/>
              <w:jc w:val="both"/>
            </w:pPr>
          </w:p>
        </w:tc>
        <w:tc>
          <w:tcPr>
            <w:tcW w:w="7270" w:type="dxa"/>
            <w:tcBorders>
              <w:top w:val="single" w:sz="4" w:space="0" w:color="auto"/>
              <w:left w:val="single" w:sz="4" w:space="0" w:color="auto"/>
              <w:bottom w:val="single" w:sz="4" w:space="0" w:color="auto"/>
              <w:right w:val="single" w:sz="4" w:space="0" w:color="auto"/>
            </w:tcBorders>
            <w:shd w:val="clear" w:color="auto" w:fill="auto"/>
          </w:tcPr>
          <w:p w14:paraId="3DCAEDB9" w14:textId="234B8622" w:rsidR="009639CA" w:rsidRPr="00F25313" w:rsidRDefault="003D1DBD" w:rsidP="00C83A16">
            <w:pPr>
              <w:spacing w:before="0" w:after="0" w:line="240" w:lineRule="auto"/>
              <w:ind w:left="57" w:right="57"/>
              <w:jc w:val="both"/>
            </w:pPr>
            <w:r w:rsidRPr="00F25313">
              <w:rPr>
                <w:rStyle w:val="normaltextrun"/>
              </w:rPr>
              <w:t>P</w:t>
            </w:r>
            <w:r w:rsidR="009639CA" w:rsidRPr="00F25313">
              <w:rPr>
                <w:rStyle w:val="normaltextrun"/>
              </w:rPr>
              <w:t>uslapio antraštę;</w:t>
            </w:r>
          </w:p>
        </w:tc>
      </w:tr>
      <w:tr w:rsidR="009639CA" w:rsidRPr="00F25313" w14:paraId="709605A3" w14:textId="77777777" w:rsidTr="008B521A">
        <w:trPr>
          <w:trHeight w:val="21"/>
        </w:trPr>
        <w:tc>
          <w:tcPr>
            <w:tcW w:w="1977" w:type="dxa"/>
            <w:vMerge/>
            <w:tcBorders>
              <w:right w:val="single" w:sz="4" w:space="0" w:color="auto"/>
            </w:tcBorders>
          </w:tcPr>
          <w:p w14:paraId="2891A706" w14:textId="77777777" w:rsidR="009639CA" w:rsidRPr="00F25313" w:rsidRDefault="009639CA" w:rsidP="00F74BE7">
            <w:pPr>
              <w:pStyle w:val="ListParagraph"/>
              <w:numPr>
                <w:ilvl w:val="0"/>
                <w:numId w:val="63"/>
              </w:numPr>
              <w:tabs>
                <w:tab w:val="center" w:pos="697"/>
              </w:tabs>
              <w:spacing w:before="0" w:after="0" w:line="240" w:lineRule="auto"/>
              <w:ind w:left="57" w:right="57" w:firstLine="0"/>
              <w:jc w:val="both"/>
            </w:pPr>
          </w:p>
        </w:tc>
        <w:tc>
          <w:tcPr>
            <w:tcW w:w="425" w:type="dxa"/>
            <w:vMerge/>
            <w:tcBorders>
              <w:top w:val="single" w:sz="4" w:space="0" w:color="auto"/>
              <w:left w:val="single" w:sz="4" w:space="0" w:color="auto"/>
              <w:bottom w:val="single" w:sz="4" w:space="0" w:color="auto"/>
              <w:right w:val="single" w:sz="4" w:space="0" w:color="auto"/>
            </w:tcBorders>
          </w:tcPr>
          <w:p w14:paraId="5A51B029" w14:textId="77777777" w:rsidR="009639CA" w:rsidRPr="00F25313" w:rsidRDefault="009639CA" w:rsidP="00F74BE7">
            <w:pPr>
              <w:pStyle w:val="ListParagraph"/>
              <w:numPr>
                <w:ilvl w:val="0"/>
                <w:numId w:val="299"/>
              </w:numPr>
              <w:spacing w:before="0" w:after="0" w:line="240" w:lineRule="auto"/>
              <w:ind w:left="57" w:right="57" w:firstLine="0"/>
              <w:jc w:val="both"/>
            </w:pP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0AE00464" w14:textId="77777777" w:rsidR="009639CA" w:rsidRPr="00F25313" w:rsidRDefault="009639CA" w:rsidP="00F74BE7">
            <w:pPr>
              <w:pStyle w:val="ListParagraph"/>
              <w:numPr>
                <w:ilvl w:val="0"/>
                <w:numId w:val="298"/>
              </w:numPr>
              <w:spacing w:before="0" w:after="0" w:line="240" w:lineRule="auto"/>
              <w:ind w:left="57" w:right="57" w:firstLine="0"/>
              <w:jc w:val="both"/>
            </w:pPr>
          </w:p>
        </w:tc>
        <w:tc>
          <w:tcPr>
            <w:tcW w:w="7270" w:type="dxa"/>
            <w:tcBorders>
              <w:top w:val="single" w:sz="4" w:space="0" w:color="auto"/>
              <w:left w:val="single" w:sz="4" w:space="0" w:color="auto"/>
              <w:bottom w:val="single" w:sz="4" w:space="0" w:color="auto"/>
              <w:right w:val="single" w:sz="4" w:space="0" w:color="auto"/>
            </w:tcBorders>
            <w:shd w:val="clear" w:color="auto" w:fill="auto"/>
          </w:tcPr>
          <w:p w14:paraId="76C14C38" w14:textId="07E87838" w:rsidR="009639CA" w:rsidRPr="00F25313" w:rsidRDefault="003D1DBD" w:rsidP="00C83A16">
            <w:pPr>
              <w:spacing w:before="0" w:after="0" w:line="240" w:lineRule="auto"/>
              <w:ind w:left="57" w:right="57"/>
              <w:jc w:val="both"/>
            </w:pPr>
            <w:r w:rsidRPr="00F25313">
              <w:rPr>
                <w:rStyle w:val="normaltextrun"/>
              </w:rPr>
              <w:t>P</w:t>
            </w:r>
            <w:r w:rsidR="009639CA" w:rsidRPr="00F25313">
              <w:rPr>
                <w:rStyle w:val="normaltextrun"/>
              </w:rPr>
              <w:t>uslapio poraštę;</w:t>
            </w:r>
          </w:p>
        </w:tc>
      </w:tr>
      <w:tr w:rsidR="009639CA" w:rsidRPr="00F25313" w14:paraId="0B7B35E3" w14:textId="77777777" w:rsidTr="008B521A">
        <w:trPr>
          <w:trHeight w:val="21"/>
        </w:trPr>
        <w:tc>
          <w:tcPr>
            <w:tcW w:w="1977" w:type="dxa"/>
            <w:vMerge/>
            <w:tcBorders>
              <w:right w:val="single" w:sz="4" w:space="0" w:color="auto"/>
            </w:tcBorders>
          </w:tcPr>
          <w:p w14:paraId="466343D0" w14:textId="77777777" w:rsidR="009639CA" w:rsidRPr="00F25313" w:rsidRDefault="009639CA" w:rsidP="00F74BE7">
            <w:pPr>
              <w:pStyle w:val="ListParagraph"/>
              <w:numPr>
                <w:ilvl w:val="0"/>
                <w:numId w:val="63"/>
              </w:numPr>
              <w:tabs>
                <w:tab w:val="center" w:pos="697"/>
              </w:tabs>
              <w:spacing w:before="0" w:after="0" w:line="240" w:lineRule="auto"/>
              <w:ind w:left="57" w:right="57" w:firstLine="0"/>
              <w:jc w:val="both"/>
            </w:pPr>
          </w:p>
        </w:tc>
        <w:tc>
          <w:tcPr>
            <w:tcW w:w="425" w:type="dxa"/>
            <w:vMerge/>
            <w:tcBorders>
              <w:top w:val="single" w:sz="4" w:space="0" w:color="auto"/>
              <w:left w:val="single" w:sz="4" w:space="0" w:color="auto"/>
              <w:bottom w:val="single" w:sz="4" w:space="0" w:color="auto"/>
              <w:right w:val="single" w:sz="4" w:space="0" w:color="auto"/>
            </w:tcBorders>
          </w:tcPr>
          <w:p w14:paraId="50D648F6" w14:textId="77777777" w:rsidR="009639CA" w:rsidRPr="00F25313" w:rsidRDefault="009639CA" w:rsidP="00F74BE7">
            <w:pPr>
              <w:pStyle w:val="ListParagraph"/>
              <w:numPr>
                <w:ilvl w:val="0"/>
                <w:numId w:val="299"/>
              </w:numPr>
              <w:spacing w:before="0" w:after="0" w:line="240" w:lineRule="auto"/>
              <w:ind w:left="57" w:right="57" w:firstLine="0"/>
              <w:jc w:val="both"/>
            </w:pP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47B9EEDE" w14:textId="77777777" w:rsidR="009639CA" w:rsidRPr="00F25313" w:rsidRDefault="009639CA" w:rsidP="00F74BE7">
            <w:pPr>
              <w:pStyle w:val="ListParagraph"/>
              <w:numPr>
                <w:ilvl w:val="0"/>
                <w:numId w:val="298"/>
              </w:numPr>
              <w:spacing w:before="0" w:after="0" w:line="240" w:lineRule="auto"/>
              <w:ind w:left="57" w:right="57" w:firstLine="0"/>
              <w:jc w:val="both"/>
            </w:pPr>
          </w:p>
        </w:tc>
        <w:tc>
          <w:tcPr>
            <w:tcW w:w="7270" w:type="dxa"/>
            <w:tcBorders>
              <w:top w:val="single" w:sz="4" w:space="0" w:color="auto"/>
              <w:left w:val="single" w:sz="4" w:space="0" w:color="auto"/>
              <w:bottom w:val="single" w:sz="4" w:space="0" w:color="auto"/>
              <w:right w:val="single" w:sz="4" w:space="0" w:color="auto"/>
            </w:tcBorders>
            <w:shd w:val="clear" w:color="auto" w:fill="auto"/>
          </w:tcPr>
          <w:p w14:paraId="692D574E" w14:textId="13956793" w:rsidR="009639CA" w:rsidRPr="00F25313" w:rsidRDefault="003D1DBD" w:rsidP="00C83A16">
            <w:pPr>
              <w:spacing w:before="0" w:after="0" w:line="240" w:lineRule="auto"/>
              <w:ind w:left="57" w:right="57"/>
              <w:jc w:val="both"/>
            </w:pPr>
            <w:r w:rsidRPr="00F25313">
              <w:rPr>
                <w:rStyle w:val="normaltextrun"/>
              </w:rPr>
              <w:t>P</w:t>
            </w:r>
            <w:r w:rsidR="009639CA" w:rsidRPr="00F25313">
              <w:rPr>
                <w:rStyle w:val="normaltextrun"/>
              </w:rPr>
              <w:t>agrindin</w:t>
            </w:r>
            <w:r w:rsidR="00DC59BC" w:rsidRPr="00F25313">
              <w:rPr>
                <w:rStyle w:val="normaltextrun"/>
              </w:rPr>
              <w:t>į</w:t>
            </w:r>
            <w:r w:rsidR="009639CA" w:rsidRPr="00F25313">
              <w:rPr>
                <w:rStyle w:val="normaltextrun"/>
              </w:rPr>
              <w:t xml:space="preserve"> meniu;</w:t>
            </w:r>
          </w:p>
        </w:tc>
      </w:tr>
      <w:tr w:rsidR="009639CA" w:rsidRPr="00F25313" w14:paraId="6430FAB2" w14:textId="77777777" w:rsidTr="008B521A">
        <w:trPr>
          <w:trHeight w:val="21"/>
        </w:trPr>
        <w:tc>
          <w:tcPr>
            <w:tcW w:w="1977" w:type="dxa"/>
            <w:vMerge/>
            <w:tcBorders>
              <w:right w:val="single" w:sz="4" w:space="0" w:color="auto"/>
            </w:tcBorders>
          </w:tcPr>
          <w:p w14:paraId="10CF042F" w14:textId="77777777" w:rsidR="009639CA" w:rsidRPr="00F25313" w:rsidRDefault="009639CA" w:rsidP="00F74BE7">
            <w:pPr>
              <w:pStyle w:val="ListParagraph"/>
              <w:numPr>
                <w:ilvl w:val="0"/>
                <w:numId w:val="63"/>
              </w:numPr>
              <w:tabs>
                <w:tab w:val="center" w:pos="697"/>
              </w:tabs>
              <w:spacing w:before="0" w:after="0" w:line="240" w:lineRule="auto"/>
              <w:ind w:left="57" w:right="57" w:firstLine="0"/>
              <w:jc w:val="both"/>
            </w:pPr>
          </w:p>
        </w:tc>
        <w:tc>
          <w:tcPr>
            <w:tcW w:w="425" w:type="dxa"/>
            <w:vMerge/>
            <w:tcBorders>
              <w:top w:val="single" w:sz="4" w:space="0" w:color="auto"/>
              <w:left w:val="single" w:sz="4" w:space="0" w:color="auto"/>
              <w:bottom w:val="single" w:sz="4" w:space="0" w:color="auto"/>
              <w:right w:val="single" w:sz="4" w:space="0" w:color="auto"/>
            </w:tcBorders>
          </w:tcPr>
          <w:p w14:paraId="781FC287" w14:textId="77777777" w:rsidR="009639CA" w:rsidRPr="00F25313" w:rsidRDefault="009639CA" w:rsidP="00F74BE7">
            <w:pPr>
              <w:pStyle w:val="ListParagraph"/>
              <w:numPr>
                <w:ilvl w:val="0"/>
                <w:numId w:val="299"/>
              </w:numPr>
              <w:spacing w:before="0" w:after="0" w:line="240" w:lineRule="auto"/>
              <w:ind w:left="57" w:right="57" w:firstLine="0"/>
              <w:jc w:val="both"/>
            </w:pP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7576B65E" w14:textId="77777777" w:rsidR="009639CA" w:rsidRPr="00F25313" w:rsidRDefault="009639CA" w:rsidP="00F74BE7">
            <w:pPr>
              <w:pStyle w:val="ListParagraph"/>
              <w:numPr>
                <w:ilvl w:val="0"/>
                <w:numId w:val="298"/>
              </w:numPr>
              <w:spacing w:before="0" w:after="0" w:line="240" w:lineRule="auto"/>
              <w:ind w:left="57" w:right="57" w:firstLine="0"/>
              <w:jc w:val="both"/>
            </w:pPr>
          </w:p>
        </w:tc>
        <w:tc>
          <w:tcPr>
            <w:tcW w:w="7270" w:type="dxa"/>
            <w:tcBorders>
              <w:top w:val="single" w:sz="4" w:space="0" w:color="auto"/>
              <w:left w:val="single" w:sz="4" w:space="0" w:color="auto"/>
              <w:bottom w:val="single" w:sz="4" w:space="0" w:color="auto"/>
              <w:right w:val="single" w:sz="4" w:space="0" w:color="auto"/>
            </w:tcBorders>
            <w:shd w:val="clear" w:color="auto" w:fill="auto"/>
          </w:tcPr>
          <w:p w14:paraId="70E033D2" w14:textId="251AE00D" w:rsidR="009639CA" w:rsidRPr="00F25313" w:rsidRDefault="003D1DBD" w:rsidP="00C83A16">
            <w:pPr>
              <w:spacing w:before="0" w:after="0" w:line="240" w:lineRule="auto"/>
              <w:ind w:left="57" w:right="57"/>
              <w:jc w:val="both"/>
            </w:pPr>
            <w:r w:rsidRPr="00F25313">
              <w:rPr>
                <w:rStyle w:val="normaltextrun"/>
              </w:rPr>
              <w:t>P</w:t>
            </w:r>
            <w:r w:rsidR="009639CA" w:rsidRPr="00F25313">
              <w:rPr>
                <w:rStyle w:val="normaltextrun"/>
              </w:rPr>
              <w:t>aieškos formas;</w:t>
            </w:r>
          </w:p>
        </w:tc>
      </w:tr>
      <w:tr w:rsidR="009639CA" w:rsidRPr="00F25313" w14:paraId="2AC905FA" w14:textId="77777777" w:rsidTr="008B521A">
        <w:trPr>
          <w:trHeight w:val="21"/>
        </w:trPr>
        <w:tc>
          <w:tcPr>
            <w:tcW w:w="1977" w:type="dxa"/>
            <w:vMerge/>
            <w:tcBorders>
              <w:right w:val="single" w:sz="4" w:space="0" w:color="auto"/>
            </w:tcBorders>
          </w:tcPr>
          <w:p w14:paraId="460E5ECC" w14:textId="77777777" w:rsidR="009639CA" w:rsidRPr="00F25313" w:rsidRDefault="009639CA" w:rsidP="00F74BE7">
            <w:pPr>
              <w:pStyle w:val="ListParagraph"/>
              <w:numPr>
                <w:ilvl w:val="0"/>
                <w:numId w:val="63"/>
              </w:numPr>
              <w:tabs>
                <w:tab w:val="center" w:pos="697"/>
              </w:tabs>
              <w:spacing w:before="0" w:after="0" w:line="240" w:lineRule="auto"/>
              <w:ind w:left="57" w:right="57" w:firstLine="0"/>
              <w:jc w:val="both"/>
            </w:pPr>
          </w:p>
        </w:tc>
        <w:tc>
          <w:tcPr>
            <w:tcW w:w="425" w:type="dxa"/>
            <w:vMerge/>
            <w:tcBorders>
              <w:top w:val="single" w:sz="4" w:space="0" w:color="auto"/>
              <w:left w:val="single" w:sz="4" w:space="0" w:color="auto"/>
              <w:bottom w:val="single" w:sz="4" w:space="0" w:color="auto"/>
              <w:right w:val="single" w:sz="4" w:space="0" w:color="auto"/>
            </w:tcBorders>
          </w:tcPr>
          <w:p w14:paraId="2856BC20" w14:textId="77777777" w:rsidR="009639CA" w:rsidRPr="00F25313" w:rsidRDefault="009639CA" w:rsidP="00F74BE7">
            <w:pPr>
              <w:pStyle w:val="ListParagraph"/>
              <w:numPr>
                <w:ilvl w:val="0"/>
                <w:numId w:val="299"/>
              </w:numPr>
              <w:spacing w:before="0" w:after="0" w:line="240" w:lineRule="auto"/>
              <w:ind w:left="57" w:right="57" w:firstLine="0"/>
              <w:jc w:val="both"/>
            </w:pP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227BDC7C" w14:textId="77777777" w:rsidR="009639CA" w:rsidRPr="00F25313" w:rsidRDefault="009639CA" w:rsidP="00F74BE7">
            <w:pPr>
              <w:pStyle w:val="ListParagraph"/>
              <w:numPr>
                <w:ilvl w:val="0"/>
                <w:numId w:val="298"/>
              </w:numPr>
              <w:spacing w:before="0" w:after="0" w:line="240" w:lineRule="auto"/>
              <w:ind w:left="57" w:right="57" w:firstLine="0"/>
              <w:jc w:val="both"/>
            </w:pPr>
          </w:p>
        </w:tc>
        <w:tc>
          <w:tcPr>
            <w:tcW w:w="7270" w:type="dxa"/>
            <w:tcBorders>
              <w:top w:val="single" w:sz="4" w:space="0" w:color="auto"/>
              <w:left w:val="single" w:sz="4" w:space="0" w:color="auto"/>
              <w:bottom w:val="single" w:sz="4" w:space="0" w:color="auto"/>
              <w:right w:val="single" w:sz="4" w:space="0" w:color="auto"/>
            </w:tcBorders>
            <w:shd w:val="clear" w:color="auto" w:fill="auto"/>
          </w:tcPr>
          <w:p w14:paraId="305793AC" w14:textId="37FD07C0" w:rsidR="009639CA" w:rsidRPr="00F25313" w:rsidRDefault="003D1DBD" w:rsidP="00C83A16">
            <w:pPr>
              <w:spacing w:before="0" w:after="0" w:line="240" w:lineRule="auto"/>
              <w:ind w:left="57" w:right="57"/>
              <w:jc w:val="both"/>
            </w:pPr>
            <w:r w:rsidRPr="00F25313">
              <w:rPr>
                <w:rStyle w:val="normaltextrun"/>
              </w:rPr>
              <w:t>P</w:t>
            </w:r>
            <w:r w:rsidR="009639CA" w:rsidRPr="00F25313">
              <w:rPr>
                <w:rStyle w:val="normaltextrun"/>
              </w:rPr>
              <w:t>aieškos rezultatus;</w:t>
            </w:r>
          </w:p>
        </w:tc>
      </w:tr>
      <w:tr w:rsidR="009639CA" w:rsidRPr="00F25313" w14:paraId="6BDE94A5" w14:textId="77777777" w:rsidTr="008B521A">
        <w:trPr>
          <w:trHeight w:val="21"/>
        </w:trPr>
        <w:tc>
          <w:tcPr>
            <w:tcW w:w="1977" w:type="dxa"/>
            <w:vMerge/>
            <w:tcBorders>
              <w:right w:val="single" w:sz="4" w:space="0" w:color="auto"/>
            </w:tcBorders>
          </w:tcPr>
          <w:p w14:paraId="7CF70F26" w14:textId="77777777" w:rsidR="009639CA" w:rsidRPr="00F25313" w:rsidRDefault="009639CA" w:rsidP="00F74BE7">
            <w:pPr>
              <w:pStyle w:val="ListParagraph"/>
              <w:numPr>
                <w:ilvl w:val="0"/>
                <w:numId w:val="63"/>
              </w:numPr>
              <w:tabs>
                <w:tab w:val="center" w:pos="697"/>
              </w:tabs>
              <w:spacing w:before="0" w:after="0" w:line="240" w:lineRule="auto"/>
              <w:ind w:left="57" w:right="57" w:firstLine="0"/>
              <w:jc w:val="both"/>
            </w:pPr>
          </w:p>
        </w:tc>
        <w:tc>
          <w:tcPr>
            <w:tcW w:w="425" w:type="dxa"/>
            <w:vMerge/>
            <w:tcBorders>
              <w:top w:val="single" w:sz="4" w:space="0" w:color="auto"/>
              <w:left w:val="single" w:sz="4" w:space="0" w:color="auto"/>
              <w:bottom w:val="single" w:sz="4" w:space="0" w:color="auto"/>
              <w:right w:val="single" w:sz="4" w:space="0" w:color="auto"/>
            </w:tcBorders>
          </w:tcPr>
          <w:p w14:paraId="41C50714" w14:textId="77777777" w:rsidR="009639CA" w:rsidRPr="00F25313" w:rsidRDefault="009639CA" w:rsidP="00F74BE7">
            <w:pPr>
              <w:pStyle w:val="ListParagraph"/>
              <w:numPr>
                <w:ilvl w:val="0"/>
                <w:numId w:val="299"/>
              </w:numPr>
              <w:spacing w:before="0" w:after="0" w:line="240" w:lineRule="auto"/>
              <w:ind w:left="57" w:right="57" w:firstLine="0"/>
              <w:jc w:val="both"/>
            </w:pP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3EAD514C" w14:textId="77777777" w:rsidR="009639CA" w:rsidRPr="00F25313" w:rsidRDefault="009639CA" w:rsidP="00F74BE7">
            <w:pPr>
              <w:pStyle w:val="ListParagraph"/>
              <w:numPr>
                <w:ilvl w:val="0"/>
                <w:numId w:val="298"/>
              </w:numPr>
              <w:spacing w:before="0" w:after="0" w:line="240" w:lineRule="auto"/>
              <w:ind w:left="57" w:right="57" w:firstLine="0"/>
              <w:jc w:val="both"/>
            </w:pPr>
          </w:p>
        </w:tc>
        <w:tc>
          <w:tcPr>
            <w:tcW w:w="7270" w:type="dxa"/>
            <w:tcBorders>
              <w:top w:val="single" w:sz="4" w:space="0" w:color="auto"/>
              <w:left w:val="single" w:sz="4" w:space="0" w:color="auto"/>
              <w:bottom w:val="single" w:sz="4" w:space="0" w:color="auto"/>
              <w:right w:val="single" w:sz="4" w:space="0" w:color="auto"/>
            </w:tcBorders>
            <w:shd w:val="clear" w:color="auto" w:fill="auto"/>
          </w:tcPr>
          <w:p w14:paraId="2D0D2203" w14:textId="1FFD1F35" w:rsidR="009639CA" w:rsidRPr="00F25313" w:rsidRDefault="003D1DBD" w:rsidP="00C83A16">
            <w:pPr>
              <w:spacing w:before="0" w:after="0" w:line="240" w:lineRule="auto"/>
              <w:ind w:left="57" w:right="57"/>
              <w:jc w:val="both"/>
            </w:pPr>
            <w:r w:rsidRPr="00F25313">
              <w:rPr>
                <w:rStyle w:val="normaltextrun"/>
              </w:rPr>
              <w:t>A</w:t>
            </w:r>
            <w:r w:rsidR="009639CA" w:rsidRPr="00F25313">
              <w:rPr>
                <w:rStyle w:val="normaltextrun"/>
              </w:rPr>
              <w:t>udiovizualinio turinio valdymo elementus.</w:t>
            </w:r>
          </w:p>
        </w:tc>
      </w:tr>
      <w:tr w:rsidR="009639CA" w:rsidRPr="00F25313" w14:paraId="1E208AA2" w14:textId="77777777" w:rsidTr="008B521A">
        <w:trPr>
          <w:trHeight w:val="21"/>
        </w:trPr>
        <w:tc>
          <w:tcPr>
            <w:tcW w:w="1977" w:type="dxa"/>
            <w:vMerge/>
          </w:tcPr>
          <w:p w14:paraId="11A95197" w14:textId="77777777" w:rsidR="009639CA" w:rsidRPr="00F25313" w:rsidRDefault="009639CA" w:rsidP="00F74BE7">
            <w:pPr>
              <w:pStyle w:val="ListParagraph"/>
              <w:numPr>
                <w:ilvl w:val="0"/>
                <w:numId w:val="63"/>
              </w:numPr>
              <w:tabs>
                <w:tab w:val="center" w:pos="697"/>
              </w:tabs>
              <w:spacing w:before="0" w:after="0" w:line="240" w:lineRule="auto"/>
              <w:ind w:left="57" w:right="57" w:firstLine="0"/>
              <w:jc w:val="both"/>
            </w:pPr>
          </w:p>
        </w:tc>
        <w:tc>
          <w:tcPr>
            <w:tcW w:w="425" w:type="dxa"/>
            <w:tcBorders>
              <w:top w:val="single" w:sz="4" w:space="0" w:color="auto"/>
              <w:left w:val="single" w:sz="6" w:space="0" w:color="000000" w:themeColor="text1"/>
              <w:bottom w:val="single" w:sz="6" w:space="0" w:color="000000" w:themeColor="text1"/>
              <w:right w:val="single" w:sz="6" w:space="0" w:color="000000" w:themeColor="text1"/>
            </w:tcBorders>
            <w:shd w:val="clear" w:color="auto" w:fill="auto"/>
          </w:tcPr>
          <w:p w14:paraId="27ABB5A5" w14:textId="77777777" w:rsidR="009639CA" w:rsidRPr="00F25313" w:rsidRDefault="009639CA" w:rsidP="00F74BE7">
            <w:pPr>
              <w:pStyle w:val="ListParagraph"/>
              <w:numPr>
                <w:ilvl w:val="0"/>
                <w:numId w:val="299"/>
              </w:numPr>
              <w:spacing w:before="0" w:after="0" w:line="240" w:lineRule="auto"/>
              <w:ind w:left="57" w:right="57" w:firstLine="0"/>
              <w:jc w:val="both"/>
            </w:pPr>
          </w:p>
        </w:tc>
        <w:tc>
          <w:tcPr>
            <w:tcW w:w="7554" w:type="dxa"/>
            <w:gridSpan w:val="2"/>
            <w:tcBorders>
              <w:top w:val="single" w:sz="4" w:space="0" w:color="auto"/>
              <w:left w:val="single" w:sz="6" w:space="0" w:color="000000" w:themeColor="text1"/>
              <w:bottom w:val="single" w:sz="6" w:space="0" w:color="000000" w:themeColor="text1"/>
              <w:right w:val="single" w:sz="6" w:space="0" w:color="000000" w:themeColor="text1"/>
            </w:tcBorders>
            <w:shd w:val="clear" w:color="auto" w:fill="auto"/>
          </w:tcPr>
          <w:p w14:paraId="7DED92AA" w14:textId="3949E2A3" w:rsidR="009639CA" w:rsidRPr="00F25313" w:rsidRDefault="003D1DBD" w:rsidP="00C83A16">
            <w:pPr>
              <w:spacing w:before="0" w:after="0" w:line="240" w:lineRule="auto"/>
              <w:ind w:left="57" w:right="57"/>
              <w:jc w:val="both"/>
              <w:rPr>
                <w:rStyle w:val="normaltextrun"/>
              </w:rPr>
            </w:pPr>
            <w:r w:rsidRPr="00F25313">
              <w:t>R</w:t>
            </w:r>
            <w:r w:rsidR="009639CA" w:rsidRPr="00F25313">
              <w:t>emiantis koncepcija turi būti parengt</w:t>
            </w:r>
            <w:r w:rsidR="00E4149B" w:rsidRPr="00F25313">
              <w:t>i</w:t>
            </w:r>
            <w:r w:rsidR="009639CA" w:rsidRPr="00F25313">
              <w:t xml:space="preserve"> titulinio ir su PO suderintų Užsakymų teikimo, DR ir DP paieškos, DR ir DP atvaizdavimo puslapių pavyzdžiai.</w:t>
            </w:r>
          </w:p>
        </w:tc>
      </w:tr>
    </w:tbl>
    <w:p w14:paraId="23C7C0BC" w14:textId="3DBA5AA5" w:rsidR="00055F61" w:rsidRPr="00F25313" w:rsidRDefault="00055F61" w:rsidP="00055F61">
      <w:pPr>
        <w:pStyle w:val="Heading2"/>
      </w:pPr>
      <w:bookmarkStart w:id="322" w:name="_Ref187223953"/>
      <w:bookmarkStart w:id="323" w:name="_Toc192232349"/>
      <w:r w:rsidRPr="00F25313">
        <w:t>Reikalavimai programinės įrangos kūrimui (konstravimui), programinės įrangos išeities kodui ir jo kokybei</w:t>
      </w:r>
      <w:bookmarkEnd w:id="322"/>
      <w:bookmarkEnd w:id="323"/>
    </w:p>
    <w:p w14:paraId="00B0E8C0" w14:textId="5EAF70AC" w:rsidR="00A67918" w:rsidRPr="00F25313" w:rsidRDefault="00A67918" w:rsidP="00A67918">
      <w:pPr>
        <w:pStyle w:val="Caption"/>
        <w:keepNext/>
      </w:pPr>
      <w:bookmarkStart w:id="324" w:name="_Ref187064718"/>
      <w:bookmarkStart w:id="325" w:name="_Toc192232557"/>
      <w:r w:rsidRPr="00F25313">
        <w:t xml:space="preserve">Lentelė </w:t>
      </w:r>
      <w:r w:rsidRPr="00F25313">
        <w:fldChar w:fldCharType="begin"/>
      </w:r>
      <w:r w:rsidRPr="00F25313">
        <w:instrText>SEQ Lentelė \* ARABIC</w:instrText>
      </w:r>
      <w:r w:rsidRPr="00F25313">
        <w:fldChar w:fldCharType="separate"/>
      </w:r>
      <w:r w:rsidR="004405C8">
        <w:rPr>
          <w:noProof/>
        </w:rPr>
        <w:t>80</w:t>
      </w:r>
      <w:r w:rsidRPr="00F25313">
        <w:fldChar w:fldCharType="end"/>
      </w:r>
      <w:r w:rsidRPr="00F25313">
        <w:t>. Reikalavimai programinės įrangos kūrimui (konstravimui), programinės įrangos išeities kodui ir jo kokybei.</w:t>
      </w:r>
      <w:bookmarkEnd w:id="324"/>
      <w:bookmarkEnd w:id="325"/>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68"/>
        <w:gridCol w:w="284"/>
        <w:gridCol w:w="8404"/>
      </w:tblGrid>
      <w:tr w:rsidR="00A67918" w:rsidRPr="00F25313" w14:paraId="47FACEB1" w14:textId="77777777" w:rsidTr="0040185C">
        <w:trPr>
          <w:trHeight w:val="300"/>
        </w:trPr>
        <w:tc>
          <w:tcPr>
            <w:tcW w:w="1268"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5EA69262" w14:textId="77777777" w:rsidR="00A67918" w:rsidRPr="00F25313" w:rsidRDefault="00A67918" w:rsidP="0040185C">
            <w:pPr>
              <w:spacing w:before="0" w:after="0" w:line="240" w:lineRule="auto"/>
              <w:ind w:left="57" w:right="57"/>
              <w:jc w:val="both"/>
            </w:pPr>
            <w:r w:rsidRPr="00F25313">
              <w:rPr>
                <w:b/>
                <w:bCs/>
              </w:rPr>
              <w:t>Nr.</w:t>
            </w:r>
            <w:r w:rsidRPr="00F25313">
              <w:t> </w:t>
            </w:r>
          </w:p>
        </w:tc>
        <w:tc>
          <w:tcPr>
            <w:tcW w:w="8688" w:type="dxa"/>
            <w:gridSpan w:val="2"/>
            <w:tcBorders>
              <w:top w:val="single" w:sz="6" w:space="0" w:color="000000"/>
              <w:left w:val="single" w:sz="6" w:space="0" w:color="000000"/>
              <w:bottom w:val="single" w:sz="6" w:space="0" w:color="000000"/>
              <w:right w:val="single" w:sz="6" w:space="0" w:color="000000"/>
            </w:tcBorders>
            <w:shd w:val="clear" w:color="auto" w:fill="D9D9D9" w:themeFill="background1" w:themeFillShade="D9"/>
          </w:tcPr>
          <w:p w14:paraId="374AB47C" w14:textId="77777777" w:rsidR="00A67918" w:rsidRPr="00F25313" w:rsidRDefault="00A67918" w:rsidP="0040185C">
            <w:pPr>
              <w:spacing w:before="0" w:after="0" w:line="240" w:lineRule="auto"/>
              <w:ind w:left="57" w:right="57"/>
              <w:jc w:val="both"/>
            </w:pPr>
            <w:r w:rsidRPr="00F25313">
              <w:rPr>
                <w:b/>
                <w:bCs/>
              </w:rPr>
              <w:t>Reikalavimo aprašymas</w:t>
            </w:r>
          </w:p>
        </w:tc>
      </w:tr>
      <w:tr w:rsidR="00A67918" w:rsidRPr="00F25313" w14:paraId="6F3C26C0" w14:textId="77777777" w:rsidTr="0040185C">
        <w:trPr>
          <w:trHeight w:val="300"/>
        </w:trPr>
        <w:tc>
          <w:tcPr>
            <w:tcW w:w="1268" w:type="dxa"/>
            <w:tcBorders>
              <w:top w:val="single" w:sz="6" w:space="0" w:color="000000"/>
              <w:left w:val="single" w:sz="6" w:space="0" w:color="000000"/>
              <w:bottom w:val="single" w:sz="6" w:space="0" w:color="000000"/>
              <w:right w:val="single" w:sz="6" w:space="0" w:color="000000"/>
            </w:tcBorders>
            <w:shd w:val="clear" w:color="auto" w:fill="auto"/>
            <w:hideMark/>
          </w:tcPr>
          <w:p w14:paraId="7BD82760" w14:textId="77777777" w:rsidR="00A67918" w:rsidRPr="00F25313" w:rsidRDefault="00A67918" w:rsidP="00F74BE7">
            <w:pPr>
              <w:pStyle w:val="ListParagraph"/>
              <w:numPr>
                <w:ilvl w:val="0"/>
                <w:numId w:val="66"/>
              </w:numPr>
              <w:tabs>
                <w:tab w:val="center" w:pos="697"/>
              </w:tabs>
              <w:spacing w:before="0" w:after="0" w:line="240" w:lineRule="auto"/>
              <w:ind w:left="57" w:right="57" w:firstLine="0"/>
              <w:jc w:val="both"/>
            </w:pPr>
          </w:p>
        </w:tc>
        <w:tc>
          <w:tcPr>
            <w:tcW w:w="8688" w:type="dxa"/>
            <w:gridSpan w:val="2"/>
            <w:tcBorders>
              <w:top w:val="single" w:sz="6" w:space="0" w:color="000000"/>
              <w:left w:val="single" w:sz="6" w:space="0" w:color="000000"/>
              <w:bottom w:val="single" w:sz="6" w:space="0" w:color="000000"/>
              <w:right w:val="single" w:sz="6" w:space="0" w:color="000000"/>
            </w:tcBorders>
          </w:tcPr>
          <w:p w14:paraId="2E6B8E3B" w14:textId="5AA3118C" w:rsidR="00A67918" w:rsidRPr="00F25313" w:rsidRDefault="004C0338" w:rsidP="0040185C">
            <w:pPr>
              <w:spacing w:before="0" w:after="0" w:line="240" w:lineRule="auto"/>
              <w:ind w:left="57" w:right="57"/>
              <w:jc w:val="both"/>
            </w:pPr>
            <w:r w:rsidRPr="00F25313">
              <w:t>Paslaugų tiekėjas turi užtikrinti kuriamo išeities kodo kokybę ir saugumą įskaitant trečiųjų šalių komponentes, taikant, bet neapsiribojant, statinio kodo analizės, saugumo įrankius</w:t>
            </w:r>
            <w:r w:rsidR="001A6D73" w:rsidRPr="00F25313">
              <w:t xml:space="preserve"> (</w:t>
            </w:r>
            <w:r w:rsidRPr="00F25313">
              <w:t xml:space="preserve"> </w:t>
            </w:r>
            <w:r w:rsidR="001A6D73" w:rsidRPr="00F25313">
              <w:t>pvz.,</w:t>
            </w:r>
            <w:r w:rsidRPr="00F25313">
              <w:t xml:space="preserve"> </w:t>
            </w:r>
            <w:proofErr w:type="spellStart"/>
            <w:r w:rsidRPr="00F25313">
              <w:rPr>
                <w:i/>
                <w:iCs/>
              </w:rPr>
              <w:t>SonarQube</w:t>
            </w:r>
            <w:proofErr w:type="spellEnd"/>
            <w:r w:rsidRPr="00F25313">
              <w:t xml:space="preserve"> arba lygiaverčius</w:t>
            </w:r>
            <w:r w:rsidR="001A6D73" w:rsidRPr="00F25313">
              <w:t>)</w:t>
            </w:r>
            <w:r w:rsidRPr="00F25313">
              <w:t>.</w:t>
            </w:r>
          </w:p>
        </w:tc>
      </w:tr>
      <w:tr w:rsidR="00A67918" w:rsidRPr="00F25313" w14:paraId="2C1B6B40" w14:textId="77777777" w:rsidTr="0040185C">
        <w:trPr>
          <w:trHeight w:val="300"/>
        </w:trPr>
        <w:tc>
          <w:tcPr>
            <w:tcW w:w="1268" w:type="dxa"/>
            <w:vMerge w:val="restart"/>
            <w:tcBorders>
              <w:top w:val="single" w:sz="6" w:space="0" w:color="000000"/>
              <w:left w:val="single" w:sz="6" w:space="0" w:color="000000"/>
              <w:right w:val="single" w:sz="6" w:space="0" w:color="000000"/>
            </w:tcBorders>
            <w:shd w:val="clear" w:color="auto" w:fill="auto"/>
            <w:hideMark/>
          </w:tcPr>
          <w:p w14:paraId="104D6A93" w14:textId="77777777" w:rsidR="00A67918" w:rsidRPr="00F25313" w:rsidRDefault="00A67918" w:rsidP="00F74BE7">
            <w:pPr>
              <w:pStyle w:val="ListParagraph"/>
              <w:numPr>
                <w:ilvl w:val="0"/>
                <w:numId w:val="66"/>
              </w:numPr>
              <w:spacing w:before="0" w:after="0" w:line="240" w:lineRule="auto"/>
              <w:ind w:left="57" w:right="57" w:firstLine="0"/>
              <w:jc w:val="both"/>
            </w:pPr>
          </w:p>
        </w:tc>
        <w:tc>
          <w:tcPr>
            <w:tcW w:w="8688" w:type="dxa"/>
            <w:gridSpan w:val="2"/>
            <w:tcBorders>
              <w:top w:val="single" w:sz="6" w:space="0" w:color="000000"/>
              <w:left w:val="single" w:sz="6" w:space="0" w:color="000000"/>
              <w:bottom w:val="single" w:sz="6" w:space="0" w:color="000000"/>
              <w:right w:val="single" w:sz="6" w:space="0" w:color="000000"/>
            </w:tcBorders>
          </w:tcPr>
          <w:p w14:paraId="04FE554F" w14:textId="1CE40468" w:rsidR="00A67918" w:rsidRPr="00F25313" w:rsidRDefault="00C5187D" w:rsidP="0040185C">
            <w:pPr>
              <w:spacing w:before="0" w:after="0" w:line="240" w:lineRule="auto"/>
              <w:ind w:left="57" w:right="57"/>
              <w:jc w:val="both"/>
            </w:pPr>
            <w:r w:rsidRPr="00F25313">
              <w:t xml:space="preserve">Pagal pasirinktą technologinę aplinką turi būti laikomasi programinės įrangos kūrimo pripažintų standartų (angl. </w:t>
            </w:r>
            <w:proofErr w:type="spellStart"/>
            <w:r w:rsidRPr="00F25313">
              <w:rPr>
                <w:i/>
                <w:iCs/>
              </w:rPr>
              <w:t>Coding</w:t>
            </w:r>
            <w:proofErr w:type="spellEnd"/>
            <w:r w:rsidRPr="00F25313">
              <w:rPr>
                <w:i/>
                <w:iCs/>
              </w:rPr>
              <w:t xml:space="preserve"> </w:t>
            </w:r>
            <w:proofErr w:type="spellStart"/>
            <w:r w:rsidRPr="00F25313">
              <w:rPr>
                <w:i/>
                <w:iCs/>
              </w:rPr>
              <w:t>Conventions</w:t>
            </w:r>
            <w:proofErr w:type="spellEnd"/>
            <w:r w:rsidRPr="00F25313">
              <w:t>) ir kodas turi atitikti šiuos reikalavimus:</w:t>
            </w:r>
          </w:p>
        </w:tc>
      </w:tr>
      <w:tr w:rsidR="00A67918" w:rsidRPr="00F25313" w14:paraId="6596C0E1" w14:textId="77777777" w:rsidTr="0040185C">
        <w:trPr>
          <w:trHeight w:val="300"/>
        </w:trPr>
        <w:tc>
          <w:tcPr>
            <w:tcW w:w="1268" w:type="dxa"/>
            <w:vMerge/>
            <w:tcBorders>
              <w:left w:val="single" w:sz="6" w:space="0" w:color="000000"/>
              <w:right w:val="single" w:sz="6" w:space="0" w:color="000000"/>
            </w:tcBorders>
            <w:shd w:val="clear" w:color="auto" w:fill="auto"/>
            <w:hideMark/>
          </w:tcPr>
          <w:p w14:paraId="32EE4EE4" w14:textId="77777777" w:rsidR="00A67918" w:rsidRPr="00F25313" w:rsidRDefault="00A67918" w:rsidP="00F74BE7">
            <w:pPr>
              <w:pStyle w:val="ListParagraph"/>
              <w:numPr>
                <w:ilvl w:val="0"/>
                <w:numId w:val="66"/>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7B555618" w14:textId="77777777" w:rsidR="00A67918" w:rsidRPr="00F25313" w:rsidRDefault="00A67918" w:rsidP="00F74BE7">
            <w:pPr>
              <w:pStyle w:val="ListParagraph"/>
              <w:numPr>
                <w:ilvl w:val="0"/>
                <w:numId w:val="65"/>
              </w:numPr>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13D4CBAF" w14:textId="5502BE9E" w:rsidR="00A67918" w:rsidRPr="00F25313" w:rsidRDefault="00C5187D" w:rsidP="0040185C">
            <w:pPr>
              <w:spacing w:before="0" w:after="0" w:line="240" w:lineRule="auto"/>
              <w:ind w:left="57" w:right="57"/>
              <w:jc w:val="both"/>
            </w:pPr>
            <w:r w:rsidRPr="00F25313">
              <w:t xml:space="preserve">Aiškumas (angl. </w:t>
            </w:r>
            <w:proofErr w:type="spellStart"/>
            <w:r w:rsidRPr="00F25313">
              <w:rPr>
                <w:i/>
                <w:iCs/>
              </w:rPr>
              <w:t>Clarity</w:t>
            </w:r>
            <w:proofErr w:type="spellEnd"/>
            <w:r w:rsidRPr="00F25313">
              <w:t>): kodas turi būti parašytas aiškiu, glaustu ir įskaitomu stiliumi, kad kiti galėtų jį lengvai suprasti ir prižiūrėti. Komentarai turėtų būti naudojami saikingai ir tik tada, kai tai būtina.</w:t>
            </w:r>
          </w:p>
        </w:tc>
      </w:tr>
      <w:tr w:rsidR="00A67918" w:rsidRPr="00F25313" w14:paraId="2259E0E5" w14:textId="77777777" w:rsidTr="0040185C">
        <w:trPr>
          <w:trHeight w:val="300"/>
        </w:trPr>
        <w:tc>
          <w:tcPr>
            <w:tcW w:w="1268" w:type="dxa"/>
            <w:vMerge/>
            <w:tcBorders>
              <w:left w:val="single" w:sz="6" w:space="0" w:color="000000"/>
              <w:right w:val="single" w:sz="6" w:space="0" w:color="000000"/>
            </w:tcBorders>
            <w:shd w:val="clear" w:color="auto" w:fill="auto"/>
          </w:tcPr>
          <w:p w14:paraId="63725C71" w14:textId="77777777" w:rsidR="00A67918" w:rsidRPr="00F25313" w:rsidRDefault="00A67918" w:rsidP="00F74BE7">
            <w:pPr>
              <w:pStyle w:val="ListParagraph"/>
              <w:numPr>
                <w:ilvl w:val="0"/>
                <w:numId w:val="66"/>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355139B0" w14:textId="77777777" w:rsidR="00A67918" w:rsidRPr="00F25313" w:rsidRDefault="00A67918" w:rsidP="00F74BE7">
            <w:pPr>
              <w:pStyle w:val="ListParagraph"/>
              <w:numPr>
                <w:ilvl w:val="0"/>
                <w:numId w:val="65"/>
              </w:numPr>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081ED83A" w14:textId="3917A162" w:rsidR="00A67918" w:rsidRPr="00F25313" w:rsidRDefault="00894563" w:rsidP="0040185C">
            <w:pPr>
              <w:spacing w:before="0" w:after="0" w:line="240" w:lineRule="auto"/>
              <w:ind w:left="57" w:right="57"/>
              <w:jc w:val="both"/>
            </w:pPr>
            <w:r w:rsidRPr="00F25313">
              <w:t xml:space="preserve">Pakartotinis naudojimas (angl. </w:t>
            </w:r>
            <w:proofErr w:type="spellStart"/>
            <w:r w:rsidRPr="00F25313">
              <w:rPr>
                <w:i/>
                <w:iCs/>
              </w:rPr>
              <w:t>Reusability</w:t>
            </w:r>
            <w:proofErr w:type="spellEnd"/>
            <w:r w:rsidRPr="00F25313">
              <w:t>): kodas turi būti suprojektuotas taip, kad jį būtų galima lengvai pakartotinai panaudoti arba modifikuoti ateityje, esant poreikiui. Tai apima modulinio projektavimo principų naudojimą, švaraus ir gerai organizuoto kodo rašymą ir kodavimo standartų laikymąsi.</w:t>
            </w:r>
          </w:p>
        </w:tc>
      </w:tr>
      <w:tr w:rsidR="00A67918" w:rsidRPr="00F25313" w14:paraId="4B615C44" w14:textId="77777777" w:rsidTr="0040185C">
        <w:trPr>
          <w:trHeight w:val="300"/>
        </w:trPr>
        <w:tc>
          <w:tcPr>
            <w:tcW w:w="1268" w:type="dxa"/>
            <w:vMerge/>
            <w:tcBorders>
              <w:left w:val="single" w:sz="6" w:space="0" w:color="000000"/>
              <w:right w:val="single" w:sz="6" w:space="0" w:color="000000"/>
            </w:tcBorders>
            <w:shd w:val="clear" w:color="auto" w:fill="auto"/>
          </w:tcPr>
          <w:p w14:paraId="6D157107" w14:textId="77777777" w:rsidR="00A67918" w:rsidRPr="00F25313" w:rsidRDefault="00A67918" w:rsidP="00F74BE7">
            <w:pPr>
              <w:pStyle w:val="ListParagraph"/>
              <w:numPr>
                <w:ilvl w:val="0"/>
                <w:numId w:val="66"/>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6A9E1074" w14:textId="77777777" w:rsidR="00A67918" w:rsidRPr="00F25313" w:rsidRDefault="00A67918" w:rsidP="00F74BE7">
            <w:pPr>
              <w:pStyle w:val="ListParagraph"/>
              <w:numPr>
                <w:ilvl w:val="0"/>
                <w:numId w:val="65"/>
              </w:numPr>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4CEA162B" w14:textId="5196B13E" w:rsidR="00A67918" w:rsidRPr="00F25313" w:rsidRDefault="00894563" w:rsidP="0040185C">
            <w:pPr>
              <w:spacing w:before="0" w:after="0" w:line="240" w:lineRule="auto"/>
              <w:ind w:left="57" w:right="57"/>
              <w:jc w:val="both"/>
            </w:pPr>
            <w:r w:rsidRPr="00F25313">
              <w:t xml:space="preserve">Sauga (angl. </w:t>
            </w:r>
            <w:proofErr w:type="spellStart"/>
            <w:r w:rsidRPr="00F25313">
              <w:rPr>
                <w:i/>
                <w:iCs/>
              </w:rPr>
              <w:t>Security</w:t>
            </w:r>
            <w:proofErr w:type="spellEnd"/>
            <w:r w:rsidRPr="00F25313">
              <w:t>): kodas turi būti parašytas atsižvelgiant į saugumą, įskaitant saugaus kodavimo praktikas, pvz., įvesties patvirtinimo, tinkamo išimčių tvarkymo ir, kai reikia, šifravimo naudojimą.</w:t>
            </w:r>
          </w:p>
        </w:tc>
      </w:tr>
      <w:tr w:rsidR="00A67918" w:rsidRPr="00F25313" w14:paraId="48C2EBA7" w14:textId="77777777" w:rsidTr="0040185C">
        <w:trPr>
          <w:trHeight w:val="300"/>
        </w:trPr>
        <w:tc>
          <w:tcPr>
            <w:tcW w:w="1268" w:type="dxa"/>
            <w:vMerge/>
            <w:tcBorders>
              <w:left w:val="single" w:sz="6" w:space="0" w:color="000000"/>
              <w:right w:val="single" w:sz="6" w:space="0" w:color="000000"/>
            </w:tcBorders>
            <w:shd w:val="clear" w:color="auto" w:fill="auto"/>
          </w:tcPr>
          <w:p w14:paraId="711D8513" w14:textId="77777777" w:rsidR="00A67918" w:rsidRPr="00F25313" w:rsidRDefault="00A67918" w:rsidP="00F74BE7">
            <w:pPr>
              <w:pStyle w:val="ListParagraph"/>
              <w:numPr>
                <w:ilvl w:val="0"/>
                <w:numId w:val="66"/>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14872B15" w14:textId="77777777" w:rsidR="00A67918" w:rsidRPr="00F25313" w:rsidRDefault="00A67918" w:rsidP="00F74BE7">
            <w:pPr>
              <w:pStyle w:val="ListParagraph"/>
              <w:numPr>
                <w:ilvl w:val="0"/>
                <w:numId w:val="65"/>
              </w:numPr>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208C7DCD" w14:textId="3D345687" w:rsidR="00A67918" w:rsidRPr="00F25313" w:rsidRDefault="00894563" w:rsidP="0040185C">
            <w:pPr>
              <w:spacing w:before="0" w:after="0" w:line="240" w:lineRule="auto"/>
              <w:ind w:left="57" w:right="57"/>
              <w:jc w:val="both"/>
            </w:pPr>
            <w:proofErr w:type="spellStart"/>
            <w:r w:rsidRPr="00F25313">
              <w:t>Testuojamumas</w:t>
            </w:r>
            <w:proofErr w:type="spellEnd"/>
            <w:r w:rsidRPr="00F25313">
              <w:t xml:space="preserve"> (angl. </w:t>
            </w:r>
            <w:proofErr w:type="spellStart"/>
            <w:r w:rsidRPr="00F25313">
              <w:rPr>
                <w:i/>
                <w:iCs/>
              </w:rPr>
              <w:t>Testability</w:t>
            </w:r>
            <w:proofErr w:type="spellEnd"/>
            <w:r w:rsidRPr="00F25313">
              <w:t>): kodas turėtų būti sukurtas taip, kad jį būtų lengva ištestuoti.</w:t>
            </w:r>
          </w:p>
        </w:tc>
      </w:tr>
      <w:tr w:rsidR="00A67918" w:rsidRPr="00F25313" w14:paraId="2350D6F8" w14:textId="77777777" w:rsidTr="0040185C">
        <w:trPr>
          <w:trHeight w:val="300"/>
        </w:trPr>
        <w:tc>
          <w:tcPr>
            <w:tcW w:w="1268" w:type="dxa"/>
            <w:vMerge/>
            <w:tcBorders>
              <w:left w:val="single" w:sz="6" w:space="0" w:color="000000"/>
              <w:bottom w:val="single" w:sz="6" w:space="0" w:color="000000"/>
              <w:right w:val="single" w:sz="6" w:space="0" w:color="000000"/>
            </w:tcBorders>
            <w:shd w:val="clear" w:color="auto" w:fill="auto"/>
          </w:tcPr>
          <w:p w14:paraId="78D738C3" w14:textId="77777777" w:rsidR="00A67918" w:rsidRPr="00F25313" w:rsidRDefault="00A67918" w:rsidP="00F74BE7">
            <w:pPr>
              <w:pStyle w:val="ListParagraph"/>
              <w:numPr>
                <w:ilvl w:val="0"/>
                <w:numId w:val="66"/>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73A97B89" w14:textId="77777777" w:rsidR="00A67918" w:rsidRPr="00F25313" w:rsidRDefault="00A67918" w:rsidP="00F74BE7">
            <w:pPr>
              <w:pStyle w:val="ListParagraph"/>
              <w:numPr>
                <w:ilvl w:val="0"/>
                <w:numId w:val="65"/>
              </w:numPr>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47F529C9" w14:textId="297E79F3" w:rsidR="00A67918" w:rsidRPr="00F25313" w:rsidRDefault="00CB2730" w:rsidP="0040185C">
            <w:pPr>
              <w:spacing w:before="0" w:after="0" w:line="240" w:lineRule="auto"/>
              <w:ind w:left="57" w:right="57"/>
              <w:jc w:val="both"/>
            </w:pPr>
            <w:r w:rsidRPr="00F25313">
              <w:t xml:space="preserve">Kuriamas išeities kodas turi būti padengtas testais (angl. </w:t>
            </w:r>
            <w:proofErr w:type="spellStart"/>
            <w:r w:rsidRPr="00F25313">
              <w:rPr>
                <w:i/>
                <w:iCs/>
              </w:rPr>
              <w:t>Unit</w:t>
            </w:r>
            <w:proofErr w:type="spellEnd"/>
            <w:r w:rsidRPr="00F25313">
              <w:rPr>
                <w:i/>
                <w:iCs/>
              </w:rPr>
              <w:t xml:space="preserve"> </w:t>
            </w:r>
            <w:proofErr w:type="spellStart"/>
            <w:r w:rsidRPr="00F25313">
              <w:rPr>
                <w:i/>
                <w:iCs/>
              </w:rPr>
              <w:t>Test</w:t>
            </w:r>
            <w:proofErr w:type="spellEnd"/>
            <w:r w:rsidRPr="00F25313">
              <w:t>) ne mažiau, kaip 80%.</w:t>
            </w:r>
          </w:p>
        </w:tc>
      </w:tr>
      <w:tr w:rsidR="00A67918" w:rsidRPr="00F25313" w14:paraId="30FC9E52" w14:textId="77777777" w:rsidTr="0040185C">
        <w:trPr>
          <w:trHeight w:val="300"/>
        </w:trPr>
        <w:tc>
          <w:tcPr>
            <w:tcW w:w="1268" w:type="dxa"/>
            <w:tcBorders>
              <w:top w:val="single" w:sz="6" w:space="0" w:color="000000"/>
              <w:left w:val="single" w:sz="6" w:space="0" w:color="000000"/>
              <w:bottom w:val="single" w:sz="6" w:space="0" w:color="000000"/>
              <w:right w:val="single" w:sz="6" w:space="0" w:color="000000"/>
            </w:tcBorders>
            <w:shd w:val="clear" w:color="auto" w:fill="auto"/>
          </w:tcPr>
          <w:p w14:paraId="6F539E7D" w14:textId="77777777" w:rsidR="00A67918" w:rsidRPr="00F25313" w:rsidRDefault="00A67918" w:rsidP="00F74BE7">
            <w:pPr>
              <w:pStyle w:val="ListParagraph"/>
              <w:numPr>
                <w:ilvl w:val="0"/>
                <w:numId w:val="66"/>
              </w:numPr>
              <w:spacing w:before="0" w:after="0" w:line="240" w:lineRule="auto"/>
              <w:ind w:left="57" w:right="57" w:firstLine="0"/>
              <w:jc w:val="both"/>
            </w:pPr>
          </w:p>
        </w:tc>
        <w:tc>
          <w:tcPr>
            <w:tcW w:w="8688" w:type="dxa"/>
            <w:gridSpan w:val="2"/>
            <w:tcBorders>
              <w:top w:val="single" w:sz="6" w:space="0" w:color="000000"/>
              <w:left w:val="single" w:sz="6" w:space="0" w:color="000000"/>
              <w:bottom w:val="single" w:sz="6" w:space="0" w:color="000000"/>
              <w:right w:val="single" w:sz="6" w:space="0" w:color="000000"/>
            </w:tcBorders>
          </w:tcPr>
          <w:p w14:paraId="75F41CAA" w14:textId="266F16DA" w:rsidR="00A67918" w:rsidRPr="00F25313" w:rsidRDefault="00C233E4" w:rsidP="0040185C">
            <w:pPr>
              <w:spacing w:before="0" w:after="0" w:line="240" w:lineRule="auto"/>
              <w:ind w:left="57" w:right="57"/>
              <w:jc w:val="both"/>
            </w:pPr>
            <w:r w:rsidRPr="00F25313">
              <w:t xml:space="preserve">Kuriant specializuotos programinės įrangos (angl. </w:t>
            </w:r>
            <w:proofErr w:type="spellStart"/>
            <w:r w:rsidRPr="00F25313">
              <w:rPr>
                <w:i/>
                <w:iCs/>
              </w:rPr>
              <w:t>Custom</w:t>
            </w:r>
            <w:proofErr w:type="spellEnd"/>
            <w:r w:rsidRPr="00F25313">
              <w:rPr>
                <w:i/>
                <w:iCs/>
              </w:rPr>
              <w:t xml:space="preserve"> </w:t>
            </w:r>
            <w:proofErr w:type="spellStart"/>
            <w:r w:rsidRPr="00F25313">
              <w:rPr>
                <w:i/>
                <w:iCs/>
              </w:rPr>
              <w:t>Development</w:t>
            </w:r>
            <w:proofErr w:type="spellEnd"/>
            <w:r w:rsidRPr="00F25313">
              <w:t xml:space="preserve">) </w:t>
            </w:r>
            <w:r w:rsidR="00124344" w:rsidRPr="00F25313">
              <w:t>n</w:t>
            </w:r>
            <w:r w:rsidRPr="00F25313">
              <w:t>audotojo sąsają, ji turi būti sukurta remiant</w:t>
            </w:r>
            <w:r w:rsidR="00C65738" w:rsidRPr="00F25313">
              <w:t>i</w:t>
            </w:r>
            <w:r w:rsidRPr="00F25313">
              <w:t xml:space="preserve">s WAI-ARIA standarto WAI-ARIA naujausios versijos reikalavimais ir juos atitikti </w:t>
            </w:r>
            <w:r w:rsidR="00460BDF" w:rsidRPr="00F25313">
              <w:t>[</w:t>
            </w:r>
            <w:r w:rsidR="00D004D4" w:rsidRPr="00F25313">
              <w:fldChar w:fldCharType="begin"/>
            </w:r>
            <w:r w:rsidR="00D004D4" w:rsidRPr="00F25313">
              <w:instrText xml:space="preserve"> REF _Ref186796868 \r \h </w:instrText>
            </w:r>
            <w:r w:rsidR="00D004D4" w:rsidRPr="00F25313">
              <w:fldChar w:fldCharType="separate"/>
            </w:r>
            <w:r w:rsidR="004405C8">
              <w:t>Nuoroda 18</w:t>
            </w:r>
            <w:r w:rsidR="00D004D4" w:rsidRPr="00F25313">
              <w:fldChar w:fldCharType="end"/>
            </w:r>
            <w:r w:rsidR="00460BDF" w:rsidRPr="00F25313">
              <w:t xml:space="preserve">, </w:t>
            </w:r>
            <w:hyperlink r:id="rId55" w:history="1">
              <w:proofErr w:type="spellStart"/>
              <w:r w:rsidR="00460BDF" w:rsidRPr="00F25313">
                <w:rPr>
                  <w:rStyle w:val="Hyperlink"/>
                </w:rPr>
                <w:t>hyperlink</w:t>
              </w:r>
              <w:proofErr w:type="spellEnd"/>
            </w:hyperlink>
            <w:r w:rsidR="00460BDF" w:rsidRPr="00F25313">
              <w:t>]</w:t>
            </w:r>
            <w:r w:rsidRPr="00F25313">
              <w:t xml:space="preserve">. ARIA standartas turi būti naudojamas tada, kai yra poreikis talpinti nestandartinius elementus </w:t>
            </w:r>
            <w:r w:rsidR="00124344" w:rsidRPr="00F25313">
              <w:t>n</w:t>
            </w:r>
            <w:r w:rsidR="00516648" w:rsidRPr="00F25313">
              <w:t xml:space="preserve">audotojo </w:t>
            </w:r>
            <w:r w:rsidRPr="00F25313">
              <w:t>sąsajoje. Naudojant ARIA, specializuoti (nestandartiniai) elementai turi būti padaryti prieinamais.</w:t>
            </w:r>
          </w:p>
        </w:tc>
      </w:tr>
      <w:tr w:rsidR="007409F9" w:rsidRPr="00F25313" w14:paraId="1FC6AD93" w14:textId="77777777" w:rsidTr="0040185C">
        <w:trPr>
          <w:trHeight w:val="300"/>
        </w:trPr>
        <w:tc>
          <w:tcPr>
            <w:tcW w:w="1268" w:type="dxa"/>
            <w:tcBorders>
              <w:top w:val="single" w:sz="6" w:space="0" w:color="000000"/>
              <w:left w:val="single" w:sz="6" w:space="0" w:color="000000"/>
              <w:bottom w:val="single" w:sz="6" w:space="0" w:color="000000"/>
              <w:right w:val="single" w:sz="6" w:space="0" w:color="000000"/>
            </w:tcBorders>
            <w:shd w:val="clear" w:color="auto" w:fill="auto"/>
          </w:tcPr>
          <w:p w14:paraId="01530E43" w14:textId="77777777" w:rsidR="007409F9" w:rsidRPr="00F25313" w:rsidRDefault="007409F9" w:rsidP="00F74BE7">
            <w:pPr>
              <w:pStyle w:val="ListParagraph"/>
              <w:numPr>
                <w:ilvl w:val="0"/>
                <w:numId w:val="66"/>
              </w:numPr>
              <w:spacing w:before="0" w:after="0" w:line="240" w:lineRule="auto"/>
              <w:ind w:left="57" w:right="57" w:firstLine="0"/>
              <w:jc w:val="both"/>
            </w:pPr>
          </w:p>
        </w:tc>
        <w:tc>
          <w:tcPr>
            <w:tcW w:w="8688" w:type="dxa"/>
            <w:gridSpan w:val="2"/>
            <w:tcBorders>
              <w:top w:val="single" w:sz="6" w:space="0" w:color="000000"/>
              <w:left w:val="single" w:sz="6" w:space="0" w:color="000000"/>
              <w:bottom w:val="single" w:sz="6" w:space="0" w:color="000000"/>
              <w:right w:val="single" w:sz="6" w:space="0" w:color="000000"/>
            </w:tcBorders>
          </w:tcPr>
          <w:p w14:paraId="6A56D217" w14:textId="21BBF9BB" w:rsidR="007409F9" w:rsidRPr="00F25313" w:rsidRDefault="007409F9" w:rsidP="0040185C">
            <w:pPr>
              <w:spacing w:before="0" w:after="0" w:line="240" w:lineRule="auto"/>
              <w:ind w:left="57" w:right="57"/>
              <w:jc w:val="both"/>
            </w:pPr>
            <w:r w:rsidRPr="007409F9">
              <w:t xml:space="preserve">Duomenys turi būti šifruojami, panaudojant permatomą duomenų šifravimą (angl. </w:t>
            </w:r>
            <w:proofErr w:type="spellStart"/>
            <w:r w:rsidRPr="007409F9">
              <w:t>Transparent</w:t>
            </w:r>
            <w:proofErr w:type="spellEnd"/>
            <w:r w:rsidRPr="007409F9">
              <w:t xml:space="preserve"> Data </w:t>
            </w:r>
            <w:proofErr w:type="spellStart"/>
            <w:r w:rsidRPr="007409F9">
              <w:t>Encryption</w:t>
            </w:r>
            <w:proofErr w:type="spellEnd"/>
            <w:r w:rsidRPr="007409F9">
              <w:t>) ar kitą analogišką technologiją</w:t>
            </w:r>
            <w:r>
              <w:t xml:space="preserve"> </w:t>
            </w:r>
            <w:r w:rsidRPr="00F25313">
              <w:t xml:space="preserve">(angl. </w:t>
            </w:r>
            <w:proofErr w:type="spellStart"/>
            <w:r>
              <w:rPr>
                <w:i/>
                <w:iCs/>
              </w:rPr>
              <w:t>In</w:t>
            </w:r>
            <w:proofErr w:type="spellEnd"/>
            <w:r>
              <w:rPr>
                <w:i/>
                <w:iCs/>
              </w:rPr>
              <w:t xml:space="preserve"> </w:t>
            </w:r>
            <w:proofErr w:type="spellStart"/>
            <w:r>
              <w:rPr>
                <w:i/>
                <w:iCs/>
              </w:rPr>
              <w:t>Rest</w:t>
            </w:r>
            <w:proofErr w:type="spellEnd"/>
            <w:r w:rsidRPr="00F25313">
              <w:t>)</w:t>
            </w:r>
            <w:r>
              <w:t xml:space="preserve">, kaip ramybės būsenoje taip ir perduodant juos </w:t>
            </w:r>
            <w:r w:rsidRPr="00F25313">
              <w:t xml:space="preserve">(angl. </w:t>
            </w:r>
            <w:proofErr w:type="spellStart"/>
            <w:r>
              <w:rPr>
                <w:i/>
                <w:iCs/>
              </w:rPr>
              <w:t>In</w:t>
            </w:r>
            <w:proofErr w:type="spellEnd"/>
            <w:r>
              <w:rPr>
                <w:i/>
                <w:iCs/>
              </w:rPr>
              <w:t xml:space="preserve"> </w:t>
            </w:r>
            <w:proofErr w:type="spellStart"/>
            <w:r>
              <w:rPr>
                <w:i/>
                <w:iCs/>
              </w:rPr>
              <w:t>Transit</w:t>
            </w:r>
            <w:proofErr w:type="spellEnd"/>
            <w:r w:rsidRPr="00F25313">
              <w:t>)</w:t>
            </w:r>
            <w:r>
              <w:t>.</w:t>
            </w:r>
          </w:p>
        </w:tc>
      </w:tr>
      <w:tr w:rsidR="007409F9" w:rsidRPr="00F25313" w14:paraId="65891911" w14:textId="77777777" w:rsidTr="0040185C">
        <w:trPr>
          <w:trHeight w:val="300"/>
        </w:trPr>
        <w:tc>
          <w:tcPr>
            <w:tcW w:w="1268" w:type="dxa"/>
            <w:tcBorders>
              <w:top w:val="single" w:sz="6" w:space="0" w:color="000000"/>
              <w:left w:val="single" w:sz="6" w:space="0" w:color="000000"/>
              <w:bottom w:val="single" w:sz="6" w:space="0" w:color="000000"/>
              <w:right w:val="single" w:sz="6" w:space="0" w:color="000000"/>
            </w:tcBorders>
            <w:shd w:val="clear" w:color="auto" w:fill="auto"/>
          </w:tcPr>
          <w:p w14:paraId="2161F97A" w14:textId="77777777" w:rsidR="007409F9" w:rsidRPr="00F25313" w:rsidRDefault="007409F9" w:rsidP="007409F9">
            <w:pPr>
              <w:pStyle w:val="ListParagraph"/>
              <w:numPr>
                <w:ilvl w:val="0"/>
                <w:numId w:val="66"/>
              </w:numPr>
              <w:spacing w:before="0" w:after="0" w:line="240" w:lineRule="auto"/>
              <w:ind w:left="57" w:right="57" w:firstLine="0"/>
              <w:jc w:val="both"/>
            </w:pPr>
          </w:p>
        </w:tc>
        <w:tc>
          <w:tcPr>
            <w:tcW w:w="8688" w:type="dxa"/>
            <w:gridSpan w:val="2"/>
            <w:tcBorders>
              <w:top w:val="single" w:sz="6" w:space="0" w:color="000000"/>
              <w:left w:val="single" w:sz="6" w:space="0" w:color="000000"/>
              <w:bottom w:val="single" w:sz="6" w:space="0" w:color="000000"/>
              <w:right w:val="single" w:sz="6" w:space="0" w:color="000000"/>
            </w:tcBorders>
          </w:tcPr>
          <w:p w14:paraId="46AC92D0" w14:textId="68F5443C" w:rsidR="007409F9" w:rsidRPr="007409F9" w:rsidRDefault="007409F9" w:rsidP="007409F9">
            <w:pPr>
              <w:spacing w:before="0" w:after="0" w:line="240" w:lineRule="auto"/>
              <w:ind w:left="57" w:right="57"/>
              <w:jc w:val="both"/>
            </w:pPr>
            <w:r w:rsidRPr="00921664">
              <w:rPr>
                <w:rStyle w:val="normaltextrun"/>
                <w:szCs w:val="24"/>
              </w:rPr>
              <w:t>Sistema neturi rodyti naudotojui klaidų pranešimų apie svetainės programinį kodą ar tarnybinę stotį.</w:t>
            </w:r>
            <w:r w:rsidRPr="00921664">
              <w:rPr>
                <w:rStyle w:val="eop"/>
                <w:szCs w:val="24"/>
              </w:rPr>
              <w:t> </w:t>
            </w:r>
          </w:p>
        </w:tc>
      </w:tr>
      <w:tr w:rsidR="007409F9" w:rsidRPr="00F25313" w14:paraId="1F18924B" w14:textId="77777777" w:rsidTr="0040185C">
        <w:trPr>
          <w:trHeight w:val="300"/>
        </w:trPr>
        <w:tc>
          <w:tcPr>
            <w:tcW w:w="1268" w:type="dxa"/>
            <w:tcBorders>
              <w:top w:val="single" w:sz="6" w:space="0" w:color="000000"/>
              <w:left w:val="single" w:sz="6" w:space="0" w:color="000000"/>
              <w:bottom w:val="single" w:sz="6" w:space="0" w:color="000000"/>
              <w:right w:val="single" w:sz="6" w:space="0" w:color="000000"/>
            </w:tcBorders>
            <w:shd w:val="clear" w:color="auto" w:fill="auto"/>
          </w:tcPr>
          <w:p w14:paraId="153C6AC6" w14:textId="77777777" w:rsidR="007409F9" w:rsidRPr="00F25313" w:rsidRDefault="007409F9" w:rsidP="007409F9">
            <w:pPr>
              <w:pStyle w:val="ListParagraph"/>
              <w:numPr>
                <w:ilvl w:val="0"/>
                <w:numId w:val="66"/>
              </w:numPr>
              <w:spacing w:before="0" w:after="0" w:line="240" w:lineRule="auto"/>
              <w:ind w:left="57" w:right="57" w:firstLine="0"/>
              <w:jc w:val="both"/>
            </w:pPr>
          </w:p>
        </w:tc>
        <w:tc>
          <w:tcPr>
            <w:tcW w:w="8688" w:type="dxa"/>
            <w:gridSpan w:val="2"/>
            <w:tcBorders>
              <w:top w:val="single" w:sz="6" w:space="0" w:color="000000"/>
              <w:left w:val="single" w:sz="6" w:space="0" w:color="000000"/>
              <w:bottom w:val="single" w:sz="6" w:space="0" w:color="000000"/>
              <w:right w:val="single" w:sz="6" w:space="0" w:color="000000"/>
            </w:tcBorders>
          </w:tcPr>
          <w:p w14:paraId="49D8D963" w14:textId="70BF0921" w:rsidR="007409F9" w:rsidRPr="007409F9" w:rsidRDefault="007409F9" w:rsidP="007409F9">
            <w:pPr>
              <w:spacing w:before="0" w:after="0" w:line="240" w:lineRule="auto"/>
              <w:ind w:left="57" w:right="57"/>
              <w:jc w:val="both"/>
            </w:pPr>
            <w:r w:rsidRPr="00921664">
              <w:rPr>
                <w:rStyle w:val="normaltextrun"/>
                <w:szCs w:val="24"/>
              </w:rPr>
              <w:t xml:space="preserve">Turi būti uždrausta naršyti svetainės aplankuose (angl. </w:t>
            </w:r>
            <w:proofErr w:type="spellStart"/>
            <w:r w:rsidRPr="00921664">
              <w:rPr>
                <w:rStyle w:val="normaltextrun"/>
                <w:i/>
                <w:iCs/>
                <w:szCs w:val="24"/>
              </w:rPr>
              <w:t>Directory</w:t>
            </w:r>
            <w:proofErr w:type="spellEnd"/>
            <w:r w:rsidRPr="00921664">
              <w:rPr>
                <w:rStyle w:val="normaltextrun"/>
                <w:i/>
                <w:iCs/>
                <w:szCs w:val="24"/>
              </w:rPr>
              <w:t xml:space="preserve"> </w:t>
            </w:r>
            <w:proofErr w:type="spellStart"/>
            <w:r w:rsidRPr="00921664">
              <w:rPr>
                <w:rStyle w:val="normaltextrun"/>
                <w:i/>
                <w:iCs/>
                <w:szCs w:val="24"/>
              </w:rPr>
              <w:t>browsing</w:t>
            </w:r>
            <w:proofErr w:type="spellEnd"/>
            <w:r w:rsidRPr="00921664">
              <w:rPr>
                <w:rStyle w:val="normaltextrun"/>
                <w:szCs w:val="24"/>
              </w:rPr>
              <w:t>).</w:t>
            </w:r>
          </w:p>
        </w:tc>
      </w:tr>
      <w:tr w:rsidR="007409F9" w:rsidRPr="00F25313" w14:paraId="212BCD14" w14:textId="77777777" w:rsidTr="0040185C">
        <w:trPr>
          <w:trHeight w:val="300"/>
        </w:trPr>
        <w:tc>
          <w:tcPr>
            <w:tcW w:w="1268" w:type="dxa"/>
            <w:tcBorders>
              <w:top w:val="single" w:sz="6" w:space="0" w:color="000000"/>
              <w:left w:val="single" w:sz="6" w:space="0" w:color="000000"/>
              <w:bottom w:val="single" w:sz="6" w:space="0" w:color="000000"/>
              <w:right w:val="single" w:sz="6" w:space="0" w:color="000000"/>
            </w:tcBorders>
            <w:shd w:val="clear" w:color="auto" w:fill="auto"/>
          </w:tcPr>
          <w:p w14:paraId="3EA77961" w14:textId="77777777" w:rsidR="007409F9" w:rsidRPr="00F25313" w:rsidRDefault="007409F9" w:rsidP="007409F9">
            <w:pPr>
              <w:pStyle w:val="ListParagraph"/>
              <w:numPr>
                <w:ilvl w:val="0"/>
                <w:numId w:val="66"/>
              </w:numPr>
              <w:spacing w:before="0" w:after="0" w:line="240" w:lineRule="auto"/>
              <w:ind w:left="57" w:right="57" w:firstLine="0"/>
              <w:jc w:val="both"/>
            </w:pPr>
          </w:p>
        </w:tc>
        <w:tc>
          <w:tcPr>
            <w:tcW w:w="8688" w:type="dxa"/>
            <w:gridSpan w:val="2"/>
            <w:tcBorders>
              <w:top w:val="single" w:sz="6" w:space="0" w:color="000000"/>
              <w:left w:val="single" w:sz="6" w:space="0" w:color="000000"/>
              <w:bottom w:val="single" w:sz="6" w:space="0" w:color="000000"/>
              <w:right w:val="single" w:sz="6" w:space="0" w:color="000000"/>
            </w:tcBorders>
          </w:tcPr>
          <w:p w14:paraId="39E855AE" w14:textId="2FA5DC7D" w:rsidR="007409F9" w:rsidRPr="00F25313" w:rsidRDefault="007409F9" w:rsidP="007409F9">
            <w:pPr>
              <w:spacing w:before="0" w:after="0" w:line="240" w:lineRule="auto"/>
              <w:ind w:left="57" w:right="57"/>
              <w:jc w:val="both"/>
            </w:pPr>
            <w:r w:rsidRPr="00F25313">
              <w:t xml:space="preserve">Paslaugų teikėjas turi periodiškai, bet ne rečiau kaip po kiekvienos demonstracijos, pateikti sukurtą išeities kodą į PO nurodytą </w:t>
            </w:r>
            <w:proofErr w:type="spellStart"/>
            <w:r w:rsidRPr="00F25313">
              <w:t>repozitoriją</w:t>
            </w:r>
            <w:proofErr w:type="spellEnd"/>
            <w:r w:rsidRPr="00F25313">
              <w:t>.</w:t>
            </w:r>
          </w:p>
        </w:tc>
      </w:tr>
      <w:tr w:rsidR="00E01C6C" w:rsidRPr="00F25313" w14:paraId="3DCF4427" w14:textId="77777777" w:rsidTr="0040185C">
        <w:trPr>
          <w:trHeight w:val="300"/>
        </w:trPr>
        <w:tc>
          <w:tcPr>
            <w:tcW w:w="1268" w:type="dxa"/>
            <w:tcBorders>
              <w:top w:val="single" w:sz="6" w:space="0" w:color="000000"/>
              <w:left w:val="single" w:sz="6" w:space="0" w:color="000000"/>
              <w:bottom w:val="single" w:sz="6" w:space="0" w:color="000000"/>
              <w:right w:val="single" w:sz="6" w:space="0" w:color="000000"/>
            </w:tcBorders>
            <w:shd w:val="clear" w:color="auto" w:fill="auto"/>
          </w:tcPr>
          <w:p w14:paraId="6A73066B" w14:textId="77777777" w:rsidR="00E01C6C" w:rsidRPr="00F25313" w:rsidRDefault="00E01C6C" w:rsidP="007409F9">
            <w:pPr>
              <w:pStyle w:val="ListParagraph"/>
              <w:numPr>
                <w:ilvl w:val="0"/>
                <w:numId w:val="66"/>
              </w:numPr>
              <w:spacing w:before="0" w:after="0" w:line="240" w:lineRule="auto"/>
              <w:ind w:left="57" w:right="57" w:firstLine="0"/>
              <w:jc w:val="both"/>
            </w:pPr>
          </w:p>
        </w:tc>
        <w:tc>
          <w:tcPr>
            <w:tcW w:w="8688" w:type="dxa"/>
            <w:gridSpan w:val="2"/>
            <w:tcBorders>
              <w:top w:val="single" w:sz="6" w:space="0" w:color="000000"/>
              <w:left w:val="single" w:sz="6" w:space="0" w:color="000000"/>
              <w:bottom w:val="single" w:sz="6" w:space="0" w:color="000000"/>
              <w:right w:val="single" w:sz="6" w:space="0" w:color="000000"/>
            </w:tcBorders>
          </w:tcPr>
          <w:p w14:paraId="59CA37E5" w14:textId="4CF957C4" w:rsidR="00E01C6C" w:rsidRPr="00F25313" w:rsidRDefault="00E01C6C" w:rsidP="007409F9">
            <w:pPr>
              <w:spacing w:before="0" w:after="0" w:line="240" w:lineRule="auto"/>
              <w:ind w:left="57" w:right="57"/>
              <w:jc w:val="both"/>
            </w:pPr>
            <w:r>
              <w:t>PO</w:t>
            </w:r>
            <w:r w:rsidRPr="00E01C6C">
              <w:t xml:space="preserve"> paslaugoms teikti Paslaugų teikėj</w:t>
            </w:r>
            <w:r>
              <w:t>u</w:t>
            </w:r>
            <w:r w:rsidRPr="00E01C6C">
              <w:t xml:space="preserve">i gali suteikti nuotolinio prisijungimo prie </w:t>
            </w:r>
            <w:proofErr w:type="spellStart"/>
            <w:r>
              <w:t>sistenos</w:t>
            </w:r>
            <w:proofErr w:type="spellEnd"/>
            <w:r>
              <w:t xml:space="preserve"> </w:t>
            </w:r>
            <w:r w:rsidRPr="00E01C6C">
              <w:t xml:space="preserve">galimybę arba patekti į </w:t>
            </w:r>
            <w:r>
              <w:t xml:space="preserve">PO </w:t>
            </w:r>
            <w:r w:rsidRPr="00E01C6C">
              <w:t xml:space="preserve">patalpas adresu Gedimino pr. 29, Vilnius. Paslaugų </w:t>
            </w:r>
            <w:r>
              <w:t>tei</w:t>
            </w:r>
            <w:r w:rsidRPr="00E01C6C">
              <w:t xml:space="preserve">kėjo nuotolinė prieiga prie </w:t>
            </w:r>
            <w:r>
              <w:t xml:space="preserve">PO </w:t>
            </w:r>
            <w:r w:rsidRPr="00E01C6C">
              <w:t xml:space="preserve">sistemos bus ribojama pagal būtinumo principą. Prieigos bus blokuojamos, o prisijungimai suteikiami ribotam laikui ir tik esant būtinybei atlikti konkrečius darbus. Prireikus atlikti sistemos priežiūros darbus, prieiga turi būti užsakoma, ne vėliau kaip 24 val. iki numatomų atlikti darbų pradžios pateikiant prašymą el. paštu </w:t>
            </w:r>
            <w:proofErr w:type="spellStart"/>
            <w:r w:rsidRPr="00E01C6C">
              <w:t>IT.pagalba@stat.gov.lt</w:t>
            </w:r>
            <w:proofErr w:type="spellEnd"/>
            <w:r w:rsidRPr="00E01C6C">
              <w:t xml:space="preserve"> bei nurodant numatomus atlikti darbus, jų apimtį ir trukmę, darbų vykdytoją, kuriam reikalinga prieiga. Kilus nenumatytiems kritiniams gedimams, kurių pašalinimui reikalinga skubi pagalba, prieigos prie sistemos suteikimą inicijuos </w:t>
            </w:r>
            <w:r>
              <w:t>PO.</w:t>
            </w:r>
          </w:p>
        </w:tc>
      </w:tr>
      <w:tr w:rsidR="007409F9" w:rsidRPr="00F25313" w14:paraId="6ADFDD67" w14:textId="77777777" w:rsidTr="0040185C">
        <w:trPr>
          <w:trHeight w:val="300"/>
        </w:trPr>
        <w:tc>
          <w:tcPr>
            <w:tcW w:w="1268" w:type="dxa"/>
            <w:tcBorders>
              <w:top w:val="single" w:sz="6" w:space="0" w:color="000000"/>
              <w:left w:val="single" w:sz="6" w:space="0" w:color="000000"/>
              <w:bottom w:val="single" w:sz="6" w:space="0" w:color="000000"/>
              <w:right w:val="single" w:sz="6" w:space="0" w:color="000000"/>
            </w:tcBorders>
            <w:shd w:val="clear" w:color="auto" w:fill="auto"/>
          </w:tcPr>
          <w:p w14:paraId="7AD95737" w14:textId="77777777" w:rsidR="007409F9" w:rsidRPr="00F25313" w:rsidRDefault="007409F9" w:rsidP="007409F9">
            <w:pPr>
              <w:pStyle w:val="ListParagraph"/>
              <w:numPr>
                <w:ilvl w:val="0"/>
                <w:numId w:val="66"/>
              </w:numPr>
              <w:spacing w:before="0" w:after="0" w:line="240" w:lineRule="auto"/>
              <w:ind w:left="57" w:right="57" w:firstLine="0"/>
              <w:jc w:val="both"/>
            </w:pPr>
          </w:p>
        </w:tc>
        <w:tc>
          <w:tcPr>
            <w:tcW w:w="8688" w:type="dxa"/>
            <w:gridSpan w:val="2"/>
            <w:tcBorders>
              <w:top w:val="single" w:sz="6" w:space="0" w:color="000000"/>
              <w:left w:val="single" w:sz="6" w:space="0" w:color="000000"/>
              <w:bottom w:val="single" w:sz="6" w:space="0" w:color="000000"/>
              <w:right w:val="single" w:sz="6" w:space="0" w:color="000000"/>
            </w:tcBorders>
          </w:tcPr>
          <w:p w14:paraId="7EF3D283" w14:textId="50E8B84A" w:rsidR="007409F9" w:rsidRPr="00F25313" w:rsidRDefault="007409F9" w:rsidP="007409F9">
            <w:pPr>
              <w:spacing w:before="0" w:after="0" w:line="240" w:lineRule="auto"/>
              <w:ind w:left="57" w:right="57"/>
              <w:jc w:val="both"/>
            </w:pPr>
            <w:r w:rsidRPr="00F25313">
              <w:t>Visa programinė įranga, kuri bus sukurta Projekto vykdymo apimtyje turi būti pilnai perduota PO (perduodamos visos turtinės teisės ir išeities kodai bei konfigūracijos). Kartu su išeities kodu turi būti pateikta ir reikalinga dokumentacija, siekiant užtikrinti, jog PO galės visapusiškai suprasti ir valdyti programinę įrangą.</w:t>
            </w:r>
          </w:p>
        </w:tc>
      </w:tr>
      <w:tr w:rsidR="007409F9" w:rsidRPr="00F25313" w14:paraId="4C074D79" w14:textId="77777777" w:rsidTr="0040185C">
        <w:trPr>
          <w:trHeight w:val="300"/>
        </w:trPr>
        <w:tc>
          <w:tcPr>
            <w:tcW w:w="1268" w:type="dxa"/>
            <w:tcBorders>
              <w:top w:val="single" w:sz="6" w:space="0" w:color="000000"/>
              <w:left w:val="single" w:sz="6" w:space="0" w:color="000000"/>
              <w:bottom w:val="single" w:sz="6" w:space="0" w:color="000000"/>
              <w:right w:val="single" w:sz="6" w:space="0" w:color="000000"/>
            </w:tcBorders>
            <w:shd w:val="clear" w:color="auto" w:fill="auto"/>
          </w:tcPr>
          <w:p w14:paraId="2E219166" w14:textId="77777777" w:rsidR="007409F9" w:rsidRPr="00F25313" w:rsidRDefault="007409F9" w:rsidP="007409F9">
            <w:pPr>
              <w:pStyle w:val="ListParagraph"/>
              <w:numPr>
                <w:ilvl w:val="0"/>
                <w:numId w:val="66"/>
              </w:numPr>
              <w:spacing w:before="0" w:after="0" w:line="240" w:lineRule="auto"/>
              <w:ind w:left="57" w:right="57" w:firstLine="0"/>
              <w:jc w:val="both"/>
            </w:pPr>
          </w:p>
        </w:tc>
        <w:tc>
          <w:tcPr>
            <w:tcW w:w="8688" w:type="dxa"/>
            <w:gridSpan w:val="2"/>
            <w:tcBorders>
              <w:top w:val="single" w:sz="6" w:space="0" w:color="000000"/>
              <w:left w:val="single" w:sz="6" w:space="0" w:color="000000"/>
              <w:bottom w:val="single" w:sz="6" w:space="0" w:color="000000"/>
              <w:right w:val="single" w:sz="6" w:space="0" w:color="000000"/>
            </w:tcBorders>
          </w:tcPr>
          <w:p w14:paraId="58D3AFAC" w14:textId="6F217FF9" w:rsidR="007409F9" w:rsidRPr="00F25313" w:rsidRDefault="007409F9" w:rsidP="007409F9">
            <w:pPr>
              <w:spacing w:before="0" w:after="0" w:line="240" w:lineRule="auto"/>
              <w:ind w:left="57" w:right="57"/>
              <w:jc w:val="both"/>
            </w:pPr>
            <w:r w:rsidRPr="00F25313">
              <w:t>Jei Portalo kūrimui buvo panaudoti trečiųjų šalių komponentai ar kiti sprendimai, tai su išeities kodu turi būti perduodamas sąrašas naudojamų priklausomybių, trečiųjų šalių bibliotekų ir/ar įrankių su atitinkamais licencijų aprašymais.</w:t>
            </w:r>
          </w:p>
        </w:tc>
      </w:tr>
    </w:tbl>
    <w:p w14:paraId="3A2FC051" w14:textId="33BE2EF8" w:rsidR="00055F61" w:rsidRPr="00F25313" w:rsidRDefault="00CD36D7" w:rsidP="00CD36D7">
      <w:pPr>
        <w:pStyle w:val="Heading2"/>
      </w:pPr>
      <w:bookmarkStart w:id="326" w:name="_Toc192232350"/>
      <w:r w:rsidRPr="00F25313">
        <w:t>Reikalavimai IT saugos incidentų valdymui ir priežiūrai</w:t>
      </w:r>
      <w:bookmarkEnd w:id="326"/>
    </w:p>
    <w:p w14:paraId="3AC914AB" w14:textId="598E732E" w:rsidR="008271FD" w:rsidRPr="00F25313" w:rsidRDefault="008271FD" w:rsidP="008271FD">
      <w:pPr>
        <w:pStyle w:val="Caption"/>
        <w:keepNext/>
      </w:pPr>
      <w:bookmarkStart w:id="327" w:name="_Toc192232558"/>
      <w:r w:rsidRPr="00F25313">
        <w:t xml:space="preserve">Lentelė </w:t>
      </w:r>
      <w:r w:rsidRPr="00F25313">
        <w:fldChar w:fldCharType="begin"/>
      </w:r>
      <w:r w:rsidRPr="00F25313">
        <w:instrText>SEQ Lentelė \* ARABIC</w:instrText>
      </w:r>
      <w:r w:rsidRPr="00F25313">
        <w:fldChar w:fldCharType="separate"/>
      </w:r>
      <w:r w:rsidR="004405C8">
        <w:rPr>
          <w:noProof/>
        </w:rPr>
        <w:t>81</w:t>
      </w:r>
      <w:r w:rsidRPr="00F25313">
        <w:fldChar w:fldCharType="end"/>
      </w:r>
      <w:r w:rsidRPr="00F25313">
        <w:t>. Reikalavimai IT saugos incidentų valdymui ir priežiūrai.</w:t>
      </w:r>
      <w:bookmarkEnd w:id="327"/>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835"/>
        <w:gridCol w:w="425"/>
        <w:gridCol w:w="7696"/>
      </w:tblGrid>
      <w:tr w:rsidR="00CD36D7" w:rsidRPr="00F25313" w14:paraId="347011D9" w14:textId="77777777" w:rsidTr="2B7F0500">
        <w:trPr>
          <w:trHeight w:val="300"/>
        </w:trPr>
        <w:tc>
          <w:tcPr>
            <w:tcW w:w="18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501AA3BA" w14:textId="77777777" w:rsidR="00CD36D7" w:rsidRPr="00F25313" w:rsidRDefault="00CD36D7" w:rsidP="00A62BF8">
            <w:pPr>
              <w:spacing w:before="0" w:after="0" w:line="240" w:lineRule="auto"/>
              <w:ind w:left="57" w:right="57"/>
              <w:jc w:val="both"/>
            </w:pPr>
            <w:r w:rsidRPr="00F25313">
              <w:rPr>
                <w:b/>
                <w:bCs/>
              </w:rPr>
              <w:t>Nr.</w:t>
            </w:r>
            <w:r w:rsidRPr="00F25313">
              <w:t> </w:t>
            </w:r>
          </w:p>
        </w:tc>
        <w:tc>
          <w:tcPr>
            <w:tcW w:w="812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tcPr>
          <w:p w14:paraId="290809E3" w14:textId="77777777" w:rsidR="00CD36D7" w:rsidRPr="00F25313" w:rsidRDefault="00CD36D7" w:rsidP="00A62BF8">
            <w:pPr>
              <w:spacing w:before="0" w:after="0" w:line="240" w:lineRule="auto"/>
              <w:ind w:left="57" w:right="57"/>
              <w:jc w:val="both"/>
            </w:pPr>
            <w:r w:rsidRPr="00F25313">
              <w:rPr>
                <w:b/>
                <w:bCs/>
              </w:rPr>
              <w:t>Reikalavimo aprašymas</w:t>
            </w:r>
          </w:p>
        </w:tc>
      </w:tr>
      <w:tr w:rsidR="00CD36D7" w:rsidRPr="00F25313" w14:paraId="17A2C6FE" w14:textId="77777777" w:rsidTr="2B7F0500">
        <w:trPr>
          <w:trHeight w:val="300"/>
        </w:trPr>
        <w:tc>
          <w:tcPr>
            <w:tcW w:w="1835" w:type="dxa"/>
            <w:vMerge w:val="restart"/>
            <w:tcBorders>
              <w:top w:val="single" w:sz="6" w:space="0" w:color="000000" w:themeColor="text1"/>
              <w:left w:val="single" w:sz="6" w:space="0" w:color="000000" w:themeColor="text1"/>
              <w:right w:val="single" w:sz="6" w:space="0" w:color="000000" w:themeColor="text1"/>
            </w:tcBorders>
            <w:shd w:val="clear" w:color="auto" w:fill="auto"/>
            <w:hideMark/>
          </w:tcPr>
          <w:p w14:paraId="15C3C1B9" w14:textId="77777777" w:rsidR="00CD36D7" w:rsidRPr="00F25313" w:rsidRDefault="00CD36D7" w:rsidP="00F74BE7">
            <w:pPr>
              <w:pStyle w:val="ListParagraph"/>
              <w:numPr>
                <w:ilvl w:val="0"/>
                <w:numId w:val="72"/>
              </w:numPr>
              <w:spacing w:before="0" w:after="0" w:line="240" w:lineRule="auto"/>
              <w:ind w:left="57" w:right="57" w:firstLine="0"/>
              <w:jc w:val="both"/>
            </w:pPr>
          </w:p>
        </w:tc>
        <w:tc>
          <w:tcPr>
            <w:tcW w:w="812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1EBA197" w14:textId="4E9427BE" w:rsidR="00CD36D7" w:rsidRPr="00F25313" w:rsidRDefault="0094119D" w:rsidP="00A62BF8">
            <w:pPr>
              <w:spacing w:before="0" w:after="0" w:line="240" w:lineRule="auto"/>
              <w:ind w:left="57" w:right="57"/>
              <w:jc w:val="both"/>
            </w:pPr>
            <w:r w:rsidRPr="00F25313">
              <w:t xml:space="preserve">Valdant kibernetinius incidentus, asmens duomenų pažeidimus, elektroninės informacijos saugos incidentus, susijusius su </w:t>
            </w:r>
            <w:r w:rsidR="00FC6974" w:rsidRPr="00F25313">
              <w:t xml:space="preserve">Portalo </w:t>
            </w:r>
            <w:r w:rsidRPr="00F25313">
              <w:t>informacine sistema, (toliau bendrai vadinama IT saugos incidentas) turi būti vadovaujamasi:</w:t>
            </w:r>
          </w:p>
        </w:tc>
      </w:tr>
      <w:tr w:rsidR="00CD36D7" w:rsidRPr="00F25313" w14:paraId="28E64F53" w14:textId="77777777" w:rsidTr="2B7F0500">
        <w:trPr>
          <w:trHeight w:val="300"/>
        </w:trPr>
        <w:tc>
          <w:tcPr>
            <w:tcW w:w="1835" w:type="dxa"/>
            <w:vMerge/>
            <w:hideMark/>
          </w:tcPr>
          <w:p w14:paraId="5AB8CD65" w14:textId="77777777" w:rsidR="00CD36D7" w:rsidRPr="00F25313" w:rsidRDefault="00CD36D7" w:rsidP="00F74BE7">
            <w:pPr>
              <w:pStyle w:val="ListParagraph"/>
              <w:numPr>
                <w:ilvl w:val="0"/>
                <w:numId w:val="72"/>
              </w:numPr>
              <w:spacing w:before="0" w:after="0" w:line="240" w:lineRule="auto"/>
              <w:ind w:left="57" w:right="57" w:firstLine="0"/>
              <w:jc w:val="both"/>
            </w:pPr>
          </w:p>
        </w:tc>
        <w:tc>
          <w:tcPr>
            <w:tcW w:w="42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EAC94B2" w14:textId="77777777" w:rsidR="00CD36D7" w:rsidRPr="00F25313" w:rsidRDefault="00CD36D7" w:rsidP="00F74BE7">
            <w:pPr>
              <w:pStyle w:val="ListParagraph"/>
              <w:numPr>
                <w:ilvl w:val="0"/>
                <w:numId w:val="71"/>
              </w:numPr>
              <w:spacing w:before="0" w:after="0" w:line="240" w:lineRule="auto"/>
              <w:ind w:left="57" w:right="57" w:firstLine="0"/>
              <w:jc w:val="both"/>
            </w:pPr>
          </w:p>
        </w:tc>
        <w:tc>
          <w:tcPr>
            <w:tcW w:w="769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DD17E47" w14:textId="3C117A63" w:rsidR="00CD36D7" w:rsidRPr="00F25313" w:rsidRDefault="00406274" w:rsidP="00A62BF8">
            <w:pPr>
              <w:spacing w:before="0" w:after="0" w:line="240" w:lineRule="auto"/>
              <w:ind w:left="57" w:right="57"/>
              <w:jc w:val="both"/>
            </w:pPr>
            <w:r w:rsidRPr="00F25313">
              <w:t>2016 m. balandžio 27 d. Europos Parlamento ir Tarybos reglamentu (ES) 2016/679 dėl fizinių asmenų apsaugos tvarkant asmens duomenis ir dėl laisvo tokių duomenų judėjimo, kuriuo panaikinama Direktyva 95/46/EB (Bendrasis duomenų apsaugos reglamentas) (OL 2016 L 119, p. 1);</w:t>
            </w:r>
          </w:p>
        </w:tc>
      </w:tr>
      <w:tr w:rsidR="00CD36D7" w:rsidRPr="00F25313" w14:paraId="28CAF185" w14:textId="77777777" w:rsidTr="2B7F0500">
        <w:trPr>
          <w:trHeight w:val="300"/>
        </w:trPr>
        <w:tc>
          <w:tcPr>
            <w:tcW w:w="1835" w:type="dxa"/>
            <w:vMerge/>
          </w:tcPr>
          <w:p w14:paraId="267DDB5A" w14:textId="77777777" w:rsidR="00CD36D7" w:rsidRPr="00F25313" w:rsidRDefault="00CD36D7" w:rsidP="00F74BE7">
            <w:pPr>
              <w:pStyle w:val="ListParagraph"/>
              <w:numPr>
                <w:ilvl w:val="0"/>
                <w:numId w:val="72"/>
              </w:numPr>
              <w:spacing w:before="0" w:after="0" w:line="240" w:lineRule="auto"/>
              <w:ind w:left="57" w:right="57" w:firstLine="0"/>
              <w:jc w:val="both"/>
            </w:pPr>
          </w:p>
        </w:tc>
        <w:tc>
          <w:tcPr>
            <w:tcW w:w="42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554C803" w14:textId="77777777" w:rsidR="00CD36D7" w:rsidRPr="00F25313" w:rsidRDefault="00CD36D7" w:rsidP="00F74BE7">
            <w:pPr>
              <w:pStyle w:val="ListParagraph"/>
              <w:numPr>
                <w:ilvl w:val="0"/>
                <w:numId w:val="71"/>
              </w:numPr>
              <w:spacing w:before="0" w:after="0" w:line="240" w:lineRule="auto"/>
              <w:ind w:left="57" w:right="57" w:firstLine="0"/>
              <w:jc w:val="both"/>
            </w:pPr>
          </w:p>
        </w:tc>
        <w:tc>
          <w:tcPr>
            <w:tcW w:w="769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089FD65" w14:textId="60E68138" w:rsidR="00CD36D7" w:rsidRPr="00F25313" w:rsidRDefault="00406274" w:rsidP="00A62BF8">
            <w:pPr>
              <w:spacing w:before="0" w:after="0" w:line="240" w:lineRule="auto"/>
              <w:ind w:left="57" w:right="57"/>
              <w:jc w:val="both"/>
            </w:pPr>
            <w:r w:rsidRPr="00F25313">
              <w:t>Nacionaliniu kibernetinių incidentų valdymo planu, patvirtintu Lietuvos Respublikos Vyriausybės 2018 m. rugpjūčio 13 d. nutarimu Nr. 818 „Dėl Lietuvos Respublikos kibernetinio saugumo įstatymo įgyvendinimo“.</w:t>
            </w:r>
          </w:p>
        </w:tc>
      </w:tr>
      <w:tr w:rsidR="00CD36D7" w:rsidRPr="00F25313" w14:paraId="20ED2384" w14:textId="77777777" w:rsidTr="2B7F0500">
        <w:trPr>
          <w:trHeight w:val="300"/>
        </w:trPr>
        <w:tc>
          <w:tcPr>
            <w:tcW w:w="1835" w:type="dxa"/>
            <w:vMerge w:val="restart"/>
            <w:tcBorders>
              <w:top w:val="single" w:sz="6" w:space="0" w:color="000000" w:themeColor="text1"/>
              <w:left w:val="single" w:sz="6" w:space="0" w:color="000000" w:themeColor="text1"/>
              <w:right w:val="single" w:sz="6" w:space="0" w:color="000000" w:themeColor="text1"/>
            </w:tcBorders>
            <w:shd w:val="clear" w:color="auto" w:fill="auto"/>
          </w:tcPr>
          <w:p w14:paraId="2FDEFD51" w14:textId="77777777" w:rsidR="00CD36D7" w:rsidRPr="00F25313" w:rsidRDefault="00CD36D7" w:rsidP="00F74BE7">
            <w:pPr>
              <w:pStyle w:val="ListParagraph"/>
              <w:numPr>
                <w:ilvl w:val="0"/>
                <w:numId w:val="72"/>
              </w:numPr>
              <w:spacing w:before="0" w:after="0" w:line="240" w:lineRule="auto"/>
              <w:ind w:left="57" w:right="57" w:firstLine="0"/>
              <w:jc w:val="both"/>
            </w:pPr>
          </w:p>
        </w:tc>
        <w:tc>
          <w:tcPr>
            <w:tcW w:w="812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8A8DB2E" w14:textId="7C8C7EC4" w:rsidR="00CD36D7" w:rsidRPr="00F25313" w:rsidRDefault="6B34A1E3" w:rsidP="00A62BF8">
            <w:pPr>
              <w:spacing w:before="0" w:after="0" w:line="240" w:lineRule="auto"/>
              <w:ind w:left="57" w:right="57"/>
              <w:jc w:val="both"/>
            </w:pPr>
            <w:r w:rsidRPr="00F25313">
              <w:t>Reagavimo į IT saugos incidentus terminai</w:t>
            </w:r>
            <w:r w:rsidR="00642C31" w:rsidRPr="00F25313">
              <w:t xml:space="preserve"> garantinės priežiūros metu</w:t>
            </w:r>
            <w:r w:rsidRPr="00F25313">
              <w:t>:</w:t>
            </w:r>
          </w:p>
        </w:tc>
      </w:tr>
      <w:tr w:rsidR="00CD36D7" w:rsidRPr="00F25313" w14:paraId="25EC63CE" w14:textId="77777777" w:rsidTr="2B7F0500">
        <w:trPr>
          <w:trHeight w:val="300"/>
        </w:trPr>
        <w:tc>
          <w:tcPr>
            <w:tcW w:w="1835" w:type="dxa"/>
            <w:vMerge/>
          </w:tcPr>
          <w:p w14:paraId="44785472" w14:textId="77777777" w:rsidR="00CD36D7" w:rsidRPr="00F25313" w:rsidRDefault="00CD36D7" w:rsidP="00F74BE7">
            <w:pPr>
              <w:pStyle w:val="ListParagraph"/>
              <w:numPr>
                <w:ilvl w:val="0"/>
                <w:numId w:val="72"/>
              </w:numPr>
              <w:spacing w:before="0" w:after="0" w:line="240" w:lineRule="auto"/>
              <w:ind w:left="57" w:right="57" w:firstLine="0"/>
              <w:jc w:val="both"/>
            </w:pPr>
          </w:p>
        </w:tc>
        <w:tc>
          <w:tcPr>
            <w:tcW w:w="42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74C7CEB" w14:textId="77777777" w:rsidR="00CD36D7" w:rsidRPr="00F25313" w:rsidRDefault="00CD36D7" w:rsidP="00F74BE7">
            <w:pPr>
              <w:pStyle w:val="ListParagraph"/>
              <w:numPr>
                <w:ilvl w:val="0"/>
                <w:numId w:val="70"/>
              </w:numPr>
              <w:spacing w:before="0" w:after="0" w:line="240" w:lineRule="auto"/>
              <w:ind w:left="57" w:right="57" w:firstLine="0"/>
              <w:jc w:val="both"/>
            </w:pPr>
          </w:p>
        </w:tc>
        <w:tc>
          <w:tcPr>
            <w:tcW w:w="769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C61259B" w14:textId="70A2FA66" w:rsidR="00CD36D7" w:rsidRPr="00F25313" w:rsidRDefault="00135F5D" w:rsidP="00A62BF8">
            <w:pPr>
              <w:spacing w:before="0" w:after="0" w:line="240" w:lineRule="auto"/>
              <w:ind w:left="57" w:right="57"/>
              <w:jc w:val="both"/>
            </w:pPr>
            <w:r w:rsidRPr="00F25313">
              <w:t>D</w:t>
            </w:r>
            <w:r w:rsidR="00AB2078" w:rsidRPr="00F25313">
              <w:t>arbo valandomis – nedelsiant, bet ne ilgiau kaip per 1 (vieną) valandą;</w:t>
            </w:r>
          </w:p>
        </w:tc>
      </w:tr>
      <w:tr w:rsidR="00CD36D7" w:rsidRPr="00F25313" w14:paraId="0228ED86" w14:textId="77777777" w:rsidTr="2B7F0500">
        <w:trPr>
          <w:trHeight w:val="300"/>
        </w:trPr>
        <w:tc>
          <w:tcPr>
            <w:tcW w:w="1835" w:type="dxa"/>
            <w:vMerge/>
          </w:tcPr>
          <w:p w14:paraId="78BDAE06" w14:textId="77777777" w:rsidR="00CD36D7" w:rsidRPr="00F25313" w:rsidRDefault="00CD36D7" w:rsidP="00F74BE7">
            <w:pPr>
              <w:pStyle w:val="ListParagraph"/>
              <w:numPr>
                <w:ilvl w:val="0"/>
                <w:numId w:val="72"/>
              </w:numPr>
              <w:spacing w:before="0" w:after="0" w:line="240" w:lineRule="auto"/>
              <w:ind w:left="57" w:right="57" w:firstLine="0"/>
              <w:jc w:val="both"/>
            </w:pPr>
          </w:p>
        </w:tc>
        <w:tc>
          <w:tcPr>
            <w:tcW w:w="425" w:type="dxa"/>
            <w:tcBorders>
              <w:top w:val="single" w:sz="6" w:space="0" w:color="000000" w:themeColor="text1"/>
              <w:left w:val="single" w:sz="6" w:space="0" w:color="000000" w:themeColor="text1"/>
              <w:bottom w:val="single" w:sz="4" w:space="0" w:color="auto"/>
              <w:right w:val="single" w:sz="6" w:space="0" w:color="000000" w:themeColor="text1"/>
            </w:tcBorders>
          </w:tcPr>
          <w:p w14:paraId="1FCA145E" w14:textId="77777777" w:rsidR="00CD36D7" w:rsidRPr="00F25313" w:rsidRDefault="00CD36D7" w:rsidP="00F74BE7">
            <w:pPr>
              <w:pStyle w:val="ListParagraph"/>
              <w:numPr>
                <w:ilvl w:val="0"/>
                <w:numId w:val="70"/>
              </w:numPr>
              <w:spacing w:before="0" w:after="0" w:line="240" w:lineRule="auto"/>
              <w:ind w:left="57" w:right="57" w:firstLine="0"/>
              <w:jc w:val="both"/>
            </w:pPr>
          </w:p>
        </w:tc>
        <w:tc>
          <w:tcPr>
            <w:tcW w:w="7696" w:type="dxa"/>
            <w:tcBorders>
              <w:top w:val="single" w:sz="6" w:space="0" w:color="000000" w:themeColor="text1"/>
              <w:left w:val="single" w:sz="6" w:space="0" w:color="000000" w:themeColor="text1"/>
              <w:bottom w:val="single" w:sz="4" w:space="0" w:color="auto"/>
              <w:right w:val="single" w:sz="6" w:space="0" w:color="000000" w:themeColor="text1"/>
            </w:tcBorders>
            <w:shd w:val="clear" w:color="auto" w:fill="auto"/>
          </w:tcPr>
          <w:p w14:paraId="267C1B1D" w14:textId="6FB8A4ED" w:rsidR="00CD36D7" w:rsidRPr="00F25313" w:rsidRDefault="00135F5D" w:rsidP="00A62BF8">
            <w:pPr>
              <w:spacing w:before="0" w:after="0" w:line="240" w:lineRule="auto"/>
              <w:ind w:left="57" w:right="57"/>
              <w:jc w:val="both"/>
            </w:pPr>
            <w:r w:rsidRPr="00F25313">
              <w:t>N</w:t>
            </w:r>
            <w:r w:rsidR="00AB2078" w:rsidRPr="00F25313">
              <w:t>e darbo valandomis – nedelsiant, bet ne ilgiau kaip per 12 (dvylika) valandų.</w:t>
            </w:r>
          </w:p>
        </w:tc>
      </w:tr>
      <w:tr w:rsidR="00F27309" w:rsidRPr="00F25313" w14:paraId="1CDFF289" w14:textId="77777777" w:rsidTr="2B7F0500">
        <w:trPr>
          <w:trHeight w:val="300"/>
        </w:trPr>
        <w:tc>
          <w:tcPr>
            <w:tcW w:w="1835" w:type="dxa"/>
            <w:vMerge w:val="restart"/>
            <w:tcBorders>
              <w:top w:val="single" w:sz="4" w:space="0" w:color="auto"/>
              <w:left w:val="single" w:sz="4" w:space="0" w:color="auto"/>
              <w:bottom w:val="single" w:sz="4" w:space="0" w:color="auto"/>
              <w:right w:val="single" w:sz="4" w:space="0" w:color="auto"/>
            </w:tcBorders>
            <w:shd w:val="clear" w:color="auto" w:fill="auto"/>
          </w:tcPr>
          <w:p w14:paraId="5FBA09EB" w14:textId="77777777" w:rsidR="00F27309" w:rsidRPr="00F25313" w:rsidRDefault="00F27309" w:rsidP="00F74BE7">
            <w:pPr>
              <w:pStyle w:val="ListParagraph"/>
              <w:numPr>
                <w:ilvl w:val="0"/>
                <w:numId w:val="72"/>
              </w:numPr>
              <w:spacing w:before="0" w:after="0" w:line="240" w:lineRule="auto"/>
              <w:ind w:left="57" w:right="57" w:firstLine="0"/>
              <w:jc w:val="both"/>
            </w:pPr>
          </w:p>
        </w:tc>
        <w:tc>
          <w:tcPr>
            <w:tcW w:w="8121" w:type="dxa"/>
            <w:gridSpan w:val="2"/>
            <w:tcBorders>
              <w:top w:val="single" w:sz="4" w:space="0" w:color="auto"/>
              <w:left w:val="single" w:sz="4" w:space="0" w:color="auto"/>
              <w:bottom w:val="single" w:sz="4" w:space="0" w:color="auto"/>
              <w:right w:val="single" w:sz="4" w:space="0" w:color="auto"/>
            </w:tcBorders>
          </w:tcPr>
          <w:p w14:paraId="5AC39961" w14:textId="758B55FD" w:rsidR="00F27309" w:rsidRPr="00F25313" w:rsidRDefault="00F43BB1" w:rsidP="00A62BF8">
            <w:pPr>
              <w:spacing w:before="0" w:after="0" w:line="240" w:lineRule="auto"/>
              <w:ind w:left="57" w:right="57"/>
              <w:jc w:val="both"/>
            </w:pPr>
            <w:r w:rsidRPr="00F25313">
              <w:t>IT saugos incidento sprendimo (IT incidentas turi būti pradėtas spręsti) terminai (kai už IT saugos incidento sprendimą atsakingas tik Paslaugų teikėjas)</w:t>
            </w:r>
            <w:r w:rsidR="00FA26D0" w:rsidRPr="00F25313">
              <w:t xml:space="preserve"> garantinės priežiūros metu</w:t>
            </w:r>
            <w:r w:rsidRPr="00F25313">
              <w:t>:</w:t>
            </w:r>
          </w:p>
        </w:tc>
      </w:tr>
      <w:tr w:rsidR="00F27309" w:rsidRPr="00F25313" w14:paraId="51FFA1DF" w14:textId="77777777" w:rsidTr="2B7F0500">
        <w:trPr>
          <w:trHeight w:val="300"/>
        </w:trPr>
        <w:tc>
          <w:tcPr>
            <w:tcW w:w="1835" w:type="dxa"/>
            <w:vMerge/>
          </w:tcPr>
          <w:p w14:paraId="56683282" w14:textId="77777777" w:rsidR="00F27309" w:rsidRPr="00F25313" w:rsidRDefault="00F27309" w:rsidP="00F74BE7">
            <w:pPr>
              <w:pStyle w:val="ListParagraph"/>
              <w:numPr>
                <w:ilvl w:val="0"/>
                <w:numId w:val="53"/>
              </w:numPr>
              <w:spacing w:before="0" w:after="0" w:line="240" w:lineRule="auto"/>
              <w:ind w:left="57" w:right="57" w:firstLine="0"/>
              <w:jc w:val="both"/>
            </w:pPr>
          </w:p>
        </w:tc>
        <w:tc>
          <w:tcPr>
            <w:tcW w:w="425" w:type="dxa"/>
            <w:tcBorders>
              <w:top w:val="single" w:sz="4" w:space="0" w:color="auto"/>
              <w:left w:val="single" w:sz="6" w:space="0" w:color="000000" w:themeColor="text1"/>
              <w:bottom w:val="single" w:sz="6" w:space="0" w:color="000000" w:themeColor="text1"/>
              <w:right w:val="single" w:sz="6" w:space="0" w:color="000000" w:themeColor="text1"/>
            </w:tcBorders>
          </w:tcPr>
          <w:p w14:paraId="76667CAA" w14:textId="77777777" w:rsidR="00F27309" w:rsidRPr="00F25313" w:rsidRDefault="00F27309" w:rsidP="00F74BE7">
            <w:pPr>
              <w:pStyle w:val="ListParagraph"/>
              <w:numPr>
                <w:ilvl w:val="0"/>
                <w:numId w:val="69"/>
              </w:numPr>
              <w:spacing w:before="0" w:after="0" w:line="240" w:lineRule="auto"/>
              <w:ind w:left="57" w:right="57" w:firstLine="0"/>
              <w:jc w:val="both"/>
            </w:pPr>
          </w:p>
        </w:tc>
        <w:tc>
          <w:tcPr>
            <w:tcW w:w="7696" w:type="dxa"/>
            <w:tcBorders>
              <w:top w:val="single" w:sz="4" w:space="0" w:color="auto"/>
              <w:left w:val="single" w:sz="6" w:space="0" w:color="000000" w:themeColor="text1"/>
              <w:bottom w:val="single" w:sz="6" w:space="0" w:color="000000" w:themeColor="text1"/>
              <w:right w:val="single" w:sz="6" w:space="0" w:color="000000" w:themeColor="text1"/>
            </w:tcBorders>
            <w:shd w:val="clear" w:color="auto" w:fill="auto"/>
          </w:tcPr>
          <w:p w14:paraId="54C984FC" w14:textId="7AFFC0DC" w:rsidR="00F27309" w:rsidRPr="00F25313" w:rsidRDefault="00135F5D" w:rsidP="00A62BF8">
            <w:pPr>
              <w:spacing w:before="0" w:after="0" w:line="240" w:lineRule="auto"/>
              <w:ind w:left="57" w:right="57"/>
              <w:jc w:val="both"/>
            </w:pPr>
            <w:r w:rsidRPr="00F25313">
              <w:t>D</w:t>
            </w:r>
            <w:r w:rsidR="00F43BB1" w:rsidRPr="00F25313">
              <w:t>arbo valandomis – nedelsiant, bet ne ilgiau kaip per 4 (keturias) valandas;</w:t>
            </w:r>
          </w:p>
        </w:tc>
      </w:tr>
      <w:tr w:rsidR="00F27309" w:rsidRPr="00F25313" w14:paraId="3D91EAB4" w14:textId="77777777" w:rsidTr="2B7F0500">
        <w:trPr>
          <w:trHeight w:val="300"/>
        </w:trPr>
        <w:tc>
          <w:tcPr>
            <w:tcW w:w="1835" w:type="dxa"/>
            <w:vMerge/>
          </w:tcPr>
          <w:p w14:paraId="56F1B82F" w14:textId="77777777" w:rsidR="00F27309" w:rsidRPr="00F25313" w:rsidRDefault="00F27309" w:rsidP="00F74BE7">
            <w:pPr>
              <w:pStyle w:val="ListParagraph"/>
              <w:numPr>
                <w:ilvl w:val="0"/>
                <w:numId w:val="53"/>
              </w:numPr>
              <w:spacing w:before="0" w:after="0" w:line="240" w:lineRule="auto"/>
              <w:ind w:left="57" w:right="57" w:firstLine="0"/>
              <w:jc w:val="both"/>
            </w:pPr>
          </w:p>
        </w:tc>
        <w:tc>
          <w:tcPr>
            <w:tcW w:w="42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233CA8E" w14:textId="77777777" w:rsidR="00F27309" w:rsidRPr="00F25313" w:rsidRDefault="00F27309" w:rsidP="00F74BE7">
            <w:pPr>
              <w:pStyle w:val="ListParagraph"/>
              <w:numPr>
                <w:ilvl w:val="0"/>
                <w:numId w:val="69"/>
              </w:numPr>
              <w:spacing w:before="0" w:after="0" w:line="240" w:lineRule="auto"/>
              <w:ind w:left="57" w:right="57" w:firstLine="0"/>
              <w:jc w:val="both"/>
            </w:pPr>
          </w:p>
        </w:tc>
        <w:tc>
          <w:tcPr>
            <w:tcW w:w="769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7EE5724" w14:textId="6ECF7011" w:rsidR="00F27309" w:rsidRPr="00F25313" w:rsidRDefault="00135F5D" w:rsidP="00A62BF8">
            <w:pPr>
              <w:spacing w:before="0" w:after="0" w:line="240" w:lineRule="auto"/>
              <w:ind w:left="57" w:right="57"/>
              <w:jc w:val="both"/>
            </w:pPr>
            <w:r w:rsidRPr="00F25313">
              <w:t>N</w:t>
            </w:r>
            <w:r w:rsidR="00F43BB1" w:rsidRPr="00F25313">
              <w:t>e darbo valandomis – nedelsiant, bet ne ilgiau kaip per 24 (dvidešimt keturias) valandas.</w:t>
            </w:r>
          </w:p>
        </w:tc>
      </w:tr>
      <w:tr w:rsidR="001C49A3" w:rsidRPr="00F25313" w14:paraId="6F044A96" w14:textId="77777777" w:rsidTr="2B7F0500">
        <w:trPr>
          <w:trHeight w:val="300"/>
        </w:trPr>
        <w:tc>
          <w:tcPr>
            <w:tcW w:w="9956" w:type="dxa"/>
            <w:gridSpan w:val="3"/>
            <w:tcBorders>
              <w:top w:val="single" w:sz="6" w:space="0" w:color="000000" w:themeColor="text1"/>
              <w:left w:val="single" w:sz="6" w:space="0" w:color="000000" w:themeColor="text1"/>
              <w:right w:val="single" w:sz="6" w:space="0" w:color="000000" w:themeColor="text1"/>
            </w:tcBorders>
            <w:shd w:val="clear" w:color="auto" w:fill="F2F2F2" w:themeFill="background1" w:themeFillShade="F2"/>
          </w:tcPr>
          <w:p w14:paraId="7569984A" w14:textId="3A3A8DF9" w:rsidR="001C49A3" w:rsidRPr="00F25313" w:rsidRDefault="00DF12BD" w:rsidP="00A62BF8">
            <w:pPr>
              <w:spacing w:before="0" w:after="0" w:line="240" w:lineRule="auto"/>
              <w:ind w:left="57" w:right="57"/>
              <w:jc w:val="both"/>
            </w:pPr>
            <w:r w:rsidRPr="00F25313">
              <w:rPr>
                <w:b/>
                <w:bCs/>
              </w:rPr>
              <w:t>Pastaba</w:t>
            </w:r>
            <w:r w:rsidRPr="00F25313">
              <w:t xml:space="preserve">: Jeigu </w:t>
            </w:r>
            <w:r w:rsidR="00FA26D0" w:rsidRPr="00F25313">
              <w:t xml:space="preserve">garantinės priežiūros metu </w:t>
            </w:r>
            <w:r w:rsidRPr="00F25313">
              <w:t>dėl objektyvių priežasčių IT saugos incidento neįmanoma pradėti spręsti per numatytą laiką, Paslaugų teikėjas ir PO gali sutarti kitą, abiem pusėm priimtiną ir realų išsprendimo terminą.</w:t>
            </w:r>
          </w:p>
        </w:tc>
      </w:tr>
      <w:tr w:rsidR="001C49A3" w:rsidRPr="00F25313" w14:paraId="59510529" w14:textId="77777777" w:rsidTr="2B7F0500">
        <w:trPr>
          <w:trHeight w:val="300"/>
        </w:trPr>
        <w:tc>
          <w:tcPr>
            <w:tcW w:w="1835" w:type="dxa"/>
            <w:tcBorders>
              <w:top w:val="single" w:sz="6" w:space="0" w:color="000000" w:themeColor="text1"/>
              <w:left w:val="single" w:sz="6" w:space="0" w:color="000000" w:themeColor="text1"/>
              <w:right w:val="single" w:sz="6" w:space="0" w:color="000000" w:themeColor="text1"/>
            </w:tcBorders>
            <w:shd w:val="clear" w:color="auto" w:fill="auto"/>
          </w:tcPr>
          <w:p w14:paraId="473CE9EB" w14:textId="77777777" w:rsidR="001C49A3" w:rsidRPr="00F25313" w:rsidRDefault="001C49A3" w:rsidP="00F74BE7">
            <w:pPr>
              <w:pStyle w:val="ListParagraph"/>
              <w:numPr>
                <w:ilvl w:val="0"/>
                <w:numId w:val="72"/>
              </w:numPr>
              <w:spacing w:before="0" w:after="0" w:line="240" w:lineRule="auto"/>
              <w:ind w:left="57" w:right="57" w:firstLine="0"/>
              <w:jc w:val="both"/>
            </w:pPr>
          </w:p>
        </w:tc>
        <w:tc>
          <w:tcPr>
            <w:tcW w:w="812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6E6A4E8" w14:textId="1CA968EA" w:rsidR="001C49A3" w:rsidRPr="00F25313" w:rsidRDefault="008678F1" w:rsidP="00A62BF8">
            <w:pPr>
              <w:spacing w:before="0" w:after="0" w:line="240" w:lineRule="auto"/>
              <w:ind w:left="57" w:right="57"/>
              <w:jc w:val="both"/>
            </w:pPr>
            <w:r w:rsidRPr="00F25313">
              <w:t>Paslaugų teikėjas nedelsiant, per kaip įmanoma trumpesnį laiką, turi informuoti PO apie identifikuotą IT saugos incidentą ir pateikti tuo metu jam žinomą susijusią informaciją, jei IT saugos incidentas buvo nustatytas Paslaugų teikėjo.</w:t>
            </w:r>
          </w:p>
        </w:tc>
      </w:tr>
      <w:tr w:rsidR="001C49A3" w:rsidRPr="00F25313" w14:paraId="429614D6" w14:textId="77777777" w:rsidTr="2B7F0500">
        <w:trPr>
          <w:trHeight w:val="300"/>
        </w:trPr>
        <w:tc>
          <w:tcPr>
            <w:tcW w:w="1835" w:type="dxa"/>
            <w:tcBorders>
              <w:top w:val="single" w:sz="6" w:space="0" w:color="000000" w:themeColor="text1"/>
              <w:left w:val="single" w:sz="6" w:space="0" w:color="000000" w:themeColor="text1"/>
              <w:right w:val="single" w:sz="6" w:space="0" w:color="000000" w:themeColor="text1"/>
            </w:tcBorders>
            <w:shd w:val="clear" w:color="auto" w:fill="auto"/>
          </w:tcPr>
          <w:p w14:paraId="28852041" w14:textId="77777777" w:rsidR="001C49A3" w:rsidRPr="00F25313" w:rsidRDefault="001C49A3" w:rsidP="00F74BE7">
            <w:pPr>
              <w:pStyle w:val="ListParagraph"/>
              <w:numPr>
                <w:ilvl w:val="0"/>
                <w:numId w:val="72"/>
              </w:numPr>
              <w:spacing w:before="0" w:after="0" w:line="240" w:lineRule="auto"/>
              <w:ind w:left="57" w:right="57" w:firstLine="0"/>
              <w:jc w:val="both"/>
            </w:pPr>
          </w:p>
        </w:tc>
        <w:tc>
          <w:tcPr>
            <w:tcW w:w="812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633216D" w14:textId="121E17B2" w:rsidR="001C49A3" w:rsidRPr="00F25313" w:rsidRDefault="008678F1" w:rsidP="00A62BF8">
            <w:pPr>
              <w:spacing w:before="0" w:after="0" w:line="240" w:lineRule="auto"/>
              <w:ind w:left="57" w:right="57"/>
              <w:jc w:val="both"/>
            </w:pPr>
            <w:r w:rsidRPr="00F25313">
              <w:t>Paslaugų teikėjas identifikuoja ir parenka galimas IT saugos incidento valdymo priemones ir jas įgyvendina. Jei priemonių įgyvendinimas turi įtakos Sistemos ar joje esančių duomenų konfidencialumui, vientisumui ar prieinamumui, IT saugos incidento valdymo veiksmai turi būti suderinti su PO.</w:t>
            </w:r>
          </w:p>
        </w:tc>
      </w:tr>
      <w:tr w:rsidR="001C49A3" w:rsidRPr="00F25313" w14:paraId="2B51371A" w14:textId="77777777" w:rsidTr="2B7F0500">
        <w:trPr>
          <w:trHeight w:val="300"/>
        </w:trPr>
        <w:tc>
          <w:tcPr>
            <w:tcW w:w="1835" w:type="dxa"/>
            <w:tcBorders>
              <w:top w:val="single" w:sz="6" w:space="0" w:color="000000" w:themeColor="text1"/>
              <w:left w:val="single" w:sz="6" w:space="0" w:color="000000" w:themeColor="text1"/>
              <w:right w:val="single" w:sz="6" w:space="0" w:color="000000" w:themeColor="text1"/>
            </w:tcBorders>
            <w:shd w:val="clear" w:color="auto" w:fill="auto"/>
          </w:tcPr>
          <w:p w14:paraId="4E211B12" w14:textId="77777777" w:rsidR="001C49A3" w:rsidRPr="00F25313" w:rsidRDefault="001C49A3" w:rsidP="00F74BE7">
            <w:pPr>
              <w:pStyle w:val="ListParagraph"/>
              <w:numPr>
                <w:ilvl w:val="0"/>
                <w:numId w:val="72"/>
              </w:numPr>
              <w:spacing w:before="0" w:after="0" w:line="240" w:lineRule="auto"/>
              <w:ind w:left="57" w:right="57" w:firstLine="0"/>
              <w:jc w:val="both"/>
            </w:pPr>
          </w:p>
        </w:tc>
        <w:tc>
          <w:tcPr>
            <w:tcW w:w="812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71853BC" w14:textId="277FD152" w:rsidR="001C49A3" w:rsidRPr="00F25313" w:rsidRDefault="008678F1" w:rsidP="00A62BF8">
            <w:pPr>
              <w:spacing w:before="0" w:after="0" w:line="240" w:lineRule="auto"/>
              <w:ind w:left="57" w:right="57"/>
              <w:jc w:val="both"/>
            </w:pPr>
            <w:r w:rsidRPr="00F25313">
              <w:t>PO iki sutarties vykdymo pradžios Paslaugų teikėjui pateiks informaciją apie asmenis, atsakingus už IT saugos incidentų valdymo organizavimą, kurie turi būti informuojami įvykus IT saugos incidentui.</w:t>
            </w:r>
          </w:p>
        </w:tc>
      </w:tr>
      <w:tr w:rsidR="001C49A3" w:rsidRPr="00F25313" w14:paraId="7E403558" w14:textId="77777777" w:rsidTr="2B7F0500">
        <w:trPr>
          <w:trHeight w:val="300"/>
        </w:trPr>
        <w:tc>
          <w:tcPr>
            <w:tcW w:w="1835" w:type="dxa"/>
            <w:tcBorders>
              <w:top w:val="single" w:sz="6" w:space="0" w:color="000000" w:themeColor="text1"/>
              <w:left w:val="single" w:sz="6" w:space="0" w:color="000000" w:themeColor="text1"/>
              <w:right w:val="single" w:sz="6" w:space="0" w:color="000000" w:themeColor="text1"/>
            </w:tcBorders>
            <w:shd w:val="clear" w:color="auto" w:fill="auto"/>
          </w:tcPr>
          <w:p w14:paraId="2697A288" w14:textId="77777777" w:rsidR="001C49A3" w:rsidRPr="00F25313" w:rsidRDefault="001C49A3" w:rsidP="00F74BE7">
            <w:pPr>
              <w:pStyle w:val="ListParagraph"/>
              <w:numPr>
                <w:ilvl w:val="0"/>
                <w:numId w:val="72"/>
              </w:numPr>
              <w:spacing w:before="0" w:after="0" w:line="240" w:lineRule="auto"/>
              <w:ind w:left="57" w:right="57" w:firstLine="0"/>
              <w:jc w:val="both"/>
            </w:pPr>
          </w:p>
        </w:tc>
        <w:tc>
          <w:tcPr>
            <w:tcW w:w="812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242F866" w14:textId="282511E7" w:rsidR="001C49A3" w:rsidRPr="00F25313" w:rsidRDefault="008678F1" w:rsidP="00A62BF8">
            <w:pPr>
              <w:spacing w:before="0" w:after="0" w:line="240" w:lineRule="auto"/>
              <w:ind w:left="57" w:right="57"/>
              <w:jc w:val="both"/>
            </w:pPr>
            <w:r w:rsidRPr="00F25313">
              <w:t xml:space="preserve">Atsižvelgiant į nustatytą IT saugos incidento tipą ir kategoriją pagal jo poveikį, reguliariai, bet ne rečiau kaip kas 4 darbo valandas, Paslaugų teikėjas turi pateikti </w:t>
            </w:r>
            <w:r w:rsidR="00980FD2" w:rsidRPr="00F25313">
              <w:t>PO</w:t>
            </w:r>
            <w:r w:rsidRPr="00F25313">
              <w:t xml:space="preserve"> atnaujintą informaciją apie IT saugos incidentą. Informuojant </w:t>
            </w:r>
            <w:r w:rsidR="00980FD2" w:rsidRPr="00F25313">
              <w:t>PO</w:t>
            </w:r>
            <w:r w:rsidRPr="00F25313">
              <w:t xml:space="preserve"> privaloma įvardinti poveikį </w:t>
            </w:r>
            <w:r w:rsidR="0017794D" w:rsidRPr="00F25313">
              <w:t>PO</w:t>
            </w:r>
            <w:r w:rsidRPr="00F25313">
              <w:t xml:space="preserve"> informacijos ir duomenų saugumui bei IT saugos incidento valdymo būseną, atliktus veiksmus ir pan.</w:t>
            </w:r>
          </w:p>
        </w:tc>
      </w:tr>
      <w:tr w:rsidR="00CD36D7" w:rsidRPr="00F25313" w14:paraId="18EEC2C0" w14:textId="77777777" w:rsidTr="2B7F0500">
        <w:trPr>
          <w:trHeight w:val="300"/>
        </w:trPr>
        <w:tc>
          <w:tcPr>
            <w:tcW w:w="1835" w:type="dxa"/>
            <w:vMerge w:val="restart"/>
            <w:tcBorders>
              <w:top w:val="single" w:sz="6" w:space="0" w:color="000000" w:themeColor="text1"/>
              <w:left w:val="single" w:sz="6" w:space="0" w:color="000000" w:themeColor="text1"/>
              <w:right w:val="single" w:sz="6" w:space="0" w:color="000000" w:themeColor="text1"/>
            </w:tcBorders>
            <w:shd w:val="clear" w:color="auto" w:fill="auto"/>
          </w:tcPr>
          <w:p w14:paraId="7140A9B2" w14:textId="77777777" w:rsidR="00CD36D7" w:rsidRPr="00F25313" w:rsidRDefault="00CD36D7" w:rsidP="00F74BE7">
            <w:pPr>
              <w:pStyle w:val="ListParagraph"/>
              <w:numPr>
                <w:ilvl w:val="0"/>
                <w:numId w:val="72"/>
              </w:numPr>
              <w:spacing w:before="0" w:after="0" w:line="240" w:lineRule="auto"/>
              <w:ind w:left="57" w:right="57" w:firstLine="0"/>
              <w:jc w:val="both"/>
            </w:pPr>
          </w:p>
        </w:tc>
        <w:tc>
          <w:tcPr>
            <w:tcW w:w="812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8BAFFA8" w14:textId="5A4F7124" w:rsidR="00CD36D7" w:rsidRPr="00F25313" w:rsidRDefault="006E5F8D" w:rsidP="00A62BF8">
            <w:pPr>
              <w:spacing w:before="0" w:after="0" w:line="240" w:lineRule="auto"/>
              <w:ind w:left="57" w:right="57"/>
              <w:jc w:val="both"/>
            </w:pPr>
            <w:r w:rsidRPr="00F25313">
              <w:t>Jei nustatytas IT saugos incidentas yra kibernetinis incidentas, turi būti pateikta Paslaugų teikėjui žinoma naujausia informacija:</w:t>
            </w:r>
          </w:p>
        </w:tc>
      </w:tr>
      <w:tr w:rsidR="00CD36D7" w:rsidRPr="00F25313" w14:paraId="2D7D0544" w14:textId="77777777" w:rsidTr="2B7F0500">
        <w:trPr>
          <w:trHeight w:val="300"/>
        </w:trPr>
        <w:tc>
          <w:tcPr>
            <w:tcW w:w="1835" w:type="dxa"/>
            <w:vMerge/>
          </w:tcPr>
          <w:p w14:paraId="1AB1F6C0" w14:textId="77777777" w:rsidR="00CD36D7" w:rsidRPr="00F25313" w:rsidRDefault="00CD36D7" w:rsidP="00F74BE7">
            <w:pPr>
              <w:pStyle w:val="ListParagraph"/>
              <w:numPr>
                <w:ilvl w:val="0"/>
                <w:numId w:val="72"/>
              </w:numPr>
              <w:spacing w:before="0" w:after="0" w:line="240" w:lineRule="auto"/>
              <w:ind w:left="57" w:right="57" w:firstLine="0"/>
              <w:jc w:val="both"/>
            </w:pPr>
          </w:p>
        </w:tc>
        <w:tc>
          <w:tcPr>
            <w:tcW w:w="42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853E3AA" w14:textId="77777777" w:rsidR="00CD36D7" w:rsidRPr="00F25313" w:rsidRDefault="00CD36D7" w:rsidP="00F74BE7">
            <w:pPr>
              <w:pStyle w:val="ListParagraph"/>
              <w:numPr>
                <w:ilvl w:val="0"/>
                <w:numId w:val="68"/>
              </w:numPr>
              <w:spacing w:before="0" w:after="0" w:line="240" w:lineRule="auto"/>
              <w:ind w:left="57" w:right="57" w:firstLine="0"/>
              <w:jc w:val="both"/>
            </w:pPr>
          </w:p>
        </w:tc>
        <w:tc>
          <w:tcPr>
            <w:tcW w:w="769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551C847" w14:textId="50F74A20" w:rsidR="00CD36D7" w:rsidRPr="00F25313" w:rsidRDefault="001D34B6" w:rsidP="00A62BF8">
            <w:pPr>
              <w:spacing w:before="0" w:after="0" w:line="240" w:lineRule="auto"/>
              <w:ind w:left="57" w:right="57"/>
              <w:jc w:val="both"/>
            </w:pPr>
            <w:r w:rsidRPr="00F25313">
              <w:t>K</w:t>
            </w:r>
            <w:r w:rsidR="00287E3E" w:rsidRPr="00F25313">
              <w:t>ibernetinio incidento grupė (grupės), pogrupis (pogrupiai) ir poveikio kategorija, nustatyta pagal Nacionaliniame kibernetinių incidentų valdymo plane pateiktus kriterijus; </w:t>
            </w:r>
          </w:p>
        </w:tc>
      </w:tr>
      <w:tr w:rsidR="00287E3E" w:rsidRPr="00F25313" w14:paraId="5C66009E" w14:textId="77777777" w:rsidTr="2B7F0500">
        <w:trPr>
          <w:trHeight w:val="300"/>
        </w:trPr>
        <w:tc>
          <w:tcPr>
            <w:tcW w:w="1835" w:type="dxa"/>
            <w:vMerge/>
          </w:tcPr>
          <w:p w14:paraId="56FE46A2" w14:textId="77777777" w:rsidR="00287E3E" w:rsidRPr="00F25313" w:rsidRDefault="00287E3E" w:rsidP="00F74BE7">
            <w:pPr>
              <w:pStyle w:val="ListParagraph"/>
              <w:numPr>
                <w:ilvl w:val="0"/>
                <w:numId w:val="72"/>
              </w:numPr>
              <w:spacing w:before="0" w:after="0" w:line="240" w:lineRule="auto"/>
              <w:ind w:left="57" w:right="57" w:firstLine="0"/>
              <w:jc w:val="both"/>
            </w:pPr>
          </w:p>
        </w:tc>
        <w:tc>
          <w:tcPr>
            <w:tcW w:w="42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3E886AC" w14:textId="77777777" w:rsidR="00287E3E" w:rsidRPr="00F25313" w:rsidRDefault="00287E3E" w:rsidP="00F74BE7">
            <w:pPr>
              <w:pStyle w:val="ListParagraph"/>
              <w:numPr>
                <w:ilvl w:val="0"/>
                <w:numId w:val="68"/>
              </w:numPr>
              <w:spacing w:before="0" w:after="0" w:line="240" w:lineRule="auto"/>
              <w:ind w:left="57" w:right="57" w:firstLine="0"/>
              <w:jc w:val="both"/>
            </w:pPr>
          </w:p>
        </w:tc>
        <w:tc>
          <w:tcPr>
            <w:tcW w:w="769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A835BD0" w14:textId="6A603FEC" w:rsidR="00287E3E" w:rsidRPr="00F25313" w:rsidRDefault="001D34B6" w:rsidP="00A62BF8">
            <w:pPr>
              <w:spacing w:before="0" w:after="0" w:line="240" w:lineRule="auto"/>
              <w:ind w:left="57" w:right="57"/>
              <w:jc w:val="both"/>
            </w:pPr>
            <w:r w:rsidRPr="00F25313">
              <w:t>R</w:t>
            </w:r>
            <w:r w:rsidR="00287E3E" w:rsidRPr="00F25313">
              <w:t>yšių ir informacinės sistemos, kurioje nustatytas kibernetinis incidentas, tipas (elektroninių ryšių tinklas, informacinė sistema, registras, pramoninių procesų valdymo sistema, tarnybinė stotis ir pan.);</w:t>
            </w:r>
          </w:p>
        </w:tc>
      </w:tr>
      <w:tr w:rsidR="00287E3E" w:rsidRPr="00F25313" w14:paraId="05D417EF" w14:textId="77777777" w:rsidTr="2B7F0500">
        <w:trPr>
          <w:trHeight w:val="300"/>
        </w:trPr>
        <w:tc>
          <w:tcPr>
            <w:tcW w:w="1835" w:type="dxa"/>
            <w:vMerge/>
          </w:tcPr>
          <w:p w14:paraId="7C3F4D8E" w14:textId="77777777" w:rsidR="00287E3E" w:rsidRPr="00F25313" w:rsidRDefault="00287E3E" w:rsidP="00F74BE7">
            <w:pPr>
              <w:pStyle w:val="ListParagraph"/>
              <w:numPr>
                <w:ilvl w:val="0"/>
                <w:numId w:val="72"/>
              </w:numPr>
              <w:spacing w:before="0" w:after="0" w:line="240" w:lineRule="auto"/>
              <w:ind w:left="57" w:right="57" w:firstLine="0"/>
              <w:jc w:val="both"/>
            </w:pPr>
          </w:p>
        </w:tc>
        <w:tc>
          <w:tcPr>
            <w:tcW w:w="42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38F45F6" w14:textId="77777777" w:rsidR="00287E3E" w:rsidRPr="00F25313" w:rsidRDefault="00287E3E" w:rsidP="00F74BE7">
            <w:pPr>
              <w:pStyle w:val="ListParagraph"/>
              <w:numPr>
                <w:ilvl w:val="0"/>
                <w:numId w:val="68"/>
              </w:numPr>
              <w:spacing w:before="0" w:after="0" w:line="240" w:lineRule="auto"/>
              <w:ind w:left="57" w:right="57" w:firstLine="0"/>
              <w:jc w:val="both"/>
            </w:pPr>
          </w:p>
        </w:tc>
        <w:tc>
          <w:tcPr>
            <w:tcW w:w="769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A7BAE21" w14:textId="3EF8651C" w:rsidR="00287E3E" w:rsidRPr="00F25313" w:rsidRDefault="001D34B6" w:rsidP="00A62BF8">
            <w:pPr>
              <w:spacing w:before="0" w:after="0" w:line="240" w:lineRule="auto"/>
              <w:ind w:left="57" w:right="57"/>
              <w:jc w:val="both"/>
            </w:pPr>
            <w:r w:rsidRPr="00F25313">
              <w:t>K</w:t>
            </w:r>
            <w:r w:rsidR="00287E3E" w:rsidRPr="00F25313">
              <w:t>ibernetinio incidento veikimo trukmė;</w:t>
            </w:r>
          </w:p>
        </w:tc>
      </w:tr>
      <w:tr w:rsidR="00287E3E" w:rsidRPr="00F25313" w14:paraId="72B30962" w14:textId="77777777" w:rsidTr="2B7F0500">
        <w:trPr>
          <w:trHeight w:val="300"/>
        </w:trPr>
        <w:tc>
          <w:tcPr>
            <w:tcW w:w="1835" w:type="dxa"/>
            <w:vMerge/>
          </w:tcPr>
          <w:p w14:paraId="5A311F8D" w14:textId="77777777" w:rsidR="00287E3E" w:rsidRPr="00F25313" w:rsidRDefault="00287E3E" w:rsidP="00F74BE7">
            <w:pPr>
              <w:pStyle w:val="ListParagraph"/>
              <w:numPr>
                <w:ilvl w:val="0"/>
                <w:numId w:val="72"/>
              </w:numPr>
              <w:spacing w:before="0" w:after="0" w:line="240" w:lineRule="auto"/>
              <w:ind w:left="57" w:right="57" w:firstLine="0"/>
              <w:jc w:val="both"/>
            </w:pPr>
          </w:p>
        </w:tc>
        <w:tc>
          <w:tcPr>
            <w:tcW w:w="42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9945823" w14:textId="77777777" w:rsidR="00287E3E" w:rsidRPr="00F25313" w:rsidRDefault="00287E3E" w:rsidP="00F74BE7">
            <w:pPr>
              <w:pStyle w:val="ListParagraph"/>
              <w:numPr>
                <w:ilvl w:val="0"/>
                <w:numId w:val="68"/>
              </w:numPr>
              <w:spacing w:before="0" w:after="0" w:line="240" w:lineRule="auto"/>
              <w:ind w:left="57" w:right="57" w:firstLine="0"/>
              <w:jc w:val="both"/>
            </w:pPr>
          </w:p>
        </w:tc>
        <w:tc>
          <w:tcPr>
            <w:tcW w:w="769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B06107B" w14:textId="25E4162B" w:rsidR="00287E3E" w:rsidRPr="00F25313" w:rsidRDefault="001D34B6" w:rsidP="00A62BF8">
            <w:pPr>
              <w:spacing w:before="0" w:after="0" w:line="240" w:lineRule="auto"/>
              <w:ind w:left="57" w:right="57"/>
              <w:jc w:val="both"/>
            </w:pPr>
            <w:r w:rsidRPr="00F25313">
              <w:t>K</w:t>
            </w:r>
            <w:r w:rsidR="00287E3E" w:rsidRPr="00F25313">
              <w:t>ibernetinio incidento šaltinis;</w:t>
            </w:r>
          </w:p>
        </w:tc>
      </w:tr>
      <w:tr w:rsidR="00CD36D7" w:rsidRPr="00F25313" w14:paraId="2378C68D" w14:textId="77777777" w:rsidTr="2B7F0500">
        <w:trPr>
          <w:trHeight w:val="300"/>
        </w:trPr>
        <w:tc>
          <w:tcPr>
            <w:tcW w:w="1835" w:type="dxa"/>
            <w:vMerge/>
          </w:tcPr>
          <w:p w14:paraId="303FC165" w14:textId="77777777" w:rsidR="00CD36D7" w:rsidRPr="00F25313" w:rsidRDefault="00CD36D7" w:rsidP="00F74BE7">
            <w:pPr>
              <w:pStyle w:val="ListParagraph"/>
              <w:numPr>
                <w:ilvl w:val="0"/>
                <w:numId w:val="72"/>
              </w:numPr>
              <w:spacing w:before="0" w:after="0" w:line="240" w:lineRule="auto"/>
              <w:ind w:left="57" w:right="57" w:firstLine="0"/>
              <w:jc w:val="both"/>
            </w:pPr>
          </w:p>
        </w:tc>
        <w:tc>
          <w:tcPr>
            <w:tcW w:w="42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8EB024E" w14:textId="77777777" w:rsidR="00CD36D7" w:rsidRPr="00F25313" w:rsidRDefault="00CD36D7" w:rsidP="00F74BE7">
            <w:pPr>
              <w:pStyle w:val="ListParagraph"/>
              <w:numPr>
                <w:ilvl w:val="0"/>
                <w:numId w:val="68"/>
              </w:numPr>
              <w:spacing w:before="0" w:after="0" w:line="240" w:lineRule="auto"/>
              <w:ind w:left="57" w:right="57" w:firstLine="0"/>
              <w:jc w:val="both"/>
            </w:pPr>
          </w:p>
        </w:tc>
        <w:tc>
          <w:tcPr>
            <w:tcW w:w="769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AC4302C" w14:textId="5C6AE77A" w:rsidR="00CD36D7" w:rsidRPr="00F25313" w:rsidRDefault="001D34B6" w:rsidP="00A62BF8">
            <w:pPr>
              <w:spacing w:before="0" w:after="0" w:line="240" w:lineRule="auto"/>
              <w:ind w:left="57" w:right="57"/>
              <w:jc w:val="both"/>
            </w:pPr>
            <w:r w:rsidRPr="00F25313">
              <w:t>K</w:t>
            </w:r>
            <w:r w:rsidR="00287E3E" w:rsidRPr="00F25313">
              <w:t>ibernetinio incidento požymiai;</w:t>
            </w:r>
          </w:p>
        </w:tc>
      </w:tr>
      <w:tr w:rsidR="00CD36D7" w:rsidRPr="00F25313" w14:paraId="38113684" w14:textId="77777777" w:rsidTr="2B7F0500">
        <w:trPr>
          <w:trHeight w:val="300"/>
        </w:trPr>
        <w:tc>
          <w:tcPr>
            <w:tcW w:w="1835" w:type="dxa"/>
            <w:vMerge/>
          </w:tcPr>
          <w:p w14:paraId="6B65DC65" w14:textId="77777777" w:rsidR="00CD36D7" w:rsidRPr="00F25313" w:rsidRDefault="00CD36D7" w:rsidP="00F74BE7">
            <w:pPr>
              <w:pStyle w:val="ListParagraph"/>
              <w:numPr>
                <w:ilvl w:val="0"/>
                <w:numId w:val="72"/>
              </w:numPr>
              <w:spacing w:before="0" w:after="0" w:line="240" w:lineRule="auto"/>
              <w:ind w:left="57" w:right="57" w:firstLine="0"/>
              <w:jc w:val="both"/>
            </w:pPr>
          </w:p>
        </w:tc>
        <w:tc>
          <w:tcPr>
            <w:tcW w:w="42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DC51257" w14:textId="77777777" w:rsidR="00CD36D7" w:rsidRPr="00F25313" w:rsidRDefault="00CD36D7" w:rsidP="00F74BE7">
            <w:pPr>
              <w:pStyle w:val="ListParagraph"/>
              <w:numPr>
                <w:ilvl w:val="0"/>
                <w:numId w:val="68"/>
              </w:numPr>
              <w:spacing w:before="0" w:after="0" w:line="240" w:lineRule="auto"/>
              <w:ind w:left="57" w:right="57" w:firstLine="0"/>
              <w:jc w:val="both"/>
            </w:pPr>
          </w:p>
        </w:tc>
        <w:tc>
          <w:tcPr>
            <w:tcW w:w="769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C5D72FD" w14:textId="6D5B27DC" w:rsidR="00CD36D7" w:rsidRPr="00F25313" w:rsidRDefault="001D34B6" w:rsidP="00A62BF8">
            <w:pPr>
              <w:spacing w:before="0" w:after="0" w:line="240" w:lineRule="auto"/>
              <w:ind w:left="57" w:right="57"/>
              <w:jc w:val="both"/>
            </w:pPr>
            <w:r w:rsidRPr="00F25313">
              <w:t>K</w:t>
            </w:r>
            <w:r w:rsidR="00287E3E" w:rsidRPr="00F25313">
              <w:t>ibernetinio incidento veikimo metodas;</w:t>
            </w:r>
          </w:p>
        </w:tc>
      </w:tr>
      <w:tr w:rsidR="00CD36D7" w:rsidRPr="00F25313" w14:paraId="6F45569E" w14:textId="77777777" w:rsidTr="2B7F0500">
        <w:trPr>
          <w:trHeight w:val="300"/>
        </w:trPr>
        <w:tc>
          <w:tcPr>
            <w:tcW w:w="1835" w:type="dxa"/>
            <w:vMerge/>
          </w:tcPr>
          <w:p w14:paraId="0765414B" w14:textId="77777777" w:rsidR="00CD36D7" w:rsidRPr="00F25313" w:rsidRDefault="00CD36D7" w:rsidP="00F74BE7">
            <w:pPr>
              <w:pStyle w:val="ListParagraph"/>
              <w:numPr>
                <w:ilvl w:val="0"/>
                <w:numId w:val="72"/>
              </w:numPr>
              <w:spacing w:before="0" w:after="0" w:line="240" w:lineRule="auto"/>
              <w:ind w:left="57" w:right="57" w:firstLine="0"/>
              <w:jc w:val="both"/>
            </w:pPr>
          </w:p>
        </w:tc>
        <w:tc>
          <w:tcPr>
            <w:tcW w:w="42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2869DD5" w14:textId="77777777" w:rsidR="00CD36D7" w:rsidRPr="00F25313" w:rsidRDefault="00CD36D7" w:rsidP="00F74BE7">
            <w:pPr>
              <w:pStyle w:val="ListParagraph"/>
              <w:numPr>
                <w:ilvl w:val="0"/>
                <w:numId w:val="68"/>
              </w:numPr>
              <w:spacing w:before="0" w:after="0" w:line="240" w:lineRule="auto"/>
              <w:ind w:left="57" w:right="57" w:firstLine="0"/>
              <w:jc w:val="both"/>
            </w:pPr>
          </w:p>
        </w:tc>
        <w:tc>
          <w:tcPr>
            <w:tcW w:w="769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61C814" w14:textId="0EFFB3A7" w:rsidR="00CD36D7" w:rsidRPr="00F25313" w:rsidRDefault="001D34B6" w:rsidP="00A62BF8">
            <w:pPr>
              <w:spacing w:before="0" w:after="0" w:line="240" w:lineRule="auto"/>
              <w:ind w:left="57" w:right="57"/>
              <w:jc w:val="both"/>
            </w:pPr>
            <w:r w:rsidRPr="00F25313">
              <w:t>G</w:t>
            </w:r>
            <w:r w:rsidR="00287E3E" w:rsidRPr="00F25313">
              <w:t>alimos ir (ar) nustatytos kibernetinio incidento pasekmės;</w:t>
            </w:r>
          </w:p>
        </w:tc>
      </w:tr>
      <w:tr w:rsidR="00CD36D7" w:rsidRPr="00F25313" w14:paraId="67EDFA69" w14:textId="77777777" w:rsidTr="2B7F0500">
        <w:trPr>
          <w:trHeight w:val="300"/>
        </w:trPr>
        <w:tc>
          <w:tcPr>
            <w:tcW w:w="1835" w:type="dxa"/>
            <w:vMerge/>
          </w:tcPr>
          <w:p w14:paraId="5218E3CF" w14:textId="77777777" w:rsidR="00CD36D7" w:rsidRPr="00F25313" w:rsidRDefault="00CD36D7" w:rsidP="00F74BE7">
            <w:pPr>
              <w:pStyle w:val="ListParagraph"/>
              <w:numPr>
                <w:ilvl w:val="0"/>
                <w:numId w:val="72"/>
              </w:numPr>
              <w:spacing w:before="0" w:after="0" w:line="240" w:lineRule="auto"/>
              <w:ind w:left="57" w:right="57" w:firstLine="0"/>
              <w:jc w:val="both"/>
            </w:pPr>
          </w:p>
        </w:tc>
        <w:tc>
          <w:tcPr>
            <w:tcW w:w="42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FE85225" w14:textId="77777777" w:rsidR="00CD36D7" w:rsidRPr="00F25313" w:rsidRDefault="00CD36D7" w:rsidP="00F74BE7">
            <w:pPr>
              <w:pStyle w:val="ListParagraph"/>
              <w:numPr>
                <w:ilvl w:val="0"/>
                <w:numId w:val="68"/>
              </w:numPr>
              <w:spacing w:before="0" w:after="0" w:line="240" w:lineRule="auto"/>
              <w:ind w:left="57" w:right="57" w:firstLine="0"/>
              <w:jc w:val="both"/>
            </w:pPr>
          </w:p>
        </w:tc>
        <w:tc>
          <w:tcPr>
            <w:tcW w:w="769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EA41608" w14:textId="2EE57C3E" w:rsidR="00CD36D7" w:rsidRPr="00F25313" w:rsidRDefault="001D34B6" w:rsidP="00A62BF8">
            <w:pPr>
              <w:spacing w:before="0" w:after="0" w:line="240" w:lineRule="auto"/>
              <w:ind w:left="57" w:right="57"/>
              <w:jc w:val="both"/>
            </w:pPr>
            <w:r w:rsidRPr="00F25313">
              <w:t>K</w:t>
            </w:r>
            <w:r w:rsidR="00287E3E" w:rsidRPr="00F25313">
              <w:t>ibernetinio incidento poveikio pasireiškimo (galimo išplitimo) mastas;</w:t>
            </w:r>
          </w:p>
        </w:tc>
      </w:tr>
      <w:tr w:rsidR="00CD36D7" w:rsidRPr="00F25313" w14:paraId="3A668731" w14:textId="77777777" w:rsidTr="2B7F0500">
        <w:trPr>
          <w:trHeight w:val="300"/>
        </w:trPr>
        <w:tc>
          <w:tcPr>
            <w:tcW w:w="1835" w:type="dxa"/>
            <w:vMerge/>
          </w:tcPr>
          <w:p w14:paraId="2FAC6F41" w14:textId="77777777" w:rsidR="00CD36D7" w:rsidRPr="00F25313" w:rsidRDefault="00CD36D7" w:rsidP="00F74BE7">
            <w:pPr>
              <w:pStyle w:val="ListParagraph"/>
              <w:numPr>
                <w:ilvl w:val="0"/>
                <w:numId w:val="72"/>
              </w:numPr>
              <w:spacing w:before="0" w:after="0" w:line="240" w:lineRule="auto"/>
              <w:ind w:left="57" w:right="57" w:firstLine="0"/>
              <w:jc w:val="both"/>
            </w:pPr>
          </w:p>
        </w:tc>
        <w:tc>
          <w:tcPr>
            <w:tcW w:w="42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534D3AE" w14:textId="77777777" w:rsidR="00CD36D7" w:rsidRPr="00F25313" w:rsidRDefault="00CD36D7" w:rsidP="00F74BE7">
            <w:pPr>
              <w:pStyle w:val="ListParagraph"/>
              <w:numPr>
                <w:ilvl w:val="0"/>
                <w:numId w:val="68"/>
              </w:numPr>
              <w:spacing w:before="0" w:after="0" w:line="240" w:lineRule="auto"/>
              <w:ind w:left="57" w:right="57" w:firstLine="0"/>
              <w:jc w:val="both"/>
            </w:pPr>
          </w:p>
        </w:tc>
        <w:tc>
          <w:tcPr>
            <w:tcW w:w="769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6A95D20" w14:textId="79785F29" w:rsidR="00CD36D7" w:rsidRPr="00F25313" w:rsidRDefault="001D34B6" w:rsidP="00A62BF8">
            <w:pPr>
              <w:spacing w:before="0" w:after="0" w:line="240" w:lineRule="auto"/>
              <w:ind w:left="57" w:right="57"/>
              <w:jc w:val="both"/>
            </w:pPr>
            <w:r w:rsidRPr="00F25313">
              <w:t>K</w:t>
            </w:r>
            <w:r w:rsidR="00287E3E" w:rsidRPr="00F25313">
              <w:t>ibernetinio incidento būsena (aktyvus, pasyvus);</w:t>
            </w:r>
          </w:p>
        </w:tc>
      </w:tr>
      <w:tr w:rsidR="00CD36D7" w:rsidRPr="00F25313" w14:paraId="421BFE9E" w14:textId="77777777" w:rsidTr="2B7F0500">
        <w:trPr>
          <w:trHeight w:val="300"/>
        </w:trPr>
        <w:tc>
          <w:tcPr>
            <w:tcW w:w="1835" w:type="dxa"/>
            <w:vMerge/>
          </w:tcPr>
          <w:p w14:paraId="0A5D323A" w14:textId="77777777" w:rsidR="00CD36D7" w:rsidRPr="00F25313" w:rsidRDefault="00CD36D7" w:rsidP="00F74BE7">
            <w:pPr>
              <w:pStyle w:val="ListParagraph"/>
              <w:numPr>
                <w:ilvl w:val="0"/>
                <w:numId w:val="72"/>
              </w:numPr>
              <w:spacing w:before="0" w:after="0" w:line="240" w:lineRule="auto"/>
              <w:ind w:left="57" w:right="57" w:firstLine="0"/>
              <w:jc w:val="both"/>
            </w:pPr>
          </w:p>
        </w:tc>
        <w:tc>
          <w:tcPr>
            <w:tcW w:w="42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45CA33A" w14:textId="77777777" w:rsidR="00CD36D7" w:rsidRPr="00F25313" w:rsidRDefault="00CD36D7" w:rsidP="00F74BE7">
            <w:pPr>
              <w:pStyle w:val="ListParagraph"/>
              <w:numPr>
                <w:ilvl w:val="0"/>
                <w:numId w:val="68"/>
              </w:numPr>
              <w:spacing w:before="0" w:after="0" w:line="240" w:lineRule="auto"/>
              <w:ind w:left="57" w:right="57" w:firstLine="0"/>
              <w:jc w:val="both"/>
            </w:pPr>
          </w:p>
        </w:tc>
        <w:tc>
          <w:tcPr>
            <w:tcW w:w="769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0EEBED6" w14:textId="68424C27" w:rsidR="00CD36D7" w:rsidRPr="00F25313" w:rsidRDefault="001D34B6" w:rsidP="00A62BF8">
            <w:pPr>
              <w:spacing w:before="0" w:after="0" w:line="240" w:lineRule="auto"/>
              <w:ind w:left="57" w:right="57"/>
              <w:jc w:val="both"/>
            </w:pPr>
            <w:r w:rsidRPr="00F25313">
              <w:t>P</w:t>
            </w:r>
            <w:r w:rsidR="00287E3E" w:rsidRPr="00F25313">
              <w:t>riemonės, kuriomis kibernetinis incidentas nustatytas;</w:t>
            </w:r>
          </w:p>
        </w:tc>
      </w:tr>
      <w:tr w:rsidR="00CD36D7" w:rsidRPr="00F25313" w14:paraId="4DC9DEB2" w14:textId="77777777" w:rsidTr="2B7F0500">
        <w:trPr>
          <w:trHeight w:val="300"/>
        </w:trPr>
        <w:tc>
          <w:tcPr>
            <w:tcW w:w="1835" w:type="dxa"/>
            <w:vMerge/>
          </w:tcPr>
          <w:p w14:paraId="4703DC4C" w14:textId="77777777" w:rsidR="00CD36D7" w:rsidRPr="00F25313" w:rsidRDefault="00CD36D7" w:rsidP="00F74BE7">
            <w:pPr>
              <w:pStyle w:val="ListParagraph"/>
              <w:numPr>
                <w:ilvl w:val="0"/>
                <w:numId w:val="72"/>
              </w:numPr>
              <w:spacing w:before="0" w:after="0" w:line="240" w:lineRule="auto"/>
              <w:ind w:left="57" w:right="57" w:firstLine="0"/>
              <w:jc w:val="both"/>
            </w:pPr>
          </w:p>
        </w:tc>
        <w:tc>
          <w:tcPr>
            <w:tcW w:w="42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A2734D6" w14:textId="77777777" w:rsidR="00CD36D7" w:rsidRPr="00F25313" w:rsidRDefault="00CD36D7" w:rsidP="00F74BE7">
            <w:pPr>
              <w:pStyle w:val="ListParagraph"/>
              <w:numPr>
                <w:ilvl w:val="0"/>
                <w:numId w:val="68"/>
              </w:numPr>
              <w:spacing w:before="0" w:after="0" w:line="240" w:lineRule="auto"/>
              <w:ind w:left="57" w:right="57" w:firstLine="0"/>
              <w:jc w:val="both"/>
            </w:pPr>
          </w:p>
        </w:tc>
        <w:tc>
          <w:tcPr>
            <w:tcW w:w="769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D22DECB" w14:textId="3D1F29DA" w:rsidR="00CD36D7" w:rsidRPr="00F25313" w:rsidRDefault="001D34B6" w:rsidP="00A62BF8">
            <w:pPr>
              <w:spacing w:before="0" w:after="0" w:line="240" w:lineRule="auto"/>
              <w:ind w:left="57" w:right="57"/>
              <w:jc w:val="both"/>
            </w:pPr>
            <w:r w:rsidRPr="00F25313">
              <w:t>G</w:t>
            </w:r>
            <w:r w:rsidR="00287E3E" w:rsidRPr="00F25313">
              <w:t>alimos ir (ar) taikomos kibernetinio incidento valdymo priemonės;</w:t>
            </w:r>
          </w:p>
        </w:tc>
      </w:tr>
      <w:tr w:rsidR="00CD36D7" w:rsidRPr="00F25313" w14:paraId="39A64AB1" w14:textId="77777777" w:rsidTr="2B7F0500">
        <w:trPr>
          <w:trHeight w:val="300"/>
        </w:trPr>
        <w:tc>
          <w:tcPr>
            <w:tcW w:w="1835" w:type="dxa"/>
            <w:vMerge/>
          </w:tcPr>
          <w:p w14:paraId="54714168" w14:textId="77777777" w:rsidR="00CD36D7" w:rsidRPr="00F25313" w:rsidRDefault="00CD36D7" w:rsidP="00F74BE7">
            <w:pPr>
              <w:pStyle w:val="ListParagraph"/>
              <w:numPr>
                <w:ilvl w:val="0"/>
                <w:numId w:val="72"/>
              </w:numPr>
              <w:spacing w:before="0" w:after="0" w:line="240" w:lineRule="auto"/>
              <w:ind w:left="57" w:right="57" w:firstLine="0"/>
              <w:jc w:val="both"/>
            </w:pPr>
          </w:p>
        </w:tc>
        <w:tc>
          <w:tcPr>
            <w:tcW w:w="42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7E71E75" w14:textId="77777777" w:rsidR="00CD36D7" w:rsidRPr="00F25313" w:rsidRDefault="00CD36D7" w:rsidP="00F74BE7">
            <w:pPr>
              <w:pStyle w:val="ListParagraph"/>
              <w:numPr>
                <w:ilvl w:val="0"/>
                <w:numId w:val="68"/>
              </w:numPr>
              <w:spacing w:before="0" w:after="0" w:line="240" w:lineRule="auto"/>
              <w:ind w:left="57" w:right="57" w:firstLine="0"/>
              <w:jc w:val="both"/>
            </w:pPr>
          </w:p>
        </w:tc>
        <w:tc>
          <w:tcPr>
            <w:tcW w:w="769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8822A8" w14:textId="50096459" w:rsidR="00CD36D7" w:rsidRPr="00F25313" w:rsidRDefault="001D34B6" w:rsidP="00A62BF8">
            <w:pPr>
              <w:spacing w:before="0" w:after="0" w:line="240" w:lineRule="auto"/>
              <w:ind w:left="57" w:right="57"/>
              <w:jc w:val="both"/>
            </w:pPr>
            <w:r w:rsidRPr="00F25313">
              <w:t>T</w:t>
            </w:r>
            <w:r w:rsidR="00287E3E" w:rsidRPr="00F25313">
              <w:t>ikslus laikas, kada bus teikiama pakartotinė kibernetinio incidento tyrimo ataskaita, jei kibernetinis incidentas nepašalintas.</w:t>
            </w:r>
          </w:p>
        </w:tc>
      </w:tr>
      <w:tr w:rsidR="00CD36D7" w:rsidRPr="00F25313" w14:paraId="33A76040" w14:textId="77777777" w:rsidTr="2B7F0500">
        <w:trPr>
          <w:trHeight w:val="300"/>
        </w:trPr>
        <w:tc>
          <w:tcPr>
            <w:tcW w:w="1835" w:type="dxa"/>
            <w:vMerge w:val="restart"/>
            <w:tcBorders>
              <w:top w:val="single" w:sz="6" w:space="0" w:color="000000" w:themeColor="text1"/>
              <w:left w:val="single" w:sz="6" w:space="0" w:color="000000" w:themeColor="text1"/>
              <w:right w:val="single" w:sz="6" w:space="0" w:color="000000" w:themeColor="text1"/>
            </w:tcBorders>
            <w:shd w:val="clear" w:color="auto" w:fill="auto"/>
          </w:tcPr>
          <w:p w14:paraId="6B8A1888" w14:textId="77777777" w:rsidR="00CD36D7" w:rsidRPr="00F25313" w:rsidRDefault="00CD36D7" w:rsidP="00F74BE7">
            <w:pPr>
              <w:pStyle w:val="ListParagraph"/>
              <w:numPr>
                <w:ilvl w:val="0"/>
                <w:numId w:val="72"/>
              </w:numPr>
              <w:spacing w:before="0" w:after="0" w:line="240" w:lineRule="auto"/>
              <w:ind w:left="57" w:right="57" w:firstLine="0"/>
              <w:jc w:val="both"/>
            </w:pPr>
          </w:p>
        </w:tc>
        <w:tc>
          <w:tcPr>
            <w:tcW w:w="812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BDC0B39" w14:textId="772B1680" w:rsidR="00CD36D7" w:rsidRPr="00F25313" w:rsidRDefault="00CD4AD9" w:rsidP="00A62BF8">
            <w:pPr>
              <w:spacing w:before="0" w:after="0" w:line="240" w:lineRule="auto"/>
              <w:ind w:left="57" w:right="57"/>
              <w:jc w:val="both"/>
            </w:pPr>
            <w:r w:rsidRPr="00F25313">
              <w:t>Jeigu IT saugos incidento metu kyla didelis pavojus asmens duomenų saugumui, privaloma papildomai pranešti šią informaciją:</w:t>
            </w:r>
          </w:p>
        </w:tc>
      </w:tr>
      <w:tr w:rsidR="00CD36D7" w:rsidRPr="00F25313" w14:paraId="0603005F" w14:textId="77777777" w:rsidTr="2B7F0500">
        <w:trPr>
          <w:trHeight w:val="300"/>
        </w:trPr>
        <w:tc>
          <w:tcPr>
            <w:tcW w:w="1835" w:type="dxa"/>
            <w:vMerge/>
          </w:tcPr>
          <w:p w14:paraId="60026DBB" w14:textId="77777777" w:rsidR="00CD36D7" w:rsidRPr="00F25313" w:rsidRDefault="00CD36D7" w:rsidP="00F74BE7">
            <w:pPr>
              <w:pStyle w:val="ListParagraph"/>
              <w:numPr>
                <w:ilvl w:val="0"/>
                <w:numId w:val="72"/>
              </w:numPr>
              <w:spacing w:before="0" w:after="0" w:line="240" w:lineRule="auto"/>
              <w:ind w:left="57" w:right="57" w:firstLine="0"/>
              <w:jc w:val="both"/>
            </w:pPr>
          </w:p>
        </w:tc>
        <w:tc>
          <w:tcPr>
            <w:tcW w:w="42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8387A1F" w14:textId="77777777" w:rsidR="00CD36D7" w:rsidRPr="00F25313" w:rsidRDefault="00CD36D7" w:rsidP="00F74BE7">
            <w:pPr>
              <w:pStyle w:val="ListParagraph"/>
              <w:numPr>
                <w:ilvl w:val="0"/>
                <w:numId w:val="67"/>
              </w:numPr>
              <w:spacing w:before="0" w:after="0" w:line="240" w:lineRule="auto"/>
              <w:ind w:left="57" w:right="57" w:firstLine="0"/>
              <w:jc w:val="both"/>
            </w:pPr>
          </w:p>
        </w:tc>
        <w:tc>
          <w:tcPr>
            <w:tcW w:w="769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9B1D347" w14:textId="3EDBEFB0" w:rsidR="00CD36D7" w:rsidRPr="00F25313" w:rsidRDefault="00CD4AD9" w:rsidP="00A62BF8">
            <w:pPr>
              <w:spacing w:before="0" w:after="0" w:line="240" w:lineRule="auto"/>
              <w:ind w:left="57" w:right="57"/>
              <w:jc w:val="both"/>
            </w:pPr>
            <w:r w:rsidRPr="00F25313">
              <w:t>Duomenų saugumo pažeidimo pobūdis, duomenų subjektų kategorijos, apytikslis skaičius, asmens duomenų įrašų kategorijos ir apytikslis skaičius;</w:t>
            </w:r>
          </w:p>
        </w:tc>
      </w:tr>
      <w:tr w:rsidR="00CD36D7" w:rsidRPr="00F25313" w14:paraId="59CB365C" w14:textId="77777777" w:rsidTr="2B7F0500">
        <w:trPr>
          <w:trHeight w:val="300"/>
        </w:trPr>
        <w:tc>
          <w:tcPr>
            <w:tcW w:w="1835" w:type="dxa"/>
            <w:vMerge/>
          </w:tcPr>
          <w:p w14:paraId="3C31EB1E" w14:textId="77777777" w:rsidR="00CD36D7" w:rsidRPr="00F25313" w:rsidRDefault="00CD36D7" w:rsidP="00F74BE7">
            <w:pPr>
              <w:pStyle w:val="ListParagraph"/>
              <w:numPr>
                <w:ilvl w:val="0"/>
                <w:numId w:val="72"/>
              </w:numPr>
              <w:spacing w:before="0" w:after="0" w:line="240" w:lineRule="auto"/>
              <w:ind w:left="57" w:right="57" w:firstLine="0"/>
              <w:jc w:val="both"/>
            </w:pPr>
          </w:p>
        </w:tc>
        <w:tc>
          <w:tcPr>
            <w:tcW w:w="42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215B6FD" w14:textId="77777777" w:rsidR="00CD36D7" w:rsidRPr="00F25313" w:rsidRDefault="00CD36D7" w:rsidP="00F74BE7">
            <w:pPr>
              <w:pStyle w:val="ListParagraph"/>
              <w:numPr>
                <w:ilvl w:val="0"/>
                <w:numId w:val="67"/>
              </w:numPr>
              <w:spacing w:before="0" w:after="0" w:line="240" w:lineRule="auto"/>
              <w:ind w:left="57" w:right="57" w:firstLine="0"/>
              <w:jc w:val="both"/>
            </w:pPr>
          </w:p>
        </w:tc>
        <w:tc>
          <w:tcPr>
            <w:tcW w:w="769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619E09F" w14:textId="554168A1" w:rsidR="00CD36D7" w:rsidRPr="00F25313" w:rsidRDefault="00CD4AD9" w:rsidP="00A62BF8">
            <w:pPr>
              <w:spacing w:before="0" w:after="0" w:line="240" w:lineRule="auto"/>
              <w:ind w:left="57" w:right="57"/>
              <w:jc w:val="both"/>
            </w:pPr>
            <w:r w:rsidRPr="00F25313">
              <w:t>Duomenų apsaugos pareigūno arba kito kontaktinio asmens, galinčio suteikti daugiau informacijos, vardas bei pavardė ir kontaktiniai duomenys;</w:t>
            </w:r>
          </w:p>
        </w:tc>
      </w:tr>
      <w:tr w:rsidR="00CD36D7" w:rsidRPr="00F25313" w14:paraId="2AE9585D" w14:textId="77777777" w:rsidTr="2B7F0500">
        <w:trPr>
          <w:trHeight w:val="300"/>
        </w:trPr>
        <w:tc>
          <w:tcPr>
            <w:tcW w:w="1835" w:type="dxa"/>
            <w:vMerge/>
          </w:tcPr>
          <w:p w14:paraId="63F15856" w14:textId="77777777" w:rsidR="00CD36D7" w:rsidRPr="00F25313" w:rsidRDefault="00CD36D7" w:rsidP="00F74BE7">
            <w:pPr>
              <w:pStyle w:val="ListParagraph"/>
              <w:numPr>
                <w:ilvl w:val="0"/>
                <w:numId w:val="72"/>
              </w:numPr>
              <w:spacing w:before="0" w:after="0" w:line="240" w:lineRule="auto"/>
              <w:ind w:left="57" w:right="57" w:firstLine="0"/>
              <w:jc w:val="both"/>
            </w:pPr>
          </w:p>
        </w:tc>
        <w:tc>
          <w:tcPr>
            <w:tcW w:w="42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CD6D12E" w14:textId="77777777" w:rsidR="00CD36D7" w:rsidRPr="00F25313" w:rsidRDefault="00CD36D7" w:rsidP="00F74BE7">
            <w:pPr>
              <w:pStyle w:val="ListParagraph"/>
              <w:numPr>
                <w:ilvl w:val="0"/>
                <w:numId w:val="67"/>
              </w:numPr>
              <w:spacing w:before="0" w:after="0" w:line="240" w:lineRule="auto"/>
              <w:ind w:left="57" w:right="57" w:firstLine="0"/>
              <w:jc w:val="both"/>
            </w:pPr>
          </w:p>
        </w:tc>
        <w:tc>
          <w:tcPr>
            <w:tcW w:w="769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23A7CE" w14:textId="47D7F5E7" w:rsidR="00CD36D7" w:rsidRPr="00F25313" w:rsidRDefault="00CD4AD9" w:rsidP="00A62BF8">
            <w:pPr>
              <w:spacing w:before="0" w:after="0" w:line="240" w:lineRule="auto"/>
              <w:ind w:left="57" w:right="57"/>
              <w:jc w:val="both"/>
            </w:pPr>
            <w:r w:rsidRPr="00F25313">
              <w:t>Aprašytos tikėtinos asmens duomenų saugumo pažeidimo pasekmės;</w:t>
            </w:r>
          </w:p>
        </w:tc>
      </w:tr>
      <w:tr w:rsidR="00CD36D7" w:rsidRPr="00F25313" w14:paraId="2B3A4138" w14:textId="77777777" w:rsidTr="2B7F0500">
        <w:trPr>
          <w:trHeight w:val="300"/>
        </w:trPr>
        <w:tc>
          <w:tcPr>
            <w:tcW w:w="1835" w:type="dxa"/>
            <w:vMerge/>
          </w:tcPr>
          <w:p w14:paraId="54EFA90C" w14:textId="77777777" w:rsidR="00CD36D7" w:rsidRPr="00F25313" w:rsidRDefault="00CD36D7" w:rsidP="00F74BE7">
            <w:pPr>
              <w:pStyle w:val="ListParagraph"/>
              <w:numPr>
                <w:ilvl w:val="0"/>
                <w:numId w:val="72"/>
              </w:numPr>
              <w:spacing w:before="0" w:after="0" w:line="240" w:lineRule="auto"/>
              <w:ind w:left="57" w:right="57" w:firstLine="0"/>
              <w:jc w:val="both"/>
            </w:pPr>
          </w:p>
        </w:tc>
        <w:tc>
          <w:tcPr>
            <w:tcW w:w="42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9351338" w14:textId="77777777" w:rsidR="00CD36D7" w:rsidRPr="00F25313" w:rsidRDefault="00CD36D7" w:rsidP="00F74BE7">
            <w:pPr>
              <w:pStyle w:val="ListParagraph"/>
              <w:numPr>
                <w:ilvl w:val="0"/>
                <w:numId w:val="67"/>
              </w:numPr>
              <w:spacing w:before="0" w:after="0" w:line="240" w:lineRule="auto"/>
              <w:ind w:left="57" w:right="57" w:firstLine="0"/>
              <w:jc w:val="both"/>
            </w:pPr>
          </w:p>
        </w:tc>
        <w:tc>
          <w:tcPr>
            <w:tcW w:w="769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42F075C" w14:textId="29436A81" w:rsidR="00CD36D7" w:rsidRPr="00F25313" w:rsidRDefault="00CD4AD9" w:rsidP="00A62BF8">
            <w:pPr>
              <w:spacing w:before="0" w:after="0" w:line="240" w:lineRule="auto"/>
              <w:ind w:left="57" w:right="57"/>
              <w:jc w:val="both"/>
            </w:pPr>
            <w:r w:rsidRPr="00F25313">
              <w:t>Aprašytos priemonės, kurių ėmėsi arba pasiūlė imtis duomenų valdytojas, kad būtų pašalintas asmens duomenų saugumo pažeidimas.</w:t>
            </w:r>
          </w:p>
        </w:tc>
      </w:tr>
      <w:tr w:rsidR="00CD36D7" w:rsidRPr="00F25313" w14:paraId="2A18BE5C" w14:textId="77777777" w:rsidTr="2B7F0500">
        <w:trPr>
          <w:trHeight w:val="300"/>
        </w:trPr>
        <w:tc>
          <w:tcPr>
            <w:tcW w:w="18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4E4D14A" w14:textId="77777777" w:rsidR="00CD36D7" w:rsidRPr="00F25313" w:rsidRDefault="00CD36D7" w:rsidP="00F74BE7">
            <w:pPr>
              <w:pStyle w:val="ListParagraph"/>
              <w:numPr>
                <w:ilvl w:val="0"/>
                <w:numId w:val="72"/>
              </w:numPr>
              <w:spacing w:before="0" w:after="0" w:line="240" w:lineRule="auto"/>
              <w:ind w:left="57" w:right="57" w:firstLine="0"/>
              <w:jc w:val="both"/>
            </w:pPr>
          </w:p>
        </w:tc>
        <w:tc>
          <w:tcPr>
            <w:tcW w:w="812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93DFCD2" w14:textId="238C8CD2" w:rsidR="00CD36D7" w:rsidRPr="00F25313" w:rsidRDefault="00A357DC" w:rsidP="00A62BF8">
            <w:pPr>
              <w:spacing w:before="0" w:after="0" w:line="240" w:lineRule="auto"/>
              <w:ind w:left="57" w:right="57"/>
              <w:jc w:val="both"/>
            </w:pPr>
            <w:r w:rsidRPr="00F25313">
              <w:t>PO turi turėti galimybę dėl IT saugos incidentų susisiekti su juos valdančiais Paslaugų teikėjo darbuotojais bei gauti papildomą informaciją dėl IT saugos incidento valdymo. </w:t>
            </w:r>
          </w:p>
        </w:tc>
      </w:tr>
      <w:tr w:rsidR="0094119D" w:rsidRPr="00F25313" w14:paraId="70D369C8" w14:textId="77777777" w:rsidTr="2B7F0500">
        <w:trPr>
          <w:trHeight w:val="300"/>
        </w:trPr>
        <w:tc>
          <w:tcPr>
            <w:tcW w:w="18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5BA2C11" w14:textId="77777777" w:rsidR="0094119D" w:rsidRPr="00F25313" w:rsidRDefault="0094119D" w:rsidP="00F74BE7">
            <w:pPr>
              <w:pStyle w:val="ListParagraph"/>
              <w:numPr>
                <w:ilvl w:val="0"/>
                <w:numId w:val="72"/>
              </w:numPr>
              <w:spacing w:before="0" w:after="0" w:line="240" w:lineRule="auto"/>
              <w:ind w:left="57" w:right="57" w:firstLine="0"/>
              <w:jc w:val="both"/>
            </w:pPr>
          </w:p>
        </w:tc>
        <w:tc>
          <w:tcPr>
            <w:tcW w:w="812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23971E7" w14:textId="1BD41D78" w:rsidR="0094119D" w:rsidRPr="00F25313" w:rsidRDefault="00A357DC" w:rsidP="00A62BF8">
            <w:pPr>
              <w:spacing w:before="0" w:after="0" w:line="240" w:lineRule="auto"/>
              <w:ind w:left="57" w:right="57"/>
              <w:jc w:val="both"/>
            </w:pPr>
            <w:r w:rsidRPr="00F25313">
              <w:t xml:space="preserve">Paslaugų teikėjas turi bendradarbiauti ir vykdyti visus </w:t>
            </w:r>
            <w:r w:rsidR="000149F5" w:rsidRPr="00F25313">
              <w:t>PO</w:t>
            </w:r>
            <w:r w:rsidRPr="00F25313">
              <w:t xml:space="preserve">, Valstybinės duomenų apsaugos inspekcijos, Nacionalinio kibernetinio saugumo centro prie Krašto apsaugos ministerijos nurodymus, susijusius su IT saugos incidento valdymu </w:t>
            </w:r>
            <w:r w:rsidR="000B47E7" w:rsidRPr="00F25313">
              <w:t>Portale</w:t>
            </w:r>
            <w:r w:rsidRPr="00F25313">
              <w:t>.</w:t>
            </w:r>
          </w:p>
        </w:tc>
      </w:tr>
      <w:tr w:rsidR="0094119D" w:rsidRPr="00F25313" w14:paraId="3AD126A2" w14:textId="77777777" w:rsidTr="2B7F0500">
        <w:trPr>
          <w:trHeight w:val="300"/>
        </w:trPr>
        <w:tc>
          <w:tcPr>
            <w:tcW w:w="18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E10F2A3" w14:textId="77777777" w:rsidR="0094119D" w:rsidRPr="00F25313" w:rsidRDefault="0094119D" w:rsidP="00F74BE7">
            <w:pPr>
              <w:pStyle w:val="ListParagraph"/>
              <w:numPr>
                <w:ilvl w:val="0"/>
                <w:numId w:val="72"/>
              </w:numPr>
              <w:spacing w:before="0" w:after="0" w:line="240" w:lineRule="auto"/>
              <w:ind w:left="57" w:right="57" w:firstLine="0"/>
              <w:jc w:val="both"/>
            </w:pPr>
          </w:p>
        </w:tc>
        <w:tc>
          <w:tcPr>
            <w:tcW w:w="812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B392870" w14:textId="5EFAE80E" w:rsidR="0094119D" w:rsidRPr="00F25313" w:rsidRDefault="00A357DC" w:rsidP="00A62BF8">
            <w:pPr>
              <w:spacing w:before="0" w:after="0" w:line="240" w:lineRule="auto"/>
              <w:ind w:left="57" w:right="57"/>
              <w:jc w:val="both"/>
            </w:pPr>
            <w:r w:rsidRPr="00F25313">
              <w:t xml:space="preserve">Visi incidentai turi būti registruojami, dokumentuojami ir valdomi naudojantis specializuota informacine </w:t>
            </w:r>
            <w:r w:rsidR="000B47E7" w:rsidRPr="00F25313">
              <w:t>s</w:t>
            </w:r>
            <w:r w:rsidRPr="00F25313">
              <w:t>istema.</w:t>
            </w:r>
          </w:p>
        </w:tc>
      </w:tr>
      <w:tr w:rsidR="0094119D" w:rsidRPr="00F25313" w14:paraId="6637E0D9" w14:textId="77777777" w:rsidTr="2B7F0500">
        <w:trPr>
          <w:trHeight w:val="300"/>
        </w:trPr>
        <w:tc>
          <w:tcPr>
            <w:tcW w:w="18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413DB2" w14:textId="77777777" w:rsidR="0094119D" w:rsidRPr="00F25313" w:rsidRDefault="0094119D" w:rsidP="00F74BE7">
            <w:pPr>
              <w:pStyle w:val="ListParagraph"/>
              <w:numPr>
                <w:ilvl w:val="0"/>
                <w:numId w:val="72"/>
              </w:numPr>
              <w:spacing w:before="0" w:after="0" w:line="240" w:lineRule="auto"/>
              <w:ind w:left="57" w:right="57" w:firstLine="0"/>
              <w:jc w:val="both"/>
            </w:pPr>
          </w:p>
        </w:tc>
        <w:tc>
          <w:tcPr>
            <w:tcW w:w="812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0E898BA" w14:textId="25B4E544" w:rsidR="0094119D" w:rsidRPr="00F25313" w:rsidRDefault="008271FD" w:rsidP="00A62BF8">
            <w:pPr>
              <w:spacing w:before="0" w:after="0" w:line="240" w:lineRule="auto"/>
              <w:ind w:left="57" w:right="57"/>
              <w:jc w:val="both"/>
            </w:pPr>
            <w:r w:rsidRPr="00F25313">
              <w:t>Paslaugų teikėjas turi pateikti kontaktinę informaciją ir nurodyti kanalus, kuriais PO atstovai gali registruoti pastebėtus IT saugos incidentus ir pastebėtus IT saugos pažeidžiamumus, bei nurodyti IT saugos incidentų registravimo tvarką.</w:t>
            </w:r>
          </w:p>
        </w:tc>
      </w:tr>
      <w:tr w:rsidR="0094119D" w:rsidRPr="00F25313" w14:paraId="5285CCE3" w14:textId="77777777" w:rsidTr="2B7F0500">
        <w:trPr>
          <w:trHeight w:val="300"/>
        </w:trPr>
        <w:tc>
          <w:tcPr>
            <w:tcW w:w="18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688BDD8" w14:textId="77777777" w:rsidR="0094119D" w:rsidRPr="00F25313" w:rsidRDefault="0094119D" w:rsidP="00F74BE7">
            <w:pPr>
              <w:pStyle w:val="ListParagraph"/>
              <w:numPr>
                <w:ilvl w:val="0"/>
                <w:numId w:val="72"/>
              </w:numPr>
              <w:spacing w:before="0" w:after="0" w:line="240" w:lineRule="auto"/>
              <w:ind w:left="57" w:right="57" w:firstLine="0"/>
              <w:jc w:val="both"/>
            </w:pPr>
          </w:p>
        </w:tc>
        <w:tc>
          <w:tcPr>
            <w:tcW w:w="812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6E7B7E0" w14:textId="4C74AEF9" w:rsidR="0094119D" w:rsidRPr="00F25313" w:rsidRDefault="008271FD" w:rsidP="00A62BF8">
            <w:pPr>
              <w:spacing w:before="0" w:after="0" w:line="240" w:lineRule="auto"/>
              <w:ind w:left="57" w:right="57"/>
              <w:jc w:val="both"/>
            </w:pPr>
            <w:r w:rsidRPr="00F25313">
              <w:t xml:space="preserve">Suvaldžius IT saugos incidentą, Paslaugų teikėjas turi parengti ir </w:t>
            </w:r>
            <w:r w:rsidR="000B47E7" w:rsidRPr="00F25313">
              <w:t>PO</w:t>
            </w:r>
            <w:r w:rsidRPr="00F25313">
              <w:t xml:space="preserve"> pateikti galutinę IT saugos incidento ataskaitą, kurioje ne tik turi būti aprašyta visa su IT saugos incidentu susijusi informacija, bet ir įrašyti galimi veiksmai ar priemonės, kurios turi būti įgyvendintos, kad IT saugos incidentas nepasikartotų ar poveikis būtų minimalus, bei nustatytas galimas įgyvendinimo terminas, jei už jų įgyvendinimą atsakingas Paslaugų teikėjas. Veiksmai ir priemonės įgyvendinami atskiru susitarimu tarp PO ir Paslaugų teikėjo.</w:t>
            </w:r>
          </w:p>
        </w:tc>
      </w:tr>
    </w:tbl>
    <w:p w14:paraId="61DE0551" w14:textId="419CDB68" w:rsidR="00CD36D7" w:rsidRPr="00F25313" w:rsidRDefault="00F604F4" w:rsidP="00F604F4">
      <w:pPr>
        <w:pStyle w:val="Heading2"/>
      </w:pPr>
      <w:bookmarkStart w:id="328" w:name="_Toc192232351"/>
      <w:r w:rsidRPr="00F25313">
        <w:t>Reikalavimai IT saugos pažeidžiamumo valdymui ir bendradarbiavimui IT saugumo klausimais</w:t>
      </w:r>
      <w:bookmarkEnd w:id="328"/>
    </w:p>
    <w:p w14:paraId="2FFADDBA" w14:textId="38C60DFE" w:rsidR="00B85B9E" w:rsidRPr="00F25313" w:rsidRDefault="00B85B9E" w:rsidP="00B85B9E">
      <w:pPr>
        <w:pStyle w:val="Caption"/>
        <w:keepNext/>
      </w:pPr>
      <w:bookmarkStart w:id="329" w:name="_Toc192232559"/>
      <w:r w:rsidRPr="00F25313">
        <w:t xml:space="preserve">Lentelė </w:t>
      </w:r>
      <w:r w:rsidRPr="00F25313">
        <w:fldChar w:fldCharType="begin"/>
      </w:r>
      <w:r w:rsidRPr="00F25313">
        <w:instrText>SEQ Lentelė \* ARABIC</w:instrText>
      </w:r>
      <w:r w:rsidRPr="00F25313">
        <w:fldChar w:fldCharType="separate"/>
      </w:r>
      <w:r w:rsidR="004405C8">
        <w:rPr>
          <w:noProof/>
        </w:rPr>
        <w:t>82</w:t>
      </w:r>
      <w:r w:rsidRPr="00F25313">
        <w:fldChar w:fldCharType="end"/>
      </w:r>
      <w:r w:rsidRPr="00F25313">
        <w:t>. Reikalavimai IT saugos pažeidžiamumo valdymui ir bendradarbiavimui IT saugumo klausimais.</w:t>
      </w:r>
      <w:bookmarkEnd w:id="329"/>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977"/>
        <w:gridCol w:w="283"/>
        <w:gridCol w:w="7696"/>
      </w:tblGrid>
      <w:tr w:rsidR="00B85B9E" w:rsidRPr="00F25313" w14:paraId="41B72806" w14:textId="77777777" w:rsidTr="00584B44">
        <w:trPr>
          <w:trHeight w:val="300"/>
        </w:trPr>
        <w:tc>
          <w:tcPr>
            <w:tcW w:w="1977"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6BD375AB" w14:textId="77777777" w:rsidR="00B85B9E" w:rsidRPr="00F25313" w:rsidRDefault="00B85B9E" w:rsidP="00584B44">
            <w:pPr>
              <w:spacing w:before="0" w:after="0" w:line="240" w:lineRule="auto"/>
              <w:ind w:left="57" w:right="57"/>
              <w:jc w:val="both"/>
            </w:pPr>
            <w:r w:rsidRPr="00F25313">
              <w:rPr>
                <w:b/>
                <w:bCs/>
              </w:rPr>
              <w:t>Nr.</w:t>
            </w:r>
            <w:r w:rsidRPr="00F25313">
              <w:t> </w:t>
            </w:r>
          </w:p>
        </w:tc>
        <w:tc>
          <w:tcPr>
            <w:tcW w:w="7979" w:type="dxa"/>
            <w:gridSpan w:val="2"/>
            <w:tcBorders>
              <w:top w:val="single" w:sz="6" w:space="0" w:color="000000"/>
              <w:left w:val="single" w:sz="6" w:space="0" w:color="000000"/>
              <w:bottom w:val="single" w:sz="6" w:space="0" w:color="000000"/>
              <w:right w:val="single" w:sz="6" w:space="0" w:color="000000"/>
            </w:tcBorders>
            <w:shd w:val="clear" w:color="auto" w:fill="D9D9D9" w:themeFill="background1" w:themeFillShade="D9"/>
          </w:tcPr>
          <w:p w14:paraId="2A56097F" w14:textId="77777777" w:rsidR="00B85B9E" w:rsidRPr="00F25313" w:rsidRDefault="00B85B9E" w:rsidP="00584B44">
            <w:pPr>
              <w:spacing w:before="0" w:after="0" w:line="240" w:lineRule="auto"/>
              <w:ind w:left="57" w:right="57"/>
              <w:jc w:val="both"/>
            </w:pPr>
            <w:r w:rsidRPr="00F25313">
              <w:rPr>
                <w:b/>
                <w:bCs/>
              </w:rPr>
              <w:t>Reikalavimo aprašymas</w:t>
            </w:r>
          </w:p>
        </w:tc>
      </w:tr>
      <w:tr w:rsidR="00B85B9E" w:rsidRPr="00F25313" w14:paraId="196578D3" w14:textId="77777777" w:rsidTr="00584B44">
        <w:trPr>
          <w:trHeight w:val="300"/>
        </w:trPr>
        <w:tc>
          <w:tcPr>
            <w:tcW w:w="1977" w:type="dxa"/>
            <w:vMerge w:val="restart"/>
            <w:tcBorders>
              <w:top w:val="single" w:sz="6" w:space="0" w:color="000000"/>
              <w:left w:val="single" w:sz="6" w:space="0" w:color="000000"/>
              <w:right w:val="single" w:sz="6" w:space="0" w:color="000000"/>
            </w:tcBorders>
            <w:shd w:val="clear" w:color="auto" w:fill="auto"/>
            <w:hideMark/>
          </w:tcPr>
          <w:p w14:paraId="20957DF8" w14:textId="77777777" w:rsidR="00B85B9E" w:rsidRPr="00F25313" w:rsidRDefault="00B85B9E" w:rsidP="00F74BE7">
            <w:pPr>
              <w:pStyle w:val="ListParagraph"/>
              <w:numPr>
                <w:ilvl w:val="0"/>
                <w:numId w:val="74"/>
              </w:numPr>
              <w:spacing w:before="0" w:after="0" w:line="240" w:lineRule="auto"/>
              <w:ind w:left="57" w:right="57" w:firstLine="0"/>
              <w:jc w:val="both"/>
            </w:pPr>
          </w:p>
        </w:tc>
        <w:tc>
          <w:tcPr>
            <w:tcW w:w="7979" w:type="dxa"/>
            <w:gridSpan w:val="2"/>
            <w:tcBorders>
              <w:top w:val="single" w:sz="6" w:space="0" w:color="000000"/>
              <w:left w:val="single" w:sz="6" w:space="0" w:color="000000"/>
              <w:bottom w:val="single" w:sz="6" w:space="0" w:color="000000"/>
              <w:right w:val="single" w:sz="6" w:space="0" w:color="000000"/>
            </w:tcBorders>
          </w:tcPr>
          <w:p w14:paraId="220E4B24" w14:textId="6BED66FE" w:rsidR="00B85B9E" w:rsidRPr="00F25313" w:rsidRDefault="00C3555A" w:rsidP="00584B44">
            <w:pPr>
              <w:spacing w:before="0" w:after="0" w:line="240" w:lineRule="auto"/>
              <w:ind w:left="57" w:right="57"/>
              <w:jc w:val="both"/>
            </w:pPr>
            <w:r w:rsidRPr="00F25313">
              <w:t xml:space="preserve">Jeigu </w:t>
            </w:r>
            <w:r w:rsidR="0067299B" w:rsidRPr="00F25313">
              <w:t xml:space="preserve">Portale </w:t>
            </w:r>
            <w:r w:rsidRPr="00F25313">
              <w:t xml:space="preserve">yra nustatytas IT saugos pažeidžiamumas, jis turi būti išspręstas vadovaujantis šiais kriterijais (pagal CSVV (angl. </w:t>
            </w:r>
            <w:proofErr w:type="spellStart"/>
            <w:r w:rsidRPr="00F25313">
              <w:rPr>
                <w:i/>
                <w:iCs/>
              </w:rPr>
              <w:t>Common</w:t>
            </w:r>
            <w:proofErr w:type="spellEnd"/>
            <w:r w:rsidRPr="00F25313">
              <w:rPr>
                <w:i/>
                <w:iCs/>
              </w:rPr>
              <w:t xml:space="preserve"> </w:t>
            </w:r>
            <w:proofErr w:type="spellStart"/>
            <w:r w:rsidRPr="00F25313">
              <w:rPr>
                <w:i/>
                <w:iCs/>
              </w:rPr>
              <w:t>Vulnerability</w:t>
            </w:r>
            <w:proofErr w:type="spellEnd"/>
            <w:r w:rsidRPr="00F25313">
              <w:rPr>
                <w:i/>
                <w:iCs/>
              </w:rPr>
              <w:t xml:space="preserve"> </w:t>
            </w:r>
            <w:proofErr w:type="spellStart"/>
            <w:r w:rsidRPr="00F25313">
              <w:rPr>
                <w:i/>
                <w:iCs/>
              </w:rPr>
              <w:t>Scoring</w:t>
            </w:r>
            <w:proofErr w:type="spellEnd"/>
            <w:r w:rsidRPr="00F25313">
              <w:rPr>
                <w:i/>
                <w:iCs/>
              </w:rPr>
              <w:t xml:space="preserve"> System</w:t>
            </w:r>
            <w:r w:rsidRPr="00F25313">
              <w:t>) V3.0 reitingavimo skalę):</w:t>
            </w:r>
          </w:p>
        </w:tc>
      </w:tr>
      <w:tr w:rsidR="00B85B9E" w:rsidRPr="00F25313" w14:paraId="2A007377" w14:textId="77777777" w:rsidTr="00584B44">
        <w:trPr>
          <w:trHeight w:val="300"/>
        </w:trPr>
        <w:tc>
          <w:tcPr>
            <w:tcW w:w="1977" w:type="dxa"/>
            <w:vMerge/>
            <w:tcBorders>
              <w:left w:val="single" w:sz="6" w:space="0" w:color="000000"/>
              <w:right w:val="single" w:sz="6" w:space="0" w:color="000000"/>
            </w:tcBorders>
            <w:shd w:val="clear" w:color="auto" w:fill="auto"/>
            <w:hideMark/>
          </w:tcPr>
          <w:p w14:paraId="64D8FAD6" w14:textId="77777777" w:rsidR="00B85B9E" w:rsidRPr="00F25313" w:rsidRDefault="00B85B9E" w:rsidP="00F74BE7">
            <w:pPr>
              <w:pStyle w:val="ListParagraph"/>
              <w:numPr>
                <w:ilvl w:val="0"/>
                <w:numId w:val="74"/>
              </w:numPr>
              <w:spacing w:before="0" w:after="0" w:line="240" w:lineRule="auto"/>
              <w:ind w:left="57" w:right="57" w:firstLine="0"/>
              <w:jc w:val="both"/>
            </w:pPr>
          </w:p>
        </w:tc>
        <w:tc>
          <w:tcPr>
            <w:tcW w:w="283" w:type="dxa"/>
            <w:tcBorders>
              <w:top w:val="single" w:sz="6" w:space="0" w:color="000000"/>
              <w:left w:val="single" w:sz="6" w:space="0" w:color="000000"/>
              <w:bottom w:val="single" w:sz="6" w:space="0" w:color="000000"/>
              <w:right w:val="single" w:sz="6" w:space="0" w:color="000000"/>
            </w:tcBorders>
          </w:tcPr>
          <w:p w14:paraId="731BC8D1" w14:textId="77777777" w:rsidR="00B85B9E" w:rsidRPr="00F25313" w:rsidRDefault="00B85B9E" w:rsidP="00F74BE7">
            <w:pPr>
              <w:pStyle w:val="ListParagraph"/>
              <w:numPr>
                <w:ilvl w:val="0"/>
                <w:numId w:val="73"/>
              </w:numPr>
              <w:spacing w:before="0" w:after="0" w:line="240" w:lineRule="auto"/>
              <w:ind w:left="57" w:right="57" w:firstLine="0"/>
              <w:jc w:val="both"/>
            </w:pPr>
          </w:p>
        </w:tc>
        <w:tc>
          <w:tcPr>
            <w:tcW w:w="7696" w:type="dxa"/>
            <w:tcBorders>
              <w:top w:val="single" w:sz="6" w:space="0" w:color="000000"/>
              <w:left w:val="single" w:sz="6" w:space="0" w:color="000000"/>
              <w:bottom w:val="single" w:sz="6" w:space="0" w:color="000000"/>
              <w:right w:val="single" w:sz="6" w:space="0" w:color="000000"/>
            </w:tcBorders>
            <w:shd w:val="clear" w:color="auto" w:fill="auto"/>
          </w:tcPr>
          <w:p w14:paraId="0BF3FB68" w14:textId="26BD91BA" w:rsidR="00B85B9E" w:rsidRPr="00F25313" w:rsidRDefault="00584B44" w:rsidP="00584B44">
            <w:pPr>
              <w:spacing w:before="0" w:after="0" w:line="240" w:lineRule="auto"/>
              <w:ind w:left="57" w:right="57"/>
              <w:jc w:val="both"/>
            </w:pPr>
            <w:r w:rsidRPr="00F25313">
              <w:t>K</w:t>
            </w:r>
            <w:r w:rsidR="00C3555A" w:rsidRPr="00F25313">
              <w:t>ritinis pažeidžiamumas, kuris yra įvertinamas pagal CVSS 9.0 arba daugiau balų, turi būti išspręstas per 5 darbo dienas;</w:t>
            </w:r>
          </w:p>
        </w:tc>
      </w:tr>
      <w:tr w:rsidR="00B85B9E" w:rsidRPr="00F25313" w14:paraId="4C2612D6" w14:textId="77777777" w:rsidTr="00584B44">
        <w:trPr>
          <w:trHeight w:val="300"/>
        </w:trPr>
        <w:tc>
          <w:tcPr>
            <w:tcW w:w="1977" w:type="dxa"/>
            <w:vMerge/>
            <w:tcBorders>
              <w:left w:val="single" w:sz="6" w:space="0" w:color="000000"/>
              <w:right w:val="single" w:sz="6" w:space="0" w:color="000000"/>
            </w:tcBorders>
            <w:shd w:val="clear" w:color="auto" w:fill="auto"/>
          </w:tcPr>
          <w:p w14:paraId="6E5A55EC" w14:textId="77777777" w:rsidR="00B85B9E" w:rsidRPr="00F25313" w:rsidRDefault="00B85B9E" w:rsidP="00F74BE7">
            <w:pPr>
              <w:pStyle w:val="ListParagraph"/>
              <w:numPr>
                <w:ilvl w:val="0"/>
                <w:numId w:val="74"/>
              </w:numPr>
              <w:spacing w:before="0" w:after="0" w:line="240" w:lineRule="auto"/>
              <w:ind w:left="57" w:right="57" w:firstLine="0"/>
              <w:jc w:val="both"/>
            </w:pPr>
          </w:p>
        </w:tc>
        <w:tc>
          <w:tcPr>
            <w:tcW w:w="283" w:type="dxa"/>
            <w:tcBorders>
              <w:top w:val="single" w:sz="6" w:space="0" w:color="000000"/>
              <w:left w:val="single" w:sz="6" w:space="0" w:color="000000"/>
              <w:bottom w:val="single" w:sz="6" w:space="0" w:color="000000"/>
              <w:right w:val="single" w:sz="6" w:space="0" w:color="000000"/>
            </w:tcBorders>
          </w:tcPr>
          <w:p w14:paraId="1A9F39B2" w14:textId="77777777" w:rsidR="00B85B9E" w:rsidRPr="00F25313" w:rsidRDefault="00B85B9E" w:rsidP="00F74BE7">
            <w:pPr>
              <w:pStyle w:val="ListParagraph"/>
              <w:numPr>
                <w:ilvl w:val="0"/>
                <w:numId w:val="73"/>
              </w:numPr>
              <w:spacing w:before="0" w:after="0" w:line="240" w:lineRule="auto"/>
              <w:ind w:left="57" w:right="57" w:firstLine="0"/>
              <w:jc w:val="both"/>
            </w:pPr>
          </w:p>
        </w:tc>
        <w:tc>
          <w:tcPr>
            <w:tcW w:w="7696" w:type="dxa"/>
            <w:tcBorders>
              <w:top w:val="single" w:sz="6" w:space="0" w:color="000000"/>
              <w:left w:val="single" w:sz="6" w:space="0" w:color="000000"/>
              <w:bottom w:val="single" w:sz="6" w:space="0" w:color="000000"/>
              <w:right w:val="single" w:sz="6" w:space="0" w:color="000000"/>
            </w:tcBorders>
            <w:shd w:val="clear" w:color="auto" w:fill="auto"/>
          </w:tcPr>
          <w:p w14:paraId="697517FC" w14:textId="124FFB2C" w:rsidR="00B85B9E" w:rsidRPr="00F25313" w:rsidRDefault="00584B44" w:rsidP="00584B44">
            <w:pPr>
              <w:spacing w:before="0" w:after="0" w:line="240" w:lineRule="auto"/>
              <w:ind w:left="57" w:right="57"/>
              <w:jc w:val="both"/>
            </w:pPr>
            <w:r w:rsidRPr="00F25313">
              <w:t>A</w:t>
            </w:r>
            <w:r w:rsidR="00C3555A" w:rsidRPr="00F25313">
              <w:t>ukšto prioriteto pažeidžiamumas, kuris yra įvertinamas pagal CVSS nuo 7.0 iki 8.9, turi būti išspręstas per 10 darbo dienų;</w:t>
            </w:r>
          </w:p>
        </w:tc>
      </w:tr>
      <w:tr w:rsidR="00B85B9E" w:rsidRPr="00F25313" w14:paraId="3BF2A598" w14:textId="77777777" w:rsidTr="00584B44">
        <w:trPr>
          <w:trHeight w:val="300"/>
        </w:trPr>
        <w:tc>
          <w:tcPr>
            <w:tcW w:w="1977" w:type="dxa"/>
            <w:vMerge/>
            <w:tcBorders>
              <w:left w:val="single" w:sz="6" w:space="0" w:color="000000"/>
              <w:right w:val="single" w:sz="6" w:space="0" w:color="000000"/>
            </w:tcBorders>
            <w:shd w:val="clear" w:color="auto" w:fill="auto"/>
          </w:tcPr>
          <w:p w14:paraId="6BAD71FB" w14:textId="77777777" w:rsidR="00B85B9E" w:rsidRPr="00F25313" w:rsidRDefault="00B85B9E" w:rsidP="00F74BE7">
            <w:pPr>
              <w:pStyle w:val="ListParagraph"/>
              <w:numPr>
                <w:ilvl w:val="0"/>
                <w:numId w:val="74"/>
              </w:numPr>
              <w:spacing w:before="0" w:after="0" w:line="240" w:lineRule="auto"/>
              <w:ind w:left="57" w:right="57" w:firstLine="0"/>
              <w:jc w:val="both"/>
            </w:pPr>
          </w:p>
        </w:tc>
        <w:tc>
          <w:tcPr>
            <w:tcW w:w="283" w:type="dxa"/>
            <w:tcBorders>
              <w:top w:val="single" w:sz="6" w:space="0" w:color="000000"/>
              <w:left w:val="single" w:sz="6" w:space="0" w:color="000000"/>
              <w:bottom w:val="single" w:sz="6" w:space="0" w:color="000000"/>
              <w:right w:val="single" w:sz="6" w:space="0" w:color="000000"/>
            </w:tcBorders>
          </w:tcPr>
          <w:p w14:paraId="77FAAD01" w14:textId="77777777" w:rsidR="00B85B9E" w:rsidRPr="00F25313" w:rsidRDefault="00B85B9E" w:rsidP="00F74BE7">
            <w:pPr>
              <w:pStyle w:val="ListParagraph"/>
              <w:numPr>
                <w:ilvl w:val="0"/>
                <w:numId w:val="73"/>
              </w:numPr>
              <w:spacing w:before="0" w:after="0" w:line="240" w:lineRule="auto"/>
              <w:ind w:left="57" w:right="57" w:firstLine="0"/>
              <w:jc w:val="both"/>
            </w:pPr>
          </w:p>
        </w:tc>
        <w:tc>
          <w:tcPr>
            <w:tcW w:w="7696" w:type="dxa"/>
            <w:tcBorders>
              <w:top w:val="single" w:sz="6" w:space="0" w:color="000000"/>
              <w:left w:val="single" w:sz="6" w:space="0" w:color="000000"/>
              <w:bottom w:val="single" w:sz="6" w:space="0" w:color="000000"/>
              <w:right w:val="single" w:sz="6" w:space="0" w:color="000000"/>
            </w:tcBorders>
            <w:shd w:val="clear" w:color="auto" w:fill="auto"/>
          </w:tcPr>
          <w:p w14:paraId="66CC0542" w14:textId="02F5D4AB" w:rsidR="00B85B9E" w:rsidRPr="00F25313" w:rsidRDefault="00584B44" w:rsidP="00584B44">
            <w:pPr>
              <w:spacing w:before="0" w:after="0" w:line="240" w:lineRule="auto"/>
              <w:ind w:left="57" w:right="57"/>
              <w:jc w:val="both"/>
            </w:pPr>
            <w:r w:rsidRPr="00F25313">
              <w:t>V</w:t>
            </w:r>
            <w:r w:rsidR="00F87B05" w:rsidRPr="00F25313">
              <w:t>idutinio prioriteto pažeidžiamumas, kuris yra įvertinamas pagal CVSS nuo 4.0 iki 6.9 balų, turi būti išspręstas per 20 darbo dienų;</w:t>
            </w:r>
          </w:p>
        </w:tc>
      </w:tr>
      <w:tr w:rsidR="00B85B9E" w:rsidRPr="00F25313" w14:paraId="6270BE80" w14:textId="77777777" w:rsidTr="00584B44">
        <w:trPr>
          <w:trHeight w:val="300"/>
        </w:trPr>
        <w:tc>
          <w:tcPr>
            <w:tcW w:w="1977" w:type="dxa"/>
            <w:vMerge/>
            <w:tcBorders>
              <w:left w:val="single" w:sz="6" w:space="0" w:color="000000"/>
              <w:right w:val="single" w:sz="6" w:space="0" w:color="000000"/>
            </w:tcBorders>
            <w:shd w:val="clear" w:color="auto" w:fill="auto"/>
          </w:tcPr>
          <w:p w14:paraId="66C79248" w14:textId="77777777" w:rsidR="00B85B9E" w:rsidRPr="00F25313" w:rsidRDefault="00B85B9E" w:rsidP="00F74BE7">
            <w:pPr>
              <w:pStyle w:val="ListParagraph"/>
              <w:numPr>
                <w:ilvl w:val="0"/>
                <w:numId w:val="74"/>
              </w:numPr>
              <w:spacing w:before="0" w:after="0" w:line="240" w:lineRule="auto"/>
              <w:ind w:left="57" w:right="57" w:firstLine="0"/>
              <w:jc w:val="both"/>
            </w:pPr>
          </w:p>
        </w:tc>
        <w:tc>
          <w:tcPr>
            <w:tcW w:w="283" w:type="dxa"/>
            <w:tcBorders>
              <w:top w:val="single" w:sz="6" w:space="0" w:color="000000"/>
              <w:left w:val="single" w:sz="6" w:space="0" w:color="000000"/>
              <w:bottom w:val="single" w:sz="6" w:space="0" w:color="000000"/>
              <w:right w:val="single" w:sz="6" w:space="0" w:color="000000"/>
            </w:tcBorders>
          </w:tcPr>
          <w:p w14:paraId="1143BABC" w14:textId="77777777" w:rsidR="00B85B9E" w:rsidRPr="00F25313" w:rsidRDefault="00B85B9E" w:rsidP="00F74BE7">
            <w:pPr>
              <w:pStyle w:val="ListParagraph"/>
              <w:numPr>
                <w:ilvl w:val="0"/>
                <w:numId w:val="73"/>
              </w:numPr>
              <w:spacing w:before="0" w:after="0" w:line="240" w:lineRule="auto"/>
              <w:ind w:left="57" w:right="57" w:firstLine="0"/>
              <w:jc w:val="both"/>
            </w:pPr>
          </w:p>
        </w:tc>
        <w:tc>
          <w:tcPr>
            <w:tcW w:w="7696" w:type="dxa"/>
            <w:tcBorders>
              <w:top w:val="single" w:sz="6" w:space="0" w:color="000000"/>
              <w:left w:val="single" w:sz="6" w:space="0" w:color="000000"/>
              <w:bottom w:val="single" w:sz="6" w:space="0" w:color="000000"/>
              <w:right w:val="single" w:sz="6" w:space="0" w:color="000000"/>
            </w:tcBorders>
            <w:shd w:val="clear" w:color="auto" w:fill="auto"/>
          </w:tcPr>
          <w:p w14:paraId="6E5F8B52" w14:textId="25E92EC0" w:rsidR="00B85B9E" w:rsidRPr="00F25313" w:rsidRDefault="00584B44" w:rsidP="00584B44">
            <w:pPr>
              <w:spacing w:before="0" w:after="0" w:line="240" w:lineRule="auto"/>
              <w:ind w:left="57" w:right="57"/>
              <w:jc w:val="both"/>
            </w:pPr>
            <w:r w:rsidRPr="00F25313">
              <w:t>Ž</w:t>
            </w:r>
            <w:r w:rsidR="00F87B05" w:rsidRPr="00F25313">
              <w:t>emo prioriteto pažeidžiamumas, kuris yra įvertinamas pagal CVSS nuo 0.1 iki 3.9 balų, turi būti išspręstas per 40 darbo dienų.</w:t>
            </w:r>
          </w:p>
        </w:tc>
      </w:tr>
      <w:tr w:rsidR="00B85B9E" w:rsidRPr="00F25313" w14:paraId="152A3799" w14:textId="77777777" w:rsidTr="00584B44">
        <w:trPr>
          <w:trHeight w:val="300"/>
        </w:trPr>
        <w:tc>
          <w:tcPr>
            <w:tcW w:w="1977" w:type="dxa"/>
            <w:tcBorders>
              <w:top w:val="single" w:sz="6" w:space="0" w:color="000000"/>
              <w:left w:val="single" w:sz="6" w:space="0" w:color="000000"/>
              <w:bottom w:val="single" w:sz="6" w:space="0" w:color="000000"/>
              <w:right w:val="single" w:sz="6" w:space="0" w:color="000000"/>
            </w:tcBorders>
            <w:shd w:val="clear" w:color="auto" w:fill="auto"/>
          </w:tcPr>
          <w:p w14:paraId="5CB8E79F" w14:textId="77777777" w:rsidR="00B85B9E" w:rsidRPr="00F25313" w:rsidRDefault="00B85B9E" w:rsidP="00F74BE7">
            <w:pPr>
              <w:pStyle w:val="ListParagraph"/>
              <w:numPr>
                <w:ilvl w:val="0"/>
                <w:numId w:val="74"/>
              </w:numPr>
              <w:spacing w:before="0" w:after="0" w:line="240" w:lineRule="auto"/>
              <w:ind w:left="57" w:right="57" w:firstLine="0"/>
              <w:jc w:val="both"/>
            </w:pPr>
          </w:p>
        </w:tc>
        <w:tc>
          <w:tcPr>
            <w:tcW w:w="7979" w:type="dxa"/>
            <w:gridSpan w:val="2"/>
            <w:tcBorders>
              <w:top w:val="single" w:sz="6" w:space="0" w:color="000000"/>
              <w:left w:val="single" w:sz="6" w:space="0" w:color="000000"/>
              <w:bottom w:val="single" w:sz="6" w:space="0" w:color="000000"/>
              <w:right w:val="single" w:sz="6" w:space="0" w:color="000000"/>
            </w:tcBorders>
          </w:tcPr>
          <w:p w14:paraId="3C9AAEA1" w14:textId="10757B7A" w:rsidR="00B85B9E" w:rsidRPr="00F25313" w:rsidRDefault="00584B44" w:rsidP="00584B44">
            <w:pPr>
              <w:spacing w:before="0" w:after="0" w:line="240" w:lineRule="auto"/>
              <w:ind w:left="57" w:right="57"/>
              <w:jc w:val="both"/>
            </w:pPr>
            <w:r w:rsidRPr="00F25313">
              <w:t xml:space="preserve">Paslaugų teikėjas turi užtikrinti galimybę </w:t>
            </w:r>
            <w:r w:rsidR="0067299B" w:rsidRPr="00F25313">
              <w:t>PO</w:t>
            </w:r>
            <w:r w:rsidRPr="00F25313">
              <w:t xml:space="preserve"> ar jos įgaliotiems atstovams (tame tarpe ir išoriniams nepriklausomiems ekspertams) ne rečiau kaip vieną kartą per metus atlikti Projekto metu sukurtos programinės įrangos IT saugos auditą ir pažeidžiamumo testavimą, suderinus jų atlikimo laiką, apimtį ir tvarką su Paslaugų teikėju.</w:t>
            </w:r>
          </w:p>
        </w:tc>
      </w:tr>
      <w:tr w:rsidR="00B85B9E" w:rsidRPr="00F25313" w14:paraId="3AE830E9" w14:textId="77777777" w:rsidTr="00584B44">
        <w:trPr>
          <w:trHeight w:val="300"/>
        </w:trPr>
        <w:tc>
          <w:tcPr>
            <w:tcW w:w="1977" w:type="dxa"/>
            <w:tcBorders>
              <w:top w:val="single" w:sz="6" w:space="0" w:color="000000"/>
              <w:left w:val="single" w:sz="6" w:space="0" w:color="000000"/>
              <w:bottom w:val="single" w:sz="6" w:space="0" w:color="000000"/>
              <w:right w:val="single" w:sz="6" w:space="0" w:color="000000"/>
            </w:tcBorders>
            <w:shd w:val="clear" w:color="auto" w:fill="auto"/>
          </w:tcPr>
          <w:p w14:paraId="0FA3ABA5" w14:textId="77777777" w:rsidR="00B85B9E" w:rsidRPr="00F25313" w:rsidRDefault="00B85B9E" w:rsidP="00F74BE7">
            <w:pPr>
              <w:pStyle w:val="ListParagraph"/>
              <w:numPr>
                <w:ilvl w:val="0"/>
                <w:numId w:val="74"/>
              </w:numPr>
              <w:spacing w:before="0" w:after="0" w:line="240" w:lineRule="auto"/>
              <w:ind w:left="57" w:right="57" w:firstLine="0"/>
              <w:jc w:val="both"/>
            </w:pPr>
          </w:p>
        </w:tc>
        <w:tc>
          <w:tcPr>
            <w:tcW w:w="7979" w:type="dxa"/>
            <w:gridSpan w:val="2"/>
            <w:tcBorders>
              <w:top w:val="single" w:sz="6" w:space="0" w:color="000000"/>
              <w:left w:val="single" w:sz="6" w:space="0" w:color="000000"/>
              <w:bottom w:val="single" w:sz="6" w:space="0" w:color="000000"/>
              <w:right w:val="single" w:sz="6" w:space="0" w:color="000000"/>
            </w:tcBorders>
          </w:tcPr>
          <w:p w14:paraId="14FCA239" w14:textId="38CE3291" w:rsidR="00B85B9E" w:rsidRPr="00F25313" w:rsidRDefault="00584B44" w:rsidP="00584B44">
            <w:pPr>
              <w:spacing w:before="0" w:after="0" w:line="240" w:lineRule="auto"/>
              <w:ind w:left="57" w:right="57"/>
              <w:jc w:val="both"/>
            </w:pPr>
            <w:r w:rsidRPr="00F25313">
              <w:t xml:space="preserve">Jei PO vykdo rizikų vertinimą, atitikties vertinimą arba saugumo auditą, Paslaugų teikėjas turi pateikti visą reikiamą informaciją, susijusią su </w:t>
            </w:r>
            <w:r w:rsidR="0067299B" w:rsidRPr="00F25313">
              <w:t xml:space="preserve">Portalo </w:t>
            </w:r>
            <w:r w:rsidR="00C35489" w:rsidRPr="00F25313">
              <w:t>kūr</w:t>
            </w:r>
            <w:r w:rsidRPr="00F25313">
              <w:t xml:space="preserve">imu ir </w:t>
            </w:r>
            <w:r w:rsidR="0067299B" w:rsidRPr="00F25313">
              <w:t xml:space="preserve">Portalo </w:t>
            </w:r>
            <w:r w:rsidR="00C35489" w:rsidRPr="00F25313">
              <w:t>kūr</w:t>
            </w:r>
            <w:r w:rsidRPr="00F25313">
              <w:t>imo sauga.</w:t>
            </w:r>
          </w:p>
        </w:tc>
      </w:tr>
    </w:tbl>
    <w:p w14:paraId="26E69F6B" w14:textId="76C428AF" w:rsidR="00CD36D7" w:rsidRPr="00F25313" w:rsidRDefault="00D17353" w:rsidP="00D17353">
      <w:pPr>
        <w:pStyle w:val="Heading2"/>
      </w:pPr>
      <w:bookmarkStart w:id="330" w:name="_Toc192232352"/>
      <w:r w:rsidRPr="00F25313">
        <w:t xml:space="preserve">Reikalavimai </w:t>
      </w:r>
      <w:r w:rsidR="0067299B" w:rsidRPr="00F25313">
        <w:t xml:space="preserve">Portalo </w:t>
      </w:r>
      <w:r w:rsidRPr="00F25313">
        <w:t>pritaikymo paieškos sistemoms</w:t>
      </w:r>
      <w:bookmarkEnd w:id="330"/>
    </w:p>
    <w:p w14:paraId="0E2AA04F" w14:textId="74900148" w:rsidR="00BB51CF" w:rsidRPr="00F25313" w:rsidRDefault="00BB51CF" w:rsidP="00BB51CF">
      <w:pPr>
        <w:pStyle w:val="Caption"/>
        <w:keepNext/>
      </w:pPr>
      <w:bookmarkStart w:id="331" w:name="_Toc192232560"/>
      <w:r w:rsidRPr="00F25313">
        <w:t xml:space="preserve">Lentelė </w:t>
      </w:r>
      <w:r w:rsidRPr="00F25313">
        <w:fldChar w:fldCharType="begin"/>
      </w:r>
      <w:r w:rsidRPr="00F25313">
        <w:instrText>SEQ Lentelė \* ARABIC</w:instrText>
      </w:r>
      <w:r w:rsidRPr="00F25313">
        <w:fldChar w:fldCharType="separate"/>
      </w:r>
      <w:r w:rsidR="004405C8">
        <w:rPr>
          <w:noProof/>
        </w:rPr>
        <w:t>83</w:t>
      </w:r>
      <w:r w:rsidRPr="00F25313">
        <w:fldChar w:fldCharType="end"/>
      </w:r>
      <w:r w:rsidRPr="00F25313">
        <w:t xml:space="preserve">. Reikalavimai </w:t>
      </w:r>
      <w:r w:rsidR="0067299B" w:rsidRPr="00F25313">
        <w:t xml:space="preserve">Portalo </w:t>
      </w:r>
      <w:r w:rsidRPr="00F25313">
        <w:t>pritaikymo paieškos sistemoms.</w:t>
      </w:r>
      <w:bookmarkEnd w:id="331"/>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68"/>
        <w:gridCol w:w="284"/>
        <w:gridCol w:w="8404"/>
      </w:tblGrid>
      <w:tr w:rsidR="00A97FB8" w:rsidRPr="00F25313" w14:paraId="12E31145" w14:textId="77777777" w:rsidTr="00BB51CF">
        <w:trPr>
          <w:trHeight w:val="300"/>
        </w:trPr>
        <w:tc>
          <w:tcPr>
            <w:tcW w:w="1268"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1948B1FD" w14:textId="77777777" w:rsidR="00A97FB8" w:rsidRPr="00F25313" w:rsidRDefault="00A97FB8" w:rsidP="00BB51CF">
            <w:pPr>
              <w:spacing w:before="0" w:after="0" w:line="240" w:lineRule="auto"/>
              <w:ind w:left="57" w:right="57"/>
              <w:jc w:val="both"/>
            </w:pPr>
            <w:r w:rsidRPr="00F25313">
              <w:rPr>
                <w:b/>
                <w:bCs/>
              </w:rPr>
              <w:t>Nr.</w:t>
            </w:r>
            <w:r w:rsidRPr="00F25313">
              <w:t> </w:t>
            </w:r>
          </w:p>
        </w:tc>
        <w:tc>
          <w:tcPr>
            <w:tcW w:w="8688" w:type="dxa"/>
            <w:gridSpan w:val="2"/>
            <w:tcBorders>
              <w:top w:val="single" w:sz="6" w:space="0" w:color="000000"/>
              <w:left w:val="single" w:sz="6" w:space="0" w:color="000000"/>
              <w:bottom w:val="single" w:sz="6" w:space="0" w:color="000000"/>
              <w:right w:val="single" w:sz="6" w:space="0" w:color="000000"/>
            </w:tcBorders>
            <w:shd w:val="clear" w:color="auto" w:fill="D9D9D9" w:themeFill="background1" w:themeFillShade="D9"/>
          </w:tcPr>
          <w:p w14:paraId="14E0E5F8" w14:textId="77777777" w:rsidR="00A97FB8" w:rsidRPr="00F25313" w:rsidRDefault="00A97FB8" w:rsidP="00BB51CF">
            <w:pPr>
              <w:spacing w:before="0" w:after="0" w:line="240" w:lineRule="auto"/>
              <w:ind w:left="57" w:right="57"/>
              <w:jc w:val="both"/>
            </w:pPr>
            <w:r w:rsidRPr="00F25313">
              <w:rPr>
                <w:b/>
                <w:bCs/>
              </w:rPr>
              <w:t>Reikalavimo aprašymas</w:t>
            </w:r>
          </w:p>
        </w:tc>
      </w:tr>
      <w:tr w:rsidR="00A97FB8" w:rsidRPr="00F25313" w14:paraId="47CFAB13" w14:textId="77777777" w:rsidTr="00BB51CF">
        <w:trPr>
          <w:trHeight w:val="300"/>
        </w:trPr>
        <w:tc>
          <w:tcPr>
            <w:tcW w:w="1268" w:type="dxa"/>
            <w:tcBorders>
              <w:top w:val="single" w:sz="6" w:space="0" w:color="000000"/>
              <w:left w:val="single" w:sz="6" w:space="0" w:color="000000"/>
              <w:right w:val="single" w:sz="6" w:space="0" w:color="000000"/>
            </w:tcBorders>
            <w:shd w:val="clear" w:color="auto" w:fill="auto"/>
          </w:tcPr>
          <w:p w14:paraId="2B351629" w14:textId="77777777" w:rsidR="00A97FB8" w:rsidRPr="00F25313" w:rsidRDefault="00A97FB8" w:rsidP="00F74BE7">
            <w:pPr>
              <w:pStyle w:val="ListParagraph"/>
              <w:numPr>
                <w:ilvl w:val="0"/>
                <w:numId w:val="76"/>
              </w:numPr>
              <w:spacing w:before="0" w:after="0" w:line="240" w:lineRule="auto"/>
              <w:ind w:left="57" w:right="57" w:firstLine="0"/>
              <w:jc w:val="both"/>
            </w:pPr>
          </w:p>
        </w:tc>
        <w:tc>
          <w:tcPr>
            <w:tcW w:w="8688" w:type="dxa"/>
            <w:gridSpan w:val="2"/>
            <w:tcBorders>
              <w:top w:val="single" w:sz="6" w:space="0" w:color="000000"/>
              <w:left w:val="single" w:sz="6" w:space="0" w:color="000000"/>
              <w:bottom w:val="single" w:sz="6" w:space="0" w:color="000000"/>
              <w:right w:val="single" w:sz="6" w:space="0" w:color="000000"/>
            </w:tcBorders>
          </w:tcPr>
          <w:p w14:paraId="2E9FE98E" w14:textId="177A300B" w:rsidR="00A97FB8" w:rsidRPr="00F25313" w:rsidRDefault="0067299B" w:rsidP="00BB51CF">
            <w:pPr>
              <w:spacing w:before="0" w:after="0" w:line="240" w:lineRule="auto"/>
              <w:ind w:left="57" w:right="57"/>
              <w:jc w:val="both"/>
            </w:pPr>
            <w:r w:rsidRPr="00F25313">
              <w:t xml:space="preserve">Portalo </w:t>
            </w:r>
            <w:r w:rsidR="0073337D" w:rsidRPr="00F25313">
              <w:t xml:space="preserve">struktūra, turinys ir funkcionalumas turi būti pritaikytas populiariausioms paieškos sistemoms (pvz., </w:t>
            </w:r>
            <w:r w:rsidR="0073337D" w:rsidRPr="00F25313">
              <w:rPr>
                <w:i/>
                <w:iCs/>
              </w:rPr>
              <w:t>Google</w:t>
            </w:r>
            <w:r w:rsidR="0073337D" w:rsidRPr="00F25313">
              <w:t xml:space="preserve">) sudarant galimybes paieškos sistemoms indeksuoti </w:t>
            </w:r>
            <w:r w:rsidRPr="00F25313">
              <w:t xml:space="preserve">Portalo </w:t>
            </w:r>
            <w:r w:rsidR="0073337D" w:rsidRPr="00F25313">
              <w:t>DR ir DP.</w:t>
            </w:r>
          </w:p>
        </w:tc>
      </w:tr>
      <w:tr w:rsidR="00A97FB8" w:rsidRPr="00F25313" w14:paraId="690FDBC0" w14:textId="77777777" w:rsidTr="00BB51CF">
        <w:trPr>
          <w:trHeight w:val="300"/>
        </w:trPr>
        <w:tc>
          <w:tcPr>
            <w:tcW w:w="1268" w:type="dxa"/>
            <w:vMerge w:val="restart"/>
            <w:tcBorders>
              <w:top w:val="single" w:sz="6" w:space="0" w:color="000000"/>
              <w:left w:val="single" w:sz="6" w:space="0" w:color="000000"/>
              <w:right w:val="single" w:sz="6" w:space="0" w:color="000000"/>
            </w:tcBorders>
            <w:shd w:val="clear" w:color="auto" w:fill="auto"/>
            <w:hideMark/>
          </w:tcPr>
          <w:p w14:paraId="2C1A440F" w14:textId="77777777" w:rsidR="00A97FB8" w:rsidRPr="00F25313" w:rsidRDefault="00A97FB8" w:rsidP="00F74BE7">
            <w:pPr>
              <w:pStyle w:val="ListParagraph"/>
              <w:numPr>
                <w:ilvl w:val="0"/>
                <w:numId w:val="76"/>
              </w:numPr>
              <w:spacing w:before="0" w:after="0" w:line="240" w:lineRule="auto"/>
              <w:ind w:left="57" w:right="57" w:firstLine="0"/>
              <w:jc w:val="both"/>
            </w:pPr>
          </w:p>
        </w:tc>
        <w:tc>
          <w:tcPr>
            <w:tcW w:w="8688" w:type="dxa"/>
            <w:gridSpan w:val="2"/>
            <w:tcBorders>
              <w:top w:val="single" w:sz="6" w:space="0" w:color="000000"/>
              <w:left w:val="single" w:sz="6" w:space="0" w:color="000000"/>
              <w:bottom w:val="single" w:sz="6" w:space="0" w:color="000000"/>
              <w:right w:val="single" w:sz="6" w:space="0" w:color="000000"/>
            </w:tcBorders>
          </w:tcPr>
          <w:p w14:paraId="06B1AB93" w14:textId="375CE798" w:rsidR="00A97FB8" w:rsidRPr="00F25313" w:rsidRDefault="00A26C24" w:rsidP="00BB51CF">
            <w:pPr>
              <w:spacing w:before="0" w:after="0" w:line="240" w:lineRule="auto"/>
              <w:ind w:left="57" w:right="57"/>
              <w:jc w:val="both"/>
            </w:pPr>
            <w:r w:rsidRPr="00F25313">
              <w:t>Neapsiribojant turi būti užtikrinama:</w:t>
            </w:r>
          </w:p>
        </w:tc>
      </w:tr>
      <w:tr w:rsidR="00BB51CF" w:rsidRPr="00F25313" w14:paraId="3143BE9E" w14:textId="77777777" w:rsidTr="00BB51CF">
        <w:trPr>
          <w:trHeight w:val="300"/>
        </w:trPr>
        <w:tc>
          <w:tcPr>
            <w:tcW w:w="1268" w:type="dxa"/>
            <w:vMerge/>
            <w:tcBorders>
              <w:left w:val="single" w:sz="6" w:space="0" w:color="000000"/>
              <w:right w:val="single" w:sz="6" w:space="0" w:color="000000"/>
            </w:tcBorders>
            <w:shd w:val="clear" w:color="auto" w:fill="auto"/>
            <w:hideMark/>
          </w:tcPr>
          <w:p w14:paraId="206E3B2E" w14:textId="77777777" w:rsidR="00A97FB8" w:rsidRPr="00F25313" w:rsidRDefault="00A97FB8" w:rsidP="00F74BE7">
            <w:pPr>
              <w:pStyle w:val="ListParagraph"/>
              <w:numPr>
                <w:ilvl w:val="0"/>
                <w:numId w:val="74"/>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3FE112CD" w14:textId="77777777" w:rsidR="00A97FB8" w:rsidRPr="00F25313" w:rsidRDefault="00A97FB8" w:rsidP="00F74BE7">
            <w:pPr>
              <w:pStyle w:val="ListParagraph"/>
              <w:numPr>
                <w:ilvl w:val="0"/>
                <w:numId w:val="75"/>
              </w:numPr>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389B1A11" w14:textId="0DF263C9" w:rsidR="00A97FB8" w:rsidRPr="00F25313" w:rsidRDefault="00BB51CF" w:rsidP="00BB51CF">
            <w:pPr>
              <w:spacing w:before="0" w:after="0" w:line="240" w:lineRule="auto"/>
              <w:ind w:left="57" w:right="57"/>
              <w:jc w:val="both"/>
            </w:pPr>
            <w:r w:rsidRPr="00F25313">
              <w:t>V</w:t>
            </w:r>
            <w:r w:rsidR="0001391B" w:rsidRPr="00F25313">
              <w:t>isi viešai pasiekiami puslapiai turi naudoti aiškią ir suprantamą URL struktūrą;</w:t>
            </w:r>
          </w:p>
        </w:tc>
      </w:tr>
      <w:tr w:rsidR="00BB51CF" w:rsidRPr="00F25313" w14:paraId="7A58B179" w14:textId="77777777" w:rsidTr="00BB51CF">
        <w:trPr>
          <w:trHeight w:val="300"/>
        </w:trPr>
        <w:tc>
          <w:tcPr>
            <w:tcW w:w="1268" w:type="dxa"/>
            <w:vMerge/>
            <w:tcBorders>
              <w:left w:val="single" w:sz="6" w:space="0" w:color="000000"/>
              <w:right w:val="single" w:sz="6" w:space="0" w:color="000000"/>
            </w:tcBorders>
            <w:shd w:val="clear" w:color="auto" w:fill="auto"/>
          </w:tcPr>
          <w:p w14:paraId="431B476D" w14:textId="77777777" w:rsidR="00A97FB8" w:rsidRPr="00F25313" w:rsidRDefault="00A97FB8" w:rsidP="00F74BE7">
            <w:pPr>
              <w:pStyle w:val="ListParagraph"/>
              <w:numPr>
                <w:ilvl w:val="0"/>
                <w:numId w:val="74"/>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088FEC47" w14:textId="77777777" w:rsidR="00A97FB8" w:rsidRPr="00F25313" w:rsidRDefault="00A97FB8" w:rsidP="00F74BE7">
            <w:pPr>
              <w:pStyle w:val="ListParagraph"/>
              <w:numPr>
                <w:ilvl w:val="0"/>
                <w:numId w:val="75"/>
              </w:numPr>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146824CE" w14:textId="30F340E0" w:rsidR="00A97FB8" w:rsidRPr="00F25313" w:rsidRDefault="00BB51CF" w:rsidP="00BB51CF">
            <w:pPr>
              <w:spacing w:before="0" w:after="0" w:line="240" w:lineRule="auto"/>
              <w:ind w:left="57" w:right="57"/>
              <w:jc w:val="both"/>
            </w:pPr>
            <w:r w:rsidRPr="00F25313">
              <w:t>P</w:t>
            </w:r>
            <w:r w:rsidR="00FE5F7A" w:rsidRPr="00F25313">
              <w:t>uslapiai turi naudoti semantines HTML žymas</w:t>
            </w:r>
            <w:r w:rsidR="0056206B" w:rsidRPr="00F25313">
              <w:t xml:space="preserve"> [</w:t>
            </w:r>
            <w:r w:rsidRPr="00F25313">
              <w:fldChar w:fldCharType="begin"/>
            </w:r>
            <w:r w:rsidRPr="00F25313">
              <w:instrText xml:space="preserve"> REF _Ref186799005 \r \h </w:instrText>
            </w:r>
            <w:r w:rsidRPr="00F25313">
              <w:fldChar w:fldCharType="separate"/>
            </w:r>
            <w:r w:rsidR="004405C8">
              <w:t>Nuoroda 19</w:t>
            </w:r>
            <w:r w:rsidRPr="00F25313">
              <w:fldChar w:fldCharType="end"/>
            </w:r>
            <w:r w:rsidR="0056206B" w:rsidRPr="00F25313">
              <w:t xml:space="preserve">, </w:t>
            </w:r>
            <w:hyperlink r:id="rId56" w:anchor="elements-semantics" w:history="1">
              <w:proofErr w:type="spellStart"/>
              <w:r w:rsidR="0056206B" w:rsidRPr="00F25313">
                <w:rPr>
                  <w:rStyle w:val="Hyperlink"/>
                </w:rPr>
                <w:t>hyperlink</w:t>
              </w:r>
              <w:proofErr w:type="spellEnd"/>
            </w:hyperlink>
            <w:r w:rsidR="0056206B" w:rsidRPr="00F25313">
              <w:t>];</w:t>
            </w:r>
          </w:p>
        </w:tc>
      </w:tr>
      <w:tr w:rsidR="0001391B" w:rsidRPr="00F25313" w14:paraId="41D0211B" w14:textId="77777777" w:rsidTr="00BB51CF">
        <w:trPr>
          <w:trHeight w:val="300"/>
        </w:trPr>
        <w:tc>
          <w:tcPr>
            <w:tcW w:w="1268" w:type="dxa"/>
            <w:vMerge/>
            <w:tcBorders>
              <w:left w:val="single" w:sz="6" w:space="0" w:color="000000"/>
              <w:right w:val="single" w:sz="6" w:space="0" w:color="000000"/>
            </w:tcBorders>
            <w:shd w:val="clear" w:color="auto" w:fill="auto"/>
          </w:tcPr>
          <w:p w14:paraId="65C18452" w14:textId="77777777" w:rsidR="0001391B" w:rsidRPr="00F25313" w:rsidRDefault="0001391B" w:rsidP="00F74BE7">
            <w:pPr>
              <w:pStyle w:val="ListParagraph"/>
              <w:numPr>
                <w:ilvl w:val="0"/>
                <w:numId w:val="74"/>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4BFE2C4F" w14:textId="77777777" w:rsidR="0001391B" w:rsidRPr="00F25313" w:rsidRDefault="0001391B" w:rsidP="00F74BE7">
            <w:pPr>
              <w:pStyle w:val="ListParagraph"/>
              <w:numPr>
                <w:ilvl w:val="0"/>
                <w:numId w:val="75"/>
              </w:numPr>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70F6A977" w14:textId="3A9C1D71" w:rsidR="0001391B" w:rsidRPr="00F25313" w:rsidRDefault="00BB51CF" w:rsidP="00BB51CF">
            <w:pPr>
              <w:spacing w:before="0" w:after="0" w:line="240" w:lineRule="auto"/>
              <w:ind w:left="57" w:right="57"/>
              <w:jc w:val="both"/>
            </w:pPr>
            <w:r w:rsidRPr="00F25313">
              <w:t>V</w:t>
            </w:r>
            <w:r w:rsidR="00FE5F7A" w:rsidRPr="00F25313">
              <w:t>isi indeksuojami puslapiai turi turėti informatyvų meta-aprašymą, kuris sudarytas iš ne daugiau nei 160 simbolių. Turi būti galimybė aprašymą keisti</w:t>
            </w:r>
            <w:r w:rsidRPr="00F25313">
              <w:t>;</w:t>
            </w:r>
          </w:p>
        </w:tc>
      </w:tr>
      <w:tr w:rsidR="0001391B" w:rsidRPr="00F25313" w14:paraId="60EFA9A8" w14:textId="77777777" w:rsidTr="00BB51CF">
        <w:trPr>
          <w:trHeight w:val="300"/>
        </w:trPr>
        <w:tc>
          <w:tcPr>
            <w:tcW w:w="1268" w:type="dxa"/>
            <w:vMerge/>
            <w:tcBorders>
              <w:left w:val="single" w:sz="6" w:space="0" w:color="000000"/>
              <w:right w:val="single" w:sz="6" w:space="0" w:color="000000"/>
            </w:tcBorders>
            <w:shd w:val="clear" w:color="auto" w:fill="auto"/>
          </w:tcPr>
          <w:p w14:paraId="5326A1CD" w14:textId="77777777" w:rsidR="0001391B" w:rsidRPr="00F25313" w:rsidRDefault="0001391B" w:rsidP="00F74BE7">
            <w:pPr>
              <w:pStyle w:val="ListParagraph"/>
              <w:numPr>
                <w:ilvl w:val="0"/>
                <w:numId w:val="74"/>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0C1A12C3" w14:textId="77777777" w:rsidR="0001391B" w:rsidRPr="00F25313" w:rsidRDefault="0001391B" w:rsidP="00F74BE7">
            <w:pPr>
              <w:pStyle w:val="ListParagraph"/>
              <w:numPr>
                <w:ilvl w:val="0"/>
                <w:numId w:val="75"/>
              </w:numPr>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5F4E7BC9" w14:textId="41C55907" w:rsidR="0001391B" w:rsidRPr="00F25313" w:rsidRDefault="00BB51CF" w:rsidP="00BB51CF">
            <w:pPr>
              <w:spacing w:before="0" w:after="0" w:line="240" w:lineRule="auto"/>
              <w:ind w:left="57" w:right="57"/>
              <w:jc w:val="both"/>
            </w:pPr>
            <w:r w:rsidRPr="00F25313">
              <w:t>V</w:t>
            </w:r>
            <w:r w:rsidR="00FE5F7A" w:rsidRPr="00F25313">
              <w:t xml:space="preserve">isi indeksuojami puslapiai turi turėti informatyvų ir unikalų puslapio pavadinimą (angl. </w:t>
            </w:r>
            <w:proofErr w:type="spellStart"/>
            <w:r w:rsidRPr="00F25313">
              <w:rPr>
                <w:i/>
                <w:iCs/>
              </w:rPr>
              <w:t>T</w:t>
            </w:r>
            <w:r w:rsidR="00FE5F7A" w:rsidRPr="00F25313">
              <w:rPr>
                <w:i/>
                <w:iCs/>
              </w:rPr>
              <w:t>itle</w:t>
            </w:r>
            <w:proofErr w:type="spellEnd"/>
            <w:r w:rsidR="00FE5F7A" w:rsidRPr="00F25313">
              <w:t>). Turi būti galimybė pavadinimą keisti</w:t>
            </w:r>
            <w:r w:rsidRPr="00F25313">
              <w:t>;</w:t>
            </w:r>
          </w:p>
        </w:tc>
      </w:tr>
      <w:tr w:rsidR="0001391B" w:rsidRPr="00F25313" w14:paraId="6424767F" w14:textId="77777777" w:rsidTr="00BB51CF">
        <w:trPr>
          <w:trHeight w:val="300"/>
        </w:trPr>
        <w:tc>
          <w:tcPr>
            <w:tcW w:w="1268" w:type="dxa"/>
            <w:vMerge/>
            <w:tcBorders>
              <w:left w:val="single" w:sz="6" w:space="0" w:color="000000"/>
              <w:right w:val="single" w:sz="6" w:space="0" w:color="000000"/>
            </w:tcBorders>
            <w:shd w:val="clear" w:color="auto" w:fill="auto"/>
          </w:tcPr>
          <w:p w14:paraId="591A0E29" w14:textId="77777777" w:rsidR="0001391B" w:rsidRPr="00F25313" w:rsidRDefault="0001391B" w:rsidP="00F74BE7">
            <w:pPr>
              <w:pStyle w:val="ListParagraph"/>
              <w:numPr>
                <w:ilvl w:val="0"/>
                <w:numId w:val="74"/>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579E3181" w14:textId="77777777" w:rsidR="0001391B" w:rsidRPr="00F25313" w:rsidRDefault="0001391B" w:rsidP="00F74BE7">
            <w:pPr>
              <w:pStyle w:val="ListParagraph"/>
              <w:numPr>
                <w:ilvl w:val="0"/>
                <w:numId w:val="75"/>
              </w:numPr>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6ADE104E" w14:textId="33D6B5D4" w:rsidR="0001391B" w:rsidRPr="00F25313" w:rsidRDefault="00BB51CF" w:rsidP="00BB51CF">
            <w:pPr>
              <w:spacing w:before="0" w:after="0" w:line="240" w:lineRule="auto"/>
              <w:ind w:left="57" w:right="57"/>
              <w:jc w:val="both"/>
            </w:pPr>
            <w:r w:rsidRPr="00F25313">
              <w:t>I</w:t>
            </w:r>
            <w:r w:rsidR="0001391B" w:rsidRPr="00F25313">
              <w:t xml:space="preserve">š visų indeksuojamų svetainių turi būti sudarytas XML svetainės turinio žemėlapis (angl. </w:t>
            </w:r>
            <w:proofErr w:type="spellStart"/>
            <w:r w:rsidR="00FE5F7A" w:rsidRPr="00F25313">
              <w:rPr>
                <w:i/>
                <w:iCs/>
              </w:rPr>
              <w:t>S</w:t>
            </w:r>
            <w:r w:rsidR="0001391B" w:rsidRPr="00F25313">
              <w:rPr>
                <w:i/>
                <w:iCs/>
              </w:rPr>
              <w:t>itemap</w:t>
            </w:r>
            <w:proofErr w:type="spellEnd"/>
            <w:r w:rsidR="00FE5F7A" w:rsidRPr="00F25313">
              <w:t>);</w:t>
            </w:r>
          </w:p>
        </w:tc>
      </w:tr>
      <w:tr w:rsidR="00BB51CF" w:rsidRPr="00F25313" w14:paraId="698209E1" w14:textId="77777777" w:rsidTr="00BB51CF">
        <w:trPr>
          <w:trHeight w:val="300"/>
        </w:trPr>
        <w:tc>
          <w:tcPr>
            <w:tcW w:w="1268" w:type="dxa"/>
            <w:vMerge/>
            <w:tcBorders>
              <w:left w:val="single" w:sz="6" w:space="0" w:color="000000"/>
              <w:right w:val="single" w:sz="6" w:space="0" w:color="000000"/>
            </w:tcBorders>
            <w:shd w:val="clear" w:color="auto" w:fill="auto"/>
          </w:tcPr>
          <w:p w14:paraId="379D6977" w14:textId="77777777" w:rsidR="00A97FB8" w:rsidRPr="00F25313" w:rsidRDefault="00A97FB8" w:rsidP="00F74BE7">
            <w:pPr>
              <w:pStyle w:val="ListParagraph"/>
              <w:numPr>
                <w:ilvl w:val="0"/>
                <w:numId w:val="74"/>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2CE3D379" w14:textId="77777777" w:rsidR="00A97FB8" w:rsidRPr="00F25313" w:rsidRDefault="00A97FB8" w:rsidP="00F74BE7">
            <w:pPr>
              <w:pStyle w:val="ListParagraph"/>
              <w:numPr>
                <w:ilvl w:val="0"/>
                <w:numId w:val="75"/>
              </w:numPr>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shd w:val="clear" w:color="auto" w:fill="auto"/>
          </w:tcPr>
          <w:p w14:paraId="3B34893F" w14:textId="4E1E7CE2" w:rsidR="00A97FB8" w:rsidRPr="00F25313" w:rsidRDefault="0067299B" w:rsidP="00BB51CF">
            <w:pPr>
              <w:spacing w:before="0" w:after="0" w:line="240" w:lineRule="auto"/>
              <w:ind w:left="57" w:right="57"/>
              <w:jc w:val="both"/>
            </w:pPr>
            <w:r w:rsidRPr="00F25313">
              <w:t>Port</w:t>
            </w:r>
            <w:r w:rsidR="005C2280" w:rsidRPr="00F25313">
              <w:t>alo</w:t>
            </w:r>
            <w:r w:rsidRPr="00F25313">
              <w:t xml:space="preserve"> </w:t>
            </w:r>
            <w:r w:rsidR="0001391B" w:rsidRPr="00F25313">
              <w:t>DR ir DP parametruose turi būti galima nustatyti ar objektas gali būti indeksuojamas paieškos sistemų.</w:t>
            </w:r>
          </w:p>
        </w:tc>
      </w:tr>
    </w:tbl>
    <w:p w14:paraId="270BB497" w14:textId="7126E4E1" w:rsidR="00CD36D7" w:rsidRPr="00F25313" w:rsidRDefault="003F34D6" w:rsidP="003F34D6">
      <w:pPr>
        <w:pStyle w:val="Heading2"/>
      </w:pPr>
      <w:bookmarkStart w:id="332" w:name="_Toc192232353"/>
      <w:r w:rsidRPr="00F25313">
        <w:t>Reikalavimai duomenų migravimui ir praturtinimui</w:t>
      </w:r>
      <w:bookmarkEnd w:id="332"/>
    </w:p>
    <w:p w14:paraId="31BCD41B" w14:textId="5BFA6C20" w:rsidR="009E08C7" w:rsidRPr="00F25313" w:rsidRDefault="009E08C7" w:rsidP="009E08C7">
      <w:pPr>
        <w:pStyle w:val="Caption"/>
        <w:keepNext/>
      </w:pPr>
      <w:bookmarkStart w:id="333" w:name="_Toc192232561"/>
      <w:r w:rsidRPr="00F25313">
        <w:t xml:space="preserve">Lentelė </w:t>
      </w:r>
      <w:r w:rsidRPr="00F25313">
        <w:fldChar w:fldCharType="begin"/>
      </w:r>
      <w:r w:rsidRPr="00F25313">
        <w:instrText>SEQ Lentelė \* ARABIC</w:instrText>
      </w:r>
      <w:r w:rsidRPr="00F25313">
        <w:fldChar w:fldCharType="separate"/>
      </w:r>
      <w:r w:rsidR="004405C8">
        <w:rPr>
          <w:noProof/>
        </w:rPr>
        <w:t>84</w:t>
      </w:r>
      <w:r w:rsidRPr="00F25313">
        <w:fldChar w:fldCharType="end"/>
      </w:r>
      <w:r w:rsidRPr="00F25313">
        <w:t>. Reikalavimai duomenų migravimui ir praturtinimui.</w:t>
      </w:r>
      <w:bookmarkEnd w:id="333"/>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10"/>
        <w:gridCol w:w="283"/>
        <w:gridCol w:w="8263"/>
      </w:tblGrid>
      <w:tr w:rsidR="00493091" w:rsidRPr="00F25313" w14:paraId="4985BB49" w14:textId="77777777" w:rsidTr="2B7F0500">
        <w:trPr>
          <w:trHeight w:val="300"/>
        </w:trPr>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74EB5EFF" w14:textId="77777777" w:rsidR="00493091" w:rsidRPr="00F25313" w:rsidRDefault="00493091" w:rsidP="00553A3B">
            <w:pPr>
              <w:spacing w:before="0" w:after="0" w:line="240" w:lineRule="auto"/>
              <w:ind w:left="57" w:right="57"/>
              <w:jc w:val="both"/>
            </w:pPr>
            <w:r w:rsidRPr="00F25313">
              <w:rPr>
                <w:b/>
                <w:bCs/>
              </w:rPr>
              <w:t>Nr.</w:t>
            </w:r>
            <w:r w:rsidRPr="00F25313">
              <w:t> </w:t>
            </w:r>
          </w:p>
        </w:tc>
        <w:tc>
          <w:tcPr>
            <w:tcW w:w="854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tcPr>
          <w:p w14:paraId="04A859B2" w14:textId="77777777" w:rsidR="00493091" w:rsidRPr="00F25313" w:rsidRDefault="00493091" w:rsidP="00553A3B">
            <w:pPr>
              <w:spacing w:before="0" w:after="0" w:line="240" w:lineRule="auto"/>
              <w:ind w:left="57" w:right="57"/>
              <w:jc w:val="both"/>
            </w:pPr>
            <w:r w:rsidRPr="00F25313">
              <w:rPr>
                <w:b/>
                <w:bCs/>
              </w:rPr>
              <w:t>Reikalavimo aprašymas</w:t>
            </w:r>
          </w:p>
        </w:tc>
      </w:tr>
      <w:tr w:rsidR="00493091" w:rsidRPr="00F25313" w14:paraId="466B95EE" w14:textId="77777777" w:rsidTr="2B7F0500">
        <w:trPr>
          <w:trHeight w:val="300"/>
        </w:trPr>
        <w:tc>
          <w:tcPr>
            <w:tcW w:w="1410" w:type="dxa"/>
            <w:vMerge w:val="restart"/>
            <w:tcBorders>
              <w:top w:val="single" w:sz="6" w:space="0" w:color="000000" w:themeColor="text1"/>
              <w:left w:val="single" w:sz="6" w:space="0" w:color="000000" w:themeColor="text1"/>
              <w:right w:val="single" w:sz="6" w:space="0" w:color="000000" w:themeColor="text1"/>
            </w:tcBorders>
            <w:shd w:val="clear" w:color="auto" w:fill="auto"/>
            <w:hideMark/>
          </w:tcPr>
          <w:p w14:paraId="2A6EAD26" w14:textId="77777777" w:rsidR="00493091" w:rsidRPr="00F25313" w:rsidRDefault="00493091" w:rsidP="00F74BE7">
            <w:pPr>
              <w:pStyle w:val="ListParagraph"/>
              <w:numPr>
                <w:ilvl w:val="0"/>
                <w:numId w:val="81"/>
              </w:numPr>
              <w:spacing w:before="0" w:after="0" w:line="240" w:lineRule="auto"/>
              <w:ind w:left="57" w:right="57" w:firstLine="0"/>
              <w:jc w:val="both"/>
            </w:pPr>
          </w:p>
        </w:tc>
        <w:tc>
          <w:tcPr>
            <w:tcW w:w="854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2F5452C" w14:textId="0776AB78" w:rsidR="00493091" w:rsidRPr="00F25313" w:rsidRDefault="005F5CBF" w:rsidP="00553A3B">
            <w:pPr>
              <w:spacing w:before="0" w:after="0" w:line="240" w:lineRule="auto"/>
              <w:ind w:left="57" w:right="57"/>
              <w:jc w:val="both"/>
            </w:pPr>
            <w:r w:rsidRPr="00F25313">
              <w:t xml:space="preserve">Į </w:t>
            </w:r>
            <w:r w:rsidR="001E4DDD" w:rsidRPr="00F25313">
              <w:t>kuri</w:t>
            </w:r>
            <w:r w:rsidRPr="00F25313">
              <w:t xml:space="preserve">amą </w:t>
            </w:r>
            <w:r w:rsidR="005C2280" w:rsidRPr="00F25313">
              <w:t xml:space="preserve">Portalą </w:t>
            </w:r>
            <w:r w:rsidRPr="00F25313">
              <w:t xml:space="preserve">turi būti migruojami šiuo metu </w:t>
            </w:r>
            <w:r w:rsidR="005C2280" w:rsidRPr="00F25313">
              <w:t xml:space="preserve">Portale </w:t>
            </w:r>
            <w:r w:rsidRPr="00F25313">
              <w:t>esantys duomenys:</w:t>
            </w:r>
          </w:p>
        </w:tc>
      </w:tr>
      <w:tr w:rsidR="00493091" w:rsidRPr="00F25313" w14:paraId="0C6C2976" w14:textId="77777777" w:rsidTr="2B7F0500">
        <w:trPr>
          <w:trHeight w:val="300"/>
        </w:trPr>
        <w:tc>
          <w:tcPr>
            <w:tcW w:w="1410" w:type="dxa"/>
            <w:vMerge/>
            <w:hideMark/>
          </w:tcPr>
          <w:p w14:paraId="2863A97F" w14:textId="77777777" w:rsidR="00493091" w:rsidRPr="00F25313" w:rsidRDefault="00493091" w:rsidP="00F74BE7">
            <w:pPr>
              <w:pStyle w:val="ListParagraph"/>
              <w:numPr>
                <w:ilvl w:val="0"/>
                <w:numId w:val="81"/>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26A4568" w14:textId="77777777" w:rsidR="00493091" w:rsidRPr="00F25313" w:rsidRDefault="00493091" w:rsidP="00F74BE7">
            <w:pPr>
              <w:pStyle w:val="ListParagraph"/>
              <w:numPr>
                <w:ilvl w:val="0"/>
                <w:numId w:val="79"/>
              </w:numPr>
              <w:spacing w:before="0" w:after="0" w:line="240" w:lineRule="auto"/>
              <w:ind w:left="57" w:right="57" w:firstLine="0"/>
              <w:jc w:val="both"/>
            </w:pPr>
          </w:p>
        </w:tc>
        <w:tc>
          <w:tcPr>
            <w:tcW w:w="826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F55936" w14:textId="1ECC4F98" w:rsidR="00493091" w:rsidRPr="00F25313" w:rsidRDefault="005358FD" w:rsidP="00553A3B">
            <w:pPr>
              <w:spacing w:before="0" w:after="0" w:line="240" w:lineRule="auto"/>
              <w:ind w:left="57" w:right="57"/>
              <w:jc w:val="both"/>
            </w:pPr>
            <w:r w:rsidRPr="00F25313">
              <w:t>D</w:t>
            </w:r>
            <w:r w:rsidR="005F5CBF" w:rsidRPr="00F25313">
              <w:t xml:space="preserve">uomenų migravimas turi užtikrinti, kad </w:t>
            </w:r>
            <w:r w:rsidR="00E757C0" w:rsidRPr="00F25313">
              <w:t>i</w:t>
            </w:r>
            <w:r w:rsidR="005F5CBF" w:rsidRPr="00F25313">
              <w:t>šorini</w:t>
            </w:r>
            <w:r w:rsidR="00E757C0" w:rsidRPr="00F25313">
              <w:t>ai</w:t>
            </w:r>
            <w:r w:rsidR="00304F84" w:rsidRPr="00F25313">
              <w:t xml:space="preserve"> </w:t>
            </w:r>
            <w:r w:rsidR="00E757C0" w:rsidRPr="00F25313">
              <w:t>P</w:t>
            </w:r>
            <w:r w:rsidR="005F5CBF" w:rsidRPr="00F25313">
              <w:t xml:space="preserve">ortalo </w:t>
            </w:r>
            <w:r w:rsidR="00E757C0" w:rsidRPr="00F25313">
              <w:t>N</w:t>
            </w:r>
            <w:r w:rsidR="005F5CBF" w:rsidRPr="00F25313">
              <w:t>audotojai galėtų peržiūrėti savo anksčiau pateiktus dokumentus / duomenis, gautas paslaugas ir jų rezultatus, sukurtą turinį;</w:t>
            </w:r>
          </w:p>
        </w:tc>
      </w:tr>
      <w:tr w:rsidR="00E800E7" w:rsidRPr="00F25313" w14:paraId="2B69B38B" w14:textId="77777777" w:rsidTr="2B7F0500">
        <w:trPr>
          <w:trHeight w:val="300"/>
        </w:trPr>
        <w:tc>
          <w:tcPr>
            <w:tcW w:w="1410" w:type="dxa"/>
            <w:vMerge/>
          </w:tcPr>
          <w:p w14:paraId="5F596A84" w14:textId="77777777" w:rsidR="00E800E7" w:rsidRPr="00F25313" w:rsidRDefault="00E800E7" w:rsidP="00F74BE7">
            <w:pPr>
              <w:pStyle w:val="ListParagraph"/>
              <w:numPr>
                <w:ilvl w:val="0"/>
                <w:numId w:val="81"/>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4584271" w14:textId="77777777" w:rsidR="00E800E7" w:rsidRPr="00F25313" w:rsidRDefault="00E800E7" w:rsidP="00F74BE7">
            <w:pPr>
              <w:pStyle w:val="ListParagraph"/>
              <w:numPr>
                <w:ilvl w:val="0"/>
                <w:numId w:val="79"/>
              </w:numPr>
              <w:spacing w:before="0" w:after="0" w:line="240" w:lineRule="auto"/>
              <w:ind w:left="57" w:right="57" w:firstLine="0"/>
              <w:jc w:val="both"/>
            </w:pPr>
          </w:p>
        </w:tc>
        <w:tc>
          <w:tcPr>
            <w:tcW w:w="826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8F99F86" w14:textId="11BE29D7" w:rsidR="00E800E7" w:rsidRPr="00F25313" w:rsidRDefault="001042AD" w:rsidP="00553A3B">
            <w:pPr>
              <w:spacing w:before="0" w:after="0" w:line="240" w:lineRule="auto"/>
              <w:ind w:left="57" w:right="57"/>
              <w:jc w:val="both"/>
            </w:pPr>
            <w:r>
              <w:t>Dabartinio</w:t>
            </w:r>
            <w:r w:rsidR="00A6200B" w:rsidRPr="00F25313">
              <w:t xml:space="preserve"> </w:t>
            </w:r>
            <w:r>
              <w:t>p</w:t>
            </w:r>
            <w:r w:rsidR="00A6200B" w:rsidRPr="00F25313">
              <w:t xml:space="preserve">ortalo DR ir DP </w:t>
            </w:r>
            <w:r w:rsidR="00B22B9E" w:rsidRPr="00F25313">
              <w:t>t</w:t>
            </w:r>
            <w:r w:rsidR="002633B1" w:rsidRPr="00F25313">
              <w:t xml:space="preserve">uri būti migruoti į </w:t>
            </w:r>
            <w:r w:rsidR="00C35489" w:rsidRPr="00F25313">
              <w:t>sukur</w:t>
            </w:r>
            <w:r w:rsidR="002633B1" w:rsidRPr="00F25313">
              <w:t xml:space="preserve">tą </w:t>
            </w:r>
            <w:r w:rsidR="00B22B9E" w:rsidRPr="00F25313">
              <w:t>Portalą</w:t>
            </w:r>
            <w:r w:rsidR="002633B1" w:rsidRPr="00F25313">
              <w:t xml:space="preserve">. Migravimo metu turi būti vykdomos reikiamos duomenų transformacijos. </w:t>
            </w:r>
            <w:r w:rsidR="00CC1F43" w:rsidRPr="00F25313">
              <w:t xml:space="preserve">Portalo </w:t>
            </w:r>
            <w:r w:rsidR="002633B1" w:rsidRPr="00F25313">
              <w:t>metaduomenų praturtinimo reikalavimai punkte</w:t>
            </w:r>
            <w:r w:rsidR="0007552A" w:rsidRPr="00F25313">
              <w:t>:</w:t>
            </w:r>
            <w:r w:rsidR="002633B1" w:rsidRPr="00F25313">
              <w:t xml:space="preserve"> </w:t>
            </w:r>
            <w:r w:rsidR="00B6075B" w:rsidRPr="00F25313">
              <w:fldChar w:fldCharType="begin"/>
            </w:r>
            <w:r w:rsidR="00B6075B" w:rsidRPr="00F25313">
              <w:instrText xml:space="preserve"> REF _Ref186801661 \r \h </w:instrText>
            </w:r>
            <w:r w:rsidR="00B6075B" w:rsidRPr="00F25313">
              <w:fldChar w:fldCharType="separate"/>
            </w:r>
            <w:r w:rsidR="004405C8">
              <w:t>FR-BFR-DTF-7</w:t>
            </w:r>
            <w:r w:rsidR="00B6075B" w:rsidRPr="00F25313">
              <w:fldChar w:fldCharType="end"/>
            </w:r>
            <w:r w:rsidR="00960DCF" w:rsidRPr="00F25313">
              <w:t>.</w:t>
            </w:r>
          </w:p>
        </w:tc>
      </w:tr>
      <w:tr w:rsidR="00C37281" w:rsidRPr="00F25313" w14:paraId="632EB7B5" w14:textId="77777777" w:rsidTr="2B7F0500">
        <w:trPr>
          <w:trHeight w:val="300"/>
        </w:trPr>
        <w:tc>
          <w:tcPr>
            <w:tcW w:w="1410" w:type="dxa"/>
            <w:tcBorders>
              <w:top w:val="single" w:sz="6" w:space="0" w:color="000000" w:themeColor="text1"/>
              <w:left w:val="single" w:sz="6" w:space="0" w:color="000000" w:themeColor="text1"/>
              <w:right w:val="single" w:sz="6" w:space="0" w:color="000000" w:themeColor="text1"/>
            </w:tcBorders>
            <w:shd w:val="clear" w:color="auto" w:fill="auto"/>
          </w:tcPr>
          <w:p w14:paraId="5D117044" w14:textId="77777777" w:rsidR="00C37281" w:rsidRPr="00F25313" w:rsidRDefault="00C37281" w:rsidP="00F74BE7">
            <w:pPr>
              <w:pStyle w:val="ListParagraph"/>
              <w:numPr>
                <w:ilvl w:val="0"/>
                <w:numId w:val="81"/>
              </w:numPr>
              <w:spacing w:before="0" w:after="0" w:line="240" w:lineRule="auto"/>
              <w:ind w:left="57" w:right="57" w:firstLine="0"/>
              <w:jc w:val="both"/>
            </w:pPr>
          </w:p>
        </w:tc>
        <w:tc>
          <w:tcPr>
            <w:tcW w:w="854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10CCD5A" w14:textId="71AFCAFF" w:rsidR="00C37281" w:rsidRPr="00F25313" w:rsidRDefault="00A5240D" w:rsidP="00553A3B">
            <w:pPr>
              <w:spacing w:before="0" w:after="0" w:line="240" w:lineRule="auto"/>
              <w:ind w:left="57" w:right="57"/>
              <w:jc w:val="both"/>
            </w:pPr>
            <w:r w:rsidRPr="00F25313">
              <w:t>Paslaugų teikėjas</w:t>
            </w:r>
            <w:r w:rsidR="009B29C1" w:rsidRPr="00F25313">
              <w:t xml:space="preserve"> turi atlikti pradinį iš išorinių informacinių sistemų ir registrų gaunamų duomenų migravimą (angl. </w:t>
            </w:r>
            <w:proofErr w:type="spellStart"/>
            <w:r w:rsidR="009B29C1" w:rsidRPr="00F25313">
              <w:rPr>
                <w:i/>
                <w:iCs/>
              </w:rPr>
              <w:t>Initial</w:t>
            </w:r>
            <w:proofErr w:type="spellEnd"/>
            <w:r w:rsidR="009B29C1" w:rsidRPr="00F25313">
              <w:rPr>
                <w:i/>
                <w:iCs/>
              </w:rPr>
              <w:t xml:space="preserve"> data </w:t>
            </w:r>
            <w:proofErr w:type="spellStart"/>
            <w:r w:rsidR="009B29C1" w:rsidRPr="00F25313">
              <w:rPr>
                <w:i/>
                <w:iCs/>
              </w:rPr>
              <w:t>loading</w:t>
            </w:r>
            <w:proofErr w:type="spellEnd"/>
            <w:r w:rsidR="009B29C1" w:rsidRPr="00F25313">
              <w:t>), jeigu integracinės sąsajos specifika reikalaus tokių duomenų įkėlimo.</w:t>
            </w:r>
          </w:p>
        </w:tc>
      </w:tr>
      <w:tr w:rsidR="00C37281" w:rsidRPr="00F25313" w14:paraId="6C0739FA" w14:textId="77777777" w:rsidTr="2B7F0500">
        <w:trPr>
          <w:trHeight w:val="300"/>
        </w:trPr>
        <w:tc>
          <w:tcPr>
            <w:tcW w:w="1410" w:type="dxa"/>
            <w:tcBorders>
              <w:top w:val="single" w:sz="6" w:space="0" w:color="000000" w:themeColor="text1"/>
              <w:left w:val="single" w:sz="6" w:space="0" w:color="000000" w:themeColor="text1"/>
              <w:right w:val="single" w:sz="6" w:space="0" w:color="000000" w:themeColor="text1"/>
            </w:tcBorders>
            <w:shd w:val="clear" w:color="auto" w:fill="auto"/>
          </w:tcPr>
          <w:p w14:paraId="708023B3" w14:textId="77777777" w:rsidR="00C37281" w:rsidRPr="00F25313" w:rsidRDefault="00C37281" w:rsidP="00F74BE7">
            <w:pPr>
              <w:pStyle w:val="ListParagraph"/>
              <w:numPr>
                <w:ilvl w:val="0"/>
                <w:numId w:val="81"/>
              </w:numPr>
              <w:spacing w:before="0" w:after="0" w:line="240" w:lineRule="auto"/>
              <w:ind w:left="57" w:right="57" w:firstLine="0"/>
              <w:jc w:val="both"/>
            </w:pPr>
          </w:p>
        </w:tc>
        <w:tc>
          <w:tcPr>
            <w:tcW w:w="854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EE6819C" w14:textId="6E89EF47" w:rsidR="00C37281" w:rsidRPr="00F25313" w:rsidRDefault="00A5062C" w:rsidP="00553A3B">
            <w:pPr>
              <w:spacing w:before="0" w:after="0" w:line="240" w:lineRule="auto"/>
              <w:ind w:left="57" w:right="57"/>
              <w:jc w:val="both"/>
            </w:pPr>
            <w:r w:rsidRPr="00F25313">
              <w:t xml:space="preserve">Duomenų migravimas turi būti dokumentuotas, t. y., parengtas duomenų migravimo procedūros aprašas. </w:t>
            </w:r>
            <w:r w:rsidR="002A1C4B" w:rsidRPr="00F25313">
              <w:t>Paslaugų teikėjas</w:t>
            </w:r>
            <w:r w:rsidRPr="00F25313">
              <w:t xml:space="preserve">, prieš atlikdamas duomenų migravimą, turi </w:t>
            </w:r>
            <w:r w:rsidRPr="00F25313">
              <w:lastRenderedPageBreak/>
              <w:t xml:space="preserve">pateikti ir suderinti duomenų migravimo procedūros aprašą, apimantį duomenų migravimo procesus, apimtis, perkeliamus objektus, duomenų šaltinius, duomenų transformacijas, duomenų praturtinimą ir kt. Atlikus duomenų migravimą </w:t>
            </w:r>
            <w:r w:rsidR="002A1C4B" w:rsidRPr="00F25313">
              <w:t>Paslaugų teikėjas</w:t>
            </w:r>
            <w:r w:rsidRPr="00F25313">
              <w:t xml:space="preserve"> turi pateikti duomenų migravimo ataskaitą.</w:t>
            </w:r>
          </w:p>
        </w:tc>
      </w:tr>
      <w:tr w:rsidR="00A5062C" w:rsidRPr="00F25313" w14:paraId="475DA6C3" w14:textId="77777777" w:rsidTr="2B7F0500">
        <w:trPr>
          <w:trHeight w:val="300"/>
        </w:trPr>
        <w:tc>
          <w:tcPr>
            <w:tcW w:w="1410" w:type="dxa"/>
            <w:vMerge w:val="restart"/>
            <w:tcBorders>
              <w:top w:val="single" w:sz="6" w:space="0" w:color="000000" w:themeColor="text1"/>
              <w:left w:val="single" w:sz="6" w:space="0" w:color="000000" w:themeColor="text1"/>
              <w:right w:val="single" w:sz="6" w:space="0" w:color="000000" w:themeColor="text1"/>
            </w:tcBorders>
            <w:shd w:val="clear" w:color="auto" w:fill="auto"/>
          </w:tcPr>
          <w:p w14:paraId="0745F688" w14:textId="77777777" w:rsidR="00A5062C" w:rsidRPr="00F25313" w:rsidRDefault="00A5062C" w:rsidP="00F74BE7">
            <w:pPr>
              <w:pStyle w:val="ListParagraph"/>
              <w:numPr>
                <w:ilvl w:val="0"/>
                <w:numId w:val="81"/>
              </w:numPr>
              <w:spacing w:before="0" w:after="0" w:line="240" w:lineRule="auto"/>
              <w:ind w:left="57" w:right="57" w:firstLine="0"/>
              <w:jc w:val="both"/>
            </w:pPr>
          </w:p>
        </w:tc>
        <w:tc>
          <w:tcPr>
            <w:tcW w:w="854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20F7DE6" w14:textId="2A04A7D8" w:rsidR="00A5062C" w:rsidRPr="00F25313" w:rsidRDefault="00A5062C" w:rsidP="00553A3B">
            <w:pPr>
              <w:spacing w:before="0" w:after="0" w:line="240" w:lineRule="auto"/>
              <w:ind w:left="57" w:right="57"/>
              <w:jc w:val="both"/>
            </w:pPr>
            <w:r w:rsidRPr="00F25313">
              <w:t>Turi būti atliktas migruotų DR metaduomenų praturtinimas:</w:t>
            </w:r>
          </w:p>
        </w:tc>
      </w:tr>
      <w:tr w:rsidR="00A5062C" w:rsidRPr="00F25313" w14:paraId="485E9359" w14:textId="77777777" w:rsidTr="2B7F0500">
        <w:trPr>
          <w:trHeight w:val="300"/>
        </w:trPr>
        <w:tc>
          <w:tcPr>
            <w:tcW w:w="1410" w:type="dxa"/>
            <w:vMerge/>
          </w:tcPr>
          <w:p w14:paraId="6ED3683E" w14:textId="77777777" w:rsidR="00A5062C" w:rsidRPr="00F25313" w:rsidRDefault="00A5062C" w:rsidP="00F74BE7">
            <w:pPr>
              <w:pStyle w:val="ListParagraph"/>
              <w:numPr>
                <w:ilvl w:val="0"/>
                <w:numId w:val="81"/>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F5317D2" w14:textId="77777777" w:rsidR="00A5062C" w:rsidRPr="00F25313" w:rsidRDefault="00A5062C" w:rsidP="00F74BE7">
            <w:pPr>
              <w:pStyle w:val="ListParagraph"/>
              <w:numPr>
                <w:ilvl w:val="0"/>
                <w:numId w:val="80"/>
              </w:numPr>
              <w:spacing w:before="0" w:after="0" w:line="240" w:lineRule="auto"/>
              <w:ind w:left="57" w:right="57" w:firstLine="0"/>
              <w:jc w:val="both"/>
            </w:pPr>
          </w:p>
        </w:tc>
        <w:tc>
          <w:tcPr>
            <w:tcW w:w="826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C5B285" w14:textId="57869B80" w:rsidR="00A5062C" w:rsidRPr="00F25313" w:rsidRDefault="00F42820" w:rsidP="00553A3B">
            <w:pPr>
              <w:spacing w:before="0" w:after="0" w:line="240" w:lineRule="auto"/>
              <w:ind w:left="57" w:right="57"/>
              <w:jc w:val="both"/>
            </w:pPr>
            <w:r w:rsidRPr="00F25313">
              <w:t>DR aprašymas DI pagalba;</w:t>
            </w:r>
          </w:p>
        </w:tc>
      </w:tr>
      <w:tr w:rsidR="00A5062C" w:rsidRPr="00F25313" w14:paraId="4D50A9F7" w14:textId="77777777" w:rsidTr="2B7F0500">
        <w:trPr>
          <w:trHeight w:val="300"/>
        </w:trPr>
        <w:tc>
          <w:tcPr>
            <w:tcW w:w="1410" w:type="dxa"/>
            <w:vMerge/>
          </w:tcPr>
          <w:p w14:paraId="6F47A10F" w14:textId="77777777" w:rsidR="00A5062C" w:rsidRPr="00F25313" w:rsidRDefault="00A5062C" w:rsidP="00F74BE7">
            <w:pPr>
              <w:pStyle w:val="ListParagraph"/>
              <w:numPr>
                <w:ilvl w:val="0"/>
                <w:numId w:val="81"/>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4" w:space="0" w:color="auto"/>
              <w:right w:val="single" w:sz="6" w:space="0" w:color="000000" w:themeColor="text1"/>
            </w:tcBorders>
          </w:tcPr>
          <w:p w14:paraId="29FAB396" w14:textId="77777777" w:rsidR="00A5062C" w:rsidRPr="00F25313" w:rsidRDefault="00A5062C" w:rsidP="00F74BE7">
            <w:pPr>
              <w:pStyle w:val="ListParagraph"/>
              <w:numPr>
                <w:ilvl w:val="0"/>
                <w:numId w:val="80"/>
              </w:numPr>
              <w:spacing w:before="0" w:after="0" w:line="240" w:lineRule="auto"/>
              <w:ind w:left="57" w:right="57" w:firstLine="0"/>
              <w:jc w:val="both"/>
            </w:pPr>
          </w:p>
        </w:tc>
        <w:tc>
          <w:tcPr>
            <w:tcW w:w="8263" w:type="dxa"/>
            <w:tcBorders>
              <w:top w:val="single" w:sz="6" w:space="0" w:color="000000" w:themeColor="text1"/>
              <w:left w:val="single" w:sz="6" w:space="0" w:color="000000" w:themeColor="text1"/>
              <w:bottom w:val="single" w:sz="4" w:space="0" w:color="auto"/>
              <w:right w:val="single" w:sz="6" w:space="0" w:color="000000" w:themeColor="text1"/>
            </w:tcBorders>
            <w:shd w:val="clear" w:color="auto" w:fill="auto"/>
          </w:tcPr>
          <w:p w14:paraId="11C85424" w14:textId="03814034" w:rsidR="00A5062C" w:rsidRPr="00F25313" w:rsidRDefault="00F42820" w:rsidP="00553A3B">
            <w:pPr>
              <w:spacing w:before="0" w:after="0" w:line="240" w:lineRule="auto"/>
              <w:ind w:left="57" w:right="57"/>
              <w:jc w:val="both"/>
            </w:pPr>
            <w:r w:rsidRPr="00F25313">
              <w:t>DR metaduomenų užpildymas skaitmeninio turinio technine informacija (nuskaityta iš rinkmenų);</w:t>
            </w:r>
          </w:p>
        </w:tc>
      </w:tr>
      <w:tr w:rsidR="00A5062C" w:rsidRPr="00F25313" w14:paraId="21F502F5" w14:textId="77777777" w:rsidTr="2B7F0500">
        <w:trPr>
          <w:trHeight w:val="300"/>
        </w:trPr>
        <w:tc>
          <w:tcPr>
            <w:tcW w:w="1410" w:type="dxa"/>
            <w:vMerge/>
          </w:tcPr>
          <w:p w14:paraId="05F23FA1" w14:textId="77777777" w:rsidR="00A5062C" w:rsidRPr="00F25313" w:rsidRDefault="00A5062C" w:rsidP="00F74BE7">
            <w:pPr>
              <w:pStyle w:val="ListParagraph"/>
              <w:numPr>
                <w:ilvl w:val="0"/>
                <w:numId w:val="81"/>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4" w:space="0" w:color="auto"/>
              <w:right w:val="single" w:sz="6" w:space="0" w:color="000000" w:themeColor="text1"/>
            </w:tcBorders>
          </w:tcPr>
          <w:p w14:paraId="397FC6A0" w14:textId="77777777" w:rsidR="00A5062C" w:rsidRPr="00F25313" w:rsidRDefault="00A5062C" w:rsidP="00F74BE7">
            <w:pPr>
              <w:pStyle w:val="ListParagraph"/>
              <w:numPr>
                <w:ilvl w:val="0"/>
                <w:numId w:val="80"/>
              </w:numPr>
              <w:spacing w:before="0" w:after="0" w:line="240" w:lineRule="auto"/>
              <w:ind w:left="57" w:right="57" w:firstLine="0"/>
              <w:jc w:val="both"/>
            </w:pPr>
          </w:p>
        </w:tc>
        <w:tc>
          <w:tcPr>
            <w:tcW w:w="8263" w:type="dxa"/>
            <w:tcBorders>
              <w:top w:val="single" w:sz="6" w:space="0" w:color="000000" w:themeColor="text1"/>
              <w:left w:val="single" w:sz="6" w:space="0" w:color="000000" w:themeColor="text1"/>
              <w:bottom w:val="single" w:sz="4" w:space="0" w:color="auto"/>
              <w:right w:val="single" w:sz="6" w:space="0" w:color="000000" w:themeColor="text1"/>
            </w:tcBorders>
            <w:shd w:val="clear" w:color="auto" w:fill="auto"/>
          </w:tcPr>
          <w:p w14:paraId="75F3B85F" w14:textId="693C57D6" w:rsidR="00A5062C" w:rsidRPr="00F25313" w:rsidRDefault="001513D0" w:rsidP="00553A3B">
            <w:pPr>
              <w:spacing w:before="0" w:after="0" w:line="240" w:lineRule="auto"/>
              <w:ind w:left="57" w:right="57"/>
              <w:jc w:val="both"/>
            </w:pPr>
            <w:r w:rsidRPr="00F25313">
              <w:t>K</w:t>
            </w:r>
            <w:r w:rsidR="00F42820" w:rsidRPr="00F25313">
              <w:t>albos vertimas;</w:t>
            </w:r>
          </w:p>
        </w:tc>
      </w:tr>
      <w:tr w:rsidR="00A5062C" w:rsidRPr="00F25313" w14:paraId="6798A2D2" w14:textId="77777777" w:rsidTr="2B7F0500">
        <w:trPr>
          <w:trHeight w:val="300"/>
        </w:trPr>
        <w:tc>
          <w:tcPr>
            <w:tcW w:w="1410" w:type="dxa"/>
            <w:vMerge/>
          </w:tcPr>
          <w:p w14:paraId="72D1170D" w14:textId="77777777" w:rsidR="00A5062C" w:rsidRPr="00F25313" w:rsidRDefault="00A5062C" w:rsidP="00F74BE7">
            <w:pPr>
              <w:pStyle w:val="ListParagraph"/>
              <w:numPr>
                <w:ilvl w:val="0"/>
                <w:numId w:val="81"/>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4" w:space="0" w:color="auto"/>
              <w:right w:val="single" w:sz="6" w:space="0" w:color="000000" w:themeColor="text1"/>
            </w:tcBorders>
          </w:tcPr>
          <w:p w14:paraId="5A6E4455" w14:textId="77777777" w:rsidR="00A5062C" w:rsidRPr="00F25313" w:rsidRDefault="00A5062C" w:rsidP="00F74BE7">
            <w:pPr>
              <w:pStyle w:val="ListParagraph"/>
              <w:numPr>
                <w:ilvl w:val="0"/>
                <w:numId w:val="80"/>
              </w:numPr>
              <w:spacing w:before="0" w:after="0" w:line="240" w:lineRule="auto"/>
              <w:ind w:left="57" w:right="57" w:firstLine="0"/>
              <w:jc w:val="both"/>
            </w:pPr>
          </w:p>
        </w:tc>
        <w:tc>
          <w:tcPr>
            <w:tcW w:w="8263" w:type="dxa"/>
            <w:tcBorders>
              <w:top w:val="single" w:sz="6" w:space="0" w:color="000000" w:themeColor="text1"/>
              <w:left w:val="single" w:sz="6" w:space="0" w:color="000000" w:themeColor="text1"/>
              <w:bottom w:val="single" w:sz="4" w:space="0" w:color="auto"/>
              <w:right w:val="single" w:sz="6" w:space="0" w:color="000000" w:themeColor="text1"/>
            </w:tcBorders>
            <w:shd w:val="clear" w:color="auto" w:fill="auto"/>
          </w:tcPr>
          <w:p w14:paraId="53405F66" w14:textId="404A163E" w:rsidR="00A5062C" w:rsidRPr="00F25313" w:rsidRDefault="001513D0" w:rsidP="00553A3B">
            <w:pPr>
              <w:spacing w:before="0" w:after="0" w:line="240" w:lineRule="auto"/>
              <w:ind w:left="57" w:right="57"/>
              <w:jc w:val="both"/>
            </w:pPr>
            <w:r w:rsidRPr="00F25313">
              <w:t>S</w:t>
            </w:r>
            <w:r w:rsidR="00F42820" w:rsidRPr="00F25313">
              <w:t>ąsajų sukūrimo su kitais DR vykdymas;</w:t>
            </w:r>
          </w:p>
        </w:tc>
      </w:tr>
      <w:tr w:rsidR="00A5062C" w:rsidRPr="00F25313" w14:paraId="11F1128D" w14:textId="77777777" w:rsidTr="2B7F0500">
        <w:trPr>
          <w:trHeight w:val="300"/>
        </w:trPr>
        <w:tc>
          <w:tcPr>
            <w:tcW w:w="1410" w:type="dxa"/>
            <w:vMerge/>
          </w:tcPr>
          <w:p w14:paraId="3610639A" w14:textId="77777777" w:rsidR="00A5062C" w:rsidRPr="00F25313" w:rsidRDefault="00A5062C" w:rsidP="00F74BE7">
            <w:pPr>
              <w:pStyle w:val="ListParagraph"/>
              <w:numPr>
                <w:ilvl w:val="0"/>
                <w:numId w:val="81"/>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4" w:space="0" w:color="auto"/>
              <w:right w:val="single" w:sz="6" w:space="0" w:color="000000" w:themeColor="text1"/>
            </w:tcBorders>
          </w:tcPr>
          <w:p w14:paraId="2DC9DEB7" w14:textId="77777777" w:rsidR="00A5062C" w:rsidRPr="00F25313" w:rsidRDefault="00A5062C" w:rsidP="00F74BE7">
            <w:pPr>
              <w:pStyle w:val="ListParagraph"/>
              <w:numPr>
                <w:ilvl w:val="0"/>
                <w:numId w:val="80"/>
              </w:numPr>
              <w:spacing w:before="0" w:after="0" w:line="240" w:lineRule="auto"/>
              <w:ind w:left="57" w:right="57" w:firstLine="0"/>
              <w:jc w:val="both"/>
            </w:pPr>
          </w:p>
        </w:tc>
        <w:tc>
          <w:tcPr>
            <w:tcW w:w="8263" w:type="dxa"/>
            <w:tcBorders>
              <w:top w:val="single" w:sz="6" w:space="0" w:color="000000" w:themeColor="text1"/>
              <w:left w:val="single" w:sz="6" w:space="0" w:color="000000" w:themeColor="text1"/>
              <w:bottom w:val="single" w:sz="4" w:space="0" w:color="auto"/>
              <w:right w:val="single" w:sz="6" w:space="0" w:color="000000" w:themeColor="text1"/>
            </w:tcBorders>
            <w:shd w:val="clear" w:color="auto" w:fill="auto"/>
          </w:tcPr>
          <w:p w14:paraId="3471EF2B" w14:textId="15F2606A" w:rsidR="00A5062C" w:rsidRPr="00F25313" w:rsidRDefault="001513D0" w:rsidP="00553A3B">
            <w:pPr>
              <w:spacing w:before="0" w:after="0" w:line="240" w:lineRule="auto"/>
              <w:ind w:left="57" w:right="57"/>
              <w:jc w:val="both"/>
            </w:pPr>
            <w:r w:rsidRPr="00F25313">
              <w:t>Kiti suderinti metaduomenų praturtinimo veiksmai.</w:t>
            </w:r>
          </w:p>
        </w:tc>
      </w:tr>
      <w:tr w:rsidR="00493091" w:rsidRPr="00F25313" w14:paraId="52754EAB" w14:textId="77777777" w:rsidTr="2B7F0500">
        <w:trPr>
          <w:trHeight w:val="300"/>
        </w:trPr>
        <w:tc>
          <w:tcPr>
            <w:tcW w:w="1410" w:type="dxa"/>
            <w:tcBorders>
              <w:top w:val="single" w:sz="4" w:space="0" w:color="auto"/>
              <w:left w:val="single" w:sz="4" w:space="0" w:color="auto"/>
              <w:bottom w:val="single" w:sz="4" w:space="0" w:color="auto"/>
              <w:right w:val="single" w:sz="4" w:space="0" w:color="auto"/>
            </w:tcBorders>
            <w:shd w:val="clear" w:color="auto" w:fill="auto"/>
          </w:tcPr>
          <w:p w14:paraId="2A954E1C" w14:textId="77777777" w:rsidR="00493091" w:rsidRPr="00F25313" w:rsidRDefault="00493091" w:rsidP="00F74BE7">
            <w:pPr>
              <w:pStyle w:val="ListParagraph"/>
              <w:numPr>
                <w:ilvl w:val="0"/>
                <w:numId w:val="81"/>
              </w:numPr>
              <w:spacing w:before="0" w:after="0" w:line="240" w:lineRule="auto"/>
              <w:ind w:left="57" w:right="57" w:firstLine="0"/>
              <w:jc w:val="both"/>
            </w:pPr>
          </w:p>
        </w:tc>
        <w:tc>
          <w:tcPr>
            <w:tcW w:w="8546" w:type="dxa"/>
            <w:gridSpan w:val="2"/>
            <w:tcBorders>
              <w:top w:val="single" w:sz="4" w:space="0" w:color="auto"/>
              <w:left w:val="single" w:sz="4" w:space="0" w:color="auto"/>
              <w:bottom w:val="single" w:sz="4" w:space="0" w:color="auto"/>
              <w:right w:val="single" w:sz="4" w:space="0" w:color="auto"/>
            </w:tcBorders>
          </w:tcPr>
          <w:p w14:paraId="3CE258CC" w14:textId="6EB9E43A" w:rsidR="00493091" w:rsidRPr="00F25313" w:rsidRDefault="009E08C7" w:rsidP="00553A3B">
            <w:pPr>
              <w:spacing w:before="0" w:after="0" w:line="240" w:lineRule="auto"/>
              <w:ind w:left="57" w:right="57"/>
              <w:jc w:val="both"/>
            </w:pPr>
            <w:r w:rsidRPr="00F25313">
              <w:t>Turi būti vykdomas skaitmeninio turinio transformavimas ir konvertavimas į suderintus originalaus turinio ir peržiūrai skirto turinio formatus ir kokybę.</w:t>
            </w:r>
          </w:p>
        </w:tc>
      </w:tr>
      <w:tr w:rsidR="00274C1B" w:rsidRPr="00F25313" w14:paraId="5072C6C6" w14:textId="77777777" w:rsidTr="2B7F0500">
        <w:trPr>
          <w:trHeight w:val="318"/>
        </w:trPr>
        <w:tc>
          <w:tcPr>
            <w:tcW w:w="1410" w:type="dxa"/>
            <w:vMerge w:val="restart"/>
            <w:tcBorders>
              <w:top w:val="single" w:sz="4" w:space="0" w:color="auto"/>
              <w:left w:val="single" w:sz="4" w:space="0" w:color="auto"/>
              <w:right w:val="single" w:sz="4" w:space="0" w:color="auto"/>
            </w:tcBorders>
            <w:shd w:val="clear" w:color="auto" w:fill="auto"/>
          </w:tcPr>
          <w:p w14:paraId="746A4D8B" w14:textId="77777777" w:rsidR="00274C1B" w:rsidRPr="00F25313" w:rsidRDefault="00274C1B" w:rsidP="00F74BE7">
            <w:pPr>
              <w:pStyle w:val="ListParagraph"/>
              <w:numPr>
                <w:ilvl w:val="0"/>
                <w:numId w:val="81"/>
              </w:numPr>
              <w:spacing w:before="0" w:after="0" w:line="240" w:lineRule="auto"/>
              <w:ind w:left="57" w:right="57" w:firstLine="0"/>
              <w:jc w:val="both"/>
            </w:pPr>
          </w:p>
        </w:tc>
        <w:tc>
          <w:tcPr>
            <w:tcW w:w="8546" w:type="dxa"/>
            <w:gridSpan w:val="2"/>
            <w:tcBorders>
              <w:top w:val="single" w:sz="4" w:space="0" w:color="auto"/>
              <w:left w:val="single" w:sz="4" w:space="0" w:color="auto"/>
              <w:bottom w:val="single" w:sz="4" w:space="0" w:color="auto"/>
              <w:right w:val="single" w:sz="4" w:space="0" w:color="auto"/>
            </w:tcBorders>
          </w:tcPr>
          <w:p w14:paraId="2D2DC888" w14:textId="19093DF8" w:rsidR="00274C1B" w:rsidRPr="00F25313" w:rsidRDefault="00274C1B" w:rsidP="00553A3B">
            <w:pPr>
              <w:spacing w:before="0" w:after="0" w:line="240" w:lineRule="auto"/>
              <w:ind w:left="57" w:right="57"/>
              <w:jc w:val="both"/>
            </w:pPr>
            <w:r w:rsidRPr="00F25313">
              <w:t>Turi būti parengtas ir su PO suderintas DR praturtinimo metaduomenimis ir skaitmeninio turinio transformavimo ir konvertavimo aprašas, kuriame būtų detaliai aprašytas praturtinimo metaduomenimis ir skaitmeninio turinio transformavimo ir konvertavimo algoritmas</w:t>
            </w:r>
            <w:r w:rsidR="00263A0B" w:rsidRPr="00F25313">
              <w:t>:</w:t>
            </w:r>
          </w:p>
        </w:tc>
      </w:tr>
      <w:tr w:rsidR="00263A0B" w:rsidRPr="00F25313" w14:paraId="13E3658C" w14:textId="77777777" w:rsidTr="2B7F0500">
        <w:trPr>
          <w:trHeight w:val="315"/>
        </w:trPr>
        <w:tc>
          <w:tcPr>
            <w:tcW w:w="1410" w:type="dxa"/>
            <w:vMerge/>
          </w:tcPr>
          <w:p w14:paraId="470CC647" w14:textId="77777777" w:rsidR="00263A0B" w:rsidRPr="00F25313" w:rsidRDefault="00263A0B" w:rsidP="00F74BE7">
            <w:pPr>
              <w:pStyle w:val="ListParagraph"/>
              <w:numPr>
                <w:ilvl w:val="0"/>
                <w:numId w:val="81"/>
              </w:numPr>
              <w:spacing w:before="0" w:after="0" w:line="240" w:lineRule="auto"/>
              <w:ind w:left="57" w:right="57" w:firstLine="0"/>
              <w:jc w:val="both"/>
            </w:pPr>
          </w:p>
        </w:tc>
        <w:tc>
          <w:tcPr>
            <w:tcW w:w="283" w:type="dxa"/>
            <w:tcBorders>
              <w:top w:val="single" w:sz="4" w:space="0" w:color="auto"/>
              <w:left w:val="single" w:sz="4" w:space="0" w:color="auto"/>
              <w:bottom w:val="single" w:sz="4" w:space="0" w:color="auto"/>
              <w:right w:val="single" w:sz="4" w:space="0" w:color="auto"/>
            </w:tcBorders>
          </w:tcPr>
          <w:p w14:paraId="501F7645" w14:textId="77777777" w:rsidR="00263A0B" w:rsidRPr="00F25313" w:rsidRDefault="00263A0B" w:rsidP="00F74BE7">
            <w:pPr>
              <w:pStyle w:val="ListParagraph"/>
              <w:numPr>
                <w:ilvl w:val="0"/>
                <w:numId w:val="309"/>
              </w:numPr>
              <w:spacing w:before="0" w:after="0" w:line="240" w:lineRule="auto"/>
              <w:ind w:left="57" w:right="57" w:firstLine="0"/>
              <w:jc w:val="both"/>
            </w:pPr>
          </w:p>
        </w:tc>
        <w:tc>
          <w:tcPr>
            <w:tcW w:w="8263" w:type="dxa"/>
            <w:tcBorders>
              <w:top w:val="single" w:sz="4" w:space="0" w:color="auto"/>
              <w:left w:val="single" w:sz="4" w:space="0" w:color="auto"/>
              <w:bottom w:val="single" w:sz="4" w:space="0" w:color="auto"/>
              <w:right w:val="single" w:sz="4" w:space="0" w:color="auto"/>
            </w:tcBorders>
          </w:tcPr>
          <w:p w14:paraId="62092528" w14:textId="66F748E4" w:rsidR="00263A0B" w:rsidRPr="00F25313" w:rsidRDefault="00263A0B" w:rsidP="00553A3B">
            <w:pPr>
              <w:spacing w:before="0" w:after="0" w:line="240" w:lineRule="auto"/>
              <w:ind w:left="57" w:right="57"/>
              <w:jc w:val="both"/>
            </w:pPr>
            <w:r w:rsidRPr="00F25313">
              <w:t>Kokiems DR kokie praturtinimo veiksmai atliekami;</w:t>
            </w:r>
          </w:p>
        </w:tc>
      </w:tr>
      <w:tr w:rsidR="00274C1B" w:rsidRPr="00F25313" w14:paraId="60A433E7" w14:textId="77777777" w:rsidTr="2B7F0500">
        <w:trPr>
          <w:trHeight w:val="315"/>
        </w:trPr>
        <w:tc>
          <w:tcPr>
            <w:tcW w:w="1410" w:type="dxa"/>
            <w:vMerge/>
          </w:tcPr>
          <w:p w14:paraId="48F22DC4" w14:textId="77777777" w:rsidR="00274C1B" w:rsidRPr="00F25313" w:rsidRDefault="00274C1B" w:rsidP="00F74BE7">
            <w:pPr>
              <w:pStyle w:val="ListParagraph"/>
              <w:numPr>
                <w:ilvl w:val="0"/>
                <w:numId w:val="81"/>
              </w:numPr>
              <w:spacing w:before="0" w:after="0" w:line="240" w:lineRule="auto"/>
              <w:ind w:left="57" w:right="57" w:firstLine="0"/>
              <w:jc w:val="both"/>
            </w:pPr>
          </w:p>
        </w:tc>
        <w:tc>
          <w:tcPr>
            <w:tcW w:w="283" w:type="dxa"/>
            <w:tcBorders>
              <w:top w:val="single" w:sz="4" w:space="0" w:color="auto"/>
              <w:left w:val="single" w:sz="4" w:space="0" w:color="auto"/>
              <w:bottom w:val="single" w:sz="4" w:space="0" w:color="auto"/>
              <w:right w:val="single" w:sz="4" w:space="0" w:color="auto"/>
            </w:tcBorders>
          </w:tcPr>
          <w:p w14:paraId="4A745074" w14:textId="77777777" w:rsidR="00274C1B" w:rsidRPr="00F25313" w:rsidRDefault="00274C1B" w:rsidP="00F74BE7">
            <w:pPr>
              <w:pStyle w:val="ListParagraph"/>
              <w:numPr>
                <w:ilvl w:val="0"/>
                <w:numId w:val="309"/>
              </w:numPr>
              <w:spacing w:before="0" w:after="0" w:line="240" w:lineRule="auto"/>
              <w:ind w:left="57" w:right="57" w:firstLine="0"/>
              <w:jc w:val="both"/>
            </w:pPr>
          </w:p>
        </w:tc>
        <w:tc>
          <w:tcPr>
            <w:tcW w:w="8263" w:type="dxa"/>
            <w:tcBorders>
              <w:top w:val="single" w:sz="4" w:space="0" w:color="auto"/>
              <w:left w:val="single" w:sz="4" w:space="0" w:color="auto"/>
              <w:bottom w:val="single" w:sz="4" w:space="0" w:color="auto"/>
              <w:right w:val="single" w:sz="4" w:space="0" w:color="auto"/>
            </w:tcBorders>
          </w:tcPr>
          <w:p w14:paraId="0DD2877B" w14:textId="3F3D0750" w:rsidR="00274C1B" w:rsidRPr="00F25313" w:rsidRDefault="00263A0B" w:rsidP="00553A3B">
            <w:pPr>
              <w:spacing w:before="0" w:after="0" w:line="240" w:lineRule="auto"/>
              <w:ind w:left="57" w:right="57"/>
              <w:jc w:val="both"/>
            </w:pPr>
            <w:r w:rsidRPr="00F25313">
              <w:t>Kokiu eiliškumu kokie praturtinimo veiksmai vykdomi;</w:t>
            </w:r>
          </w:p>
        </w:tc>
      </w:tr>
      <w:tr w:rsidR="00274C1B" w:rsidRPr="00F25313" w14:paraId="4A4957A6" w14:textId="77777777" w:rsidTr="2B7F0500">
        <w:trPr>
          <w:trHeight w:val="315"/>
        </w:trPr>
        <w:tc>
          <w:tcPr>
            <w:tcW w:w="1410" w:type="dxa"/>
            <w:vMerge/>
          </w:tcPr>
          <w:p w14:paraId="166803EE" w14:textId="77777777" w:rsidR="00274C1B" w:rsidRPr="00F25313" w:rsidRDefault="00274C1B" w:rsidP="00F74BE7">
            <w:pPr>
              <w:pStyle w:val="ListParagraph"/>
              <w:numPr>
                <w:ilvl w:val="0"/>
                <w:numId w:val="81"/>
              </w:numPr>
              <w:spacing w:before="0" w:after="0" w:line="240" w:lineRule="auto"/>
              <w:ind w:left="57" w:right="57" w:firstLine="0"/>
              <w:jc w:val="both"/>
            </w:pPr>
          </w:p>
        </w:tc>
        <w:tc>
          <w:tcPr>
            <w:tcW w:w="283" w:type="dxa"/>
            <w:tcBorders>
              <w:top w:val="single" w:sz="4" w:space="0" w:color="auto"/>
              <w:left w:val="single" w:sz="4" w:space="0" w:color="auto"/>
              <w:bottom w:val="single" w:sz="4" w:space="0" w:color="auto"/>
              <w:right w:val="single" w:sz="4" w:space="0" w:color="auto"/>
            </w:tcBorders>
          </w:tcPr>
          <w:p w14:paraId="01A85F8A" w14:textId="77777777" w:rsidR="00274C1B" w:rsidRPr="00F25313" w:rsidRDefault="00274C1B" w:rsidP="00F74BE7">
            <w:pPr>
              <w:pStyle w:val="ListParagraph"/>
              <w:numPr>
                <w:ilvl w:val="0"/>
                <w:numId w:val="309"/>
              </w:numPr>
              <w:spacing w:before="0" w:after="0" w:line="240" w:lineRule="auto"/>
              <w:ind w:left="57" w:right="57" w:firstLine="0"/>
              <w:jc w:val="both"/>
            </w:pPr>
          </w:p>
        </w:tc>
        <w:tc>
          <w:tcPr>
            <w:tcW w:w="8263" w:type="dxa"/>
            <w:tcBorders>
              <w:top w:val="single" w:sz="4" w:space="0" w:color="auto"/>
              <w:left w:val="single" w:sz="4" w:space="0" w:color="auto"/>
              <w:bottom w:val="single" w:sz="4" w:space="0" w:color="auto"/>
              <w:right w:val="single" w:sz="4" w:space="0" w:color="auto"/>
            </w:tcBorders>
          </w:tcPr>
          <w:p w14:paraId="2F6B813A" w14:textId="0551350B" w:rsidR="00274C1B" w:rsidRPr="00F25313" w:rsidRDefault="00263A0B" w:rsidP="00553A3B">
            <w:pPr>
              <w:spacing w:before="0" w:after="0" w:line="240" w:lineRule="auto"/>
              <w:ind w:left="57" w:right="57"/>
              <w:jc w:val="both"/>
            </w:pPr>
            <w:r w:rsidRPr="00F25313">
              <w:t>D</w:t>
            </w:r>
            <w:r w:rsidR="00B17374" w:rsidRPr="00F25313">
              <w:t>etalizuotas kiekvienas praturtinimo procesas ir jo taisyklės;</w:t>
            </w:r>
          </w:p>
        </w:tc>
      </w:tr>
      <w:tr w:rsidR="00274C1B" w:rsidRPr="00F25313" w14:paraId="68254F26" w14:textId="77777777" w:rsidTr="2B7F0500">
        <w:trPr>
          <w:trHeight w:val="315"/>
        </w:trPr>
        <w:tc>
          <w:tcPr>
            <w:tcW w:w="1410" w:type="dxa"/>
            <w:vMerge/>
          </w:tcPr>
          <w:p w14:paraId="7AB46360" w14:textId="77777777" w:rsidR="00274C1B" w:rsidRPr="00F25313" w:rsidRDefault="00274C1B" w:rsidP="00F74BE7">
            <w:pPr>
              <w:pStyle w:val="ListParagraph"/>
              <w:numPr>
                <w:ilvl w:val="0"/>
                <w:numId w:val="81"/>
              </w:numPr>
              <w:spacing w:before="0" w:after="0" w:line="240" w:lineRule="auto"/>
              <w:ind w:left="57" w:right="57" w:firstLine="0"/>
              <w:jc w:val="both"/>
            </w:pPr>
          </w:p>
        </w:tc>
        <w:tc>
          <w:tcPr>
            <w:tcW w:w="283" w:type="dxa"/>
            <w:tcBorders>
              <w:top w:val="single" w:sz="4" w:space="0" w:color="auto"/>
              <w:left w:val="single" w:sz="4" w:space="0" w:color="auto"/>
              <w:bottom w:val="single" w:sz="4" w:space="0" w:color="auto"/>
              <w:right w:val="single" w:sz="4" w:space="0" w:color="auto"/>
            </w:tcBorders>
          </w:tcPr>
          <w:p w14:paraId="0FCEAF12" w14:textId="77777777" w:rsidR="00274C1B" w:rsidRPr="00F25313" w:rsidRDefault="00274C1B" w:rsidP="00F74BE7">
            <w:pPr>
              <w:pStyle w:val="ListParagraph"/>
              <w:numPr>
                <w:ilvl w:val="0"/>
                <w:numId w:val="309"/>
              </w:numPr>
              <w:spacing w:before="0" w:after="0" w:line="240" w:lineRule="auto"/>
              <w:ind w:left="57" w:right="57" w:firstLine="0"/>
              <w:jc w:val="both"/>
            </w:pPr>
          </w:p>
        </w:tc>
        <w:tc>
          <w:tcPr>
            <w:tcW w:w="8263" w:type="dxa"/>
            <w:tcBorders>
              <w:top w:val="single" w:sz="4" w:space="0" w:color="auto"/>
              <w:left w:val="single" w:sz="4" w:space="0" w:color="auto"/>
              <w:bottom w:val="single" w:sz="4" w:space="0" w:color="auto"/>
              <w:right w:val="single" w:sz="4" w:space="0" w:color="auto"/>
            </w:tcBorders>
          </w:tcPr>
          <w:p w14:paraId="7555658A" w14:textId="2318F554" w:rsidR="00274C1B" w:rsidRPr="00F25313" w:rsidRDefault="00263A0B" w:rsidP="00553A3B">
            <w:pPr>
              <w:spacing w:before="0" w:after="0" w:line="240" w:lineRule="auto"/>
              <w:ind w:left="57" w:right="57"/>
              <w:jc w:val="both"/>
            </w:pPr>
            <w:r w:rsidRPr="00F25313">
              <w:t>K</w:t>
            </w:r>
            <w:r w:rsidR="00B17374" w:rsidRPr="00F25313">
              <w:t>okios skaitmeninio turinio transformacijos ir konvertavimas vykdomas;</w:t>
            </w:r>
          </w:p>
        </w:tc>
      </w:tr>
      <w:tr w:rsidR="00274C1B" w:rsidRPr="00F25313" w14:paraId="53280686" w14:textId="77777777" w:rsidTr="2B7F0500">
        <w:trPr>
          <w:trHeight w:val="315"/>
        </w:trPr>
        <w:tc>
          <w:tcPr>
            <w:tcW w:w="1410" w:type="dxa"/>
            <w:vMerge/>
          </w:tcPr>
          <w:p w14:paraId="7A5A53EC" w14:textId="77777777" w:rsidR="00274C1B" w:rsidRPr="00F25313" w:rsidRDefault="00274C1B" w:rsidP="00F74BE7">
            <w:pPr>
              <w:pStyle w:val="ListParagraph"/>
              <w:numPr>
                <w:ilvl w:val="0"/>
                <w:numId w:val="81"/>
              </w:numPr>
              <w:spacing w:before="0" w:after="0" w:line="240" w:lineRule="auto"/>
              <w:ind w:left="57" w:right="57" w:firstLine="0"/>
              <w:jc w:val="both"/>
            </w:pPr>
          </w:p>
        </w:tc>
        <w:tc>
          <w:tcPr>
            <w:tcW w:w="283" w:type="dxa"/>
            <w:tcBorders>
              <w:top w:val="single" w:sz="4" w:space="0" w:color="auto"/>
              <w:left w:val="single" w:sz="4" w:space="0" w:color="auto"/>
              <w:bottom w:val="single" w:sz="4" w:space="0" w:color="auto"/>
              <w:right w:val="single" w:sz="4" w:space="0" w:color="auto"/>
            </w:tcBorders>
          </w:tcPr>
          <w:p w14:paraId="0FA211DA" w14:textId="77777777" w:rsidR="00274C1B" w:rsidRPr="00F25313" w:rsidRDefault="00274C1B" w:rsidP="00F74BE7">
            <w:pPr>
              <w:pStyle w:val="ListParagraph"/>
              <w:numPr>
                <w:ilvl w:val="0"/>
                <w:numId w:val="309"/>
              </w:numPr>
              <w:spacing w:before="0" w:after="0" w:line="240" w:lineRule="auto"/>
              <w:ind w:left="57" w:right="57" w:firstLine="0"/>
              <w:jc w:val="both"/>
            </w:pPr>
          </w:p>
        </w:tc>
        <w:tc>
          <w:tcPr>
            <w:tcW w:w="8263" w:type="dxa"/>
            <w:tcBorders>
              <w:top w:val="single" w:sz="4" w:space="0" w:color="auto"/>
              <w:left w:val="single" w:sz="4" w:space="0" w:color="auto"/>
              <w:bottom w:val="single" w:sz="4" w:space="0" w:color="auto"/>
              <w:right w:val="single" w:sz="4" w:space="0" w:color="auto"/>
            </w:tcBorders>
          </w:tcPr>
          <w:p w14:paraId="76526CE2" w14:textId="0D7DC929" w:rsidR="00274C1B" w:rsidRPr="00F25313" w:rsidRDefault="00263A0B" w:rsidP="00553A3B">
            <w:pPr>
              <w:spacing w:before="0" w:after="0" w:line="240" w:lineRule="auto"/>
              <w:ind w:left="57" w:right="57"/>
              <w:jc w:val="both"/>
            </w:pPr>
            <w:r w:rsidRPr="00F25313">
              <w:t>A</w:t>
            </w:r>
            <w:r w:rsidR="00B17374" w:rsidRPr="00F25313">
              <w:t>prašytos išimtys ir klaidų sprendimas;</w:t>
            </w:r>
          </w:p>
        </w:tc>
      </w:tr>
      <w:tr w:rsidR="00274C1B" w:rsidRPr="00F25313" w14:paraId="2860637C" w14:textId="77777777" w:rsidTr="2B7F0500">
        <w:trPr>
          <w:trHeight w:val="315"/>
        </w:trPr>
        <w:tc>
          <w:tcPr>
            <w:tcW w:w="1410" w:type="dxa"/>
            <w:vMerge/>
          </w:tcPr>
          <w:p w14:paraId="418F163A" w14:textId="77777777" w:rsidR="00274C1B" w:rsidRPr="00F25313" w:rsidRDefault="00274C1B" w:rsidP="00F74BE7">
            <w:pPr>
              <w:pStyle w:val="ListParagraph"/>
              <w:numPr>
                <w:ilvl w:val="0"/>
                <w:numId w:val="81"/>
              </w:numPr>
              <w:spacing w:before="0" w:after="0" w:line="240" w:lineRule="auto"/>
              <w:ind w:left="57" w:right="57" w:firstLine="0"/>
              <w:jc w:val="both"/>
            </w:pPr>
          </w:p>
        </w:tc>
        <w:tc>
          <w:tcPr>
            <w:tcW w:w="283" w:type="dxa"/>
            <w:tcBorders>
              <w:top w:val="single" w:sz="4" w:space="0" w:color="auto"/>
              <w:left w:val="single" w:sz="4" w:space="0" w:color="auto"/>
              <w:bottom w:val="single" w:sz="4" w:space="0" w:color="auto"/>
              <w:right w:val="single" w:sz="4" w:space="0" w:color="auto"/>
            </w:tcBorders>
          </w:tcPr>
          <w:p w14:paraId="6B5F590F" w14:textId="77777777" w:rsidR="00274C1B" w:rsidRPr="00F25313" w:rsidRDefault="00274C1B" w:rsidP="00F74BE7">
            <w:pPr>
              <w:pStyle w:val="ListParagraph"/>
              <w:numPr>
                <w:ilvl w:val="0"/>
                <w:numId w:val="309"/>
              </w:numPr>
              <w:spacing w:before="0" w:after="0" w:line="240" w:lineRule="auto"/>
              <w:ind w:left="57" w:right="57" w:firstLine="0"/>
              <w:jc w:val="both"/>
            </w:pPr>
          </w:p>
        </w:tc>
        <w:tc>
          <w:tcPr>
            <w:tcW w:w="8263" w:type="dxa"/>
            <w:tcBorders>
              <w:top w:val="single" w:sz="4" w:space="0" w:color="auto"/>
              <w:left w:val="single" w:sz="4" w:space="0" w:color="auto"/>
              <w:bottom w:val="single" w:sz="4" w:space="0" w:color="auto"/>
              <w:right w:val="single" w:sz="4" w:space="0" w:color="auto"/>
            </w:tcBorders>
          </w:tcPr>
          <w:p w14:paraId="295476DA" w14:textId="0D3B0B82" w:rsidR="00274C1B" w:rsidRPr="00F25313" w:rsidRDefault="00263A0B" w:rsidP="00553A3B">
            <w:pPr>
              <w:spacing w:before="0" w:after="0" w:line="240" w:lineRule="auto"/>
              <w:ind w:left="57" w:right="57"/>
              <w:jc w:val="both"/>
            </w:pPr>
            <w:r w:rsidRPr="00F25313">
              <w:t>A</w:t>
            </w:r>
            <w:r w:rsidR="00B17374" w:rsidRPr="00F25313">
              <w:t>prašytas sukuriamų metaduomenų kokybės užtikrinimo sprendimas;</w:t>
            </w:r>
          </w:p>
        </w:tc>
      </w:tr>
      <w:tr w:rsidR="00274C1B" w:rsidRPr="00F25313" w14:paraId="0DA313FF" w14:textId="77777777" w:rsidTr="2B7F0500">
        <w:trPr>
          <w:trHeight w:val="315"/>
        </w:trPr>
        <w:tc>
          <w:tcPr>
            <w:tcW w:w="1410" w:type="dxa"/>
            <w:vMerge/>
          </w:tcPr>
          <w:p w14:paraId="14D5612B" w14:textId="77777777" w:rsidR="00274C1B" w:rsidRPr="00F25313" w:rsidRDefault="00274C1B" w:rsidP="00F74BE7">
            <w:pPr>
              <w:pStyle w:val="ListParagraph"/>
              <w:numPr>
                <w:ilvl w:val="0"/>
                <w:numId w:val="81"/>
              </w:numPr>
              <w:spacing w:before="0" w:after="0" w:line="240" w:lineRule="auto"/>
              <w:ind w:left="57" w:right="57" w:firstLine="0"/>
              <w:jc w:val="both"/>
            </w:pPr>
          </w:p>
        </w:tc>
        <w:tc>
          <w:tcPr>
            <w:tcW w:w="283" w:type="dxa"/>
            <w:tcBorders>
              <w:top w:val="single" w:sz="4" w:space="0" w:color="auto"/>
              <w:left w:val="single" w:sz="4" w:space="0" w:color="auto"/>
              <w:bottom w:val="single" w:sz="4" w:space="0" w:color="auto"/>
              <w:right w:val="single" w:sz="4" w:space="0" w:color="auto"/>
            </w:tcBorders>
          </w:tcPr>
          <w:p w14:paraId="2FFAC386" w14:textId="77777777" w:rsidR="00274C1B" w:rsidRPr="00F25313" w:rsidRDefault="00274C1B" w:rsidP="00F74BE7">
            <w:pPr>
              <w:pStyle w:val="ListParagraph"/>
              <w:numPr>
                <w:ilvl w:val="0"/>
                <w:numId w:val="309"/>
              </w:numPr>
              <w:spacing w:before="0" w:after="0" w:line="240" w:lineRule="auto"/>
              <w:ind w:left="57" w:right="57" w:firstLine="0"/>
              <w:jc w:val="both"/>
            </w:pPr>
          </w:p>
        </w:tc>
        <w:tc>
          <w:tcPr>
            <w:tcW w:w="8263" w:type="dxa"/>
            <w:tcBorders>
              <w:top w:val="single" w:sz="4" w:space="0" w:color="auto"/>
              <w:left w:val="single" w:sz="4" w:space="0" w:color="auto"/>
              <w:bottom w:val="single" w:sz="4" w:space="0" w:color="auto"/>
              <w:right w:val="single" w:sz="4" w:space="0" w:color="auto"/>
            </w:tcBorders>
          </w:tcPr>
          <w:p w14:paraId="58FD6F48" w14:textId="7F2ABCB8" w:rsidR="00274C1B" w:rsidRPr="00F25313" w:rsidRDefault="00263A0B" w:rsidP="00553A3B">
            <w:pPr>
              <w:spacing w:before="0" w:after="0" w:line="240" w:lineRule="auto"/>
              <w:ind w:left="57" w:right="57"/>
              <w:jc w:val="both"/>
            </w:pPr>
            <w:r w:rsidRPr="00F25313">
              <w:t>I</w:t>
            </w:r>
            <w:r w:rsidR="00274C1B" w:rsidRPr="00F25313">
              <w:t>r kita suderinta informacija</w:t>
            </w:r>
            <w:r w:rsidR="00B17374" w:rsidRPr="00F25313">
              <w:t>.</w:t>
            </w:r>
          </w:p>
        </w:tc>
      </w:tr>
    </w:tbl>
    <w:p w14:paraId="109BAA57" w14:textId="1B32F24A" w:rsidR="00CD36D7" w:rsidRPr="00F25313" w:rsidRDefault="008F0692" w:rsidP="00305A35">
      <w:pPr>
        <w:pStyle w:val="Heading2"/>
      </w:pPr>
      <w:bookmarkStart w:id="334" w:name="_Toc192232354"/>
      <w:r w:rsidRPr="00F25313">
        <w:t xml:space="preserve">Reikalavimai </w:t>
      </w:r>
      <w:r w:rsidR="00E003E6">
        <w:t>p</w:t>
      </w:r>
      <w:r w:rsidRPr="00F25313">
        <w:t>aslaugų teikimui</w:t>
      </w:r>
      <w:bookmarkEnd w:id="334"/>
    </w:p>
    <w:p w14:paraId="58F8E6CD" w14:textId="7279BB1A" w:rsidR="00CD36D7" w:rsidRPr="00F25313" w:rsidRDefault="0041293D" w:rsidP="00305A35">
      <w:pPr>
        <w:pStyle w:val="Heading3"/>
      </w:pPr>
      <w:bookmarkStart w:id="335" w:name="_Toc192232355"/>
      <w:r w:rsidRPr="00F25313">
        <w:t xml:space="preserve">10.10.1. </w:t>
      </w:r>
      <w:r w:rsidR="00305A35" w:rsidRPr="00F25313">
        <w:t>Reikalavimai dokumentacijai ir jos derinimui</w:t>
      </w:r>
      <w:bookmarkEnd w:id="335"/>
    </w:p>
    <w:p w14:paraId="1FE403E7" w14:textId="1CEC0E7B" w:rsidR="00AF630B" w:rsidRPr="00F25313" w:rsidRDefault="00AF630B" w:rsidP="00AF630B">
      <w:pPr>
        <w:pStyle w:val="Caption"/>
        <w:keepNext/>
      </w:pPr>
      <w:bookmarkStart w:id="336" w:name="_Toc192232562"/>
      <w:r w:rsidRPr="00F25313">
        <w:t xml:space="preserve">Lentelė </w:t>
      </w:r>
      <w:r w:rsidRPr="00F25313">
        <w:fldChar w:fldCharType="begin"/>
      </w:r>
      <w:r w:rsidRPr="00F25313">
        <w:instrText>SEQ Lentelė \* ARABIC</w:instrText>
      </w:r>
      <w:r w:rsidRPr="00F25313">
        <w:fldChar w:fldCharType="separate"/>
      </w:r>
      <w:r w:rsidR="004405C8">
        <w:rPr>
          <w:noProof/>
        </w:rPr>
        <w:t>85</w:t>
      </w:r>
      <w:r w:rsidRPr="00F25313">
        <w:fldChar w:fldCharType="end"/>
      </w:r>
      <w:r w:rsidRPr="00F25313">
        <w:t>. Reikalavimai dokumentacijai ir jos derinimui.</w:t>
      </w:r>
      <w:bookmarkEnd w:id="336"/>
    </w:p>
    <w:tbl>
      <w:tblPr>
        <w:tblW w:w="99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696"/>
        <w:gridCol w:w="284"/>
        <w:gridCol w:w="283"/>
        <w:gridCol w:w="567"/>
        <w:gridCol w:w="7126"/>
      </w:tblGrid>
      <w:tr w:rsidR="00063E92" w:rsidRPr="00F25313" w14:paraId="294ED8D8" w14:textId="77777777" w:rsidTr="00F40533">
        <w:trPr>
          <w:trHeight w:val="300"/>
        </w:trPr>
        <w:tc>
          <w:tcPr>
            <w:tcW w:w="1696" w:type="dxa"/>
            <w:shd w:val="clear" w:color="auto" w:fill="D9D9D9" w:themeFill="background1" w:themeFillShade="D9"/>
            <w:hideMark/>
          </w:tcPr>
          <w:p w14:paraId="2D22866C" w14:textId="77777777" w:rsidR="00063E92" w:rsidRPr="00F25313" w:rsidRDefault="00063E92" w:rsidP="00AF630B">
            <w:pPr>
              <w:spacing w:before="0" w:after="0" w:line="240" w:lineRule="auto"/>
              <w:ind w:left="57" w:right="57"/>
              <w:jc w:val="both"/>
            </w:pPr>
            <w:r w:rsidRPr="00F25313">
              <w:rPr>
                <w:b/>
                <w:bCs/>
              </w:rPr>
              <w:t>Nr.</w:t>
            </w:r>
            <w:r w:rsidRPr="00F25313">
              <w:t> </w:t>
            </w:r>
          </w:p>
        </w:tc>
        <w:tc>
          <w:tcPr>
            <w:tcW w:w="8260" w:type="dxa"/>
            <w:gridSpan w:val="4"/>
            <w:shd w:val="clear" w:color="auto" w:fill="D9D9D9" w:themeFill="background1" w:themeFillShade="D9"/>
          </w:tcPr>
          <w:p w14:paraId="208BABE9" w14:textId="77777777" w:rsidR="00063E92" w:rsidRPr="00F25313" w:rsidRDefault="00063E92" w:rsidP="00AF630B">
            <w:pPr>
              <w:spacing w:before="0" w:after="0" w:line="240" w:lineRule="auto"/>
              <w:ind w:left="57" w:right="57"/>
              <w:jc w:val="both"/>
            </w:pPr>
            <w:r w:rsidRPr="00F25313">
              <w:rPr>
                <w:b/>
                <w:bCs/>
              </w:rPr>
              <w:t>Reikalavimo aprašymas</w:t>
            </w:r>
          </w:p>
        </w:tc>
      </w:tr>
      <w:tr w:rsidR="00063E92" w:rsidRPr="00F25313" w14:paraId="380F31CA" w14:textId="77777777" w:rsidTr="00F40533">
        <w:trPr>
          <w:trHeight w:val="300"/>
        </w:trPr>
        <w:tc>
          <w:tcPr>
            <w:tcW w:w="1696" w:type="dxa"/>
            <w:shd w:val="clear" w:color="auto" w:fill="auto"/>
          </w:tcPr>
          <w:p w14:paraId="592EC752" w14:textId="77777777" w:rsidR="00063E92" w:rsidRPr="00F25313" w:rsidRDefault="00063E92" w:rsidP="00F74BE7">
            <w:pPr>
              <w:pStyle w:val="ListParagraph"/>
              <w:numPr>
                <w:ilvl w:val="0"/>
                <w:numId w:val="83"/>
              </w:numPr>
              <w:spacing w:before="0" w:after="0" w:line="240" w:lineRule="auto"/>
              <w:ind w:left="57" w:right="57" w:firstLine="0"/>
              <w:jc w:val="both"/>
            </w:pPr>
          </w:p>
        </w:tc>
        <w:tc>
          <w:tcPr>
            <w:tcW w:w="8260" w:type="dxa"/>
            <w:gridSpan w:val="4"/>
          </w:tcPr>
          <w:p w14:paraId="72A17B97" w14:textId="161D9EA4" w:rsidR="00063E92" w:rsidRPr="00F25313" w:rsidRDefault="0053113A" w:rsidP="00AF630B">
            <w:pPr>
              <w:spacing w:before="0" w:after="0" w:line="240" w:lineRule="auto"/>
              <w:ind w:left="57" w:right="57"/>
              <w:jc w:val="both"/>
            </w:pPr>
            <w:r w:rsidRPr="00F25313">
              <w:t>Visa dokumentacija turi būti parengta laikantis bendrinės lietuvių kalbos taisyklių.</w:t>
            </w:r>
          </w:p>
        </w:tc>
      </w:tr>
      <w:tr w:rsidR="00063E92" w:rsidRPr="00F25313" w14:paraId="4F3A5BDE" w14:textId="77777777" w:rsidTr="00F40533">
        <w:trPr>
          <w:trHeight w:val="300"/>
        </w:trPr>
        <w:tc>
          <w:tcPr>
            <w:tcW w:w="1696" w:type="dxa"/>
            <w:shd w:val="clear" w:color="auto" w:fill="auto"/>
          </w:tcPr>
          <w:p w14:paraId="39F5D572" w14:textId="77777777" w:rsidR="00063E92" w:rsidRPr="00F25313" w:rsidRDefault="00063E92" w:rsidP="00F74BE7">
            <w:pPr>
              <w:pStyle w:val="ListParagraph"/>
              <w:numPr>
                <w:ilvl w:val="0"/>
                <w:numId w:val="83"/>
              </w:numPr>
              <w:spacing w:before="0" w:after="0" w:line="240" w:lineRule="auto"/>
              <w:ind w:left="57" w:right="57" w:firstLine="0"/>
              <w:jc w:val="both"/>
            </w:pPr>
          </w:p>
        </w:tc>
        <w:tc>
          <w:tcPr>
            <w:tcW w:w="8260" w:type="dxa"/>
            <w:gridSpan w:val="4"/>
          </w:tcPr>
          <w:p w14:paraId="270A3FB2" w14:textId="465555D7" w:rsidR="00063E92" w:rsidRPr="00F25313" w:rsidRDefault="0053113A" w:rsidP="00AF630B">
            <w:pPr>
              <w:spacing w:before="0" w:after="0" w:line="240" w:lineRule="auto"/>
              <w:ind w:left="57" w:right="57"/>
              <w:jc w:val="both"/>
            </w:pPr>
            <w:r w:rsidRPr="00F25313">
              <w:t xml:space="preserve">Visi </w:t>
            </w:r>
            <w:r w:rsidR="0039030A" w:rsidRPr="00F25313">
              <w:t>Paslaugų teikėjo</w:t>
            </w:r>
            <w:r w:rsidR="0039030A" w:rsidRPr="00F25313" w:rsidDel="0039030A">
              <w:t xml:space="preserve"> </w:t>
            </w:r>
            <w:r w:rsidRPr="00F25313">
              <w:t xml:space="preserve">parengti dokumentai turės būti suderinti su PO. Detalūs dokumentų derinimo principai turės būti pateikti ir suderinti </w:t>
            </w:r>
            <w:r w:rsidR="0039030A" w:rsidRPr="00F25313">
              <w:t>Paslaugų teikėjo</w:t>
            </w:r>
            <w:r w:rsidRPr="00F25313">
              <w:t xml:space="preserve"> parengtame Paslaugų teikimo reglamente.</w:t>
            </w:r>
          </w:p>
        </w:tc>
      </w:tr>
      <w:tr w:rsidR="00063E92" w:rsidRPr="00F25313" w14:paraId="64D0BDA7" w14:textId="77777777" w:rsidTr="00F40533">
        <w:trPr>
          <w:trHeight w:val="300"/>
        </w:trPr>
        <w:tc>
          <w:tcPr>
            <w:tcW w:w="1696" w:type="dxa"/>
            <w:shd w:val="clear" w:color="auto" w:fill="auto"/>
          </w:tcPr>
          <w:p w14:paraId="66C24BDD" w14:textId="77777777" w:rsidR="00063E92" w:rsidRPr="00F25313" w:rsidRDefault="00063E92" w:rsidP="00F74BE7">
            <w:pPr>
              <w:pStyle w:val="ListParagraph"/>
              <w:numPr>
                <w:ilvl w:val="0"/>
                <w:numId w:val="83"/>
              </w:numPr>
              <w:spacing w:before="0" w:after="0" w:line="240" w:lineRule="auto"/>
              <w:ind w:left="57" w:right="57" w:firstLine="0"/>
              <w:jc w:val="both"/>
            </w:pPr>
          </w:p>
        </w:tc>
        <w:tc>
          <w:tcPr>
            <w:tcW w:w="8260" w:type="dxa"/>
            <w:gridSpan w:val="4"/>
          </w:tcPr>
          <w:p w14:paraId="46E5468F" w14:textId="359E4412" w:rsidR="00063E92" w:rsidRPr="00F25313" w:rsidRDefault="0039030A" w:rsidP="00AF630B">
            <w:pPr>
              <w:spacing w:before="0" w:after="0" w:line="240" w:lineRule="auto"/>
              <w:ind w:left="57" w:right="57"/>
              <w:jc w:val="both"/>
            </w:pPr>
            <w:r w:rsidRPr="00F25313">
              <w:t>Paslaugų teikėjas</w:t>
            </w:r>
            <w:r w:rsidR="0053113A" w:rsidRPr="00F25313">
              <w:t xml:space="preserve"> turės teikti PO būtiną informaciją ir dokumentaciją</w:t>
            </w:r>
            <w:r w:rsidR="00AA161F">
              <w:t>,</w:t>
            </w:r>
            <w:r w:rsidR="0053113A" w:rsidRPr="00F25313">
              <w:t xml:space="preserve"> skirtą parengti </w:t>
            </w:r>
            <w:r w:rsidRPr="00F25313">
              <w:t xml:space="preserve">Portalo </w:t>
            </w:r>
            <w:r w:rsidR="0053113A" w:rsidRPr="00F25313">
              <w:t xml:space="preserve">techninio aprašymo </w:t>
            </w:r>
            <w:r w:rsidR="0046609B">
              <w:t>sukūrimui</w:t>
            </w:r>
            <w:r w:rsidR="004F19BF">
              <w:t xml:space="preserve"> (jei taip bus su PO suderinta, bus atnaujinamas </w:t>
            </w:r>
            <w:r w:rsidR="00762624">
              <w:t>Dabartinio portalo techninis aprašymas</w:t>
            </w:r>
            <w:r w:rsidR="004F19BF">
              <w:t>)</w:t>
            </w:r>
            <w:r w:rsidR="00AA161F">
              <w:t>,</w:t>
            </w:r>
            <w:r w:rsidR="0053113A" w:rsidRPr="00F25313">
              <w:t xml:space="preserve"> vadovaujantis Informacinės visuomenės plėtros komiteto prie Susisiekimo ministerijos direktoriaus 2014 m. vasario 25 d. įsakymu Nr. T-29 „Dėl valstybės informacinių sistemų gyvavimo ciklo valdymo metodikos patvirtinimo“.</w:t>
            </w:r>
          </w:p>
        </w:tc>
      </w:tr>
      <w:tr w:rsidR="00063E92" w:rsidRPr="00F25313" w14:paraId="03520A31" w14:textId="77777777" w:rsidTr="00F40533">
        <w:trPr>
          <w:trHeight w:val="300"/>
        </w:trPr>
        <w:tc>
          <w:tcPr>
            <w:tcW w:w="1696" w:type="dxa"/>
            <w:shd w:val="clear" w:color="auto" w:fill="auto"/>
          </w:tcPr>
          <w:p w14:paraId="04117DD7" w14:textId="77777777" w:rsidR="00063E92" w:rsidRPr="00F25313" w:rsidRDefault="00063E92" w:rsidP="00F74BE7">
            <w:pPr>
              <w:pStyle w:val="ListParagraph"/>
              <w:numPr>
                <w:ilvl w:val="0"/>
                <w:numId w:val="83"/>
              </w:numPr>
              <w:spacing w:before="0" w:after="0" w:line="240" w:lineRule="auto"/>
              <w:ind w:left="57" w:right="57" w:firstLine="0"/>
              <w:jc w:val="both"/>
            </w:pPr>
          </w:p>
        </w:tc>
        <w:tc>
          <w:tcPr>
            <w:tcW w:w="8260" w:type="dxa"/>
            <w:gridSpan w:val="4"/>
          </w:tcPr>
          <w:p w14:paraId="2E15545C" w14:textId="62BDFAD9" w:rsidR="00063E92" w:rsidRPr="00F25313" w:rsidRDefault="00F162A6" w:rsidP="00AF630B">
            <w:pPr>
              <w:spacing w:before="0" w:after="0" w:line="240" w:lineRule="auto"/>
              <w:ind w:left="57" w:right="57"/>
              <w:jc w:val="both"/>
            </w:pPr>
            <w:r w:rsidRPr="00F25313">
              <w:t>Paslaugų teikėjo</w:t>
            </w:r>
            <w:r w:rsidR="0053113A" w:rsidRPr="00F25313">
              <w:t xml:space="preserve"> pataisyti dokumentai turi būti teikiami su matomais pakeitimais (</w:t>
            </w:r>
            <w:r w:rsidR="0053113A" w:rsidRPr="00F25313">
              <w:rPr>
                <w:i/>
                <w:iCs/>
              </w:rPr>
              <w:t>„</w:t>
            </w:r>
            <w:proofErr w:type="spellStart"/>
            <w:r w:rsidR="0053113A" w:rsidRPr="00F25313">
              <w:rPr>
                <w:i/>
                <w:iCs/>
              </w:rPr>
              <w:t>Track</w:t>
            </w:r>
            <w:proofErr w:type="spellEnd"/>
            <w:r w:rsidR="0053113A" w:rsidRPr="00F25313">
              <w:rPr>
                <w:i/>
                <w:iCs/>
              </w:rPr>
              <w:t xml:space="preserve"> </w:t>
            </w:r>
            <w:proofErr w:type="spellStart"/>
            <w:r w:rsidR="0053113A" w:rsidRPr="00F25313">
              <w:rPr>
                <w:i/>
                <w:iCs/>
              </w:rPr>
              <w:t>changes</w:t>
            </w:r>
            <w:proofErr w:type="spellEnd"/>
            <w:r w:rsidR="0053113A" w:rsidRPr="00F25313">
              <w:rPr>
                <w:i/>
                <w:iCs/>
              </w:rPr>
              <w:t>“</w:t>
            </w:r>
            <w:r w:rsidR="0053113A" w:rsidRPr="00F25313">
              <w:t xml:space="preserve"> ar lygiaverte funkcija).</w:t>
            </w:r>
          </w:p>
        </w:tc>
      </w:tr>
      <w:tr w:rsidR="009C7C46" w:rsidRPr="00F25313" w14:paraId="019F82C0" w14:textId="77777777" w:rsidTr="00F40533">
        <w:trPr>
          <w:trHeight w:val="300"/>
        </w:trPr>
        <w:tc>
          <w:tcPr>
            <w:tcW w:w="1696" w:type="dxa"/>
            <w:shd w:val="clear" w:color="auto" w:fill="auto"/>
          </w:tcPr>
          <w:p w14:paraId="3DDA2F41" w14:textId="77777777" w:rsidR="009C7C46" w:rsidRPr="00F25313" w:rsidRDefault="009C7C46" w:rsidP="00F74BE7">
            <w:pPr>
              <w:pStyle w:val="ListParagraph"/>
              <w:numPr>
                <w:ilvl w:val="0"/>
                <w:numId w:val="83"/>
              </w:numPr>
              <w:spacing w:before="0" w:after="0" w:line="240" w:lineRule="auto"/>
              <w:ind w:left="57" w:right="57" w:firstLine="0"/>
              <w:jc w:val="both"/>
            </w:pPr>
          </w:p>
        </w:tc>
        <w:tc>
          <w:tcPr>
            <w:tcW w:w="8260" w:type="dxa"/>
            <w:gridSpan w:val="4"/>
          </w:tcPr>
          <w:p w14:paraId="7653A2F5" w14:textId="13A63FA2" w:rsidR="009C7C46" w:rsidRPr="00F25313" w:rsidRDefault="00A64857" w:rsidP="00AF630B">
            <w:pPr>
              <w:spacing w:before="0" w:after="0" w:line="240" w:lineRule="auto"/>
              <w:ind w:left="57" w:right="57"/>
              <w:jc w:val="both"/>
            </w:pPr>
            <w:r w:rsidRPr="00F25313">
              <w:t xml:space="preserve">Su PO suderinti dokumentai turi (gali) būti keičiami vėlesnių etapų metu, jeigu yra vykdomi kuriamos informacinės sistemos pakeitimai, atsižvelgiant į priėmimo testavimo bei bandomosios eksploatacijos rezultatus, kitas Sutarties veiklas ir </w:t>
            </w:r>
            <w:r w:rsidRPr="00F25313">
              <w:lastRenderedPageBreak/>
              <w:t xml:space="preserve">aplinkybes, kurios susijusios su pateiktos dokumentacijos turiniu. Sutarties vykdymo metu parengta dokumentacija turi būti aktualizuojama (atnaujinama) ir galutinės versijos pateiktos su PO suderintais terminais bet ne vėliau kaip iki galutinio </w:t>
            </w:r>
            <w:r w:rsidR="00A25DD7">
              <w:t xml:space="preserve">paslaugų </w:t>
            </w:r>
            <w:r w:rsidR="00A25DD7" w:rsidRPr="00F25313">
              <w:rPr>
                <w:rFonts w:eastAsia="Times New Roman" w:cs="Times New Roman"/>
                <w:szCs w:val="24"/>
              </w:rPr>
              <w:t>priėmimo-perdavimo</w:t>
            </w:r>
            <w:r w:rsidR="00A25DD7" w:rsidRPr="00F25313" w:rsidDel="00A25DD7">
              <w:t xml:space="preserve"> </w:t>
            </w:r>
            <w:r w:rsidRPr="00F25313">
              <w:t>akto pateikimo dienos.</w:t>
            </w:r>
          </w:p>
        </w:tc>
      </w:tr>
      <w:tr w:rsidR="009C7C46" w:rsidRPr="00F25313" w14:paraId="13FCD624" w14:textId="77777777" w:rsidTr="00F40533">
        <w:trPr>
          <w:trHeight w:val="300"/>
        </w:trPr>
        <w:tc>
          <w:tcPr>
            <w:tcW w:w="1696" w:type="dxa"/>
            <w:shd w:val="clear" w:color="auto" w:fill="auto"/>
          </w:tcPr>
          <w:p w14:paraId="126FE1C0" w14:textId="77777777" w:rsidR="009C7C46" w:rsidRPr="00F25313" w:rsidRDefault="009C7C46" w:rsidP="00F74BE7">
            <w:pPr>
              <w:pStyle w:val="ListParagraph"/>
              <w:numPr>
                <w:ilvl w:val="0"/>
                <w:numId w:val="83"/>
              </w:numPr>
              <w:spacing w:before="0" w:after="0" w:line="240" w:lineRule="auto"/>
              <w:ind w:left="57" w:right="57" w:firstLine="0"/>
              <w:jc w:val="both"/>
            </w:pPr>
          </w:p>
        </w:tc>
        <w:tc>
          <w:tcPr>
            <w:tcW w:w="8260" w:type="dxa"/>
            <w:gridSpan w:val="4"/>
          </w:tcPr>
          <w:p w14:paraId="69343C5E" w14:textId="15B0238B" w:rsidR="009C7C46" w:rsidRPr="00F25313" w:rsidRDefault="00A64857" w:rsidP="00AF630B">
            <w:pPr>
              <w:spacing w:before="0" w:after="0" w:line="240" w:lineRule="auto"/>
              <w:ind w:left="57" w:right="57"/>
              <w:jc w:val="both"/>
            </w:pPr>
            <w:r w:rsidRPr="00F25313">
              <w:t>Dokumentų galutinės versijos turi būti pateiktos elektroniniu (</w:t>
            </w:r>
            <w:r w:rsidRPr="00F25313">
              <w:rPr>
                <w:i/>
                <w:iCs/>
              </w:rPr>
              <w:t>MS Word</w:t>
            </w:r>
            <w:r w:rsidRPr="00F25313">
              <w:t xml:space="preserve"> arba kitu su PO suderintu redagavimui tinkamu formatu). PO nurodžius, dokumentai turės būti pasirašyti el. parašu.</w:t>
            </w:r>
          </w:p>
        </w:tc>
      </w:tr>
      <w:tr w:rsidR="00A64857" w:rsidRPr="00F25313" w14:paraId="6B879226" w14:textId="77777777" w:rsidTr="00F40533">
        <w:trPr>
          <w:trHeight w:val="300"/>
        </w:trPr>
        <w:tc>
          <w:tcPr>
            <w:tcW w:w="1696" w:type="dxa"/>
            <w:shd w:val="clear" w:color="auto" w:fill="auto"/>
          </w:tcPr>
          <w:p w14:paraId="1E93F050" w14:textId="77777777" w:rsidR="00A64857" w:rsidRPr="00F25313" w:rsidRDefault="00A64857" w:rsidP="00F74BE7">
            <w:pPr>
              <w:pStyle w:val="ListParagraph"/>
              <w:numPr>
                <w:ilvl w:val="0"/>
                <w:numId w:val="83"/>
              </w:numPr>
              <w:spacing w:before="0" w:after="0" w:line="240" w:lineRule="auto"/>
              <w:ind w:left="57" w:right="57" w:firstLine="0"/>
              <w:jc w:val="both"/>
            </w:pPr>
          </w:p>
        </w:tc>
        <w:tc>
          <w:tcPr>
            <w:tcW w:w="8260" w:type="dxa"/>
            <w:gridSpan w:val="4"/>
          </w:tcPr>
          <w:p w14:paraId="2C76FAFD" w14:textId="5B8C48B7" w:rsidR="00A64857" w:rsidRPr="00F25313" w:rsidRDefault="00A64857" w:rsidP="00AF630B">
            <w:pPr>
              <w:spacing w:before="0" w:after="0" w:line="240" w:lineRule="auto"/>
              <w:ind w:left="57" w:right="57"/>
              <w:jc w:val="both"/>
            </w:pPr>
            <w:r w:rsidRPr="00F25313">
              <w:t xml:space="preserve">Preliminarios (projektinės) versijos turi būti pateikiamos elektroniniu formatu elektroninio ryšio priemonėmis. Pastabos bei korekcijos dokumentų projektuose turi būti teikiamos </w:t>
            </w:r>
            <w:r w:rsidRPr="00F25313">
              <w:rPr>
                <w:i/>
                <w:iCs/>
              </w:rPr>
              <w:t>MS Office</w:t>
            </w:r>
            <w:r w:rsidRPr="00F25313">
              <w:t xml:space="preserve"> programinio paketo (ar lygiaverčio) pakeitimų sekimo (angl. </w:t>
            </w:r>
            <w:proofErr w:type="spellStart"/>
            <w:r w:rsidRPr="00F25313">
              <w:rPr>
                <w:i/>
                <w:iCs/>
              </w:rPr>
              <w:t>Track</w:t>
            </w:r>
            <w:proofErr w:type="spellEnd"/>
            <w:r w:rsidRPr="00F25313">
              <w:rPr>
                <w:i/>
                <w:iCs/>
              </w:rPr>
              <w:t xml:space="preserve"> </w:t>
            </w:r>
            <w:proofErr w:type="spellStart"/>
            <w:r w:rsidRPr="00F25313">
              <w:rPr>
                <w:i/>
                <w:iCs/>
              </w:rPr>
              <w:t>changes</w:t>
            </w:r>
            <w:proofErr w:type="spellEnd"/>
            <w:r w:rsidRPr="00F25313">
              <w:t xml:space="preserve">) bei komentavimo funkcijomis. Turi būti vykdomas pateikiamų dokumentų </w:t>
            </w:r>
            <w:proofErr w:type="spellStart"/>
            <w:r w:rsidRPr="00F25313">
              <w:t>versijavimas</w:t>
            </w:r>
            <w:proofErr w:type="spellEnd"/>
            <w:r w:rsidRPr="00F25313">
              <w:t xml:space="preserve"> (versijų kontrolė).</w:t>
            </w:r>
          </w:p>
        </w:tc>
      </w:tr>
      <w:tr w:rsidR="00507A17" w:rsidRPr="00F25313" w14:paraId="711C8B62" w14:textId="77777777" w:rsidTr="00F40533">
        <w:trPr>
          <w:trHeight w:val="300"/>
        </w:trPr>
        <w:tc>
          <w:tcPr>
            <w:tcW w:w="1696" w:type="dxa"/>
            <w:shd w:val="clear" w:color="auto" w:fill="auto"/>
          </w:tcPr>
          <w:p w14:paraId="6BE9138B" w14:textId="77777777" w:rsidR="00507A17" w:rsidRPr="00F25313" w:rsidRDefault="00507A17" w:rsidP="00F74BE7">
            <w:pPr>
              <w:pStyle w:val="ListParagraph"/>
              <w:numPr>
                <w:ilvl w:val="0"/>
                <w:numId w:val="83"/>
              </w:numPr>
              <w:spacing w:before="0" w:after="0" w:line="240" w:lineRule="auto"/>
              <w:ind w:left="57" w:right="57" w:firstLine="0"/>
              <w:jc w:val="both"/>
              <w:rPr>
                <w:rStyle w:val="CommentReference"/>
                <w:sz w:val="24"/>
                <w:szCs w:val="24"/>
              </w:rPr>
            </w:pPr>
          </w:p>
        </w:tc>
        <w:tc>
          <w:tcPr>
            <w:tcW w:w="8260" w:type="dxa"/>
            <w:gridSpan w:val="4"/>
          </w:tcPr>
          <w:p w14:paraId="679F9B7A" w14:textId="269E6CFD" w:rsidR="00507A17" w:rsidRPr="00F25313" w:rsidRDefault="008354A9" w:rsidP="00AF630B">
            <w:pPr>
              <w:spacing w:before="0" w:after="0" w:line="240" w:lineRule="auto"/>
              <w:ind w:left="57" w:right="57"/>
              <w:jc w:val="both"/>
              <w:rPr>
                <w:szCs w:val="24"/>
              </w:rPr>
            </w:pPr>
            <w:r w:rsidRPr="00F25313">
              <w:rPr>
                <w:szCs w:val="24"/>
              </w:rPr>
              <w:t>Su kiekvienu atli</w:t>
            </w:r>
            <w:r w:rsidR="00E81661" w:rsidRPr="00F25313">
              <w:rPr>
                <w:szCs w:val="24"/>
              </w:rPr>
              <w:t>ktu</w:t>
            </w:r>
            <w:r w:rsidRPr="00F25313">
              <w:rPr>
                <w:szCs w:val="24"/>
              </w:rPr>
              <w:t xml:space="preserve"> funkciniu atnaujinimu </w:t>
            </w:r>
            <w:r w:rsidR="007132BF" w:rsidRPr="00F25313">
              <w:rPr>
                <w:szCs w:val="24"/>
              </w:rPr>
              <w:t>turi būti</w:t>
            </w:r>
            <w:r w:rsidRPr="00F25313">
              <w:rPr>
                <w:szCs w:val="24"/>
              </w:rPr>
              <w:t xml:space="preserve"> pakeist</w:t>
            </w:r>
            <w:r w:rsidR="00E81661" w:rsidRPr="00F25313">
              <w:rPr>
                <w:szCs w:val="24"/>
              </w:rPr>
              <w:t>a</w:t>
            </w:r>
            <w:r w:rsidRPr="00F25313">
              <w:rPr>
                <w:szCs w:val="24"/>
              </w:rPr>
              <w:t xml:space="preserve"> dokumentacij</w:t>
            </w:r>
            <w:r w:rsidR="007B4172">
              <w:rPr>
                <w:szCs w:val="24"/>
              </w:rPr>
              <w:t>a</w:t>
            </w:r>
            <w:r w:rsidRPr="00F25313">
              <w:rPr>
                <w:szCs w:val="24"/>
              </w:rPr>
              <w:t>.</w:t>
            </w:r>
          </w:p>
        </w:tc>
      </w:tr>
      <w:tr w:rsidR="00063E92" w:rsidRPr="00F25313" w14:paraId="2DD00E38" w14:textId="77777777" w:rsidTr="00F40533">
        <w:trPr>
          <w:trHeight w:val="300"/>
        </w:trPr>
        <w:tc>
          <w:tcPr>
            <w:tcW w:w="1696" w:type="dxa"/>
            <w:vMerge w:val="restart"/>
            <w:shd w:val="clear" w:color="auto" w:fill="auto"/>
          </w:tcPr>
          <w:p w14:paraId="0CE32313" w14:textId="77777777" w:rsidR="00063E92" w:rsidRPr="00F25313" w:rsidRDefault="00063E92" w:rsidP="00F74BE7">
            <w:pPr>
              <w:pStyle w:val="ListParagraph"/>
              <w:numPr>
                <w:ilvl w:val="0"/>
                <w:numId w:val="83"/>
              </w:numPr>
              <w:spacing w:before="0" w:after="0" w:line="240" w:lineRule="auto"/>
              <w:ind w:left="57" w:right="57" w:firstLine="0"/>
              <w:jc w:val="both"/>
            </w:pPr>
          </w:p>
        </w:tc>
        <w:tc>
          <w:tcPr>
            <w:tcW w:w="8260" w:type="dxa"/>
            <w:gridSpan w:val="4"/>
          </w:tcPr>
          <w:p w14:paraId="00C55810" w14:textId="5DFE260C" w:rsidR="00063E92" w:rsidRPr="00F25313" w:rsidRDefault="009C7C46" w:rsidP="00AF630B">
            <w:pPr>
              <w:spacing w:before="0" w:after="0" w:line="240" w:lineRule="auto"/>
              <w:ind w:left="57" w:right="57"/>
              <w:jc w:val="both"/>
            </w:pPr>
            <w:r w:rsidRPr="00F25313">
              <w:t>Reikalavimai rezultatų pateikimo ir derinimo terminams:</w:t>
            </w:r>
          </w:p>
        </w:tc>
      </w:tr>
      <w:tr w:rsidR="00063E92" w:rsidRPr="008E1AEC" w14:paraId="0BDD3234" w14:textId="77777777" w:rsidTr="007B4172">
        <w:trPr>
          <w:trHeight w:val="300"/>
        </w:trPr>
        <w:tc>
          <w:tcPr>
            <w:tcW w:w="1696" w:type="dxa"/>
            <w:vMerge/>
          </w:tcPr>
          <w:p w14:paraId="21BE3ADC" w14:textId="77777777" w:rsidR="00063E92" w:rsidRPr="00F25313" w:rsidRDefault="00063E92" w:rsidP="00F74BE7">
            <w:pPr>
              <w:pStyle w:val="ListParagraph"/>
              <w:numPr>
                <w:ilvl w:val="0"/>
                <w:numId w:val="81"/>
              </w:numPr>
              <w:spacing w:before="0" w:after="0" w:line="240" w:lineRule="auto"/>
              <w:ind w:left="57" w:right="57" w:firstLine="0"/>
              <w:jc w:val="both"/>
            </w:pPr>
          </w:p>
        </w:tc>
        <w:tc>
          <w:tcPr>
            <w:tcW w:w="284" w:type="dxa"/>
          </w:tcPr>
          <w:p w14:paraId="19E4D7F6" w14:textId="77777777" w:rsidR="00063E92" w:rsidRPr="00F25313" w:rsidRDefault="00063E92" w:rsidP="00F74BE7">
            <w:pPr>
              <w:pStyle w:val="ListParagraph"/>
              <w:numPr>
                <w:ilvl w:val="0"/>
                <w:numId w:val="84"/>
              </w:numPr>
              <w:spacing w:before="0" w:after="0" w:line="240" w:lineRule="auto"/>
              <w:ind w:left="57" w:right="57" w:firstLine="0"/>
              <w:jc w:val="both"/>
            </w:pPr>
          </w:p>
        </w:tc>
        <w:tc>
          <w:tcPr>
            <w:tcW w:w="7976" w:type="dxa"/>
            <w:gridSpan w:val="3"/>
            <w:shd w:val="clear" w:color="auto" w:fill="auto"/>
          </w:tcPr>
          <w:p w14:paraId="7B3DC5E1" w14:textId="39FD031C" w:rsidR="00063E92" w:rsidRPr="00F25313" w:rsidRDefault="00296844" w:rsidP="00AF630B">
            <w:pPr>
              <w:spacing w:before="0" w:after="0" w:line="240" w:lineRule="auto"/>
              <w:ind w:left="57" w:right="57"/>
              <w:jc w:val="both"/>
            </w:pPr>
            <w:r w:rsidRPr="00F25313">
              <w:t>T</w:t>
            </w:r>
            <w:r w:rsidR="00016577" w:rsidRPr="00F25313">
              <w:t>ikslus dokumentų pateikimo terminas turi būti suderintas Paslaugų teikimo reglamente;</w:t>
            </w:r>
          </w:p>
        </w:tc>
      </w:tr>
      <w:tr w:rsidR="00296844" w:rsidRPr="00F25313" w14:paraId="6CECA60F" w14:textId="77777777" w:rsidTr="007B4172">
        <w:trPr>
          <w:trHeight w:val="300"/>
        </w:trPr>
        <w:tc>
          <w:tcPr>
            <w:tcW w:w="1696" w:type="dxa"/>
            <w:vMerge/>
          </w:tcPr>
          <w:p w14:paraId="3FDBAE83" w14:textId="77777777" w:rsidR="00296844" w:rsidRPr="00F25313" w:rsidRDefault="00296844" w:rsidP="00F74BE7">
            <w:pPr>
              <w:pStyle w:val="ListParagraph"/>
              <w:numPr>
                <w:ilvl w:val="0"/>
                <w:numId w:val="81"/>
              </w:numPr>
              <w:spacing w:before="0" w:after="0" w:line="240" w:lineRule="auto"/>
              <w:ind w:left="57" w:right="57" w:firstLine="0"/>
              <w:jc w:val="both"/>
            </w:pPr>
          </w:p>
        </w:tc>
        <w:tc>
          <w:tcPr>
            <w:tcW w:w="284" w:type="dxa"/>
            <w:vMerge w:val="restart"/>
          </w:tcPr>
          <w:p w14:paraId="69C2A537" w14:textId="77777777" w:rsidR="00296844" w:rsidRPr="00F25313" w:rsidRDefault="00296844" w:rsidP="00F74BE7">
            <w:pPr>
              <w:pStyle w:val="ListParagraph"/>
              <w:numPr>
                <w:ilvl w:val="0"/>
                <w:numId w:val="84"/>
              </w:numPr>
              <w:spacing w:before="0" w:after="0" w:line="240" w:lineRule="auto"/>
              <w:ind w:left="57" w:right="57" w:firstLine="0"/>
              <w:jc w:val="both"/>
            </w:pPr>
          </w:p>
        </w:tc>
        <w:tc>
          <w:tcPr>
            <w:tcW w:w="7976" w:type="dxa"/>
            <w:gridSpan w:val="3"/>
            <w:shd w:val="clear" w:color="auto" w:fill="auto"/>
          </w:tcPr>
          <w:p w14:paraId="6B490FB6" w14:textId="0067E6ED" w:rsidR="00296844" w:rsidRPr="00F25313" w:rsidRDefault="00296844" w:rsidP="00AF630B">
            <w:pPr>
              <w:spacing w:before="0" w:after="0" w:line="240" w:lineRule="auto"/>
              <w:ind w:left="57" w:right="57"/>
              <w:jc w:val="both"/>
            </w:pPr>
            <w:r w:rsidRPr="00F25313">
              <w:t>PO įsipareigoja pateikti pastabas derinimui pateiktiems dokumentams tokiais terminais:</w:t>
            </w:r>
          </w:p>
        </w:tc>
      </w:tr>
      <w:tr w:rsidR="00296844" w:rsidRPr="00F25313" w14:paraId="1CCE6D1C" w14:textId="77777777" w:rsidTr="007B4172">
        <w:trPr>
          <w:trHeight w:val="300"/>
        </w:trPr>
        <w:tc>
          <w:tcPr>
            <w:tcW w:w="1696" w:type="dxa"/>
            <w:vMerge/>
          </w:tcPr>
          <w:p w14:paraId="4DAB91D9" w14:textId="77777777" w:rsidR="00296844" w:rsidRPr="00F25313" w:rsidRDefault="00296844" w:rsidP="00F74BE7">
            <w:pPr>
              <w:pStyle w:val="ListParagraph"/>
              <w:numPr>
                <w:ilvl w:val="0"/>
                <w:numId w:val="81"/>
              </w:numPr>
              <w:spacing w:before="0" w:after="0" w:line="240" w:lineRule="auto"/>
              <w:ind w:left="57" w:right="57" w:firstLine="0"/>
              <w:jc w:val="both"/>
            </w:pPr>
          </w:p>
        </w:tc>
        <w:tc>
          <w:tcPr>
            <w:tcW w:w="284" w:type="dxa"/>
            <w:vMerge/>
          </w:tcPr>
          <w:p w14:paraId="4A070A2C" w14:textId="77777777" w:rsidR="00296844" w:rsidRPr="00F25313" w:rsidRDefault="00296844" w:rsidP="00F74BE7">
            <w:pPr>
              <w:pStyle w:val="ListParagraph"/>
              <w:numPr>
                <w:ilvl w:val="0"/>
                <w:numId w:val="84"/>
              </w:numPr>
              <w:spacing w:before="0" w:after="0" w:line="240" w:lineRule="auto"/>
              <w:ind w:left="57" w:right="57" w:firstLine="0"/>
              <w:jc w:val="both"/>
            </w:pPr>
          </w:p>
        </w:tc>
        <w:tc>
          <w:tcPr>
            <w:tcW w:w="283" w:type="dxa"/>
            <w:vMerge w:val="restart"/>
            <w:shd w:val="clear" w:color="auto" w:fill="auto"/>
          </w:tcPr>
          <w:p w14:paraId="2F063C67" w14:textId="77777777" w:rsidR="00296844" w:rsidRPr="00F25313" w:rsidRDefault="00296844" w:rsidP="00F74BE7">
            <w:pPr>
              <w:pStyle w:val="ListParagraph"/>
              <w:numPr>
                <w:ilvl w:val="0"/>
                <w:numId w:val="82"/>
              </w:numPr>
              <w:spacing w:before="0" w:after="0" w:line="240" w:lineRule="auto"/>
              <w:ind w:left="57" w:right="57" w:firstLine="0"/>
              <w:jc w:val="both"/>
            </w:pPr>
          </w:p>
        </w:tc>
        <w:tc>
          <w:tcPr>
            <w:tcW w:w="7693" w:type="dxa"/>
            <w:gridSpan w:val="2"/>
            <w:shd w:val="clear" w:color="auto" w:fill="auto"/>
          </w:tcPr>
          <w:p w14:paraId="0B1E19BF" w14:textId="39FF33E8" w:rsidR="00296844" w:rsidRPr="00F25313" w:rsidRDefault="00296844" w:rsidP="00AF630B">
            <w:pPr>
              <w:spacing w:before="0" w:after="0" w:line="240" w:lineRule="auto"/>
              <w:ind w:left="57" w:right="57"/>
              <w:jc w:val="both"/>
            </w:pPr>
            <w:r w:rsidRPr="00F25313">
              <w:t>Iki 100 puslapių dokumento:</w:t>
            </w:r>
          </w:p>
        </w:tc>
      </w:tr>
      <w:tr w:rsidR="00296844" w:rsidRPr="00F25313" w14:paraId="6D24F943" w14:textId="77777777" w:rsidTr="007B4172">
        <w:trPr>
          <w:trHeight w:val="300"/>
        </w:trPr>
        <w:tc>
          <w:tcPr>
            <w:tcW w:w="1696" w:type="dxa"/>
            <w:vMerge/>
          </w:tcPr>
          <w:p w14:paraId="383841AC" w14:textId="77777777" w:rsidR="00296844" w:rsidRPr="00F25313" w:rsidRDefault="00296844" w:rsidP="00F74BE7">
            <w:pPr>
              <w:pStyle w:val="ListParagraph"/>
              <w:numPr>
                <w:ilvl w:val="0"/>
                <w:numId w:val="81"/>
              </w:numPr>
              <w:spacing w:before="0" w:after="0" w:line="240" w:lineRule="auto"/>
              <w:ind w:left="57" w:right="57" w:firstLine="0"/>
              <w:jc w:val="both"/>
            </w:pPr>
          </w:p>
        </w:tc>
        <w:tc>
          <w:tcPr>
            <w:tcW w:w="284" w:type="dxa"/>
            <w:vMerge/>
          </w:tcPr>
          <w:p w14:paraId="613C3E72" w14:textId="77777777" w:rsidR="00296844" w:rsidRPr="00F25313" w:rsidRDefault="00296844" w:rsidP="00F74BE7">
            <w:pPr>
              <w:pStyle w:val="ListParagraph"/>
              <w:numPr>
                <w:ilvl w:val="0"/>
                <w:numId w:val="84"/>
              </w:numPr>
              <w:spacing w:before="0" w:after="0" w:line="240" w:lineRule="auto"/>
              <w:ind w:left="57" w:right="57" w:firstLine="0"/>
              <w:jc w:val="both"/>
            </w:pPr>
          </w:p>
        </w:tc>
        <w:tc>
          <w:tcPr>
            <w:tcW w:w="283" w:type="dxa"/>
            <w:vMerge/>
          </w:tcPr>
          <w:p w14:paraId="5F3488E2" w14:textId="77777777" w:rsidR="00296844" w:rsidRPr="00F25313" w:rsidRDefault="00296844" w:rsidP="00F74BE7">
            <w:pPr>
              <w:pStyle w:val="ListParagraph"/>
              <w:numPr>
                <w:ilvl w:val="0"/>
                <w:numId w:val="82"/>
              </w:numPr>
              <w:spacing w:before="0" w:after="0" w:line="240" w:lineRule="auto"/>
              <w:ind w:left="57" w:right="57" w:firstLine="0"/>
              <w:jc w:val="both"/>
            </w:pPr>
          </w:p>
        </w:tc>
        <w:tc>
          <w:tcPr>
            <w:tcW w:w="567" w:type="dxa"/>
            <w:shd w:val="clear" w:color="auto" w:fill="auto"/>
          </w:tcPr>
          <w:p w14:paraId="3A537509" w14:textId="77777777" w:rsidR="00296844" w:rsidRPr="00F25313" w:rsidRDefault="00296844" w:rsidP="00F74BE7">
            <w:pPr>
              <w:pStyle w:val="ListParagraph"/>
              <w:numPr>
                <w:ilvl w:val="0"/>
                <w:numId w:val="85"/>
              </w:numPr>
              <w:spacing w:before="0" w:after="0" w:line="240" w:lineRule="auto"/>
              <w:ind w:right="57"/>
              <w:jc w:val="both"/>
            </w:pPr>
          </w:p>
        </w:tc>
        <w:tc>
          <w:tcPr>
            <w:tcW w:w="7126" w:type="dxa"/>
            <w:shd w:val="clear" w:color="auto" w:fill="auto"/>
          </w:tcPr>
          <w:p w14:paraId="7D742E66" w14:textId="76D72A99" w:rsidR="00296844" w:rsidRPr="00F25313" w:rsidRDefault="00296844" w:rsidP="00AF630B">
            <w:pPr>
              <w:spacing w:before="0" w:after="0" w:line="240" w:lineRule="auto"/>
              <w:ind w:left="57" w:right="57"/>
              <w:jc w:val="both"/>
            </w:pPr>
            <w:r w:rsidRPr="00F25313">
              <w:t>Pirma versija – per 8 darbo dienas ar kitą sutartą terminą;</w:t>
            </w:r>
          </w:p>
        </w:tc>
      </w:tr>
      <w:tr w:rsidR="00296844" w:rsidRPr="00F25313" w14:paraId="655F37AC" w14:textId="77777777" w:rsidTr="007B4172">
        <w:trPr>
          <w:trHeight w:val="300"/>
        </w:trPr>
        <w:tc>
          <w:tcPr>
            <w:tcW w:w="1696" w:type="dxa"/>
            <w:vMerge/>
          </w:tcPr>
          <w:p w14:paraId="7571DC42" w14:textId="77777777" w:rsidR="00296844" w:rsidRPr="00F25313" w:rsidRDefault="00296844" w:rsidP="00F74BE7">
            <w:pPr>
              <w:pStyle w:val="ListParagraph"/>
              <w:numPr>
                <w:ilvl w:val="0"/>
                <w:numId w:val="81"/>
              </w:numPr>
              <w:spacing w:before="0" w:after="0" w:line="240" w:lineRule="auto"/>
              <w:ind w:left="57" w:right="57" w:firstLine="0"/>
              <w:jc w:val="both"/>
            </w:pPr>
          </w:p>
        </w:tc>
        <w:tc>
          <w:tcPr>
            <w:tcW w:w="284" w:type="dxa"/>
            <w:vMerge/>
          </w:tcPr>
          <w:p w14:paraId="2C1BC95D" w14:textId="77777777" w:rsidR="00296844" w:rsidRPr="00F25313" w:rsidRDefault="00296844" w:rsidP="00F74BE7">
            <w:pPr>
              <w:pStyle w:val="ListParagraph"/>
              <w:numPr>
                <w:ilvl w:val="0"/>
                <w:numId w:val="84"/>
              </w:numPr>
              <w:spacing w:before="0" w:after="0" w:line="240" w:lineRule="auto"/>
              <w:ind w:left="57" w:right="57" w:firstLine="0"/>
              <w:jc w:val="both"/>
            </w:pPr>
          </w:p>
        </w:tc>
        <w:tc>
          <w:tcPr>
            <w:tcW w:w="283" w:type="dxa"/>
            <w:vMerge/>
          </w:tcPr>
          <w:p w14:paraId="4108B227" w14:textId="77777777" w:rsidR="00296844" w:rsidRPr="00F25313" w:rsidRDefault="00296844" w:rsidP="00F74BE7">
            <w:pPr>
              <w:pStyle w:val="ListParagraph"/>
              <w:numPr>
                <w:ilvl w:val="0"/>
                <w:numId w:val="82"/>
              </w:numPr>
              <w:spacing w:before="0" w:after="0" w:line="240" w:lineRule="auto"/>
              <w:ind w:left="57" w:right="57" w:firstLine="0"/>
              <w:jc w:val="both"/>
            </w:pPr>
          </w:p>
        </w:tc>
        <w:tc>
          <w:tcPr>
            <w:tcW w:w="567" w:type="dxa"/>
            <w:shd w:val="clear" w:color="auto" w:fill="auto"/>
          </w:tcPr>
          <w:p w14:paraId="05A752F2" w14:textId="77777777" w:rsidR="00296844" w:rsidRPr="00F25313" w:rsidRDefault="00296844" w:rsidP="00F74BE7">
            <w:pPr>
              <w:pStyle w:val="ListParagraph"/>
              <w:numPr>
                <w:ilvl w:val="0"/>
                <w:numId w:val="85"/>
              </w:numPr>
              <w:spacing w:before="0" w:after="0" w:line="240" w:lineRule="auto"/>
              <w:ind w:right="57"/>
              <w:jc w:val="both"/>
            </w:pPr>
          </w:p>
        </w:tc>
        <w:tc>
          <w:tcPr>
            <w:tcW w:w="7126" w:type="dxa"/>
            <w:shd w:val="clear" w:color="auto" w:fill="auto"/>
          </w:tcPr>
          <w:p w14:paraId="7F25BA0B" w14:textId="48446734" w:rsidR="00296844" w:rsidRPr="00F25313" w:rsidRDefault="00296844" w:rsidP="00AF630B">
            <w:pPr>
              <w:spacing w:before="0" w:after="0" w:line="240" w:lineRule="auto"/>
              <w:ind w:left="57" w:right="57"/>
              <w:jc w:val="both"/>
            </w:pPr>
            <w:r w:rsidRPr="00F25313">
              <w:t>Po pastabų pataisyta dokumento versija – per 5 darbo dienas ar kitą sutartą terminą.</w:t>
            </w:r>
          </w:p>
        </w:tc>
      </w:tr>
      <w:tr w:rsidR="00296844" w:rsidRPr="00F25313" w14:paraId="565617DF" w14:textId="77777777" w:rsidTr="007B4172">
        <w:trPr>
          <w:trHeight w:val="300"/>
        </w:trPr>
        <w:tc>
          <w:tcPr>
            <w:tcW w:w="1696" w:type="dxa"/>
            <w:vMerge/>
          </w:tcPr>
          <w:p w14:paraId="2DC84E13" w14:textId="77777777" w:rsidR="00296844" w:rsidRPr="00F25313" w:rsidRDefault="00296844" w:rsidP="00F74BE7">
            <w:pPr>
              <w:pStyle w:val="ListParagraph"/>
              <w:numPr>
                <w:ilvl w:val="0"/>
                <w:numId w:val="81"/>
              </w:numPr>
              <w:spacing w:before="0" w:after="0" w:line="240" w:lineRule="auto"/>
              <w:ind w:left="57" w:right="57" w:firstLine="0"/>
              <w:jc w:val="both"/>
            </w:pPr>
          </w:p>
        </w:tc>
        <w:tc>
          <w:tcPr>
            <w:tcW w:w="284" w:type="dxa"/>
            <w:vMerge/>
          </w:tcPr>
          <w:p w14:paraId="7867F57B" w14:textId="77777777" w:rsidR="00296844" w:rsidRPr="00F25313" w:rsidRDefault="00296844" w:rsidP="00F74BE7">
            <w:pPr>
              <w:pStyle w:val="ListParagraph"/>
              <w:numPr>
                <w:ilvl w:val="0"/>
                <w:numId w:val="84"/>
              </w:numPr>
              <w:spacing w:before="0" w:after="0" w:line="240" w:lineRule="auto"/>
              <w:ind w:left="57" w:right="57" w:firstLine="0"/>
              <w:jc w:val="both"/>
            </w:pPr>
          </w:p>
        </w:tc>
        <w:tc>
          <w:tcPr>
            <w:tcW w:w="283" w:type="dxa"/>
            <w:vMerge w:val="restart"/>
            <w:shd w:val="clear" w:color="auto" w:fill="auto"/>
          </w:tcPr>
          <w:p w14:paraId="474173EF" w14:textId="77777777" w:rsidR="00296844" w:rsidRPr="00F25313" w:rsidRDefault="00296844" w:rsidP="00F74BE7">
            <w:pPr>
              <w:pStyle w:val="ListParagraph"/>
              <w:numPr>
                <w:ilvl w:val="0"/>
                <w:numId w:val="82"/>
              </w:numPr>
              <w:spacing w:before="0" w:after="0" w:line="240" w:lineRule="auto"/>
              <w:ind w:left="57" w:right="57" w:firstLine="0"/>
              <w:jc w:val="both"/>
            </w:pPr>
          </w:p>
        </w:tc>
        <w:tc>
          <w:tcPr>
            <w:tcW w:w="7693" w:type="dxa"/>
            <w:gridSpan w:val="2"/>
            <w:shd w:val="clear" w:color="auto" w:fill="auto"/>
          </w:tcPr>
          <w:p w14:paraId="440A3312" w14:textId="695EA7AA" w:rsidR="00296844" w:rsidRPr="00F25313" w:rsidRDefault="00296844" w:rsidP="00AF630B">
            <w:pPr>
              <w:spacing w:before="0" w:after="0" w:line="240" w:lineRule="auto"/>
              <w:ind w:left="57" w:right="57"/>
              <w:jc w:val="both"/>
            </w:pPr>
            <w:r w:rsidRPr="00F25313">
              <w:t>Virš 100 puslapių dokumento:</w:t>
            </w:r>
          </w:p>
        </w:tc>
      </w:tr>
      <w:tr w:rsidR="00296844" w:rsidRPr="00F25313" w14:paraId="403BC5FD" w14:textId="77777777" w:rsidTr="007B4172">
        <w:trPr>
          <w:trHeight w:val="300"/>
        </w:trPr>
        <w:tc>
          <w:tcPr>
            <w:tcW w:w="1696" w:type="dxa"/>
            <w:vMerge/>
          </w:tcPr>
          <w:p w14:paraId="3FDEBA27" w14:textId="77777777" w:rsidR="00296844" w:rsidRPr="00F25313" w:rsidRDefault="00296844" w:rsidP="00F74BE7">
            <w:pPr>
              <w:pStyle w:val="ListParagraph"/>
              <w:numPr>
                <w:ilvl w:val="0"/>
                <w:numId w:val="81"/>
              </w:numPr>
              <w:spacing w:before="0" w:after="0" w:line="240" w:lineRule="auto"/>
              <w:ind w:left="57" w:right="57" w:firstLine="0"/>
              <w:jc w:val="both"/>
            </w:pPr>
          </w:p>
        </w:tc>
        <w:tc>
          <w:tcPr>
            <w:tcW w:w="284" w:type="dxa"/>
            <w:vMerge/>
          </w:tcPr>
          <w:p w14:paraId="5E983279" w14:textId="77777777" w:rsidR="00296844" w:rsidRPr="00F25313" w:rsidRDefault="00296844" w:rsidP="00F74BE7">
            <w:pPr>
              <w:pStyle w:val="ListParagraph"/>
              <w:numPr>
                <w:ilvl w:val="0"/>
                <w:numId w:val="84"/>
              </w:numPr>
              <w:spacing w:before="0" w:after="0" w:line="240" w:lineRule="auto"/>
              <w:ind w:left="57" w:right="57" w:firstLine="0"/>
              <w:jc w:val="both"/>
            </w:pPr>
          </w:p>
        </w:tc>
        <w:tc>
          <w:tcPr>
            <w:tcW w:w="283" w:type="dxa"/>
            <w:vMerge/>
          </w:tcPr>
          <w:p w14:paraId="0FD530AA" w14:textId="77777777" w:rsidR="00296844" w:rsidRPr="00F25313" w:rsidRDefault="00296844" w:rsidP="00F74BE7">
            <w:pPr>
              <w:pStyle w:val="ListParagraph"/>
              <w:numPr>
                <w:ilvl w:val="0"/>
                <w:numId w:val="82"/>
              </w:numPr>
              <w:spacing w:before="0" w:after="0" w:line="240" w:lineRule="auto"/>
              <w:ind w:left="57" w:right="57" w:firstLine="0"/>
              <w:jc w:val="both"/>
            </w:pPr>
          </w:p>
        </w:tc>
        <w:tc>
          <w:tcPr>
            <w:tcW w:w="567" w:type="dxa"/>
            <w:shd w:val="clear" w:color="auto" w:fill="auto"/>
          </w:tcPr>
          <w:p w14:paraId="00B8A208" w14:textId="77777777" w:rsidR="00296844" w:rsidRPr="00F25313" w:rsidRDefault="00296844" w:rsidP="00F74BE7">
            <w:pPr>
              <w:pStyle w:val="ListParagraph"/>
              <w:numPr>
                <w:ilvl w:val="0"/>
                <w:numId w:val="86"/>
              </w:numPr>
              <w:spacing w:before="0" w:after="0" w:line="240" w:lineRule="auto"/>
              <w:ind w:right="57"/>
              <w:jc w:val="both"/>
            </w:pPr>
          </w:p>
        </w:tc>
        <w:tc>
          <w:tcPr>
            <w:tcW w:w="7126" w:type="dxa"/>
            <w:shd w:val="clear" w:color="auto" w:fill="auto"/>
          </w:tcPr>
          <w:p w14:paraId="462CD031" w14:textId="5E9CD4E9" w:rsidR="00296844" w:rsidRPr="00F25313" w:rsidRDefault="00296844" w:rsidP="00AF630B">
            <w:pPr>
              <w:spacing w:before="0" w:after="0" w:line="240" w:lineRule="auto"/>
              <w:ind w:left="57" w:right="57"/>
              <w:jc w:val="both"/>
            </w:pPr>
            <w:r w:rsidRPr="00F25313">
              <w:t>Pirma versija – per 10 darbo dienų ar kitą sutartą terminą;</w:t>
            </w:r>
          </w:p>
        </w:tc>
      </w:tr>
      <w:tr w:rsidR="00296844" w:rsidRPr="00F25313" w14:paraId="7103B6FA" w14:textId="77777777" w:rsidTr="007B4172">
        <w:trPr>
          <w:trHeight w:val="300"/>
        </w:trPr>
        <w:tc>
          <w:tcPr>
            <w:tcW w:w="1696" w:type="dxa"/>
            <w:vMerge/>
          </w:tcPr>
          <w:p w14:paraId="50274636" w14:textId="77777777" w:rsidR="00296844" w:rsidRPr="00F25313" w:rsidRDefault="00296844" w:rsidP="00F74BE7">
            <w:pPr>
              <w:pStyle w:val="ListParagraph"/>
              <w:numPr>
                <w:ilvl w:val="0"/>
                <w:numId w:val="81"/>
              </w:numPr>
              <w:spacing w:before="0" w:after="0" w:line="240" w:lineRule="auto"/>
              <w:ind w:left="57" w:right="57" w:firstLine="0"/>
              <w:jc w:val="both"/>
            </w:pPr>
          </w:p>
        </w:tc>
        <w:tc>
          <w:tcPr>
            <w:tcW w:w="284" w:type="dxa"/>
            <w:vMerge/>
          </w:tcPr>
          <w:p w14:paraId="0DBD7484" w14:textId="77777777" w:rsidR="00296844" w:rsidRPr="00F25313" w:rsidRDefault="00296844" w:rsidP="00F74BE7">
            <w:pPr>
              <w:pStyle w:val="ListParagraph"/>
              <w:numPr>
                <w:ilvl w:val="0"/>
                <w:numId w:val="84"/>
              </w:numPr>
              <w:spacing w:before="0" w:after="0" w:line="240" w:lineRule="auto"/>
              <w:ind w:left="57" w:right="57" w:firstLine="0"/>
              <w:jc w:val="both"/>
            </w:pPr>
          </w:p>
        </w:tc>
        <w:tc>
          <w:tcPr>
            <w:tcW w:w="283" w:type="dxa"/>
            <w:vMerge/>
          </w:tcPr>
          <w:p w14:paraId="382B98D6" w14:textId="77777777" w:rsidR="00296844" w:rsidRPr="00F25313" w:rsidRDefault="00296844" w:rsidP="00F74BE7">
            <w:pPr>
              <w:pStyle w:val="ListParagraph"/>
              <w:numPr>
                <w:ilvl w:val="0"/>
                <w:numId w:val="82"/>
              </w:numPr>
              <w:spacing w:before="0" w:after="0" w:line="240" w:lineRule="auto"/>
              <w:ind w:left="57" w:right="57" w:firstLine="0"/>
              <w:jc w:val="both"/>
            </w:pPr>
          </w:p>
        </w:tc>
        <w:tc>
          <w:tcPr>
            <w:tcW w:w="567" w:type="dxa"/>
            <w:shd w:val="clear" w:color="auto" w:fill="auto"/>
          </w:tcPr>
          <w:p w14:paraId="7B931C03" w14:textId="77777777" w:rsidR="00296844" w:rsidRPr="00F25313" w:rsidRDefault="00296844" w:rsidP="00F74BE7">
            <w:pPr>
              <w:pStyle w:val="ListParagraph"/>
              <w:numPr>
                <w:ilvl w:val="0"/>
                <w:numId w:val="86"/>
              </w:numPr>
              <w:spacing w:before="0" w:after="0" w:line="240" w:lineRule="auto"/>
              <w:ind w:right="57"/>
              <w:jc w:val="both"/>
            </w:pPr>
          </w:p>
        </w:tc>
        <w:tc>
          <w:tcPr>
            <w:tcW w:w="7126" w:type="dxa"/>
            <w:shd w:val="clear" w:color="auto" w:fill="auto"/>
          </w:tcPr>
          <w:p w14:paraId="55A689DD" w14:textId="0E204738" w:rsidR="00296844" w:rsidRPr="00F25313" w:rsidRDefault="00296844" w:rsidP="00AF630B">
            <w:pPr>
              <w:spacing w:before="0" w:after="0" w:line="240" w:lineRule="auto"/>
              <w:ind w:left="57" w:right="57"/>
              <w:jc w:val="both"/>
            </w:pPr>
            <w:r w:rsidRPr="00F25313">
              <w:t>Po pastabų pataisyta dokumento versija – per 8 darbo dienas ar kitą sutartą terminą.</w:t>
            </w:r>
          </w:p>
        </w:tc>
      </w:tr>
      <w:tr w:rsidR="009052B3" w:rsidRPr="00F25313" w14:paraId="22BBE8F5" w14:textId="77777777" w:rsidTr="007B4172">
        <w:trPr>
          <w:trHeight w:val="300"/>
        </w:trPr>
        <w:tc>
          <w:tcPr>
            <w:tcW w:w="1696" w:type="dxa"/>
            <w:vMerge/>
          </w:tcPr>
          <w:p w14:paraId="363C91E8" w14:textId="77777777" w:rsidR="009052B3" w:rsidRPr="00F25313" w:rsidRDefault="009052B3" w:rsidP="00F74BE7">
            <w:pPr>
              <w:pStyle w:val="ListParagraph"/>
              <w:numPr>
                <w:ilvl w:val="0"/>
                <w:numId w:val="81"/>
              </w:numPr>
              <w:spacing w:before="0" w:after="0" w:line="240" w:lineRule="auto"/>
              <w:ind w:left="57" w:right="57" w:firstLine="0"/>
              <w:jc w:val="both"/>
            </w:pPr>
          </w:p>
        </w:tc>
        <w:tc>
          <w:tcPr>
            <w:tcW w:w="284" w:type="dxa"/>
          </w:tcPr>
          <w:p w14:paraId="4CB636BD" w14:textId="77777777" w:rsidR="009052B3" w:rsidRPr="00F25313" w:rsidRDefault="009052B3" w:rsidP="00F74BE7">
            <w:pPr>
              <w:pStyle w:val="ListParagraph"/>
              <w:numPr>
                <w:ilvl w:val="0"/>
                <w:numId w:val="84"/>
              </w:numPr>
              <w:spacing w:before="0" w:after="0" w:line="240" w:lineRule="auto"/>
              <w:ind w:left="57" w:right="57" w:firstLine="0"/>
              <w:jc w:val="both"/>
            </w:pPr>
          </w:p>
        </w:tc>
        <w:tc>
          <w:tcPr>
            <w:tcW w:w="7976" w:type="dxa"/>
            <w:gridSpan w:val="3"/>
            <w:shd w:val="clear" w:color="auto" w:fill="auto"/>
          </w:tcPr>
          <w:p w14:paraId="055ED91D" w14:textId="208079C9" w:rsidR="009052B3" w:rsidRPr="00F25313" w:rsidRDefault="00341AF1" w:rsidP="00AF630B">
            <w:pPr>
              <w:spacing w:before="0" w:after="0" w:line="240" w:lineRule="auto"/>
              <w:ind w:left="57" w:right="57"/>
              <w:jc w:val="both"/>
            </w:pPr>
            <w:r w:rsidRPr="00F25313">
              <w:t>Paslaugų teikėjas</w:t>
            </w:r>
            <w:r w:rsidR="00D11D6F" w:rsidRPr="00F25313">
              <w:t xml:space="preserve"> dokumentus tikslina ir teikia ne ilgiau kaip per 10 darbo dienų nuo pastabų gavimo dienos;</w:t>
            </w:r>
          </w:p>
        </w:tc>
      </w:tr>
      <w:tr w:rsidR="009052B3" w:rsidRPr="00F25313" w14:paraId="3BB86443" w14:textId="77777777" w:rsidTr="007B4172">
        <w:trPr>
          <w:trHeight w:val="300"/>
        </w:trPr>
        <w:tc>
          <w:tcPr>
            <w:tcW w:w="1696" w:type="dxa"/>
            <w:vMerge/>
          </w:tcPr>
          <w:p w14:paraId="1DE4B40E" w14:textId="77777777" w:rsidR="009052B3" w:rsidRPr="00F25313" w:rsidRDefault="009052B3" w:rsidP="00F74BE7">
            <w:pPr>
              <w:pStyle w:val="ListParagraph"/>
              <w:numPr>
                <w:ilvl w:val="0"/>
                <w:numId w:val="81"/>
              </w:numPr>
              <w:spacing w:before="0" w:after="0" w:line="240" w:lineRule="auto"/>
              <w:ind w:left="57" w:right="57" w:firstLine="0"/>
              <w:jc w:val="both"/>
            </w:pPr>
          </w:p>
        </w:tc>
        <w:tc>
          <w:tcPr>
            <w:tcW w:w="284" w:type="dxa"/>
          </w:tcPr>
          <w:p w14:paraId="69DC47A3" w14:textId="77777777" w:rsidR="009052B3" w:rsidRPr="00F25313" w:rsidRDefault="009052B3" w:rsidP="00F74BE7">
            <w:pPr>
              <w:pStyle w:val="ListParagraph"/>
              <w:numPr>
                <w:ilvl w:val="0"/>
                <w:numId w:val="84"/>
              </w:numPr>
              <w:spacing w:before="0" w:after="0" w:line="240" w:lineRule="auto"/>
              <w:ind w:left="57" w:right="57" w:firstLine="0"/>
              <w:jc w:val="both"/>
            </w:pPr>
          </w:p>
        </w:tc>
        <w:tc>
          <w:tcPr>
            <w:tcW w:w="7976" w:type="dxa"/>
            <w:gridSpan w:val="3"/>
            <w:shd w:val="clear" w:color="auto" w:fill="auto"/>
          </w:tcPr>
          <w:p w14:paraId="42B52E27" w14:textId="7BCCE996" w:rsidR="009052B3" w:rsidRPr="00F25313" w:rsidRDefault="00341AF1" w:rsidP="00AF630B">
            <w:pPr>
              <w:spacing w:before="0" w:after="0" w:line="240" w:lineRule="auto"/>
              <w:ind w:left="57" w:right="57"/>
              <w:jc w:val="both"/>
            </w:pPr>
            <w:r w:rsidRPr="00F25313">
              <w:t>Paslaugų teikėjo</w:t>
            </w:r>
            <w:r w:rsidR="00D11D6F" w:rsidRPr="00F25313">
              <w:t xml:space="preserve"> </w:t>
            </w:r>
            <w:r w:rsidR="00EF52EB">
              <w:t>dokumentai</w:t>
            </w:r>
            <w:r w:rsidR="00EF52EB" w:rsidRPr="00F25313">
              <w:t xml:space="preserve"> </w:t>
            </w:r>
            <w:r w:rsidR="00D11D6F" w:rsidRPr="00F25313">
              <w:t>derinami su PO ne daugiau kaip 2 (dviem) iteracijomis, jeigu nesutarta kitaip.</w:t>
            </w:r>
          </w:p>
        </w:tc>
      </w:tr>
    </w:tbl>
    <w:p w14:paraId="1A4367F2" w14:textId="457337A7" w:rsidR="00236066" w:rsidRPr="00F25313" w:rsidRDefault="0041293D" w:rsidP="00AB34F1">
      <w:pPr>
        <w:pStyle w:val="Heading3"/>
      </w:pPr>
      <w:bookmarkStart w:id="337" w:name="_Toc192232356"/>
      <w:r w:rsidRPr="00F25313">
        <w:t xml:space="preserve">10.10.2. </w:t>
      </w:r>
      <w:r w:rsidR="00AB34F1" w:rsidRPr="00F25313">
        <w:t>Reikalavimai analizei ir projektavimui</w:t>
      </w:r>
      <w:bookmarkEnd w:id="337"/>
      <w:r w:rsidR="00AB34F1" w:rsidRPr="00F25313">
        <w:t> </w:t>
      </w:r>
    </w:p>
    <w:p w14:paraId="36770CE8" w14:textId="311355EA" w:rsidR="00AB34F1" w:rsidRPr="00F25313" w:rsidRDefault="00AB34F1" w:rsidP="00AB34F1">
      <w:pPr>
        <w:pStyle w:val="Caption"/>
        <w:keepNext/>
      </w:pPr>
      <w:bookmarkStart w:id="338" w:name="_Toc192232563"/>
      <w:r w:rsidRPr="00F25313">
        <w:t xml:space="preserve">Lentelė </w:t>
      </w:r>
      <w:r w:rsidRPr="00F25313">
        <w:fldChar w:fldCharType="begin"/>
      </w:r>
      <w:r w:rsidRPr="00F25313">
        <w:instrText>SEQ Lentelė \* ARABIC</w:instrText>
      </w:r>
      <w:r w:rsidRPr="00F25313">
        <w:fldChar w:fldCharType="separate"/>
      </w:r>
      <w:r w:rsidR="004405C8">
        <w:rPr>
          <w:noProof/>
        </w:rPr>
        <w:t>86</w:t>
      </w:r>
      <w:r w:rsidRPr="00F25313">
        <w:fldChar w:fldCharType="end"/>
      </w:r>
      <w:r w:rsidRPr="00F25313">
        <w:t>. Reikalavimai analizei ir projektavimui.</w:t>
      </w:r>
      <w:bookmarkEnd w:id="338"/>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552"/>
        <w:gridCol w:w="8404"/>
      </w:tblGrid>
      <w:tr w:rsidR="00AB34F1" w:rsidRPr="00F25313" w14:paraId="4099911B" w14:textId="77777777" w:rsidTr="00447AF8">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48A0363B" w14:textId="77777777" w:rsidR="00AB34F1" w:rsidRPr="00F25313" w:rsidRDefault="00AB34F1" w:rsidP="00447AF8">
            <w:pPr>
              <w:spacing w:before="0" w:after="0" w:line="240" w:lineRule="auto"/>
              <w:ind w:left="57" w:right="57"/>
              <w:jc w:val="both"/>
            </w:pPr>
            <w:r w:rsidRPr="00F25313">
              <w:rPr>
                <w:b/>
                <w:bCs/>
              </w:rPr>
              <w:t>Nr.</w:t>
            </w:r>
            <w:r w:rsidRPr="00F25313">
              <w:t> </w:t>
            </w:r>
          </w:p>
        </w:tc>
        <w:tc>
          <w:tcPr>
            <w:tcW w:w="8404"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Pr>
          <w:p w14:paraId="454D4695" w14:textId="77777777" w:rsidR="00AB34F1" w:rsidRPr="00F25313" w:rsidRDefault="00AB34F1" w:rsidP="00447AF8">
            <w:pPr>
              <w:spacing w:before="0" w:after="0" w:line="240" w:lineRule="auto"/>
              <w:ind w:left="57" w:right="57"/>
              <w:jc w:val="both"/>
            </w:pPr>
            <w:r w:rsidRPr="00F25313">
              <w:rPr>
                <w:b/>
                <w:bCs/>
              </w:rPr>
              <w:t>Reikalavimo aprašymas</w:t>
            </w:r>
          </w:p>
        </w:tc>
      </w:tr>
      <w:tr w:rsidR="00AB34F1" w:rsidRPr="00F25313" w14:paraId="7D41DE45" w14:textId="77777777" w:rsidTr="00447AF8">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auto"/>
          </w:tcPr>
          <w:p w14:paraId="7892919F" w14:textId="77777777" w:rsidR="00AB34F1" w:rsidRPr="00F25313" w:rsidRDefault="00AB34F1" w:rsidP="00F74BE7">
            <w:pPr>
              <w:pStyle w:val="ListParagraph"/>
              <w:numPr>
                <w:ilvl w:val="0"/>
                <w:numId w:val="87"/>
              </w:numPr>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tcPr>
          <w:p w14:paraId="29E97BDF" w14:textId="43B228CD" w:rsidR="00AB34F1" w:rsidRPr="00F25313" w:rsidRDefault="00CB542B" w:rsidP="00447AF8">
            <w:pPr>
              <w:spacing w:before="0" w:after="0" w:line="240" w:lineRule="auto"/>
              <w:ind w:left="57" w:right="57"/>
              <w:jc w:val="both"/>
            </w:pPr>
            <w:r w:rsidRPr="00F25313">
              <w:t xml:space="preserve">Detalios reikalavimų analizės dokumente turi būti pateikti pagal Techninės specifikacijos funkcinius ir nefunkcinius reikalavimus bei pagal PO išsakytus poreikius parengti panaudos atvejai (angl. </w:t>
            </w:r>
            <w:proofErr w:type="spellStart"/>
            <w:r w:rsidRPr="00F25313">
              <w:rPr>
                <w:i/>
                <w:iCs/>
              </w:rPr>
              <w:t>Use</w:t>
            </w:r>
            <w:proofErr w:type="spellEnd"/>
            <w:r w:rsidRPr="00F25313">
              <w:rPr>
                <w:i/>
                <w:iCs/>
              </w:rPr>
              <w:t xml:space="preserve"> </w:t>
            </w:r>
            <w:proofErr w:type="spellStart"/>
            <w:r w:rsidRPr="00F25313">
              <w:rPr>
                <w:i/>
                <w:iCs/>
              </w:rPr>
              <w:t>case</w:t>
            </w:r>
            <w:proofErr w:type="spellEnd"/>
            <w:r w:rsidRPr="00F25313">
              <w:t xml:space="preserve">) (panaudos atvejų diagramos ir detalūs panaudos atvejų aprašymai, nurodant žingsnius (pagrindinę eiga, alternatyvią eigą, išimtinę eigą) ir kitus apribojimus, naudojant UML (angl. </w:t>
            </w:r>
            <w:proofErr w:type="spellStart"/>
            <w:r w:rsidRPr="00F25313">
              <w:rPr>
                <w:i/>
                <w:iCs/>
              </w:rPr>
              <w:t>Unified</w:t>
            </w:r>
            <w:proofErr w:type="spellEnd"/>
            <w:r w:rsidRPr="00F25313">
              <w:rPr>
                <w:i/>
                <w:iCs/>
              </w:rPr>
              <w:t xml:space="preserve"> </w:t>
            </w:r>
            <w:proofErr w:type="spellStart"/>
            <w:r w:rsidRPr="00F25313">
              <w:rPr>
                <w:i/>
                <w:iCs/>
              </w:rPr>
              <w:t>Modeling</w:t>
            </w:r>
            <w:proofErr w:type="spellEnd"/>
            <w:r w:rsidRPr="00F25313">
              <w:rPr>
                <w:i/>
                <w:iCs/>
              </w:rPr>
              <w:t xml:space="preserve"> </w:t>
            </w:r>
            <w:proofErr w:type="spellStart"/>
            <w:r w:rsidRPr="00F25313">
              <w:rPr>
                <w:i/>
                <w:iCs/>
              </w:rPr>
              <w:t>Language</w:t>
            </w:r>
            <w:proofErr w:type="spellEnd"/>
            <w:r w:rsidRPr="00F25313">
              <w:t>) notaciją. Turi būti atliktas visų Techninės specifikacijos funkcinių ir nefunkcinių reikalavimų susiejimas su detalios analizės dokumento turiniu (skyriais, panaudos atvejais, diagramomis ir pan.). Siejimas turi būti atliekamas tokia forma, kad būtų aišku kokiu būdu yra projektuojamas ir realizuojamas kiekvienas Techninės specifikacijos reikalavimas.</w:t>
            </w:r>
          </w:p>
        </w:tc>
      </w:tr>
      <w:tr w:rsidR="00CB542B" w:rsidRPr="00F25313" w14:paraId="2E6D0E50" w14:textId="77777777" w:rsidTr="00447AF8">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auto"/>
          </w:tcPr>
          <w:p w14:paraId="72BA5FD5" w14:textId="77777777" w:rsidR="00CB542B" w:rsidRPr="00F25313" w:rsidRDefault="00CB542B" w:rsidP="00F74BE7">
            <w:pPr>
              <w:pStyle w:val="ListParagraph"/>
              <w:numPr>
                <w:ilvl w:val="0"/>
                <w:numId w:val="87"/>
              </w:numPr>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tcPr>
          <w:p w14:paraId="72FB515B" w14:textId="00103E51" w:rsidR="00CB542B" w:rsidRPr="00F25313" w:rsidRDefault="00447AF8" w:rsidP="00447AF8">
            <w:pPr>
              <w:spacing w:before="0" w:after="0" w:line="240" w:lineRule="auto"/>
              <w:ind w:left="57" w:right="57"/>
              <w:jc w:val="both"/>
            </w:pPr>
            <w:r w:rsidRPr="00F25313">
              <w:t xml:space="preserve">Atliekant analizę ir projektavimą </w:t>
            </w:r>
            <w:r w:rsidR="005A27F4" w:rsidRPr="00F25313">
              <w:t>Paslaugų teikėjas</w:t>
            </w:r>
            <w:r w:rsidRPr="00F25313">
              <w:t xml:space="preserve"> turi vykdyti susitikimus su PO paskirtais veiklos specialistais ir kitų susijusių institucijų specialistais.</w:t>
            </w:r>
          </w:p>
        </w:tc>
      </w:tr>
      <w:tr w:rsidR="00AB34F1" w:rsidRPr="00F25313" w14:paraId="4DD2D434" w14:textId="77777777" w:rsidTr="00447AF8">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auto"/>
          </w:tcPr>
          <w:p w14:paraId="62F8E91C" w14:textId="77777777" w:rsidR="00AB34F1" w:rsidRPr="00F25313" w:rsidRDefault="00AB34F1" w:rsidP="00F74BE7">
            <w:pPr>
              <w:pStyle w:val="ListParagraph"/>
              <w:numPr>
                <w:ilvl w:val="0"/>
                <w:numId w:val="87"/>
              </w:numPr>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tcPr>
          <w:p w14:paraId="0213D4AE" w14:textId="6248C156" w:rsidR="00AB34F1" w:rsidRPr="00F25313" w:rsidRDefault="00447AF8" w:rsidP="00447AF8">
            <w:pPr>
              <w:spacing w:before="0" w:after="0" w:line="240" w:lineRule="auto"/>
              <w:ind w:left="57" w:right="57"/>
              <w:jc w:val="both"/>
            </w:pPr>
            <w:r w:rsidRPr="00F25313">
              <w:t xml:space="preserve">Detalios analizės ir projektavimo etapų metu </w:t>
            </w:r>
            <w:r w:rsidR="005A27F4" w:rsidRPr="00F25313">
              <w:t>Paslaugų teikėjas</w:t>
            </w:r>
            <w:r w:rsidRPr="00F25313">
              <w:t xml:space="preserve"> turi detalizuoti Techninės specifikacijos funkcinius ir nefunkcinius reikalavimus, kad jais vadovaujantis būtų galima realizuoti poreikius atitinkantį </w:t>
            </w:r>
            <w:r w:rsidR="008A64F0" w:rsidRPr="00F25313">
              <w:t>Portalą</w:t>
            </w:r>
            <w:r w:rsidRPr="00F25313">
              <w:t>.</w:t>
            </w:r>
          </w:p>
        </w:tc>
      </w:tr>
    </w:tbl>
    <w:p w14:paraId="7F51FC49" w14:textId="3EEF3A44" w:rsidR="00236066" w:rsidRPr="00F25313" w:rsidRDefault="0041293D" w:rsidP="0029481D">
      <w:pPr>
        <w:pStyle w:val="Heading3"/>
      </w:pPr>
      <w:bookmarkStart w:id="339" w:name="_Ref187223983"/>
      <w:bookmarkStart w:id="340" w:name="_Toc192232357"/>
      <w:r w:rsidRPr="00F25313">
        <w:t xml:space="preserve">10.10.3. </w:t>
      </w:r>
      <w:r w:rsidR="0029481D" w:rsidRPr="00F25313">
        <w:t>Reikalavimai demonstracijoms</w:t>
      </w:r>
      <w:bookmarkEnd w:id="339"/>
      <w:bookmarkEnd w:id="340"/>
    </w:p>
    <w:p w14:paraId="50DFEDA3" w14:textId="215C007B" w:rsidR="0029481D" w:rsidRPr="00F25313" w:rsidRDefault="0029481D" w:rsidP="0029481D">
      <w:pPr>
        <w:pStyle w:val="Caption"/>
        <w:keepNext/>
      </w:pPr>
      <w:bookmarkStart w:id="341" w:name="_Ref187064695"/>
      <w:bookmarkStart w:id="342" w:name="_Toc192232564"/>
      <w:r w:rsidRPr="00F25313">
        <w:t xml:space="preserve">Lentelė </w:t>
      </w:r>
      <w:r w:rsidRPr="00F25313">
        <w:fldChar w:fldCharType="begin"/>
      </w:r>
      <w:r w:rsidRPr="00F25313">
        <w:instrText>SEQ Lentelė \* ARABIC</w:instrText>
      </w:r>
      <w:r w:rsidRPr="00F25313">
        <w:fldChar w:fldCharType="separate"/>
      </w:r>
      <w:r w:rsidR="004405C8">
        <w:rPr>
          <w:noProof/>
        </w:rPr>
        <w:t>87</w:t>
      </w:r>
      <w:r w:rsidRPr="00F25313">
        <w:fldChar w:fldCharType="end"/>
      </w:r>
      <w:r w:rsidRPr="00F25313">
        <w:t>. Reikalavimai demonstracijoms.</w:t>
      </w:r>
      <w:bookmarkEnd w:id="341"/>
      <w:bookmarkEnd w:id="342"/>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552"/>
        <w:gridCol w:w="8404"/>
      </w:tblGrid>
      <w:tr w:rsidR="0029481D" w:rsidRPr="00F25313" w14:paraId="12D41D9A" w14:textId="77777777" w:rsidTr="00B829DC">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40B848CF" w14:textId="77777777" w:rsidR="0029481D" w:rsidRPr="00F25313" w:rsidRDefault="0029481D" w:rsidP="00B829DC">
            <w:pPr>
              <w:spacing w:before="0" w:after="0" w:line="240" w:lineRule="auto"/>
              <w:ind w:left="57" w:right="57"/>
              <w:jc w:val="both"/>
            </w:pPr>
            <w:r w:rsidRPr="00F25313">
              <w:rPr>
                <w:b/>
                <w:bCs/>
              </w:rPr>
              <w:t>Nr.</w:t>
            </w:r>
            <w:r w:rsidRPr="00F25313">
              <w:t> </w:t>
            </w:r>
          </w:p>
        </w:tc>
        <w:tc>
          <w:tcPr>
            <w:tcW w:w="8404"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Pr>
          <w:p w14:paraId="78CE0649" w14:textId="77777777" w:rsidR="0029481D" w:rsidRPr="00F25313" w:rsidRDefault="0029481D" w:rsidP="00B829DC">
            <w:pPr>
              <w:spacing w:before="0" w:after="0" w:line="240" w:lineRule="auto"/>
              <w:ind w:left="57" w:right="57"/>
              <w:jc w:val="both"/>
            </w:pPr>
            <w:r w:rsidRPr="00F25313">
              <w:rPr>
                <w:b/>
                <w:bCs/>
              </w:rPr>
              <w:t>Reikalavimo aprašymas</w:t>
            </w:r>
          </w:p>
        </w:tc>
      </w:tr>
      <w:tr w:rsidR="0029481D" w:rsidRPr="00F25313" w14:paraId="3954AA53" w14:textId="77777777" w:rsidTr="00B829DC">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auto"/>
          </w:tcPr>
          <w:p w14:paraId="6E8052D1" w14:textId="77777777" w:rsidR="0029481D" w:rsidRPr="00F25313" w:rsidRDefault="0029481D" w:rsidP="00F74BE7">
            <w:pPr>
              <w:pStyle w:val="ListParagraph"/>
              <w:numPr>
                <w:ilvl w:val="0"/>
                <w:numId w:val="88"/>
              </w:numPr>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tcPr>
          <w:p w14:paraId="4BF60CC4" w14:textId="5DFC72B8" w:rsidR="0029481D" w:rsidRPr="00F25313" w:rsidRDefault="00B95C6D" w:rsidP="00B829DC">
            <w:pPr>
              <w:spacing w:before="0" w:after="0" w:line="240" w:lineRule="auto"/>
              <w:ind w:left="57" w:right="57"/>
              <w:jc w:val="both"/>
            </w:pPr>
            <w:r w:rsidRPr="00F25313">
              <w:t>Paslaugų teikėjas</w:t>
            </w:r>
            <w:r w:rsidR="003E7F49" w:rsidRPr="00F25313">
              <w:t xml:space="preserve"> kūrimo etape turi atlikti sukurtų </w:t>
            </w:r>
            <w:r w:rsidRPr="00F25313">
              <w:t xml:space="preserve">Portalo </w:t>
            </w:r>
            <w:r w:rsidR="003E7F49" w:rsidRPr="00F25313">
              <w:t xml:space="preserve">funkcijų demonstracijas. Turi būti atliekamas </w:t>
            </w:r>
            <w:r w:rsidRPr="00F25313">
              <w:t xml:space="preserve">Portalo </w:t>
            </w:r>
            <w:r w:rsidR="003E7F49" w:rsidRPr="00F25313">
              <w:t>demonstravimas, o ne prototipo.</w:t>
            </w:r>
          </w:p>
        </w:tc>
      </w:tr>
      <w:tr w:rsidR="0029481D" w:rsidRPr="00F25313" w14:paraId="0DFEB668" w14:textId="77777777" w:rsidTr="00B829DC">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auto"/>
          </w:tcPr>
          <w:p w14:paraId="0016F3F2" w14:textId="77777777" w:rsidR="0029481D" w:rsidRPr="00F25313" w:rsidRDefault="0029481D" w:rsidP="00F74BE7">
            <w:pPr>
              <w:pStyle w:val="ListParagraph"/>
              <w:numPr>
                <w:ilvl w:val="0"/>
                <w:numId w:val="88"/>
              </w:numPr>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tcPr>
          <w:p w14:paraId="0B992A76" w14:textId="1A0BCC63" w:rsidR="0029481D" w:rsidRPr="00F25313" w:rsidRDefault="003E7F49" w:rsidP="00B829DC">
            <w:pPr>
              <w:spacing w:before="0" w:after="0" w:line="240" w:lineRule="auto"/>
              <w:ind w:left="57" w:right="57"/>
              <w:jc w:val="both"/>
            </w:pPr>
            <w:r w:rsidRPr="00F25313">
              <w:t xml:space="preserve">Demonstruojamo funkcionalumo apimtys ir laikiškumas turi būti nustatyti Paslaugų teikimo reglamente. Iki priėmimo testavimo etapo pradžios PO turi būti pademonstruotas visas </w:t>
            </w:r>
            <w:r w:rsidR="00B95C6D" w:rsidRPr="00F25313">
              <w:t xml:space="preserve">Portalo </w:t>
            </w:r>
            <w:r w:rsidRPr="00F25313">
              <w:t>funkcionalumas, išskyrus tą funkcionalumą, kuris bus suderintas kaip nedemonstruotinas (p</w:t>
            </w:r>
            <w:r w:rsidR="00223986" w:rsidRPr="00F25313">
              <w:t>vz.</w:t>
            </w:r>
            <w:r w:rsidRPr="00F25313">
              <w:t>, integracijos).</w:t>
            </w:r>
          </w:p>
        </w:tc>
      </w:tr>
      <w:tr w:rsidR="0029481D" w:rsidRPr="00F25313" w14:paraId="3D8B94E4" w14:textId="77777777" w:rsidTr="00B829DC">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auto"/>
          </w:tcPr>
          <w:p w14:paraId="7FA86420" w14:textId="77777777" w:rsidR="0029481D" w:rsidRPr="00F25313" w:rsidRDefault="0029481D" w:rsidP="00F74BE7">
            <w:pPr>
              <w:pStyle w:val="ListParagraph"/>
              <w:numPr>
                <w:ilvl w:val="0"/>
                <w:numId w:val="88"/>
              </w:numPr>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tcPr>
          <w:p w14:paraId="7A161E0B" w14:textId="39B2C619" w:rsidR="0029481D" w:rsidRPr="00F25313" w:rsidRDefault="003E7F49" w:rsidP="00B829DC">
            <w:pPr>
              <w:spacing w:before="0" w:after="0" w:line="240" w:lineRule="auto"/>
              <w:ind w:left="57" w:right="57"/>
              <w:jc w:val="both"/>
            </w:pPr>
            <w:r w:rsidRPr="00F25313">
              <w:t>Demonstracijų tikslas – supažindinti PO su kuriama programine įranga bei gauti atsiliepimus dėl sukurto (kuriamo) funkcionalumo ir atitinkamai valdyti ir atlikti kuriamo funkcionalumo tobulinimus ir pakeitimus.</w:t>
            </w:r>
          </w:p>
        </w:tc>
      </w:tr>
      <w:tr w:rsidR="0029481D" w:rsidRPr="00F25313" w14:paraId="314D0D60" w14:textId="77777777" w:rsidTr="00B829DC">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auto"/>
          </w:tcPr>
          <w:p w14:paraId="72411DAF" w14:textId="77777777" w:rsidR="0029481D" w:rsidRPr="00F25313" w:rsidRDefault="0029481D" w:rsidP="00F74BE7">
            <w:pPr>
              <w:pStyle w:val="ListParagraph"/>
              <w:numPr>
                <w:ilvl w:val="0"/>
                <w:numId w:val="88"/>
              </w:numPr>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tcPr>
          <w:p w14:paraId="471CA75A" w14:textId="49EC1949" w:rsidR="0029481D" w:rsidRPr="00F25313" w:rsidRDefault="003E7F49" w:rsidP="00B829DC">
            <w:pPr>
              <w:spacing w:before="0" w:after="0" w:line="240" w:lineRule="auto"/>
              <w:ind w:left="57" w:right="57"/>
              <w:jc w:val="both"/>
            </w:pPr>
            <w:r w:rsidRPr="00F25313">
              <w:t>Pastabos (atsiliepimai) gali būti išsakomos pakartotinai priėmimo testavimo etape, jeigu į jas nebus atsižvelgta iki pastarojo etapo.</w:t>
            </w:r>
          </w:p>
        </w:tc>
      </w:tr>
      <w:tr w:rsidR="0029481D" w:rsidRPr="00F25313" w14:paraId="0048B1F3" w14:textId="77777777" w:rsidTr="00B829DC">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auto"/>
          </w:tcPr>
          <w:p w14:paraId="2EE5CB64" w14:textId="77777777" w:rsidR="0029481D" w:rsidRPr="00F25313" w:rsidRDefault="0029481D" w:rsidP="00F74BE7">
            <w:pPr>
              <w:pStyle w:val="ListParagraph"/>
              <w:numPr>
                <w:ilvl w:val="0"/>
                <w:numId w:val="88"/>
              </w:numPr>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tcPr>
          <w:p w14:paraId="40B87AB8" w14:textId="3C999E62" w:rsidR="0029481D" w:rsidRPr="00F25313" w:rsidRDefault="00223986" w:rsidP="00B829DC">
            <w:pPr>
              <w:spacing w:before="0" w:after="0" w:line="240" w:lineRule="auto"/>
              <w:ind w:left="57" w:right="57"/>
              <w:jc w:val="both"/>
            </w:pPr>
            <w:r w:rsidRPr="00F25313">
              <w:t>Demonstracijų metu išsakomi atsiliepimai (pastabos) turi būti registruojami susitikimo protokoluose ar kita sutarta forma (pvz., specializuotoje klaidų registravimo ir sekimo sistemoje).</w:t>
            </w:r>
          </w:p>
        </w:tc>
      </w:tr>
      <w:tr w:rsidR="0029481D" w:rsidRPr="00F25313" w14:paraId="25DC67D2" w14:textId="77777777" w:rsidTr="00B829DC">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auto"/>
          </w:tcPr>
          <w:p w14:paraId="5A217902" w14:textId="77777777" w:rsidR="0029481D" w:rsidRPr="00F25313" w:rsidRDefault="0029481D" w:rsidP="00F74BE7">
            <w:pPr>
              <w:pStyle w:val="ListParagraph"/>
              <w:numPr>
                <w:ilvl w:val="0"/>
                <w:numId w:val="88"/>
              </w:numPr>
              <w:spacing w:before="0" w:after="0" w:line="240" w:lineRule="auto"/>
              <w:ind w:left="57" w:right="57" w:firstLine="0"/>
              <w:jc w:val="both"/>
            </w:pPr>
          </w:p>
        </w:tc>
        <w:tc>
          <w:tcPr>
            <w:tcW w:w="8404" w:type="dxa"/>
            <w:tcBorders>
              <w:top w:val="single" w:sz="6" w:space="0" w:color="000000"/>
              <w:left w:val="single" w:sz="6" w:space="0" w:color="000000"/>
              <w:bottom w:val="single" w:sz="6" w:space="0" w:color="000000"/>
              <w:right w:val="single" w:sz="6" w:space="0" w:color="000000"/>
            </w:tcBorders>
          </w:tcPr>
          <w:p w14:paraId="512C26E1" w14:textId="463A07A5" w:rsidR="0029481D" w:rsidRPr="00F25313" w:rsidRDefault="00223986" w:rsidP="00B829DC">
            <w:pPr>
              <w:spacing w:before="0" w:after="0" w:line="240" w:lineRule="auto"/>
              <w:ind w:left="57" w:right="57"/>
              <w:jc w:val="both"/>
            </w:pPr>
            <w:r w:rsidRPr="00F25313">
              <w:t xml:space="preserve">Funkcionalumo demonstraciją turi vykdyti </w:t>
            </w:r>
            <w:r w:rsidR="00B95C6D" w:rsidRPr="00F25313">
              <w:t>Paslaugų teikėjas</w:t>
            </w:r>
            <w:r w:rsidRPr="00F25313">
              <w:t>, o PO atstovai turi teikti atsiliepimus.</w:t>
            </w:r>
          </w:p>
        </w:tc>
      </w:tr>
    </w:tbl>
    <w:p w14:paraId="2E19C8AE" w14:textId="7C8E9CDB" w:rsidR="006861D4" w:rsidRPr="00F25313" w:rsidRDefault="00DE56CE" w:rsidP="00337013">
      <w:pPr>
        <w:pStyle w:val="Heading3"/>
      </w:pPr>
      <w:bookmarkStart w:id="343" w:name="_Toc192232358"/>
      <w:r w:rsidRPr="00F25313">
        <w:t xml:space="preserve">10.10.4. </w:t>
      </w:r>
      <w:r w:rsidR="006861D4" w:rsidRPr="00F25313">
        <w:t>Reikalavimai testavimui</w:t>
      </w:r>
      <w:bookmarkEnd w:id="343"/>
    </w:p>
    <w:p w14:paraId="7024C767" w14:textId="480BA184" w:rsidR="003E77C1" w:rsidRPr="00F25313" w:rsidRDefault="003E77C1" w:rsidP="003E77C1">
      <w:pPr>
        <w:pStyle w:val="Caption"/>
        <w:keepNext/>
      </w:pPr>
      <w:bookmarkStart w:id="344" w:name="_Toc192232565"/>
      <w:r w:rsidRPr="00F25313">
        <w:t xml:space="preserve">Lentelė </w:t>
      </w:r>
      <w:r w:rsidRPr="00F25313">
        <w:fldChar w:fldCharType="begin"/>
      </w:r>
      <w:r w:rsidRPr="00F25313">
        <w:instrText>SEQ Lentelė \* ARABIC</w:instrText>
      </w:r>
      <w:r w:rsidRPr="00F25313">
        <w:fldChar w:fldCharType="separate"/>
      </w:r>
      <w:r w:rsidR="004405C8">
        <w:rPr>
          <w:noProof/>
        </w:rPr>
        <w:t>88</w:t>
      </w:r>
      <w:r w:rsidRPr="00F25313">
        <w:fldChar w:fldCharType="end"/>
      </w:r>
      <w:r w:rsidRPr="00F25313">
        <w:t>. Reikalavimai testavimui.</w:t>
      </w:r>
      <w:bookmarkEnd w:id="344"/>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552"/>
        <w:gridCol w:w="283"/>
        <w:gridCol w:w="8121"/>
      </w:tblGrid>
      <w:tr w:rsidR="003E77C1" w:rsidRPr="00F25313" w14:paraId="193FE483" w14:textId="77777777" w:rsidTr="2B7F0500">
        <w:trPr>
          <w:trHeight w:val="300"/>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0F6B3B9B" w14:textId="77777777" w:rsidR="003E77C1" w:rsidRPr="00F25313" w:rsidRDefault="003E77C1" w:rsidP="00325127">
            <w:pPr>
              <w:spacing w:before="0" w:after="0" w:line="240" w:lineRule="auto"/>
              <w:ind w:left="57" w:right="57"/>
              <w:jc w:val="both"/>
            </w:pPr>
            <w:r w:rsidRPr="00F25313">
              <w:rPr>
                <w:b/>
                <w:bCs/>
              </w:rPr>
              <w:t>Nr.</w:t>
            </w:r>
            <w:r w:rsidRPr="00F25313">
              <w:t> </w:t>
            </w: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tcPr>
          <w:p w14:paraId="1FDA6ACC" w14:textId="1FC0E9E3" w:rsidR="003E77C1" w:rsidRPr="00F25313" w:rsidRDefault="003E77C1" w:rsidP="00325127">
            <w:pPr>
              <w:spacing w:before="0" w:after="0" w:line="240" w:lineRule="auto"/>
              <w:ind w:left="57" w:right="57"/>
              <w:jc w:val="both"/>
            </w:pPr>
            <w:r w:rsidRPr="00F25313">
              <w:rPr>
                <w:b/>
                <w:bCs/>
              </w:rPr>
              <w:t>Reikalavimo aprašymas</w:t>
            </w:r>
          </w:p>
        </w:tc>
      </w:tr>
      <w:tr w:rsidR="003E77C1" w:rsidRPr="00F25313" w14:paraId="2A0C3FCD" w14:textId="77777777" w:rsidTr="2B7F0500">
        <w:trPr>
          <w:trHeight w:val="300"/>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32E253F" w14:textId="77777777" w:rsidR="003E77C1" w:rsidRPr="00F25313" w:rsidRDefault="003E77C1" w:rsidP="00F74BE7">
            <w:pPr>
              <w:pStyle w:val="ListParagraph"/>
              <w:numPr>
                <w:ilvl w:val="0"/>
                <w:numId w:val="93"/>
              </w:numPr>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C57A971" w14:textId="4F1D472E" w:rsidR="003E77C1" w:rsidRPr="00F25313" w:rsidRDefault="003E77C1" w:rsidP="00325127">
            <w:pPr>
              <w:spacing w:before="0" w:after="0" w:line="240" w:lineRule="auto"/>
              <w:ind w:left="57" w:right="57"/>
              <w:jc w:val="both"/>
            </w:pPr>
            <w:r w:rsidRPr="00F25313">
              <w:t xml:space="preserve">Paslaugų teikėjas privalo vykdyti </w:t>
            </w:r>
            <w:r w:rsidR="00B95C6D" w:rsidRPr="00F25313">
              <w:t xml:space="preserve">Portalo </w:t>
            </w:r>
            <w:r w:rsidR="00C35489" w:rsidRPr="00F25313">
              <w:t>kūrimo</w:t>
            </w:r>
            <w:r w:rsidRPr="00F25313">
              <w:t xml:space="preserve"> darbų testavimą pagal Paslaugų teikėjo parengtus, su PO suderintus ir patvirtintus testavimo planą, metodiką ir testavimo scenarijus. Paslaugų teikėjas turi įvykdyti atliktų </w:t>
            </w:r>
            <w:r w:rsidR="00B95C6D" w:rsidRPr="00F25313">
              <w:t xml:space="preserve">Portalo </w:t>
            </w:r>
            <w:r w:rsidR="00C35489" w:rsidRPr="00F25313">
              <w:t>kūr</w:t>
            </w:r>
            <w:r w:rsidRPr="00F25313">
              <w:t>imo darbų testavimą ir privalo sudaryti reikiamas sąlygas suplanuotų testavimų vykdymui – pateikti programinės įrangos išeities kodą, testavimui reikalingus prisijungimo duomenis, sukurti testavimui reikalingus duomenis ir atlikti bet kurios kitus nuo jo priklausančius veiksmus, kad užtikrintų tinkamą testavimo įvykdymą.</w:t>
            </w:r>
          </w:p>
        </w:tc>
      </w:tr>
      <w:tr w:rsidR="001462DC" w:rsidRPr="00F25313" w14:paraId="436F2184" w14:textId="77777777" w:rsidTr="2B7F0500">
        <w:trPr>
          <w:trHeight w:val="300"/>
        </w:trPr>
        <w:tc>
          <w:tcPr>
            <w:tcW w:w="1552" w:type="dxa"/>
            <w:vMerge w:val="restart"/>
            <w:tcBorders>
              <w:top w:val="single" w:sz="6" w:space="0" w:color="000000" w:themeColor="text1"/>
              <w:left w:val="single" w:sz="6" w:space="0" w:color="000000" w:themeColor="text1"/>
              <w:right w:val="single" w:sz="6" w:space="0" w:color="000000" w:themeColor="text1"/>
            </w:tcBorders>
            <w:shd w:val="clear" w:color="auto" w:fill="auto"/>
          </w:tcPr>
          <w:p w14:paraId="32F85698" w14:textId="77777777" w:rsidR="001462DC" w:rsidRPr="00F25313" w:rsidRDefault="001462DC" w:rsidP="00F74BE7">
            <w:pPr>
              <w:pStyle w:val="ListParagraph"/>
              <w:numPr>
                <w:ilvl w:val="0"/>
                <w:numId w:val="93"/>
              </w:numPr>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C1EC4C1" w14:textId="5256A8D8" w:rsidR="001462DC" w:rsidRPr="00F25313" w:rsidRDefault="001462DC" w:rsidP="00325127">
            <w:pPr>
              <w:spacing w:before="0" w:after="0" w:line="240" w:lineRule="auto"/>
              <w:ind w:left="57" w:right="57"/>
              <w:jc w:val="both"/>
            </w:pPr>
            <w:r w:rsidRPr="00F25313">
              <w:t>Testavimo tikslai:</w:t>
            </w:r>
          </w:p>
        </w:tc>
      </w:tr>
      <w:tr w:rsidR="001462DC" w:rsidRPr="00F25313" w14:paraId="0A669252" w14:textId="77777777" w:rsidTr="2B7F0500">
        <w:trPr>
          <w:trHeight w:val="300"/>
        </w:trPr>
        <w:tc>
          <w:tcPr>
            <w:tcW w:w="1552" w:type="dxa"/>
            <w:vMerge/>
          </w:tcPr>
          <w:p w14:paraId="1965931B" w14:textId="77777777" w:rsidR="001462DC" w:rsidRPr="00F25313" w:rsidRDefault="001462DC" w:rsidP="00F74BE7">
            <w:pPr>
              <w:pStyle w:val="ListParagraph"/>
              <w:numPr>
                <w:ilvl w:val="0"/>
                <w:numId w:val="93"/>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E8F9D80" w14:textId="77777777" w:rsidR="001462DC" w:rsidRPr="00F25313" w:rsidRDefault="001462DC" w:rsidP="00F74BE7">
            <w:pPr>
              <w:pStyle w:val="ListParagraph"/>
              <w:numPr>
                <w:ilvl w:val="0"/>
                <w:numId w:val="90"/>
              </w:numPr>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8C93797" w14:textId="7ADDB897" w:rsidR="001462DC" w:rsidRPr="00F25313" w:rsidRDefault="00D00194" w:rsidP="00325127">
            <w:pPr>
              <w:spacing w:before="0" w:after="0" w:line="240" w:lineRule="auto"/>
              <w:ind w:left="57" w:right="57"/>
              <w:jc w:val="both"/>
            </w:pPr>
            <w:r w:rsidRPr="00F25313">
              <w:t>Į</w:t>
            </w:r>
            <w:r w:rsidR="001462DC" w:rsidRPr="00F25313">
              <w:t>sitikinti, kad yra tinkamai įgyvendinti visi, sistemą apibūdinantys reikalavimai, aprašyti šioje Techninėje specifikacijoje ir projekto metu parengtuose dokumentuose (detali reikalavimų specifikacija, projektavimo dokumentacija, interaktyvus prototipas ir t. t.);</w:t>
            </w:r>
          </w:p>
        </w:tc>
      </w:tr>
      <w:tr w:rsidR="001462DC" w:rsidRPr="00F25313" w14:paraId="5BB64588" w14:textId="77777777" w:rsidTr="2B7F0500">
        <w:trPr>
          <w:trHeight w:val="300"/>
        </w:trPr>
        <w:tc>
          <w:tcPr>
            <w:tcW w:w="1552" w:type="dxa"/>
            <w:vMerge/>
          </w:tcPr>
          <w:p w14:paraId="1C080DF0" w14:textId="77777777" w:rsidR="001462DC" w:rsidRPr="00F25313" w:rsidRDefault="001462DC" w:rsidP="00F74BE7">
            <w:pPr>
              <w:pStyle w:val="ListParagraph"/>
              <w:numPr>
                <w:ilvl w:val="0"/>
                <w:numId w:val="93"/>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D9F336A" w14:textId="77777777" w:rsidR="001462DC" w:rsidRPr="00F25313" w:rsidRDefault="001462DC" w:rsidP="00F74BE7">
            <w:pPr>
              <w:pStyle w:val="ListParagraph"/>
              <w:numPr>
                <w:ilvl w:val="0"/>
                <w:numId w:val="90"/>
              </w:numPr>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C0B61DD" w14:textId="2E30B019" w:rsidR="001462DC" w:rsidRPr="00F25313" w:rsidRDefault="00D00194" w:rsidP="00325127">
            <w:pPr>
              <w:spacing w:before="0" w:after="0" w:line="240" w:lineRule="auto"/>
              <w:ind w:left="57" w:right="57"/>
              <w:jc w:val="both"/>
            </w:pPr>
            <w:r w:rsidRPr="00F25313">
              <w:t>Į</w:t>
            </w:r>
            <w:r w:rsidR="001462DC" w:rsidRPr="00F25313">
              <w:t>sitikinti, kad reikalavimai yra pilnai įgyvendinti (ypatingą dėmesį skiriant prieinamumui);</w:t>
            </w:r>
          </w:p>
        </w:tc>
      </w:tr>
      <w:tr w:rsidR="001462DC" w:rsidRPr="00F25313" w14:paraId="7272B58F" w14:textId="77777777" w:rsidTr="2B7F0500">
        <w:trPr>
          <w:trHeight w:val="300"/>
        </w:trPr>
        <w:tc>
          <w:tcPr>
            <w:tcW w:w="1552" w:type="dxa"/>
            <w:vMerge/>
          </w:tcPr>
          <w:p w14:paraId="7A96621F" w14:textId="77777777" w:rsidR="001462DC" w:rsidRPr="00F25313" w:rsidRDefault="001462DC" w:rsidP="00F74BE7">
            <w:pPr>
              <w:pStyle w:val="ListParagraph"/>
              <w:numPr>
                <w:ilvl w:val="0"/>
                <w:numId w:val="93"/>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97D0CA3" w14:textId="77777777" w:rsidR="001462DC" w:rsidRPr="00F25313" w:rsidRDefault="001462DC" w:rsidP="00F74BE7">
            <w:pPr>
              <w:pStyle w:val="ListParagraph"/>
              <w:numPr>
                <w:ilvl w:val="0"/>
                <w:numId w:val="90"/>
              </w:numPr>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63F38CB" w14:textId="6CCC3916" w:rsidR="001462DC" w:rsidRPr="00F25313" w:rsidRDefault="00D00194" w:rsidP="00325127">
            <w:pPr>
              <w:spacing w:before="0" w:after="0" w:line="240" w:lineRule="auto"/>
              <w:ind w:left="57" w:right="57"/>
              <w:jc w:val="both"/>
            </w:pPr>
            <w:r w:rsidRPr="00F25313">
              <w:t>N</w:t>
            </w:r>
            <w:r w:rsidR="001462DC" w:rsidRPr="00F25313">
              <w:t>ustatyti, kad tai, kaip reikalavimai yra įgyvendinti, tenkina tiek PO, tiek kitų suinteresuotų šalių interesus;</w:t>
            </w:r>
          </w:p>
        </w:tc>
      </w:tr>
      <w:tr w:rsidR="001462DC" w:rsidRPr="00F25313" w14:paraId="15D70A2E" w14:textId="77777777" w:rsidTr="2B7F0500">
        <w:trPr>
          <w:trHeight w:val="300"/>
        </w:trPr>
        <w:tc>
          <w:tcPr>
            <w:tcW w:w="1552" w:type="dxa"/>
            <w:vMerge/>
          </w:tcPr>
          <w:p w14:paraId="35AC2BDB" w14:textId="77777777" w:rsidR="001462DC" w:rsidRPr="00F25313" w:rsidRDefault="001462DC" w:rsidP="00F74BE7">
            <w:pPr>
              <w:pStyle w:val="ListParagraph"/>
              <w:numPr>
                <w:ilvl w:val="0"/>
                <w:numId w:val="93"/>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5179E19" w14:textId="77777777" w:rsidR="001462DC" w:rsidRPr="00F25313" w:rsidRDefault="001462DC" w:rsidP="00F74BE7">
            <w:pPr>
              <w:pStyle w:val="ListParagraph"/>
              <w:numPr>
                <w:ilvl w:val="0"/>
                <w:numId w:val="90"/>
              </w:numPr>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91B429B" w14:textId="112C3594" w:rsidR="001462DC" w:rsidRPr="00F25313" w:rsidRDefault="00D00194" w:rsidP="00325127">
            <w:pPr>
              <w:spacing w:before="0" w:after="0" w:line="240" w:lineRule="auto"/>
              <w:ind w:left="57" w:right="57"/>
              <w:jc w:val="both"/>
            </w:pPr>
            <w:r w:rsidRPr="00F25313">
              <w:t>I</w:t>
            </w:r>
            <w:r w:rsidR="001462DC" w:rsidRPr="00F25313">
              <w:t>dentifikuoti, aprašyti, prioretizuoti ir kaupti defektus, problemas ir neatitikimus tam skirtoje programinėje įrangoje, bei tvirtinti jų išsprendimo faktą.</w:t>
            </w:r>
          </w:p>
        </w:tc>
      </w:tr>
      <w:tr w:rsidR="001462DC" w:rsidRPr="00F25313" w14:paraId="42666915" w14:textId="77777777" w:rsidTr="2B7F0500">
        <w:trPr>
          <w:trHeight w:val="300"/>
        </w:trPr>
        <w:tc>
          <w:tcPr>
            <w:tcW w:w="1552" w:type="dxa"/>
            <w:vMerge w:val="restart"/>
            <w:tcBorders>
              <w:top w:val="single" w:sz="6" w:space="0" w:color="000000" w:themeColor="text1"/>
              <w:left w:val="single" w:sz="6" w:space="0" w:color="000000" w:themeColor="text1"/>
              <w:right w:val="single" w:sz="6" w:space="0" w:color="000000" w:themeColor="text1"/>
            </w:tcBorders>
            <w:shd w:val="clear" w:color="auto" w:fill="auto"/>
          </w:tcPr>
          <w:p w14:paraId="5FC990D1" w14:textId="77777777" w:rsidR="001462DC" w:rsidRPr="00F25313" w:rsidRDefault="001462DC" w:rsidP="00F74BE7">
            <w:pPr>
              <w:pStyle w:val="ListParagraph"/>
              <w:numPr>
                <w:ilvl w:val="0"/>
                <w:numId w:val="93"/>
              </w:numPr>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E7750DF" w14:textId="09EDB653" w:rsidR="001462DC" w:rsidRPr="00F25313" w:rsidRDefault="001462DC" w:rsidP="00325127">
            <w:pPr>
              <w:spacing w:before="0" w:after="0" w:line="240" w:lineRule="auto"/>
              <w:ind w:left="57" w:right="57"/>
              <w:jc w:val="both"/>
            </w:pPr>
            <w:r w:rsidRPr="00F25313">
              <w:t xml:space="preserve">Testavimo tipai, kurie turi būti atlikti </w:t>
            </w:r>
            <w:r w:rsidRPr="00F25313">
              <w:rPr>
                <w:i/>
                <w:iCs/>
              </w:rPr>
              <w:t>Paslaugų teikėjo</w:t>
            </w:r>
            <w:r w:rsidRPr="00F25313">
              <w:t>:</w:t>
            </w:r>
          </w:p>
        </w:tc>
      </w:tr>
      <w:tr w:rsidR="001462DC" w:rsidRPr="00F25313" w14:paraId="0DBD4123" w14:textId="77777777" w:rsidTr="2B7F0500">
        <w:trPr>
          <w:trHeight w:val="300"/>
        </w:trPr>
        <w:tc>
          <w:tcPr>
            <w:tcW w:w="1552" w:type="dxa"/>
            <w:vMerge/>
          </w:tcPr>
          <w:p w14:paraId="5447E4E6" w14:textId="77777777" w:rsidR="001462DC" w:rsidRPr="00F25313" w:rsidRDefault="001462DC" w:rsidP="00F74BE7">
            <w:pPr>
              <w:pStyle w:val="ListParagraph"/>
              <w:numPr>
                <w:ilvl w:val="0"/>
                <w:numId w:val="93"/>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5252CF6" w14:textId="77777777" w:rsidR="001462DC" w:rsidRPr="00F25313" w:rsidRDefault="001462DC" w:rsidP="00F74BE7">
            <w:pPr>
              <w:pStyle w:val="ListParagraph"/>
              <w:numPr>
                <w:ilvl w:val="0"/>
                <w:numId w:val="89"/>
              </w:numPr>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E3AB84D" w14:textId="3078830E" w:rsidR="001462DC" w:rsidRPr="00F25313" w:rsidRDefault="001462DC" w:rsidP="00325127">
            <w:pPr>
              <w:spacing w:before="0" w:after="0" w:line="240" w:lineRule="auto"/>
              <w:ind w:left="57" w:right="57"/>
              <w:jc w:val="both"/>
            </w:pPr>
            <w:r w:rsidRPr="00F25313">
              <w:rPr>
                <w:b/>
                <w:bCs/>
              </w:rPr>
              <w:t>Vidinis testavimas</w:t>
            </w:r>
            <w:r w:rsidRPr="00F25313">
              <w:t xml:space="preserve"> atliekamas testavimo aplinkoje be PO atstovų tiesioginio dalyvavimo (išskyrus reikalingos informacijos ir pagal poreikį testavimui skirtų duomenų teikimo);</w:t>
            </w:r>
          </w:p>
        </w:tc>
      </w:tr>
      <w:tr w:rsidR="001462DC" w:rsidRPr="00F25313" w14:paraId="79989DE1" w14:textId="77777777" w:rsidTr="2B7F0500">
        <w:trPr>
          <w:trHeight w:val="300"/>
        </w:trPr>
        <w:tc>
          <w:tcPr>
            <w:tcW w:w="1552" w:type="dxa"/>
            <w:vMerge/>
          </w:tcPr>
          <w:p w14:paraId="1935A2ED" w14:textId="77777777" w:rsidR="001462DC" w:rsidRPr="00F25313" w:rsidRDefault="001462DC" w:rsidP="00F74BE7">
            <w:pPr>
              <w:pStyle w:val="ListParagraph"/>
              <w:numPr>
                <w:ilvl w:val="0"/>
                <w:numId w:val="93"/>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9B82A86" w14:textId="77777777" w:rsidR="001462DC" w:rsidRPr="00F25313" w:rsidRDefault="001462DC" w:rsidP="00F74BE7">
            <w:pPr>
              <w:pStyle w:val="ListParagraph"/>
              <w:numPr>
                <w:ilvl w:val="0"/>
                <w:numId w:val="89"/>
              </w:numPr>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9443B02" w14:textId="6EEDBEFD" w:rsidR="001462DC" w:rsidRPr="00F25313" w:rsidRDefault="001462DC" w:rsidP="00325127">
            <w:pPr>
              <w:spacing w:before="0" w:after="0" w:line="240" w:lineRule="auto"/>
              <w:ind w:left="57" w:right="57"/>
              <w:jc w:val="both"/>
              <w:rPr>
                <w:b/>
                <w:bCs/>
              </w:rPr>
            </w:pPr>
            <w:r w:rsidRPr="00F25313">
              <w:rPr>
                <w:b/>
                <w:bCs/>
              </w:rPr>
              <w:t>Integracinis testavimas</w:t>
            </w:r>
            <w:r w:rsidRPr="00F25313">
              <w:t xml:space="preserve"> (angl. </w:t>
            </w:r>
            <w:proofErr w:type="spellStart"/>
            <w:r w:rsidRPr="00F25313">
              <w:rPr>
                <w:i/>
                <w:iCs/>
              </w:rPr>
              <w:t>Integration</w:t>
            </w:r>
            <w:proofErr w:type="spellEnd"/>
            <w:r w:rsidRPr="00F25313">
              <w:rPr>
                <w:i/>
                <w:iCs/>
              </w:rPr>
              <w:t xml:space="preserve"> </w:t>
            </w:r>
            <w:proofErr w:type="spellStart"/>
            <w:r w:rsidRPr="00F25313">
              <w:rPr>
                <w:i/>
                <w:iCs/>
              </w:rPr>
              <w:t>Testing</w:t>
            </w:r>
            <w:proofErr w:type="spellEnd"/>
            <w:r w:rsidRPr="00F25313">
              <w:t>). Kadangi sistema bus integruota su kitomis sistemomis ir paslaugomis, privalu atlikti integracijų testavimą, įvertinant integracijų veikimo atitikimą reikalavimams;</w:t>
            </w:r>
          </w:p>
        </w:tc>
      </w:tr>
      <w:tr w:rsidR="001462DC" w:rsidRPr="00F25313" w14:paraId="075ED33D" w14:textId="77777777" w:rsidTr="2B7F0500">
        <w:trPr>
          <w:trHeight w:val="300"/>
        </w:trPr>
        <w:tc>
          <w:tcPr>
            <w:tcW w:w="1552" w:type="dxa"/>
            <w:vMerge/>
          </w:tcPr>
          <w:p w14:paraId="4CECA4F3" w14:textId="77777777" w:rsidR="001462DC" w:rsidRPr="00F25313" w:rsidRDefault="001462DC" w:rsidP="00F74BE7">
            <w:pPr>
              <w:pStyle w:val="ListParagraph"/>
              <w:numPr>
                <w:ilvl w:val="0"/>
                <w:numId w:val="93"/>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D80EC20" w14:textId="77777777" w:rsidR="001462DC" w:rsidRPr="00F25313" w:rsidRDefault="001462DC" w:rsidP="00F74BE7">
            <w:pPr>
              <w:pStyle w:val="ListParagraph"/>
              <w:numPr>
                <w:ilvl w:val="0"/>
                <w:numId w:val="89"/>
              </w:numPr>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5EF460A" w14:textId="5BDA8A53" w:rsidR="001462DC" w:rsidRPr="00F25313" w:rsidRDefault="001462DC" w:rsidP="00325127">
            <w:pPr>
              <w:spacing w:before="0" w:after="0" w:line="240" w:lineRule="auto"/>
              <w:ind w:left="57" w:right="57"/>
              <w:jc w:val="both"/>
              <w:rPr>
                <w:b/>
                <w:bCs/>
              </w:rPr>
            </w:pPr>
            <w:r w:rsidRPr="00F25313">
              <w:rPr>
                <w:b/>
                <w:bCs/>
              </w:rPr>
              <w:t>Greitaveikos testavimas</w:t>
            </w:r>
            <w:r w:rsidRPr="00F25313">
              <w:t xml:space="preserve"> (angl. </w:t>
            </w:r>
            <w:proofErr w:type="spellStart"/>
            <w:r w:rsidRPr="00F25313">
              <w:rPr>
                <w:i/>
                <w:iCs/>
              </w:rPr>
              <w:t>Performance</w:t>
            </w:r>
            <w:proofErr w:type="spellEnd"/>
            <w:r w:rsidRPr="00F25313">
              <w:rPr>
                <w:i/>
                <w:iCs/>
              </w:rPr>
              <w:t xml:space="preserve"> </w:t>
            </w:r>
            <w:proofErr w:type="spellStart"/>
            <w:r w:rsidRPr="00F25313">
              <w:rPr>
                <w:i/>
                <w:iCs/>
              </w:rPr>
              <w:t>Testing</w:t>
            </w:r>
            <w:proofErr w:type="spellEnd"/>
            <w:r w:rsidRPr="00F25313">
              <w:t>);</w:t>
            </w:r>
          </w:p>
        </w:tc>
      </w:tr>
      <w:tr w:rsidR="001462DC" w:rsidRPr="00F25313" w14:paraId="7A03FD98" w14:textId="77777777" w:rsidTr="2B7F0500">
        <w:trPr>
          <w:trHeight w:val="300"/>
        </w:trPr>
        <w:tc>
          <w:tcPr>
            <w:tcW w:w="1552" w:type="dxa"/>
            <w:vMerge/>
          </w:tcPr>
          <w:p w14:paraId="7E8C8455" w14:textId="77777777" w:rsidR="001462DC" w:rsidRPr="00F25313" w:rsidRDefault="001462DC" w:rsidP="00F74BE7">
            <w:pPr>
              <w:pStyle w:val="ListParagraph"/>
              <w:numPr>
                <w:ilvl w:val="0"/>
                <w:numId w:val="93"/>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FBDAB4F" w14:textId="77777777" w:rsidR="001462DC" w:rsidRPr="00F25313" w:rsidRDefault="001462DC" w:rsidP="00F74BE7">
            <w:pPr>
              <w:pStyle w:val="ListParagraph"/>
              <w:numPr>
                <w:ilvl w:val="0"/>
                <w:numId w:val="89"/>
              </w:numPr>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A61EE68" w14:textId="0624AD0E" w:rsidR="001462DC" w:rsidRPr="00F25313" w:rsidRDefault="001462DC" w:rsidP="00325127">
            <w:pPr>
              <w:spacing w:before="0" w:after="0" w:line="240" w:lineRule="auto"/>
              <w:ind w:left="57" w:right="57"/>
              <w:jc w:val="both"/>
              <w:rPr>
                <w:b/>
                <w:bCs/>
              </w:rPr>
            </w:pPr>
            <w:r w:rsidRPr="00F25313">
              <w:rPr>
                <w:b/>
                <w:bCs/>
              </w:rPr>
              <w:t>Apkrovimo testavimas</w:t>
            </w:r>
            <w:r w:rsidRPr="00F25313">
              <w:t xml:space="preserve"> (angl. </w:t>
            </w:r>
            <w:proofErr w:type="spellStart"/>
            <w:r w:rsidRPr="00F25313">
              <w:rPr>
                <w:i/>
                <w:iCs/>
              </w:rPr>
              <w:t>Load</w:t>
            </w:r>
            <w:proofErr w:type="spellEnd"/>
            <w:r w:rsidRPr="00F25313">
              <w:rPr>
                <w:i/>
                <w:iCs/>
              </w:rPr>
              <w:t xml:space="preserve"> </w:t>
            </w:r>
            <w:proofErr w:type="spellStart"/>
            <w:r w:rsidRPr="00F25313">
              <w:rPr>
                <w:i/>
                <w:iCs/>
              </w:rPr>
              <w:t>Testing</w:t>
            </w:r>
            <w:proofErr w:type="spellEnd"/>
            <w:r w:rsidRPr="00F25313">
              <w:t>);</w:t>
            </w:r>
          </w:p>
        </w:tc>
      </w:tr>
      <w:tr w:rsidR="001462DC" w:rsidRPr="00F25313" w14:paraId="73CC1508" w14:textId="77777777" w:rsidTr="2B7F0500">
        <w:trPr>
          <w:trHeight w:val="300"/>
        </w:trPr>
        <w:tc>
          <w:tcPr>
            <w:tcW w:w="1552" w:type="dxa"/>
            <w:vMerge/>
          </w:tcPr>
          <w:p w14:paraId="27168FAC" w14:textId="77777777" w:rsidR="001462DC" w:rsidRPr="00F25313" w:rsidRDefault="001462DC" w:rsidP="00F74BE7">
            <w:pPr>
              <w:pStyle w:val="ListParagraph"/>
              <w:numPr>
                <w:ilvl w:val="0"/>
                <w:numId w:val="93"/>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79284F0" w14:textId="77777777" w:rsidR="001462DC" w:rsidRPr="00F25313" w:rsidRDefault="001462DC" w:rsidP="00F74BE7">
            <w:pPr>
              <w:pStyle w:val="ListParagraph"/>
              <w:numPr>
                <w:ilvl w:val="0"/>
                <w:numId w:val="89"/>
              </w:numPr>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B02C1A8" w14:textId="7A404F55" w:rsidR="001462DC" w:rsidRPr="00F25313" w:rsidRDefault="001462DC" w:rsidP="00325127">
            <w:pPr>
              <w:spacing w:before="0" w:after="0" w:line="240" w:lineRule="auto"/>
              <w:ind w:left="57" w:right="57"/>
              <w:jc w:val="both"/>
              <w:rPr>
                <w:b/>
                <w:bCs/>
              </w:rPr>
            </w:pPr>
            <w:r w:rsidRPr="00F25313">
              <w:rPr>
                <w:b/>
                <w:bCs/>
              </w:rPr>
              <w:t xml:space="preserve">Regresinis testavimas </w:t>
            </w:r>
            <w:r w:rsidRPr="00F25313">
              <w:t xml:space="preserve">(angl. </w:t>
            </w:r>
            <w:proofErr w:type="spellStart"/>
            <w:r w:rsidRPr="00F25313">
              <w:rPr>
                <w:i/>
                <w:iCs/>
              </w:rPr>
              <w:t>Regression</w:t>
            </w:r>
            <w:proofErr w:type="spellEnd"/>
            <w:r w:rsidRPr="00F25313">
              <w:rPr>
                <w:i/>
                <w:iCs/>
              </w:rPr>
              <w:t xml:space="preserve"> </w:t>
            </w:r>
            <w:proofErr w:type="spellStart"/>
            <w:r w:rsidRPr="00F25313">
              <w:rPr>
                <w:i/>
                <w:iCs/>
              </w:rPr>
              <w:t>Testing</w:t>
            </w:r>
            <w:proofErr w:type="spellEnd"/>
            <w:r w:rsidRPr="00F25313">
              <w:t xml:space="preserve">). Kadangi programinę įrangą planuojama kurti iteracijomis, išlieka tikimybė, jog atliekant pokyčius paskesnėje iteracijoje bus padarytos klaidos prieš tai buvusių iteracijų rezultatuose. Todėl prieš programinės įrangos perdavimą priėmimo testavimui, turi būti atliktas visų pokyčių pakartotinis testavimas, kurio tikslas yra įvertinti, ar programinė įranga kokybiškai veikia viso </w:t>
            </w:r>
            <w:r w:rsidR="00B95C6D" w:rsidRPr="00F25313">
              <w:t xml:space="preserve">Portalo </w:t>
            </w:r>
            <w:r w:rsidR="00C35489" w:rsidRPr="00F25313">
              <w:t>kūr</w:t>
            </w:r>
            <w:r w:rsidRPr="00F25313">
              <w:t>imo apimtyje nuo pradžios iki pabaigos;</w:t>
            </w:r>
          </w:p>
        </w:tc>
      </w:tr>
      <w:tr w:rsidR="001462DC" w:rsidRPr="00F25313" w14:paraId="580E4C5E" w14:textId="77777777" w:rsidTr="2B7F0500">
        <w:trPr>
          <w:trHeight w:val="300"/>
        </w:trPr>
        <w:tc>
          <w:tcPr>
            <w:tcW w:w="1552" w:type="dxa"/>
            <w:vMerge/>
          </w:tcPr>
          <w:p w14:paraId="6B7198DE" w14:textId="77777777" w:rsidR="001462DC" w:rsidRPr="00F25313" w:rsidRDefault="001462DC" w:rsidP="00F74BE7">
            <w:pPr>
              <w:pStyle w:val="ListParagraph"/>
              <w:numPr>
                <w:ilvl w:val="0"/>
                <w:numId w:val="93"/>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0026AB9" w14:textId="77777777" w:rsidR="001462DC" w:rsidRPr="00F25313" w:rsidRDefault="001462DC" w:rsidP="00F74BE7">
            <w:pPr>
              <w:pStyle w:val="ListParagraph"/>
              <w:numPr>
                <w:ilvl w:val="0"/>
                <w:numId w:val="89"/>
              </w:numPr>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7C4E83C" w14:textId="3794A29E" w:rsidR="001462DC" w:rsidRPr="00F25313" w:rsidRDefault="001462DC" w:rsidP="00325127">
            <w:pPr>
              <w:spacing w:before="0" w:after="0" w:line="240" w:lineRule="auto"/>
              <w:ind w:left="57" w:right="57"/>
              <w:jc w:val="both"/>
              <w:rPr>
                <w:b/>
                <w:bCs/>
              </w:rPr>
            </w:pPr>
            <w:r w:rsidRPr="00F25313">
              <w:rPr>
                <w:b/>
                <w:bCs/>
              </w:rPr>
              <w:t>Diegimo testavimas</w:t>
            </w:r>
            <w:r w:rsidRPr="00F25313">
              <w:t>. Atlikus diegimą testavimo ir eksploatacinėje aplinkoje, Paslaugų teikėjas privalo įsitikinti, jog diegimas atliktas tinkamai;</w:t>
            </w:r>
          </w:p>
        </w:tc>
      </w:tr>
      <w:tr w:rsidR="001462DC" w:rsidRPr="00F25313" w14:paraId="5050BAF0" w14:textId="77777777" w:rsidTr="2B7F0500">
        <w:trPr>
          <w:trHeight w:val="300"/>
        </w:trPr>
        <w:tc>
          <w:tcPr>
            <w:tcW w:w="1552" w:type="dxa"/>
            <w:vMerge/>
          </w:tcPr>
          <w:p w14:paraId="4CCB74AF" w14:textId="77777777" w:rsidR="001462DC" w:rsidRPr="00F25313" w:rsidRDefault="001462DC" w:rsidP="00F74BE7">
            <w:pPr>
              <w:pStyle w:val="ListParagraph"/>
              <w:numPr>
                <w:ilvl w:val="0"/>
                <w:numId w:val="93"/>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44847F9" w14:textId="77777777" w:rsidR="001462DC" w:rsidRPr="00F25313" w:rsidRDefault="001462DC" w:rsidP="00F74BE7">
            <w:pPr>
              <w:pStyle w:val="ListParagraph"/>
              <w:numPr>
                <w:ilvl w:val="0"/>
                <w:numId w:val="89"/>
              </w:numPr>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3FDF299" w14:textId="6416EAE3" w:rsidR="001462DC" w:rsidRPr="00F25313" w:rsidRDefault="001462DC" w:rsidP="00325127">
            <w:pPr>
              <w:spacing w:before="0" w:after="0" w:line="240" w:lineRule="auto"/>
              <w:ind w:left="57" w:right="57"/>
              <w:jc w:val="both"/>
              <w:rPr>
                <w:b/>
                <w:bCs/>
              </w:rPr>
            </w:pPr>
            <w:r w:rsidRPr="00F25313">
              <w:rPr>
                <w:b/>
                <w:bCs/>
              </w:rPr>
              <w:t xml:space="preserve">Saugumo ir </w:t>
            </w:r>
            <w:r w:rsidRPr="00880CD6">
              <w:rPr>
                <w:b/>
                <w:bCs/>
              </w:rPr>
              <w:t>atsparumo įsilaužimams testavimas</w:t>
            </w:r>
            <w:r w:rsidRPr="00F25313">
              <w:t xml:space="preserve">. Šio testavimo tikslas yra įvertinti, ar </w:t>
            </w:r>
            <w:r w:rsidR="00B95C6D" w:rsidRPr="00F25313">
              <w:t xml:space="preserve">Portalo </w:t>
            </w:r>
            <w:r w:rsidR="00C35489" w:rsidRPr="00F25313">
              <w:t>kūr</w:t>
            </w:r>
            <w:r w:rsidRPr="00F25313">
              <w:t xml:space="preserve">imo metu sukurta programinė įranga atitinka saugumo standartus bei reikalavimus ir yra atspari įsilaužimams. PO </w:t>
            </w:r>
            <w:r w:rsidR="00880CD6">
              <w:t xml:space="preserve">gali </w:t>
            </w:r>
            <w:r w:rsidRPr="00F25313">
              <w:t>pasitelk</w:t>
            </w:r>
            <w:r w:rsidR="00880CD6">
              <w:t>ti</w:t>
            </w:r>
            <w:r w:rsidRPr="00F25313">
              <w:t xml:space="preserve"> nepriklausomos trečiosios šalies atstovus vykdyti šio tipo testavimą. </w:t>
            </w:r>
            <w:r w:rsidR="00880CD6">
              <w:t>T</w:t>
            </w:r>
            <w:r w:rsidRPr="00F25313">
              <w:t>estavimo apimtis ir organizavimas turi būti suderintas su Paslaugų teikėju. Paslaugų teikėjas įsipareigoja pašalinti šio testavimo metu nustatytus trūkumus.</w:t>
            </w:r>
          </w:p>
        </w:tc>
      </w:tr>
      <w:tr w:rsidR="001462DC" w:rsidRPr="00F25313" w14:paraId="4D65E390" w14:textId="77777777" w:rsidTr="2B7F0500">
        <w:trPr>
          <w:trHeight w:val="300"/>
        </w:trPr>
        <w:tc>
          <w:tcPr>
            <w:tcW w:w="1552" w:type="dxa"/>
            <w:vMerge w:val="restart"/>
            <w:tcBorders>
              <w:top w:val="single" w:sz="6" w:space="0" w:color="000000" w:themeColor="text1"/>
              <w:left w:val="single" w:sz="6" w:space="0" w:color="000000" w:themeColor="text1"/>
              <w:right w:val="single" w:sz="6" w:space="0" w:color="000000" w:themeColor="text1"/>
            </w:tcBorders>
            <w:shd w:val="clear" w:color="auto" w:fill="auto"/>
          </w:tcPr>
          <w:p w14:paraId="687EB71B" w14:textId="77777777" w:rsidR="001462DC" w:rsidRPr="00F25313" w:rsidRDefault="001462DC" w:rsidP="00F74BE7">
            <w:pPr>
              <w:pStyle w:val="ListParagraph"/>
              <w:numPr>
                <w:ilvl w:val="0"/>
                <w:numId w:val="93"/>
              </w:numPr>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618B85F" w14:textId="7AAF5CFF" w:rsidR="001462DC" w:rsidRPr="00F25313" w:rsidRDefault="001462DC" w:rsidP="00325127">
            <w:pPr>
              <w:spacing w:before="0" w:after="0" w:line="240" w:lineRule="auto"/>
              <w:ind w:left="57" w:right="57"/>
              <w:jc w:val="both"/>
              <w:rPr>
                <w:b/>
                <w:bCs/>
              </w:rPr>
            </w:pPr>
            <w:r w:rsidRPr="00F25313">
              <w:t>Testavimo tipai, kurie turi būti atlikti PO:</w:t>
            </w:r>
          </w:p>
        </w:tc>
      </w:tr>
      <w:tr w:rsidR="001462DC" w:rsidRPr="00F25313" w14:paraId="2D037D53" w14:textId="77777777" w:rsidTr="2B7F0500">
        <w:trPr>
          <w:trHeight w:val="300"/>
        </w:trPr>
        <w:tc>
          <w:tcPr>
            <w:tcW w:w="1552" w:type="dxa"/>
            <w:vMerge/>
          </w:tcPr>
          <w:p w14:paraId="016A13CD" w14:textId="77777777" w:rsidR="001462DC" w:rsidRPr="00F25313" w:rsidRDefault="001462DC" w:rsidP="00F74BE7">
            <w:pPr>
              <w:pStyle w:val="ListParagraph"/>
              <w:numPr>
                <w:ilvl w:val="0"/>
                <w:numId w:val="93"/>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D8658CB" w14:textId="77777777" w:rsidR="001462DC" w:rsidRPr="00F25313" w:rsidRDefault="001462DC" w:rsidP="00F74BE7">
            <w:pPr>
              <w:pStyle w:val="ListParagraph"/>
              <w:numPr>
                <w:ilvl w:val="0"/>
                <w:numId w:val="92"/>
              </w:numPr>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609475D" w14:textId="79EB9804" w:rsidR="001462DC" w:rsidRPr="00F25313" w:rsidRDefault="001462DC" w:rsidP="00325127">
            <w:pPr>
              <w:spacing w:before="0" w:after="0" w:line="240" w:lineRule="auto"/>
              <w:ind w:left="57" w:right="57"/>
              <w:jc w:val="both"/>
              <w:rPr>
                <w:b/>
                <w:bCs/>
              </w:rPr>
            </w:pPr>
            <w:r w:rsidRPr="00F25313">
              <w:rPr>
                <w:b/>
                <w:bCs/>
              </w:rPr>
              <w:t>Tinkamumo naudoti testavimas</w:t>
            </w:r>
            <w:r w:rsidRPr="00F25313">
              <w:t xml:space="preserve"> (angl. </w:t>
            </w:r>
            <w:proofErr w:type="spellStart"/>
            <w:r w:rsidRPr="00F25313">
              <w:rPr>
                <w:i/>
                <w:iCs/>
              </w:rPr>
              <w:t>Usability</w:t>
            </w:r>
            <w:proofErr w:type="spellEnd"/>
            <w:r w:rsidRPr="00F25313">
              <w:rPr>
                <w:i/>
                <w:iCs/>
              </w:rPr>
              <w:t xml:space="preserve"> </w:t>
            </w:r>
            <w:proofErr w:type="spellStart"/>
            <w:r w:rsidRPr="00F25313">
              <w:rPr>
                <w:i/>
                <w:iCs/>
              </w:rPr>
              <w:t>Testing</w:t>
            </w:r>
            <w:proofErr w:type="spellEnd"/>
            <w:r w:rsidRPr="00F25313">
              <w:t>). Testavimas atliekamas siekiant įvertinti programinės įrangos patogumą ir atliekamas ne su galutine programine įranga, o su įgyvendinimo metu paruoštais interaktyviais prototipais. Paslaugų tiekėjas privalo tinkamai instruktuoti ir paruošti medžiagą testavimui (pvz., testavimo scenarijus), PO pareikalavus dalyvauti testavimo metu, atlikti pateiktų testavimo rezultatų sisteminimą bei atlikti korekcijas prototipe. Testavimas gali būti atliktas daugiausiai 3 iteracijas, per kurias identifikuojamos taisytinos vietos, – toks iteracijų kiekis laikomas pilnu ir pakankamu;</w:t>
            </w:r>
          </w:p>
        </w:tc>
      </w:tr>
      <w:tr w:rsidR="001462DC" w:rsidRPr="00F25313" w14:paraId="657AA604" w14:textId="77777777" w:rsidTr="2B7F0500">
        <w:trPr>
          <w:trHeight w:val="300"/>
        </w:trPr>
        <w:tc>
          <w:tcPr>
            <w:tcW w:w="1552" w:type="dxa"/>
            <w:vMerge/>
          </w:tcPr>
          <w:p w14:paraId="37E39903" w14:textId="77777777" w:rsidR="001462DC" w:rsidRPr="00F25313" w:rsidRDefault="001462DC" w:rsidP="00F74BE7">
            <w:pPr>
              <w:pStyle w:val="ListParagraph"/>
              <w:numPr>
                <w:ilvl w:val="0"/>
                <w:numId w:val="93"/>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171C7BE" w14:textId="77777777" w:rsidR="001462DC" w:rsidRPr="00F25313" w:rsidRDefault="001462DC" w:rsidP="00F74BE7">
            <w:pPr>
              <w:pStyle w:val="ListParagraph"/>
              <w:numPr>
                <w:ilvl w:val="0"/>
                <w:numId w:val="92"/>
              </w:numPr>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508964B" w14:textId="55661BCA" w:rsidR="001462DC" w:rsidRPr="00F25313" w:rsidRDefault="0F8D288F" w:rsidP="2B7F0500">
            <w:pPr>
              <w:spacing w:before="0" w:after="0" w:line="240" w:lineRule="auto"/>
              <w:ind w:left="57" w:right="57"/>
              <w:jc w:val="both"/>
              <w:rPr>
                <w:b/>
                <w:bCs/>
              </w:rPr>
            </w:pPr>
            <w:r w:rsidRPr="00F25313">
              <w:rPr>
                <w:b/>
                <w:bCs/>
              </w:rPr>
              <w:t>Prieinamumo testavimas</w:t>
            </w:r>
            <w:r w:rsidRPr="00F25313">
              <w:t xml:space="preserve"> (angl. </w:t>
            </w:r>
            <w:proofErr w:type="spellStart"/>
            <w:r w:rsidRPr="00F25313">
              <w:rPr>
                <w:i/>
                <w:iCs/>
              </w:rPr>
              <w:t>Accessibility</w:t>
            </w:r>
            <w:proofErr w:type="spellEnd"/>
            <w:r w:rsidRPr="00F25313">
              <w:rPr>
                <w:i/>
                <w:iCs/>
              </w:rPr>
              <w:t xml:space="preserve"> </w:t>
            </w:r>
            <w:proofErr w:type="spellStart"/>
            <w:r w:rsidRPr="00F25313">
              <w:rPr>
                <w:i/>
                <w:iCs/>
              </w:rPr>
              <w:t>Testing</w:t>
            </w:r>
            <w:proofErr w:type="spellEnd"/>
            <w:r w:rsidRPr="00F25313">
              <w:t xml:space="preserve">). Testavimo tikslas yra įvertinti, ar </w:t>
            </w:r>
            <w:r w:rsidR="457B9AC3" w:rsidRPr="00F25313">
              <w:t xml:space="preserve">Portalo </w:t>
            </w:r>
            <w:r w:rsidR="00C35489" w:rsidRPr="00F25313">
              <w:t>kūr</w:t>
            </w:r>
            <w:r w:rsidRPr="00F25313">
              <w:t>imo metu sukurta programinė įranga atitinka prieinamumo reikalavimus ir tinkama dirbti žmonėms su regos negalia ir skaitymo sutrikimais;</w:t>
            </w:r>
          </w:p>
        </w:tc>
      </w:tr>
      <w:tr w:rsidR="001462DC" w:rsidRPr="00F25313" w14:paraId="79A5A27D" w14:textId="77777777" w:rsidTr="2B7F0500">
        <w:trPr>
          <w:trHeight w:val="300"/>
        </w:trPr>
        <w:tc>
          <w:tcPr>
            <w:tcW w:w="1552" w:type="dxa"/>
            <w:vMerge/>
          </w:tcPr>
          <w:p w14:paraId="31300A99" w14:textId="77777777" w:rsidR="001462DC" w:rsidRPr="00F25313" w:rsidRDefault="001462DC" w:rsidP="00F74BE7">
            <w:pPr>
              <w:pStyle w:val="ListParagraph"/>
              <w:numPr>
                <w:ilvl w:val="0"/>
                <w:numId w:val="93"/>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B135D36" w14:textId="77777777" w:rsidR="001462DC" w:rsidRPr="00F25313" w:rsidRDefault="001462DC" w:rsidP="00F74BE7">
            <w:pPr>
              <w:pStyle w:val="ListParagraph"/>
              <w:numPr>
                <w:ilvl w:val="0"/>
                <w:numId w:val="92"/>
              </w:numPr>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0EB9AFC" w14:textId="13802F09" w:rsidR="001462DC" w:rsidRPr="00F25313" w:rsidRDefault="0F8D288F" w:rsidP="2B7F0500">
            <w:pPr>
              <w:spacing w:before="0" w:after="0" w:line="240" w:lineRule="auto"/>
              <w:ind w:left="57" w:right="57"/>
              <w:jc w:val="both"/>
              <w:rPr>
                <w:b/>
                <w:bCs/>
              </w:rPr>
            </w:pPr>
            <w:r w:rsidRPr="00F25313">
              <w:rPr>
                <w:b/>
                <w:bCs/>
              </w:rPr>
              <w:t>Diegimo testavimas</w:t>
            </w:r>
            <w:r w:rsidRPr="00F25313">
              <w:t xml:space="preserve">. Paslaugų teikėjui atlikus diegimą testavimo ir eksploatacinėje aplinkoje, </w:t>
            </w:r>
            <w:r w:rsidR="457B9AC3" w:rsidRPr="00F25313">
              <w:t>PO</w:t>
            </w:r>
            <w:r w:rsidRPr="00F25313">
              <w:t xml:space="preserve"> privalo įsitikinti pagal Paslaugų teikėjo paruoštas diegimo instrukcijas (kiekvienam diegimui), jog diegimas atliktas tinkamai;</w:t>
            </w:r>
          </w:p>
        </w:tc>
      </w:tr>
      <w:tr w:rsidR="001462DC" w:rsidRPr="00F25313" w14:paraId="12BAF412" w14:textId="77777777" w:rsidTr="2B7F0500">
        <w:trPr>
          <w:trHeight w:val="300"/>
        </w:trPr>
        <w:tc>
          <w:tcPr>
            <w:tcW w:w="1552" w:type="dxa"/>
            <w:vMerge/>
          </w:tcPr>
          <w:p w14:paraId="4A615D00" w14:textId="77777777" w:rsidR="001462DC" w:rsidRPr="00F25313" w:rsidRDefault="001462DC" w:rsidP="00F74BE7">
            <w:pPr>
              <w:pStyle w:val="ListParagraph"/>
              <w:numPr>
                <w:ilvl w:val="0"/>
                <w:numId w:val="93"/>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439B7D2" w14:textId="77777777" w:rsidR="001462DC" w:rsidRPr="00F25313" w:rsidRDefault="001462DC" w:rsidP="00F74BE7">
            <w:pPr>
              <w:pStyle w:val="ListParagraph"/>
              <w:numPr>
                <w:ilvl w:val="0"/>
                <w:numId w:val="92"/>
              </w:numPr>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54DBF92" w14:textId="5F700D9B" w:rsidR="001462DC" w:rsidRPr="00F25313" w:rsidRDefault="0F8D288F" w:rsidP="2B7F0500">
            <w:pPr>
              <w:spacing w:before="0" w:after="0" w:line="240" w:lineRule="auto"/>
              <w:ind w:left="57" w:right="57"/>
              <w:jc w:val="both"/>
              <w:rPr>
                <w:b/>
                <w:bCs/>
              </w:rPr>
            </w:pPr>
            <w:r w:rsidRPr="00F25313">
              <w:rPr>
                <w:b/>
                <w:bCs/>
              </w:rPr>
              <w:t>Priėmimo testavimas</w:t>
            </w:r>
            <w:r w:rsidRPr="00F25313">
              <w:t xml:space="preserve"> (angl</w:t>
            </w:r>
            <w:r w:rsidRPr="00F25313">
              <w:rPr>
                <w:i/>
                <w:iCs/>
              </w:rPr>
              <w:t xml:space="preserve">. </w:t>
            </w:r>
            <w:proofErr w:type="spellStart"/>
            <w:r w:rsidRPr="00F25313">
              <w:rPr>
                <w:i/>
                <w:iCs/>
              </w:rPr>
              <w:t>Acceptance</w:t>
            </w:r>
            <w:proofErr w:type="spellEnd"/>
            <w:r w:rsidRPr="00F25313">
              <w:rPr>
                <w:i/>
                <w:iCs/>
              </w:rPr>
              <w:t xml:space="preserve"> </w:t>
            </w:r>
            <w:proofErr w:type="spellStart"/>
            <w:r w:rsidRPr="00F25313">
              <w:rPr>
                <w:i/>
                <w:iCs/>
              </w:rPr>
              <w:t>Testing</w:t>
            </w:r>
            <w:proofErr w:type="spellEnd"/>
            <w:r w:rsidRPr="00F25313">
              <w:t xml:space="preserve">). Šio testavimo tikslas yra įvertinti, ar </w:t>
            </w:r>
            <w:r w:rsidR="457B9AC3" w:rsidRPr="00F25313">
              <w:t xml:space="preserve">Portalo </w:t>
            </w:r>
            <w:r w:rsidR="00C35489" w:rsidRPr="00F25313">
              <w:t>kūr</w:t>
            </w:r>
            <w:r w:rsidRPr="00F25313">
              <w:t>imas buvo įgyvendintas pilna apimtimi ir atitinka suderintus reikalavimus. Testavimas apima sėkmingo darbo (pagrindinius) scenarijus, todėl PO neprivalo patikrinti visų išimtinių ir alternatyvių scenarijų (pvz., tikrinti sistemos veikimą tikslingai pateikus nekorektiškus duomenis), nors turi teisę tai padaryti.</w:t>
            </w:r>
          </w:p>
        </w:tc>
      </w:tr>
      <w:tr w:rsidR="003E77C1" w:rsidRPr="00F25313" w14:paraId="132EB1FE" w14:textId="77777777" w:rsidTr="2B7F0500">
        <w:trPr>
          <w:trHeight w:val="300"/>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901B84" w14:textId="77777777" w:rsidR="003E77C1" w:rsidRPr="00F25313" w:rsidRDefault="003E77C1" w:rsidP="00F74BE7">
            <w:pPr>
              <w:pStyle w:val="ListParagraph"/>
              <w:numPr>
                <w:ilvl w:val="0"/>
                <w:numId w:val="93"/>
              </w:numPr>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D482135" w14:textId="2B0ECC85" w:rsidR="003E77C1" w:rsidRPr="00F25313" w:rsidRDefault="003E77C1" w:rsidP="00325127">
            <w:pPr>
              <w:spacing w:before="0" w:after="0" w:line="240" w:lineRule="auto"/>
              <w:ind w:left="57" w:right="57"/>
              <w:jc w:val="both"/>
              <w:rPr>
                <w:b/>
                <w:bCs/>
              </w:rPr>
            </w:pPr>
            <w:r w:rsidRPr="00F25313">
              <w:t>PO atliekant testavimą, Paslaugų teikėjas privalo glaudžiai bendradarbiauti, teikti konsultacijas ir operatyviai (ne vėliau nei per 4 darbo val., o diegimo į eksploatavimo aplinką ne vėliau nei per 30 min. bet kuriuo metu) atsakyti į PO paklausimus.</w:t>
            </w:r>
          </w:p>
        </w:tc>
      </w:tr>
      <w:tr w:rsidR="003E77C1" w:rsidRPr="00F25313" w14:paraId="753FAE83" w14:textId="77777777" w:rsidTr="2B7F0500">
        <w:trPr>
          <w:trHeight w:val="300"/>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6CEF5FA" w14:textId="77777777" w:rsidR="003E77C1" w:rsidRPr="00F25313" w:rsidRDefault="003E77C1" w:rsidP="00F74BE7">
            <w:pPr>
              <w:pStyle w:val="ListParagraph"/>
              <w:numPr>
                <w:ilvl w:val="0"/>
                <w:numId w:val="93"/>
              </w:numPr>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D710E54" w14:textId="3A6D16E2" w:rsidR="003E77C1" w:rsidRPr="00F25313" w:rsidRDefault="003E77C1" w:rsidP="00325127">
            <w:pPr>
              <w:spacing w:before="0" w:after="0" w:line="240" w:lineRule="auto"/>
              <w:ind w:left="57" w:right="57"/>
              <w:jc w:val="both"/>
              <w:rPr>
                <w:b/>
                <w:bCs/>
              </w:rPr>
            </w:pPr>
            <w:r w:rsidRPr="00F25313">
              <w:t>Testavimų metu turi būti atliekamas identifikuotų defektų, problemų ir trūkumų registravimas. Už defektų, problemų ir trūkumų registro organizavimą atsakingas Paslaugų teikėjas.</w:t>
            </w:r>
          </w:p>
        </w:tc>
      </w:tr>
      <w:tr w:rsidR="003E77C1" w:rsidRPr="00F25313" w14:paraId="47A39C5E" w14:textId="77777777" w:rsidTr="2B7F0500">
        <w:trPr>
          <w:trHeight w:val="300"/>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CB968AD" w14:textId="77777777" w:rsidR="003E77C1" w:rsidRPr="00F25313" w:rsidRDefault="003E77C1" w:rsidP="00F74BE7">
            <w:pPr>
              <w:pStyle w:val="ListParagraph"/>
              <w:numPr>
                <w:ilvl w:val="0"/>
                <w:numId w:val="93"/>
              </w:numPr>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F6959B7" w14:textId="52D5089A" w:rsidR="003E77C1" w:rsidRPr="00F25313" w:rsidRDefault="003E77C1" w:rsidP="00325127">
            <w:pPr>
              <w:spacing w:before="0" w:after="0" w:line="240" w:lineRule="auto"/>
              <w:ind w:left="57" w:right="57"/>
              <w:jc w:val="both"/>
              <w:rPr>
                <w:b/>
                <w:bCs/>
              </w:rPr>
            </w:pPr>
            <w:r w:rsidRPr="00F25313">
              <w:rPr>
                <w:b/>
                <w:bCs/>
              </w:rPr>
              <w:t xml:space="preserve">Defektų (klaidų) </w:t>
            </w:r>
            <w:proofErr w:type="spellStart"/>
            <w:r w:rsidRPr="00F25313">
              <w:rPr>
                <w:b/>
                <w:bCs/>
              </w:rPr>
              <w:t>žurnalizavimas</w:t>
            </w:r>
            <w:proofErr w:type="spellEnd"/>
            <w:r w:rsidRPr="00F25313">
              <w:t xml:space="preserve"> turi būti atliekamas naudojant tam skirtą specializuotą ir per interneto naršyklę prieinamą defektų registravimo ir sekimo programinę įrangą (angl. </w:t>
            </w:r>
            <w:proofErr w:type="spellStart"/>
            <w:r w:rsidRPr="00F25313">
              <w:rPr>
                <w:i/>
                <w:iCs/>
              </w:rPr>
              <w:t>Issue</w:t>
            </w:r>
            <w:proofErr w:type="spellEnd"/>
            <w:r w:rsidRPr="00F25313">
              <w:rPr>
                <w:i/>
                <w:iCs/>
              </w:rPr>
              <w:t xml:space="preserve"> </w:t>
            </w:r>
            <w:proofErr w:type="spellStart"/>
            <w:r w:rsidRPr="00F25313">
              <w:rPr>
                <w:i/>
                <w:iCs/>
              </w:rPr>
              <w:t>Tracking</w:t>
            </w:r>
            <w:proofErr w:type="spellEnd"/>
            <w:r w:rsidRPr="00F25313">
              <w:rPr>
                <w:i/>
                <w:iCs/>
              </w:rPr>
              <w:t xml:space="preserve"> </w:t>
            </w:r>
            <w:proofErr w:type="spellStart"/>
            <w:r w:rsidRPr="00F25313">
              <w:rPr>
                <w:i/>
                <w:iCs/>
              </w:rPr>
              <w:t>Software</w:t>
            </w:r>
            <w:proofErr w:type="spellEnd"/>
            <w:r w:rsidR="009A3276" w:rsidRPr="00F25313">
              <w:rPr>
                <w:i/>
                <w:iCs/>
              </w:rPr>
              <w:t>)</w:t>
            </w:r>
            <w:r w:rsidRPr="00F25313">
              <w:t xml:space="preserve"> </w:t>
            </w:r>
            <w:r w:rsidR="009A3276" w:rsidRPr="00F25313">
              <w:t>(</w:t>
            </w:r>
            <w:r w:rsidRPr="00F25313">
              <w:t xml:space="preserve">pvz., </w:t>
            </w:r>
            <w:proofErr w:type="spellStart"/>
            <w:r w:rsidRPr="00F25313">
              <w:rPr>
                <w:i/>
                <w:iCs/>
              </w:rPr>
              <w:t>Atlassian</w:t>
            </w:r>
            <w:proofErr w:type="spellEnd"/>
            <w:r w:rsidRPr="00F25313">
              <w:rPr>
                <w:i/>
                <w:iCs/>
              </w:rPr>
              <w:t xml:space="preserve"> JIRA</w:t>
            </w:r>
            <w:r w:rsidRPr="00F25313">
              <w:t xml:space="preserve"> arba lygiavertė programinė įranga). </w:t>
            </w:r>
            <w:r w:rsidR="00477395" w:rsidRPr="00F25313">
              <w:t>Paslaugų teikėjas</w:t>
            </w:r>
            <w:r w:rsidRPr="00F25313">
              <w:t xml:space="preserve"> turi suteikti reikiamas prieigos teisės prie šio įrankio PO atstovams.</w:t>
            </w:r>
          </w:p>
        </w:tc>
      </w:tr>
      <w:tr w:rsidR="003E77C1" w:rsidRPr="00F25313" w14:paraId="4993342A" w14:textId="77777777" w:rsidTr="2B7F0500">
        <w:trPr>
          <w:trHeight w:val="300"/>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36A09C" w14:textId="77777777" w:rsidR="003E77C1" w:rsidRPr="00F25313" w:rsidRDefault="003E77C1" w:rsidP="00F74BE7">
            <w:pPr>
              <w:pStyle w:val="ListParagraph"/>
              <w:numPr>
                <w:ilvl w:val="0"/>
                <w:numId w:val="93"/>
              </w:numPr>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D25AE0F" w14:textId="58F47DF8" w:rsidR="003E77C1" w:rsidRPr="00F25313" w:rsidRDefault="003E77C1" w:rsidP="00325127">
            <w:pPr>
              <w:spacing w:before="0" w:after="0" w:line="240" w:lineRule="auto"/>
              <w:ind w:left="57" w:right="57"/>
              <w:jc w:val="both"/>
              <w:rPr>
                <w:b/>
                <w:bCs/>
              </w:rPr>
            </w:pPr>
            <w:r w:rsidRPr="00F25313">
              <w:t>Paslaugų te</w:t>
            </w:r>
            <w:r w:rsidR="00477395" w:rsidRPr="00F25313">
              <w:t>i</w:t>
            </w:r>
            <w:r w:rsidRPr="00F25313">
              <w:t xml:space="preserve">kėjas privalo paruošti testavimo duomenis, reikalingus testavimui. </w:t>
            </w:r>
            <w:r w:rsidR="00991B03" w:rsidRPr="00F25313">
              <w:t>Paslaugų teikėjas</w:t>
            </w:r>
            <w:r w:rsidRPr="00F25313">
              <w:t xml:space="preserve"> turės užtikrinti, kad priėmimo testavimo metu </w:t>
            </w:r>
            <w:r w:rsidR="00991B03" w:rsidRPr="00F25313">
              <w:t xml:space="preserve">Portale </w:t>
            </w:r>
            <w:r w:rsidRPr="00F25313">
              <w:t xml:space="preserve">būtų pakankamai testavimo duomenų, kurie leistų visiškai ištestuoti </w:t>
            </w:r>
            <w:r w:rsidR="00991B03" w:rsidRPr="00F25313">
              <w:t xml:space="preserve">Portalo </w:t>
            </w:r>
            <w:r w:rsidRPr="00F25313">
              <w:t>funkcionalumus.</w:t>
            </w:r>
          </w:p>
        </w:tc>
      </w:tr>
      <w:tr w:rsidR="003E77C1" w:rsidRPr="00F25313" w14:paraId="11F5FF06" w14:textId="77777777" w:rsidTr="2B7F0500">
        <w:trPr>
          <w:trHeight w:val="300"/>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6A81861" w14:textId="77777777" w:rsidR="003E77C1" w:rsidRPr="00F25313" w:rsidRDefault="003E77C1" w:rsidP="00F74BE7">
            <w:pPr>
              <w:pStyle w:val="ListParagraph"/>
              <w:numPr>
                <w:ilvl w:val="0"/>
                <w:numId w:val="93"/>
              </w:numPr>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352FE64" w14:textId="78411028" w:rsidR="003E77C1" w:rsidRPr="00F25313" w:rsidRDefault="003E77C1" w:rsidP="00325127">
            <w:pPr>
              <w:spacing w:before="0" w:after="0" w:line="240" w:lineRule="auto"/>
              <w:ind w:left="57" w:right="57"/>
              <w:jc w:val="both"/>
              <w:rPr>
                <w:b/>
                <w:bCs/>
              </w:rPr>
            </w:pPr>
            <w:r w:rsidRPr="00F25313">
              <w:t xml:space="preserve">PO savo iniciatyva ir savo nutarta apimtimi gali vykdyti bet kokius kitus </w:t>
            </w:r>
            <w:r w:rsidR="00991B03" w:rsidRPr="00F25313">
              <w:t xml:space="preserve">Portalo </w:t>
            </w:r>
            <w:r w:rsidR="005356F0" w:rsidRPr="00F25313">
              <w:t>kūr</w:t>
            </w:r>
            <w:r w:rsidRPr="00F25313">
              <w:t xml:space="preserve">imo testavimus ir bandymus (išeities kodo tikrinimą, konfigūracijų tikrinimą, našumo testavimą, funkcionalumo tikrinimą ir kt.) siekdama užtikrinti </w:t>
            </w:r>
            <w:r w:rsidR="00991B03" w:rsidRPr="00F25313">
              <w:t xml:space="preserve">Portalo </w:t>
            </w:r>
            <w:r w:rsidR="005356F0" w:rsidRPr="00F25313">
              <w:t>kūr</w:t>
            </w:r>
            <w:r w:rsidRPr="00F25313">
              <w:t>imo kokybę ir atitikimą reikalavimams.</w:t>
            </w:r>
          </w:p>
        </w:tc>
      </w:tr>
      <w:tr w:rsidR="003E77C1" w:rsidRPr="00F25313" w14:paraId="63016B7B" w14:textId="77777777" w:rsidTr="2B7F0500">
        <w:trPr>
          <w:trHeight w:val="300"/>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7BCD214" w14:textId="77777777" w:rsidR="003E77C1" w:rsidRPr="00F25313" w:rsidRDefault="003E77C1" w:rsidP="00F74BE7">
            <w:pPr>
              <w:pStyle w:val="ListParagraph"/>
              <w:numPr>
                <w:ilvl w:val="0"/>
                <w:numId w:val="93"/>
              </w:numPr>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2CC4F0D" w14:textId="6ACAB087" w:rsidR="003E77C1" w:rsidRPr="00F25313" w:rsidRDefault="003E77C1" w:rsidP="00325127">
            <w:pPr>
              <w:spacing w:before="0" w:after="0" w:line="240" w:lineRule="auto"/>
              <w:ind w:left="57" w:right="57"/>
              <w:jc w:val="both"/>
              <w:rPr>
                <w:b/>
                <w:bCs/>
              </w:rPr>
            </w:pPr>
            <w:r w:rsidRPr="00F25313">
              <w:t>Paslaugų teikėjas turi atsižvelgti į PO atliktų testavimų rezultatus bei atlikti visų testavimų rezultatuose nurodytų trūkumų šalinimą. Atlikus trūkumų šalinimą, turi būti atliktas pakartotinis testavimas siekiant įsitikinti, jog trūkumai buvo tinkamai pašalinti. Testavimas laikomas sėkmingai atliktu, kai visos blokuojančios, kritinės ir vidutinės klaidos yra pašalintos.</w:t>
            </w:r>
          </w:p>
        </w:tc>
      </w:tr>
      <w:tr w:rsidR="001462DC" w:rsidRPr="00F25313" w14:paraId="7C2461B7" w14:textId="77777777" w:rsidTr="2B7F0500">
        <w:trPr>
          <w:trHeight w:val="300"/>
        </w:trPr>
        <w:tc>
          <w:tcPr>
            <w:tcW w:w="1552" w:type="dxa"/>
            <w:tcBorders>
              <w:top w:val="single" w:sz="6" w:space="0" w:color="000000" w:themeColor="text1"/>
              <w:left w:val="single" w:sz="6" w:space="0" w:color="000000" w:themeColor="text1"/>
              <w:right w:val="single" w:sz="6" w:space="0" w:color="000000" w:themeColor="text1"/>
            </w:tcBorders>
            <w:shd w:val="clear" w:color="auto" w:fill="auto"/>
          </w:tcPr>
          <w:p w14:paraId="4FFEEE6E" w14:textId="77777777" w:rsidR="001462DC" w:rsidRPr="00F25313" w:rsidRDefault="001462DC" w:rsidP="00F74BE7">
            <w:pPr>
              <w:pStyle w:val="ListParagraph"/>
              <w:numPr>
                <w:ilvl w:val="0"/>
                <w:numId w:val="93"/>
              </w:numPr>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4E33991" w14:textId="5BC7365C" w:rsidR="001462DC" w:rsidRPr="00F25313" w:rsidRDefault="001462DC" w:rsidP="00325127">
            <w:pPr>
              <w:spacing w:before="0" w:after="0" w:line="240" w:lineRule="auto"/>
              <w:ind w:left="57" w:right="57"/>
              <w:jc w:val="both"/>
              <w:rPr>
                <w:b/>
                <w:bCs/>
              </w:rPr>
            </w:pPr>
            <w:r w:rsidRPr="00F25313">
              <w:rPr>
                <w:b/>
                <w:bCs/>
              </w:rPr>
              <w:t>Defektų (klaidų) klasifikacija</w:t>
            </w:r>
            <w:r w:rsidRPr="00F25313">
              <w:t>, kuria turi būti vadovaujamasi registruojant defektus ir siekiant juos tinkamai prioretizuoti, (klasifikacijoje panaudoti terminai yra rekomendaciniai ir gali būti pakeisti kitais, išlaikant prasmę)</w:t>
            </w:r>
            <w:r w:rsidR="003A31C6" w:rsidRPr="00F25313">
              <w:t xml:space="preserve"> </w:t>
            </w:r>
            <w:r w:rsidR="007C612E" w:rsidRPr="00F25313">
              <w:t>yra nurodyta lentelėje</w:t>
            </w:r>
            <w:r w:rsidR="00252109" w:rsidRPr="00F25313">
              <w:t xml:space="preserve">: </w:t>
            </w:r>
            <w:r w:rsidR="00562F80">
              <w:t>„</w:t>
            </w:r>
            <w:r w:rsidR="001C1FEC" w:rsidRPr="00F25313">
              <w:fldChar w:fldCharType="begin"/>
            </w:r>
            <w:r w:rsidR="001C1FEC" w:rsidRPr="00F25313">
              <w:instrText xml:space="preserve"> REF _Ref187052616 \h </w:instrText>
            </w:r>
            <w:r w:rsidR="001C1FEC" w:rsidRPr="00F25313">
              <w:fldChar w:fldCharType="separate"/>
            </w:r>
            <w:r w:rsidR="004405C8" w:rsidRPr="00F25313">
              <w:t xml:space="preserve">Lentelė </w:t>
            </w:r>
            <w:r w:rsidR="004405C8">
              <w:rPr>
                <w:noProof/>
              </w:rPr>
              <w:t>89</w:t>
            </w:r>
            <w:r w:rsidR="004405C8" w:rsidRPr="00F25313">
              <w:t>. Defektų (klaidų) klasifikacija.</w:t>
            </w:r>
            <w:r w:rsidR="001C1FEC" w:rsidRPr="00F25313">
              <w:fldChar w:fldCharType="end"/>
            </w:r>
            <w:r w:rsidR="00562F80">
              <w:t>“</w:t>
            </w:r>
            <w:r w:rsidR="001C1FEC" w:rsidRPr="00F25313">
              <w:t>.</w:t>
            </w:r>
          </w:p>
        </w:tc>
      </w:tr>
      <w:tr w:rsidR="001462DC" w:rsidRPr="00F25313" w14:paraId="748A3050" w14:textId="77777777" w:rsidTr="2B7F0500">
        <w:trPr>
          <w:trHeight w:val="300"/>
        </w:trPr>
        <w:tc>
          <w:tcPr>
            <w:tcW w:w="1552" w:type="dxa"/>
            <w:vMerge w:val="restart"/>
            <w:tcBorders>
              <w:top w:val="single" w:sz="6" w:space="0" w:color="000000" w:themeColor="text1"/>
              <w:left w:val="single" w:sz="6" w:space="0" w:color="000000" w:themeColor="text1"/>
              <w:right w:val="single" w:sz="6" w:space="0" w:color="000000" w:themeColor="text1"/>
            </w:tcBorders>
            <w:shd w:val="clear" w:color="auto" w:fill="auto"/>
          </w:tcPr>
          <w:p w14:paraId="4D905B63" w14:textId="77777777" w:rsidR="001462DC" w:rsidRPr="00F25313" w:rsidRDefault="001462DC" w:rsidP="00F74BE7">
            <w:pPr>
              <w:pStyle w:val="ListParagraph"/>
              <w:numPr>
                <w:ilvl w:val="0"/>
                <w:numId w:val="93"/>
              </w:numPr>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D872458" w14:textId="3240EE6C" w:rsidR="001462DC" w:rsidRPr="00F25313" w:rsidRDefault="00991B03" w:rsidP="00325127">
            <w:pPr>
              <w:spacing w:before="0" w:after="0" w:line="240" w:lineRule="auto"/>
              <w:ind w:left="57" w:right="57"/>
              <w:jc w:val="both"/>
              <w:rPr>
                <w:b/>
                <w:bCs/>
              </w:rPr>
            </w:pPr>
            <w:r w:rsidRPr="00F25313">
              <w:t>Paslaugų teikėjas</w:t>
            </w:r>
            <w:r w:rsidR="001462DC" w:rsidRPr="00F25313">
              <w:t xml:space="preserve"> turi šalinti registruotas klaidas ir vykdyti pakartotinius priėmimo testavimus kol bus tenkinami testavimo metodikoje įvardinti testavimo priėmimo kriterijai. Preliminariai numatomi sėkmingo priėmimo testavimo kriterijai:</w:t>
            </w:r>
          </w:p>
        </w:tc>
      </w:tr>
      <w:tr w:rsidR="001462DC" w:rsidRPr="00F25313" w14:paraId="4B94432E" w14:textId="77777777" w:rsidTr="2B7F0500">
        <w:trPr>
          <w:trHeight w:val="300"/>
        </w:trPr>
        <w:tc>
          <w:tcPr>
            <w:tcW w:w="1552" w:type="dxa"/>
            <w:vMerge/>
          </w:tcPr>
          <w:p w14:paraId="3A86A414" w14:textId="77777777" w:rsidR="001462DC" w:rsidRPr="00F25313" w:rsidRDefault="001462DC" w:rsidP="00F74BE7">
            <w:pPr>
              <w:pStyle w:val="ListParagraph"/>
              <w:numPr>
                <w:ilvl w:val="0"/>
                <w:numId w:val="93"/>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A51683C" w14:textId="77777777" w:rsidR="001462DC" w:rsidRPr="00F25313" w:rsidRDefault="001462DC" w:rsidP="00F74BE7">
            <w:pPr>
              <w:pStyle w:val="ListParagraph"/>
              <w:numPr>
                <w:ilvl w:val="0"/>
                <w:numId w:val="91"/>
              </w:numPr>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0189EE4" w14:textId="485C5D60" w:rsidR="001462DC" w:rsidRPr="00F25313" w:rsidRDefault="00D00194" w:rsidP="00325127">
            <w:pPr>
              <w:spacing w:before="0" w:after="0" w:line="240" w:lineRule="auto"/>
              <w:ind w:left="57" w:right="57"/>
              <w:jc w:val="both"/>
              <w:rPr>
                <w:b/>
                <w:bCs/>
              </w:rPr>
            </w:pPr>
            <w:r w:rsidRPr="00F25313">
              <w:t>A</w:t>
            </w:r>
            <w:r w:rsidR="001462DC" w:rsidRPr="00F25313">
              <w:t>tlikti visi suplanuoti priėmimo testavimo scenarijai;</w:t>
            </w:r>
          </w:p>
        </w:tc>
      </w:tr>
      <w:tr w:rsidR="001462DC" w:rsidRPr="00F25313" w14:paraId="05F928CE" w14:textId="77777777" w:rsidTr="2B7F0500">
        <w:trPr>
          <w:trHeight w:val="300"/>
        </w:trPr>
        <w:tc>
          <w:tcPr>
            <w:tcW w:w="1552" w:type="dxa"/>
            <w:vMerge/>
          </w:tcPr>
          <w:p w14:paraId="7F3E1DF1" w14:textId="77777777" w:rsidR="001462DC" w:rsidRPr="00F25313" w:rsidRDefault="001462DC" w:rsidP="00F74BE7">
            <w:pPr>
              <w:pStyle w:val="ListParagraph"/>
              <w:numPr>
                <w:ilvl w:val="0"/>
                <w:numId w:val="93"/>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D0F9287" w14:textId="77777777" w:rsidR="001462DC" w:rsidRPr="00F25313" w:rsidRDefault="001462DC" w:rsidP="00F74BE7">
            <w:pPr>
              <w:pStyle w:val="ListParagraph"/>
              <w:numPr>
                <w:ilvl w:val="0"/>
                <w:numId w:val="91"/>
              </w:numPr>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974EEC8" w14:textId="495EE06E" w:rsidR="001462DC" w:rsidRPr="00F25313" w:rsidRDefault="00D00194" w:rsidP="00325127">
            <w:pPr>
              <w:spacing w:before="0" w:after="0" w:line="240" w:lineRule="auto"/>
              <w:ind w:left="57" w:right="57"/>
              <w:jc w:val="both"/>
              <w:rPr>
                <w:b/>
                <w:bCs/>
              </w:rPr>
            </w:pPr>
            <w:r w:rsidRPr="00F25313">
              <w:t>T</w:t>
            </w:r>
            <w:r w:rsidR="001462DC" w:rsidRPr="00F25313">
              <w:t xml:space="preserve">estuojamas </w:t>
            </w:r>
            <w:r w:rsidR="00991B03" w:rsidRPr="00F25313">
              <w:t xml:space="preserve">Portalo </w:t>
            </w:r>
            <w:r w:rsidR="001462DC" w:rsidRPr="00F25313">
              <w:t xml:space="preserve">funkcionalumas atitinka </w:t>
            </w:r>
            <w:r w:rsidR="00991B03" w:rsidRPr="00F25313">
              <w:t>T</w:t>
            </w:r>
            <w:r w:rsidR="001462DC" w:rsidRPr="00F25313">
              <w:t>echninėje specifikacijoje nustatytus funkcinius ir nefunkcinius reikalavimus, suderintus detalios analizės ir projektavimo etapo dokumentus, susijusius teisės aktus;</w:t>
            </w:r>
          </w:p>
        </w:tc>
      </w:tr>
      <w:tr w:rsidR="001462DC" w:rsidRPr="00F25313" w14:paraId="45EE5072" w14:textId="77777777" w:rsidTr="2B7F0500">
        <w:trPr>
          <w:trHeight w:val="300"/>
        </w:trPr>
        <w:tc>
          <w:tcPr>
            <w:tcW w:w="1552" w:type="dxa"/>
            <w:vMerge/>
          </w:tcPr>
          <w:p w14:paraId="109FBA60" w14:textId="77777777" w:rsidR="001462DC" w:rsidRPr="00F25313" w:rsidRDefault="001462DC" w:rsidP="00F74BE7">
            <w:pPr>
              <w:pStyle w:val="ListParagraph"/>
              <w:numPr>
                <w:ilvl w:val="0"/>
                <w:numId w:val="93"/>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ABDA919" w14:textId="77777777" w:rsidR="001462DC" w:rsidRPr="00F25313" w:rsidRDefault="001462DC" w:rsidP="00F74BE7">
            <w:pPr>
              <w:pStyle w:val="ListParagraph"/>
              <w:numPr>
                <w:ilvl w:val="0"/>
                <w:numId w:val="91"/>
              </w:numPr>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90D1513" w14:textId="11842FDF" w:rsidR="001462DC" w:rsidRPr="00F25313" w:rsidRDefault="00EE525F" w:rsidP="00325127">
            <w:pPr>
              <w:spacing w:before="0" w:after="0" w:line="240" w:lineRule="auto"/>
              <w:ind w:left="57" w:right="57"/>
              <w:jc w:val="both"/>
              <w:rPr>
                <w:b/>
                <w:bCs/>
              </w:rPr>
            </w:pPr>
            <w:r w:rsidRPr="00F25313">
              <w:t>N</w:t>
            </w:r>
            <w:r w:rsidR="001462DC" w:rsidRPr="00F25313">
              <w:t xml:space="preserve">erasta (arba neliko neuždarytų) </w:t>
            </w:r>
            <w:r w:rsidR="00661E33" w:rsidRPr="00F25313">
              <w:t xml:space="preserve">blokuojančių </w:t>
            </w:r>
            <w:r w:rsidR="00C74AF2" w:rsidRPr="00F25313">
              <w:t>ir</w:t>
            </w:r>
            <w:r w:rsidR="00661E33" w:rsidRPr="00F25313">
              <w:t xml:space="preserve"> </w:t>
            </w:r>
            <w:r w:rsidR="00DF7A61" w:rsidRPr="00F25313">
              <w:t>kritinių</w:t>
            </w:r>
            <w:r w:rsidR="001462DC" w:rsidRPr="00F25313">
              <w:t xml:space="preserve"> defektų;</w:t>
            </w:r>
          </w:p>
        </w:tc>
      </w:tr>
      <w:tr w:rsidR="001462DC" w:rsidRPr="00F25313" w14:paraId="08A2F561" w14:textId="77777777" w:rsidTr="2B7F0500">
        <w:trPr>
          <w:trHeight w:val="300"/>
        </w:trPr>
        <w:tc>
          <w:tcPr>
            <w:tcW w:w="1552" w:type="dxa"/>
            <w:vMerge/>
          </w:tcPr>
          <w:p w14:paraId="1EB31A95" w14:textId="77777777" w:rsidR="001462DC" w:rsidRPr="00F25313" w:rsidRDefault="001462DC" w:rsidP="00F74BE7">
            <w:pPr>
              <w:pStyle w:val="ListParagraph"/>
              <w:numPr>
                <w:ilvl w:val="0"/>
                <w:numId w:val="93"/>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80F8405" w14:textId="77777777" w:rsidR="001462DC" w:rsidRPr="00F25313" w:rsidRDefault="001462DC" w:rsidP="00F74BE7">
            <w:pPr>
              <w:pStyle w:val="ListParagraph"/>
              <w:numPr>
                <w:ilvl w:val="0"/>
                <w:numId w:val="91"/>
              </w:numPr>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6488F01" w14:textId="5CE2DAA2" w:rsidR="001462DC" w:rsidRPr="00F25313" w:rsidRDefault="00B50A3A" w:rsidP="00325127">
            <w:pPr>
              <w:spacing w:before="0" w:after="0" w:line="240" w:lineRule="auto"/>
              <w:ind w:left="57" w:right="57"/>
              <w:jc w:val="both"/>
              <w:rPr>
                <w:b/>
                <w:bCs/>
              </w:rPr>
            </w:pPr>
            <w:r w:rsidRPr="00F25313">
              <w:t>Didelių ir vidutinių</w:t>
            </w:r>
            <w:r w:rsidR="001462DC" w:rsidRPr="00F25313">
              <w:t xml:space="preserve"> neuždarytų defektų kiekis neturi viršyti 10 proc. visų </w:t>
            </w:r>
            <w:r w:rsidR="00C74AF2" w:rsidRPr="00F25313">
              <w:t>didelių r vidutinių</w:t>
            </w:r>
            <w:r w:rsidR="001462DC" w:rsidRPr="00F25313">
              <w:t xml:space="preserve"> defektų kiekio;</w:t>
            </w:r>
          </w:p>
        </w:tc>
      </w:tr>
      <w:tr w:rsidR="001462DC" w:rsidRPr="00F25313" w14:paraId="5463722E" w14:textId="77777777" w:rsidTr="2B7F0500">
        <w:trPr>
          <w:trHeight w:val="300"/>
        </w:trPr>
        <w:tc>
          <w:tcPr>
            <w:tcW w:w="1552" w:type="dxa"/>
            <w:vMerge/>
          </w:tcPr>
          <w:p w14:paraId="5DF4ED97" w14:textId="77777777" w:rsidR="001462DC" w:rsidRPr="00F25313" w:rsidRDefault="001462DC" w:rsidP="00F74BE7">
            <w:pPr>
              <w:pStyle w:val="ListParagraph"/>
              <w:numPr>
                <w:ilvl w:val="0"/>
                <w:numId w:val="93"/>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84BB437" w14:textId="77777777" w:rsidR="001462DC" w:rsidRPr="00F25313" w:rsidRDefault="001462DC" w:rsidP="00F74BE7">
            <w:pPr>
              <w:pStyle w:val="ListParagraph"/>
              <w:numPr>
                <w:ilvl w:val="0"/>
                <w:numId w:val="91"/>
              </w:numPr>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B4D6D36" w14:textId="6A164624" w:rsidR="001462DC" w:rsidRPr="00F25313" w:rsidRDefault="00291AB6" w:rsidP="00325127">
            <w:pPr>
              <w:spacing w:before="0" w:after="0" w:line="240" w:lineRule="auto"/>
              <w:ind w:left="57" w:right="57"/>
              <w:jc w:val="both"/>
              <w:rPr>
                <w:b/>
                <w:bCs/>
              </w:rPr>
            </w:pPr>
            <w:r w:rsidRPr="00F25313">
              <w:t>Mažo svarbumo</w:t>
            </w:r>
            <w:r w:rsidR="001462DC" w:rsidRPr="00F25313">
              <w:t xml:space="preserve"> neuždarytų defektų kiekis neturi viršyti 30 proc. visų </w:t>
            </w:r>
            <w:r w:rsidRPr="00F25313">
              <w:t>mažo svarbumo</w:t>
            </w:r>
            <w:r w:rsidR="001462DC" w:rsidRPr="00F25313">
              <w:t xml:space="preserve"> defektų kiekio;</w:t>
            </w:r>
          </w:p>
        </w:tc>
      </w:tr>
      <w:tr w:rsidR="001462DC" w:rsidRPr="00F25313" w14:paraId="757DC8EA" w14:textId="77777777" w:rsidTr="2B7F0500">
        <w:trPr>
          <w:trHeight w:val="300"/>
        </w:trPr>
        <w:tc>
          <w:tcPr>
            <w:tcW w:w="1552" w:type="dxa"/>
            <w:vMerge/>
          </w:tcPr>
          <w:p w14:paraId="2FDCD7AA" w14:textId="77777777" w:rsidR="001462DC" w:rsidRPr="00F25313" w:rsidRDefault="001462DC" w:rsidP="00F74BE7">
            <w:pPr>
              <w:pStyle w:val="ListParagraph"/>
              <w:numPr>
                <w:ilvl w:val="0"/>
                <w:numId w:val="93"/>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64A61A2" w14:textId="77777777" w:rsidR="001462DC" w:rsidRPr="00F25313" w:rsidRDefault="001462DC" w:rsidP="00F74BE7">
            <w:pPr>
              <w:pStyle w:val="ListParagraph"/>
              <w:numPr>
                <w:ilvl w:val="0"/>
                <w:numId w:val="91"/>
              </w:numPr>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E906BA1" w14:textId="573187B7" w:rsidR="001462DC" w:rsidRPr="00F25313" w:rsidRDefault="00EE525F" w:rsidP="00325127">
            <w:pPr>
              <w:spacing w:before="0" w:after="0" w:line="240" w:lineRule="auto"/>
              <w:ind w:left="57" w:right="57"/>
              <w:jc w:val="both"/>
              <w:rPr>
                <w:b/>
                <w:bCs/>
              </w:rPr>
            </w:pPr>
            <w:r w:rsidRPr="00F25313">
              <w:t>S</w:t>
            </w:r>
            <w:r w:rsidR="001462DC" w:rsidRPr="00F25313">
              <w:t xml:space="preserve">udarytas grafikas likusių neuždarytų </w:t>
            </w:r>
            <w:r w:rsidR="00291AB6" w:rsidRPr="00F25313">
              <w:t>didelių, vidutinių ir mažo svarbumo</w:t>
            </w:r>
            <w:r w:rsidR="001462DC" w:rsidRPr="00F25313">
              <w:t xml:space="preserve"> defektų šalinimui.</w:t>
            </w:r>
          </w:p>
        </w:tc>
      </w:tr>
      <w:tr w:rsidR="003E77C1" w:rsidRPr="00F25313" w14:paraId="0D3E699E" w14:textId="77777777" w:rsidTr="2B7F0500">
        <w:trPr>
          <w:trHeight w:val="300"/>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5B4944E" w14:textId="77777777" w:rsidR="003E77C1" w:rsidRPr="00F25313" w:rsidRDefault="003E77C1" w:rsidP="00F74BE7">
            <w:pPr>
              <w:pStyle w:val="ListParagraph"/>
              <w:numPr>
                <w:ilvl w:val="0"/>
                <w:numId w:val="93"/>
              </w:numPr>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BC8B115" w14:textId="2C4A7509" w:rsidR="003E77C1" w:rsidRPr="00F25313" w:rsidRDefault="003E77C1" w:rsidP="00325127">
            <w:pPr>
              <w:spacing w:before="0" w:after="0" w:line="240" w:lineRule="auto"/>
              <w:ind w:left="57" w:right="57"/>
              <w:jc w:val="both"/>
              <w:rPr>
                <w:b/>
                <w:bCs/>
              </w:rPr>
            </w:pPr>
            <w:r w:rsidRPr="00F25313">
              <w:t xml:space="preserve">Atlikti testavimai turi užtikrinti, kad </w:t>
            </w:r>
            <w:r w:rsidR="005356F0" w:rsidRPr="00F25313">
              <w:t>sukur</w:t>
            </w:r>
            <w:r w:rsidRPr="00F25313">
              <w:t xml:space="preserve">tas </w:t>
            </w:r>
            <w:r w:rsidR="00991B03" w:rsidRPr="00F25313">
              <w:t xml:space="preserve">Portalas </w:t>
            </w:r>
            <w:r w:rsidRPr="00F25313">
              <w:t>yra tinkamas bandomajai eksploatacijai.</w:t>
            </w:r>
          </w:p>
        </w:tc>
      </w:tr>
      <w:tr w:rsidR="003E77C1" w:rsidRPr="00F25313" w14:paraId="6BA1D757" w14:textId="77777777" w:rsidTr="2B7F0500">
        <w:trPr>
          <w:trHeight w:val="300"/>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75948F5" w14:textId="77777777" w:rsidR="003E77C1" w:rsidRPr="00F25313" w:rsidRDefault="003E77C1" w:rsidP="00F74BE7">
            <w:pPr>
              <w:pStyle w:val="ListParagraph"/>
              <w:numPr>
                <w:ilvl w:val="0"/>
                <w:numId w:val="93"/>
              </w:numPr>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EB9092E" w14:textId="48CC0C5B" w:rsidR="003E77C1" w:rsidRPr="00F25313" w:rsidRDefault="003E77C1" w:rsidP="00325127">
            <w:pPr>
              <w:spacing w:before="0" w:after="0" w:line="240" w:lineRule="auto"/>
              <w:ind w:left="57" w:right="57"/>
              <w:jc w:val="both"/>
              <w:rPr>
                <w:b/>
                <w:bCs/>
              </w:rPr>
            </w:pPr>
            <w:r w:rsidRPr="00F25313">
              <w:t xml:space="preserve">PO savo iniciatyva gali atlikti bet kokius kitus </w:t>
            </w:r>
            <w:r w:rsidR="006535E8" w:rsidRPr="00F25313">
              <w:t xml:space="preserve">Portalo </w:t>
            </w:r>
            <w:r w:rsidRPr="00F25313">
              <w:t xml:space="preserve">testavimus ir bandymus (išeities kodų tikrinimą, konfigūracijos tikrinimą, našumo tikrinimą, aukšto prieinamumo tikrinimą, plečiamumo tikrinimą, funkcionalumo tikrinimą ir kt.) siekdama užtikrinti </w:t>
            </w:r>
            <w:r w:rsidR="006535E8" w:rsidRPr="00F25313">
              <w:t xml:space="preserve">Portalo </w:t>
            </w:r>
            <w:r w:rsidRPr="00F25313">
              <w:t xml:space="preserve">kokybę ir atitikimus reikalavimams. </w:t>
            </w:r>
            <w:r w:rsidR="006535E8" w:rsidRPr="00F25313">
              <w:t>Paslaugų teikėjas</w:t>
            </w:r>
            <w:r w:rsidRPr="00F25313">
              <w:t xml:space="preserve"> turės atsižvelgti į PO atstovų atliktų bandymų ir testavimų rezultatus, atlikti visų testavimų rezultatuose nurodytų trūkumų (pažeidimų, rekomendacijų) šalinimą. </w:t>
            </w:r>
            <w:r w:rsidR="006535E8" w:rsidRPr="00F25313">
              <w:t>Paslaugų teikėjas</w:t>
            </w:r>
            <w:r w:rsidRPr="00F25313">
              <w:t xml:space="preserve"> turės </w:t>
            </w:r>
            <w:r w:rsidRPr="00F25313">
              <w:lastRenderedPageBreak/>
              <w:t xml:space="preserve">sudaryti reikiamas sąlygas suplanuotiems testavimams ir bandymams atlikti – pateikti išeities kodą, pateikti prisijungimo duomenis prie </w:t>
            </w:r>
            <w:r w:rsidR="006535E8" w:rsidRPr="00F25313">
              <w:t xml:space="preserve">Portalo </w:t>
            </w:r>
            <w:r w:rsidRPr="00F25313">
              <w:t>komponen</w:t>
            </w:r>
            <w:r w:rsidR="006535E8" w:rsidRPr="00F25313">
              <w:t>čių</w:t>
            </w:r>
            <w:r w:rsidRPr="00F25313">
              <w:t xml:space="preserve">, sukurti testavimui reikalingus </w:t>
            </w:r>
            <w:r w:rsidR="006535E8" w:rsidRPr="00F25313">
              <w:t>N</w:t>
            </w:r>
            <w:r w:rsidRPr="00F25313">
              <w:t xml:space="preserve">audotojus, įjungti / išjungti </w:t>
            </w:r>
            <w:r w:rsidR="006535E8" w:rsidRPr="00F25313">
              <w:t xml:space="preserve">Portalo </w:t>
            </w:r>
            <w:r w:rsidRPr="00F25313">
              <w:t>komponent</w:t>
            </w:r>
            <w:r w:rsidR="006535E8" w:rsidRPr="00F25313">
              <w:t>e</w:t>
            </w:r>
            <w:r w:rsidRPr="00F25313">
              <w:t>s, sudaryti prieigos galimybes specializuotai testavimo ir bandymų programinei įrangai, atlikti kitas reikiamas veiklas, kurios užtikrintų pilnavertį testavimų ir bandymų proceso įvykdymą.</w:t>
            </w:r>
          </w:p>
        </w:tc>
      </w:tr>
    </w:tbl>
    <w:p w14:paraId="0A9DBE22" w14:textId="77777777" w:rsidR="00445851" w:rsidRPr="00F25313" w:rsidRDefault="00445851" w:rsidP="00445851"/>
    <w:p w14:paraId="62B4441D" w14:textId="3B1A3F41" w:rsidR="005C724B" w:rsidRPr="00F25313" w:rsidRDefault="005C724B" w:rsidP="005C724B">
      <w:pPr>
        <w:pStyle w:val="Caption"/>
        <w:keepNext/>
      </w:pPr>
      <w:bookmarkStart w:id="345" w:name="_Ref187052616"/>
      <w:bookmarkStart w:id="346" w:name="_Toc192232566"/>
      <w:r w:rsidRPr="00F25313">
        <w:t xml:space="preserve">Lentelė </w:t>
      </w:r>
      <w:r w:rsidRPr="00F25313">
        <w:fldChar w:fldCharType="begin"/>
      </w:r>
      <w:r w:rsidRPr="00F25313">
        <w:instrText>SEQ Lentelė \* ARABIC</w:instrText>
      </w:r>
      <w:r w:rsidRPr="00F25313">
        <w:fldChar w:fldCharType="separate"/>
      </w:r>
      <w:r w:rsidR="004405C8">
        <w:rPr>
          <w:noProof/>
        </w:rPr>
        <w:t>89</w:t>
      </w:r>
      <w:r w:rsidRPr="00F25313">
        <w:fldChar w:fldCharType="end"/>
      </w:r>
      <w:r w:rsidRPr="00F25313">
        <w:t>. Defektų (klaidų) klasifikacija.</w:t>
      </w:r>
      <w:bookmarkEnd w:id="345"/>
      <w:bookmarkEnd w:id="346"/>
    </w:p>
    <w:tbl>
      <w:tblPr>
        <w:tblW w:w="991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10"/>
        <w:gridCol w:w="8505"/>
      </w:tblGrid>
      <w:tr w:rsidR="00717F76" w:rsidRPr="00F25313" w14:paraId="5D2970B8" w14:textId="77777777" w:rsidTr="006D47FC">
        <w:trPr>
          <w:trHeight w:val="300"/>
        </w:trPr>
        <w:tc>
          <w:tcPr>
            <w:tcW w:w="1410"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Pr>
          <w:p w14:paraId="3136EEA4" w14:textId="7287B155" w:rsidR="00717F76" w:rsidRPr="00F25313" w:rsidRDefault="009E105F" w:rsidP="009E105F">
            <w:pPr>
              <w:spacing w:before="0" w:after="0" w:line="240" w:lineRule="auto"/>
              <w:ind w:left="57" w:right="57"/>
              <w:jc w:val="both"/>
            </w:pPr>
            <w:r w:rsidRPr="00F25313">
              <w:rPr>
                <w:b/>
                <w:bCs/>
              </w:rPr>
              <w:t>Defekto klasifikacija</w:t>
            </w:r>
          </w:p>
        </w:tc>
        <w:tc>
          <w:tcPr>
            <w:tcW w:w="850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Pr>
          <w:p w14:paraId="2119283D" w14:textId="1BA80142" w:rsidR="00717F76" w:rsidRPr="00F25313" w:rsidRDefault="009E105F" w:rsidP="009E105F">
            <w:pPr>
              <w:spacing w:before="0" w:after="0" w:line="240" w:lineRule="auto"/>
              <w:ind w:left="57" w:right="57"/>
              <w:jc w:val="both"/>
            </w:pPr>
            <w:r w:rsidRPr="00F25313">
              <w:rPr>
                <w:b/>
                <w:bCs/>
              </w:rPr>
              <w:t>Defekto</w:t>
            </w:r>
            <w:r w:rsidR="00717F76" w:rsidRPr="00F25313">
              <w:rPr>
                <w:b/>
                <w:bCs/>
              </w:rPr>
              <w:t xml:space="preserve"> aprašymas</w:t>
            </w:r>
          </w:p>
        </w:tc>
      </w:tr>
      <w:tr w:rsidR="009E105F" w:rsidRPr="00F25313" w14:paraId="7EE335F1" w14:textId="77777777" w:rsidTr="00923A5B">
        <w:trPr>
          <w:trHeight w:val="510"/>
        </w:trPr>
        <w:tc>
          <w:tcPr>
            <w:tcW w:w="1410" w:type="dxa"/>
            <w:tcBorders>
              <w:top w:val="single" w:sz="6" w:space="0" w:color="000000"/>
              <w:left w:val="single" w:sz="6" w:space="0" w:color="000000"/>
              <w:right w:val="single" w:sz="6" w:space="0" w:color="000000"/>
            </w:tcBorders>
          </w:tcPr>
          <w:p w14:paraId="333B462A" w14:textId="478622CD" w:rsidR="009E105F" w:rsidRPr="00F25313" w:rsidRDefault="009E105F" w:rsidP="009E105F">
            <w:pPr>
              <w:spacing w:before="0" w:after="0" w:line="240" w:lineRule="auto"/>
              <w:ind w:left="57" w:right="57"/>
              <w:jc w:val="both"/>
            </w:pPr>
            <w:r w:rsidRPr="00F25313">
              <w:rPr>
                <w:i/>
                <w:iCs/>
              </w:rPr>
              <w:t>Blokuojantis</w:t>
            </w:r>
          </w:p>
        </w:tc>
        <w:tc>
          <w:tcPr>
            <w:tcW w:w="8505" w:type="dxa"/>
            <w:tcBorders>
              <w:top w:val="single" w:sz="6" w:space="0" w:color="000000"/>
              <w:left w:val="single" w:sz="6" w:space="0" w:color="000000"/>
              <w:right w:val="single" w:sz="6" w:space="0" w:color="000000"/>
            </w:tcBorders>
          </w:tcPr>
          <w:p w14:paraId="03FF9426" w14:textId="14F13C89" w:rsidR="009E105F" w:rsidRPr="00F25313" w:rsidRDefault="00923A5B" w:rsidP="009E105F">
            <w:pPr>
              <w:spacing w:before="0" w:after="0" w:line="240" w:lineRule="auto"/>
              <w:ind w:left="57" w:right="57"/>
              <w:jc w:val="both"/>
            </w:pPr>
            <w:r w:rsidRPr="00F25313">
              <w:t>Problema, dėl kurios visi arba absoliuti dauguma Naudotojų visiškai negali naudotis Portalu.</w:t>
            </w:r>
          </w:p>
        </w:tc>
      </w:tr>
      <w:tr w:rsidR="005D19AD" w:rsidRPr="00F25313" w14:paraId="3D2EF675" w14:textId="77777777" w:rsidTr="005D19AD">
        <w:trPr>
          <w:trHeight w:val="505"/>
        </w:trPr>
        <w:tc>
          <w:tcPr>
            <w:tcW w:w="1410" w:type="dxa"/>
            <w:tcBorders>
              <w:top w:val="single" w:sz="6" w:space="0" w:color="000000"/>
              <w:left w:val="single" w:sz="6" w:space="0" w:color="000000"/>
              <w:right w:val="single" w:sz="6" w:space="0" w:color="000000"/>
            </w:tcBorders>
          </w:tcPr>
          <w:p w14:paraId="64B2EA76" w14:textId="7EC09A82" w:rsidR="005D19AD" w:rsidRPr="00F25313" w:rsidRDefault="005D19AD" w:rsidP="009E105F">
            <w:pPr>
              <w:spacing w:before="0" w:after="0" w:line="240" w:lineRule="auto"/>
              <w:ind w:left="57" w:right="57"/>
              <w:jc w:val="both"/>
            </w:pPr>
            <w:r w:rsidRPr="00F25313">
              <w:rPr>
                <w:i/>
                <w:iCs/>
              </w:rPr>
              <w:t>Kritinis</w:t>
            </w:r>
          </w:p>
        </w:tc>
        <w:tc>
          <w:tcPr>
            <w:tcW w:w="8505" w:type="dxa"/>
            <w:tcBorders>
              <w:top w:val="single" w:sz="6" w:space="0" w:color="000000"/>
              <w:left w:val="single" w:sz="6" w:space="0" w:color="000000"/>
              <w:right w:val="single" w:sz="6" w:space="0" w:color="000000"/>
            </w:tcBorders>
          </w:tcPr>
          <w:p w14:paraId="3ED99B7E" w14:textId="36D5905A" w:rsidR="005D19AD" w:rsidRPr="00F25313" w:rsidRDefault="005D19AD" w:rsidP="009E105F">
            <w:pPr>
              <w:spacing w:before="0" w:after="0" w:line="240" w:lineRule="auto"/>
              <w:ind w:left="57" w:right="57"/>
              <w:jc w:val="both"/>
            </w:pPr>
            <w:r w:rsidRPr="00F25313">
              <w:t>Problema, dėl kurios vienas ar keli Naudotojai negali vykdyti numatytų būtinų funkcijų ir nežinomas joks kitas alternatyvus šios funkcijos vykdymo būdas.</w:t>
            </w:r>
          </w:p>
        </w:tc>
      </w:tr>
      <w:tr w:rsidR="004E4F62" w:rsidRPr="00F25313" w14:paraId="5AC20893" w14:textId="77777777" w:rsidTr="005D19AD">
        <w:trPr>
          <w:trHeight w:val="505"/>
        </w:trPr>
        <w:tc>
          <w:tcPr>
            <w:tcW w:w="1410" w:type="dxa"/>
            <w:tcBorders>
              <w:top w:val="single" w:sz="6" w:space="0" w:color="000000"/>
              <w:left w:val="single" w:sz="6" w:space="0" w:color="000000"/>
              <w:right w:val="single" w:sz="6" w:space="0" w:color="000000"/>
            </w:tcBorders>
          </w:tcPr>
          <w:p w14:paraId="76937B37" w14:textId="1A438B53" w:rsidR="004E4F62" w:rsidRPr="00F25313" w:rsidRDefault="004E4F62" w:rsidP="009E105F">
            <w:pPr>
              <w:spacing w:before="0" w:after="0" w:line="240" w:lineRule="auto"/>
              <w:ind w:left="57" w:right="57"/>
              <w:jc w:val="both"/>
              <w:rPr>
                <w:i/>
                <w:iCs/>
              </w:rPr>
            </w:pPr>
            <w:r w:rsidRPr="00F25313">
              <w:rPr>
                <w:i/>
                <w:iCs/>
              </w:rPr>
              <w:t>Didelis</w:t>
            </w:r>
          </w:p>
        </w:tc>
        <w:tc>
          <w:tcPr>
            <w:tcW w:w="8505" w:type="dxa"/>
            <w:tcBorders>
              <w:top w:val="single" w:sz="6" w:space="0" w:color="000000"/>
              <w:left w:val="single" w:sz="6" w:space="0" w:color="000000"/>
              <w:right w:val="single" w:sz="6" w:space="0" w:color="000000"/>
            </w:tcBorders>
          </w:tcPr>
          <w:p w14:paraId="12EAF4E7" w14:textId="3229ECEC" w:rsidR="004E4F62" w:rsidRPr="00F25313" w:rsidRDefault="004E4F62" w:rsidP="009E105F">
            <w:pPr>
              <w:spacing w:before="0" w:after="0" w:line="240" w:lineRule="auto"/>
              <w:ind w:left="57" w:right="57"/>
              <w:jc w:val="both"/>
            </w:pPr>
            <w:r w:rsidRPr="00F25313">
              <w:t>Problema, kuri kliudo vykdyti būtinas funkcijas, tačiau yra žinomas alternatyvus funkcijos vykdymo būdas.</w:t>
            </w:r>
          </w:p>
        </w:tc>
      </w:tr>
      <w:tr w:rsidR="00717F76" w:rsidRPr="00F25313" w14:paraId="7DCE1D79" w14:textId="77777777" w:rsidTr="006D47FC">
        <w:trPr>
          <w:trHeight w:val="300"/>
        </w:trPr>
        <w:tc>
          <w:tcPr>
            <w:tcW w:w="1410" w:type="dxa"/>
            <w:tcBorders>
              <w:top w:val="single" w:sz="6" w:space="0" w:color="000000"/>
              <w:left w:val="single" w:sz="6" w:space="0" w:color="000000"/>
              <w:bottom w:val="single" w:sz="6" w:space="0" w:color="000000"/>
              <w:right w:val="single" w:sz="6" w:space="0" w:color="000000"/>
            </w:tcBorders>
          </w:tcPr>
          <w:p w14:paraId="69D86FDB" w14:textId="7EAFB94F" w:rsidR="00717F76" w:rsidRPr="00F25313" w:rsidRDefault="00717F76" w:rsidP="009E105F">
            <w:pPr>
              <w:spacing w:before="0" w:after="0" w:line="240" w:lineRule="auto"/>
              <w:ind w:left="57" w:right="57"/>
              <w:jc w:val="both"/>
            </w:pPr>
            <w:r w:rsidRPr="00F25313">
              <w:rPr>
                <w:i/>
                <w:iCs/>
              </w:rPr>
              <w:t>Vidutinis</w:t>
            </w:r>
          </w:p>
        </w:tc>
        <w:tc>
          <w:tcPr>
            <w:tcW w:w="8505" w:type="dxa"/>
            <w:tcBorders>
              <w:top w:val="single" w:sz="6" w:space="0" w:color="000000"/>
              <w:left w:val="single" w:sz="6" w:space="0" w:color="000000"/>
              <w:bottom w:val="single" w:sz="6" w:space="0" w:color="000000"/>
              <w:right w:val="single" w:sz="6" w:space="0" w:color="000000"/>
            </w:tcBorders>
          </w:tcPr>
          <w:p w14:paraId="2F48255D" w14:textId="44FD2780" w:rsidR="00717F76" w:rsidRPr="00F25313" w:rsidRDefault="00345482" w:rsidP="009E105F">
            <w:pPr>
              <w:spacing w:before="0" w:after="0" w:line="240" w:lineRule="auto"/>
              <w:ind w:left="57" w:right="57"/>
              <w:jc w:val="both"/>
              <w:rPr>
                <w:b/>
                <w:bCs/>
              </w:rPr>
            </w:pPr>
            <w:r w:rsidRPr="00F25313">
              <w:t>Problema, kuri sukelia sunkumų naudojantis Portalu, bet nedaro įtakos svarbių Portalo funkcijų veikimui ir nedaro jokio kito poveikio Portalui.</w:t>
            </w:r>
          </w:p>
        </w:tc>
      </w:tr>
      <w:tr w:rsidR="00717F76" w:rsidRPr="00F25313" w14:paraId="4F27B2AC" w14:textId="77777777" w:rsidTr="006D47FC">
        <w:trPr>
          <w:trHeight w:val="300"/>
        </w:trPr>
        <w:tc>
          <w:tcPr>
            <w:tcW w:w="1410" w:type="dxa"/>
            <w:tcBorders>
              <w:top w:val="single" w:sz="6" w:space="0" w:color="000000"/>
              <w:left w:val="single" w:sz="6" w:space="0" w:color="000000"/>
              <w:bottom w:val="single" w:sz="6" w:space="0" w:color="000000"/>
              <w:right w:val="single" w:sz="6" w:space="0" w:color="000000"/>
            </w:tcBorders>
          </w:tcPr>
          <w:p w14:paraId="2A69CD1C" w14:textId="3EC15796" w:rsidR="00717F76" w:rsidRPr="00F25313" w:rsidRDefault="00717F76" w:rsidP="009E105F">
            <w:pPr>
              <w:spacing w:before="0" w:after="0" w:line="240" w:lineRule="auto"/>
              <w:ind w:left="57" w:right="57"/>
              <w:jc w:val="both"/>
            </w:pPr>
            <w:r w:rsidRPr="00F25313">
              <w:rPr>
                <w:i/>
                <w:iCs/>
              </w:rPr>
              <w:t>Maž</w:t>
            </w:r>
            <w:r w:rsidR="00E22233" w:rsidRPr="00F25313">
              <w:rPr>
                <w:i/>
                <w:iCs/>
              </w:rPr>
              <w:t>o svarbumo</w:t>
            </w:r>
          </w:p>
        </w:tc>
        <w:tc>
          <w:tcPr>
            <w:tcW w:w="8505" w:type="dxa"/>
            <w:tcBorders>
              <w:top w:val="single" w:sz="6" w:space="0" w:color="000000"/>
              <w:left w:val="single" w:sz="6" w:space="0" w:color="000000"/>
              <w:bottom w:val="single" w:sz="6" w:space="0" w:color="000000"/>
              <w:right w:val="single" w:sz="6" w:space="0" w:color="000000"/>
            </w:tcBorders>
          </w:tcPr>
          <w:p w14:paraId="37EE61B8" w14:textId="34508236" w:rsidR="00717F76" w:rsidRPr="00F25313" w:rsidRDefault="00E22233" w:rsidP="009E105F">
            <w:pPr>
              <w:spacing w:before="0" w:after="0" w:line="240" w:lineRule="auto"/>
              <w:ind w:left="57" w:right="57"/>
              <w:jc w:val="both"/>
              <w:rPr>
                <w:b/>
                <w:bCs/>
              </w:rPr>
            </w:pPr>
            <w:r w:rsidRPr="00F25313">
              <w:t>Neesminės išvaizdos, patogumo, retai pasitaikančių nekritinių naudojimo scenarijų problema, kuri sukelia nedidelį nepatogumą naudojantis Portalu, bet nedaro Portalo funkcijų veikimui ir nedaro jokio kito poveikio Portalui.</w:t>
            </w:r>
          </w:p>
        </w:tc>
      </w:tr>
    </w:tbl>
    <w:p w14:paraId="027CDA54" w14:textId="5A01EC9D" w:rsidR="00223986" w:rsidRPr="00F25313" w:rsidRDefault="00DE56CE" w:rsidP="00831DE8">
      <w:pPr>
        <w:pStyle w:val="Heading3"/>
      </w:pPr>
      <w:bookmarkStart w:id="347" w:name="_Ref187223279"/>
      <w:bookmarkStart w:id="348" w:name="_Toc192232359"/>
      <w:r w:rsidRPr="00F25313">
        <w:t xml:space="preserve">10.10.5. </w:t>
      </w:r>
      <w:r w:rsidR="03358444" w:rsidRPr="00F25313">
        <w:t>Reikalavimai diegimui</w:t>
      </w:r>
      <w:bookmarkEnd w:id="347"/>
      <w:bookmarkEnd w:id="348"/>
    </w:p>
    <w:p w14:paraId="6A066654" w14:textId="15A466CA" w:rsidR="003B5AF3" w:rsidRPr="00F25313" w:rsidRDefault="003B5AF3" w:rsidP="003B5AF3">
      <w:pPr>
        <w:pStyle w:val="Caption"/>
        <w:keepNext/>
      </w:pPr>
      <w:bookmarkStart w:id="349" w:name="_Toc192232567"/>
      <w:r w:rsidRPr="00F25313">
        <w:t xml:space="preserve">Lentelė </w:t>
      </w:r>
      <w:r w:rsidRPr="00F25313">
        <w:fldChar w:fldCharType="begin"/>
      </w:r>
      <w:r w:rsidRPr="00F25313">
        <w:instrText>SEQ Lentelė \* ARABIC</w:instrText>
      </w:r>
      <w:r w:rsidRPr="00F25313">
        <w:fldChar w:fldCharType="separate"/>
      </w:r>
      <w:r w:rsidR="004405C8">
        <w:rPr>
          <w:noProof/>
        </w:rPr>
        <w:t>90</w:t>
      </w:r>
      <w:r w:rsidRPr="00F25313">
        <w:fldChar w:fldCharType="end"/>
      </w:r>
      <w:r w:rsidRPr="00F25313">
        <w:t>. Reikalavimai diegimui.</w:t>
      </w:r>
      <w:bookmarkEnd w:id="349"/>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552"/>
        <w:gridCol w:w="425"/>
        <w:gridCol w:w="7979"/>
      </w:tblGrid>
      <w:tr w:rsidR="003B5AF3" w:rsidRPr="00F25313" w14:paraId="6FC6589B" w14:textId="77777777" w:rsidTr="4E0512DB">
        <w:trPr>
          <w:trHeight w:val="300"/>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72C14CE2" w14:textId="77777777" w:rsidR="003B5AF3" w:rsidRPr="00F25313" w:rsidRDefault="003B5AF3" w:rsidP="00B829DC">
            <w:pPr>
              <w:spacing w:before="0" w:after="0" w:line="240" w:lineRule="auto"/>
              <w:ind w:left="57" w:right="57"/>
              <w:jc w:val="both"/>
            </w:pPr>
            <w:r w:rsidRPr="00F25313">
              <w:rPr>
                <w:b/>
                <w:bCs/>
              </w:rPr>
              <w:t>Nr.</w:t>
            </w:r>
            <w:r w:rsidRPr="00F25313">
              <w:t> </w:t>
            </w: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tcPr>
          <w:p w14:paraId="7CAF6519" w14:textId="77777777" w:rsidR="003B5AF3" w:rsidRPr="00F25313" w:rsidRDefault="003B5AF3" w:rsidP="00B829DC">
            <w:pPr>
              <w:spacing w:before="0" w:after="0" w:line="240" w:lineRule="auto"/>
              <w:ind w:left="57" w:right="57"/>
              <w:jc w:val="both"/>
            </w:pPr>
            <w:r w:rsidRPr="00F25313">
              <w:rPr>
                <w:b/>
                <w:bCs/>
              </w:rPr>
              <w:t>Reikalavimo aprašymas</w:t>
            </w:r>
          </w:p>
        </w:tc>
      </w:tr>
      <w:tr w:rsidR="003B5AF3" w:rsidRPr="00F25313" w14:paraId="6107BEB6" w14:textId="77777777" w:rsidTr="4E0512DB">
        <w:trPr>
          <w:trHeight w:val="300"/>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7421B23" w14:textId="77777777" w:rsidR="003B5AF3" w:rsidRPr="00F25313" w:rsidRDefault="003B5AF3" w:rsidP="00F74BE7">
            <w:pPr>
              <w:pStyle w:val="ListParagraph"/>
              <w:numPr>
                <w:ilvl w:val="0"/>
                <w:numId w:val="95"/>
              </w:numPr>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E17C5B0" w14:textId="61000D99" w:rsidR="003B5AF3" w:rsidRPr="00F25313" w:rsidRDefault="00A94EAE" w:rsidP="00B829DC">
            <w:pPr>
              <w:spacing w:before="0" w:after="0" w:line="240" w:lineRule="auto"/>
              <w:ind w:left="57" w:right="57"/>
              <w:jc w:val="both"/>
            </w:pPr>
            <w:r w:rsidRPr="00F25313">
              <w:t>Už programavimo ir vidinio testavimo aplinkų sukūrimą ir priežiūrą bei diegimus į jas atsako Paslaugų teikėjas</w:t>
            </w:r>
            <w:r w:rsidR="003B5AF3" w:rsidRPr="00F25313">
              <w:t>.</w:t>
            </w:r>
          </w:p>
        </w:tc>
      </w:tr>
      <w:tr w:rsidR="003B5AF3" w:rsidRPr="00F25313" w14:paraId="34C638D8" w14:textId="77777777" w:rsidTr="4E0512DB">
        <w:trPr>
          <w:trHeight w:val="300"/>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12C3ACA" w14:textId="77777777" w:rsidR="003B5AF3" w:rsidRPr="00F25313" w:rsidRDefault="003B5AF3" w:rsidP="00F74BE7">
            <w:pPr>
              <w:pStyle w:val="ListParagraph"/>
              <w:numPr>
                <w:ilvl w:val="0"/>
                <w:numId w:val="95"/>
              </w:numPr>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8D815BA" w14:textId="479A9DE0" w:rsidR="003B5AF3" w:rsidRPr="00F25313" w:rsidRDefault="00747400" w:rsidP="00B829DC">
            <w:pPr>
              <w:spacing w:before="0" w:after="0" w:line="240" w:lineRule="auto"/>
              <w:ind w:left="57" w:right="57"/>
              <w:jc w:val="both"/>
            </w:pPr>
            <w:r w:rsidRPr="00F25313">
              <w:t>Už testavimo ir eksploatacinės aplinkų priežiūrą bei diegimus į jas atsako Paslaugų teikėjas.</w:t>
            </w:r>
          </w:p>
        </w:tc>
      </w:tr>
      <w:tr w:rsidR="00B173B8" w:rsidRPr="00F25313" w14:paraId="7CB75D44" w14:textId="77777777" w:rsidTr="4E0512DB">
        <w:trPr>
          <w:trHeight w:val="300"/>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1DB0FA0" w14:textId="77777777" w:rsidR="00B173B8" w:rsidRPr="00F25313" w:rsidRDefault="00B173B8" w:rsidP="00F74BE7">
            <w:pPr>
              <w:pStyle w:val="ListParagraph"/>
              <w:numPr>
                <w:ilvl w:val="0"/>
                <w:numId w:val="95"/>
              </w:numPr>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BF337FB" w14:textId="260BCBB6" w:rsidR="00B173B8" w:rsidRPr="00F25313" w:rsidRDefault="00B173B8" w:rsidP="00B829DC">
            <w:pPr>
              <w:spacing w:before="0" w:after="0" w:line="240" w:lineRule="auto"/>
              <w:ind w:left="57" w:right="57"/>
              <w:jc w:val="both"/>
            </w:pPr>
            <w:r w:rsidRPr="00F25313">
              <w:t xml:space="preserve">Diegimo darbai </w:t>
            </w:r>
            <w:r w:rsidR="0078076F" w:rsidRPr="00F25313">
              <w:t xml:space="preserve">turi būti atliekami naudojant </w:t>
            </w:r>
            <w:proofErr w:type="spellStart"/>
            <w:r w:rsidR="0078076F" w:rsidRPr="00F25313">
              <w:t>versijavimo</w:t>
            </w:r>
            <w:proofErr w:type="spellEnd"/>
            <w:r w:rsidR="0078076F" w:rsidRPr="00F25313">
              <w:t xml:space="preserve"> metodą, suderintą su PO detalios analizės metu.</w:t>
            </w:r>
          </w:p>
        </w:tc>
      </w:tr>
      <w:tr w:rsidR="003B5AF3" w:rsidRPr="00F25313" w14:paraId="1EE62B08" w14:textId="77777777" w:rsidTr="4E0512DB">
        <w:trPr>
          <w:trHeight w:val="300"/>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37F8542" w14:textId="77777777" w:rsidR="003B5AF3" w:rsidRPr="00F25313" w:rsidRDefault="003B5AF3" w:rsidP="00F74BE7">
            <w:pPr>
              <w:pStyle w:val="ListParagraph"/>
              <w:numPr>
                <w:ilvl w:val="0"/>
                <w:numId w:val="95"/>
              </w:numPr>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E27FB72" w14:textId="63F9E787" w:rsidR="003B5AF3" w:rsidRPr="00F25313" w:rsidRDefault="00747400" w:rsidP="00B829DC">
            <w:pPr>
              <w:spacing w:before="0" w:after="0" w:line="240" w:lineRule="auto"/>
              <w:ind w:left="57" w:right="57"/>
              <w:jc w:val="both"/>
            </w:pPr>
            <w:r w:rsidRPr="00F25313">
              <w:t>Paslaugų te</w:t>
            </w:r>
            <w:r w:rsidR="00580FB2" w:rsidRPr="00F25313">
              <w:t>i</w:t>
            </w:r>
            <w:r w:rsidRPr="00F25313">
              <w:t>kėjas pagal susitarimus privalo rengti diegimo paketus. Paketas turi būti paruoštas kokybiškai ir nedaryti neigiamo poveikio jau įdiegtai programinei įrangai.</w:t>
            </w:r>
          </w:p>
        </w:tc>
      </w:tr>
      <w:tr w:rsidR="003B5AF3" w:rsidRPr="00F25313" w14:paraId="6F11D092" w14:textId="77777777" w:rsidTr="4E0512DB">
        <w:trPr>
          <w:trHeight w:val="300"/>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F0D8F32" w14:textId="77777777" w:rsidR="003B5AF3" w:rsidRPr="00F25313" w:rsidRDefault="003B5AF3" w:rsidP="00F74BE7">
            <w:pPr>
              <w:pStyle w:val="ListParagraph"/>
              <w:numPr>
                <w:ilvl w:val="0"/>
                <w:numId w:val="95"/>
              </w:numPr>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63B6155" w14:textId="601D2F83" w:rsidR="003B5AF3" w:rsidRPr="00F25313" w:rsidRDefault="00747400" w:rsidP="00B829DC">
            <w:pPr>
              <w:spacing w:before="0" w:after="0" w:line="240" w:lineRule="auto"/>
              <w:ind w:left="57" w:right="57"/>
              <w:jc w:val="both"/>
            </w:pPr>
            <w:r w:rsidRPr="00F25313">
              <w:t>Paslaugų te</w:t>
            </w:r>
            <w:r w:rsidR="001A692D" w:rsidRPr="00F25313">
              <w:t>i</w:t>
            </w:r>
            <w:r w:rsidRPr="00F25313">
              <w:t xml:space="preserve">kėjas privalo konsultuoti </w:t>
            </w:r>
            <w:r w:rsidR="001A692D" w:rsidRPr="00F25313">
              <w:t>PO</w:t>
            </w:r>
            <w:r w:rsidRPr="00F25313">
              <w:t xml:space="preserve"> diegimo į test</w:t>
            </w:r>
            <w:r w:rsidR="009D10E5" w:rsidRPr="00F25313">
              <w:t>avimo</w:t>
            </w:r>
            <w:r w:rsidRPr="00F25313">
              <w:t xml:space="preserve"> ir eksploatacinę aplinkas suderinto diegimo metu ir atliekant diegimo testavimą.</w:t>
            </w:r>
          </w:p>
        </w:tc>
      </w:tr>
      <w:tr w:rsidR="003B5AF3" w:rsidRPr="00F25313" w14:paraId="0510F5AE" w14:textId="77777777" w:rsidTr="4E0512DB">
        <w:trPr>
          <w:trHeight w:val="300"/>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97B50F3" w14:textId="77777777" w:rsidR="003B5AF3" w:rsidRPr="00F25313" w:rsidRDefault="003B5AF3" w:rsidP="00F74BE7">
            <w:pPr>
              <w:pStyle w:val="ListParagraph"/>
              <w:numPr>
                <w:ilvl w:val="0"/>
                <w:numId w:val="95"/>
              </w:numPr>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ADD40F0" w14:textId="76E091CE" w:rsidR="003B5AF3" w:rsidRPr="00F25313" w:rsidRDefault="001A692D" w:rsidP="00B829DC">
            <w:pPr>
              <w:spacing w:before="0" w:after="0" w:line="240" w:lineRule="auto"/>
              <w:ind w:left="57" w:right="57"/>
              <w:jc w:val="both"/>
            </w:pPr>
            <w:r w:rsidRPr="00F25313">
              <w:t xml:space="preserve">Portalo </w:t>
            </w:r>
            <w:r w:rsidR="005356F0" w:rsidRPr="00F25313">
              <w:t>kūr</w:t>
            </w:r>
            <w:r w:rsidR="00F41A96" w:rsidRPr="00F25313">
              <w:t>imo komponentai suderinus su PO gali būti diegiami konteineriuose („</w:t>
            </w:r>
            <w:proofErr w:type="spellStart"/>
            <w:r w:rsidR="00F41A96" w:rsidRPr="00F25313">
              <w:rPr>
                <w:i/>
                <w:iCs/>
              </w:rPr>
              <w:t>OpenShift</w:t>
            </w:r>
            <w:proofErr w:type="spellEnd"/>
            <w:r w:rsidR="00F41A96" w:rsidRPr="00F25313">
              <w:t xml:space="preserve">“) ar lygiavertėse virtualiose mašinose. Diegimas turi būti atliktas pagal projektavimo metu pasiektus susitarimus ir paruoštą diegimo (angl. </w:t>
            </w:r>
            <w:proofErr w:type="spellStart"/>
            <w:r w:rsidR="00F41A96" w:rsidRPr="00F25313">
              <w:rPr>
                <w:i/>
                <w:iCs/>
              </w:rPr>
              <w:t>Deployment</w:t>
            </w:r>
            <w:proofErr w:type="spellEnd"/>
            <w:r w:rsidR="00F41A96" w:rsidRPr="00F25313">
              <w:t>) diagramą bei aprašymą.</w:t>
            </w:r>
          </w:p>
        </w:tc>
      </w:tr>
      <w:tr w:rsidR="003B5AF3" w:rsidRPr="00F25313" w14:paraId="6DC6AEBA" w14:textId="77777777" w:rsidTr="4E0512DB">
        <w:trPr>
          <w:trHeight w:val="300"/>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6ADDA6A" w14:textId="77777777" w:rsidR="003B5AF3" w:rsidRPr="00F25313" w:rsidRDefault="003B5AF3" w:rsidP="00F74BE7">
            <w:pPr>
              <w:pStyle w:val="ListParagraph"/>
              <w:numPr>
                <w:ilvl w:val="0"/>
                <w:numId w:val="95"/>
              </w:numPr>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6A11C48" w14:textId="4AE466F6" w:rsidR="003B5AF3" w:rsidRPr="00F25313" w:rsidRDefault="39A9A77E" w:rsidP="00844CF1">
            <w:pPr>
              <w:spacing w:before="0" w:after="0" w:line="240" w:lineRule="auto"/>
              <w:ind w:left="57" w:right="57"/>
              <w:jc w:val="both"/>
            </w:pPr>
            <w:r w:rsidRPr="00F25313">
              <w:t>Portalo išeities kodų laikymui ir automatizuoto diegimo vykdymui turi būti naudojama pareiškėjo valdoma programinio kodo saugykla, jeigu nebus suderinta kitaip.</w:t>
            </w:r>
          </w:p>
        </w:tc>
      </w:tr>
      <w:tr w:rsidR="00DB0F46" w:rsidRPr="00F25313" w14:paraId="7CDA59EE" w14:textId="77777777" w:rsidTr="4E0512DB">
        <w:trPr>
          <w:trHeight w:val="300"/>
        </w:trPr>
        <w:tc>
          <w:tcPr>
            <w:tcW w:w="1552" w:type="dxa"/>
            <w:vMerge w:val="restart"/>
            <w:tcBorders>
              <w:top w:val="single" w:sz="6" w:space="0" w:color="000000" w:themeColor="text1"/>
              <w:left w:val="single" w:sz="6" w:space="0" w:color="000000" w:themeColor="text1"/>
              <w:right w:val="single" w:sz="6" w:space="0" w:color="000000" w:themeColor="text1"/>
            </w:tcBorders>
            <w:shd w:val="clear" w:color="auto" w:fill="auto"/>
          </w:tcPr>
          <w:p w14:paraId="05DB5F64" w14:textId="77777777" w:rsidR="00DB0F46" w:rsidRPr="00F25313" w:rsidRDefault="00DB0F46" w:rsidP="00F74BE7">
            <w:pPr>
              <w:pStyle w:val="ListParagraph"/>
              <w:numPr>
                <w:ilvl w:val="0"/>
                <w:numId w:val="95"/>
              </w:numPr>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BE72099" w14:textId="38AA74DA" w:rsidR="00DB0F46" w:rsidRPr="00F25313" w:rsidRDefault="00DB0F46" w:rsidP="00B829DC">
            <w:pPr>
              <w:spacing w:before="0" w:after="0" w:line="240" w:lineRule="auto"/>
              <w:ind w:left="57" w:right="57"/>
              <w:jc w:val="both"/>
            </w:pPr>
            <w:r w:rsidRPr="00F25313">
              <w:t xml:space="preserve">PO infrastruktūroje (VITC duomenų centre) turi būti įdiegtos šios </w:t>
            </w:r>
            <w:r w:rsidR="0089070F" w:rsidRPr="00F25313">
              <w:t xml:space="preserve">Portalo </w:t>
            </w:r>
            <w:r w:rsidRPr="00F25313">
              <w:t>aplinkos:</w:t>
            </w:r>
          </w:p>
        </w:tc>
      </w:tr>
      <w:tr w:rsidR="00DB0F46" w:rsidRPr="00F25313" w14:paraId="2D9A993D" w14:textId="77777777" w:rsidTr="4E0512DB">
        <w:trPr>
          <w:trHeight w:val="300"/>
        </w:trPr>
        <w:tc>
          <w:tcPr>
            <w:tcW w:w="1552" w:type="dxa"/>
            <w:vMerge/>
          </w:tcPr>
          <w:p w14:paraId="639EFBF3" w14:textId="77777777" w:rsidR="00DB0F46" w:rsidRPr="00F25313" w:rsidRDefault="00DB0F46" w:rsidP="00F74BE7">
            <w:pPr>
              <w:pStyle w:val="ListParagraph"/>
              <w:numPr>
                <w:ilvl w:val="0"/>
                <w:numId w:val="95"/>
              </w:numPr>
              <w:spacing w:before="0" w:after="0" w:line="240" w:lineRule="auto"/>
              <w:ind w:left="57" w:right="57" w:firstLine="0"/>
              <w:jc w:val="both"/>
            </w:pPr>
          </w:p>
        </w:tc>
        <w:tc>
          <w:tcPr>
            <w:tcW w:w="42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B670F12" w14:textId="77777777" w:rsidR="00DB0F46" w:rsidRPr="00F25313" w:rsidRDefault="00DB0F46" w:rsidP="00F74BE7">
            <w:pPr>
              <w:pStyle w:val="ListParagraph"/>
              <w:numPr>
                <w:ilvl w:val="0"/>
                <w:numId w:val="94"/>
              </w:numPr>
              <w:spacing w:before="0" w:after="0" w:line="240" w:lineRule="auto"/>
              <w:ind w:left="57" w:right="57" w:firstLine="0"/>
              <w:jc w:val="both"/>
            </w:pPr>
          </w:p>
        </w:tc>
        <w:tc>
          <w:tcPr>
            <w:tcW w:w="797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534973B" w14:textId="2B0E6A97" w:rsidR="00DB0F46" w:rsidRPr="00F25313" w:rsidRDefault="00DB0F46" w:rsidP="00B829DC">
            <w:pPr>
              <w:spacing w:before="0" w:after="0" w:line="240" w:lineRule="auto"/>
              <w:ind w:left="57" w:right="57"/>
              <w:jc w:val="both"/>
            </w:pPr>
            <w:r w:rsidRPr="00F25313">
              <w:t xml:space="preserve">Gamybinė – naudojama visą </w:t>
            </w:r>
            <w:r w:rsidR="0089070F" w:rsidRPr="00F25313">
              <w:t xml:space="preserve">Portalo </w:t>
            </w:r>
            <w:r w:rsidRPr="00F25313">
              <w:t>eksploatavimo laikotarpį;</w:t>
            </w:r>
          </w:p>
        </w:tc>
      </w:tr>
      <w:tr w:rsidR="00DB0F46" w:rsidRPr="00F25313" w14:paraId="333BB1B6" w14:textId="77777777" w:rsidTr="4E0512DB">
        <w:trPr>
          <w:trHeight w:val="300"/>
        </w:trPr>
        <w:tc>
          <w:tcPr>
            <w:tcW w:w="1552" w:type="dxa"/>
            <w:vMerge/>
          </w:tcPr>
          <w:p w14:paraId="14A4CF1C" w14:textId="77777777" w:rsidR="00DB0F46" w:rsidRPr="00F25313" w:rsidRDefault="00DB0F46" w:rsidP="00F74BE7">
            <w:pPr>
              <w:pStyle w:val="ListParagraph"/>
              <w:numPr>
                <w:ilvl w:val="0"/>
                <w:numId w:val="95"/>
              </w:numPr>
              <w:spacing w:before="0" w:after="0" w:line="240" w:lineRule="auto"/>
              <w:ind w:left="57" w:right="57" w:firstLine="0"/>
              <w:jc w:val="both"/>
            </w:pPr>
          </w:p>
        </w:tc>
        <w:tc>
          <w:tcPr>
            <w:tcW w:w="42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1AA1B0C" w14:textId="77777777" w:rsidR="00DB0F46" w:rsidRPr="00F25313" w:rsidRDefault="00DB0F46" w:rsidP="00F74BE7">
            <w:pPr>
              <w:pStyle w:val="ListParagraph"/>
              <w:numPr>
                <w:ilvl w:val="0"/>
                <w:numId w:val="94"/>
              </w:numPr>
              <w:spacing w:before="0" w:after="0" w:line="240" w:lineRule="auto"/>
              <w:ind w:left="57" w:right="57" w:firstLine="0"/>
              <w:jc w:val="both"/>
            </w:pPr>
          </w:p>
        </w:tc>
        <w:tc>
          <w:tcPr>
            <w:tcW w:w="7979"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5DC65D7" w14:textId="631BDCEC" w:rsidR="00DB0F46" w:rsidRPr="00F25313" w:rsidRDefault="00DB0F46" w:rsidP="00B829DC">
            <w:pPr>
              <w:spacing w:before="0" w:after="0" w:line="240" w:lineRule="auto"/>
              <w:ind w:left="57" w:right="57"/>
              <w:jc w:val="both"/>
            </w:pPr>
            <w:r w:rsidRPr="00F25313">
              <w:t xml:space="preserve">Testavimo – naudojama visą </w:t>
            </w:r>
            <w:r w:rsidR="0089070F" w:rsidRPr="00F25313">
              <w:t xml:space="preserve">Portalo </w:t>
            </w:r>
            <w:r w:rsidRPr="00F25313">
              <w:t xml:space="preserve">eksploatavimo laikotarpį. Testavimo aplinkos architektūriniai sprendimai turi būti paremti gamybinės aplinkos sprendimais. </w:t>
            </w:r>
            <w:r w:rsidRPr="00F25313">
              <w:lastRenderedPageBreak/>
              <w:t>Testavimo aplinkos diegiamų komponentų kiekis gali būti mažinamas (ir / ar grupuojamas) siekiant racionalaus resursų panaudojimo, tokiems sprendimams turi būti gautas PO pritarimas. Testavimo aplinkai nėra keliami aukšto prieinamumo reikalavimai. Testavimo aplinkai nėra keliami rezervinio duomenų kopijavimo reikalavimai.</w:t>
            </w:r>
          </w:p>
        </w:tc>
      </w:tr>
      <w:tr w:rsidR="009D10E5" w:rsidRPr="00F25313" w14:paraId="1F2270A0" w14:textId="77777777" w:rsidTr="4E0512DB">
        <w:trPr>
          <w:trHeight w:val="300"/>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0CDC0C" w14:textId="77777777" w:rsidR="009D10E5" w:rsidRPr="00F25313" w:rsidRDefault="009D10E5" w:rsidP="00F74BE7">
            <w:pPr>
              <w:pStyle w:val="ListParagraph"/>
              <w:numPr>
                <w:ilvl w:val="0"/>
                <w:numId w:val="95"/>
              </w:numPr>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06288AF" w14:textId="5E2FBA16" w:rsidR="009D10E5" w:rsidRPr="00F25313" w:rsidRDefault="407B412B" w:rsidP="00B829DC">
            <w:pPr>
              <w:spacing w:before="0" w:after="0" w:line="240" w:lineRule="auto"/>
              <w:ind w:left="57" w:right="57"/>
              <w:jc w:val="both"/>
            </w:pPr>
            <w:r w:rsidRPr="00F25313">
              <w:t>Portal</w:t>
            </w:r>
            <w:r w:rsidR="2FF88917" w:rsidRPr="00F25313">
              <w:t xml:space="preserve">as </w:t>
            </w:r>
            <w:r w:rsidR="54506E7F" w:rsidRPr="00F25313">
              <w:t>turi būti įdiegta</w:t>
            </w:r>
            <w:r w:rsidR="3F5A3E25" w:rsidRPr="00F25313">
              <w:t>s</w:t>
            </w:r>
            <w:r w:rsidR="54506E7F" w:rsidRPr="00F25313">
              <w:t xml:space="preserve"> valstybės debesijos paslaugų teikėjo duomenų centre (VITC). </w:t>
            </w:r>
            <w:r w:rsidRPr="00F25313">
              <w:t>Paslaugų teikėjas</w:t>
            </w:r>
            <w:r w:rsidR="54506E7F" w:rsidRPr="00F25313">
              <w:t xml:space="preserve"> turės derinti </w:t>
            </w:r>
            <w:r w:rsidRPr="00F25313">
              <w:t xml:space="preserve">Portalo </w:t>
            </w:r>
            <w:r w:rsidR="54506E7F" w:rsidRPr="00F25313">
              <w:t>diegimo sprendimą su VITC atstovais. Jeigu tam tikr</w:t>
            </w:r>
            <w:r w:rsidRPr="00F25313">
              <w:t>os</w:t>
            </w:r>
            <w:r w:rsidR="54506E7F" w:rsidRPr="00F25313">
              <w:t xml:space="preserve"> </w:t>
            </w:r>
            <w:r w:rsidRPr="00F25313">
              <w:t xml:space="preserve">Portalo </w:t>
            </w:r>
            <w:r w:rsidR="54506E7F" w:rsidRPr="00F25313">
              <w:t>komponent</w:t>
            </w:r>
            <w:r w:rsidRPr="00F25313">
              <w:t>ės</w:t>
            </w:r>
            <w:r w:rsidR="54506E7F" w:rsidRPr="00F25313">
              <w:t xml:space="preserve"> bus teikiam</w:t>
            </w:r>
            <w:r w:rsidRPr="00F25313">
              <w:t>os</w:t>
            </w:r>
            <w:r w:rsidR="54506E7F" w:rsidRPr="00F25313">
              <w:t xml:space="preserve"> kaip trečiųjų šalių paslauga (angl. </w:t>
            </w:r>
            <w:proofErr w:type="spellStart"/>
            <w:r w:rsidR="54506E7F" w:rsidRPr="00F25313">
              <w:rPr>
                <w:i/>
                <w:iCs/>
              </w:rPr>
              <w:t>Software</w:t>
            </w:r>
            <w:proofErr w:type="spellEnd"/>
            <w:r w:rsidR="54506E7F" w:rsidRPr="00F25313">
              <w:rPr>
                <w:i/>
                <w:iCs/>
              </w:rPr>
              <w:t xml:space="preserve"> </w:t>
            </w:r>
            <w:proofErr w:type="spellStart"/>
            <w:r w:rsidR="54506E7F" w:rsidRPr="00F25313">
              <w:rPr>
                <w:i/>
                <w:iCs/>
              </w:rPr>
              <w:t>as</w:t>
            </w:r>
            <w:proofErr w:type="spellEnd"/>
            <w:r w:rsidR="54506E7F" w:rsidRPr="00F25313">
              <w:rPr>
                <w:i/>
                <w:iCs/>
              </w:rPr>
              <w:t xml:space="preserve"> a </w:t>
            </w:r>
            <w:proofErr w:type="spellStart"/>
            <w:r w:rsidR="54506E7F" w:rsidRPr="00F25313">
              <w:rPr>
                <w:i/>
                <w:iCs/>
              </w:rPr>
              <w:t>Service</w:t>
            </w:r>
            <w:proofErr w:type="spellEnd"/>
            <w:r w:rsidR="54506E7F" w:rsidRPr="00F25313">
              <w:t xml:space="preserve">), tai </w:t>
            </w:r>
            <w:r w:rsidR="1699DFBA" w:rsidRPr="00F25313">
              <w:t>Paslaugų teikėjas</w:t>
            </w:r>
            <w:r w:rsidR="54506E7F" w:rsidRPr="00F25313">
              <w:t xml:space="preserve"> turi užtikrinti, kad </w:t>
            </w:r>
            <w:r w:rsidR="1699DFBA" w:rsidRPr="00F25313">
              <w:t xml:space="preserve">Portalo </w:t>
            </w:r>
            <w:r w:rsidR="54506E7F" w:rsidRPr="00F25313">
              <w:t>programin</w:t>
            </w:r>
            <w:r w:rsidR="1699DFBA" w:rsidRPr="00F25313">
              <w:t>ės</w:t>
            </w:r>
            <w:r w:rsidR="54506E7F" w:rsidRPr="00F25313">
              <w:t xml:space="preserve"> komponent</w:t>
            </w:r>
            <w:r w:rsidR="1699DFBA" w:rsidRPr="00F25313">
              <w:t>ės</w:t>
            </w:r>
            <w:r w:rsidR="54506E7F" w:rsidRPr="00F25313">
              <w:t xml:space="preserve"> bus diegiam</w:t>
            </w:r>
            <w:r w:rsidR="1699DFBA" w:rsidRPr="00F25313">
              <w:t>os</w:t>
            </w:r>
            <w:r w:rsidR="54506E7F" w:rsidRPr="00F25313">
              <w:t xml:space="preserve"> ir </w:t>
            </w:r>
            <w:r w:rsidR="3D340AB1" w:rsidRPr="00F25313">
              <w:t>Portalo</w:t>
            </w:r>
            <w:r w:rsidR="54506E7F" w:rsidRPr="00F25313">
              <w:t xml:space="preserve"> duomenys bus saugomi Europos Ekonominės Erdvės (EEE) valstybės teritorijoje esančiame duomenų centre, kuriam taikomas Europos Sąjungos (ES) teisinis reguliavimas ir duomenų centras bei jo teikiamos paslaugos tenkina tokius reikalavimus</w:t>
            </w:r>
            <w:r w:rsidR="1FDDF4CA" w:rsidRPr="00F25313">
              <w:t>.</w:t>
            </w:r>
          </w:p>
        </w:tc>
      </w:tr>
      <w:tr w:rsidR="009D10E5" w:rsidRPr="00F25313" w14:paraId="15706B9D" w14:textId="77777777" w:rsidTr="4E0512DB">
        <w:trPr>
          <w:trHeight w:val="300"/>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7B55779" w14:textId="77777777" w:rsidR="009D10E5" w:rsidRPr="00F25313" w:rsidRDefault="009D10E5" w:rsidP="00F74BE7">
            <w:pPr>
              <w:pStyle w:val="ListParagraph"/>
              <w:numPr>
                <w:ilvl w:val="0"/>
                <w:numId w:val="95"/>
              </w:numPr>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2E9911A" w14:textId="454B4D5A" w:rsidR="009D10E5" w:rsidRPr="00F25313" w:rsidRDefault="00125B3E" w:rsidP="00B829DC">
            <w:pPr>
              <w:spacing w:before="0" w:after="0" w:line="240" w:lineRule="auto"/>
              <w:ind w:left="57" w:right="57"/>
              <w:jc w:val="both"/>
            </w:pPr>
            <w:proofErr w:type="spellStart"/>
            <w:r w:rsidRPr="00F25313">
              <w:t>Perpanaudojant</w:t>
            </w:r>
            <w:proofErr w:type="spellEnd"/>
            <w:r w:rsidRPr="00F25313">
              <w:t xml:space="preserve"> ir / ar </w:t>
            </w:r>
            <w:r w:rsidR="005356F0" w:rsidRPr="00F25313">
              <w:t>kuri</w:t>
            </w:r>
            <w:r w:rsidRPr="00F25313">
              <w:t xml:space="preserve">ant </w:t>
            </w:r>
            <w:r w:rsidR="00F32FD2" w:rsidRPr="00F25313">
              <w:t xml:space="preserve">Portalo </w:t>
            </w:r>
            <w:r w:rsidRPr="00F25313">
              <w:t>komponent</w:t>
            </w:r>
            <w:r w:rsidR="00F32FD2" w:rsidRPr="00F25313">
              <w:t>e</w:t>
            </w:r>
            <w:r w:rsidRPr="00F25313">
              <w:t>s</w:t>
            </w:r>
            <w:r w:rsidR="00D85210" w:rsidRPr="00F25313">
              <w:t>,</w:t>
            </w:r>
            <w:r w:rsidRPr="00F25313">
              <w:t xml:space="preserve"> jų projektavimas ir realizavimas turi būti vykdomas taip, kad būtų atnaujinamos naudojamos standartinės programinės įrangos (programavimo karkasų ir pan.) ir infrastruktūrinės programinės įrangos (aplikacijų serveriai, operacinės sistemos ir pan.) versijos į naujausias palaikomas stabilias programinės įrangos versijas, kurios turi būti suderintos projektavimo etape.</w:t>
            </w:r>
          </w:p>
        </w:tc>
      </w:tr>
      <w:tr w:rsidR="009D10E5" w:rsidRPr="00F25313" w14:paraId="5CFB8D6E" w14:textId="77777777" w:rsidTr="4E0512DB">
        <w:trPr>
          <w:trHeight w:val="300"/>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4748F34" w14:textId="77777777" w:rsidR="009D10E5" w:rsidRPr="00F25313" w:rsidRDefault="009D10E5" w:rsidP="00F74BE7">
            <w:pPr>
              <w:pStyle w:val="ListParagraph"/>
              <w:numPr>
                <w:ilvl w:val="0"/>
                <w:numId w:val="95"/>
              </w:numPr>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6A682FB" w14:textId="4807E802" w:rsidR="009D10E5" w:rsidRPr="00F25313" w:rsidRDefault="005B64F6" w:rsidP="00B829DC">
            <w:pPr>
              <w:spacing w:before="0" w:after="0" w:line="240" w:lineRule="auto"/>
              <w:ind w:left="57" w:right="57"/>
              <w:jc w:val="both"/>
            </w:pPr>
            <w:r>
              <w:t>Paslaugų teikimo reglamente sutartu</w:t>
            </w:r>
            <w:r w:rsidR="00125B3E" w:rsidRPr="00F25313">
              <w:t xml:space="preserve"> metu </w:t>
            </w:r>
            <w:r w:rsidR="00D85210" w:rsidRPr="00F25313">
              <w:t>Paslaugų teikėjas</w:t>
            </w:r>
            <w:r w:rsidR="00125B3E" w:rsidRPr="00F25313">
              <w:t xml:space="preserve"> turi pateikti poreikius (specifikaciją) dėl </w:t>
            </w:r>
            <w:r w:rsidR="00D85210" w:rsidRPr="00F25313">
              <w:t xml:space="preserve">Portalo </w:t>
            </w:r>
            <w:r w:rsidR="00125B3E" w:rsidRPr="00F25313">
              <w:t>veikimui būtinos techninės ir programinės infrastruktūros, gaunamos kaip debesijos paslaugos. Turi būti įvertinti techninės infrastruktūros poreikis, programinės įrangos poreikis ir specifiniai reikalavimai (pvz., licencijuojamų produktų poreikis, reikalavimai prieinamumui, tinklo pralaidumui, saugumui ir pan.).</w:t>
            </w:r>
          </w:p>
        </w:tc>
      </w:tr>
    </w:tbl>
    <w:p w14:paraId="7CA74022" w14:textId="20564847" w:rsidR="00223986" w:rsidRPr="00F25313" w:rsidRDefault="00DE56CE" w:rsidP="006E545D">
      <w:pPr>
        <w:pStyle w:val="Heading3"/>
      </w:pPr>
      <w:bookmarkStart w:id="350" w:name="_Toc192232360"/>
      <w:r w:rsidRPr="00F25313">
        <w:t xml:space="preserve">10.10.6. </w:t>
      </w:r>
      <w:r w:rsidR="006E545D" w:rsidRPr="00F25313">
        <w:t>Reikalavimai bandomajai eksploatacijai</w:t>
      </w:r>
      <w:bookmarkEnd w:id="350"/>
    </w:p>
    <w:p w14:paraId="3148861E" w14:textId="18BA17DF" w:rsidR="00B33287" w:rsidRPr="00F25313" w:rsidRDefault="00B33287" w:rsidP="00B33287">
      <w:pPr>
        <w:pStyle w:val="Caption"/>
        <w:keepNext/>
      </w:pPr>
      <w:bookmarkStart w:id="351" w:name="_Toc192232568"/>
      <w:r w:rsidRPr="00F25313">
        <w:t xml:space="preserve">Lentelė </w:t>
      </w:r>
      <w:r w:rsidRPr="00F25313">
        <w:fldChar w:fldCharType="begin"/>
      </w:r>
      <w:r w:rsidRPr="00F25313">
        <w:instrText>SEQ Lentelė \* ARABIC</w:instrText>
      </w:r>
      <w:r w:rsidRPr="00F25313">
        <w:fldChar w:fldCharType="separate"/>
      </w:r>
      <w:r w:rsidR="004405C8">
        <w:rPr>
          <w:noProof/>
        </w:rPr>
        <w:t>91</w:t>
      </w:r>
      <w:r w:rsidRPr="00F25313">
        <w:fldChar w:fldCharType="end"/>
      </w:r>
      <w:r w:rsidRPr="00F25313">
        <w:t>. Reikalavimai bandomajai eksploatacijai.</w:t>
      </w:r>
      <w:bookmarkEnd w:id="351"/>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552"/>
        <w:gridCol w:w="283"/>
        <w:gridCol w:w="8121"/>
      </w:tblGrid>
      <w:tr w:rsidR="00C8307A" w:rsidRPr="00F25313" w14:paraId="2D12FE45" w14:textId="77777777" w:rsidTr="00C8307A">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75960517" w14:textId="77777777" w:rsidR="00B33287" w:rsidRPr="00F25313" w:rsidRDefault="00B33287" w:rsidP="00C8307A">
            <w:pPr>
              <w:spacing w:before="0" w:after="0" w:line="240" w:lineRule="auto"/>
              <w:ind w:left="57" w:right="57"/>
              <w:jc w:val="both"/>
            </w:pPr>
            <w:r w:rsidRPr="00F25313">
              <w:rPr>
                <w:b/>
                <w:bCs/>
              </w:rPr>
              <w:t>Nr.</w:t>
            </w:r>
            <w:r w:rsidRPr="00F25313">
              <w:t> </w:t>
            </w:r>
          </w:p>
        </w:tc>
        <w:tc>
          <w:tcPr>
            <w:tcW w:w="8404" w:type="dxa"/>
            <w:gridSpan w:val="2"/>
            <w:tcBorders>
              <w:top w:val="single" w:sz="6" w:space="0" w:color="000000"/>
              <w:left w:val="single" w:sz="6" w:space="0" w:color="000000"/>
              <w:bottom w:val="single" w:sz="6" w:space="0" w:color="000000"/>
              <w:right w:val="single" w:sz="6" w:space="0" w:color="000000"/>
            </w:tcBorders>
            <w:shd w:val="clear" w:color="auto" w:fill="D9D9D9" w:themeFill="background1" w:themeFillShade="D9"/>
          </w:tcPr>
          <w:p w14:paraId="174E2CA2" w14:textId="77777777" w:rsidR="00B33287" w:rsidRPr="00F25313" w:rsidRDefault="00B33287" w:rsidP="00C8307A">
            <w:pPr>
              <w:spacing w:before="0" w:after="0" w:line="240" w:lineRule="auto"/>
              <w:ind w:left="57" w:right="57"/>
              <w:jc w:val="both"/>
            </w:pPr>
            <w:r w:rsidRPr="00F25313">
              <w:rPr>
                <w:b/>
                <w:bCs/>
              </w:rPr>
              <w:t>Reikalavimo aprašymas</w:t>
            </w:r>
          </w:p>
        </w:tc>
      </w:tr>
      <w:tr w:rsidR="00B33287" w:rsidRPr="00F25313" w14:paraId="5CD2E0BC" w14:textId="77777777" w:rsidTr="00C8307A">
        <w:trPr>
          <w:trHeight w:val="300"/>
        </w:trPr>
        <w:tc>
          <w:tcPr>
            <w:tcW w:w="1552" w:type="dxa"/>
            <w:tcBorders>
              <w:top w:val="single" w:sz="6" w:space="0" w:color="000000"/>
              <w:left w:val="single" w:sz="6" w:space="0" w:color="000000"/>
              <w:bottom w:val="single" w:sz="6" w:space="0" w:color="000000"/>
              <w:right w:val="single" w:sz="6" w:space="0" w:color="000000"/>
            </w:tcBorders>
            <w:shd w:val="clear" w:color="auto" w:fill="auto"/>
          </w:tcPr>
          <w:p w14:paraId="4CB1787A" w14:textId="77777777" w:rsidR="00B33287" w:rsidRPr="00F25313" w:rsidRDefault="00B33287" w:rsidP="00F74BE7">
            <w:pPr>
              <w:pStyle w:val="ListParagraph"/>
              <w:numPr>
                <w:ilvl w:val="0"/>
                <w:numId w:val="99"/>
              </w:numPr>
              <w:spacing w:before="0" w:after="0" w:line="240" w:lineRule="auto"/>
              <w:ind w:left="57" w:right="57" w:firstLine="0"/>
              <w:jc w:val="both"/>
            </w:pPr>
          </w:p>
        </w:tc>
        <w:tc>
          <w:tcPr>
            <w:tcW w:w="8404" w:type="dxa"/>
            <w:gridSpan w:val="2"/>
            <w:tcBorders>
              <w:top w:val="single" w:sz="6" w:space="0" w:color="000000"/>
              <w:left w:val="single" w:sz="6" w:space="0" w:color="000000"/>
              <w:bottom w:val="single" w:sz="6" w:space="0" w:color="000000"/>
              <w:right w:val="single" w:sz="6" w:space="0" w:color="000000"/>
            </w:tcBorders>
          </w:tcPr>
          <w:p w14:paraId="4F67D13D" w14:textId="59B2C73D" w:rsidR="00B33287" w:rsidRPr="00F25313" w:rsidRDefault="00B73EDC" w:rsidP="00C8307A">
            <w:pPr>
              <w:spacing w:before="0" w:after="0" w:line="240" w:lineRule="auto"/>
              <w:ind w:left="57" w:right="57"/>
              <w:jc w:val="both"/>
            </w:pPr>
            <w:r w:rsidRPr="00F25313">
              <w:t xml:space="preserve">Turi būti atlikta </w:t>
            </w:r>
            <w:r w:rsidR="00D85210" w:rsidRPr="00F25313">
              <w:t xml:space="preserve">Portalo </w:t>
            </w:r>
            <w:r w:rsidRPr="00F25313">
              <w:t>bandomoji eksploatacija ir Paslaugų teikėjas turi atlikti bandomosios eksploatacijos priežiūrą ir suteikti reikiamą pagalbą PO.</w:t>
            </w:r>
          </w:p>
        </w:tc>
      </w:tr>
      <w:tr w:rsidR="008A0DC0" w:rsidRPr="00F25313" w14:paraId="7247880D" w14:textId="77777777" w:rsidTr="00C8307A">
        <w:trPr>
          <w:trHeight w:val="300"/>
        </w:trPr>
        <w:tc>
          <w:tcPr>
            <w:tcW w:w="1552" w:type="dxa"/>
            <w:vMerge w:val="restart"/>
            <w:tcBorders>
              <w:top w:val="single" w:sz="6" w:space="0" w:color="000000"/>
              <w:left w:val="single" w:sz="6" w:space="0" w:color="000000"/>
              <w:right w:val="single" w:sz="6" w:space="0" w:color="000000"/>
            </w:tcBorders>
            <w:shd w:val="clear" w:color="auto" w:fill="auto"/>
          </w:tcPr>
          <w:p w14:paraId="5BE82D14" w14:textId="77777777" w:rsidR="008A0DC0" w:rsidRPr="00F25313" w:rsidRDefault="008A0DC0" w:rsidP="00F74BE7">
            <w:pPr>
              <w:pStyle w:val="ListParagraph"/>
              <w:numPr>
                <w:ilvl w:val="0"/>
                <w:numId w:val="99"/>
              </w:numPr>
              <w:spacing w:before="0" w:after="0" w:line="240" w:lineRule="auto"/>
              <w:ind w:left="57" w:right="57" w:firstLine="0"/>
              <w:jc w:val="both"/>
            </w:pPr>
          </w:p>
        </w:tc>
        <w:tc>
          <w:tcPr>
            <w:tcW w:w="8404" w:type="dxa"/>
            <w:gridSpan w:val="2"/>
            <w:tcBorders>
              <w:top w:val="single" w:sz="6" w:space="0" w:color="000000"/>
              <w:left w:val="single" w:sz="6" w:space="0" w:color="000000"/>
              <w:bottom w:val="single" w:sz="6" w:space="0" w:color="000000"/>
              <w:right w:val="single" w:sz="6" w:space="0" w:color="000000"/>
            </w:tcBorders>
          </w:tcPr>
          <w:p w14:paraId="7516444F" w14:textId="72322A22" w:rsidR="008A0DC0" w:rsidRPr="00F25313" w:rsidRDefault="008A0DC0" w:rsidP="00C8307A">
            <w:pPr>
              <w:spacing w:before="0" w:after="0" w:line="240" w:lineRule="auto"/>
              <w:ind w:left="57" w:right="57"/>
              <w:jc w:val="both"/>
            </w:pPr>
            <w:r w:rsidRPr="00F25313">
              <w:t>Bandomosios eksploatacijos tikslai:</w:t>
            </w:r>
          </w:p>
        </w:tc>
      </w:tr>
      <w:tr w:rsidR="008A0DC0" w:rsidRPr="00F25313" w14:paraId="23B2685C" w14:textId="77777777" w:rsidTr="00C8307A">
        <w:trPr>
          <w:trHeight w:val="300"/>
        </w:trPr>
        <w:tc>
          <w:tcPr>
            <w:tcW w:w="1552" w:type="dxa"/>
            <w:vMerge/>
            <w:tcBorders>
              <w:left w:val="single" w:sz="6" w:space="0" w:color="000000"/>
              <w:right w:val="single" w:sz="6" w:space="0" w:color="000000"/>
            </w:tcBorders>
            <w:shd w:val="clear" w:color="auto" w:fill="auto"/>
          </w:tcPr>
          <w:p w14:paraId="3D3B5694" w14:textId="77777777" w:rsidR="008A0DC0" w:rsidRPr="00F25313" w:rsidRDefault="008A0DC0" w:rsidP="00F74BE7">
            <w:pPr>
              <w:pStyle w:val="ListParagraph"/>
              <w:numPr>
                <w:ilvl w:val="0"/>
                <w:numId w:val="99"/>
              </w:numPr>
              <w:spacing w:before="0" w:after="0" w:line="240" w:lineRule="auto"/>
              <w:ind w:left="57" w:right="57" w:firstLine="0"/>
              <w:jc w:val="both"/>
            </w:pPr>
          </w:p>
        </w:tc>
        <w:tc>
          <w:tcPr>
            <w:tcW w:w="283" w:type="dxa"/>
            <w:tcBorders>
              <w:top w:val="single" w:sz="6" w:space="0" w:color="000000"/>
              <w:left w:val="single" w:sz="6" w:space="0" w:color="000000"/>
              <w:bottom w:val="single" w:sz="6" w:space="0" w:color="000000"/>
              <w:right w:val="single" w:sz="6" w:space="0" w:color="000000"/>
            </w:tcBorders>
          </w:tcPr>
          <w:p w14:paraId="28754F59" w14:textId="77777777" w:rsidR="008A0DC0" w:rsidRPr="00F25313" w:rsidRDefault="008A0DC0" w:rsidP="00F74BE7">
            <w:pPr>
              <w:pStyle w:val="ListParagraph"/>
              <w:numPr>
                <w:ilvl w:val="0"/>
                <w:numId w:val="96"/>
              </w:numPr>
              <w:spacing w:before="0" w:after="0" w:line="240" w:lineRule="auto"/>
              <w:ind w:left="57" w:right="57" w:firstLine="0"/>
              <w:jc w:val="both"/>
            </w:pPr>
          </w:p>
        </w:tc>
        <w:tc>
          <w:tcPr>
            <w:tcW w:w="8121" w:type="dxa"/>
            <w:tcBorders>
              <w:top w:val="single" w:sz="6" w:space="0" w:color="000000"/>
              <w:left w:val="single" w:sz="6" w:space="0" w:color="000000"/>
              <w:bottom w:val="single" w:sz="6" w:space="0" w:color="000000"/>
              <w:right w:val="single" w:sz="6" w:space="0" w:color="000000"/>
            </w:tcBorders>
          </w:tcPr>
          <w:p w14:paraId="3771CC2B" w14:textId="1177BE71" w:rsidR="008A0DC0" w:rsidRPr="00F25313" w:rsidRDefault="008A0DC0" w:rsidP="00C8307A">
            <w:pPr>
              <w:spacing w:before="0" w:after="0" w:line="240" w:lineRule="auto"/>
              <w:ind w:left="57" w:right="57"/>
              <w:jc w:val="both"/>
            </w:pPr>
            <w:r w:rsidRPr="00F25313">
              <w:t xml:space="preserve">Patikrinti viso </w:t>
            </w:r>
            <w:r w:rsidR="00D65F84" w:rsidRPr="00F25313">
              <w:t xml:space="preserve">Portalo </w:t>
            </w:r>
            <w:r w:rsidR="005356F0" w:rsidRPr="00F25313">
              <w:t>kūr</w:t>
            </w:r>
            <w:r w:rsidRPr="00F25313">
              <w:t>imo sprendimo kokybę;</w:t>
            </w:r>
          </w:p>
        </w:tc>
      </w:tr>
      <w:tr w:rsidR="008A0DC0" w:rsidRPr="00F25313" w14:paraId="15E55877" w14:textId="77777777" w:rsidTr="00C8307A">
        <w:trPr>
          <w:trHeight w:val="300"/>
        </w:trPr>
        <w:tc>
          <w:tcPr>
            <w:tcW w:w="1552" w:type="dxa"/>
            <w:vMerge/>
            <w:tcBorders>
              <w:left w:val="single" w:sz="6" w:space="0" w:color="000000"/>
              <w:right w:val="single" w:sz="6" w:space="0" w:color="000000"/>
            </w:tcBorders>
            <w:shd w:val="clear" w:color="auto" w:fill="auto"/>
          </w:tcPr>
          <w:p w14:paraId="0E5A69FE" w14:textId="77777777" w:rsidR="008A0DC0" w:rsidRPr="00F25313" w:rsidRDefault="008A0DC0" w:rsidP="00F74BE7">
            <w:pPr>
              <w:pStyle w:val="ListParagraph"/>
              <w:numPr>
                <w:ilvl w:val="0"/>
                <w:numId w:val="99"/>
              </w:numPr>
              <w:spacing w:before="0" w:after="0" w:line="240" w:lineRule="auto"/>
              <w:ind w:left="57" w:right="57" w:firstLine="0"/>
              <w:jc w:val="both"/>
            </w:pPr>
          </w:p>
        </w:tc>
        <w:tc>
          <w:tcPr>
            <w:tcW w:w="283" w:type="dxa"/>
            <w:tcBorders>
              <w:top w:val="single" w:sz="6" w:space="0" w:color="000000"/>
              <w:left w:val="single" w:sz="6" w:space="0" w:color="000000"/>
              <w:bottom w:val="single" w:sz="6" w:space="0" w:color="000000"/>
              <w:right w:val="single" w:sz="6" w:space="0" w:color="000000"/>
            </w:tcBorders>
          </w:tcPr>
          <w:p w14:paraId="3DA0DD36" w14:textId="77777777" w:rsidR="008A0DC0" w:rsidRPr="00F25313" w:rsidRDefault="008A0DC0" w:rsidP="00F74BE7">
            <w:pPr>
              <w:pStyle w:val="ListParagraph"/>
              <w:numPr>
                <w:ilvl w:val="0"/>
                <w:numId w:val="96"/>
              </w:numPr>
              <w:spacing w:before="0" w:after="0" w:line="240" w:lineRule="auto"/>
              <w:ind w:left="57" w:right="57" w:firstLine="0"/>
              <w:jc w:val="both"/>
            </w:pPr>
          </w:p>
        </w:tc>
        <w:tc>
          <w:tcPr>
            <w:tcW w:w="8121" w:type="dxa"/>
            <w:tcBorders>
              <w:top w:val="single" w:sz="6" w:space="0" w:color="000000"/>
              <w:left w:val="single" w:sz="6" w:space="0" w:color="000000"/>
              <w:bottom w:val="single" w:sz="6" w:space="0" w:color="000000"/>
              <w:right w:val="single" w:sz="6" w:space="0" w:color="000000"/>
            </w:tcBorders>
          </w:tcPr>
          <w:p w14:paraId="5F533356" w14:textId="10A4F99A" w:rsidR="008A0DC0" w:rsidRPr="00F25313" w:rsidRDefault="008A0DC0" w:rsidP="00C8307A">
            <w:pPr>
              <w:spacing w:before="0" w:after="0" w:line="240" w:lineRule="auto"/>
              <w:ind w:left="57" w:right="57"/>
              <w:jc w:val="both"/>
            </w:pPr>
            <w:r w:rsidRPr="00F25313">
              <w:t xml:space="preserve">Išbandyti gamybinę </w:t>
            </w:r>
            <w:r w:rsidR="00D65F84" w:rsidRPr="00F25313">
              <w:t xml:space="preserve">Portalo </w:t>
            </w:r>
            <w:r w:rsidRPr="00F25313">
              <w:t>komponen</w:t>
            </w:r>
            <w:r w:rsidR="00D65F84" w:rsidRPr="00F25313">
              <w:t>čių</w:t>
            </w:r>
            <w:r w:rsidRPr="00F25313">
              <w:t xml:space="preserve"> konfigūraciją;</w:t>
            </w:r>
          </w:p>
        </w:tc>
      </w:tr>
      <w:tr w:rsidR="008A0DC0" w:rsidRPr="00F25313" w14:paraId="3BA6FFB8" w14:textId="77777777" w:rsidTr="00C8307A">
        <w:trPr>
          <w:trHeight w:val="300"/>
        </w:trPr>
        <w:tc>
          <w:tcPr>
            <w:tcW w:w="1552" w:type="dxa"/>
            <w:vMerge/>
            <w:tcBorders>
              <w:left w:val="single" w:sz="6" w:space="0" w:color="000000"/>
              <w:right w:val="single" w:sz="6" w:space="0" w:color="000000"/>
            </w:tcBorders>
            <w:shd w:val="clear" w:color="auto" w:fill="auto"/>
          </w:tcPr>
          <w:p w14:paraId="1AA05F9A" w14:textId="77777777" w:rsidR="008A0DC0" w:rsidRPr="00F25313" w:rsidRDefault="008A0DC0" w:rsidP="00F74BE7">
            <w:pPr>
              <w:pStyle w:val="ListParagraph"/>
              <w:numPr>
                <w:ilvl w:val="0"/>
                <w:numId w:val="99"/>
              </w:numPr>
              <w:spacing w:before="0" w:after="0" w:line="240" w:lineRule="auto"/>
              <w:ind w:left="57" w:right="57" w:firstLine="0"/>
              <w:jc w:val="both"/>
            </w:pPr>
          </w:p>
        </w:tc>
        <w:tc>
          <w:tcPr>
            <w:tcW w:w="283" w:type="dxa"/>
            <w:tcBorders>
              <w:top w:val="single" w:sz="6" w:space="0" w:color="000000"/>
              <w:left w:val="single" w:sz="6" w:space="0" w:color="000000"/>
              <w:bottom w:val="single" w:sz="6" w:space="0" w:color="000000"/>
              <w:right w:val="single" w:sz="6" w:space="0" w:color="000000"/>
            </w:tcBorders>
          </w:tcPr>
          <w:p w14:paraId="1580688C" w14:textId="77777777" w:rsidR="008A0DC0" w:rsidRPr="00F25313" w:rsidRDefault="008A0DC0" w:rsidP="00F74BE7">
            <w:pPr>
              <w:pStyle w:val="ListParagraph"/>
              <w:numPr>
                <w:ilvl w:val="0"/>
                <w:numId w:val="96"/>
              </w:numPr>
              <w:spacing w:before="0" w:after="0" w:line="240" w:lineRule="auto"/>
              <w:ind w:left="57" w:right="57" w:firstLine="0"/>
              <w:jc w:val="both"/>
            </w:pPr>
          </w:p>
        </w:tc>
        <w:tc>
          <w:tcPr>
            <w:tcW w:w="8121" w:type="dxa"/>
            <w:tcBorders>
              <w:top w:val="single" w:sz="6" w:space="0" w:color="000000"/>
              <w:left w:val="single" w:sz="6" w:space="0" w:color="000000"/>
              <w:bottom w:val="single" w:sz="6" w:space="0" w:color="000000"/>
              <w:right w:val="single" w:sz="6" w:space="0" w:color="000000"/>
            </w:tcBorders>
          </w:tcPr>
          <w:p w14:paraId="7A376EEA" w14:textId="002EAA4C" w:rsidR="008A0DC0" w:rsidRPr="00F25313" w:rsidRDefault="008A0DC0" w:rsidP="00C8307A">
            <w:pPr>
              <w:spacing w:before="0" w:after="0" w:line="240" w:lineRule="auto"/>
              <w:ind w:left="57" w:right="57"/>
              <w:jc w:val="both"/>
            </w:pPr>
            <w:r w:rsidRPr="00F25313">
              <w:t>Identifikuoti ir pašalinti bandomosios eksploatacijos metu pastebėtus defektus;</w:t>
            </w:r>
          </w:p>
        </w:tc>
      </w:tr>
      <w:tr w:rsidR="008A0DC0" w:rsidRPr="00F25313" w14:paraId="05D01B17" w14:textId="77777777" w:rsidTr="00C8307A">
        <w:trPr>
          <w:trHeight w:val="300"/>
        </w:trPr>
        <w:tc>
          <w:tcPr>
            <w:tcW w:w="1552" w:type="dxa"/>
            <w:vMerge/>
            <w:tcBorders>
              <w:left w:val="single" w:sz="6" w:space="0" w:color="000000"/>
              <w:right w:val="single" w:sz="6" w:space="0" w:color="000000"/>
            </w:tcBorders>
            <w:shd w:val="clear" w:color="auto" w:fill="auto"/>
          </w:tcPr>
          <w:p w14:paraId="10AD014D" w14:textId="77777777" w:rsidR="008A0DC0" w:rsidRPr="00F25313" w:rsidRDefault="008A0DC0" w:rsidP="00F74BE7">
            <w:pPr>
              <w:pStyle w:val="ListParagraph"/>
              <w:numPr>
                <w:ilvl w:val="0"/>
                <w:numId w:val="99"/>
              </w:numPr>
              <w:spacing w:before="0" w:after="0" w:line="240" w:lineRule="auto"/>
              <w:ind w:left="57" w:right="57" w:firstLine="0"/>
              <w:jc w:val="both"/>
            </w:pPr>
          </w:p>
        </w:tc>
        <w:tc>
          <w:tcPr>
            <w:tcW w:w="283" w:type="dxa"/>
            <w:tcBorders>
              <w:top w:val="single" w:sz="6" w:space="0" w:color="000000"/>
              <w:left w:val="single" w:sz="6" w:space="0" w:color="000000"/>
              <w:bottom w:val="single" w:sz="6" w:space="0" w:color="000000"/>
              <w:right w:val="single" w:sz="6" w:space="0" w:color="000000"/>
            </w:tcBorders>
          </w:tcPr>
          <w:p w14:paraId="58179713" w14:textId="77777777" w:rsidR="008A0DC0" w:rsidRPr="00F25313" w:rsidRDefault="008A0DC0" w:rsidP="00F74BE7">
            <w:pPr>
              <w:pStyle w:val="ListParagraph"/>
              <w:numPr>
                <w:ilvl w:val="0"/>
                <w:numId w:val="96"/>
              </w:numPr>
              <w:spacing w:before="0" w:after="0" w:line="240" w:lineRule="auto"/>
              <w:ind w:left="57" w:right="57" w:firstLine="0"/>
              <w:jc w:val="both"/>
            </w:pPr>
          </w:p>
        </w:tc>
        <w:tc>
          <w:tcPr>
            <w:tcW w:w="8121" w:type="dxa"/>
            <w:tcBorders>
              <w:top w:val="single" w:sz="6" w:space="0" w:color="000000"/>
              <w:left w:val="single" w:sz="6" w:space="0" w:color="000000"/>
              <w:bottom w:val="single" w:sz="6" w:space="0" w:color="000000"/>
              <w:right w:val="single" w:sz="6" w:space="0" w:color="000000"/>
            </w:tcBorders>
          </w:tcPr>
          <w:p w14:paraId="1C0BA545" w14:textId="73D8D8BE" w:rsidR="008A0DC0" w:rsidRPr="00F25313" w:rsidRDefault="008A0DC0" w:rsidP="00C8307A">
            <w:pPr>
              <w:spacing w:before="0" w:after="0" w:line="240" w:lineRule="auto"/>
              <w:ind w:left="57" w:right="57"/>
              <w:jc w:val="both"/>
            </w:pPr>
            <w:r w:rsidRPr="00F25313">
              <w:t>Stabilizuoti darbinės aplinkos konfigūraciją, atsižvelgiant į bandomosios eksploatacijos metu sukauptą patirtį;</w:t>
            </w:r>
          </w:p>
        </w:tc>
      </w:tr>
      <w:tr w:rsidR="008A0DC0" w:rsidRPr="00F25313" w14:paraId="32B7C687" w14:textId="77777777" w:rsidTr="00C8307A">
        <w:trPr>
          <w:trHeight w:val="300"/>
        </w:trPr>
        <w:tc>
          <w:tcPr>
            <w:tcW w:w="1552" w:type="dxa"/>
            <w:vMerge/>
            <w:tcBorders>
              <w:left w:val="single" w:sz="6" w:space="0" w:color="000000"/>
              <w:bottom w:val="single" w:sz="6" w:space="0" w:color="000000"/>
              <w:right w:val="single" w:sz="6" w:space="0" w:color="000000"/>
            </w:tcBorders>
            <w:shd w:val="clear" w:color="auto" w:fill="auto"/>
          </w:tcPr>
          <w:p w14:paraId="1BABFEB9" w14:textId="77777777" w:rsidR="008A0DC0" w:rsidRPr="00F25313" w:rsidRDefault="008A0DC0" w:rsidP="00F74BE7">
            <w:pPr>
              <w:pStyle w:val="ListParagraph"/>
              <w:numPr>
                <w:ilvl w:val="0"/>
                <w:numId w:val="99"/>
              </w:numPr>
              <w:spacing w:before="0" w:after="0" w:line="240" w:lineRule="auto"/>
              <w:ind w:left="57" w:right="57" w:firstLine="0"/>
              <w:jc w:val="both"/>
            </w:pPr>
          </w:p>
        </w:tc>
        <w:tc>
          <w:tcPr>
            <w:tcW w:w="283" w:type="dxa"/>
            <w:tcBorders>
              <w:top w:val="single" w:sz="6" w:space="0" w:color="000000"/>
              <w:left w:val="single" w:sz="6" w:space="0" w:color="000000"/>
              <w:bottom w:val="single" w:sz="6" w:space="0" w:color="000000"/>
              <w:right w:val="single" w:sz="6" w:space="0" w:color="000000"/>
            </w:tcBorders>
          </w:tcPr>
          <w:p w14:paraId="3057CFFB" w14:textId="77777777" w:rsidR="008A0DC0" w:rsidRPr="00F25313" w:rsidRDefault="008A0DC0" w:rsidP="00F74BE7">
            <w:pPr>
              <w:pStyle w:val="ListParagraph"/>
              <w:numPr>
                <w:ilvl w:val="0"/>
                <w:numId w:val="96"/>
              </w:numPr>
              <w:spacing w:before="0" w:after="0" w:line="240" w:lineRule="auto"/>
              <w:ind w:left="57" w:right="57" w:firstLine="0"/>
              <w:jc w:val="both"/>
            </w:pPr>
          </w:p>
        </w:tc>
        <w:tc>
          <w:tcPr>
            <w:tcW w:w="8121" w:type="dxa"/>
            <w:tcBorders>
              <w:top w:val="single" w:sz="6" w:space="0" w:color="000000"/>
              <w:left w:val="single" w:sz="6" w:space="0" w:color="000000"/>
              <w:bottom w:val="single" w:sz="6" w:space="0" w:color="000000"/>
              <w:right w:val="single" w:sz="6" w:space="0" w:color="000000"/>
            </w:tcBorders>
          </w:tcPr>
          <w:p w14:paraId="33D2A2AE" w14:textId="10BD6FA4" w:rsidR="008A0DC0" w:rsidRPr="00F25313" w:rsidRDefault="008A0DC0" w:rsidP="00C8307A">
            <w:pPr>
              <w:spacing w:before="0" w:after="0" w:line="240" w:lineRule="auto"/>
              <w:ind w:left="57" w:right="57"/>
              <w:jc w:val="both"/>
            </w:pPr>
            <w:r w:rsidRPr="00F25313">
              <w:t xml:space="preserve">Identifikuoti poreikius tolimesniam </w:t>
            </w:r>
            <w:r w:rsidR="00D65F84" w:rsidRPr="00F25313">
              <w:t xml:space="preserve">Portalo </w:t>
            </w:r>
            <w:r w:rsidR="005356F0" w:rsidRPr="00F25313">
              <w:t>kūr</w:t>
            </w:r>
            <w:r w:rsidRPr="00F25313">
              <w:t>imo apimtyje sukurto sprendimo vystymui ir patobulinimui.</w:t>
            </w:r>
          </w:p>
        </w:tc>
      </w:tr>
      <w:tr w:rsidR="008A0DC0" w:rsidRPr="00F25313" w14:paraId="167D5A2B" w14:textId="77777777" w:rsidTr="00C8307A">
        <w:trPr>
          <w:trHeight w:val="300"/>
        </w:trPr>
        <w:tc>
          <w:tcPr>
            <w:tcW w:w="1552" w:type="dxa"/>
            <w:tcBorders>
              <w:left w:val="single" w:sz="6" w:space="0" w:color="000000"/>
              <w:bottom w:val="single" w:sz="6" w:space="0" w:color="000000"/>
              <w:right w:val="single" w:sz="6" w:space="0" w:color="000000"/>
            </w:tcBorders>
            <w:shd w:val="clear" w:color="auto" w:fill="auto"/>
          </w:tcPr>
          <w:p w14:paraId="6A4DFE1A" w14:textId="77777777" w:rsidR="008A0DC0" w:rsidRPr="00F25313" w:rsidRDefault="008A0DC0" w:rsidP="00F74BE7">
            <w:pPr>
              <w:pStyle w:val="ListParagraph"/>
              <w:numPr>
                <w:ilvl w:val="0"/>
                <w:numId w:val="99"/>
              </w:numPr>
              <w:spacing w:before="0" w:after="0" w:line="240" w:lineRule="auto"/>
              <w:ind w:left="57" w:right="57" w:firstLine="0"/>
              <w:jc w:val="both"/>
            </w:pPr>
          </w:p>
        </w:tc>
        <w:tc>
          <w:tcPr>
            <w:tcW w:w="8404" w:type="dxa"/>
            <w:gridSpan w:val="2"/>
            <w:tcBorders>
              <w:top w:val="single" w:sz="6" w:space="0" w:color="000000"/>
              <w:left w:val="single" w:sz="6" w:space="0" w:color="000000"/>
              <w:bottom w:val="single" w:sz="6" w:space="0" w:color="000000"/>
              <w:right w:val="single" w:sz="6" w:space="0" w:color="000000"/>
            </w:tcBorders>
          </w:tcPr>
          <w:p w14:paraId="7E3D734D" w14:textId="40CB2807" w:rsidR="008A0DC0" w:rsidRPr="00F25313" w:rsidRDefault="008B6537" w:rsidP="00C8307A">
            <w:pPr>
              <w:spacing w:before="0" w:after="0" w:line="240" w:lineRule="auto"/>
              <w:ind w:left="57" w:right="57"/>
              <w:jc w:val="both"/>
            </w:pPr>
            <w:r w:rsidRPr="00F25313">
              <w:t>Bandomosios eksploatacijos veiklas PO vykdo pagal iš anksto suderintą bandomosios eksploatacijos planą ir metodologiją.</w:t>
            </w:r>
          </w:p>
        </w:tc>
      </w:tr>
      <w:tr w:rsidR="008B6537" w:rsidRPr="00F25313" w14:paraId="77CD9F26" w14:textId="77777777" w:rsidTr="00C8307A">
        <w:trPr>
          <w:trHeight w:val="300"/>
        </w:trPr>
        <w:tc>
          <w:tcPr>
            <w:tcW w:w="1552" w:type="dxa"/>
            <w:tcBorders>
              <w:left w:val="single" w:sz="6" w:space="0" w:color="000000"/>
              <w:bottom w:val="single" w:sz="6" w:space="0" w:color="000000"/>
              <w:right w:val="single" w:sz="6" w:space="0" w:color="000000"/>
            </w:tcBorders>
            <w:shd w:val="clear" w:color="auto" w:fill="auto"/>
          </w:tcPr>
          <w:p w14:paraId="56657C69" w14:textId="77777777" w:rsidR="008B6537" w:rsidRPr="00F25313" w:rsidRDefault="008B6537" w:rsidP="00F74BE7">
            <w:pPr>
              <w:pStyle w:val="ListParagraph"/>
              <w:numPr>
                <w:ilvl w:val="0"/>
                <w:numId w:val="99"/>
              </w:numPr>
              <w:spacing w:before="0" w:after="0" w:line="240" w:lineRule="auto"/>
              <w:ind w:left="57" w:right="57" w:firstLine="0"/>
              <w:jc w:val="both"/>
            </w:pPr>
          </w:p>
        </w:tc>
        <w:tc>
          <w:tcPr>
            <w:tcW w:w="8404" w:type="dxa"/>
            <w:gridSpan w:val="2"/>
            <w:tcBorders>
              <w:top w:val="single" w:sz="6" w:space="0" w:color="000000"/>
              <w:left w:val="single" w:sz="6" w:space="0" w:color="000000"/>
              <w:bottom w:val="single" w:sz="6" w:space="0" w:color="000000"/>
              <w:right w:val="single" w:sz="6" w:space="0" w:color="000000"/>
            </w:tcBorders>
          </w:tcPr>
          <w:p w14:paraId="0E629A7E" w14:textId="7EAFC4BC" w:rsidR="008B6537" w:rsidRPr="00F25313" w:rsidRDefault="008B6537" w:rsidP="00C8307A">
            <w:pPr>
              <w:spacing w:before="0" w:after="0" w:line="240" w:lineRule="auto"/>
              <w:ind w:left="57" w:right="57"/>
              <w:jc w:val="both"/>
            </w:pPr>
            <w:r w:rsidRPr="00F25313">
              <w:t>PO atliekant bandomąją eksploataciją, Paslaugų te</w:t>
            </w:r>
            <w:r w:rsidR="00D65F84" w:rsidRPr="00F25313">
              <w:t>i</w:t>
            </w:r>
            <w:r w:rsidRPr="00F25313">
              <w:t>kėjas privalo glaudžiai bendradarbiauti, teikti konsultacijas ir operatyviai atsakinėti į PO paklausimus (pagal reikalavimus, apibrėžtus skyriuje</w:t>
            </w:r>
            <w:r w:rsidR="005A17DE" w:rsidRPr="00F25313">
              <w:t xml:space="preserve"> </w:t>
            </w:r>
            <w:r w:rsidR="005A17DE" w:rsidRPr="00F25313">
              <w:fldChar w:fldCharType="begin"/>
            </w:r>
            <w:r w:rsidR="005A17DE" w:rsidRPr="00F25313">
              <w:instrText xml:space="preserve"> REF _Ref187223464 \h </w:instrText>
            </w:r>
            <w:r w:rsidR="005A17DE" w:rsidRPr="00F25313">
              <w:fldChar w:fldCharType="separate"/>
            </w:r>
            <w:r w:rsidR="004405C8" w:rsidRPr="00F25313">
              <w:t>10.10.8. Reikalavimai garantinei priežiūrai</w:t>
            </w:r>
            <w:r w:rsidR="005A17DE" w:rsidRPr="00F25313">
              <w:fldChar w:fldCharType="end"/>
            </w:r>
            <w:r w:rsidR="001B0B3A" w:rsidRPr="00F25313">
              <w:t>)</w:t>
            </w:r>
            <w:r w:rsidRPr="00F25313">
              <w:t>.</w:t>
            </w:r>
          </w:p>
        </w:tc>
      </w:tr>
      <w:tr w:rsidR="009138AA" w:rsidRPr="00F25313" w14:paraId="543567E5" w14:textId="77777777" w:rsidTr="00C8307A">
        <w:trPr>
          <w:trHeight w:val="300"/>
        </w:trPr>
        <w:tc>
          <w:tcPr>
            <w:tcW w:w="1552" w:type="dxa"/>
            <w:vMerge w:val="restart"/>
            <w:tcBorders>
              <w:left w:val="single" w:sz="6" w:space="0" w:color="000000"/>
              <w:right w:val="single" w:sz="6" w:space="0" w:color="000000"/>
            </w:tcBorders>
            <w:shd w:val="clear" w:color="auto" w:fill="auto"/>
          </w:tcPr>
          <w:p w14:paraId="7B1DF3EA" w14:textId="77777777" w:rsidR="009138AA" w:rsidRPr="00F25313" w:rsidRDefault="009138AA" w:rsidP="00F74BE7">
            <w:pPr>
              <w:pStyle w:val="ListParagraph"/>
              <w:numPr>
                <w:ilvl w:val="0"/>
                <w:numId w:val="99"/>
              </w:numPr>
              <w:spacing w:before="0" w:after="0" w:line="240" w:lineRule="auto"/>
              <w:ind w:left="57" w:right="57" w:firstLine="0"/>
              <w:jc w:val="both"/>
            </w:pPr>
          </w:p>
        </w:tc>
        <w:tc>
          <w:tcPr>
            <w:tcW w:w="8404" w:type="dxa"/>
            <w:gridSpan w:val="2"/>
            <w:tcBorders>
              <w:top w:val="single" w:sz="6" w:space="0" w:color="000000"/>
              <w:left w:val="single" w:sz="6" w:space="0" w:color="000000"/>
              <w:bottom w:val="single" w:sz="6" w:space="0" w:color="000000"/>
              <w:right w:val="single" w:sz="6" w:space="0" w:color="000000"/>
            </w:tcBorders>
          </w:tcPr>
          <w:p w14:paraId="3285DB28" w14:textId="16D0F13E" w:rsidR="009138AA" w:rsidRPr="00F25313" w:rsidRDefault="00D65F84" w:rsidP="00C8307A">
            <w:pPr>
              <w:spacing w:before="0" w:after="0" w:line="240" w:lineRule="auto"/>
              <w:ind w:left="57" w:right="57"/>
              <w:jc w:val="both"/>
            </w:pPr>
            <w:r w:rsidRPr="00F25313">
              <w:t>Paslaugų teikėjas</w:t>
            </w:r>
            <w:r w:rsidR="009138AA" w:rsidRPr="00F25313">
              <w:t xml:space="preserve">, iki bandomosios eksploatacijos pradžios, PO privalo padėti paruošti </w:t>
            </w:r>
            <w:r w:rsidRPr="00F25313">
              <w:t xml:space="preserve">Portalo </w:t>
            </w:r>
            <w:r w:rsidR="009138AA" w:rsidRPr="00F25313">
              <w:t>infrastruktūrą darbui:</w:t>
            </w:r>
          </w:p>
        </w:tc>
      </w:tr>
      <w:tr w:rsidR="009138AA" w:rsidRPr="00F25313" w14:paraId="0DB28772" w14:textId="77777777" w:rsidTr="00C8307A">
        <w:trPr>
          <w:trHeight w:val="300"/>
        </w:trPr>
        <w:tc>
          <w:tcPr>
            <w:tcW w:w="1552" w:type="dxa"/>
            <w:vMerge/>
            <w:tcBorders>
              <w:left w:val="single" w:sz="6" w:space="0" w:color="000000"/>
              <w:right w:val="single" w:sz="6" w:space="0" w:color="000000"/>
            </w:tcBorders>
            <w:shd w:val="clear" w:color="auto" w:fill="auto"/>
          </w:tcPr>
          <w:p w14:paraId="0E4ACFD8" w14:textId="77777777" w:rsidR="009138AA" w:rsidRPr="00F25313" w:rsidRDefault="009138AA" w:rsidP="00F74BE7">
            <w:pPr>
              <w:pStyle w:val="ListParagraph"/>
              <w:numPr>
                <w:ilvl w:val="0"/>
                <w:numId w:val="99"/>
              </w:numPr>
              <w:spacing w:before="0" w:after="0" w:line="240" w:lineRule="auto"/>
              <w:ind w:left="57" w:right="57" w:firstLine="0"/>
              <w:jc w:val="both"/>
            </w:pPr>
          </w:p>
        </w:tc>
        <w:tc>
          <w:tcPr>
            <w:tcW w:w="283" w:type="dxa"/>
            <w:tcBorders>
              <w:top w:val="single" w:sz="6" w:space="0" w:color="000000"/>
              <w:left w:val="single" w:sz="6" w:space="0" w:color="000000"/>
              <w:bottom w:val="single" w:sz="6" w:space="0" w:color="000000"/>
              <w:right w:val="single" w:sz="6" w:space="0" w:color="000000"/>
            </w:tcBorders>
          </w:tcPr>
          <w:p w14:paraId="67144072" w14:textId="77777777" w:rsidR="009138AA" w:rsidRPr="00F25313" w:rsidRDefault="009138AA" w:rsidP="00F74BE7">
            <w:pPr>
              <w:pStyle w:val="ListParagraph"/>
              <w:numPr>
                <w:ilvl w:val="0"/>
                <w:numId w:val="97"/>
              </w:numPr>
              <w:spacing w:before="0" w:after="0" w:line="240" w:lineRule="auto"/>
              <w:ind w:left="57" w:right="57" w:firstLine="0"/>
              <w:jc w:val="both"/>
            </w:pPr>
          </w:p>
        </w:tc>
        <w:tc>
          <w:tcPr>
            <w:tcW w:w="8121" w:type="dxa"/>
            <w:tcBorders>
              <w:top w:val="single" w:sz="6" w:space="0" w:color="000000"/>
              <w:left w:val="single" w:sz="6" w:space="0" w:color="000000"/>
              <w:bottom w:val="single" w:sz="6" w:space="0" w:color="000000"/>
              <w:right w:val="single" w:sz="6" w:space="0" w:color="000000"/>
            </w:tcBorders>
          </w:tcPr>
          <w:p w14:paraId="0EF95159" w14:textId="5D2CAD4D" w:rsidR="009138AA" w:rsidRPr="00F25313" w:rsidRDefault="009138AA" w:rsidP="00C8307A">
            <w:pPr>
              <w:spacing w:before="0" w:after="0" w:line="240" w:lineRule="auto"/>
              <w:ind w:left="57" w:right="57"/>
              <w:jc w:val="both"/>
            </w:pPr>
            <w:r w:rsidRPr="00F25313">
              <w:t xml:space="preserve">Atlikti </w:t>
            </w:r>
            <w:r w:rsidR="00D65F84" w:rsidRPr="00F25313">
              <w:t xml:space="preserve">Portalo </w:t>
            </w:r>
            <w:r w:rsidRPr="00F25313">
              <w:t>komponen</w:t>
            </w:r>
            <w:r w:rsidR="00D65F84" w:rsidRPr="00F25313">
              <w:t>čių</w:t>
            </w:r>
            <w:r w:rsidRPr="00F25313">
              <w:t xml:space="preserve"> konfigūravimą, kad visi bandomosios eksploatacijos dalyviai turėtų galimybę prisijungti prie </w:t>
            </w:r>
            <w:r w:rsidR="00D65F84" w:rsidRPr="00F25313">
              <w:t xml:space="preserve">Portalo </w:t>
            </w:r>
            <w:r w:rsidRPr="00F25313">
              <w:t xml:space="preserve">iš savo darbo vietų. Naudotojo </w:t>
            </w:r>
            <w:r w:rsidRPr="00F25313">
              <w:lastRenderedPageBreak/>
              <w:t xml:space="preserve">darbo vietų parengimą užtikrins PO. </w:t>
            </w:r>
            <w:r w:rsidR="00D65F84" w:rsidRPr="00F25313">
              <w:t>Paslaugų teikėjas</w:t>
            </w:r>
            <w:r w:rsidRPr="00F25313">
              <w:t xml:space="preserve"> turi pateikti rekomendacijas dėl </w:t>
            </w:r>
            <w:r w:rsidR="00D65F84" w:rsidRPr="00F25313">
              <w:t>N</w:t>
            </w:r>
            <w:r w:rsidRPr="00F25313">
              <w:t>audotojų darbo vietų paruošimo;</w:t>
            </w:r>
          </w:p>
        </w:tc>
      </w:tr>
      <w:tr w:rsidR="009138AA" w:rsidRPr="00F25313" w14:paraId="18369776" w14:textId="77777777" w:rsidTr="00C8307A">
        <w:trPr>
          <w:trHeight w:val="300"/>
        </w:trPr>
        <w:tc>
          <w:tcPr>
            <w:tcW w:w="1552" w:type="dxa"/>
            <w:vMerge/>
            <w:tcBorders>
              <w:left w:val="single" w:sz="6" w:space="0" w:color="000000"/>
              <w:bottom w:val="single" w:sz="6" w:space="0" w:color="000000"/>
              <w:right w:val="single" w:sz="6" w:space="0" w:color="000000"/>
            </w:tcBorders>
            <w:shd w:val="clear" w:color="auto" w:fill="auto"/>
          </w:tcPr>
          <w:p w14:paraId="24D3B159" w14:textId="77777777" w:rsidR="009138AA" w:rsidRPr="00F25313" w:rsidRDefault="009138AA" w:rsidP="00F74BE7">
            <w:pPr>
              <w:pStyle w:val="ListParagraph"/>
              <w:numPr>
                <w:ilvl w:val="0"/>
                <w:numId w:val="99"/>
              </w:numPr>
              <w:spacing w:before="0" w:after="0" w:line="240" w:lineRule="auto"/>
              <w:ind w:left="57" w:right="57" w:firstLine="0"/>
              <w:jc w:val="both"/>
            </w:pPr>
          </w:p>
        </w:tc>
        <w:tc>
          <w:tcPr>
            <w:tcW w:w="283" w:type="dxa"/>
            <w:tcBorders>
              <w:top w:val="single" w:sz="6" w:space="0" w:color="000000"/>
              <w:left w:val="single" w:sz="6" w:space="0" w:color="000000"/>
              <w:bottom w:val="single" w:sz="6" w:space="0" w:color="000000"/>
              <w:right w:val="single" w:sz="6" w:space="0" w:color="000000"/>
            </w:tcBorders>
          </w:tcPr>
          <w:p w14:paraId="68476C03" w14:textId="77777777" w:rsidR="009138AA" w:rsidRPr="00F25313" w:rsidRDefault="009138AA" w:rsidP="00F74BE7">
            <w:pPr>
              <w:pStyle w:val="ListParagraph"/>
              <w:numPr>
                <w:ilvl w:val="0"/>
                <w:numId w:val="97"/>
              </w:numPr>
              <w:spacing w:before="0" w:after="0" w:line="240" w:lineRule="auto"/>
              <w:ind w:left="57" w:right="57" w:firstLine="0"/>
              <w:jc w:val="both"/>
            </w:pPr>
          </w:p>
        </w:tc>
        <w:tc>
          <w:tcPr>
            <w:tcW w:w="8121" w:type="dxa"/>
            <w:tcBorders>
              <w:top w:val="single" w:sz="6" w:space="0" w:color="000000"/>
              <w:left w:val="single" w:sz="6" w:space="0" w:color="000000"/>
              <w:bottom w:val="single" w:sz="6" w:space="0" w:color="000000"/>
              <w:right w:val="single" w:sz="6" w:space="0" w:color="000000"/>
            </w:tcBorders>
          </w:tcPr>
          <w:p w14:paraId="17079046" w14:textId="34A7BA86" w:rsidR="009138AA" w:rsidRPr="00F25313" w:rsidRDefault="009138AA" w:rsidP="00C8307A">
            <w:pPr>
              <w:spacing w:before="0" w:after="0" w:line="240" w:lineRule="auto"/>
              <w:ind w:left="57" w:right="57"/>
              <w:jc w:val="both"/>
            </w:pPr>
            <w:r w:rsidRPr="00F25313">
              <w:t xml:space="preserve">Sumigruoti (įkelti ir suvesti) visus būtinus </w:t>
            </w:r>
            <w:r w:rsidR="00D65F84" w:rsidRPr="00F25313">
              <w:t xml:space="preserve">Portalo </w:t>
            </w:r>
            <w:r w:rsidRPr="00F25313">
              <w:t xml:space="preserve">duomenis bei pašalinti perteklinius (bandomajai eksploatacijai nereikalingus) duomenis, taip pat privalo užtikrinti, kad visi duomenys </w:t>
            </w:r>
            <w:r w:rsidR="00D65F84" w:rsidRPr="00F25313">
              <w:t xml:space="preserve">Portale </w:t>
            </w:r>
            <w:r w:rsidRPr="00F25313">
              <w:t>būtų integralūs.</w:t>
            </w:r>
          </w:p>
        </w:tc>
      </w:tr>
      <w:tr w:rsidR="007A1C1A" w:rsidRPr="00F25313" w14:paraId="04D8F98A" w14:textId="77777777" w:rsidTr="00C8307A">
        <w:trPr>
          <w:trHeight w:val="300"/>
        </w:trPr>
        <w:tc>
          <w:tcPr>
            <w:tcW w:w="1552" w:type="dxa"/>
            <w:tcBorders>
              <w:left w:val="single" w:sz="6" w:space="0" w:color="000000"/>
              <w:bottom w:val="single" w:sz="6" w:space="0" w:color="000000"/>
              <w:right w:val="single" w:sz="6" w:space="0" w:color="000000"/>
            </w:tcBorders>
            <w:shd w:val="clear" w:color="auto" w:fill="auto"/>
          </w:tcPr>
          <w:p w14:paraId="6ECE29C8" w14:textId="77777777" w:rsidR="007A1C1A" w:rsidRPr="00F25313" w:rsidRDefault="007A1C1A" w:rsidP="00F74BE7">
            <w:pPr>
              <w:pStyle w:val="ListParagraph"/>
              <w:numPr>
                <w:ilvl w:val="0"/>
                <w:numId w:val="99"/>
              </w:numPr>
              <w:spacing w:before="0" w:after="0" w:line="240" w:lineRule="auto"/>
              <w:ind w:left="57" w:right="57" w:firstLine="0"/>
              <w:jc w:val="both"/>
            </w:pPr>
          </w:p>
        </w:tc>
        <w:tc>
          <w:tcPr>
            <w:tcW w:w="8404" w:type="dxa"/>
            <w:gridSpan w:val="2"/>
            <w:tcBorders>
              <w:top w:val="single" w:sz="6" w:space="0" w:color="000000"/>
              <w:left w:val="single" w:sz="6" w:space="0" w:color="000000"/>
              <w:bottom w:val="single" w:sz="6" w:space="0" w:color="000000"/>
              <w:right w:val="single" w:sz="6" w:space="0" w:color="000000"/>
            </w:tcBorders>
          </w:tcPr>
          <w:p w14:paraId="26722A99" w14:textId="353DC6C6" w:rsidR="007A1C1A" w:rsidRPr="00F25313" w:rsidRDefault="00D65F84" w:rsidP="00C8307A">
            <w:pPr>
              <w:spacing w:before="0" w:after="0" w:line="240" w:lineRule="auto"/>
              <w:ind w:left="57" w:right="57"/>
              <w:jc w:val="both"/>
            </w:pPr>
            <w:r w:rsidRPr="00F25313">
              <w:t>Paslaugų teikėjas</w:t>
            </w:r>
            <w:r w:rsidR="007A1C1A" w:rsidRPr="00F25313">
              <w:t xml:space="preserve"> privalo užtikrinti </w:t>
            </w:r>
            <w:r w:rsidRPr="00F25313">
              <w:t xml:space="preserve">Portalo </w:t>
            </w:r>
            <w:r w:rsidR="007A1C1A" w:rsidRPr="00F25313">
              <w:t>veikimą visos bandomosios eksploatacijos metu, jeigu nebus sutarta kitaip.</w:t>
            </w:r>
          </w:p>
        </w:tc>
      </w:tr>
      <w:tr w:rsidR="00F75C61" w:rsidRPr="00F25313" w14:paraId="12B0D350" w14:textId="77777777" w:rsidTr="00C8307A">
        <w:trPr>
          <w:trHeight w:val="300"/>
        </w:trPr>
        <w:tc>
          <w:tcPr>
            <w:tcW w:w="1552" w:type="dxa"/>
            <w:vMerge w:val="restart"/>
            <w:tcBorders>
              <w:left w:val="single" w:sz="6" w:space="0" w:color="000000"/>
              <w:right w:val="single" w:sz="6" w:space="0" w:color="000000"/>
            </w:tcBorders>
            <w:shd w:val="clear" w:color="auto" w:fill="auto"/>
          </w:tcPr>
          <w:p w14:paraId="6E9D19A4" w14:textId="77777777" w:rsidR="00F75C61" w:rsidRPr="00F25313" w:rsidRDefault="00F75C61" w:rsidP="00F74BE7">
            <w:pPr>
              <w:pStyle w:val="ListParagraph"/>
              <w:numPr>
                <w:ilvl w:val="0"/>
                <w:numId w:val="99"/>
              </w:numPr>
              <w:spacing w:before="0" w:after="0" w:line="240" w:lineRule="auto"/>
              <w:ind w:left="57" w:right="57" w:firstLine="0"/>
              <w:jc w:val="both"/>
            </w:pPr>
          </w:p>
        </w:tc>
        <w:tc>
          <w:tcPr>
            <w:tcW w:w="8404" w:type="dxa"/>
            <w:gridSpan w:val="2"/>
            <w:tcBorders>
              <w:top w:val="single" w:sz="6" w:space="0" w:color="000000"/>
              <w:left w:val="single" w:sz="6" w:space="0" w:color="000000"/>
              <w:bottom w:val="single" w:sz="6" w:space="0" w:color="000000"/>
              <w:right w:val="single" w:sz="6" w:space="0" w:color="000000"/>
            </w:tcBorders>
          </w:tcPr>
          <w:p w14:paraId="04999334" w14:textId="78DFCA57" w:rsidR="00F75C61" w:rsidRPr="00F25313" w:rsidRDefault="00F75C61" w:rsidP="00C8307A">
            <w:pPr>
              <w:spacing w:before="0" w:after="0" w:line="240" w:lineRule="auto"/>
              <w:ind w:left="57" w:right="57"/>
              <w:jc w:val="both"/>
            </w:pPr>
            <w:r w:rsidRPr="00F25313">
              <w:t>Bandomoji eksploatacija yra baigiama, kai tenkinami bandomosios eksploatacijos priėmimo kriterijai, kurie pateikiami bandomosios eksploatacijos metodikoje. Preliminariai numatomi sėkmingos bandomosios eksploatacijos kriterijai:</w:t>
            </w:r>
          </w:p>
        </w:tc>
      </w:tr>
      <w:tr w:rsidR="00F75C61" w:rsidRPr="00F25313" w14:paraId="0C7C1586" w14:textId="77777777" w:rsidTr="00C8307A">
        <w:trPr>
          <w:trHeight w:val="300"/>
        </w:trPr>
        <w:tc>
          <w:tcPr>
            <w:tcW w:w="1552" w:type="dxa"/>
            <w:vMerge/>
            <w:tcBorders>
              <w:left w:val="single" w:sz="6" w:space="0" w:color="000000"/>
              <w:right w:val="single" w:sz="6" w:space="0" w:color="000000"/>
            </w:tcBorders>
            <w:shd w:val="clear" w:color="auto" w:fill="auto"/>
          </w:tcPr>
          <w:p w14:paraId="7C5DA282" w14:textId="77777777" w:rsidR="00F75C61" w:rsidRPr="00F25313" w:rsidRDefault="00F75C61" w:rsidP="00F74BE7">
            <w:pPr>
              <w:pStyle w:val="ListParagraph"/>
              <w:numPr>
                <w:ilvl w:val="0"/>
                <w:numId w:val="95"/>
              </w:numPr>
              <w:spacing w:before="0" w:after="0" w:line="240" w:lineRule="auto"/>
              <w:ind w:left="57" w:right="57" w:firstLine="0"/>
              <w:jc w:val="both"/>
            </w:pPr>
          </w:p>
        </w:tc>
        <w:tc>
          <w:tcPr>
            <w:tcW w:w="283" w:type="dxa"/>
            <w:tcBorders>
              <w:top w:val="single" w:sz="6" w:space="0" w:color="000000"/>
              <w:left w:val="single" w:sz="6" w:space="0" w:color="000000"/>
              <w:bottom w:val="single" w:sz="6" w:space="0" w:color="000000"/>
              <w:right w:val="single" w:sz="6" w:space="0" w:color="000000"/>
            </w:tcBorders>
          </w:tcPr>
          <w:p w14:paraId="2F305894" w14:textId="77777777" w:rsidR="00F75C61" w:rsidRPr="00F25313" w:rsidRDefault="00F75C61" w:rsidP="00F74BE7">
            <w:pPr>
              <w:pStyle w:val="ListParagraph"/>
              <w:numPr>
                <w:ilvl w:val="0"/>
                <w:numId w:val="98"/>
              </w:numPr>
              <w:spacing w:before="0" w:after="0" w:line="240" w:lineRule="auto"/>
              <w:ind w:left="57" w:right="57" w:firstLine="0"/>
              <w:jc w:val="both"/>
            </w:pPr>
          </w:p>
        </w:tc>
        <w:tc>
          <w:tcPr>
            <w:tcW w:w="8121" w:type="dxa"/>
            <w:tcBorders>
              <w:top w:val="single" w:sz="6" w:space="0" w:color="000000"/>
              <w:left w:val="single" w:sz="6" w:space="0" w:color="000000"/>
              <w:bottom w:val="single" w:sz="6" w:space="0" w:color="000000"/>
              <w:right w:val="single" w:sz="6" w:space="0" w:color="000000"/>
            </w:tcBorders>
          </w:tcPr>
          <w:p w14:paraId="6CC2E946" w14:textId="0781B4D6" w:rsidR="00F75C61" w:rsidRPr="00F25313" w:rsidRDefault="00F75C61" w:rsidP="00C8307A">
            <w:pPr>
              <w:spacing w:before="0" w:after="0" w:line="240" w:lineRule="auto"/>
              <w:ind w:left="57" w:right="57"/>
              <w:jc w:val="both"/>
            </w:pPr>
            <w:r w:rsidRPr="00F25313">
              <w:t xml:space="preserve">Visos rastos 1-ojo prioriteto klaidos ištaisytos iki numatytos </w:t>
            </w:r>
            <w:r w:rsidR="00D65F84" w:rsidRPr="00F25313">
              <w:t xml:space="preserve">Portalo </w:t>
            </w:r>
            <w:r w:rsidRPr="00F25313">
              <w:t>bandomosios eksploatacijos pabaigos;</w:t>
            </w:r>
          </w:p>
        </w:tc>
      </w:tr>
      <w:tr w:rsidR="00F75C61" w:rsidRPr="00F25313" w14:paraId="2217CD27" w14:textId="77777777" w:rsidTr="00C8307A">
        <w:trPr>
          <w:trHeight w:val="300"/>
        </w:trPr>
        <w:tc>
          <w:tcPr>
            <w:tcW w:w="1552" w:type="dxa"/>
            <w:vMerge/>
            <w:tcBorders>
              <w:left w:val="single" w:sz="6" w:space="0" w:color="000000"/>
              <w:right w:val="single" w:sz="6" w:space="0" w:color="000000"/>
            </w:tcBorders>
            <w:shd w:val="clear" w:color="auto" w:fill="auto"/>
          </w:tcPr>
          <w:p w14:paraId="10E88962" w14:textId="77777777" w:rsidR="00F75C61" w:rsidRPr="00F25313" w:rsidRDefault="00F75C61" w:rsidP="00F74BE7">
            <w:pPr>
              <w:pStyle w:val="ListParagraph"/>
              <w:numPr>
                <w:ilvl w:val="0"/>
                <w:numId w:val="95"/>
              </w:numPr>
              <w:spacing w:before="0" w:after="0" w:line="240" w:lineRule="auto"/>
              <w:ind w:left="57" w:right="57" w:firstLine="0"/>
              <w:jc w:val="both"/>
            </w:pPr>
          </w:p>
        </w:tc>
        <w:tc>
          <w:tcPr>
            <w:tcW w:w="283" w:type="dxa"/>
            <w:tcBorders>
              <w:top w:val="single" w:sz="6" w:space="0" w:color="000000"/>
              <w:left w:val="single" w:sz="6" w:space="0" w:color="000000"/>
              <w:bottom w:val="single" w:sz="6" w:space="0" w:color="000000"/>
              <w:right w:val="single" w:sz="6" w:space="0" w:color="000000"/>
            </w:tcBorders>
          </w:tcPr>
          <w:p w14:paraId="43EB405B" w14:textId="77777777" w:rsidR="00F75C61" w:rsidRPr="00F25313" w:rsidRDefault="00F75C61" w:rsidP="00F74BE7">
            <w:pPr>
              <w:pStyle w:val="ListParagraph"/>
              <w:numPr>
                <w:ilvl w:val="0"/>
                <w:numId w:val="98"/>
              </w:numPr>
              <w:spacing w:before="0" w:after="0" w:line="240" w:lineRule="auto"/>
              <w:ind w:left="57" w:right="57" w:firstLine="0"/>
              <w:jc w:val="both"/>
            </w:pPr>
          </w:p>
        </w:tc>
        <w:tc>
          <w:tcPr>
            <w:tcW w:w="8121" w:type="dxa"/>
            <w:tcBorders>
              <w:top w:val="single" w:sz="6" w:space="0" w:color="000000"/>
              <w:left w:val="single" w:sz="6" w:space="0" w:color="000000"/>
              <w:bottom w:val="single" w:sz="6" w:space="0" w:color="000000"/>
              <w:right w:val="single" w:sz="6" w:space="0" w:color="000000"/>
            </w:tcBorders>
          </w:tcPr>
          <w:p w14:paraId="3310AF09" w14:textId="113D2CF5" w:rsidR="00F75C61" w:rsidRPr="00F25313" w:rsidRDefault="00F75C61" w:rsidP="00C8307A">
            <w:pPr>
              <w:spacing w:before="0" w:after="0" w:line="240" w:lineRule="auto"/>
              <w:ind w:left="57" w:right="57"/>
              <w:jc w:val="both"/>
            </w:pPr>
            <w:r w:rsidRPr="00F25313">
              <w:t xml:space="preserve">Visos rastos 2-ojo ir 3-ojo prioriteto klaidos ištaisytos iki numatytos </w:t>
            </w:r>
            <w:r w:rsidR="00C77E08" w:rsidRPr="00F25313">
              <w:t xml:space="preserve">Portalo </w:t>
            </w:r>
            <w:r w:rsidRPr="00F25313">
              <w:t xml:space="preserve">bandomosios eksploatacijos pabaigos arba su </w:t>
            </w:r>
            <w:r w:rsidR="006A17C6" w:rsidRPr="00F25313">
              <w:t xml:space="preserve">PO </w:t>
            </w:r>
            <w:r w:rsidRPr="00F25313">
              <w:t xml:space="preserve">yra suderinta rastų 2-ojo ir 3-ojo prioriteto klaidų apimtis, kuri turi būti ištaisyta su </w:t>
            </w:r>
            <w:r w:rsidR="006A17C6" w:rsidRPr="00F25313">
              <w:t xml:space="preserve">PO </w:t>
            </w:r>
            <w:r w:rsidRPr="00F25313">
              <w:t>suderintais terminais;</w:t>
            </w:r>
          </w:p>
        </w:tc>
      </w:tr>
      <w:tr w:rsidR="00F75C61" w:rsidRPr="00F25313" w14:paraId="3C859333" w14:textId="77777777" w:rsidTr="00C8307A">
        <w:trPr>
          <w:trHeight w:val="300"/>
        </w:trPr>
        <w:tc>
          <w:tcPr>
            <w:tcW w:w="1552" w:type="dxa"/>
            <w:vMerge/>
            <w:tcBorders>
              <w:left w:val="single" w:sz="6" w:space="0" w:color="000000"/>
              <w:bottom w:val="single" w:sz="6" w:space="0" w:color="000000"/>
              <w:right w:val="single" w:sz="6" w:space="0" w:color="000000"/>
            </w:tcBorders>
            <w:shd w:val="clear" w:color="auto" w:fill="auto"/>
          </w:tcPr>
          <w:p w14:paraId="316AF0DE" w14:textId="77777777" w:rsidR="00F75C61" w:rsidRPr="00F25313" w:rsidRDefault="00F75C61" w:rsidP="00F74BE7">
            <w:pPr>
              <w:pStyle w:val="ListParagraph"/>
              <w:numPr>
                <w:ilvl w:val="0"/>
                <w:numId w:val="95"/>
              </w:numPr>
              <w:spacing w:before="0" w:after="0" w:line="240" w:lineRule="auto"/>
              <w:ind w:left="57" w:right="57" w:firstLine="0"/>
              <w:jc w:val="both"/>
            </w:pPr>
          </w:p>
        </w:tc>
        <w:tc>
          <w:tcPr>
            <w:tcW w:w="283" w:type="dxa"/>
            <w:tcBorders>
              <w:top w:val="single" w:sz="6" w:space="0" w:color="000000"/>
              <w:left w:val="single" w:sz="6" w:space="0" w:color="000000"/>
              <w:bottom w:val="single" w:sz="6" w:space="0" w:color="000000"/>
              <w:right w:val="single" w:sz="6" w:space="0" w:color="000000"/>
            </w:tcBorders>
          </w:tcPr>
          <w:p w14:paraId="6EA7499D" w14:textId="77777777" w:rsidR="00F75C61" w:rsidRPr="00F25313" w:rsidRDefault="00F75C61" w:rsidP="00F74BE7">
            <w:pPr>
              <w:pStyle w:val="ListParagraph"/>
              <w:numPr>
                <w:ilvl w:val="0"/>
                <w:numId w:val="98"/>
              </w:numPr>
              <w:spacing w:before="0" w:after="0" w:line="240" w:lineRule="auto"/>
              <w:ind w:left="57" w:right="57" w:firstLine="0"/>
              <w:jc w:val="both"/>
            </w:pPr>
          </w:p>
        </w:tc>
        <w:tc>
          <w:tcPr>
            <w:tcW w:w="8121" w:type="dxa"/>
            <w:tcBorders>
              <w:top w:val="single" w:sz="6" w:space="0" w:color="000000"/>
              <w:left w:val="single" w:sz="6" w:space="0" w:color="000000"/>
              <w:bottom w:val="single" w:sz="6" w:space="0" w:color="000000"/>
              <w:right w:val="single" w:sz="6" w:space="0" w:color="000000"/>
            </w:tcBorders>
          </w:tcPr>
          <w:p w14:paraId="22C00B7E" w14:textId="77B2CEAE" w:rsidR="00F75C61" w:rsidRPr="00F25313" w:rsidRDefault="006A17C6" w:rsidP="00C8307A">
            <w:pPr>
              <w:spacing w:before="0" w:after="0" w:line="240" w:lineRule="auto"/>
              <w:ind w:left="57" w:right="57"/>
              <w:jc w:val="both"/>
            </w:pPr>
            <w:r w:rsidRPr="00F25313">
              <w:t>Portalas</w:t>
            </w:r>
            <w:r w:rsidR="00F75C61" w:rsidRPr="00F25313">
              <w:t xml:space="preserve"> atitinka Techninėje specifikacijoje nurodytus funkcinius ir nefunkcinius reikalavimus bei susijusius teisės aktus.</w:t>
            </w:r>
          </w:p>
        </w:tc>
      </w:tr>
    </w:tbl>
    <w:p w14:paraId="37AAEE5B" w14:textId="3986298C" w:rsidR="00223986" w:rsidRPr="00F25313" w:rsidRDefault="00DE56CE" w:rsidP="00DC2FFF">
      <w:pPr>
        <w:pStyle w:val="Heading3"/>
      </w:pPr>
      <w:bookmarkStart w:id="352" w:name="_Ref187223571"/>
      <w:bookmarkStart w:id="353" w:name="_Toc192232361"/>
      <w:r w:rsidRPr="00F25313">
        <w:t xml:space="preserve">10.10.7. </w:t>
      </w:r>
      <w:r w:rsidR="00DC2FFF" w:rsidRPr="00F25313">
        <w:t>Reikalavimai mokymams</w:t>
      </w:r>
      <w:bookmarkEnd w:id="352"/>
      <w:bookmarkEnd w:id="353"/>
    </w:p>
    <w:p w14:paraId="37223CA2" w14:textId="112EFCA4" w:rsidR="0090243B" w:rsidRPr="00F25313" w:rsidRDefault="0090243B" w:rsidP="0090243B">
      <w:pPr>
        <w:pStyle w:val="Caption"/>
        <w:keepNext/>
      </w:pPr>
      <w:bookmarkStart w:id="354" w:name="_Ref187064533"/>
      <w:bookmarkStart w:id="355" w:name="_Toc192232569"/>
      <w:r w:rsidRPr="00F25313">
        <w:t xml:space="preserve">Lentelė </w:t>
      </w:r>
      <w:r w:rsidRPr="00F25313">
        <w:fldChar w:fldCharType="begin"/>
      </w:r>
      <w:r w:rsidRPr="00F25313">
        <w:instrText>SEQ Lentelė \* ARABIC</w:instrText>
      </w:r>
      <w:r w:rsidRPr="00F25313">
        <w:fldChar w:fldCharType="separate"/>
      </w:r>
      <w:r w:rsidR="004405C8">
        <w:rPr>
          <w:noProof/>
        </w:rPr>
        <w:t>92</w:t>
      </w:r>
      <w:r w:rsidRPr="00F25313">
        <w:fldChar w:fldCharType="end"/>
      </w:r>
      <w:r w:rsidRPr="00F25313">
        <w:t>. Reikalavimai mokymams.</w:t>
      </w:r>
      <w:bookmarkEnd w:id="354"/>
      <w:bookmarkEnd w:id="355"/>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93"/>
        <w:gridCol w:w="284"/>
        <w:gridCol w:w="7979"/>
      </w:tblGrid>
      <w:tr w:rsidR="00803EFD" w:rsidRPr="00F25313" w14:paraId="3CA8621E" w14:textId="77777777" w:rsidTr="0086023A">
        <w:trPr>
          <w:trHeight w:val="300"/>
        </w:trPr>
        <w:tc>
          <w:tcPr>
            <w:tcW w:w="1693"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00729367" w14:textId="77777777" w:rsidR="00803EFD" w:rsidRPr="00F25313" w:rsidRDefault="00803EFD" w:rsidP="0086023A">
            <w:pPr>
              <w:spacing w:before="0" w:after="0" w:line="240" w:lineRule="auto"/>
              <w:ind w:left="57" w:right="57"/>
              <w:jc w:val="both"/>
            </w:pPr>
            <w:r w:rsidRPr="00F25313">
              <w:rPr>
                <w:b/>
                <w:bCs/>
              </w:rPr>
              <w:t>Nr.</w:t>
            </w:r>
            <w:r w:rsidRPr="00F25313">
              <w:t> </w:t>
            </w:r>
          </w:p>
        </w:tc>
        <w:tc>
          <w:tcPr>
            <w:tcW w:w="8263" w:type="dxa"/>
            <w:gridSpan w:val="2"/>
            <w:tcBorders>
              <w:top w:val="single" w:sz="6" w:space="0" w:color="000000"/>
              <w:left w:val="single" w:sz="6" w:space="0" w:color="000000"/>
              <w:bottom w:val="single" w:sz="6" w:space="0" w:color="000000"/>
              <w:right w:val="single" w:sz="6" w:space="0" w:color="000000"/>
            </w:tcBorders>
            <w:shd w:val="clear" w:color="auto" w:fill="D9D9D9" w:themeFill="background1" w:themeFillShade="D9"/>
          </w:tcPr>
          <w:p w14:paraId="468D7AAF" w14:textId="77777777" w:rsidR="00803EFD" w:rsidRPr="00F25313" w:rsidRDefault="00803EFD" w:rsidP="0086023A">
            <w:pPr>
              <w:spacing w:before="0" w:after="0" w:line="240" w:lineRule="auto"/>
              <w:ind w:left="57" w:right="57"/>
              <w:jc w:val="both"/>
            </w:pPr>
            <w:r w:rsidRPr="00F25313">
              <w:rPr>
                <w:b/>
                <w:bCs/>
              </w:rPr>
              <w:t>Reikalavimo aprašymas</w:t>
            </w:r>
          </w:p>
        </w:tc>
      </w:tr>
      <w:tr w:rsidR="00803EFD" w:rsidRPr="00F25313" w14:paraId="304A057D" w14:textId="77777777" w:rsidTr="0086023A">
        <w:trPr>
          <w:trHeight w:val="300"/>
        </w:trPr>
        <w:tc>
          <w:tcPr>
            <w:tcW w:w="1693" w:type="dxa"/>
            <w:vMerge w:val="restart"/>
            <w:tcBorders>
              <w:top w:val="single" w:sz="6" w:space="0" w:color="000000"/>
              <w:left w:val="single" w:sz="6" w:space="0" w:color="000000"/>
              <w:right w:val="single" w:sz="6" w:space="0" w:color="000000"/>
            </w:tcBorders>
            <w:shd w:val="clear" w:color="auto" w:fill="auto"/>
          </w:tcPr>
          <w:p w14:paraId="0DD3AB07" w14:textId="77777777" w:rsidR="00803EFD" w:rsidRPr="00F25313" w:rsidRDefault="00803EFD" w:rsidP="00F74BE7">
            <w:pPr>
              <w:pStyle w:val="ListParagraph"/>
              <w:numPr>
                <w:ilvl w:val="0"/>
                <w:numId w:val="103"/>
              </w:numPr>
              <w:spacing w:before="0" w:after="0" w:line="240" w:lineRule="auto"/>
              <w:ind w:left="57" w:right="57" w:firstLine="0"/>
              <w:jc w:val="both"/>
            </w:pPr>
          </w:p>
        </w:tc>
        <w:tc>
          <w:tcPr>
            <w:tcW w:w="8263" w:type="dxa"/>
            <w:gridSpan w:val="2"/>
            <w:tcBorders>
              <w:top w:val="single" w:sz="6" w:space="0" w:color="000000"/>
              <w:left w:val="single" w:sz="6" w:space="0" w:color="000000"/>
              <w:bottom w:val="single" w:sz="6" w:space="0" w:color="000000"/>
              <w:right w:val="single" w:sz="6" w:space="0" w:color="000000"/>
            </w:tcBorders>
          </w:tcPr>
          <w:p w14:paraId="0C54E7B7" w14:textId="2D5A35A0" w:rsidR="00803EFD" w:rsidRPr="00F25313" w:rsidRDefault="003A7672" w:rsidP="0086023A">
            <w:pPr>
              <w:spacing w:before="0" w:after="0" w:line="240" w:lineRule="auto"/>
              <w:ind w:left="57" w:right="57"/>
              <w:jc w:val="both"/>
            </w:pPr>
            <w:r w:rsidRPr="00F25313">
              <w:t>Paslaugų teikėjas</w:t>
            </w:r>
            <w:r w:rsidR="008416F9" w:rsidRPr="00F25313">
              <w:t xml:space="preserve"> turi atlikti </w:t>
            </w:r>
            <w:r w:rsidR="006A17C6" w:rsidRPr="00F25313">
              <w:t>Portalo N</w:t>
            </w:r>
            <w:r w:rsidR="008416F9" w:rsidRPr="00F25313">
              <w:t xml:space="preserve">audotojų mokymus. Turi būti apmokytos šios atskiros </w:t>
            </w:r>
            <w:r w:rsidR="006A17C6" w:rsidRPr="00F25313">
              <w:t>N</w:t>
            </w:r>
            <w:r w:rsidR="008416F9" w:rsidRPr="00F25313">
              <w:t>audotojų grupės:</w:t>
            </w:r>
          </w:p>
        </w:tc>
      </w:tr>
      <w:tr w:rsidR="00803EFD" w:rsidRPr="00F25313" w14:paraId="447269DB" w14:textId="77777777" w:rsidTr="0086023A">
        <w:trPr>
          <w:trHeight w:val="300"/>
        </w:trPr>
        <w:tc>
          <w:tcPr>
            <w:tcW w:w="1693" w:type="dxa"/>
            <w:vMerge/>
            <w:tcBorders>
              <w:left w:val="single" w:sz="6" w:space="0" w:color="000000"/>
              <w:right w:val="single" w:sz="6" w:space="0" w:color="000000"/>
            </w:tcBorders>
            <w:shd w:val="clear" w:color="auto" w:fill="auto"/>
          </w:tcPr>
          <w:p w14:paraId="22C1541E" w14:textId="77777777" w:rsidR="00803EFD" w:rsidRPr="00F25313" w:rsidRDefault="00803EFD" w:rsidP="00F74BE7">
            <w:pPr>
              <w:pStyle w:val="ListParagraph"/>
              <w:numPr>
                <w:ilvl w:val="0"/>
                <w:numId w:val="103"/>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6DC4D637" w14:textId="77777777" w:rsidR="00803EFD" w:rsidRPr="00F25313" w:rsidRDefault="00803EFD" w:rsidP="00F74BE7">
            <w:pPr>
              <w:pStyle w:val="ListParagraph"/>
              <w:numPr>
                <w:ilvl w:val="0"/>
                <w:numId w:val="100"/>
              </w:numPr>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tcPr>
          <w:p w14:paraId="335AFB96" w14:textId="43B69795" w:rsidR="00803EFD" w:rsidRPr="00F25313" w:rsidRDefault="00237EC0" w:rsidP="0086023A">
            <w:pPr>
              <w:spacing w:before="0" w:after="0" w:line="240" w:lineRule="auto"/>
              <w:ind w:left="57" w:right="57"/>
              <w:jc w:val="both"/>
            </w:pPr>
            <w:r w:rsidRPr="00F25313">
              <w:t>N</w:t>
            </w:r>
            <w:r w:rsidR="008416F9" w:rsidRPr="00F25313">
              <w:t xml:space="preserve">e mažiau kaip 15 ir ne daugiau 50 PO darbuotojų darbui su </w:t>
            </w:r>
            <w:r w:rsidR="006A17C6" w:rsidRPr="00F25313">
              <w:t>Portalu</w:t>
            </w:r>
            <w:r w:rsidRPr="00F25313">
              <w:t>;</w:t>
            </w:r>
          </w:p>
        </w:tc>
      </w:tr>
      <w:tr w:rsidR="00803EFD" w:rsidRPr="00F25313" w14:paraId="542D9081" w14:textId="77777777" w:rsidTr="0086023A">
        <w:trPr>
          <w:trHeight w:val="300"/>
        </w:trPr>
        <w:tc>
          <w:tcPr>
            <w:tcW w:w="1693" w:type="dxa"/>
            <w:vMerge/>
            <w:tcBorders>
              <w:left w:val="single" w:sz="6" w:space="0" w:color="000000"/>
              <w:right w:val="single" w:sz="6" w:space="0" w:color="000000"/>
            </w:tcBorders>
            <w:shd w:val="clear" w:color="auto" w:fill="auto"/>
          </w:tcPr>
          <w:p w14:paraId="7453D185" w14:textId="77777777" w:rsidR="00803EFD" w:rsidRPr="00F25313" w:rsidRDefault="00803EFD" w:rsidP="00F74BE7">
            <w:pPr>
              <w:pStyle w:val="ListParagraph"/>
              <w:numPr>
                <w:ilvl w:val="0"/>
                <w:numId w:val="103"/>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4E99C8C9" w14:textId="77777777" w:rsidR="00803EFD" w:rsidRPr="00F25313" w:rsidRDefault="00803EFD" w:rsidP="00F74BE7">
            <w:pPr>
              <w:pStyle w:val="ListParagraph"/>
              <w:numPr>
                <w:ilvl w:val="0"/>
                <w:numId w:val="100"/>
              </w:numPr>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tcPr>
          <w:p w14:paraId="7CB8AF64" w14:textId="17A93E5E" w:rsidR="00803EFD" w:rsidRPr="00F25313" w:rsidRDefault="00237EC0" w:rsidP="0086023A">
            <w:pPr>
              <w:spacing w:before="0" w:after="0" w:line="240" w:lineRule="auto"/>
              <w:ind w:left="57" w:right="57"/>
              <w:jc w:val="both"/>
            </w:pPr>
            <w:r w:rsidRPr="00F25313">
              <w:t>N</w:t>
            </w:r>
            <w:r w:rsidR="008416F9" w:rsidRPr="00F25313">
              <w:t xml:space="preserve">e mažiau 3 ir ne daugiau 10 </w:t>
            </w:r>
            <w:r w:rsidR="00CE4370" w:rsidRPr="00F25313">
              <w:t>PO administrator</w:t>
            </w:r>
            <w:r w:rsidR="008416F9" w:rsidRPr="00F25313">
              <w:t>i</w:t>
            </w:r>
            <w:r w:rsidR="00906047" w:rsidRPr="00F25313">
              <w:t>ų</w:t>
            </w:r>
            <w:r w:rsidR="008416F9" w:rsidRPr="00F25313">
              <w:t xml:space="preserve"> darbui su </w:t>
            </w:r>
            <w:r w:rsidR="00906047" w:rsidRPr="00F25313">
              <w:t xml:space="preserve">Portalo </w:t>
            </w:r>
            <w:r w:rsidR="008416F9" w:rsidRPr="00F25313">
              <w:t xml:space="preserve">administravimo </w:t>
            </w:r>
            <w:r w:rsidR="00906047" w:rsidRPr="00F25313">
              <w:t>komponentėmis</w:t>
            </w:r>
            <w:r w:rsidRPr="00F25313">
              <w:t>;</w:t>
            </w:r>
          </w:p>
        </w:tc>
      </w:tr>
      <w:tr w:rsidR="00803EFD" w:rsidRPr="00F25313" w14:paraId="7976E444" w14:textId="77777777" w:rsidTr="0086023A">
        <w:trPr>
          <w:trHeight w:val="300"/>
        </w:trPr>
        <w:tc>
          <w:tcPr>
            <w:tcW w:w="1693" w:type="dxa"/>
            <w:vMerge/>
            <w:tcBorders>
              <w:left w:val="single" w:sz="6" w:space="0" w:color="000000"/>
              <w:right w:val="single" w:sz="6" w:space="0" w:color="000000"/>
            </w:tcBorders>
            <w:shd w:val="clear" w:color="auto" w:fill="auto"/>
          </w:tcPr>
          <w:p w14:paraId="730D8465" w14:textId="77777777" w:rsidR="00803EFD" w:rsidRPr="00F25313" w:rsidRDefault="00803EFD" w:rsidP="00F74BE7">
            <w:pPr>
              <w:pStyle w:val="ListParagraph"/>
              <w:numPr>
                <w:ilvl w:val="0"/>
                <w:numId w:val="103"/>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689D073B" w14:textId="77777777" w:rsidR="00803EFD" w:rsidRPr="00F25313" w:rsidRDefault="00803EFD" w:rsidP="00F74BE7">
            <w:pPr>
              <w:pStyle w:val="ListParagraph"/>
              <w:numPr>
                <w:ilvl w:val="0"/>
                <w:numId w:val="100"/>
              </w:numPr>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tcPr>
          <w:p w14:paraId="6B2B5C0A" w14:textId="6DC69DBF" w:rsidR="00803EFD" w:rsidRPr="00F25313" w:rsidRDefault="00237EC0" w:rsidP="0086023A">
            <w:pPr>
              <w:spacing w:before="0" w:after="0" w:line="240" w:lineRule="auto"/>
              <w:ind w:left="57" w:right="57"/>
              <w:jc w:val="both"/>
            </w:pPr>
            <w:r w:rsidRPr="00F25313">
              <w:t>N</w:t>
            </w:r>
            <w:r w:rsidR="008416F9" w:rsidRPr="00F25313">
              <w:t xml:space="preserve">e mažiau 15 ir ne daugiau 50 </w:t>
            </w:r>
            <w:r w:rsidR="00414F4E" w:rsidRPr="00F25313">
              <w:t>išorinių duomenų teikėjų</w:t>
            </w:r>
            <w:r w:rsidR="00120CCA" w:rsidRPr="00F25313">
              <w:t xml:space="preserve"> </w:t>
            </w:r>
            <w:r w:rsidR="008416F9" w:rsidRPr="00F25313">
              <w:t xml:space="preserve">darbuotojų, kurie naudos DR tvarkymo funkcijas </w:t>
            </w:r>
            <w:r w:rsidR="00906047" w:rsidRPr="00F25313">
              <w:t xml:space="preserve">Portalo </w:t>
            </w:r>
            <w:r w:rsidR="000D3829" w:rsidRPr="00F25313">
              <w:t>n</w:t>
            </w:r>
            <w:r w:rsidR="008416F9" w:rsidRPr="00F25313">
              <w:t>audotojo sąsajoje</w:t>
            </w:r>
            <w:r w:rsidRPr="00F25313">
              <w:t>;</w:t>
            </w:r>
          </w:p>
        </w:tc>
      </w:tr>
      <w:tr w:rsidR="00803EFD" w:rsidRPr="00F25313" w14:paraId="7078046F" w14:textId="77777777" w:rsidTr="0086023A">
        <w:trPr>
          <w:trHeight w:val="300"/>
        </w:trPr>
        <w:tc>
          <w:tcPr>
            <w:tcW w:w="1693" w:type="dxa"/>
            <w:vMerge/>
            <w:tcBorders>
              <w:left w:val="single" w:sz="6" w:space="0" w:color="000000"/>
              <w:bottom w:val="single" w:sz="4" w:space="0" w:color="auto"/>
              <w:right w:val="single" w:sz="6" w:space="0" w:color="000000"/>
            </w:tcBorders>
            <w:shd w:val="clear" w:color="auto" w:fill="auto"/>
          </w:tcPr>
          <w:p w14:paraId="611FEFA0" w14:textId="77777777" w:rsidR="00803EFD" w:rsidRPr="00F25313" w:rsidRDefault="00803EFD" w:rsidP="00F74BE7">
            <w:pPr>
              <w:pStyle w:val="ListParagraph"/>
              <w:numPr>
                <w:ilvl w:val="0"/>
                <w:numId w:val="103"/>
              </w:numPr>
              <w:spacing w:before="0" w:after="0" w:line="240" w:lineRule="auto"/>
              <w:ind w:left="57" w:right="57" w:firstLine="0"/>
              <w:jc w:val="both"/>
            </w:pPr>
          </w:p>
        </w:tc>
        <w:tc>
          <w:tcPr>
            <w:tcW w:w="284" w:type="dxa"/>
            <w:tcBorders>
              <w:top w:val="single" w:sz="6" w:space="0" w:color="000000"/>
              <w:left w:val="single" w:sz="6" w:space="0" w:color="000000"/>
              <w:bottom w:val="single" w:sz="4" w:space="0" w:color="auto"/>
              <w:right w:val="single" w:sz="6" w:space="0" w:color="000000"/>
            </w:tcBorders>
          </w:tcPr>
          <w:p w14:paraId="2138AEC2" w14:textId="77777777" w:rsidR="00803EFD" w:rsidRPr="00F25313" w:rsidRDefault="00803EFD" w:rsidP="00F74BE7">
            <w:pPr>
              <w:pStyle w:val="ListParagraph"/>
              <w:numPr>
                <w:ilvl w:val="0"/>
                <w:numId w:val="100"/>
              </w:numPr>
              <w:spacing w:before="0" w:after="0" w:line="240" w:lineRule="auto"/>
              <w:ind w:left="57" w:right="57" w:firstLine="0"/>
              <w:jc w:val="both"/>
            </w:pPr>
          </w:p>
        </w:tc>
        <w:tc>
          <w:tcPr>
            <w:tcW w:w="7979" w:type="dxa"/>
            <w:tcBorders>
              <w:top w:val="single" w:sz="6" w:space="0" w:color="000000"/>
              <w:left w:val="single" w:sz="6" w:space="0" w:color="000000"/>
              <w:bottom w:val="single" w:sz="4" w:space="0" w:color="auto"/>
              <w:right w:val="single" w:sz="6" w:space="0" w:color="000000"/>
            </w:tcBorders>
          </w:tcPr>
          <w:p w14:paraId="169515F5" w14:textId="00406415" w:rsidR="00803EFD" w:rsidRPr="00F25313" w:rsidRDefault="00237EC0" w:rsidP="0086023A">
            <w:pPr>
              <w:spacing w:before="0" w:after="0" w:line="240" w:lineRule="auto"/>
              <w:ind w:left="57" w:right="57"/>
              <w:jc w:val="both"/>
            </w:pPr>
            <w:r w:rsidRPr="00F25313">
              <w:t xml:space="preserve">Ne mažiau 15 ir ne daugiau 50 </w:t>
            </w:r>
            <w:r w:rsidR="006F543E" w:rsidRPr="00F25313">
              <w:t>prižiūrimų išorinių duomenų teikėjų</w:t>
            </w:r>
            <w:r w:rsidRPr="00F25313">
              <w:t xml:space="preserve"> darbuotojų, kurie DR tvarkys savo informacinėse sistemoje ir teiks DR į </w:t>
            </w:r>
            <w:r w:rsidR="00414F4E" w:rsidRPr="00F25313">
              <w:t>Portalą</w:t>
            </w:r>
            <w:r w:rsidRPr="00F25313">
              <w:t xml:space="preserve"> per </w:t>
            </w:r>
            <w:r w:rsidR="000D3829" w:rsidRPr="00F25313">
              <w:t>n</w:t>
            </w:r>
            <w:r w:rsidR="00321802" w:rsidRPr="00F25313">
              <w:t xml:space="preserve">audotojo </w:t>
            </w:r>
            <w:r w:rsidRPr="00F25313">
              <w:t>sąsajas.</w:t>
            </w:r>
          </w:p>
        </w:tc>
      </w:tr>
      <w:tr w:rsidR="00803EFD" w:rsidRPr="00F25313" w14:paraId="001294BA" w14:textId="77777777" w:rsidTr="0086023A">
        <w:trPr>
          <w:trHeight w:val="300"/>
        </w:trPr>
        <w:tc>
          <w:tcPr>
            <w:tcW w:w="1693" w:type="dxa"/>
            <w:tcBorders>
              <w:top w:val="single" w:sz="4" w:space="0" w:color="auto"/>
              <w:left w:val="single" w:sz="4" w:space="0" w:color="auto"/>
              <w:bottom w:val="single" w:sz="4" w:space="0" w:color="auto"/>
              <w:right w:val="single" w:sz="4" w:space="0" w:color="auto"/>
            </w:tcBorders>
            <w:shd w:val="clear" w:color="auto" w:fill="auto"/>
          </w:tcPr>
          <w:p w14:paraId="17FA58AC" w14:textId="77777777" w:rsidR="00803EFD" w:rsidRPr="00F25313" w:rsidRDefault="00803EFD" w:rsidP="00F74BE7">
            <w:pPr>
              <w:pStyle w:val="ListParagraph"/>
              <w:numPr>
                <w:ilvl w:val="0"/>
                <w:numId w:val="103"/>
              </w:numPr>
              <w:spacing w:before="0" w:after="0" w:line="240" w:lineRule="auto"/>
              <w:ind w:left="57" w:right="57" w:firstLine="0"/>
              <w:jc w:val="both"/>
            </w:pPr>
          </w:p>
        </w:tc>
        <w:tc>
          <w:tcPr>
            <w:tcW w:w="8263" w:type="dxa"/>
            <w:gridSpan w:val="2"/>
            <w:tcBorders>
              <w:top w:val="single" w:sz="4" w:space="0" w:color="auto"/>
              <w:left w:val="single" w:sz="4" w:space="0" w:color="auto"/>
              <w:bottom w:val="single" w:sz="4" w:space="0" w:color="auto"/>
              <w:right w:val="single" w:sz="4" w:space="0" w:color="auto"/>
            </w:tcBorders>
          </w:tcPr>
          <w:p w14:paraId="7A2888BC" w14:textId="44FF6E4C" w:rsidR="00803EFD" w:rsidRPr="00F25313" w:rsidRDefault="00D47BF7" w:rsidP="0086023A">
            <w:pPr>
              <w:spacing w:before="0" w:after="0" w:line="240" w:lineRule="auto"/>
              <w:ind w:left="57" w:right="57"/>
              <w:jc w:val="both"/>
            </w:pPr>
            <w:r w:rsidRPr="00F25313">
              <w:t>Mokymų dalyvių grupės turi būti sudarytos pagal dalyvių veiklos sritis (iki dešimties atskirų grupių) bei turi būti pateiktos bei suderintos su PO mokymų plane.</w:t>
            </w:r>
          </w:p>
        </w:tc>
      </w:tr>
      <w:tr w:rsidR="00803EFD" w:rsidRPr="00F25313" w14:paraId="267FF421" w14:textId="77777777" w:rsidTr="0086023A">
        <w:trPr>
          <w:trHeight w:val="300"/>
        </w:trPr>
        <w:tc>
          <w:tcPr>
            <w:tcW w:w="1693" w:type="dxa"/>
            <w:tcBorders>
              <w:top w:val="single" w:sz="4" w:space="0" w:color="auto"/>
              <w:left w:val="single" w:sz="6" w:space="0" w:color="000000"/>
              <w:bottom w:val="single" w:sz="6" w:space="0" w:color="000000"/>
              <w:right w:val="single" w:sz="6" w:space="0" w:color="000000"/>
            </w:tcBorders>
            <w:shd w:val="clear" w:color="auto" w:fill="auto"/>
          </w:tcPr>
          <w:p w14:paraId="63E063EF" w14:textId="77777777" w:rsidR="00803EFD" w:rsidRPr="00F25313" w:rsidRDefault="00803EFD" w:rsidP="00F74BE7">
            <w:pPr>
              <w:pStyle w:val="ListParagraph"/>
              <w:numPr>
                <w:ilvl w:val="0"/>
                <w:numId w:val="103"/>
              </w:numPr>
              <w:spacing w:before="0" w:after="0" w:line="240" w:lineRule="auto"/>
              <w:ind w:left="57" w:right="57" w:firstLine="0"/>
              <w:jc w:val="both"/>
            </w:pPr>
          </w:p>
        </w:tc>
        <w:tc>
          <w:tcPr>
            <w:tcW w:w="8263" w:type="dxa"/>
            <w:gridSpan w:val="2"/>
            <w:tcBorders>
              <w:top w:val="single" w:sz="4" w:space="0" w:color="auto"/>
              <w:left w:val="single" w:sz="6" w:space="0" w:color="000000"/>
              <w:bottom w:val="single" w:sz="6" w:space="0" w:color="000000"/>
              <w:right w:val="single" w:sz="6" w:space="0" w:color="000000"/>
            </w:tcBorders>
          </w:tcPr>
          <w:p w14:paraId="3266A2CA" w14:textId="74F9DCCA" w:rsidR="00803EFD" w:rsidRPr="00F25313" w:rsidRDefault="00D47BF7" w:rsidP="0086023A">
            <w:pPr>
              <w:spacing w:before="0" w:after="0" w:line="240" w:lineRule="auto"/>
              <w:ind w:left="57" w:right="57"/>
              <w:jc w:val="both"/>
            </w:pPr>
            <w:r w:rsidRPr="00F25313">
              <w:t>Mokymai vedami lietuvių kalba PO patalpose (arba, suderinus su PO nuotoliniu būdu) ir PO darbo valandomis.</w:t>
            </w:r>
          </w:p>
        </w:tc>
      </w:tr>
      <w:tr w:rsidR="00A6513B" w:rsidRPr="00F25313" w14:paraId="471753ED" w14:textId="77777777" w:rsidTr="0086023A">
        <w:trPr>
          <w:trHeight w:val="300"/>
        </w:trPr>
        <w:tc>
          <w:tcPr>
            <w:tcW w:w="1693" w:type="dxa"/>
            <w:vMerge w:val="restart"/>
            <w:tcBorders>
              <w:left w:val="single" w:sz="6" w:space="0" w:color="000000"/>
              <w:right w:val="single" w:sz="6" w:space="0" w:color="000000"/>
            </w:tcBorders>
            <w:shd w:val="clear" w:color="auto" w:fill="auto"/>
          </w:tcPr>
          <w:p w14:paraId="15C55A2D" w14:textId="77777777" w:rsidR="00A6513B" w:rsidRPr="00F25313" w:rsidRDefault="00A6513B" w:rsidP="00F74BE7">
            <w:pPr>
              <w:pStyle w:val="ListParagraph"/>
              <w:numPr>
                <w:ilvl w:val="0"/>
                <w:numId w:val="103"/>
              </w:numPr>
              <w:spacing w:before="0" w:after="0" w:line="240" w:lineRule="auto"/>
              <w:ind w:left="57" w:right="57" w:firstLine="0"/>
              <w:jc w:val="both"/>
            </w:pPr>
          </w:p>
        </w:tc>
        <w:tc>
          <w:tcPr>
            <w:tcW w:w="8263" w:type="dxa"/>
            <w:gridSpan w:val="2"/>
            <w:tcBorders>
              <w:top w:val="single" w:sz="6" w:space="0" w:color="000000"/>
              <w:left w:val="single" w:sz="6" w:space="0" w:color="000000"/>
              <w:bottom w:val="single" w:sz="6" w:space="0" w:color="000000"/>
              <w:right w:val="single" w:sz="6" w:space="0" w:color="000000"/>
            </w:tcBorders>
          </w:tcPr>
          <w:p w14:paraId="4F212F10" w14:textId="015B3EF8" w:rsidR="00A6513B" w:rsidRPr="00F25313" w:rsidRDefault="006F543E" w:rsidP="0086023A">
            <w:pPr>
              <w:spacing w:before="0" w:after="0" w:line="240" w:lineRule="auto"/>
              <w:ind w:left="57" w:right="57"/>
              <w:jc w:val="both"/>
            </w:pPr>
            <w:r w:rsidRPr="00F25313">
              <w:t>Paslaugų teikėjas</w:t>
            </w:r>
            <w:r w:rsidR="00A6513B" w:rsidRPr="00F25313">
              <w:t xml:space="preserve"> turi parengti mokymų planą ir mokymų medžiagą:</w:t>
            </w:r>
          </w:p>
        </w:tc>
      </w:tr>
      <w:tr w:rsidR="00A6513B" w:rsidRPr="00F25313" w14:paraId="4DAE474F" w14:textId="77777777" w:rsidTr="0086023A">
        <w:trPr>
          <w:trHeight w:val="300"/>
        </w:trPr>
        <w:tc>
          <w:tcPr>
            <w:tcW w:w="1693" w:type="dxa"/>
            <w:vMerge/>
            <w:tcBorders>
              <w:left w:val="single" w:sz="6" w:space="0" w:color="000000"/>
              <w:right w:val="single" w:sz="6" w:space="0" w:color="000000"/>
            </w:tcBorders>
            <w:shd w:val="clear" w:color="auto" w:fill="auto"/>
          </w:tcPr>
          <w:p w14:paraId="64FB8024" w14:textId="77777777" w:rsidR="00A6513B" w:rsidRPr="00F25313" w:rsidRDefault="00A6513B" w:rsidP="00F74BE7">
            <w:pPr>
              <w:pStyle w:val="ListParagraph"/>
              <w:numPr>
                <w:ilvl w:val="0"/>
                <w:numId w:val="103"/>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1F6FC523" w14:textId="77777777" w:rsidR="00A6513B" w:rsidRPr="00F25313" w:rsidRDefault="00A6513B" w:rsidP="00F74BE7">
            <w:pPr>
              <w:pStyle w:val="ListParagraph"/>
              <w:numPr>
                <w:ilvl w:val="0"/>
                <w:numId w:val="101"/>
              </w:numPr>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tcPr>
          <w:p w14:paraId="1DEAA450" w14:textId="16E25FBB" w:rsidR="00A6513B" w:rsidRPr="00F25313" w:rsidRDefault="00A6513B" w:rsidP="0086023A">
            <w:pPr>
              <w:spacing w:before="0" w:after="0" w:line="240" w:lineRule="auto"/>
              <w:ind w:left="57" w:right="57"/>
              <w:jc w:val="both"/>
            </w:pPr>
            <w:r w:rsidRPr="00F25313">
              <w:t>Mokymų medžiaga turi būti pritaikyta kiekvienai mokymų dalyvių grupei, pagal jos veiklos sritį;</w:t>
            </w:r>
          </w:p>
        </w:tc>
      </w:tr>
      <w:tr w:rsidR="00A6513B" w:rsidRPr="00F25313" w14:paraId="64ACEA03" w14:textId="77777777" w:rsidTr="0086023A">
        <w:trPr>
          <w:trHeight w:val="300"/>
        </w:trPr>
        <w:tc>
          <w:tcPr>
            <w:tcW w:w="1693" w:type="dxa"/>
            <w:vMerge/>
            <w:tcBorders>
              <w:left w:val="single" w:sz="6" w:space="0" w:color="000000"/>
              <w:right w:val="single" w:sz="6" w:space="0" w:color="000000"/>
            </w:tcBorders>
            <w:shd w:val="clear" w:color="auto" w:fill="auto"/>
          </w:tcPr>
          <w:p w14:paraId="31F28F05" w14:textId="77777777" w:rsidR="00A6513B" w:rsidRPr="00F25313" w:rsidRDefault="00A6513B" w:rsidP="00F74BE7">
            <w:pPr>
              <w:pStyle w:val="ListParagraph"/>
              <w:numPr>
                <w:ilvl w:val="0"/>
                <w:numId w:val="103"/>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41658D2E" w14:textId="77777777" w:rsidR="00A6513B" w:rsidRPr="00F25313" w:rsidRDefault="00A6513B" w:rsidP="00F74BE7">
            <w:pPr>
              <w:pStyle w:val="ListParagraph"/>
              <w:numPr>
                <w:ilvl w:val="0"/>
                <w:numId w:val="101"/>
              </w:numPr>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tcPr>
          <w:p w14:paraId="6FE5F9CC" w14:textId="4C5E5CCA" w:rsidR="00A6513B" w:rsidRPr="00F25313" w:rsidRDefault="00A6513B" w:rsidP="0086023A">
            <w:pPr>
              <w:spacing w:before="0" w:after="0" w:line="240" w:lineRule="auto"/>
              <w:ind w:left="57" w:right="57"/>
              <w:jc w:val="both"/>
            </w:pPr>
            <w:r w:rsidRPr="00F25313">
              <w:t xml:space="preserve">Turi būti parengta visoms </w:t>
            </w:r>
            <w:r w:rsidR="006F543E" w:rsidRPr="00F25313">
              <w:t xml:space="preserve">Portale </w:t>
            </w:r>
            <w:r w:rsidRPr="00F25313">
              <w:t xml:space="preserve">apmokomoms </w:t>
            </w:r>
            <w:r w:rsidR="006F543E" w:rsidRPr="00F25313">
              <w:t>N</w:t>
            </w:r>
            <w:r w:rsidRPr="00F25313">
              <w:t xml:space="preserve">audotojų grupėms skirta metodinė medžiaga, kurioje būtų demonstruojamas ir aiškinamas </w:t>
            </w:r>
            <w:r w:rsidR="006F543E" w:rsidRPr="00F25313">
              <w:t xml:space="preserve">Portalo </w:t>
            </w:r>
            <w:r w:rsidRPr="00F25313">
              <w:t xml:space="preserve">funkcionalumas, kiekvienai </w:t>
            </w:r>
            <w:r w:rsidR="006F543E" w:rsidRPr="00F25313">
              <w:t>N</w:t>
            </w:r>
            <w:r w:rsidRPr="00F25313">
              <w:t>audotojų veiklos sričiai atskirai;</w:t>
            </w:r>
          </w:p>
        </w:tc>
      </w:tr>
      <w:tr w:rsidR="00A6513B" w:rsidRPr="00F25313" w14:paraId="077CEDA9" w14:textId="77777777" w:rsidTr="0086023A">
        <w:trPr>
          <w:trHeight w:val="300"/>
        </w:trPr>
        <w:tc>
          <w:tcPr>
            <w:tcW w:w="1693" w:type="dxa"/>
            <w:vMerge/>
            <w:tcBorders>
              <w:left w:val="single" w:sz="6" w:space="0" w:color="000000"/>
              <w:bottom w:val="single" w:sz="6" w:space="0" w:color="000000"/>
              <w:right w:val="single" w:sz="6" w:space="0" w:color="000000"/>
            </w:tcBorders>
            <w:shd w:val="clear" w:color="auto" w:fill="auto"/>
          </w:tcPr>
          <w:p w14:paraId="7C54A7E1" w14:textId="77777777" w:rsidR="00A6513B" w:rsidRPr="00F25313" w:rsidRDefault="00A6513B" w:rsidP="00F74BE7">
            <w:pPr>
              <w:pStyle w:val="ListParagraph"/>
              <w:numPr>
                <w:ilvl w:val="0"/>
                <w:numId w:val="103"/>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56B95647" w14:textId="77777777" w:rsidR="00A6513B" w:rsidRPr="00F25313" w:rsidRDefault="00A6513B" w:rsidP="00F74BE7">
            <w:pPr>
              <w:pStyle w:val="ListParagraph"/>
              <w:numPr>
                <w:ilvl w:val="0"/>
                <w:numId w:val="101"/>
              </w:numPr>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tcPr>
          <w:p w14:paraId="1F2FCA9F" w14:textId="55ACA880" w:rsidR="00A6513B" w:rsidRPr="00F25313" w:rsidRDefault="00A6513B" w:rsidP="0086023A">
            <w:pPr>
              <w:spacing w:before="0" w:after="0" w:line="240" w:lineRule="auto"/>
              <w:ind w:left="57" w:right="57"/>
              <w:jc w:val="both"/>
            </w:pPr>
            <w:r w:rsidRPr="00F25313">
              <w:t xml:space="preserve">Mokomi medžiaga turi būti rengiama pagal PO pateiktą stiliaus knygą (angl. </w:t>
            </w:r>
            <w:proofErr w:type="spellStart"/>
            <w:r w:rsidR="0035175B" w:rsidRPr="00F25313">
              <w:rPr>
                <w:i/>
                <w:iCs/>
              </w:rPr>
              <w:t>B</w:t>
            </w:r>
            <w:r w:rsidRPr="00F25313">
              <w:rPr>
                <w:i/>
                <w:iCs/>
              </w:rPr>
              <w:t>randbook</w:t>
            </w:r>
            <w:proofErr w:type="spellEnd"/>
            <w:r w:rsidRPr="00F25313">
              <w:t>).</w:t>
            </w:r>
          </w:p>
        </w:tc>
      </w:tr>
      <w:tr w:rsidR="00803EFD" w:rsidRPr="00F25313" w14:paraId="38A660E2" w14:textId="77777777" w:rsidTr="0086023A">
        <w:trPr>
          <w:trHeight w:val="300"/>
        </w:trPr>
        <w:tc>
          <w:tcPr>
            <w:tcW w:w="1693" w:type="dxa"/>
            <w:tcBorders>
              <w:left w:val="single" w:sz="6" w:space="0" w:color="000000"/>
              <w:bottom w:val="single" w:sz="6" w:space="0" w:color="000000"/>
              <w:right w:val="single" w:sz="6" w:space="0" w:color="000000"/>
            </w:tcBorders>
            <w:shd w:val="clear" w:color="auto" w:fill="auto"/>
          </w:tcPr>
          <w:p w14:paraId="589A6C4D" w14:textId="77777777" w:rsidR="00803EFD" w:rsidRPr="00F25313" w:rsidRDefault="00803EFD" w:rsidP="00F74BE7">
            <w:pPr>
              <w:pStyle w:val="ListParagraph"/>
              <w:numPr>
                <w:ilvl w:val="0"/>
                <w:numId w:val="103"/>
              </w:numPr>
              <w:spacing w:before="0" w:after="0" w:line="240" w:lineRule="auto"/>
              <w:ind w:left="57" w:right="57" w:firstLine="0"/>
              <w:jc w:val="both"/>
            </w:pPr>
          </w:p>
        </w:tc>
        <w:tc>
          <w:tcPr>
            <w:tcW w:w="8263" w:type="dxa"/>
            <w:gridSpan w:val="2"/>
            <w:tcBorders>
              <w:top w:val="single" w:sz="6" w:space="0" w:color="000000"/>
              <w:left w:val="single" w:sz="6" w:space="0" w:color="000000"/>
              <w:bottom w:val="single" w:sz="6" w:space="0" w:color="000000"/>
              <w:right w:val="single" w:sz="6" w:space="0" w:color="000000"/>
            </w:tcBorders>
          </w:tcPr>
          <w:p w14:paraId="37399F70" w14:textId="42B953B2" w:rsidR="00803EFD" w:rsidRPr="00F25313" w:rsidRDefault="00A74482" w:rsidP="0086023A">
            <w:pPr>
              <w:spacing w:before="0" w:after="0" w:line="240" w:lineRule="auto"/>
              <w:ind w:left="57" w:right="57"/>
              <w:jc w:val="both"/>
            </w:pPr>
            <w:r w:rsidRPr="00F25313">
              <w:t xml:space="preserve">Turi būti parengtos </w:t>
            </w:r>
            <w:r w:rsidR="006F543E" w:rsidRPr="00F25313">
              <w:t xml:space="preserve">Portalo </w:t>
            </w:r>
            <w:r w:rsidRPr="00F25313">
              <w:t xml:space="preserve">administravimo instrukcijos, </w:t>
            </w:r>
            <w:r w:rsidR="006F543E" w:rsidRPr="00F25313">
              <w:t xml:space="preserve">Portalo </w:t>
            </w:r>
            <w:r w:rsidRPr="00F25313">
              <w:t>įdiegimo instrukcijos.</w:t>
            </w:r>
          </w:p>
        </w:tc>
      </w:tr>
      <w:tr w:rsidR="00342637" w:rsidRPr="00F25313" w14:paraId="0D28DA14" w14:textId="77777777" w:rsidTr="0086023A">
        <w:trPr>
          <w:trHeight w:val="300"/>
        </w:trPr>
        <w:tc>
          <w:tcPr>
            <w:tcW w:w="1693" w:type="dxa"/>
            <w:tcBorders>
              <w:left w:val="single" w:sz="6" w:space="0" w:color="000000"/>
              <w:bottom w:val="single" w:sz="6" w:space="0" w:color="000000"/>
              <w:right w:val="single" w:sz="6" w:space="0" w:color="000000"/>
            </w:tcBorders>
            <w:shd w:val="clear" w:color="auto" w:fill="auto"/>
          </w:tcPr>
          <w:p w14:paraId="7DF92242" w14:textId="77777777" w:rsidR="00342637" w:rsidRPr="00F25313" w:rsidRDefault="00342637" w:rsidP="00F74BE7">
            <w:pPr>
              <w:pStyle w:val="ListParagraph"/>
              <w:numPr>
                <w:ilvl w:val="0"/>
                <w:numId w:val="103"/>
              </w:numPr>
              <w:spacing w:before="0" w:after="0" w:line="240" w:lineRule="auto"/>
              <w:ind w:left="57" w:right="57" w:firstLine="0"/>
              <w:jc w:val="both"/>
            </w:pPr>
          </w:p>
        </w:tc>
        <w:tc>
          <w:tcPr>
            <w:tcW w:w="8263" w:type="dxa"/>
            <w:gridSpan w:val="2"/>
            <w:tcBorders>
              <w:top w:val="single" w:sz="6" w:space="0" w:color="000000"/>
              <w:left w:val="single" w:sz="6" w:space="0" w:color="000000"/>
              <w:bottom w:val="single" w:sz="6" w:space="0" w:color="000000"/>
              <w:right w:val="single" w:sz="6" w:space="0" w:color="000000"/>
            </w:tcBorders>
          </w:tcPr>
          <w:p w14:paraId="59A43F9A" w14:textId="56413AD4" w:rsidR="00342637" w:rsidRPr="00F25313" w:rsidRDefault="00A74482" w:rsidP="0086023A">
            <w:pPr>
              <w:spacing w:before="0" w:after="0" w:line="240" w:lineRule="auto"/>
              <w:ind w:left="57" w:right="57"/>
              <w:jc w:val="both"/>
            </w:pPr>
            <w:r w:rsidRPr="00F25313">
              <w:t>Mokymams turi būti parengta testavimo aplinka, kurioje Paslaugų teikėjas turės sukurti PO specialistams ir administratoriams testavimams skirtas paskyras. Iki mokymų pradžios Paslaugų teikėjas turi parengti detalų mokymų planą ir mokymų medžiagą bei suderinti juos su PO.</w:t>
            </w:r>
          </w:p>
        </w:tc>
      </w:tr>
      <w:tr w:rsidR="00342637" w:rsidRPr="00F25313" w14:paraId="76E5AD5F" w14:textId="77777777" w:rsidTr="0086023A">
        <w:trPr>
          <w:trHeight w:val="300"/>
        </w:trPr>
        <w:tc>
          <w:tcPr>
            <w:tcW w:w="1693" w:type="dxa"/>
            <w:tcBorders>
              <w:left w:val="single" w:sz="6" w:space="0" w:color="000000"/>
              <w:bottom w:val="single" w:sz="6" w:space="0" w:color="000000"/>
              <w:right w:val="single" w:sz="6" w:space="0" w:color="000000"/>
            </w:tcBorders>
            <w:shd w:val="clear" w:color="auto" w:fill="auto"/>
          </w:tcPr>
          <w:p w14:paraId="15B830BF" w14:textId="77777777" w:rsidR="00342637" w:rsidRPr="00F25313" w:rsidRDefault="00342637" w:rsidP="00F74BE7">
            <w:pPr>
              <w:pStyle w:val="ListParagraph"/>
              <w:numPr>
                <w:ilvl w:val="0"/>
                <w:numId w:val="103"/>
              </w:numPr>
              <w:spacing w:before="0" w:after="0" w:line="240" w:lineRule="auto"/>
              <w:ind w:left="57" w:right="57" w:firstLine="0"/>
              <w:jc w:val="both"/>
            </w:pPr>
          </w:p>
        </w:tc>
        <w:tc>
          <w:tcPr>
            <w:tcW w:w="8263" w:type="dxa"/>
            <w:gridSpan w:val="2"/>
            <w:tcBorders>
              <w:top w:val="single" w:sz="6" w:space="0" w:color="000000"/>
              <w:left w:val="single" w:sz="6" w:space="0" w:color="000000"/>
              <w:bottom w:val="single" w:sz="6" w:space="0" w:color="000000"/>
              <w:right w:val="single" w:sz="6" w:space="0" w:color="000000"/>
            </w:tcBorders>
          </w:tcPr>
          <w:p w14:paraId="5632D36C" w14:textId="239BE8C7" w:rsidR="00342637" w:rsidRPr="00F25313" w:rsidRDefault="00A74482" w:rsidP="0086023A">
            <w:pPr>
              <w:tabs>
                <w:tab w:val="left" w:pos="4671"/>
              </w:tabs>
              <w:spacing w:before="0" w:after="0" w:line="240" w:lineRule="auto"/>
              <w:ind w:left="57" w:right="57"/>
              <w:jc w:val="both"/>
            </w:pPr>
            <w:r w:rsidRPr="00F25313">
              <w:t xml:space="preserve">Turi būti parengtos </w:t>
            </w:r>
            <w:r w:rsidR="006F543E" w:rsidRPr="00F25313">
              <w:t>Portalo N</w:t>
            </w:r>
            <w:r w:rsidRPr="00F25313">
              <w:t>audotojų instrukcijos atskirai vidiniam</w:t>
            </w:r>
            <w:r w:rsidR="005E7205" w:rsidRPr="00F25313">
              <w:t xml:space="preserve"> (administraciniam)</w:t>
            </w:r>
            <w:r w:rsidRPr="00F25313">
              <w:t xml:space="preserve"> ir išoriniam</w:t>
            </w:r>
            <w:r w:rsidR="005E7205" w:rsidRPr="00F25313">
              <w:t xml:space="preserve"> (viešam)</w:t>
            </w:r>
            <w:r w:rsidRPr="00F25313">
              <w:t xml:space="preserve"> </w:t>
            </w:r>
            <w:r w:rsidR="005E7205" w:rsidRPr="00F25313">
              <w:t>P</w:t>
            </w:r>
            <w:r w:rsidRPr="00F25313">
              <w:t xml:space="preserve">ortalui. Instrukcijos turi būti patalpintos </w:t>
            </w:r>
            <w:r w:rsidR="006F543E" w:rsidRPr="00F25313">
              <w:t xml:space="preserve">Portale </w:t>
            </w:r>
            <w:r w:rsidRPr="00F25313">
              <w:t xml:space="preserve">ir atveriamos iš </w:t>
            </w:r>
            <w:r w:rsidR="00A854E9" w:rsidRPr="00F25313">
              <w:t xml:space="preserve">Portalo </w:t>
            </w:r>
            <w:r w:rsidR="000D3829" w:rsidRPr="00F25313">
              <w:t>n</w:t>
            </w:r>
            <w:r w:rsidRPr="00F25313">
              <w:t xml:space="preserve">audotojo sąsajos. Instrukcijos turi būti parengtos HTML ar lygiaverčiu formatu, kad </w:t>
            </w:r>
            <w:r w:rsidR="00A854E9" w:rsidRPr="00F25313">
              <w:t>N</w:t>
            </w:r>
            <w:r w:rsidRPr="00F25313">
              <w:t>audotojui nereikėtų instrukcijų siųstis į savo kompiuterį.</w:t>
            </w:r>
          </w:p>
        </w:tc>
      </w:tr>
      <w:tr w:rsidR="0090243B" w:rsidRPr="00F25313" w14:paraId="268842AB" w14:textId="77777777" w:rsidTr="0086023A">
        <w:trPr>
          <w:trHeight w:val="300"/>
        </w:trPr>
        <w:tc>
          <w:tcPr>
            <w:tcW w:w="1693" w:type="dxa"/>
            <w:vMerge w:val="restart"/>
            <w:tcBorders>
              <w:left w:val="single" w:sz="6" w:space="0" w:color="000000"/>
              <w:right w:val="single" w:sz="6" w:space="0" w:color="000000"/>
            </w:tcBorders>
            <w:shd w:val="clear" w:color="auto" w:fill="auto"/>
          </w:tcPr>
          <w:p w14:paraId="61DF85BB" w14:textId="77777777" w:rsidR="0090243B" w:rsidRPr="00F25313" w:rsidRDefault="0090243B" w:rsidP="00F74BE7">
            <w:pPr>
              <w:pStyle w:val="ListParagraph"/>
              <w:numPr>
                <w:ilvl w:val="0"/>
                <w:numId w:val="103"/>
              </w:numPr>
              <w:spacing w:before="0" w:after="0" w:line="240" w:lineRule="auto"/>
              <w:ind w:left="57" w:right="57" w:firstLine="0"/>
              <w:jc w:val="both"/>
            </w:pPr>
          </w:p>
        </w:tc>
        <w:tc>
          <w:tcPr>
            <w:tcW w:w="8263" w:type="dxa"/>
            <w:gridSpan w:val="2"/>
            <w:tcBorders>
              <w:top w:val="single" w:sz="6" w:space="0" w:color="000000"/>
              <w:left w:val="single" w:sz="6" w:space="0" w:color="000000"/>
              <w:bottom w:val="single" w:sz="6" w:space="0" w:color="000000"/>
              <w:right w:val="single" w:sz="6" w:space="0" w:color="000000"/>
            </w:tcBorders>
          </w:tcPr>
          <w:p w14:paraId="571A49A6" w14:textId="5011990F" w:rsidR="0090243B" w:rsidRPr="00F25313" w:rsidRDefault="0090243B" w:rsidP="0086023A">
            <w:pPr>
              <w:spacing w:before="0" w:after="0" w:line="240" w:lineRule="auto"/>
              <w:ind w:left="57" w:right="57"/>
              <w:jc w:val="both"/>
            </w:pPr>
            <w:r w:rsidRPr="00F25313">
              <w:t xml:space="preserve">Turi būti parengti </w:t>
            </w:r>
            <w:r w:rsidR="00A854E9" w:rsidRPr="00F25313">
              <w:t xml:space="preserve">Portalo </w:t>
            </w:r>
            <w:r w:rsidRPr="00F25313">
              <w:t>funkcionalumą pristatantys ir aiškinantys aukštos vaizdo ir garso kokybės įrašai:</w:t>
            </w:r>
          </w:p>
        </w:tc>
      </w:tr>
      <w:tr w:rsidR="0090243B" w:rsidRPr="00F25313" w14:paraId="0D9F4940" w14:textId="77777777" w:rsidTr="0086023A">
        <w:trPr>
          <w:trHeight w:val="300"/>
        </w:trPr>
        <w:tc>
          <w:tcPr>
            <w:tcW w:w="1693" w:type="dxa"/>
            <w:vMerge/>
            <w:tcBorders>
              <w:left w:val="single" w:sz="6" w:space="0" w:color="000000"/>
              <w:right w:val="single" w:sz="6" w:space="0" w:color="000000"/>
            </w:tcBorders>
            <w:shd w:val="clear" w:color="auto" w:fill="auto"/>
          </w:tcPr>
          <w:p w14:paraId="54725A09" w14:textId="77777777" w:rsidR="0090243B" w:rsidRPr="00F25313" w:rsidRDefault="0090243B" w:rsidP="00F74BE7">
            <w:pPr>
              <w:pStyle w:val="ListParagraph"/>
              <w:numPr>
                <w:ilvl w:val="0"/>
                <w:numId w:val="103"/>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41F4E2C9" w14:textId="77777777" w:rsidR="0090243B" w:rsidRPr="00F25313" w:rsidRDefault="0090243B" w:rsidP="00F74BE7">
            <w:pPr>
              <w:pStyle w:val="ListParagraph"/>
              <w:numPr>
                <w:ilvl w:val="0"/>
                <w:numId w:val="102"/>
              </w:numPr>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tcPr>
          <w:p w14:paraId="6AAD18DA" w14:textId="5AC70010" w:rsidR="0090243B" w:rsidRPr="00F25313" w:rsidRDefault="00D9407D" w:rsidP="0086023A">
            <w:pPr>
              <w:spacing w:before="0" w:after="0" w:line="240" w:lineRule="auto"/>
              <w:ind w:left="57" w:right="57"/>
              <w:jc w:val="both"/>
            </w:pPr>
            <w:r w:rsidRPr="00F25313">
              <w:t>Juridinio</w:t>
            </w:r>
            <w:r w:rsidR="00DE5C35" w:rsidRPr="00F25313">
              <w:t xml:space="preserve"> asmens darbuotojams</w:t>
            </w:r>
            <w:r w:rsidRPr="00F25313">
              <w:t xml:space="preserve"> </w:t>
            </w:r>
            <w:r w:rsidR="0090243B" w:rsidRPr="00F25313">
              <w:t xml:space="preserve">skirta mokomoji medžiaga aiškinanti DR tvarkymo funkcionalumą (DR metaduomenų įvedimą, </w:t>
            </w:r>
            <w:r w:rsidR="00DE5C35" w:rsidRPr="00F25313">
              <w:t xml:space="preserve">Portalo </w:t>
            </w:r>
            <w:r w:rsidR="0090243B" w:rsidRPr="00F25313">
              <w:t>tezaurų naudojimą, dirbtinio intelekto sprendimų naudojimą ir kt.);</w:t>
            </w:r>
          </w:p>
        </w:tc>
      </w:tr>
      <w:tr w:rsidR="0090243B" w:rsidRPr="00F25313" w14:paraId="06ECE332" w14:textId="77777777" w:rsidTr="0086023A">
        <w:trPr>
          <w:trHeight w:val="300"/>
        </w:trPr>
        <w:tc>
          <w:tcPr>
            <w:tcW w:w="1693" w:type="dxa"/>
            <w:vMerge/>
            <w:tcBorders>
              <w:left w:val="single" w:sz="6" w:space="0" w:color="000000"/>
              <w:right w:val="single" w:sz="6" w:space="0" w:color="000000"/>
            </w:tcBorders>
            <w:shd w:val="clear" w:color="auto" w:fill="auto"/>
          </w:tcPr>
          <w:p w14:paraId="32C9DEDD" w14:textId="77777777" w:rsidR="0090243B" w:rsidRPr="00F25313" w:rsidRDefault="0090243B" w:rsidP="00F74BE7">
            <w:pPr>
              <w:pStyle w:val="ListParagraph"/>
              <w:numPr>
                <w:ilvl w:val="0"/>
                <w:numId w:val="103"/>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05778A1F" w14:textId="77777777" w:rsidR="0090243B" w:rsidRPr="00F25313" w:rsidRDefault="0090243B" w:rsidP="00F74BE7">
            <w:pPr>
              <w:pStyle w:val="ListParagraph"/>
              <w:numPr>
                <w:ilvl w:val="0"/>
                <w:numId w:val="102"/>
              </w:numPr>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tcPr>
          <w:p w14:paraId="55FA85D3" w14:textId="3B90275D" w:rsidR="0090243B" w:rsidRPr="00F25313" w:rsidRDefault="00166AD3" w:rsidP="0086023A">
            <w:pPr>
              <w:spacing w:before="0" w:after="0" w:line="240" w:lineRule="auto"/>
              <w:ind w:left="57" w:right="57"/>
              <w:jc w:val="both"/>
            </w:pPr>
            <w:r w:rsidRPr="00F25313">
              <w:t>V</w:t>
            </w:r>
            <w:r w:rsidR="0090243B" w:rsidRPr="00F25313">
              <w:t>isuomenei skirta mokomoji medžiaga aiškinanti DP kūrimo funkcijas;</w:t>
            </w:r>
          </w:p>
        </w:tc>
      </w:tr>
      <w:tr w:rsidR="0090243B" w:rsidRPr="00F25313" w14:paraId="2CF71022" w14:textId="77777777" w:rsidTr="0086023A">
        <w:trPr>
          <w:trHeight w:val="300"/>
        </w:trPr>
        <w:tc>
          <w:tcPr>
            <w:tcW w:w="1693" w:type="dxa"/>
            <w:vMerge/>
            <w:tcBorders>
              <w:left w:val="single" w:sz="6" w:space="0" w:color="000000"/>
              <w:right w:val="single" w:sz="6" w:space="0" w:color="000000"/>
            </w:tcBorders>
            <w:shd w:val="clear" w:color="auto" w:fill="auto"/>
          </w:tcPr>
          <w:p w14:paraId="48D4AC16" w14:textId="77777777" w:rsidR="0090243B" w:rsidRPr="00F25313" w:rsidRDefault="0090243B" w:rsidP="00F74BE7">
            <w:pPr>
              <w:pStyle w:val="ListParagraph"/>
              <w:numPr>
                <w:ilvl w:val="0"/>
                <w:numId w:val="103"/>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21DAA74E" w14:textId="77777777" w:rsidR="0090243B" w:rsidRPr="00F25313" w:rsidRDefault="0090243B" w:rsidP="00F74BE7">
            <w:pPr>
              <w:pStyle w:val="ListParagraph"/>
              <w:numPr>
                <w:ilvl w:val="0"/>
                <w:numId w:val="102"/>
              </w:numPr>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tcPr>
          <w:p w14:paraId="5C51109C" w14:textId="5437C2D2" w:rsidR="0090243B" w:rsidRPr="00F25313" w:rsidRDefault="00166AD3" w:rsidP="0086023A">
            <w:pPr>
              <w:spacing w:before="0" w:after="0" w:line="240" w:lineRule="auto"/>
              <w:ind w:left="57" w:right="57"/>
              <w:jc w:val="both"/>
            </w:pPr>
            <w:r w:rsidRPr="00F25313">
              <w:t>M</w:t>
            </w:r>
            <w:r w:rsidR="0090243B" w:rsidRPr="00F25313">
              <w:t>okomieji įrašai turi būti patalpinti prie atitinkamo funkcionalumo, kurį jie aiškina. Naudotojui turi būti paprasta tokį įrašą rasti ir peržiūrėti;</w:t>
            </w:r>
          </w:p>
        </w:tc>
      </w:tr>
      <w:tr w:rsidR="0090243B" w:rsidRPr="00F25313" w14:paraId="02D6BF56" w14:textId="77777777" w:rsidTr="0086023A">
        <w:trPr>
          <w:trHeight w:val="300"/>
        </w:trPr>
        <w:tc>
          <w:tcPr>
            <w:tcW w:w="1693" w:type="dxa"/>
            <w:vMerge/>
            <w:tcBorders>
              <w:left w:val="single" w:sz="6" w:space="0" w:color="000000"/>
              <w:right w:val="single" w:sz="6" w:space="0" w:color="000000"/>
            </w:tcBorders>
            <w:shd w:val="clear" w:color="auto" w:fill="auto"/>
          </w:tcPr>
          <w:p w14:paraId="064D36A5" w14:textId="77777777" w:rsidR="0090243B" w:rsidRPr="00F25313" w:rsidRDefault="0090243B" w:rsidP="00F74BE7">
            <w:pPr>
              <w:pStyle w:val="ListParagraph"/>
              <w:numPr>
                <w:ilvl w:val="0"/>
                <w:numId w:val="103"/>
              </w:numPr>
              <w:spacing w:before="0" w:after="0" w:line="240" w:lineRule="auto"/>
              <w:ind w:left="57" w:right="57" w:firstLine="0"/>
              <w:jc w:val="both"/>
            </w:pPr>
          </w:p>
        </w:tc>
        <w:tc>
          <w:tcPr>
            <w:tcW w:w="284" w:type="dxa"/>
            <w:tcBorders>
              <w:top w:val="single" w:sz="6" w:space="0" w:color="000000"/>
              <w:left w:val="single" w:sz="6" w:space="0" w:color="000000"/>
              <w:bottom w:val="single" w:sz="6" w:space="0" w:color="000000"/>
              <w:right w:val="single" w:sz="6" w:space="0" w:color="000000"/>
            </w:tcBorders>
          </w:tcPr>
          <w:p w14:paraId="5B361E4C" w14:textId="77777777" w:rsidR="0090243B" w:rsidRPr="00F25313" w:rsidRDefault="0090243B" w:rsidP="00F74BE7">
            <w:pPr>
              <w:pStyle w:val="ListParagraph"/>
              <w:numPr>
                <w:ilvl w:val="0"/>
                <w:numId w:val="102"/>
              </w:numPr>
              <w:spacing w:before="0" w:after="0" w:line="240" w:lineRule="auto"/>
              <w:ind w:left="57" w:right="57" w:firstLine="0"/>
              <w:jc w:val="both"/>
            </w:pPr>
          </w:p>
        </w:tc>
        <w:tc>
          <w:tcPr>
            <w:tcW w:w="7979" w:type="dxa"/>
            <w:tcBorders>
              <w:top w:val="single" w:sz="6" w:space="0" w:color="000000"/>
              <w:left w:val="single" w:sz="6" w:space="0" w:color="000000"/>
              <w:bottom w:val="single" w:sz="6" w:space="0" w:color="000000"/>
              <w:right w:val="single" w:sz="6" w:space="0" w:color="000000"/>
            </w:tcBorders>
          </w:tcPr>
          <w:p w14:paraId="463538F4" w14:textId="2442F620" w:rsidR="0090243B" w:rsidRPr="00F25313" w:rsidRDefault="00166AD3" w:rsidP="0086023A">
            <w:pPr>
              <w:spacing w:before="0" w:after="0" w:line="240" w:lineRule="auto"/>
              <w:ind w:left="57" w:right="57"/>
              <w:jc w:val="both"/>
            </w:pPr>
            <w:r w:rsidRPr="00F25313">
              <w:t>M</w:t>
            </w:r>
            <w:r w:rsidR="0090243B" w:rsidRPr="00F25313">
              <w:t xml:space="preserve">okomieji įrašai turi būti įgarsinti žmogaus. Įgarsinimas turi būti atliekamas taisyklinga lietuvių kalba, aiškiai ir rišliai pristatant </w:t>
            </w:r>
            <w:r w:rsidR="00DE5C35" w:rsidRPr="00F25313">
              <w:t xml:space="preserve">Portalo </w:t>
            </w:r>
            <w:r w:rsidR="0090243B" w:rsidRPr="00F25313">
              <w:t>funkcijas. Įrašas turi būti maketuojamas, kad jame nebūtų perteklinių, nereikalingų veiksmų;</w:t>
            </w:r>
          </w:p>
        </w:tc>
      </w:tr>
      <w:tr w:rsidR="0090243B" w:rsidRPr="00F25313" w14:paraId="1B56B066" w14:textId="77777777" w:rsidTr="0086023A">
        <w:trPr>
          <w:trHeight w:val="300"/>
        </w:trPr>
        <w:tc>
          <w:tcPr>
            <w:tcW w:w="1693" w:type="dxa"/>
            <w:vMerge/>
            <w:tcBorders>
              <w:left w:val="single" w:sz="6" w:space="0" w:color="000000"/>
              <w:bottom w:val="single" w:sz="4" w:space="0" w:color="auto"/>
              <w:right w:val="single" w:sz="6" w:space="0" w:color="000000"/>
            </w:tcBorders>
            <w:shd w:val="clear" w:color="auto" w:fill="auto"/>
          </w:tcPr>
          <w:p w14:paraId="5BD758EE" w14:textId="77777777" w:rsidR="0090243B" w:rsidRPr="00F25313" w:rsidRDefault="0090243B" w:rsidP="00F74BE7">
            <w:pPr>
              <w:pStyle w:val="ListParagraph"/>
              <w:numPr>
                <w:ilvl w:val="0"/>
                <w:numId w:val="103"/>
              </w:numPr>
              <w:spacing w:before="0" w:after="0" w:line="240" w:lineRule="auto"/>
              <w:ind w:left="57" w:right="57" w:firstLine="0"/>
              <w:jc w:val="both"/>
            </w:pPr>
          </w:p>
        </w:tc>
        <w:tc>
          <w:tcPr>
            <w:tcW w:w="284" w:type="dxa"/>
            <w:tcBorders>
              <w:top w:val="single" w:sz="6" w:space="0" w:color="000000"/>
              <w:left w:val="single" w:sz="6" w:space="0" w:color="000000"/>
              <w:bottom w:val="single" w:sz="4" w:space="0" w:color="auto"/>
              <w:right w:val="single" w:sz="6" w:space="0" w:color="000000"/>
            </w:tcBorders>
          </w:tcPr>
          <w:p w14:paraId="6F7B8A02" w14:textId="77777777" w:rsidR="0090243B" w:rsidRPr="00F25313" w:rsidRDefault="0090243B" w:rsidP="00F74BE7">
            <w:pPr>
              <w:pStyle w:val="ListParagraph"/>
              <w:numPr>
                <w:ilvl w:val="0"/>
                <w:numId w:val="102"/>
              </w:numPr>
              <w:spacing w:before="0" w:after="0" w:line="240" w:lineRule="auto"/>
              <w:ind w:left="57" w:right="57" w:firstLine="0"/>
              <w:jc w:val="both"/>
            </w:pPr>
          </w:p>
        </w:tc>
        <w:tc>
          <w:tcPr>
            <w:tcW w:w="7979" w:type="dxa"/>
            <w:tcBorders>
              <w:top w:val="single" w:sz="6" w:space="0" w:color="000000"/>
              <w:left w:val="single" w:sz="6" w:space="0" w:color="000000"/>
              <w:bottom w:val="single" w:sz="4" w:space="0" w:color="auto"/>
              <w:right w:val="single" w:sz="6" w:space="0" w:color="000000"/>
            </w:tcBorders>
          </w:tcPr>
          <w:p w14:paraId="716A6FFA" w14:textId="5ACA7ADC" w:rsidR="0090243B" w:rsidRPr="00F25313" w:rsidRDefault="00166AD3" w:rsidP="0086023A">
            <w:pPr>
              <w:spacing w:before="0" w:after="0" w:line="240" w:lineRule="auto"/>
              <w:ind w:left="57" w:right="57"/>
              <w:jc w:val="both"/>
            </w:pPr>
            <w:r w:rsidRPr="00F25313">
              <w:t>P</w:t>
            </w:r>
            <w:r w:rsidR="0090243B" w:rsidRPr="00F25313">
              <w:t>rieš pradedant įrašinėti mokomąją medžiagą su PO turi būti suderintas tikslus planuojamų parengti įrašų kiekis (preliminariai apie 30 atskirų įrašų) ir kiekvieno įrašo scenarijus (kokios funkcijos aiškinamos, kokiu eiliškumu, kas akcentuojama ir pan.).</w:t>
            </w:r>
          </w:p>
        </w:tc>
      </w:tr>
      <w:tr w:rsidR="002462DB" w:rsidRPr="00F25313" w14:paraId="6E2043C4" w14:textId="77777777" w:rsidTr="0086023A">
        <w:trPr>
          <w:trHeight w:val="300"/>
        </w:trPr>
        <w:tc>
          <w:tcPr>
            <w:tcW w:w="1693" w:type="dxa"/>
            <w:tcBorders>
              <w:top w:val="single" w:sz="4" w:space="0" w:color="auto"/>
              <w:left w:val="single" w:sz="4" w:space="0" w:color="auto"/>
              <w:bottom w:val="single" w:sz="4" w:space="0" w:color="auto"/>
              <w:right w:val="single" w:sz="4" w:space="0" w:color="auto"/>
            </w:tcBorders>
            <w:shd w:val="clear" w:color="auto" w:fill="auto"/>
          </w:tcPr>
          <w:p w14:paraId="2C893445" w14:textId="77777777" w:rsidR="002462DB" w:rsidRPr="00F25313" w:rsidRDefault="002462DB" w:rsidP="00F74BE7">
            <w:pPr>
              <w:pStyle w:val="ListParagraph"/>
              <w:numPr>
                <w:ilvl w:val="0"/>
                <w:numId w:val="103"/>
              </w:numPr>
              <w:spacing w:before="0" w:after="0" w:line="240" w:lineRule="auto"/>
              <w:ind w:left="57" w:right="57" w:firstLine="0"/>
              <w:jc w:val="both"/>
            </w:pPr>
          </w:p>
        </w:tc>
        <w:tc>
          <w:tcPr>
            <w:tcW w:w="8263" w:type="dxa"/>
            <w:gridSpan w:val="2"/>
            <w:tcBorders>
              <w:top w:val="single" w:sz="4" w:space="0" w:color="auto"/>
              <w:left w:val="single" w:sz="4" w:space="0" w:color="auto"/>
              <w:bottom w:val="single" w:sz="4" w:space="0" w:color="auto"/>
              <w:right w:val="single" w:sz="4" w:space="0" w:color="auto"/>
            </w:tcBorders>
          </w:tcPr>
          <w:p w14:paraId="6F140567" w14:textId="39E9D492" w:rsidR="002462DB" w:rsidRPr="00F25313" w:rsidRDefault="0090243B" w:rsidP="0086023A">
            <w:pPr>
              <w:spacing w:before="0" w:after="0" w:line="240" w:lineRule="auto"/>
              <w:ind w:left="57" w:right="57"/>
              <w:jc w:val="both"/>
            </w:pPr>
            <w:r w:rsidRPr="00F25313">
              <w:t xml:space="preserve">Iki mokymų pradžios turi būti paruošti ir suderinti </w:t>
            </w:r>
            <w:r w:rsidR="00DE5C35" w:rsidRPr="00F25313">
              <w:t>N</w:t>
            </w:r>
            <w:r w:rsidRPr="00F25313">
              <w:t>audotojo ir administravimo vadovai (žr. skyrių</w:t>
            </w:r>
            <w:r w:rsidR="005A17DE" w:rsidRPr="00F25313">
              <w:t xml:space="preserve"> </w:t>
            </w:r>
            <w:r w:rsidR="005A17DE" w:rsidRPr="00F25313">
              <w:fldChar w:fldCharType="begin"/>
            </w:r>
            <w:r w:rsidR="005A17DE" w:rsidRPr="00F25313">
              <w:instrText xml:space="preserve"> REF _Ref187223697 \h </w:instrText>
            </w:r>
            <w:r w:rsidR="005A17DE" w:rsidRPr="00F25313">
              <w:fldChar w:fldCharType="separate"/>
            </w:r>
            <w:r w:rsidR="004405C8" w:rsidRPr="00F25313">
              <w:t>Naudotojo vadovas</w:t>
            </w:r>
            <w:r w:rsidR="005A17DE" w:rsidRPr="00F25313">
              <w:fldChar w:fldCharType="end"/>
            </w:r>
            <w:r w:rsidR="005A17DE" w:rsidRPr="00F25313">
              <w:t>)</w:t>
            </w:r>
            <w:r w:rsidRPr="00F25313">
              <w:t>.</w:t>
            </w:r>
          </w:p>
        </w:tc>
      </w:tr>
    </w:tbl>
    <w:p w14:paraId="5B4C5149" w14:textId="1B5D9CFF" w:rsidR="00223986" w:rsidRPr="00F25313" w:rsidRDefault="00DE56CE" w:rsidP="009D1077">
      <w:pPr>
        <w:pStyle w:val="Heading3"/>
      </w:pPr>
      <w:bookmarkStart w:id="356" w:name="_Ref187223464"/>
      <w:bookmarkStart w:id="357" w:name="_Ref187223628"/>
      <w:bookmarkStart w:id="358" w:name="_Toc192232362"/>
      <w:r w:rsidRPr="00F25313">
        <w:t xml:space="preserve">10.10.8. </w:t>
      </w:r>
      <w:r w:rsidR="3F95BBC4" w:rsidRPr="00F25313">
        <w:t>Reikalavimai garantinei priežiūrai</w:t>
      </w:r>
      <w:bookmarkEnd w:id="356"/>
      <w:bookmarkEnd w:id="357"/>
      <w:bookmarkEnd w:id="358"/>
    </w:p>
    <w:p w14:paraId="2DCBDD88" w14:textId="285C8204" w:rsidR="006E5E4F" w:rsidRPr="00F25313" w:rsidRDefault="006E5E4F" w:rsidP="006E5E4F">
      <w:pPr>
        <w:pStyle w:val="Caption"/>
        <w:keepNext/>
      </w:pPr>
      <w:bookmarkStart w:id="359" w:name="_Toc192232570"/>
      <w:r w:rsidRPr="00F25313">
        <w:t xml:space="preserve">Lentelė </w:t>
      </w:r>
      <w:r w:rsidRPr="00F25313">
        <w:fldChar w:fldCharType="begin"/>
      </w:r>
      <w:r w:rsidRPr="00F25313">
        <w:instrText>SEQ Lentelė \* ARABIC</w:instrText>
      </w:r>
      <w:r w:rsidRPr="00F25313">
        <w:fldChar w:fldCharType="separate"/>
      </w:r>
      <w:r w:rsidR="004405C8">
        <w:rPr>
          <w:noProof/>
        </w:rPr>
        <w:t>93</w:t>
      </w:r>
      <w:r w:rsidRPr="00F25313">
        <w:fldChar w:fldCharType="end"/>
      </w:r>
      <w:r w:rsidRPr="00F25313">
        <w:t>. Reikalavimai garantinei priežiūrai.</w:t>
      </w:r>
      <w:bookmarkEnd w:id="359"/>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93"/>
        <w:gridCol w:w="8263"/>
      </w:tblGrid>
      <w:tr w:rsidR="006E5E4F" w:rsidRPr="00F25313" w14:paraId="03B55066" w14:textId="77777777" w:rsidTr="2B7F0500">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065F8199" w14:textId="77777777" w:rsidR="006E5E4F" w:rsidRPr="00F25313" w:rsidRDefault="006E5E4F" w:rsidP="0045310C">
            <w:pPr>
              <w:spacing w:before="0" w:after="0" w:line="240" w:lineRule="auto"/>
              <w:ind w:left="57" w:right="57"/>
              <w:jc w:val="both"/>
            </w:pPr>
            <w:r w:rsidRPr="00F25313">
              <w:rPr>
                <w:b/>
                <w:bCs/>
              </w:rPr>
              <w:t>Nr.</w:t>
            </w:r>
            <w:r w:rsidRPr="00F25313">
              <w:t> </w:t>
            </w:r>
          </w:p>
        </w:tc>
        <w:tc>
          <w:tcPr>
            <w:tcW w:w="826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tcPr>
          <w:p w14:paraId="18FB81F5" w14:textId="77777777" w:rsidR="006E5E4F" w:rsidRPr="00F25313" w:rsidRDefault="006E5E4F" w:rsidP="0045310C">
            <w:pPr>
              <w:spacing w:before="0" w:after="0" w:line="240" w:lineRule="auto"/>
              <w:ind w:left="57" w:right="57"/>
              <w:jc w:val="both"/>
            </w:pPr>
            <w:r w:rsidRPr="00F25313">
              <w:rPr>
                <w:b/>
                <w:bCs/>
              </w:rPr>
              <w:t>Reikalavimo aprašymas</w:t>
            </w:r>
          </w:p>
        </w:tc>
      </w:tr>
      <w:tr w:rsidR="006E5E4F" w:rsidRPr="00F25313" w14:paraId="3F6A0122" w14:textId="77777777" w:rsidTr="2B7F0500">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DDA1BF7" w14:textId="77777777" w:rsidR="006E5E4F" w:rsidRPr="00F25313" w:rsidRDefault="006E5E4F" w:rsidP="00F74BE7">
            <w:pPr>
              <w:pStyle w:val="ListParagraph"/>
              <w:numPr>
                <w:ilvl w:val="0"/>
                <w:numId w:val="105"/>
              </w:numPr>
              <w:spacing w:before="0" w:after="0" w:line="240" w:lineRule="auto"/>
              <w:ind w:left="57" w:right="57" w:firstLine="0"/>
              <w:jc w:val="both"/>
            </w:pPr>
          </w:p>
        </w:tc>
        <w:tc>
          <w:tcPr>
            <w:tcW w:w="826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36FB471" w14:textId="7BF80723" w:rsidR="006E5E4F" w:rsidRPr="00F25313" w:rsidRDefault="005E7205" w:rsidP="0045310C">
            <w:pPr>
              <w:spacing w:before="0" w:after="0" w:line="240" w:lineRule="auto"/>
              <w:ind w:left="57" w:right="57"/>
              <w:jc w:val="both"/>
            </w:pPr>
            <w:r w:rsidRPr="00F25313">
              <w:t>Paslaugų teikėjas</w:t>
            </w:r>
            <w:r w:rsidR="00FF1FAA" w:rsidRPr="00F25313">
              <w:t xml:space="preserve"> turi užtikrinti Sutarties metu sukurto ir įdiegto </w:t>
            </w:r>
            <w:r w:rsidRPr="00F25313">
              <w:t xml:space="preserve">Portalo </w:t>
            </w:r>
            <w:r w:rsidR="00FF1FAA" w:rsidRPr="00F25313">
              <w:t>funkcionalumo garantinę priežiūrą bei visų šios Techninės specifikacijos įgyvendinimo metu suteiktų paslaugų rezultatų (dokumentacijos, įdiegimo konfigūracijos, duomenų migravimo ir kt.) garantinę priežiūrą. Garantinė priežiūra turi būti vykdoma pagal su PO suderintą garantinės priežiūros procedūros dokumentą.</w:t>
            </w:r>
          </w:p>
        </w:tc>
      </w:tr>
      <w:tr w:rsidR="006E5E4F" w:rsidRPr="00F25313" w14:paraId="302745A4" w14:textId="77777777" w:rsidTr="2B7F0500">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0BA4406" w14:textId="77777777" w:rsidR="006E5E4F" w:rsidRPr="00F25313" w:rsidRDefault="006E5E4F" w:rsidP="00F74BE7">
            <w:pPr>
              <w:pStyle w:val="ListParagraph"/>
              <w:numPr>
                <w:ilvl w:val="0"/>
                <w:numId w:val="105"/>
              </w:numPr>
              <w:spacing w:before="0" w:after="0" w:line="240" w:lineRule="auto"/>
              <w:ind w:left="57" w:right="57" w:firstLine="0"/>
              <w:jc w:val="both"/>
            </w:pPr>
          </w:p>
        </w:tc>
        <w:tc>
          <w:tcPr>
            <w:tcW w:w="826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4D08FBE" w14:textId="008DE79F" w:rsidR="006E5E4F" w:rsidRPr="00F25313" w:rsidRDefault="0C09B17B" w:rsidP="0045310C">
            <w:pPr>
              <w:spacing w:before="0" w:after="0" w:line="240" w:lineRule="auto"/>
              <w:ind w:left="57" w:right="57"/>
              <w:jc w:val="both"/>
            </w:pPr>
            <w:r w:rsidRPr="00F25313">
              <w:t xml:space="preserve">Garantinės priežiūros terminas – </w:t>
            </w:r>
            <w:r w:rsidR="004A197D" w:rsidRPr="00F25313">
              <w:t>24</w:t>
            </w:r>
            <w:r w:rsidRPr="00F25313">
              <w:t xml:space="preserve"> mėnesių po galutinio </w:t>
            </w:r>
            <w:r w:rsidR="00A25DD7">
              <w:t xml:space="preserve">paslaugų </w:t>
            </w:r>
            <w:r w:rsidR="00A25DD7" w:rsidRPr="00F25313">
              <w:rPr>
                <w:rFonts w:eastAsia="Times New Roman" w:cs="Times New Roman"/>
                <w:szCs w:val="24"/>
              </w:rPr>
              <w:t>priėmimo-perdavimo</w:t>
            </w:r>
            <w:r w:rsidR="00A25DD7" w:rsidRPr="00F25313" w:rsidDel="00A25DD7">
              <w:t xml:space="preserve"> </w:t>
            </w:r>
            <w:r w:rsidRPr="00F25313">
              <w:t>akto pasirašymo dienos.</w:t>
            </w:r>
          </w:p>
        </w:tc>
      </w:tr>
      <w:tr w:rsidR="006E5E4F" w:rsidRPr="00F25313" w14:paraId="5CC85075" w14:textId="77777777" w:rsidTr="2B7F0500">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DA76158" w14:textId="77777777" w:rsidR="006E5E4F" w:rsidRPr="00F25313" w:rsidRDefault="006E5E4F" w:rsidP="00F74BE7">
            <w:pPr>
              <w:pStyle w:val="ListParagraph"/>
              <w:numPr>
                <w:ilvl w:val="0"/>
                <w:numId w:val="105"/>
              </w:numPr>
              <w:spacing w:before="0" w:after="0" w:line="240" w:lineRule="auto"/>
              <w:ind w:left="57" w:right="57" w:firstLine="0"/>
              <w:jc w:val="both"/>
            </w:pPr>
          </w:p>
        </w:tc>
        <w:tc>
          <w:tcPr>
            <w:tcW w:w="826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94E52B9" w14:textId="6B93662C" w:rsidR="006E5E4F" w:rsidRPr="00F25313" w:rsidRDefault="0C09B17B" w:rsidP="0045310C">
            <w:pPr>
              <w:spacing w:before="0" w:after="0" w:line="240" w:lineRule="auto"/>
              <w:ind w:left="57" w:right="57"/>
              <w:jc w:val="both"/>
            </w:pPr>
            <w:r w:rsidRPr="00F25313">
              <w:t>Garantinės priežiūros paslaugos apima sukurtos ir įdiegtos programinės įrangos sutrikimų šalinimą</w:t>
            </w:r>
            <w:r w:rsidR="18269387" w:rsidRPr="00F25313">
              <w:t>,</w:t>
            </w:r>
            <w:r w:rsidR="69344956" w:rsidRPr="00F25313">
              <w:t xml:space="preserve"> </w:t>
            </w:r>
            <w:r w:rsidR="00EF4EBB">
              <w:t>s</w:t>
            </w:r>
            <w:r w:rsidR="00EF4EBB" w:rsidRPr="00043AF0">
              <w:rPr>
                <w:rFonts w:eastAsia="Times New Roman" w:cs="Times New Roman"/>
                <w:szCs w:val="24"/>
                <w:lang w:eastAsia="lt-LT"/>
              </w:rPr>
              <w:t>uk</w:t>
            </w:r>
            <w:r w:rsidR="00EF4EBB" w:rsidRPr="00EF4EBB">
              <w:rPr>
                <w:rFonts w:eastAsia="Times New Roman" w:cs="Times New Roman"/>
                <w:szCs w:val="24"/>
                <w:lang w:eastAsia="lt-LT"/>
              </w:rPr>
              <w:t>urtoje sistemoje aptiktų kibernetinių pažeidžiamumų taisymą, testavimą ir diegimą,</w:t>
            </w:r>
            <w:r w:rsidR="00EF4EBB" w:rsidRPr="00EF4EBB">
              <w:t xml:space="preserve"> </w:t>
            </w:r>
            <w:r w:rsidR="18269387" w:rsidRPr="00EF4EBB">
              <w:t>at</w:t>
            </w:r>
            <w:r w:rsidR="18269387" w:rsidRPr="00F25313">
              <w:t xml:space="preserve">naujinimų </w:t>
            </w:r>
            <w:r w:rsidR="43B566D1" w:rsidRPr="00F25313">
              <w:t>diegimą</w:t>
            </w:r>
            <w:r w:rsidRPr="00F25313">
              <w:t xml:space="preserve"> bei PO atsakingų asmenų konsultavimą.</w:t>
            </w:r>
          </w:p>
        </w:tc>
      </w:tr>
      <w:tr w:rsidR="006E5E4F" w:rsidRPr="00F25313" w14:paraId="4597CAC5" w14:textId="77777777" w:rsidTr="2B7F0500">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C37CC3" w14:textId="77777777" w:rsidR="006E5E4F" w:rsidRPr="00F25313" w:rsidRDefault="006E5E4F" w:rsidP="00F74BE7">
            <w:pPr>
              <w:pStyle w:val="ListParagraph"/>
              <w:numPr>
                <w:ilvl w:val="0"/>
                <w:numId w:val="105"/>
              </w:numPr>
              <w:spacing w:before="0" w:after="0" w:line="240" w:lineRule="auto"/>
              <w:ind w:left="57" w:right="57" w:firstLine="0"/>
              <w:jc w:val="both"/>
            </w:pPr>
          </w:p>
        </w:tc>
        <w:tc>
          <w:tcPr>
            <w:tcW w:w="826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595F9AA" w14:textId="2E66C0FF" w:rsidR="006E5E4F" w:rsidRPr="00F25313" w:rsidRDefault="005E7205" w:rsidP="0045310C">
            <w:pPr>
              <w:spacing w:before="0" w:after="0" w:line="240" w:lineRule="auto"/>
              <w:ind w:left="57" w:right="57"/>
              <w:jc w:val="both"/>
            </w:pPr>
            <w:r w:rsidRPr="00F25313">
              <w:t>Paslaugų teikėjas</w:t>
            </w:r>
            <w:r w:rsidR="00A62C15" w:rsidRPr="00F25313">
              <w:t xml:space="preserve"> turi vykdyti PO atsakingų asmenų konsultavimą </w:t>
            </w:r>
            <w:r w:rsidRPr="00F25313">
              <w:t xml:space="preserve">Portalo </w:t>
            </w:r>
            <w:r w:rsidR="00A62C15" w:rsidRPr="00F25313">
              <w:t xml:space="preserve">veikimo, naudojimo bei tobulinimo klausimais. Konsultacijos turi būti teikiamos telefonu, el. paštu, vaizdo konferenciniais susitikimais, naudojant priežiūros tarnybos (angl. </w:t>
            </w:r>
            <w:proofErr w:type="spellStart"/>
            <w:r w:rsidR="00A62C15" w:rsidRPr="00F25313">
              <w:rPr>
                <w:i/>
                <w:iCs/>
              </w:rPr>
              <w:t>Help</w:t>
            </w:r>
            <w:proofErr w:type="spellEnd"/>
            <w:r w:rsidR="00A62C15" w:rsidRPr="00F25313">
              <w:rPr>
                <w:i/>
                <w:iCs/>
              </w:rPr>
              <w:t xml:space="preserve"> </w:t>
            </w:r>
            <w:proofErr w:type="spellStart"/>
            <w:r w:rsidR="00A62C15" w:rsidRPr="00F25313">
              <w:rPr>
                <w:i/>
                <w:iCs/>
              </w:rPr>
              <w:t>Desk</w:t>
            </w:r>
            <w:proofErr w:type="spellEnd"/>
            <w:r w:rsidR="00A62C15" w:rsidRPr="00F25313">
              <w:t>) programinę įrangą ar atvykus į PO.</w:t>
            </w:r>
          </w:p>
        </w:tc>
      </w:tr>
      <w:tr w:rsidR="006E5E4F" w:rsidRPr="00F25313" w14:paraId="289BC49F" w14:textId="77777777" w:rsidTr="2B7F0500">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B4AC380" w14:textId="77777777" w:rsidR="006E5E4F" w:rsidRPr="00F25313" w:rsidRDefault="006E5E4F" w:rsidP="00F74BE7">
            <w:pPr>
              <w:pStyle w:val="ListParagraph"/>
              <w:numPr>
                <w:ilvl w:val="0"/>
                <w:numId w:val="105"/>
              </w:numPr>
              <w:spacing w:before="0" w:after="0" w:line="240" w:lineRule="auto"/>
              <w:ind w:left="57" w:right="57" w:firstLine="0"/>
              <w:jc w:val="both"/>
            </w:pPr>
          </w:p>
        </w:tc>
        <w:tc>
          <w:tcPr>
            <w:tcW w:w="826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E3B00D5" w14:textId="37FA04DF" w:rsidR="006E5E4F" w:rsidRPr="00F25313" w:rsidRDefault="00A62C15" w:rsidP="0045310C">
            <w:pPr>
              <w:spacing w:before="0" w:after="0" w:line="240" w:lineRule="auto"/>
              <w:ind w:left="57" w:right="57"/>
              <w:jc w:val="both"/>
            </w:pPr>
            <w:r w:rsidRPr="00F25313">
              <w:t>Garantinės priežiūros paslaugos teikiamos PO darbo dienomis darbo valandomis (I-IV nuo 8:00 iki 17:00, V nuo 8:00 iki 15:45).</w:t>
            </w:r>
          </w:p>
        </w:tc>
      </w:tr>
      <w:tr w:rsidR="006E5E4F" w:rsidRPr="00F25313" w14:paraId="66115425" w14:textId="77777777" w:rsidTr="2B7F0500">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AD2C80C" w14:textId="77777777" w:rsidR="006E5E4F" w:rsidRPr="00F25313" w:rsidRDefault="006E5E4F" w:rsidP="00F74BE7">
            <w:pPr>
              <w:pStyle w:val="ListParagraph"/>
              <w:numPr>
                <w:ilvl w:val="0"/>
                <w:numId w:val="105"/>
              </w:numPr>
              <w:spacing w:before="0" w:after="0" w:line="240" w:lineRule="auto"/>
              <w:ind w:left="57" w:right="57" w:firstLine="0"/>
              <w:jc w:val="both"/>
            </w:pPr>
          </w:p>
        </w:tc>
        <w:tc>
          <w:tcPr>
            <w:tcW w:w="826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3516EB9" w14:textId="5020AEF6" w:rsidR="006E5E4F" w:rsidRPr="00F25313" w:rsidRDefault="00A62C15" w:rsidP="0045310C">
            <w:pPr>
              <w:spacing w:before="0" w:after="0" w:line="240" w:lineRule="auto"/>
              <w:ind w:left="57" w:right="57"/>
              <w:jc w:val="both"/>
            </w:pPr>
            <w:r w:rsidRPr="00F25313">
              <w:t xml:space="preserve">Programinės įrangos veikimo sutrikimu laikoma situacija, kai </w:t>
            </w:r>
            <w:r w:rsidR="005E7205" w:rsidRPr="00F25313">
              <w:t xml:space="preserve"> N</w:t>
            </w:r>
            <w:r w:rsidRPr="00F25313">
              <w:t xml:space="preserve">audotojai dėl </w:t>
            </w:r>
            <w:r w:rsidR="005E7205" w:rsidRPr="00F25313">
              <w:t>Paslaugų teikėjo</w:t>
            </w:r>
            <w:r w:rsidRPr="00F25313">
              <w:t xml:space="preserve"> sukurtos programinės įrangos funkcionalumo trūkumų negali atlikti numatytų </w:t>
            </w:r>
            <w:r w:rsidR="005E7205" w:rsidRPr="00F25313">
              <w:t xml:space="preserve">Portalo </w:t>
            </w:r>
            <w:r w:rsidRPr="00F25313">
              <w:t>funkcijų (neveikia funkcija, neveikia sistema, neveikia integracinė sąsaja ir kt.) ar funkcijos veikia nekorektiškai.</w:t>
            </w:r>
          </w:p>
        </w:tc>
      </w:tr>
      <w:tr w:rsidR="006E5E4F" w:rsidRPr="00F25313" w14:paraId="24E3B1A2" w14:textId="77777777" w:rsidTr="2B7F0500">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9400BD6" w14:textId="77777777" w:rsidR="006E5E4F" w:rsidRPr="00F25313" w:rsidRDefault="006E5E4F" w:rsidP="00F74BE7">
            <w:pPr>
              <w:pStyle w:val="ListParagraph"/>
              <w:numPr>
                <w:ilvl w:val="0"/>
                <w:numId w:val="105"/>
              </w:numPr>
              <w:spacing w:before="0" w:after="0" w:line="240" w:lineRule="auto"/>
              <w:ind w:left="57" w:right="57" w:firstLine="0"/>
              <w:jc w:val="both"/>
            </w:pPr>
          </w:p>
        </w:tc>
        <w:tc>
          <w:tcPr>
            <w:tcW w:w="826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912E4E3" w14:textId="77126902" w:rsidR="006E5E4F" w:rsidRPr="00F25313" w:rsidRDefault="005E7205" w:rsidP="0045310C">
            <w:pPr>
              <w:spacing w:before="0" w:after="0" w:line="240" w:lineRule="auto"/>
              <w:ind w:left="57" w:right="57"/>
              <w:jc w:val="both"/>
            </w:pPr>
            <w:r w:rsidRPr="00F25313">
              <w:t>Paslaugų teikėjo</w:t>
            </w:r>
            <w:r w:rsidR="00A62C15" w:rsidRPr="00F25313">
              <w:t xml:space="preserve"> reakcijos į sutrikimą laikas – ne ilgiau kaip 1 (vieną) valandą nuo pranešimo apie sutrikimą gavimo sutartu būdu (kreipimosi būdas yra nustatomas Garantinės priežiūros ir vystymo procedūrų dokument</w:t>
            </w:r>
            <w:r w:rsidR="00563460" w:rsidRPr="00F25313">
              <w:t>e, suderintame su PO detalio</w:t>
            </w:r>
            <w:r w:rsidRPr="00F25313">
              <w:t>s</w:t>
            </w:r>
            <w:r w:rsidR="00563460" w:rsidRPr="00F25313">
              <w:t xml:space="preserve"> analizės metu)</w:t>
            </w:r>
            <w:r w:rsidR="00A62C15" w:rsidRPr="00F25313">
              <w:t>.</w:t>
            </w:r>
          </w:p>
        </w:tc>
      </w:tr>
      <w:tr w:rsidR="006E5E4F" w:rsidRPr="00F25313" w14:paraId="7287D54C" w14:textId="77777777" w:rsidTr="2B7F0500">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E224D2C" w14:textId="77777777" w:rsidR="006E5E4F" w:rsidRPr="00F25313" w:rsidRDefault="006E5E4F" w:rsidP="00F74BE7">
            <w:pPr>
              <w:pStyle w:val="ListParagraph"/>
              <w:numPr>
                <w:ilvl w:val="0"/>
                <w:numId w:val="105"/>
              </w:numPr>
              <w:spacing w:before="0" w:after="0" w:line="240" w:lineRule="auto"/>
              <w:ind w:left="57" w:right="57" w:firstLine="0"/>
              <w:jc w:val="both"/>
            </w:pPr>
          </w:p>
        </w:tc>
        <w:tc>
          <w:tcPr>
            <w:tcW w:w="826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4F7691A" w14:textId="1CE6918F" w:rsidR="006E5E4F" w:rsidRPr="00F25313" w:rsidRDefault="00AB07A7" w:rsidP="0045310C">
            <w:pPr>
              <w:spacing w:before="0" w:after="0" w:line="240" w:lineRule="auto"/>
              <w:ind w:left="57" w:right="57"/>
              <w:jc w:val="both"/>
            </w:pPr>
            <w:r w:rsidRPr="00F25313">
              <w:t xml:space="preserve">Garantinio aptarnavimo metu visi atsiradę ir nustatyti defektai (klaidos) ir sutrikimai turi būti klasifikuojami (defektų (klaidų) klasifikacija yra aprašyta </w:t>
            </w:r>
            <w:r w:rsidR="00943DA6" w:rsidRPr="00F25313">
              <w:t>lentelėje</w:t>
            </w:r>
            <w:r w:rsidR="005E7205" w:rsidRPr="00F25313">
              <w:t>:</w:t>
            </w:r>
            <w:r w:rsidR="00FA7CA1" w:rsidRPr="00F25313">
              <w:t xml:space="preserve"> </w:t>
            </w:r>
            <w:r w:rsidR="00587194">
              <w:t>„</w:t>
            </w:r>
            <w:r w:rsidR="00FA7CA1" w:rsidRPr="00F25313">
              <w:fldChar w:fldCharType="begin"/>
            </w:r>
            <w:r w:rsidR="00FA7CA1" w:rsidRPr="00F25313">
              <w:instrText xml:space="preserve"> REF _Ref187052616 \h </w:instrText>
            </w:r>
            <w:r w:rsidR="00FA7CA1" w:rsidRPr="00F25313">
              <w:fldChar w:fldCharType="separate"/>
            </w:r>
            <w:r w:rsidR="004405C8" w:rsidRPr="00F25313">
              <w:t xml:space="preserve">Lentelė </w:t>
            </w:r>
            <w:r w:rsidR="004405C8">
              <w:rPr>
                <w:noProof/>
              </w:rPr>
              <w:t>89</w:t>
            </w:r>
            <w:r w:rsidR="004405C8" w:rsidRPr="00F25313">
              <w:t>. Defektų (klaidų) klasifikacija.</w:t>
            </w:r>
            <w:r w:rsidR="00FA7CA1" w:rsidRPr="00F25313">
              <w:fldChar w:fldCharType="end"/>
            </w:r>
            <w:r w:rsidR="00587194">
              <w:t>“</w:t>
            </w:r>
            <w:r w:rsidR="00943DA6" w:rsidRPr="00F25313">
              <w:t>)</w:t>
            </w:r>
            <w:r w:rsidRPr="00F25313">
              <w:t>. Programinės įrangos sutrikimų atstatymo trukmė yra nurodyta lentelėje</w:t>
            </w:r>
            <w:r w:rsidR="005E7205" w:rsidRPr="00F25313">
              <w:t>:</w:t>
            </w:r>
            <w:r w:rsidR="00FA7CA1" w:rsidRPr="00F25313">
              <w:t xml:space="preserve"> </w:t>
            </w:r>
            <w:r w:rsidR="00587194">
              <w:t>„</w:t>
            </w:r>
            <w:r w:rsidR="00FA7CA1" w:rsidRPr="00F25313">
              <w:fldChar w:fldCharType="begin"/>
            </w:r>
            <w:r w:rsidR="00FA7CA1" w:rsidRPr="00F25313">
              <w:instrText xml:space="preserve"> REF _Ref187051799 \h </w:instrText>
            </w:r>
            <w:r w:rsidR="00FA7CA1" w:rsidRPr="00F25313">
              <w:fldChar w:fldCharType="separate"/>
            </w:r>
            <w:r w:rsidR="004405C8" w:rsidRPr="00F25313">
              <w:t xml:space="preserve">Lentelė </w:t>
            </w:r>
            <w:r w:rsidR="004405C8">
              <w:rPr>
                <w:noProof/>
              </w:rPr>
              <w:t>94</w:t>
            </w:r>
            <w:r w:rsidR="004405C8" w:rsidRPr="00F25313">
              <w:t>. Programinės įrangos sutrikimų atstatymo trukmė.</w:t>
            </w:r>
            <w:r w:rsidR="00FA7CA1" w:rsidRPr="00F25313">
              <w:fldChar w:fldCharType="end"/>
            </w:r>
            <w:r w:rsidR="00587194">
              <w:t>“</w:t>
            </w:r>
            <w:r w:rsidRPr="00F25313">
              <w:t> Trukmė pradedama skaičiuoti nuo Paslaugų teikėjo reakcijos į gautą kreipinį. </w:t>
            </w:r>
          </w:p>
        </w:tc>
      </w:tr>
      <w:tr w:rsidR="00A62C15" w:rsidRPr="00F25313" w14:paraId="40071ECB" w14:textId="77777777" w:rsidTr="2B7F0500">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281DCEA" w14:textId="77777777" w:rsidR="00A62C15" w:rsidRPr="00F25313" w:rsidRDefault="00A62C15" w:rsidP="00F74BE7">
            <w:pPr>
              <w:pStyle w:val="ListParagraph"/>
              <w:numPr>
                <w:ilvl w:val="0"/>
                <w:numId w:val="105"/>
              </w:numPr>
              <w:spacing w:before="0" w:after="0" w:line="240" w:lineRule="auto"/>
              <w:ind w:left="57" w:right="57" w:firstLine="0"/>
              <w:jc w:val="both"/>
            </w:pPr>
          </w:p>
        </w:tc>
        <w:tc>
          <w:tcPr>
            <w:tcW w:w="826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B04BE59" w14:textId="6F5834D4" w:rsidR="00A62C15" w:rsidRPr="00F25313" w:rsidRDefault="00C26B79" w:rsidP="0045310C">
            <w:pPr>
              <w:spacing w:before="0" w:after="0" w:line="240" w:lineRule="auto"/>
              <w:ind w:left="57" w:right="57"/>
              <w:jc w:val="both"/>
            </w:pPr>
            <w:r w:rsidRPr="00F25313">
              <w:t>Defektai (klaidos) turi būti pašalinti visose aplinkose, kur jie yra nustatyti. Nustačius defektą (klaidą) vienoje aplinkoje, Paslaugų teikėjas turi patikrinti, ar toks pats defektas (klaida) yra ir kitose aplinkose.</w:t>
            </w:r>
          </w:p>
        </w:tc>
      </w:tr>
      <w:tr w:rsidR="00A62C15" w:rsidRPr="00F25313" w14:paraId="1F5E4AD3" w14:textId="77777777" w:rsidTr="2B7F0500">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9E5EB45" w14:textId="77777777" w:rsidR="00A62C15" w:rsidRPr="00F25313" w:rsidRDefault="00A62C15" w:rsidP="00F74BE7">
            <w:pPr>
              <w:pStyle w:val="ListParagraph"/>
              <w:numPr>
                <w:ilvl w:val="0"/>
                <w:numId w:val="105"/>
              </w:numPr>
              <w:spacing w:before="0" w:after="0" w:line="240" w:lineRule="auto"/>
              <w:ind w:left="57" w:right="57" w:firstLine="0"/>
              <w:jc w:val="both"/>
            </w:pPr>
          </w:p>
        </w:tc>
        <w:tc>
          <w:tcPr>
            <w:tcW w:w="826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47FA15D" w14:textId="0BB95B90" w:rsidR="00A62C15" w:rsidRPr="00F25313" w:rsidRDefault="00C26B79" w:rsidP="0045310C">
            <w:pPr>
              <w:spacing w:before="0" w:after="0" w:line="240" w:lineRule="auto"/>
              <w:ind w:left="57" w:right="57"/>
              <w:jc w:val="both"/>
            </w:pPr>
            <w:r w:rsidRPr="00F25313">
              <w:t>Po to, kai defektas (klaida) yra pašalinimas, Paslaugų teikėjas privalo pateikti PO atnaujintą programinės įrangos išeities kodą arba prieigą prie jo, tais atvejais, jeigu defekto (klaidos) pašalinimui reikėjo programinės įrangos pakeitimų.</w:t>
            </w:r>
          </w:p>
        </w:tc>
      </w:tr>
      <w:tr w:rsidR="007E35F9" w:rsidRPr="00F25313" w14:paraId="65F78997" w14:textId="77777777" w:rsidTr="2B7F0500">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318789E" w14:textId="77777777" w:rsidR="007E35F9" w:rsidRPr="00F25313" w:rsidRDefault="007E35F9" w:rsidP="00F74BE7">
            <w:pPr>
              <w:pStyle w:val="ListParagraph"/>
              <w:numPr>
                <w:ilvl w:val="0"/>
                <w:numId w:val="105"/>
              </w:numPr>
              <w:spacing w:before="0" w:after="0" w:line="240" w:lineRule="auto"/>
              <w:ind w:left="57" w:right="57" w:firstLine="0"/>
              <w:jc w:val="both"/>
            </w:pPr>
          </w:p>
        </w:tc>
        <w:tc>
          <w:tcPr>
            <w:tcW w:w="826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CD802FD" w14:textId="557FF8D1" w:rsidR="007E35F9" w:rsidRPr="00F25313" w:rsidRDefault="007E35F9" w:rsidP="0045310C">
            <w:pPr>
              <w:spacing w:before="0" w:after="0" w:line="240" w:lineRule="auto"/>
              <w:ind w:left="57" w:right="57"/>
              <w:jc w:val="both"/>
            </w:pPr>
            <w:r w:rsidRPr="00F25313">
              <w:t xml:space="preserve">Įvykus kritiniam incidentui ir jį pašalinus, Paslaugų teikėjas </w:t>
            </w:r>
            <w:r w:rsidR="00E47E51" w:rsidRPr="00F25313">
              <w:t>privalo</w:t>
            </w:r>
            <w:r w:rsidRPr="00F25313">
              <w:t xml:space="preserve"> </w:t>
            </w:r>
            <w:r w:rsidR="00E47E51" w:rsidRPr="00F25313">
              <w:t xml:space="preserve">PO </w:t>
            </w:r>
            <w:r w:rsidRPr="00F25313">
              <w:t>pateikti incidento analizės ir šalinimo ataskaitą.</w:t>
            </w:r>
          </w:p>
        </w:tc>
      </w:tr>
      <w:tr w:rsidR="00A62C15" w:rsidRPr="00F25313" w14:paraId="08E5FAC7" w14:textId="77777777" w:rsidTr="2B7F0500">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8C32829" w14:textId="77777777" w:rsidR="00A62C15" w:rsidRPr="00F25313" w:rsidRDefault="00A62C15" w:rsidP="00F74BE7">
            <w:pPr>
              <w:pStyle w:val="ListParagraph"/>
              <w:numPr>
                <w:ilvl w:val="0"/>
                <w:numId w:val="105"/>
              </w:numPr>
              <w:spacing w:before="0" w:after="0" w:line="240" w:lineRule="auto"/>
              <w:ind w:left="57" w:right="57" w:firstLine="0"/>
              <w:jc w:val="both"/>
            </w:pPr>
          </w:p>
        </w:tc>
        <w:tc>
          <w:tcPr>
            <w:tcW w:w="826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1E853DC" w14:textId="54B5A025" w:rsidR="00A62C15" w:rsidRPr="00F25313" w:rsidRDefault="003A7672" w:rsidP="0045310C">
            <w:pPr>
              <w:spacing w:before="0" w:after="0" w:line="240" w:lineRule="auto"/>
              <w:ind w:left="57" w:right="57"/>
              <w:jc w:val="both"/>
            </w:pPr>
            <w:r w:rsidRPr="00F25313">
              <w:t>Paslaugų teikėjas</w:t>
            </w:r>
            <w:r w:rsidR="00C26B79" w:rsidRPr="00F25313">
              <w:t xml:space="preserve"> turi parengti prieinamas ir PO tinkamas informavimo apie </w:t>
            </w:r>
            <w:r w:rsidR="005E7205" w:rsidRPr="00F25313">
              <w:t xml:space="preserve">Portalo </w:t>
            </w:r>
            <w:r w:rsidR="00C26B79" w:rsidRPr="00F25313">
              <w:t xml:space="preserve">sutrikimus, jų registravimo ir taisymo veiksmų būseną priemones: PO ir </w:t>
            </w:r>
            <w:r w:rsidR="005E7205" w:rsidRPr="00F25313">
              <w:t>Paslaugų teikėjo</w:t>
            </w:r>
            <w:r w:rsidR="00C26B79" w:rsidRPr="00F25313">
              <w:t xml:space="preserve"> suderintus telefonus, el. pašto adresus, garantinio aptarnavimo ir priežiūros tarnybos programinio įrankio adresą (nuorodą). Išvardintais būdais PO atsakingiems asmenims turi būti galimybė pranešti apie </w:t>
            </w:r>
            <w:r w:rsidR="005E7205" w:rsidRPr="00F25313">
              <w:t xml:space="preserve">Portalo </w:t>
            </w:r>
            <w:r w:rsidR="00C26B79" w:rsidRPr="00F25313">
              <w:t>sutrikimus, reikiamas konsultacijas, reikiamus tobulinimus (naujo funkcionalumo kūrimą) ir pan.</w:t>
            </w:r>
          </w:p>
        </w:tc>
      </w:tr>
      <w:tr w:rsidR="00A62C15" w:rsidRPr="00F25313" w14:paraId="6BBC6AE0" w14:textId="77777777" w:rsidTr="2B7F0500">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904F326" w14:textId="77777777" w:rsidR="00A62C15" w:rsidRPr="00F25313" w:rsidRDefault="00A62C15" w:rsidP="00F74BE7">
            <w:pPr>
              <w:pStyle w:val="ListParagraph"/>
              <w:numPr>
                <w:ilvl w:val="0"/>
                <w:numId w:val="105"/>
              </w:numPr>
              <w:spacing w:before="0" w:after="0" w:line="240" w:lineRule="auto"/>
              <w:ind w:left="57" w:right="57" w:firstLine="0"/>
              <w:jc w:val="both"/>
            </w:pPr>
          </w:p>
        </w:tc>
        <w:tc>
          <w:tcPr>
            <w:tcW w:w="826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DF0D8DE" w14:textId="4BC34375" w:rsidR="00A62C15" w:rsidRPr="00F25313" w:rsidRDefault="00C26B79" w:rsidP="0045310C">
            <w:pPr>
              <w:spacing w:before="0" w:after="0" w:line="240" w:lineRule="auto"/>
              <w:ind w:left="57" w:right="57"/>
              <w:jc w:val="both"/>
            </w:pPr>
            <w:r w:rsidRPr="00F25313">
              <w:t>Garantinės priežiūros paslaugos, konsultacijos telefonu ir elektroniniu paštu turi būti teikiamos PO darbo dienomis darbo valandomis.</w:t>
            </w:r>
          </w:p>
        </w:tc>
      </w:tr>
      <w:tr w:rsidR="006E5E4F" w:rsidRPr="00F25313" w14:paraId="3DBFD037" w14:textId="77777777" w:rsidTr="2B7F0500">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00EB00E" w14:textId="77777777" w:rsidR="006E5E4F" w:rsidRPr="00F25313" w:rsidRDefault="006E5E4F" w:rsidP="00F74BE7">
            <w:pPr>
              <w:pStyle w:val="ListParagraph"/>
              <w:numPr>
                <w:ilvl w:val="0"/>
                <w:numId w:val="105"/>
              </w:numPr>
              <w:spacing w:before="0" w:after="0" w:line="240" w:lineRule="auto"/>
              <w:ind w:left="57" w:right="57" w:firstLine="0"/>
              <w:jc w:val="both"/>
            </w:pPr>
          </w:p>
        </w:tc>
        <w:tc>
          <w:tcPr>
            <w:tcW w:w="826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E84F535" w14:textId="0034C1EA" w:rsidR="006E5E4F" w:rsidRPr="00F25313" w:rsidRDefault="2AF87356" w:rsidP="0045310C">
            <w:pPr>
              <w:spacing w:before="0" w:after="0" w:line="240" w:lineRule="auto"/>
              <w:ind w:left="57" w:right="57"/>
              <w:jc w:val="both"/>
            </w:pPr>
            <w:r w:rsidRPr="00F25313">
              <w:t xml:space="preserve">Garantinės priežiūros metu atnaujinus </w:t>
            </w:r>
            <w:r w:rsidR="3652CE49" w:rsidRPr="00F25313">
              <w:t xml:space="preserve">Portalo </w:t>
            </w:r>
            <w:r w:rsidRPr="00F25313">
              <w:t xml:space="preserve">funkcionalumus atitinkamai turi būti pakoreguota visa susijusi </w:t>
            </w:r>
            <w:r w:rsidR="3652CE49" w:rsidRPr="00F25313">
              <w:t xml:space="preserve">Portalo </w:t>
            </w:r>
            <w:r w:rsidRPr="00F25313">
              <w:t>dokumentacija, pateikti atnaujinti išeities tekstai ir kiti programiniai komponentai</w:t>
            </w:r>
            <w:r w:rsidR="348A45FB" w:rsidRPr="00F25313">
              <w:t xml:space="preserve"> kartu su versijos diegimu</w:t>
            </w:r>
            <w:r w:rsidRPr="00F25313">
              <w:t>.</w:t>
            </w:r>
          </w:p>
        </w:tc>
      </w:tr>
      <w:tr w:rsidR="008F6E38" w:rsidRPr="00F25313" w14:paraId="777D37A7" w14:textId="77777777" w:rsidTr="2B7F0500">
        <w:trPr>
          <w:trHeight w:val="300"/>
        </w:trPr>
        <w:tc>
          <w:tcPr>
            <w:tcW w:w="16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E7B2BAC" w14:textId="77777777" w:rsidR="008F6E38" w:rsidRPr="00F25313" w:rsidRDefault="008F6E38" w:rsidP="00F74BE7">
            <w:pPr>
              <w:pStyle w:val="ListParagraph"/>
              <w:numPr>
                <w:ilvl w:val="0"/>
                <w:numId w:val="105"/>
              </w:numPr>
              <w:spacing w:before="0" w:after="0" w:line="240" w:lineRule="auto"/>
              <w:ind w:left="57" w:right="57" w:firstLine="0"/>
              <w:jc w:val="both"/>
            </w:pPr>
          </w:p>
        </w:tc>
        <w:tc>
          <w:tcPr>
            <w:tcW w:w="826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647470B" w14:textId="03F2086E" w:rsidR="008F6E38" w:rsidRPr="00F25313" w:rsidRDefault="008F6E38" w:rsidP="0045310C">
            <w:pPr>
              <w:spacing w:before="0" w:after="0" w:line="240" w:lineRule="auto"/>
              <w:ind w:left="57" w:right="57"/>
              <w:jc w:val="both"/>
            </w:pPr>
            <w:r w:rsidRPr="00F25313">
              <w:t xml:space="preserve">Garantinės priežiūros metu </w:t>
            </w:r>
            <w:r w:rsidR="00EF4EBB">
              <w:t xml:space="preserve">sukurta </w:t>
            </w:r>
            <w:r w:rsidRPr="00F25313">
              <w:t>programinė įranga</w:t>
            </w:r>
            <w:r w:rsidR="00EF4EBB">
              <w:t xml:space="preserve">, </w:t>
            </w:r>
            <w:r w:rsidR="00EF4EBB" w:rsidRPr="00921664">
              <w:rPr>
                <w:szCs w:val="24"/>
              </w:rPr>
              <w:t>licencijuot</w:t>
            </w:r>
            <w:r w:rsidR="00EF4EBB">
              <w:rPr>
                <w:szCs w:val="24"/>
              </w:rPr>
              <w:t>a</w:t>
            </w:r>
            <w:r w:rsidR="00EF4EBB" w:rsidRPr="00921664">
              <w:rPr>
                <w:szCs w:val="24"/>
              </w:rPr>
              <w:t xml:space="preserve"> PĮ, sistemos komponent</w:t>
            </w:r>
            <w:r w:rsidR="00EF4EBB">
              <w:rPr>
                <w:szCs w:val="24"/>
              </w:rPr>
              <w:t>ai</w:t>
            </w:r>
            <w:r w:rsidR="00EF4EBB" w:rsidRPr="00921664">
              <w:rPr>
                <w:szCs w:val="24"/>
              </w:rPr>
              <w:t>, karkas</w:t>
            </w:r>
            <w:r w:rsidR="00EF4EBB">
              <w:rPr>
                <w:szCs w:val="24"/>
              </w:rPr>
              <w:t>ai</w:t>
            </w:r>
            <w:r w:rsidR="00EF4EBB" w:rsidRPr="00921664">
              <w:rPr>
                <w:szCs w:val="24"/>
              </w:rPr>
              <w:t>, bibliotek</w:t>
            </w:r>
            <w:r w:rsidR="00EF4EBB">
              <w:rPr>
                <w:szCs w:val="24"/>
              </w:rPr>
              <w:t>os</w:t>
            </w:r>
            <w:r w:rsidRPr="00F25313">
              <w:t xml:space="preserve"> turi būti atnaujinam</w:t>
            </w:r>
            <w:r w:rsidR="00EF4EBB">
              <w:t>i</w:t>
            </w:r>
            <w:r w:rsidRPr="00F25313">
              <w:t xml:space="preserve"> iki aktualios versijos pagal su PO sutartą periodiškumą.</w:t>
            </w:r>
          </w:p>
        </w:tc>
      </w:tr>
    </w:tbl>
    <w:p w14:paraId="63D2AD4A" w14:textId="77777777" w:rsidR="00236066" w:rsidRPr="00F25313" w:rsidRDefault="00236066" w:rsidP="00236066"/>
    <w:p w14:paraId="2B2A4C70" w14:textId="5E2C889B" w:rsidR="00307D65" w:rsidRPr="00F25313" w:rsidRDefault="00307D65" w:rsidP="00307D65">
      <w:pPr>
        <w:pStyle w:val="Caption"/>
        <w:keepNext/>
      </w:pPr>
      <w:bookmarkStart w:id="360" w:name="_Ref187051799"/>
      <w:bookmarkStart w:id="361" w:name="_Toc192232571"/>
      <w:r w:rsidRPr="00F25313">
        <w:t xml:space="preserve">Lentelė </w:t>
      </w:r>
      <w:r w:rsidRPr="00F25313">
        <w:fldChar w:fldCharType="begin"/>
      </w:r>
      <w:r w:rsidRPr="00F25313">
        <w:instrText>SEQ Lentelė \* ARABIC</w:instrText>
      </w:r>
      <w:r w:rsidRPr="00F25313">
        <w:fldChar w:fldCharType="separate"/>
      </w:r>
      <w:r w:rsidR="004405C8">
        <w:rPr>
          <w:noProof/>
        </w:rPr>
        <w:t>94</w:t>
      </w:r>
      <w:r w:rsidRPr="00F25313">
        <w:fldChar w:fldCharType="end"/>
      </w:r>
      <w:r w:rsidRPr="00F25313">
        <w:t>. Programinės įrangos sutrikimų atstatymo trukmė.</w:t>
      </w:r>
      <w:bookmarkEnd w:id="360"/>
      <w:bookmarkEnd w:id="361"/>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394"/>
        <w:gridCol w:w="3544"/>
        <w:gridCol w:w="3018"/>
      </w:tblGrid>
      <w:tr w:rsidR="00FA32A7" w:rsidRPr="00F25313" w14:paraId="578F0013" w14:textId="77777777" w:rsidTr="00FA32A7">
        <w:trPr>
          <w:trHeight w:val="300"/>
        </w:trPr>
        <w:tc>
          <w:tcPr>
            <w:tcW w:w="3394"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51F1F8C8" w14:textId="23C282C6" w:rsidR="00FA32A7" w:rsidRPr="00F25313" w:rsidRDefault="00FA32A7">
            <w:pPr>
              <w:spacing w:before="0" w:after="0" w:line="240" w:lineRule="auto"/>
              <w:ind w:left="57" w:right="57"/>
              <w:jc w:val="both"/>
            </w:pPr>
            <w:r w:rsidRPr="00F25313">
              <w:rPr>
                <w:b/>
                <w:bCs/>
              </w:rPr>
              <w:t>Defekto (klaidos) tipas </w:t>
            </w:r>
          </w:p>
        </w:tc>
        <w:tc>
          <w:tcPr>
            <w:tcW w:w="3544"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Pr>
          <w:p w14:paraId="0AFA4AFD" w14:textId="35F0F6FF" w:rsidR="00FA32A7" w:rsidRPr="00F25313" w:rsidRDefault="00FA32A7">
            <w:pPr>
              <w:spacing w:before="0" w:after="0" w:line="240" w:lineRule="auto"/>
              <w:ind w:left="57" w:right="57"/>
              <w:jc w:val="both"/>
              <w:rPr>
                <w:b/>
                <w:bCs/>
              </w:rPr>
            </w:pPr>
            <w:r w:rsidRPr="00F25313">
              <w:rPr>
                <w:b/>
                <w:bCs/>
              </w:rPr>
              <w:t>Reakcijos laikas (ne ilgiau kaip)</w:t>
            </w:r>
          </w:p>
        </w:tc>
        <w:tc>
          <w:tcPr>
            <w:tcW w:w="3018"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Pr>
          <w:p w14:paraId="4AE1E806" w14:textId="1F93FA69" w:rsidR="00FA32A7" w:rsidRPr="00F25313" w:rsidRDefault="00FA32A7">
            <w:pPr>
              <w:spacing w:before="0" w:after="0" w:line="240" w:lineRule="auto"/>
              <w:ind w:left="57" w:right="57"/>
              <w:jc w:val="both"/>
            </w:pPr>
            <w:r w:rsidRPr="00F25313">
              <w:rPr>
                <w:b/>
                <w:bCs/>
              </w:rPr>
              <w:t>Defekto (klaidos) pašalinimo terminas (ne ilgiau kaip) </w:t>
            </w:r>
          </w:p>
        </w:tc>
      </w:tr>
      <w:tr w:rsidR="00FA32A7" w:rsidRPr="00F25313" w14:paraId="6C4BD7C0" w14:textId="77777777" w:rsidTr="00FA32A7">
        <w:trPr>
          <w:trHeight w:val="300"/>
        </w:trPr>
        <w:tc>
          <w:tcPr>
            <w:tcW w:w="3394" w:type="dxa"/>
            <w:tcBorders>
              <w:top w:val="single" w:sz="6" w:space="0" w:color="000000"/>
              <w:left w:val="single" w:sz="6" w:space="0" w:color="000000"/>
              <w:bottom w:val="single" w:sz="6" w:space="0" w:color="000000"/>
              <w:right w:val="single" w:sz="6" w:space="0" w:color="000000"/>
            </w:tcBorders>
            <w:shd w:val="clear" w:color="auto" w:fill="auto"/>
          </w:tcPr>
          <w:p w14:paraId="3EC37763" w14:textId="4D8F1629" w:rsidR="00FA32A7" w:rsidRPr="00F25313" w:rsidRDefault="00FA32A7" w:rsidP="00FA32A7">
            <w:pPr>
              <w:spacing w:before="0" w:after="0" w:line="240" w:lineRule="auto"/>
              <w:ind w:left="57" w:right="57"/>
              <w:jc w:val="both"/>
              <w:rPr>
                <w:i/>
                <w:iCs/>
              </w:rPr>
            </w:pPr>
            <w:r w:rsidRPr="00F25313">
              <w:rPr>
                <w:i/>
                <w:iCs/>
              </w:rPr>
              <w:t>Blokuojantis defektas (klaida)</w:t>
            </w:r>
          </w:p>
        </w:tc>
        <w:tc>
          <w:tcPr>
            <w:tcW w:w="3544" w:type="dxa"/>
            <w:tcBorders>
              <w:top w:val="single" w:sz="6" w:space="0" w:color="000000"/>
              <w:left w:val="single" w:sz="6" w:space="0" w:color="000000"/>
              <w:bottom w:val="single" w:sz="6" w:space="0" w:color="000000"/>
              <w:right w:val="single" w:sz="6" w:space="0" w:color="000000"/>
            </w:tcBorders>
          </w:tcPr>
          <w:p w14:paraId="6EF403A1" w14:textId="1EA2B271" w:rsidR="00FA32A7" w:rsidRPr="00F25313" w:rsidRDefault="0045144B" w:rsidP="00FA32A7">
            <w:pPr>
              <w:spacing w:before="0" w:after="0" w:line="240" w:lineRule="auto"/>
              <w:ind w:left="57" w:right="57"/>
              <w:jc w:val="both"/>
            </w:pPr>
            <w:r w:rsidRPr="00F25313">
              <w:t>2</w:t>
            </w:r>
            <w:r w:rsidR="00FA32A7" w:rsidRPr="00F25313">
              <w:t xml:space="preserve"> valandos</w:t>
            </w:r>
          </w:p>
        </w:tc>
        <w:tc>
          <w:tcPr>
            <w:tcW w:w="3018" w:type="dxa"/>
            <w:tcBorders>
              <w:top w:val="single" w:sz="6" w:space="0" w:color="000000"/>
              <w:left w:val="single" w:sz="6" w:space="0" w:color="000000"/>
              <w:bottom w:val="single" w:sz="6" w:space="0" w:color="000000"/>
              <w:right w:val="single" w:sz="6" w:space="0" w:color="000000"/>
            </w:tcBorders>
            <w:shd w:val="clear" w:color="auto" w:fill="auto"/>
          </w:tcPr>
          <w:p w14:paraId="6BC7D539" w14:textId="36A4E50D" w:rsidR="00FA32A7" w:rsidRPr="00F25313" w:rsidRDefault="00FA32A7" w:rsidP="00FA32A7">
            <w:pPr>
              <w:spacing w:before="0" w:after="0" w:line="240" w:lineRule="auto"/>
              <w:ind w:left="57" w:right="57"/>
              <w:jc w:val="both"/>
            </w:pPr>
            <w:r w:rsidRPr="00F25313">
              <w:t>4 valandos</w:t>
            </w:r>
          </w:p>
        </w:tc>
      </w:tr>
      <w:tr w:rsidR="00FA32A7" w:rsidRPr="00F25313" w14:paraId="06614C43" w14:textId="77777777" w:rsidTr="00FA32A7">
        <w:trPr>
          <w:trHeight w:val="300"/>
        </w:trPr>
        <w:tc>
          <w:tcPr>
            <w:tcW w:w="3394" w:type="dxa"/>
            <w:tcBorders>
              <w:top w:val="single" w:sz="6" w:space="0" w:color="000000"/>
              <w:left w:val="single" w:sz="6" w:space="0" w:color="000000"/>
              <w:bottom w:val="single" w:sz="6" w:space="0" w:color="000000"/>
              <w:right w:val="single" w:sz="6" w:space="0" w:color="000000"/>
            </w:tcBorders>
            <w:shd w:val="clear" w:color="auto" w:fill="auto"/>
          </w:tcPr>
          <w:p w14:paraId="34A0DE42" w14:textId="0551F552" w:rsidR="00FA32A7" w:rsidRPr="00F25313" w:rsidRDefault="00FA32A7" w:rsidP="00FA32A7">
            <w:pPr>
              <w:spacing w:before="0" w:after="0" w:line="240" w:lineRule="auto"/>
              <w:ind w:left="57" w:right="57"/>
              <w:jc w:val="both"/>
              <w:rPr>
                <w:i/>
                <w:iCs/>
              </w:rPr>
            </w:pPr>
            <w:r w:rsidRPr="00F25313">
              <w:rPr>
                <w:i/>
                <w:iCs/>
              </w:rPr>
              <w:t>Kritinis defektas (klaida)</w:t>
            </w:r>
          </w:p>
        </w:tc>
        <w:tc>
          <w:tcPr>
            <w:tcW w:w="3544" w:type="dxa"/>
            <w:tcBorders>
              <w:top w:val="single" w:sz="6" w:space="0" w:color="000000"/>
              <w:left w:val="single" w:sz="6" w:space="0" w:color="000000"/>
              <w:bottom w:val="single" w:sz="6" w:space="0" w:color="000000"/>
              <w:right w:val="single" w:sz="6" w:space="0" w:color="000000"/>
            </w:tcBorders>
          </w:tcPr>
          <w:p w14:paraId="61B5D030" w14:textId="554C264D" w:rsidR="00FA32A7" w:rsidRPr="00F25313" w:rsidRDefault="0045144B" w:rsidP="00FA32A7">
            <w:pPr>
              <w:spacing w:before="0" w:after="0" w:line="240" w:lineRule="auto"/>
              <w:ind w:left="57" w:right="57"/>
              <w:jc w:val="both"/>
            </w:pPr>
            <w:r w:rsidRPr="00F25313">
              <w:t>4</w:t>
            </w:r>
            <w:r w:rsidR="00FA32A7" w:rsidRPr="00F25313">
              <w:t xml:space="preserve"> valandos</w:t>
            </w:r>
          </w:p>
        </w:tc>
        <w:tc>
          <w:tcPr>
            <w:tcW w:w="3018" w:type="dxa"/>
            <w:tcBorders>
              <w:top w:val="single" w:sz="6" w:space="0" w:color="000000"/>
              <w:left w:val="single" w:sz="6" w:space="0" w:color="000000"/>
              <w:bottom w:val="single" w:sz="6" w:space="0" w:color="000000"/>
              <w:right w:val="single" w:sz="6" w:space="0" w:color="000000"/>
            </w:tcBorders>
            <w:shd w:val="clear" w:color="auto" w:fill="auto"/>
          </w:tcPr>
          <w:p w14:paraId="1A7B470C" w14:textId="67E1EFB5" w:rsidR="00FA32A7" w:rsidRPr="00F25313" w:rsidRDefault="00FA32A7" w:rsidP="00FA32A7">
            <w:pPr>
              <w:spacing w:before="0" w:after="0" w:line="240" w:lineRule="auto"/>
              <w:ind w:left="57" w:right="57"/>
              <w:jc w:val="both"/>
            </w:pPr>
            <w:r w:rsidRPr="00F25313">
              <w:t>8 valandos</w:t>
            </w:r>
          </w:p>
        </w:tc>
      </w:tr>
      <w:tr w:rsidR="00FA32A7" w:rsidRPr="00F25313" w14:paraId="59119C87" w14:textId="77777777" w:rsidTr="00FA32A7">
        <w:trPr>
          <w:trHeight w:val="300"/>
        </w:trPr>
        <w:tc>
          <w:tcPr>
            <w:tcW w:w="3394" w:type="dxa"/>
            <w:tcBorders>
              <w:top w:val="single" w:sz="6" w:space="0" w:color="000000"/>
              <w:left w:val="single" w:sz="6" w:space="0" w:color="000000"/>
              <w:bottom w:val="single" w:sz="6" w:space="0" w:color="000000"/>
              <w:right w:val="single" w:sz="6" w:space="0" w:color="000000"/>
            </w:tcBorders>
            <w:shd w:val="clear" w:color="auto" w:fill="auto"/>
          </w:tcPr>
          <w:p w14:paraId="720756D9" w14:textId="21281BB2" w:rsidR="00FA32A7" w:rsidRPr="00F25313" w:rsidRDefault="00FA32A7" w:rsidP="00FA32A7">
            <w:pPr>
              <w:spacing w:before="0" w:after="0" w:line="240" w:lineRule="auto"/>
              <w:ind w:left="57" w:right="57"/>
              <w:jc w:val="both"/>
              <w:rPr>
                <w:i/>
                <w:iCs/>
              </w:rPr>
            </w:pPr>
            <w:r w:rsidRPr="00F25313">
              <w:rPr>
                <w:i/>
                <w:iCs/>
              </w:rPr>
              <w:t>Didelis defektas (klaida)</w:t>
            </w:r>
          </w:p>
        </w:tc>
        <w:tc>
          <w:tcPr>
            <w:tcW w:w="3544" w:type="dxa"/>
            <w:tcBorders>
              <w:top w:val="single" w:sz="6" w:space="0" w:color="000000"/>
              <w:left w:val="single" w:sz="6" w:space="0" w:color="000000"/>
              <w:bottom w:val="single" w:sz="6" w:space="0" w:color="000000"/>
              <w:right w:val="single" w:sz="6" w:space="0" w:color="000000"/>
            </w:tcBorders>
          </w:tcPr>
          <w:p w14:paraId="6839E080" w14:textId="047AC6A2" w:rsidR="00FA32A7" w:rsidRPr="00F25313" w:rsidRDefault="0045144B" w:rsidP="00FA32A7">
            <w:pPr>
              <w:spacing w:before="0" w:after="0" w:line="240" w:lineRule="auto"/>
              <w:ind w:left="57" w:right="57"/>
              <w:jc w:val="both"/>
            </w:pPr>
            <w:r w:rsidRPr="00F25313">
              <w:t>8</w:t>
            </w:r>
            <w:r w:rsidR="00FA32A7" w:rsidRPr="00F25313">
              <w:t xml:space="preserve"> valandos</w:t>
            </w:r>
          </w:p>
        </w:tc>
        <w:tc>
          <w:tcPr>
            <w:tcW w:w="3018" w:type="dxa"/>
            <w:tcBorders>
              <w:top w:val="single" w:sz="6" w:space="0" w:color="000000"/>
              <w:left w:val="single" w:sz="6" w:space="0" w:color="000000"/>
              <w:bottom w:val="single" w:sz="6" w:space="0" w:color="000000"/>
              <w:right w:val="single" w:sz="6" w:space="0" w:color="000000"/>
            </w:tcBorders>
            <w:shd w:val="clear" w:color="auto" w:fill="auto"/>
          </w:tcPr>
          <w:p w14:paraId="1E9BC642" w14:textId="2628044E" w:rsidR="00FA32A7" w:rsidRPr="00F25313" w:rsidRDefault="00FA32A7" w:rsidP="00FA32A7">
            <w:pPr>
              <w:spacing w:before="0" w:after="0" w:line="240" w:lineRule="auto"/>
              <w:ind w:left="57" w:right="57"/>
              <w:jc w:val="both"/>
            </w:pPr>
            <w:r w:rsidRPr="00F25313">
              <w:t>24 valandos</w:t>
            </w:r>
          </w:p>
        </w:tc>
      </w:tr>
      <w:tr w:rsidR="00FA32A7" w:rsidRPr="00F25313" w14:paraId="6D96D5A1" w14:textId="77777777" w:rsidTr="00FA32A7">
        <w:trPr>
          <w:trHeight w:val="300"/>
        </w:trPr>
        <w:tc>
          <w:tcPr>
            <w:tcW w:w="3394" w:type="dxa"/>
            <w:tcBorders>
              <w:top w:val="single" w:sz="6" w:space="0" w:color="000000"/>
              <w:left w:val="single" w:sz="6" w:space="0" w:color="000000"/>
              <w:bottom w:val="single" w:sz="6" w:space="0" w:color="000000"/>
              <w:right w:val="single" w:sz="6" w:space="0" w:color="000000"/>
            </w:tcBorders>
            <w:shd w:val="clear" w:color="auto" w:fill="auto"/>
          </w:tcPr>
          <w:p w14:paraId="5DB762F5" w14:textId="343CF6C6" w:rsidR="00FA32A7" w:rsidRPr="00F25313" w:rsidRDefault="00FA32A7" w:rsidP="00FA32A7">
            <w:pPr>
              <w:spacing w:before="0" w:after="0" w:line="240" w:lineRule="auto"/>
              <w:ind w:left="57" w:right="57"/>
              <w:jc w:val="both"/>
              <w:rPr>
                <w:i/>
                <w:iCs/>
              </w:rPr>
            </w:pPr>
            <w:r w:rsidRPr="00F25313">
              <w:rPr>
                <w:i/>
                <w:iCs/>
              </w:rPr>
              <w:t>Vidutinis defektas (klaida)</w:t>
            </w:r>
          </w:p>
        </w:tc>
        <w:tc>
          <w:tcPr>
            <w:tcW w:w="3544" w:type="dxa"/>
            <w:tcBorders>
              <w:top w:val="single" w:sz="6" w:space="0" w:color="000000"/>
              <w:left w:val="single" w:sz="6" w:space="0" w:color="000000"/>
              <w:bottom w:val="single" w:sz="6" w:space="0" w:color="000000"/>
              <w:right w:val="single" w:sz="6" w:space="0" w:color="000000"/>
            </w:tcBorders>
          </w:tcPr>
          <w:p w14:paraId="6043C650" w14:textId="2020DFA4" w:rsidR="00FA32A7" w:rsidRPr="00F25313" w:rsidRDefault="0045144B" w:rsidP="00FA32A7">
            <w:pPr>
              <w:spacing w:before="0" w:after="0" w:line="240" w:lineRule="auto"/>
              <w:ind w:left="57" w:right="57"/>
              <w:jc w:val="both"/>
            </w:pPr>
            <w:r w:rsidRPr="00F25313">
              <w:t>16</w:t>
            </w:r>
            <w:r w:rsidR="00FA32A7" w:rsidRPr="00F25313">
              <w:t xml:space="preserve"> valandų</w:t>
            </w:r>
          </w:p>
        </w:tc>
        <w:tc>
          <w:tcPr>
            <w:tcW w:w="3018" w:type="dxa"/>
            <w:tcBorders>
              <w:top w:val="single" w:sz="6" w:space="0" w:color="000000"/>
              <w:left w:val="single" w:sz="6" w:space="0" w:color="000000"/>
              <w:bottom w:val="single" w:sz="6" w:space="0" w:color="000000"/>
              <w:right w:val="single" w:sz="6" w:space="0" w:color="000000"/>
            </w:tcBorders>
            <w:shd w:val="clear" w:color="auto" w:fill="auto"/>
          </w:tcPr>
          <w:p w14:paraId="5F5C28D1" w14:textId="2EED4A2F" w:rsidR="00FA32A7" w:rsidRPr="00F25313" w:rsidRDefault="00FA32A7" w:rsidP="00FA32A7">
            <w:pPr>
              <w:spacing w:before="0" w:after="0" w:line="240" w:lineRule="auto"/>
              <w:ind w:left="57" w:right="57"/>
              <w:jc w:val="both"/>
            </w:pPr>
            <w:r w:rsidRPr="00F25313">
              <w:t>40 valandų</w:t>
            </w:r>
          </w:p>
        </w:tc>
      </w:tr>
      <w:tr w:rsidR="00FA32A7" w:rsidRPr="00F25313" w14:paraId="63DF39D1" w14:textId="77777777" w:rsidTr="00FA32A7">
        <w:trPr>
          <w:trHeight w:val="300"/>
        </w:trPr>
        <w:tc>
          <w:tcPr>
            <w:tcW w:w="3394" w:type="dxa"/>
            <w:tcBorders>
              <w:top w:val="single" w:sz="6" w:space="0" w:color="000000"/>
              <w:left w:val="single" w:sz="6" w:space="0" w:color="000000"/>
              <w:bottom w:val="single" w:sz="6" w:space="0" w:color="000000"/>
              <w:right w:val="single" w:sz="6" w:space="0" w:color="000000"/>
            </w:tcBorders>
            <w:shd w:val="clear" w:color="auto" w:fill="auto"/>
          </w:tcPr>
          <w:p w14:paraId="4E8E7D6B" w14:textId="50D54233" w:rsidR="00FA32A7" w:rsidRPr="00F25313" w:rsidRDefault="00FA32A7" w:rsidP="00824325">
            <w:pPr>
              <w:spacing w:before="0" w:after="0" w:line="240" w:lineRule="auto"/>
              <w:ind w:left="57" w:right="57"/>
              <w:jc w:val="both"/>
              <w:rPr>
                <w:i/>
                <w:iCs/>
              </w:rPr>
            </w:pPr>
            <w:r w:rsidRPr="00F25313">
              <w:rPr>
                <w:i/>
                <w:iCs/>
              </w:rPr>
              <w:lastRenderedPageBreak/>
              <w:t>Mažo svarbumo defektas (klaida)</w:t>
            </w:r>
          </w:p>
        </w:tc>
        <w:tc>
          <w:tcPr>
            <w:tcW w:w="3544" w:type="dxa"/>
            <w:tcBorders>
              <w:top w:val="single" w:sz="6" w:space="0" w:color="000000"/>
              <w:left w:val="single" w:sz="6" w:space="0" w:color="000000"/>
              <w:bottom w:val="single" w:sz="6" w:space="0" w:color="000000"/>
              <w:right w:val="single" w:sz="6" w:space="0" w:color="000000"/>
            </w:tcBorders>
          </w:tcPr>
          <w:p w14:paraId="09EB1ECA" w14:textId="0664DB10" w:rsidR="00FA32A7" w:rsidRPr="00F25313" w:rsidRDefault="00FA32A7" w:rsidP="00824325">
            <w:pPr>
              <w:spacing w:before="0" w:after="0" w:line="240" w:lineRule="auto"/>
              <w:ind w:left="57" w:right="57"/>
              <w:jc w:val="both"/>
            </w:pPr>
            <w:r w:rsidRPr="00F25313">
              <w:t>40 valandų</w:t>
            </w:r>
          </w:p>
        </w:tc>
        <w:tc>
          <w:tcPr>
            <w:tcW w:w="3018" w:type="dxa"/>
            <w:tcBorders>
              <w:top w:val="single" w:sz="6" w:space="0" w:color="000000"/>
              <w:left w:val="single" w:sz="6" w:space="0" w:color="000000"/>
              <w:bottom w:val="single" w:sz="6" w:space="0" w:color="000000"/>
              <w:right w:val="single" w:sz="6" w:space="0" w:color="000000"/>
            </w:tcBorders>
            <w:shd w:val="clear" w:color="auto" w:fill="auto"/>
          </w:tcPr>
          <w:p w14:paraId="4B6E5C7E" w14:textId="7B626C8C" w:rsidR="00FA32A7" w:rsidRPr="00F25313" w:rsidRDefault="00FA32A7" w:rsidP="00824325">
            <w:pPr>
              <w:spacing w:before="0" w:after="0" w:line="240" w:lineRule="auto"/>
              <w:ind w:left="57" w:right="57"/>
              <w:jc w:val="both"/>
            </w:pPr>
            <w:r w:rsidRPr="00F25313">
              <w:t>Pagal susitarimą su PO</w:t>
            </w:r>
          </w:p>
        </w:tc>
      </w:tr>
    </w:tbl>
    <w:p w14:paraId="1A413098" w14:textId="06B67A94" w:rsidR="008E7C09" w:rsidRPr="00F25313" w:rsidRDefault="00DE56CE" w:rsidP="00EF772A">
      <w:pPr>
        <w:pStyle w:val="Heading3"/>
      </w:pPr>
      <w:bookmarkStart w:id="362" w:name="_Ref187223657"/>
      <w:bookmarkStart w:id="363" w:name="_Toc192232363"/>
      <w:r w:rsidRPr="00F25313">
        <w:t xml:space="preserve">10.10.9. </w:t>
      </w:r>
      <w:r w:rsidR="7DA3E2F5" w:rsidRPr="00F25313">
        <w:t>Reikalavimai vystymo paslaugoms</w:t>
      </w:r>
      <w:bookmarkEnd w:id="362"/>
      <w:bookmarkEnd w:id="363"/>
    </w:p>
    <w:p w14:paraId="0FD3CC9F" w14:textId="479D9894" w:rsidR="005B335C" w:rsidRPr="00F25313" w:rsidRDefault="005B335C" w:rsidP="005B335C">
      <w:pPr>
        <w:pStyle w:val="Caption"/>
        <w:keepNext/>
      </w:pPr>
      <w:bookmarkStart w:id="364" w:name="_Toc192232572"/>
      <w:r w:rsidRPr="00F25313">
        <w:t xml:space="preserve">Lentelė </w:t>
      </w:r>
      <w:r w:rsidRPr="00F25313">
        <w:fldChar w:fldCharType="begin"/>
      </w:r>
      <w:r w:rsidRPr="00F25313">
        <w:instrText>SEQ Lentelė \* ARABIC</w:instrText>
      </w:r>
      <w:r w:rsidRPr="00F25313">
        <w:fldChar w:fldCharType="separate"/>
      </w:r>
      <w:r w:rsidR="004405C8">
        <w:rPr>
          <w:noProof/>
        </w:rPr>
        <w:t>95</w:t>
      </w:r>
      <w:r w:rsidRPr="00F25313">
        <w:fldChar w:fldCharType="end"/>
      </w:r>
      <w:r w:rsidRPr="00F25313">
        <w:t>. Reikalavimai vystymo paslaugoms.</w:t>
      </w:r>
      <w:bookmarkEnd w:id="364"/>
    </w:p>
    <w:tbl>
      <w:tblPr>
        <w:tblW w:w="99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52"/>
        <w:gridCol w:w="283"/>
        <w:gridCol w:w="8121"/>
      </w:tblGrid>
      <w:tr w:rsidR="005B335C" w:rsidRPr="00F25313" w14:paraId="01EED6AB" w14:textId="77777777" w:rsidTr="006815E9">
        <w:trPr>
          <w:trHeight w:val="300"/>
        </w:trPr>
        <w:tc>
          <w:tcPr>
            <w:tcW w:w="1552" w:type="dxa"/>
            <w:shd w:val="clear" w:color="auto" w:fill="D9D9D9" w:themeFill="background1" w:themeFillShade="D9"/>
            <w:hideMark/>
          </w:tcPr>
          <w:p w14:paraId="4504CC4D" w14:textId="77777777" w:rsidR="005B335C" w:rsidRPr="00F25313" w:rsidRDefault="005B335C" w:rsidP="004D1A59">
            <w:pPr>
              <w:spacing w:before="0" w:after="0" w:line="240" w:lineRule="auto"/>
              <w:ind w:left="57" w:right="57"/>
              <w:jc w:val="both"/>
            </w:pPr>
            <w:r w:rsidRPr="00F25313">
              <w:rPr>
                <w:b/>
                <w:bCs/>
              </w:rPr>
              <w:t>Nr.</w:t>
            </w:r>
            <w:r w:rsidRPr="00F25313">
              <w:t> </w:t>
            </w:r>
          </w:p>
        </w:tc>
        <w:tc>
          <w:tcPr>
            <w:tcW w:w="8404" w:type="dxa"/>
            <w:gridSpan w:val="2"/>
            <w:shd w:val="clear" w:color="auto" w:fill="D9D9D9" w:themeFill="background1" w:themeFillShade="D9"/>
          </w:tcPr>
          <w:p w14:paraId="641E855B" w14:textId="77777777" w:rsidR="005B335C" w:rsidRPr="00F25313" w:rsidRDefault="005B335C" w:rsidP="004D1A59">
            <w:pPr>
              <w:spacing w:before="0" w:after="0" w:line="240" w:lineRule="auto"/>
              <w:ind w:left="57" w:right="57"/>
              <w:jc w:val="both"/>
            </w:pPr>
            <w:r w:rsidRPr="00F25313">
              <w:rPr>
                <w:b/>
                <w:bCs/>
              </w:rPr>
              <w:t>Reikalavimo aprašymas</w:t>
            </w:r>
          </w:p>
        </w:tc>
      </w:tr>
      <w:tr w:rsidR="005B335C" w:rsidRPr="00F25313" w14:paraId="6F25AFD1" w14:textId="77777777" w:rsidTr="006815E9">
        <w:trPr>
          <w:trHeight w:val="300"/>
        </w:trPr>
        <w:tc>
          <w:tcPr>
            <w:tcW w:w="1552" w:type="dxa"/>
            <w:vMerge w:val="restart"/>
            <w:shd w:val="clear" w:color="auto" w:fill="auto"/>
          </w:tcPr>
          <w:p w14:paraId="42AE1318" w14:textId="77777777" w:rsidR="005B335C" w:rsidRPr="00F25313" w:rsidRDefault="005B335C" w:rsidP="00F74BE7">
            <w:pPr>
              <w:pStyle w:val="ListParagraph"/>
              <w:numPr>
                <w:ilvl w:val="0"/>
                <w:numId w:val="109"/>
              </w:numPr>
              <w:spacing w:before="0" w:after="0" w:line="240" w:lineRule="auto"/>
              <w:ind w:left="57" w:right="57" w:firstLine="0"/>
              <w:jc w:val="both"/>
            </w:pPr>
          </w:p>
        </w:tc>
        <w:tc>
          <w:tcPr>
            <w:tcW w:w="8404" w:type="dxa"/>
            <w:gridSpan w:val="2"/>
          </w:tcPr>
          <w:p w14:paraId="2B1F69AC" w14:textId="1D6649F2" w:rsidR="005B335C" w:rsidRPr="00F25313" w:rsidRDefault="7B3557AC" w:rsidP="4E0512DB">
            <w:pPr>
              <w:spacing w:before="0" w:after="0" w:line="240" w:lineRule="auto"/>
              <w:ind w:left="57" w:right="57"/>
              <w:jc w:val="both"/>
            </w:pPr>
            <w:r w:rsidRPr="00F25313">
              <w:t xml:space="preserve">PO turi teisę ir galimybę (bet neįsipareigoja) užsakyti papildomų paslaugų.  </w:t>
            </w:r>
            <w:r w:rsidR="035CE766" w:rsidRPr="00F25313">
              <w:t>Paslaugų teikėjas turi numatyti galimybę pasinaudoti iki 1</w:t>
            </w:r>
            <w:r w:rsidR="00EF5F35">
              <w:t>5</w:t>
            </w:r>
            <w:r w:rsidR="035CE766" w:rsidRPr="00F25313">
              <w:t xml:space="preserve">00 valandų vystymo paslaugomis. </w:t>
            </w:r>
            <w:r w:rsidRPr="00F25313">
              <w:t xml:space="preserve">Vystymo paslaugų teikimui taikomi </w:t>
            </w:r>
            <w:r w:rsidR="7B4A2221" w:rsidRPr="00F25313">
              <w:t>PO</w:t>
            </w:r>
            <w:r w:rsidR="4D00C4FC" w:rsidRPr="00F25313">
              <w:t xml:space="preserve"> </w:t>
            </w:r>
            <w:r w:rsidR="50B06517" w:rsidRPr="00F25313">
              <w:t xml:space="preserve">ir Paslaugų teikėjo suderinti </w:t>
            </w:r>
            <w:r w:rsidRPr="00F25313">
              <w:t xml:space="preserve">terminai. </w:t>
            </w:r>
            <w:r w:rsidR="506FE4B1" w:rsidRPr="00F25313">
              <w:t xml:space="preserve">Šios vystymo </w:t>
            </w:r>
            <w:r w:rsidRPr="00F25313">
              <w:t>valandos (vystymo paslaugos) gali būti panaudotos:</w:t>
            </w:r>
          </w:p>
        </w:tc>
      </w:tr>
      <w:tr w:rsidR="004D1A59" w:rsidRPr="00F25313" w14:paraId="2C63C373" w14:textId="77777777" w:rsidTr="006815E9">
        <w:trPr>
          <w:trHeight w:val="300"/>
        </w:trPr>
        <w:tc>
          <w:tcPr>
            <w:tcW w:w="1552" w:type="dxa"/>
            <w:vMerge/>
          </w:tcPr>
          <w:p w14:paraId="13D6D7F2" w14:textId="77777777" w:rsidR="005B335C" w:rsidRPr="00F25313" w:rsidRDefault="005B335C" w:rsidP="00F74BE7">
            <w:pPr>
              <w:pStyle w:val="ListParagraph"/>
              <w:numPr>
                <w:ilvl w:val="0"/>
                <w:numId w:val="109"/>
              </w:numPr>
              <w:spacing w:before="0" w:after="0" w:line="240" w:lineRule="auto"/>
              <w:ind w:left="57" w:right="57" w:firstLine="0"/>
              <w:jc w:val="both"/>
            </w:pPr>
          </w:p>
        </w:tc>
        <w:tc>
          <w:tcPr>
            <w:tcW w:w="283" w:type="dxa"/>
          </w:tcPr>
          <w:p w14:paraId="34270B7F" w14:textId="77777777" w:rsidR="005B335C" w:rsidRPr="00F25313" w:rsidRDefault="005B335C" w:rsidP="00F74BE7">
            <w:pPr>
              <w:pStyle w:val="ListParagraph"/>
              <w:numPr>
                <w:ilvl w:val="0"/>
                <w:numId w:val="106"/>
              </w:numPr>
              <w:spacing w:before="0" w:after="0" w:line="240" w:lineRule="auto"/>
              <w:ind w:left="57" w:right="57" w:firstLine="0"/>
              <w:jc w:val="both"/>
            </w:pPr>
          </w:p>
        </w:tc>
        <w:tc>
          <w:tcPr>
            <w:tcW w:w="8121" w:type="dxa"/>
          </w:tcPr>
          <w:p w14:paraId="58F0E3E6" w14:textId="2E87224F" w:rsidR="005B335C" w:rsidRPr="00F25313" w:rsidRDefault="003C75A8" w:rsidP="004D1A59">
            <w:pPr>
              <w:spacing w:before="0" w:after="0" w:line="240" w:lineRule="auto"/>
              <w:ind w:left="57" w:right="57"/>
              <w:jc w:val="both"/>
            </w:pPr>
            <w:r w:rsidRPr="00F25313">
              <w:t>Paslaugų teikimo metu sukurtų funkcijų pakeitimui ar naujų funkcijų sukūrimui, siekiant, kad sukurtas funkcionalumas užtikrintų Projekto tikslų pasiekimą bei funkcionalumų poreikį.</w:t>
            </w:r>
          </w:p>
        </w:tc>
      </w:tr>
      <w:tr w:rsidR="005B335C" w:rsidRPr="00F25313" w14:paraId="264B2EA6" w14:textId="77777777" w:rsidTr="006815E9">
        <w:trPr>
          <w:trHeight w:val="300"/>
        </w:trPr>
        <w:tc>
          <w:tcPr>
            <w:tcW w:w="1552" w:type="dxa"/>
            <w:shd w:val="clear" w:color="auto" w:fill="auto"/>
          </w:tcPr>
          <w:p w14:paraId="364321B3" w14:textId="77777777" w:rsidR="005B335C" w:rsidRPr="00F25313" w:rsidRDefault="005B335C" w:rsidP="00F74BE7">
            <w:pPr>
              <w:pStyle w:val="ListParagraph"/>
              <w:numPr>
                <w:ilvl w:val="0"/>
                <w:numId w:val="109"/>
              </w:numPr>
              <w:spacing w:before="0" w:after="0" w:line="240" w:lineRule="auto"/>
              <w:ind w:left="57" w:right="57" w:firstLine="0"/>
              <w:jc w:val="both"/>
            </w:pPr>
          </w:p>
        </w:tc>
        <w:tc>
          <w:tcPr>
            <w:tcW w:w="8404" w:type="dxa"/>
            <w:gridSpan w:val="2"/>
          </w:tcPr>
          <w:p w14:paraId="4870B136" w14:textId="446938E8" w:rsidR="005B335C" w:rsidRPr="00F25313" w:rsidRDefault="00105978" w:rsidP="004D1A59">
            <w:pPr>
              <w:spacing w:before="0" w:after="0" w:line="240" w:lineRule="auto"/>
              <w:ind w:left="57" w:right="57"/>
              <w:jc w:val="both"/>
            </w:pPr>
            <w:r w:rsidRPr="00F25313">
              <w:t xml:space="preserve">Kiekvienu atskiru atveju prieš pradedant papildomus darbus, </w:t>
            </w:r>
            <w:r w:rsidR="008165D4" w:rsidRPr="00F25313">
              <w:t>Paslaugų teikėjas</w:t>
            </w:r>
            <w:r w:rsidRPr="00F25313">
              <w:t xml:space="preserve"> turės pristatyti (detalizuoti) ir su PO suderinti planuojamų atlikti darbų aprašymą (specifikaciją), laiko sąnaudas, pateikiant laiko sąnaudų pagrindimą bei įgyvendinimo terminą ir grafiką, o PO turės pateikti papildomų darbų užsakymą. Papildomų darbų apimtis ir grafikas gali būti keičiami abipusiu sutarimu.</w:t>
            </w:r>
          </w:p>
        </w:tc>
      </w:tr>
      <w:tr w:rsidR="005B335C" w:rsidRPr="00F25313" w14:paraId="1CF9C11B" w14:textId="77777777" w:rsidTr="006815E9">
        <w:trPr>
          <w:trHeight w:val="300"/>
        </w:trPr>
        <w:tc>
          <w:tcPr>
            <w:tcW w:w="1552" w:type="dxa"/>
            <w:shd w:val="clear" w:color="auto" w:fill="auto"/>
          </w:tcPr>
          <w:p w14:paraId="2D495B77" w14:textId="77777777" w:rsidR="005B335C" w:rsidRPr="00F25313" w:rsidRDefault="005B335C" w:rsidP="00F74BE7">
            <w:pPr>
              <w:pStyle w:val="ListParagraph"/>
              <w:numPr>
                <w:ilvl w:val="0"/>
                <w:numId w:val="109"/>
              </w:numPr>
              <w:spacing w:before="0" w:after="0" w:line="240" w:lineRule="auto"/>
              <w:ind w:left="57" w:right="57" w:firstLine="0"/>
              <w:jc w:val="both"/>
            </w:pPr>
          </w:p>
        </w:tc>
        <w:tc>
          <w:tcPr>
            <w:tcW w:w="8404" w:type="dxa"/>
            <w:gridSpan w:val="2"/>
          </w:tcPr>
          <w:p w14:paraId="7246B0CE" w14:textId="7D3BF65A" w:rsidR="005B335C" w:rsidRPr="00F25313" w:rsidRDefault="00105978" w:rsidP="004D1A59">
            <w:pPr>
              <w:spacing w:before="0" w:after="0" w:line="240" w:lineRule="auto"/>
              <w:ind w:left="57" w:right="57"/>
              <w:jc w:val="both"/>
            </w:pPr>
            <w:r w:rsidRPr="00F25313">
              <w:t>Papildomų paslaugų metu kuriamam funkcionalumui taikomi šios Techninės specifikacijos nefunkciniai reikalavimai, jeigu nesutariama kitaip.</w:t>
            </w:r>
          </w:p>
        </w:tc>
      </w:tr>
      <w:tr w:rsidR="00105978" w:rsidRPr="00F25313" w14:paraId="4362806B" w14:textId="77777777" w:rsidTr="006815E9">
        <w:trPr>
          <w:trHeight w:val="300"/>
        </w:trPr>
        <w:tc>
          <w:tcPr>
            <w:tcW w:w="1552" w:type="dxa"/>
            <w:shd w:val="clear" w:color="auto" w:fill="auto"/>
          </w:tcPr>
          <w:p w14:paraId="2CF3ABFC" w14:textId="77777777" w:rsidR="00105978" w:rsidRPr="00F25313" w:rsidRDefault="00105978" w:rsidP="00F74BE7">
            <w:pPr>
              <w:pStyle w:val="ListParagraph"/>
              <w:numPr>
                <w:ilvl w:val="0"/>
                <w:numId w:val="109"/>
              </w:numPr>
              <w:spacing w:before="0" w:after="0" w:line="240" w:lineRule="auto"/>
              <w:ind w:left="57" w:right="57" w:firstLine="0"/>
              <w:jc w:val="both"/>
            </w:pPr>
          </w:p>
        </w:tc>
        <w:tc>
          <w:tcPr>
            <w:tcW w:w="8404" w:type="dxa"/>
            <w:gridSpan w:val="2"/>
          </w:tcPr>
          <w:p w14:paraId="1B19AF30" w14:textId="45BF54F5" w:rsidR="00105978" w:rsidRPr="00F25313" w:rsidRDefault="00105978" w:rsidP="004D1A59">
            <w:pPr>
              <w:spacing w:before="0" w:after="0" w:line="240" w:lineRule="auto"/>
              <w:ind w:left="57" w:right="57"/>
              <w:jc w:val="both"/>
            </w:pPr>
            <w:r w:rsidRPr="00F25313">
              <w:t>Vystymo paslaugų teikimo procedūra turi būti detalizuota</w:t>
            </w:r>
            <w:r w:rsidR="00DE7626" w:rsidRPr="00F25313">
              <w:t xml:space="preserve"> Paslaugų teikimo reglamente.</w:t>
            </w:r>
          </w:p>
        </w:tc>
      </w:tr>
      <w:tr w:rsidR="000966E0" w:rsidRPr="00F25313" w14:paraId="532A407C" w14:textId="77777777" w:rsidTr="006815E9">
        <w:trPr>
          <w:trHeight w:val="300"/>
        </w:trPr>
        <w:tc>
          <w:tcPr>
            <w:tcW w:w="1552" w:type="dxa"/>
            <w:shd w:val="clear" w:color="auto" w:fill="auto"/>
          </w:tcPr>
          <w:p w14:paraId="4217EFA1" w14:textId="77777777" w:rsidR="000966E0" w:rsidRPr="00F25313" w:rsidRDefault="000966E0" w:rsidP="00F74BE7">
            <w:pPr>
              <w:pStyle w:val="ListParagraph"/>
              <w:numPr>
                <w:ilvl w:val="0"/>
                <w:numId w:val="109"/>
              </w:numPr>
              <w:spacing w:before="0" w:after="0" w:line="240" w:lineRule="auto"/>
              <w:ind w:left="57" w:right="57" w:firstLine="0"/>
              <w:jc w:val="both"/>
            </w:pPr>
          </w:p>
        </w:tc>
        <w:tc>
          <w:tcPr>
            <w:tcW w:w="8404" w:type="dxa"/>
            <w:gridSpan w:val="2"/>
          </w:tcPr>
          <w:p w14:paraId="2B50BB32" w14:textId="3DB6E2E7" w:rsidR="000966E0" w:rsidRPr="00F25313" w:rsidRDefault="000966E0" w:rsidP="004D1A59">
            <w:pPr>
              <w:spacing w:before="0" w:after="0" w:line="240" w:lineRule="auto"/>
              <w:ind w:left="57" w:right="57"/>
              <w:jc w:val="both"/>
            </w:pPr>
            <w:r w:rsidRPr="00F25313">
              <w:t xml:space="preserve">Turi būti </w:t>
            </w:r>
            <w:r w:rsidR="0025403A" w:rsidRPr="00F25313">
              <w:t xml:space="preserve">išpildytas aplikacijų higienos </w:t>
            </w:r>
            <w:r w:rsidR="0053301E" w:rsidRPr="00F25313">
              <w:t xml:space="preserve">palaikymas – jeigu vystymo metu kokios nors komponentės tampa nenaudojamos, jas </w:t>
            </w:r>
            <w:r w:rsidR="008D4F86" w:rsidRPr="00F25313">
              <w:t>privaloma</w:t>
            </w:r>
            <w:r w:rsidR="0053301E" w:rsidRPr="00F25313">
              <w:t xml:space="preserve"> pašalinti</w:t>
            </w:r>
            <w:r w:rsidR="008D4F86" w:rsidRPr="00F25313">
              <w:t xml:space="preserve"> iš sistemos</w:t>
            </w:r>
            <w:r w:rsidR="0053301E" w:rsidRPr="00F25313">
              <w:t>.</w:t>
            </w:r>
          </w:p>
        </w:tc>
      </w:tr>
      <w:tr w:rsidR="001F117E" w:rsidRPr="00F25313" w14:paraId="36E03AF9" w14:textId="77777777" w:rsidTr="006815E9">
        <w:trPr>
          <w:trHeight w:val="300"/>
        </w:trPr>
        <w:tc>
          <w:tcPr>
            <w:tcW w:w="1552" w:type="dxa"/>
            <w:vMerge w:val="restart"/>
            <w:shd w:val="clear" w:color="auto" w:fill="auto"/>
          </w:tcPr>
          <w:p w14:paraId="3471DC6F" w14:textId="77777777" w:rsidR="001F117E" w:rsidRPr="00F25313" w:rsidRDefault="001F117E" w:rsidP="00F74BE7">
            <w:pPr>
              <w:pStyle w:val="ListParagraph"/>
              <w:numPr>
                <w:ilvl w:val="0"/>
                <w:numId w:val="109"/>
              </w:numPr>
              <w:spacing w:before="0" w:after="0" w:line="240" w:lineRule="auto"/>
              <w:ind w:left="57" w:right="57" w:firstLine="0"/>
              <w:jc w:val="both"/>
            </w:pPr>
          </w:p>
        </w:tc>
        <w:tc>
          <w:tcPr>
            <w:tcW w:w="8404" w:type="dxa"/>
            <w:gridSpan w:val="2"/>
          </w:tcPr>
          <w:p w14:paraId="0F226DF0" w14:textId="7C442D08" w:rsidR="001F117E" w:rsidRPr="00F25313" w:rsidRDefault="001F117E" w:rsidP="004D1A59">
            <w:pPr>
              <w:spacing w:before="0" w:after="0" w:line="240" w:lineRule="auto"/>
              <w:ind w:left="57" w:right="57"/>
              <w:jc w:val="both"/>
            </w:pPr>
            <w:r w:rsidRPr="00F25313">
              <w:t xml:space="preserve">Naujų, papildomų funkcijų kūrimo paslaugos apima šias </w:t>
            </w:r>
            <w:r w:rsidR="008165D4" w:rsidRPr="00F25313">
              <w:t>Paslaugų teikėjo</w:t>
            </w:r>
            <w:r w:rsidRPr="00F25313">
              <w:t xml:space="preserve"> veiklas:</w:t>
            </w:r>
          </w:p>
        </w:tc>
      </w:tr>
      <w:tr w:rsidR="001F117E" w:rsidRPr="00F25313" w14:paraId="62035BAE" w14:textId="77777777" w:rsidTr="006815E9">
        <w:trPr>
          <w:trHeight w:val="300"/>
        </w:trPr>
        <w:tc>
          <w:tcPr>
            <w:tcW w:w="1552" w:type="dxa"/>
            <w:vMerge/>
          </w:tcPr>
          <w:p w14:paraId="5343316E" w14:textId="77777777" w:rsidR="001F117E" w:rsidRPr="00F25313" w:rsidRDefault="001F117E" w:rsidP="00F74BE7">
            <w:pPr>
              <w:pStyle w:val="ListParagraph"/>
              <w:numPr>
                <w:ilvl w:val="0"/>
                <w:numId w:val="109"/>
              </w:numPr>
              <w:spacing w:before="0" w:after="0" w:line="240" w:lineRule="auto"/>
              <w:ind w:left="57" w:right="57" w:firstLine="0"/>
              <w:jc w:val="both"/>
            </w:pPr>
          </w:p>
        </w:tc>
        <w:tc>
          <w:tcPr>
            <w:tcW w:w="283" w:type="dxa"/>
          </w:tcPr>
          <w:p w14:paraId="53CC3408" w14:textId="77777777" w:rsidR="001F117E" w:rsidRPr="00F25313" w:rsidRDefault="001F117E" w:rsidP="00F74BE7">
            <w:pPr>
              <w:pStyle w:val="ListParagraph"/>
              <w:numPr>
                <w:ilvl w:val="0"/>
                <w:numId w:val="107"/>
              </w:numPr>
              <w:spacing w:before="0" w:after="0" w:line="240" w:lineRule="auto"/>
              <w:ind w:left="57" w:right="57" w:firstLine="0"/>
              <w:jc w:val="both"/>
            </w:pPr>
          </w:p>
        </w:tc>
        <w:tc>
          <w:tcPr>
            <w:tcW w:w="8121" w:type="dxa"/>
          </w:tcPr>
          <w:p w14:paraId="5BF50666" w14:textId="4C9CA262" w:rsidR="001F117E" w:rsidRPr="00F25313" w:rsidRDefault="001F117E" w:rsidP="004D1A59">
            <w:pPr>
              <w:spacing w:before="0" w:after="0" w:line="240" w:lineRule="auto"/>
              <w:ind w:left="57" w:right="57"/>
              <w:jc w:val="both"/>
            </w:pPr>
            <w:r w:rsidRPr="00F25313">
              <w:t>Naujų poreikių registravimą ir derinimą su PO;</w:t>
            </w:r>
          </w:p>
        </w:tc>
      </w:tr>
      <w:tr w:rsidR="001F117E" w:rsidRPr="00F25313" w14:paraId="3C2EA1CA" w14:textId="77777777" w:rsidTr="006815E9">
        <w:trPr>
          <w:trHeight w:val="300"/>
        </w:trPr>
        <w:tc>
          <w:tcPr>
            <w:tcW w:w="1552" w:type="dxa"/>
            <w:vMerge/>
          </w:tcPr>
          <w:p w14:paraId="35E1203E" w14:textId="77777777" w:rsidR="001F117E" w:rsidRPr="00F25313" w:rsidRDefault="001F117E" w:rsidP="00F74BE7">
            <w:pPr>
              <w:pStyle w:val="ListParagraph"/>
              <w:numPr>
                <w:ilvl w:val="0"/>
                <w:numId w:val="109"/>
              </w:numPr>
              <w:spacing w:before="0" w:after="0" w:line="240" w:lineRule="auto"/>
              <w:ind w:left="57" w:right="57" w:firstLine="0"/>
              <w:jc w:val="both"/>
            </w:pPr>
          </w:p>
        </w:tc>
        <w:tc>
          <w:tcPr>
            <w:tcW w:w="283" w:type="dxa"/>
          </w:tcPr>
          <w:p w14:paraId="189EB1EF" w14:textId="77777777" w:rsidR="001F117E" w:rsidRPr="00F25313" w:rsidRDefault="001F117E" w:rsidP="00F74BE7">
            <w:pPr>
              <w:pStyle w:val="ListParagraph"/>
              <w:numPr>
                <w:ilvl w:val="0"/>
                <w:numId w:val="107"/>
              </w:numPr>
              <w:spacing w:before="0" w:after="0" w:line="240" w:lineRule="auto"/>
              <w:ind w:left="57" w:right="57" w:firstLine="0"/>
              <w:jc w:val="both"/>
            </w:pPr>
          </w:p>
        </w:tc>
        <w:tc>
          <w:tcPr>
            <w:tcW w:w="8121" w:type="dxa"/>
          </w:tcPr>
          <w:p w14:paraId="1B1CD546" w14:textId="43C481C5" w:rsidR="001F117E" w:rsidRPr="00F25313" w:rsidRDefault="001F117E" w:rsidP="004D1A59">
            <w:pPr>
              <w:spacing w:before="0" w:after="0" w:line="240" w:lineRule="auto"/>
              <w:ind w:left="57" w:right="57"/>
              <w:jc w:val="both"/>
            </w:pPr>
            <w:r w:rsidRPr="00F25313">
              <w:t>Naujų poreikių funkcionalumo realizavimui detalę analizę ir specifikavimą (dokumentavimą) bei suderinimą su PO;</w:t>
            </w:r>
          </w:p>
        </w:tc>
      </w:tr>
      <w:tr w:rsidR="001F117E" w:rsidRPr="00F25313" w14:paraId="6D401F54" w14:textId="77777777" w:rsidTr="006815E9">
        <w:trPr>
          <w:trHeight w:val="300"/>
        </w:trPr>
        <w:tc>
          <w:tcPr>
            <w:tcW w:w="1552" w:type="dxa"/>
            <w:vMerge/>
          </w:tcPr>
          <w:p w14:paraId="6401A789" w14:textId="77777777" w:rsidR="001F117E" w:rsidRPr="00F25313" w:rsidRDefault="001F117E" w:rsidP="00F74BE7">
            <w:pPr>
              <w:pStyle w:val="ListParagraph"/>
              <w:numPr>
                <w:ilvl w:val="0"/>
                <w:numId w:val="109"/>
              </w:numPr>
              <w:spacing w:before="0" w:after="0" w:line="240" w:lineRule="auto"/>
              <w:ind w:left="57" w:right="57" w:firstLine="0"/>
              <w:jc w:val="both"/>
            </w:pPr>
          </w:p>
        </w:tc>
        <w:tc>
          <w:tcPr>
            <w:tcW w:w="283" w:type="dxa"/>
          </w:tcPr>
          <w:p w14:paraId="2E8514DA" w14:textId="77777777" w:rsidR="001F117E" w:rsidRPr="00F25313" w:rsidRDefault="001F117E" w:rsidP="00F74BE7">
            <w:pPr>
              <w:pStyle w:val="ListParagraph"/>
              <w:numPr>
                <w:ilvl w:val="0"/>
                <w:numId w:val="107"/>
              </w:numPr>
              <w:spacing w:before="0" w:after="0" w:line="240" w:lineRule="auto"/>
              <w:ind w:left="57" w:right="57" w:firstLine="0"/>
              <w:jc w:val="both"/>
            </w:pPr>
          </w:p>
        </w:tc>
        <w:tc>
          <w:tcPr>
            <w:tcW w:w="8121" w:type="dxa"/>
          </w:tcPr>
          <w:p w14:paraId="427DC01E" w14:textId="660B73CA" w:rsidR="001F117E" w:rsidRPr="00F25313" w:rsidRDefault="001F117E" w:rsidP="004D1A59">
            <w:pPr>
              <w:spacing w:before="0" w:after="0" w:line="240" w:lineRule="auto"/>
              <w:ind w:left="57" w:right="57"/>
              <w:jc w:val="both"/>
            </w:pPr>
            <w:r w:rsidRPr="00F25313">
              <w:t>Naujų poreikių realizavimo laiko sąnaudų skaičiavimą ir pagrindimą bei įgyvendinimo terminų ir grafiko sudarymą bei suderinimą su PO;</w:t>
            </w:r>
          </w:p>
        </w:tc>
      </w:tr>
      <w:tr w:rsidR="001F117E" w:rsidRPr="00F25313" w14:paraId="66DC99F0" w14:textId="77777777" w:rsidTr="006815E9">
        <w:trPr>
          <w:trHeight w:val="300"/>
        </w:trPr>
        <w:tc>
          <w:tcPr>
            <w:tcW w:w="1552" w:type="dxa"/>
            <w:vMerge/>
          </w:tcPr>
          <w:p w14:paraId="151A7731" w14:textId="77777777" w:rsidR="001F117E" w:rsidRPr="00F25313" w:rsidRDefault="001F117E" w:rsidP="00F74BE7">
            <w:pPr>
              <w:pStyle w:val="ListParagraph"/>
              <w:numPr>
                <w:ilvl w:val="0"/>
                <w:numId w:val="109"/>
              </w:numPr>
              <w:spacing w:before="0" w:after="0" w:line="240" w:lineRule="auto"/>
              <w:ind w:left="57" w:right="57" w:firstLine="0"/>
              <w:jc w:val="both"/>
            </w:pPr>
          </w:p>
        </w:tc>
        <w:tc>
          <w:tcPr>
            <w:tcW w:w="283" w:type="dxa"/>
          </w:tcPr>
          <w:p w14:paraId="335B53C4" w14:textId="77777777" w:rsidR="001F117E" w:rsidRPr="00F25313" w:rsidRDefault="001F117E" w:rsidP="00F74BE7">
            <w:pPr>
              <w:pStyle w:val="ListParagraph"/>
              <w:numPr>
                <w:ilvl w:val="0"/>
                <w:numId w:val="107"/>
              </w:numPr>
              <w:spacing w:before="0" w:after="0" w:line="240" w:lineRule="auto"/>
              <w:ind w:left="57" w:right="57" w:firstLine="0"/>
              <w:jc w:val="both"/>
            </w:pPr>
          </w:p>
        </w:tc>
        <w:tc>
          <w:tcPr>
            <w:tcW w:w="8121" w:type="dxa"/>
          </w:tcPr>
          <w:p w14:paraId="51A94C2F" w14:textId="4EF90636" w:rsidR="001F117E" w:rsidRPr="00F25313" w:rsidRDefault="001F117E" w:rsidP="004D1A59">
            <w:pPr>
              <w:spacing w:before="0" w:after="0" w:line="240" w:lineRule="auto"/>
              <w:ind w:left="57" w:right="57"/>
              <w:jc w:val="both"/>
            </w:pPr>
            <w:r w:rsidRPr="00F25313">
              <w:t>Suderintų naujų funkcionalumų realizavimą apibrėžtais terminais ir apimtimi;</w:t>
            </w:r>
          </w:p>
        </w:tc>
      </w:tr>
      <w:tr w:rsidR="001F117E" w:rsidRPr="00F25313" w14:paraId="334292EB" w14:textId="77777777" w:rsidTr="006815E9">
        <w:trPr>
          <w:trHeight w:val="300"/>
        </w:trPr>
        <w:tc>
          <w:tcPr>
            <w:tcW w:w="1552" w:type="dxa"/>
            <w:vMerge/>
          </w:tcPr>
          <w:p w14:paraId="7A50B0FA" w14:textId="77777777" w:rsidR="001F117E" w:rsidRPr="00F25313" w:rsidRDefault="001F117E" w:rsidP="00F74BE7">
            <w:pPr>
              <w:pStyle w:val="ListParagraph"/>
              <w:numPr>
                <w:ilvl w:val="0"/>
                <w:numId w:val="109"/>
              </w:numPr>
              <w:spacing w:before="0" w:after="0" w:line="240" w:lineRule="auto"/>
              <w:ind w:left="57" w:right="57" w:firstLine="0"/>
              <w:jc w:val="both"/>
            </w:pPr>
          </w:p>
        </w:tc>
        <w:tc>
          <w:tcPr>
            <w:tcW w:w="283" w:type="dxa"/>
          </w:tcPr>
          <w:p w14:paraId="04A27065" w14:textId="77777777" w:rsidR="001F117E" w:rsidRPr="00F25313" w:rsidRDefault="001F117E" w:rsidP="00F74BE7">
            <w:pPr>
              <w:pStyle w:val="ListParagraph"/>
              <w:numPr>
                <w:ilvl w:val="0"/>
                <w:numId w:val="107"/>
              </w:numPr>
              <w:spacing w:before="0" w:after="0" w:line="240" w:lineRule="auto"/>
              <w:ind w:left="57" w:right="57" w:firstLine="0"/>
              <w:jc w:val="both"/>
            </w:pPr>
          </w:p>
        </w:tc>
        <w:tc>
          <w:tcPr>
            <w:tcW w:w="8121" w:type="dxa"/>
          </w:tcPr>
          <w:p w14:paraId="66BE72AF" w14:textId="5E8084D7" w:rsidR="001F117E" w:rsidRPr="00F25313" w:rsidRDefault="001F117E" w:rsidP="004D1A59">
            <w:pPr>
              <w:spacing w:before="0" w:after="0" w:line="240" w:lineRule="auto"/>
              <w:ind w:left="57" w:right="57"/>
              <w:jc w:val="both"/>
            </w:pPr>
            <w:r w:rsidRPr="00F25313">
              <w:t xml:space="preserve">Realizuotų naujų funkcionalumų testavimą, diegimą į </w:t>
            </w:r>
            <w:r w:rsidR="008165D4" w:rsidRPr="00F25313">
              <w:t xml:space="preserve">Portalo </w:t>
            </w:r>
            <w:r w:rsidRPr="00F25313">
              <w:t>aplinkas, naudotojų mokymus ir konsultavimą, bandomąją eksploataciją (esant poreikiui), duomenų migravimą (esant poreikiui);</w:t>
            </w:r>
          </w:p>
        </w:tc>
      </w:tr>
      <w:tr w:rsidR="001F117E" w:rsidRPr="00F25313" w14:paraId="6BFD1A0C" w14:textId="77777777" w:rsidTr="006815E9">
        <w:trPr>
          <w:trHeight w:val="300"/>
        </w:trPr>
        <w:tc>
          <w:tcPr>
            <w:tcW w:w="1552" w:type="dxa"/>
            <w:vMerge/>
          </w:tcPr>
          <w:p w14:paraId="7AA3CB36" w14:textId="77777777" w:rsidR="001F117E" w:rsidRPr="00F25313" w:rsidRDefault="001F117E" w:rsidP="00F74BE7">
            <w:pPr>
              <w:pStyle w:val="ListParagraph"/>
              <w:numPr>
                <w:ilvl w:val="0"/>
                <w:numId w:val="109"/>
              </w:numPr>
              <w:spacing w:before="0" w:after="0" w:line="240" w:lineRule="auto"/>
              <w:ind w:left="57" w:right="57" w:firstLine="0"/>
              <w:jc w:val="both"/>
            </w:pPr>
          </w:p>
        </w:tc>
        <w:tc>
          <w:tcPr>
            <w:tcW w:w="283" w:type="dxa"/>
          </w:tcPr>
          <w:p w14:paraId="78B7CA27" w14:textId="77777777" w:rsidR="001F117E" w:rsidRPr="00F25313" w:rsidRDefault="001F117E" w:rsidP="00F74BE7">
            <w:pPr>
              <w:pStyle w:val="ListParagraph"/>
              <w:numPr>
                <w:ilvl w:val="0"/>
                <w:numId w:val="107"/>
              </w:numPr>
              <w:spacing w:before="0" w:after="0" w:line="240" w:lineRule="auto"/>
              <w:ind w:left="57" w:right="57" w:firstLine="0"/>
              <w:jc w:val="both"/>
            </w:pPr>
          </w:p>
        </w:tc>
        <w:tc>
          <w:tcPr>
            <w:tcW w:w="8121" w:type="dxa"/>
          </w:tcPr>
          <w:p w14:paraId="3DD33DF8" w14:textId="3EA058A8" w:rsidR="001F117E" w:rsidRPr="00F25313" w:rsidRDefault="001F117E" w:rsidP="004D1A59">
            <w:pPr>
              <w:spacing w:before="0" w:after="0" w:line="240" w:lineRule="auto"/>
              <w:ind w:left="57" w:right="57"/>
              <w:jc w:val="both"/>
            </w:pPr>
            <w:r w:rsidRPr="00F25313">
              <w:t>Su nauju funkcionalumu susijusios dokumentacijos atnaujinimą (naudotojų instrukcijų, diegimo ir administravimo instrukcijų, projektavimo dokumentų ir kt.);</w:t>
            </w:r>
          </w:p>
        </w:tc>
      </w:tr>
      <w:tr w:rsidR="001F117E" w:rsidRPr="00F25313" w14:paraId="4270EB34" w14:textId="77777777" w:rsidTr="006815E9">
        <w:trPr>
          <w:trHeight w:val="300"/>
        </w:trPr>
        <w:tc>
          <w:tcPr>
            <w:tcW w:w="1552" w:type="dxa"/>
            <w:vMerge/>
          </w:tcPr>
          <w:p w14:paraId="7AB2F99C" w14:textId="77777777" w:rsidR="001F117E" w:rsidRPr="00F25313" w:rsidRDefault="001F117E" w:rsidP="00F74BE7">
            <w:pPr>
              <w:pStyle w:val="ListParagraph"/>
              <w:numPr>
                <w:ilvl w:val="0"/>
                <w:numId w:val="109"/>
              </w:numPr>
              <w:spacing w:before="0" w:after="0" w:line="240" w:lineRule="auto"/>
              <w:ind w:left="57" w:right="57" w:firstLine="0"/>
              <w:jc w:val="both"/>
            </w:pPr>
          </w:p>
        </w:tc>
        <w:tc>
          <w:tcPr>
            <w:tcW w:w="283" w:type="dxa"/>
          </w:tcPr>
          <w:p w14:paraId="3F1ED640" w14:textId="77777777" w:rsidR="001F117E" w:rsidRPr="00F25313" w:rsidRDefault="001F117E" w:rsidP="00F74BE7">
            <w:pPr>
              <w:pStyle w:val="ListParagraph"/>
              <w:numPr>
                <w:ilvl w:val="0"/>
                <w:numId w:val="107"/>
              </w:numPr>
              <w:spacing w:before="0" w:after="0" w:line="240" w:lineRule="auto"/>
              <w:ind w:left="57" w:right="57" w:firstLine="0"/>
              <w:jc w:val="both"/>
            </w:pPr>
          </w:p>
        </w:tc>
        <w:tc>
          <w:tcPr>
            <w:tcW w:w="8121" w:type="dxa"/>
          </w:tcPr>
          <w:p w14:paraId="1D0E2367" w14:textId="2A8E0999" w:rsidR="001F117E" w:rsidRPr="00F25313" w:rsidRDefault="001F117E" w:rsidP="004D1A59">
            <w:pPr>
              <w:spacing w:before="0" w:after="0" w:line="240" w:lineRule="auto"/>
              <w:ind w:left="57" w:right="57"/>
              <w:jc w:val="both"/>
            </w:pPr>
            <w:r w:rsidRPr="00F25313">
              <w:t>Naujų funkcionalumų analizės, projektavimo, testavimo, migravimo, bandomosios eksploatacijos, diegimo eigos dokumentavimą (ataskaitų rengimą, susitikimų protokolavimą);</w:t>
            </w:r>
          </w:p>
        </w:tc>
      </w:tr>
      <w:tr w:rsidR="001F117E" w:rsidRPr="00F25313" w14:paraId="73B0B073" w14:textId="77777777" w:rsidTr="006815E9">
        <w:trPr>
          <w:trHeight w:val="300"/>
        </w:trPr>
        <w:tc>
          <w:tcPr>
            <w:tcW w:w="1552" w:type="dxa"/>
            <w:vMerge/>
          </w:tcPr>
          <w:p w14:paraId="6863B75B" w14:textId="77777777" w:rsidR="001F117E" w:rsidRPr="00F25313" w:rsidRDefault="001F117E" w:rsidP="00F74BE7">
            <w:pPr>
              <w:pStyle w:val="ListParagraph"/>
              <w:numPr>
                <w:ilvl w:val="0"/>
                <w:numId w:val="109"/>
              </w:numPr>
              <w:spacing w:before="0" w:after="0" w:line="240" w:lineRule="auto"/>
              <w:ind w:left="57" w:right="57" w:firstLine="0"/>
              <w:jc w:val="both"/>
            </w:pPr>
          </w:p>
        </w:tc>
        <w:tc>
          <w:tcPr>
            <w:tcW w:w="283" w:type="dxa"/>
          </w:tcPr>
          <w:p w14:paraId="547E059C" w14:textId="77777777" w:rsidR="001F117E" w:rsidRPr="00F25313" w:rsidRDefault="001F117E" w:rsidP="00F74BE7">
            <w:pPr>
              <w:pStyle w:val="ListParagraph"/>
              <w:numPr>
                <w:ilvl w:val="0"/>
                <w:numId w:val="107"/>
              </w:numPr>
              <w:spacing w:before="0" w:after="0" w:line="240" w:lineRule="auto"/>
              <w:ind w:left="57" w:right="57" w:firstLine="0"/>
              <w:jc w:val="both"/>
            </w:pPr>
          </w:p>
        </w:tc>
        <w:tc>
          <w:tcPr>
            <w:tcW w:w="8121" w:type="dxa"/>
          </w:tcPr>
          <w:p w14:paraId="01AA0C90" w14:textId="3DA31E2C" w:rsidR="001F117E" w:rsidRPr="00F25313" w:rsidRDefault="001F117E" w:rsidP="004D1A59">
            <w:pPr>
              <w:spacing w:before="0" w:after="0" w:line="240" w:lineRule="auto"/>
              <w:ind w:left="57" w:right="57"/>
              <w:jc w:val="both"/>
            </w:pPr>
            <w:r w:rsidRPr="00F25313">
              <w:t>Įdiegtų funkcionalumų ir parengtos dokumentacijos garantinę priežiūrą (</w:t>
            </w:r>
            <w:r w:rsidR="004A197D" w:rsidRPr="00F25313">
              <w:t>24</w:t>
            </w:r>
            <w:r w:rsidRPr="00F25313">
              <w:t xml:space="preserve"> mėnesių nuo </w:t>
            </w:r>
            <w:r w:rsidR="00A25DD7">
              <w:t xml:space="preserve">paslaugų </w:t>
            </w:r>
            <w:r w:rsidRPr="00F25313">
              <w:t>priėmimo</w:t>
            </w:r>
            <w:r w:rsidR="00A25DD7">
              <w:t>-</w:t>
            </w:r>
            <w:r w:rsidRPr="00F25313">
              <w:t>perdavimo akto pasirašymo dienos).</w:t>
            </w:r>
          </w:p>
        </w:tc>
      </w:tr>
      <w:tr w:rsidR="005B335C" w:rsidRPr="00F25313" w14:paraId="11CEF383" w14:textId="77777777" w:rsidTr="006815E9">
        <w:trPr>
          <w:trHeight w:val="300"/>
        </w:trPr>
        <w:tc>
          <w:tcPr>
            <w:tcW w:w="1552" w:type="dxa"/>
            <w:vMerge w:val="restart"/>
            <w:shd w:val="clear" w:color="auto" w:fill="auto"/>
          </w:tcPr>
          <w:p w14:paraId="3E31D614" w14:textId="77777777" w:rsidR="005B335C" w:rsidRPr="00F25313" w:rsidRDefault="005B335C" w:rsidP="00F74BE7">
            <w:pPr>
              <w:pStyle w:val="ListParagraph"/>
              <w:numPr>
                <w:ilvl w:val="0"/>
                <w:numId w:val="109"/>
              </w:numPr>
              <w:spacing w:before="0" w:after="0" w:line="240" w:lineRule="auto"/>
              <w:ind w:left="57" w:right="57" w:firstLine="0"/>
              <w:jc w:val="both"/>
            </w:pPr>
          </w:p>
        </w:tc>
        <w:tc>
          <w:tcPr>
            <w:tcW w:w="8404" w:type="dxa"/>
            <w:gridSpan w:val="2"/>
          </w:tcPr>
          <w:p w14:paraId="18EE8773" w14:textId="5462F949" w:rsidR="005B335C" w:rsidRPr="00F25313" w:rsidRDefault="0090016C" w:rsidP="004D1A59">
            <w:pPr>
              <w:spacing w:before="0" w:after="0" w:line="240" w:lineRule="auto"/>
              <w:ind w:left="57" w:right="57"/>
              <w:jc w:val="both"/>
            </w:pPr>
            <w:r w:rsidRPr="00F25313">
              <w:t>Preliminariai numatomos užsakyti paslaugos dėl kurių PO spręs Sutarties metu:</w:t>
            </w:r>
          </w:p>
        </w:tc>
      </w:tr>
      <w:tr w:rsidR="005B335C" w:rsidRPr="00F25313" w14:paraId="1D130D8F" w14:textId="77777777" w:rsidTr="006815E9">
        <w:trPr>
          <w:trHeight w:val="300"/>
        </w:trPr>
        <w:tc>
          <w:tcPr>
            <w:tcW w:w="1552" w:type="dxa"/>
            <w:vMerge/>
          </w:tcPr>
          <w:p w14:paraId="4B60ACED" w14:textId="77777777" w:rsidR="005B335C" w:rsidRPr="00F25313" w:rsidRDefault="005B335C" w:rsidP="00F74BE7">
            <w:pPr>
              <w:pStyle w:val="ListParagraph"/>
              <w:numPr>
                <w:ilvl w:val="0"/>
                <w:numId w:val="103"/>
              </w:numPr>
              <w:spacing w:before="0" w:after="0" w:line="240" w:lineRule="auto"/>
              <w:ind w:left="57" w:right="57" w:firstLine="0"/>
              <w:jc w:val="both"/>
            </w:pPr>
          </w:p>
        </w:tc>
        <w:tc>
          <w:tcPr>
            <w:tcW w:w="283" w:type="dxa"/>
          </w:tcPr>
          <w:p w14:paraId="56D6CCC0" w14:textId="77777777" w:rsidR="005B335C" w:rsidRPr="00F25313" w:rsidRDefault="005B335C" w:rsidP="00F74BE7">
            <w:pPr>
              <w:pStyle w:val="ListParagraph"/>
              <w:numPr>
                <w:ilvl w:val="0"/>
                <w:numId w:val="108"/>
              </w:numPr>
              <w:spacing w:before="0" w:after="0" w:line="240" w:lineRule="auto"/>
              <w:ind w:left="57" w:right="57" w:firstLine="0"/>
              <w:jc w:val="both"/>
            </w:pPr>
          </w:p>
        </w:tc>
        <w:tc>
          <w:tcPr>
            <w:tcW w:w="8121" w:type="dxa"/>
          </w:tcPr>
          <w:p w14:paraId="0979B4A0" w14:textId="4F81D7FC" w:rsidR="005B335C" w:rsidRPr="00F25313" w:rsidRDefault="0090016C" w:rsidP="004D1A59">
            <w:pPr>
              <w:spacing w:before="0" w:after="0" w:line="240" w:lineRule="auto"/>
              <w:ind w:left="57" w:right="57"/>
              <w:jc w:val="both"/>
            </w:pPr>
            <w:r w:rsidRPr="00F25313">
              <w:t xml:space="preserve">Turi būti atlikti </w:t>
            </w:r>
            <w:r w:rsidR="008165D4" w:rsidRPr="00F25313">
              <w:t xml:space="preserve">Portalo </w:t>
            </w:r>
            <w:r w:rsidRPr="00F25313">
              <w:t xml:space="preserve">konfigūravimo ir / ar programavimo darbai, kad </w:t>
            </w:r>
            <w:r w:rsidR="008165D4" w:rsidRPr="00F25313">
              <w:t xml:space="preserve">Portalas </w:t>
            </w:r>
            <w:r w:rsidRPr="00F25313">
              <w:t xml:space="preserve">būtų atvaizduojamas kitas (sukurtas ne </w:t>
            </w:r>
            <w:r w:rsidR="008165D4" w:rsidRPr="00F25313">
              <w:t xml:space="preserve">Portalo </w:t>
            </w:r>
            <w:r w:rsidRPr="00F25313">
              <w:t xml:space="preserve">DP kūrimo funkcijomis turinys ir turinys, netenkinantis </w:t>
            </w:r>
            <w:r w:rsidR="008165D4" w:rsidRPr="00F25313">
              <w:t xml:space="preserve">Portalo </w:t>
            </w:r>
            <w:r w:rsidRPr="00F25313">
              <w:t xml:space="preserve">palaikomų DR ir DP formatų) DP, sukurtas kito projekto / paslaugų sutarties apimtyje. </w:t>
            </w:r>
            <w:r w:rsidR="00B92B2A" w:rsidRPr="00F25313">
              <w:t>Paslaugų teikėjas</w:t>
            </w:r>
            <w:r w:rsidRPr="00F25313">
              <w:t xml:space="preserve"> turi įdiegti į </w:t>
            </w:r>
            <w:r w:rsidR="00B92B2A" w:rsidRPr="00F25313">
              <w:t xml:space="preserve">Portalo </w:t>
            </w:r>
            <w:r w:rsidRPr="00F25313">
              <w:t xml:space="preserve">infrastruktūrą (VITC duomenų centre) ir padaryti prieinamu </w:t>
            </w:r>
            <w:r w:rsidR="00802B26" w:rsidRPr="00F25313">
              <w:t xml:space="preserve">Portalu </w:t>
            </w:r>
            <w:r w:rsidRPr="00F25313">
              <w:t xml:space="preserve">atskirus DP </w:t>
            </w:r>
            <w:r w:rsidRPr="00F25313">
              <w:lastRenderedPageBreak/>
              <w:t>vienetus, kuriuos pateiks PO. Tai gali būti atskiri savarankiški</w:t>
            </w:r>
            <w:r w:rsidR="00F70427" w:rsidRPr="00F25313">
              <w:t xml:space="preserve"> internetiniai</w:t>
            </w:r>
            <w:r w:rsidR="00F83A5F" w:rsidRPr="00F25313">
              <w:t xml:space="preserve"> (angl. </w:t>
            </w:r>
            <w:proofErr w:type="spellStart"/>
            <w:r w:rsidR="00F83A5F" w:rsidRPr="00F25313">
              <w:rPr>
                <w:i/>
                <w:iCs/>
              </w:rPr>
              <w:t>Web</w:t>
            </w:r>
            <w:proofErr w:type="spellEnd"/>
            <w:r w:rsidR="00F83A5F" w:rsidRPr="00F25313">
              <w:t>)</w:t>
            </w:r>
            <w:r w:rsidRPr="00F25313">
              <w:t xml:space="preserve"> puslapiai (žaidimai, interaktyvūs žemėlapiai ar pan.). </w:t>
            </w:r>
            <w:r w:rsidR="00F83A5F" w:rsidRPr="00F25313">
              <w:t>Paslaugų teikėjas</w:t>
            </w:r>
            <w:r w:rsidRPr="00F25313">
              <w:t xml:space="preserve"> nėra atsakingas už tokių puslapių kūrimą (programavimą). Preliminariai numatoma, kad </w:t>
            </w:r>
            <w:r w:rsidR="00F83A5F" w:rsidRPr="00F25313">
              <w:t>DP</w:t>
            </w:r>
            <w:r w:rsidRPr="00F25313">
              <w:t xml:space="preserve"> bus </w:t>
            </w:r>
            <w:r w:rsidR="00F83A5F" w:rsidRPr="00F25313">
              <w:t>Paslaugų teikėjui</w:t>
            </w:r>
            <w:r w:rsidRPr="00F25313">
              <w:t xml:space="preserve"> pateikiami </w:t>
            </w:r>
            <w:r w:rsidRPr="00F25313">
              <w:rPr>
                <w:i/>
                <w:iCs/>
              </w:rPr>
              <w:t>„</w:t>
            </w:r>
            <w:proofErr w:type="spellStart"/>
            <w:r w:rsidRPr="00F25313">
              <w:rPr>
                <w:i/>
                <w:iCs/>
              </w:rPr>
              <w:t>Docker</w:t>
            </w:r>
            <w:proofErr w:type="spellEnd"/>
            <w:r w:rsidRPr="00F25313">
              <w:rPr>
                <w:i/>
                <w:iCs/>
              </w:rPr>
              <w:t>“</w:t>
            </w:r>
            <w:r w:rsidRPr="00F25313">
              <w:t xml:space="preserve"> ar lygiaverčio tipo konteineriuose. </w:t>
            </w:r>
            <w:r w:rsidR="00334D70" w:rsidRPr="00F25313">
              <w:t>Paslaugų teikėjas</w:t>
            </w:r>
            <w:r w:rsidRPr="00F25313">
              <w:t xml:space="preserve"> turės atlikti </w:t>
            </w:r>
            <w:r w:rsidR="00334D70" w:rsidRPr="00F25313">
              <w:t xml:space="preserve">Portalo </w:t>
            </w:r>
            <w:r w:rsidRPr="00F25313">
              <w:t xml:space="preserve">konfigūravimo ar programavimo darbus, kad toks įdiegtas kuruotas turinys būtų randamas ir prieinamas peržiūrai per </w:t>
            </w:r>
            <w:r w:rsidR="00334D70" w:rsidRPr="00F25313">
              <w:t>Portalą</w:t>
            </w:r>
            <w:r w:rsidRPr="00F25313">
              <w:t>;</w:t>
            </w:r>
          </w:p>
        </w:tc>
      </w:tr>
      <w:tr w:rsidR="005B335C" w:rsidRPr="00F25313" w14:paraId="1350155F" w14:textId="77777777" w:rsidTr="006815E9">
        <w:trPr>
          <w:trHeight w:val="300"/>
        </w:trPr>
        <w:tc>
          <w:tcPr>
            <w:tcW w:w="1552" w:type="dxa"/>
            <w:vMerge/>
          </w:tcPr>
          <w:p w14:paraId="7EFBD999" w14:textId="77777777" w:rsidR="005B335C" w:rsidRPr="00F25313" w:rsidRDefault="005B335C" w:rsidP="00F74BE7">
            <w:pPr>
              <w:pStyle w:val="ListParagraph"/>
              <w:numPr>
                <w:ilvl w:val="0"/>
                <w:numId w:val="103"/>
              </w:numPr>
              <w:spacing w:before="0" w:after="0" w:line="240" w:lineRule="auto"/>
              <w:ind w:left="57" w:right="57" w:firstLine="0"/>
              <w:jc w:val="both"/>
            </w:pPr>
          </w:p>
        </w:tc>
        <w:tc>
          <w:tcPr>
            <w:tcW w:w="283" w:type="dxa"/>
          </w:tcPr>
          <w:p w14:paraId="1ED7BAB2" w14:textId="77777777" w:rsidR="005B335C" w:rsidRPr="00F25313" w:rsidRDefault="005B335C" w:rsidP="00F74BE7">
            <w:pPr>
              <w:pStyle w:val="ListParagraph"/>
              <w:numPr>
                <w:ilvl w:val="0"/>
                <w:numId w:val="108"/>
              </w:numPr>
              <w:spacing w:before="0" w:after="0" w:line="240" w:lineRule="auto"/>
              <w:ind w:left="57" w:right="57" w:firstLine="0"/>
              <w:jc w:val="both"/>
            </w:pPr>
          </w:p>
        </w:tc>
        <w:tc>
          <w:tcPr>
            <w:tcW w:w="8121" w:type="dxa"/>
          </w:tcPr>
          <w:p w14:paraId="5521F8BC" w14:textId="37A5300E" w:rsidR="005B335C" w:rsidRPr="00F25313" w:rsidRDefault="0090016C" w:rsidP="004D1A59">
            <w:pPr>
              <w:spacing w:before="0" w:after="0" w:line="240" w:lineRule="auto"/>
              <w:ind w:left="57" w:right="57"/>
              <w:jc w:val="both"/>
            </w:pPr>
            <w:r w:rsidRPr="00F25313">
              <w:t xml:space="preserve">Turi būti realizuotas vedlys, kuris </w:t>
            </w:r>
            <w:r w:rsidR="00CE4370" w:rsidRPr="00F25313">
              <w:t>PO administrator</w:t>
            </w:r>
            <w:r w:rsidR="00334D70" w:rsidRPr="00F25313">
              <w:t xml:space="preserve">iui </w:t>
            </w:r>
            <w:r w:rsidRPr="00F25313">
              <w:t xml:space="preserve">padėtų parinkti DR ar DP tinkamą licenciją. Vedlys turi būti grįstas klausimų-atsakymų principu – atsakant į  klausimus (pasirenkant tinkamą atsakymą) galiausiai pateikiamas rezultatas – rekomenduojama naudoti licencija. Preliminarus vedlio procesas-žemėlapis </w:t>
            </w:r>
            <w:r w:rsidR="008A10AC" w:rsidRPr="00F25313">
              <w:t xml:space="preserve">turi </w:t>
            </w:r>
            <w:r w:rsidR="005A17DE" w:rsidRPr="00F25313">
              <w:t>būti suderintas su PO detalios analizės metu</w:t>
            </w:r>
            <w:r w:rsidRPr="00F25313">
              <w:t xml:space="preserve">. </w:t>
            </w:r>
            <w:r w:rsidR="00334D70" w:rsidRPr="00F25313">
              <w:t xml:space="preserve">Portalo </w:t>
            </w:r>
            <w:r w:rsidRPr="00F25313">
              <w:t>administravimo priemonėmis turi būti galima valdyti vedlio klausimus-atsakymus ir pateikiamą rezultatą.</w:t>
            </w:r>
          </w:p>
        </w:tc>
      </w:tr>
    </w:tbl>
    <w:p w14:paraId="0A2B18DD" w14:textId="3E82DBFB" w:rsidR="00236066" w:rsidRPr="00F25313" w:rsidRDefault="00097C1D" w:rsidP="004028E5">
      <w:pPr>
        <w:pStyle w:val="Heading3"/>
      </w:pPr>
      <w:bookmarkStart w:id="365" w:name="_Toc192232364"/>
      <w:r w:rsidRPr="00F25313">
        <w:t xml:space="preserve">10.10.10. </w:t>
      </w:r>
      <w:r w:rsidR="20D1F08A" w:rsidRPr="00F25313">
        <w:t xml:space="preserve">Reikalavimai galutiniam </w:t>
      </w:r>
      <w:r w:rsidR="051B730F" w:rsidRPr="00F25313">
        <w:t xml:space="preserve">Portalo </w:t>
      </w:r>
      <w:r w:rsidR="20D1F08A" w:rsidRPr="00F25313">
        <w:t>priėmimui</w:t>
      </w:r>
      <w:bookmarkEnd w:id="365"/>
    </w:p>
    <w:p w14:paraId="1E797C67" w14:textId="231F21D0" w:rsidR="0014268B" w:rsidRPr="00F25313" w:rsidRDefault="0014268B" w:rsidP="0014268B">
      <w:pPr>
        <w:pStyle w:val="Caption"/>
        <w:keepNext/>
      </w:pPr>
      <w:bookmarkStart w:id="366" w:name="_Toc192232573"/>
      <w:r w:rsidRPr="00F25313">
        <w:t xml:space="preserve">Lentelė </w:t>
      </w:r>
      <w:r w:rsidRPr="00F25313">
        <w:fldChar w:fldCharType="begin"/>
      </w:r>
      <w:r w:rsidRPr="00F25313">
        <w:instrText>SEQ Lentelė \* ARABIC</w:instrText>
      </w:r>
      <w:r w:rsidRPr="00F25313">
        <w:fldChar w:fldCharType="separate"/>
      </w:r>
      <w:r w:rsidR="004405C8">
        <w:rPr>
          <w:noProof/>
        </w:rPr>
        <w:t>96</w:t>
      </w:r>
      <w:r w:rsidRPr="00F25313">
        <w:fldChar w:fldCharType="end"/>
      </w:r>
      <w:r w:rsidRPr="00F25313">
        <w:t xml:space="preserve">. Reikalavimai galutiniam </w:t>
      </w:r>
      <w:r w:rsidR="00FD2CCD" w:rsidRPr="00F25313">
        <w:t>Portalo</w:t>
      </w:r>
      <w:r w:rsidRPr="00F25313">
        <w:t xml:space="preserve"> priėmimui.</w:t>
      </w:r>
      <w:bookmarkEnd w:id="366"/>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552"/>
        <w:gridCol w:w="283"/>
        <w:gridCol w:w="8121"/>
      </w:tblGrid>
      <w:tr w:rsidR="00C46E21" w:rsidRPr="00F25313" w14:paraId="18E1D324" w14:textId="77777777" w:rsidTr="4E0512DB">
        <w:trPr>
          <w:trHeight w:val="300"/>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6E206159" w14:textId="77777777" w:rsidR="00C46E21" w:rsidRPr="00F25313" w:rsidRDefault="00C46E21" w:rsidP="0014268B">
            <w:pPr>
              <w:spacing w:before="0" w:after="0" w:line="240" w:lineRule="auto"/>
              <w:ind w:left="57" w:right="57"/>
              <w:jc w:val="both"/>
            </w:pPr>
            <w:r w:rsidRPr="00F25313">
              <w:rPr>
                <w:b/>
                <w:bCs/>
              </w:rPr>
              <w:t>Nr.</w:t>
            </w:r>
            <w:r w:rsidRPr="00F25313">
              <w:t> </w:t>
            </w: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tcPr>
          <w:p w14:paraId="6B4388BE" w14:textId="77777777" w:rsidR="00C46E21" w:rsidRPr="00F25313" w:rsidRDefault="00C46E21" w:rsidP="0014268B">
            <w:pPr>
              <w:spacing w:before="0" w:after="0" w:line="240" w:lineRule="auto"/>
              <w:ind w:left="57" w:right="57"/>
              <w:jc w:val="both"/>
            </w:pPr>
            <w:r w:rsidRPr="00F25313">
              <w:rPr>
                <w:b/>
                <w:bCs/>
              </w:rPr>
              <w:t>Reikalavimo aprašymas</w:t>
            </w:r>
          </w:p>
        </w:tc>
      </w:tr>
      <w:tr w:rsidR="00C46E21" w:rsidRPr="00F25313" w14:paraId="03973C11" w14:textId="77777777" w:rsidTr="4E0512DB">
        <w:trPr>
          <w:trHeight w:val="300"/>
        </w:trPr>
        <w:tc>
          <w:tcPr>
            <w:tcW w:w="1552" w:type="dxa"/>
            <w:tcBorders>
              <w:top w:val="single" w:sz="4" w:space="0" w:color="auto"/>
              <w:left w:val="single" w:sz="4" w:space="0" w:color="auto"/>
              <w:bottom w:val="single" w:sz="4" w:space="0" w:color="auto"/>
              <w:right w:val="single" w:sz="4" w:space="0" w:color="auto"/>
            </w:tcBorders>
            <w:shd w:val="clear" w:color="auto" w:fill="auto"/>
          </w:tcPr>
          <w:p w14:paraId="54ABDD55" w14:textId="77777777" w:rsidR="00C46E21" w:rsidRPr="00F25313" w:rsidRDefault="00C46E21" w:rsidP="00F74BE7">
            <w:pPr>
              <w:pStyle w:val="ListParagraph"/>
              <w:numPr>
                <w:ilvl w:val="0"/>
                <w:numId w:val="111"/>
              </w:numPr>
              <w:spacing w:before="0" w:after="0" w:line="240" w:lineRule="auto"/>
              <w:ind w:left="57" w:right="57" w:firstLine="0"/>
              <w:jc w:val="both"/>
            </w:pPr>
          </w:p>
        </w:tc>
        <w:tc>
          <w:tcPr>
            <w:tcW w:w="8404" w:type="dxa"/>
            <w:gridSpan w:val="2"/>
            <w:tcBorders>
              <w:top w:val="single" w:sz="4" w:space="0" w:color="auto"/>
              <w:left w:val="single" w:sz="4" w:space="0" w:color="auto"/>
              <w:bottom w:val="single" w:sz="4" w:space="0" w:color="auto"/>
              <w:right w:val="single" w:sz="4" w:space="0" w:color="auto"/>
            </w:tcBorders>
          </w:tcPr>
          <w:p w14:paraId="6056F8E4" w14:textId="7B722571" w:rsidR="00C46E21" w:rsidRPr="00F25313" w:rsidRDefault="435E0520" w:rsidP="0014268B">
            <w:pPr>
              <w:spacing w:before="0" w:after="0" w:line="240" w:lineRule="auto"/>
              <w:ind w:left="57" w:right="57"/>
              <w:jc w:val="both"/>
            </w:pPr>
            <w:r w:rsidRPr="00F25313">
              <w:t>Galutinis Sutarties vykdymo metu sukurtų rezultatų priėmimas vykdomas po sėkmingo bandomosios eksploatacijos etapo</w:t>
            </w:r>
            <w:r w:rsidR="009B098E" w:rsidRPr="00F25313">
              <w:t xml:space="preserve"> (ne vėliau 2026-02-27)</w:t>
            </w:r>
            <w:r w:rsidRPr="00F25313">
              <w:t xml:space="preserve">. Bandomoji eksploatacija laikoma sėkmingai įgyvendinta, jei nėra likusių žinomų blokuojančių, kritinių bei </w:t>
            </w:r>
            <w:r w:rsidR="005A320C" w:rsidRPr="00F25313">
              <w:t>didelių</w:t>
            </w:r>
            <w:r w:rsidRPr="00F25313">
              <w:t xml:space="preserve"> klaidų ir yra ištaisyta 90 proc. </w:t>
            </w:r>
            <w:r w:rsidR="005A320C" w:rsidRPr="00F25313">
              <w:t xml:space="preserve">vidutinių ir </w:t>
            </w:r>
            <w:r w:rsidRPr="00F25313">
              <w:t>maž</w:t>
            </w:r>
            <w:r w:rsidR="005A320C" w:rsidRPr="00F25313">
              <w:t>os svarbos</w:t>
            </w:r>
            <w:r w:rsidRPr="00F25313">
              <w:t xml:space="preserve"> bandomosios eksploatacijos metu nustatytų klaidų.</w:t>
            </w:r>
            <w:r w:rsidR="00012FC6" w:rsidRPr="00F25313">
              <w:t xml:space="preserve"> </w:t>
            </w:r>
            <w:r w:rsidR="000552D6" w:rsidRPr="00F25313">
              <w:t xml:space="preserve">Tikslūs rezultatų priėmimo įvertinimai bus </w:t>
            </w:r>
            <w:r w:rsidR="007501E5">
              <w:t xml:space="preserve">numatyti Paslaugų </w:t>
            </w:r>
            <w:r w:rsidR="00E20E32">
              <w:t xml:space="preserve">teikimo </w:t>
            </w:r>
            <w:r w:rsidR="007501E5">
              <w:t>reglamente</w:t>
            </w:r>
            <w:r w:rsidR="000552D6" w:rsidRPr="00F25313">
              <w:t>.</w:t>
            </w:r>
          </w:p>
        </w:tc>
      </w:tr>
      <w:tr w:rsidR="00C46E21" w:rsidRPr="00F25313" w14:paraId="015EA7E7" w14:textId="77777777" w:rsidTr="4E0512DB">
        <w:trPr>
          <w:trHeight w:val="300"/>
        </w:trPr>
        <w:tc>
          <w:tcPr>
            <w:tcW w:w="1552" w:type="dxa"/>
            <w:tcBorders>
              <w:top w:val="single" w:sz="4" w:space="0" w:color="auto"/>
              <w:left w:val="single" w:sz="6" w:space="0" w:color="000000" w:themeColor="text1"/>
              <w:bottom w:val="single" w:sz="6" w:space="0" w:color="000000" w:themeColor="text1"/>
              <w:right w:val="single" w:sz="6" w:space="0" w:color="000000" w:themeColor="text1"/>
            </w:tcBorders>
            <w:shd w:val="clear" w:color="auto" w:fill="auto"/>
          </w:tcPr>
          <w:p w14:paraId="5BE8079B" w14:textId="77777777" w:rsidR="00C46E21" w:rsidRPr="00F25313" w:rsidRDefault="00C46E21" w:rsidP="00F74BE7">
            <w:pPr>
              <w:pStyle w:val="ListParagraph"/>
              <w:numPr>
                <w:ilvl w:val="0"/>
                <w:numId w:val="111"/>
              </w:numPr>
              <w:spacing w:before="0" w:after="0" w:line="240" w:lineRule="auto"/>
              <w:ind w:left="57" w:right="57" w:firstLine="0"/>
              <w:jc w:val="both"/>
            </w:pPr>
          </w:p>
        </w:tc>
        <w:tc>
          <w:tcPr>
            <w:tcW w:w="8404" w:type="dxa"/>
            <w:gridSpan w:val="2"/>
            <w:tcBorders>
              <w:top w:val="single" w:sz="4" w:space="0" w:color="auto"/>
              <w:left w:val="single" w:sz="6" w:space="0" w:color="000000" w:themeColor="text1"/>
              <w:bottom w:val="single" w:sz="6" w:space="0" w:color="000000" w:themeColor="text1"/>
              <w:right w:val="single" w:sz="6" w:space="0" w:color="000000" w:themeColor="text1"/>
            </w:tcBorders>
          </w:tcPr>
          <w:p w14:paraId="6F789E52" w14:textId="0F564D7E" w:rsidR="00C46E21" w:rsidRPr="00F25313" w:rsidRDefault="002B6C76" w:rsidP="0014268B">
            <w:pPr>
              <w:spacing w:before="0" w:after="0" w:line="240" w:lineRule="auto"/>
              <w:ind w:left="57" w:right="57"/>
              <w:jc w:val="both"/>
            </w:pPr>
            <w:r w:rsidRPr="00F25313">
              <w:t xml:space="preserve">Rezultatai yra priimami pasirašant </w:t>
            </w:r>
            <w:r w:rsidR="00A25DD7">
              <w:t xml:space="preserve">paslaugų </w:t>
            </w:r>
            <w:r w:rsidRPr="00F25313">
              <w:t>priėmimo-perdavimo aktą.</w:t>
            </w:r>
          </w:p>
        </w:tc>
      </w:tr>
      <w:tr w:rsidR="0014268B" w:rsidRPr="00F25313" w14:paraId="56F3BB0E" w14:textId="77777777" w:rsidTr="4E0512DB">
        <w:trPr>
          <w:trHeight w:val="300"/>
        </w:trPr>
        <w:tc>
          <w:tcPr>
            <w:tcW w:w="1552" w:type="dxa"/>
            <w:vMerge w:val="restart"/>
            <w:tcBorders>
              <w:left w:val="single" w:sz="6" w:space="0" w:color="000000" w:themeColor="text1"/>
              <w:right w:val="single" w:sz="6" w:space="0" w:color="000000" w:themeColor="text1"/>
            </w:tcBorders>
            <w:shd w:val="clear" w:color="auto" w:fill="auto"/>
          </w:tcPr>
          <w:p w14:paraId="275C02FD" w14:textId="77777777" w:rsidR="0014268B" w:rsidRPr="00F25313" w:rsidRDefault="0014268B" w:rsidP="00F74BE7">
            <w:pPr>
              <w:pStyle w:val="ListParagraph"/>
              <w:numPr>
                <w:ilvl w:val="0"/>
                <w:numId w:val="111"/>
              </w:numPr>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FEB74FD" w14:textId="3006A9D0" w:rsidR="0014268B" w:rsidRPr="00F25313" w:rsidRDefault="0014268B" w:rsidP="0014268B">
            <w:pPr>
              <w:spacing w:before="0" w:after="0" w:line="240" w:lineRule="auto"/>
              <w:ind w:left="57" w:right="57"/>
              <w:jc w:val="both"/>
            </w:pPr>
            <w:r w:rsidRPr="00F25313">
              <w:t>Siekiant užtikrinti sklandų Projekto tęstinumą:</w:t>
            </w:r>
          </w:p>
        </w:tc>
      </w:tr>
      <w:tr w:rsidR="0014268B" w:rsidRPr="00F25313" w14:paraId="6EC9B9E5" w14:textId="77777777" w:rsidTr="4E0512DB">
        <w:trPr>
          <w:trHeight w:val="300"/>
        </w:trPr>
        <w:tc>
          <w:tcPr>
            <w:tcW w:w="1552" w:type="dxa"/>
            <w:vMerge/>
          </w:tcPr>
          <w:p w14:paraId="5F5BDF90" w14:textId="77777777" w:rsidR="0014268B" w:rsidRPr="00F25313" w:rsidRDefault="0014268B" w:rsidP="00F74BE7">
            <w:pPr>
              <w:pStyle w:val="ListParagraph"/>
              <w:numPr>
                <w:ilvl w:val="0"/>
                <w:numId w:val="103"/>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29C86CE" w14:textId="77777777" w:rsidR="0014268B" w:rsidRPr="00F25313" w:rsidRDefault="0014268B" w:rsidP="00F74BE7">
            <w:pPr>
              <w:pStyle w:val="ListParagraph"/>
              <w:numPr>
                <w:ilvl w:val="0"/>
                <w:numId w:val="110"/>
              </w:numPr>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9EC7177" w14:textId="66054145" w:rsidR="0014268B" w:rsidRPr="00F25313" w:rsidRDefault="00FD2CCD" w:rsidP="0014268B">
            <w:pPr>
              <w:spacing w:before="0" w:after="0" w:line="240" w:lineRule="auto"/>
              <w:ind w:left="57" w:right="57"/>
              <w:jc w:val="both"/>
            </w:pPr>
            <w:r w:rsidRPr="00F25313">
              <w:t>Paslaugų teikėjas</w:t>
            </w:r>
            <w:r w:rsidR="0014268B" w:rsidRPr="00F25313">
              <w:t>, nepažeidžiant autoriaus teisių turėtojo ar trečiųjų šalių intelektinės nuosavybės teisių, sutartimi perduoda PO autorių turtines teises į pagal užsakymą sukurtą programinę įrangą ir parengtus projektinius dokumentus, įskaitant, bet neapsiribojant, teisę neribotą laiką ir be papildomo atlygio naudoti sukurtą programinę įrangą; teisę daryti sukurtos programinės įrangos kopijas; teisę modifikuoti ir toliau plėtoti sukurtą programinę įrangą; teisę perkelti programinę įrangą į kitą technologinę platformą; teisę naudoti ir keisti jai sukurtos programinės įrangos pradinį kodą (mašininės kalbos pradinius tekstus);</w:t>
            </w:r>
          </w:p>
        </w:tc>
      </w:tr>
      <w:tr w:rsidR="0014268B" w:rsidRPr="00F25313" w14:paraId="27001B96" w14:textId="77777777" w:rsidTr="4E0512DB">
        <w:trPr>
          <w:trHeight w:val="300"/>
        </w:trPr>
        <w:tc>
          <w:tcPr>
            <w:tcW w:w="1552" w:type="dxa"/>
            <w:vMerge/>
          </w:tcPr>
          <w:p w14:paraId="4BED73F6" w14:textId="77777777" w:rsidR="0014268B" w:rsidRPr="00F25313" w:rsidRDefault="0014268B" w:rsidP="00F74BE7">
            <w:pPr>
              <w:pStyle w:val="ListParagraph"/>
              <w:numPr>
                <w:ilvl w:val="0"/>
                <w:numId w:val="103"/>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F868240" w14:textId="77777777" w:rsidR="0014268B" w:rsidRPr="00F25313" w:rsidRDefault="0014268B" w:rsidP="00F74BE7">
            <w:pPr>
              <w:pStyle w:val="ListParagraph"/>
              <w:numPr>
                <w:ilvl w:val="0"/>
                <w:numId w:val="110"/>
              </w:numPr>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63FC1F2" w14:textId="1AA2E968" w:rsidR="0014268B" w:rsidRPr="00F25313" w:rsidRDefault="0014268B" w:rsidP="0014268B">
            <w:pPr>
              <w:spacing w:before="0" w:after="0" w:line="240" w:lineRule="auto"/>
              <w:ind w:left="57" w:right="57"/>
              <w:jc w:val="both"/>
            </w:pPr>
            <w:r w:rsidRPr="00F25313">
              <w:t xml:space="preserve">Intelektinės nuosavybės teisių perėjimas turi apimti </w:t>
            </w:r>
            <w:r w:rsidR="00C75334" w:rsidRPr="00F25313">
              <w:t xml:space="preserve">PO </w:t>
            </w:r>
            <w:r w:rsidRPr="00F25313">
              <w:t xml:space="preserve">galimybę ateityje pasirinkti kitą paslaugų teikėją šio pirkimo objekto priežiūrai, vystymui ir kitų būtinų paslaugų teikimui, siekiant užtikrinti stabilų pirkimo objekto veikimą. Šiuo tikslu </w:t>
            </w:r>
            <w:r w:rsidR="00817894" w:rsidRPr="00F25313">
              <w:t xml:space="preserve">PO </w:t>
            </w:r>
            <w:r w:rsidRPr="00F25313">
              <w:t xml:space="preserve">yra perduodami programiniai kodai ir jų diegimo instrukcijos tam, kad </w:t>
            </w:r>
            <w:r w:rsidR="00FD515E" w:rsidRPr="00F25313">
              <w:t xml:space="preserve">PO </w:t>
            </w:r>
            <w:r w:rsidRPr="00F25313">
              <w:t>galėtų be jokių apribojimų toliau savo nuožiūra modifikuoti ir įskaitant, bet neapsiribojant, toliau plėtoti sukurtą objektą, suteikti teises naudoti objektą kitoms šalims, keisti objekto pradinį kodą</w:t>
            </w:r>
            <w:r w:rsidR="00075CFB">
              <w:t xml:space="preserve">. Perduodami </w:t>
            </w:r>
            <w:r w:rsidR="00075CFB" w:rsidRPr="00F25313">
              <w:t>programinia</w:t>
            </w:r>
            <w:r w:rsidR="00075CFB">
              <w:t>i</w:t>
            </w:r>
            <w:r w:rsidR="00075CFB" w:rsidRPr="00F25313">
              <w:t xml:space="preserve"> kodai </w:t>
            </w:r>
            <w:r w:rsidR="00075CFB" w:rsidRPr="00075CFB">
              <w:t xml:space="preserve">turi būti </w:t>
            </w:r>
            <w:r w:rsidR="0054010E" w:rsidRPr="00F25313">
              <w:t xml:space="preserve">į PO nurodytą </w:t>
            </w:r>
            <w:proofErr w:type="spellStart"/>
            <w:r w:rsidR="0054010E" w:rsidRPr="00F25313">
              <w:t>repozitoriją</w:t>
            </w:r>
            <w:proofErr w:type="spellEnd"/>
            <w:r w:rsidRPr="00F25313">
              <w:t>;</w:t>
            </w:r>
            <w:r w:rsidR="00075CFB">
              <w:t xml:space="preserve"> </w:t>
            </w:r>
          </w:p>
        </w:tc>
      </w:tr>
      <w:tr w:rsidR="0014268B" w:rsidRPr="00F25313" w14:paraId="1A69F3C4" w14:textId="77777777" w:rsidTr="4E0512DB">
        <w:trPr>
          <w:trHeight w:val="300"/>
        </w:trPr>
        <w:tc>
          <w:tcPr>
            <w:tcW w:w="1552" w:type="dxa"/>
            <w:vMerge/>
          </w:tcPr>
          <w:p w14:paraId="4A2F0596" w14:textId="77777777" w:rsidR="0014268B" w:rsidRPr="00F25313" w:rsidRDefault="0014268B" w:rsidP="00F74BE7">
            <w:pPr>
              <w:pStyle w:val="ListParagraph"/>
              <w:numPr>
                <w:ilvl w:val="0"/>
                <w:numId w:val="103"/>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8F618E6" w14:textId="77777777" w:rsidR="0014268B" w:rsidRPr="00F25313" w:rsidRDefault="0014268B" w:rsidP="00F74BE7">
            <w:pPr>
              <w:pStyle w:val="ListParagraph"/>
              <w:numPr>
                <w:ilvl w:val="0"/>
                <w:numId w:val="110"/>
              </w:numPr>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425D504" w14:textId="170269FF" w:rsidR="0014268B" w:rsidRPr="00F25313" w:rsidRDefault="0014268B" w:rsidP="0014268B">
            <w:pPr>
              <w:spacing w:before="0" w:after="0" w:line="240" w:lineRule="auto"/>
              <w:ind w:left="57" w:right="57"/>
              <w:jc w:val="both"/>
            </w:pPr>
            <w:r w:rsidRPr="00F25313">
              <w:t>Jeigu pagal užsakymą sukurtoje programinėje įrangoje panaudota kit</w:t>
            </w:r>
            <w:r w:rsidR="00DE6E5D" w:rsidRPr="00F25313">
              <w:t>o</w:t>
            </w:r>
            <w:r w:rsidRPr="00F25313">
              <w:t xml:space="preserve"> autoriaus teisių turėtojo ar trečiųjų šalių programinė įranga, kuri integruota į pagal užsakymą sukurtą programinę įrangą ar kitaip susieta su atliktu užsakymu ir autoriaus turtinių teisių į sukurtą programinę įrangą ar parengtus projektinius dokumentus, jos perdavimas PO neturi apriboti šias teises perdavusio </w:t>
            </w:r>
            <w:r w:rsidR="00760E4E" w:rsidRPr="00F25313">
              <w:t>Paslaugų teikėjo</w:t>
            </w:r>
            <w:r w:rsidRPr="00F25313">
              <w:t xml:space="preserve"> teisės be atskiro PO sutikimo toliau vystyti, tobulinti, platinti ir atlikti kitus reikiamus veiksmus su sukurta programine įranga ar parengtais projektiniais dokumentais;</w:t>
            </w:r>
          </w:p>
        </w:tc>
      </w:tr>
      <w:tr w:rsidR="0014268B" w:rsidRPr="00F25313" w14:paraId="708E6C6D" w14:textId="77777777" w:rsidTr="4E0512DB">
        <w:trPr>
          <w:trHeight w:val="300"/>
        </w:trPr>
        <w:tc>
          <w:tcPr>
            <w:tcW w:w="1552" w:type="dxa"/>
            <w:vMerge/>
          </w:tcPr>
          <w:p w14:paraId="5487099A" w14:textId="77777777" w:rsidR="0014268B" w:rsidRPr="00F25313" w:rsidRDefault="0014268B" w:rsidP="00F74BE7">
            <w:pPr>
              <w:pStyle w:val="ListParagraph"/>
              <w:numPr>
                <w:ilvl w:val="0"/>
                <w:numId w:val="103"/>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B883A80" w14:textId="77777777" w:rsidR="0014268B" w:rsidRPr="00F25313" w:rsidRDefault="0014268B" w:rsidP="00F74BE7">
            <w:pPr>
              <w:pStyle w:val="ListParagraph"/>
              <w:numPr>
                <w:ilvl w:val="0"/>
                <w:numId w:val="110"/>
              </w:numPr>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4392D60" w14:textId="5DA7051E" w:rsidR="0014268B" w:rsidRPr="00F25313" w:rsidRDefault="0014268B" w:rsidP="0014268B">
            <w:pPr>
              <w:spacing w:before="0" w:after="0" w:line="240" w:lineRule="auto"/>
              <w:ind w:left="57" w:right="57"/>
              <w:jc w:val="both"/>
            </w:pPr>
            <w:r w:rsidRPr="00F25313">
              <w:t>Kartu su kompiuterine programa, kaip ši sąvoka apibrėžta LR autorių teisių ir gretutinių teisių įstatyme, PO perduodamas ir programos išeitinis kodas. Kompiuterių programos autoriaus asmeninės neturtinės teisės negali būti naudojamos tokiu būdu, kuris suvaržytų autorių turtinių teisių į šią kompiuterinę programą turėtojo teises, tarp jų ir teisę savo nuožiūra adaptuoti, keisti ir neatlygintinai platinti šiuos kūrinius. Šiame punkte numatytos autorių turtinės teisės, vadovaujantis Autorių teisių ir gretutinių teisių įstatymo ir Valstybės informacinių išteklių valdymo įstatymo 21 straipsnio nuostatomis, perduodamos ir suteikiamos LR ir ES šalių teritorijoje neribotam laikui;</w:t>
            </w:r>
          </w:p>
        </w:tc>
      </w:tr>
      <w:tr w:rsidR="00EF4EBB" w:rsidRPr="00F25313" w14:paraId="2E30AC1D" w14:textId="77777777" w:rsidTr="4E0512DB">
        <w:trPr>
          <w:trHeight w:val="300"/>
        </w:trPr>
        <w:tc>
          <w:tcPr>
            <w:tcW w:w="1552" w:type="dxa"/>
            <w:vMerge/>
          </w:tcPr>
          <w:p w14:paraId="70115AAD" w14:textId="77777777" w:rsidR="00EF4EBB" w:rsidRPr="00F25313" w:rsidRDefault="00EF4EBB" w:rsidP="00F74BE7">
            <w:pPr>
              <w:pStyle w:val="ListParagraph"/>
              <w:numPr>
                <w:ilvl w:val="0"/>
                <w:numId w:val="103"/>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4D08F17" w14:textId="77777777" w:rsidR="00EF4EBB" w:rsidRPr="00F25313" w:rsidRDefault="00EF4EBB" w:rsidP="00F74BE7">
            <w:pPr>
              <w:pStyle w:val="ListParagraph"/>
              <w:numPr>
                <w:ilvl w:val="0"/>
                <w:numId w:val="110"/>
              </w:numPr>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00E4318" w14:textId="5961E42A" w:rsidR="00EF4EBB" w:rsidRPr="00F25313" w:rsidRDefault="00EF4EBB" w:rsidP="0014268B">
            <w:pPr>
              <w:spacing w:before="0" w:after="0" w:line="240" w:lineRule="auto"/>
              <w:ind w:left="57" w:right="57"/>
              <w:jc w:val="both"/>
            </w:pPr>
            <w:r w:rsidRPr="00EF4EBB">
              <w:t xml:space="preserve">Paslaugų teikėjas turi pateikti dokumentą įrodantį, kad sukurta </w:t>
            </w:r>
            <w:r w:rsidRPr="00F25313">
              <w:t>programin</w:t>
            </w:r>
            <w:r>
              <w:t>ė</w:t>
            </w:r>
            <w:r w:rsidRPr="00F25313">
              <w:t xml:space="preserve"> įrang</w:t>
            </w:r>
            <w:r>
              <w:t>ą</w:t>
            </w:r>
            <w:r w:rsidRPr="00F25313">
              <w:t xml:space="preserve"> </w:t>
            </w:r>
            <w:r w:rsidRPr="00EF4EBB">
              <w:t>neturi kritinių, aukšto ir vidutinio lygio kibernetinių pažeidžiamumų</w:t>
            </w:r>
            <w:r>
              <w:t>.</w:t>
            </w:r>
          </w:p>
        </w:tc>
      </w:tr>
      <w:tr w:rsidR="0014268B" w:rsidRPr="00F25313" w14:paraId="79FF00B1" w14:textId="77777777" w:rsidTr="4E0512DB">
        <w:trPr>
          <w:trHeight w:val="300"/>
        </w:trPr>
        <w:tc>
          <w:tcPr>
            <w:tcW w:w="1552" w:type="dxa"/>
            <w:vMerge/>
          </w:tcPr>
          <w:p w14:paraId="477007AD" w14:textId="77777777" w:rsidR="0014268B" w:rsidRPr="00F25313" w:rsidRDefault="0014268B" w:rsidP="00F74BE7">
            <w:pPr>
              <w:pStyle w:val="ListParagraph"/>
              <w:numPr>
                <w:ilvl w:val="0"/>
                <w:numId w:val="103"/>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FE3422E" w14:textId="77777777" w:rsidR="0014268B" w:rsidRPr="00F25313" w:rsidRDefault="0014268B" w:rsidP="00F74BE7">
            <w:pPr>
              <w:pStyle w:val="ListParagraph"/>
              <w:numPr>
                <w:ilvl w:val="0"/>
                <w:numId w:val="110"/>
              </w:numPr>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C6E9961" w14:textId="301FAD72" w:rsidR="0014268B" w:rsidRPr="008331EF" w:rsidRDefault="00BD74C8" w:rsidP="0014268B">
            <w:pPr>
              <w:spacing w:before="0" w:after="0" w:line="240" w:lineRule="auto"/>
              <w:ind w:left="57" w:right="57"/>
              <w:jc w:val="both"/>
            </w:pPr>
            <w:r w:rsidRPr="00F25313">
              <w:t xml:space="preserve">Paslaugų teikėjas </w:t>
            </w:r>
            <w:r w:rsidR="0014268B" w:rsidRPr="00F25313">
              <w:t xml:space="preserve">turi perduoti PO Sutarties metu sukurtą programinę įrangą ir jos išeitinį kodą </w:t>
            </w:r>
            <w:r w:rsidR="00A25DD7">
              <w:t xml:space="preserve">galutinio </w:t>
            </w:r>
            <w:r w:rsidR="0014268B" w:rsidRPr="00F25313">
              <w:t>paslaugų priėmimo–perdavimo akto pasirašymo datai;</w:t>
            </w:r>
          </w:p>
        </w:tc>
      </w:tr>
      <w:tr w:rsidR="0014268B" w:rsidRPr="00F25313" w14:paraId="48D9A41C" w14:textId="77777777" w:rsidTr="4E0512DB">
        <w:trPr>
          <w:trHeight w:val="300"/>
        </w:trPr>
        <w:tc>
          <w:tcPr>
            <w:tcW w:w="1552" w:type="dxa"/>
            <w:vMerge/>
          </w:tcPr>
          <w:p w14:paraId="24540C5A" w14:textId="77777777" w:rsidR="0014268B" w:rsidRPr="00F25313" w:rsidRDefault="0014268B" w:rsidP="00F74BE7">
            <w:pPr>
              <w:pStyle w:val="ListParagraph"/>
              <w:numPr>
                <w:ilvl w:val="0"/>
                <w:numId w:val="103"/>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76AADF7" w14:textId="77777777" w:rsidR="0014268B" w:rsidRPr="00F25313" w:rsidRDefault="0014268B" w:rsidP="00F74BE7">
            <w:pPr>
              <w:pStyle w:val="ListParagraph"/>
              <w:numPr>
                <w:ilvl w:val="0"/>
                <w:numId w:val="110"/>
              </w:numPr>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2A0AB54" w14:textId="71A7E3C0" w:rsidR="0014268B" w:rsidRPr="00F25313" w:rsidRDefault="0014268B" w:rsidP="0014268B">
            <w:pPr>
              <w:spacing w:before="0" w:after="0" w:line="240" w:lineRule="auto"/>
              <w:ind w:left="57" w:right="57"/>
              <w:jc w:val="both"/>
            </w:pPr>
            <w:r w:rsidRPr="00F25313">
              <w:t xml:space="preserve">Paslaugų teikėjas neturi teisės atskleisti jokios su </w:t>
            </w:r>
            <w:r w:rsidR="00057BA7">
              <w:t>P</w:t>
            </w:r>
            <w:r w:rsidR="00057BA7" w:rsidRPr="00F25313">
              <w:t xml:space="preserve">aslaugų </w:t>
            </w:r>
            <w:r w:rsidRPr="00F25313">
              <w:t>teikimu susijusios informacijos trečiosioms šalims be išankstinio rašytinio PO sutikimo, išskyrus atvejus, kai tokio atskleidimo reikalaujama pagal teismo sprendimą ar taikomus teisės aktus.</w:t>
            </w:r>
          </w:p>
        </w:tc>
      </w:tr>
    </w:tbl>
    <w:p w14:paraId="7A7B58DD" w14:textId="274E72E8" w:rsidR="00236066" w:rsidRPr="00F25313" w:rsidRDefault="006A4B73" w:rsidP="006A4B73">
      <w:pPr>
        <w:pStyle w:val="Heading2"/>
      </w:pPr>
      <w:bookmarkStart w:id="367" w:name="_Ref189602221"/>
      <w:bookmarkStart w:id="368" w:name="_Ref192231790"/>
      <w:bookmarkStart w:id="369" w:name="_Ref192231849"/>
      <w:bookmarkStart w:id="370" w:name="_Ref192231867"/>
      <w:bookmarkStart w:id="371" w:name="_Toc192232365"/>
      <w:r w:rsidRPr="00F25313">
        <w:t xml:space="preserve">Reikalavimai </w:t>
      </w:r>
      <w:r w:rsidR="00BF7D95">
        <w:t xml:space="preserve">projekto </w:t>
      </w:r>
      <w:bookmarkEnd w:id="367"/>
      <w:r w:rsidR="00CD5617">
        <w:t>dali</w:t>
      </w:r>
      <w:r w:rsidR="00E1604E">
        <w:t>ų įgyvendinimui</w:t>
      </w:r>
      <w:bookmarkEnd w:id="368"/>
      <w:bookmarkEnd w:id="369"/>
      <w:bookmarkEnd w:id="370"/>
      <w:bookmarkEnd w:id="371"/>
    </w:p>
    <w:p w14:paraId="08683E36" w14:textId="7F3E8A1D" w:rsidR="00EF0A48" w:rsidRDefault="00EF0A48" w:rsidP="00EF0A48">
      <w:pPr>
        <w:pStyle w:val="Caption"/>
        <w:keepNext/>
      </w:pPr>
      <w:bookmarkStart w:id="372" w:name="_Toc192232574"/>
      <w:r w:rsidRPr="00F25313">
        <w:t xml:space="preserve">Lentelė </w:t>
      </w:r>
      <w:r w:rsidRPr="00F25313">
        <w:fldChar w:fldCharType="begin"/>
      </w:r>
      <w:r w:rsidRPr="00F25313">
        <w:instrText>SEQ Lentelė \* ARABIC</w:instrText>
      </w:r>
      <w:r w:rsidRPr="00F25313">
        <w:fldChar w:fldCharType="separate"/>
      </w:r>
      <w:r w:rsidR="004405C8">
        <w:rPr>
          <w:noProof/>
        </w:rPr>
        <w:t>97</w:t>
      </w:r>
      <w:r w:rsidRPr="00F25313">
        <w:fldChar w:fldCharType="end"/>
      </w:r>
      <w:r w:rsidRPr="00F25313">
        <w:t xml:space="preserve">. Reikalavimai </w:t>
      </w:r>
      <w:r w:rsidR="00E1604E">
        <w:t>projekto dalių įgyvendinimui</w:t>
      </w:r>
      <w:r w:rsidRPr="00F25313">
        <w:t>.</w:t>
      </w:r>
      <w:bookmarkEnd w:id="372"/>
    </w:p>
    <w:tbl>
      <w:tblPr>
        <w:tblW w:w="497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1E0" w:firstRow="1" w:lastRow="1" w:firstColumn="1" w:lastColumn="1" w:noHBand="0" w:noVBand="0"/>
      </w:tblPr>
      <w:tblGrid>
        <w:gridCol w:w="1555"/>
        <w:gridCol w:w="8363"/>
      </w:tblGrid>
      <w:tr w:rsidR="008D1910" w:rsidRPr="00640307" w14:paraId="67DF2521" w14:textId="77777777" w:rsidTr="009929F8">
        <w:trPr>
          <w:trHeight w:val="333"/>
          <w:tblHeader/>
        </w:trPr>
        <w:tc>
          <w:tcPr>
            <w:tcW w:w="784" w:type="pct"/>
            <w:shd w:val="clear" w:color="auto" w:fill="CCCCCC"/>
          </w:tcPr>
          <w:p w14:paraId="2CC01F2A" w14:textId="77777777" w:rsidR="00BF7D95" w:rsidRPr="00AF10AB" w:rsidRDefault="00BF7D95" w:rsidP="00AF10AB">
            <w:pPr>
              <w:spacing w:before="0" w:after="0" w:line="240" w:lineRule="auto"/>
              <w:ind w:left="57" w:right="57"/>
              <w:jc w:val="both"/>
              <w:rPr>
                <w:rStyle w:val="Hyperlink"/>
                <w:rFonts w:cs="Times New Roman"/>
                <w:b/>
                <w:color w:val="auto"/>
                <w:u w:val="none"/>
              </w:rPr>
            </w:pPr>
            <w:r w:rsidRPr="00AF10AB">
              <w:rPr>
                <w:rStyle w:val="Hyperlink"/>
                <w:rFonts w:cs="Times New Roman"/>
                <w:b/>
                <w:color w:val="auto"/>
                <w:u w:val="none"/>
              </w:rPr>
              <w:t>Nr.</w:t>
            </w:r>
          </w:p>
        </w:tc>
        <w:tc>
          <w:tcPr>
            <w:tcW w:w="4216" w:type="pct"/>
            <w:shd w:val="clear" w:color="auto" w:fill="CCCCCC"/>
          </w:tcPr>
          <w:p w14:paraId="617867B8" w14:textId="7475A1C4" w:rsidR="00BF7D95" w:rsidRPr="00640307" w:rsidRDefault="00BF7D95" w:rsidP="00AF10AB">
            <w:pPr>
              <w:spacing w:before="0" w:after="0" w:line="240" w:lineRule="auto"/>
              <w:ind w:left="57" w:right="57"/>
              <w:jc w:val="both"/>
              <w:rPr>
                <w:rStyle w:val="Hyperlink"/>
                <w:rFonts w:cs="Times New Roman"/>
                <w:b/>
                <w:color w:val="auto"/>
              </w:rPr>
            </w:pPr>
            <w:r w:rsidRPr="00F25313">
              <w:rPr>
                <w:b/>
                <w:bCs/>
              </w:rPr>
              <w:t>Reikalavimo aprašymas</w:t>
            </w:r>
          </w:p>
        </w:tc>
      </w:tr>
      <w:tr w:rsidR="008D1910" w:rsidRPr="00640307" w14:paraId="6BFF2543" w14:textId="77777777" w:rsidTr="009929F8">
        <w:trPr>
          <w:trHeight w:val="370"/>
        </w:trPr>
        <w:tc>
          <w:tcPr>
            <w:tcW w:w="784" w:type="pct"/>
          </w:tcPr>
          <w:p w14:paraId="427FAC0D" w14:textId="77777777" w:rsidR="00BF7D95" w:rsidRPr="00AF10AB" w:rsidRDefault="00BF7D95" w:rsidP="00AF10AB">
            <w:pPr>
              <w:pStyle w:val="ListParagraph"/>
              <w:numPr>
                <w:ilvl w:val="0"/>
                <w:numId w:val="113"/>
              </w:numPr>
              <w:spacing w:before="0" w:after="0" w:line="240" w:lineRule="auto"/>
              <w:ind w:right="57" w:firstLine="0"/>
              <w:jc w:val="both"/>
            </w:pPr>
          </w:p>
        </w:tc>
        <w:tc>
          <w:tcPr>
            <w:tcW w:w="4216" w:type="pct"/>
          </w:tcPr>
          <w:p w14:paraId="36F83B13" w14:textId="0E431773" w:rsidR="00BF7D95" w:rsidRPr="00640307" w:rsidRDefault="00E1604E" w:rsidP="00AF10AB">
            <w:pPr>
              <w:keepNext/>
              <w:spacing w:before="0" w:after="0" w:line="240" w:lineRule="auto"/>
              <w:ind w:left="57" w:right="57"/>
              <w:jc w:val="both"/>
              <w:rPr>
                <w:rFonts w:cs="Times New Roman"/>
              </w:rPr>
            </w:pPr>
            <w:r>
              <w:rPr>
                <w:rFonts w:cs="Times New Roman"/>
              </w:rPr>
              <w:t>Projektas skaidomas į dvi dalis.</w:t>
            </w:r>
          </w:p>
        </w:tc>
      </w:tr>
      <w:tr w:rsidR="008D1910" w:rsidRPr="00640307" w14:paraId="2BB5115A" w14:textId="77777777" w:rsidTr="009929F8">
        <w:trPr>
          <w:trHeight w:val="370"/>
        </w:trPr>
        <w:tc>
          <w:tcPr>
            <w:tcW w:w="784" w:type="pct"/>
          </w:tcPr>
          <w:p w14:paraId="3645619E" w14:textId="77777777" w:rsidR="00BF7D95" w:rsidRPr="00AF10AB" w:rsidRDefault="00BF7D95" w:rsidP="00AF10AB">
            <w:pPr>
              <w:pStyle w:val="ListParagraph"/>
              <w:numPr>
                <w:ilvl w:val="0"/>
                <w:numId w:val="113"/>
              </w:numPr>
              <w:spacing w:before="0" w:after="0" w:line="240" w:lineRule="auto"/>
              <w:ind w:right="57" w:firstLine="0"/>
              <w:jc w:val="both"/>
            </w:pPr>
          </w:p>
        </w:tc>
        <w:tc>
          <w:tcPr>
            <w:tcW w:w="4216" w:type="pct"/>
          </w:tcPr>
          <w:p w14:paraId="1EBEC1FE" w14:textId="208FF858" w:rsidR="00BF7D95" w:rsidRPr="00640307" w:rsidRDefault="00BF7D95" w:rsidP="00AF10AB">
            <w:pPr>
              <w:keepNext/>
              <w:spacing w:before="0" w:after="0" w:line="240" w:lineRule="auto"/>
              <w:ind w:left="57" w:right="57"/>
              <w:jc w:val="both"/>
              <w:rPr>
                <w:rFonts w:cs="Times New Roman"/>
              </w:rPr>
            </w:pPr>
            <w:r>
              <w:rPr>
                <w:rFonts w:cs="Times New Roman"/>
              </w:rPr>
              <w:t xml:space="preserve">Projekto dalių </w:t>
            </w:r>
            <w:r w:rsidRPr="00640307">
              <w:rPr>
                <w:rFonts w:cs="Times New Roman"/>
              </w:rPr>
              <w:t>apimtys:</w:t>
            </w:r>
          </w:p>
          <w:p w14:paraId="1724EDB7" w14:textId="2F2CFBAB" w:rsidR="00BF7D95" w:rsidRPr="00147F3F" w:rsidRDefault="00BF7D95" w:rsidP="00AF10AB">
            <w:pPr>
              <w:pStyle w:val="ListParagraph"/>
              <w:numPr>
                <w:ilvl w:val="0"/>
                <w:numId w:val="405"/>
              </w:numPr>
              <w:suppressAutoHyphens w:val="0"/>
              <w:autoSpaceDN/>
              <w:spacing w:before="0" w:after="0" w:line="240" w:lineRule="auto"/>
              <w:ind w:left="57" w:right="57" w:firstLine="0"/>
              <w:contextualSpacing/>
              <w:jc w:val="both"/>
              <w:textAlignment w:val="auto"/>
            </w:pPr>
            <w:r w:rsidRPr="00147F3F">
              <w:t xml:space="preserve">I projekto </w:t>
            </w:r>
            <w:r>
              <w:t>dalis</w:t>
            </w:r>
            <w:r w:rsidRPr="00147F3F">
              <w:t xml:space="preserve"> – įgyvendinami </w:t>
            </w:r>
            <w:r>
              <w:t xml:space="preserve">šios </w:t>
            </w:r>
            <w:r w:rsidR="00193DDA">
              <w:t>T</w:t>
            </w:r>
            <w:r>
              <w:t xml:space="preserve">echninės specifikacijos </w:t>
            </w:r>
            <w:r w:rsidR="003475B6">
              <w:t>9.</w:t>
            </w:r>
            <w:r w:rsidR="00E1604E">
              <w:t>1</w:t>
            </w:r>
            <w:r w:rsidR="003475B6">
              <w:t xml:space="preserve"> – 9.9 </w:t>
            </w:r>
            <w:r w:rsidRPr="00147F3F">
              <w:t>skyriu</w:t>
            </w:r>
            <w:r w:rsidR="003475B6">
              <w:t>ose</w:t>
            </w:r>
            <w:r w:rsidRPr="00147F3F">
              <w:t xml:space="preserve"> aprašyti funkciniai reikalavimai</w:t>
            </w:r>
            <w:r w:rsidR="004521D2">
              <w:t xml:space="preserve"> ir</w:t>
            </w:r>
            <w:r w:rsidR="00620596">
              <w:t xml:space="preserve"> inicijavimas</w:t>
            </w:r>
            <w:r w:rsidR="004521D2">
              <w:t xml:space="preserve"> (NFR-PSL-1)</w:t>
            </w:r>
          </w:p>
          <w:p w14:paraId="4E945606" w14:textId="30C7CDCD" w:rsidR="00BF7D95" w:rsidRPr="00640307" w:rsidRDefault="00BF7D95" w:rsidP="00AF10AB">
            <w:pPr>
              <w:pStyle w:val="ListParagraph"/>
              <w:numPr>
                <w:ilvl w:val="0"/>
                <w:numId w:val="405"/>
              </w:numPr>
              <w:suppressAutoHyphens w:val="0"/>
              <w:autoSpaceDN/>
              <w:spacing w:before="0" w:after="0" w:line="240" w:lineRule="auto"/>
              <w:ind w:left="57" w:right="57" w:firstLine="0"/>
              <w:contextualSpacing/>
              <w:jc w:val="both"/>
              <w:textAlignment w:val="auto"/>
            </w:pPr>
            <w:r w:rsidRPr="00147F3F">
              <w:t xml:space="preserve">II projekto </w:t>
            </w:r>
            <w:r w:rsidR="003475B6">
              <w:t>dalis</w:t>
            </w:r>
            <w:r w:rsidRPr="00147F3F">
              <w:t xml:space="preserve"> – įgyvendinami </w:t>
            </w:r>
            <w:r w:rsidR="003475B6">
              <w:t xml:space="preserve">šios </w:t>
            </w:r>
            <w:r w:rsidR="00541041">
              <w:t xml:space="preserve">Techninės </w:t>
            </w:r>
            <w:r w:rsidR="003475B6">
              <w:t>specifikacijos 9.10 – 9.14</w:t>
            </w:r>
            <w:r w:rsidRPr="00147F3F">
              <w:t xml:space="preserve"> skyriu</w:t>
            </w:r>
            <w:r w:rsidR="003475B6">
              <w:t>os</w:t>
            </w:r>
            <w:r w:rsidRPr="00147F3F">
              <w:t>e aprašyti funkciniai reikalavimai</w:t>
            </w:r>
            <w:r w:rsidR="002B2F3A">
              <w:t>, d</w:t>
            </w:r>
            <w:r w:rsidR="002B2F3A" w:rsidRPr="00AF7998">
              <w:t>iegimas bandomosios eksploatacijos aplinkoje</w:t>
            </w:r>
            <w:r w:rsidR="004521D2">
              <w:t xml:space="preserve"> (NFR-PSL-7)</w:t>
            </w:r>
            <w:r w:rsidR="002B2F3A">
              <w:t>, m</w:t>
            </w:r>
            <w:r w:rsidR="002B2F3A" w:rsidRPr="00640307">
              <w:t>okymai</w:t>
            </w:r>
            <w:r w:rsidR="004521D2">
              <w:t xml:space="preserve"> (NFR-PSL-8)</w:t>
            </w:r>
            <w:r w:rsidR="002B2F3A" w:rsidRPr="00640307">
              <w:t xml:space="preserve"> ir bandomoji eksploatacija</w:t>
            </w:r>
            <w:r w:rsidR="002B2F3A">
              <w:t xml:space="preserve"> </w:t>
            </w:r>
            <w:r w:rsidR="004521D2">
              <w:t>(NFR-PSL-9)</w:t>
            </w:r>
          </w:p>
        </w:tc>
      </w:tr>
      <w:tr w:rsidR="008D1910" w:rsidRPr="00640307" w14:paraId="0431EE04" w14:textId="77777777" w:rsidTr="009929F8">
        <w:trPr>
          <w:trHeight w:val="370"/>
        </w:trPr>
        <w:tc>
          <w:tcPr>
            <w:tcW w:w="784" w:type="pct"/>
          </w:tcPr>
          <w:p w14:paraId="5C67761F" w14:textId="77777777" w:rsidR="00BF7D95" w:rsidRPr="00AF10AB" w:rsidRDefault="00BF7D95" w:rsidP="00AF10AB">
            <w:pPr>
              <w:pStyle w:val="ListParagraph"/>
              <w:numPr>
                <w:ilvl w:val="0"/>
                <w:numId w:val="113"/>
              </w:numPr>
              <w:spacing w:before="0" w:after="0" w:line="240" w:lineRule="auto"/>
              <w:ind w:right="57" w:firstLine="0"/>
              <w:jc w:val="both"/>
            </w:pPr>
          </w:p>
        </w:tc>
        <w:tc>
          <w:tcPr>
            <w:tcW w:w="4216" w:type="pct"/>
          </w:tcPr>
          <w:p w14:paraId="082B6798" w14:textId="73BB48FA" w:rsidR="00BF7D95" w:rsidRPr="00640307" w:rsidRDefault="00BF7D95" w:rsidP="00AF10AB">
            <w:pPr>
              <w:keepNext/>
              <w:spacing w:before="0" w:after="0" w:line="240" w:lineRule="auto"/>
              <w:ind w:left="57" w:right="57"/>
              <w:jc w:val="both"/>
              <w:rPr>
                <w:rFonts w:cs="Times New Roman"/>
              </w:rPr>
            </w:pPr>
            <w:r w:rsidRPr="00640307">
              <w:rPr>
                <w:rFonts w:cs="Times New Roman"/>
                <w:szCs w:val="24"/>
              </w:rPr>
              <w:t xml:space="preserve">Suderinus su </w:t>
            </w:r>
            <w:r w:rsidR="003475B6">
              <w:rPr>
                <w:rFonts w:cs="Times New Roman"/>
                <w:szCs w:val="24"/>
              </w:rPr>
              <w:t>PO</w:t>
            </w:r>
            <w:r w:rsidRPr="00640307">
              <w:rPr>
                <w:rFonts w:cs="Times New Roman"/>
                <w:szCs w:val="24"/>
              </w:rPr>
              <w:t xml:space="preserve"> yra galimybė projekto </w:t>
            </w:r>
            <w:r w:rsidR="003475B6">
              <w:rPr>
                <w:rFonts w:cs="Times New Roman"/>
                <w:szCs w:val="24"/>
              </w:rPr>
              <w:t>dalių vykdymo</w:t>
            </w:r>
            <w:r w:rsidRPr="00640307">
              <w:rPr>
                <w:rFonts w:cs="Times New Roman"/>
                <w:szCs w:val="24"/>
              </w:rPr>
              <w:t xml:space="preserve"> metu realizuojamų reikalavimų atlikimą perkelti į kitą projekto </w:t>
            </w:r>
            <w:r w:rsidR="003475B6">
              <w:rPr>
                <w:rFonts w:cs="Times New Roman"/>
                <w:szCs w:val="24"/>
              </w:rPr>
              <w:t>dalį</w:t>
            </w:r>
            <w:r w:rsidRPr="00640307">
              <w:rPr>
                <w:rFonts w:cs="Times New Roman"/>
                <w:szCs w:val="24"/>
              </w:rPr>
              <w:t>, kuomet tai yra būtina dėl priklausomybės nuo kito</w:t>
            </w:r>
            <w:r w:rsidR="003475B6">
              <w:rPr>
                <w:rFonts w:cs="Times New Roman"/>
                <w:szCs w:val="24"/>
              </w:rPr>
              <w:t>s</w:t>
            </w:r>
            <w:r w:rsidRPr="00640307">
              <w:rPr>
                <w:rFonts w:cs="Times New Roman"/>
                <w:szCs w:val="24"/>
              </w:rPr>
              <w:t xml:space="preserve"> projekto </w:t>
            </w:r>
            <w:r w:rsidR="003475B6">
              <w:rPr>
                <w:rFonts w:cs="Times New Roman"/>
                <w:szCs w:val="24"/>
              </w:rPr>
              <w:t>dalies vykdymo</w:t>
            </w:r>
            <w:r w:rsidRPr="00640307">
              <w:rPr>
                <w:rFonts w:cs="Times New Roman"/>
                <w:szCs w:val="24"/>
              </w:rPr>
              <w:t xml:space="preserve"> metu realizuojamų reikalavimų.</w:t>
            </w:r>
          </w:p>
        </w:tc>
      </w:tr>
      <w:tr w:rsidR="008D1910" w:rsidRPr="00640307" w14:paraId="7E668E95" w14:textId="77777777" w:rsidTr="009929F8">
        <w:trPr>
          <w:trHeight w:val="370"/>
        </w:trPr>
        <w:tc>
          <w:tcPr>
            <w:tcW w:w="784" w:type="pct"/>
          </w:tcPr>
          <w:p w14:paraId="0A84C0FC" w14:textId="77777777" w:rsidR="00BF7D95" w:rsidRPr="00AF10AB" w:rsidRDefault="00BF7D95" w:rsidP="00AF10AB">
            <w:pPr>
              <w:pStyle w:val="ListParagraph"/>
              <w:numPr>
                <w:ilvl w:val="0"/>
                <w:numId w:val="113"/>
              </w:numPr>
              <w:spacing w:before="0" w:after="0" w:line="240" w:lineRule="auto"/>
              <w:ind w:right="57" w:firstLine="0"/>
              <w:jc w:val="both"/>
            </w:pPr>
          </w:p>
        </w:tc>
        <w:tc>
          <w:tcPr>
            <w:tcW w:w="4216" w:type="pct"/>
          </w:tcPr>
          <w:p w14:paraId="4D62A585" w14:textId="77777777" w:rsidR="00E1604E" w:rsidRDefault="00BF7D95" w:rsidP="00AF10AB">
            <w:pPr>
              <w:keepNext/>
              <w:spacing w:before="0" w:after="0" w:line="240" w:lineRule="auto"/>
              <w:ind w:left="57" w:right="57"/>
              <w:jc w:val="both"/>
              <w:rPr>
                <w:rFonts w:cs="Times New Roman"/>
              </w:rPr>
            </w:pPr>
            <w:r w:rsidRPr="00147F3F">
              <w:rPr>
                <w:rFonts w:cs="Times New Roman"/>
              </w:rPr>
              <w:t xml:space="preserve">I projekto </w:t>
            </w:r>
            <w:r w:rsidR="003475B6">
              <w:rPr>
                <w:rFonts w:cs="Times New Roman"/>
              </w:rPr>
              <w:t>dalis</w:t>
            </w:r>
            <w:r w:rsidRPr="00147F3F">
              <w:rPr>
                <w:rFonts w:cs="Times New Roman"/>
              </w:rPr>
              <w:t xml:space="preserve"> turi </w:t>
            </w:r>
            <w:r w:rsidRPr="00235DAB">
              <w:rPr>
                <w:rFonts w:cs="Times New Roman"/>
              </w:rPr>
              <w:t>būti įgyvendinta iki 202</w:t>
            </w:r>
            <w:r w:rsidR="003475B6">
              <w:rPr>
                <w:rFonts w:cs="Times New Roman"/>
              </w:rPr>
              <w:t>5</w:t>
            </w:r>
            <w:r w:rsidRPr="00235DAB">
              <w:rPr>
                <w:rFonts w:cs="Times New Roman"/>
              </w:rPr>
              <w:t xml:space="preserve"> m. </w:t>
            </w:r>
            <w:r w:rsidR="003475B6">
              <w:rPr>
                <w:rFonts w:cs="Times New Roman"/>
              </w:rPr>
              <w:t>lapkričio 11</w:t>
            </w:r>
            <w:r w:rsidRPr="00235DAB">
              <w:rPr>
                <w:rFonts w:cs="Times New Roman"/>
              </w:rPr>
              <w:t xml:space="preserve"> d. </w:t>
            </w:r>
          </w:p>
          <w:p w14:paraId="1379F782" w14:textId="7C2F0769" w:rsidR="00E1604E" w:rsidRDefault="00E1604E" w:rsidP="00AF10AB">
            <w:pPr>
              <w:keepNext/>
              <w:spacing w:before="0" w:after="0" w:line="240" w:lineRule="auto"/>
              <w:ind w:left="57" w:right="57"/>
              <w:jc w:val="both"/>
              <w:rPr>
                <w:rFonts w:cs="Times New Roman"/>
              </w:rPr>
            </w:pPr>
            <w:r w:rsidRPr="00147F3F">
              <w:rPr>
                <w:rFonts w:cs="Times New Roman"/>
              </w:rPr>
              <w:t>I</w:t>
            </w:r>
            <w:r>
              <w:rPr>
                <w:rFonts w:cs="Times New Roman"/>
              </w:rPr>
              <w:t>I</w:t>
            </w:r>
            <w:r w:rsidRPr="00147F3F">
              <w:rPr>
                <w:rFonts w:cs="Times New Roman"/>
              </w:rPr>
              <w:t xml:space="preserve"> projekto </w:t>
            </w:r>
            <w:r>
              <w:rPr>
                <w:rFonts w:cs="Times New Roman"/>
              </w:rPr>
              <w:t>dali</w:t>
            </w:r>
            <w:r w:rsidR="00041CB6">
              <w:rPr>
                <w:rFonts w:cs="Times New Roman"/>
              </w:rPr>
              <w:t>e</w:t>
            </w:r>
            <w:r>
              <w:rPr>
                <w:rFonts w:cs="Times New Roman"/>
              </w:rPr>
              <w:t>s</w:t>
            </w:r>
            <w:r w:rsidRPr="00147F3F">
              <w:rPr>
                <w:rFonts w:cs="Times New Roman"/>
              </w:rPr>
              <w:t xml:space="preserve"> </w:t>
            </w:r>
            <w:r w:rsidR="00041CB6">
              <w:t xml:space="preserve">šios Techninės specifikacijos 9.10 – 9.14 </w:t>
            </w:r>
            <w:r w:rsidR="00041CB6" w:rsidRPr="00147F3F">
              <w:t>skyriu</w:t>
            </w:r>
            <w:r w:rsidR="00041CB6">
              <w:t>ose</w:t>
            </w:r>
            <w:r w:rsidR="00041CB6" w:rsidRPr="00147F3F">
              <w:t xml:space="preserve"> aprašyti funkciniai reikalavimai</w:t>
            </w:r>
            <w:r w:rsidR="00041CB6" w:rsidRPr="00147F3F">
              <w:rPr>
                <w:rFonts w:cs="Times New Roman"/>
              </w:rPr>
              <w:t xml:space="preserve"> </w:t>
            </w:r>
            <w:r w:rsidRPr="00147F3F">
              <w:rPr>
                <w:rFonts w:cs="Times New Roman"/>
              </w:rPr>
              <w:t xml:space="preserve">turi </w:t>
            </w:r>
            <w:r w:rsidRPr="00235DAB">
              <w:rPr>
                <w:rFonts w:cs="Times New Roman"/>
              </w:rPr>
              <w:t>būti įgyvendint</w:t>
            </w:r>
            <w:r w:rsidR="00041CB6">
              <w:rPr>
                <w:rFonts w:cs="Times New Roman"/>
              </w:rPr>
              <w:t>i</w:t>
            </w:r>
            <w:r w:rsidRPr="00235DAB">
              <w:rPr>
                <w:rFonts w:cs="Times New Roman"/>
              </w:rPr>
              <w:t xml:space="preserve"> iki 202</w:t>
            </w:r>
            <w:r>
              <w:rPr>
                <w:rFonts w:cs="Times New Roman"/>
              </w:rPr>
              <w:t>6</w:t>
            </w:r>
            <w:r w:rsidRPr="00235DAB">
              <w:rPr>
                <w:rFonts w:cs="Times New Roman"/>
              </w:rPr>
              <w:t xml:space="preserve"> m. </w:t>
            </w:r>
            <w:r>
              <w:rPr>
                <w:rFonts w:cs="Times New Roman"/>
              </w:rPr>
              <w:t>sausio 7</w:t>
            </w:r>
            <w:r w:rsidRPr="00235DAB">
              <w:rPr>
                <w:rFonts w:cs="Times New Roman"/>
              </w:rPr>
              <w:t xml:space="preserve"> d. </w:t>
            </w:r>
          </w:p>
          <w:p w14:paraId="21EC397F" w14:textId="5C74AE5D" w:rsidR="00BF7D95" w:rsidRPr="00640307" w:rsidRDefault="00BF7D95" w:rsidP="00AF10AB">
            <w:pPr>
              <w:keepNext/>
              <w:spacing w:before="0" w:after="0" w:line="240" w:lineRule="auto"/>
              <w:ind w:left="57" w:right="57"/>
              <w:jc w:val="both"/>
              <w:rPr>
                <w:rFonts w:cs="Times New Roman"/>
              </w:rPr>
            </w:pPr>
            <w:r w:rsidRPr="00235DAB">
              <w:rPr>
                <w:rFonts w:cs="Times New Roman"/>
              </w:rPr>
              <w:t>Visos paslaugos turi būti suteiktos iki 202</w:t>
            </w:r>
            <w:r w:rsidR="003475B6">
              <w:rPr>
                <w:rFonts w:cs="Times New Roman"/>
              </w:rPr>
              <w:t>6</w:t>
            </w:r>
            <w:r w:rsidRPr="00235DAB">
              <w:rPr>
                <w:rFonts w:cs="Times New Roman"/>
              </w:rPr>
              <w:t xml:space="preserve"> m. </w:t>
            </w:r>
            <w:r w:rsidR="003475B6">
              <w:rPr>
                <w:rFonts w:cs="Times New Roman"/>
              </w:rPr>
              <w:t>vasario 27</w:t>
            </w:r>
            <w:r w:rsidRPr="00235DAB">
              <w:rPr>
                <w:rFonts w:cs="Times New Roman"/>
              </w:rPr>
              <w:t xml:space="preserve"> d.</w:t>
            </w:r>
          </w:p>
        </w:tc>
      </w:tr>
      <w:tr w:rsidR="008D1910" w:rsidRPr="00640307" w14:paraId="1674727A" w14:textId="77777777" w:rsidTr="009929F8">
        <w:trPr>
          <w:trHeight w:val="370"/>
        </w:trPr>
        <w:tc>
          <w:tcPr>
            <w:tcW w:w="784" w:type="pct"/>
          </w:tcPr>
          <w:p w14:paraId="566176F2" w14:textId="77777777" w:rsidR="00BF7D95" w:rsidRPr="00AF10AB" w:rsidRDefault="00BF7D95" w:rsidP="00AF10AB">
            <w:pPr>
              <w:pStyle w:val="ListParagraph"/>
              <w:numPr>
                <w:ilvl w:val="0"/>
                <w:numId w:val="113"/>
              </w:numPr>
              <w:spacing w:before="0" w:after="0" w:line="240" w:lineRule="auto"/>
              <w:ind w:right="57" w:firstLine="0"/>
              <w:jc w:val="both"/>
            </w:pPr>
          </w:p>
        </w:tc>
        <w:tc>
          <w:tcPr>
            <w:tcW w:w="4216" w:type="pct"/>
          </w:tcPr>
          <w:p w14:paraId="741CF874" w14:textId="062ACF9C" w:rsidR="00BF7D95" w:rsidRPr="00640307" w:rsidRDefault="00AF7998" w:rsidP="00AF10AB">
            <w:pPr>
              <w:spacing w:before="0" w:after="0" w:line="240" w:lineRule="auto"/>
              <w:ind w:left="57" w:right="57"/>
              <w:jc w:val="both"/>
              <w:rPr>
                <w:rFonts w:cs="Times New Roman"/>
              </w:rPr>
            </w:pPr>
            <w:r w:rsidRPr="00AF7998">
              <w:rPr>
                <w:rFonts w:cs="Times New Roman"/>
              </w:rPr>
              <w:t>Diegimas bandomosios eksploatacijos aplinkoje</w:t>
            </w:r>
            <w:r>
              <w:rPr>
                <w:rFonts w:cs="Times New Roman"/>
              </w:rPr>
              <w:t>, m</w:t>
            </w:r>
            <w:r w:rsidR="00BF7D95" w:rsidRPr="00640307">
              <w:rPr>
                <w:rFonts w:cs="Times New Roman"/>
              </w:rPr>
              <w:t xml:space="preserve">okymai ir bandomoji eksploatacija atliekami įgyvendinus </w:t>
            </w:r>
            <w:r w:rsidR="00E1159E">
              <w:rPr>
                <w:rFonts w:cs="Times New Roman"/>
              </w:rPr>
              <w:t>visus</w:t>
            </w:r>
            <w:r w:rsidR="00E1159E" w:rsidRPr="00640307">
              <w:rPr>
                <w:rFonts w:cs="Times New Roman"/>
              </w:rPr>
              <w:t xml:space="preserve"> </w:t>
            </w:r>
            <w:r w:rsidR="00E1159E">
              <w:rPr>
                <w:rFonts w:cs="Times New Roman"/>
              </w:rPr>
              <w:t>P</w:t>
            </w:r>
            <w:r w:rsidR="00E1159E" w:rsidRPr="00640307">
              <w:rPr>
                <w:rFonts w:cs="Times New Roman"/>
              </w:rPr>
              <w:t xml:space="preserve">rojekto </w:t>
            </w:r>
            <w:r w:rsidR="00762AE2">
              <w:rPr>
                <w:rFonts w:cs="Times New Roman"/>
              </w:rPr>
              <w:t>funkcionalumus</w:t>
            </w:r>
            <w:r w:rsidR="00BF7D95" w:rsidRPr="00640307">
              <w:rPr>
                <w:rFonts w:cs="Times New Roman"/>
              </w:rPr>
              <w:t>.</w:t>
            </w:r>
          </w:p>
        </w:tc>
      </w:tr>
    </w:tbl>
    <w:p w14:paraId="5366E085" w14:textId="77777777" w:rsidR="00BF7D95" w:rsidRPr="009929F8" w:rsidRDefault="00BF7D95" w:rsidP="00AF10AB"/>
    <w:p w14:paraId="0A63AA13" w14:textId="15AB2F3C" w:rsidR="008E5CFF" w:rsidRPr="00F25313" w:rsidRDefault="002F77F2" w:rsidP="002F77F2">
      <w:pPr>
        <w:pStyle w:val="Heading2"/>
      </w:pPr>
      <w:bookmarkStart w:id="373" w:name="_Toc192231137"/>
      <w:bookmarkStart w:id="374" w:name="_Toc192232019"/>
      <w:bookmarkStart w:id="375" w:name="_Toc192232369"/>
      <w:bookmarkStart w:id="376" w:name="_Toc192231140"/>
      <w:bookmarkStart w:id="377" w:name="_Toc192232022"/>
      <w:bookmarkStart w:id="378" w:name="_Toc192232372"/>
      <w:bookmarkStart w:id="379" w:name="_Toc192231148"/>
      <w:bookmarkStart w:id="380" w:name="_Toc192232030"/>
      <w:bookmarkStart w:id="381" w:name="_Toc192232380"/>
      <w:bookmarkStart w:id="382" w:name="_Toc192231169"/>
      <w:bookmarkStart w:id="383" w:name="_Toc192232051"/>
      <w:bookmarkStart w:id="384" w:name="_Toc192232401"/>
      <w:bookmarkStart w:id="385" w:name="_Toc192231172"/>
      <w:bookmarkStart w:id="386" w:name="_Toc192232054"/>
      <w:bookmarkStart w:id="387" w:name="_Toc192232404"/>
      <w:bookmarkStart w:id="388" w:name="_Toc192231175"/>
      <w:bookmarkStart w:id="389" w:name="_Toc192232057"/>
      <w:bookmarkStart w:id="390" w:name="_Toc192232407"/>
      <w:bookmarkStart w:id="391" w:name="_Toc192231176"/>
      <w:bookmarkStart w:id="392" w:name="_Toc192232058"/>
      <w:bookmarkStart w:id="393" w:name="_Toc192232408"/>
      <w:bookmarkStart w:id="394" w:name="_Toc192231182"/>
      <w:bookmarkStart w:id="395" w:name="_Toc192232064"/>
      <w:bookmarkStart w:id="396" w:name="_Toc192232414"/>
      <w:bookmarkStart w:id="397" w:name="_Toc192231187"/>
      <w:bookmarkStart w:id="398" w:name="_Toc192232069"/>
      <w:bookmarkStart w:id="399" w:name="_Toc192232419"/>
      <w:bookmarkStart w:id="400" w:name="_Toc192231194"/>
      <w:bookmarkStart w:id="401" w:name="_Toc192232076"/>
      <w:bookmarkStart w:id="402" w:name="_Toc192232426"/>
      <w:bookmarkStart w:id="403" w:name="_Toc192231200"/>
      <w:bookmarkStart w:id="404" w:name="_Toc192232082"/>
      <w:bookmarkStart w:id="405" w:name="_Toc192232432"/>
      <w:bookmarkStart w:id="406" w:name="_Toc192231205"/>
      <w:bookmarkStart w:id="407" w:name="_Toc192232087"/>
      <w:bookmarkStart w:id="408" w:name="_Toc192232437"/>
      <w:bookmarkStart w:id="409" w:name="_Toc192231210"/>
      <w:bookmarkStart w:id="410" w:name="_Toc192232092"/>
      <w:bookmarkStart w:id="411" w:name="_Toc192232442"/>
      <w:bookmarkStart w:id="412" w:name="_Toc19223245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r w:rsidRPr="00F25313">
        <w:lastRenderedPageBreak/>
        <w:t xml:space="preserve">Reikalavimai </w:t>
      </w:r>
      <w:r w:rsidR="00DC024C" w:rsidRPr="00F25313">
        <w:t xml:space="preserve">Portalo </w:t>
      </w:r>
      <w:r w:rsidRPr="00F25313">
        <w:t>kūrimo paslaugų etapams ir terminams</w:t>
      </w:r>
      <w:bookmarkEnd w:id="412"/>
    </w:p>
    <w:p w14:paraId="443E79CA" w14:textId="09EBF8E6" w:rsidR="00F65E90" w:rsidRPr="00F25313" w:rsidRDefault="00F65E90" w:rsidP="00F65E90">
      <w:pPr>
        <w:pStyle w:val="Caption"/>
        <w:keepNext/>
      </w:pPr>
      <w:bookmarkStart w:id="413" w:name="_Ref187224454"/>
      <w:bookmarkStart w:id="414" w:name="_Toc192232575"/>
      <w:r w:rsidRPr="00F25313">
        <w:t xml:space="preserve">Lentelė </w:t>
      </w:r>
      <w:r w:rsidRPr="00F25313">
        <w:fldChar w:fldCharType="begin"/>
      </w:r>
      <w:r w:rsidRPr="00F25313">
        <w:instrText>SEQ Lentelė \* ARABIC</w:instrText>
      </w:r>
      <w:r w:rsidRPr="00F25313">
        <w:fldChar w:fldCharType="separate"/>
      </w:r>
      <w:r w:rsidR="004405C8">
        <w:rPr>
          <w:noProof/>
        </w:rPr>
        <w:t>98</w:t>
      </w:r>
      <w:r w:rsidRPr="00F25313">
        <w:fldChar w:fldCharType="end"/>
      </w:r>
      <w:r w:rsidRPr="00F25313">
        <w:t xml:space="preserve">. Reikalavimai </w:t>
      </w:r>
      <w:r w:rsidR="001D5DA1" w:rsidRPr="00F25313">
        <w:t xml:space="preserve">Portalo </w:t>
      </w:r>
      <w:r w:rsidRPr="00F25313">
        <w:t>kūrimo paslaugų etapams ir terminams.</w:t>
      </w:r>
      <w:bookmarkEnd w:id="413"/>
      <w:bookmarkEnd w:id="414"/>
    </w:p>
    <w:tbl>
      <w:tblPr>
        <w:tblW w:w="99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55"/>
        <w:gridCol w:w="283"/>
        <w:gridCol w:w="8118"/>
      </w:tblGrid>
      <w:tr w:rsidR="003329CE" w:rsidRPr="00F25313" w14:paraId="2AF36E77" w14:textId="77777777" w:rsidTr="003329CE">
        <w:trPr>
          <w:trHeight w:val="300"/>
        </w:trPr>
        <w:tc>
          <w:tcPr>
            <w:tcW w:w="1555" w:type="dxa"/>
            <w:shd w:val="clear" w:color="auto" w:fill="D9D9D9" w:themeFill="background1" w:themeFillShade="D9"/>
            <w:hideMark/>
          </w:tcPr>
          <w:p w14:paraId="6D113435" w14:textId="77777777" w:rsidR="003329CE" w:rsidRPr="00F25313" w:rsidRDefault="003329CE" w:rsidP="00F65E90">
            <w:pPr>
              <w:spacing w:before="0" w:after="0" w:line="240" w:lineRule="auto"/>
              <w:ind w:left="57" w:right="57"/>
              <w:jc w:val="both"/>
            </w:pPr>
            <w:r w:rsidRPr="00F25313">
              <w:rPr>
                <w:b/>
                <w:bCs/>
              </w:rPr>
              <w:t>Nr.</w:t>
            </w:r>
            <w:r w:rsidRPr="00F25313">
              <w:t> </w:t>
            </w:r>
          </w:p>
        </w:tc>
        <w:tc>
          <w:tcPr>
            <w:tcW w:w="8401" w:type="dxa"/>
            <w:gridSpan w:val="2"/>
            <w:shd w:val="clear" w:color="auto" w:fill="D9D9D9" w:themeFill="background1" w:themeFillShade="D9"/>
          </w:tcPr>
          <w:p w14:paraId="480CB7C9" w14:textId="77777777" w:rsidR="003329CE" w:rsidRPr="00F25313" w:rsidRDefault="003329CE" w:rsidP="00F65E90">
            <w:pPr>
              <w:spacing w:before="0" w:after="0" w:line="240" w:lineRule="auto"/>
              <w:ind w:left="57" w:right="57"/>
              <w:jc w:val="both"/>
            </w:pPr>
            <w:r w:rsidRPr="00F25313">
              <w:rPr>
                <w:b/>
                <w:bCs/>
              </w:rPr>
              <w:t>Reikalavimo aprašymas</w:t>
            </w:r>
          </w:p>
        </w:tc>
      </w:tr>
      <w:tr w:rsidR="003329CE" w:rsidRPr="00F25313" w14:paraId="404FD04C" w14:textId="77777777" w:rsidTr="003329CE">
        <w:trPr>
          <w:trHeight w:val="300"/>
        </w:trPr>
        <w:tc>
          <w:tcPr>
            <w:tcW w:w="1555" w:type="dxa"/>
            <w:shd w:val="clear" w:color="auto" w:fill="auto"/>
          </w:tcPr>
          <w:p w14:paraId="57E199E7" w14:textId="77777777" w:rsidR="003329CE" w:rsidRPr="00F25313" w:rsidRDefault="003329CE" w:rsidP="00F74BE7">
            <w:pPr>
              <w:pStyle w:val="ListParagraph"/>
              <w:numPr>
                <w:ilvl w:val="0"/>
                <w:numId w:val="115"/>
              </w:numPr>
              <w:spacing w:before="0" w:after="0" w:line="240" w:lineRule="auto"/>
              <w:ind w:left="57" w:right="57" w:firstLine="0"/>
              <w:jc w:val="both"/>
            </w:pPr>
          </w:p>
        </w:tc>
        <w:tc>
          <w:tcPr>
            <w:tcW w:w="8401" w:type="dxa"/>
            <w:gridSpan w:val="2"/>
          </w:tcPr>
          <w:p w14:paraId="04DA287C" w14:textId="7765E22A" w:rsidR="003329CE" w:rsidRPr="00F25313" w:rsidRDefault="00661603" w:rsidP="00F65E90">
            <w:pPr>
              <w:spacing w:before="0" w:after="0" w:line="240" w:lineRule="auto"/>
              <w:ind w:left="57" w:right="57"/>
              <w:jc w:val="both"/>
            </w:pPr>
            <w:r w:rsidRPr="00F25313">
              <w:t>Lentelėje</w:t>
            </w:r>
            <w:r w:rsidR="00723161" w:rsidRPr="00F25313">
              <w:t xml:space="preserve"> </w:t>
            </w:r>
            <w:r w:rsidR="00587194">
              <w:t>„</w:t>
            </w:r>
            <w:r w:rsidR="00723161" w:rsidRPr="00F25313">
              <w:fldChar w:fldCharType="begin"/>
            </w:r>
            <w:r w:rsidR="00723161" w:rsidRPr="00F25313">
              <w:instrText xml:space="preserve"> REF _Ref187224484 \h </w:instrText>
            </w:r>
            <w:r w:rsidR="00723161" w:rsidRPr="00F25313">
              <w:fldChar w:fldCharType="separate"/>
            </w:r>
            <w:r w:rsidR="00AF10AB" w:rsidRPr="00F25313">
              <w:t xml:space="preserve">Lentelė </w:t>
            </w:r>
            <w:r w:rsidR="00AF10AB">
              <w:rPr>
                <w:noProof/>
              </w:rPr>
              <w:t>99</w:t>
            </w:r>
            <w:r w:rsidR="00AF10AB" w:rsidRPr="00F25313">
              <w:t>. Paslaugų etapai, etapų rezultatai ir terminai.</w:t>
            </w:r>
            <w:r w:rsidR="00723161" w:rsidRPr="00F25313">
              <w:fldChar w:fldCharType="end"/>
            </w:r>
            <w:r w:rsidR="00587194">
              <w:t>“</w:t>
            </w:r>
            <w:r w:rsidRPr="00F25313">
              <w:t xml:space="preserve"> pateikti iteracijų-</w:t>
            </w:r>
            <w:proofErr w:type="spellStart"/>
            <w:r w:rsidRPr="00F25313">
              <w:t>inkrementų</w:t>
            </w:r>
            <w:proofErr w:type="spellEnd"/>
            <w:r w:rsidRPr="00F25313">
              <w:t xml:space="preserve"> etapai, etapų metu teikiamos paslaugos (veiklos), dalyvių atsakomybių aprašymas ir reikalavimai etapų rezultatams.</w:t>
            </w:r>
          </w:p>
        </w:tc>
      </w:tr>
      <w:tr w:rsidR="00CB57DF" w:rsidRPr="00F25313" w14:paraId="05126794" w14:textId="77777777" w:rsidTr="003329CE">
        <w:trPr>
          <w:trHeight w:val="300"/>
        </w:trPr>
        <w:tc>
          <w:tcPr>
            <w:tcW w:w="1555" w:type="dxa"/>
            <w:shd w:val="clear" w:color="auto" w:fill="auto"/>
          </w:tcPr>
          <w:p w14:paraId="24B15239" w14:textId="77777777" w:rsidR="00CB57DF" w:rsidRPr="00F25313" w:rsidRDefault="00CB57DF" w:rsidP="00F74BE7">
            <w:pPr>
              <w:pStyle w:val="ListParagraph"/>
              <w:numPr>
                <w:ilvl w:val="0"/>
                <w:numId w:val="115"/>
              </w:numPr>
              <w:spacing w:before="0" w:after="0" w:line="240" w:lineRule="auto"/>
              <w:ind w:left="57" w:right="57" w:firstLine="0"/>
              <w:jc w:val="both"/>
            </w:pPr>
          </w:p>
        </w:tc>
        <w:tc>
          <w:tcPr>
            <w:tcW w:w="8401" w:type="dxa"/>
            <w:gridSpan w:val="2"/>
          </w:tcPr>
          <w:p w14:paraId="41AC2BA0" w14:textId="497D2170" w:rsidR="00CB57DF" w:rsidRPr="00F25313" w:rsidRDefault="00305787" w:rsidP="00F65E90">
            <w:pPr>
              <w:spacing w:before="0" w:after="0" w:line="240" w:lineRule="auto"/>
              <w:ind w:left="57" w:right="57"/>
              <w:jc w:val="both"/>
            </w:pPr>
            <w:r w:rsidRPr="00F25313">
              <w:t>Sutartis turi būti įgyvendinama iteraciniu-</w:t>
            </w:r>
            <w:proofErr w:type="spellStart"/>
            <w:r w:rsidRPr="00F25313">
              <w:t>inkrementiniu</w:t>
            </w:r>
            <w:proofErr w:type="spellEnd"/>
            <w:r w:rsidRPr="00F25313">
              <w:t xml:space="preserve"> informacinės sistemos kūrimo būdu, taikant gerąsias </w:t>
            </w:r>
            <w:r w:rsidRPr="00F25313">
              <w:rPr>
                <w:i/>
                <w:iCs/>
              </w:rPr>
              <w:t>„Agile“</w:t>
            </w:r>
            <w:r w:rsidRPr="00F25313">
              <w:t xml:space="preserve"> ar lygiavertės programinės įrangos kūrimo praktikas.</w:t>
            </w:r>
          </w:p>
        </w:tc>
      </w:tr>
      <w:tr w:rsidR="00CB57DF" w:rsidRPr="00F25313" w14:paraId="7A080DE4" w14:textId="77777777" w:rsidTr="003329CE">
        <w:trPr>
          <w:trHeight w:val="300"/>
        </w:trPr>
        <w:tc>
          <w:tcPr>
            <w:tcW w:w="1555" w:type="dxa"/>
            <w:shd w:val="clear" w:color="auto" w:fill="auto"/>
          </w:tcPr>
          <w:p w14:paraId="399FD39B" w14:textId="77777777" w:rsidR="00CB57DF" w:rsidRPr="00F25313" w:rsidRDefault="00CB57DF" w:rsidP="00F74BE7">
            <w:pPr>
              <w:pStyle w:val="ListParagraph"/>
              <w:numPr>
                <w:ilvl w:val="0"/>
                <w:numId w:val="115"/>
              </w:numPr>
              <w:spacing w:before="0" w:after="0" w:line="240" w:lineRule="auto"/>
              <w:ind w:left="57" w:right="57" w:firstLine="0"/>
              <w:jc w:val="both"/>
            </w:pPr>
          </w:p>
        </w:tc>
        <w:tc>
          <w:tcPr>
            <w:tcW w:w="8401" w:type="dxa"/>
            <w:gridSpan w:val="2"/>
          </w:tcPr>
          <w:p w14:paraId="4385AB43" w14:textId="0E459B2D" w:rsidR="00CB57DF" w:rsidRPr="00F25313" w:rsidRDefault="004271B3" w:rsidP="00190CD1">
            <w:pPr>
              <w:spacing w:before="0" w:after="0" w:line="240" w:lineRule="auto"/>
              <w:ind w:left="57" w:right="57"/>
              <w:jc w:val="both"/>
            </w:pPr>
            <w:r w:rsidRPr="00F25313">
              <w:t xml:space="preserve">Paslaugų teikėjas </w:t>
            </w:r>
            <w:r w:rsidR="00305787" w:rsidRPr="00F25313">
              <w:t xml:space="preserve">inicijavimo etapo metu turi pasiūlyti ir su PO suderinti optimalų </w:t>
            </w:r>
            <w:r w:rsidRPr="00F25313">
              <w:t>T</w:t>
            </w:r>
            <w:r w:rsidR="00305787" w:rsidRPr="00F25313">
              <w:t>echninėje specifikacijoje numatytų veiklų bei funkcinių ir nefunkcinių reikalavimų įgyvendinimo grafiką</w:t>
            </w:r>
            <w:r w:rsidR="00325318">
              <w:t xml:space="preserve">, </w:t>
            </w:r>
            <w:r w:rsidR="00305787" w:rsidRPr="00F25313">
              <w:t>atsižvelgdamas į šio skyriaus reikalavimus iteracijų-</w:t>
            </w:r>
            <w:proofErr w:type="spellStart"/>
            <w:r w:rsidR="00305787" w:rsidRPr="00F25313">
              <w:t>inkrementų</w:t>
            </w:r>
            <w:proofErr w:type="spellEnd"/>
            <w:r w:rsidR="00305787" w:rsidRPr="00F25313">
              <w:t xml:space="preserve"> kiekiui ir etapų reikalavimams.</w:t>
            </w:r>
            <w:r w:rsidR="00325318">
              <w:t xml:space="preserve"> Grafikas pateikiamas Paslaugų teikimo reglamente</w:t>
            </w:r>
            <w:r w:rsidR="00DE33E9">
              <w:t>.</w:t>
            </w:r>
          </w:p>
        </w:tc>
      </w:tr>
      <w:tr w:rsidR="00CB57DF" w:rsidRPr="00F25313" w14:paraId="04CC5E6B" w14:textId="77777777" w:rsidTr="003329CE">
        <w:trPr>
          <w:trHeight w:val="300"/>
        </w:trPr>
        <w:tc>
          <w:tcPr>
            <w:tcW w:w="1555" w:type="dxa"/>
            <w:shd w:val="clear" w:color="auto" w:fill="auto"/>
          </w:tcPr>
          <w:p w14:paraId="195EE85E" w14:textId="77777777" w:rsidR="00CB57DF" w:rsidRPr="00F25313" w:rsidRDefault="00CB57DF" w:rsidP="00F74BE7">
            <w:pPr>
              <w:pStyle w:val="ListParagraph"/>
              <w:numPr>
                <w:ilvl w:val="0"/>
                <w:numId w:val="115"/>
              </w:numPr>
              <w:spacing w:before="0" w:after="0" w:line="240" w:lineRule="auto"/>
              <w:ind w:left="57" w:right="57" w:firstLine="0"/>
              <w:jc w:val="both"/>
            </w:pPr>
          </w:p>
        </w:tc>
        <w:tc>
          <w:tcPr>
            <w:tcW w:w="8401" w:type="dxa"/>
            <w:gridSpan w:val="2"/>
          </w:tcPr>
          <w:p w14:paraId="690520E8" w14:textId="199D1E58" w:rsidR="00CB57DF" w:rsidRPr="00F25313" w:rsidRDefault="00265920" w:rsidP="00190CD1">
            <w:pPr>
              <w:spacing w:before="0" w:after="0" w:line="240" w:lineRule="auto"/>
              <w:ind w:left="57" w:right="57"/>
              <w:jc w:val="both"/>
            </w:pPr>
            <w:r w:rsidRPr="00F25313">
              <w:t xml:space="preserve">Paslaugų teikėjas </w:t>
            </w:r>
            <w:r w:rsidR="00305787" w:rsidRPr="00F25313">
              <w:t xml:space="preserve">Paslaugų teikimo reglamente turi nurodyti, kokias konkrečias </w:t>
            </w:r>
            <w:r w:rsidR="007113C1" w:rsidRPr="00F25313">
              <w:t xml:space="preserve">Portalo </w:t>
            </w:r>
            <w:r w:rsidR="00305787" w:rsidRPr="00F25313">
              <w:t>kūrimo veiklas atliks kiekvien</w:t>
            </w:r>
            <w:r w:rsidR="00E33916">
              <w:t>oje</w:t>
            </w:r>
            <w:r w:rsidR="00305787" w:rsidRPr="00F25313">
              <w:t xml:space="preserve"> iteracijoje-</w:t>
            </w:r>
            <w:proofErr w:type="spellStart"/>
            <w:r w:rsidR="00305787" w:rsidRPr="00F25313">
              <w:t>inkremente</w:t>
            </w:r>
            <w:proofErr w:type="spellEnd"/>
            <w:r w:rsidR="00305787" w:rsidRPr="00F25313">
              <w:t xml:space="preserve"> ir kokia numatoma </w:t>
            </w:r>
            <w:r w:rsidR="00E33916">
              <w:t>jų</w:t>
            </w:r>
            <w:r w:rsidR="00305787" w:rsidRPr="00F25313">
              <w:t xml:space="preserve"> įgyvendinimo trukmė. </w:t>
            </w:r>
            <w:r w:rsidR="00AF7998">
              <w:t>Kiekviena projekto dalis</w:t>
            </w:r>
            <w:r w:rsidR="00305787" w:rsidRPr="00F25313">
              <w:t xml:space="preserve"> turi būti įgyvendinta ne mažiau kaip</w:t>
            </w:r>
            <w:r w:rsidR="00E33916">
              <w:t xml:space="preserve"> per</w:t>
            </w:r>
            <w:r w:rsidR="00305787" w:rsidRPr="00F25313">
              <w:t xml:space="preserve"> 3 </w:t>
            </w:r>
            <w:r w:rsidR="00E33916">
              <w:t>iteracijas-</w:t>
            </w:r>
            <w:proofErr w:type="spellStart"/>
            <w:r w:rsidR="00E33916">
              <w:t>inkrementus</w:t>
            </w:r>
            <w:proofErr w:type="spellEnd"/>
            <w:r w:rsidR="00305787" w:rsidRPr="00F25313">
              <w:t>. Vieno</w:t>
            </w:r>
            <w:r w:rsidR="00E33916">
              <w:t>s</w:t>
            </w:r>
            <w:r w:rsidR="00305787" w:rsidRPr="00F25313">
              <w:t xml:space="preserve"> </w:t>
            </w:r>
            <w:r w:rsidR="00E33916">
              <w:t>iteracijos-</w:t>
            </w:r>
            <w:proofErr w:type="spellStart"/>
            <w:r w:rsidR="00E33916">
              <w:t>inkremento</w:t>
            </w:r>
            <w:proofErr w:type="spellEnd"/>
            <w:r w:rsidR="00E33916" w:rsidRPr="00F25313">
              <w:t xml:space="preserve"> </w:t>
            </w:r>
            <w:r w:rsidR="00305787" w:rsidRPr="00F25313">
              <w:t xml:space="preserve">trukmė turi būti ne ilgesnė nei </w:t>
            </w:r>
            <w:r w:rsidR="00AF7998">
              <w:t>3</w:t>
            </w:r>
            <w:r w:rsidR="00AF7998" w:rsidRPr="00F25313">
              <w:t xml:space="preserve"> </w:t>
            </w:r>
            <w:r w:rsidR="00305787" w:rsidRPr="00F25313">
              <w:t>mėnesiai</w:t>
            </w:r>
            <w:r w:rsidR="008E0437">
              <w:t>, tačiau visos iteracijos-</w:t>
            </w:r>
            <w:proofErr w:type="spellStart"/>
            <w:r w:rsidR="008E0437">
              <w:t>inkrementai</w:t>
            </w:r>
            <w:proofErr w:type="spellEnd"/>
            <w:r w:rsidR="008E0437">
              <w:t xml:space="preserve"> turi baigtis iki nurodytų </w:t>
            </w:r>
            <w:r w:rsidR="00AF7998">
              <w:t>projekto</w:t>
            </w:r>
            <w:r w:rsidR="00E1604E">
              <w:t xml:space="preserve"> dalių </w:t>
            </w:r>
            <w:r w:rsidR="008E0437">
              <w:t>terminų datos</w:t>
            </w:r>
            <w:r w:rsidR="001949CC">
              <w:t xml:space="preserve"> (žr. </w:t>
            </w:r>
            <w:r w:rsidR="00C23765">
              <w:t>skyrių „</w:t>
            </w:r>
            <w:r w:rsidR="008D1910">
              <w:fldChar w:fldCharType="begin"/>
            </w:r>
            <w:r w:rsidR="008D1910">
              <w:instrText xml:space="preserve"> REF _Ref192231867 \r \h </w:instrText>
            </w:r>
            <w:r w:rsidR="008D1910">
              <w:fldChar w:fldCharType="separate"/>
            </w:r>
            <w:r w:rsidR="004405C8">
              <w:t>10.11</w:t>
            </w:r>
            <w:r w:rsidR="008D1910">
              <w:fldChar w:fldCharType="end"/>
            </w:r>
            <w:r w:rsidR="008D1910">
              <w:t xml:space="preserve"> </w:t>
            </w:r>
            <w:r w:rsidR="008D1910">
              <w:fldChar w:fldCharType="begin"/>
            </w:r>
            <w:r w:rsidR="008D1910">
              <w:instrText xml:space="preserve"> REF _Ref192231849 \h </w:instrText>
            </w:r>
            <w:r w:rsidR="008D1910">
              <w:fldChar w:fldCharType="separate"/>
            </w:r>
            <w:r w:rsidR="004405C8" w:rsidRPr="00F25313">
              <w:t xml:space="preserve">Reikalavimai </w:t>
            </w:r>
            <w:r w:rsidR="004405C8">
              <w:t>projekto dalių įgyvendinimui</w:t>
            </w:r>
            <w:r w:rsidR="008D1910">
              <w:fldChar w:fldCharType="end"/>
            </w:r>
            <w:r w:rsidR="00C23765">
              <w:t>“</w:t>
            </w:r>
            <w:r w:rsidR="000A79B2">
              <w:t>)</w:t>
            </w:r>
            <w:r w:rsidR="00305787" w:rsidRPr="00F25313">
              <w:t>.</w:t>
            </w:r>
          </w:p>
        </w:tc>
      </w:tr>
      <w:tr w:rsidR="00CB57DF" w:rsidRPr="00F25313" w14:paraId="484CEBE2" w14:textId="77777777" w:rsidTr="003329CE">
        <w:trPr>
          <w:trHeight w:val="300"/>
        </w:trPr>
        <w:tc>
          <w:tcPr>
            <w:tcW w:w="1555" w:type="dxa"/>
            <w:shd w:val="clear" w:color="auto" w:fill="auto"/>
          </w:tcPr>
          <w:p w14:paraId="33BAB199" w14:textId="77777777" w:rsidR="00CB57DF" w:rsidRPr="00F25313" w:rsidRDefault="00CB57DF" w:rsidP="00F74BE7">
            <w:pPr>
              <w:pStyle w:val="ListParagraph"/>
              <w:numPr>
                <w:ilvl w:val="0"/>
                <w:numId w:val="115"/>
              </w:numPr>
              <w:spacing w:before="0" w:after="0" w:line="240" w:lineRule="auto"/>
              <w:ind w:left="57" w:right="57" w:firstLine="0"/>
              <w:jc w:val="both"/>
            </w:pPr>
          </w:p>
        </w:tc>
        <w:tc>
          <w:tcPr>
            <w:tcW w:w="8401" w:type="dxa"/>
            <w:gridSpan w:val="2"/>
          </w:tcPr>
          <w:p w14:paraId="1C3C170C" w14:textId="1F5EC1F3" w:rsidR="00CB57DF" w:rsidRPr="00F25313" w:rsidRDefault="0040160D" w:rsidP="00F65E90">
            <w:pPr>
              <w:spacing w:before="0" w:after="0" w:line="240" w:lineRule="auto"/>
              <w:ind w:left="57" w:right="57"/>
              <w:jc w:val="both"/>
            </w:pPr>
            <w:r w:rsidRPr="00F25313">
              <w:t>Vis</w:t>
            </w:r>
            <w:r w:rsidR="009F12E3">
              <w:t>os</w:t>
            </w:r>
            <w:r w:rsidRPr="00F25313">
              <w:t xml:space="preserve"> </w:t>
            </w:r>
            <w:r w:rsidR="009F12E3">
              <w:t>iteracijos-</w:t>
            </w:r>
            <w:proofErr w:type="spellStart"/>
            <w:r w:rsidR="009F12E3">
              <w:t>inkrementai</w:t>
            </w:r>
            <w:proofErr w:type="spellEnd"/>
            <w:r w:rsidRPr="00F25313">
              <w:t xml:space="preserve"> turi apimti detalios analizės, projektavimo, kūrimo</w:t>
            </w:r>
            <w:r w:rsidR="00B16387">
              <w:t xml:space="preserve"> (konstravimo</w:t>
            </w:r>
            <w:r w:rsidR="00D16634">
              <w:t>)</w:t>
            </w:r>
            <w:r w:rsidRPr="00F25313">
              <w:t>, diegimo testavimo aplinkoje ir priėmimo testavimo etapus (reikalavimai etapams pateikti lentelėje</w:t>
            </w:r>
            <w:r w:rsidR="002C03ED" w:rsidRPr="00F25313">
              <w:t xml:space="preserve"> </w:t>
            </w:r>
            <w:r w:rsidR="00587194">
              <w:t>„</w:t>
            </w:r>
            <w:r w:rsidR="004B32D1" w:rsidRPr="00F25313">
              <w:fldChar w:fldCharType="begin"/>
            </w:r>
            <w:r w:rsidR="004B32D1" w:rsidRPr="00F25313">
              <w:instrText xml:space="preserve"> REF _Ref187224416 \h </w:instrText>
            </w:r>
            <w:r w:rsidR="004B32D1" w:rsidRPr="00F25313">
              <w:fldChar w:fldCharType="separate"/>
            </w:r>
            <w:r w:rsidR="00AF10AB" w:rsidRPr="00F25313">
              <w:t xml:space="preserve">Lentelė </w:t>
            </w:r>
            <w:r w:rsidR="00AF10AB">
              <w:rPr>
                <w:noProof/>
              </w:rPr>
              <w:t>99</w:t>
            </w:r>
            <w:r w:rsidR="00AF10AB" w:rsidRPr="00F25313">
              <w:t>. Paslaugų etapai, etapų rezultatai ir terminai.</w:t>
            </w:r>
            <w:r w:rsidR="004B32D1" w:rsidRPr="00F25313">
              <w:fldChar w:fldCharType="end"/>
            </w:r>
            <w:r w:rsidR="00424909">
              <w:t xml:space="preserve"> </w:t>
            </w:r>
            <w:r w:rsidR="00B31804">
              <w:t>n</w:t>
            </w:r>
            <w:r w:rsidR="00424909">
              <w:t>uo NFR-PSL-</w:t>
            </w:r>
            <w:r w:rsidR="00424909" w:rsidRPr="00BB6D9C">
              <w:t>2 iki NFR-PSL-5</w:t>
            </w:r>
            <w:r w:rsidR="00587194">
              <w:t>“</w:t>
            </w:r>
            <w:r w:rsidRPr="00F25313">
              <w:t>). Atskiru PO nurodymu ši</w:t>
            </w:r>
            <w:r w:rsidR="009F12E3">
              <w:t>os</w:t>
            </w:r>
            <w:r w:rsidRPr="00F25313">
              <w:t xml:space="preserve"> </w:t>
            </w:r>
            <w:r w:rsidR="009F12E3">
              <w:t>iteracijos-</w:t>
            </w:r>
            <w:proofErr w:type="spellStart"/>
            <w:r w:rsidR="009F12E3">
              <w:t>inkrementai</w:t>
            </w:r>
            <w:proofErr w:type="spellEnd"/>
            <w:r w:rsidRPr="00F25313">
              <w:t xml:space="preserve"> gali apimti diegimą į gamybinę aplinką, mokymus ir bandomąją eksploataciją, kai Sutarties vykdymo metu sutariama, kad dalis funkcionalumo turi būti paleisti į gamybinę eksploataciją.</w:t>
            </w:r>
          </w:p>
        </w:tc>
      </w:tr>
      <w:tr w:rsidR="00CB57DF" w:rsidRPr="00F25313" w14:paraId="65E6023C" w14:textId="77777777" w:rsidTr="003329CE">
        <w:trPr>
          <w:trHeight w:val="300"/>
        </w:trPr>
        <w:tc>
          <w:tcPr>
            <w:tcW w:w="1555" w:type="dxa"/>
            <w:shd w:val="clear" w:color="auto" w:fill="auto"/>
          </w:tcPr>
          <w:p w14:paraId="5F5687F9" w14:textId="77777777" w:rsidR="00CB57DF" w:rsidRPr="00F25313" w:rsidRDefault="00CB57DF" w:rsidP="00F74BE7">
            <w:pPr>
              <w:pStyle w:val="ListParagraph"/>
              <w:numPr>
                <w:ilvl w:val="0"/>
                <w:numId w:val="115"/>
              </w:numPr>
              <w:spacing w:before="0" w:after="0" w:line="240" w:lineRule="auto"/>
              <w:ind w:left="57" w:right="57" w:firstLine="0"/>
              <w:jc w:val="both"/>
            </w:pPr>
          </w:p>
        </w:tc>
        <w:tc>
          <w:tcPr>
            <w:tcW w:w="8401" w:type="dxa"/>
            <w:gridSpan w:val="2"/>
          </w:tcPr>
          <w:p w14:paraId="15AB40EA" w14:textId="68BF262E" w:rsidR="00CB57DF" w:rsidRPr="00F25313" w:rsidRDefault="00026C57" w:rsidP="00F65E90">
            <w:pPr>
              <w:spacing w:before="0" w:after="0" w:line="240" w:lineRule="auto"/>
              <w:ind w:left="57" w:right="57"/>
              <w:jc w:val="both"/>
            </w:pPr>
            <w:r w:rsidRPr="00F25313">
              <w:t>Pirmo</w:t>
            </w:r>
            <w:r w:rsidR="009F12E3">
              <w:t>sios</w:t>
            </w:r>
            <w:r w:rsidRPr="00F25313">
              <w:t xml:space="preserve"> </w:t>
            </w:r>
            <w:r w:rsidR="009F12E3">
              <w:t>iteracijos-</w:t>
            </w:r>
            <w:proofErr w:type="spellStart"/>
            <w:r w:rsidR="009F12E3">
              <w:t>inkremento</w:t>
            </w:r>
            <w:proofErr w:type="spellEnd"/>
            <w:r w:rsidRPr="00F25313">
              <w:t xml:space="preserve"> įgyvendinimo metu </w:t>
            </w:r>
            <w:r w:rsidR="008454B4" w:rsidRPr="00F25313">
              <w:t xml:space="preserve">Paslaugų teikėjas </w:t>
            </w:r>
            <w:r w:rsidRPr="00F25313">
              <w:t xml:space="preserve">turi parengti ir pateikti </w:t>
            </w:r>
            <w:r w:rsidR="008454B4" w:rsidRPr="00F25313">
              <w:t xml:space="preserve">Portalo </w:t>
            </w:r>
            <w:r w:rsidR="005356F0" w:rsidRPr="00F25313">
              <w:t>kūr</w:t>
            </w:r>
            <w:r w:rsidRPr="00F25313">
              <w:t xml:space="preserve">imo architektūros koncepciją (architektūros aprašymą), apimančią suprojektuotą sprendimą fizinių ir programinių komponentų požiūriu (dislokavimo vaizdas, funkcinis vaizdas, numatomos naudoti technologijos). Vėlesnių </w:t>
            </w:r>
            <w:r w:rsidR="009F12E3">
              <w:t>iteracijų-</w:t>
            </w:r>
            <w:proofErr w:type="spellStart"/>
            <w:r w:rsidR="009F12E3">
              <w:t>inkrementų</w:t>
            </w:r>
            <w:proofErr w:type="spellEnd"/>
            <w:r w:rsidRPr="00F25313">
              <w:t xml:space="preserve"> metu </w:t>
            </w:r>
            <w:r w:rsidR="008454B4" w:rsidRPr="00F25313">
              <w:t xml:space="preserve">Portalo </w:t>
            </w:r>
            <w:r w:rsidR="005356F0" w:rsidRPr="00F25313">
              <w:t>kūr</w:t>
            </w:r>
            <w:r w:rsidRPr="00F25313">
              <w:t>imo architektūra ir projektavimo dokumentai turi būti tikslinami, juos detalizuojant pagal einamosios iteracijos-</w:t>
            </w:r>
            <w:proofErr w:type="spellStart"/>
            <w:r w:rsidRPr="00F25313">
              <w:t>inkremento</w:t>
            </w:r>
            <w:proofErr w:type="spellEnd"/>
            <w:r w:rsidRPr="00F25313">
              <w:t xml:space="preserve"> metu paaiškėjusią informaciją ir priimtus sprendimus.</w:t>
            </w:r>
          </w:p>
        </w:tc>
      </w:tr>
      <w:tr w:rsidR="0040160D" w:rsidRPr="00F25313" w14:paraId="13DA6BA2" w14:textId="77777777" w:rsidTr="003329CE">
        <w:trPr>
          <w:trHeight w:val="300"/>
        </w:trPr>
        <w:tc>
          <w:tcPr>
            <w:tcW w:w="1555" w:type="dxa"/>
            <w:shd w:val="clear" w:color="auto" w:fill="auto"/>
          </w:tcPr>
          <w:p w14:paraId="70016A33" w14:textId="77777777" w:rsidR="0040160D" w:rsidRPr="00F25313" w:rsidRDefault="0040160D" w:rsidP="00F74BE7">
            <w:pPr>
              <w:pStyle w:val="ListParagraph"/>
              <w:numPr>
                <w:ilvl w:val="0"/>
                <w:numId w:val="115"/>
              </w:numPr>
              <w:spacing w:before="0" w:after="0" w:line="240" w:lineRule="auto"/>
              <w:ind w:left="57" w:right="57" w:firstLine="0"/>
              <w:jc w:val="both"/>
            </w:pPr>
          </w:p>
        </w:tc>
        <w:tc>
          <w:tcPr>
            <w:tcW w:w="8401" w:type="dxa"/>
            <w:gridSpan w:val="2"/>
          </w:tcPr>
          <w:p w14:paraId="01542349" w14:textId="69506353" w:rsidR="0040160D" w:rsidRPr="00F25313" w:rsidRDefault="00026C57" w:rsidP="00F65E90">
            <w:pPr>
              <w:spacing w:before="0" w:after="0" w:line="240" w:lineRule="auto"/>
              <w:ind w:left="57" w:right="57"/>
              <w:jc w:val="both"/>
            </w:pPr>
            <w:r w:rsidRPr="00F25313">
              <w:t>Paskutin</w:t>
            </w:r>
            <w:r w:rsidR="009F12E3">
              <w:t>ės iteracijos-</w:t>
            </w:r>
            <w:proofErr w:type="spellStart"/>
            <w:r w:rsidR="009F12E3">
              <w:t>inkremento</w:t>
            </w:r>
            <w:proofErr w:type="spellEnd"/>
            <w:r w:rsidRPr="00F25313">
              <w:t xml:space="preserve"> metu atliekamas priėmimo testavimas turi apimti ne tik einamo</w:t>
            </w:r>
            <w:r w:rsidR="009F12E3">
              <w:t>sios iteracijos-</w:t>
            </w:r>
            <w:proofErr w:type="spellStart"/>
            <w:r w:rsidR="009F12E3">
              <w:t>inkremento</w:t>
            </w:r>
            <w:proofErr w:type="spellEnd"/>
            <w:r w:rsidRPr="00F25313">
              <w:t xml:space="preserve"> priėmimo testavimą, tačiau ir visų anksčiau sukurtų </w:t>
            </w:r>
            <w:r w:rsidR="009F12E3">
              <w:t>iteracijų-</w:t>
            </w:r>
            <w:proofErr w:type="spellStart"/>
            <w:r w:rsidR="009F12E3">
              <w:t>inkrementų</w:t>
            </w:r>
            <w:proofErr w:type="spellEnd"/>
            <w:r w:rsidRPr="00F25313">
              <w:t xml:space="preserve"> priėmimo testavimą suderinta apimtimi, kurio metu įvertinama ar sukurta IS atitinka techninės specifikacijos reikalavimus bei ar sukurtas </w:t>
            </w:r>
            <w:r w:rsidR="002E67F3" w:rsidRPr="00F25313">
              <w:t xml:space="preserve">Portalas </w:t>
            </w:r>
            <w:r w:rsidRPr="00F25313">
              <w:t>leidžia vykdyti numatytus veiklos procesus.</w:t>
            </w:r>
          </w:p>
        </w:tc>
      </w:tr>
      <w:tr w:rsidR="0040160D" w:rsidRPr="00F25313" w14:paraId="6BBAC860" w14:textId="77777777" w:rsidTr="003329CE">
        <w:trPr>
          <w:trHeight w:val="300"/>
        </w:trPr>
        <w:tc>
          <w:tcPr>
            <w:tcW w:w="1555" w:type="dxa"/>
            <w:shd w:val="clear" w:color="auto" w:fill="auto"/>
          </w:tcPr>
          <w:p w14:paraId="229C03C8" w14:textId="77777777" w:rsidR="0040160D" w:rsidRPr="00F25313" w:rsidRDefault="0040160D" w:rsidP="00F74BE7">
            <w:pPr>
              <w:pStyle w:val="ListParagraph"/>
              <w:numPr>
                <w:ilvl w:val="0"/>
                <w:numId w:val="115"/>
              </w:numPr>
              <w:spacing w:before="0" w:after="0" w:line="240" w:lineRule="auto"/>
              <w:ind w:left="57" w:right="57" w:firstLine="0"/>
              <w:jc w:val="both"/>
            </w:pPr>
          </w:p>
        </w:tc>
        <w:tc>
          <w:tcPr>
            <w:tcW w:w="8401" w:type="dxa"/>
            <w:gridSpan w:val="2"/>
          </w:tcPr>
          <w:p w14:paraId="5649E3F3" w14:textId="24846CE4" w:rsidR="0040160D" w:rsidRPr="00F25313" w:rsidRDefault="009F12E3" w:rsidP="00F65E90">
            <w:pPr>
              <w:spacing w:before="0" w:after="0" w:line="240" w:lineRule="auto"/>
              <w:ind w:left="57" w:right="57"/>
              <w:jc w:val="both"/>
            </w:pPr>
            <w:r>
              <w:t>Iteracijų-</w:t>
            </w:r>
            <w:proofErr w:type="spellStart"/>
            <w:r>
              <w:t>inkrementų</w:t>
            </w:r>
            <w:proofErr w:type="spellEnd"/>
            <w:r w:rsidR="00F25A59" w:rsidRPr="00F25313">
              <w:t xml:space="preserve"> realizavimo metu </w:t>
            </w:r>
            <w:r w:rsidR="008A635E" w:rsidRPr="00F25313">
              <w:t xml:space="preserve">Paslaugų teikėjas </w:t>
            </w:r>
            <w:r w:rsidR="00F25A59" w:rsidRPr="00F25313">
              <w:t xml:space="preserve">turi atlikti visus prieš tai buvusių </w:t>
            </w:r>
            <w:r>
              <w:t>iteracijų-</w:t>
            </w:r>
            <w:proofErr w:type="spellStart"/>
            <w:r>
              <w:t>inkrementų</w:t>
            </w:r>
            <w:proofErr w:type="spellEnd"/>
            <w:r w:rsidR="00F25A59" w:rsidRPr="00F25313">
              <w:t xml:space="preserve"> metu sukurtų funkcionalumų pakeitimus (</w:t>
            </w:r>
            <w:r w:rsidR="005356F0" w:rsidRPr="00F25313">
              <w:t>kūr</w:t>
            </w:r>
            <w:r w:rsidR="00F25A59" w:rsidRPr="00F25313">
              <w:t xml:space="preserve">imą), jeigu toks poreikis paaiškėja kitų </w:t>
            </w:r>
            <w:r>
              <w:t>iteracijų-</w:t>
            </w:r>
            <w:proofErr w:type="spellStart"/>
            <w:r>
              <w:t>inkrementų</w:t>
            </w:r>
            <w:proofErr w:type="spellEnd"/>
            <w:r w:rsidR="00F25A59" w:rsidRPr="00F25313">
              <w:t xml:space="preserve"> detalios analizės, projektavimo ir priėmimo testavimo etapuose.</w:t>
            </w:r>
          </w:p>
        </w:tc>
      </w:tr>
      <w:tr w:rsidR="0040160D" w:rsidRPr="00F25313" w14:paraId="07503451" w14:textId="77777777" w:rsidTr="003329CE">
        <w:trPr>
          <w:trHeight w:val="300"/>
        </w:trPr>
        <w:tc>
          <w:tcPr>
            <w:tcW w:w="1555" w:type="dxa"/>
            <w:shd w:val="clear" w:color="auto" w:fill="auto"/>
          </w:tcPr>
          <w:p w14:paraId="3C82A706" w14:textId="77777777" w:rsidR="0040160D" w:rsidRPr="00F25313" w:rsidRDefault="0040160D" w:rsidP="00F74BE7">
            <w:pPr>
              <w:pStyle w:val="ListParagraph"/>
              <w:numPr>
                <w:ilvl w:val="0"/>
                <w:numId w:val="115"/>
              </w:numPr>
              <w:spacing w:before="0" w:after="0" w:line="240" w:lineRule="auto"/>
              <w:ind w:left="57" w:right="57" w:firstLine="0"/>
              <w:jc w:val="both"/>
            </w:pPr>
          </w:p>
        </w:tc>
        <w:tc>
          <w:tcPr>
            <w:tcW w:w="8401" w:type="dxa"/>
            <w:gridSpan w:val="2"/>
          </w:tcPr>
          <w:p w14:paraId="7B4E5643" w14:textId="56E11681" w:rsidR="0040160D" w:rsidRPr="00F25313" w:rsidRDefault="00FE492D" w:rsidP="00F65E90">
            <w:pPr>
              <w:spacing w:before="0" w:after="0" w:line="240" w:lineRule="auto"/>
              <w:ind w:left="57" w:right="57"/>
              <w:jc w:val="both"/>
            </w:pPr>
            <w:r w:rsidRPr="00F25313">
              <w:t xml:space="preserve">Paslaugų teikėjas </w:t>
            </w:r>
            <w:r w:rsidR="00F25A59" w:rsidRPr="00F25313">
              <w:t xml:space="preserve">turės atlikti etapų rezultatų ir siūlomų sprendimų pristatymus (demonstracijas, prezentacijas ir pan.). Reikalavimai demonstracijoms nurodyti </w:t>
            </w:r>
            <w:r w:rsidR="009D2A71" w:rsidRPr="00F25313">
              <w:t xml:space="preserve">skyriuje </w:t>
            </w:r>
            <w:r w:rsidR="000A79B2">
              <w:t>„</w:t>
            </w:r>
            <w:r w:rsidR="009D2A71" w:rsidRPr="00F25313">
              <w:fldChar w:fldCharType="begin"/>
            </w:r>
            <w:r w:rsidR="009D2A71" w:rsidRPr="00F25313">
              <w:instrText xml:space="preserve"> REF _Ref187223983 \h </w:instrText>
            </w:r>
            <w:r w:rsidR="009D2A71" w:rsidRPr="00F25313">
              <w:fldChar w:fldCharType="separate"/>
            </w:r>
            <w:r w:rsidR="004405C8" w:rsidRPr="00F25313">
              <w:t>10.10.3. Reikalavimai demonstracijoms</w:t>
            </w:r>
            <w:r w:rsidR="009D2A71" w:rsidRPr="00F25313">
              <w:fldChar w:fldCharType="end"/>
            </w:r>
            <w:r w:rsidR="000A79B2">
              <w:t>“</w:t>
            </w:r>
            <w:r w:rsidR="009D2A71" w:rsidRPr="00F25313">
              <w:t>.</w:t>
            </w:r>
          </w:p>
        </w:tc>
      </w:tr>
      <w:tr w:rsidR="00CB57DF" w:rsidRPr="00F25313" w14:paraId="2AE5601D" w14:textId="77777777" w:rsidTr="003329CE">
        <w:trPr>
          <w:trHeight w:val="300"/>
        </w:trPr>
        <w:tc>
          <w:tcPr>
            <w:tcW w:w="1555" w:type="dxa"/>
            <w:shd w:val="clear" w:color="auto" w:fill="auto"/>
          </w:tcPr>
          <w:p w14:paraId="266ECBF1" w14:textId="77777777" w:rsidR="00CB57DF" w:rsidRPr="00F25313" w:rsidRDefault="00CB57DF" w:rsidP="00F74BE7">
            <w:pPr>
              <w:pStyle w:val="ListParagraph"/>
              <w:numPr>
                <w:ilvl w:val="0"/>
                <w:numId w:val="115"/>
              </w:numPr>
              <w:spacing w:before="0" w:after="0" w:line="240" w:lineRule="auto"/>
              <w:ind w:left="57" w:right="57" w:firstLine="0"/>
              <w:jc w:val="both"/>
            </w:pPr>
          </w:p>
        </w:tc>
        <w:tc>
          <w:tcPr>
            <w:tcW w:w="8401" w:type="dxa"/>
            <w:gridSpan w:val="2"/>
          </w:tcPr>
          <w:p w14:paraId="03929EDE" w14:textId="3D010D93" w:rsidR="00CB57DF" w:rsidRPr="00F25313" w:rsidRDefault="00C17D45" w:rsidP="00F65E90">
            <w:pPr>
              <w:spacing w:before="0" w:after="0" w:line="240" w:lineRule="auto"/>
              <w:ind w:left="57" w:right="57"/>
              <w:jc w:val="both"/>
            </w:pPr>
            <w:r w:rsidRPr="00F25313">
              <w:t>Pasirašius paslaugų teikimo sutartį bendru sutarimu (esant pagrindimui ir PO pritarimui) gali būti tikslinamas grafikas (iteracijų</w:t>
            </w:r>
            <w:r w:rsidR="00237873">
              <w:t>-</w:t>
            </w:r>
            <w:proofErr w:type="spellStart"/>
            <w:r w:rsidR="00237873">
              <w:t>inkrementų</w:t>
            </w:r>
            <w:proofErr w:type="spellEnd"/>
            <w:r w:rsidRPr="00F25313">
              <w:t xml:space="preserve"> kiekis, etapų terminai, </w:t>
            </w:r>
            <w:r w:rsidRPr="00F25313">
              <w:lastRenderedPageBreak/>
              <w:t>iteracijų-</w:t>
            </w:r>
            <w:proofErr w:type="spellStart"/>
            <w:r w:rsidR="00513D22">
              <w:t>inkramentų</w:t>
            </w:r>
            <w:proofErr w:type="spellEnd"/>
            <w:r w:rsidR="00513D22" w:rsidRPr="00F25313">
              <w:t xml:space="preserve"> </w:t>
            </w:r>
            <w:r w:rsidRPr="00F25313">
              <w:t xml:space="preserve">apimtis ir pan.). Atliekant </w:t>
            </w:r>
            <w:r w:rsidR="0079231C">
              <w:t xml:space="preserve"> </w:t>
            </w:r>
            <w:r w:rsidRPr="00F25313">
              <w:t>grafiko pakeitimus negali būti keičiamas galutinis paslaugų suteikimo terminas.</w:t>
            </w:r>
            <w:r w:rsidR="00334C9B">
              <w:t xml:space="preserve"> </w:t>
            </w:r>
          </w:p>
        </w:tc>
      </w:tr>
      <w:tr w:rsidR="00CB57DF" w:rsidRPr="00B52038" w14:paraId="660650B4" w14:textId="77777777" w:rsidTr="003329CE">
        <w:trPr>
          <w:trHeight w:val="300"/>
        </w:trPr>
        <w:tc>
          <w:tcPr>
            <w:tcW w:w="1555" w:type="dxa"/>
            <w:shd w:val="clear" w:color="auto" w:fill="auto"/>
          </w:tcPr>
          <w:p w14:paraId="09F75F91" w14:textId="77777777" w:rsidR="00CB57DF" w:rsidRPr="00F25313" w:rsidRDefault="00CB57DF" w:rsidP="00F74BE7">
            <w:pPr>
              <w:pStyle w:val="ListParagraph"/>
              <w:numPr>
                <w:ilvl w:val="0"/>
                <w:numId w:val="115"/>
              </w:numPr>
              <w:spacing w:before="0" w:after="0" w:line="240" w:lineRule="auto"/>
              <w:ind w:left="57" w:right="57" w:firstLine="0"/>
              <w:jc w:val="both"/>
            </w:pPr>
          </w:p>
        </w:tc>
        <w:tc>
          <w:tcPr>
            <w:tcW w:w="8401" w:type="dxa"/>
            <w:gridSpan w:val="2"/>
          </w:tcPr>
          <w:p w14:paraId="7219E22A" w14:textId="5C612127" w:rsidR="00CB57DF" w:rsidRPr="00F25313" w:rsidRDefault="00C17D45" w:rsidP="00F65E90">
            <w:pPr>
              <w:spacing w:before="0" w:after="0" w:line="240" w:lineRule="auto"/>
              <w:ind w:left="57" w:right="57"/>
              <w:jc w:val="both"/>
            </w:pPr>
            <w:r w:rsidRPr="00F25313">
              <w:t>Inicijavimo etapas turi būti atliktas prieš visas iteracijas.</w:t>
            </w:r>
          </w:p>
        </w:tc>
      </w:tr>
      <w:tr w:rsidR="00C17D45" w:rsidRPr="00F25313" w14:paraId="7F3C1A9A" w14:textId="77777777" w:rsidTr="003329CE">
        <w:trPr>
          <w:trHeight w:val="300"/>
        </w:trPr>
        <w:tc>
          <w:tcPr>
            <w:tcW w:w="1555" w:type="dxa"/>
            <w:shd w:val="clear" w:color="auto" w:fill="auto"/>
          </w:tcPr>
          <w:p w14:paraId="41CDFB76" w14:textId="77777777" w:rsidR="00C17D45" w:rsidRPr="00F25313" w:rsidRDefault="00C17D45" w:rsidP="00F74BE7">
            <w:pPr>
              <w:pStyle w:val="ListParagraph"/>
              <w:numPr>
                <w:ilvl w:val="0"/>
                <w:numId w:val="115"/>
              </w:numPr>
              <w:spacing w:before="0" w:after="0" w:line="240" w:lineRule="auto"/>
              <w:ind w:left="57" w:right="57" w:firstLine="0"/>
              <w:jc w:val="both"/>
            </w:pPr>
          </w:p>
        </w:tc>
        <w:tc>
          <w:tcPr>
            <w:tcW w:w="8401" w:type="dxa"/>
            <w:gridSpan w:val="2"/>
          </w:tcPr>
          <w:p w14:paraId="1634B623" w14:textId="72F296E7" w:rsidR="00C17D45" w:rsidRPr="00F25313" w:rsidRDefault="00B6539E" w:rsidP="00F65E90">
            <w:pPr>
              <w:spacing w:before="0" w:after="0" w:line="240" w:lineRule="auto"/>
              <w:ind w:left="57" w:right="57"/>
              <w:jc w:val="both"/>
            </w:pPr>
            <w:r w:rsidRPr="00F25313">
              <w:t>Etapai nuo „</w:t>
            </w:r>
            <w:r w:rsidR="00FE180F" w:rsidRPr="00FE180F">
              <w:t>Diegimas bandomosios eksploatacijos aplinkoje</w:t>
            </w:r>
            <w:r w:rsidRPr="00F25313">
              <w:t>“ iki „Garantinė priežiūra“ turi būti atlikti po visų iteracijų</w:t>
            </w:r>
            <w:r w:rsidR="00FE180F">
              <w:t>-</w:t>
            </w:r>
            <w:proofErr w:type="spellStart"/>
            <w:r w:rsidR="00FE180F">
              <w:t>inkrementų</w:t>
            </w:r>
            <w:proofErr w:type="spellEnd"/>
            <w:r w:rsidRPr="00F25313">
              <w:t xml:space="preserve">. Išskirtiniais atvejais ir susitarus su </w:t>
            </w:r>
            <w:r w:rsidR="00274F59" w:rsidRPr="00F25313">
              <w:t>PO</w:t>
            </w:r>
            <w:r w:rsidRPr="00F25313">
              <w:t xml:space="preserve"> galimas atskirų iteracijų</w:t>
            </w:r>
            <w:r w:rsidR="009F12E3">
              <w:t>-</w:t>
            </w:r>
            <w:proofErr w:type="spellStart"/>
            <w:r w:rsidR="009F12E3">
              <w:t>inkrementų</w:t>
            </w:r>
            <w:proofErr w:type="spellEnd"/>
            <w:r w:rsidRPr="00F25313">
              <w:t xml:space="preserve"> rezultatų diegimas </w:t>
            </w:r>
            <w:r w:rsidRPr="006E7392">
              <w:t xml:space="preserve">į </w:t>
            </w:r>
            <w:r w:rsidR="006E7392" w:rsidRPr="00AF10AB">
              <w:t>gamybinę</w:t>
            </w:r>
            <w:r w:rsidR="006E7392" w:rsidRPr="00F25313">
              <w:t xml:space="preserve"> </w:t>
            </w:r>
            <w:r w:rsidRPr="00F25313">
              <w:t>aplinką, jeigu to reikia kokybiškam darbų atlikimui ir paslaugų suteikimui (pvz., tam tikro tipo integracijų testavimui).</w:t>
            </w:r>
          </w:p>
        </w:tc>
      </w:tr>
      <w:tr w:rsidR="003329CE" w:rsidRPr="00F25313" w14:paraId="19240314" w14:textId="77777777" w:rsidTr="003329CE">
        <w:trPr>
          <w:trHeight w:val="300"/>
        </w:trPr>
        <w:tc>
          <w:tcPr>
            <w:tcW w:w="1555" w:type="dxa"/>
            <w:vMerge w:val="restart"/>
            <w:shd w:val="clear" w:color="auto" w:fill="auto"/>
          </w:tcPr>
          <w:p w14:paraId="27B3071F" w14:textId="77777777" w:rsidR="003329CE" w:rsidRPr="00F25313" w:rsidRDefault="003329CE" w:rsidP="00F74BE7">
            <w:pPr>
              <w:pStyle w:val="ListParagraph"/>
              <w:numPr>
                <w:ilvl w:val="0"/>
                <w:numId w:val="115"/>
              </w:numPr>
              <w:spacing w:before="0" w:after="0" w:line="240" w:lineRule="auto"/>
              <w:ind w:left="57" w:right="57" w:firstLine="0"/>
              <w:jc w:val="both"/>
            </w:pPr>
          </w:p>
        </w:tc>
        <w:tc>
          <w:tcPr>
            <w:tcW w:w="8401" w:type="dxa"/>
            <w:gridSpan w:val="2"/>
          </w:tcPr>
          <w:p w14:paraId="1A250455" w14:textId="086296FC" w:rsidR="003329CE" w:rsidRPr="00F25313" w:rsidRDefault="00020247" w:rsidP="00F65E90">
            <w:pPr>
              <w:spacing w:before="0" w:after="0" w:line="240" w:lineRule="auto"/>
              <w:ind w:left="57" w:right="57"/>
              <w:jc w:val="both"/>
            </w:pPr>
            <w:r>
              <w:t>K</w:t>
            </w:r>
            <w:r w:rsidR="005356F0" w:rsidRPr="00F25313">
              <w:t>ūr</w:t>
            </w:r>
            <w:r w:rsidR="00B6539E" w:rsidRPr="00F25313">
              <w:t xml:space="preserve">imo metu turi būti ne rečiau nei kas 3 (tris) mėnesius teikiamos </w:t>
            </w:r>
            <w:r w:rsidR="009C3BD3">
              <w:t>P</w:t>
            </w:r>
            <w:r w:rsidR="00B6539E" w:rsidRPr="00F25313">
              <w:t xml:space="preserve">aslaugų vykdymo ataskaitos. Taip pat turi būti paruošta galutinė </w:t>
            </w:r>
            <w:r w:rsidR="00B54641" w:rsidRPr="00F25313">
              <w:t xml:space="preserve">Portalo </w:t>
            </w:r>
            <w:r w:rsidR="005356F0" w:rsidRPr="00F25313">
              <w:t>kūr</w:t>
            </w:r>
            <w:r w:rsidR="00B6539E" w:rsidRPr="00F25313">
              <w:t>imo paslaugų ataskaita. Ataskaitose turi būti teikiama ši informacija (neapsiribojant):</w:t>
            </w:r>
          </w:p>
        </w:tc>
      </w:tr>
      <w:tr w:rsidR="003329CE" w:rsidRPr="00F25313" w14:paraId="75FB4747" w14:textId="77777777" w:rsidTr="00F65E90">
        <w:trPr>
          <w:trHeight w:val="300"/>
        </w:trPr>
        <w:tc>
          <w:tcPr>
            <w:tcW w:w="1555" w:type="dxa"/>
            <w:vMerge/>
            <w:shd w:val="clear" w:color="auto" w:fill="auto"/>
          </w:tcPr>
          <w:p w14:paraId="1596D3B6" w14:textId="77777777" w:rsidR="003329CE" w:rsidRPr="00F25313" w:rsidRDefault="003329CE" w:rsidP="00F74BE7">
            <w:pPr>
              <w:pStyle w:val="ListParagraph"/>
              <w:numPr>
                <w:ilvl w:val="0"/>
                <w:numId w:val="113"/>
              </w:numPr>
              <w:spacing w:before="0" w:after="0" w:line="240" w:lineRule="auto"/>
              <w:ind w:right="57" w:firstLine="0"/>
              <w:jc w:val="both"/>
            </w:pPr>
          </w:p>
        </w:tc>
        <w:tc>
          <w:tcPr>
            <w:tcW w:w="283" w:type="dxa"/>
          </w:tcPr>
          <w:p w14:paraId="56449E7E" w14:textId="77777777" w:rsidR="003329CE" w:rsidRPr="00F25313" w:rsidRDefault="003329CE" w:rsidP="00F74BE7">
            <w:pPr>
              <w:pStyle w:val="ListParagraph"/>
              <w:numPr>
                <w:ilvl w:val="0"/>
                <w:numId w:val="114"/>
              </w:numPr>
              <w:spacing w:before="0" w:after="0" w:line="240" w:lineRule="auto"/>
              <w:ind w:left="57" w:right="57" w:firstLine="0"/>
              <w:jc w:val="both"/>
            </w:pPr>
          </w:p>
        </w:tc>
        <w:tc>
          <w:tcPr>
            <w:tcW w:w="8118" w:type="dxa"/>
          </w:tcPr>
          <w:p w14:paraId="21813C84" w14:textId="3CAFCB3B" w:rsidR="003329CE" w:rsidRPr="00F25313" w:rsidRDefault="00EF2697" w:rsidP="00F65E90">
            <w:pPr>
              <w:spacing w:before="0" w:after="0" w:line="240" w:lineRule="auto"/>
              <w:ind w:left="57" w:right="57"/>
              <w:jc w:val="both"/>
            </w:pPr>
            <w:r w:rsidRPr="00F25313">
              <w:t>P</w:t>
            </w:r>
            <w:r w:rsidR="003A4308" w:rsidRPr="00F25313">
              <w:t>asiektų rezultatų aprašymas;</w:t>
            </w:r>
          </w:p>
        </w:tc>
      </w:tr>
      <w:tr w:rsidR="003329CE" w:rsidRPr="00F25313" w14:paraId="73B532C3" w14:textId="77777777" w:rsidTr="00F65E90">
        <w:trPr>
          <w:trHeight w:val="300"/>
        </w:trPr>
        <w:tc>
          <w:tcPr>
            <w:tcW w:w="1555" w:type="dxa"/>
            <w:vMerge/>
            <w:shd w:val="clear" w:color="auto" w:fill="auto"/>
          </w:tcPr>
          <w:p w14:paraId="43EA58E4" w14:textId="77777777" w:rsidR="003329CE" w:rsidRPr="00F25313" w:rsidRDefault="003329CE" w:rsidP="00F74BE7">
            <w:pPr>
              <w:pStyle w:val="ListParagraph"/>
              <w:numPr>
                <w:ilvl w:val="0"/>
                <w:numId w:val="113"/>
              </w:numPr>
              <w:spacing w:before="0" w:after="0" w:line="240" w:lineRule="auto"/>
              <w:ind w:right="57" w:firstLine="0"/>
              <w:jc w:val="both"/>
            </w:pPr>
          </w:p>
        </w:tc>
        <w:tc>
          <w:tcPr>
            <w:tcW w:w="283" w:type="dxa"/>
          </w:tcPr>
          <w:p w14:paraId="10610477" w14:textId="77777777" w:rsidR="003329CE" w:rsidRPr="00F25313" w:rsidRDefault="003329CE" w:rsidP="00F74BE7">
            <w:pPr>
              <w:pStyle w:val="ListParagraph"/>
              <w:numPr>
                <w:ilvl w:val="0"/>
                <w:numId w:val="114"/>
              </w:numPr>
              <w:spacing w:before="0" w:after="0" w:line="240" w:lineRule="auto"/>
              <w:ind w:left="57" w:right="57" w:firstLine="0"/>
              <w:jc w:val="both"/>
            </w:pPr>
          </w:p>
        </w:tc>
        <w:tc>
          <w:tcPr>
            <w:tcW w:w="8118" w:type="dxa"/>
          </w:tcPr>
          <w:p w14:paraId="74F4F057" w14:textId="0EDBF6D4" w:rsidR="003329CE" w:rsidRPr="00F25313" w:rsidRDefault="00EF2697" w:rsidP="00F65E90">
            <w:pPr>
              <w:spacing w:before="0" w:after="0" w:line="240" w:lineRule="auto"/>
              <w:ind w:left="57" w:right="57"/>
              <w:jc w:val="both"/>
            </w:pPr>
            <w:r w:rsidRPr="00F25313">
              <w:t>Į</w:t>
            </w:r>
            <w:r w:rsidR="003A4308" w:rsidRPr="00F25313">
              <w:t>gyvendinamos veiklos;</w:t>
            </w:r>
          </w:p>
        </w:tc>
      </w:tr>
      <w:tr w:rsidR="003329CE" w:rsidRPr="00F25313" w14:paraId="0D6E6F1B" w14:textId="77777777" w:rsidTr="00F65E90">
        <w:trPr>
          <w:trHeight w:val="300"/>
        </w:trPr>
        <w:tc>
          <w:tcPr>
            <w:tcW w:w="1555" w:type="dxa"/>
            <w:vMerge/>
            <w:shd w:val="clear" w:color="auto" w:fill="auto"/>
          </w:tcPr>
          <w:p w14:paraId="0969581B" w14:textId="77777777" w:rsidR="003329CE" w:rsidRPr="00F25313" w:rsidRDefault="003329CE" w:rsidP="00F74BE7">
            <w:pPr>
              <w:pStyle w:val="ListParagraph"/>
              <w:numPr>
                <w:ilvl w:val="0"/>
                <w:numId w:val="113"/>
              </w:numPr>
              <w:spacing w:before="0" w:after="0" w:line="240" w:lineRule="auto"/>
              <w:ind w:right="57" w:firstLine="0"/>
              <w:jc w:val="both"/>
            </w:pPr>
          </w:p>
        </w:tc>
        <w:tc>
          <w:tcPr>
            <w:tcW w:w="283" w:type="dxa"/>
          </w:tcPr>
          <w:p w14:paraId="2965C1A0" w14:textId="77777777" w:rsidR="003329CE" w:rsidRPr="00F25313" w:rsidRDefault="003329CE" w:rsidP="00F74BE7">
            <w:pPr>
              <w:pStyle w:val="ListParagraph"/>
              <w:numPr>
                <w:ilvl w:val="0"/>
                <w:numId w:val="114"/>
              </w:numPr>
              <w:spacing w:before="0" w:after="0" w:line="240" w:lineRule="auto"/>
              <w:ind w:left="57" w:right="57" w:firstLine="0"/>
              <w:jc w:val="both"/>
            </w:pPr>
          </w:p>
        </w:tc>
        <w:tc>
          <w:tcPr>
            <w:tcW w:w="8118" w:type="dxa"/>
          </w:tcPr>
          <w:p w14:paraId="3FC1EB58" w14:textId="2E1029F2" w:rsidR="003329CE" w:rsidRPr="00F25313" w:rsidRDefault="00EF2697" w:rsidP="00F65E90">
            <w:pPr>
              <w:spacing w:before="0" w:after="0" w:line="240" w:lineRule="auto"/>
              <w:ind w:left="57" w:right="57"/>
              <w:jc w:val="both"/>
            </w:pPr>
            <w:r w:rsidRPr="00F25313">
              <w:t>V</w:t>
            </w:r>
            <w:r w:rsidR="003A4308" w:rsidRPr="00F25313">
              <w:t>eiklų ir rezultatų apžvalga lyginant su suderintu darbų planu;</w:t>
            </w:r>
          </w:p>
        </w:tc>
      </w:tr>
      <w:tr w:rsidR="003329CE" w:rsidRPr="00F25313" w14:paraId="19C9D3B1" w14:textId="77777777" w:rsidTr="00F65E90">
        <w:trPr>
          <w:trHeight w:val="300"/>
        </w:trPr>
        <w:tc>
          <w:tcPr>
            <w:tcW w:w="1555" w:type="dxa"/>
            <w:vMerge/>
            <w:shd w:val="clear" w:color="auto" w:fill="auto"/>
          </w:tcPr>
          <w:p w14:paraId="60A91402" w14:textId="77777777" w:rsidR="003329CE" w:rsidRPr="00F25313" w:rsidRDefault="003329CE" w:rsidP="00F74BE7">
            <w:pPr>
              <w:pStyle w:val="ListParagraph"/>
              <w:numPr>
                <w:ilvl w:val="0"/>
                <w:numId w:val="113"/>
              </w:numPr>
              <w:spacing w:before="0" w:after="0" w:line="240" w:lineRule="auto"/>
              <w:ind w:right="57" w:firstLine="0"/>
              <w:jc w:val="both"/>
            </w:pPr>
          </w:p>
        </w:tc>
        <w:tc>
          <w:tcPr>
            <w:tcW w:w="283" w:type="dxa"/>
          </w:tcPr>
          <w:p w14:paraId="51716937" w14:textId="77777777" w:rsidR="003329CE" w:rsidRPr="00F25313" w:rsidRDefault="003329CE" w:rsidP="00F74BE7">
            <w:pPr>
              <w:pStyle w:val="ListParagraph"/>
              <w:numPr>
                <w:ilvl w:val="0"/>
                <w:numId w:val="114"/>
              </w:numPr>
              <w:spacing w:before="0" w:after="0" w:line="240" w:lineRule="auto"/>
              <w:ind w:left="57" w:right="57" w:firstLine="0"/>
              <w:jc w:val="both"/>
            </w:pPr>
          </w:p>
        </w:tc>
        <w:tc>
          <w:tcPr>
            <w:tcW w:w="8118" w:type="dxa"/>
          </w:tcPr>
          <w:p w14:paraId="06DE50AE" w14:textId="74E007D2" w:rsidR="003329CE" w:rsidRPr="00F25313" w:rsidRDefault="00EF2697" w:rsidP="00F65E90">
            <w:pPr>
              <w:spacing w:before="0" w:after="0" w:line="240" w:lineRule="auto"/>
              <w:ind w:left="57" w:right="57"/>
              <w:jc w:val="both"/>
            </w:pPr>
            <w:r w:rsidRPr="00F25313">
              <w:t>R</w:t>
            </w:r>
            <w:r w:rsidR="003A4308" w:rsidRPr="00F25313">
              <w:t>izikos ir jų valdymo strategija bei veiksmai ir kitos pasaugų įgyvendinimui svarbios aplinkybės ir faktoriai;</w:t>
            </w:r>
          </w:p>
        </w:tc>
      </w:tr>
      <w:tr w:rsidR="003329CE" w:rsidRPr="00F25313" w14:paraId="085E9D93" w14:textId="77777777" w:rsidTr="00F65E90">
        <w:trPr>
          <w:trHeight w:val="300"/>
        </w:trPr>
        <w:tc>
          <w:tcPr>
            <w:tcW w:w="1555" w:type="dxa"/>
            <w:vMerge/>
            <w:shd w:val="clear" w:color="auto" w:fill="auto"/>
          </w:tcPr>
          <w:p w14:paraId="6ECAF4C8" w14:textId="77777777" w:rsidR="003329CE" w:rsidRPr="00F25313" w:rsidRDefault="003329CE" w:rsidP="00F74BE7">
            <w:pPr>
              <w:pStyle w:val="ListParagraph"/>
              <w:numPr>
                <w:ilvl w:val="0"/>
                <w:numId w:val="113"/>
              </w:numPr>
              <w:spacing w:before="0" w:after="0" w:line="240" w:lineRule="auto"/>
              <w:ind w:right="57" w:firstLine="0"/>
              <w:jc w:val="both"/>
            </w:pPr>
          </w:p>
        </w:tc>
        <w:tc>
          <w:tcPr>
            <w:tcW w:w="283" w:type="dxa"/>
          </w:tcPr>
          <w:p w14:paraId="7B1D816E" w14:textId="77777777" w:rsidR="003329CE" w:rsidRPr="00F25313" w:rsidRDefault="003329CE" w:rsidP="00F74BE7">
            <w:pPr>
              <w:pStyle w:val="ListParagraph"/>
              <w:numPr>
                <w:ilvl w:val="0"/>
                <w:numId w:val="114"/>
              </w:numPr>
              <w:spacing w:before="0" w:after="0" w:line="240" w:lineRule="auto"/>
              <w:ind w:left="57" w:right="57" w:firstLine="0"/>
              <w:jc w:val="both"/>
            </w:pPr>
          </w:p>
        </w:tc>
        <w:tc>
          <w:tcPr>
            <w:tcW w:w="8118" w:type="dxa"/>
          </w:tcPr>
          <w:p w14:paraId="35FB6501" w14:textId="722E384C" w:rsidR="003329CE" w:rsidRPr="00F25313" w:rsidRDefault="00EF2697" w:rsidP="00F65E90">
            <w:pPr>
              <w:spacing w:before="0" w:after="0" w:line="240" w:lineRule="auto"/>
              <w:ind w:left="57" w:right="57"/>
              <w:jc w:val="both"/>
            </w:pPr>
            <w:r w:rsidRPr="00F25313">
              <w:t>Siūlomi / suderinti einamų ir būsimų veiklų plano pakeitimai.</w:t>
            </w:r>
          </w:p>
        </w:tc>
      </w:tr>
    </w:tbl>
    <w:p w14:paraId="4F3508F7" w14:textId="77777777" w:rsidR="008E5CFF" w:rsidRPr="00F25313" w:rsidRDefault="008E5CFF" w:rsidP="00236066"/>
    <w:p w14:paraId="44E53619" w14:textId="77777777" w:rsidR="009B1F11" w:rsidRPr="00F25313" w:rsidRDefault="009B1F11" w:rsidP="00DD7F03">
      <w:pPr>
        <w:rPr>
          <w:b/>
          <w:bCs/>
        </w:rPr>
        <w:sectPr w:rsidR="009B1F11" w:rsidRPr="00F25313" w:rsidSect="00C51BBA">
          <w:headerReference w:type="even" r:id="rId57"/>
          <w:headerReference w:type="default" r:id="rId58"/>
          <w:footerReference w:type="even" r:id="rId59"/>
          <w:footerReference w:type="default" r:id="rId60"/>
          <w:headerReference w:type="first" r:id="rId61"/>
          <w:footerReference w:type="first" r:id="rId62"/>
          <w:pgSz w:w="12240" w:h="15840"/>
          <w:pgMar w:top="1134" w:right="567" w:bottom="1418" w:left="1701" w:header="709" w:footer="264" w:gutter="0"/>
          <w:cols w:space="708"/>
          <w:docGrid w:linePitch="360"/>
        </w:sectPr>
      </w:pPr>
    </w:p>
    <w:p w14:paraId="16EC704D" w14:textId="72862B3A" w:rsidR="00583A0F" w:rsidRPr="00F25313" w:rsidRDefault="00583A0F" w:rsidP="00583A0F">
      <w:pPr>
        <w:pStyle w:val="Caption"/>
        <w:keepNext/>
      </w:pPr>
      <w:bookmarkStart w:id="415" w:name="_Ref187224416"/>
      <w:bookmarkStart w:id="416" w:name="_Ref187224484"/>
      <w:bookmarkStart w:id="417" w:name="_Ref187224514"/>
      <w:bookmarkStart w:id="418" w:name="_Toc192232576"/>
      <w:r w:rsidRPr="00F25313">
        <w:lastRenderedPageBreak/>
        <w:t xml:space="preserve">Lentelė </w:t>
      </w:r>
      <w:r w:rsidRPr="00F25313">
        <w:fldChar w:fldCharType="begin"/>
      </w:r>
      <w:r w:rsidRPr="00F25313">
        <w:instrText>SEQ Lentelė \* ARABIC</w:instrText>
      </w:r>
      <w:r w:rsidRPr="00F25313">
        <w:fldChar w:fldCharType="separate"/>
      </w:r>
      <w:r w:rsidR="004405C8">
        <w:rPr>
          <w:noProof/>
        </w:rPr>
        <w:t>99</w:t>
      </w:r>
      <w:r w:rsidRPr="00F25313">
        <w:fldChar w:fldCharType="end"/>
      </w:r>
      <w:r w:rsidRPr="00F25313">
        <w:t>. Paslaugų etapai, etapų rezultatai ir terminai.</w:t>
      </w:r>
      <w:bookmarkEnd w:id="415"/>
      <w:bookmarkEnd w:id="416"/>
      <w:bookmarkEnd w:id="417"/>
      <w:bookmarkEnd w:id="41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13"/>
        <w:gridCol w:w="1701"/>
        <w:gridCol w:w="283"/>
        <w:gridCol w:w="3402"/>
        <w:gridCol w:w="4395"/>
        <w:gridCol w:w="2084"/>
      </w:tblGrid>
      <w:tr w:rsidR="00C57D48" w:rsidRPr="00F25313" w14:paraId="51EA3E29" w14:textId="77777777" w:rsidTr="4E0512DB">
        <w:trPr>
          <w:trHeight w:val="300"/>
        </w:trPr>
        <w:tc>
          <w:tcPr>
            <w:tcW w:w="1413" w:type="dxa"/>
            <w:shd w:val="clear" w:color="auto" w:fill="BFBFBF" w:themeFill="background1" w:themeFillShade="BF"/>
            <w:vAlign w:val="center"/>
            <w:hideMark/>
          </w:tcPr>
          <w:p w14:paraId="0E9E8835" w14:textId="77777777" w:rsidR="00C57D48" w:rsidRPr="00F25313" w:rsidRDefault="00C57D48" w:rsidP="006429C7">
            <w:pPr>
              <w:spacing w:before="0" w:after="0" w:line="240" w:lineRule="auto"/>
              <w:ind w:left="57" w:right="57"/>
              <w:jc w:val="both"/>
            </w:pPr>
            <w:r w:rsidRPr="00F25313">
              <w:rPr>
                <w:b/>
                <w:bCs/>
              </w:rPr>
              <w:t>Nr.</w:t>
            </w:r>
            <w:r w:rsidRPr="00F25313">
              <w:t> </w:t>
            </w:r>
          </w:p>
        </w:tc>
        <w:tc>
          <w:tcPr>
            <w:tcW w:w="1701" w:type="dxa"/>
            <w:shd w:val="clear" w:color="auto" w:fill="BFBFBF" w:themeFill="background1" w:themeFillShade="BF"/>
            <w:vAlign w:val="center"/>
            <w:hideMark/>
          </w:tcPr>
          <w:p w14:paraId="72DC10C6" w14:textId="77777777" w:rsidR="00C57D48" w:rsidRPr="00F25313" w:rsidRDefault="00C57D48" w:rsidP="006429C7">
            <w:pPr>
              <w:spacing w:before="0" w:after="0" w:line="240" w:lineRule="auto"/>
              <w:ind w:left="57" w:right="57"/>
              <w:jc w:val="both"/>
            </w:pPr>
            <w:r w:rsidRPr="00F25313">
              <w:rPr>
                <w:b/>
                <w:bCs/>
              </w:rPr>
              <w:t>Paslaugų teikimo etapas</w:t>
            </w:r>
            <w:r w:rsidRPr="00F25313">
              <w:t> </w:t>
            </w:r>
          </w:p>
        </w:tc>
        <w:tc>
          <w:tcPr>
            <w:tcW w:w="3685" w:type="dxa"/>
            <w:gridSpan w:val="2"/>
            <w:shd w:val="clear" w:color="auto" w:fill="BFBFBF" w:themeFill="background1" w:themeFillShade="BF"/>
          </w:tcPr>
          <w:p w14:paraId="7F7C6C9E" w14:textId="7B315362" w:rsidR="00C57D48" w:rsidRPr="00F25313" w:rsidRDefault="00C57D48" w:rsidP="006429C7">
            <w:pPr>
              <w:spacing w:before="0" w:after="0" w:line="240" w:lineRule="auto"/>
              <w:ind w:left="57" w:right="57"/>
              <w:jc w:val="both"/>
            </w:pPr>
            <w:r w:rsidRPr="00F25313">
              <w:rPr>
                <w:b/>
                <w:bCs/>
              </w:rPr>
              <w:t>Reikalavimai etapo rezultatams</w:t>
            </w:r>
            <w:r w:rsidRPr="00F25313">
              <w:t> </w:t>
            </w:r>
          </w:p>
        </w:tc>
        <w:tc>
          <w:tcPr>
            <w:tcW w:w="4395" w:type="dxa"/>
            <w:shd w:val="clear" w:color="auto" w:fill="BFBFBF" w:themeFill="background1" w:themeFillShade="BF"/>
            <w:vAlign w:val="center"/>
            <w:hideMark/>
          </w:tcPr>
          <w:p w14:paraId="635FF0CB" w14:textId="77777777" w:rsidR="00C57D48" w:rsidRPr="00F25313" w:rsidRDefault="00C57D48" w:rsidP="006429C7">
            <w:pPr>
              <w:spacing w:before="0" w:after="0" w:line="240" w:lineRule="auto"/>
              <w:ind w:left="57" w:right="57"/>
              <w:jc w:val="both"/>
            </w:pPr>
            <w:r w:rsidRPr="00F25313">
              <w:rPr>
                <w:b/>
                <w:bCs/>
              </w:rPr>
              <w:t>Rezultatas</w:t>
            </w:r>
            <w:r w:rsidRPr="00F25313">
              <w:t> </w:t>
            </w:r>
          </w:p>
        </w:tc>
        <w:tc>
          <w:tcPr>
            <w:tcW w:w="2084" w:type="dxa"/>
            <w:shd w:val="clear" w:color="auto" w:fill="BFBFBF" w:themeFill="background1" w:themeFillShade="BF"/>
            <w:vAlign w:val="center"/>
            <w:hideMark/>
          </w:tcPr>
          <w:p w14:paraId="72A57E46" w14:textId="77777777" w:rsidR="00C57D48" w:rsidRPr="00F25313" w:rsidRDefault="00C57D48" w:rsidP="006429C7">
            <w:pPr>
              <w:spacing w:before="0" w:after="0" w:line="240" w:lineRule="auto"/>
              <w:ind w:left="57" w:right="57"/>
              <w:jc w:val="both"/>
            </w:pPr>
            <w:r w:rsidRPr="00F25313">
              <w:rPr>
                <w:b/>
                <w:bCs/>
              </w:rPr>
              <w:t>Terminas</w:t>
            </w:r>
            <w:r w:rsidRPr="00F25313">
              <w:t> </w:t>
            </w:r>
          </w:p>
        </w:tc>
      </w:tr>
      <w:tr w:rsidR="00095EE1" w:rsidRPr="00F25313" w14:paraId="73FF5C8F" w14:textId="77777777" w:rsidTr="4E0512DB">
        <w:trPr>
          <w:trHeight w:val="300"/>
        </w:trPr>
        <w:tc>
          <w:tcPr>
            <w:tcW w:w="1413" w:type="dxa"/>
            <w:vMerge w:val="restart"/>
            <w:shd w:val="clear" w:color="auto" w:fill="auto"/>
            <w:hideMark/>
          </w:tcPr>
          <w:p w14:paraId="225F991E" w14:textId="77777777" w:rsidR="00095EE1" w:rsidRPr="00F25313" w:rsidRDefault="00095EE1" w:rsidP="00F74BE7">
            <w:pPr>
              <w:numPr>
                <w:ilvl w:val="0"/>
                <w:numId w:val="168"/>
              </w:numPr>
              <w:spacing w:before="0" w:after="0" w:line="240" w:lineRule="auto"/>
              <w:ind w:left="57" w:right="57" w:firstLine="0"/>
              <w:jc w:val="both"/>
            </w:pPr>
            <w:r w:rsidRPr="00F25313">
              <w:t>  </w:t>
            </w:r>
          </w:p>
        </w:tc>
        <w:tc>
          <w:tcPr>
            <w:tcW w:w="1701" w:type="dxa"/>
            <w:vMerge w:val="restart"/>
            <w:shd w:val="clear" w:color="auto" w:fill="auto"/>
            <w:hideMark/>
          </w:tcPr>
          <w:p w14:paraId="4881CECB" w14:textId="77777777" w:rsidR="00095EE1" w:rsidRPr="00F25313" w:rsidRDefault="00095EE1" w:rsidP="006429C7">
            <w:pPr>
              <w:spacing w:before="0" w:after="0" w:line="240" w:lineRule="auto"/>
              <w:ind w:left="57" w:right="57"/>
              <w:jc w:val="both"/>
            </w:pPr>
            <w:r w:rsidRPr="00F25313">
              <w:rPr>
                <w:b/>
                <w:bCs/>
              </w:rPr>
              <w:t>Inicijavimas</w:t>
            </w:r>
            <w:r w:rsidRPr="00F25313">
              <w:t> </w:t>
            </w:r>
          </w:p>
        </w:tc>
        <w:tc>
          <w:tcPr>
            <w:tcW w:w="3685" w:type="dxa"/>
            <w:gridSpan w:val="2"/>
          </w:tcPr>
          <w:p w14:paraId="2EB7E89E" w14:textId="0FCEBA42" w:rsidR="00095EE1" w:rsidRPr="00F25313" w:rsidRDefault="00B54641" w:rsidP="006429C7">
            <w:pPr>
              <w:spacing w:before="0" w:after="0" w:line="240" w:lineRule="auto"/>
              <w:ind w:left="57" w:right="57"/>
              <w:jc w:val="both"/>
            </w:pPr>
            <w:r w:rsidRPr="00F25313">
              <w:t>Paslaugų teikėjas</w:t>
            </w:r>
            <w:r w:rsidR="00095EE1" w:rsidRPr="00F25313">
              <w:t>:</w:t>
            </w:r>
          </w:p>
        </w:tc>
        <w:tc>
          <w:tcPr>
            <w:tcW w:w="4395" w:type="dxa"/>
            <w:vMerge w:val="restart"/>
            <w:shd w:val="clear" w:color="auto" w:fill="auto"/>
            <w:hideMark/>
          </w:tcPr>
          <w:p w14:paraId="6063CFE9" w14:textId="5FDA5F61" w:rsidR="00095EE1" w:rsidRPr="00F25313" w:rsidRDefault="00095EE1" w:rsidP="00F74BE7">
            <w:pPr>
              <w:numPr>
                <w:ilvl w:val="0"/>
                <w:numId w:val="116"/>
              </w:numPr>
              <w:spacing w:before="0" w:after="0" w:line="240" w:lineRule="auto"/>
              <w:ind w:left="57" w:right="57" w:firstLine="0"/>
              <w:jc w:val="both"/>
            </w:pPr>
            <w:r w:rsidRPr="00F25313">
              <w:rPr>
                <w:b/>
                <w:bCs/>
              </w:rPr>
              <w:t>Paslaugų teikimo reglamentas</w:t>
            </w:r>
            <w:r w:rsidRPr="00F25313">
              <w:t>. Paslaugų teikimo reglamente nurodoma projekto tikslai, prioritetai, etapų apimtys ir rezultatai, suinteresuotos šalys, Sutarties veiklų grafikas, kokybiniai reikalavimai,  rizikos ir jų suvaldymo būdai, komunikavimo principai, atsakomybės, tarpinių ir galutinių rezultatų priėmimo kriterijai, pakeitimų valdymo procedūra, vystymo paslaugų procedūra ir kt.; </w:t>
            </w:r>
          </w:p>
          <w:p w14:paraId="702C07AA" w14:textId="3F61840A" w:rsidR="00095EE1" w:rsidRPr="00F25313" w:rsidRDefault="009A65C1" w:rsidP="00F74BE7">
            <w:pPr>
              <w:numPr>
                <w:ilvl w:val="0"/>
                <w:numId w:val="117"/>
              </w:numPr>
              <w:spacing w:before="0" w:after="0" w:line="240" w:lineRule="auto"/>
              <w:ind w:left="57" w:right="57" w:firstLine="0"/>
              <w:jc w:val="both"/>
            </w:pPr>
            <w:r w:rsidRPr="00F25313">
              <w:t>R</w:t>
            </w:r>
            <w:r w:rsidR="00095EE1" w:rsidRPr="00F25313">
              <w:t>eikalavimai paslaugų teikimo reglamentui pateikti</w:t>
            </w:r>
            <w:r w:rsidR="006E1083" w:rsidRPr="00F25313">
              <w:t xml:space="preserve"> </w:t>
            </w:r>
            <w:r w:rsidR="00852729" w:rsidRPr="00F25313">
              <w:t>skyriuje</w:t>
            </w:r>
            <w:r w:rsidR="00BF45F9" w:rsidRPr="00F25313">
              <w:t>:</w:t>
            </w:r>
            <w:r w:rsidR="00852729" w:rsidRPr="00F25313">
              <w:t xml:space="preserve"> </w:t>
            </w:r>
            <w:r w:rsidR="00852729" w:rsidRPr="00F25313">
              <w:fldChar w:fldCharType="begin"/>
            </w:r>
            <w:r w:rsidR="00852729" w:rsidRPr="00F25313">
              <w:instrText xml:space="preserve"> REF _Ref187223831 \h </w:instrText>
            </w:r>
            <w:r w:rsidR="00852729" w:rsidRPr="00F25313">
              <w:fldChar w:fldCharType="separate"/>
            </w:r>
            <w:r w:rsidR="004405C8" w:rsidRPr="00F25313">
              <w:t>Paslaugų teikimo reglamentas</w:t>
            </w:r>
            <w:r w:rsidR="00852729" w:rsidRPr="00F25313">
              <w:fldChar w:fldCharType="end"/>
            </w:r>
            <w:r w:rsidR="00095EE1" w:rsidRPr="00F25313">
              <w:rPr>
                <w:u w:val="single"/>
              </w:rPr>
              <w:t>;</w:t>
            </w:r>
            <w:r w:rsidR="00095EE1" w:rsidRPr="00F25313">
              <w:t> </w:t>
            </w:r>
          </w:p>
          <w:p w14:paraId="642F05C8" w14:textId="12D5941C" w:rsidR="00095EE1" w:rsidRPr="00F25313" w:rsidRDefault="009A65C1" w:rsidP="00F74BE7">
            <w:pPr>
              <w:numPr>
                <w:ilvl w:val="0"/>
                <w:numId w:val="118"/>
              </w:numPr>
              <w:spacing w:before="0" w:after="0" w:line="240" w:lineRule="auto"/>
              <w:ind w:left="57" w:right="57" w:firstLine="0"/>
              <w:jc w:val="both"/>
            </w:pPr>
            <w:r w:rsidRPr="00F25313">
              <w:t>R</w:t>
            </w:r>
            <w:r w:rsidR="00095EE1" w:rsidRPr="00F25313">
              <w:t>ezultatai turi būti suderinti su PO. </w:t>
            </w:r>
          </w:p>
        </w:tc>
        <w:tc>
          <w:tcPr>
            <w:tcW w:w="2084" w:type="dxa"/>
            <w:vMerge w:val="restart"/>
            <w:shd w:val="clear" w:color="auto" w:fill="auto"/>
            <w:hideMark/>
          </w:tcPr>
          <w:p w14:paraId="7AFDC1C3" w14:textId="5210EF74" w:rsidR="00095EE1" w:rsidRPr="00F25313" w:rsidRDefault="00095EE1" w:rsidP="006429C7">
            <w:pPr>
              <w:spacing w:before="0" w:after="0" w:line="240" w:lineRule="auto"/>
              <w:ind w:left="57" w:right="57"/>
              <w:jc w:val="both"/>
            </w:pPr>
            <w:r w:rsidRPr="00F25313">
              <w:t xml:space="preserve">Etapo rezultatai turi būti pateikti ne vėliau kaip per 10 darbo dienų nuo </w:t>
            </w:r>
            <w:r w:rsidR="00C07E5E">
              <w:t>S</w:t>
            </w:r>
            <w:r w:rsidRPr="00F25313">
              <w:t>utarties įsigaliojimo datos. Paslaugų teikimo reglamentas turi būti suderintas per 20 darbo dienų nuo jo pateikimo. </w:t>
            </w:r>
          </w:p>
        </w:tc>
      </w:tr>
      <w:tr w:rsidR="00CB7949" w:rsidRPr="00F25313" w14:paraId="19159C1D" w14:textId="77777777" w:rsidTr="4E0512DB">
        <w:trPr>
          <w:trHeight w:val="300"/>
        </w:trPr>
        <w:tc>
          <w:tcPr>
            <w:tcW w:w="1413" w:type="dxa"/>
            <w:vMerge/>
          </w:tcPr>
          <w:p w14:paraId="77E7E953" w14:textId="77777777" w:rsidR="00095EE1" w:rsidRPr="00F25313" w:rsidRDefault="00095EE1" w:rsidP="00F74BE7">
            <w:pPr>
              <w:numPr>
                <w:ilvl w:val="0"/>
                <w:numId w:val="168"/>
              </w:numPr>
              <w:spacing w:before="0" w:after="0" w:line="240" w:lineRule="auto"/>
              <w:ind w:left="57" w:right="57" w:firstLine="0"/>
              <w:jc w:val="both"/>
            </w:pPr>
          </w:p>
        </w:tc>
        <w:tc>
          <w:tcPr>
            <w:tcW w:w="1701" w:type="dxa"/>
            <w:vMerge/>
          </w:tcPr>
          <w:p w14:paraId="16EF08D8" w14:textId="77777777" w:rsidR="00095EE1" w:rsidRPr="00F25313" w:rsidRDefault="00095EE1" w:rsidP="006429C7">
            <w:pPr>
              <w:spacing w:before="0" w:after="0" w:line="240" w:lineRule="auto"/>
              <w:ind w:left="57" w:right="57"/>
              <w:jc w:val="both"/>
              <w:rPr>
                <w:b/>
                <w:bCs/>
              </w:rPr>
            </w:pPr>
          </w:p>
        </w:tc>
        <w:tc>
          <w:tcPr>
            <w:tcW w:w="283" w:type="dxa"/>
          </w:tcPr>
          <w:p w14:paraId="6602D7D4" w14:textId="77777777" w:rsidR="00095EE1" w:rsidRPr="00F25313" w:rsidRDefault="00095EE1" w:rsidP="00F74BE7">
            <w:pPr>
              <w:pStyle w:val="ListParagraph"/>
              <w:numPr>
                <w:ilvl w:val="0"/>
                <w:numId w:val="169"/>
              </w:numPr>
              <w:spacing w:before="0" w:after="0" w:line="240" w:lineRule="auto"/>
              <w:ind w:left="57" w:right="57" w:firstLine="0"/>
              <w:jc w:val="both"/>
            </w:pPr>
          </w:p>
        </w:tc>
        <w:tc>
          <w:tcPr>
            <w:tcW w:w="3402" w:type="dxa"/>
          </w:tcPr>
          <w:p w14:paraId="6B330B53" w14:textId="1D7A8C67" w:rsidR="00095EE1" w:rsidRPr="00F25313" w:rsidRDefault="00770C68" w:rsidP="006429C7">
            <w:pPr>
              <w:spacing w:before="0" w:after="0" w:line="240" w:lineRule="auto"/>
              <w:ind w:left="57" w:right="57"/>
              <w:jc w:val="both"/>
            </w:pPr>
            <w:r w:rsidRPr="00F25313">
              <w:t>P</w:t>
            </w:r>
            <w:r w:rsidR="00095EE1" w:rsidRPr="00F25313">
              <w:t>arengia Paslaugų teikimo reglamentą ir suderina su PO.</w:t>
            </w:r>
          </w:p>
        </w:tc>
        <w:tc>
          <w:tcPr>
            <w:tcW w:w="4395" w:type="dxa"/>
            <w:vMerge/>
          </w:tcPr>
          <w:p w14:paraId="20466C96" w14:textId="77777777" w:rsidR="00095EE1" w:rsidRPr="00F25313" w:rsidRDefault="00095EE1" w:rsidP="00F74BE7">
            <w:pPr>
              <w:numPr>
                <w:ilvl w:val="0"/>
                <w:numId w:val="116"/>
              </w:numPr>
              <w:spacing w:before="0" w:after="0" w:line="240" w:lineRule="auto"/>
              <w:ind w:left="57" w:right="57" w:firstLine="0"/>
              <w:jc w:val="both"/>
              <w:rPr>
                <w:b/>
                <w:bCs/>
              </w:rPr>
            </w:pPr>
          </w:p>
        </w:tc>
        <w:tc>
          <w:tcPr>
            <w:tcW w:w="2084" w:type="dxa"/>
            <w:vMerge/>
          </w:tcPr>
          <w:p w14:paraId="48C06CAA" w14:textId="77777777" w:rsidR="00095EE1" w:rsidRPr="00F25313" w:rsidRDefault="00095EE1" w:rsidP="006429C7">
            <w:pPr>
              <w:spacing w:before="0" w:after="0" w:line="240" w:lineRule="auto"/>
              <w:ind w:left="57" w:right="57"/>
              <w:jc w:val="both"/>
            </w:pPr>
          </w:p>
        </w:tc>
      </w:tr>
      <w:tr w:rsidR="00095EE1" w:rsidRPr="00F25313" w14:paraId="78133046" w14:textId="77777777" w:rsidTr="4E0512DB">
        <w:trPr>
          <w:trHeight w:val="300"/>
        </w:trPr>
        <w:tc>
          <w:tcPr>
            <w:tcW w:w="1413" w:type="dxa"/>
            <w:vMerge/>
          </w:tcPr>
          <w:p w14:paraId="6D12BCA7" w14:textId="77777777" w:rsidR="00095EE1" w:rsidRPr="00F25313" w:rsidRDefault="00095EE1" w:rsidP="00F74BE7">
            <w:pPr>
              <w:numPr>
                <w:ilvl w:val="0"/>
                <w:numId w:val="168"/>
              </w:numPr>
              <w:spacing w:before="0" w:after="0" w:line="240" w:lineRule="auto"/>
              <w:ind w:left="57" w:right="57" w:firstLine="0"/>
              <w:jc w:val="both"/>
            </w:pPr>
          </w:p>
        </w:tc>
        <w:tc>
          <w:tcPr>
            <w:tcW w:w="1701" w:type="dxa"/>
            <w:vMerge/>
          </w:tcPr>
          <w:p w14:paraId="02DC54BF" w14:textId="77777777" w:rsidR="00095EE1" w:rsidRPr="00F25313" w:rsidRDefault="00095EE1" w:rsidP="006429C7">
            <w:pPr>
              <w:spacing w:before="0" w:after="0" w:line="240" w:lineRule="auto"/>
              <w:ind w:left="57" w:right="57"/>
              <w:jc w:val="both"/>
              <w:rPr>
                <w:b/>
                <w:bCs/>
              </w:rPr>
            </w:pPr>
          </w:p>
        </w:tc>
        <w:tc>
          <w:tcPr>
            <w:tcW w:w="3685" w:type="dxa"/>
            <w:gridSpan w:val="2"/>
          </w:tcPr>
          <w:p w14:paraId="59ABE373" w14:textId="268FB93A" w:rsidR="00095EE1" w:rsidRPr="00F25313" w:rsidRDefault="00095EE1" w:rsidP="006429C7">
            <w:pPr>
              <w:spacing w:before="0" w:after="0" w:line="240" w:lineRule="auto"/>
              <w:ind w:left="57" w:right="57"/>
              <w:jc w:val="both"/>
            </w:pPr>
            <w:r w:rsidRPr="00F25313">
              <w:t>PO (pagal kompetenciją): </w:t>
            </w:r>
          </w:p>
        </w:tc>
        <w:tc>
          <w:tcPr>
            <w:tcW w:w="4395" w:type="dxa"/>
            <w:vMerge/>
          </w:tcPr>
          <w:p w14:paraId="3241983C" w14:textId="77777777" w:rsidR="00095EE1" w:rsidRPr="00F25313" w:rsidRDefault="00095EE1" w:rsidP="00F74BE7">
            <w:pPr>
              <w:numPr>
                <w:ilvl w:val="0"/>
                <w:numId w:val="116"/>
              </w:numPr>
              <w:spacing w:before="0" w:after="0" w:line="240" w:lineRule="auto"/>
              <w:ind w:left="57" w:right="57" w:firstLine="0"/>
              <w:jc w:val="both"/>
              <w:rPr>
                <w:b/>
                <w:bCs/>
              </w:rPr>
            </w:pPr>
          </w:p>
        </w:tc>
        <w:tc>
          <w:tcPr>
            <w:tcW w:w="2084" w:type="dxa"/>
            <w:vMerge/>
          </w:tcPr>
          <w:p w14:paraId="1979FE08" w14:textId="77777777" w:rsidR="00095EE1" w:rsidRPr="00F25313" w:rsidRDefault="00095EE1" w:rsidP="006429C7">
            <w:pPr>
              <w:spacing w:before="0" w:after="0" w:line="240" w:lineRule="auto"/>
              <w:ind w:left="57" w:right="57"/>
              <w:jc w:val="both"/>
            </w:pPr>
          </w:p>
        </w:tc>
      </w:tr>
      <w:tr w:rsidR="00CB7949" w:rsidRPr="00F25313" w14:paraId="2E24C016" w14:textId="77777777" w:rsidTr="4E0512DB">
        <w:trPr>
          <w:trHeight w:val="300"/>
        </w:trPr>
        <w:tc>
          <w:tcPr>
            <w:tcW w:w="1413" w:type="dxa"/>
            <w:vMerge/>
          </w:tcPr>
          <w:p w14:paraId="132FF68D" w14:textId="77777777" w:rsidR="00095EE1" w:rsidRPr="00F25313" w:rsidRDefault="00095EE1" w:rsidP="00F74BE7">
            <w:pPr>
              <w:numPr>
                <w:ilvl w:val="0"/>
                <w:numId w:val="168"/>
              </w:numPr>
              <w:spacing w:before="0" w:after="0" w:line="240" w:lineRule="auto"/>
              <w:ind w:left="57" w:right="57" w:firstLine="0"/>
              <w:jc w:val="both"/>
            </w:pPr>
          </w:p>
        </w:tc>
        <w:tc>
          <w:tcPr>
            <w:tcW w:w="1701" w:type="dxa"/>
            <w:vMerge/>
          </w:tcPr>
          <w:p w14:paraId="32124249" w14:textId="77777777" w:rsidR="00095EE1" w:rsidRPr="00F25313" w:rsidRDefault="00095EE1" w:rsidP="006429C7">
            <w:pPr>
              <w:spacing w:before="0" w:after="0" w:line="240" w:lineRule="auto"/>
              <w:ind w:left="57" w:right="57"/>
              <w:jc w:val="both"/>
              <w:rPr>
                <w:b/>
                <w:bCs/>
              </w:rPr>
            </w:pPr>
          </w:p>
        </w:tc>
        <w:tc>
          <w:tcPr>
            <w:tcW w:w="283" w:type="dxa"/>
          </w:tcPr>
          <w:p w14:paraId="5CED059E" w14:textId="77777777" w:rsidR="00095EE1" w:rsidRPr="00F25313" w:rsidRDefault="00095EE1" w:rsidP="00F74BE7">
            <w:pPr>
              <w:pStyle w:val="ListParagraph"/>
              <w:numPr>
                <w:ilvl w:val="0"/>
                <w:numId w:val="170"/>
              </w:numPr>
              <w:spacing w:before="0" w:after="0" w:line="240" w:lineRule="auto"/>
              <w:ind w:left="57" w:right="57" w:firstLine="0"/>
              <w:jc w:val="both"/>
            </w:pPr>
          </w:p>
        </w:tc>
        <w:tc>
          <w:tcPr>
            <w:tcW w:w="3402" w:type="dxa"/>
          </w:tcPr>
          <w:p w14:paraId="0185B3CE" w14:textId="4E13C696" w:rsidR="00095EE1" w:rsidRPr="00F25313" w:rsidRDefault="00770C68" w:rsidP="0002068B">
            <w:pPr>
              <w:spacing w:before="0" w:after="0" w:line="240" w:lineRule="auto"/>
              <w:ind w:left="57" w:right="57"/>
              <w:jc w:val="both"/>
            </w:pPr>
            <w:r w:rsidRPr="00F25313">
              <w:t>S</w:t>
            </w:r>
            <w:r w:rsidR="00095EE1" w:rsidRPr="00F25313">
              <w:t>uteikia reikalingą informaciją;</w:t>
            </w:r>
          </w:p>
        </w:tc>
        <w:tc>
          <w:tcPr>
            <w:tcW w:w="4395" w:type="dxa"/>
            <w:vMerge/>
          </w:tcPr>
          <w:p w14:paraId="014F8BAE" w14:textId="77777777" w:rsidR="00095EE1" w:rsidRPr="00F25313" w:rsidRDefault="00095EE1" w:rsidP="00F74BE7">
            <w:pPr>
              <w:numPr>
                <w:ilvl w:val="0"/>
                <w:numId w:val="116"/>
              </w:numPr>
              <w:spacing w:before="0" w:after="0" w:line="240" w:lineRule="auto"/>
              <w:ind w:left="57" w:right="57" w:firstLine="0"/>
              <w:jc w:val="both"/>
              <w:rPr>
                <w:b/>
                <w:bCs/>
              </w:rPr>
            </w:pPr>
          </w:p>
        </w:tc>
        <w:tc>
          <w:tcPr>
            <w:tcW w:w="2084" w:type="dxa"/>
            <w:vMerge/>
          </w:tcPr>
          <w:p w14:paraId="63AE3B45" w14:textId="77777777" w:rsidR="00095EE1" w:rsidRPr="00F25313" w:rsidRDefault="00095EE1" w:rsidP="006429C7">
            <w:pPr>
              <w:spacing w:before="0" w:after="0" w:line="240" w:lineRule="auto"/>
              <w:ind w:left="57" w:right="57"/>
              <w:jc w:val="both"/>
            </w:pPr>
          </w:p>
        </w:tc>
      </w:tr>
      <w:tr w:rsidR="00CB7949" w:rsidRPr="00F25313" w14:paraId="2202D74F" w14:textId="77777777" w:rsidTr="4E0512DB">
        <w:trPr>
          <w:trHeight w:val="300"/>
        </w:trPr>
        <w:tc>
          <w:tcPr>
            <w:tcW w:w="1413" w:type="dxa"/>
            <w:vMerge/>
          </w:tcPr>
          <w:p w14:paraId="52E9DA71" w14:textId="77777777" w:rsidR="00095EE1" w:rsidRPr="00F25313" w:rsidRDefault="00095EE1" w:rsidP="00F74BE7">
            <w:pPr>
              <w:numPr>
                <w:ilvl w:val="0"/>
                <w:numId w:val="168"/>
              </w:numPr>
              <w:spacing w:before="0" w:after="0" w:line="240" w:lineRule="auto"/>
              <w:ind w:left="57" w:right="57" w:firstLine="0"/>
              <w:jc w:val="both"/>
            </w:pPr>
          </w:p>
        </w:tc>
        <w:tc>
          <w:tcPr>
            <w:tcW w:w="1701" w:type="dxa"/>
            <w:vMerge/>
          </w:tcPr>
          <w:p w14:paraId="706E01B5" w14:textId="77777777" w:rsidR="00095EE1" w:rsidRPr="00F25313" w:rsidRDefault="00095EE1" w:rsidP="006429C7">
            <w:pPr>
              <w:spacing w:before="0" w:after="0" w:line="240" w:lineRule="auto"/>
              <w:ind w:left="57" w:right="57"/>
              <w:jc w:val="both"/>
              <w:rPr>
                <w:b/>
                <w:bCs/>
              </w:rPr>
            </w:pPr>
          </w:p>
        </w:tc>
        <w:tc>
          <w:tcPr>
            <w:tcW w:w="283" w:type="dxa"/>
          </w:tcPr>
          <w:p w14:paraId="7BF74E9C" w14:textId="77777777" w:rsidR="00095EE1" w:rsidRPr="00F25313" w:rsidRDefault="00095EE1" w:rsidP="00F74BE7">
            <w:pPr>
              <w:pStyle w:val="ListParagraph"/>
              <w:numPr>
                <w:ilvl w:val="0"/>
                <w:numId w:val="170"/>
              </w:numPr>
              <w:spacing w:before="0" w:after="0" w:line="240" w:lineRule="auto"/>
              <w:ind w:left="57" w:right="57" w:firstLine="0"/>
              <w:jc w:val="both"/>
            </w:pPr>
          </w:p>
        </w:tc>
        <w:tc>
          <w:tcPr>
            <w:tcW w:w="3402" w:type="dxa"/>
          </w:tcPr>
          <w:p w14:paraId="474462BB" w14:textId="763B1CA2" w:rsidR="00095EE1" w:rsidRPr="00F25313" w:rsidRDefault="00770C68" w:rsidP="006429C7">
            <w:pPr>
              <w:spacing w:before="0" w:after="0" w:line="240" w:lineRule="auto"/>
              <w:ind w:left="57" w:right="57"/>
              <w:jc w:val="both"/>
            </w:pPr>
            <w:r w:rsidRPr="00F25313">
              <w:t>T</w:t>
            </w:r>
            <w:r w:rsidR="00095EE1" w:rsidRPr="00F25313">
              <w:t>eikia pastabas ir rekomendacijas.</w:t>
            </w:r>
          </w:p>
        </w:tc>
        <w:tc>
          <w:tcPr>
            <w:tcW w:w="4395" w:type="dxa"/>
            <w:vMerge/>
          </w:tcPr>
          <w:p w14:paraId="258C8204" w14:textId="77777777" w:rsidR="00095EE1" w:rsidRPr="00F25313" w:rsidRDefault="00095EE1" w:rsidP="00F74BE7">
            <w:pPr>
              <w:numPr>
                <w:ilvl w:val="0"/>
                <w:numId w:val="116"/>
              </w:numPr>
              <w:spacing w:before="0" w:after="0" w:line="240" w:lineRule="auto"/>
              <w:ind w:left="57" w:right="57" w:firstLine="0"/>
              <w:jc w:val="both"/>
              <w:rPr>
                <w:b/>
                <w:bCs/>
              </w:rPr>
            </w:pPr>
          </w:p>
        </w:tc>
        <w:tc>
          <w:tcPr>
            <w:tcW w:w="2084" w:type="dxa"/>
            <w:vMerge/>
          </w:tcPr>
          <w:p w14:paraId="1A64A461" w14:textId="77777777" w:rsidR="00095EE1" w:rsidRPr="00F25313" w:rsidRDefault="00095EE1" w:rsidP="006429C7">
            <w:pPr>
              <w:spacing w:before="0" w:after="0" w:line="240" w:lineRule="auto"/>
              <w:ind w:left="57" w:right="57"/>
              <w:jc w:val="both"/>
            </w:pPr>
          </w:p>
        </w:tc>
      </w:tr>
      <w:tr w:rsidR="00095EE1" w:rsidRPr="00F25313" w14:paraId="0E6B3466" w14:textId="77777777" w:rsidTr="4E0512DB">
        <w:trPr>
          <w:trHeight w:val="300"/>
        </w:trPr>
        <w:tc>
          <w:tcPr>
            <w:tcW w:w="1413" w:type="dxa"/>
            <w:vMerge w:val="restart"/>
            <w:shd w:val="clear" w:color="auto" w:fill="auto"/>
            <w:hideMark/>
          </w:tcPr>
          <w:p w14:paraId="268ECA91" w14:textId="77777777" w:rsidR="00095EE1" w:rsidRPr="00F25313" w:rsidRDefault="00095EE1" w:rsidP="00F74BE7">
            <w:pPr>
              <w:numPr>
                <w:ilvl w:val="0"/>
                <w:numId w:val="168"/>
              </w:numPr>
              <w:spacing w:before="0" w:after="0" w:line="240" w:lineRule="auto"/>
              <w:ind w:left="57" w:right="57" w:firstLine="0"/>
              <w:jc w:val="both"/>
            </w:pPr>
            <w:r w:rsidRPr="00F25313">
              <w:t>  </w:t>
            </w:r>
          </w:p>
        </w:tc>
        <w:tc>
          <w:tcPr>
            <w:tcW w:w="1701" w:type="dxa"/>
            <w:vMerge w:val="restart"/>
            <w:shd w:val="clear" w:color="auto" w:fill="auto"/>
            <w:hideMark/>
          </w:tcPr>
          <w:p w14:paraId="4EFDF6D0" w14:textId="77777777" w:rsidR="00095EE1" w:rsidRPr="00F25313" w:rsidRDefault="00095EE1" w:rsidP="006429C7">
            <w:pPr>
              <w:spacing w:before="0" w:after="0" w:line="240" w:lineRule="auto"/>
              <w:ind w:left="57" w:right="57"/>
              <w:jc w:val="both"/>
            </w:pPr>
            <w:r w:rsidRPr="00F25313">
              <w:rPr>
                <w:b/>
                <w:bCs/>
              </w:rPr>
              <w:t>Detali analizė</w:t>
            </w:r>
            <w:r w:rsidRPr="00F25313">
              <w:t> </w:t>
            </w:r>
          </w:p>
        </w:tc>
        <w:tc>
          <w:tcPr>
            <w:tcW w:w="3685" w:type="dxa"/>
            <w:gridSpan w:val="2"/>
          </w:tcPr>
          <w:p w14:paraId="6D1EABF4" w14:textId="14CC95C3" w:rsidR="00095EE1" w:rsidRPr="00F25313" w:rsidRDefault="00D7304A" w:rsidP="006429C7">
            <w:pPr>
              <w:spacing w:before="0" w:after="0" w:line="240" w:lineRule="auto"/>
              <w:ind w:left="57" w:right="57"/>
              <w:jc w:val="both"/>
            </w:pPr>
            <w:r w:rsidRPr="00F25313">
              <w:t>Paslaugų teikėjas</w:t>
            </w:r>
            <w:r w:rsidR="00095EE1" w:rsidRPr="00F25313">
              <w:t>:</w:t>
            </w:r>
          </w:p>
        </w:tc>
        <w:tc>
          <w:tcPr>
            <w:tcW w:w="4395" w:type="dxa"/>
            <w:vMerge w:val="restart"/>
            <w:shd w:val="clear" w:color="auto" w:fill="auto"/>
            <w:hideMark/>
          </w:tcPr>
          <w:p w14:paraId="4CB7AD4C" w14:textId="5F5A2282" w:rsidR="00095EE1" w:rsidRPr="00F25313" w:rsidRDefault="00095EE1" w:rsidP="00F74BE7">
            <w:pPr>
              <w:numPr>
                <w:ilvl w:val="0"/>
                <w:numId w:val="119"/>
              </w:numPr>
              <w:spacing w:before="0" w:after="0" w:line="240" w:lineRule="auto"/>
              <w:ind w:left="57" w:right="57" w:firstLine="0"/>
              <w:jc w:val="both"/>
            </w:pPr>
            <w:r w:rsidRPr="00F25313">
              <w:rPr>
                <w:b/>
                <w:bCs/>
              </w:rPr>
              <w:t>Detalios analizės dokumentai.</w:t>
            </w:r>
            <w:r w:rsidRPr="00F25313">
              <w:t xml:space="preserve"> Detalios analizės dokumentuose išanalizuojami ir detalizuojami funkciniai ir nefunkciniai Techninės specifikacijos reikalavimai parengiami panaudojimo atvejai (angl. </w:t>
            </w:r>
            <w:proofErr w:type="spellStart"/>
            <w:r w:rsidR="00E872E3" w:rsidRPr="00F25313">
              <w:rPr>
                <w:i/>
                <w:iCs/>
              </w:rPr>
              <w:t>U</w:t>
            </w:r>
            <w:r w:rsidRPr="00F25313">
              <w:rPr>
                <w:i/>
                <w:iCs/>
              </w:rPr>
              <w:t>se</w:t>
            </w:r>
            <w:proofErr w:type="spellEnd"/>
            <w:r w:rsidRPr="00F25313">
              <w:rPr>
                <w:i/>
                <w:iCs/>
              </w:rPr>
              <w:t xml:space="preserve"> </w:t>
            </w:r>
            <w:proofErr w:type="spellStart"/>
            <w:r w:rsidRPr="00F25313">
              <w:rPr>
                <w:i/>
                <w:iCs/>
              </w:rPr>
              <w:t>case</w:t>
            </w:r>
            <w:proofErr w:type="spellEnd"/>
            <w:r w:rsidRPr="00F25313">
              <w:t xml:space="preserve">), kurie pateikiami panaudos atvejų diagramomis pagal UML (angl. </w:t>
            </w:r>
            <w:proofErr w:type="spellStart"/>
            <w:r w:rsidRPr="00F25313">
              <w:rPr>
                <w:i/>
                <w:iCs/>
              </w:rPr>
              <w:t>Unified</w:t>
            </w:r>
            <w:proofErr w:type="spellEnd"/>
            <w:r w:rsidRPr="00F25313">
              <w:rPr>
                <w:i/>
                <w:iCs/>
              </w:rPr>
              <w:t xml:space="preserve"> </w:t>
            </w:r>
            <w:proofErr w:type="spellStart"/>
            <w:r w:rsidRPr="00F25313">
              <w:rPr>
                <w:i/>
                <w:iCs/>
              </w:rPr>
              <w:t>Modeling</w:t>
            </w:r>
            <w:proofErr w:type="spellEnd"/>
            <w:r w:rsidRPr="00F25313">
              <w:rPr>
                <w:i/>
                <w:iCs/>
              </w:rPr>
              <w:t xml:space="preserve"> </w:t>
            </w:r>
            <w:proofErr w:type="spellStart"/>
            <w:r w:rsidRPr="00F25313">
              <w:rPr>
                <w:i/>
                <w:iCs/>
              </w:rPr>
              <w:t>Language</w:t>
            </w:r>
            <w:proofErr w:type="spellEnd"/>
            <w:r w:rsidRPr="00F25313">
              <w:t xml:space="preserve">) notaciją ir detalizuojami aprašant kiekvieno panaudos atvejo vykdymo žingsnius (pagrindinę eigą, alternatyvią eigą, išimtinę eigą) ir kitus apribojimus. Sudėtingesni panaudos atvejai ar jų grupės turi būti detalizuojami pateikiant veiklos bei </w:t>
            </w:r>
            <w:r w:rsidR="00F02EFB" w:rsidRPr="00F25313">
              <w:t xml:space="preserve">Portalo </w:t>
            </w:r>
            <w:r w:rsidRPr="00F25313">
              <w:t xml:space="preserve">procesus, naudojant procesų modeliavimo diagramas (angl. </w:t>
            </w:r>
            <w:r w:rsidRPr="00F25313">
              <w:rPr>
                <w:i/>
                <w:iCs/>
              </w:rPr>
              <w:t xml:space="preserve">UML </w:t>
            </w:r>
            <w:proofErr w:type="spellStart"/>
            <w:r w:rsidR="00272B12" w:rsidRPr="00F25313">
              <w:rPr>
                <w:i/>
                <w:iCs/>
              </w:rPr>
              <w:t>A</w:t>
            </w:r>
            <w:r w:rsidRPr="00F25313">
              <w:rPr>
                <w:i/>
                <w:iCs/>
              </w:rPr>
              <w:t>ctivity</w:t>
            </w:r>
            <w:proofErr w:type="spellEnd"/>
            <w:r w:rsidRPr="00F25313">
              <w:rPr>
                <w:i/>
                <w:iCs/>
              </w:rPr>
              <w:t xml:space="preserve"> </w:t>
            </w:r>
            <w:proofErr w:type="spellStart"/>
            <w:r w:rsidR="00272B12" w:rsidRPr="00F25313">
              <w:rPr>
                <w:i/>
                <w:iCs/>
              </w:rPr>
              <w:t>D</w:t>
            </w:r>
            <w:r w:rsidRPr="00F25313">
              <w:rPr>
                <w:i/>
                <w:iCs/>
              </w:rPr>
              <w:t>iagram</w:t>
            </w:r>
            <w:proofErr w:type="spellEnd"/>
            <w:r w:rsidRPr="00F25313">
              <w:rPr>
                <w:i/>
                <w:iCs/>
              </w:rPr>
              <w:t>, BPMN</w:t>
            </w:r>
            <w:r w:rsidRPr="00F25313">
              <w:t xml:space="preserve"> </w:t>
            </w:r>
            <w:r w:rsidRPr="00F25313">
              <w:rPr>
                <w:i/>
                <w:iCs/>
              </w:rPr>
              <w:t>(</w:t>
            </w:r>
            <w:proofErr w:type="spellStart"/>
            <w:r w:rsidRPr="00F25313">
              <w:rPr>
                <w:i/>
                <w:iCs/>
              </w:rPr>
              <w:t>Business</w:t>
            </w:r>
            <w:proofErr w:type="spellEnd"/>
            <w:r w:rsidRPr="00F25313">
              <w:rPr>
                <w:i/>
                <w:iCs/>
              </w:rPr>
              <w:t xml:space="preserve"> </w:t>
            </w:r>
            <w:proofErr w:type="spellStart"/>
            <w:r w:rsidRPr="00F25313">
              <w:rPr>
                <w:i/>
                <w:iCs/>
              </w:rPr>
              <w:t>Process</w:t>
            </w:r>
            <w:proofErr w:type="spellEnd"/>
            <w:r w:rsidRPr="00F25313">
              <w:rPr>
                <w:i/>
                <w:iCs/>
              </w:rPr>
              <w:t xml:space="preserve"> </w:t>
            </w:r>
            <w:proofErr w:type="spellStart"/>
            <w:r w:rsidRPr="00F25313">
              <w:rPr>
                <w:i/>
                <w:iCs/>
              </w:rPr>
              <w:t>Model</w:t>
            </w:r>
            <w:proofErr w:type="spellEnd"/>
            <w:r w:rsidRPr="00F25313">
              <w:rPr>
                <w:i/>
                <w:iCs/>
              </w:rPr>
              <w:t xml:space="preserve"> </w:t>
            </w:r>
            <w:proofErr w:type="spellStart"/>
            <w:r w:rsidRPr="00F25313">
              <w:rPr>
                <w:i/>
                <w:iCs/>
              </w:rPr>
              <w:t>and</w:t>
            </w:r>
            <w:proofErr w:type="spellEnd"/>
            <w:r w:rsidRPr="00F25313">
              <w:rPr>
                <w:i/>
                <w:iCs/>
              </w:rPr>
              <w:t xml:space="preserve"> </w:t>
            </w:r>
            <w:proofErr w:type="spellStart"/>
            <w:r w:rsidRPr="00F25313">
              <w:rPr>
                <w:i/>
                <w:iCs/>
              </w:rPr>
              <w:t>Notation</w:t>
            </w:r>
            <w:proofErr w:type="spellEnd"/>
            <w:r w:rsidRPr="00F25313">
              <w:rPr>
                <w:i/>
                <w:iCs/>
              </w:rPr>
              <w:t>)</w:t>
            </w:r>
            <w:r w:rsidRPr="00F25313">
              <w:t xml:space="preserve"> ar lygiavertes diagramas). </w:t>
            </w:r>
            <w:r w:rsidRPr="00F25313">
              <w:lastRenderedPageBreak/>
              <w:t xml:space="preserve">Pateikiami pastarųjų diagramų struktūrizuoti aprašai. Aprašomi </w:t>
            </w:r>
            <w:r w:rsidR="00F02EFB" w:rsidRPr="00F25313">
              <w:t xml:space="preserve">Portalo Naudotojai </w:t>
            </w:r>
            <w:r w:rsidRPr="00F25313">
              <w:t xml:space="preserve"> ir jų teisės; </w:t>
            </w:r>
          </w:p>
          <w:p w14:paraId="3D80079D" w14:textId="08CA01E6" w:rsidR="00095EE1" w:rsidRPr="00F25313" w:rsidRDefault="00E872E3" w:rsidP="00F74BE7">
            <w:pPr>
              <w:numPr>
                <w:ilvl w:val="0"/>
                <w:numId w:val="120"/>
              </w:numPr>
              <w:spacing w:before="0" w:after="0" w:line="240" w:lineRule="auto"/>
              <w:ind w:left="57" w:right="57" w:firstLine="0"/>
              <w:jc w:val="both"/>
            </w:pPr>
            <w:r w:rsidRPr="00F25313">
              <w:t>T</w:t>
            </w:r>
            <w:r w:rsidR="00095EE1" w:rsidRPr="00F25313">
              <w:t>uri būti atliktas visų šios Techninės specifikacijos funkcinių ir nefunkcinių reikalavimų susiejimas su detalios analizės dokumento turiniu (skyriais, panaudos atvejais, diagramomis ir pan.). Siejimas turi būti atliekamas tokia forma, kad būtų aišku kokiu būdu yra projektuojamas ir realizuojamas kiekvienas šios Techninės specifikacijos reikalavimas; </w:t>
            </w:r>
          </w:p>
          <w:p w14:paraId="73B0E50E" w14:textId="4ACE1CCA" w:rsidR="00095EE1" w:rsidRPr="00F25313" w:rsidRDefault="00E872E3" w:rsidP="00F74BE7">
            <w:pPr>
              <w:numPr>
                <w:ilvl w:val="0"/>
                <w:numId w:val="121"/>
              </w:numPr>
              <w:spacing w:before="0" w:after="0" w:line="240" w:lineRule="auto"/>
              <w:ind w:left="57" w:right="57" w:firstLine="0"/>
              <w:jc w:val="both"/>
            </w:pPr>
            <w:r w:rsidRPr="00F25313">
              <w:t>R</w:t>
            </w:r>
            <w:r w:rsidR="00095EE1" w:rsidRPr="00F25313">
              <w:t>eikalavimai detaliai reikalavimų specifikacijai pateikti skyriuje</w:t>
            </w:r>
            <w:r w:rsidR="00BF45F9" w:rsidRPr="00F25313">
              <w:t>:</w:t>
            </w:r>
            <w:r w:rsidR="00045BB3" w:rsidRPr="00F25313">
              <w:t xml:space="preserve"> </w:t>
            </w:r>
            <w:r w:rsidR="00045BB3" w:rsidRPr="00F25313">
              <w:fldChar w:fldCharType="begin"/>
            </w:r>
            <w:r w:rsidR="00045BB3" w:rsidRPr="00F25313">
              <w:instrText xml:space="preserve"> REF _Ref187223786 \h </w:instrText>
            </w:r>
            <w:r w:rsidR="00045BB3" w:rsidRPr="00F25313">
              <w:fldChar w:fldCharType="separate"/>
            </w:r>
            <w:r w:rsidR="004405C8" w:rsidRPr="00F25313">
              <w:t>Detali reikalavimų specifikacija</w:t>
            </w:r>
            <w:r w:rsidR="00045BB3" w:rsidRPr="00F25313">
              <w:fldChar w:fldCharType="end"/>
            </w:r>
            <w:r w:rsidR="00045BB3" w:rsidRPr="00F25313">
              <w:t>;</w:t>
            </w:r>
          </w:p>
          <w:p w14:paraId="64502DD0" w14:textId="6BFB78C9" w:rsidR="00095EE1" w:rsidRPr="00F25313" w:rsidRDefault="00E872E3" w:rsidP="00F74BE7">
            <w:pPr>
              <w:numPr>
                <w:ilvl w:val="0"/>
                <w:numId w:val="122"/>
              </w:numPr>
              <w:spacing w:before="0" w:after="0" w:line="240" w:lineRule="auto"/>
              <w:ind w:left="57" w:right="57" w:firstLine="0"/>
              <w:jc w:val="both"/>
            </w:pPr>
            <w:r w:rsidRPr="00F25313">
              <w:t>R</w:t>
            </w:r>
            <w:r w:rsidR="00095EE1" w:rsidRPr="00F25313">
              <w:t>ezultatai turi būti suderinti su PO. </w:t>
            </w:r>
          </w:p>
        </w:tc>
        <w:tc>
          <w:tcPr>
            <w:tcW w:w="2084" w:type="dxa"/>
            <w:vMerge w:val="restart"/>
            <w:shd w:val="clear" w:color="auto" w:fill="auto"/>
            <w:hideMark/>
          </w:tcPr>
          <w:p w14:paraId="72FA7BC5" w14:textId="0739BC68" w:rsidR="00095EE1" w:rsidRPr="00F25313" w:rsidRDefault="00095EE1" w:rsidP="006429C7">
            <w:pPr>
              <w:spacing w:before="0" w:after="0" w:line="240" w:lineRule="auto"/>
              <w:ind w:left="57" w:right="57"/>
              <w:jc w:val="both"/>
            </w:pPr>
            <w:r w:rsidRPr="00F25313">
              <w:lastRenderedPageBreak/>
              <w:t>Pagal suderintą kiekvieno</w:t>
            </w:r>
            <w:r w:rsidR="00056C32" w:rsidRPr="00F25313">
              <w:t>s</w:t>
            </w:r>
            <w:r w:rsidRPr="00F25313">
              <w:t xml:space="preserve"> </w:t>
            </w:r>
            <w:r w:rsidR="00056C32" w:rsidRPr="00F25313">
              <w:t>iteracijos</w:t>
            </w:r>
            <w:r w:rsidRPr="00F25313">
              <w:t xml:space="preserve"> terminą. </w:t>
            </w:r>
          </w:p>
        </w:tc>
      </w:tr>
      <w:tr w:rsidR="002B74C1" w:rsidRPr="00F25313" w14:paraId="0D25989B" w14:textId="77777777" w:rsidTr="4E0512DB">
        <w:trPr>
          <w:trHeight w:val="300"/>
        </w:trPr>
        <w:tc>
          <w:tcPr>
            <w:tcW w:w="1413" w:type="dxa"/>
            <w:vMerge/>
          </w:tcPr>
          <w:p w14:paraId="11CFD665" w14:textId="77777777" w:rsidR="00095EE1" w:rsidRPr="00F25313" w:rsidRDefault="00095EE1" w:rsidP="00F74BE7">
            <w:pPr>
              <w:numPr>
                <w:ilvl w:val="0"/>
                <w:numId w:val="168"/>
              </w:numPr>
              <w:spacing w:before="0" w:after="0" w:line="240" w:lineRule="auto"/>
              <w:ind w:left="57" w:right="57" w:firstLine="0"/>
              <w:jc w:val="both"/>
            </w:pPr>
          </w:p>
        </w:tc>
        <w:tc>
          <w:tcPr>
            <w:tcW w:w="1701" w:type="dxa"/>
            <w:vMerge/>
          </w:tcPr>
          <w:p w14:paraId="6D60AA1E" w14:textId="77777777" w:rsidR="00095EE1" w:rsidRPr="00F25313" w:rsidRDefault="00095EE1" w:rsidP="006429C7">
            <w:pPr>
              <w:spacing w:before="0" w:after="0" w:line="240" w:lineRule="auto"/>
              <w:ind w:left="57" w:right="57"/>
              <w:jc w:val="both"/>
              <w:rPr>
                <w:b/>
                <w:bCs/>
              </w:rPr>
            </w:pPr>
          </w:p>
        </w:tc>
        <w:tc>
          <w:tcPr>
            <w:tcW w:w="283" w:type="dxa"/>
          </w:tcPr>
          <w:p w14:paraId="306B4167" w14:textId="77777777" w:rsidR="00095EE1" w:rsidRPr="00F25313" w:rsidRDefault="00095EE1" w:rsidP="00F74BE7">
            <w:pPr>
              <w:pStyle w:val="ListParagraph"/>
              <w:numPr>
                <w:ilvl w:val="0"/>
                <w:numId w:val="171"/>
              </w:numPr>
              <w:spacing w:before="0" w:after="0" w:line="240" w:lineRule="auto"/>
              <w:ind w:left="57" w:right="57" w:firstLine="0"/>
              <w:jc w:val="both"/>
            </w:pPr>
          </w:p>
        </w:tc>
        <w:tc>
          <w:tcPr>
            <w:tcW w:w="3402" w:type="dxa"/>
          </w:tcPr>
          <w:p w14:paraId="1DB8D3AD" w14:textId="2830128F" w:rsidR="00095EE1" w:rsidRPr="00F25313" w:rsidRDefault="00770C68" w:rsidP="006429C7">
            <w:pPr>
              <w:spacing w:before="0" w:after="0" w:line="240" w:lineRule="auto"/>
              <w:ind w:left="57" w:right="57"/>
              <w:jc w:val="both"/>
            </w:pPr>
            <w:r w:rsidRPr="00F25313">
              <w:t>A</w:t>
            </w:r>
            <w:r w:rsidR="00095EE1" w:rsidRPr="00F25313">
              <w:t>tlieka esamos ir siekiamos padėties įvertinimą, parengia detalios analizės dokumentaciją ir ją suderina su PO</w:t>
            </w:r>
            <w:r w:rsidRPr="00F25313">
              <w:t>.</w:t>
            </w:r>
          </w:p>
        </w:tc>
        <w:tc>
          <w:tcPr>
            <w:tcW w:w="4395" w:type="dxa"/>
            <w:vMerge/>
          </w:tcPr>
          <w:p w14:paraId="569D63B8" w14:textId="77777777" w:rsidR="00095EE1" w:rsidRPr="00F25313" w:rsidRDefault="00095EE1" w:rsidP="00F74BE7">
            <w:pPr>
              <w:numPr>
                <w:ilvl w:val="0"/>
                <w:numId w:val="119"/>
              </w:numPr>
              <w:spacing w:before="0" w:after="0" w:line="240" w:lineRule="auto"/>
              <w:ind w:left="57" w:right="57" w:firstLine="0"/>
              <w:jc w:val="both"/>
              <w:rPr>
                <w:b/>
                <w:bCs/>
              </w:rPr>
            </w:pPr>
          </w:p>
        </w:tc>
        <w:tc>
          <w:tcPr>
            <w:tcW w:w="2084" w:type="dxa"/>
            <w:vMerge/>
          </w:tcPr>
          <w:p w14:paraId="6F077BCF" w14:textId="77777777" w:rsidR="00095EE1" w:rsidRPr="00F25313" w:rsidRDefault="00095EE1" w:rsidP="006429C7">
            <w:pPr>
              <w:spacing w:before="0" w:after="0" w:line="240" w:lineRule="auto"/>
              <w:ind w:left="57" w:right="57"/>
              <w:jc w:val="both"/>
            </w:pPr>
          </w:p>
        </w:tc>
      </w:tr>
      <w:tr w:rsidR="00095EE1" w:rsidRPr="00F25313" w14:paraId="05A76034" w14:textId="77777777" w:rsidTr="4E0512DB">
        <w:trPr>
          <w:trHeight w:val="300"/>
        </w:trPr>
        <w:tc>
          <w:tcPr>
            <w:tcW w:w="1413" w:type="dxa"/>
            <w:vMerge/>
          </w:tcPr>
          <w:p w14:paraId="06CD7025" w14:textId="77777777" w:rsidR="00095EE1" w:rsidRPr="00F25313" w:rsidRDefault="00095EE1" w:rsidP="00F74BE7">
            <w:pPr>
              <w:numPr>
                <w:ilvl w:val="0"/>
                <w:numId w:val="168"/>
              </w:numPr>
              <w:spacing w:before="0" w:after="0" w:line="240" w:lineRule="auto"/>
              <w:ind w:left="57" w:right="57" w:firstLine="0"/>
              <w:jc w:val="both"/>
            </w:pPr>
          </w:p>
        </w:tc>
        <w:tc>
          <w:tcPr>
            <w:tcW w:w="1701" w:type="dxa"/>
            <w:vMerge/>
          </w:tcPr>
          <w:p w14:paraId="1253FE48" w14:textId="77777777" w:rsidR="00095EE1" w:rsidRPr="00F25313" w:rsidRDefault="00095EE1" w:rsidP="006429C7">
            <w:pPr>
              <w:spacing w:before="0" w:after="0" w:line="240" w:lineRule="auto"/>
              <w:ind w:left="57" w:right="57"/>
              <w:jc w:val="both"/>
              <w:rPr>
                <w:b/>
                <w:bCs/>
              </w:rPr>
            </w:pPr>
          </w:p>
        </w:tc>
        <w:tc>
          <w:tcPr>
            <w:tcW w:w="3685" w:type="dxa"/>
            <w:gridSpan w:val="2"/>
          </w:tcPr>
          <w:p w14:paraId="3B4EC488" w14:textId="1E249A0E" w:rsidR="00095EE1" w:rsidRPr="00F25313" w:rsidRDefault="00095EE1" w:rsidP="006429C7">
            <w:pPr>
              <w:spacing w:before="0" w:after="0" w:line="240" w:lineRule="auto"/>
              <w:ind w:left="57" w:right="57"/>
              <w:jc w:val="both"/>
            </w:pPr>
            <w:r w:rsidRPr="00F25313">
              <w:t>PO (pagal kompetenciją): </w:t>
            </w:r>
          </w:p>
        </w:tc>
        <w:tc>
          <w:tcPr>
            <w:tcW w:w="4395" w:type="dxa"/>
            <w:vMerge/>
          </w:tcPr>
          <w:p w14:paraId="57D66DF8" w14:textId="77777777" w:rsidR="00095EE1" w:rsidRPr="00F25313" w:rsidRDefault="00095EE1" w:rsidP="00F74BE7">
            <w:pPr>
              <w:numPr>
                <w:ilvl w:val="0"/>
                <w:numId w:val="119"/>
              </w:numPr>
              <w:spacing w:before="0" w:after="0" w:line="240" w:lineRule="auto"/>
              <w:ind w:left="57" w:right="57" w:firstLine="0"/>
              <w:jc w:val="both"/>
              <w:rPr>
                <w:b/>
                <w:bCs/>
              </w:rPr>
            </w:pPr>
          </w:p>
        </w:tc>
        <w:tc>
          <w:tcPr>
            <w:tcW w:w="2084" w:type="dxa"/>
            <w:vMerge/>
          </w:tcPr>
          <w:p w14:paraId="5845B7C2" w14:textId="77777777" w:rsidR="00095EE1" w:rsidRPr="00F25313" w:rsidRDefault="00095EE1" w:rsidP="006429C7">
            <w:pPr>
              <w:spacing w:before="0" w:after="0" w:line="240" w:lineRule="auto"/>
              <w:ind w:left="57" w:right="57"/>
              <w:jc w:val="both"/>
            </w:pPr>
          </w:p>
        </w:tc>
      </w:tr>
      <w:tr w:rsidR="002B74C1" w:rsidRPr="00F25313" w14:paraId="68B98EA2" w14:textId="77777777" w:rsidTr="4E0512DB">
        <w:trPr>
          <w:trHeight w:val="300"/>
        </w:trPr>
        <w:tc>
          <w:tcPr>
            <w:tcW w:w="1413" w:type="dxa"/>
            <w:vMerge/>
          </w:tcPr>
          <w:p w14:paraId="01224C63" w14:textId="77777777" w:rsidR="00095EE1" w:rsidRPr="00F25313" w:rsidRDefault="00095EE1" w:rsidP="00F74BE7">
            <w:pPr>
              <w:numPr>
                <w:ilvl w:val="0"/>
                <w:numId w:val="168"/>
              </w:numPr>
              <w:spacing w:before="0" w:after="0" w:line="240" w:lineRule="auto"/>
              <w:ind w:left="57" w:right="57" w:firstLine="0"/>
              <w:jc w:val="both"/>
            </w:pPr>
          </w:p>
        </w:tc>
        <w:tc>
          <w:tcPr>
            <w:tcW w:w="1701" w:type="dxa"/>
            <w:vMerge/>
          </w:tcPr>
          <w:p w14:paraId="1BD92CDC" w14:textId="77777777" w:rsidR="00095EE1" w:rsidRPr="00F25313" w:rsidRDefault="00095EE1" w:rsidP="006429C7">
            <w:pPr>
              <w:spacing w:before="0" w:after="0" w:line="240" w:lineRule="auto"/>
              <w:ind w:left="57" w:right="57"/>
              <w:jc w:val="both"/>
              <w:rPr>
                <w:b/>
                <w:bCs/>
              </w:rPr>
            </w:pPr>
          </w:p>
        </w:tc>
        <w:tc>
          <w:tcPr>
            <w:tcW w:w="283" w:type="dxa"/>
          </w:tcPr>
          <w:p w14:paraId="59730B25" w14:textId="77777777" w:rsidR="00095EE1" w:rsidRPr="00F25313" w:rsidRDefault="00095EE1" w:rsidP="00F74BE7">
            <w:pPr>
              <w:pStyle w:val="ListParagraph"/>
              <w:numPr>
                <w:ilvl w:val="0"/>
                <w:numId w:val="172"/>
              </w:numPr>
              <w:spacing w:before="0" w:after="0" w:line="240" w:lineRule="auto"/>
              <w:ind w:left="57" w:right="57" w:firstLine="0"/>
              <w:jc w:val="both"/>
            </w:pPr>
          </w:p>
        </w:tc>
        <w:tc>
          <w:tcPr>
            <w:tcW w:w="3402" w:type="dxa"/>
          </w:tcPr>
          <w:p w14:paraId="759AC4EB" w14:textId="2E15E1EE" w:rsidR="00095EE1" w:rsidRPr="00F25313" w:rsidRDefault="00770C68" w:rsidP="006429C7">
            <w:pPr>
              <w:spacing w:before="0" w:after="0" w:line="240" w:lineRule="auto"/>
              <w:ind w:left="57" w:right="57"/>
              <w:jc w:val="both"/>
            </w:pPr>
            <w:r w:rsidRPr="00F25313">
              <w:t>S</w:t>
            </w:r>
            <w:r w:rsidR="00095EE1" w:rsidRPr="00F25313">
              <w:t>uteikia reikalingą informaciją</w:t>
            </w:r>
            <w:r w:rsidRPr="00F25313">
              <w:t>;</w:t>
            </w:r>
          </w:p>
        </w:tc>
        <w:tc>
          <w:tcPr>
            <w:tcW w:w="4395" w:type="dxa"/>
            <w:vMerge/>
          </w:tcPr>
          <w:p w14:paraId="4D815E46" w14:textId="77777777" w:rsidR="00095EE1" w:rsidRPr="00F25313" w:rsidRDefault="00095EE1" w:rsidP="00F74BE7">
            <w:pPr>
              <w:numPr>
                <w:ilvl w:val="0"/>
                <w:numId w:val="119"/>
              </w:numPr>
              <w:spacing w:before="0" w:after="0" w:line="240" w:lineRule="auto"/>
              <w:ind w:left="57" w:right="57" w:firstLine="0"/>
              <w:jc w:val="both"/>
              <w:rPr>
                <w:b/>
                <w:bCs/>
              </w:rPr>
            </w:pPr>
          </w:p>
        </w:tc>
        <w:tc>
          <w:tcPr>
            <w:tcW w:w="2084" w:type="dxa"/>
            <w:vMerge/>
          </w:tcPr>
          <w:p w14:paraId="770A7F10" w14:textId="77777777" w:rsidR="00095EE1" w:rsidRPr="00F25313" w:rsidRDefault="00095EE1" w:rsidP="006429C7">
            <w:pPr>
              <w:spacing w:before="0" w:after="0" w:line="240" w:lineRule="auto"/>
              <w:ind w:left="57" w:right="57"/>
              <w:jc w:val="both"/>
            </w:pPr>
          </w:p>
        </w:tc>
      </w:tr>
      <w:tr w:rsidR="002B74C1" w:rsidRPr="00F25313" w14:paraId="24397B09" w14:textId="77777777" w:rsidTr="4E0512DB">
        <w:trPr>
          <w:trHeight w:val="300"/>
        </w:trPr>
        <w:tc>
          <w:tcPr>
            <w:tcW w:w="1413" w:type="dxa"/>
            <w:vMerge/>
          </w:tcPr>
          <w:p w14:paraId="31A1C694" w14:textId="77777777" w:rsidR="00095EE1" w:rsidRPr="00F25313" w:rsidRDefault="00095EE1" w:rsidP="00F74BE7">
            <w:pPr>
              <w:numPr>
                <w:ilvl w:val="0"/>
                <w:numId w:val="168"/>
              </w:numPr>
              <w:spacing w:before="0" w:after="0" w:line="240" w:lineRule="auto"/>
              <w:ind w:left="57" w:right="57" w:firstLine="0"/>
              <w:jc w:val="both"/>
            </w:pPr>
          </w:p>
        </w:tc>
        <w:tc>
          <w:tcPr>
            <w:tcW w:w="1701" w:type="dxa"/>
            <w:vMerge/>
          </w:tcPr>
          <w:p w14:paraId="264BDA8F" w14:textId="77777777" w:rsidR="00095EE1" w:rsidRPr="00F25313" w:rsidRDefault="00095EE1" w:rsidP="006429C7">
            <w:pPr>
              <w:spacing w:before="0" w:after="0" w:line="240" w:lineRule="auto"/>
              <w:ind w:left="57" w:right="57"/>
              <w:jc w:val="both"/>
              <w:rPr>
                <w:b/>
                <w:bCs/>
              </w:rPr>
            </w:pPr>
          </w:p>
        </w:tc>
        <w:tc>
          <w:tcPr>
            <w:tcW w:w="283" w:type="dxa"/>
          </w:tcPr>
          <w:p w14:paraId="57385EF3" w14:textId="77777777" w:rsidR="00095EE1" w:rsidRPr="00F25313" w:rsidRDefault="00095EE1" w:rsidP="00F74BE7">
            <w:pPr>
              <w:pStyle w:val="ListParagraph"/>
              <w:numPr>
                <w:ilvl w:val="0"/>
                <w:numId w:val="172"/>
              </w:numPr>
              <w:spacing w:before="0" w:after="0" w:line="240" w:lineRule="auto"/>
              <w:ind w:left="57" w:right="57" w:firstLine="0"/>
              <w:jc w:val="both"/>
            </w:pPr>
          </w:p>
        </w:tc>
        <w:tc>
          <w:tcPr>
            <w:tcW w:w="3402" w:type="dxa"/>
          </w:tcPr>
          <w:p w14:paraId="470C5BAB" w14:textId="57CA53C4" w:rsidR="00095EE1" w:rsidRPr="00F25313" w:rsidRDefault="00770C68" w:rsidP="006429C7">
            <w:pPr>
              <w:spacing w:before="0" w:after="0" w:line="240" w:lineRule="auto"/>
              <w:ind w:left="57" w:right="57"/>
              <w:jc w:val="both"/>
            </w:pPr>
            <w:r w:rsidRPr="00F25313">
              <w:t>T</w:t>
            </w:r>
            <w:r w:rsidR="00095EE1" w:rsidRPr="00F25313">
              <w:t>eikia pastabas ir rekomendacijas</w:t>
            </w:r>
            <w:r w:rsidRPr="00F25313">
              <w:t>;</w:t>
            </w:r>
          </w:p>
        </w:tc>
        <w:tc>
          <w:tcPr>
            <w:tcW w:w="4395" w:type="dxa"/>
            <w:vMerge/>
          </w:tcPr>
          <w:p w14:paraId="4025800B" w14:textId="77777777" w:rsidR="00095EE1" w:rsidRPr="00F25313" w:rsidRDefault="00095EE1" w:rsidP="00F74BE7">
            <w:pPr>
              <w:numPr>
                <w:ilvl w:val="0"/>
                <w:numId w:val="119"/>
              </w:numPr>
              <w:spacing w:before="0" w:after="0" w:line="240" w:lineRule="auto"/>
              <w:ind w:left="57" w:right="57" w:firstLine="0"/>
              <w:jc w:val="both"/>
              <w:rPr>
                <w:b/>
                <w:bCs/>
              </w:rPr>
            </w:pPr>
          </w:p>
        </w:tc>
        <w:tc>
          <w:tcPr>
            <w:tcW w:w="2084" w:type="dxa"/>
            <w:vMerge/>
          </w:tcPr>
          <w:p w14:paraId="79AE066D" w14:textId="77777777" w:rsidR="00095EE1" w:rsidRPr="00F25313" w:rsidRDefault="00095EE1" w:rsidP="006429C7">
            <w:pPr>
              <w:spacing w:before="0" w:after="0" w:line="240" w:lineRule="auto"/>
              <w:ind w:left="57" w:right="57"/>
              <w:jc w:val="both"/>
            </w:pPr>
          </w:p>
        </w:tc>
      </w:tr>
      <w:tr w:rsidR="002B74C1" w:rsidRPr="00F25313" w14:paraId="16592B16" w14:textId="77777777" w:rsidTr="4E0512DB">
        <w:trPr>
          <w:trHeight w:val="300"/>
        </w:trPr>
        <w:tc>
          <w:tcPr>
            <w:tcW w:w="1413" w:type="dxa"/>
            <w:vMerge/>
          </w:tcPr>
          <w:p w14:paraId="4C31D06D" w14:textId="77777777" w:rsidR="00095EE1" w:rsidRPr="00F25313" w:rsidRDefault="00095EE1" w:rsidP="00F74BE7">
            <w:pPr>
              <w:numPr>
                <w:ilvl w:val="0"/>
                <w:numId w:val="168"/>
              </w:numPr>
              <w:spacing w:before="0" w:after="0" w:line="240" w:lineRule="auto"/>
              <w:ind w:left="57" w:right="57" w:firstLine="0"/>
              <w:jc w:val="both"/>
            </w:pPr>
          </w:p>
        </w:tc>
        <w:tc>
          <w:tcPr>
            <w:tcW w:w="1701" w:type="dxa"/>
            <w:vMerge/>
          </w:tcPr>
          <w:p w14:paraId="2E15BC5E" w14:textId="77777777" w:rsidR="00095EE1" w:rsidRPr="00F25313" w:rsidRDefault="00095EE1" w:rsidP="006429C7">
            <w:pPr>
              <w:spacing w:before="0" w:after="0" w:line="240" w:lineRule="auto"/>
              <w:ind w:left="57" w:right="57"/>
              <w:jc w:val="both"/>
              <w:rPr>
                <w:b/>
                <w:bCs/>
              </w:rPr>
            </w:pPr>
          </w:p>
        </w:tc>
        <w:tc>
          <w:tcPr>
            <w:tcW w:w="283" w:type="dxa"/>
          </w:tcPr>
          <w:p w14:paraId="2AF35553" w14:textId="77777777" w:rsidR="00095EE1" w:rsidRPr="00F25313" w:rsidRDefault="00095EE1" w:rsidP="00F74BE7">
            <w:pPr>
              <w:pStyle w:val="ListParagraph"/>
              <w:numPr>
                <w:ilvl w:val="0"/>
                <w:numId w:val="172"/>
              </w:numPr>
              <w:spacing w:before="0" w:after="0" w:line="240" w:lineRule="auto"/>
              <w:ind w:left="57" w:right="57" w:firstLine="0"/>
              <w:jc w:val="both"/>
            </w:pPr>
          </w:p>
        </w:tc>
        <w:tc>
          <w:tcPr>
            <w:tcW w:w="3402" w:type="dxa"/>
          </w:tcPr>
          <w:p w14:paraId="12E822AA" w14:textId="359E1B99" w:rsidR="00095EE1" w:rsidRPr="00F25313" w:rsidRDefault="00770C68" w:rsidP="006429C7">
            <w:pPr>
              <w:spacing w:before="0" w:after="0" w:line="240" w:lineRule="auto"/>
              <w:ind w:left="57" w:right="57"/>
              <w:jc w:val="both"/>
            </w:pPr>
            <w:r w:rsidRPr="00F25313">
              <w:t>T</w:t>
            </w:r>
            <w:r w:rsidR="00095EE1" w:rsidRPr="00F25313">
              <w:t xml:space="preserve">virtina etapo </w:t>
            </w:r>
            <w:r w:rsidR="00F02EFB" w:rsidRPr="00F25313">
              <w:t xml:space="preserve">Paslaugų teikėjo </w:t>
            </w:r>
            <w:r w:rsidR="00095EE1" w:rsidRPr="00F25313">
              <w:t>rezultatus.</w:t>
            </w:r>
          </w:p>
        </w:tc>
        <w:tc>
          <w:tcPr>
            <w:tcW w:w="4395" w:type="dxa"/>
            <w:vMerge/>
          </w:tcPr>
          <w:p w14:paraId="6E86964B" w14:textId="77777777" w:rsidR="00095EE1" w:rsidRPr="00F25313" w:rsidRDefault="00095EE1" w:rsidP="00F74BE7">
            <w:pPr>
              <w:numPr>
                <w:ilvl w:val="0"/>
                <w:numId w:val="119"/>
              </w:numPr>
              <w:spacing w:before="0" w:after="0" w:line="240" w:lineRule="auto"/>
              <w:ind w:left="57" w:right="57" w:firstLine="0"/>
              <w:jc w:val="both"/>
              <w:rPr>
                <w:b/>
                <w:bCs/>
              </w:rPr>
            </w:pPr>
          </w:p>
        </w:tc>
        <w:tc>
          <w:tcPr>
            <w:tcW w:w="2084" w:type="dxa"/>
            <w:vMerge/>
          </w:tcPr>
          <w:p w14:paraId="3C40A07A" w14:textId="77777777" w:rsidR="00095EE1" w:rsidRPr="00F25313" w:rsidRDefault="00095EE1" w:rsidP="006429C7">
            <w:pPr>
              <w:spacing w:before="0" w:after="0" w:line="240" w:lineRule="auto"/>
              <w:ind w:left="57" w:right="57"/>
              <w:jc w:val="both"/>
            </w:pPr>
          </w:p>
        </w:tc>
      </w:tr>
      <w:tr w:rsidR="00770C68" w:rsidRPr="00F25313" w14:paraId="03435745" w14:textId="77777777" w:rsidTr="4E0512DB">
        <w:trPr>
          <w:trHeight w:val="300"/>
        </w:trPr>
        <w:tc>
          <w:tcPr>
            <w:tcW w:w="1413" w:type="dxa"/>
            <w:vMerge w:val="restart"/>
            <w:shd w:val="clear" w:color="auto" w:fill="auto"/>
            <w:hideMark/>
          </w:tcPr>
          <w:p w14:paraId="41C5DC09" w14:textId="77777777" w:rsidR="00770C68" w:rsidRPr="00F25313" w:rsidRDefault="00770C68" w:rsidP="00F74BE7">
            <w:pPr>
              <w:numPr>
                <w:ilvl w:val="0"/>
                <w:numId w:val="168"/>
              </w:numPr>
              <w:spacing w:before="0" w:after="0" w:line="240" w:lineRule="auto"/>
              <w:ind w:left="57" w:right="57" w:firstLine="0"/>
              <w:jc w:val="both"/>
            </w:pPr>
            <w:r w:rsidRPr="00F25313">
              <w:t>  </w:t>
            </w:r>
          </w:p>
        </w:tc>
        <w:tc>
          <w:tcPr>
            <w:tcW w:w="1701" w:type="dxa"/>
            <w:vMerge w:val="restart"/>
            <w:shd w:val="clear" w:color="auto" w:fill="auto"/>
            <w:hideMark/>
          </w:tcPr>
          <w:p w14:paraId="5E971AD6" w14:textId="77777777" w:rsidR="00770C68" w:rsidRPr="00F25313" w:rsidRDefault="00770C68" w:rsidP="006429C7">
            <w:pPr>
              <w:spacing w:before="0" w:after="0" w:line="240" w:lineRule="auto"/>
              <w:ind w:left="57" w:right="57"/>
              <w:jc w:val="both"/>
            </w:pPr>
            <w:r w:rsidRPr="00F25313">
              <w:rPr>
                <w:b/>
                <w:bCs/>
              </w:rPr>
              <w:t>Projektavimas</w:t>
            </w:r>
            <w:r w:rsidRPr="00F25313">
              <w:t> </w:t>
            </w:r>
          </w:p>
        </w:tc>
        <w:tc>
          <w:tcPr>
            <w:tcW w:w="3685" w:type="dxa"/>
            <w:gridSpan w:val="2"/>
          </w:tcPr>
          <w:p w14:paraId="3BFA6AF7" w14:textId="0DFB6F03" w:rsidR="00770C68" w:rsidRPr="00F25313" w:rsidRDefault="00892643" w:rsidP="006429C7">
            <w:pPr>
              <w:spacing w:before="0" w:after="0" w:line="240" w:lineRule="auto"/>
              <w:ind w:left="57" w:right="57"/>
              <w:jc w:val="both"/>
            </w:pPr>
            <w:r w:rsidRPr="00F25313">
              <w:t>Paslaugų teikėjas</w:t>
            </w:r>
            <w:r w:rsidR="00770C68" w:rsidRPr="00F25313">
              <w:t>:</w:t>
            </w:r>
          </w:p>
        </w:tc>
        <w:tc>
          <w:tcPr>
            <w:tcW w:w="4395" w:type="dxa"/>
            <w:vMerge w:val="restart"/>
            <w:shd w:val="clear" w:color="auto" w:fill="auto"/>
            <w:hideMark/>
          </w:tcPr>
          <w:p w14:paraId="10E64CFE" w14:textId="062922FF" w:rsidR="00770C68" w:rsidRPr="00F25313" w:rsidRDefault="00770C68" w:rsidP="00F74BE7">
            <w:pPr>
              <w:numPr>
                <w:ilvl w:val="0"/>
                <w:numId w:val="123"/>
              </w:numPr>
              <w:spacing w:before="0" w:after="0" w:line="240" w:lineRule="auto"/>
              <w:ind w:left="57" w:right="57" w:firstLine="0"/>
              <w:jc w:val="both"/>
            </w:pPr>
            <w:r w:rsidRPr="00F25313">
              <w:rPr>
                <w:b/>
                <w:bCs/>
              </w:rPr>
              <w:t>Projektavimo dokumentai</w:t>
            </w:r>
            <w:r w:rsidRPr="00F25313">
              <w:t xml:space="preserve">. Projektavimo dokumente pateikiama: </w:t>
            </w:r>
            <w:r w:rsidR="0071096C" w:rsidRPr="00F25313">
              <w:t xml:space="preserve">Portalo </w:t>
            </w:r>
            <w:r w:rsidRPr="00F25313">
              <w:t>architektūros aprašymas fizinių komponen</w:t>
            </w:r>
            <w:r w:rsidR="0071096C" w:rsidRPr="00F25313">
              <w:t>či</w:t>
            </w:r>
            <w:r w:rsidRPr="00F25313">
              <w:t>ų ir programinių komponen</w:t>
            </w:r>
            <w:r w:rsidR="0071096C" w:rsidRPr="00F25313">
              <w:t>či</w:t>
            </w:r>
            <w:r w:rsidRPr="00F25313">
              <w:t>ų požiūriu, naudojamos technologijos (jų pavadinimai, versijos), informacinis vaizdas (duomenų bazės struktūros, duomenų bazių sąsajų schemos ir kt.), funkcinis vaizdas (</w:t>
            </w:r>
            <w:r w:rsidR="00C55AA9" w:rsidRPr="00F25313">
              <w:t xml:space="preserve">Portalo </w:t>
            </w:r>
            <w:r w:rsidRPr="00F25313">
              <w:t xml:space="preserve">funkciniai vienetai, jų funkcijos, tarpusavio sąsajos, </w:t>
            </w:r>
            <w:r w:rsidR="007A4213" w:rsidRPr="00F25313">
              <w:t>n</w:t>
            </w:r>
            <w:r w:rsidRPr="00F25313">
              <w:t>audotojo sąsajos prototipai), integracinis vaizdas (sąsajos tarp vidinių ir išorinių sistemų, kuriamos sistemos atžvilgiu), operacinis vaizdas (sisteminiai procesai, algoritmai, periodiniai sisteminiai darbai ir pan.), dislokavimo vaizdas (programinių komponen</w:t>
            </w:r>
            <w:r w:rsidR="009E5335" w:rsidRPr="00F25313">
              <w:t>či</w:t>
            </w:r>
            <w:r w:rsidRPr="00F25313">
              <w:t>ų pasiskirstymas techninėje įrangoje), saugumo sprendimai, aukšto prieinamumo sprendimai, plečiamumo sprendimai ir kt.; </w:t>
            </w:r>
          </w:p>
          <w:p w14:paraId="6E2455C8" w14:textId="1F3C3286" w:rsidR="00770C68" w:rsidRPr="00F25313" w:rsidRDefault="00005771" w:rsidP="00F74BE7">
            <w:pPr>
              <w:numPr>
                <w:ilvl w:val="0"/>
                <w:numId w:val="124"/>
              </w:numPr>
              <w:spacing w:before="0" w:after="0" w:line="240" w:lineRule="auto"/>
              <w:ind w:left="57" w:right="57" w:firstLine="0"/>
              <w:jc w:val="both"/>
            </w:pPr>
            <w:r w:rsidRPr="00F25313">
              <w:rPr>
                <w:b/>
                <w:bCs/>
              </w:rPr>
              <w:lastRenderedPageBreak/>
              <w:t>I</w:t>
            </w:r>
            <w:r w:rsidR="00770C68" w:rsidRPr="00F25313">
              <w:rPr>
                <w:b/>
                <w:bCs/>
              </w:rPr>
              <w:t>ntegracinių sąsajų specifikacijos</w:t>
            </w:r>
            <w:r w:rsidR="00770C68" w:rsidRPr="00F25313">
              <w:t>. Detalizuojama kiekvienos integracinės sąsajos paskirtis, realizavimo sprendimas, duomenys, duomenų formatai, siunčiamų ir gaunamų užklausų sudarymo taisyklės ir kt.; </w:t>
            </w:r>
          </w:p>
          <w:p w14:paraId="02FBCBA0" w14:textId="28315F54" w:rsidR="00770C68" w:rsidRPr="00F25313" w:rsidRDefault="00005771" w:rsidP="00F74BE7">
            <w:pPr>
              <w:numPr>
                <w:ilvl w:val="0"/>
                <w:numId w:val="125"/>
              </w:numPr>
              <w:spacing w:before="0" w:after="0" w:line="240" w:lineRule="auto"/>
              <w:ind w:left="57" w:right="57" w:firstLine="0"/>
              <w:jc w:val="both"/>
            </w:pPr>
            <w:r w:rsidRPr="00F25313">
              <w:t>R</w:t>
            </w:r>
            <w:r w:rsidR="00770C68" w:rsidRPr="00F25313">
              <w:t>eikalavimai detaliai projektavimo dokumentacijai pateikti skyriuje</w:t>
            </w:r>
            <w:r w:rsidR="00BF45F9" w:rsidRPr="00F25313">
              <w:t>:</w:t>
            </w:r>
            <w:r w:rsidR="00045BB3" w:rsidRPr="00F25313">
              <w:t xml:space="preserve"> </w:t>
            </w:r>
            <w:r w:rsidR="00045BB3" w:rsidRPr="00F25313">
              <w:fldChar w:fldCharType="begin"/>
            </w:r>
            <w:r w:rsidR="00045BB3" w:rsidRPr="00F25313">
              <w:instrText xml:space="preserve"> REF _Ref187223766 \h </w:instrText>
            </w:r>
            <w:r w:rsidR="00045BB3" w:rsidRPr="00F25313">
              <w:fldChar w:fldCharType="separate"/>
            </w:r>
            <w:r w:rsidR="004405C8" w:rsidRPr="00F25313">
              <w:t>Detali reikalavimų specifikacija</w:t>
            </w:r>
            <w:r w:rsidR="00045BB3" w:rsidRPr="00F25313">
              <w:fldChar w:fldCharType="end"/>
            </w:r>
            <w:r w:rsidR="00045BB3" w:rsidRPr="00F25313">
              <w:t>;</w:t>
            </w:r>
            <w:r w:rsidR="00770C68" w:rsidRPr="00F25313">
              <w:t> </w:t>
            </w:r>
          </w:p>
          <w:p w14:paraId="10BF773E" w14:textId="39F9007D" w:rsidR="00770C68" w:rsidRPr="00F25313" w:rsidRDefault="426D1E15" w:rsidP="00F74BE7">
            <w:pPr>
              <w:numPr>
                <w:ilvl w:val="0"/>
                <w:numId w:val="126"/>
              </w:numPr>
              <w:spacing w:before="0" w:after="0" w:line="240" w:lineRule="auto"/>
              <w:ind w:left="57" w:right="57" w:firstLine="0"/>
              <w:jc w:val="both"/>
            </w:pPr>
            <w:r w:rsidRPr="00F25313">
              <w:t>D</w:t>
            </w:r>
            <w:r w:rsidR="6CE1966F" w:rsidRPr="00F25313">
              <w:t xml:space="preserve">okumentacija turi būti suderinta ir patvirtinta su PO ir su </w:t>
            </w:r>
            <w:r w:rsidR="74E00495" w:rsidRPr="00F25313">
              <w:t>VSSA</w:t>
            </w:r>
            <w:r w:rsidR="6CE1966F" w:rsidRPr="00F25313">
              <w:t>. </w:t>
            </w:r>
          </w:p>
        </w:tc>
        <w:tc>
          <w:tcPr>
            <w:tcW w:w="2084" w:type="dxa"/>
            <w:vMerge w:val="restart"/>
            <w:shd w:val="clear" w:color="auto" w:fill="auto"/>
            <w:hideMark/>
          </w:tcPr>
          <w:p w14:paraId="1C4E4F42" w14:textId="620572AD" w:rsidR="00770C68" w:rsidRPr="00F25313" w:rsidRDefault="00770C68" w:rsidP="006429C7">
            <w:pPr>
              <w:spacing w:before="0" w:after="0" w:line="240" w:lineRule="auto"/>
              <w:ind w:left="57" w:right="57"/>
              <w:jc w:val="both"/>
            </w:pPr>
            <w:r w:rsidRPr="00F25313">
              <w:lastRenderedPageBreak/>
              <w:t>Pagal suderintą kiekvieno</w:t>
            </w:r>
            <w:r w:rsidR="000C4254" w:rsidRPr="00F25313">
              <w:t>s</w:t>
            </w:r>
            <w:r w:rsidRPr="00F25313">
              <w:t xml:space="preserve"> </w:t>
            </w:r>
            <w:r w:rsidR="000C4254" w:rsidRPr="00F25313">
              <w:t>iteracijos</w:t>
            </w:r>
            <w:r w:rsidRPr="00F25313">
              <w:t xml:space="preserve"> terminą. </w:t>
            </w:r>
          </w:p>
        </w:tc>
      </w:tr>
      <w:tr w:rsidR="00770C68" w:rsidRPr="00F25313" w14:paraId="65AA1100" w14:textId="77777777" w:rsidTr="4E0512DB">
        <w:trPr>
          <w:trHeight w:val="300"/>
        </w:trPr>
        <w:tc>
          <w:tcPr>
            <w:tcW w:w="1413" w:type="dxa"/>
            <w:vMerge/>
          </w:tcPr>
          <w:p w14:paraId="3467D5AC" w14:textId="77777777" w:rsidR="00770C68" w:rsidRPr="00F25313" w:rsidRDefault="00770C68" w:rsidP="00F74BE7">
            <w:pPr>
              <w:numPr>
                <w:ilvl w:val="0"/>
                <w:numId w:val="168"/>
              </w:numPr>
              <w:spacing w:before="0" w:after="0" w:line="240" w:lineRule="auto"/>
              <w:ind w:left="57" w:right="57" w:firstLine="0"/>
              <w:jc w:val="both"/>
            </w:pPr>
          </w:p>
        </w:tc>
        <w:tc>
          <w:tcPr>
            <w:tcW w:w="1701" w:type="dxa"/>
            <w:vMerge/>
          </w:tcPr>
          <w:p w14:paraId="0E7CF5DD" w14:textId="77777777" w:rsidR="00770C68" w:rsidRPr="00F25313" w:rsidRDefault="00770C68" w:rsidP="006429C7">
            <w:pPr>
              <w:spacing w:before="0" w:after="0" w:line="240" w:lineRule="auto"/>
              <w:ind w:left="57" w:right="57"/>
              <w:jc w:val="both"/>
              <w:rPr>
                <w:b/>
                <w:bCs/>
              </w:rPr>
            </w:pPr>
          </w:p>
        </w:tc>
        <w:tc>
          <w:tcPr>
            <w:tcW w:w="283" w:type="dxa"/>
          </w:tcPr>
          <w:p w14:paraId="56E9B96F" w14:textId="77777777" w:rsidR="00770C68" w:rsidRPr="00F25313" w:rsidRDefault="00770C68" w:rsidP="00F74BE7">
            <w:pPr>
              <w:pStyle w:val="ListParagraph"/>
              <w:numPr>
                <w:ilvl w:val="0"/>
                <w:numId w:val="173"/>
              </w:numPr>
              <w:spacing w:before="0" w:after="0" w:line="240" w:lineRule="auto"/>
              <w:ind w:left="57" w:right="57" w:firstLine="0"/>
              <w:jc w:val="both"/>
            </w:pPr>
          </w:p>
        </w:tc>
        <w:tc>
          <w:tcPr>
            <w:tcW w:w="3402" w:type="dxa"/>
          </w:tcPr>
          <w:p w14:paraId="6AF0D29C" w14:textId="0E4EC678" w:rsidR="00770C68" w:rsidRPr="00F25313" w:rsidRDefault="00770C68" w:rsidP="006429C7">
            <w:pPr>
              <w:spacing w:before="0" w:after="0" w:line="240" w:lineRule="auto"/>
              <w:ind w:left="57" w:right="57"/>
              <w:jc w:val="both"/>
            </w:pPr>
            <w:r w:rsidRPr="00F25313">
              <w:t xml:space="preserve">Parengia </w:t>
            </w:r>
            <w:r w:rsidR="00892643" w:rsidRPr="00F25313">
              <w:t xml:space="preserve">Portalo </w:t>
            </w:r>
            <w:r w:rsidRPr="00F25313">
              <w:t>projektavimo dokumentaciją;</w:t>
            </w:r>
          </w:p>
        </w:tc>
        <w:tc>
          <w:tcPr>
            <w:tcW w:w="4395" w:type="dxa"/>
            <w:vMerge/>
          </w:tcPr>
          <w:p w14:paraId="33CC94C5" w14:textId="77777777" w:rsidR="00770C68" w:rsidRPr="00F25313" w:rsidRDefault="00770C68" w:rsidP="00F74BE7">
            <w:pPr>
              <w:numPr>
                <w:ilvl w:val="0"/>
                <w:numId w:val="123"/>
              </w:numPr>
              <w:spacing w:before="0" w:after="0" w:line="240" w:lineRule="auto"/>
              <w:ind w:left="57" w:right="57" w:firstLine="0"/>
              <w:jc w:val="both"/>
              <w:rPr>
                <w:b/>
                <w:bCs/>
              </w:rPr>
            </w:pPr>
          </w:p>
        </w:tc>
        <w:tc>
          <w:tcPr>
            <w:tcW w:w="2084" w:type="dxa"/>
            <w:vMerge/>
          </w:tcPr>
          <w:p w14:paraId="4A742B33" w14:textId="77777777" w:rsidR="00770C68" w:rsidRPr="00F25313" w:rsidRDefault="00770C68" w:rsidP="006429C7">
            <w:pPr>
              <w:spacing w:before="0" w:after="0" w:line="240" w:lineRule="auto"/>
              <w:ind w:left="57" w:right="57"/>
              <w:jc w:val="both"/>
            </w:pPr>
          </w:p>
        </w:tc>
      </w:tr>
      <w:tr w:rsidR="00770C68" w:rsidRPr="00F25313" w14:paraId="1508D6FC" w14:textId="77777777" w:rsidTr="4E0512DB">
        <w:trPr>
          <w:trHeight w:val="300"/>
        </w:trPr>
        <w:tc>
          <w:tcPr>
            <w:tcW w:w="1413" w:type="dxa"/>
            <w:vMerge/>
          </w:tcPr>
          <w:p w14:paraId="485B2629" w14:textId="77777777" w:rsidR="00770C68" w:rsidRPr="00F25313" w:rsidRDefault="00770C68" w:rsidP="00F74BE7">
            <w:pPr>
              <w:numPr>
                <w:ilvl w:val="0"/>
                <w:numId w:val="168"/>
              </w:numPr>
              <w:spacing w:before="0" w:after="0" w:line="240" w:lineRule="auto"/>
              <w:ind w:left="57" w:right="57" w:firstLine="0"/>
              <w:jc w:val="both"/>
            </w:pPr>
          </w:p>
        </w:tc>
        <w:tc>
          <w:tcPr>
            <w:tcW w:w="1701" w:type="dxa"/>
            <w:vMerge/>
          </w:tcPr>
          <w:p w14:paraId="6BD3C1B7" w14:textId="77777777" w:rsidR="00770C68" w:rsidRPr="00F25313" w:rsidRDefault="00770C68" w:rsidP="006429C7">
            <w:pPr>
              <w:spacing w:before="0" w:after="0" w:line="240" w:lineRule="auto"/>
              <w:ind w:left="57" w:right="57"/>
              <w:jc w:val="both"/>
              <w:rPr>
                <w:b/>
                <w:bCs/>
              </w:rPr>
            </w:pPr>
          </w:p>
        </w:tc>
        <w:tc>
          <w:tcPr>
            <w:tcW w:w="283" w:type="dxa"/>
          </w:tcPr>
          <w:p w14:paraId="2F69859A" w14:textId="77777777" w:rsidR="00770C68" w:rsidRPr="00F25313" w:rsidRDefault="00770C68" w:rsidP="00F74BE7">
            <w:pPr>
              <w:pStyle w:val="ListParagraph"/>
              <w:numPr>
                <w:ilvl w:val="0"/>
                <w:numId w:val="173"/>
              </w:numPr>
              <w:spacing w:before="0" w:after="0" w:line="240" w:lineRule="auto"/>
              <w:ind w:left="57" w:right="57" w:firstLine="0"/>
              <w:jc w:val="both"/>
            </w:pPr>
          </w:p>
        </w:tc>
        <w:tc>
          <w:tcPr>
            <w:tcW w:w="3402" w:type="dxa"/>
          </w:tcPr>
          <w:p w14:paraId="35BB8CFB" w14:textId="4FF609E0" w:rsidR="00770C68" w:rsidRPr="00F25313" w:rsidRDefault="00770C68" w:rsidP="006429C7">
            <w:pPr>
              <w:spacing w:before="0" w:after="0" w:line="240" w:lineRule="auto"/>
              <w:ind w:left="57" w:right="57"/>
              <w:jc w:val="both"/>
            </w:pPr>
            <w:r w:rsidRPr="00F25313">
              <w:t>Parengia integracinių sąsajų specifikacijas;</w:t>
            </w:r>
          </w:p>
        </w:tc>
        <w:tc>
          <w:tcPr>
            <w:tcW w:w="4395" w:type="dxa"/>
            <w:vMerge/>
          </w:tcPr>
          <w:p w14:paraId="771C4AA1" w14:textId="77777777" w:rsidR="00770C68" w:rsidRPr="00F25313" w:rsidRDefault="00770C68" w:rsidP="00F74BE7">
            <w:pPr>
              <w:numPr>
                <w:ilvl w:val="0"/>
                <w:numId w:val="123"/>
              </w:numPr>
              <w:spacing w:before="0" w:after="0" w:line="240" w:lineRule="auto"/>
              <w:ind w:left="57" w:right="57" w:firstLine="0"/>
              <w:jc w:val="both"/>
              <w:rPr>
                <w:b/>
                <w:bCs/>
              </w:rPr>
            </w:pPr>
          </w:p>
        </w:tc>
        <w:tc>
          <w:tcPr>
            <w:tcW w:w="2084" w:type="dxa"/>
            <w:vMerge/>
          </w:tcPr>
          <w:p w14:paraId="1367ED57" w14:textId="77777777" w:rsidR="00770C68" w:rsidRPr="00F25313" w:rsidRDefault="00770C68" w:rsidP="006429C7">
            <w:pPr>
              <w:spacing w:before="0" w:after="0" w:line="240" w:lineRule="auto"/>
              <w:ind w:left="57" w:right="57"/>
              <w:jc w:val="both"/>
            </w:pPr>
          </w:p>
        </w:tc>
      </w:tr>
      <w:tr w:rsidR="00770C68" w:rsidRPr="00F25313" w14:paraId="2183024D" w14:textId="77777777" w:rsidTr="4E0512DB">
        <w:trPr>
          <w:trHeight w:val="300"/>
        </w:trPr>
        <w:tc>
          <w:tcPr>
            <w:tcW w:w="1413" w:type="dxa"/>
            <w:vMerge/>
          </w:tcPr>
          <w:p w14:paraId="0F2C33C1" w14:textId="77777777" w:rsidR="00770C68" w:rsidRPr="00F25313" w:rsidRDefault="00770C68" w:rsidP="00F74BE7">
            <w:pPr>
              <w:numPr>
                <w:ilvl w:val="0"/>
                <w:numId w:val="168"/>
              </w:numPr>
              <w:spacing w:before="0" w:after="0" w:line="240" w:lineRule="auto"/>
              <w:ind w:left="57" w:right="57" w:firstLine="0"/>
              <w:jc w:val="both"/>
            </w:pPr>
          </w:p>
        </w:tc>
        <w:tc>
          <w:tcPr>
            <w:tcW w:w="1701" w:type="dxa"/>
            <w:vMerge/>
          </w:tcPr>
          <w:p w14:paraId="2DCA1B0D" w14:textId="77777777" w:rsidR="00770C68" w:rsidRPr="00F25313" w:rsidRDefault="00770C68" w:rsidP="006429C7">
            <w:pPr>
              <w:spacing w:before="0" w:after="0" w:line="240" w:lineRule="auto"/>
              <w:ind w:left="57" w:right="57"/>
              <w:jc w:val="both"/>
              <w:rPr>
                <w:b/>
                <w:bCs/>
              </w:rPr>
            </w:pPr>
          </w:p>
        </w:tc>
        <w:tc>
          <w:tcPr>
            <w:tcW w:w="283" w:type="dxa"/>
          </w:tcPr>
          <w:p w14:paraId="1CA724D4" w14:textId="77777777" w:rsidR="00770C68" w:rsidRPr="00F25313" w:rsidRDefault="00770C68" w:rsidP="00F74BE7">
            <w:pPr>
              <w:pStyle w:val="ListParagraph"/>
              <w:numPr>
                <w:ilvl w:val="0"/>
                <w:numId w:val="173"/>
              </w:numPr>
              <w:spacing w:before="0" w:after="0" w:line="240" w:lineRule="auto"/>
              <w:ind w:left="57" w:right="57" w:firstLine="0"/>
              <w:jc w:val="both"/>
            </w:pPr>
          </w:p>
        </w:tc>
        <w:tc>
          <w:tcPr>
            <w:tcW w:w="3402" w:type="dxa"/>
          </w:tcPr>
          <w:p w14:paraId="3D7C9472" w14:textId="41BF5303" w:rsidR="00770C68" w:rsidRPr="00F25313" w:rsidRDefault="00770C68" w:rsidP="006429C7">
            <w:pPr>
              <w:spacing w:before="0" w:after="0" w:line="240" w:lineRule="auto"/>
              <w:ind w:left="57" w:right="57"/>
              <w:jc w:val="both"/>
            </w:pPr>
            <w:r w:rsidRPr="00F25313">
              <w:t xml:space="preserve">Parengia rekomendacijas dėl </w:t>
            </w:r>
            <w:r w:rsidR="00892643" w:rsidRPr="00F25313">
              <w:t xml:space="preserve">Portalo </w:t>
            </w:r>
            <w:r w:rsidRPr="00F25313">
              <w:t>diegimui reikalingos VITC infrastruktūros parametrų.</w:t>
            </w:r>
          </w:p>
        </w:tc>
        <w:tc>
          <w:tcPr>
            <w:tcW w:w="4395" w:type="dxa"/>
            <w:vMerge/>
          </w:tcPr>
          <w:p w14:paraId="6F57A145" w14:textId="77777777" w:rsidR="00770C68" w:rsidRPr="00F25313" w:rsidRDefault="00770C68" w:rsidP="00F74BE7">
            <w:pPr>
              <w:numPr>
                <w:ilvl w:val="0"/>
                <w:numId w:val="123"/>
              </w:numPr>
              <w:spacing w:before="0" w:after="0" w:line="240" w:lineRule="auto"/>
              <w:ind w:left="57" w:right="57" w:firstLine="0"/>
              <w:jc w:val="both"/>
              <w:rPr>
                <w:b/>
                <w:bCs/>
              </w:rPr>
            </w:pPr>
          </w:p>
        </w:tc>
        <w:tc>
          <w:tcPr>
            <w:tcW w:w="2084" w:type="dxa"/>
            <w:vMerge/>
          </w:tcPr>
          <w:p w14:paraId="0FD2B554" w14:textId="77777777" w:rsidR="00770C68" w:rsidRPr="00F25313" w:rsidRDefault="00770C68" w:rsidP="006429C7">
            <w:pPr>
              <w:spacing w:before="0" w:after="0" w:line="240" w:lineRule="auto"/>
              <w:ind w:left="57" w:right="57"/>
              <w:jc w:val="both"/>
            </w:pPr>
          </w:p>
        </w:tc>
      </w:tr>
      <w:tr w:rsidR="00770C68" w:rsidRPr="00F25313" w14:paraId="431C6922" w14:textId="77777777" w:rsidTr="4E0512DB">
        <w:trPr>
          <w:trHeight w:val="300"/>
        </w:trPr>
        <w:tc>
          <w:tcPr>
            <w:tcW w:w="1413" w:type="dxa"/>
            <w:vMerge/>
          </w:tcPr>
          <w:p w14:paraId="39FC12F3" w14:textId="77777777" w:rsidR="00770C68" w:rsidRPr="00F25313" w:rsidRDefault="00770C68" w:rsidP="00F74BE7">
            <w:pPr>
              <w:numPr>
                <w:ilvl w:val="0"/>
                <w:numId w:val="168"/>
              </w:numPr>
              <w:spacing w:before="0" w:after="0" w:line="240" w:lineRule="auto"/>
              <w:ind w:left="57" w:right="57" w:firstLine="0"/>
              <w:jc w:val="both"/>
            </w:pPr>
          </w:p>
        </w:tc>
        <w:tc>
          <w:tcPr>
            <w:tcW w:w="1701" w:type="dxa"/>
            <w:vMerge/>
          </w:tcPr>
          <w:p w14:paraId="166FB8FD" w14:textId="77777777" w:rsidR="00770C68" w:rsidRPr="00F25313" w:rsidRDefault="00770C68" w:rsidP="006429C7">
            <w:pPr>
              <w:spacing w:before="0" w:after="0" w:line="240" w:lineRule="auto"/>
              <w:ind w:left="57" w:right="57"/>
              <w:jc w:val="both"/>
              <w:rPr>
                <w:b/>
                <w:bCs/>
              </w:rPr>
            </w:pPr>
          </w:p>
        </w:tc>
        <w:tc>
          <w:tcPr>
            <w:tcW w:w="3685" w:type="dxa"/>
            <w:gridSpan w:val="2"/>
          </w:tcPr>
          <w:p w14:paraId="57188B0A" w14:textId="5D4E7FCF" w:rsidR="00770C68" w:rsidRPr="00F25313" w:rsidRDefault="00770C68" w:rsidP="006429C7">
            <w:pPr>
              <w:spacing w:before="0" w:after="0" w:line="240" w:lineRule="auto"/>
              <w:ind w:left="57" w:right="57"/>
              <w:jc w:val="both"/>
            </w:pPr>
            <w:r w:rsidRPr="00F25313">
              <w:t>PO (pagal kompetenciją):</w:t>
            </w:r>
          </w:p>
        </w:tc>
        <w:tc>
          <w:tcPr>
            <w:tcW w:w="4395" w:type="dxa"/>
            <w:vMerge/>
          </w:tcPr>
          <w:p w14:paraId="639AE342" w14:textId="77777777" w:rsidR="00770C68" w:rsidRPr="00F25313" w:rsidRDefault="00770C68" w:rsidP="00F74BE7">
            <w:pPr>
              <w:numPr>
                <w:ilvl w:val="0"/>
                <w:numId w:val="123"/>
              </w:numPr>
              <w:spacing w:before="0" w:after="0" w:line="240" w:lineRule="auto"/>
              <w:ind w:left="57" w:right="57" w:firstLine="0"/>
              <w:jc w:val="both"/>
              <w:rPr>
                <w:b/>
                <w:bCs/>
              </w:rPr>
            </w:pPr>
          </w:p>
        </w:tc>
        <w:tc>
          <w:tcPr>
            <w:tcW w:w="2084" w:type="dxa"/>
            <w:vMerge/>
          </w:tcPr>
          <w:p w14:paraId="480D5901" w14:textId="77777777" w:rsidR="00770C68" w:rsidRPr="00F25313" w:rsidRDefault="00770C68" w:rsidP="006429C7">
            <w:pPr>
              <w:spacing w:before="0" w:after="0" w:line="240" w:lineRule="auto"/>
              <w:ind w:left="57" w:right="57"/>
              <w:jc w:val="both"/>
            </w:pPr>
          </w:p>
        </w:tc>
      </w:tr>
      <w:tr w:rsidR="00770C68" w:rsidRPr="00F25313" w14:paraId="56654369" w14:textId="77777777" w:rsidTr="4E0512DB">
        <w:trPr>
          <w:trHeight w:val="300"/>
        </w:trPr>
        <w:tc>
          <w:tcPr>
            <w:tcW w:w="1413" w:type="dxa"/>
            <w:vMerge/>
          </w:tcPr>
          <w:p w14:paraId="33FA1B2A" w14:textId="77777777" w:rsidR="00770C68" w:rsidRPr="00F25313" w:rsidRDefault="00770C68" w:rsidP="00F74BE7">
            <w:pPr>
              <w:numPr>
                <w:ilvl w:val="0"/>
                <w:numId w:val="168"/>
              </w:numPr>
              <w:spacing w:before="0" w:after="0" w:line="240" w:lineRule="auto"/>
              <w:ind w:left="57" w:right="57" w:firstLine="0"/>
              <w:jc w:val="both"/>
            </w:pPr>
          </w:p>
        </w:tc>
        <w:tc>
          <w:tcPr>
            <w:tcW w:w="1701" w:type="dxa"/>
            <w:vMerge/>
          </w:tcPr>
          <w:p w14:paraId="1CF0DD9F" w14:textId="77777777" w:rsidR="00770C68" w:rsidRPr="00F25313" w:rsidRDefault="00770C68" w:rsidP="006429C7">
            <w:pPr>
              <w:spacing w:before="0" w:after="0" w:line="240" w:lineRule="auto"/>
              <w:ind w:left="57" w:right="57"/>
              <w:jc w:val="both"/>
              <w:rPr>
                <w:b/>
                <w:bCs/>
              </w:rPr>
            </w:pPr>
          </w:p>
        </w:tc>
        <w:tc>
          <w:tcPr>
            <w:tcW w:w="283" w:type="dxa"/>
          </w:tcPr>
          <w:p w14:paraId="1B51CCC7" w14:textId="77777777" w:rsidR="00770C68" w:rsidRPr="00F25313" w:rsidRDefault="00770C68" w:rsidP="00F74BE7">
            <w:pPr>
              <w:pStyle w:val="ListParagraph"/>
              <w:numPr>
                <w:ilvl w:val="0"/>
                <w:numId w:val="174"/>
              </w:numPr>
              <w:spacing w:before="0" w:after="0" w:line="240" w:lineRule="auto"/>
              <w:ind w:left="57" w:right="57" w:firstLine="0"/>
              <w:jc w:val="both"/>
            </w:pPr>
          </w:p>
        </w:tc>
        <w:tc>
          <w:tcPr>
            <w:tcW w:w="3402" w:type="dxa"/>
          </w:tcPr>
          <w:p w14:paraId="5F72DB8D" w14:textId="231E0ED5" w:rsidR="00770C68" w:rsidRPr="00F25313" w:rsidRDefault="00770C68" w:rsidP="006429C7">
            <w:pPr>
              <w:spacing w:before="0" w:after="0" w:line="240" w:lineRule="auto"/>
              <w:ind w:left="57" w:right="57"/>
              <w:jc w:val="both"/>
            </w:pPr>
            <w:r w:rsidRPr="00F25313">
              <w:t>Suteikia reikalingą informaciją;</w:t>
            </w:r>
          </w:p>
        </w:tc>
        <w:tc>
          <w:tcPr>
            <w:tcW w:w="4395" w:type="dxa"/>
            <w:vMerge/>
          </w:tcPr>
          <w:p w14:paraId="545D924E" w14:textId="77777777" w:rsidR="00770C68" w:rsidRPr="00F25313" w:rsidRDefault="00770C68" w:rsidP="00F74BE7">
            <w:pPr>
              <w:numPr>
                <w:ilvl w:val="0"/>
                <w:numId w:val="123"/>
              </w:numPr>
              <w:spacing w:before="0" w:after="0" w:line="240" w:lineRule="auto"/>
              <w:ind w:left="57" w:right="57" w:firstLine="0"/>
              <w:jc w:val="both"/>
              <w:rPr>
                <w:b/>
                <w:bCs/>
              </w:rPr>
            </w:pPr>
          </w:p>
        </w:tc>
        <w:tc>
          <w:tcPr>
            <w:tcW w:w="2084" w:type="dxa"/>
            <w:vMerge/>
          </w:tcPr>
          <w:p w14:paraId="24C28B43" w14:textId="77777777" w:rsidR="00770C68" w:rsidRPr="00F25313" w:rsidRDefault="00770C68" w:rsidP="006429C7">
            <w:pPr>
              <w:spacing w:before="0" w:after="0" w:line="240" w:lineRule="auto"/>
              <w:ind w:left="57" w:right="57"/>
              <w:jc w:val="both"/>
            </w:pPr>
          </w:p>
        </w:tc>
      </w:tr>
      <w:tr w:rsidR="00770C68" w:rsidRPr="00F25313" w14:paraId="50D6D63F" w14:textId="77777777" w:rsidTr="4E0512DB">
        <w:trPr>
          <w:trHeight w:val="300"/>
        </w:trPr>
        <w:tc>
          <w:tcPr>
            <w:tcW w:w="1413" w:type="dxa"/>
            <w:vMerge/>
          </w:tcPr>
          <w:p w14:paraId="05D7E439" w14:textId="77777777" w:rsidR="00770C68" w:rsidRPr="00F25313" w:rsidRDefault="00770C68" w:rsidP="00F74BE7">
            <w:pPr>
              <w:numPr>
                <w:ilvl w:val="0"/>
                <w:numId w:val="168"/>
              </w:numPr>
              <w:spacing w:before="0" w:after="0" w:line="240" w:lineRule="auto"/>
              <w:ind w:left="57" w:right="57" w:firstLine="0"/>
              <w:jc w:val="both"/>
            </w:pPr>
          </w:p>
        </w:tc>
        <w:tc>
          <w:tcPr>
            <w:tcW w:w="1701" w:type="dxa"/>
            <w:vMerge/>
          </w:tcPr>
          <w:p w14:paraId="465B005A" w14:textId="77777777" w:rsidR="00770C68" w:rsidRPr="00F25313" w:rsidRDefault="00770C68" w:rsidP="006429C7">
            <w:pPr>
              <w:spacing w:before="0" w:after="0" w:line="240" w:lineRule="auto"/>
              <w:ind w:left="57" w:right="57"/>
              <w:jc w:val="both"/>
              <w:rPr>
                <w:b/>
                <w:bCs/>
              </w:rPr>
            </w:pPr>
          </w:p>
        </w:tc>
        <w:tc>
          <w:tcPr>
            <w:tcW w:w="283" w:type="dxa"/>
          </w:tcPr>
          <w:p w14:paraId="12D8D7C4" w14:textId="77777777" w:rsidR="00770C68" w:rsidRPr="00F25313" w:rsidRDefault="00770C68" w:rsidP="00F74BE7">
            <w:pPr>
              <w:pStyle w:val="ListParagraph"/>
              <w:numPr>
                <w:ilvl w:val="0"/>
                <w:numId w:val="174"/>
              </w:numPr>
              <w:spacing w:before="0" w:after="0" w:line="240" w:lineRule="auto"/>
              <w:ind w:left="57" w:right="57" w:firstLine="0"/>
              <w:jc w:val="both"/>
            </w:pPr>
          </w:p>
        </w:tc>
        <w:tc>
          <w:tcPr>
            <w:tcW w:w="3402" w:type="dxa"/>
          </w:tcPr>
          <w:p w14:paraId="2C294587" w14:textId="535232DA" w:rsidR="00770C68" w:rsidRPr="00F25313" w:rsidRDefault="00770C68" w:rsidP="006429C7">
            <w:pPr>
              <w:spacing w:before="0" w:after="0" w:line="240" w:lineRule="auto"/>
              <w:ind w:left="57" w:right="57"/>
              <w:jc w:val="both"/>
            </w:pPr>
            <w:r w:rsidRPr="00F25313">
              <w:t>Teikia pastabas ir rekomendacijas paslaugų rezultatams;</w:t>
            </w:r>
          </w:p>
        </w:tc>
        <w:tc>
          <w:tcPr>
            <w:tcW w:w="4395" w:type="dxa"/>
            <w:vMerge/>
          </w:tcPr>
          <w:p w14:paraId="465D14CC" w14:textId="77777777" w:rsidR="00770C68" w:rsidRPr="00F25313" w:rsidRDefault="00770C68" w:rsidP="00F74BE7">
            <w:pPr>
              <w:numPr>
                <w:ilvl w:val="0"/>
                <w:numId w:val="123"/>
              </w:numPr>
              <w:spacing w:before="0" w:after="0" w:line="240" w:lineRule="auto"/>
              <w:ind w:left="57" w:right="57" w:firstLine="0"/>
              <w:jc w:val="both"/>
              <w:rPr>
                <w:b/>
                <w:bCs/>
              </w:rPr>
            </w:pPr>
          </w:p>
        </w:tc>
        <w:tc>
          <w:tcPr>
            <w:tcW w:w="2084" w:type="dxa"/>
            <w:vMerge/>
          </w:tcPr>
          <w:p w14:paraId="7BF3BE42" w14:textId="77777777" w:rsidR="00770C68" w:rsidRPr="00F25313" w:rsidRDefault="00770C68" w:rsidP="006429C7">
            <w:pPr>
              <w:spacing w:before="0" w:after="0" w:line="240" w:lineRule="auto"/>
              <w:ind w:left="57" w:right="57"/>
              <w:jc w:val="both"/>
            </w:pPr>
          </w:p>
        </w:tc>
      </w:tr>
      <w:tr w:rsidR="00770C68" w:rsidRPr="00F25313" w14:paraId="694738B9" w14:textId="77777777" w:rsidTr="4E0512DB">
        <w:trPr>
          <w:trHeight w:val="300"/>
        </w:trPr>
        <w:tc>
          <w:tcPr>
            <w:tcW w:w="1413" w:type="dxa"/>
            <w:vMerge/>
          </w:tcPr>
          <w:p w14:paraId="5CE61ADB" w14:textId="77777777" w:rsidR="00770C68" w:rsidRPr="00F25313" w:rsidRDefault="00770C68" w:rsidP="00F74BE7">
            <w:pPr>
              <w:numPr>
                <w:ilvl w:val="0"/>
                <w:numId w:val="168"/>
              </w:numPr>
              <w:spacing w:before="0" w:after="0" w:line="240" w:lineRule="auto"/>
              <w:ind w:left="57" w:right="57" w:firstLine="0"/>
              <w:jc w:val="both"/>
            </w:pPr>
          </w:p>
        </w:tc>
        <w:tc>
          <w:tcPr>
            <w:tcW w:w="1701" w:type="dxa"/>
            <w:vMerge/>
          </w:tcPr>
          <w:p w14:paraId="02A139F3" w14:textId="77777777" w:rsidR="00770C68" w:rsidRPr="00F25313" w:rsidRDefault="00770C68" w:rsidP="006429C7">
            <w:pPr>
              <w:spacing w:before="0" w:after="0" w:line="240" w:lineRule="auto"/>
              <w:ind w:left="57" w:right="57"/>
              <w:jc w:val="both"/>
              <w:rPr>
                <w:b/>
                <w:bCs/>
              </w:rPr>
            </w:pPr>
          </w:p>
        </w:tc>
        <w:tc>
          <w:tcPr>
            <w:tcW w:w="283" w:type="dxa"/>
          </w:tcPr>
          <w:p w14:paraId="2269E764" w14:textId="77777777" w:rsidR="00770C68" w:rsidRPr="00F25313" w:rsidRDefault="00770C68" w:rsidP="00F74BE7">
            <w:pPr>
              <w:pStyle w:val="ListParagraph"/>
              <w:numPr>
                <w:ilvl w:val="0"/>
                <w:numId w:val="174"/>
              </w:numPr>
              <w:spacing w:before="0" w:after="0" w:line="240" w:lineRule="auto"/>
              <w:ind w:left="57" w:right="57" w:firstLine="0"/>
              <w:jc w:val="both"/>
            </w:pPr>
          </w:p>
        </w:tc>
        <w:tc>
          <w:tcPr>
            <w:tcW w:w="3402" w:type="dxa"/>
          </w:tcPr>
          <w:p w14:paraId="7E38D273" w14:textId="1210CF34" w:rsidR="00770C68" w:rsidRPr="00F25313" w:rsidRDefault="00770C68" w:rsidP="006429C7">
            <w:pPr>
              <w:spacing w:before="0" w:after="0" w:line="240" w:lineRule="auto"/>
              <w:ind w:left="57" w:right="57"/>
              <w:jc w:val="both"/>
            </w:pPr>
            <w:r w:rsidRPr="00F25313">
              <w:t xml:space="preserve">Tvirtina etapo </w:t>
            </w:r>
            <w:r w:rsidR="006A67CE" w:rsidRPr="00F25313">
              <w:t>Paslaugų teikėj</w:t>
            </w:r>
            <w:r w:rsidR="005F489E" w:rsidRPr="00F25313">
              <w:t>o</w:t>
            </w:r>
            <w:r w:rsidR="006A67CE" w:rsidRPr="00F25313">
              <w:t xml:space="preserve"> </w:t>
            </w:r>
            <w:r w:rsidRPr="00F25313">
              <w:t>rezultatus.</w:t>
            </w:r>
          </w:p>
        </w:tc>
        <w:tc>
          <w:tcPr>
            <w:tcW w:w="4395" w:type="dxa"/>
            <w:vMerge/>
          </w:tcPr>
          <w:p w14:paraId="64EE884E" w14:textId="77777777" w:rsidR="00770C68" w:rsidRPr="00F25313" w:rsidRDefault="00770C68" w:rsidP="00F74BE7">
            <w:pPr>
              <w:numPr>
                <w:ilvl w:val="0"/>
                <w:numId w:val="123"/>
              </w:numPr>
              <w:spacing w:before="0" w:after="0" w:line="240" w:lineRule="auto"/>
              <w:ind w:left="57" w:right="57" w:firstLine="0"/>
              <w:jc w:val="both"/>
              <w:rPr>
                <w:b/>
                <w:bCs/>
              </w:rPr>
            </w:pPr>
          </w:p>
        </w:tc>
        <w:tc>
          <w:tcPr>
            <w:tcW w:w="2084" w:type="dxa"/>
            <w:vMerge/>
          </w:tcPr>
          <w:p w14:paraId="2DEFF2ED" w14:textId="77777777" w:rsidR="00770C68" w:rsidRPr="00F25313" w:rsidRDefault="00770C68" w:rsidP="006429C7">
            <w:pPr>
              <w:spacing w:before="0" w:after="0" w:line="240" w:lineRule="auto"/>
              <w:ind w:left="57" w:right="57"/>
              <w:jc w:val="both"/>
            </w:pPr>
          </w:p>
        </w:tc>
      </w:tr>
      <w:tr w:rsidR="00770C68" w:rsidRPr="00F25313" w14:paraId="3911BB2A" w14:textId="77777777" w:rsidTr="4E0512DB">
        <w:trPr>
          <w:trHeight w:val="300"/>
        </w:trPr>
        <w:tc>
          <w:tcPr>
            <w:tcW w:w="1413" w:type="dxa"/>
            <w:vMerge w:val="restart"/>
            <w:shd w:val="clear" w:color="auto" w:fill="auto"/>
            <w:hideMark/>
          </w:tcPr>
          <w:p w14:paraId="49779FB3" w14:textId="77777777" w:rsidR="00770C68" w:rsidRPr="00F25313" w:rsidRDefault="00770C68" w:rsidP="00F74BE7">
            <w:pPr>
              <w:numPr>
                <w:ilvl w:val="0"/>
                <w:numId w:val="168"/>
              </w:numPr>
              <w:spacing w:before="0" w:after="0" w:line="240" w:lineRule="auto"/>
              <w:ind w:left="57" w:right="57" w:firstLine="0"/>
              <w:jc w:val="both"/>
            </w:pPr>
            <w:r w:rsidRPr="00F25313">
              <w:t>  </w:t>
            </w:r>
          </w:p>
        </w:tc>
        <w:tc>
          <w:tcPr>
            <w:tcW w:w="1701" w:type="dxa"/>
            <w:vMerge w:val="restart"/>
            <w:shd w:val="clear" w:color="auto" w:fill="auto"/>
            <w:hideMark/>
          </w:tcPr>
          <w:p w14:paraId="0D366143" w14:textId="77777777" w:rsidR="00770C68" w:rsidRPr="00F25313" w:rsidRDefault="00770C68" w:rsidP="006429C7">
            <w:pPr>
              <w:spacing w:before="0" w:after="0" w:line="240" w:lineRule="auto"/>
              <w:ind w:left="57" w:right="57"/>
              <w:jc w:val="both"/>
            </w:pPr>
            <w:r w:rsidRPr="00F25313">
              <w:rPr>
                <w:b/>
                <w:bCs/>
              </w:rPr>
              <w:t>Kūrimas (konstravimas)</w:t>
            </w:r>
            <w:r w:rsidRPr="00F25313">
              <w:t> </w:t>
            </w:r>
          </w:p>
        </w:tc>
        <w:tc>
          <w:tcPr>
            <w:tcW w:w="3685" w:type="dxa"/>
            <w:gridSpan w:val="2"/>
          </w:tcPr>
          <w:p w14:paraId="03EF4CAB" w14:textId="08455815" w:rsidR="00770C68" w:rsidRPr="00F25313" w:rsidRDefault="001F666E" w:rsidP="006429C7">
            <w:pPr>
              <w:spacing w:before="0" w:after="0" w:line="240" w:lineRule="auto"/>
              <w:ind w:left="57" w:right="57"/>
              <w:jc w:val="both"/>
            </w:pPr>
            <w:r w:rsidRPr="00F25313">
              <w:t>Paslaugų teikėjas</w:t>
            </w:r>
            <w:r w:rsidR="00770C68" w:rsidRPr="00F25313">
              <w:t>:</w:t>
            </w:r>
          </w:p>
        </w:tc>
        <w:tc>
          <w:tcPr>
            <w:tcW w:w="4395" w:type="dxa"/>
            <w:vMerge w:val="restart"/>
            <w:shd w:val="clear" w:color="auto" w:fill="auto"/>
            <w:hideMark/>
          </w:tcPr>
          <w:p w14:paraId="0E5CF5E5" w14:textId="43495ED9" w:rsidR="00770C68" w:rsidRPr="00F25313" w:rsidRDefault="00770C68" w:rsidP="00F74BE7">
            <w:pPr>
              <w:numPr>
                <w:ilvl w:val="0"/>
                <w:numId w:val="127"/>
              </w:numPr>
              <w:spacing w:before="0" w:after="0" w:line="240" w:lineRule="auto"/>
              <w:ind w:left="57" w:right="57" w:firstLine="0"/>
              <w:jc w:val="both"/>
            </w:pPr>
            <w:r w:rsidRPr="00F25313">
              <w:rPr>
                <w:b/>
                <w:bCs/>
              </w:rPr>
              <w:t>Vidinio testavimo ataskaita</w:t>
            </w:r>
            <w:r w:rsidRPr="00F25313">
              <w:t xml:space="preserve">, kurioje aprašyti atlikto vidinio testavimo rezultatai (apimtis, vykdymo metodika, testavimo tipai, procedūra, įėjimo/išėjimo kriterijai, testavimo aplinka), pateikiant informaciją apie </w:t>
            </w:r>
            <w:r w:rsidR="00F92DEE" w:rsidRPr="00F25313">
              <w:t xml:space="preserve">Portalo </w:t>
            </w:r>
            <w:r w:rsidRPr="00F25313">
              <w:t>sritis, į kurias reikia atkreipti papildomą dėmesį testavimo metu - reikalavimai aprašyti skyriuje</w:t>
            </w:r>
            <w:r w:rsidR="00C1710C" w:rsidRPr="00F25313">
              <w:t xml:space="preserve"> </w:t>
            </w:r>
            <w:r w:rsidR="00C1710C" w:rsidRPr="00F25313">
              <w:fldChar w:fldCharType="begin"/>
            </w:r>
            <w:r w:rsidR="00C1710C" w:rsidRPr="00F25313">
              <w:instrText xml:space="preserve"> REF _Ref187223737 \h </w:instrText>
            </w:r>
            <w:r w:rsidR="00C1710C" w:rsidRPr="00F25313">
              <w:fldChar w:fldCharType="separate"/>
            </w:r>
            <w:r w:rsidR="004405C8" w:rsidRPr="00F25313">
              <w:t>Testavimo metodika, testavimo scenarijų dokumentas ir testavimo ataskaitos</w:t>
            </w:r>
            <w:r w:rsidR="00C1710C" w:rsidRPr="00F25313">
              <w:fldChar w:fldCharType="end"/>
            </w:r>
            <w:r w:rsidR="00C1710C" w:rsidRPr="00F25313">
              <w:t>;</w:t>
            </w:r>
          </w:p>
          <w:p w14:paraId="1F520765" w14:textId="3B3CE52C" w:rsidR="00770C68" w:rsidRPr="00F25313" w:rsidRDefault="00A54B4C" w:rsidP="00F74BE7">
            <w:pPr>
              <w:numPr>
                <w:ilvl w:val="0"/>
                <w:numId w:val="128"/>
              </w:numPr>
              <w:spacing w:before="0" w:after="0" w:line="240" w:lineRule="auto"/>
              <w:ind w:left="57" w:right="57" w:firstLine="0"/>
              <w:jc w:val="both"/>
            </w:pPr>
            <w:r w:rsidRPr="00F25313">
              <w:rPr>
                <w:b/>
                <w:bCs/>
              </w:rPr>
              <w:t>S</w:t>
            </w:r>
            <w:r w:rsidR="00770C68" w:rsidRPr="00F25313">
              <w:rPr>
                <w:b/>
                <w:bCs/>
              </w:rPr>
              <w:t>ukurta kūrimo ir testavimo aplinka</w:t>
            </w:r>
            <w:r w:rsidR="00770C68" w:rsidRPr="00F25313">
              <w:t xml:space="preserve"> </w:t>
            </w:r>
            <w:r w:rsidR="00F92DEE" w:rsidRPr="00F25313">
              <w:t>PO</w:t>
            </w:r>
            <w:r w:rsidR="00770C68" w:rsidRPr="00F25313">
              <w:t xml:space="preserve"> infrastruktūroje - reikalavimai aprašyti</w:t>
            </w:r>
            <w:r w:rsidR="00BF45F9" w:rsidRPr="00F25313">
              <w:t xml:space="preserve"> skyriuje:</w:t>
            </w:r>
            <w:r w:rsidR="00C4460D" w:rsidRPr="00F25313">
              <w:t xml:space="preserve"> </w:t>
            </w:r>
            <w:r w:rsidR="00C4460D" w:rsidRPr="00F25313">
              <w:fldChar w:fldCharType="begin"/>
            </w:r>
            <w:r w:rsidR="00C4460D" w:rsidRPr="00F25313">
              <w:instrText xml:space="preserve"> REF _Ref187223953 \h </w:instrText>
            </w:r>
            <w:r w:rsidR="00C4460D" w:rsidRPr="00F25313">
              <w:fldChar w:fldCharType="separate"/>
            </w:r>
            <w:r w:rsidR="004405C8" w:rsidRPr="00F25313">
              <w:t>Reikalavimai programinės įrangos kūrimui (konstravimui), programinės įrangos išeities kodui ir jo kokybei</w:t>
            </w:r>
            <w:r w:rsidR="00C4460D" w:rsidRPr="00F25313">
              <w:fldChar w:fldCharType="end"/>
            </w:r>
            <w:r w:rsidR="00C4460D" w:rsidRPr="00F25313">
              <w:t>;</w:t>
            </w:r>
          </w:p>
          <w:p w14:paraId="28F25FD2" w14:textId="6D2A34BE" w:rsidR="00770C68" w:rsidRPr="00F25313" w:rsidRDefault="00A54B4C" w:rsidP="00F74BE7">
            <w:pPr>
              <w:numPr>
                <w:ilvl w:val="0"/>
                <w:numId w:val="129"/>
              </w:numPr>
              <w:spacing w:before="0" w:after="0" w:line="240" w:lineRule="auto"/>
              <w:ind w:left="57" w:right="57" w:firstLine="0"/>
              <w:jc w:val="both"/>
            </w:pPr>
            <w:r w:rsidRPr="00F25313">
              <w:rPr>
                <w:b/>
                <w:bCs/>
              </w:rPr>
              <w:t>A</w:t>
            </w:r>
            <w:r w:rsidR="00770C68" w:rsidRPr="00F25313">
              <w:rPr>
                <w:b/>
                <w:bCs/>
              </w:rPr>
              <w:t xml:space="preserve">tliktos </w:t>
            </w:r>
            <w:r w:rsidR="004B09FC" w:rsidRPr="00F25313">
              <w:rPr>
                <w:b/>
                <w:bCs/>
              </w:rPr>
              <w:t xml:space="preserve">Portalo </w:t>
            </w:r>
            <w:r w:rsidR="00770C68" w:rsidRPr="00F25313">
              <w:rPr>
                <w:b/>
                <w:bCs/>
              </w:rPr>
              <w:t>demonstracijos pagal suderint</w:t>
            </w:r>
            <w:r w:rsidR="00172634" w:rsidRPr="00F25313">
              <w:rPr>
                <w:b/>
                <w:bCs/>
              </w:rPr>
              <w:t>ą</w:t>
            </w:r>
            <w:r w:rsidR="00770C68" w:rsidRPr="00F25313">
              <w:rPr>
                <w:b/>
                <w:bCs/>
              </w:rPr>
              <w:t xml:space="preserve"> demonstracijų planą</w:t>
            </w:r>
            <w:r w:rsidR="00770C68" w:rsidRPr="00F25313">
              <w:t xml:space="preserve"> - reikalavimai aprašyti </w:t>
            </w:r>
            <w:r w:rsidR="00C4460D" w:rsidRPr="00F25313">
              <w:t xml:space="preserve">skyriuje: </w:t>
            </w:r>
            <w:r w:rsidR="00C4460D" w:rsidRPr="00F25313">
              <w:fldChar w:fldCharType="begin"/>
            </w:r>
            <w:r w:rsidR="00C4460D" w:rsidRPr="00F25313">
              <w:instrText xml:space="preserve"> REF _Ref187223983 \h </w:instrText>
            </w:r>
            <w:r w:rsidR="00C4460D" w:rsidRPr="00F25313">
              <w:fldChar w:fldCharType="separate"/>
            </w:r>
            <w:r w:rsidR="004405C8" w:rsidRPr="00F25313">
              <w:t>10.10.3. Reikalavimai demonstracijoms</w:t>
            </w:r>
            <w:r w:rsidR="00C4460D" w:rsidRPr="00F25313">
              <w:fldChar w:fldCharType="end"/>
            </w:r>
            <w:r w:rsidR="00770C68" w:rsidRPr="00F25313">
              <w:t>; </w:t>
            </w:r>
          </w:p>
          <w:p w14:paraId="7552C29E" w14:textId="36D140B2" w:rsidR="00770C68" w:rsidRPr="00F25313" w:rsidRDefault="00A54B4C" w:rsidP="00F74BE7">
            <w:pPr>
              <w:numPr>
                <w:ilvl w:val="0"/>
                <w:numId w:val="130"/>
              </w:numPr>
              <w:spacing w:before="0" w:after="0" w:line="240" w:lineRule="auto"/>
              <w:ind w:left="57" w:right="57" w:firstLine="0"/>
              <w:jc w:val="both"/>
            </w:pPr>
            <w:r w:rsidRPr="00F25313">
              <w:rPr>
                <w:b/>
                <w:bCs/>
              </w:rPr>
              <w:t>P</w:t>
            </w:r>
            <w:r w:rsidR="00770C68" w:rsidRPr="00F25313">
              <w:rPr>
                <w:b/>
                <w:bCs/>
              </w:rPr>
              <w:t>arengta programinė įranga diegimui</w:t>
            </w:r>
            <w:r w:rsidR="00770C68" w:rsidRPr="00F25313">
              <w:t xml:space="preserve"> - reikalavimai aprašyti skyriuos</w:t>
            </w:r>
            <w:r w:rsidR="00996EE0" w:rsidRPr="00F25313">
              <w:t>e</w:t>
            </w:r>
            <w:r w:rsidR="00C4460D" w:rsidRPr="00F25313">
              <w:t>:</w:t>
            </w:r>
            <w:r w:rsidR="00996EE0" w:rsidRPr="00F25313">
              <w:t xml:space="preserve"> </w:t>
            </w:r>
            <w:r w:rsidR="00D16F6C" w:rsidRPr="00F25313">
              <w:t xml:space="preserve"> </w:t>
            </w:r>
            <w:r w:rsidR="002A6F77" w:rsidRPr="00F25313">
              <w:fldChar w:fldCharType="begin"/>
            </w:r>
            <w:r w:rsidR="002A6F77" w:rsidRPr="00F25313">
              <w:instrText xml:space="preserve"> REF _Ref187223336 \h </w:instrText>
            </w:r>
            <w:r w:rsidR="002A6F77" w:rsidRPr="00F25313">
              <w:fldChar w:fldCharType="separate"/>
            </w:r>
            <w:r w:rsidR="004405C8" w:rsidRPr="00F25313">
              <w:t>Diegimo instrukcija</w:t>
            </w:r>
            <w:r w:rsidR="002A6F77" w:rsidRPr="00F25313">
              <w:fldChar w:fldCharType="end"/>
            </w:r>
            <w:r w:rsidR="002A6F77" w:rsidRPr="00F25313">
              <w:t>,</w:t>
            </w:r>
            <w:r w:rsidR="00770C68" w:rsidRPr="00F25313">
              <w:t xml:space="preserve"> </w:t>
            </w:r>
            <w:r w:rsidR="00786AB3" w:rsidRPr="00F25313">
              <w:t xml:space="preserve"> </w:t>
            </w:r>
            <w:r w:rsidR="00233BEF" w:rsidRPr="00F25313">
              <w:fldChar w:fldCharType="begin"/>
            </w:r>
            <w:r w:rsidR="00233BEF" w:rsidRPr="00F25313">
              <w:instrText xml:space="preserve"> REF _Ref187223279 \h </w:instrText>
            </w:r>
            <w:r w:rsidR="00233BEF" w:rsidRPr="00F25313">
              <w:fldChar w:fldCharType="separate"/>
            </w:r>
            <w:r w:rsidR="004405C8" w:rsidRPr="00F25313">
              <w:t>10.10.5. Reikalavimai diegimui</w:t>
            </w:r>
            <w:r w:rsidR="00233BEF" w:rsidRPr="00F25313">
              <w:fldChar w:fldCharType="end"/>
            </w:r>
            <w:r w:rsidR="00770C68" w:rsidRPr="00F25313">
              <w:t>; </w:t>
            </w:r>
          </w:p>
          <w:p w14:paraId="0301249C" w14:textId="06324A15" w:rsidR="00770C68" w:rsidRPr="00F25313" w:rsidRDefault="008B39BA" w:rsidP="00F74BE7">
            <w:pPr>
              <w:numPr>
                <w:ilvl w:val="0"/>
                <w:numId w:val="131"/>
              </w:numPr>
              <w:spacing w:before="0" w:after="0" w:line="240" w:lineRule="auto"/>
              <w:ind w:left="57" w:right="57" w:firstLine="0"/>
              <w:jc w:val="both"/>
            </w:pPr>
            <w:r w:rsidRPr="00F25313">
              <w:lastRenderedPageBreak/>
              <w:t>R</w:t>
            </w:r>
            <w:r w:rsidR="00770C68" w:rsidRPr="00F25313">
              <w:t>ezultatai turi būti suderinti su PO. </w:t>
            </w:r>
          </w:p>
        </w:tc>
        <w:tc>
          <w:tcPr>
            <w:tcW w:w="2084" w:type="dxa"/>
            <w:vMerge w:val="restart"/>
            <w:shd w:val="clear" w:color="auto" w:fill="auto"/>
            <w:hideMark/>
          </w:tcPr>
          <w:p w14:paraId="5DE615DD" w14:textId="41072F11" w:rsidR="00770C68" w:rsidRPr="00F25313" w:rsidRDefault="00770C68" w:rsidP="006429C7">
            <w:pPr>
              <w:spacing w:before="0" w:after="0" w:line="240" w:lineRule="auto"/>
              <w:ind w:left="57" w:right="57"/>
              <w:jc w:val="both"/>
            </w:pPr>
            <w:r w:rsidRPr="00F25313">
              <w:lastRenderedPageBreak/>
              <w:t>Vidinio testavimo ataskaita turi būti pateikta bent prieš 5 darbo dienas iki i</w:t>
            </w:r>
            <w:r w:rsidR="00056C32" w:rsidRPr="00F25313">
              <w:t>teracijos</w:t>
            </w:r>
            <w:r w:rsidRPr="00F25313">
              <w:t xml:space="preserve"> diegimo testavimo aplinkoje dienos. </w:t>
            </w:r>
          </w:p>
          <w:p w14:paraId="5EE1AB08" w14:textId="0EC415DF" w:rsidR="00770C68" w:rsidRPr="00F25313" w:rsidRDefault="00172634" w:rsidP="006429C7">
            <w:pPr>
              <w:spacing w:before="0" w:after="0" w:line="240" w:lineRule="auto"/>
              <w:ind w:left="57" w:right="57"/>
              <w:jc w:val="both"/>
            </w:pPr>
            <w:r w:rsidRPr="00F25313">
              <w:t xml:space="preserve">Portalo </w:t>
            </w:r>
            <w:r w:rsidR="00770C68" w:rsidRPr="00F25313">
              <w:t>demonstracijos turi būti vykdomos nuolatos, pagal atskirai suderintą grafiką, kuris turi būti pateiktas Paslaugų teikimo reglamente. </w:t>
            </w:r>
          </w:p>
          <w:p w14:paraId="126B4A65" w14:textId="77777777" w:rsidR="00770C68" w:rsidRPr="00F25313" w:rsidRDefault="00770C68" w:rsidP="006429C7">
            <w:pPr>
              <w:spacing w:before="0" w:after="0" w:line="240" w:lineRule="auto"/>
              <w:ind w:left="57" w:right="57"/>
              <w:jc w:val="both"/>
            </w:pPr>
            <w:r w:rsidRPr="00F25313">
              <w:t>  </w:t>
            </w:r>
          </w:p>
        </w:tc>
      </w:tr>
      <w:tr w:rsidR="00770C68" w:rsidRPr="00F25313" w14:paraId="1E1DA026" w14:textId="77777777" w:rsidTr="4E0512DB">
        <w:trPr>
          <w:trHeight w:val="300"/>
        </w:trPr>
        <w:tc>
          <w:tcPr>
            <w:tcW w:w="1413" w:type="dxa"/>
            <w:vMerge/>
          </w:tcPr>
          <w:p w14:paraId="08ED3CC3" w14:textId="77777777" w:rsidR="00770C68" w:rsidRPr="00F25313" w:rsidRDefault="00770C68" w:rsidP="00F74BE7">
            <w:pPr>
              <w:numPr>
                <w:ilvl w:val="0"/>
                <w:numId w:val="168"/>
              </w:numPr>
              <w:spacing w:before="0" w:after="0" w:line="240" w:lineRule="auto"/>
              <w:ind w:left="57" w:right="57" w:firstLine="0"/>
              <w:jc w:val="both"/>
            </w:pPr>
          </w:p>
        </w:tc>
        <w:tc>
          <w:tcPr>
            <w:tcW w:w="1701" w:type="dxa"/>
            <w:vMerge/>
          </w:tcPr>
          <w:p w14:paraId="1040AAFB" w14:textId="77777777" w:rsidR="00770C68" w:rsidRPr="00F25313" w:rsidRDefault="00770C68" w:rsidP="006429C7">
            <w:pPr>
              <w:spacing w:before="0" w:after="0" w:line="240" w:lineRule="auto"/>
              <w:ind w:left="57" w:right="57"/>
              <w:jc w:val="both"/>
              <w:rPr>
                <w:b/>
                <w:bCs/>
              </w:rPr>
            </w:pPr>
          </w:p>
        </w:tc>
        <w:tc>
          <w:tcPr>
            <w:tcW w:w="283" w:type="dxa"/>
          </w:tcPr>
          <w:p w14:paraId="61479431" w14:textId="77777777" w:rsidR="00770C68" w:rsidRPr="00F25313" w:rsidRDefault="00770C68" w:rsidP="00F74BE7">
            <w:pPr>
              <w:pStyle w:val="ListParagraph"/>
              <w:numPr>
                <w:ilvl w:val="0"/>
                <w:numId w:val="175"/>
              </w:numPr>
              <w:spacing w:before="0" w:after="0" w:line="240" w:lineRule="auto"/>
              <w:ind w:left="57" w:right="57" w:firstLine="0"/>
              <w:jc w:val="both"/>
            </w:pPr>
          </w:p>
        </w:tc>
        <w:tc>
          <w:tcPr>
            <w:tcW w:w="3402" w:type="dxa"/>
          </w:tcPr>
          <w:p w14:paraId="1BEC241F" w14:textId="2CDF17C1" w:rsidR="00770C68" w:rsidRPr="00F25313" w:rsidRDefault="00295BF9" w:rsidP="006429C7">
            <w:pPr>
              <w:spacing w:before="0" w:after="0" w:line="240" w:lineRule="auto"/>
              <w:ind w:left="57" w:right="57"/>
              <w:jc w:val="both"/>
            </w:pPr>
            <w:r w:rsidRPr="00F25313">
              <w:t>V</w:t>
            </w:r>
            <w:r w:rsidR="00770C68" w:rsidRPr="00F25313">
              <w:t>ykdo reikalingus programavimo ir programinio konfigūravimo darbus (savo kūrimo aplinkoje), įgyvendina funkcinius ir nefunkcinius reikalavimus</w:t>
            </w:r>
            <w:r w:rsidRPr="00F25313">
              <w:t>;</w:t>
            </w:r>
          </w:p>
        </w:tc>
        <w:tc>
          <w:tcPr>
            <w:tcW w:w="4395" w:type="dxa"/>
            <w:vMerge/>
          </w:tcPr>
          <w:p w14:paraId="4D3270EF" w14:textId="77777777" w:rsidR="00770C68" w:rsidRPr="00F25313" w:rsidRDefault="00770C68" w:rsidP="00F74BE7">
            <w:pPr>
              <w:numPr>
                <w:ilvl w:val="0"/>
                <w:numId w:val="127"/>
              </w:numPr>
              <w:spacing w:before="0" w:after="0" w:line="240" w:lineRule="auto"/>
              <w:ind w:left="57" w:right="57" w:firstLine="0"/>
              <w:jc w:val="both"/>
              <w:rPr>
                <w:b/>
                <w:bCs/>
              </w:rPr>
            </w:pPr>
          </w:p>
        </w:tc>
        <w:tc>
          <w:tcPr>
            <w:tcW w:w="2084" w:type="dxa"/>
            <w:vMerge/>
          </w:tcPr>
          <w:p w14:paraId="23235918" w14:textId="77777777" w:rsidR="00770C68" w:rsidRPr="00F25313" w:rsidRDefault="00770C68" w:rsidP="006429C7">
            <w:pPr>
              <w:spacing w:before="0" w:after="0" w:line="240" w:lineRule="auto"/>
              <w:ind w:left="57" w:right="57"/>
              <w:jc w:val="both"/>
            </w:pPr>
          </w:p>
        </w:tc>
      </w:tr>
      <w:tr w:rsidR="00770C68" w:rsidRPr="00F25313" w14:paraId="0ED4342C" w14:textId="77777777" w:rsidTr="4E0512DB">
        <w:trPr>
          <w:trHeight w:val="300"/>
        </w:trPr>
        <w:tc>
          <w:tcPr>
            <w:tcW w:w="1413" w:type="dxa"/>
            <w:vMerge/>
          </w:tcPr>
          <w:p w14:paraId="71958EA5" w14:textId="77777777" w:rsidR="00770C68" w:rsidRPr="00F25313" w:rsidRDefault="00770C68" w:rsidP="00F74BE7">
            <w:pPr>
              <w:numPr>
                <w:ilvl w:val="0"/>
                <w:numId w:val="168"/>
              </w:numPr>
              <w:spacing w:before="0" w:after="0" w:line="240" w:lineRule="auto"/>
              <w:ind w:left="57" w:right="57" w:firstLine="0"/>
              <w:jc w:val="both"/>
            </w:pPr>
          </w:p>
        </w:tc>
        <w:tc>
          <w:tcPr>
            <w:tcW w:w="1701" w:type="dxa"/>
            <w:vMerge/>
          </w:tcPr>
          <w:p w14:paraId="118E3CAA" w14:textId="77777777" w:rsidR="00770C68" w:rsidRPr="00F25313" w:rsidRDefault="00770C68" w:rsidP="006429C7">
            <w:pPr>
              <w:spacing w:before="0" w:after="0" w:line="240" w:lineRule="auto"/>
              <w:ind w:left="57" w:right="57"/>
              <w:jc w:val="both"/>
              <w:rPr>
                <w:b/>
                <w:bCs/>
              </w:rPr>
            </w:pPr>
          </w:p>
        </w:tc>
        <w:tc>
          <w:tcPr>
            <w:tcW w:w="283" w:type="dxa"/>
          </w:tcPr>
          <w:p w14:paraId="6BC69E0E" w14:textId="77777777" w:rsidR="00770C68" w:rsidRPr="00F25313" w:rsidRDefault="00770C68" w:rsidP="00F74BE7">
            <w:pPr>
              <w:pStyle w:val="ListParagraph"/>
              <w:numPr>
                <w:ilvl w:val="0"/>
                <w:numId w:val="175"/>
              </w:numPr>
              <w:spacing w:before="0" w:after="0" w:line="240" w:lineRule="auto"/>
              <w:ind w:left="57" w:right="57" w:firstLine="0"/>
              <w:jc w:val="both"/>
            </w:pPr>
          </w:p>
        </w:tc>
        <w:tc>
          <w:tcPr>
            <w:tcW w:w="3402" w:type="dxa"/>
          </w:tcPr>
          <w:p w14:paraId="18BA0ED1" w14:textId="6F3F7007" w:rsidR="00770C68" w:rsidRPr="00F25313" w:rsidRDefault="00295BF9" w:rsidP="006429C7">
            <w:pPr>
              <w:spacing w:before="0" w:after="0" w:line="240" w:lineRule="auto"/>
              <w:ind w:left="57" w:right="57"/>
              <w:jc w:val="both"/>
            </w:pPr>
            <w:r w:rsidRPr="00F25313">
              <w:t>A</w:t>
            </w:r>
            <w:r w:rsidR="00770C68" w:rsidRPr="00F25313">
              <w:t>tlieka komponen</w:t>
            </w:r>
            <w:r w:rsidR="001F666E" w:rsidRPr="00F25313">
              <w:t>či</w:t>
            </w:r>
            <w:r w:rsidR="00770C68" w:rsidRPr="00F25313">
              <w:t xml:space="preserve">ų (angl. </w:t>
            </w:r>
            <w:proofErr w:type="spellStart"/>
            <w:r w:rsidR="00872F55" w:rsidRPr="00F25313">
              <w:rPr>
                <w:i/>
                <w:iCs/>
              </w:rPr>
              <w:t>U</w:t>
            </w:r>
            <w:r w:rsidR="00770C68" w:rsidRPr="00F25313">
              <w:rPr>
                <w:i/>
                <w:iCs/>
              </w:rPr>
              <w:t>nit</w:t>
            </w:r>
            <w:proofErr w:type="spellEnd"/>
            <w:r w:rsidR="00770C68" w:rsidRPr="00F25313">
              <w:t xml:space="preserve">) testavimą, vidinį saugumo testavimą, </w:t>
            </w:r>
            <w:r w:rsidR="00A03012" w:rsidRPr="00F25313">
              <w:t>Portalo</w:t>
            </w:r>
            <w:r w:rsidR="00770C68" w:rsidRPr="00F25313">
              <w:t xml:space="preserve"> vidinį testavimą, sąsajų su kitomis sistemomis ir registrais (integravimo) testavimą ir parengia vidinio testavimo ataskaitą</w:t>
            </w:r>
            <w:r w:rsidRPr="00F25313">
              <w:t>;</w:t>
            </w:r>
          </w:p>
        </w:tc>
        <w:tc>
          <w:tcPr>
            <w:tcW w:w="4395" w:type="dxa"/>
            <w:vMerge/>
          </w:tcPr>
          <w:p w14:paraId="34D71F39" w14:textId="77777777" w:rsidR="00770C68" w:rsidRPr="00F25313" w:rsidRDefault="00770C68" w:rsidP="00F74BE7">
            <w:pPr>
              <w:numPr>
                <w:ilvl w:val="0"/>
                <w:numId w:val="127"/>
              </w:numPr>
              <w:spacing w:before="0" w:after="0" w:line="240" w:lineRule="auto"/>
              <w:ind w:left="57" w:right="57" w:firstLine="0"/>
              <w:jc w:val="both"/>
              <w:rPr>
                <w:b/>
                <w:bCs/>
              </w:rPr>
            </w:pPr>
          </w:p>
        </w:tc>
        <w:tc>
          <w:tcPr>
            <w:tcW w:w="2084" w:type="dxa"/>
            <w:vMerge/>
          </w:tcPr>
          <w:p w14:paraId="3BD5A97F" w14:textId="77777777" w:rsidR="00770C68" w:rsidRPr="00F25313" w:rsidRDefault="00770C68" w:rsidP="006429C7">
            <w:pPr>
              <w:spacing w:before="0" w:after="0" w:line="240" w:lineRule="auto"/>
              <w:ind w:left="57" w:right="57"/>
              <w:jc w:val="both"/>
            </w:pPr>
          </w:p>
        </w:tc>
      </w:tr>
      <w:tr w:rsidR="00770C68" w:rsidRPr="00F25313" w14:paraId="0961101E" w14:textId="77777777" w:rsidTr="4E0512DB">
        <w:trPr>
          <w:trHeight w:val="300"/>
        </w:trPr>
        <w:tc>
          <w:tcPr>
            <w:tcW w:w="1413" w:type="dxa"/>
            <w:vMerge/>
          </w:tcPr>
          <w:p w14:paraId="7DE236F3" w14:textId="77777777" w:rsidR="00770C68" w:rsidRPr="00F25313" w:rsidRDefault="00770C68" w:rsidP="00F74BE7">
            <w:pPr>
              <w:numPr>
                <w:ilvl w:val="0"/>
                <w:numId w:val="168"/>
              </w:numPr>
              <w:spacing w:before="0" w:after="0" w:line="240" w:lineRule="auto"/>
              <w:ind w:left="57" w:right="57" w:firstLine="0"/>
              <w:jc w:val="both"/>
            </w:pPr>
          </w:p>
        </w:tc>
        <w:tc>
          <w:tcPr>
            <w:tcW w:w="1701" w:type="dxa"/>
            <w:vMerge/>
          </w:tcPr>
          <w:p w14:paraId="6A63069B" w14:textId="77777777" w:rsidR="00770C68" w:rsidRPr="00F25313" w:rsidRDefault="00770C68" w:rsidP="006429C7">
            <w:pPr>
              <w:spacing w:before="0" w:after="0" w:line="240" w:lineRule="auto"/>
              <w:ind w:left="57" w:right="57"/>
              <w:jc w:val="both"/>
              <w:rPr>
                <w:b/>
                <w:bCs/>
              </w:rPr>
            </w:pPr>
          </w:p>
        </w:tc>
        <w:tc>
          <w:tcPr>
            <w:tcW w:w="283" w:type="dxa"/>
          </w:tcPr>
          <w:p w14:paraId="0202BB25" w14:textId="77777777" w:rsidR="00770C68" w:rsidRPr="00F25313" w:rsidRDefault="00770C68" w:rsidP="00F74BE7">
            <w:pPr>
              <w:pStyle w:val="ListParagraph"/>
              <w:numPr>
                <w:ilvl w:val="0"/>
                <w:numId w:val="175"/>
              </w:numPr>
              <w:spacing w:before="0" w:after="0" w:line="240" w:lineRule="auto"/>
              <w:ind w:left="57" w:right="57" w:firstLine="0"/>
              <w:jc w:val="both"/>
            </w:pPr>
          </w:p>
        </w:tc>
        <w:tc>
          <w:tcPr>
            <w:tcW w:w="3402" w:type="dxa"/>
          </w:tcPr>
          <w:p w14:paraId="74014BBC" w14:textId="4EC89C2E" w:rsidR="00770C68" w:rsidRPr="00F25313" w:rsidRDefault="00295BF9" w:rsidP="006429C7">
            <w:pPr>
              <w:spacing w:before="0" w:after="0" w:line="240" w:lineRule="auto"/>
              <w:ind w:left="57" w:right="57"/>
              <w:jc w:val="both"/>
            </w:pPr>
            <w:r w:rsidRPr="00F25313">
              <w:t>P</w:t>
            </w:r>
            <w:r w:rsidR="00770C68" w:rsidRPr="00F25313">
              <w:t xml:space="preserve">arengia testavimo aplinką </w:t>
            </w:r>
            <w:r w:rsidR="00A31288" w:rsidRPr="00F25313">
              <w:t>PO</w:t>
            </w:r>
            <w:r w:rsidR="00770C68" w:rsidRPr="00F25313">
              <w:t xml:space="preserve"> infrastruktūroje</w:t>
            </w:r>
            <w:r w:rsidRPr="00F25313">
              <w:t>;</w:t>
            </w:r>
          </w:p>
        </w:tc>
        <w:tc>
          <w:tcPr>
            <w:tcW w:w="4395" w:type="dxa"/>
            <w:vMerge/>
          </w:tcPr>
          <w:p w14:paraId="70C36CEC" w14:textId="77777777" w:rsidR="00770C68" w:rsidRPr="00F25313" w:rsidRDefault="00770C68" w:rsidP="00F74BE7">
            <w:pPr>
              <w:numPr>
                <w:ilvl w:val="0"/>
                <w:numId w:val="127"/>
              </w:numPr>
              <w:spacing w:before="0" w:after="0" w:line="240" w:lineRule="auto"/>
              <w:ind w:left="57" w:right="57" w:firstLine="0"/>
              <w:jc w:val="both"/>
              <w:rPr>
                <w:b/>
                <w:bCs/>
              </w:rPr>
            </w:pPr>
          </w:p>
        </w:tc>
        <w:tc>
          <w:tcPr>
            <w:tcW w:w="2084" w:type="dxa"/>
            <w:vMerge/>
          </w:tcPr>
          <w:p w14:paraId="14367CDE" w14:textId="77777777" w:rsidR="00770C68" w:rsidRPr="00F25313" w:rsidRDefault="00770C68" w:rsidP="006429C7">
            <w:pPr>
              <w:spacing w:before="0" w:after="0" w:line="240" w:lineRule="auto"/>
              <w:ind w:left="57" w:right="57"/>
              <w:jc w:val="both"/>
            </w:pPr>
          </w:p>
        </w:tc>
      </w:tr>
      <w:tr w:rsidR="00770C68" w:rsidRPr="00F25313" w14:paraId="6CD1422D" w14:textId="77777777" w:rsidTr="4E0512DB">
        <w:trPr>
          <w:trHeight w:val="300"/>
        </w:trPr>
        <w:tc>
          <w:tcPr>
            <w:tcW w:w="1413" w:type="dxa"/>
            <w:vMerge/>
          </w:tcPr>
          <w:p w14:paraId="6BB3FC9A" w14:textId="77777777" w:rsidR="00770C68" w:rsidRPr="00F25313" w:rsidRDefault="00770C68" w:rsidP="00F74BE7">
            <w:pPr>
              <w:numPr>
                <w:ilvl w:val="0"/>
                <w:numId w:val="168"/>
              </w:numPr>
              <w:spacing w:before="0" w:after="0" w:line="240" w:lineRule="auto"/>
              <w:ind w:left="57" w:right="57" w:firstLine="0"/>
              <w:jc w:val="both"/>
            </w:pPr>
          </w:p>
        </w:tc>
        <w:tc>
          <w:tcPr>
            <w:tcW w:w="1701" w:type="dxa"/>
            <w:vMerge/>
          </w:tcPr>
          <w:p w14:paraId="72EE9881" w14:textId="77777777" w:rsidR="00770C68" w:rsidRPr="00F25313" w:rsidRDefault="00770C68" w:rsidP="006429C7">
            <w:pPr>
              <w:spacing w:before="0" w:after="0" w:line="240" w:lineRule="auto"/>
              <w:ind w:left="57" w:right="57"/>
              <w:jc w:val="both"/>
              <w:rPr>
                <w:b/>
                <w:bCs/>
              </w:rPr>
            </w:pPr>
          </w:p>
        </w:tc>
        <w:tc>
          <w:tcPr>
            <w:tcW w:w="283" w:type="dxa"/>
          </w:tcPr>
          <w:p w14:paraId="49029C4C" w14:textId="77777777" w:rsidR="00770C68" w:rsidRPr="00F25313" w:rsidRDefault="00770C68" w:rsidP="00F74BE7">
            <w:pPr>
              <w:pStyle w:val="ListParagraph"/>
              <w:numPr>
                <w:ilvl w:val="0"/>
                <w:numId w:val="175"/>
              </w:numPr>
              <w:spacing w:before="0" w:after="0" w:line="240" w:lineRule="auto"/>
              <w:ind w:left="57" w:right="57" w:firstLine="0"/>
              <w:jc w:val="both"/>
            </w:pPr>
          </w:p>
        </w:tc>
        <w:tc>
          <w:tcPr>
            <w:tcW w:w="3402" w:type="dxa"/>
          </w:tcPr>
          <w:p w14:paraId="099CE376" w14:textId="299F315D" w:rsidR="00770C68" w:rsidRPr="00F25313" w:rsidRDefault="00295BF9" w:rsidP="006429C7">
            <w:pPr>
              <w:spacing w:before="0" w:after="0" w:line="240" w:lineRule="auto"/>
              <w:ind w:left="57" w:right="57"/>
              <w:jc w:val="both"/>
            </w:pPr>
            <w:r w:rsidRPr="00F25313">
              <w:t>V</w:t>
            </w:r>
            <w:r w:rsidR="00770C68" w:rsidRPr="00F25313">
              <w:t xml:space="preserve">ykdo kuriamo </w:t>
            </w:r>
            <w:r w:rsidR="004B37E4" w:rsidRPr="00F25313">
              <w:t xml:space="preserve">Portalo </w:t>
            </w:r>
            <w:r w:rsidR="00770C68" w:rsidRPr="00F25313">
              <w:t>demonstraciją. </w:t>
            </w:r>
          </w:p>
          <w:p w14:paraId="465D70BE" w14:textId="0D8F8BFB" w:rsidR="00770C68" w:rsidRPr="00F25313" w:rsidRDefault="00770C68" w:rsidP="006429C7">
            <w:pPr>
              <w:spacing w:before="0" w:after="0" w:line="240" w:lineRule="auto"/>
              <w:ind w:left="57" w:right="57"/>
              <w:jc w:val="both"/>
            </w:pPr>
            <w:r w:rsidRPr="00F25313">
              <w:t>PO (pagal kompetenciją)</w:t>
            </w:r>
            <w:r w:rsidR="00295BF9" w:rsidRPr="00F25313">
              <w:t>.</w:t>
            </w:r>
          </w:p>
        </w:tc>
        <w:tc>
          <w:tcPr>
            <w:tcW w:w="4395" w:type="dxa"/>
            <w:vMerge/>
          </w:tcPr>
          <w:p w14:paraId="09BB07D0" w14:textId="77777777" w:rsidR="00770C68" w:rsidRPr="00F25313" w:rsidRDefault="00770C68" w:rsidP="00F74BE7">
            <w:pPr>
              <w:numPr>
                <w:ilvl w:val="0"/>
                <w:numId w:val="127"/>
              </w:numPr>
              <w:spacing w:before="0" w:after="0" w:line="240" w:lineRule="auto"/>
              <w:ind w:left="57" w:right="57" w:firstLine="0"/>
              <w:jc w:val="both"/>
              <w:rPr>
                <w:b/>
                <w:bCs/>
              </w:rPr>
            </w:pPr>
          </w:p>
        </w:tc>
        <w:tc>
          <w:tcPr>
            <w:tcW w:w="2084" w:type="dxa"/>
            <w:vMerge/>
          </w:tcPr>
          <w:p w14:paraId="6727616B" w14:textId="77777777" w:rsidR="00770C68" w:rsidRPr="00F25313" w:rsidRDefault="00770C68" w:rsidP="006429C7">
            <w:pPr>
              <w:spacing w:before="0" w:after="0" w:line="240" w:lineRule="auto"/>
              <w:ind w:left="57" w:right="57"/>
              <w:jc w:val="both"/>
            </w:pPr>
          </w:p>
        </w:tc>
      </w:tr>
      <w:tr w:rsidR="00BF4528" w:rsidRPr="00F25313" w14:paraId="4B07A831" w14:textId="77777777" w:rsidTr="4E0512DB">
        <w:trPr>
          <w:trHeight w:val="300"/>
        </w:trPr>
        <w:tc>
          <w:tcPr>
            <w:tcW w:w="1413" w:type="dxa"/>
            <w:vMerge/>
          </w:tcPr>
          <w:p w14:paraId="36904C14" w14:textId="77777777" w:rsidR="00BF4528" w:rsidRPr="00F25313" w:rsidRDefault="00BF4528" w:rsidP="00F74BE7">
            <w:pPr>
              <w:numPr>
                <w:ilvl w:val="0"/>
                <w:numId w:val="168"/>
              </w:numPr>
              <w:spacing w:before="0" w:after="0" w:line="240" w:lineRule="auto"/>
              <w:ind w:left="57" w:right="57" w:firstLine="0"/>
              <w:jc w:val="both"/>
            </w:pPr>
          </w:p>
        </w:tc>
        <w:tc>
          <w:tcPr>
            <w:tcW w:w="1701" w:type="dxa"/>
            <w:vMerge/>
          </w:tcPr>
          <w:p w14:paraId="58C35DBA" w14:textId="77777777" w:rsidR="00BF4528" w:rsidRPr="00F25313" w:rsidRDefault="00BF4528" w:rsidP="006429C7">
            <w:pPr>
              <w:spacing w:before="0" w:after="0" w:line="240" w:lineRule="auto"/>
              <w:ind w:left="57" w:right="57"/>
              <w:jc w:val="both"/>
              <w:rPr>
                <w:b/>
                <w:bCs/>
              </w:rPr>
            </w:pPr>
          </w:p>
        </w:tc>
        <w:tc>
          <w:tcPr>
            <w:tcW w:w="3685" w:type="dxa"/>
            <w:gridSpan w:val="2"/>
          </w:tcPr>
          <w:p w14:paraId="5514602F" w14:textId="5B792962" w:rsidR="00BF4528" w:rsidRPr="00F25313" w:rsidRDefault="00BF4528" w:rsidP="006429C7">
            <w:pPr>
              <w:spacing w:before="0" w:after="0" w:line="240" w:lineRule="auto"/>
              <w:ind w:left="57" w:right="57"/>
              <w:jc w:val="both"/>
            </w:pPr>
            <w:r w:rsidRPr="00F25313">
              <w:t>PO (pagal kompetenciją): </w:t>
            </w:r>
          </w:p>
        </w:tc>
        <w:tc>
          <w:tcPr>
            <w:tcW w:w="4395" w:type="dxa"/>
            <w:vMerge/>
          </w:tcPr>
          <w:p w14:paraId="09BADDDE" w14:textId="77777777" w:rsidR="00BF4528" w:rsidRPr="00F25313" w:rsidRDefault="00BF4528" w:rsidP="00F74BE7">
            <w:pPr>
              <w:numPr>
                <w:ilvl w:val="0"/>
                <w:numId w:val="127"/>
              </w:numPr>
              <w:spacing w:before="0" w:after="0" w:line="240" w:lineRule="auto"/>
              <w:ind w:left="57" w:right="57" w:firstLine="0"/>
              <w:jc w:val="both"/>
              <w:rPr>
                <w:b/>
                <w:bCs/>
              </w:rPr>
            </w:pPr>
          </w:p>
        </w:tc>
        <w:tc>
          <w:tcPr>
            <w:tcW w:w="2084" w:type="dxa"/>
            <w:vMerge/>
          </w:tcPr>
          <w:p w14:paraId="60DE4B9D" w14:textId="77777777" w:rsidR="00BF4528" w:rsidRPr="00F25313" w:rsidRDefault="00BF4528" w:rsidP="006429C7">
            <w:pPr>
              <w:spacing w:before="0" w:after="0" w:line="240" w:lineRule="auto"/>
              <w:ind w:left="57" w:right="57"/>
              <w:jc w:val="both"/>
            </w:pPr>
          </w:p>
        </w:tc>
      </w:tr>
      <w:tr w:rsidR="00770C68" w:rsidRPr="00F25313" w14:paraId="6E1ED6AD" w14:textId="77777777" w:rsidTr="4E0512DB">
        <w:trPr>
          <w:trHeight w:val="300"/>
        </w:trPr>
        <w:tc>
          <w:tcPr>
            <w:tcW w:w="1413" w:type="dxa"/>
            <w:vMerge/>
          </w:tcPr>
          <w:p w14:paraId="32E49F4D" w14:textId="77777777" w:rsidR="00770C68" w:rsidRPr="00F25313" w:rsidRDefault="00770C68" w:rsidP="00F74BE7">
            <w:pPr>
              <w:numPr>
                <w:ilvl w:val="0"/>
                <w:numId w:val="168"/>
              </w:numPr>
              <w:spacing w:before="0" w:after="0" w:line="240" w:lineRule="auto"/>
              <w:ind w:left="57" w:right="57" w:firstLine="0"/>
              <w:jc w:val="both"/>
            </w:pPr>
          </w:p>
        </w:tc>
        <w:tc>
          <w:tcPr>
            <w:tcW w:w="1701" w:type="dxa"/>
            <w:vMerge/>
          </w:tcPr>
          <w:p w14:paraId="07C016A2" w14:textId="77777777" w:rsidR="00770C68" w:rsidRPr="00F25313" w:rsidRDefault="00770C68" w:rsidP="006429C7">
            <w:pPr>
              <w:spacing w:before="0" w:after="0" w:line="240" w:lineRule="auto"/>
              <w:ind w:left="57" w:right="57"/>
              <w:jc w:val="both"/>
              <w:rPr>
                <w:b/>
                <w:bCs/>
              </w:rPr>
            </w:pPr>
          </w:p>
        </w:tc>
        <w:tc>
          <w:tcPr>
            <w:tcW w:w="283" w:type="dxa"/>
          </w:tcPr>
          <w:p w14:paraId="271C29A3" w14:textId="77777777" w:rsidR="00770C68" w:rsidRPr="00F25313" w:rsidRDefault="00770C68" w:rsidP="00F74BE7">
            <w:pPr>
              <w:pStyle w:val="ListParagraph"/>
              <w:numPr>
                <w:ilvl w:val="0"/>
                <w:numId w:val="176"/>
              </w:numPr>
              <w:spacing w:before="0" w:after="0" w:line="240" w:lineRule="auto"/>
              <w:ind w:left="57" w:right="57" w:firstLine="0"/>
              <w:jc w:val="both"/>
            </w:pPr>
          </w:p>
        </w:tc>
        <w:tc>
          <w:tcPr>
            <w:tcW w:w="3402" w:type="dxa"/>
          </w:tcPr>
          <w:p w14:paraId="6F30E72B" w14:textId="6B0A84A5" w:rsidR="00770C68" w:rsidRPr="00F25313" w:rsidRDefault="00295BF9" w:rsidP="006429C7">
            <w:pPr>
              <w:spacing w:before="0" w:after="0" w:line="240" w:lineRule="auto"/>
              <w:ind w:left="57" w:right="57"/>
              <w:jc w:val="both"/>
            </w:pPr>
            <w:r w:rsidRPr="00F25313">
              <w:t>S</w:t>
            </w:r>
            <w:r w:rsidR="00770C68" w:rsidRPr="00F25313">
              <w:t>uteikia reikalingą informaciją</w:t>
            </w:r>
            <w:r w:rsidRPr="00F25313">
              <w:t>;</w:t>
            </w:r>
          </w:p>
        </w:tc>
        <w:tc>
          <w:tcPr>
            <w:tcW w:w="4395" w:type="dxa"/>
            <w:vMerge/>
          </w:tcPr>
          <w:p w14:paraId="42213DCE" w14:textId="77777777" w:rsidR="00770C68" w:rsidRPr="00F25313" w:rsidRDefault="00770C68" w:rsidP="00F74BE7">
            <w:pPr>
              <w:numPr>
                <w:ilvl w:val="0"/>
                <w:numId w:val="127"/>
              </w:numPr>
              <w:spacing w:before="0" w:after="0" w:line="240" w:lineRule="auto"/>
              <w:ind w:left="57" w:right="57" w:firstLine="0"/>
              <w:jc w:val="both"/>
              <w:rPr>
                <w:b/>
                <w:bCs/>
              </w:rPr>
            </w:pPr>
          </w:p>
        </w:tc>
        <w:tc>
          <w:tcPr>
            <w:tcW w:w="2084" w:type="dxa"/>
            <w:vMerge/>
          </w:tcPr>
          <w:p w14:paraId="104CD1F1" w14:textId="77777777" w:rsidR="00770C68" w:rsidRPr="00F25313" w:rsidRDefault="00770C68" w:rsidP="006429C7">
            <w:pPr>
              <w:spacing w:before="0" w:after="0" w:line="240" w:lineRule="auto"/>
              <w:ind w:left="57" w:right="57"/>
              <w:jc w:val="both"/>
            </w:pPr>
          </w:p>
        </w:tc>
      </w:tr>
      <w:tr w:rsidR="00770C68" w:rsidRPr="00F25313" w14:paraId="6928111D" w14:textId="77777777" w:rsidTr="4E0512DB">
        <w:trPr>
          <w:trHeight w:val="300"/>
        </w:trPr>
        <w:tc>
          <w:tcPr>
            <w:tcW w:w="1413" w:type="dxa"/>
            <w:vMerge/>
          </w:tcPr>
          <w:p w14:paraId="301E99AB" w14:textId="77777777" w:rsidR="00770C68" w:rsidRPr="00F25313" w:rsidRDefault="00770C68" w:rsidP="00F74BE7">
            <w:pPr>
              <w:numPr>
                <w:ilvl w:val="0"/>
                <w:numId w:val="168"/>
              </w:numPr>
              <w:spacing w:before="0" w:after="0" w:line="240" w:lineRule="auto"/>
              <w:ind w:left="57" w:right="57" w:firstLine="0"/>
              <w:jc w:val="both"/>
            </w:pPr>
          </w:p>
        </w:tc>
        <w:tc>
          <w:tcPr>
            <w:tcW w:w="1701" w:type="dxa"/>
            <w:vMerge/>
          </w:tcPr>
          <w:p w14:paraId="20FA017A" w14:textId="77777777" w:rsidR="00770C68" w:rsidRPr="00F25313" w:rsidRDefault="00770C68" w:rsidP="006429C7">
            <w:pPr>
              <w:spacing w:before="0" w:after="0" w:line="240" w:lineRule="auto"/>
              <w:ind w:left="57" w:right="57"/>
              <w:jc w:val="both"/>
              <w:rPr>
                <w:b/>
                <w:bCs/>
              </w:rPr>
            </w:pPr>
          </w:p>
        </w:tc>
        <w:tc>
          <w:tcPr>
            <w:tcW w:w="283" w:type="dxa"/>
          </w:tcPr>
          <w:p w14:paraId="4BD01EC1" w14:textId="77777777" w:rsidR="00770C68" w:rsidRPr="00F25313" w:rsidRDefault="00770C68" w:rsidP="00F74BE7">
            <w:pPr>
              <w:pStyle w:val="ListParagraph"/>
              <w:numPr>
                <w:ilvl w:val="0"/>
                <w:numId w:val="176"/>
              </w:numPr>
              <w:spacing w:before="0" w:after="0" w:line="240" w:lineRule="auto"/>
              <w:ind w:left="57" w:right="57" w:firstLine="0"/>
              <w:jc w:val="both"/>
            </w:pPr>
          </w:p>
        </w:tc>
        <w:tc>
          <w:tcPr>
            <w:tcW w:w="3402" w:type="dxa"/>
          </w:tcPr>
          <w:p w14:paraId="32175C52" w14:textId="5B365D03" w:rsidR="00770C68" w:rsidRPr="00F25313" w:rsidRDefault="00295BF9" w:rsidP="006429C7">
            <w:pPr>
              <w:spacing w:before="0" w:after="0" w:line="240" w:lineRule="auto"/>
              <w:ind w:left="57" w:right="57"/>
              <w:jc w:val="both"/>
            </w:pPr>
            <w:r w:rsidRPr="00F25313">
              <w:t>P</w:t>
            </w:r>
            <w:r w:rsidR="00770C68" w:rsidRPr="00F25313">
              <w:t xml:space="preserve">agal </w:t>
            </w:r>
            <w:r w:rsidR="004B37E4" w:rsidRPr="00F25313">
              <w:t xml:space="preserve">Paslaugų teikėjo </w:t>
            </w:r>
            <w:r w:rsidR="00770C68" w:rsidRPr="00F25313">
              <w:t xml:space="preserve">parengtas VITC infrastruktūros parametrų rekomendacijas užsako </w:t>
            </w:r>
            <w:r w:rsidR="004B37E4" w:rsidRPr="00F25313">
              <w:t xml:space="preserve">Portalo </w:t>
            </w:r>
            <w:r w:rsidR="00770C68" w:rsidRPr="00F25313">
              <w:lastRenderedPageBreak/>
              <w:t>gamybinės ir testavimo aplinkos infrastruktūrą</w:t>
            </w:r>
            <w:r w:rsidRPr="00F25313">
              <w:t>;</w:t>
            </w:r>
          </w:p>
        </w:tc>
        <w:tc>
          <w:tcPr>
            <w:tcW w:w="4395" w:type="dxa"/>
            <w:vMerge/>
          </w:tcPr>
          <w:p w14:paraId="453D75B4" w14:textId="77777777" w:rsidR="00770C68" w:rsidRPr="00F25313" w:rsidRDefault="00770C68" w:rsidP="00F74BE7">
            <w:pPr>
              <w:numPr>
                <w:ilvl w:val="0"/>
                <w:numId w:val="127"/>
              </w:numPr>
              <w:spacing w:before="0" w:after="0" w:line="240" w:lineRule="auto"/>
              <w:ind w:left="57" w:right="57" w:firstLine="0"/>
              <w:jc w:val="both"/>
              <w:rPr>
                <w:b/>
                <w:bCs/>
              </w:rPr>
            </w:pPr>
          </w:p>
        </w:tc>
        <w:tc>
          <w:tcPr>
            <w:tcW w:w="2084" w:type="dxa"/>
            <w:vMerge/>
          </w:tcPr>
          <w:p w14:paraId="61D951E8" w14:textId="77777777" w:rsidR="00770C68" w:rsidRPr="00F25313" w:rsidRDefault="00770C68" w:rsidP="006429C7">
            <w:pPr>
              <w:spacing w:before="0" w:after="0" w:line="240" w:lineRule="auto"/>
              <w:ind w:left="57" w:right="57"/>
              <w:jc w:val="both"/>
            </w:pPr>
          </w:p>
        </w:tc>
      </w:tr>
      <w:tr w:rsidR="00770C68" w:rsidRPr="00F25313" w14:paraId="6B5C5AA1" w14:textId="77777777" w:rsidTr="4E0512DB">
        <w:trPr>
          <w:trHeight w:val="300"/>
        </w:trPr>
        <w:tc>
          <w:tcPr>
            <w:tcW w:w="1413" w:type="dxa"/>
            <w:vMerge/>
          </w:tcPr>
          <w:p w14:paraId="41256B96" w14:textId="77777777" w:rsidR="00770C68" w:rsidRPr="00F25313" w:rsidRDefault="00770C68" w:rsidP="00F74BE7">
            <w:pPr>
              <w:numPr>
                <w:ilvl w:val="0"/>
                <w:numId w:val="168"/>
              </w:numPr>
              <w:spacing w:before="0" w:after="0" w:line="240" w:lineRule="auto"/>
              <w:ind w:left="57" w:right="57" w:firstLine="0"/>
              <w:jc w:val="both"/>
            </w:pPr>
          </w:p>
        </w:tc>
        <w:tc>
          <w:tcPr>
            <w:tcW w:w="1701" w:type="dxa"/>
            <w:vMerge/>
          </w:tcPr>
          <w:p w14:paraId="539D4277" w14:textId="77777777" w:rsidR="00770C68" w:rsidRPr="00F25313" w:rsidRDefault="00770C68" w:rsidP="006429C7">
            <w:pPr>
              <w:spacing w:before="0" w:after="0" w:line="240" w:lineRule="auto"/>
              <w:ind w:left="57" w:right="57"/>
              <w:jc w:val="both"/>
              <w:rPr>
                <w:b/>
                <w:bCs/>
              </w:rPr>
            </w:pPr>
          </w:p>
        </w:tc>
        <w:tc>
          <w:tcPr>
            <w:tcW w:w="283" w:type="dxa"/>
          </w:tcPr>
          <w:p w14:paraId="07648BD2" w14:textId="77777777" w:rsidR="00770C68" w:rsidRPr="00F25313" w:rsidRDefault="00770C68" w:rsidP="00F74BE7">
            <w:pPr>
              <w:pStyle w:val="ListParagraph"/>
              <w:numPr>
                <w:ilvl w:val="0"/>
                <w:numId w:val="176"/>
              </w:numPr>
              <w:spacing w:before="0" w:after="0" w:line="240" w:lineRule="auto"/>
              <w:ind w:left="57" w:right="57" w:firstLine="0"/>
              <w:jc w:val="both"/>
            </w:pPr>
          </w:p>
        </w:tc>
        <w:tc>
          <w:tcPr>
            <w:tcW w:w="3402" w:type="dxa"/>
          </w:tcPr>
          <w:p w14:paraId="530BBB6D" w14:textId="2DFB5091" w:rsidR="00770C68" w:rsidRPr="00F25313" w:rsidRDefault="00295BF9" w:rsidP="006429C7">
            <w:pPr>
              <w:spacing w:before="0" w:after="0" w:line="240" w:lineRule="auto"/>
              <w:ind w:left="57" w:right="57"/>
              <w:jc w:val="both"/>
            </w:pPr>
            <w:r w:rsidRPr="00F25313">
              <w:t>P</w:t>
            </w:r>
            <w:r w:rsidR="00770C68" w:rsidRPr="00F25313">
              <w:t>eržiūri ir įvertina vidinio testavimo rezultatus</w:t>
            </w:r>
            <w:r w:rsidRPr="00F25313">
              <w:t>;</w:t>
            </w:r>
          </w:p>
        </w:tc>
        <w:tc>
          <w:tcPr>
            <w:tcW w:w="4395" w:type="dxa"/>
            <w:vMerge/>
          </w:tcPr>
          <w:p w14:paraId="04222988" w14:textId="77777777" w:rsidR="00770C68" w:rsidRPr="00F25313" w:rsidRDefault="00770C68" w:rsidP="00F74BE7">
            <w:pPr>
              <w:numPr>
                <w:ilvl w:val="0"/>
                <w:numId w:val="127"/>
              </w:numPr>
              <w:spacing w:before="0" w:after="0" w:line="240" w:lineRule="auto"/>
              <w:ind w:left="57" w:right="57" w:firstLine="0"/>
              <w:jc w:val="both"/>
              <w:rPr>
                <w:b/>
                <w:bCs/>
              </w:rPr>
            </w:pPr>
          </w:p>
        </w:tc>
        <w:tc>
          <w:tcPr>
            <w:tcW w:w="2084" w:type="dxa"/>
            <w:vMerge/>
          </w:tcPr>
          <w:p w14:paraId="2D9FED38" w14:textId="77777777" w:rsidR="00770C68" w:rsidRPr="00F25313" w:rsidRDefault="00770C68" w:rsidP="006429C7">
            <w:pPr>
              <w:spacing w:before="0" w:after="0" w:line="240" w:lineRule="auto"/>
              <w:ind w:left="57" w:right="57"/>
              <w:jc w:val="both"/>
            </w:pPr>
          </w:p>
        </w:tc>
      </w:tr>
      <w:tr w:rsidR="00770C68" w:rsidRPr="00F25313" w14:paraId="0BD342F2" w14:textId="77777777" w:rsidTr="4E0512DB">
        <w:trPr>
          <w:trHeight w:val="300"/>
        </w:trPr>
        <w:tc>
          <w:tcPr>
            <w:tcW w:w="1413" w:type="dxa"/>
            <w:vMerge/>
          </w:tcPr>
          <w:p w14:paraId="510DB1CC" w14:textId="77777777" w:rsidR="00770C68" w:rsidRPr="00F25313" w:rsidRDefault="00770C68" w:rsidP="00F74BE7">
            <w:pPr>
              <w:numPr>
                <w:ilvl w:val="0"/>
                <w:numId w:val="168"/>
              </w:numPr>
              <w:spacing w:before="0" w:after="0" w:line="240" w:lineRule="auto"/>
              <w:ind w:left="57" w:right="57" w:firstLine="0"/>
              <w:jc w:val="both"/>
            </w:pPr>
          </w:p>
        </w:tc>
        <w:tc>
          <w:tcPr>
            <w:tcW w:w="1701" w:type="dxa"/>
            <w:vMerge/>
          </w:tcPr>
          <w:p w14:paraId="156ABAC0" w14:textId="77777777" w:rsidR="00770C68" w:rsidRPr="00F25313" w:rsidRDefault="00770C68" w:rsidP="006429C7">
            <w:pPr>
              <w:spacing w:before="0" w:after="0" w:line="240" w:lineRule="auto"/>
              <w:ind w:left="57" w:right="57"/>
              <w:jc w:val="both"/>
              <w:rPr>
                <w:b/>
                <w:bCs/>
              </w:rPr>
            </w:pPr>
          </w:p>
        </w:tc>
        <w:tc>
          <w:tcPr>
            <w:tcW w:w="283" w:type="dxa"/>
          </w:tcPr>
          <w:p w14:paraId="21D347F7" w14:textId="77777777" w:rsidR="00770C68" w:rsidRPr="00F25313" w:rsidRDefault="00770C68" w:rsidP="00F74BE7">
            <w:pPr>
              <w:pStyle w:val="ListParagraph"/>
              <w:numPr>
                <w:ilvl w:val="0"/>
                <w:numId w:val="176"/>
              </w:numPr>
              <w:spacing w:before="0" w:after="0" w:line="240" w:lineRule="auto"/>
              <w:ind w:left="57" w:right="57" w:firstLine="0"/>
              <w:jc w:val="both"/>
            </w:pPr>
          </w:p>
        </w:tc>
        <w:tc>
          <w:tcPr>
            <w:tcW w:w="3402" w:type="dxa"/>
          </w:tcPr>
          <w:p w14:paraId="3A8B10D9" w14:textId="27E24199" w:rsidR="00770C68" w:rsidRPr="00F25313" w:rsidRDefault="00295BF9" w:rsidP="006429C7">
            <w:pPr>
              <w:spacing w:before="0" w:after="0" w:line="240" w:lineRule="auto"/>
              <w:ind w:left="57" w:right="57"/>
              <w:jc w:val="both"/>
            </w:pPr>
            <w:r w:rsidRPr="00F25313">
              <w:t>K</w:t>
            </w:r>
            <w:r w:rsidR="00770C68" w:rsidRPr="00F25313">
              <w:t>ontroliuoja Paslaugų teikimo sutarties vystymo, testavimo aplinkas</w:t>
            </w:r>
            <w:r w:rsidRPr="00F25313">
              <w:t>;</w:t>
            </w:r>
          </w:p>
        </w:tc>
        <w:tc>
          <w:tcPr>
            <w:tcW w:w="4395" w:type="dxa"/>
            <w:vMerge/>
          </w:tcPr>
          <w:p w14:paraId="0412180C" w14:textId="77777777" w:rsidR="00770C68" w:rsidRPr="00F25313" w:rsidRDefault="00770C68" w:rsidP="00F74BE7">
            <w:pPr>
              <w:numPr>
                <w:ilvl w:val="0"/>
                <w:numId w:val="127"/>
              </w:numPr>
              <w:spacing w:before="0" w:after="0" w:line="240" w:lineRule="auto"/>
              <w:ind w:left="57" w:right="57" w:firstLine="0"/>
              <w:jc w:val="both"/>
              <w:rPr>
                <w:b/>
                <w:bCs/>
              </w:rPr>
            </w:pPr>
          </w:p>
        </w:tc>
        <w:tc>
          <w:tcPr>
            <w:tcW w:w="2084" w:type="dxa"/>
            <w:vMerge/>
          </w:tcPr>
          <w:p w14:paraId="45313536" w14:textId="77777777" w:rsidR="00770C68" w:rsidRPr="00F25313" w:rsidRDefault="00770C68" w:rsidP="006429C7">
            <w:pPr>
              <w:spacing w:before="0" w:after="0" w:line="240" w:lineRule="auto"/>
              <w:ind w:left="57" w:right="57"/>
              <w:jc w:val="both"/>
            </w:pPr>
          </w:p>
        </w:tc>
      </w:tr>
      <w:tr w:rsidR="00770C68" w:rsidRPr="00F25313" w14:paraId="25130799" w14:textId="77777777" w:rsidTr="4E0512DB">
        <w:trPr>
          <w:trHeight w:val="300"/>
        </w:trPr>
        <w:tc>
          <w:tcPr>
            <w:tcW w:w="1413" w:type="dxa"/>
            <w:vMerge/>
          </w:tcPr>
          <w:p w14:paraId="42BBE7B9" w14:textId="77777777" w:rsidR="00770C68" w:rsidRPr="00F25313" w:rsidRDefault="00770C68" w:rsidP="00F74BE7">
            <w:pPr>
              <w:numPr>
                <w:ilvl w:val="0"/>
                <w:numId w:val="168"/>
              </w:numPr>
              <w:spacing w:before="0" w:after="0" w:line="240" w:lineRule="auto"/>
              <w:ind w:left="57" w:right="57" w:firstLine="0"/>
              <w:jc w:val="both"/>
            </w:pPr>
          </w:p>
        </w:tc>
        <w:tc>
          <w:tcPr>
            <w:tcW w:w="1701" w:type="dxa"/>
            <w:vMerge/>
          </w:tcPr>
          <w:p w14:paraId="3DB58BAF" w14:textId="77777777" w:rsidR="00770C68" w:rsidRPr="00F25313" w:rsidRDefault="00770C68" w:rsidP="006429C7">
            <w:pPr>
              <w:spacing w:before="0" w:after="0" w:line="240" w:lineRule="auto"/>
              <w:ind w:left="57" w:right="57"/>
              <w:jc w:val="both"/>
              <w:rPr>
                <w:b/>
                <w:bCs/>
              </w:rPr>
            </w:pPr>
          </w:p>
        </w:tc>
        <w:tc>
          <w:tcPr>
            <w:tcW w:w="283" w:type="dxa"/>
          </w:tcPr>
          <w:p w14:paraId="77499688" w14:textId="77777777" w:rsidR="00770C68" w:rsidRPr="00F25313" w:rsidRDefault="00770C68" w:rsidP="00F74BE7">
            <w:pPr>
              <w:pStyle w:val="ListParagraph"/>
              <w:numPr>
                <w:ilvl w:val="0"/>
                <w:numId w:val="176"/>
              </w:numPr>
              <w:spacing w:before="0" w:after="0" w:line="240" w:lineRule="auto"/>
              <w:ind w:left="57" w:right="57" w:firstLine="0"/>
              <w:jc w:val="both"/>
            </w:pPr>
          </w:p>
        </w:tc>
        <w:tc>
          <w:tcPr>
            <w:tcW w:w="3402" w:type="dxa"/>
          </w:tcPr>
          <w:p w14:paraId="78BC8C7E" w14:textId="1C77C3BA" w:rsidR="00770C68" w:rsidRPr="00F25313" w:rsidRDefault="00295BF9" w:rsidP="006429C7">
            <w:pPr>
              <w:spacing w:before="0" w:after="0" w:line="240" w:lineRule="auto"/>
              <w:ind w:left="57" w:right="57"/>
              <w:jc w:val="both"/>
            </w:pPr>
            <w:r w:rsidRPr="00F25313">
              <w:t>T</w:t>
            </w:r>
            <w:r w:rsidR="00770C68" w:rsidRPr="00F25313">
              <w:t xml:space="preserve">eikia pastabas ir rekomendacijas </w:t>
            </w:r>
            <w:r w:rsidR="00D35823" w:rsidRPr="00F25313">
              <w:t>Paslaugų teikėj</w:t>
            </w:r>
            <w:r w:rsidR="00120FD8" w:rsidRPr="00F25313">
              <w:t>o</w:t>
            </w:r>
            <w:r w:rsidR="00D35823" w:rsidRPr="00F25313">
              <w:t xml:space="preserve"> </w:t>
            </w:r>
            <w:r w:rsidR="00770C68" w:rsidRPr="00F25313">
              <w:t>parengtai dokumentacijai</w:t>
            </w:r>
            <w:r w:rsidRPr="00F25313">
              <w:t>;</w:t>
            </w:r>
          </w:p>
        </w:tc>
        <w:tc>
          <w:tcPr>
            <w:tcW w:w="4395" w:type="dxa"/>
            <w:vMerge/>
          </w:tcPr>
          <w:p w14:paraId="7466A865" w14:textId="77777777" w:rsidR="00770C68" w:rsidRPr="00F25313" w:rsidRDefault="00770C68" w:rsidP="00F74BE7">
            <w:pPr>
              <w:numPr>
                <w:ilvl w:val="0"/>
                <w:numId w:val="127"/>
              </w:numPr>
              <w:spacing w:before="0" w:after="0" w:line="240" w:lineRule="auto"/>
              <w:ind w:left="57" w:right="57" w:firstLine="0"/>
              <w:jc w:val="both"/>
              <w:rPr>
                <w:b/>
                <w:bCs/>
              </w:rPr>
            </w:pPr>
          </w:p>
        </w:tc>
        <w:tc>
          <w:tcPr>
            <w:tcW w:w="2084" w:type="dxa"/>
            <w:vMerge/>
          </w:tcPr>
          <w:p w14:paraId="215716D1" w14:textId="77777777" w:rsidR="00770C68" w:rsidRPr="00F25313" w:rsidRDefault="00770C68" w:rsidP="006429C7">
            <w:pPr>
              <w:spacing w:before="0" w:after="0" w:line="240" w:lineRule="auto"/>
              <w:ind w:left="57" w:right="57"/>
              <w:jc w:val="both"/>
            </w:pPr>
          </w:p>
        </w:tc>
      </w:tr>
      <w:tr w:rsidR="00770C68" w:rsidRPr="00F25313" w14:paraId="027F15F5" w14:textId="77777777" w:rsidTr="4E0512DB">
        <w:trPr>
          <w:trHeight w:val="300"/>
        </w:trPr>
        <w:tc>
          <w:tcPr>
            <w:tcW w:w="1413" w:type="dxa"/>
            <w:vMerge/>
          </w:tcPr>
          <w:p w14:paraId="661750D8" w14:textId="77777777" w:rsidR="00770C68" w:rsidRPr="00F25313" w:rsidRDefault="00770C68" w:rsidP="00F74BE7">
            <w:pPr>
              <w:numPr>
                <w:ilvl w:val="0"/>
                <w:numId w:val="168"/>
              </w:numPr>
              <w:spacing w:before="0" w:after="0" w:line="240" w:lineRule="auto"/>
              <w:ind w:left="57" w:right="57" w:firstLine="0"/>
              <w:jc w:val="both"/>
            </w:pPr>
          </w:p>
        </w:tc>
        <w:tc>
          <w:tcPr>
            <w:tcW w:w="1701" w:type="dxa"/>
            <w:vMerge/>
          </w:tcPr>
          <w:p w14:paraId="27856DA0" w14:textId="77777777" w:rsidR="00770C68" w:rsidRPr="00F25313" w:rsidRDefault="00770C68" w:rsidP="006429C7">
            <w:pPr>
              <w:spacing w:before="0" w:after="0" w:line="240" w:lineRule="auto"/>
              <w:ind w:left="57" w:right="57"/>
              <w:jc w:val="both"/>
              <w:rPr>
                <w:b/>
                <w:bCs/>
              </w:rPr>
            </w:pPr>
          </w:p>
        </w:tc>
        <w:tc>
          <w:tcPr>
            <w:tcW w:w="283" w:type="dxa"/>
          </w:tcPr>
          <w:p w14:paraId="4647C592" w14:textId="77777777" w:rsidR="00770C68" w:rsidRPr="00F25313" w:rsidRDefault="00770C68" w:rsidP="00F74BE7">
            <w:pPr>
              <w:pStyle w:val="ListParagraph"/>
              <w:numPr>
                <w:ilvl w:val="0"/>
                <w:numId w:val="176"/>
              </w:numPr>
              <w:spacing w:before="0" w:after="0" w:line="240" w:lineRule="auto"/>
              <w:ind w:left="57" w:right="57" w:firstLine="0"/>
              <w:jc w:val="both"/>
            </w:pPr>
          </w:p>
        </w:tc>
        <w:tc>
          <w:tcPr>
            <w:tcW w:w="3402" w:type="dxa"/>
          </w:tcPr>
          <w:p w14:paraId="44CB4FF8" w14:textId="124226A9" w:rsidR="00770C68" w:rsidRPr="00F25313" w:rsidRDefault="00295BF9" w:rsidP="006429C7">
            <w:pPr>
              <w:spacing w:before="0" w:after="0" w:line="240" w:lineRule="auto"/>
              <w:ind w:left="57" w:right="57"/>
              <w:jc w:val="both"/>
            </w:pPr>
            <w:r w:rsidRPr="00F25313">
              <w:t>D</w:t>
            </w:r>
            <w:r w:rsidR="00770C68" w:rsidRPr="00F25313">
              <w:t xml:space="preserve">alyvauja kuriamo </w:t>
            </w:r>
            <w:r w:rsidR="00120FD8" w:rsidRPr="00F25313">
              <w:t xml:space="preserve">Portalo </w:t>
            </w:r>
            <w:r w:rsidR="00770C68" w:rsidRPr="00F25313">
              <w:t>demonstracijose ir teikia pastabas bei rekomendacijas</w:t>
            </w:r>
            <w:r w:rsidRPr="00F25313">
              <w:t>.</w:t>
            </w:r>
          </w:p>
        </w:tc>
        <w:tc>
          <w:tcPr>
            <w:tcW w:w="4395" w:type="dxa"/>
            <w:vMerge/>
          </w:tcPr>
          <w:p w14:paraId="46C7A374" w14:textId="77777777" w:rsidR="00770C68" w:rsidRPr="00F25313" w:rsidRDefault="00770C68" w:rsidP="00F74BE7">
            <w:pPr>
              <w:numPr>
                <w:ilvl w:val="0"/>
                <w:numId w:val="127"/>
              </w:numPr>
              <w:spacing w:before="0" w:after="0" w:line="240" w:lineRule="auto"/>
              <w:ind w:left="57" w:right="57" w:firstLine="0"/>
              <w:jc w:val="both"/>
              <w:rPr>
                <w:b/>
                <w:bCs/>
              </w:rPr>
            </w:pPr>
          </w:p>
        </w:tc>
        <w:tc>
          <w:tcPr>
            <w:tcW w:w="2084" w:type="dxa"/>
            <w:vMerge/>
          </w:tcPr>
          <w:p w14:paraId="73D6621E" w14:textId="77777777" w:rsidR="00770C68" w:rsidRPr="00F25313" w:rsidRDefault="00770C68" w:rsidP="006429C7">
            <w:pPr>
              <w:spacing w:before="0" w:after="0" w:line="240" w:lineRule="auto"/>
              <w:ind w:left="57" w:right="57"/>
              <w:jc w:val="both"/>
            </w:pPr>
          </w:p>
        </w:tc>
      </w:tr>
      <w:tr w:rsidR="00B64F64" w:rsidRPr="00F25313" w14:paraId="078528AE" w14:textId="77777777" w:rsidTr="4E0512DB">
        <w:trPr>
          <w:trHeight w:val="300"/>
        </w:trPr>
        <w:tc>
          <w:tcPr>
            <w:tcW w:w="1413" w:type="dxa"/>
            <w:vMerge w:val="restart"/>
            <w:shd w:val="clear" w:color="auto" w:fill="auto"/>
            <w:hideMark/>
          </w:tcPr>
          <w:p w14:paraId="7846161E" w14:textId="77777777" w:rsidR="00B64F64" w:rsidRPr="00F25313" w:rsidRDefault="00B64F64" w:rsidP="00F74BE7">
            <w:pPr>
              <w:numPr>
                <w:ilvl w:val="0"/>
                <w:numId w:val="168"/>
              </w:numPr>
              <w:spacing w:before="0" w:after="0" w:line="240" w:lineRule="auto"/>
              <w:ind w:left="57" w:right="57" w:firstLine="0"/>
              <w:jc w:val="both"/>
            </w:pPr>
            <w:r w:rsidRPr="00F25313">
              <w:t>  </w:t>
            </w:r>
          </w:p>
        </w:tc>
        <w:tc>
          <w:tcPr>
            <w:tcW w:w="1701" w:type="dxa"/>
            <w:vMerge w:val="restart"/>
            <w:shd w:val="clear" w:color="auto" w:fill="auto"/>
            <w:hideMark/>
          </w:tcPr>
          <w:p w14:paraId="33CB7143" w14:textId="77777777" w:rsidR="00B64F64" w:rsidRPr="00F25313" w:rsidRDefault="00B64F64" w:rsidP="006429C7">
            <w:pPr>
              <w:spacing w:before="0" w:after="0" w:line="240" w:lineRule="auto"/>
              <w:ind w:left="57" w:right="57"/>
              <w:jc w:val="both"/>
            </w:pPr>
            <w:r w:rsidRPr="00F25313">
              <w:rPr>
                <w:b/>
                <w:bCs/>
              </w:rPr>
              <w:t>Diegimas testavimo aplinkoje</w:t>
            </w:r>
            <w:r w:rsidRPr="00F25313">
              <w:t> </w:t>
            </w:r>
          </w:p>
        </w:tc>
        <w:tc>
          <w:tcPr>
            <w:tcW w:w="3685" w:type="dxa"/>
            <w:gridSpan w:val="2"/>
          </w:tcPr>
          <w:p w14:paraId="408D7F36" w14:textId="13D270BB" w:rsidR="00B64F64" w:rsidRPr="00F25313" w:rsidRDefault="00BC1217" w:rsidP="006429C7">
            <w:pPr>
              <w:spacing w:before="0" w:after="0" w:line="240" w:lineRule="auto"/>
              <w:ind w:left="57" w:right="57"/>
              <w:jc w:val="both"/>
            </w:pPr>
            <w:r w:rsidRPr="00F25313">
              <w:t>Paslaugų teikėjas</w:t>
            </w:r>
            <w:r w:rsidR="00B64F64" w:rsidRPr="00F25313">
              <w:t>:</w:t>
            </w:r>
          </w:p>
        </w:tc>
        <w:tc>
          <w:tcPr>
            <w:tcW w:w="4395" w:type="dxa"/>
            <w:vMerge w:val="restart"/>
            <w:shd w:val="clear" w:color="auto" w:fill="auto"/>
            <w:hideMark/>
          </w:tcPr>
          <w:p w14:paraId="0F56101D" w14:textId="77777777" w:rsidR="00B64F64" w:rsidRPr="00F25313" w:rsidRDefault="00B64F64" w:rsidP="00F74BE7">
            <w:pPr>
              <w:numPr>
                <w:ilvl w:val="0"/>
                <w:numId w:val="132"/>
              </w:numPr>
              <w:spacing w:before="0" w:after="0" w:line="240" w:lineRule="auto"/>
              <w:ind w:left="57" w:right="57" w:firstLine="0"/>
              <w:jc w:val="both"/>
            </w:pPr>
            <w:r w:rsidRPr="00F25313">
              <w:t xml:space="preserve">Pateiktas </w:t>
            </w:r>
            <w:r w:rsidRPr="00F25313">
              <w:rPr>
                <w:b/>
                <w:bCs/>
              </w:rPr>
              <w:t>diegimo paketas</w:t>
            </w:r>
            <w:r w:rsidRPr="00F25313">
              <w:t xml:space="preserve"> (-ai) ir </w:t>
            </w:r>
            <w:r w:rsidRPr="00F25313">
              <w:rPr>
                <w:b/>
                <w:bCs/>
              </w:rPr>
              <w:t>diegimo instrukcija</w:t>
            </w:r>
            <w:r w:rsidRPr="00F25313">
              <w:t xml:space="preserve"> (-jos); </w:t>
            </w:r>
          </w:p>
          <w:p w14:paraId="73B4E5AC" w14:textId="49A7FBF8" w:rsidR="00B64F64" w:rsidRPr="00F25313" w:rsidRDefault="008B39BA" w:rsidP="00F74BE7">
            <w:pPr>
              <w:numPr>
                <w:ilvl w:val="0"/>
                <w:numId w:val="133"/>
              </w:numPr>
              <w:spacing w:before="0" w:after="0" w:line="240" w:lineRule="auto"/>
              <w:ind w:left="57" w:right="57" w:firstLine="0"/>
              <w:jc w:val="both"/>
            </w:pPr>
            <w:r w:rsidRPr="00F25313">
              <w:t>P</w:t>
            </w:r>
            <w:r w:rsidR="00B64F64" w:rsidRPr="00F25313">
              <w:t xml:space="preserve">arengtas, su </w:t>
            </w:r>
            <w:r w:rsidR="006E6645" w:rsidRPr="00F25313">
              <w:t>PO</w:t>
            </w:r>
            <w:r w:rsidR="00B64F64" w:rsidRPr="00F25313">
              <w:t xml:space="preserve"> suderintas ir patvirtintas testavimo planas, metodika ir testavimo scenarijai; </w:t>
            </w:r>
          </w:p>
          <w:p w14:paraId="7DDC0013" w14:textId="49298824" w:rsidR="00B64F64" w:rsidRPr="00F25313" w:rsidRDefault="008B39BA" w:rsidP="00F74BE7">
            <w:pPr>
              <w:numPr>
                <w:ilvl w:val="0"/>
                <w:numId w:val="134"/>
              </w:numPr>
              <w:spacing w:before="0" w:after="0" w:line="240" w:lineRule="auto"/>
              <w:ind w:left="57" w:right="57" w:firstLine="0"/>
              <w:jc w:val="both"/>
            </w:pPr>
            <w:r w:rsidRPr="00F25313">
              <w:t>P</w:t>
            </w:r>
            <w:r w:rsidR="00B64F64" w:rsidRPr="00F25313">
              <w:t xml:space="preserve">aruošta </w:t>
            </w:r>
            <w:r w:rsidR="00B64F64" w:rsidRPr="00F25313">
              <w:rPr>
                <w:b/>
                <w:bCs/>
              </w:rPr>
              <w:t>diegimo ir diegimo testavimo ataskaita</w:t>
            </w:r>
            <w:r w:rsidR="00B64F64" w:rsidRPr="00F25313">
              <w:t>; </w:t>
            </w:r>
          </w:p>
          <w:p w14:paraId="7BFBDE32" w14:textId="3B94D9B0" w:rsidR="00B64F64" w:rsidRPr="00F25313" w:rsidRDefault="008B39BA" w:rsidP="00F74BE7">
            <w:pPr>
              <w:numPr>
                <w:ilvl w:val="0"/>
                <w:numId w:val="135"/>
              </w:numPr>
              <w:spacing w:before="0" w:after="0" w:line="240" w:lineRule="auto"/>
              <w:ind w:left="57" w:right="57" w:firstLine="0"/>
              <w:jc w:val="both"/>
            </w:pPr>
            <w:r w:rsidRPr="00F25313">
              <w:t>A</w:t>
            </w:r>
            <w:r w:rsidR="00B64F64" w:rsidRPr="00F25313">
              <w:t xml:space="preserve">tliktas </w:t>
            </w:r>
            <w:r w:rsidR="00B64F64" w:rsidRPr="00F25313">
              <w:rPr>
                <w:b/>
                <w:bCs/>
              </w:rPr>
              <w:t>integracinis testavimas</w:t>
            </w:r>
            <w:r w:rsidR="00B64F64" w:rsidRPr="00F25313">
              <w:t xml:space="preserve"> (jeigu jis nebuvo atliktas Paslaugų tiekėjo aplinkoje) ir pateikiama tai įrodanti </w:t>
            </w:r>
            <w:r w:rsidR="00B64F64" w:rsidRPr="00F25313">
              <w:rPr>
                <w:b/>
                <w:bCs/>
              </w:rPr>
              <w:t>testavimo ataskaita</w:t>
            </w:r>
            <w:r w:rsidR="00B64F64" w:rsidRPr="00F25313">
              <w:t>; </w:t>
            </w:r>
          </w:p>
          <w:p w14:paraId="088829C4" w14:textId="5BAC3437" w:rsidR="00B64F64" w:rsidRPr="00F25313" w:rsidRDefault="008B39BA" w:rsidP="00F74BE7">
            <w:pPr>
              <w:numPr>
                <w:ilvl w:val="0"/>
                <w:numId w:val="136"/>
              </w:numPr>
              <w:spacing w:before="0" w:after="0" w:line="240" w:lineRule="auto"/>
              <w:ind w:left="57" w:right="57" w:firstLine="0"/>
              <w:jc w:val="both"/>
            </w:pPr>
            <w:r w:rsidRPr="00F25313">
              <w:t>R</w:t>
            </w:r>
            <w:r w:rsidR="00B64F64" w:rsidRPr="00F25313">
              <w:t>ezultatai turi būti suderinti su PO. </w:t>
            </w:r>
          </w:p>
        </w:tc>
        <w:tc>
          <w:tcPr>
            <w:tcW w:w="2084" w:type="dxa"/>
            <w:vMerge w:val="restart"/>
            <w:shd w:val="clear" w:color="auto" w:fill="auto"/>
            <w:hideMark/>
          </w:tcPr>
          <w:p w14:paraId="6AB6F295" w14:textId="77777777" w:rsidR="00B64F64" w:rsidRPr="00F25313" w:rsidRDefault="00B64F64" w:rsidP="006429C7">
            <w:pPr>
              <w:spacing w:before="0" w:after="0" w:line="240" w:lineRule="auto"/>
              <w:ind w:left="57" w:right="57"/>
              <w:jc w:val="both"/>
            </w:pPr>
            <w:r w:rsidRPr="00F25313">
              <w:t>Šis diegimo etapas turi būti baigtas iki priėmimo testavimo etapo pradžios. </w:t>
            </w:r>
          </w:p>
        </w:tc>
      </w:tr>
      <w:tr w:rsidR="00B64F64" w:rsidRPr="00F25313" w14:paraId="3F2A3181" w14:textId="77777777" w:rsidTr="4E0512DB">
        <w:trPr>
          <w:trHeight w:val="300"/>
        </w:trPr>
        <w:tc>
          <w:tcPr>
            <w:tcW w:w="1413" w:type="dxa"/>
            <w:vMerge/>
          </w:tcPr>
          <w:p w14:paraId="2626C151" w14:textId="77777777" w:rsidR="00B64F64" w:rsidRPr="00F25313" w:rsidRDefault="00B64F64" w:rsidP="00F74BE7">
            <w:pPr>
              <w:numPr>
                <w:ilvl w:val="0"/>
                <w:numId w:val="168"/>
              </w:numPr>
              <w:spacing w:before="0" w:after="0" w:line="240" w:lineRule="auto"/>
              <w:ind w:left="57" w:right="57" w:firstLine="0"/>
              <w:jc w:val="both"/>
            </w:pPr>
          </w:p>
        </w:tc>
        <w:tc>
          <w:tcPr>
            <w:tcW w:w="1701" w:type="dxa"/>
            <w:vMerge/>
          </w:tcPr>
          <w:p w14:paraId="37D2F5DA" w14:textId="77777777" w:rsidR="00B64F64" w:rsidRPr="00F25313" w:rsidRDefault="00B64F64" w:rsidP="006429C7">
            <w:pPr>
              <w:spacing w:before="0" w:after="0" w:line="240" w:lineRule="auto"/>
              <w:ind w:left="57" w:right="57"/>
              <w:jc w:val="both"/>
              <w:rPr>
                <w:b/>
                <w:bCs/>
              </w:rPr>
            </w:pPr>
          </w:p>
        </w:tc>
        <w:tc>
          <w:tcPr>
            <w:tcW w:w="283" w:type="dxa"/>
          </w:tcPr>
          <w:p w14:paraId="332E733A" w14:textId="77777777" w:rsidR="00B64F64" w:rsidRPr="00F25313" w:rsidRDefault="00B64F64" w:rsidP="00F74BE7">
            <w:pPr>
              <w:pStyle w:val="ListParagraph"/>
              <w:numPr>
                <w:ilvl w:val="0"/>
                <w:numId w:val="177"/>
              </w:numPr>
              <w:spacing w:before="0" w:after="0" w:line="240" w:lineRule="auto"/>
              <w:ind w:left="57" w:right="57" w:firstLine="0"/>
              <w:jc w:val="both"/>
            </w:pPr>
          </w:p>
        </w:tc>
        <w:tc>
          <w:tcPr>
            <w:tcW w:w="3402" w:type="dxa"/>
          </w:tcPr>
          <w:p w14:paraId="18075968" w14:textId="28C49D6F" w:rsidR="00B64F64" w:rsidRPr="00F25313" w:rsidRDefault="00EF6DCC" w:rsidP="006429C7">
            <w:pPr>
              <w:spacing w:before="0" w:after="0" w:line="240" w:lineRule="auto"/>
              <w:ind w:left="57" w:right="57"/>
              <w:jc w:val="both"/>
            </w:pPr>
            <w:r w:rsidRPr="00F25313">
              <w:t>P</w:t>
            </w:r>
            <w:r w:rsidR="00B64F64" w:rsidRPr="00F25313">
              <w:t>aruošia diegimo instrukcijas</w:t>
            </w:r>
            <w:r w:rsidR="002B74C1" w:rsidRPr="00F25313">
              <w:t>;</w:t>
            </w:r>
          </w:p>
        </w:tc>
        <w:tc>
          <w:tcPr>
            <w:tcW w:w="4395" w:type="dxa"/>
            <w:vMerge/>
          </w:tcPr>
          <w:p w14:paraId="6CFD9C62" w14:textId="77777777" w:rsidR="00B64F64" w:rsidRPr="00F25313" w:rsidRDefault="00B64F64" w:rsidP="00F74BE7">
            <w:pPr>
              <w:numPr>
                <w:ilvl w:val="0"/>
                <w:numId w:val="132"/>
              </w:numPr>
              <w:spacing w:before="0" w:after="0" w:line="240" w:lineRule="auto"/>
              <w:ind w:left="57" w:right="57" w:firstLine="0"/>
              <w:jc w:val="both"/>
            </w:pPr>
          </w:p>
        </w:tc>
        <w:tc>
          <w:tcPr>
            <w:tcW w:w="2084" w:type="dxa"/>
            <w:vMerge/>
          </w:tcPr>
          <w:p w14:paraId="58653EE1" w14:textId="77777777" w:rsidR="00B64F64" w:rsidRPr="00F25313" w:rsidRDefault="00B64F64" w:rsidP="006429C7">
            <w:pPr>
              <w:spacing w:before="0" w:after="0" w:line="240" w:lineRule="auto"/>
              <w:ind w:left="57" w:right="57"/>
              <w:jc w:val="both"/>
            </w:pPr>
          </w:p>
        </w:tc>
      </w:tr>
      <w:tr w:rsidR="00B64F64" w:rsidRPr="00F25313" w14:paraId="392CADD6" w14:textId="77777777" w:rsidTr="4E0512DB">
        <w:trPr>
          <w:trHeight w:val="300"/>
        </w:trPr>
        <w:tc>
          <w:tcPr>
            <w:tcW w:w="1413" w:type="dxa"/>
            <w:vMerge/>
          </w:tcPr>
          <w:p w14:paraId="63DEE7CB" w14:textId="77777777" w:rsidR="00B64F64" w:rsidRPr="00F25313" w:rsidRDefault="00B64F64" w:rsidP="00F74BE7">
            <w:pPr>
              <w:numPr>
                <w:ilvl w:val="0"/>
                <w:numId w:val="168"/>
              </w:numPr>
              <w:spacing w:before="0" w:after="0" w:line="240" w:lineRule="auto"/>
              <w:ind w:left="57" w:right="57" w:firstLine="0"/>
              <w:jc w:val="both"/>
            </w:pPr>
          </w:p>
        </w:tc>
        <w:tc>
          <w:tcPr>
            <w:tcW w:w="1701" w:type="dxa"/>
            <w:vMerge/>
          </w:tcPr>
          <w:p w14:paraId="796F4470" w14:textId="77777777" w:rsidR="00B64F64" w:rsidRPr="00F25313" w:rsidRDefault="00B64F64" w:rsidP="006429C7">
            <w:pPr>
              <w:spacing w:before="0" w:after="0" w:line="240" w:lineRule="auto"/>
              <w:ind w:left="57" w:right="57"/>
              <w:jc w:val="both"/>
              <w:rPr>
                <w:b/>
                <w:bCs/>
              </w:rPr>
            </w:pPr>
          </w:p>
        </w:tc>
        <w:tc>
          <w:tcPr>
            <w:tcW w:w="283" w:type="dxa"/>
          </w:tcPr>
          <w:p w14:paraId="579879A1" w14:textId="77777777" w:rsidR="00B64F64" w:rsidRPr="00F25313" w:rsidRDefault="00B64F64" w:rsidP="00F74BE7">
            <w:pPr>
              <w:pStyle w:val="ListParagraph"/>
              <w:numPr>
                <w:ilvl w:val="0"/>
                <w:numId w:val="177"/>
              </w:numPr>
              <w:spacing w:before="0" w:after="0" w:line="240" w:lineRule="auto"/>
              <w:ind w:left="57" w:right="57" w:firstLine="0"/>
              <w:jc w:val="both"/>
            </w:pPr>
          </w:p>
        </w:tc>
        <w:tc>
          <w:tcPr>
            <w:tcW w:w="3402" w:type="dxa"/>
          </w:tcPr>
          <w:p w14:paraId="3CA179E5" w14:textId="1F771097" w:rsidR="00B64F64" w:rsidRPr="00F25313" w:rsidRDefault="00EF6DCC" w:rsidP="006429C7">
            <w:pPr>
              <w:spacing w:before="0" w:after="0" w:line="240" w:lineRule="auto"/>
              <w:ind w:left="57" w:right="57"/>
              <w:jc w:val="both"/>
            </w:pPr>
            <w:r w:rsidRPr="00F25313">
              <w:t>P</w:t>
            </w:r>
            <w:r w:rsidR="00B64F64" w:rsidRPr="00F25313">
              <w:t>aruošia ir teikia programinės įrangos diegimo paketą</w:t>
            </w:r>
            <w:r w:rsidR="002B74C1" w:rsidRPr="00F25313">
              <w:t>;</w:t>
            </w:r>
          </w:p>
        </w:tc>
        <w:tc>
          <w:tcPr>
            <w:tcW w:w="4395" w:type="dxa"/>
            <w:vMerge/>
          </w:tcPr>
          <w:p w14:paraId="19CE0DC0" w14:textId="77777777" w:rsidR="00B64F64" w:rsidRPr="00F25313" w:rsidRDefault="00B64F64" w:rsidP="00F74BE7">
            <w:pPr>
              <w:numPr>
                <w:ilvl w:val="0"/>
                <w:numId w:val="132"/>
              </w:numPr>
              <w:spacing w:before="0" w:after="0" w:line="240" w:lineRule="auto"/>
              <w:ind w:left="57" w:right="57" w:firstLine="0"/>
              <w:jc w:val="both"/>
            </w:pPr>
          </w:p>
        </w:tc>
        <w:tc>
          <w:tcPr>
            <w:tcW w:w="2084" w:type="dxa"/>
            <w:vMerge/>
          </w:tcPr>
          <w:p w14:paraId="10F24423" w14:textId="77777777" w:rsidR="00B64F64" w:rsidRPr="00F25313" w:rsidRDefault="00B64F64" w:rsidP="006429C7">
            <w:pPr>
              <w:spacing w:before="0" w:after="0" w:line="240" w:lineRule="auto"/>
              <w:ind w:left="57" w:right="57"/>
              <w:jc w:val="both"/>
            </w:pPr>
          </w:p>
        </w:tc>
      </w:tr>
      <w:tr w:rsidR="00B64F64" w:rsidRPr="00F25313" w14:paraId="34619F38" w14:textId="77777777" w:rsidTr="4E0512DB">
        <w:trPr>
          <w:trHeight w:val="300"/>
        </w:trPr>
        <w:tc>
          <w:tcPr>
            <w:tcW w:w="1413" w:type="dxa"/>
            <w:vMerge/>
          </w:tcPr>
          <w:p w14:paraId="0215AA49" w14:textId="77777777" w:rsidR="00B64F64" w:rsidRPr="00F25313" w:rsidRDefault="00B64F64" w:rsidP="00F74BE7">
            <w:pPr>
              <w:numPr>
                <w:ilvl w:val="0"/>
                <w:numId w:val="168"/>
              </w:numPr>
              <w:spacing w:before="0" w:after="0" w:line="240" w:lineRule="auto"/>
              <w:ind w:left="57" w:right="57" w:firstLine="0"/>
              <w:jc w:val="both"/>
            </w:pPr>
          </w:p>
        </w:tc>
        <w:tc>
          <w:tcPr>
            <w:tcW w:w="1701" w:type="dxa"/>
            <w:vMerge/>
          </w:tcPr>
          <w:p w14:paraId="14326732" w14:textId="77777777" w:rsidR="00B64F64" w:rsidRPr="00F25313" w:rsidRDefault="00B64F64" w:rsidP="006429C7">
            <w:pPr>
              <w:spacing w:before="0" w:after="0" w:line="240" w:lineRule="auto"/>
              <w:ind w:left="57" w:right="57"/>
              <w:jc w:val="both"/>
              <w:rPr>
                <w:b/>
                <w:bCs/>
              </w:rPr>
            </w:pPr>
          </w:p>
        </w:tc>
        <w:tc>
          <w:tcPr>
            <w:tcW w:w="283" w:type="dxa"/>
          </w:tcPr>
          <w:p w14:paraId="03F44560" w14:textId="77777777" w:rsidR="00B64F64" w:rsidRPr="00F25313" w:rsidRDefault="00B64F64" w:rsidP="00F74BE7">
            <w:pPr>
              <w:pStyle w:val="ListParagraph"/>
              <w:numPr>
                <w:ilvl w:val="0"/>
                <w:numId w:val="177"/>
              </w:numPr>
              <w:spacing w:before="0" w:after="0" w:line="240" w:lineRule="auto"/>
              <w:ind w:left="57" w:right="57" w:firstLine="0"/>
              <w:jc w:val="both"/>
            </w:pPr>
          </w:p>
        </w:tc>
        <w:tc>
          <w:tcPr>
            <w:tcW w:w="3402" w:type="dxa"/>
          </w:tcPr>
          <w:p w14:paraId="6CADB73D" w14:textId="1DF24E0D" w:rsidR="00B64F64" w:rsidRPr="00F25313" w:rsidRDefault="00EF6DCC" w:rsidP="006429C7">
            <w:pPr>
              <w:spacing w:before="0" w:after="0" w:line="240" w:lineRule="auto"/>
              <w:ind w:left="57" w:right="57"/>
              <w:jc w:val="both"/>
            </w:pPr>
            <w:r w:rsidRPr="00F25313">
              <w:t>Į</w:t>
            </w:r>
            <w:r w:rsidR="00B64F64" w:rsidRPr="00F25313">
              <w:t xml:space="preserve">diegia </w:t>
            </w:r>
            <w:r w:rsidR="00BC1217" w:rsidRPr="00F25313">
              <w:t xml:space="preserve">Portalą </w:t>
            </w:r>
            <w:r w:rsidR="00B64F64" w:rsidRPr="00F25313">
              <w:t>PO testavimo aplinkoje</w:t>
            </w:r>
            <w:r w:rsidR="002B74C1" w:rsidRPr="00F25313">
              <w:t>;</w:t>
            </w:r>
          </w:p>
        </w:tc>
        <w:tc>
          <w:tcPr>
            <w:tcW w:w="4395" w:type="dxa"/>
            <w:vMerge/>
          </w:tcPr>
          <w:p w14:paraId="5F5B9A57" w14:textId="77777777" w:rsidR="00B64F64" w:rsidRPr="00F25313" w:rsidRDefault="00B64F64" w:rsidP="00F74BE7">
            <w:pPr>
              <w:numPr>
                <w:ilvl w:val="0"/>
                <w:numId w:val="132"/>
              </w:numPr>
              <w:spacing w:before="0" w:after="0" w:line="240" w:lineRule="auto"/>
              <w:ind w:left="57" w:right="57" w:firstLine="0"/>
              <w:jc w:val="both"/>
            </w:pPr>
          </w:p>
        </w:tc>
        <w:tc>
          <w:tcPr>
            <w:tcW w:w="2084" w:type="dxa"/>
            <w:vMerge/>
          </w:tcPr>
          <w:p w14:paraId="583CED1F" w14:textId="77777777" w:rsidR="00B64F64" w:rsidRPr="00F25313" w:rsidRDefault="00B64F64" w:rsidP="006429C7">
            <w:pPr>
              <w:spacing w:before="0" w:after="0" w:line="240" w:lineRule="auto"/>
              <w:ind w:left="57" w:right="57"/>
              <w:jc w:val="both"/>
            </w:pPr>
          </w:p>
        </w:tc>
      </w:tr>
      <w:tr w:rsidR="00B64F64" w:rsidRPr="00F25313" w14:paraId="6D6BBB59" w14:textId="77777777" w:rsidTr="4E0512DB">
        <w:trPr>
          <w:trHeight w:val="300"/>
        </w:trPr>
        <w:tc>
          <w:tcPr>
            <w:tcW w:w="1413" w:type="dxa"/>
            <w:vMerge/>
          </w:tcPr>
          <w:p w14:paraId="202602D5" w14:textId="77777777" w:rsidR="00B64F64" w:rsidRPr="00F25313" w:rsidRDefault="00B64F64" w:rsidP="00F74BE7">
            <w:pPr>
              <w:numPr>
                <w:ilvl w:val="0"/>
                <w:numId w:val="168"/>
              </w:numPr>
              <w:spacing w:before="0" w:after="0" w:line="240" w:lineRule="auto"/>
              <w:ind w:left="57" w:right="57" w:firstLine="0"/>
              <w:jc w:val="both"/>
            </w:pPr>
          </w:p>
        </w:tc>
        <w:tc>
          <w:tcPr>
            <w:tcW w:w="1701" w:type="dxa"/>
            <w:vMerge/>
          </w:tcPr>
          <w:p w14:paraId="6D4776E6" w14:textId="77777777" w:rsidR="00B64F64" w:rsidRPr="00F25313" w:rsidRDefault="00B64F64" w:rsidP="006429C7">
            <w:pPr>
              <w:spacing w:before="0" w:after="0" w:line="240" w:lineRule="auto"/>
              <w:ind w:left="57" w:right="57"/>
              <w:jc w:val="both"/>
              <w:rPr>
                <w:b/>
                <w:bCs/>
              </w:rPr>
            </w:pPr>
          </w:p>
        </w:tc>
        <w:tc>
          <w:tcPr>
            <w:tcW w:w="283" w:type="dxa"/>
          </w:tcPr>
          <w:p w14:paraId="33AB98F8" w14:textId="77777777" w:rsidR="00B64F64" w:rsidRPr="00F25313" w:rsidRDefault="00B64F64" w:rsidP="00F74BE7">
            <w:pPr>
              <w:pStyle w:val="ListParagraph"/>
              <w:numPr>
                <w:ilvl w:val="0"/>
                <w:numId w:val="177"/>
              </w:numPr>
              <w:spacing w:before="0" w:after="0" w:line="240" w:lineRule="auto"/>
              <w:ind w:left="57" w:right="57" w:firstLine="0"/>
              <w:jc w:val="both"/>
            </w:pPr>
          </w:p>
        </w:tc>
        <w:tc>
          <w:tcPr>
            <w:tcW w:w="3402" w:type="dxa"/>
          </w:tcPr>
          <w:p w14:paraId="69A9475E" w14:textId="4FC83558" w:rsidR="00B64F64" w:rsidRPr="00F25313" w:rsidRDefault="00EF6DCC" w:rsidP="006429C7">
            <w:pPr>
              <w:spacing w:before="0" w:after="0" w:line="240" w:lineRule="auto"/>
              <w:ind w:left="57" w:right="57"/>
              <w:jc w:val="both"/>
            </w:pPr>
            <w:r w:rsidRPr="00F25313">
              <w:t>V</w:t>
            </w:r>
            <w:r w:rsidR="00B64F64" w:rsidRPr="00F25313">
              <w:t xml:space="preserve">ykdo pradinių duomenų įkėlimą į </w:t>
            </w:r>
            <w:r w:rsidR="00BC1217" w:rsidRPr="00F25313">
              <w:t xml:space="preserve">Portalo </w:t>
            </w:r>
            <w:r w:rsidR="00B64F64" w:rsidRPr="00F25313">
              <w:t>duomenų bazę</w:t>
            </w:r>
            <w:r w:rsidR="002B74C1" w:rsidRPr="00F25313">
              <w:t>;</w:t>
            </w:r>
          </w:p>
        </w:tc>
        <w:tc>
          <w:tcPr>
            <w:tcW w:w="4395" w:type="dxa"/>
            <w:vMerge/>
          </w:tcPr>
          <w:p w14:paraId="1E23DE0E" w14:textId="77777777" w:rsidR="00B64F64" w:rsidRPr="00F25313" w:rsidRDefault="00B64F64" w:rsidP="00F74BE7">
            <w:pPr>
              <w:numPr>
                <w:ilvl w:val="0"/>
                <w:numId w:val="132"/>
              </w:numPr>
              <w:spacing w:before="0" w:after="0" w:line="240" w:lineRule="auto"/>
              <w:ind w:left="57" w:right="57" w:firstLine="0"/>
              <w:jc w:val="both"/>
            </w:pPr>
          </w:p>
        </w:tc>
        <w:tc>
          <w:tcPr>
            <w:tcW w:w="2084" w:type="dxa"/>
            <w:vMerge/>
          </w:tcPr>
          <w:p w14:paraId="610A910E" w14:textId="77777777" w:rsidR="00B64F64" w:rsidRPr="00F25313" w:rsidRDefault="00B64F64" w:rsidP="006429C7">
            <w:pPr>
              <w:spacing w:before="0" w:after="0" w:line="240" w:lineRule="auto"/>
              <w:ind w:left="57" w:right="57"/>
              <w:jc w:val="both"/>
            </w:pPr>
          </w:p>
        </w:tc>
      </w:tr>
      <w:tr w:rsidR="00B64F64" w:rsidRPr="00F25313" w14:paraId="3711EEEC" w14:textId="77777777" w:rsidTr="4E0512DB">
        <w:trPr>
          <w:trHeight w:val="300"/>
        </w:trPr>
        <w:tc>
          <w:tcPr>
            <w:tcW w:w="1413" w:type="dxa"/>
            <w:vMerge/>
          </w:tcPr>
          <w:p w14:paraId="58FF296F" w14:textId="77777777" w:rsidR="00B64F64" w:rsidRPr="00F25313" w:rsidRDefault="00B64F64" w:rsidP="00F74BE7">
            <w:pPr>
              <w:numPr>
                <w:ilvl w:val="0"/>
                <w:numId w:val="168"/>
              </w:numPr>
              <w:spacing w:before="0" w:after="0" w:line="240" w:lineRule="auto"/>
              <w:ind w:left="57" w:right="57" w:firstLine="0"/>
              <w:jc w:val="both"/>
            </w:pPr>
          </w:p>
        </w:tc>
        <w:tc>
          <w:tcPr>
            <w:tcW w:w="1701" w:type="dxa"/>
            <w:vMerge/>
          </w:tcPr>
          <w:p w14:paraId="4FE57AF0" w14:textId="77777777" w:rsidR="00B64F64" w:rsidRPr="00F25313" w:rsidRDefault="00B64F64" w:rsidP="006429C7">
            <w:pPr>
              <w:spacing w:before="0" w:after="0" w:line="240" w:lineRule="auto"/>
              <w:ind w:left="57" w:right="57"/>
              <w:jc w:val="both"/>
              <w:rPr>
                <w:b/>
                <w:bCs/>
              </w:rPr>
            </w:pPr>
          </w:p>
        </w:tc>
        <w:tc>
          <w:tcPr>
            <w:tcW w:w="283" w:type="dxa"/>
          </w:tcPr>
          <w:p w14:paraId="13AAD2F2" w14:textId="77777777" w:rsidR="00B64F64" w:rsidRPr="00F25313" w:rsidRDefault="00B64F64" w:rsidP="00F74BE7">
            <w:pPr>
              <w:pStyle w:val="ListParagraph"/>
              <w:numPr>
                <w:ilvl w:val="0"/>
                <w:numId w:val="177"/>
              </w:numPr>
              <w:spacing w:before="0" w:after="0" w:line="240" w:lineRule="auto"/>
              <w:ind w:left="57" w:right="57" w:firstLine="0"/>
              <w:jc w:val="both"/>
            </w:pPr>
          </w:p>
        </w:tc>
        <w:tc>
          <w:tcPr>
            <w:tcW w:w="3402" w:type="dxa"/>
          </w:tcPr>
          <w:p w14:paraId="31AA2D71" w14:textId="3B026DE2" w:rsidR="00B64F64" w:rsidRPr="00F25313" w:rsidRDefault="00EF6DCC" w:rsidP="006429C7">
            <w:pPr>
              <w:spacing w:before="0" w:after="0" w:line="240" w:lineRule="auto"/>
              <w:ind w:left="57" w:right="57"/>
              <w:jc w:val="both"/>
            </w:pPr>
            <w:r w:rsidRPr="00F25313">
              <w:t>K</w:t>
            </w:r>
            <w:r w:rsidR="00B64F64" w:rsidRPr="00F25313">
              <w:t>onsultuoja PO programinės įrangos įdiegimo klausimais</w:t>
            </w:r>
            <w:r w:rsidR="002B74C1" w:rsidRPr="00F25313">
              <w:t>;</w:t>
            </w:r>
          </w:p>
        </w:tc>
        <w:tc>
          <w:tcPr>
            <w:tcW w:w="4395" w:type="dxa"/>
            <w:vMerge/>
          </w:tcPr>
          <w:p w14:paraId="689E233D" w14:textId="77777777" w:rsidR="00B64F64" w:rsidRPr="00F25313" w:rsidRDefault="00B64F64" w:rsidP="00F74BE7">
            <w:pPr>
              <w:numPr>
                <w:ilvl w:val="0"/>
                <w:numId w:val="132"/>
              </w:numPr>
              <w:spacing w:before="0" w:after="0" w:line="240" w:lineRule="auto"/>
              <w:ind w:left="57" w:right="57" w:firstLine="0"/>
              <w:jc w:val="both"/>
            </w:pPr>
          </w:p>
        </w:tc>
        <w:tc>
          <w:tcPr>
            <w:tcW w:w="2084" w:type="dxa"/>
            <w:vMerge/>
          </w:tcPr>
          <w:p w14:paraId="15BAB72D" w14:textId="77777777" w:rsidR="00B64F64" w:rsidRPr="00F25313" w:rsidRDefault="00B64F64" w:rsidP="006429C7">
            <w:pPr>
              <w:spacing w:before="0" w:after="0" w:line="240" w:lineRule="auto"/>
              <w:ind w:left="57" w:right="57"/>
              <w:jc w:val="both"/>
            </w:pPr>
          </w:p>
        </w:tc>
      </w:tr>
      <w:tr w:rsidR="00B64F64" w:rsidRPr="00F25313" w14:paraId="40E29D2D" w14:textId="77777777" w:rsidTr="4E0512DB">
        <w:trPr>
          <w:trHeight w:val="300"/>
        </w:trPr>
        <w:tc>
          <w:tcPr>
            <w:tcW w:w="1413" w:type="dxa"/>
            <w:vMerge/>
          </w:tcPr>
          <w:p w14:paraId="4607A8B4" w14:textId="77777777" w:rsidR="00B64F64" w:rsidRPr="00F25313" w:rsidRDefault="00B64F64" w:rsidP="00F74BE7">
            <w:pPr>
              <w:numPr>
                <w:ilvl w:val="0"/>
                <w:numId w:val="168"/>
              </w:numPr>
              <w:spacing w:before="0" w:after="0" w:line="240" w:lineRule="auto"/>
              <w:ind w:left="57" w:right="57" w:firstLine="0"/>
              <w:jc w:val="both"/>
            </w:pPr>
          </w:p>
        </w:tc>
        <w:tc>
          <w:tcPr>
            <w:tcW w:w="1701" w:type="dxa"/>
            <w:vMerge/>
          </w:tcPr>
          <w:p w14:paraId="2EDFDA7B" w14:textId="77777777" w:rsidR="00B64F64" w:rsidRPr="00F25313" w:rsidRDefault="00B64F64" w:rsidP="006429C7">
            <w:pPr>
              <w:spacing w:before="0" w:after="0" w:line="240" w:lineRule="auto"/>
              <w:ind w:left="57" w:right="57"/>
              <w:jc w:val="both"/>
              <w:rPr>
                <w:b/>
                <w:bCs/>
              </w:rPr>
            </w:pPr>
          </w:p>
        </w:tc>
        <w:tc>
          <w:tcPr>
            <w:tcW w:w="283" w:type="dxa"/>
          </w:tcPr>
          <w:p w14:paraId="3D865D34" w14:textId="77777777" w:rsidR="00B64F64" w:rsidRPr="00F25313" w:rsidRDefault="00B64F64" w:rsidP="00F74BE7">
            <w:pPr>
              <w:pStyle w:val="ListParagraph"/>
              <w:numPr>
                <w:ilvl w:val="0"/>
                <w:numId w:val="177"/>
              </w:numPr>
              <w:spacing w:before="0" w:after="0" w:line="240" w:lineRule="auto"/>
              <w:ind w:left="57" w:right="57" w:firstLine="0"/>
              <w:jc w:val="both"/>
            </w:pPr>
          </w:p>
        </w:tc>
        <w:tc>
          <w:tcPr>
            <w:tcW w:w="3402" w:type="dxa"/>
          </w:tcPr>
          <w:p w14:paraId="5CCD7966" w14:textId="0ECD197A" w:rsidR="00B64F64" w:rsidRPr="00F25313" w:rsidRDefault="00EF6DCC" w:rsidP="006429C7">
            <w:pPr>
              <w:spacing w:before="0" w:after="0" w:line="240" w:lineRule="auto"/>
              <w:ind w:left="57" w:right="57"/>
              <w:jc w:val="both"/>
            </w:pPr>
            <w:r w:rsidRPr="00F25313">
              <w:t>P</w:t>
            </w:r>
            <w:r w:rsidR="00B64F64" w:rsidRPr="00F25313">
              <w:t xml:space="preserve">arengia, su </w:t>
            </w:r>
            <w:r w:rsidR="00BC1217" w:rsidRPr="00F25313">
              <w:t>PO</w:t>
            </w:r>
            <w:r w:rsidR="00B64F64" w:rsidRPr="00F25313">
              <w:t xml:space="preserve"> suderina ir patvirtina testavimo planą, metodiką ir testavimo scenarijus</w:t>
            </w:r>
            <w:r w:rsidRPr="00F25313">
              <w:t>;</w:t>
            </w:r>
          </w:p>
        </w:tc>
        <w:tc>
          <w:tcPr>
            <w:tcW w:w="4395" w:type="dxa"/>
            <w:vMerge/>
          </w:tcPr>
          <w:p w14:paraId="51B71A4A" w14:textId="77777777" w:rsidR="00B64F64" w:rsidRPr="00F25313" w:rsidRDefault="00B64F64" w:rsidP="00F74BE7">
            <w:pPr>
              <w:numPr>
                <w:ilvl w:val="0"/>
                <w:numId w:val="132"/>
              </w:numPr>
              <w:spacing w:before="0" w:after="0" w:line="240" w:lineRule="auto"/>
              <w:ind w:left="57" w:right="57" w:firstLine="0"/>
              <w:jc w:val="both"/>
            </w:pPr>
          </w:p>
        </w:tc>
        <w:tc>
          <w:tcPr>
            <w:tcW w:w="2084" w:type="dxa"/>
            <w:vMerge/>
          </w:tcPr>
          <w:p w14:paraId="787879B9" w14:textId="77777777" w:rsidR="00B64F64" w:rsidRPr="00F25313" w:rsidRDefault="00B64F64" w:rsidP="006429C7">
            <w:pPr>
              <w:spacing w:before="0" w:after="0" w:line="240" w:lineRule="auto"/>
              <w:ind w:left="57" w:right="57"/>
              <w:jc w:val="both"/>
            </w:pPr>
          </w:p>
        </w:tc>
      </w:tr>
      <w:tr w:rsidR="00B64F64" w:rsidRPr="00F25313" w14:paraId="2BF9FFE2" w14:textId="77777777" w:rsidTr="4E0512DB">
        <w:trPr>
          <w:trHeight w:val="300"/>
        </w:trPr>
        <w:tc>
          <w:tcPr>
            <w:tcW w:w="1413" w:type="dxa"/>
            <w:vMerge/>
          </w:tcPr>
          <w:p w14:paraId="50B4A1A3" w14:textId="77777777" w:rsidR="00B64F64" w:rsidRPr="00F25313" w:rsidRDefault="00B64F64" w:rsidP="00F74BE7">
            <w:pPr>
              <w:numPr>
                <w:ilvl w:val="0"/>
                <w:numId w:val="168"/>
              </w:numPr>
              <w:spacing w:before="0" w:after="0" w:line="240" w:lineRule="auto"/>
              <w:ind w:left="57" w:right="57" w:firstLine="0"/>
              <w:jc w:val="both"/>
            </w:pPr>
          </w:p>
        </w:tc>
        <w:tc>
          <w:tcPr>
            <w:tcW w:w="1701" w:type="dxa"/>
            <w:vMerge/>
          </w:tcPr>
          <w:p w14:paraId="3CA9BF55" w14:textId="77777777" w:rsidR="00B64F64" w:rsidRPr="00F25313" w:rsidRDefault="00B64F64" w:rsidP="006429C7">
            <w:pPr>
              <w:spacing w:before="0" w:after="0" w:line="240" w:lineRule="auto"/>
              <w:ind w:left="57" w:right="57"/>
              <w:jc w:val="both"/>
              <w:rPr>
                <w:b/>
                <w:bCs/>
              </w:rPr>
            </w:pPr>
          </w:p>
        </w:tc>
        <w:tc>
          <w:tcPr>
            <w:tcW w:w="283" w:type="dxa"/>
          </w:tcPr>
          <w:p w14:paraId="062F195A" w14:textId="77777777" w:rsidR="00B64F64" w:rsidRPr="00F25313" w:rsidRDefault="00B64F64" w:rsidP="00F74BE7">
            <w:pPr>
              <w:pStyle w:val="ListParagraph"/>
              <w:numPr>
                <w:ilvl w:val="0"/>
                <w:numId w:val="177"/>
              </w:numPr>
              <w:spacing w:before="0" w:after="0" w:line="240" w:lineRule="auto"/>
              <w:ind w:left="57" w:right="57" w:firstLine="0"/>
              <w:jc w:val="both"/>
            </w:pPr>
          </w:p>
        </w:tc>
        <w:tc>
          <w:tcPr>
            <w:tcW w:w="3402" w:type="dxa"/>
          </w:tcPr>
          <w:p w14:paraId="571E06E7" w14:textId="31F64097" w:rsidR="00B64F64" w:rsidRPr="00F25313" w:rsidRDefault="00EF6DCC" w:rsidP="006429C7">
            <w:pPr>
              <w:spacing w:before="0" w:after="0" w:line="240" w:lineRule="auto"/>
              <w:ind w:left="57" w:right="57"/>
              <w:jc w:val="both"/>
            </w:pPr>
            <w:r w:rsidRPr="00F25313">
              <w:t>T</w:t>
            </w:r>
            <w:r w:rsidR="00B64F64" w:rsidRPr="00F25313">
              <w:t>eikia kūrimo etapo metu paruoštus testavimo scenarijus ir testavimo metodiką</w:t>
            </w:r>
            <w:r w:rsidRPr="00F25313">
              <w:t>;</w:t>
            </w:r>
          </w:p>
        </w:tc>
        <w:tc>
          <w:tcPr>
            <w:tcW w:w="4395" w:type="dxa"/>
            <w:vMerge/>
          </w:tcPr>
          <w:p w14:paraId="35FBC2C1" w14:textId="77777777" w:rsidR="00B64F64" w:rsidRPr="00F25313" w:rsidRDefault="00B64F64" w:rsidP="00F74BE7">
            <w:pPr>
              <w:numPr>
                <w:ilvl w:val="0"/>
                <w:numId w:val="132"/>
              </w:numPr>
              <w:spacing w:before="0" w:after="0" w:line="240" w:lineRule="auto"/>
              <w:ind w:left="57" w:right="57" w:firstLine="0"/>
              <w:jc w:val="both"/>
            </w:pPr>
          </w:p>
        </w:tc>
        <w:tc>
          <w:tcPr>
            <w:tcW w:w="2084" w:type="dxa"/>
            <w:vMerge/>
          </w:tcPr>
          <w:p w14:paraId="166B431A" w14:textId="77777777" w:rsidR="00B64F64" w:rsidRPr="00F25313" w:rsidRDefault="00B64F64" w:rsidP="006429C7">
            <w:pPr>
              <w:spacing w:before="0" w:after="0" w:line="240" w:lineRule="auto"/>
              <w:ind w:left="57" w:right="57"/>
              <w:jc w:val="both"/>
            </w:pPr>
          </w:p>
        </w:tc>
      </w:tr>
      <w:tr w:rsidR="00B64F64" w:rsidRPr="00F25313" w14:paraId="280B1732" w14:textId="77777777" w:rsidTr="4E0512DB">
        <w:trPr>
          <w:trHeight w:val="300"/>
        </w:trPr>
        <w:tc>
          <w:tcPr>
            <w:tcW w:w="1413" w:type="dxa"/>
            <w:vMerge/>
          </w:tcPr>
          <w:p w14:paraId="30DA46DC" w14:textId="77777777" w:rsidR="00B64F64" w:rsidRPr="00F25313" w:rsidRDefault="00B64F64" w:rsidP="00F74BE7">
            <w:pPr>
              <w:numPr>
                <w:ilvl w:val="0"/>
                <w:numId w:val="168"/>
              </w:numPr>
              <w:spacing w:before="0" w:after="0" w:line="240" w:lineRule="auto"/>
              <w:ind w:left="57" w:right="57" w:firstLine="0"/>
              <w:jc w:val="both"/>
            </w:pPr>
          </w:p>
        </w:tc>
        <w:tc>
          <w:tcPr>
            <w:tcW w:w="1701" w:type="dxa"/>
            <w:vMerge/>
          </w:tcPr>
          <w:p w14:paraId="40DD43E2" w14:textId="77777777" w:rsidR="00B64F64" w:rsidRPr="00F25313" w:rsidRDefault="00B64F64" w:rsidP="006429C7">
            <w:pPr>
              <w:spacing w:before="0" w:after="0" w:line="240" w:lineRule="auto"/>
              <w:ind w:left="57" w:right="57"/>
              <w:jc w:val="both"/>
              <w:rPr>
                <w:b/>
                <w:bCs/>
              </w:rPr>
            </w:pPr>
          </w:p>
        </w:tc>
        <w:tc>
          <w:tcPr>
            <w:tcW w:w="283" w:type="dxa"/>
          </w:tcPr>
          <w:p w14:paraId="3A3247B1" w14:textId="77777777" w:rsidR="00B64F64" w:rsidRPr="00F25313" w:rsidRDefault="00B64F64" w:rsidP="00F74BE7">
            <w:pPr>
              <w:pStyle w:val="ListParagraph"/>
              <w:numPr>
                <w:ilvl w:val="0"/>
                <w:numId w:val="177"/>
              </w:numPr>
              <w:spacing w:before="0" w:after="0" w:line="240" w:lineRule="auto"/>
              <w:ind w:left="57" w:right="57" w:firstLine="0"/>
              <w:jc w:val="both"/>
            </w:pPr>
          </w:p>
        </w:tc>
        <w:tc>
          <w:tcPr>
            <w:tcW w:w="3402" w:type="dxa"/>
          </w:tcPr>
          <w:p w14:paraId="03820667" w14:textId="00AB4844" w:rsidR="00B64F64" w:rsidRPr="00F25313" w:rsidRDefault="00EF6DCC" w:rsidP="006429C7">
            <w:pPr>
              <w:spacing w:before="0" w:after="0" w:line="240" w:lineRule="auto"/>
              <w:ind w:left="57" w:right="57"/>
              <w:jc w:val="both"/>
            </w:pPr>
            <w:r w:rsidRPr="00F25313">
              <w:t>P</w:t>
            </w:r>
            <w:r w:rsidR="00B64F64" w:rsidRPr="00F25313">
              <w:t>rižiūri testavimo aplinką</w:t>
            </w:r>
            <w:r w:rsidRPr="00F25313">
              <w:t>.</w:t>
            </w:r>
          </w:p>
        </w:tc>
        <w:tc>
          <w:tcPr>
            <w:tcW w:w="4395" w:type="dxa"/>
            <w:vMerge/>
          </w:tcPr>
          <w:p w14:paraId="2E3C53F8" w14:textId="77777777" w:rsidR="00B64F64" w:rsidRPr="00F25313" w:rsidRDefault="00B64F64" w:rsidP="00F74BE7">
            <w:pPr>
              <w:numPr>
                <w:ilvl w:val="0"/>
                <w:numId w:val="132"/>
              </w:numPr>
              <w:spacing w:before="0" w:after="0" w:line="240" w:lineRule="auto"/>
              <w:ind w:left="57" w:right="57" w:firstLine="0"/>
              <w:jc w:val="both"/>
            </w:pPr>
          </w:p>
        </w:tc>
        <w:tc>
          <w:tcPr>
            <w:tcW w:w="2084" w:type="dxa"/>
            <w:vMerge/>
          </w:tcPr>
          <w:p w14:paraId="5B6E0D8F" w14:textId="77777777" w:rsidR="00B64F64" w:rsidRPr="00F25313" w:rsidRDefault="00B64F64" w:rsidP="006429C7">
            <w:pPr>
              <w:spacing w:before="0" w:after="0" w:line="240" w:lineRule="auto"/>
              <w:ind w:left="57" w:right="57"/>
              <w:jc w:val="both"/>
            </w:pPr>
          </w:p>
        </w:tc>
      </w:tr>
      <w:tr w:rsidR="00B64F64" w:rsidRPr="00F25313" w14:paraId="27B8AA28" w14:textId="77777777" w:rsidTr="4E0512DB">
        <w:trPr>
          <w:trHeight w:val="300"/>
        </w:trPr>
        <w:tc>
          <w:tcPr>
            <w:tcW w:w="1413" w:type="dxa"/>
            <w:vMerge/>
          </w:tcPr>
          <w:p w14:paraId="4C859063" w14:textId="77777777" w:rsidR="00B64F64" w:rsidRPr="00F25313" w:rsidRDefault="00B64F64" w:rsidP="00F74BE7">
            <w:pPr>
              <w:numPr>
                <w:ilvl w:val="0"/>
                <w:numId w:val="168"/>
              </w:numPr>
              <w:spacing w:before="0" w:after="0" w:line="240" w:lineRule="auto"/>
              <w:ind w:left="57" w:right="57" w:firstLine="0"/>
              <w:jc w:val="both"/>
            </w:pPr>
          </w:p>
        </w:tc>
        <w:tc>
          <w:tcPr>
            <w:tcW w:w="1701" w:type="dxa"/>
            <w:vMerge/>
          </w:tcPr>
          <w:p w14:paraId="3B00FAC9" w14:textId="77777777" w:rsidR="00B64F64" w:rsidRPr="00F25313" w:rsidRDefault="00B64F64" w:rsidP="006429C7">
            <w:pPr>
              <w:spacing w:before="0" w:after="0" w:line="240" w:lineRule="auto"/>
              <w:ind w:left="57" w:right="57"/>
              <w:jc w:val="both"/>
              <w:rPr>
                <w:b/>
                <w:bCs/>
              </w:rPr>
            </w:pPr>
          </w:p>
        </w:tc>
        <w:tc>
          <w:tcPr>
            <w:tcW w:w="3685" w:type="dxa"/>
            <w:gridSpan w:val="2"/>
          </w:tcPr>
          <w:p w14:paraId="2FA1BC2D" w14:textId="330FF1DF" w:rsidR="00B64F64" w:rsidRPr="00F25313" w:rsidRDefault="00B64F64" w:rsidP="006429C7">
            <w:pPr>
              <w:spacing w:before="0" w:after="0" w:line="240" w:lineRule="auto"/>
              <w:ind w:left="57" w:right="57"/>
              <w:jc w:val="both"/>
            </w:pPr>
            <w:r w:rsidRPr="00F25313">
              <w:t>PO (pagal kompetenciją): </w:t>
            </w:r>
          </w:p>
        </w:tc>
        <w:tc>
          <w:tcPr>
            <w:tcW w:w="4395" w:type="dxa"/>
            <w:vMerge/>
          </w:tcPr>
          <w:p w14:paraId="6ABCC4F0" w14:textId="77777777" w:rsidR="00B64F64" w:rsidRPr="00F25313" w:rsidRDefault="00B64F64" w:rsidP="00F74BE7">
            <w:pPr>
              <w:numPr>
                <w:ilvl w:val="0"/>
                <w:numId w:val="132"/>
              </w:numPr>
              <w:spacing w:before="0" w:after="0" w:line="240" w:lineRule="auto"/>
              <w:ind w:left="57" w:right="57" w:firstLine="0"/>
              <w:jc w:val="both"/>
            </w:pPr>
          </w:p>
        </w:tc>
        <w:tc>
          <w:tcPr>
            <w:tcW w:w="2084" w:type="dxa"/>
            <w:vMerge/>
          </w:tcPr>
          <w:p w14:paraId="66DC2D09" w14:textId="77777777" w:rsidR="00B64F64" w:rsidRPr="00F25313" w:rsidRDefault="00B64F64" w:rsidP="006429C7">
            <w:pPr>
              <w:spacing w:before="0" w:after="0" w:line="240" w:lineRule="auto"/>
              <w:ind w:left="57" w:right="57"/>
              <w:jc w:val="both"/>
            </w:pPr>
          </w:p>
        </w:tc>
      </w:tr>
      <w:tr w:rsidR="00B64F64" w:rsidRPr="00F25313" w14:paraId="6B551552" w14:textId="77777777" w:rsidTr="4E0512DB">
        <w:trPr>
          <w:trHeight w:val="300"/>
        </w:trPr>
        <w:tc>
          <w:tcPr>
            <w:tcW w:w="1413" w:type="dxa"/>
            <w:vMerge/>
          </w:tcPr>
          <w:p w14:paraId="72648BFB" w14:textId="77777777" w:rsidR="00B64F64" w:rsidRPr="00F25313" w:rsidRDefault="00B64F64" w:rsidP="00F74BE7">
            <w:pPr>
              <w:numPr>
                <w:ilvl w:val="0"/>
                <w:numId w:val="168"/>
              </w:numPr>
              <w:spacing w:before="0" w:after="0" w:line="240" w:lineRule="auto"/>
              <w:ind w:left="57" w:right="57" w:firstLine="0"/>
              <w:jc w:val="both"/>
            </w:pPr>
          </w:p>
        </w:tc>
        <w:tc>
          <w:tcPr>
            <w:tcW w:w="1701" w:type="dxa"/>
            <w:vMerge/>
          </w:tcPr>
          <w:p w14:paraId="165B1904" w14:textId="77777777" w:rsidR="00B64F64" w:rsidRPr="00F25313" w:rsidRDefault="00B64F64" w:rsidP="006429C7">
            <w:pPr>
              <w:spacing w:before="0" w:after="0" w:line="240" w:lineRule="auto"/>
              <w:ind w:left="57" w:right="57"/>
              <w:jc w:val="both"/>
              <w:rPr>
                <w:b/>
                <w:bCs/>
              </w:rPr>
            </w:pPr>
          </w:p>
        </w:tc>
        <w:tc>
          <w:tcPr>
            <w:tcW w:w="283" w:type="dxa"/>
          </w:tcPr>
          <w:p w14:paraId="77C235CA" w14:textId="77777777" w:rsidR="00B64F64" w:rsidRPr="00F25313" w:rsidRDefault="00B64F64" w:rsidP="00F74BE7">
            <w:pPr>
              <w:pStyle w:val="ListParagraph"/>
              <w:numPr>
                <w:ilvl w:val="0"/>
                <w:numId w:val="178"/>
              </w:numPr>
              <w:spacing w:before="0" w:after="0" w:line="240" w:lineRule="auto"/>
              <w:ind w:left="57" w:right="57" w:firstLine="0"/>
              <w:jc w:val="both"/>
            </w:pPr>
          </w:p>
        </w:tc>
        <w:tc>
          <w:tcPr>
            <w:tcW w:w="3402" w:type="dxa"/>
          </w:tcPr>
          <w:p w14:paraId="3FDB799B" w14:textId="3EC0B063" w:rsidR="00B64F64" w:rsidRPr="00F25313" w:rsidRDefault="00EF6DCC" w:rsidP="006429C7">
            <w:pPr>
              <w:spacing w:before="0" w:after="0" w:line="240" w:lineRule="auto"/>
              <w:ind w:left="57" w:right="57"/>
              <w:jc w:val="both"/>
            </w:pPr>
            <w:r w:rsidRPr="00F25313">
              <w:t>S</w:t>
            </w:r>
            <w:r w:rsidR="00B64F64" w:rsidRPr="00F25313">
              <w:t xml:space="preserve">uteikia reikalingą informaciją ir prieigą prie infrastruktūros, kuri reikalinga </w:t>
            </w:r>
            <w:r w:rsidR="00BC1217" w:rsidRPr="00F25313">
              <w:t xml:space="preserve">Portalo </w:t>
            </w:r>
            <w:r w:rsidR="00B64F64" w:rsidRPr="00F25313">
              <w:t>įdiegimui</w:t>
            </w:r>
            <w:r w:rsidR="002B74C1" w:rsidRPr="00F25313">
              <w:t>;</w:t>
            </w:r>
          </w:p>
        </w:tc>
        <w:tc>
          <w:tcPr>
            <w:tcW w:w="4395" w:type="dxa"/>
            <w:vMerge/>
          </w:tcPr>
          <w:p w14:paraId="61D51044" w14:textId="77777777" w:rsidR="00B64F64" w:rsidRPr="00F25313" w:rsidRDefault="00B64F64" w:rsidP="00F74BE7">
            <w:pPr>
              <w:numPr>
                <w:ilvl w:val="0"/>
                <w:numId w:val="132"/>
              </w:numPr>
              <w:spacing w:before="0" w:after="0" w:line="240" w:lineRule="auto"/>
              <w:ind w:left="57" w:right="57" w:firstLine="0"/>
              <w:jc w:val="both"/>
            </w:pPr>
          </w:p>
        </w:tc>
        <w:tc>
          <w:tcPr>
            <w:tcW w:w="2084" w:type="dxa"/>
            <w:vMerge/>
          </w:tcPr>
          <w:p w14:paraId="45DDDC31" w14:textId="77777777" w:rsidR="00B64F64" w:rsidRPr="00F25313" w:rsidRDefault="00B64F64" w:rsidP="006429C7">
            <w:pPr>
              <w:spacing w:before="0" w:after="0" w:line="240" w:lineRule="auto"/>
              <w:ind w:left="57" w:right="57"/>
              <w:jc w:val="both"/>
            </w:pPr>
          </w:p>
        </w:tc>
      </w:tr>
      <w:tr w:rsidR="00B64F64" w:rsidRPr="00F25313" w14:paraId="6A9A876A" w14:textId="77777777" w:rsidTr="4E0512DB">
        <w:trPr>
          <w:trHeight w:val="300"/>
        </w:trPr>
        <w:tc>
          <w:tcPr>
            <w:tcW w:w="1413" w:type="dxa"/>
            <w:vMerge/>
          </w:tcPr>
          <w:p w14:paraId="3A1FDC9B" w14:textId="77777777" w:rsidR="00B64F64" w:rsidRPr="00F25313" w:rsidRDefault="00B64F64" w:rsidP="00F74BE7">
            <w:pPr>
              <w:numPr>
                <w:ilvl w:val="0"/>
                <w:numId w:val="168"/>
              </w:numPr>
              <w:spacing w:before="0" w:after="0" w:line="240" w:lineRule="auto"/>
              <w:ind w:left="57" w:right="57" w:firstLine="0"/>
              <w:jc w:val="both"/>
            </w:pPr>
          </w:p>
        </w:tc>
        <w:tc>
          <w:tcPr>
            <w:tcW w:w="1701" w:type="dxa"/>
            <w:vMerge/>
          </w:tcPr>
          <w:p w14:paraId="735EFCD9" w14:textId="77777777" w:rsidR="00B64F64" w:rsidRPr="00F25313" w:rsidRDefault="00B64F64" w:rsidP="006429C7">
            <w:pPr>
              <w:spacing w:before="0" w:after="0" w:line="240" w:lineRule="auto"/>
              <w:ind w:left="57" w:right="57"/>
              <w:jc w:val="both"/>
              <w:rPr>
                <w:b/>
                <w:bCs/>
              </w:rPr>
            </w:pPr>
          </w:p>
        </w:tc>
        <w:tc>
          <w:tcPr>
            <w:tcW w:w="283" w:type="dxa"/>
          </w:tcPr>
          <w:p w14:paraId="6C374B49" w14:textId="77777777" w:rsidR="00B64F64" w:rsidRPr="00F25313" w:rsidRDefault="00B64F64" w:rsidP="00F74BE7">
            <w:pPr>
              <w:pStyle w:val="ListParagraph"/>
              <w:numPr>
                <w:ilvl w:val="0"/>
                <w:numId w:val="178"/>
              </w:numPr>
              <w:spacing w:before="0" w:after="0" w:line="240" w:lineRule="auto"/>
              <w:ind w:left="57" w:right="57" w:firstLine="0"/>
              <w:jc w:val="both"/>
            </w:pPr>
          </w:p>
        </w:tc>
        <w:tc>
          <w:tcPr>
            <w:tcW w:w="3402" w:type="dxa"/>
          </w:tcPr>
          <w:p w14:paraId="1E17092B" w14:textId="0728F652" w:rsidR="00B64F64" w:rsidRPr="00F25313" w:rsidRDefault="00EF6DCC" w:rsidP="006429C7">
            <w:pPr>
              <w:spacing w:before="0" w:after="0" w:line="240" w:lineRule="auto"/>
              <w:ind w:left="57" w:right="57"/>
              <w:jc w:val="both"/>
            </w:pPr>
            <w:r w:rsidRPr="00F25313">
              <w:t>E</w:t>
            </w:r>
            <w:r w:rsidR="00B64F64" w:rsidRPr="00F25313">
              <w:t>sant poreikiui dalyvauja diegime į testavimo aplinką</w:t>
            </w:r>
            <w:r w:rsidR="002B74C1" w:rsidRPr="00F25313">
              <w:t>;</w:t>
            </w:r>
          </w:p>
        </w:tc>
        <w:tc>
          <w:tcPr>
            <w:tcW w:w="4395" w:type="dxa"/>
            <w:vMerge/>
          </w:tcPr>
          <w:p w14:paraId="74C785AB" w14:textId="77777777" w:rsidR="00B64F64" w:rsidRPr="00F25313" w:rsidRDefault="00B64F64" w:rsidP="00F74BE7">
            <w:pPr>
              <w:numPr>
                <w:ilvl w:val="0"/>
                <w:numId w:val="132"/>
              </w:numPr>
              <w:spacing w:before="0" w:after="0" w:line="240" w:lineRule="auto"/>
              <w:ind w:left="57" w:right="57" w:firstLine="0"/>
              <w:jc w:val="both"/>
            </w:pPr>
          </w:p>
        </w:tc>
        <w:tc>
          <w:tcPr>
            <w:tcW w:w="2084" w:type="dxa"/>
            <w:vMerge/>
          </w:tcPr>
          <w:p w14:paraId="255FE32A" w14:textId="77777777" w:rsidR="00B64F64" w:rsidRPr="00F25313" w:rsidRDefault="00B64F64" w:rsidP="006429C7">
            <w:pPr>
              <w:spacing w:before="0" w:after="0" w:line="240" w:lineRule="auto"/>
              <w:ind w:left="57" w:right="57"/>
              <w:jc w:val="both"/>
            </w:pPr>
          </w:p>
        </w:tc>
      </w:tr>
      <w:tr w:rsidR="00B64F64" w:rsidRPr="00F25313" w14:paraId="06614BEE" w14:textId="77777777" w:rsidTr="4E0512DB">
        <w:trPr>
          <w:trHeight w:val="300"/>
        </w:trPr>
        <w:tc>
          <w:tcPr>
            <w:tcW w:w="1413" w:type="dxa"/>
            <w:vMerge/>
          </w:tcPr>
          <w:p w14:paraId="4549E073" w14:textId="77777777" w:rsidR="00B64F64" w:rsidRPr="00F25313" w:rsidRDefault="00B64F64" w:rsidP="00F74BE7">
            <w:pPr>
              <w:numPr>
                <w:ilvl w:val="0"/>
                <w:numId w:val="168"/>
              </w:numPr>
              <w:spacing w:before="0" w:after="0" w:line="240" w:lineRule="auto"/>
              <w:ind w:left="57" w:right="57" w:firstLine="0"/>
              <w:jc w:val="both"/>
            </w:pPr>
          </w:p>
        </w:tc>
        <w:tc>
          <w:tcPr>
            <w:tcW w:w="1701" w:type="dxa"/>
            <w:vMerge/>
          </w:tcPr>
          <w:p w14:paraId="3E3467AE" w14:textId="77777777" w:rsidR="00B64F64" w:rsidRPr="00F25313" w:rsidRDefault="00B64F64" w:rsidP="006429C7">
            <w:pPr>
              <w:spacing w:before="0" w:after="0" w:line="240" w:lineRule="auto"/>
              <w:ind w:left="57" w:right="57"/>
              <w:jc w:val="both"/>
              <w:rPr>
                <w:b/>
                <w:bCs/>
              </w:rPr>
            </w:pPr>
          </w:p>
        </w:tc>
        <w:tc>
          <w:tcPr>
            <w:tcW w:w="283" w:type="dxa"/>
          </w:tcPr>
          <w:p w14:paraId="61805114" w14:textId="77777777" w:rsidR="00B64F64" w:rsidRPr="00F25313" w:rsidRDefault="00B64F64" w:rsidP="00F74BE7">
            <w:pPr>
              <w:pStyle w:val="ListParagraph"/>
              <w:numPr>
                <w:ilvl w:val="0"/>
                <w:numId w:val="178"/>
              </w:numPr>
              <w:spacing w:before="0" w:after="0" w:line="240" w:lineRule="auto"/>
              <w:ind w:left="57" w:right="57" w:firstLine="0"/>
              <w:jc w:val="both"/>
            </w:pPr>
          </w:p>
        </w:tc>
        <w:tc>
          <w:tcPr>
            <w:tcW w:w="3402" w:type="dxa"/>
          </w:tcPr>
          <w:p w14:paraId="7B7A581F" w14:textId="4310087A" w:rsidR="00B64F64" w:rsidRPr="00F25313" w:rsidRDefault="00CA2788" w:rsidP="006429C7">
            <w:pPr>
              <w:spacing w:before="0" w:after="0" w:line="240" w:lineRule="auto"/>
              <w:ind w:left="57" w:right="57"/>
              <w:jc w:val="both"/>
            </w:pPr>
            <w:r w:rsidRPr="00F25313">
              <w:t>K</w:t>
            </w:r>
            <w:r w:rsidR="00B64F64" w:rsidRPr="00F25313">
              <w:t>ontroliuoja testavimo aplinką</w:t>
            </w:r>
            <w:r w:rsidR="002B74C1" w:rsidRPr="00F25313">
              <w:t>.</w:t>
            </w:r>
          </w:p>
        </w:tc>
        <w:tc>
          <w:tcPr>
            <w:tcW w:w="4395" w:type="dxa"/>
            <w:vMerge/>
          </w:tcPr>
          <w:p w14:paraId="1F939C44" w14:textId="77777777" w:rsidR="00B64F64" w:rsidRPr="00F25313" w:rsidRDefault="00B64F64" w:rsidP="00F74BE7">
            <w:pPr>
              <w:numPr>
                <w:ilvl w:val="0"/>
                <w:numId w:val="132"/>
              </w:numPr>
              <w:spacing w:before="0" w:after="0" w:line="240" w:lineRule="auto"/>
              <w:ind w:left="57" w:right="57" w:firstLine="0"/>
              <w:jc w:val="both"/>
            </w:pPr>
          </w:p>
        </w:tc>
        <w:tc>
          <w:tcPr>
            <w:tcW w:w="2084" w:type="dxa"/>
            <w:vMerge/>
          </w:tcPr>
          <w:p w14:paraId="7CDEB20B" w14:textId="77777777" w:rsidR="00B64F64" w:rsidRPr="00F25313" w:rsidRDefault="00B64F64" w:rsidP="006429C7">
            <w:pPr>
              <w:spacing w:before="0" w:after="0" w:line="240" w:lineRule="auto"/>
              <w:ind w:left="57" w:right="57"/>
              <w:jc w:val="both"/>
            </w:pPr>
          </w:p>
        </w:tc>
      </w:tr>
      <w:tr w:rsidR="00A56B01" w:rsidRPr="00F25313" w14:paraId="4BF5116A" w14:textId="77777777" w:rsidTr="4E0512DB">
        <w:trPr>
          <w:trHeight w:val="300"/>
        </w:trPr>
        <w:tc>
          <w:tcPr>
            <w:tcW w:w="1413" w:type="dxa"/>
            <w:vMerge w:val="restart"/>
            <w:shd w:val="clear" w:color="auto" w:fill="auto"/>
            <w:hideMark/>
          </w:tcPr>
          <w:p w14:paraId="1A7659EE" w14:textId="77777777" w:rsidR="00A56B01" w:rsidRPr="00F25313" w:rsidRDefault="00A56B01" w:rsidP="00F74BE7">
            <w:pPr>
              <w:numPr>
                <w:ilvl w:val="0"/>
                <w:numId w:val="168"/>
              </w:numPr>
              <w:spacing w:before="0" w:after="0" w:line="240" w:lineRule="auto"/>
              <w:ind w:left="57" w:right="57" w:firstLine="0"/>
              <w:jc w:val="both"/>
            </w:pPr>
            <w:r w:rsidRPr="00F25313">
              <w:t>  </w:t>
            </w:r>
          </w:p>
        </w:tc>
        <w:tc>
          <w:tcPr>
            <w:tcW w:w="1701" w:type="dxa"/>
            <w:vMerge w:val="restart"/>
            <w:shd w:val="clear" w:color="auto" w:fill="auto"/>
            <w:hideMark/>
          </w:tcPr>
          <w:p w14:paraId="4964B436" w14:textId="77777777" w:rsidR="00A56B01" w:rsidRPr="00F25313" w:rsidRDefault="00A56B01" w:rsidP="006429C7">
            <w:pPr>
              <w:spacing w:before="0" w:after="0" w:line="240" w:lineRule="auto"/>
              <w:ind w:left="57" w:right="57"/>
              <w:jc w:val="both"/>
            </w:pPr>
            <w:r w:rsidRPr="00F25313">
              <w:rPr>
                <w:b/>
                <w:bCs/>
              </w:rPr>
              <w:t>Priėmimo testavimas</w:t>
            </w:r>
            <w:r w:rsidRPr="00F25313">
              <w:t> </w:t>
            </w:r>
          </w:p>
        </w:tc>
        <w:tc>
          <w:tcPr>
            <w:tcW w:w="3685" w:type="dxa"/>
            <w:gridSpan w:val="2"/>
          </w:tcPr>
          <w:p w14:paraId="0470C7F3" w14:textId="0B31547A" w:rsidR="00A56B01" w:rsidRPr="00F25313" w:rsidRDefault="00B6277F" w:rsidP="006429C7">
            <w:pPr>
              <w:spacing w:before="0" w:after="0" w:line="240" w:lineRule="auto"/>
              <w:ind w:left="57" w:right="57"/>
              <w:jc w:val="both"/>
            </w:pPr>
            <w:r w:rsidRPr="00F25313">
              <w:t>Paslaugų teikėjas</w:t>
            </w:r>
            <w:r w:rsidR="00A56B01" w:rsidRPr="00F25313">
              <w:t>: </w:t>
            </w:r>
          </w:p>
        </w:tc>
        <w:tc>
          <w:tcPr>
            <w:tcW w:w="4395" w:type="dxa"/>
            <w:vMerge w:val="restart"/>
            <w:shd w:val="clear" w:color="auto" w:fill="auto"/>
            <w:hideMark/>
          </w:tcPr>
          <w:p w14:paraId="75B36873" w14:textId="529074CF" w:rsidR="00A56B01" w:rsidRPr="00F25313" w:rsidRDefault="00A56B01" w:rsidP="00F74BE7">
            <w:pPr>
              <w:numPr>
                <w:ilvl w:val="0"/>
                <w:numId w:val="137"/>
              </w:numPr>
              <w:spacing w:before="0" w:after="0" w:line="240" w:lineRule="auto"/>
              <w:ind w:left="57" w:right="57" w:firstLine="0"/>
              <w:jc w:val="both"/>
            </w:pPr>
            <w:r w:rsidRPr="00F25313">
              <w:t xml:space="preserve">Sėkmingai </w:t>
            </w:r>
            <w:r w:rsidRPr="00F25313">
              <w:rPr>
                <w:b/>
                <w:bCs/>
              </w:rPr>
              <w:t>atliktas priėmimo testavimas (</w:t>
            </w:r>
            <w:r w:rsidR="00DD4C5E" w:rsidRPr="00F25313">
              <w:rPr>
                <w:b/>
                <w:bCs/>
              </w:rPr>
              <w:t>PO</w:t>
            </w:r>
            <w:r w:rsidRPr="00F25313">
              <w:rPr>
                <w:b/>
                <w:bCs/>
              </w:rPr>
              <w:t xml:space="preserve"> patvirtinimas)</w:t>
            </w:r>
            <w:r w:rsidRPr="00F25313">
              <w:t>; </w:t>
            </w:r>
          </w:p>
          <w:p w14:paraId="7EBB064D" w14:textId="58DA47C9" w:rsidR="00A56B01" w:rsidRPr="00F25313" w:rsidRDefault="008B39BA" w:rsidP="00F74BE7">
            <w:pPr>
              <w:numPr>
                <w:ilvl w:val="0"/>
                <w:numId w:val="138"/>
              </w:numPr>
              <w:spacing w:before="0" w:after="0" w:line="240" w:lineRule="auto"/>
              <w:ind w:left="57" w:right="57" w:firstLine="0"/>
              <w:jc w:val="both"/>
            </w:pPr>
            <w:r w:rsidRPr="00F25313">
              <w:rPr>
                <w:b/>
                <w:bCs/>
              </w:rPr>
              <w:t>P</w:t>
            </w:r>
            <w:r w:rsidR="00A56B01" w:rsidRPr="00F25313">
              <w:rPr>
                <w:b/>
                <w:bCs/>
              </w:rPr>
              <w:t xml:space="preserve">arengti </w:t>
            </w:r>
            <w:r w:rsidR="009336E4" w:rsidRPr="00F25313">
              <w:rPr>
                <w:b/>
                <w:bCs/>
              </w:rPr>
              <w:t>n</w:t>
            </w:r>
            <w:r w:rsidR="00A56B01" w:rsidRPr="00F25313">
              <w:rPr>
                <w:b/>
                <w:bCs/>
              </w:rPr>
              <w:t>audotojų vadovai</w:t>
            </w:r>
            <w:r w:rsidR="00A56B01" w:rsidRPr="00F25313">
              <w:t xml:space="preserve"> (dokumentai) pagal reikalavimus, aprašytus skyriuje</w:t>
            </w:r>
            <w:r w:rsidR="00C4460D" w:rsidRPr="00F25313">
              <w:t>:</w:t>
            </w:r>
            <w:r w:rsidR="00AD4679" w:rsidRPr="00F25313">
              <w:t xml:space="preserve"> </w:t>
            </w:r>
            <w:r w:rsidR="00AD4679" w:rsidRPr="00F25313">
              <w:fldChar w:fldCharType="begin"/>
            </w:r>
            <w:r w:rsidR="00AD4679" w:rsidRPr="00F25313">
              <w:instrText xml:space="preserve"> REF _Ref187223697 \h </w:instrText>
            </w:r>
            <w:r w:rsidR="00AD4679" w:rsidRPr="00F25313">
              <w:fldChar w:fldCharType="separate"/>
            </w:r>
            <w:r w:rsidR="004405C8" w:rsidRPr="00F25313">
              <w:t>Naudotojo vadovas</w:t>
            </w:r>
            <w:r w:rsidR="00AD4679" w:rsidRPr="00F25313">
              <w:fldChar w:fldCharType="end"/>
            </w:r>
            <w:r w:rsidR="00AD4679" w:rsidRPr="00F25313">
              <w:t>;</w:t>
            </w:r>
          </w:p>
          <w:p w14:paraId="67EDA1FE" w14:textId="722887CA" w:rsidR="00A56B01" w:rsidRPr="00F25313" w:rsidRDefault="00827370" w:rsidP="00F74BE7">
            <w:pPr>
              <w:numPr>
                <w:ilvl w:val="0"/>
                <w:numId w:val="139"/>
              </w:numPr>
              <w:spacing w:before="0" w:after="0" w:line="240" w:lineRule="auto"/>
              <w:ind w:left="57" w:right="57" w:firstLine="0"/>
              <w:jc w:val="both"/>
            </w:pPr>
            <w:r w:rsidRPr="00F25313">
              <w:t>P</w:t>
            </w:r>
            <w:r w:rsidR="00A56B01" w:rsidRPr="00F25313">
              <w:t xml:space="preserve">arengti </w:t>
            </w:r>
            <w:r w:rsidR="00461BB8" w:rsidRPr="00F25313">
              <w:t xml:space="preserve">Portalo </w:t>
            </w:r>
            <w:r w:rsidR="00A56B01" w:rsidRPr="00F25313">
              <w:rPr>
                <w:b/>
                <w:bCs/>
              </w:rPr>
              <w:t>administravimo dokumentai;</w:t>
            </w:r>
            <w:r w:rsidR="00A56B01" w:rsidRPr="00F25313">
              <w:t> </w:t>
            </w:r>
          </w:p>
          <w:p w14:paraId="226C8E61" w14:textId="43ACA17A" w:rsidR="00A56B01" w:rsidRPr="00F25313" w:rsidRDefault="00827370" w:rsidP="00F74BE7">
            <w:pPr>
              <w:numPr>
                <w:ilvl w:val="0"/>
                <w:numId w:val="140"/>
              </w:numPr>
              <w:spacing w:before="0" w:after="0" w:line="240" w:lineRule="auto"/>
              <w:ind w:left="57" w:right="57" w:firstLine="0"/>
              <w:jc w:val="both"/>
            </w:pPr>
            <w:r w:rsidRPr="00F25313">
              <w:rPr>
                <w:b/>
                <w:bCs/>
              </w:rPr>
              <w:t>P</w:t>
            </w:r>
            <w:r w:rsidR="00A56B01" w:rsidRPr="00F25313">
              <w:rPr>
                <w:b/>
                <w:bCs/>
              </w:rPr>
              <w:t>arengta priėmimo testavimo ataskaita</w:t>
            </w:r>
            <w:r w:rsidR="00A56B01" w:rsidRPr="00F25313">
              <w:t>; </w:t>
            </w:r>
          </w:p>
          <w:p w14:paraId="399ED171" w14:textId="47770958" w:rsidR="00A56B01" w:rsidRPr="00F25313" w:rsidRDefault="00827370" w:rsidP="00F74BE7">
            <w:pPr>
              <w:numPr>
                <w:ilvl w:val="0"/>
                <w:numId w:val="141"/>
              </w:numPr>
              <w:spacing w:before="0" w:after="0" w:line="240" w:lineRule="auto"/>
              <w:ind w:left="57" w:right="57" w:firstLine="0"/>
              <w:jc w:val="both"/>
            </w:pPr>
            <w:r w:rsidRPr="00F25313">
              <w:t>R</w:t>
            </w:r>
            <w:r w:rsidR="00A56B01" w:rsidRPr="00F25313">
              <w:t>ezultatai turi būti suderinti su PO. </w:t>
            </w:r>
          </w:p>
        </w:tc>
        <w:tc>
          <w:tcPr>
            <w:tcW w:w="2084" w:type="dxa"/>
            <w:vMerge w:val="restart"/>
            <w:shd w:val="clear" w:color="auto" w:fill="auto"/>
            <w:hideMark/>
          </w:tcPr>
          <w:p w14:paraId="1CD5AA5A" w14:textId="77777777" w:rsidR="00A56B01" w:rsidRPr="00F25313" w:rsidRDefault="00A56B01" w:rsidP="006429C7">
            <w:pPr>
              <w:spacing w:before="0" w:after="0" w:line="240" w:lineRule="auto"/>
              <w:ind w:left="57" w:right="57"/>
              <w:jc w:val="both"/>
            </w:pPr>
            <w:r w:rsidRPr="00F25313">
              <w:t>Priėmimo testavimas turi būti atliktas iki bandomosios eksploatacijos pradžios. Pagal suderintą kiekvieno prieaugio grafiką.  </w:t>
            </w:r>
          </w:p>
        </w:tc>
      </w:tr>
      <w:tr w:rsidR="00A56B01" w:rsidRPr="00F25313" w14:paraId="4C65F9B1" w14:textId="77777777" w:rsidTr="4E0512DB">
        <w:trPr>
          <w:trHeight w:val="300"/>
        </w:trPr>
        <w:tc>
          <w:tcPr>
            <w:tcW w:w="1413" w:type="dxa"/>
            <w:vMerge/>
          </w:tcPr>
          <w:p w14:paraId="795533A3" w14:textId="77777777" w:rsidR="00A56B01" w:rsidRPr="00F25313" w:rsidRDefault="00A56B01" w:rsidP="00F74BE7">
            <w:pPr>
              <w:numPr>
                <w:ilvl w:val="0"/>
                <w:numId w:val="168"/>
              </w:numPr>
              <w:spacing w:before="0" w:after="0" w:line="240" w:lineRule="auto"/>
              <w:ind w:left="57" w:right="57" w:firstLine="0"/>
              <w:jc w:val="both"/>
            </w:pPr>
          </w:p>
        </w:tc>
        <w:tc>
          <w:tcPr>
            <w:tcW w:w="1701" w:type="dxa"/>
            <w:vMerge/>
          </w:tcPr>
          <w:p w14:paraId="54AAE8BA" w14:textId="77777777" w:rsidR="00A56B01" w:rsidRPr="00F25313" w:rsidRDefault="00A56B01" w:rsidP="006429C7">
            <w:pPr>
              <w:spacing w:before="0" w:after="0" w:line="240" w:lineRule="auto"/>
              <w:ind w:left="57" w:right="57"/>
              <w:jc w:val="both"/>
              <w:rPr>
                <w:b/>
                <w:bCs/>
              </w:rPr>
            </w:pPr>
          </w:p>
        </w:tc>
        <w:tc>
          <w:tcPr>
            <w:tcW w:w="283" w:type="dxa"/>
          </w:tcPr>
          <w:p w14:paraId="01C46335" w14:textId="77777777" w:rsidR="00A56B01" w:rsidRPr="00F25313" w:rsidRDefault="00A56B01" w:rsidP="00F74BE7">
            <w:pPr>
              <w:pStyle w:val="ListParagraph"/>
              <w:numPr>
                <w:ilvl w:val="0"/>
                <w:numId w:val="179"/>
              </w:numPr>
              <w:spacing w:before="0" w:after="0" w:line="240" w:lineRule="auto"/>
              <w:ind w:left="57" w:right="57" w:firstLine="0"/>
              <w:jc w:val="both"/>
            </w:pPr>
          </w:p>
        </w:tc>
        <w:tc>
          <w:tcPr>
            <w:tcW w:w="3402" w:type="dxa"/>
          </w:tcPr>
          <w:p w14:paraId="3BAF12CB" w14:textId="7CFF5DE2" w:rsidR="00A56B01" w:rsidRPr="00F25313" w:rsidRDefault="00A04C61" w:rsidP="006429C7">
            <w:pPr>
              <w:spacing w:before="0" w:after="0" w:line="240" w:lineRule="auto"/>
              <w:ind w:left="57" w:right="57"/>
              <w:jc w:val="both"/>
            </w:pPr>
            <w:r w:rsidRPr="00F25313">
              <w:t>P</w:t>
            </w:r>
            <w:r w:rsidR="00A56B01" w:rsidRPr="00F25313">
              <w:t xml:space="preserve">arengia </w:t>
            </w:r>
            <w:r w:rsidR="00064D4C" w:rsidRPr="00F25313">
              <w:t>N</w:t>
            </w:r>
            <w:r w:rsidR="00A56B01" w:rsidRPr="00F25313">
              <w:t xml:space="preserve">audotojų vadovus (dokumentus): </w:t>
            </w:r>
            <w:r w:rsidR="00064D4C" w:rsidRPr="00F25313">
              <w:t xml:space="preserve">Portalo </w:t>
            </w:r>
            <w:r w:rsidR="00A56B01" w:rsidRPr="00F25313">
              <w:t xml:space="preserve">naudojimo instrukciją ir </w:t>
            </w:r>
            <w:r w:rsidR="00064D4C" w:rsidRPr="00F25313">
              <w:t>Portalo</w:t>
            </w:r>
            <w:r w:rsidR="00A56B01" w:rsidRPr="00F25313">
              <w:t xml:space="preserve"> administravimo instrukciją;</w:t>
            </w:r>
          </w:p>
        </w:tc>
        <w:tc>
          <w:tcPr>
            <w:tcW w:w="4395" w:type="dxa"/>
            <w:vMerge/>
          </w:tcPr>
          <w:p w14:paraId="4670CCD0" w14:textId="77777777" w:rsidR="00A56B01" w:rsidRPr="00F25313" w:rsidRDefault="00A56B01" w:rsidP="00F74BE7">
            <w:pPr>
              <w:numPr>
                <w:ilvl w:val="0"/>
                <w:numId w:val="137"/>
              </w:numPr>
              <w:spacing w:before="0" w:after="0" w:line="240" w:lineRule="auto"/>
              <w:ind w:left="57" w:right="57" w:firstLine="0"/>
              <w:jc w:val="both"/>
            </w:pPr>
          </w:p>
        </w:tc>
        <w:tc>
          <w:tcPr>
            <w:tcW w:w="2084" w:type="dxa"/>
            <w:vMerge/>
          </w:tcPr>
          <w:p w14:paraId="706E23F2" w14:textId="77777777" w:rsidR="00A56B01" w:rsidRPr="00F25313" w:rsidRDefault="00A56B01" w:rsidP="006429C7">
            <w:pPr>
              <w:spacing w:before="0" w:after="0" w:line="240" w:lineRule="auto"/>
              <w:ind w:left="57" w:right="57"/>
              <w:jc w:val="both"/>
            </w:pPr>
          </w:p>
        </w:tc>
      </w:tr>
      <w:tr w:rsidR="00A56B01" w:rsidRPr="00F25313" w14:paraId="40754BA5" w14:textId="77777777" w:rsidTr="4E0512DB">
        <w:trPr>
          <w:trHeight w:val="300"/>
        </w:trPr>
        <w:tc>
          <w:tcPr>
            <w:tcW w:w="1413" w:type="dxa"/>
            <w:vMerge/>
          </w:tcPr>
          <w:p w14:paraId="7F28E206" w14:textId="77777777" w:rsidR="00A56B01" w:rsidRPr="00F25313" w:rsidRDefault="00A56B01" w:rsidP="00F74BE7">
            <w:pPr>
              <w:numPr>
                <w:ilvl w:val="0"/>
                <w:numId w:val="168"/>
              </w:numPr>
              <w:spacing w:before="0" w:after="0" w:line="240" w:lineRule="auto"/>
              <w:ind w:left="57" w:right="57" w:firstLine="0"/>
              <w:jc w:val="both"/>
            </w:pPr>
          </w:p>
        </w:tc>
        <w:tc>
          <w:tcPr>
            <w:tcW w:w="1701" w:type="dxa"/>
            <w:vMerge/>
          </w:tcPr>
          <w:p w14:paraId="5E740181" w14:textId="77777777" w:rsidR="00A56B01" w:rsidRPr="00F25313" w:rsidRDefault="00A56B01" w:rsidP="006429C7">
            <w:pPr>
              <w:spacing w:before="0" w:after="0" w:line="240" w:lineRule="auto"/>
              <w:ind w:left="57" w:right="57"/>
              <w:jc w:val="both"/>
              <w:rPr>
                <w:b/>
                <w:bCs/>
              </w:rPr>
            </w:pPr>
          </w:p>
        </w:tc>
        <w:tc>
          <w:tcPr>
            <w:tcW w:w="283" w:type="dxa"/>
          </w:tcPr>
          <w:p w14:paraId="7660AD0C" w14:textId="77777777" w:rsidR="00A56B01" w:rsidRPr="00F25313" w:rsidRDefault="00A56B01" w:rsidP="00F74BE7">
            <w:pPr>
              <w:pStyle w:val="ListParagraph"/>
              <w:numPr>
                <w:ilvl w:val="0"/>
                <w:numId w:val="179"/>
              </w:numPr>
              <w:spacing w:before="0" w:after="0" w:line="240" w:lineRule="auto"/>
              <w:ind w:left="57" w:right="57" w:firstLine="0"/>
              <w:jc w:val="both"/>
            </w:pPr>
          </w:p>
        </w:tc>
        <w:tc>
          <w:tcPr>
            <w:tcW w:w="3402" w:type="dxa"/>
          </w:tcPr>
          <w:p w14:paraId="236A9F7C" w14:textId="1106C6C0" w:rsidR="00A56B01" w:rsidRPr="00F25313" w:rsidRDefault="00A04C61" w:rsidP="006429C7">
            <w:pPr>
              <w:spacing w:before="0" w:after="0" w:line="240" w:lineRule="auto"/>
              <w:ind w:left="57" w:right="57"/>
              <w:jc w:val="both"/>
            </w:pPr>
            <w:r w:rsidRPr="00F25313">
              <w:t>P</w:t>
            </w:r>
            <w:r w:rsidR="00A56B01" w:rsidRPr="00F25313">
              <w:t xml:space="preserve">arengia </w:t>
            </w:r>
            <w:r w:rsidR="00064D4C" w:rsidRPr="00F25313">
              <w:t xml:space="preserve">Portalo </w:t>
            </w:r>
            <w:r w:rsidR="00A56B01" w:rsidRPr="00F25313">
              <w:t xml:space="preserve">administravimo dokumentus (įskaitant </w:t>
            </w:r>
            <w:r w:rsidR="00064D4C" w:rsidRPr="00F25313">
              <w:t xml:space="preserve">Portalo </w:t>
            </w:r>
            <w:r w:rsidR="00A56B01" w:rsidRPr="00F25313">
              <w:t>diegimo procedūrą);</w:t>
            </w:r>
          </w:p>
        </w:tc>
        <w:tc>
          <w:tcPr>
            <w:tcW w:w="4395" w:type="dxa"/>
            <w:vMerge/>
          </w:tcPr>
          <w:p w14:paraId="4C7527EC" w14:textId="77777777" w:rsidR="00A56B01" w:rsidRPr="00F25313" w:rsidRDefault="00A56B01" w:rsidP="00F74BE7">
            <w:pPr>
              <w:numPr>
                <w:ilvl w:val="0"/>
                <w:numId w:val="137"/>
              </w:numPr>
              <w:spacing w:before="0" w:after="0" w:line="240" w:lineRule="auto"/>
              <w:ind w:left="57" w:right="57" w:firstLine="0"/>
              <w:jc w:val="both"/>
            </w:pPr>
          </w:p>
        </w:tc>
        <w:tc>
          <w:tcPr>
            <w:tcW w:w="2084" w:type="dxa"/>
            <w:vMerge/>
          </w:tcPr>
          <w:p w14:paraId="45895456" w14:textId="77777777" w:rsidR="00A56B01" w:rsidRPr="00F25313" w:rsidRDefault="00A56B01" w:rsidP="006429C7">
            <w:pPr>
              <w:spacing w:before="0" w:after="0" w:line="240" w:lineRule="auto"/>
              <w:ind w:left="57" w:right="57"/>
              <w:jc w:val="both"/>
            </w:pPr>
          </w:p>
        </w:tc>
      </w:tr>
      <w:tr w:rsidR="00A56B01" w:rsidRPr="00F25313" w14:paraId="1916E97C" w14:textId="77777777" w:rsidTr="4E0512DB">
        <w:trPr>
          <w:trHeight w:val="300"/>
        </w:trPr>
        <w:tc>
          <w:tcPr>
            <w:tcW w:w="1413" w:type="dxa"/>
            <w:vMerge/>
          </w:tcPr>
          <w:p w14:paraId="6EE3E210" w14:textId="77777777" w:rsidR="00A56B01" w:rsidRPr="00F25313" w:rsidRDefault="00A56B01" w:rsidP="00F74BE7">
            <w:pPr>
              <w:numPr>
                <w:ilvl w:val="0"/>
                <w:numId w:val="168"/>
              </w:numPr>
              <w:spacing w:before="0" w:after="0" w:line="240" w:lineRule="auto"/>
              <w:ind w:left="57" w:right="57" w:firstLine="0"/>
              <w:jc w:val="both"/>
            </w:pPr>
          </w:p>
        </w:tc>
        <w:tc>
          <w:tcPr>
            <w:tcW w:w="1701" w:type="dxa"/>
            <w:vMerge/>
          </w:tcPr>
          <w:p w14:paraId="376479F2" w14:textId="77777777" w:rsidR="00A56B01" w:rsidRPr="00F25313" w:rsidRDefault="00A56B01" w:rsidP="006429C7">
            <w:pPr>
              <w:spacing w:before="0" w:after="0" w:line="240" w:lineRule="auto"/>
              <w:ind w:left="57" w:right="57"/>
              <w:jc w:val="both"/>
              <w:rPr>
                <w:b/>
                <w:bCs/>
              </w:rPr>
            </w:pPr>
          </w:p>
        </w:tc>
        <w:tc>
          <w:tcPr>
            <w:tcW w:w="283" w:type="dxa"/>
          </w:tcPr>
          <w:p w14:paraId="4C6231B9" w14:textId="77777777" w:rsidR="00A56B01" w:rsidRPr="00F25313" w:rsidRDefault="00A56B01" w:rsidP="00F74BE7">
            <w:pPr>
              <w:pStyle w:val="ListParagraph"/>
              <w:numPr>
                <w:ilvl w:val="0"/>
                <w:numId w:val="179"/>
              </w:numPr>
              <w:spacing w:before="0" w:after="0" w:line="240" w:lineRule="auto"/>
              <w:ind w:left="57" w:right="57" w:firstLine="0"/>
              <w:jc w:val="both"/>
            </w:pPr>
          </w:p>
        </w:tc>
        <w:tc>
          <w:tcPr>
            <w:tcW w:w="3402" w:type="dxa"/>
          </w:tcPr>
          <w:p w14:paraId="24A715C1" w14:textId="478764EE" w:rsidR="00A56B01" w:rsidRPr="00F25313" w:rsidRDefault="00A04C61" w:rsidP="006429C7">
            <w:pPr>
              <w:spacing w:before="0" w:after="0" w:line="240" w:lineRule="auto"/>
              <w:ind w:left="57" w:right="57"/>
              <w:jc w:val="both"/>
            </w:pPr>
            <w:r w:rsidRPr="00F25313">
              <w:t>V</w:t>
            </w:r>
            <w:r w:rsidR="00A56B01" w:rsidRPr="00F25313">
              <w:t>ykdo galutinį priėmimo testavimą;</w:t>
            </w:r>
          </w:p>
        </w:tc>
        <w:tc>
          <w:tcPr>
            <w:tcW w:w="4395" w:type="dxa"/>
            <w:vMerge/>
          </w:tcPr>
          <w:p w14:paraId="38FA429D" w14:textId="77777777" w:rsidR="00A56B01" w:rsidRPr="00F25313" w:rsidRDefault="00A56B01" w:rsidP="00F74BE7">
            <w:pPr>
              <w:numPr>
                <w:ilvl w:val="0"/>
                <w:numId w:val="137"/>
              </w:numPr>
              <w:spacing w:before="0" w:after="0" w:line="240" w:lineRule="auto"/>
              <w:ind w:left="57" w:right="57" w:firstLine="0"/>
              <w:jc w:val="both"/>
            </w:pPr>
          </w:p>
        </w:tc>
        <w:tc>
          <w:tcPr>
            <w:tcW w:w="2084" w:type="dxa"/>
            <w:vMerge/>
          </w:tcPr>
          <w:p w14:paraId="73DA4F08" w14:textId="77777777" w:rsidR="00A56B01" w:rsidRPr="00F25313" w:rsidRDefault="00A56B01" w:rsidP="006429C7">
            <w:pPr>
              <w:spacing w:before="0" w:after="0" w:line="240" w:lineRule="auto"/>
              <w:ind w:left="57" w:right="57"/>
              <w:jc w:val="both"/>
            </w:pPr>
          </w:p>
        </w:tc>
      </w:tr>
      <w:tr w:rsidR="00A56B01" w:rsidRPr="00F25313" w14:paraId="39380802" w14:textId="77777777" w:rsidTr="4E0512DB">
        <w:trPr>
          <w:trHeight w:val="300"/>
        </w:trPr>
        <w:tc>
          <w:tcPr>
            <w:tcW w:w="1413" w:type="dxa"/>
            <w:vMerge/>
          </w:tcPr>
          <w:p w14:paraId="1F07EC07" w14:textId="77777777" w:rsidR="00A56B01" w:rsidRPr="00F25313" w:rsidRDefault="00A56B01" w:rsidP="00F74BE7">
            <w:pPr>
              <w:numPr>
                <w:ilvl w:val="0"/>
                <w:numId w:val="168"/>
              </w:numPr>
              <w:spacing w:before="0" w:after="0" w:line="240" w:lineRule="auto"/>
              <w:ind w:left="57" w:right="57" w:firstLine="0"/>
              <w:jc w:val="both"/>
            </w:pPr>
          </w:p>
        </w:tc>
        <w:tc>
          <w:tcPr>
            <w:tcW w:w="1701" w:type="dxa"/>
            <w:vMerge/>
          </w:tcPr>
          <w:p w14:paraId="0DF681F1" w14:textId="77777777" w:rsidR="00A56B01" w:rsidRPr="00F25313" w:rsidRDefault="00A56B01" w:rsidP="006429C7">
            <w:pPr>
              <w:spacing w:before="0" w:after="0" w:line="240" w:lineRule="auto"/>
              <w:ind w:left="57" w:right="57"/>
              <w:jc w:val="both"/>
              <w:rPr>
                <w:b/>
                <w:bCs/>
              </w:rPr>
            </w:pPr>
          </w:p>
        </w:tc>
        <w:tc>
          <w:tcPr>
            <w:tcW w:w="283" w:type="dxa"/>
          </w:tcPr>
          <w:p w14:paraId="55E8A1AD" w14:textId="77777777" w:rsidR="00A56B01" w:rsidRPr="00F25313" w:rsidRDefault="00A56B01" w:rsidP="00F74BE7">
            <w:pPr>
              <w:pStyle w:val="ListParagraph"/>
              <w:numPr>
                <w:ilvl w:val="0"/>
                <w:numId w:val="179"/>
              </w:numPr>
              <w:spacing w:before="0" w:after="0" w:line="240" w:lineRule="auto"/>
              <w:ind w:left="57" w:right="57" w:firstLine="0"/>
              <w:jc w:val="both"/>
            </w:pPr>
          </w:p>
        </w:tc>
        <w:tc>
          <w:tcPr>
            <w:tcW w:w="3402" w:type="dxa"/>
          </w:tcPr>
          <w:p w14:paraId="44E3B346" w14:textId="698E9259" w:rsidR="00A56B01" w:rsidRPr="00F25313" w:rsidRDefault="00A04C61" w:rsidP="006429C7">
            <w:pPr>
              <w:spacing w:before="0" w:after="0" w:line="240" w:lineRule="auto"/>
              <w:ind w:left="57" w:right="57"/>
              <w:jc w:val="both"/>
            </w:pPr>
            <w:r w:rsidRPr="00F25313">
              <w:t>Š</w:t>
            </w:r>
            <w:r w:rsidR="00A56B01" w:rsidRPr="00F25313">
              <w:t>alina užfiksuotus trūkumus (klaidas);</w:t>
            </w:r>
          </w:p>
        </w:tc>
        <w:tc>
          <w:tcPr>
            <w:tcW w:w="4395" w:type="dxa"/>
            <w:vMerge/>
          </w:tcPr>
          <w:p w14:paraId="6E614B29" w14:textId="77777777" w:rsidR="00A56B01" w:rsidRPr="00F25313" w:rsidRDefault="00A56B01" w:rsidP="00F74BE7">
            <w:pPr>
              <w:numPr>
                <w:ilvl w:val="0"/>
                <w:numId w:val="137"/>
              </w:numPr>
              <w:spacing w:before="0" w:after="0" w:line="240" w:lineRule="auto"/>
              <w:ind w:left="57" w:right="57" w:firstLine="0"/>
              <w:jc w:val="both"/>
            </w:pPr>
          </w:p>
        </w:tc>
        <w:tc>
          <w:tcPr>
            <w:tcW w:w="2084" w:type="dxa"/>
            <w:vMerge/>
          </w:tcPr>
          <w:p w14:paraId="258D4FB8" w14:textId="77777777" w:rsidR="00A56B01" w:rsidRPr="00F25313" w:rsidRDefault="00A56B01" w:rsidP="006429C7">
            <w:pPr>
              <w:spacing w:before="0" w:after="0" w:line="240" w:lineRule="auto"/>
              <w:ind w:left="57" w:right="57"/>
              <w:jc w:val="both"/>
            </w:pPr>
          </w:p>
        </w:tc>
      </w:tr>
      <w:tr w:rsidR="00A56B01" w:rsidRPr="00F25313" w14:paraId="585A1FAD" w14:textId="77777777" w:rsidTr="4E0512DB">
        <w:trPr>
          <w:trHeight w:val="300"/>
        </w:trPr>
        <w:tc>
          <w:tcPr>
            <w:tcW w:w="1413" w:type="dxa"/>
            <w:vMerge/>
          </w:tcPr>
          <w:p w14:paraId="3597F71D" w14:textId="77777777" w:rsidR="00A56B01" w:rsidRPr="00F25313" w:rsidRDefault="00A56B01" w:rsidP="00F74BE7">
            <w:pPr>
              <w:numPr>
                <w:ilvl w:val="0"/>
                <w:numId w:val="168"/>
              </w:numPr>
              <w:spacing w:before="0" w:after="0" w:line="240" w:lineRule="auto"/>
              <w:ind w:left="57" w:right="57" w:firstLine="0"/>
              <w:jc w:val="both"/>
            </w:pPr>
          </w:p>
        </w:tc>
        <w:tc>
          <w:tcPr>
            <w:tcW w:w="1701" w:type="dxa"/>
            <w:vMerge/>
          </w:tcPr>
          <w:p w14:paraId="21EFEAD4" w14:textId="77777777" w:rsidR="00A56B01" w:rsidRPr="00F25313" w:rsidRDefault="00A56B01" w:rsidP="006429C7">
            <w:pPr>
              <w:spacing w:before="0" w:after="0" w:line="240" w:lineRule="auto"/>
              <w:ind w:left="57" w:right="57"/>
              <w:jc w:val="both"/>
              <w:rPr>
                <w:b/>
                <w:bCs/>
              </w:rPr>
            </w:pPr>
          </w:p>
        </w:tc>
        <w:tc>
          <w:tcPr>
            <w:tcW w:w="283" w:type="dxa"/>
          </w:tcPr>
          <w:p w14:paraId="326541D2" w14:textId="77777777" w:rsidR="00A56B01" w:rsidRPr="00F25313" w:rsidRDefault="00A56B01" w:rsidP="00F74BE7">
            <w:pPr>
              <w:pStyle w:val="ListParagraph"/>
              <w:numPr>
                <w:ilvl w:val="0"/>
                <w:numId w:val="179"/>
              </w:numPr>
              <w:spacing w:before="0" w:after="0" w:line="240" w:lineRule="auto"/>
              <w:ind w:left="57" w:right="57" w:firstLine="0"/>
              <w:jc w:val="both"/>
            </w:pPr>
          </w:p>
        </w:tc>
        <w:tc>
          <w:tcPr>
            <w:tcW w:w="3402" w:type="dxa"/>
          </w:tcPr>
          <w:p w14:paraId="0C1091F3" w14:textId="6CB2BF21" w:rsidR="00A56B01" w:rsidRPr="00F25313" w:rsidRDefault="00A04C61" w:rsidP="006429C7">
            <w:pPr>
              <w:spacing w:before="0" w:after="0" w:line="240" w:lineRule="auto"/>
              <w:ind w:left="57" w:right="57"/>
              <w:jc w:val="both"/>
            </w:pPr>
            <w:r w:rsidRPr="00F25313">
              <w:t>P</w:t>
            </w:r>
            <w:r w:rsidR="00A56B01" w:rsidRPr="00F25313">
              <w:t>arengia priėmimo testavimo ataskaitą.</w:t>
            </w:r>
          </w:p>
        </w:tc>
        <w:tc>
          <w:tcPr>
            <w:tcW w:w="4395" w:type="dxa"/>
            <w:vMerge/>
          </w:tcPr>
          <w:p w14:paraId="72BBBCF7" w14:textId="77777777" w:rsidR="00A56B01" w:rsidRPr="00F25313" w:rsidRDefault="00A56B01" w:rsidP="00F74BE7">
            <w:pPr>
              <w:numPr>
                <w:ilvl w:val="0"/>
                <w:numId w:val="137"/>
              </w:numPr>
              <w:spacing w:before="0" w:after="0" w:line="240" w:lineRule="auto"/>
              <w:ind w:left="57" w:right="57" w:firstLine="0"/>
              <w:jc w:val="both"/>
            </w:pPr>
          </w:p>
        </w:tc>
        <w:tc>
          <w:tcPr>
            <w:tcW w:w="2084" w:type="dxa"/>
            <w:vMerge/>
          </w:tcPr>
          <w:p w14:paraId="274D3795" w14:textId="77777777" w:rsidR="00A56B01" w:rsidRPr="00F25313" w:rsidRDefault="00A56B01" w:rsidP="006429C7">
            <w:pPr>
              <w:spacing w:before="0" w:after="0" w:line="240" w:lineRule="auto"/>
              <w:ind w:left="57" w:right="57"/>
              <w:jc w:val="both"/>
            </w:pPr>
          </w:p>
        </w:tc>
      </w:tr>
      <w:tr w:rsidR="00A56B01" w:rsidRPr="00F25313" w14:paraId="58B5754F" w14:textId="77777777" w:rsidTr="4E0512DB">
        <w:trPr>
          <w:trHeight w:val="300"/>
        </w:trPr>
        <w:tc>
          <w:tcPr>
            <w:tcW w:w="1413" w:type="dxa"/>
            <w:vMerge/>
          </w:tcPr>
          <w:p w14:paraId="147E13CE" w14:textId="77777777" w:rsidR="00A56B01" w:rsidRPr="00F25313" w:rsidRDefault="00A56B01" w:rsidP="00F74BE7">
            <w:pPr>
              <w:numPr>
                <w:ilvl w:val="0"/>
                <w:numId w:val="168"/>
              </w:numPr>
              <w:spacing w:before="0" w:after="0" w:line="240" w:lineRule="auto"/>
              <w:ind w:left="57" w:right="57" w:firstLine="0"/>
              <w:jc w:val="both"/>
            </w:pPr>
          </w:p>
        </w:tc>
        <w:tc>
          <w:tcPr>
            <w:tcW w:w="1701" w:type="dxa"/>
            <w:vMerge/>
          </w:tcPr>
          <w:p w14:paraId="43CA8527" w14:textId="77777777" w:rsidR="00A56B01" w:rsidRPr="00F25313" w:rsidRDefault="00A56B01" w:rsidP="006429C7">
            <w:pPr>
              <w:spacing w:before="0" w:after="0" w:line="240" w:lineRule="auto"/>
              <w:ind w:left="57" w:right="57"/>
              <w:jc w:val="both"/>
              <w:rPr>
                <w:b/>
                <w:bCs/>
              </w:rPr>
            </w:pPr>
          </w:p>
        </w:tc>
        <w:tc>
          <w:tcPr>
            <w:tcW w:w="3685" w:type="dxa"/>
            <w:gridSpan w:val="2"/>
          </w:tcPr>
          <w:p w14:paraId="4B62EF4D" w14:textId="41FA97F9" w:rsidR="00A56B01" w:rsidRPr="00F25313" w:rsidRDefault="00A56B01" w:rsidP="006429C7">
            <w:pPr>
              <w:spacing w:before="0" w:after="0" w:line="240" w:lineRule="auto"/>
              <w:ind w:left="57" w:right="57"/>
              <w:jc w:val="both"/>
            </w:pPr>
            <w:r w:rsidRPr="00F25313">
              <w:t>PO (pagal kompetenciją):</w:t>
            </w:r>
          </w:p>
        </w:tc>
        <w:tc>
          <w:tcPr>
            <w:tcW w:w="4395" w:type="dxa"/>
            <w:vMerge/>
          </w:tcPr>
          <w:p w14:paraId="2D83376A" w14:textId="77777777" w:rsidR="00A56B01" w:rsidRPr="00F25313" w:rsidRDefault="00A56B01" w:rsidP="00F74BE7">
            <w:pPr>
              <w:numPr>
                <w:ilvl w:val="0"/>
                <w:numId w:val="137"/>
              </w:numPr>
              <w:spacing w:before="0" w:after="0" w:line="240" w:lineRule="auto"/>
              <w:ind w:left="57" w:right="57" w:firstLine="0"/>
              <w:jc w:val="both"/>
            </w:pPr>
          </w:p>
        </w:tc>
        <w:tc>
          <w:tcPr>
            <w:tcW w:w="2084" w:type="dxa"/>
            <w:vMerge/>
          </w:tcPr>
          <w:p w14:paraId="1DF19A34" w14:textId="77777777" w:rsidR="00A56B01" w:rsidRPr="00F25313" w:rsidRDefault="00A56B01" w:rsidP="006429C7">
            <w:pPr>
              <w:spacing w:before="0" w:after="0" w:line="240" w:lineRule="auto"/>
              <w:ind w:left="57" w:right="57"/>
              <w:jc w:val="both"/>
            </w:pPr>
          </w:p>
        </w:tc>
      </w:tr>
      <w:tr w:rsidR="00A56B01" w:rsidRPr="00F25313" w14:paraId="4506EB9F" w14:textId="77777777" w:rsidTr="4E0512DB">
        <w:trPr>
          <w:trHeight w:val="300"/>
        </w:trPr>
        <w:tc>
          <w:tcPr>
            <w:tcW w:w="1413" w:type="dxa"/>
            <w:vMerge/>
          </w:tcPr>
          <w:p w14:paraId="44624F49" w14:textId="77777777" w:rsidR="00A56B01" w:rsidRPr="00F25313" w:rsidRDefault="00A56B01" w:rsidP="00F74BE7">
            <w:pPr>
              <w:numPr>
                <w:ilvl w:val="0"/>
                <w:numId w:val="168"/>
              </w:numPr>
              <w:spacing w:before="0" w:after="0" w:line="240" w:lineRule="auto"/>
              <w:ind w:left="57" w:right="57" w:firstLine="0"/>
              <w:jc w:val="both"/>
            </w:pPr>
          </w:p>
        </w:tc>
        <w:tc>
          <w:tcPr>
            <w:tcW w:w="1701" w:type="dxa"/>
            <w:vMerge/>
          </w:tcPr>
          <w:p w14:paraId="0A887977" w14:textId="77777777" w:rsidR="00A56B01" w:rsidRPr="00F25313" w:rsidRDefault="00A56B01" w:rsidP="006429C7">
            <w:pPr>
              <w:spacing w:before="0" w:after="0" w:line="240" w:lineRule="auto"/>
              <w:ind w:left="57" w:right="57"/>
              <w:jc w:val="both"/>
              <w:rPr>
                <w:b/>
                <w:bCs/>
              </w:rPr>
            </w:pPr>
          </w:p>
        </w:tc>
        <w:tc>
          <w:tcPr>
            <w:tcW w:w="283" w:type="dxa"/>
          </w:tcPr>
          <w:p w14:paraId="7CF139E9" w14:textId="77777777" w:rsidR="00A56B01" w:rsidRPr="00F25313" w:rsidRDefault="00A56B01" w:rsidP="00F74BE7">
            <w:pPr>
              <w:pStyle w:val="ListParagraph"/>
              <w:numPr>
                <w:ilvl w:val="0"/>
                <w:numId w:val="180"/>
              </w:numPr>
              <w:spacing w:before="0" w:after="0" w:line="240" w:lineRule="auto"/>
              <w:ind w:left="57" w:right="57" w:firstLine="0"/>
              <w:jc w:val="both"/>
            </w:pPr>
          </w:p>
        </w:tc>
        <w:tc>
          <w:tcPr>
            <w:tcW w:w="3402" w:type="dxa"/>
          </w:tcPr>
          <w:p w14:paraId="30A88AD2" w14:textId="693C5D6D" w:rsidR="00A56B01" w:rsidRPr="00F25313" w:rsidRDefault="00A04C61" w:rsidP="006429C7">
            <w:pPr>
              <w:spacing w:before="0" w:after="0" w:line="240" w:lineRule="auto"/>
              <w:ind w:left="57" w:right="57"/>
              <w:jc w:val="both"/>
            </w:pPr>
            <w:r w:rsidRPr="00F25313">
              <w:t>D</w:t>
            </w:r>
            <w:r w:rsidR="00A56B01" w:rsidRPr="00F25313">
              <w:t>alyvauja testavime;</w:t>
            </w:r>
          </w:p>
        </w:tc>
        <w:tc>
          <w:tcPr>
            <w:tcW w:w="4395" w:type="dxa"/>
            <w:vMerge/>
          </w:tcPr>
          <w:p w14:paraId="4CE263CB" w14:textId="77777777" w:rsidR="00A56B01" w:rsidRPr="00F25313" w:rsidRDefault="00A56B01" w:rsidP="00F74BE7">
            <w:pPr>
              <w:numPr>
                <w:ilvl w:val="0"/>
                <w:numId w:val="137"/>
              </w:numPr>
              <w:spacing w:before="0" w:after="0" w:line="240" w:lineRule="auto"/>
              <w:ind w:left="57" w:right="57" w:firstLine="0"/>
              <w:jc w:val="both"/>
            </w:pPr>
          </w:p>
        </w:tc>
        <w:tc>
          <w:tcPr>
            <w:tcW w:w="2084" w:type="dxa"/>
            <w:vMerge/>
          </w:tcPr>
          <w:p w14:paraId="241B43DB" w14:textId="77777777" w:rsidR="00A56B01" w:rsidRPr="00F25313" w:rsidRDefault="00A56B01" w:rsidP="006429C7">
            <w:pPr>
              <w:spacing w:before="0" w:after="0" w:line="240" w:lineRule="auto"/>
              <w:ind w:left="57" w:right="57"/>
              <w:jc w:val="both"/>
            </w:pPr>
          </w:p>
        </w:tc>
      </w:tr>
      <w:tr w:rsidR="00A56B01" w:rsidRPr="00F25313" w14:paraId="79CF00CA" w14:textId="77777777" w:rsidTr="4E0512DB">
        <w:trPr>
          <w:trHeight w:val="300"/>
        </w:trPr>
        <w:tc>
          <w:tcPr>
            <w:tcW w:w="1413" w:type="dxa"/>
            <w:vMerge/>
          </w:tcPr>
          <w:p w14:paraId="3589FC0B" w14:textId="77777777" w:rsidR="00A56B01" w:rsidRPr="00F25313" w:rsidRDefault="00A56B01" w:rsidP="00F74BE7">
            <w:pPr>
              <w:numPr>
                <w:ilvl w:val="0"/>
                <w:numId w:val="168"/>
              </w:numPr>
              <w:spacing w:before="0" w:after="0" w:line="240" w:lineRule="auto"/>
              <w:ind w:left="57" w:right="57" w:firstLine="0"/>
              <w:jc w:val="both"/>
            </w:pPr>
          </w:p>
        </w:tc>
        <w:tc>
          <w:tcPr>
            <w:tcW w:w="1701" w:type="dxa"/>
            <w:vMerge/>
          </w:tcPr>
          <w:p w14:paraId="0996FE34" w14:textId="77777777" w:rsidR="00A56B01" w:rsidRPr="00F25313" w:rsidRDefault="00A56B01" w:rsidP="006429C7">
            <w:pPr>
              <w:spacing w:before="0" w:after="0" w:line="240" w:lineRule="auto"/>
              <w:ind w:left="57" w:right="57"/>
              <w:jc w:val="both"/>
              <w:rPr>
                <w:b/>
                <w:bCs/>
              </w:rPr>
            </w:pPr>
          </w:p>
        </w:tc>
        <w:tc>
          <w:tcPr>
            <w:tcW w:w="283" w:type="dxa"/>
          </w:tcPr>
          <w:p w14:paraId="73B5C565" w14:textId="77777777" w:rsidR="00A56B01" w:rsidRPr="00F25313" w:rsidRDefault="00A56B01" w:rsidP="00F74BE7">
            <w:pPr>
              <w:pStyle w:val="ListParagraph"/>
              <w:numPr>
                <w:ilvl w:val="0"/>
                <w:numId w:val="180"/>
              </w:numPr>
              <w:spacing w:before="0" w:after="0" w:line="240" w:lineRule="auto"/>
              <w:ind w:left="57" w:right="57" w:firstLine="0"/>
              <w:jc w:val="both"/>
            </w:pPr>
          </w:p>
        </w:tc>
        <w:tc>
          <w:tcPr>
            <w:tcW w:w="3402" w:type="dxa"/>
          </w:tcPr>
          <w:p w14:paraId="00A2B9F5" w14:textId="62A7D9D8" w:rsidR="00A56B01" w:rsidRPr="00F25313" w:rsidRDefault="00A04C61" w:rsidP="006429C7">
            <w:pPr>
              <w:spacing w:before="0" w:after="0" w:line="240" w:lineRule="auto"/>
              <w:ind w:left="57" w:right="57"/>
              <w:jc w:val="both"/>
            </w:pPr>
            <w:r w:rsidRPr="00F25313">
              <w:t>P</w:t>
            </w:r>
            <w:r w:rsidR="00A56B01" w:rsidRPr="00F25313">
              <w:t>riima priėmimo testavimo rezultatus.</w:t>
            </w:r>
          </w:p>
        </w:tc>
        <w:tc>
          <w:tcPr>
            <w:tcW w:w="4395" w:type="dxa"/>
            <w:vMerge/>
          </w:tcPr>
          <w:p w14:paraId="7DC48DCB" w14:textId="77777777" w:rsidR="00A56B01" w:rsidRPr="00F25313" w:rsidRDefault="00A56B01" w:rsidP="00F74BE7">
            <w:pPr>
              <w:numPr>
                <w:ilvl w:val="0"/>
                <w:numId w:val="137"/>
              </w:numPr>
              <w:spacing w:before="0" w:after="0" w:line="240" w:lineRule="auto"/>
              <w:ind w:left="57" w:right="57" w:firstLine="0"/>
              <w:jc w:val="both"/>
            </w:pPr>
          </w:p>
        </w:tc>
        <w:tc>
          <w:tcPr>
            <w:tcW w:w="2084" w:type="dxa"/>
            <w:vMerge/>
          </w:tcPr>
          <w:p w14:paraId="7880A1E0" w14:textId="77777777" w:rsidR="00A56B01" w:rsidRPr="00F25313" w:rsidRDefault="00A56B01" w:rsidP="006429C7">
            <w:pPr>
              <w:spacing w:before="0" w:after="0" w:line="240" w:lineRule="auto"/>
              <w:ind w:left="57" w:right="57"/>
              <w:jc w:val="both"/>
            </w:pPr>
          </w:p>
        </w:tc>
      </w:tr>
      <w:tr w:rsidR="00353308" w:rsidRPr="00F25313" w14:paraId="599E925D" w14:textId="77777777" w:rsidTr="4E0512DB">
        <w:trPr>
          <w:trHeight w:val="300"/>
        </w:trPr>
        <w:tc>
          <w:tcPr>
            <w:tcW w:w="1413" w:type="dxa"/>
            <w:vMerge w:val="restart"/>
            <w:shd w:val="clear" w:color="auto" w:fill="auto"/>
            <w:hideMark/>
          </w:tcPr>
          <w:p w14:paraId="13A9FDBB" w14:textId="77777777" w:rsidR="00353308" w:rsidRPr="00F25313" w:rsidRDefault="00353308" w:rsidP="00F74BE7">
            <w:pPr>
              <w:numPr>
                <w:ilvl w:val="0"/>
                <w:numId w:val="168"/>
              </w:numPr>
              <w:spacing w:before="0" w:after="0" w:line="240" w:lineRule="auto"/>
              <w:ind w:left="57" w:right="57" w:firstLine="0"/>
              <w:jc w:val="both"/>
            </w:pPr>
            <w:r w:rsidRPr="00F25313">
              <w:t>  </w:t>
            </w:r>
          </w:p>
        </w:tc>
        <w:tc>
          <w:tcPr>
            <w:tcW w:w="1701" w:type="dxa"/>
            <w:vMerge w:val="restart"/>
            <w:shd w:val="clear" w:color="auto" w:fill="auto"/>
            <w:hideMark/>
          </w:tcPr>
          <w:p w14:paraId="7B77A9D3" w14:textId="77777777" w:rsidR="00353308" w:rsidRPr="00F25313" w:rsidRDefault="00353308" w:rsidP="006429C7">
            <w:pPr>
              <w:spacing w:before="0" w:after="0" w:line="240" w:lineRule="auto"/>
              <w:ind w:left="57" w:right="57"/>
              <w:jc w:val="both"/>
            </w:pPr>
            <w:bookmarkStart w:id="419" w:name="_Hlk190415277"/>
            <w:r w:rsidRPr="00F25313">
              <w:rPr>
                <w:b/>
                <w:bCs/>
              </w:rPr>
              <w:t>Diegimas bandomosios eksploatacijos aplinkoje</w:t>
            </w:r>
            <w:r w:rsidRPr="00F25313">
              <w:t> </w:t>
            </w:r>
            <w:bookmarkEnd w:id="419"/>
          </w:p>
        </w:tc>
        <w:tc>
          <w:tcPr>
            <w:tcW w:w="3685" w:type="dxa"/>
            <w:gridSpan w:val="2"/>
          </w:tcPr>
          <w:p w14:paraId="1A0A775E" w14:textId="6395FE43" w:rsidR="00353308" w:rsidRPr="00F25313" w:rsidRDefault="005F6CAC" w:rsidP="006429C7">
            <w:pPr>
              <w:spacing w:before="0" w:after="0" w:line="240" w:lineRule="auto"/>
              <w:ind w:left="57" w:right="57"/>
              <w:jc w:val="both"/>
            </w:pPr>
            <w:r w:rsidRPr="00F25313">
              <w:t>Paslaugų teikėjas</w:t>
            </w:r>
            <w:r w:rsidR="00353308" w:rsidRPr="00F25313">
              <w:t>:</w:t>
            </w:r>
          </w:p>
        </w:tc>
        <w:tc>
          <w:tcPr>
            <w:tcW w:w="4395" w:type="dxa"/>
            <w:vMerge w:val="restart"/>
            <w:shd w:val="clear" w:color="auto" w:fill="auto"/>
            <w:hideMark/>
          </w:tcPr>
          <w:p w14:paraId="1E921197" w14:textId="68B9CA87" w:rsidR="00353308" w:rsidRPr="00F25313" w:rsidRDefault="00353308" w:rsidP="00F74BE7">
            <w:pPr>
              <w:numPr>
                <w:ilvl w:val="0"/>
                <w:numId w:val="142"/>
              </w:numPr>
              <w:spacing w:before="0" w:after="0" w:line="240" w:lineRule="auto"/>
              <w:ind w:left="57" w:right="57" w:firstLine="0"/>
              <w:jc w:val="both"/>
            </w:pPr>
            <w:r w:rsidRPr="00F25313">
              <w:t xml:space="preserve">Diegimui į eksploatacinę aplinką parengtas </w:t>
            </w:r>
            <w:r w:rsidRPr="00F25313">
              <w:rPr>
                <w:b/>
                <w:bCs/>
              </w:rPr>
              <w:t>diegimo paketas</w:t>
            </w:r>
            <w:r w:rsidRPr="00F25313">
              <w:t xml:space="preserve">, kartu su </w:t>
            </w:r>
            <w:r w:rsidRPr="00F25313">
              <w:rPr>
                <w:b/>
                <w:bCs/>
              </w:rPr>
              <w:t>diegimo instrukcija</w:t>
            </w:r>
            <w:r w:rsidRPr="00F25313">
              <w:t xml:space="preserve"> – reikalavimai diegimo instrukcijai aprašyti skyriuje</w:t>
            </w:r>
            <w:r w:rsidR="00C4460D" w:rsidRPr="00F25313">
              <w:t>:</w:t>
            </w:r>
            <w:r w:rsidR="00996EE0" w:rsidRPr="00F25313">
              <w:t xml:space="preserve"> </w:t>
            </w:r>
            <w:r w:rsidR="00FB422E" w:rsidRPr="00F25313">
              <w:fldChar w:fldCharType="begin"/>
            </w:r>
            <w:r w:rsidR="00FB422E" w:rsidRPr="00F25313">
              <w:instrText xml:space="preserve"> REF _Ref187223495 \h </w:instrText>
            </w:r>
            <w:r w:rsidR="00FB422E" w:rsidRPr="00F25313">
              <w:fldChar w:fldCharType="separate"/>
            </w:r>
            <w:r w:rsidR="004405C8" w:rsidRPr="00F25313">
              <w:t>Diegimo instrukcija</w:t>
            </w:r>
            <w:r w:rsidR="00FB422E" w:rsidRPr="00F25313">
              <w:fldChar w:fldCharType="end"/>
            </w:r>
            <w:r w:rsidRPr="00F25313">
              <w:t>; </w:t>
            </w:r>
          </w:p>
          <w:p w14:paraId="64B9896C" w14:textId="069C26AB" w:rsidR="00353308" w:rsidRPr="00F25313" w:rsidRDefault="00827370" w:rsidP="00F74BE7">
            <w:pPr>
              <w:numPr>
                <w:ilvl w:val="0"/>
                <w:numId w:val="143"/>
              </w:numPr>
              <w:spacing w:before="0" w:after="0" w:line="240" w:lineRule="auto"/>
              <w:ind w:left="57" w:right="57" w:firstLine="0"/>
              <w:jc w:val="both"/>
            </w:pPr>
            <w:r w:rsidRPr="00F25313">
              <w:rPr>
                <w:b/>
                <w:bCs/>
              </w:rPr>
              <w:t>P</w:t>
            </w:r>
            <w:r w:rsidR="00353308" w:rsidRPr="00F25313">
              <w:rPr>
                <w:b/>
                <w:bCs/>
              </w:rPr>
              <w:t>arengta gamybinė aplinka bandomajai eksploatacijai</w:t>
            </w:r>
            <w:r w:rsidR="00353308" w:rsidRPr="00F25313">
              <w:t xml:space="preserve"> PO infrastruktūroje; </w:t>
            </w:r>
          </w:p>
          <w:p w14:paraId="3CD9DD96" w14:textId="0C9D3914" w:rsidR="00353308" w:rsidRPr="00F25313" w:rsidRDefault="00827370" w:rsidP="00F74BE7">
            <w:pPr>
              <w:numPr>
                <w:ilvl w:val="0"/>
                <w:numId w:val="144"/>
              </w:numPr>
              <w:spacing w:before="0" w:after="0" w:line="240" w:lineRule="auto"/>
              <w:ind w:left="57" w:right="57" w:firstLine="0"/>
              <w:jc w:val="both"/>
            </w:pPr>
            <w:r w:rsidRPr="00F25313">
              <w:rPr>
                <w:b/>
                <w:bCs/>
              </w:rPr>
              <w:t>S</w:t>
            </w:r>
            <w:r w:rsidR="00353308" w:rsidRPr="00F25313">
              <w:rPr>
                <w:b/>
                <w:bCs/>
              </w:rPr>
              <w:t>ukurta programinė įranga įdiegta</w:t>
            </w:r>
            <w:r w:rsidR="00353308" w:rsidRPr="00F25313">
              <w:t xml:space="preserve"> </w:t>
            </w:r>
            <w:r w:rsidR="00EA5EAE" w:rsidRPr="00F25313">
              <w:t>PO</w:t>
            </w:r>
            <w:r w:rsidR="00353308" w:rsidRPr="00F25313">
              <w:t xml:space="preserve"> eksploatavimo aplinkoje; </w:t>
            </w:r>
          </w:p>
          <w:p w14:paraId="0D1685CF" w14:textId="3F797A3A" w:rsidR="00353308" w:rsidRPr="00F25313" w:rsidRDefault="00827370" w:rsidP="00F74BE7">
            <w:pPr>
              <w:numPr>
                <w:ilvl w:val="0"/>
                <w:numId w:val="145"/>
              </w:numPr>
              <w:spacing w:before="0" w:after="0" w:line="240" w:lineRule="auto"/>
              <w:ind w:left="57" w:right="57" w:firstLine="0"/>
              <w:jc w:val="both"/>
            </w:pPr>
            <w:r w:rsidRPr="00F25313">
              <w:rPr>
                <w:b/>
                <w:bCs/>
              </w:rPr>
              <w:t>P</w:t>
            </w:r>
            <w:r w:rsidR="00353308" w:rsidRPr="00F25313">
              <w:rPr>
                <w:b/>
                <w:bCs/>
              </w:rPr>
              <w:t>arengtas bandomosios eksploatacijos planas.</w:t>
            </w:r>
            <w:r w:rsidR="00353308" w:rsidRPr="00F25313">
              <w:t xml:space="preserve"> Į planą turi įeiti numatomas techninių ir programinių priemonių diegimo, pirminių duomenų, </w:t>
            </w:r>
            <w:r w:rsidR="00353308" w:rsidRPr="00F25313">
              <w:lastRenderedPageBreak/>
              <w:t>reikalingų eksploatacijos pradžiai, ir normatyvinės informacijos parengimo grafikai, trūkumų fiksavimo ir šalinimo terminai; </w:t>
            </w:r>
          </w:p>
          <w:p w14:paraId="34180029" w14:textId="2E455B96" w:rsidR="00353308" w:rsidRPr="00F25313" w:rsidRDefault="00827370" w:rsidP="00F74BE7">
            <w:pPr>
              <w:numPr>
                <w:ilvl w:val="0"/>
                <w:numId w:val="146"/>
              </w:numPr>
              <w:spacing w:before="0" w:after="0" w:line="240" w:lineRule="auto"/>
              <w:ind w:left="57" w:right="57" w:firstLine="0"/>
              <w:jc w:val="both"/>
            </w:pPr>
            <w:r w:rsidRPr="00F25313">
              <w:rPr>
                <w:b/>
                <w:bCs/>
              </w:rPr>
              <w:t>P</w:t>
            </w:r>
            <w:r w:rsidR="00353308" w:rsidRPr="00F25313">
              <w:rPr>
                <w:b/>
                <w:bCs/>
              </w:rPr>
              <w:t>arengtas ir suderintas duomenų migravimo planas;</w:t>
            </w:r>
            <w:r w:rsidR="00353308" w:rsidRPr="00F25313">
              <w:t> </w:t>
            </w:r>
          </w:p>
          <w:p w14:paraId="17CAF3F2" w14:textId="2301E5F1" w:rsidR="00353308" w:rsidRPr="00F25313" w:rsidRDefault="00827370" w:rsidP="00F74BE7">
            <w:pPr>
              <w:numPr>
                <w:ilvl w:val="0"/>
                <w:numId w:val="147"/>
              </w:numPr>
              <w:spacing w:before="0" w:after="0" w:line="240" w:lineRule="auto"/>
              <w:ind w:left="57" w:right="57" w:firstLine="0"/>
              <w:jc w:val="both"/>
            </w:pPr>
            <w:r w:rsidRPr="00F25313">
              <w:rPr>
                <w:b/>
                <w:bCs/>
              </w:rPr>
              <w:t>Į</w:t>
            </w:r>
            <w:r w:rsidR="00353308" w:rsidRPr="00F25313">
              <w:rPr>
                <w:b/>
                <w:bCs/>
              </w:rPr>
              <w:t>vykdytas duomenų migravimas;</w:t>
            </w:r>
            <w:r w:rsidR="00353308" w:rsidRPr="00F25313">
              <w:t> </w:t>
            </w:r>
          </w:p>
          <w:p w14:paraId="5FFD5697" w14:textId="56213410" w:rsidR="00353308" w:rsidRPr="00F25313" w:rsidRDefault="004B758F" w:rsidP="00F74BE7">
            <w:pPr>
              <w:numPr>
                <w:ilvl w:val="0"/>
                <w:numId w:val="148"/>
              </w:numPr>
              <w:spacing w:before="0" w:after="0" w:line="240" w:lineRule="auto"/>
              <w:ind w:left="57" w:right="57" w:firstLine="0"/>
              <w:jc w:val="both"/>
            </w:pPr>
            <w:r w:rsidRPr="00F25313">
              <w:rPr>
                <w:b/>
                <w:bCs/>
              </w:rPr>
              <w:t>P</w:t>
            </w:r>
            <w:r w:rsidR="00353308" w:rsidRPr="00F25313">
              <w:rPr>
                <w:b/>
                <w:bCs/>
              </w:rPr>
              <w:t>arengta ir suderinta migravimo ataskaita;</w:t>
            </w:r>
            <w:r w:rsidR="00353308" w:rsidRPr="00F25313">
              <w:t> </w:t>
            </w:r>
          </w:p>
          <w:p w14:paraId="14EFCA3B" w14:textId="2209B4A5" w:rsidR="00353308" w:rsidRPr="00F25313" w:rsidRDefault="004B758F" w:rsidP="00F74BE7">
            <w:pPr>
              <w:numPr>
                <w:ilvl w:val="0"/>
                <w:numId w:val="149"/>
              </w:numPr>
              <w:spacing w:before="0" w:after="0" w:line="240" w:lineRule="auto"/>
              <w:ind w:left="57" w:right="57" w:firstLine="0"/>
              <w:jc w:val="both"/>
            </w:pPr>
            <w:r w:rsidRPr="00F25313">
              <w:t>R</w:t>
            </w:r>
            <w:r w:rsidR="00353308" w:rsidRPr="00F25313">
              <w:t>ezultatai turi būti suderinti su PO. </w:t>
            </w:r>
          </w:p>
        </w:tc>
        <w:tc>
          <w:tcPr>
            <w:tcW w:w="2084" w:type="dxa"/>
            <w:vMerge w:val="restart"/>
            <w:shd w:val="clear" w:color="auto" w:fill="auto"/>
            <w:hideMark/>
          </w:tcPr>
          <w:p w14:paraId="4E2DF813" w14:textId="77777777" w:rsidR="00353308" w:rsidRPr="00F25313" w:rsidRDefault="00353308" w:rsidP="006429C7">
            <w:pPr>
              <w:spacing w:before="0" w:after="0" w:line="240" w:lineRule="auto"/>
              <w:ind w:left="57" w:right="57"/>
              <w:jc w:val="both"/>
            </w:pPr>
            <w:r w:rsidRPr="00F25313">
              <w:lastRenderedPageBreak/>
              <w:t>Šis diegimas gali vykti tik po sėkmingai įvykusio priėmimo testavimo. </w:t>
            </w:r>
          </w:p>
          <w:p w14:paraId="5492C50C" w14:textId="77777777" w:rsidR="00353308" w:rsidRPr="00F25313" w:rsidRDefault="00353308" w:rsidP="006429C7">
            <w:pPr>
              <w:spacing w:before="0" w:after="0" w:line="240" w:lineRule="auto"/>
              <w:ind w:left="57" w:right="57"/>
              <w:jc w:val="both"/>
            </w:pPr>
            <w:r w:rsidRPr="00F25313">
              <w:t>Šis diegimo etapas turi būti baigtas per 2 (dvi) savaites nuo priėmimo testavimo etapo pabaigos ir baigtas iki bandomosios eksploatacijos pradžios. </w:t>
            </w:r>
          </w:p>
          <w:p w14:paraId="1D9E3687" w14:textId="77777777" w:rsidR="00353308" w:rsidRPr="00F25313" w:rsidRDefault="00353308" w:rsidP="006429C7">
            <w:pPr>
              <w:spacing w:before="0" w:after="0" w:line="240" w:lineRule="auto"/>
              <w:ind w:left="57" w:right="57"/>
              <w:jc w:val="both"/>
            </w:pPr>
            <w:r w:rsidRPr="00F25313">
              <w:lastRenderedPageBreak/>
              <w:t>Duomenų migravimo veiklos gali būti vykdomos atskiru suderintu grafiku visos Sutarties vykdymo metu, tačiau turi būti baigtos iki bandomosios eksploatacijos pradžios. </w:t>
            </w:r>
          </w:p>
        </w:tc>
      </w:tr>
      <w:tr w:rsidR="00353308" w:rsidRPr="00F25313" w14:paraId="1938067A" w14:textId="77777777" w:rsidTr="4E0512DB">
        <w:trPr>
          <w:trHeight w:val="300"/>
        </w:trPr>
        <w:tc>
          <w:tcPr>
            <w:tcW w:w="1413" w:type="dxa"/>
            <w:vMerge/>
          </w:tcPr>
          <w:p w14:paraId="5BCB65A1" w14:textId="77777777" w:rsidR="00353308" w:rsidRPr="00F25313" w:rsidRDefault="00353308" w:rsidP="00F74BE7">
            <w:pPr>
              <w:numPr>
                <w:ilvl w:val="0"/>
                <w:numId w:val="168"/>
              </w:numPr>
              <w:spacing w:before="0" w:after="0" w:line="240" w:lineRule="auto"/>
              <w:ind w:left="57" w:right="57" w:firstLine="0"/>
              <w:jc w:val="both"/>
            </w:pPr>
          </w:p>
        </w:tc>
        <w:tc>
          <w:tcPr>
            <w:tcW w:w="1701" w:type="dxa"/>
            <w:vMerge/>
          </w:tcPr>
          <w:p w14:paraId="2506CACD" w14:textId="77777777" w:rsidR="00353308" w:rsidRPr="00F25313" w:rsidRDefault="00353308" w:rsidP="006429C7">
            <w:pPr>
              <w:spacing w:before="0" w:after="0" w:line="240" w:lineRule="auto"/>
              <w:ind w:left="57" w:right="57"/>
              <w:jc w:val="both"/>
              <w:rPr>
                <w:b/>
                <w:bCs/>
              </w:rPr>
            </w:pPr>
          </w:p>
        </w:tc>
        <w:tc>
          <w:tcPr>
            <w:tcW w:w="283" w:type="dxa"/>
          </w:tcPr>
          <w:p w14:paraId="109ED0E0" w14:textId="77777777" w:rsidR="00353308" w:rsidRPr="00F25313" w:rsidRDefault="00353308" w:rsidP="00F74BE7">
            <w:pPr>
              <w:pStyle w:val="ListParagraph"/>
              <w:numPr>
                <w:ilvl w:val="0"/>
                <w:numId w:val="181"/>
              </w:numPr>
              <w:spacing w:before="0" w:after="0" w:line="240" w:lineRule="auto"/>
              <w:ind w:left="57" w:right="57" w:firstLine="0"/>
              <w:jc w:val="both"/>
            </w:pPr>
          </w:p>
        </w:tc>
        <w:tc>
          <w:tcPr>
            <w:tcW w:w="3402" w:type="dxa"/>
          </w:tcPr>
          <w:p w14:paraId="37BFCFE8" w14:textId="1269A263" w:rsidR="00353308" w:rsidRPr="00F25313" w:rsidRDefault="00157CAD" w:rsidP="006429C7">
            <w:pPr>
              <w:spacing w:before="0" w:after="0" w:line="240" w:lineRule="auto"/>
              <w:ind w:left="57" w:right="57"/>
              <w:jc w:val="both"/>
            </w:pPr>
            <w:r w:rsidRPr="00F25313">
              <w:t>P</w:t>
            </w:r>
            <w:r w:rsidR="00353308" w:rsidRPr="00F25313">
              <w:t>aruošia ir teikia programinės įrangos diegimo paketą</w:t>
            </w:r>
            <w:r w:rsidRPr="00F25313">
              <w:t>;</w:t>
            </w:r>
          </w:p>
        </w:tc>
        <w:tc>
          <w:tcPr>
            <w:tcW w:w="4395" w:type="dxa"/>
            <w:vMerge/>
          </w:tcPr>
          <w:p w14:paraId="5497C967" w14:textId="77777777" w:rsidR="00353308" w:rsidRPr="00F25313" w:rsidRDefault="00353308" w:rsidP="00F74BE7">
            <w:pPr>
              <w:numPr>
                <w:ilvl w:val="0"/>
                <w:numId w:val="142"/>
              </w:numPr>
              <w:spacing w:before="0" w:after="0" w:line="240" w:lineRule="auto"/>
              <w:ind w:left="57" w:right="57" w:firstLine="0"/>
              <w:jc w:val="both"/>
            </w:pPr>
          </w:p>
        </w:tc>
        <w:tc>
          <w:tcPr>
            <w:tcW w:w="2084" w:type="dxa"/>
            <w:vMerge/>
          </w:tcPr>
          <w:p w14:paraId="5E165141" w14:textId="77777777" w:rsidR="00353308" w:rsidRPr="00F25313" w:rsidRDefault="00353308" w:rsidP="006429C7">
            <w:pPr>
              <w:spacing w:before="0" w:after="0" w:line="240" w:lineRule="auto"/>
              <w:ind w:left="57" w:right="57"/>
              <w:jc w:val="both"/>
            </w:pPr>
          </w:p>
        </w:tc>
      </w:tr>
      <w:tr w:rsidR="003D6C20" w:rsidRPr="00F25313" w14:paraId="3097AC39" w14:textId="77777777" w:rsidTr="4E0512DB">
        <w:trPr>
          <w:trHeight w:val="300"/>
        </w:trPr>
        <w:tc>
          <w:tcPr>
            <w:tcW w:w="1413" w:type="dxa"/>
            <w:vMerge/>
          </w:tcPr>
          <w:p w14:paraId="4723D5B6" w14:textId="77777777" w:rsidR="003D6C20" w:rsidRPr="00F25313" w:rsidRDefault="003D6C20" w:rsidP="00F74BE7">
            <w:pPr>
              <w:numPr>
                <w:ilvl w:val="0"/>
                <w:numId w:val="168"/>
              </w:numPr>
              <w:spacing w:before="0" w:after="0" w:line="240" w:lineRule="auto"/>
              <w:ind w:left="57" w:right="57" w:firstLine="0"/>
              <w:jc w:val="both"/>
            </w:pPr>
          </w:p>
        </w:tc>
        <w:tc>
          <w:tcPr>
            <w:tcW w:w="1701" w:type="dxa"/>
            <w:vMerge/>
          </w:tcPr>
          <w:p w14:paraId="44CA8A3F" w14:textId="77777777" w:rsidR="003D6C20" w:rsidRPr="00F25313" w:rsidRDefault="003D6C20" w:rsidP="006429C7">
            <w:pPr>
              <w:spacing w:before="0" w:after="0" w:line="240" w:lineRule="auto"/>
              <w:ind w:left="57" w:right="57"/>
              <w:jc w:val="both"/>
              <w:rPr>
                <w:b/>
                <w:bCs/>
              </w:rPr>
            </w:pPr>
          </w:p>
        </w:tc>
        <w:tc>
          <w:tcPr>
            <w:tcW w:w="283" w:type="dxa"/>
          </w:tcPr>
          <w:p w14:paraId="292678A4" w14:textId="77777777" w:rsidR="003D6C20" w:rsidRPr="00F25313" w:rsidRDefault="003D6C20" w:rsidP="00F74BE7">
            <w:pPr>
              <w:pStyle w:val="ListParagraph"/>
              <w:numPr>
                <w:ilvl w:val="0"/>
                <w:numId w:val="181"/>
              </w:numPr>
              <w:spacing w:before="0" w:after="0" w:line="240" w:lineRule="auto"/>
              <w:ind w:left="57" w:right="57" w:firstLine="0"/>
              <w:jc w:val="both"/>
            </w:pPr>
          </w:p>
        </w:tc>
        <w:tc>
          <w:tcPr>
            <w:tcW w:w="3402" w:type="dxa"/>
          </w:tcPr>
          <w:p w14:paraId="43EEF8AE" w14:textId="566244A1" w:rsidR="003D6C20" w:rsidRPr="00F25313" w:rsidRDefault="00157CAD" w:rsidP="006429C7">
            <w:pPr>
              <w:spacing w:before="0" w:after="0" w:line="240" w:lineRule="auto"/>
              <w:ind w:left="57" w:right="57"/>
              <w:jc w:val="both"/>
            </w:pPr>
            <w:r w:rsidRPr="00F25313">
              <w:t>P</w:t>
            </w:r>
            <w:r w:rsidR="00353308" w:rsidRPr="00F25313">
              <w:t>aruošia (atnaujina) diegimo instrukcijas</w:t>
            </w:r>
            <w:r w:rsidRPr="00F25313">
              <w:t>;</w:t>
            </w:r>
          </w:p>
        </w:tc>
        <w:tc>
          <w:tcPr>
            <w:tcW w:w="4395" w:type="dxa"/>
            <w:vMerge/>
          </w:tcPr>
          <w:p w14:paraId="41C70187" w14:textId="77777777" w:rsidR="003D6C20" w:rsidRPr="00F25313" w:rsidRDefault="003D6C20" w:rsidP="00F74BE7">
            <w:pPr>
              <w:numPr>
                <w:ilvl w:val="0"/>
                <w:numId w:val="142"/>
              </w:numPr>
              <w:spacing w:before="0" w:after="0" w:line="240" w:lineRule="auto"/>
              <w:ind w:left="57" w:right="57" w:firstLine="0"/>
              <w:jc w:val="both"/>
            </w:pPr>
          </w:p>
        </w:tc>
        <w:tc>
          <w:tcPr>
            <w:tcW w:w="2084" w:type="dxa"/>
            <w:vMerge/>
          </w:tcPr>
          <w:p w14:paraId="0A927B7A" w14:textId="77777777" w:rsidR="003D6C20" w:rsidRPr="00F25313" w:rsidRDefault="003D6C20" w:rsidP="006429C7">
            <w:pPr>
              <w:spacing w:before="0" w:after="0" w:line="240" w:lineRule="auto"/>
              <w:ind w:left="57" w:right="57"/>
              <w:jc w:val="both"/>
            </w:pPr>
          </w:p>
        </w:tc>
      </w:tr>
      <w:tr w:rsidR="003D6C20" w:rsidRPr="00F25313" w14:paraId="1A988B11" w14:textId="77777777" w:rsidTr="4E0512DB">
        <w:trPr>
          <w:trHeight w:val="300"/>
        </w:trPr>
        <w:tc>
          <w:tcPr>
            <w:tcW w:w="1413" w:type="dxa"/>
            <w:vMerge/>
          </w:tcPr>
          <w:p w14:paraId="7AD4C0EB" w14:textId="77777777" w:rsidR="003D6C20" w:rsidRPr="00F25313" w:rsidRDefault="003D6C20" w:rsidP="00F74BE7">
            <w:pPr>
              <w:numPr>
                <w:ilvl w:val="0"/>
                <w:numId w:val="168"/>
              </w:numPr>
              <w:spacing w:before="0" w:after="0" w:line="240" w:lineRule="auto"/>
              <w:ind w:left="57" w:right="57" w:firstLine="0"/>
              <w:jc w:val="both"/>
            </w:pPr>
          </w:p>
        </w:tc>
        <w:tc>
          <w:tcPr>
            <w:tcW w:w="1701" w:type="dxa"/>
            <w:vMerge/>
          </w:tcPr>
          <w:p w14:paraId="4EF9EE48" w14:textId="77777777" w:rsidR="003D6C20" w:rsidRPr="00F25313" w:rsidRDefault="003D6C20" w:rsidP="006429C7">
            <w:pPr>
              <w:spacing w:before="0" w:after="0" w:line="240" w:lineRule="auto"/>
              <w:ind w:left="57" w:right="57"/>
              <w:jc w:val="both"/>
              <w:rPr>
                <w:b/>
                <w:bCs/>
              </w:rPr>
            </w:pPr>
          </w:p>
        </w:tc>
        <w:tc>
          <w:tcPr>
            <w:tcW w:w="283" w:type="dxa"/>
          </w:tcPr>
          <w:p w14:paraId="6537242F" w14:textId="77777777" w:rsidR="003D6C20" w:rsidRPr="00F25313" w:rsidRDefault="003D6C20" w:rsidP="00F74BE7">
            <w:pPr>
              <w:pStyle w:val="ListParagraph"/>
              <w:numPr>
                <w:ilvl w:val="0"/>
                <w:numId w:val="181"/>
              </w:numPr>
              <w:spacing w:before="0" w:after="0" w:line="240" w:lineRule="auto"/>
              <w:ind w:left="57" w:right="57" w:firstLine="0"/>
              <w:jc w:val="both"/>
            </w:pPr>
          </w:p>
        </w:tc>
        <w:tc>
          <w:tcPr>
            <w:tcW w:w="3402" w:type="dxa"/>
          </w:tcPr>
          <w:p w14:paraId="0F740BB9" w14:textId="58DE3B1C" w:rsidR="003D6C20" w:rsidRPr="00F25313" w:rsidRDefault="00157CAD" w:rsidP="006429C7">
            <w:pPr>
              <w:spacing w:before="0" w:after="0" w:line="240" w:lineRule="auto"/>
              <w:ind w:left="57" w:right="57"/>
              <w:jc w:val="both"/>
            </w:pPr>
            <w:r w:rsidRPr="00F25313">
              <w:t>Į</w:t>
            </w:r>
            <w:r w:rsidR="003D6C20" w:rsidRPr="00F25313">
              <w:t>diegia programinę įrangą į gamybinę aplinką, kurioje bus vykdoma bandomoji eksploatacija</w:t>
            </w:r>
            <w:r w:rsidRPr="00F25313">
              <w:t>;</w:t>
            </w:r>
          </w:p>
        </w:tc>
        <w:tc>
          <w:tcPr>
            <w:tcW w:w="4395" w:type="dxa"/>
            <w:vMerge/>
          </w:tcPr>
          <w:p w14:paraId="71F27A37" w14:textId="77777777" w:rsidR="003D6C20" w:rsidRPr="00F25313" w:rsidRDefault="003D6C20" w:rsidP="00F74BE7">
            <w:pPr>
              <w:numPr>
                <w:ilvl w:val="0"/>
                <w:numId w:val="142"/>
              </w:numPr>
              <w:spacing w:before="0" w:after="0" w:line="240" w:lineRule="auto"/>
              <w:ind w:left="57" w:right="57" w:firstLine="0"/>
              <w:jc w:val="both"/>
            </w:pPr>
          </w:p>
        </w:tc>
        <w:tc>
          <w:tcPr>
            <w:tcW w:w="2084" w:type="dxa"/>
            <w:vMerge/>
          </w:tcPr>
          <w:p w14:paraId="7E479127" w14:textId="77777777" w:rsidR="003D6C20" w:rsidRPr="00F25313" w:rsidRDefault="003D6C20" w:rsidP="006429C7">
            <w:pPr>
              <w:spacing w:before="0" w:after="0" w:line="240" w:lineRule="auto"/>
              <w:ind w:left="57" w:right="57"/>
              <w:jc w:val="both"/>
            </w:pPr>
          </w:p>
        </w:tc>
      </w:tr>
      <w:tr w:rsidR="00A04C61" w:rsidRPr="00F25313" w14:paraId="310378B3" w14:textId="77777777" w:rsidTr="4E0512DB">
        <w:trPr>
          <w:trHeight w:val="300"/>
        </w:trPr>
        <w:tc>
          <w:tcPr>
            <w:tcW w:w="1413" w:type="dxa"/>
            <w:vMerge/>
          </w:tcPr>
          <w:p w14:paraId="4E2D0B93" w14:textId="77777777" w:rsidR="00A04C61" w:rsidRPr="00F25313" w:rsidRDefault="00A04C61" w:rsidP="00F74BE7">
            <w:pPr>
              <w:numPr>
                <w:ilvl w:val="0"/>
                <w:numId w:val="168"/>
              </w:numPr>
              <w:spacing w:before="0" w:after="0" w:line="240" w:lineRule="auto"/>
              <w:ind w:left="57" w:right="57" w:firstLine="0"/>
              <w:jc w:val="both"/>
            </w:pPr>
          </w:p>
        </w:tc>
        <w:tc>
          <w:tcPr>
            <w:tcW w:w="1701" w:type="dxa"/>
            <w:vMerge/>
          </w:tcPr>
          <w:p w14:paraId="3121EFC1" w14:textId="77777777" w:rsidR="00A04C61" w:rsidRPr="00F25313" w:rsidRDefault="00A04C61" w:rsidP="006429C7">
            <w:pPr>
              <w:spacing w:before="0" w:after="0" w:line="240" w:lineRule="auto"/>
              <w:ind w:left="57" w:right="57"/>
              <w:jc w:val="both"/>
              <w:rPr>
                <w:b/>
                <w:bCs/>
              </w:rPr>
            </w:pPr>
          </w:p>
        </w:tc>
        <w:tc>
          <w:tcPr>
            <w:tcW w:w="283" w:type="dxa"/>
          </w:tcPr>
          <w:p w14:paraId="1CD3E1AC" w14:textId="77777777" w:rsidR="00A04C61" w:rsidRPr="00F25313" w:rsidRDefault="00A04C61" w:rsidP="00F74BE7">
            <w:pPr>
              <w:pStyle w:val="ListParagraph"/>
              <w:numPr>
                <w:ilvl w:val="0"/>
                <w:numId w:val="181"/>
              </w:numPr>
              <w:spacing w:before="0" w:after="0" w:line="240" w:lineRule="auto"/>
              <w:ind w:left="57" w:right="57" w:firstLine="0"/>
              <w:jc w:val="both"/>
            </w:pPr>
          </w:p>
        </w:tc>
        <w:tc>
          <w:tcPr>
            <w:tcW w:w="3402" w:type="dxa"/>
          </w:tcPr>
          <w:p w14:paraId="7DF7816C" w14:textId="06A35F34" w:rsidR="00A04C61" w:rsidRPr="00F25313" w:rsidRDefault="00157CAD" w:rsidP="006429C7">
            <w:pPr>
              <w:spacing w:before="0" w:after="0" w:line="240" w:lineRule="auto"/>
              <w:ind w:left="57" w:right="57"/>
              <w:jc w:val="both"/>
            </w:pPr>
            <w:r w:rsidRPr="00F25313">
              <w:t>P</w:t>
            </w:r>
            <w:r w:rsidR="003D6C20" w:rsidRPr="00F25313">
              <w:t xml:space="preserve">arengia ir pateikia programinę įrangą tinkamą įdiegimui </w:t>
            </w:r>
            <w:r w:rsidR="005F6CAC" w:rsidRPr="00F25313">
              <w:t xml:space="preserve">Portalo </w:t>
            </w:r>
            <w:r w:rsidR="003D6C20" w:rsidRPr="00F25313">
              <w:t>gamybinėje aplinkoje, kurioje bus vykdoma bandomoji eksploatacija</w:t>
            </w:r>
            <w:r w:rsidRPr="00F25313">
              <w:t>;</w:t>
            </w:r>
          </w:p>
        </w:tc>
        <w:tc>
          <w:tcPr>
            <w:tcW w:w="4395" w:type="dxa"/>
            <w:vMerge/>
          </w:tcPr>
          <w:p w14:paraId="1B2D02EC" w14:textId="77777777" w:rsidR="00A04C61" w:rsidRPr="00F25313" w:rsidRDefault="00A04C61" w:rsidP="00F74BE7">
            <w:pPr>
              <w:numPr>
                <w:ilvl w:val="0"/>
                <w:numId w:val="142"/>
              </w:numPr>
              <w:spacing w:before="0" w:after="0" w:line="240" w:lineRule="auto"/>
              <w:ind w:left="57" w:right="57" w:firstLine="0"/>
              <w:jc w:val="both"/>
            </w:pPr>
          </w:p>
        </w:tc>
        <w:tc>
          <w:tcPr>
            <w:tcW w:w="2084" w:type="dxa"/>
            <w:vMerge/>
          </w:tcPr>
          <w:p w14:paraId="28D5E6C9" w14:textId="77777777" w:rsidR="00A04C61" w:rsidRPr="00F25313" w:rsidRDefault="00A04C61" w:rsidP="006429C7">
            <w:pPr>
              <w:spacing w:before="0" w:after="0" w:line="240" w:lineRule="auto"/>
              <w:ind w:left="57" w:right="57"/>
              <w:jc w:val="both"/>
            </w:pPr>
          </w:p>
        </w:tc>
      </w:tr>
      <w:tr w:rsidR="00A04C61" w:rsidRPr="00F25313" w14:paraId="42FE806E" w14:textId="77777777" w:rsidTr="4E0512DB">
        <w:trPr>
          <w:trHeight w:val="300"/>
        </w:trPr>
        <w:tc>
          <w:tcPr>
            <w:tcW w:w="1413" w:type="dxa"/>
            <w:vMerge/>
          </w:tcPr>
          <w:p w14:paraId="6D3A3009" w14:textId="77777777" w:rsidR="00A04C61" w:rsidRPr="00F25313" w:rsidRDefault="00A04C61" w:rsidP="00F74BE7">
            <w:pPr>
              <w:numPr>
                <w:ilvl w:val="0"/>
                <w:numId w:val="168"/>
              </w:numPr>
              <w:spacing w:before="0" w:after="0" w:line="240" w:lineRule="auto"/>
              <w:ind w:left="57" w:right="57" w:firstLine="0"/>
              <w:jc w:val="both"/>
            </w:pPr>
          </w:p>
        </w:tc>
        <w:tc>
          <w:tcPr>
            <w:tcW w:w="1701" w:type="dxa"/>
            <w:vMerge/>
          </w:tcPr>
          <w:p w14:paraId="6C51AE45" w14:textId="77777777" w:rsidR="00A04C61" w:rsidRPr="00F25313" w:rsidRDefault="00A04C61" w:rsidP="006429C7">
            <w:pPr>
              <w:spacing w:before="0" w:after="0" w:line="240" w:lineRule="auto"/>
              <w:ind w:left="57" w:right="57"/>
              <w:jc w:val="both"/>
              <w:rPr>
                <w:b/>
                <w:bCs/>
              </w:rPr>
            </w:pPr>
          </w:p>
        </w:tc>
        <w:tc>
          <w:tcPr>
            <w:tcW w:w="283" w:type="dxa"/>
          </w:tcPr>
          <w:p w14:paraId="6E816804" w14:textId="77777777" w:rsidR="00A04C61" w:rsidRPr="00F25313" w:rsidRDefault="00A04C61" w:rsidP="00F74BE7">
            <w:pPr>
              <w:pStyle w:val="ListParagraph"/>
              <w:numPr>
                <w:ilvl w:val="0"/>
                <w:numId w:val="181"/>
              </w:numPr>
              <w:spacing w:before="0" w:after="0" w:line="240" w:lineRule="auto"/>
              <w:ind w:left="57" w:right="57" w:firstLine="0"/>
              <w:jc w:val="both"/>
            </w:pPr>
          </w:p>
        </w:tc>
        <w:tc>
          <w:tcPr>
            <w:tcW w:w="3402" w:type="dxa"/>
          </w:tcPr>
          <w:p w14:paraId="14978794" w14:textId="24076DFD" w:rsidR="00A04C61" w:rsidRPr="00F25313" w:rsidRDefault="00157CAD" w:rsidP="006429C7">
            <w:pPr>
              <w:spacing w:before="0" w:after="0" w:line="240" w:lineRule="auto"/>
              <w:ind w:left="57" w:right="57"/>
              <w:jc w:val="both"/>
            </w:pPr>
            <w:r w:rsidRPr="00F25313">
              <w:t>R</w:t>
            </w:r>
            <w:r w:rsidR="003D6C20" w:rsidRPr="00F25313">
              <w:t>engia duomenų migravimo planą</w:t>
            </w:r>
            <w:r w:rsidRPr="00F25313">
              <w:t>;</w:t>
            </w:r>
          </w:p>
        </w:tc>
        <w:tc>
          <w:tcPr>
            <w:tcW w:w="4395" w:type="dxa"/>
            <w:vMerge/>
          </w:tcPr>
          <w:p w14:paraId="1438EBA5" w14:textId="77777777" w:rsidR="00A04C61" w:rsidRPr="00F25313" w:rsidRDefault="00A04C61" w:rsidP="00F74BE7">
            <w:pPr>
              <w:numPr>
                <w:ilvl w:val="0"/>
                <w:numId w:val="142"/>
              </w:numPr>
              <w:spacing w:before="0" w:after="0" w:line="240" w:lineRule="auto"/>
              <w:ind w:left="57" w:right="57" w:firstLine="0"/>
              <w:jc w:val="both"/>
            </w:pPr>
          </w:p>
        </w:tc>
        <w:tc>
          <w:tcPr>
            <w:tcW w:w="2084" w:type="dxa"/>
            <w:vMerge/>
          </w:tcPr>
          <w:p w14:paraId="66B4D93A" w14:textId="77777777" w:rsidR="00A04C61" w:rsidRPr="00F25313" w:rsidRDefault="00A04C61" w:rsidP="006429C7">
            <w:pPr>
              <w:spacing w:before="0" w:after="0" w:line="240" w:lineRule="auto"/>
              <w:ind w:left="57" w:right="57"/>
              <w:jc w:val="both"/>
            </w:pPr>
          </w:p>
        </w:tc>
      </w:tr>
      <w:tr w:rsidR="003D6C20" w:rsidRPr="00F25313" w14:paraId="0DD558E8" w14:textId="77777777" w:rsidTr="4E0512DB">
        <w:trPr>
          <w:trHeight w:val="300"/>
        </w:trPr>
        <w:tc>
          <w:tcPr>
            <w:tcW w:w="1413" w:type="dxa"/>
            <w:vMerge/>
          </w:tcPr>
          <w:p w14:paraId="3891C731" w14:textId="77777777" w:rsidR="003D6C20" w:rsidRPr="00F25313" w:rsidRDefault="003D6C20" w:rsidP="00F74BE7">
            <w:pPr>
              <w:numPr>
                <w:ilvl w:val="0"/>
                <w:numId w:val="168"/>
              </w:numPr>
              <w:spacing w:before="0" w:after="0" w:line="240" w:lineRule="auto"/>
              <w:ind w:left="57" w:right="57" w:firstLine="0"/>
              <w:jc w:val="both"/>
            </w:pPr>
          </w:p>
        </w:tc>
        <w:tc>
          <w:tcPr>
            <w:tcW w:w="1701" w:type="dxa"/>
            <w:vMerge/>
          </w:tcPr>
          <w:p w14:paraId="4B93645D" w14:textId="77777777" w:rsidR="003D6C20" w:rsidRPr="00F25313" w:rsidRDefault="003D6C20" w:rsidP="006429C7">
            <w:pPr>
              <w:spacing w:before="0" w:after="0" w:line="240" w:lineRule="auto"/>
              <w:ind w:left="57" w:right="57"/>
              <w:jc w:val="both"/>
              <w:rPr>
                <w:b/>
                <w:bCs/>
              </w:rPr>
            </w:pPr>
          </w:p>
        </w:tc>
        <w:tc>
          <w:tcPr>
            <w:tcW w:w="283" w:type="dxa"/>
          </w:tcPr>
          <w:p w14:paraId="6F5172ED" w14:textId="77777777" w:rsidR="003D6C20" w:rsidRPr="00F25313" w:rsidRDefault="003D6C20" w:rsidP="00F74BE7">
            <w:pPr>
              <w:pStyle w:val="ListParagraph"/>
              <w:numPr>
                <w:ilvl w:val="0"/>
                <w:numId w:val="181"/>
              </w:numPr>
              <w:spacing w:before="0" w:after="0" w:line="240" w:lineRule="auto"/>
              <w:ind w:left="57" w:right="57" w:firstLine="0"/>
              <w:jc w:val="both"/>
            </w:pPr>
          </w:p>
        </w:tc>
        <w:tc>
          <w:tcPr>
            <w:tcW w:w="3402" w:type="dxa"/>
          </w:tcPr>
          <w:p w14:paraId="707E1B26" w14:textId="63F6ECDB" w:rsidR="003D6C20" w:rsidRPr="00F25313" w:rsidRDefault="00157CAD" w:rsidP="006429C7">
            <w:pPr>
              <w:spacing w:before="0" w:after="0" w:line="240" w:lineRule="auto"/>
              <w:ind w:left="57" w:right="57"/>
              <w:jc w:val="both"/>
            </w:pPr>
            <w:r w:rsidRPr="00F25313">
              <w:t>V</w:t>
            </w:r>
            <w:r w:rsidR="003D6C20" w:rsidRPr="00F25313">
              <w:t>ykdo duomenų migravimo veiklas</w:t>
            </w:r>
            <w:r w:rsidRPr="00F25313">
              <w:t>;</w:t>
            </w:r>
          </w:p>
        </w:tc>
        <w:tc>
          <w:tcPr>
            <w:tcW w:w="4395" w:type="dxa"/>
            <w:vMerge/>
          </w:tcPr>
          <w:p w14:paraId="30E47911" w14:textId="77777777" w:rsidR="003D6C20" w:rsidRPr="00F25313" w:rsidRDefault="003D6C20" w:rsidP="00F74BE7">
            <w:pPr>
              <w:numPr>
                <w:ilvl w:val="0"/>
                <w:numId w:val="142"/>
              </w:numPr>
              <w:spacing w:before="0" w:after="0" w:line="240" w:lineRule="auto"/>
              <w:ind w:left="57" w:right="57" w:firstLine="0"/>
              <w:jc w:val="both"/>
            </w:pPr>
          </w:p>
        </w:tc>
        <w:tc>
          <w:tcPr>
            <w:tcW w:w="2084" w:type="dxa"/>
            <w:vMerge/>
          </w:tcPr>
          <w:p w14:paraId="4805492F" w14:textId="77777777" w:rsidR="003D6C20" w:rsidRPr="00F25313" w:rsidRDefault="003D6C20" w:rsidP="006429C7">
            <w:pPr>
              <w:spacing w:before="0" w:after="0" w:line="240" w:lineRule="auto"/>
              <w:ind w:left="57" w:right="57"/>
              <w:jc w:val="both"/>
            </w:pPr>
          </w:p>
        </w:tc>
      </w:tr>
      <w:tr w:rsidR="003D6C20" w:rsidRPr="00F25313" w14:paraId="46E41D09" w14:textId="77777777" w:rsidTr="4E0512DB">
        <w:trPr>
          <w:trHeight w:val="300"/>
        </w:trPr>
        <w:tc>
          <w:tcPr>
            <w:tcW w:w="1413" w:type="dxa"/>
            <w:vMerge/>
          </w:tcPr>
          <w:p w14:paraId="4CC08509" w14:textId="77777777" w:rsidR="003D6C20" w:rsidRPr="00F25313" w:rsidRDefault="003D6C20" w:rsidP="00F74BE7">
            <w:pPr>
              <w:numPr>
                <w:ilvl w:val="0"/>
                <w:numId w:val="168"/>
              </w:numPr>
              <w:spacing w:before="0" w:after="0" w:line="240" w:lineRule="auto"/>
              <w:ind w:left="57" w:right="57" w:firstLine="0"/>
              <w:jc w:val="both"/>
            </w:pPr>
          </w:p>
        </w:tc>
        <w:tc>
          <w:tcPr>
            <w:tcW w:w="1701" w:type="dxa"/>
            <w:vMerge/>
          </w:tcPr>
          <w:p w14:paraId="10BC926C" w14:textId="77777777" w:rsidR="003D6C20" w:rsidRPr="00F25313" w:rsidRDefault="003D6C20" w:rsidP="006429C7">
            <w:pPr>
              <w:spacing w:before="0" w:after="0" w:line="240" w:lineRule="auto"/>
              <w:ind w:left="57" w:right="57"/>
              <w:jc w:val="both"/>
              <w:rPr>
                <w:b/>
                <w:bCs/>
              </w:rPr>
            </w:pPr>
          </w:p>
        </w:tc>
        <w:tc>
          <w:tcPr>
            <w:tcW w:w="283" w:type="dxa"/>
          </w:tcPr>
          <w:p w14:paraId="0EF55585" w14:textId="77777777" w:rsidR="003D6C20" w:rsidRPr="00F25313" w:rsidRDefault="003D6C20" w:rsidP="00F74BE7">
            <w:pPr>
              <w:pStyle w:val="ListParagraph"/>
              <w:numPr>
                <w:ilvl w:val="0"/>
                <w:numId w:val="181"/>
              </w:numPr>
              <w:spacing w:before="0" w:after="0" w:line="240" w:lineRule="auto"/>
              <w:ind w:left="57" w:right="57" w:firstLine="0"/>
              <w:jc w:val="both"/>
            </w:pPr>
          </w:p>
        </w:tc>
        <w:tc>
          <w:tcPr>
            <w:tcW w:w="3402" w:type="dxa"/>
          </w:tcPr>
          <w:p w14:paraId="2D49FF25" w14:textId="6BF0A15A" w:rsidR="003D6C20" w:rsidRPr="00F25313" w:rsidRDefault="00157CAD" w:rsidP="006429C7">
            <w:pPr>
              <w:spacing w:before="0" w:after="0" w:line="240" w:lineRule="auto"/>
              <w:ind w:left="57" w:right="57"/>
              <w:jc w:val="both"/>
            </w:pPr>
            <w:r w:rsidRPr="00F25313">
              <w:t>R</w:t>
            </w:r>
            <w:r w:rsidR="003D6C20" w:rsidRPr="00F25313">
              <w:t>engia duomenų migravimo ataskaitą</w:t>
            </w:r>
            <w:r w:rsidRPr="00F25313">
              <w:t>.</w:t>
            </w:r>
          </w:p>
        </w:tc>
        <w:tc>
          <w:tcPr>
            <w:tcW w:w="4395" w:type="dxa"/>
            <w:vMerge/>
          </w:tcPr>
          <w:p w14:paraId="0ACDF3FA" w14:textId="77777777" w:rsidR="003D6C20" w:rsidRPr="00F25313" w:rsidRDefault="003D6C20" w:rsidP="00F74BE7">
            <w:pPr>
              <w:numPr>
                <w:ilvl w:val="0"/>
                <w:numId w:val="142"/>
              </w:numPr>
              <w:spacing w:before="0" w:after="0" w:line="240" w:lineRule="auto"/>
              <w:ind w:left="57" w:right="57" w:firstLine="0"/>
              <w:jc w:val="both"/>
            </w:pPr>
          </w:p>
        </w:tc>
        <w:tc>
          <w:tcPr>
            <w:tcW w:w="2084" w:type="dxa"/>
            <w:vMerge/>
          </w:tcPr>
          <w:p w14:paraId="1A1586E1" w14:textId="77777777" w:rsidR="003D6C20" w:rsidRPr="00F25313" w:rsidRDefault="003D6C20" w:rsidP="006429C7">
            <w:pPr>
              <w:spacing w:before="0" w:after="0" w:line="240" w:lineRule="auto"/>
              <w:ind w:left="57" w:right="57"/>
              <w:jc w:val="both"/>
            </w:pPr>
          </w:p>
        </w:tc>
      </w:tr>
      <w:tr w:rsidR="00C45D98" w:rsidRPr="00F25313" w14:paraId="5F51363C" w14:textId="77777777" w:rsidTr="4E0512DB">
        <w:trPr>
          <w:trHeight w:val="300"/>
        </w:trPr>
        <w:tc>
          <w:tcPr>
            <w:tcW w:w="1413" w:type="dxa"/>
            <w:vMerge/>
          </w:tcPr>
          <w:p w14:paraId="383ABE0F" w14:textId="77777777" w:rsidR="00C45D98" w:rsidRPr="00F25313" w:rsidRDefault="00C45D98" w:rsidP="00F74BE7">
            <w:pPr>
              <w:numPr>
                <w:ilvl w:val="0"/>
                <w:numId w:val="168"/>
              </w:numPr>
              <w:spacing w:before="0" w:after="0" w:line="240" w:lineRule="auto"/>
              <w:ind w:left="57" w:right="57" w:firstLine="0"/>
              <w:jc w:val="both"/>
            </w:pPr>
          </w:p>
        </w:tc>
        <w:tc>
          <w:tcPr>
            <w:tcW w:w="1701" w:type="dxa"/>
            <w:vMerge/>
          </w:tcPr>
          <w:p w14:paraId="409A0C7B" w14:textId="77777777" w:rsidR="00C45D98" w:rsidRPr="00F25313" w:rsidRDefault="00C45D98" w:rsidP="006429C7">
            <w:pPr>
              <w:spacing w:before="0" w:after="0" w:line="240" w:lineRule="auto"/>
              <w:ind w:left="57" w:right="57"/>
              <w:jc w:val="both"/>
              <w:rPr>
                <w:b/>
                <w:bCs/>
              </w:rPr>
            </w:pPr>
          </w:p>
        </w:tc>
        <w:tc>
          <w:tcPr>
            <w:tcW w:w="3685" w:type="dxa"/>
            <w:gridSpan w:val="2"/>
          </w:tcPr>
          <w:p w14:paraId="70DDAC03" w14:textId="773163C1" w:rsidR="00C45D98" w:rsidRPr="00F25313" w:rsidRDefault="00C45D98" w:rsidP="006429C7">
            <w:pPr>
              <w:spacing w:before="0" w:after="0" w:line="240" w:lineRule="auto"/>
              <w:ind w:left="57" w:right="57"/>
              <w:jc w:val="both"/>
            </w:pPr>
            <w:r w:rsidRPr="00F25313">
              <w:t>PO (pagal kompetenciją): </w:t>
            </w:r>
          </w:p>
        </w:tc>
        <w:tc>
          <w:tcPr>
            <w:tcW w:w="4395" w:type="dxa"/>
            <w:vMerge/>
          </w:tcPr>
          <w:p w14:paraId="031CED6C" w14:textId="77777777" w:rsidR="00C45D98" w:rsidRPr="00F25313" w:rsidRDefault="00C45D98" w:rsidP="00F74BE7">
            <w:pPr>
              <w:numPr>
                <w:ilvl w:val="0"/>
                <w:numId w:val="142"/>
              </w:numPr>
              <w:spacing w:before="0" w:after="0" w:line="240" w:lineRule="auto"/>
              <w:ind w:left="57" w:right="57" w:firstLine="0"/>
              <w:jc w:val="both"/>
            </w:pPr>
          </w:p>
        </w:tc>
        <w:tc>
          <w:tcPr>
            <w:tcW w:w="2084" w:type="dxa"/>
            <w:vMerge/>
          </w:tcPr>
          <w:p w14:paraId="07CD054E" w14:textId="77777777" w:rsidR="00C45D98" w:rsidRPr="00F25313" w:rsidRDefault="00C45D98" w:rsidP="006429C7">
            <w:pPr>
              <w:spacing w:before="0" w:after="0" w:line="240" w:lineRule="auto"/>
              <w:ind w:left="57" w:right="57"/>
              <w:jc w:val="both"/>
            </w:pPr>
          </w:p>
        </w:tc>
      </w:tr>
      <w:tr w:rsidR="003D6C20" w:rsidRPr="00F25313" w14:paraId="4F5D96A5" w14:textId="77777777" w:rsidTr="4E0512DB">
        <w:trPr>
          <w:trHeight w:val="300"/>
        </w:trPr>
        <w:tc>
          <w:tcPr>
            <w:tcW w:w="1413" w:type="dxa"/>
            <w:vMerge/>
          </w:tcPr>
          <w:p w14:paraId="499A95C5" w14:textId="77777777" w:rsidR="003D6C20" w:rsidRPr="00F25313" w:rsidRDefault="003D6C20" w:rsidP="00F74BE7">
            <w:pPr>
              <w:numPr>
                <w:ilvl w:val="0"/>
                <w:numId w:val="168"/>
              </w:numPr>
              <w:spacing w:before="0" w:after="0" w:line="240" w:lineRule="auto"/>
              <w:ind w:left="57" w:right="57" w:firstLine="0"/>
              <w:jc w:val="both"/>
            </w:pPr>
          </w:p>
        </w:tc>
        <w:tc>
          <w:tcPr>
            <w:tcW w:w="1701" w:type="dxa"/>
            <w:vMerge/>
          </w:tcPr>
          <w:p w14:paraId="4A708C65" w14:textId="77777777" w:rsidR="003D6C20" w:rsidRPr="00F25313" w:rsidRDefault="003D6C20" w:rsidP="006429C7">
            <w:pPr>
              <w:spacing w:before="0" w:after="0" w:line="240" w:lineRule="auto"/>
              <w:ind w:left="57" w:right="57"/>
              <w:jc w:val="both"/>
              <w:rPr>
                <w:b/>
                <w:bCs/>
              </w:rPr>
            </w:pPr>
          </w:p>
        </w:tc>
        <w:tc>
          <w:tcPr>
            <w:tcW w:w="283" w:type="dxa"/>
          </w:tcPr>
          <w:p w14:paraId="16389A46" w14:textId="77777777" w:rsidR="003D6C20" w:rsidRPr="00F25313" w:rsidRDefault="003D6C20" w:rsidP="00F74BE7">
            <w:pPr>
              <w:pStyle w:val="ListParagraph"/>
              <w:numPr>
                <w:ilvl w:val="0"/>
                <w:numId w:val="182"/>
              </w:numPr>
              <w:spacing w:before="0" w:after="0" w:line="240" w:lineRule="auto"/>
              <w:ind w:left="57" w:right="57" w:firstLine="0"/>
              <w:jc w:val="both"/>
            </w:pPr>
          </w:p>
        </w:tc>
        <w:tc>
          <w:tcPr>
            <w:tcW w:w="3402" w:type="dxa"/>
          </w:tcPr>
          <w:p w14:paraId="5AC6D2C2" w14:textId="4F25AF88" w:rsidR="003D6C20" w:rsidRPr="00F25313" w:rsidRDefault="00157CAD" w:rsidP="006429C7">
            <w:pPr>
              <w:spacing w:before="0" w:after="0" w:line="240" w:lineRule="auto"/>
              <w:ind w:left="57" w:right="57"/>
              <w:jc w:val="both"/>
            </w:pPr>
            <w:r w:rsidRPr="00F25313">
              <w:t>A</w:t>
            </w:r>
            <w:r w:rsidR="003D6C20" w:rsidRPr="00F25313">
              <w:t>tlieka diegimo testavimą</w:t>
            </w:r>
            <w:r w:rsidRPr="00F25313">
              <w:t>;</w:t>
            </w:r>
          </w:p>
        </w:tc>
        <w:tc>
          <w:tcPr>
            <w:tcW w:w="4395" w:type="dxa"/>
            <w:vMerge/>
          </w:tcPr>
          <w:p w14:paraId="1890550A" w14:textId="77777777" w:rsidR="003D6C20" w:rsidRPr="00F25313" w:rsidRDefault="003D6C20" w:rsidP="00F74BE7">
            <w:pPr>
              <w:numPr>
                <w:ilvl w:val="0"/>
                <w:numId w:val="142"/>
              </w:numPr>
              <w:spacing w:before="0" w:after="0" w:line="240" w:lineRule="auto"/>
              <w:ind w:left="57" w:right="57" w:firstLine="0"/>
              <w:jc w:val="both"/>
            </w:pPr>
          </w:p>
        </w:tc>
        <w:tc>
          <w:tcPr>
            <w:tcW w:w="2084" w:type="dxa"/>
            <w:vMerge/>
          </w:tcPr>
          <w:p w14:paraId="741B1E12" w14:textId="77777777" w:rsidR="003D6C20" w:rsidRPr="00F25313" w:rsidRDefault="003D6C20" w:rsidP="006429C7">
            <w:pPr>
              <w:spacing w:before="0" w:after="0" w:line="240" w:lineRule="auto"/>
              <w:ind w:left="57" w:right="57"/>
              <w:jc w:val="both"/>
            </w:pPr>
          </w:p>
        </w:tc>
      </w:tr>
      <w:tr w:rsidR="003D6C20" w:rsidRPr="00F25313" w14:paraId="0CE89163" w14:textId="77777777" w:rsidTr="4E0512DB">
        <w:trPr>
          <w:trHeight w:val="300"/>
        </w:trPr>
        <w:tc>
          <w:tcPr>
            <w:tcW w:w="1413" w:type="dxa"/>
            <w:vMerge/>
          </w:tcPr>
          <w:p w14:paraId="54690664" w14:textId="77777777" w:rsidR="003D6C20" w:rsidRPr="00F25313" w:rsidRDefault="003D6C20" w:rsidP="00F74BE7">
            <w:pPr>
              <w:numPr>
                <w:ilvl w:val="0"/>
                <w:numId w:val="168"/>
              </w:numPr>
              <w:spacing w:before="0" w:after="0" w:line="240" w:lineRule="auto"/>
              <w:ind w:left="57" w:right="57" w:firstLine="0"/>
              <w:jc w:val="both"/>
            </w:pPr>
          </w:p>
        </w:tc>
        <w:tc>
          <w:tcPr>
            <w:tcW w:w="1701" w:type="dxa"/>
            <w:vMerge/>
          </w:tcPr>
          <w:p w14:paraId="5C270AFC" w14:textId="77777777" w:rsidR="003D6C20" w:rsidRPr="00F25313" w:rsidRDefault="003D6C20" w:rsidP="006429C7">
            <w:pPr>
              <w:spacing w:before="0" w:after="0" w:line="240" w:lineRule="auto"/>
              <w:ind w:left="57" w:right="57"/>
              <w:jc w:val="both"/>
              <w:rPr>
                <w:b/>
                <w:bCs/>
              </w:rPr>
            </w:pPr>
          </w:p>
        </w:tc>
        <w:tc>
          <w:tcPr>
            <w:tcW w:w="283" w:type="dxa"/>
          </w:tcPr>
          <w:p w14:paraId="5BFDDCDC" w14:textId="77777777" w:rsidR="003D6C20" w:rsidRPr="00F25313" w:rsidRDefault="003D6C20" w:rsidP="00F74BE7">
            <w:pPr>
              <w:pStyle w:val="ListParagraph"/>
              <w:numPr>
                <w:ilvl w:val="0"/>
                <w:numId w:val="182"/>
              </w:numPr>
              <w:spacing w:before="0" w:after="0" w:line="240" w:lineRule="auto"/>
              <w:ind w:left="57" w:right="57" w:firstLine="0"/>
              <w:jc w:val="both"/>
            </w:pPr>
          </w:p>
        </w:tc>
        <w:tc>
          <w:tcPr>
            <w:tcW w:w="3402" w:type="dxa"/>
          </w:tcPr>
          <w:p w14:paraId="60DD4B86" w14:textId="0A315497" w:rsidR="003D6C20" w:rsidRPr="00F25313" w:rsidRDefault="00157CAD" w:rsidP="006429C7">
            <w:pPr>
              <w:spacing w:before="0" w:after="0" w:line="240" w:lineRule="auto"/>
              <w:ind w:left="57" w:right="57"/>
              <w:jc w:val="both"/>
            </w:pPr>
            <w:r w:rsidRPr="00F25313">
              <w:t>P</w:t>
            </w:r>
            <w:r w:rsidR="003D6C20" w:rsidRPr="00F25313">
              <w:t>eržiūri rezultatus ir teikia pastabas etapo rezultatams</w:t>
            </w:r>
            <w:r w:rsidRPr="00F25313">
              <w:t>;</w:t>
            </w:r>
          </w:p>
        </w:tc>
        <w:tc>
          <w:tcPr>
            <w:tcW w:w="4395" w:type="dxa"/>
            <w:vMerge/>
          </w:tcPr>
          <w:p w14:paraId="24A735B0" w14:textId="77777777" w:rsidR="003D6C20" w:rsidRPr="00F25313" w:rsidRDefault="003D6C20" w:rsidP="00F74BE7">
            <w:pPr>
              <w:numPr>
                <w:ilvl w:val="0"/>
                <w:numId w:val="142"/>
              </w:numPr>
              <w:spacing w:before="0" w:after="0" w:line="240" w:lineRule="auto"/>
              <w:ind w:left="57" w:right="57" w:firstLine="0"/>
              <w:jc w:val="both"/>
            </w:pPr>
          </w:p>
        </w:tc>
        <w:tc>
          <w:tcPr>
            <w:tcW w:w="2084" w:type="dxa"/>
            <w:vMerge/>
          </w:tcPr>
          <w:p w14:paraId="3DC36AE4" w14:textId="77777777" w:rsidR="003D6C20" w:rsidRPr="00F25313" w:rsidRDefault="003D6C20" w:rsidP="006429C7">
            <w:pPr>
              <w:spacing w:before="0" w:after="0" w:line="240" w:lineRule="auto"/>
              <w:ind w:left="57" w:right="57"/>
              <w:jc w:val="both"/>
            </w:pPr>
          </w:p>
        </w:tc>
      </w:tr>
      <w:tr w:rsidR="003D6C20" w:rsidRPr="00F25313" w14:paraId="57617508" w14:textId="77777777" w:rsidTr="4E0512DB">
        <w:trPr>
          <w:trHeight w:val="300"/>
        </w:trPr>
        <w:tc>
          <w:tcPr>
            <w:tcW w:w="1413" w:type="dxa"/>
            <w:vMerge/>
          </w:tcPr>
          <w:p w14:paraId="511E2D4C" w14:textId="77777777" w:rsidR="003D6C20" w:rsidRPr="00F25313" w:rsidRDefault="003D6C20" w:rsidP="00F74BE7">
            <w:pPr>
              <w:numPr>
                <w:ilvl w:val="0"/>
                <w:numId w:val="168"/>
              </w:numPr>
              <w:spacing w:before="0" w:after="0" w:line="240" w:lineRule="auto"/>
              <w:ind w:left="57" w:right="57" w:firstLine="0"/>
              <w:jc w:val="both"/>
            </w:pPr>
          </w:p>
        </w:tc>
        <w:tc>
          <w:tcPr>
            <w:tcW w:w="1701" w:type="dxa"/>
            <w:vMerge/>
          </w:tcPr>
          <w:p w14:paraId="0DBCAE81" w14:textId="77777777" w:rsidR="003D6C20" w:rsidRPr="00F25313" w:rsidRDefault="003D6C20" w:rsidP="006429C7">
            <w:pPr>
              <w:spacing w:before="0" w:after="0" w:line="240" w:lineRule="auto"/>
              <w:ind w:left="57" w:right="57"/>
              <w:jc w:val="both"/>
              <w:rPr>
                <w:b/>
                <w:bCs/>
              </w:rPr>
            </w:pPr>
          </w:p>
        </w:tc>
        <w:tc>
          <w:tcPr>
            <w:tcW w:w="283" w:type="dxa"/>
          </w:tcPr>
          <w:p w14:paraId="727285BB" w14:textId="77777777" w:rsidR="003D6C20" w:rsidRPr="00F25313" w:rsidRDefault="003D6C20" w:rsidP="00F74BE7">
            <w:pPr>
              <w:pStyle w:val="ListParagraph"/>
              <w:numPr>
                <w:ilvl w:val="0"/>
                <w:numId w:val="182"/>
              </w:numPr>
              <w:spacing w:before="0" w:after="0" w:line="240" w:lineRule="auto"/>
              <w:ind w:left="57" w:right="57" w:firstLine="0"/>
              <w:jc w:val="both"/>
            </w:pPr>
          </w:p>
        </w:tc>
        <w:tc>
          <w:tcPr>
            <w:tcW w:w="3402" w:type="dxa"/>
          </w:tcPr>
          <w:p w14:paraId="1A7F41F0" w14:textId="43F12FD3" w:rsidR="003D6C20" w:rsidRPr="00F25313" w:rsidRDefault="00157CAD" w:rsidP="006429C7">
            <w:pPr>
              <w:spacing w:before="0" w:after="0" w:line="240" w:lineRule="auto"/>
              <w:ind w:left="57" w:right="57"/>
              <w:jc w:val="both"/>
            </w:pPr>
            <w:r w:rsidRPr="00F25313">
              <w:t>K</w:t>
            </w:r>
            <w:r w:rsidR="003D6C20" w:rsidRPr="00F25313">
              <w:t>ontroliuoja eksploatavimo aplinką</w:t>
            </w:r>
            <w:r w:rsidRPr="00F25313">
              <w:t>;</w:t>
            </w:r>
          </w:p>
        </w:tc>
        <w:tc>
          <w:tcPr>
            <w:tcW w:w="4395" w:type="dxa"/>
            <w:vMerge/>
          </w:tcPr>
          <w:p w14:paraId="1F115B12" w14:textId="77777777" w:rsidR="003D6C20" w:rsidRPr="00F25313" w:rsidRDefault="003D6C20" w:rsidP="00F74BE7">
            <w:pPr>
              <w:numPr>
                <w:ilvl w:val="0"/>
                <w:numId w:val="142"/>
              </w:numPr>
              <w:spacing w:before="0" w:after="0" w:line="240" w:lineRule="auto"/>
              <w:ind w:left="57" w:right="57" w:firstLine="0"/>
              <w:jc w:val="both"/>
            </w:pPr>
          </w:p>
        </w:tc>
        <w:tc>
          <w:tcPr>
            <w:tcW w:w="2084" w:type="dxa"/>
            <w:vMerge/>
          </w:tcPr>
          <w:p w14:paraId="77DF94EE" w14:textId="77777777" w:rsidR="003D6C20" w:rsidRPr="00F25313" w:rsidRDefault="003D6C20" w:rsidP="006429C7">
            <w:pPr>
              <w:spacing w:before="0" w:after="0" w:line="240" w:lineRule="auto"/>
              <w:ind w:left="57" w:right="57"/>
              <w:jc w:val="both"/>
            </w:pPr>
          </w:p>
        </w:tc>
      </w:tr>
      <w:tr w:rsidR="003D6C20" w:rsidRPr="00F25313" w14:paraId="3276C40D" w14:textId="77777777" w:rsidTr="4E0512DB">
        <w:trPr>
          <w:trHeight w:val="300"/>
        </w:trPr>
        <w:tc>
          <w:tcPr>
            <w:tcW w:w="1413" w:type="dxa"/>
            <w:vMerge/>
          </w:tcPr>
          <w:p w14:paraId="50D39670" w14:textId="77777777" w:rsidR="003D6C20" w:rsidRPr="00F25313" w:rsidRDefault="003D6C20" w:rsidP="00F74BE7">
            <w:pPr>
              <w:numPr>
                <w:ilvl w:val="0"/>
                <w:numId w:val="168"/>
              </w:numPr>
              <w:spacing w:before="0" w:after="0" w:line="240" w:lineRule="auto"/>
              <w:ind w:left="57" w:right="57" w:firstLine="0"/>
              <w:jc w:val="both"/>
            </w:pPr>
          </w:p>
        </w:tc>
        <w:tc>
          <w:tcPr>
            <w:tcW w:w="1701" w:type="dxa"/>
            <w:vMerge/>
          </w:tcPr>
          <w:p w14:paraId="603F1B0E" w14:textId="77777777" w:rsidR="003D6C20" w:rsidRPr="00F25313" w:rsidRDefault="003D6C20" w:rsidP="006429C7">
            <w:pPr>
              <w:spacing w:before="0" w:after="0" w:line="240" w:lineRule="auto"/>
              <w:ind w:left="57" w:right="57"/>
              <w:jc w:val="both"/>
              <w:rPr>
                <w:b/>
                <w:bCs/>
              </w:rPr>
            </w:pPr>
          </w:p>
        </w:tc>
        <w:tc>
          <w:tcPr>
            <w:tcW w:w="283" w:type="dxa"/>
          </w:tcPr>
          <w:p w14:paraId="04A868A6" w14:textId="77777777" w:rsidR="003D6C20" w:rsidRPr="00F25313" w:rsidRDefault="003D6C20" w:rsidP="00F74BE7">
            <w:pPr>
              <w:pStyle w:val="ListParagraph"/>
              <w:numPr>
                <w:ilvl w:val="0"/>
                <w:numId w:val="182"/>
              </w:numPr>
              <w:spacing w:before="0" w:after="0" w:line="240" w:lineRule="auto"/>
              <w:ind w:left="57" w:right="57" w:firstLine="0"/>
              <w:jc w:val="both"/>
            </w:pPr>
          </w:p>
        </w:tc>
        <w:tc>
          <w:tcPr>
            <w:tcW w:w="3402" w:type="dxa"/>
          </w:tcPr>
          <w:p w14:paraId="6FFDD627" w14:textId="5044B296" w:rsidR="003D6C20" w:rsidRPr="00F25313" w:rsidRDefault="00157CAD" w:rsidP="006429C7">
            <w:pPr>
              <w:spacing w:before="0" w:after="0" w:line="240" w:lineRule="auto"/>
              <w:ind w:left="57" w:right="57"/>
              <w:jc w:val="both"/>
            </w:pPr>
            <w:r w:rsidRPr="00F25313">
              <w:t>T</w:t>
            </w:r>
            <w:r w:rsidR="003D6C20" w:rsidRPr="00F25313">
              <w:t>eikia pastabas duomenų migravimo planui</w:t>
            </w:r>
            <w:r w:rsidRPr="00F25313">
              <w:t>;</w:t>
            </w:r>
          </w:p>
        </w:tc>
        <w:tc>
          <w:tcPr>
            <w:tcW w:w="4395" w:type="dxa"/>
            <w:vMerge/>
          </w:tcPr>
          <w:p w14:paraId="780D8FD9" w14:textId="77777777" w:rsidR="003D6C20" w:rsidRPr="00F25313" w:rsidRDefault="003D6C20" w:rsidP="00F74BE7">
            <w:pPr>
              <w:numPr>
                <w:ilvl w:val="0"/>
                <w:numId w:val="142"/>
              </w:numPr>
              <w:spacing w:before="0" w:after="0" w:line="240" w:lineRule="auto"/>
              <w:ind w:left="57" w:right="57" w:firstLine="0"/>
              <w:jc w:val="both"/>
            </w:pPr>
          </w:p>
        </w:tc>
        <w:tc>
          <w:tcPr>
            <w:tcW w:w="2084" w:type="dxa"/>
            <w:vMerge/>
          </w:tcPr>
          <w:p w14:paraId="3B54776F" w14:textId="77777777" w:rsidR="003D6C20" w:rsidRPr="00F25313" w:rsidRDefault="003D6C20" w:rsidP="006429C7">
            <w:pPr>
              <w:spacing w:before="0" w:after="0" w:line="240" w:lineRule="auto"/>
              <w:ind w:left="57" w:right="57"/>
              <w:jc w:val="both"/>
            </w:pPr>
          </w:p>
        </w:tc>
      </w:tr>
      <w:tr w:rsidR="003D6C20" w:rsidRPr="00F25313" w14:paraId="61002610" w14:textId="77777777" w:rsidTr="4E0512DB">
        <w:trPr>
          <w:trHeight w:val="300"/>
        </w:trPr>
        <w:tc>
          <w:tcPr>
            <w:tcW w:w="1413" w:type="dxa"/>
            <w:vMerge/>
          </w:tcPr>
          <w:p w14:paraId="114C01B0" w14:textId="77777777" w:rsidR="003D6C20" w:rsidRPr="00F25313" w:rsidRDefault="003D6C20" w:rsidP="00F74BE7">
            <w:pPr>
              <w:numPr>
                <w:ilvl w:val="0"/>
                <w:numId w:val="168"/>
              </w:numPr>
              <w:spacing w:before="0" w:after="0" w:line="240" w:lineRule="auto"/>
              <w:ind w:left="57" w:right="57" w:firstLine="0"/>
              <w:jc w:val="both"/>
            </w:pPr>
          </w:p>
        </w:tc>
        <w:tc>
          <w:tcPr>
            <w:tcW w:w="1701" w:type="dxa"/>
            <w:vMerge/>
          </w:tcPr>
          <w:p w14:paraId="2BE9840C" w14:textId="77777777" w:rsidR="003D6C20" w:rsidRPr="00F25313" w:rsidRDefault="003D6C20" w:rsidP="006429C7">
            <w:pPr>
              <w:spacing w:before="0" w:after="0" w:line="240" w:lineRule="auto"/>
              <w:ind w:left="57" w:right="57"/>
              <w:jc w:val="both"/>
              <w:rPr>
                <w:b/>
                <w:bCs/>
              </w:rPr>
            </w:pPr>
          </w:p>
        </w:tc>
        <w:tc>
          <w:tcPr>
            <w:tcW w:w="283" w:type="dxa"/>
          </w:tcPr>
          <w:p w14:paraId="3E503B94" w14:textId="77777777" w:rsidR="003D6C20" w:rsidRPr="00F25313" w:rsidRDefault="003D6C20" w:rsidP="00F74BE7">
            <w:pPr>
              <w:pStyle w:val="ListParagraph"/>
              <w:numPr>
                <w:ilvl w:val="0"/>
                <w:numId w:val="182"/>
              </w:numPr>
              <w:spacing w:before="0" w:after="0" w:line="240" w:lineRule="auto"/>
              <w:ind w:left="57" w:right="57" w:firstLine="0"/>
              <w:jc w:val="both"/>
            </w:pPr>
          </w:p>
        </w:tc>
        <w:tc>
          <w:tcPr>
            <w:tcW w:w="3402" w:type="dxa"/>
          </w:tcPr>
          <w:p w14:paraId="387B824C" w14:textId="62F930C7" w:rsidR="003D6C20" w:rsidRPr="00F25313" w:rsidRDefault="00157CAD" w:rsidP="006429C7">
            <w:pPr>
              <w:spacing w:before="0" w:after="0" w:line="240" w:lineRule="auto"/>
              <w:ind w:left="57" w:right="57"/>
              <w:jc w:val="both"/>
            </w:pPr>
            <w:r w:rsidRPr="00F25313">
              <w:t>Į</w:t>
            </w:r>
            <w:r w:rsidR="003D6C20" w:rsidRPr="00F25313">
              <w:t>vertina atliktą duomenų migravimą.</w:t>
            </w:r>
          </w:p>
        </w:tc>
        <w:tc>
          <w:tcPr>
            <w:tcW w:w="4395" w:type="dxa"/>
            <w:vMerge/>
          </w:tcPr>
          <w:p w14:paraId="75427174" w14:textId="77777777" w:rsidR="003D6C20" w:rsidRPr="00F25313" w:rsidRDefault="003D6C20" w:rsidP="00F74BE7">
            <w:pPr>
              <w:numPr>
                <w:ilvl w:val="0"/>
                <w:numId w:val="142"/>
              </w:numPr>
              <w:spacing w:before="0" w:after="0" w:line="240" w:lineRule="auto"/>
              <w:ind w:left="57" w:right="57" w:firstLine="0"/>
              <w:jc w:val="both"/>
            </w:pPr>
          </w:p>
        </w:tc>
        <w:tc>
          <w:tcPr>
            <w:tcW w:w="2084" w:type="dxa"/>
            <w:vMerge/>
          </w:tcPr>
          <w:p w14:paraId="110752CC" w14:textId="77777777" w:rsidR="003D6C20" w:rsidRPr="00F25313" w:rsidRDefault="003D6C20" w:rsidP="006429C7">
            <w:pPr>
              <w:spacing w:before="0" w:after="0" w:line="240" w:lineRule="auto"/>
              <w:ind w:left="57" w:right="57"/>
              <w:jc w:val="both"/>
            </w:pPr>
          </w:p>
        </w:tc>
      </w:tr>
      <w:tr w:rsidR="00DC51AF" w:rsidRPr="00F25313" w14:paraId="2AE19854" w14:textId="77777777" w:rsidTr="4E0512DB">
        <w:trPr>
          <w:trHeight w:val="300"/>
        </w:trPr>
        <w:tc>
          <w:tcPr>
            <w:tcW w:w="1413" w:type="dxa"/>
            <w:vMerge w:val="restart"/>
            <w:shd w:val="clear" w:color="auto" w:fill="auto"/>
            <w:hideMark/>
          </w:tcPr>
          <w:p w14:paraId="3361D1E7" w14:textId="77777777" w:rsidR="00DC51AF" w:rsidRPr="00F25313" w:rsidRDefault="00DC51AF" w:rsidP="00F74BE7">
            <w:pPr>
              <w:numPr>
                <w:ilvl w:val="0"/>
                <w:numId w:val="168"/>
              </w:numPr>
              <w:spacing w:before="0" w:after="0" w:line="240" w:lineRule="auto"/>
              <w:ind w:left="57" w:right="57" w:firstLine="0"/>
              <w:jc w:val="both"/>
            </w:pPr>
            <w:r w:rsidRPr="00F25313">
              <w:t>  </w:t>
            </w:r>
          </w:p>
        </w:tc>
        <w:tc>
          <w:tcPr>
            <w:tcW w:w="1701" w:type="dxa"/>
            <w:vMerge w:val="restart"/>
            <w:shd w:val="clear" w:color="auto" w:fill="auto"/>
            <w:hideMark/>
          </w:tcPr>
          <w:p w14:paraId="4ABE55C5" w14:textId="77777777" w:rsidR="00DC51AF" w:rsidRPr="00F25313" w:rsidRDefault="00DC51AF" w:rsidP="006429C7">
            <w:pPr>
              <w:spacing w:before="0" w:after="0" w:line="240" w:lineRule="auto"/>
              <w:ind w:left="57" w:right="57"/>
              <w:jc w:val="both"/>
            </w:pPr>
            <w:r w:rsidRPr="00F25313">
              <w:rPr>
                <w:b/>
                <w:bCs/>
              </w:rPr>
              <w:t>Mokymai</w:t>
            </w:r>
            <w:r w:rsidRPr="00F25313">
              <w:t> </w:t>
            </w:r>
          </w:p>
        </w:tc>
        <w:tc>
          <w:tcPr>
            <w:tcW w:w="3685" w:type="dxa"/>
            <w:gridSpan w:val="2"/>
          </w:tcPr>
          <w:p w14:paraId="39596A57" w14:textId="44880470" w:rsidR="00DC51AF" w:rsidRPr="00F25313" w:rsidRDefault="008532D1" w:rsidP="006429C7">
            <w:pPr>
              <w:spacing w:before="0" w:after="0" w:line="240" w:lineRule="auto"/>
              <w:ind w:left="57" w:right="57"/>
              <w:jc w:val="both"/>
            </w:pPr>
            <w:r w:rsidRPr="00F25313">
              <w:t>Paslaugų teikėjas</w:t>
            </w:r>
            <w:r w:rsidR="00DC51AF" w:rsidRPr="00F25313">
              <w:t>:</w:t>
            </w:r>
          </w:p>
        </w:tc>
        <w:tc>
          <w:tcPr>
            <w:tcW w:w="4395" w:type="dxa"/>
            <w:vMerge w:val="restart"/>
            <w:shd w:val="clear" w:color="auto" w:fill="auto"/>
            <w:hideMark/>
          </w:tcPr>
          <w:p w14:paraId="3651551C" w14:textId="1B4816C6" w:rsidR="00DC51AF" w:rsidRPr="00F25313" w:rsidRDefault="00DC51AF" w:rsidP="00F74BE7">
            <w:pPr>
              <w:numPr>
                <w:ilvl w:val="0"/>
                <w:numId w:val="150"/>
              </w:numPr>
              <w:spacing w:before="0" w:after="0" w:line="240" w:lineRule="auto"/>
              <w:ind w:left="57" w:right="57" w:firstLine="0"/>
              <w:jc w:val="both"/>
            </w:pPr>
            <w:r w:rsidRPr="00F25313">
              <w:rPr>
                <w:b/>
                <w:bCs/>
              </w:rPr>
              <w:t xml:space="preserve">Parengtas mokymų planas ir mokymų medžiaga </w:t>
            </w:r>
            <w:r w:rsidRPr="00F25313">
              <w:t>– reikalavimai aprašyti skyriuje</w:t>
            </w:r>
            <w:r w:rsidR="000603A5" w:rsidRPr="00F25313">
              <w:t>:</w:t>
            </w:r>
            <w:r w:rsidR="00996EE0" w:rsidRPr="00F25313">
              <w:t xml:space="preserve"> </w:t>
            </w:r>
            <w:r w:rsidR="00996EE0" w:rsidRPr="00F25313">
              <w:fldChar w:fldCharType="begin"/>
            </w:r>
            <w:r w:rsidR="00996EE0" w:rsidRPr="00F25313">
              <w:instrText xml:space="preserve"> REF _Ref187223402 \h </w:instrText>
            </w:r>
            <w:r w:rsidR="00996EE0" w:rsidRPr="00F25313">
              <w:fldChar w:fldCharType="separate"/>
            </w:r>
            <w:r w:rsidR="004405C8" w:rsidRPr="00F25313">
              <w:t>Mokymų planas ir medžiaga</w:t>
            </w:r>
            <w:r w:rsidR="00996EE0" w:rsidRPr="00F25313">
              <w:fldChar w:fldCharType="end"/>
            </w:r>
            <w:r w:rsidRPr="00F25313">
              <w:t>; </w:t>
            </w:r>
          </w:p>
          <w:p w14:paraId="693AF447" w14:textId="34AF717D" w:rsidR="00DC51AF" w:rsidRPr="00F25313" w:rsidRDefault="004B758F" w:rsidP="00F74BE7">
            <w:pPr>
              <w:numPr>
                <w:ilvl w:val="0"/>
                <w:numId w:val="151"/>
              </w:numPr>
              <w:spacing w:before="0" w:after="0" w:line="240" w:lineRule="auto"/>
              <w:ind w:left="57" w:right="57" w:firstLine="0"/>
              <w:jc w:val="both"/>
            </w:pPr>
            <w:r w:rsidRPr="00F25313">
              <w:rPr>
                <w:b/>
                <w:bCs/>
              </w:rPr>
              <w:t>Į</w:t>
            </w:r>
            <w:r w:rsidR="00DC51AF" w:rsidRPr="00F25313">
              <w:rPr>
                <w:b/>
                <w:bCs/>
              </w:rPr>
              <w:t>vykdyti mokymai</w:t>
            </w:r>
            <w:r w:rsidR="00DC51AF" w:rsidRPr="00F25313">
              <w:t xml:space="preserve"> pagal reikalavimus aprašytus</w:t>
            </w:r>
            <w:r w:rsidR="0073772D" w:rsidRPr="00F25313">
              <w:t xml:space="preserve"> skyriuje</w:t>
            </w:r>
            <w:r w:rsidR="000603A5" w:rsidRPr="00F25313">
              <w:t>:</w:t>
            </w:r>
            <w:r w:rsidR="0073772D" w:rsidRPr="00F25313">
              <w:t xml:space="preserve"> </w:t>
            </w:r>
            <w:r w:rsidR="00FB6E50" w:rsidRPr="00F25313">
              <w:fldChar w:fldCharType="begin"/>
            </w:r>
            <w:r w:rsidR="00FB6E50" w:rsidRPr="00F25313">
              <w:instrText xml:space="preserve"> REF _Ref187223571 \h </w:instrText>
            </w:r>
            <w:r w:rsidR="00FB6E50" w:rsidRPr="00F25313">
              <w:fldChar w:fldCharType="separate"/>
            </w:r>
            <w:r w:rsidR="004405C8" w:rsidRPr="00F25313">
              <w:t>10.10.7. Reikalavimai mokymams</w:t>
            </w:r>
            <w:r w:rsidR="00FB6E50" w:rsidRPr="00F25313">
              <w:fldChar w:fldCharType="end"/>
            </w:r>
            <w:r w:rsidR="00DC51AF" w:rsidRPr="00F25313">
              <w:t>;</w:t>
            </w:r>
          </w:p>
          <w:p w14:paraId="15BA3138" w14:textId="16D7E373" w:rsidR="00DC51AF" w:rsidRPr="00F25313" w:rsidRDefault="004B758F" w:rsidP="00F74BE7">
            <w:pPr>
              <w:numPr>
                <w:ilvl w:val="0"/>
                <w:numId w:val="152"/>
              </w:numPr>
              <w:spacing w:before="0" w:after="0" w:line="240" w:lineRule="auto"/>
              <w:ind w:left="57" w:right="57" w:firstLine="0"/>
              <w:jc w:val="both"/>
            </w:pPr>
            <w:r w:rsidRPr="00F25313">
              <w:t>R</w:t>
            </w:r>
            <w:r w:rsidR="00DC51AF" w:rsidRPr="00F25313">
              <w:t>ezultatai turi būti suderinti su PO. </w:t>
            </w:r>
          </w:p>
        </w:tc>
        <w:tc>
          <w:tcPr>
            <w:tcW w:w="2084" w:type="dxa"/>
            <w:vMerge w:val="restart"/>
            <w:shd w:val="clear" w:color="auto" w:fill="auto"/>
            <w:hideMark/>
          </w:tcPr>
          <w:p w14:paraId="22FEFAA0" w14:textId="77777777" w:rsidR="00DC51AF" w:rsidRPr="00F25313" w:rsidRDefault="00DC51AF" w:rsidP="006429C7">
            <w:pPr>
              <w:spacing w:before="0" w:after="0" w:line="240" w:lineRule="auto"/>
              <w:ind w:left="57" w:right="57"/>
              <w:jc w:val="both"/>
            </w:pPr>
            <w:r w:rsidRPr="00F25313">
              <w:t>Mokymai turi būti įvykdyti iki bandomosios eksploatacijos pradžios. </w:t>
            </w:r>
          </w:p>
        </w:tc>
      </w:tr>
      <w:tr w:rsidR="00DC51AF" w:rsidRPr="00F25313" w14:paraId="2A012000" w14:textId="77777777" w:rsidTr="4E0512DB">
        <w:trPr>
          <w:trHeight w:val="300"/>
        </w:trPr>
        <w:tc>
          <w:tcPr>
            <w:tcW w:w="1413" w:type="dxa"/>
            <w:vMerge/>
          </w:tcPr>
          <w:p w14:paraId="6E6C8C6A" w14:textId="77777777" w:rsidR="00DC51AF" w:rsidRPr="00F25313" w:rsidRDefault="00DC51AF" w:rsidP="00F74BE7">
            <w:pPr>
              <w:numPr>
                <w:ilvl w:val="0"/>
                <w:numId w:val="168"/>
              </w:numPr>
              <w:spacing w:before="0" w:after="0" w:line="240" w:lineRule="auto"/>
              <w:ind w:left="57" w:right="57" w:firstLine="0"/>
              <w:jc w:val="both"/>
            </w:pPr>
          </w:p>
        </w:tc>
        <w:tc>
          <w:tcPr>
            <w:tcW w:w="1701" w:type="dxa"/>
            <w:vMerge/>
          </w:tcPr>
          <w:p w14:paraId="5553AFF3" w14:textId="77777777" w:rsidR="00DC51AF" w:rsidRPr="00F25313" w:rsidRDefault="00DC51AF" w:rsidP="006429C7">
            <w:pPr>
              <w:spacing w:before="0" w:after="0" w:line="240" w:lineRule="auto"/>
              <w:ind w:left="57" w:right="57"/>
              <w:jc w:val="both"/>
              <w:rPr>
                <w:b/>
                <w:bCs/>
              </w:rPr>
            </w:pPr>
          </w:p>
        </w:tc>
        <w:tc>
          <w:tcPr>
            <w:tcW w:w="283" w:type="dxa"/>
          </w:tcPr>
          <w:p w14:paraId="3DCC1390" w14:textId="77777777" w:rsidR="00DC51AF" w:rsidRPr="00F25313" w:rsidRDefault="00DC51AF" w:rsidP="00F74BE7">
            <w:pPr>
              <w:pStyle w:val="ListParagraph"/>
              <w:numPr>
                <w:ilvl w:val="0"/>
                <w:numId w:val="185"/>
              </w:numPr>
              <w:spacing w:before="0" w:after="0" w:line="240" w:lineRule="auto"/>
              <w:ind w:left="57" w:right="57" w:firstLine="0"/>
              <w:jc w:val="both"/>
            </w:pPr>
          </w:p>
        </w:tc>
        <w:tc>
          <w:tcPr>
            <w:tcW w:w="3402" w:type="dxa"/>
          </w:tcPr>
          <w:p w14:paraId="0691D76B" w14:textId="1A0E3EE2" w:rsidR="00DC51AF" w:rsidRPr="00F25313" w:rsidRDefault="007867C6" w:rsidP="006429C7">
            <w:pPr>
              <w:spacing w:before="0" w:after="0" w:line="240" w:lineRule="auto"/>
              <w:ind w:left="57" w:right="57"/>
              <w:jc w:val="both"/>
            </w:pPr>
            <w:r w:rsidRPr="00F25313">
              <w:t>P</w:t>
            </w:r>
            <w:r w:rsidR="00DC51AF" w:rsidRPr="00F25313">
              <w:t>arengia mokymų planą</w:t>
            </w:r>
            <w:r w:rsidRPr="00F25313">
              <w:t>;</w:t>
            </w:r>
          </w:p>
        </w:tc>
        <w:tc>
          <w:tcPr>
            <w:tcW w:w="4395" w:type="dxa"/>
            <w:vMerge/>
          </w:tcPr>
          <w:p w14:paraId="2401EB0E" w14:textId="77777777" w:rsidR="00DC51AF" w:rsidRPr="00F25313" w:rsidRDefault="00DC51AF" w:rsidP="00F74BE7">
            <w:pPr>
              <w:numPr>
                <w:ilvl w:val="0"/>
                <w:numId w:val="150"/>
              </w:numPr>
              <w:spacing w:before="0" w:after="0" w:line="240" w:lineRule="auto"/>
              <w:ind w:left="57" w:right="57" w:firstLine="0"/>
              <w:jc w:val="both"/>
              <w:rPr>
                <w:b/>
                <w:bCs/>
              </w:rPr>
            </w:pPr>
          </w:p>
        </w:tc>
        <w:tc>
          <w:tcPr>
            <w:tcW w:w="2084" w:type="dxa"/>
            <w:vMerge/>
          </w:tcPr>
          <w:p w14:paraId="78A340FD" w14:textId="77777777" w:rsidR="00DC51AF" w:rsidRPr="00F25313" w:rsidRDefault="00DC51AF" w:rsidP="006429C7">
            <w:pPr>
              <w:spacing w:before="0" w:after="0" w:line="240" w:lineRule="auto"/>
              <w:ind w:left="57" w:right="57"/>
              <w:jc w:val="both"/>
            </w:pPr>
          </w:p>
        </w:tc>
      </w:tr>
      <w:tr w:rsidR="00DC51AF" w:rsidRPr="00F25313" w14:paraId="50B9D8AC" w14:textId="77777777" w:rsidTr="4E0512DB">
        <w:trPr>
          <w:trHeight w:val="300"/>
        </w:trPr>
        <w:tc>
          <w:tcPr>
            <w:tcW w:w="1413" w:type="dxa"/>
            <w:vMerge/>
          </w:tcPr>
          <w:p w14:paraId="08355DAB" w14:textId="77777777" w:rsidR="00DC51AF" w:rsidRPr="00F25313" w:rsidRDefault="00DC51AF" w:rsidP="00F74BE7">
            <w:pPr>
              <w:numPr>
                <w:ilvl w:val="0"/>
                <w:numId w:val="168"/>
              </w:numPr>
              <w:spacing w:before="0" w:after="0" w:line="240" w:lineRule="auto"/>
              <w:ind w:left="57" w:right="57" w:firstLine="0"/>
              <w:jc w:val="both"/>
            </w:pPr>
          </w:p>
        </w:tc>
        <w:tc>
          <w:tcPr>
            <w:tcW w:w="1701" w:type="dxa"/>
            <w:vMerge/>
          </w:tcPr>
          <w:p w14:paraId="02572F68" w14:textId="77777777" w:rsidR="00DC51AF" w:rsidRPr="00F25313" w:rsidRDefault="00DC51AF" w:rsidP="006429C7">
            <w:pPr>
              <w:spacing w:before="0" w:after="0" w:line="240" w:lineRule="auto"/>
              <w:ind w:left="57" w:right="57"/>
              <w:jc w:val="both"/>
              <w:rPr>
                <w:b/>
                <w:bCs/>
              </w:rPr>
            </w:pPr>
          </w:p>
        </w:tc>
        <w:tc>
          <w:tcPr>
            <w:tcW w:w="283" w:type="dxa"/>
          </w:tcPr>
          <w:p w14:paraId="7B0E10DD" w14:textId="77777777" w:rsidR="00DC51AF" w:rsidRPr="00F25313" w:rsidRDefault="00DC51AF" w:rsidP="00F74BE7">
            <w:pPr>
              <w:pStyle w:val="ListParagraph"/>
              <w:numPr>
                <w:ilvl w:val="0"/>
                <w:numId w:val="185"/>
              </w:numPr>
              <w:spacing w:before="0" w:after="0" w:line="240" w:lineRule="auto"/>
              <w:ind w:left="57" w:right="57" w:firstLine="0"/>
              <w:jc w:val="both"/>
            </w:pPr>
          </w:p>
        </w:tc>
        <w:tc>
          <w:tcPr>
            <w:tcW w:w="3402" w:type="dxa"/>
          </w:tcPr>
          <w:p w14:paraId="65C26ACB" w14:textId="2F8F3121" w:rsidR="00DC51AF" w:rsidRPr="00F25313" w:rsidRDefault="007867C6" w:rsidP="006429C7">
            <w:pPr>
              <w:spacing w:before="0" w:after="0" w:line="240" w:lineRule="auto"/>
              <w:ind w:left="57" w:right="57"/>
              <w:jc w:val="both"/>
            </w:pPr>
            <w:r w:rsidRPr="00F25313">
              <w:t>P</w:t>
            </w:r>
            <w:r w:rsidR="00DC51AF" w:rsidRPr="00F25313">
              <w:t>arengia mokymų medžiagą ir kitas reikalingas priemones</w:t>
            </w:r>
            <w:r w:rsidRPr="00F25313">
              <w:t>;</w:t>
            </w:r>
          </w:p>
        </w:tc>
        <w:tc>
          <w:tcPr>
            <w:tcW w:w="4395" w:type="dxa"/>
            <w:vMerge/>
          </w:tcPr>
          <w:p w14:paraId="6E87C88F" w14:textId="77777777" w:rsidR="00DC51AF" w:rsidRPr="00F25313" w:rsidRDefault="00DC51AF" w:rsidP="00F74BE7">
            <w:pPr>
              <w:numPr>
                <w:ilvl w:val="0"/>
                <w:numId w:val="150"/>
              </w:numPr>
              <w:spacing w:before="0" w:after="0" w:line="240" w:lineRule="auto"/>
              <w:ind w:left="57" w:right="57" w:firstLine="0"/>
              <w:jc w:val="both"/>
              <w:rPr>
                <w:b/>
                <w:bCs/>
              </w:rPr>
            </w:pPr>
          </w:p>
        </w:tc>
        <w:tc>
          <w:tcPr>
            <w:tcW w:w="2084" w:type="dxa"/>
            <w:vMerge/>
          </w:tcPr>
          <w:p w14:paraId="6A260C7C" w14:textId="77777777" w:rsidR="00DC51AF" w:rsidRPr="00F25313" w:rsidRDefault="00DC51AF" w:rsidP="006429C7">
            <w:pPr>
              <w:spacing w:before="0" w:after="0" w:line="240" w:lineRule="auto"/>
              <w:ind w:left="57" w:right="57"/>
              <w:jc w:val="both"/>
            </w:pPr>
          </w:p>
        </w:tc>
      </w:tr>
      <w:tr w:rsidR="00DC51AF" w:rsidRPr="00F25313" w14:paraId="45A964D5" w14:textId="77777777" w:rsidTr="4E0512DB">
        <w:trPr>
          <w:trHeight w:val="300"/>
        </w:trPr>
        <w:tc>
          <w:tcPr>
            <w:tcW w:w="1413" w:type="dxa"/>
            <w:vMerge/>
          </w:tcPr>
          <w:p w14:paraId="04BA2058" w14:textId="77777777" w:rsidR="00DC51AF" w:rsidRPr="00F25313" w:rsidRDefault="00DC51AF" w:rsidP="00F74BE7">
            <w:pPr>
              <w:numPr>
                <w:ilvl w:val="0"/>
                <w:numId w:val="168"/>
              </w:numPr>
              <w:spacing w:before="0" w:after="0" w:line="240" w:lineRule="auto"/>
              <w:ind w:left="57" w:right="57" w:firstLine="0"/>
              <w:jc w:val="both"/>
            </w:pPr>
          </w:p>
        </w:tc>
        <w:tc>
          <w:tcPr>
            <w:tcW w:w="1701" w:type="dxa"/>
            <w:vMerge/>
          </w:tcPr>
          <w:p w14:paraId="73778BFC" w14:textId="77777777" w:rsidR="00DC51AF" w:rsidRPr="00F25313" w:rsidRDefault="00DC51AF" w:rsidP="006429C7">
            <w:pPr>
              <w:spacing w:before="0" w:after="0" w:line="240" w:lineRule="auto"/>
              <w:ind w:left="57" w:right="57"/>
              <w:jc w:val="both"/>
              <w:rPr>
                <w:b/>
                <w:bCs/>
              </w:rPr>
            </w:pPr>
          </w:p>
        </w:tc>
        <w:tc>
          <w:tcPr>
            <w:tcW w:w="283" w:type="dxa"/>
          </w:tcPr>
          <w:p w14:paraId="0DB77EFE" w14:textId="77777777" w:rsidR="00DC51AF" w:rsidRPr="00F25313" w:rsidRDefault="00DC51AF" w:rsidP="00F74BE7">
            <w:pPr>
              <w:pStyle w:val="ListParagraph"/>
              <w:numPr>
                <w:ilvl w:val="0"/>
                <w:numId w:val="185"/>
              </w:numPr>
              <w:spacing w:before="0" w:after="0" w:line="240" w:lineRule="auto"/>
              <w:ind w:left="57" w:right="57" w:firstLine="0"/>
              <w:jc w:val="both"/>
            </w:pPr>
          </w:p>
        </w:tc>
        <w:tc>
          <w:tcPr>
            <w:tcW w:w="3402" w:type="dxa"/>
          </w:tcPr>
          <w:p w14:paraId="4C422F58" w14:textId="6998C2F9" w:rsidR="00DC51AF" w:rsidRPr="00F25313" w:rsidRDefault="00417F66" w:rsidP="006429C7">
            <w:pPr>
              <w:spacing w:before="0" w:after="0" w:line="240" w:lineRule="auto"/>
              <w:ind w:left="57" w:right="57"/>
              <w:jc w:val="both"/>
            </w:pPr>
            <w:r w:rsidRPr="00F25313">
              <w:t>P</w:t>
            </w:r>
            <w:r w:rsidR="00DC51AF" w:rsidRPr="00F25313">
              <w:t>arengia mokymų aplinką testavimo aplinkoje</w:t>
            </w:r>
          </w:p>
        </w:tc>
        <w:tc>
          <w:tcPr>
            <w:tcW w:w="4395" w:type="dxa"/>
            <w:vMerge/>
          </w:tcPr>
          <w:p w14:paraId="221F12EB" w14:textId="77777777" w:rsidR="00DC51AF" w:rsidRPr="00F25313" w:rsidRDefault="00DC51AF" w:rsidP="00F74BE7">
            <w:pPr>
              <w:numPr>
                <w:ilvl w:val="0"/>
                <w:numId w:val="150"/>
              </w:numPr>
              <w:spacing w:before="0" w:after="0" w:line="240" w:lineRule="auto"/>
              <w:ind w:left="57" w:right="57" w:firstLine="0"/>
              <w:jc w:val="both"/>
              <w:rPr>
                <w:b/>
                <w:bCs/>
              </w:rPr>
            </w:pPr>
          </w:p>
        </w:tc>
        <w:tc>
          <w:tcPr>
            <w:tcW w:w="2084" w:type="dxa"/>
            <w:vMerge/>
          </w:tcPr>
          <w:p w14:paraId="1D2593F2" w14:textId="77777777" w:rsidR="00DC51AF" w:rsidRPr="00F25313" w:rsidRDefault="00DC51AF" w:rsidP="006429C7">
            <w:pPr>
              <w:spacing w:before="0" w:after="0" w:line="240" w:lineRule="auto"/>
              <w:ind w:left="57" w:right="57"/>
              <w:jc w:val="both"/>
            </w:pPr>
          </w:p>
        </w:tc>
      </w:tr>
      <w:tr w:rsidR="00DC51AF" w:rsidRPr="00F25313" w14:paraId="0587E114" w14:textId="77777777" w:rsidTr="4E0512DB">
        <w:trPr>
          <w:trHeight w:val="300"/>
        </w:trPr>
        <w:tc>
          <w:tcPr>
            <w:tcW w:w="1413" w:type="dxa"/>
            <w:vMerge/>
          </w:tcPr>
          <w:p w14:paraId="0E8E28E2" w14:textId="77777777" w:rsidR="00DC51AF" w:rsidRPr="00F25313" w:rsidRDefault="00DC51AF" w:rsidP="00F74BE7">
            <w:pPr>
              <w:numPr>
                <w:ilvl w:val="0"/>
                <w:numId w:val="168"/>
              </w:numPr>
              <w:spacing w:before="0" w:after="0" w:line="240" w:lineRule="auto"/>
              <w:ind w:left="57" w:right="57" w:firstLine="0"/>
              <w:jc w:val="both"/>
            </w:pPr>
          </w:p>
        </w:tc>
        <w:tc>
          <w:tcPr>
            <w:tcW w:w="1701" w:type="dxa"/>
            <w:vMerge/>
          </w:tcPr>
          <w:p w14:paraId="7EC30FFC" w14:textId="77777777" w:rsidR="00DC51AF" w:rsidRPr="00F25313" w:rsidRDefault="00DC51AF" w:rsidP="006429C7">
            <w:pPr>
              <w:spacing w:before="0" w:after="0" w:line="240" w:lineRule="auto"/>
              <w:ind w:left="57" w:right="57"/>
              <w:jc w:val="both"/>
              <w:rPr>
                <w:b/>
                <w:bCs/>
              </w:rPr>
            </w:pPr>
          </w:p>
        </w:tc>
        <w:tc>
          <w:tcPr>
            <w:tcW w:w="283" w:type="dxa"/>
          </w:tcPr>
          <w:p w14:paraId="5C028892" w14:textId="77777777" w:rsidR="00DC51AF" w:rsidRPr="00F25313" w:rsidRDefault="00DC51AF" w:rsidP="00F74BE7">
            <w:pPr>
              <w:pStyle w:val="ListParagraph"/>
              <w:numPr>
                <w:ilvl w:val="0"/>
                <w:numId w:val="185"/>
              </w:numPr>
              <w:spacing w:before="0" w:after="0" w:line="240" w:lineRule="auto"/>
              <w:ind w:left="57" w:right="57" w:firstLine="0"/>
              <w:jc w:val="both"/>
            </w:pPr>
          </w:p>
        </w:tc>
        <w:tc>
          <w:tcPr>
            <w:tcW w:w="3402" w:type="dxa"/>
          </w:tcPr>
          <w:p w14:paraId="1C4924FE" w14:textId="5EC2F1BE" w:rsidR="00DC51AF" w:rsidRPr="00F25313" w:rsidRDefault="00417F66" w:rsidP="006429C7">
            <w:pPr>
              <w:spacing w:before="0" w:after="0" w:line="240" w:lineRule="auto"/>
              <w:ind w:left="57" w:right="57"/>
              <w:jc w:val="both"/>
            </w:pPr>
            <w:r w:rsidRPr="00F25313">
              <w:t>V</w:t>
            </w:r>
            <w:r w:rsidR="00DC51AF" w:rsidRPr="00F25313">
              <w:t>ykdo mokymus</w:t>
            </w:r>
            <w:r w:rsidRPr="00F25313">
              <w:t>.</w:t>
            </w:r>
          </w:p>
        </w:tc>
        <w:tc>
          <w:tcPr>
            <w:tcW w:w="4395" w:type="dxa"/>
            <w:vMerge/>
          </w:tcPr>
          <w:p w14:paraId="3D1CF439" w14:textId="77777777" w:rsidR="00DC51AF" w:rsidRPr="00F25313" w:rsidRDefault="00DC51AF" w:rsidP="00F74BE7">
            <w:pPr>
              <w:numPr>
                <w:ilvl w:val="0"/>
                <w:numId w:val="150"/>
              </w:numPr>
              <w:spacing w:before="0" w:after="0" w:line="240" w:lineRule="auto"/>
              <w:ind w:left="57" w:right="57" w:firstLine="0"/>
              <w:jc w:val="both"/>
              <w:rPr>
                <w:b/>
                <w:bCs/>
              </w:rPr>
            </w:pPr>
          </w:p>
        </w:tc>
        <w:tc>
          <w:tcPr>
            <w:tcW w:w="2084" w:type="dxa"/>
            <w:vMerge/>
          </w:tcPr>
          <w:p w14:paraId="1AD20148" w14:textId="77777777" w:rsidR="00DC51AF" w:rsidRPr="00F25313" w:rsidRDefault="00DC51AF" w:rsidP="006429C7">
            <w:pPr>
              <w:spacing w:before="0" w:after="0" w:line="240" w:lineRule="auto"/>
              <w:ind w:left="57" w:right="57"/>
              <w:jc w:val="both"/>
            </w:pPr>
          </w:p>
        </w:tc>
      </w:tr>
      <w:tr w:rsidR="00974FB9" w:rsidRPr="00F25313" w14:paraId="1EE06F39" w14:textId="77777777" w:rsidTr="4E0512DB">
        <w:trPr>
          <w:trHeight w:val="300"/>
        </w:trPr>
        <w:tc>
          <w:tcPr>
            <w:tcW w:w="1413" w:type="dxa"/>
            <w:vMerge/>
          </w:tcPr>
          <w:p w14:paraId="48D27F67" w14:textId="77777777" w:rsidR="00974FB9" w:rsidRPr="00F25313" w:rsidRDefault="00974FB9" w:rsidP="00F74BE7">
            <w:pPr>
              <w:numPr>
                <w:ilvl w:val="0"/>
                <w:numId w:val="168"/>
              </w:numPr>
              <w:spacing w:before="0" w:after="0" w:line="240" w:lineRule="auto"/>
              <w:ind w:left="57" w:right="57" w:firstLine="0"/>
              <w:jc w:val="both"/>
            </w:pPr>
          </w:p>
        </w:tc>
        <w:tc>
          <w:tcPr>
            <w:tcW w:w="1701" w:type="dxa"/>
            <w:vMerge/>
          </w:tcPr>
          <w:p w14:paraId="4E6E62AA" w14:textId="77777777" w:rsidR="00974FB9" w:rsidRPr="00F25313" w:rsidRDefault="00974FB9" w:rsidP="006429C7">
            <w:pPr>
              <w:spacing w:before="0" w:after="0" w:line="240" w:lineRule="auto"/>
              <w:ind w:left="57" w:right="57"/>
              <w:jc w:val="both"/>
              <w:rPr>
                <w:b/>
                <w:bCs/>
              </w:rPr>
            </w:pPr>
          </w:p>
        </w:tc>
        <w:tc>
          <w:tcPr>
            <w:tcW w:w="3685" w:type="dxa"/>
            <w:gridSpan w:val="2"/>
          </w:tcPr>
          <w:p w14:paraId="7BCC0233" w14:textId="0AE8DA74" w:rsidR="00974FB9" w:rsidRPr="00F25313" w:rsidRDefault="00974FB9" w:rsidP="006429C7">
            <w:pPr>
              <w:spacing w:before="0" w:after="0" w:line="240" w:lineRule="auto"/>
              <w:ind w:left="57" w:right="57"/>
              <w:jc w:val="both"/>
            </w:pPr>
            <w:r w:rsidRPr="00F25313">
              <w:t>PO (pagal kompetenciją): </w:t>
            </w:r>
          </w:p>
        </w:tc>
        <w:tc>
          <w:tcPr>
            <w:tcW w:w="4395" w:type="dxa"/>
            <w:vMerge/>
          </w:tcPr>
          <w:p w14:paraId="5C7D54B0" w14:textId="77777777" w:rsidR="00974FB9" w:rsidRPr="00F25313" w:rsidRDefault="00974FB9" w:rsidP="00F74BE7">
            <w:pPr>
              <w:numPr>
                <w:ilvl w:val="0"/>
                <w:numId w:val="150"/>
              </w:numPr>
              <w:spacing w:before="0" w:after="0" w:line="240" w:lineRule="auto"/>
              <w:ind w:left="57" w:right="57" w:firstLine="0"/>
              <w:jc w:val="both"/>
              <w:rPr>
                <w:b/>
                <w:bCs/>
              </w:rPr>
            </w:pPr>
          </w:p>
        </w:tc>
        <w:tc>
          <w:tcPr>
            <w:tcW w:w="2084" w:type="dxa"/>
            <w:vMerge/>
          </w:tcPr>
          <w:p w14:paraId="4F26CF02" w14:textId="77777777" w:rsidR="00974FB9" w:rsidRPr="00F25313" w:rsidRDefault="00974FB9" w:rsidP="006429C7">
            <w:pPr>
              <w:spacing w:before="0" w:after="0" w:line="240" w:lineRule="auto"/>
              <w:ind w:left="57" w:right="57"/>
              <w:jc w:val="both"/>
            </w:pPr>
          </w:p>
        </w:tc>
      </w:tr>
      <w:tr w:rsidR="00974FB9" w:rsidRPr="00F25313" w14:paraId="7F43840A" w14:textId="77777777" w:rsidTr="4E0512DB">
        <w:trPr>
          <w:trHeight w:val="300"/>
        </w:trPr>
        <w:tc>
          <w:tcPr>
            <w:tcW w:w="1413" w:type="dxa"/>
            <w:vMerge/>
          </w:tcPr>
          <w:p w14:paraId="23179BF9" w14:textId="77777777" w:rsidR="00974FB9" w:rsidRPr="00F25313" w:rsidRDefault="00974FB9" w:rsidP="00F74BE7">
            <w:pPr>
              <w:numPr>
                <w:ilvl w:val="0"/>
                <w:numId w:val="168"/>
              </w:numPr>
              <w:spacing w:before="0" w:after="0" w:line="240" w:lineRule="auto"/>
              <w:ind w:left="57" w:right="57" w:firstLine="0"/>
              <w:jc w:val="both"/>
            </w:pPr>
          </w:p>
        </w:tc>
        <w:tc>
          <w:tcPr>
            <w:tcW w:w="1701" w:type="dxa"/>
            <w:vMerge/>
          </w:tcPr>
          <w:p w14:paraId="5BC7771F" w14:textId="77777777" w:rsidR="00974FB9" w:rsidRPr="00F25313" w:rsidRDefault="00974FB9" w:rsidP="006429C7">
            <w:pPr>
              <w:spacing w:before="0" w:after="0" w:line="240" w:lineRule="auto"/>
              <w:ind w:left="57" w:right="57"/>
              <w:jc w:val="both"/>
              <w:rPr>
                <w:b/>
                <w:bCs/>
              </w:rPr>
            </w:pPr>
          </w:p>
        </w:tc>
        <w:tc>
          <w:tcPr>
            <w:tcW w:w="283" w:type="dxa"/>
          </w:tcPr>
          <w:p w14:paraId="30B00B4F" w14:textId="77777777" w:rsidR="00974FB9" w:rsidRPr="00F25313" w:rsidRDefault="00974FB9" w:rsidP="00F74BE7">
            <w:pPr>
              <w:pStyle w:val="ListParagraph"/>
              <w:numPr>
                <w:ilvl w:val="0"/>
                <w:numId w:val="186"/>
              </w:numPr>
              <w:spacing w:before="0" w:after="0" w:line="240" w:lineRule="auto"/>
              <w:ind w:left="57" w:right="57" w:firstLine="0"/>
              <w:jc w:val="both"/>
            </w:pPr>
          </w:p>
        </w:tc>
        <w:tc>
          <w:tcPr>
            <w:tcW w:w="3402" w:type="dxa"/>
          </w:tcPr>
          <w:p w14:paraId="0E31CE09" w14:textId="17DAEE32" w:rsidR="00974FB9" w:rsidRPr="00F25313" w:rsidRDefault="004F6700" w:rsidP="006429C7">
            <w:pPr>
              <w:spacing w:before="0" w:after="0" w:line="240" w:lineRule="auto"/>
              <w:ind w:left="57" w:right="57"/>
              <w:jc w:val="both"/>
            </w:pPr>
            <w:r w:rsidRPr="00F25313">
              <w:t>T</w:t>
            </w:r>
            <w:r w:rsidR="00974FB9" w:rsidRPr="00F25313">
              <w:t>eikia pastabas mokymų planui ir medžiagai</w:t>
            </w:r>
            <w:r w:rsidR="00417F66" w:rsidRPr="00F25313">
              <w:t>;</w:t>
            </w:r>
          </w:p>
        </w:tc>
        <w:tc>
          <w:tcPr>
            <w:tcW w:w="4395" w:type="dxa"/>
            <w:vMerge/>
          </w:tcPr>
          <w:p w14:paraId="27B9E6B8" w14:textId="77777777" w:rsidR="00974FB9" w:rsidRPr="00F25313" w:rsidRDefault="00974FB9" w:rsidP="00F74BE7">
            <w:pPr>
              <w:numPr>
                <w:ilvl w:val="0"/>
                <w:numId w:val="150"/>
              </w:numPr>
              <w:spacing w:before="0" w:after="0" w:line="240" w:lineRule="auto"/>
              <w:ind w:left="57" w:right="57" w:firstLine="0"/>
              <w:jc w:val="both"/>
              <w:rPr>
                <w:b/>
                <w:bCs/>
              </w:rPr>
            </w:pPr>
          </w:p>
        </w:tc>
        <w:tc>
          <w:tcPr>
            <w:tcW w:w="2084" w:type="dxa"/>
            <w:vMerge/>
          </w:tcPr>
          <w:p w14:paraId="21D4E435" w14:textId="77777777" w:rsidR="00974FB9" w:rsidRPr="00F25313" w:rsidRDefault="00974FB9" w:rsidP="006429C7">
            <w:pPr>
              <w:spacing w:before="0" w:after="0" w:line="240" w:lineRule="auto"/>
              <w:ind w:left="57" w:right="57"/>
              <w:jc w:val="both"/>
            </w:pPr>
          </w:p>
        </w:tc>
      </w:tr>
      <w:tr w:rsidR="00974FB9" w:rsidRPr="00F25313" w14:paraId="4886F133" w14:textId="77777777" w:rsidTr="4E0512DB">
        <w:trPr>
          <w:trHeight w:val="300"/>
        </w:trPr>
        <w:tc>
          <w:tcPr>
            <w:tcW w:w="1413" w:type="dxa"/>
            <w:vMerge/>
          </w:tcPr>
          <w:p w14:paraId="5C2D7C13" w14:textId="77777777" w:rsidR="00974FB9" w:rsidRPr="00F25313" w:rsidRDefault="00974FB9" w:rsidP="00F74BE7">
            <w:pPr>
              <w:numPr>
                <w:ilvl w:val="0"/>
                <w:numId w:val="168"/>
              </w:numPr>
              <w:spacing w:before="0" w:after="0" w:line="240" w:lineRule="auto"/>
              <w:ind w:left="57" w:right="57" w:firstLine="0"/>
              <w:jc w:val="both"/>
            </w:pPr>
          </w:p>
        </w:tc>
        <w:tc>
          <w:tcPr>
            <w:tcW w:w="1701" w:type="dxa"/>
            <w:vMerge/>
          </w:tcPr>
          <w:p w14:paraId="57FDDC43" w14:textId="77777777" w:rsidR="00974FB9" w:rsidRPr="00F25313" w:rsidRDefault="00974FB9" w:rsidP="006429C7">
            <w:pPr>
              <w:spacing w:before="0" w:after="0" w:line="240" w:lineRule="auto"/>
              <w:ind w:left="57" w:right="57"/>
              <w:jc w:val="both"/>
              <w:rPr>
                <w:b/>
                <w:bCs/>
              </w:rPr>
            </w:pPr>
          </w:p>
        </w:tc>
        <w:tc>
          <w:tcPr>
            <w:tcW w:w="283" w:type="dxa"/>
          </w:tcPr>
          <w:p w14:paraId="30036E5B" w14:textId="77777777" w:rsidR="00974FB9" w:rsidRPr="00F25313" w:rsidRDefault="00974FB9" w:rsidP="00F74BE7">
            <w:pPr>
              <w:pStyle w:val="ListParagraph"/>
              <w:numPr>
                <w:ilvl w:val="0"/>
                <w:numId w:val="186"/>
              </w:numPr>
              <w:spacing w:before="0" w:after="0" w:line="240" w:lineRule="auto"/>
              <w:ind w:left="57" w:right="57" w:firstLine="0"/>
              <w:jc w:val="both"/>
            </w:pPr>
          </w:p>
        </w:tc>
        <w:tc>
          <w:tcPr>
            <w:tcW w:w="3402" w:type="dxa"/>
          </w:tcPr>
          <w:p w14:paraId="40F7DDBE" w14:textId="62362F66" w:rsidR="00974FB9" w:rsidRPr="00F25313" w:rsidRDefault="004F6700" w:rsidP="006429C7">
            <w:pPr>
              <w:spacing w:before="0" w:after="0" w:line="240" w:lineRule="auto"/>
              <w:ind w:left="57" w:right="57"/>
              <w:jc w:val="both"/>
            </w:pPr>
            <w:r w:rsidRPr="00F25313">
              <w:t>T</w:t>
            </w:r>
            <w:r w:rsidR="00974FB9" w:rsidRPr="00F25313">
              <w:t>eikia mokymui reikalingus duomenis (leidinius ir pan.); </w:t>
            </w:r>
          </w:p>
        </w:tc>
        <w:tc>
          <w:tcPr>
            <w:tcW w:w="4395" w:type="dxa"/>
            <w:vMerge/>
          </w:tcPr>
          <w:p w14:paraId="00028EFB" w14:textId="77777777" w:rsidR="00974FB9" w:rsidRPr="00F25313" w:rsidRDefault="00974FB9" w:rsidP="00F74BE7">
            <w:pPr>
              <w:numPr>
                <w:ilvl w:val="0"/>
                <w:numId w:val="150"/>
              </w:numPr>
              <w:spacing w:before="0" w:after="0" w:line="240" w:lineRule="auto"/>
              <w:ind w:left="57" w:right="57" w:firstLine="0"/>
              <w:jc w:val="both"/>
              <w:rPr>
                <w:b/>
                <w:bCs/>
              </w:rPr>
            </w:pPr>
          </w:p>
        </w:tc>
        <w:tc>
          <w:tcPr>
            <w:tcW w:w="2084" w:type="dxa"/>
            <w:vMerge/>
          </w:tcPr>
          <w:p w14:paraId="7D33D533" w14:textId="77777777" w:rsidR="00974FB9" w:rsidRPr="00F25313" w:rsidRDefault="00974FB9" w:rsidP="006429C7">
            <w:pPr>
              <w:spacing w:before="0" w:after="0" w:line="240" w:lineRule="auto"/>
              <w:ind w:left="57" w:right="57"/>
              <w:jc w:val="both"/>
            </w:pPr>
          </w:p>
        </w:tc>
      </w:tr>
      <w:tr w:rsidR="00974FB9" w:rsidRPr="00F25313" w14:paraId="098236E2" w14:textId="77777777" w:rsidTr="4E0512DB">
        <w:trPr>
          <w:trHeight w:val="300"/>
        </w:trPr>
        <w:tc>
          <w:tcPr>
            <w:tcW w:w="1413" w:type="dxa"/>
            <w:vMerge/>
          </w:tcPr>
          <w:p w14:paraId="7BE019E6" w14:textId="77777777" w:rsidR="00974FB9" w:rsidRPr="00F25313" w:rsidRDefault="00974FB9" w:rsidP="00F74BE7">
            <w:pPr>
              <w:numPr>
                <w:ilvl w:val="0"/>
                <w:numId w:val="168"/>
              </w:numPr>
              <w:spacing w:before="0" w:after="0" w:line="240" w:lineRule="auto"/>
              <w:ind w:left="57" w:right="57" w:firstLine="0"/>
              <w:jc w:val="both"/>
            </w:pPr>
          </w:p>
        </w:tc>
        <w:tc>
          <w:tcPr>
            <w:tcW w:w="1701" w:type="dxa"/>
            <w:vMerge/>
          </w:tcPr>
          <w:p w14:paraId="5F4E8DBB" w14:textId="77777777" w:rsidR="00974FB9" w:rsidRPr="00F25313" w:rsidRDefault="00974FB9" w:rsidP="006429C7">
            <w:pPr>
              <w:spacing w:before="0" w:after="0" w:line="240" w:lineRule="auto"/>
              <w:ind w:left="57" w:right="57"/>
              <w:jc w:val="both"/>
              <w:rPr>
                <w:b/>
                <w:bCs/>
              </w:rPr>
            </w:pPr>
          </w:p>
        </w:tc>
        <w:tc>
          <w:tcPr>
            <w:tcW w:w="283" w:type="dxa"/>
          </w:tcPr>
          <w:p w14:paraId="4BFE667B" w14:textId="77777777" w:rsidR="00974FB9" w:rsidRPr="00F25313" w:rsidRDefault="00974FB9" w:rsidP="00F74BE7">
            <w:pPr>
              <w:pStyle w:val="ListParagraph"/>
              <w:numPr>
                <w:ilvl w:val="0"/>
                <w:numId w:val="186"/>
              </w:numPr>
              <w:spacing w:before="0" w:after="0" w:line="240" w:lineRule="auto"/>
              <w:ind w:left="57" w:right="57" w:firstLine="0"/>
              <w:jc w:val="both"/>
            </w:pPr>
          </w:p>
        </w:tc>
        <w:tc>
          <w:tcPr>
            <w:tcW w:w="3402" w:type="dxa"/>
          </w:tcPr>
          <w:p w14:paraId="63A01E77" w14:textId="53BC354E" w:rsidR="00974FB9" w:rsidRPr="00F25313" w:rsidRDefault="004F6700" w:rsidP="006429C7">
            <w:pPr>
              <w:spacing w:before="0" w:after="0" w:line="240" w:lineRule="auto"/>
              <w:ind w:left="57" w:right="57"/>
              <w:jc w:val="both"/>
            </w:pPr>
            <w:r w:rsidRPr="00F25313">
              <w:t>P</w:t>
            </w:r>
            <w:r w:rsidR="00974FB9" w:rsidRPr="00F25313">
              <w:t>askiria PO atstovus dalyvavimui mokymuose.</w:t>
            </w:r>
          </w:p>
        </w:tc>
        <w:tc>
          <w:tcPr>
            <w:tcW w:w="4395" w:type="dxa"/>
            <w:vMerge/>
          </w:tcPr>
          <w:p w14:paraId="10BDABC7" w14:textId="77777777" w:rsidR="00974FB9" w:rsidRPr="00F25313" w:rsidRDefault="00974FB9" w:rsidP="00F74BE7">
            <w:pPr>
              <w:numPr>
                <w:ilvl w:val="0"/>
                <w:numId w:val="150"/>
              </w:numPr>
              <w:spacing w:before="0" w:after="0" w:line="240" w:lineRule="auto"/>
              <w:ind w:left="57" w:right="57" w:firstLine="0"/>
              <w:jc w:val="both"/>
              <w:rPr>
                <w:b/>
                <w:bCs/>
              </w:rPr>
            </w:pPr>
          </w:p>
        </w:tc>
        <w:tc>
          <w:tcPr>
            <w:tcW w:w="2084" w:type="dxa"/>
            <w:vMerge/>
          </w:tcPr>
          <w:p w14:paraId="57739E06" w14:textId="77777777" w:rsidR="00974FB9" w:rsidRPr="00F25313" w:rsidRDefault="00974FB9" w:rsidP="006429C7">
            <w:pPr>
              <w:spacing w:before="0" w:after="0" w:line="240" w:lineRule="auto"/>
              <w:ind w:left="57" w:right="57"/>
              <w:jc w:val="both"/>
            </w:pPr>
          </w:p>
        </w:tc>
      </w:tr>
      <w:tr w:rsidR="00974FB9" w:rsidRPr="00F25313" w14:paraId="263042B1" w14:textId="77777777" w:rsidTr="4E0512DB">
        <w:trPr>
          <w:trHeight w:val="300"/>
        </w:trPr>
        <w:tc>
          <w:tcPr>
            <w:tcW w:w="1413" w:type="dxa"/>
            <w:vMerge w:val="restart"/>
            <w:shd w:val="clear" w:color="auto" w:fill="auto"/>
            <w:hideMark/>
          </w:tcPr>
          <w:p w14:paraId="2B9D9DF1" w14:textId="77777777" w:rsidR="00974FB9" w:rsidRPr="00F25313" w:rsidRDefault="00974FB9" w:rsidP="00F74BE7">
            <w:pPr>
              <w:numPr>
                <w:ilvl w:val="0"/>
                <w:numId w:val="168"/>
              </w:numPr>
              <w:spacing w:before="0" w:after="0" w:line="240" w:lineRule="auto"/>
              <w:ind w:left="57" w:right="57" w:firstLine="0"/>
              <w:jc w:val="both"/>
            </w:pPr>
            <w:r w:rsidRPr="00F25313">
              <w:t>  </w:t>
            </w:r>
          </w:p>
        </w:tc>
        <w:tc>
          <w:tcPr>
            <w:tcW w:w="1701" w:type="dxa"/>
            <w:vMerge w:val="restart"/>
            <w:shd w:val="clear" w:color="auto" w:fill="auto"/>
            <w:hideMark/>
          </w:tcPr>
          <w:p w14:paraId="58C0EEB5" w14:textId="77777777" w:rsidR="00974FB9" w:rsidRPr="00F25313" w:rsidRDefault="00974FB9" w:rsidP="006429C7">
            <w:pPr>
              <w:spacing w:before="0" w:after="0" w:line="240" w:lineRule="auto"/>
              <w:ind w:left="57" w:right="57"/>
              <w:jc w:val="both"/>
            </w:pPr>
            <w:r w:rsidRPr="00F25313">
              <w:rPr>
                <w:b/>
                <w:bCs/>
              </w:rPr>
              <w:t>Bandomoji eksploatacija</w:t>
            </w:r>
            <w:r w:rsidRPr="00F25313">
              <w:t> </w:t>
            </w:r>
          </w:p>
        </w:tc>
        <w:tc>
          <w:tcPr>
            <w:tcW w:w="3685" w:type="dxa"/>
            <w:gridSpan w:val="2"/>
          </w:tcPr>
          <w:p w14:paraId="3003FCBA" w14:textId="311F1F85" w:rsidR="00974FB9" w:rsidRPr="00F25313" w:rsidRDefault="001F026E" w:rsidP="006429C7">
            <w:pPr>
              <w:spacing w:before="0" w:after="0" w:line="240" w:lineRule="auto"/>
              <w:ind w:left="57" w:right="57"/>
              <w:jc w:val="both"/>
            </w:pPr>
            <w:r w:rsidRPr="00F25313">
              <w:t>Paslaugų teikėjas</w:t>
            </w:r>
            <w:r w:rsidR="00974FB9" w:rsidRPr="00F25313">
              <w:t>:</w:t>
            </w:r>
          </w:p>
        </w:tc>
        <w:tc>
          <w:tcPr>
            <w:tcW w:w="4395" w:type="dxa"/>
            <w:vMerge w:val="restart"/>
            <w:shd w:val="clear" w:color="auto" w:fill="auto"/>
            <w:hideMark/>
          </w:tcPr>
          <w:p w14:paraId="240342CA" w14:textId="77777777" w:rsidR="00974FB9" w:rsidRPr="00F25313" w:rsidRDefault="00974FB9" w:rsidP="00F74BE7">
            <w:pPr>
              <w:numPr>
                <w:ilvl w:val="0"/>
                <w:numId w:val="153"/>
              </w:numPr>
              <w:spacing w:before="0" w:after="0" w:line="240" w:lineRule="auto"/>
              <w:ind w:left="57" w:right="57" w:firstLine="0"/>
              <w:jc w:val="both"/>
            </w:pPr>
            <w:r w:rsidRPr="00F25313">
              <w:rPr>
                <w:b/>
                <w:bCs/>
              </w:rPr>
              <w:t>Parengti ir suderinti bandomosios eksploatacijos planas ir metodika</w:t>
            </w:r>
            <w:r w:rsidRPr="00F25313">
              <w:t>; </w:t>
            </w:r>
          </w:p>
          <w:p w14:paraId="2C260358" w14:textId="7D998ABF" w:rsidR="00974FB9" w:rsidRPr="00F25313" w:rsidRDefault="004B758F" w:rsidP="00F74BE7">
            <w:pPr>
              <w:numPr>
                <w:ilvl w:val="0"/>
                <w:numId w:val="154"/>
              </w:numPr>
              <w:spacing w:before="0" w:after="0" w:line="240" w:lineRule="auto"/>
              <w:ind w:left="57" w:right="57" w:firstLine="0"/>
              <w:jc w:val="both"/>
            </w:pPr>
            <w:r w:rsidRPr="00F25313">
              <w:rPr>
                <w:b/>
                <w:bCs/>
              </w:rPr>
              <w:lastRenderedPageBreak/>
              <w:t>P</w:t>
            </w:r>
            <w:r w:rsidR="00974FB9" w:rsidRPr="00F25313">
              <w:rPr>
                <w:b/>
                <w:bCs/>
              </w:rPr>
              <w:t>ašalintos bandomosios eksploatacijos metu nustatytos klaidos</w:t>
            </w:r>
            <w:r w:rsidR="00974FB9" w:rsidRPr="00F25313">
              <w:t xml:space="preserve">. </w:t>
            </w:r>
            <w:r w:rsidR="0087243D" w:rsidRPr="00F25313">
              <w:t xml:space="preserve">Paslaugų teikėjas </w:t>
            </w:r>
            <w:r w:rsidR="00974FB9" w:rsidRPr="00F25313">
              <w:t xml:space="preserve">bandomosios eksploatacijos metu pagal suderintą klaidų šalinimo grafiką turi šalinti visus </w:t>
            </w:r>
            <w:r w:rsidR="0087243D" w:rsidRPr="00F25313">
              <w:t xml:space="preserve">Portalo </w:t>
            </w:r>
            <w:r w:rsidR="00974FB9" w:rsidRPr="00F25313">
              <w:t>trūkumus, užregistruotus bandomosios eksploatacijos problemų registre; </w:t>
            </w:r>
          </w:p>
          <w:p w14:paraId="495B1724" w14:textId="1492059A" w:rsidR="00974FB9" w:rsidRPr="00F25313" w:rsidRDefault="004B758F" w:rsidP="00F74BE7">
            <w:pPr>
              <w:numPr>
                <w:ilvl w:val="0"/>
                <w:numId w:val="155"/>
              </w:numPr>
              <w:spacing w:before="0" w:after="0" w:line="240" w:lineRule="auto"/>
              <w:ind w:left="57" w:right="57" w:firstLine="0"/>
              <w:jc w:val="both"/>
            </w:pPr>
            <w:r w:rsidRPr="00F25313">
              <w:rPr>
                <w:b/>
                <w:bCs/>
              </w:rPr>
              <w:t>S</w:t>
            </w:r>
            <w:r w:rsidR="00974FB9" w:rsidRPr="00F25313">
              <w:rPr>
                <w:b/>
                <w:bCs/>
              </w:rPr>
              <w:t>uteiktos konsultacijos</w:t>
            </w:r>
            <w:r w:rsidR="00974FB9" w:rsidRPr="00F25313">
              <w:t>; </w:t>
            </w:r>
          </w:p>
          <w:p w14:paraId="4693A78E" w14:textId="75EBF9AE" w:rsidR="00974FB9" w:rsidRPr="00F25313" w:rsidRDefault="004B758F" w:rsidP="00F74BE7">
            <w:pPr>
              <w:numPr>
                <w:ilvl w:val="0"/>
                <w:numId w:val="156"/>
              </w:numPr>
              <w:spacing w:before="0" w:after="0" w:line="240" w:lineRule="auto"/>
              <w:ind w:left="57" w:right="57" w:firstLine="0"/>
              <w:jc w:val="both"/>
            </w:pPr>
            <w:r w:rsidRPr="00F25313">
              <w:t>S</w:t>
            </w:r>
            <w:r w:rsidR="00974FB9" w:rsidRPr="00F25313">
              <w:t xml:space="preserve">ėkmingai </w:t>
            </w:r>
            <w:r w:rsidR="00974FB9" w:rsidRPr="00F25313">
              <w:rPr>
                <w:b/>
                <w:bCs/>
              </w:rPr>
              <w:t>įvykdyta bandomoji eksploatacija</w:t>
            </w:r>
            <w:r w:rsidR="00974FB9" w:rsidRPr="00F25313">
              <w:t>; </w:t>
            </w:r>
          </w:p>
          <w:p w14:paraId="298FC682" w14:textId="6972C0C9" w:rsidR="00974FB9" w:rsidRPr="00F25313" w:rsidRDefault="004B758F" w:rsidP="00F74BE7">
            <w:pPr>
              <w:numPr>
                <w:ilvl w:val="0"/>
                <w:numId w:val="157"/>
              </w:numPr>
              <w:spacing w:before="0" w:after="0" w:line="240" w:lineRule="auto"/>
              <w:ind w:left="57" w:right="57" w:firstLine="0"/>
              <w:jc w:val="both"/>
            </w:pPr>
            <w:r w:rsidRPr="00F25313">
              <w:rPr>
                <w:b/>
                <w:bCs/>
              </w:rPr>
              <w:t>P</w:t>
            </w:r>
            <w:r w:rsidR="00974FB9" w:rsidRPr="00F25313">
              <w:rPr>
                <w:b/>
                <w:bCs/>
              </w:rPr>
              <w:t>arengtas garantinės priežiūros</w:t>
            </w:r>
            <w:r w:rsidR="00974FB9" w:rsidRPr="00F25313">
              <w:t xml:space="preserve"> </w:t>
            </w:r>
            <w:r w:rsidR="00974FB9" w:rsidRPr="00F25313">
              <w:rPr>
                <w:b/>
                <w:bCs/>
              </w:rPr>
              <w:t>ir vystymo procedūrų dokumentas</w:t>
            </w:r>
            <w:r w:rsidR="00974FB9" w:rsidRPr="00F25313">
              <w:t xml:space="preserve"> (įskaitant </w:t>
            </w:r>
            <w:r w:rsidR="0087243D" w:rsidRPr="00F25313">
              <w:t xml:space="preserve">Portalo </w:t>
            </w:r>
            <w:r w:rsidR="00974FB9" w:rsidRPr="00F25313">
              <w:t xml:space="preserve">pakeitimų valdymo procedūrą). Dokumente turi būti aprašytas garantinės priežiūros teikimo būdas, detalizuotos garantinės priežiūros teikimo sąlygos, </w:t>
            </w:r>
            <w:r w:rsidR="00C5729E" w:rsidRPr="00F25313">
              <w:t xml:space="preserve">Paslaugų teikėjo </w:t>
            </w:r>
            <w:r w:rsidR="00974FB9" w:rsidRPr="00F25313">
              <w:t>atsakomybė, PO atsakomybė, kontaktinė informacija, papildomos tvarkos (eskalavimo, klaidų registravimo, konsultavimo). Detalūs reikalavimai garantinei priežiūrai pateikti skyriuje</w:t>
            </w:r>
            <w:r w:rsidR="000603A5" w:rsidRPr="00F25313">
              <w:t>:</w:t>
            </w:r>
            <w:r w:rsidR="00996EE0" w:rsidRPr="00F25313">
              <w:t xml:space="preserve"> </w:t>
            </w:r>
            <w:r w:rsidR="00996EE0" w:rsidRPr="00F25313">
              <w:fldChar w:fldCharType="begin"/>
            </w:r>
            <w:r w:rsidR="00996EE0" w:rsidRPr="00F25313">
              <w:instrText xml:space="preserve"> REF _Ref187223464 \h </w:instrText>
            </w:r>
            <w:r w:rsidR="00996EE0" w:rsidRPr="00F25313">
              <w:fldChar w:fldCharType="separate"/>
            </w:r>
            <w:r w:rsidR="004405C8" w:rsidRPr="00F25313">
              <w:t>10.10.8. Reikalavimai garantinei priežiūrai</w:t>
            </w:r>
            <w:r w:rsidR="00996EE0" w:rsidRPr="00F25313">
              <w:fldChar w:fldCharType="end"/>
            </w:r>
            <w:r w:rsidR="00996EE0" w:rsidRPr="00F25313">
              <w:t>;</w:t>
            </w:r>
          </w:p>
          <w:p w14:paraId="0BBF2D7D" w14:textId="490BDC0A" w:rsidR="00974FB9" w:rsidRPr="00F25313" w:rsidRDefault="004B758F" w:rsidP="00F74BE7">
            <w:pPr>
              <w:numPr>
                <w:ilvl w:val="0"/>
                <w:numId w:val="158"/>
              </w:numPr>
              <w:spacing w:before="0" w:after="0" w:line="240" w:lineRule="auto"/>
              <w:ind w:left="57" w:right="57" w:firstLine="0"/>
              <w:jc w:val="both"/>
            </w:pPr>
            <w:r w:rsidRPr="00F25313">
              <w:rPr>
                <w:b/>
                <w:bCs/>
              </w:rPr>
              <w:t>A</w:t>
            </w:r>
            <w:r w:rsidR="00974FB9" w:rsidRPr="00F25313">
              <w:rPr>
                <w:b/>
                <w:bCs/>
              </w:rPr>
              <w:t>tlikti reikiami pakeitimai</w:t>
            </w:r>
            <w:r w:rsidR="00974FB9" w:rsidRPr="00F25313">
              <w:t xml:space="preserve"> atsižvelgiant į atsparumo įsilaužimams ir našumo testavimo rezultatus; </w:t>
            </w:r>
          </w:p>
          <w:p w14:paraId="4040DA18" w14:textId="5132BA06" w:rsidR="00974FB9" w:rsidRPr="00F25313" w:rsidRDefault="004B758F" w:rsidP="00F74BE7">
            <w:pPr>
              <w:numPr>
                <w:ilvl w:val="0"/>
                <w:numId w:val="159"/>
              </w:numPr>
              <w:spacing w:before="0" w:after="0" w:line="240" w:lineRule="auto"/>
              <w:ind w:left="57" w:right="57" w:firstLine="0"/>
              <w:jc w:val="both"/>
            </w:pPr>
            <w:r w:rsidRPr="00F25313">
              <w:t>R</w:t>
            </w:r>
            <w:r w:rsidR="00974FB9" w:rsidRPr="00F25313">
              <w:t>ezultatai turi būti suderinti su PO; </w:t>
            </w:r>
          </w:p>
          <w:p w14:paraId="12FBA1B7" w14:textId="326050C2" w:rsidR="00974FB9" w:rsidRPr="00F25313" w:rsidRDefault="00C5729E" w:rsidP="00F74BE7">
            <w:pPr>
              <w:numPr>
                <w:ilvl w:val="0"/>
                <w:numId w:val="160"/>
              </w:numPr>
              <w:spacing w:before="0" w:after="0" w:line="240" w:lineRule="auto"/>
              <w:ind w:left="57" w:right="57" w:firstLine="0"/>
              <w:jc w:val="both"/>
            </w:pPr>
            <w:r w:rsidRPr="00F25313">
              <w:t xml:space="preserve">Portalas </w:t>
            </w:r>
            <w:r w:rsidR="00974FB9" w:rsidRPr="00F25313">
              <w:t>paruoštas diegti į gamybinę aplinką. </w:t>
            </w:r>
          </w:p>
        </w:tc>
        <w:tc>
          <w:tcPr>
            <w:tcW w:w="2084" w:type="dxa"/>
            <w:vMerge w:val="restart"/>
            <w:shd w:val="clear" w:color="auto" w:fill="auto"/>
            <w:hideMark/>
          </w:tcPr>
          <w:p w14:paraId="5A779889" w14:textId="77777777" w:rsidR="00974FB9" w:rsidRPr="00F25313" w:rsidRDefault="00974FB9" w:rsidP="006429C7">
            <w:pPr>
              <w:spacing w:before="0" w:after="0" w:line="240" w:lineRule="auto"/>
              <w:ind w:left="57" w:right="57"/>
              <w:jc w:val="both"/>
            </w:pPr>
            <w:r w:rsidRPr="00F25313">
              <w:lastRenderedPageBreak/>
              <w:t xml:space="preserve">Bandomoji eksploatacija turi </w:t>
            </w:r>
            <w:r w:rsidRPr="00F25313">
              <w:lastRenderedPageBreak/>
              <w:t>trukti ne trumpiau nei 1 mėnesį. </w:t>
            </w:r>
          </w:p>
          <w:p w14:paraId="39239C4F" w14:textId="77777777" w:rsidR="00974FB9" w:rsidRPr="00F25313" w:rsidRDefault="00974FB9" w:rsidP="006429C7">
            <w:pPr>
              <w:spacing w:before="0" w:after="0" w:line="240" w:lineRule="auto"/>
              <w:ind w:left="57" w:right="57"/>
              <w:jc w:val="both"/>
            </w:pPr>
            <w:r w:rsidRPr="00F25313">
              <w:t>Garantinės priežiūros procedūros dokumentas turi būti pateiktas ir suderintas likus 1 mėnesiui iki Sutarties įgyvendinimo pabaigos. </w:t>
            </w:r>
          </w:p>
        </w:tc>
      </w:tr>
      <w:tr w:rsidR="00974FB9" w:rsidRPr="00F25313" w14:paraId="091C1D53" w14:textId="77777777" w:rsidTr="4E0512DB">
        <w:trPr>
          <w:trHeight w:val="300"/>
        </w:trPr>
        <w:tc>
          <w:tcPr>
            <w:tcW w:w="1413" w:type="dxa"/>
            <w:vMerge/>
          </w:tcPr>
          <w:p w14:paraId="5E4EA8EC" w14:textId="77777777" w:rsidR="00974FB9" w:rsidRPr="00F25313" w:rsidRDefault="00974FB9" w:rsidP="00F74BE7">
            <w:pPr>
              <w:numPr>
                <w:ilvl w:val="0"/>
                <w:numId w:val="168"/>
              </w:numPr>
              <w:spacing w:before="0" w:after="0" w:line="240" w:lineRule="auto"/>
              <w:ind w:left="57" w:right="57" w:firstLine="0"/>
              <w:jc w:val="both"/>
            </w:pPr>
          </w:p>
        </w:tc>
        <w:tc>
          <w:tcPr>
            <w:tcW w:w="1701" w:type="dxa"/>
            <w:vMerge/>
          </w:tcPr>
          <w:p w14:paraId="0AB35AA0" w14:textId="77777777" w:rsidR="00974FB9" w:rsidRPr="00F25313" w:rsidRDefault="00974FB9" w:rsidP="006429C7">
            <w:pPr>
              <w:spacing w:before="0" w:after="0" w:line="240" w:lineRule="auto"/>
              <w:ind w:left="57" w:right="57"/>
              <w:jc w:val="both"/>
              <w:rPr>
                <w:b/>
                <w:bCs/>
              </w:rPr>
            </w:pPr>
          </w:p>
        </w:tc>
        <w:tc>
          <w:tcPr>
            <w:tcW w:w="283" w:type="dxa"/>
          </w:tcPr>
          <w:p w14:paraId="1DA86D64" w14:textId="77777777" w:rsidR="00974FB9" w:rsidRPr="00F25313" w:rsidRDefault="00974FB9" w:rsidP="00F74BE7">
            <w:pPr>
              <w:pStyle w:val="ListParagraph"/>
              <w:numPr>
                <w:ilvl w:val="0"/>
                <w:numId w:val="187"/>
              </w:numPr>
              <w:spacing w:before="0" w:after="0" w:line="240" w:lineRule="auto"/>
              <w:ind w:left="57" w:right="57" w:firstLine="0"/>
              <w:jc w:val="both"/>
            </w:pPr>
          </w:p>
        </w:tc>
        <w:tc>
          <w:tcPr>
            <w:tcW w:w="3402" w:type="dxa"/>
          </w:tcPr>
          <w:p w14:paraId="617950D2" w14:textId="491EA728" w:rsidR="00974FB9" w:rsidRPr="00F25313" w:rsidRDefault="00974FB9" w:rsidP="006429C7">
            <w:pPr>
              <w:spacing w:before="0" w:after="0" w:line="240" w:lineRule="auto"/>
              <w:ind w:left="57" w:right="57"/>
              <w:jc w:val="both"/>
            </w:pPr>
            <w:r w:rsidRPr="00F25313">
              <w:t>Teikia konsultacijas bandomosios eksploatacijos klausimais;</w:t>
            </w:r>
          </w:p>
        </w:tc>
        <w:tc>
          <w:tcPr>
            <w:tcW w:w="4395" w:type="dxa"/>
            <w:vMerge/>
          </w:tcPr>
          <w:p w14:paraId="061E6AAC" w14:textId="77777777" w:rsidR="00974FB9" w:rsidRPr="00F25313" w:rsidRDefault="00974FB9" w:rsidP="00F74BE7">
            <w:pPr>
              <w:numPr>
                <w:ilvl w:val="0"/>
                <w:numId w:val="153"/>
              </w:numPr>
              <w:spacing w:before="0" w:after="0" w:line="240" w:lineRule="auto"/>
              <w:ind w:left="57" w:right="57" w:firstLine="0"/>
              <w:jc w:val="both"/>
              <w:rPr>
                <w:b/>
                <w:bCs/>
              </w:rPr>
            </w:pPr>
          </w:p>
        </w:tc>
        <w:tc>
          <w:tcPr>
            <w:tcW w:w="2084" w:type="dxa"/>
            <w:vMerge/>
          </w:tcPr>
          <w:p w14:paraId="57EF0EEA" w14:textId="77777777" w:rsidR="00974FB9" w:rsidRPr="00F25313" w:rsidRDefault="00974FB9" w:rsidP="006429C7">
            <w:pPr>
              <w:spacing w:before="0" w:after="0" w:line="240" w:lineRule="auto"/>
              <w:ind w:left="57" w:right="57"/>
              <w:jc w:val="both"/>
            </w:pPr>
          </w:p>
        </w:tc>
      </w:tr>
      <w:tr w:rsidR="00974FB9" w:rsidRPr="00F25313" w14:paraId="3D92999B" w14:textId="77777777" w:rsidTr="4E0512DB">
        <w:trPr>
          <w:trHeight w:val="300"/>
        </w:trPr>
        <w:tc>
          <w:tcPr>
            <w:tcW w:w="1413" w:type="dxa"/>
            <w:vMerge/>
          </w:tcPr>
          <w:p w14:paraId="04007C1A" w14:textId="77777777" w:rsidR="00974FB9" w:rsidRPr="00F25313" w:rsidRDefault="00974FB9" w:rsidP="00F74BE7">
            <w:pPr>
              <w:numPr>
                <w:ilvl w:val="0"/>
                <w:numId w:val="168"/>
              </w:numPr>
              <w:spacing w:before="0" w:after="0" w:line="240" w:lineRule="auto"/>
              <w:ind w:left="57" w:right="57" w:firstLine="0"/>
              <w:jc w:val="both"/>
            </w:pPr>
          </w:p>
        </w:tc>
        <w:tc>
          <w:tcPr>
            <w:tcW w:w="1701" w:type="dxa"/>
            <w:vMerge/>
          </w:tcPr>
          <w:p w14:paraId="21A59A35" w14:textId="77777777" w:rsidR="00974FB9" w:rsidRPr="00F25313" w:rsidRDefault="00974FB9" w:rsidP="006429C7">
            <w:pPr>
              <w:spacing w:before="0" w:after="0" w:line="240" w:lineRule="auto"/>
              <w:ind w:left="57" w:right="57"/>
              <w:jc w:val="both"/>
              <w:rPr>
                <w:b/>
                <w:bCs/>
              </w:rPr>
            </w:pPr>
          </w:p>
        </w:tc>
        <w:tc>
          <w:tcPr>
            <w:tcW w:w="283" w:type="dxa"/>
          </w:tcPr>
          <w:p w14:paraId="61B1555C" w14:textId="77777777" w:rsidR="00974FB9" w:rsidRPr="00F25313" w:rsidRDefault="00974FB9" w:rsidP="00F74BE7">
            <w:pPr>
              <w:pStyle w:val="ListParagraph"/>
              <w:numPr>
                <w:ilvl w:val="0"/>
                <w:numId w:val="187"/>
              </w:numPr>
              <w:spacing w:before="0" w:after="0" w:line="240" w:lineRule="auto"/>
              <w:ind w:left="57" w:right="57" w:firstLine="0"/>
              <w:jc w:val="both"/>
            </w:pPr>
          </w:p>
        </w:tc>
        <w:tc>
          <w:tcPr>
            <w:tcW w:w="3402" w:type="dxa"/>
          </w:tcPr>
          <w:p w14:paraId="6919B5E6" w14:textId="54F3A791" w:rsidR="00974FB9" w:rsidRPr="00F25313" w:rsidRDefault="00974FB9" w:rsidP="006429C7">
            <w:pPr>
              <w:spacing w:before="0" w:after="0" w:line="240" w:lineRule="auto"/>
              <w:ind w:left="57" w:right="57"/>
              <w:jc w:val="both"/>
            </w:pPr>
            <w:r w:rsidRPr="00F25313">
              <w:t>Reaguoja ir pašalina eksploatacijos metu nustatytus defektus;</w:t>
            </w:r>
          </w:p>
        </w:tc>
        <w:tc>
          <w:tcPr>
            <w:tcW w:w="4395" w:type="dxa"/>
            <w:vMerge/>
          </w:tcPr>
          <w:p w14:paraId="1A641FCF" w14:textId="77777777" w:rsidR="00974FB9" w:rsidRPr="00F25313" w:rsidRDefault="00974FB9" w:rsidP="00F74BE7">
            <w:pPr>
              <w:numPr>
                <w:ilvl w:val="0"/>
                <w:numId w:val="153"/>
              </w:numPr>
              <w:spacing w:before="0" w:after="0" w:line="240" w:lineRule="auto"/>
              <w:ind w:left="57" w:right="57" w:firstLine="0"/>
              <w:jc w:val="both"/>
              <w:rPr>
                <w:b/>
                <w:bCs/>
              </w:rPr>
            </w:pPr>
          </w:p>
        </w:tc>
        <w:tc>
          <w:tcPr>
            <w:tcW w:w="2084" w:type="dxa"/>
            <w:vMerge/>
          </w:tcPr>
          <w:p w14:paraId="0E250738" w14:textId="77777777" w:rsidR="00974FB9" w:rsidRPr="00F25313" w:rsidRDefault="00974FB9" w:rsidP="006429C7">
            <w:pPr>
              <w:spacing w:before="0" w:after="0" w:line="240" w:lineRule="auto"/>
              <w:ind w:left="57" w:right="57"/>
              <w:jc w:val="both"/>
            </w:pPr>
          </w:p>
        </w:tc>
      </w:tr>
      <w:tr w:rsidR="00974FB9" w:rsidRPr="00F25313" w14:paraId="1F913BC2" w14:textId="77777777" w:rsidTr="4E0512DB">
        <w:trPr>
          <w:trHeight w:val="300"/>
        </w:trPr>
        <w:tc>
          <w:tcPr>
            <w:tcW w:w="1413" w:type="dxa"/>
            <w:vMerge/>
          </w:tcPr>
          <w:p w14:paraId="3C1B93DE" w14:textId="77777777" w:rsidR="00974FB9" w:rsidRPr="00F25313" w:rsidRDefault="00974FB9" w:rsidP="00F74BE7">
            <w:pPr>
              <w:numPr>
                <w:ilvl w:val="0"/>
                <w:numId w:val="168"/>
              </w:numPr>
              <w:spacing w:before="0" w:after="0" w:line="240" w:lineRule="auto"/>
              <w:ind w:left="57" w:right="57" w:firstLine="0"/>
              <w:jc w:val="both"/>
            </w:pPr>
          </w:p>
        </w:tc>
        <w:tc>
          <w:tcPr>
            <w:tcW w:w="1701" w:type="dxa"/>
            <w:vMerge/>
          </w:tcPr>
          <w:p w14:paraId="09048D35" w14:textId="77777777" w:rsidR="00974FB9" w:rsidRPr="00F25313" w:rsidRDefault="00974FB9" w:rsidP="006429C7">
            <w:pPr>
              <w:spacing w:before="0" w:after="0" w:line="240" w:lineRule="auto"/>
              <w:ind w:left="57" w:right="57"/>
              <w:jc w:val="both"/>
              <w:rPr>
                <w:b/>
                <w:bCs/>
              </w:rPr>
            </w:pPr>
          </w:p>
        </w:tc>
        <w:tc>
          <w:tcPr>
            <w:tcW w:w="283" w:type="dxa"/>
          </w:tcPr>
          <w:p w14:paraId="71AAE093" w14:textId="77777777" w:rsidR="00974FB9" w:rsidRPr="00F25313" w:rsidRDefault="00974FB9" w:rsidP="00F74BE7">
            <w:pPr>
              <w:pStyle w:val="ListParagraph"/>
              <w:numPr>
                <w:ilvl w:val="0"/>
                <w:numId w:val="187"/>
              </w:numPr>
              <w:spacing w:before="0" w:after="0" w:line="240" w:lineRule="auto"/>
              <w:ind w:left="57" w:right="57" w:firstLine="0"/>
              <w:jc w:val="both"/>
            </w:pPr>
          </w:p>
        </w:tc>
        <w:tc>
          <w:tcPr>
            <w:tcW w:w="3402" w:type="dxa"/>
          </w:tcPr>
          <w:p w14:paraId="0EA9F0C4" w14:textId="606DAEDE" w:rsidR="00974FB9" w:rsidRPr="00F25313" w:rsidRDefault="00974FB9" w:rsidP="006429C7">
            <w:pPr>
              <w:spacing w:before="0" w:after="0" w:line="240" w:lineRule="auto"/>
              <w:ind w:left="57" w:right="57"/>
              <w:jc w:val="both"/>
            </w:pPr>
            <w:r w:rsidRPr="00F25313">
              <w:t>Užtikrina ekspertų konsultavimą PO darbuotojams;</w:t>
            </w:r>
          </w:p>
        </w:tc>
        <w:tc>
          <w:tcPr>
            <w:tcW w:w="4395" w:type="dxa"/>
            <w:vMerge/>
          </w:tcPr>
          <w:p w14:paraId="28863FC2" w14:textId="77777777" w:rsidR="00974FB9" w:rsidRPr="00F25313" w:rsidRDefault="00974FB9" w:rsidP="00F74BE7">
            <w:pPr>
              <w:numPr>
                <w:ilvl w:val="0"/>
                <w:numId w:val="153"/>
              </w:numPr>
              <w:spacing w:before="0" w:after="0" w:line="240" w:lineRule="auto"/>
              <w:ind w:left="57" w:right="57" w:firstLine="0"/>
              <w:jc w:val="both"/>
              <w:rPr>
                <w:b/>
                <w:bCs/>
              </w:rPr>
            </w:pPr>
          </w:p>
        </w:tc>
        <w:tc>
          <w:tcPr>
            <w:tcW w:w="2084" w:type="dxa"/>
            <w:vMerge/>
          </w:tcPr>
          <w:p w14:paraId="4148C3ED" w14:textId="77777777" w:rsidR="00974FB9" w:rsidRPr="00F25313" w:rsidRDefault="00974FB9" w:rsidP="006429C7">
            <w:pPr>
              <w:spacing w:before="0" w:after="0" w:line="240" w:lineRule="auto"/>
              <w:ind w:left="57" w:right="57"/>
              <w:jc w:val="both"/>
            </w:pPr>
          </w:p>
        </w:tc>
      </w:tr>
      <w:tr w:rsidR="00974FB9" w:rsidRPr="00F25313" w14:paraId="3D1A417B" w14:textId="77777777" w:rsidTr="4E0512DB">
        <w:trPr>
          <w:trHeight w:val="300"/>
        </w:trPr>
        <w:tc>
          <w:tcPr>
            <w:tcW w:w="1413" w:type="dxa"/>
            <w:vMerge/>
          </w:tcPr>
          <w:p w14:paraId="21AE4118" w14:textId="77777777" w:rsidR="00974FB9" w:rsidRPr="00F25313" w:rsidRDefault="00974FB9" w:rsidP="00F74BE7">
            <w:pPr>
              <w:numPr>
                <w:ilvl w:val="0"/>
                <w:numId w:val="168"/>
              </w:numPr>
              <w:spacing w:before="0" w:after="0" w:line="240" w:lineRule="auto"/>
              <w:ind w:left="57" w:right="57" w:firstLine="0"/>
              <w:jc w:val="both"/>
            </w:pPr>
          </w:p>
        </w:tc>
        <w:tc>
          <w:tcPr>
            <w:tcW w:w="1701" w:type="dxa"/>
            <w:vMerge/>
          </w:tcPr>
          <w:p w14:paraId="3503F15D" w14:textId="77777777" w:rsidR="00974FB9" w:rsidRPr="00F25313" w:rsidRDefault="00974FB9" w:rsidP="006429C7">
            <w:pPr>
              <w:spacing w:before="0" w:after="0" w:line="240" w:lineRule="auto"/>
              <w:ind w:left="57" w:right="57"/>
              <w:jc w:val="both"/>
              <w:rPr>
                <w:b/>
                <w:bCs/>
              </w:rPr>
            </w:pPr>
          </w:p>
        </w:tc>
        <w:tc>
          <w:tcPr>
            <w:tcW w:w="283" w:type="dxa"/>
          </w:tcPr>
          <w:p w14:paraId="54E6E033" w14:textId="77777777" w:rsidR="00974FB9" w:rsidRPr="00F25313" w:rsidRDefault="00974FB9" w:rsidP="00F74BE7">
            <w:pPr>
              <w:pStyle w:val="ListParagraph"/>
              <w:numPr>
                <w:ilvl w:val="0"/>
                <w:numId w:val="187"/>
              </w:numPr>
              <w:spacing w:before="0" w:after="0" w:line="240" w:lineRule="auto"/>
              <w:ind w:left="57" w:right="57" w:firstLine="0"/>
              <w:jc w:val="both"/>
            </w:pPr>
          </w:p>
        </w:tc>
        <w:tc>
          <w:tcPr>
            <w:tcW w:w="3402" w:type="dxa"/>
          </w:tcPr>
          <w:p w14:paraId="734F46BD" w14:textId="3406FDF7" w:rsidR="00974FB9" w:rsidRPr="00F25313" w:rsidRDefault="00974FB9" w:rsidP="006429C7">
            <w:pPr>
              <w:spacing w:before="0" w:after="0" w:line="240" w:lineRule="auto"/>
              <w:ind w:left="57" w:right="57"/>
              <w:jc w:val="both"/>
            </w:pPr>
            <w:r w:rsidRPr="00F25313">
              <w:t xml:space="preserve">Užtikrina </w:t>
            </w:r>
            <w:r w:rsidR="001F026E" w:rsidRPr="00F25313">
              <w:t xml:space="preserve">Portalo </w:t>
            </w:r>
            <w:r w:rsidRPr="00F25313">
              <w:t>duomenų integralumą ir vientisumą;</w:t>
            </w:r>
          </w:p>
        </w:tc>
        <w:tc>
          <w:tcPr>
            <w:tcW w:w="4395" w:type="dxa"/>
            <w:vMerge/>
          </w:tcPr>
          <w:p w14:paraId="4359A537" w14:textId="77777777" w:rsidR="00974FB9" w:rsidRPr="00F25313" w:rsidRDefault="00974FB9" w:rsidP="00F74BE7">
            <w:pPr>
              <w:numPr>
                <w:ilvl w:val="0"/>
                <w:numId w:val="153"/>
              </w:numPr>
              <w:spacing w:before="0" w:after="0" w:line="240" w:lineRule="auto"/>
              <w:ind w:left="57" w:right="57" w:firstLine="0"/>
              <w:jc w:val="both"/>
              <w:rPr>
                <w:b/>
                <w:bCs/>
              </w:rPr>
            </w:pPr>
          </w:p>
        </w:tc>
        <w:tc>
          <w:tcPr>
            <w:tcW w:w="2084" w:type="dxa"/>
            <w:vMerge/>
          </w:tcPr>
          <w:p w14:paraId="6123FFD4" w14:textId="77777777" w:rsidR="00974FB9" w:rsidRPr="00F25313" w:rsidRDefault="00974FB9" w:rsidP="006429C7">
            <w:pPr>
              <w:spacing w:before="0" w:after="0" w:line="240" w:lineRule="auto"/>
              <w:ind w:left="57" w:right="57"/>
              <w:jc w:val="both"/>
            </w:pPr>
          </w:p>
        </w:tc>
      </w:tr>
      <w:tr w:rsidR="00974FB9" w:rsidRPr="00F25313" w14:paraId="3A8B0FC0" w14:textId="77777777" w:rsidTr="4E0512DB">
        <w:trPr>
          <w:trHeight w:val="300"/>
        </w:trPr>
        <w:tc>
          <w:tcPr>
            <w:tcW w:w="1413" w:type="dxa"/>
            <w:vMerge/>
          </w:tcPr>
          <w:p w14:paraId="334EE0E1" w14:textId="77777777" w:rsidR="00974FB9" w:rsidRPr="00F25313" w:rsidRDefault="00974FB9" w:rsidP="00F74BE7">
            <w:pPr>
              <w:numPr>
                <w:ilvl w:val="0"/>
                <w:numId w:val="168"/>
              </w:numPr>
              <w:spacing w:before="0" w:after="0" w:line="240" w:lineRule="auto"/>
              <w:ind w:left="57" w:right="57" w:firstLine="0"/>
              <w:jc w:val="both"/>
            </w:pPr>
          </w:p>
        </w:tc>
        <w:tc>
          <w:tcPr>
            <w:tcW w:w="1701" w:type="dxa"/>
            <w:vMerge/>
          </w:tcPr>
          <w:p w14:paraId="7415DF5E" w14:textId="77777777" w:rsidR="00974FB9" w:rsidRPr="00F25313" w:rsidRDefault="00974FB9" w:rsidP="006429C7">
            <w:pPr>
              <w:spacing w:before="0" w:after="0" w:line="240" w:lineRule="auto"/>
              <w:ind w:left="57" w:right="57"/>
              <w:jc w:val="both"/>
              <w:rPr>
                <w:b/>
                <w:bCs/>
              </w:rPr>
            </w:pPr>
          </w:p>
        </w:tc>
        <w:tc>
          <w:tcPr>
            <w:tcW w:w="283" w:type="dxa"/>
          </w:tcPr>
          <w:p w14:paraId="7F9C0127" w14:textId="77777777" w:rsidR="00974FB9" w:rsidRPr="00F25313" w:rsidRDefault="00974FB9" w:rsidP="00F74BE7">
            <w:pPr>
              <w:pStyle w:val="ListParagraph"/>
              <w:numPr>
                <w:ilvl w:val="0"/>
                <w:numId w:val="187"/>
              </w:numPr>
              <w:spacing w:before="0" w:after="0" w:line="240" w:lineRule="auto"/>
              <w:ind w:left="57" w:right="57" w:firstLine="0"/>
              <w:jc w:val="both"/>
            </w:pPr>
          </w:p>
        </w:tc>
        <w:tc>
          <w:tcPr>
            <w:tcW w:w="3402" w:type="dxa"/>
          </w:tcPr>
          <w:p w14:paraId="06270BDE" w14:textId="32A9BCB4" w:rsidR="00974FB9" w:rsidRPr="00F25313" w:rsidRDefault="00974FB9" w:rsidP="006429C7">
            <w:pPr>
              <w:spacing w:before="0" w:after="0" w:line="240" w:lineRule="auto"/>
              <w:ind w:left="57" w:right="57"/>
              <w:jc w:val="both"/>
            </w:pPr>
            <w:r w:rsidRPr="00F25313">
              <w:t>Atlieka reikiamus pakeitimus atsižvelgiant į atsparumo įsilaužimams ir našumo testavimo rezultatus;</w:t>
            </w:r>
          </w:p>
        </w:tc>
        <w:tc>
          <w:tcPr>
            <w:tcW w:w="4395" w:type="dxa"/>
            <w:vMerge/>
          </w:tcPr>
          <w:p w14:paraId="22FEFAB9" w14:textId="77777777" w:rsidR="00974FB9" w:rsidRPr="00F25313" w:rsidRDefault="00974FB9" w:rsidP="00F74BE7">
            <w:pPr>
              <w:numPr>
                <w:ilvl w:val="0"/>
                <w:numId w:val="153"/>
              </w:numPr>
              <w:spacing w:before="0" w:after="0" w:line="240" w:lineRule="auto"/>
              <w:ind w:left="57" w:right="57" w:firstLine="0"/>
              <w:jc w:val="both"/>
              <w:rPr>
                <w:b/>
                <w:bCs/>
              </w:rPr>
            </w:pPr>
          </w:p>
        </w:tc>
        <w:tc>
          <w:tcPr>
            <w:tcW w:w="2084" w:type="dxa"/>
            <w:vMerge/>
          </w:tcPr>
          <w:p w14:paraId="2AE55217" w14:textId="77777777" w:rsidR="00974FB9" w:rsidRPr="00F25313" w:rsidRDefault="00974FB9" w:rsidP="006429C7">
            <w:pPr>
              <w:spacing w:before="0" w:after="0" w:line="240" w:lineRule="auto"/>
              <w:ind w:left="57" w:right="57"/>
              <w:jc w:val="both"/>
            </w:pPr>
          </w:p>
        </w:tc>
      </w:tr>
      <w:tr w:rsidR="00974FB9" w:rsidRPr="00F25313" w14:paraId="48FF19A0" w14:textId="77777777" w:rsidTr="4E0512DB">
        <w:trPr>
          <w:trHeight w:val="300"/>
        </w:trPr>
        <w:tc>
          <w:tcPr>
            <w:tcW w:w="1413" w:type="dxa"/>
            <w:vMerge/>
          </w:tcPr>
          <w:p w14:paraId="03E818F6" w14:textId="77777777" w:rsidR="00974FB9" w:rsidRPr="00F25313" w:rsidRDefault="00974FB9" w:rsidP="00F74BE7">
            <w:pPr>
              <w:numPr>
                <w:ilvl w:val="0"/>
                <w:numId w:val="168"/>
              </w:numPr>
              <w:spacing w:before="0" w:after="0" w:line="240" w:lineRule="auto"/>
              <w:ind w:left="57" w:right="57" w:firstLine="0"/>
              <w:jc w:val="both"/>
            </w:pPr>
          </w:p>
        </w:tc>
        <w:tc>
          <w:tcPr>
            <w:tcW w:w="1701" w:type="dxa"/>
            <w:vMerge/>
          </w:tcPr>
          <w:p w14:paraId="7A125188" w14:textId="77777777" w:rsidR="00974FB9" w:rsidRPr="00F25313" w:rsidRDefault="00974FB9" w:rsidP="006429C7">
            <w:pPr>
              <w:spacing w:before="0" w:after="0" w:line="240" w:lineRule="auto"/>
              <w:ind w:left="57" w:right="57"/>
              <w:jc w:val="both"/>
              <w:rPr>
                <w:b/>
                <w:bCs/>
              </w:rPr>
            </w:pPr>
          </w:p>
        </w:tc>
        <w:tc>
          <w:tcPr>
            <w:tcW w:w="283" w:type="dxa"/>
          </w:tcPr>
          <w:p w14:paraId="45417CE9" w14:textId="77777777" w:rsidR="00974FB9" w:rsidRPr="00F25313" w:rsidRDefault="00974FB9" w:rsidP="00F74BE7">
            <w:pPr>
              <w:pStyle w:val="ListParagraph"/>
              <w:numPr>
                <w:ilvl w:val="0"/>
                <w:numId w:val="187"/>
              </w:numPr>
              <w:spacing w:before="0" w:after="0" w:line="240" w:lineRule="auto"/>
              <w:ind w:left="57" w:right="57" w:firstLine="0"/>
              <w:jc w:val="both"/>
            </w:pPr>
          </w:p>
        </w:tc>
        <w:tc>
          <w:tcPr>
            <w:tcW w:w="3402" w:type="dxa"/>
          </w:tcPr>
          <w:p w14:paraId="2BCEC924" w14:textId="3FD55089" w:rsidR="00974FB9" w:rsidRPr="00F25313" w:rsidRDefault="00974FB9" w:rsidP="006429C7">
            <w:pPr>
              <w:spacing w:before="0" w:after="0" w:line="240" w:lineRule="auto"/>
              <w:ind w:left="57" w:right="57"/>
              <w:jc w:val="both"/>
            </w:pPr>
            <w:r w:rsidRPr="00F25313">
              <w:t>Parengia garantinės priežiūros procedūros dokumentus.</w:t>
            </w:r>
          </w:p>
        </w:tc>
        <w:tc>
          <w:tcPr>
            <w:tcW w:w="4395" w:type="dxa"/>
            <w:vMerge/>
          </w:tcPr>
          <w:p w14:paraId="370731EF" w14:textId="77777777" w:rsidR="00974FB9" w:rsidRPr="00F25313" w:rsidRDefault="00974FB9" w:rsidP="00F74BE7">
            <w:pPr>
              <w:numPr>
                <w:ilvl w:val="0"/>
                <w:numId w:val="153"/>
              </w:numPr>
              <w:spacing w:before="0" w:after="0" w:line="240" w:lineRule="auto"/>
              <w:ind w:left="57" w:right="57" w:firstLine="0"/>
              <w:jc w:val="both"/>
              <w:rPr>
                <w:b/>
                <w:bCs/>
              </w:rPr>
            </w:pPr>
          </w:p>
        </w:tc>
        <w:tc>
          <w:tcPr>
            <w:tcW w:w="2084" w:type="dxa"/>
            <w:vMerge/>
          </w:tcPr>
          <w:p w14:paraId="2A137F15" w14:textId="77777777" w:rsidR="00974FB9" w:rsidRPr="00F25313" w:rsidRDefault="00974FB9" w:rsidP="006429C7">
            <w:pPr>
              <w:spacing w:before="0" w:after="0" w:line="240" w:lineRule="auto"/>
              <w:ind w:left="57" w:right="57"/>
              <w:jc w:val="both"/>
            </w:pPr>
          </w:p>
        </w:tc>
      </w:tr>
      <w:tr w:rsidR="00974FB9" w:rsidRPr="00F25313" w14:paraId="68D2A3F0" w14:textId="77777777" w:rsidTr="4E0512DB">
        <w:trPr>
          <w:trHeight w:val="300"/>
        </w:trPr>
        <w:tc>
          <w:tcPr>
            <w:tcW w:w="1413" w:type="dxa"/>
            <w:vMerge/>
          </w:tcPr>
          <w:p w14:paraId="7D86F686" w14:textId="77777777" w:rsidR="00974FB9" w:rsidRPr="00F25313" w:rsidRDefault="00974FB9" w:rsidP="00F74BE7">
            <w:pPr>
              <w:numPr>
                <w:ilvl w:val="0"/>
                <w:numId w:val="168"/>
              </w:numPr>
              <w:spacing w:before="0" w:after="0" w:line="240" w:lineRule="auto"/>
              <w:ind w:left="57" w:right="57" w:firstLine="0"/>
              <w:jc w:val="both"/>
            </w:pPr>
          </w:p>
        </w:tc>
        <w:tc>
          <w:tcPr>
            <w:tcW w:w="1701" w:type="dxa"/>
            <w:vMerge/>
          </w:tcPr>
          <w:p w14:paraId="3DAC65FF" w14:textId="77777777" w:rsidR="00974FB9" w:rsidRPr="00F25313" w:rsidRDefault="00974FB9" w:rsidP="006429C7">
            <w:pPr>
              <w:spacing w:before="0" w:after="0" w:line="240" w:lineRule="auto"/>
              <w:ind w:left="57" w:right="57"/>
              <w:jc w:val="both"/>
              <w:rPr>
                <w:b/>
                <w:bCs/>
              </w:rPr>
            </w:pPr>
          </w:p>
        </w:tc>
        <w:tc>
          <w:tcPr>
            <w:tcW w:w="3685" w:type="dxa"/>
            <w:gridSpan w:val="2"/>
          </w:tcPr>
          <w:p w14:paraId="19D1B018" w14:textId="5B4DCBD3" w:rsidR="00974FB9" w:rsidRPr="00F25313" w:rsidRDefault="00974FB9" w:rsidP="006429C7">
            <w:pPr>
              <w:spacing w:before="0" w:after="0" w:line="240" w:lineRule="auto"/>
              <w:ind w:left="57" w:right="57"/>
              <w:jc w:val="both"/>
            </w:pPr>
            <w:r w:rsidRPr="00F25313">
              <w:t>PO (pagal kompetenciją):</w:t>
            </w:r>
          </w:p>
        </w:tc>
        <w:tc>
          <w:tcPr>
            <w:tcW w:w="4395" w:type="dxa"/>
            <w:vMerge/>
          </w:tcPr>
          <w:p w14:paraId="1C5D5500" w14:textId="77777777" w:rsidR="00974FB9" w:rsidRPr="00F25313" w:rsidRDefault="00974FB9" w:rsidP="00F74BE7">
            <w:pPr>
              <w:numPr>
                <w:ilvl w:val="0"/>
                <w:numId w:val="153"/>
              </w:numPr>
              <w:spacing w:before="0" w:after="0" w:line="240" w:lineRule="auto"/>
              <w:ind w:left="57" w:right="57" w:firstLine="0"/>
              <w:jc w:val="both"/>
              <w:rPr>
                <w:b/>
                <w:bCs/>
              </w:rPr>
            </w:pPr>
          </w:p>
        </w:tc>
        <w:tc>
          <w:tcPr>
            <w:tcW w:w="2084" w:type="dxa"/>
            <w:vMerge/>
          </w:tcPr>
          <w:p w14:paraId="43929107" w14:textId="77777777" w:rsidR="00974FB9" w:rsidRPr="00F25313" w:rsidRDefault="00974FB9" w:rsidP="006429C7">
            <w:pPr>
              <w:spacing w:before="0" w:after="0" w:line="240" w:lineRule="auto"/>
              <w:ind w:left="57" w:right="57"/>
              <w:jc w:val="both"/>
            </w:pPr>
          </w:p>
        </w:tc>
      </w:tr>
      <w:tr w:rsidR="00974FB9" w:rsidRPr="00F25313" w14:paraId="718F8F6E" w14:textId="77777777" w:rsidTr="4E0512DB">
        <w:trPr>
          <w:trHeight w:val="300"/>
        </w:trPr>
        <w:tc>
          <w:tcPr>
            <w:tcW w:w="1413" w:type="dxa"/>
            <w:vMerge/>
          </w:tcPr>
          <w:p w14:paraId="73E82BB1" w14:textId="77777777" w:rsidR="00974FB9" w:rsidRPr="00F25313" w:rsidRDefault="00974FB9" w:rsidP="00F74BE7">
            <w:pPr>
              <w:numPr>
                <w:ilvl w:val="0"/>
                <w:numId w:val="168"/>
              </w:numPr>
              <w:spacing w:before="0" w:after="0" w:line="240" w:lineRule="auto"/>
              <w:ind w:left="57" w:right="57" w:firstLine="0"/>
              <w:jc w:val="both"/>
            </w:pPr>
          </w:p>
        </w:tc>
        <w:tc>
          <w:tcPr>
            <w:tcW w:w="1701" w:type="dxa"/>
            <w:vMerge/>
          </w:tcPr>
          <w:p w14:paraId="2CE108A8" w14:textId="77777777" w:rsidR="00974FB9" w:rsidRPr="00F25313" w:rsidRDefault="00974FB9" w:rsidP="006429C7">
            <w:pPr>
              <w:spacing w:before="0" w:after="0" w:line="240" w:lineRule="auto"/>
              <w:ind w:left="57" w:right="57"/>
              <w:jc w:val="both"/>
              <w:rPr>
                <w:b/>
                <w:bCs/>
              </w:rPr>
            </w:pPr>
          </w:p>
        </w:tc>
        <w:tc>
          <w:tcPr>
            <w:tcW w:w="283" w:type="dxa"/>
          </w:tcPr>
          <w:p w14:paraId="0E7BC826" w14:textId="77777777" w:rsidR="00974FB9" w:rsidRPr="00F25313" w:rsidRDefault="00974FB9" w:rsidP="00F74BE7">
            <w:pPr>
              <w:pStyle w:val="ListParagraph"/>
              <w:numPr>
                <w:ilvl w:val="0"/>
                <w:numId w:val="188"/>
              </w:numPr>
              <w:spacing w:before="0" w:after="0" w:line="240" w:lineRule="auto"/>
              <w:ind w:left="57" w:right="57" w:firstLine="0"/>
              <w:jc w:val="both"/>
            </w:pPr>
          </w:p>
        </w:tc>
        <w:tc>
          <w:tcPr>
            <w:tcW w:w="3402" w:type="dxa"/>
          </w:tcPr>
          <w:p w14:paraId="5015E97A" w14:textId="0B49BE42" w:rsidR="00974FB9" w:rsidRPr="00F25313" w:rsidRDefault="00974FB9" w:rsidP="006429C7">
            <w:pPr>
              <w:spacing w:before="0" w:after="0" w:line="240" w:lineRule="auto"/>
              <w:ind w:left="57" w:right="57"/>
              <w:jc w:val="both"/>
            </w:pPr>
            <w:r w:rsidRPr="00F25313">
              <w:t xml:space="preserve">Dirba su įdiegtu </w:t>
            </w:r>
            <w:r w:rsidR="001F026E" w:rsidRPr="00F25313">
              <w:t>Portalu</w:t>
            </w:r>
            <w:r w:rsidRPr="00F25313">
              <w:t>;</w:t>
            </w:r>
          </w:p>
        </w:tc>
        <w:tc>
          <w:tcPr>
            <w:tcW w:w="4395" w:type="dxa"/>
            <w:vMerge/>
          </w:tcPr>
          <w:p w14:paraId="73AABBFE" w14:textId="77777777" w:rsidR="00974FB9" w:rsidRPr="00F25313" w:rsidRDefault="00974FB9" w:rsidP="00F74BE7">
            <w:pPr>
              <w:numPr>
                <w:ilvl w:val="0"/>
                <w:numId w:val="153"/>
              </w:numPr>
              <w:spacing w:before="0" w:after="0" w:line="240" w:lineRule="auto"/>
              <w:ind w:left="57" w:right="57" w:firstLine="0"/>
              <w:jc w:val="both"/>
              <w:rPr>
                <w:b/>
                <w:bCs/>
              </w:rPr>
            </w:pPr>
          </w:p>
        </w:tc>
        <w:tc>
          <w:tcPr>
            <w:tcW w:w="2084" w:type="dxa"/>
            <w:vMerge/>
          </w:tcPr>
          <w:p w14:paraId="77FAF4D5" w14:textId="77777777" w:rsidR="00974FB9" w:rsidRPr="00F25313" w:rsidRDefault="00974FB9" w:rsidP="006429C7">
            <w:pPr>
              <w:spacing w:before="0" w:after="0" w:line="240" w:lineRule="auto"/>
              <w:ind w:left="57" w:right="57"/>
              <w:jc w:val="both"/>
            </w:pPr>
          </w:p>
        </w:tc>
      </w:tr>
      <w:tr w:rsidR="00974FB9" w:rsidRPr="00F25313" w14:paraId="14CA97A3" w14:textId="77777777" w:rsidTr="4E0512DB">
        <w:trPr>
          <w:trHeight w:val="300"/>
        </w:trPr>
        <w:tc>
          <w:tcPr>
            <w:tcW w:w="1413" w:type="dxa"/>
            <w:vMerge/>
          </w:tcPr>
          <w:p w14:paraId="2B7E5923" w14:textId="77777777" w:rsidR="00974FB9" w:rsidRPr="00F25313" w:rsidRDefault="00974FB9" w:rsidP="00F74BE7">
            <w:pPr>
              <w:numPr>
                <w:ilvl w:val="0"/>
                <w:numId w:val="168"/>
              </w:numPr>
              <w:spacing w:before="0" w:after="0" w:line="240" w:lineRule="auto"/>
              <w:ind w:left="57" w:right="57" w:firstLine="0"/>
              <w:jc w:val="both"/>
            </w:pPr>
          </w:p>
        </w:tc>
        <w:tc>
          <w:tcPr>
            <w:tcW w:w="1701" w:type="dxa"/>
            <w:vMerge/>
          </w:tcPr>
          <w:p w14:paraId="292E5607" w14:textId="77777777" w:rsidR="00974FB9" w:rsidRPr="00F25313" w:rsidRDefault="00974FB9" w:rsidP="006429C7">
            <w:pPr>
              <w:spacing w:before="0" w:after="0" w:line="240" w:lineRule="auto"/>
              <w:ind w:left="57" w:right="57"/>
              <w:jc w:val="both"/>
              <w:rPr>
                <w:b/>
                <w:bCs/>
              </w:rPr>
            </w:pPr>
          </w:p>
        </w:tc>
        <w:tc>
          <w:tcPr>
            <w:tcW w:w="283" w:type="dxa"/>
          </w:tcPr>
          <w:p w14:paraId="2DA3BBDB" w14:textId="77777777" w:rsidR="00974FB9" w:rsidRPr="00F25313" w:rsidRDefault="00974FB9" w:rsidP="00F74BE7">
            <w:pPr>
              <w:pStyle w:val="ListParagraph"/>
              <w:numPr>
                <w:ilvl w:val="0"/>
                <w:numId w:val="188"/>
              </w:numPr>
              <w:spacing w:before="0" w:after="0" w:line="240" w:lineRule="auto"/>
              <w:ind w:left="57" w:right="57" w:firstLine="0"/>
              <w:jc w:val="both"/>
            </w:pPr>
          </w:p>
        </w:tc>
        <w:tc>
          <w:tcPr>
            <w:tcW w:w="3402" w:type="dxa"/>
          </w:tcPr>
          <w:p w14:paraId="71A71ADD" w14:textId="67B2CA4C" w:rsidR="00974FB9" w:rsidRPr="00F25313" w:rsidRDefault="00974FB9" w:rsidP="006429C7">
            <w:pPr>
              <w:spacing w:before="0" w:after="0" w:line="240" w:lineRule="auto"/>
              <w:ind w:left="57" w:right="57"/>
              <w:jc w:val="both"/>
            </w:pPr>
            <w:r w:rsidRPr="00F25313">
              <w:t>Registruoja bandomosios eksploatacijos metu nustatytas klaidas;</w:t>
            </w:r>
          </w:p>
        </w:tc>
        <w:tc>
          <w:tcPr>
            <w:tcW w:w="4395" w:type="dxa"/>
            <w:vMerge/>
          </w:tcPr>
          <w:p w14:paraId="32BE85B3" w14:textId="77777777" w:rsidR="00974FB9" w:rsidRPr="00F25313" w:rsidRDefault="00974FB9" w:rsidP="00F74BE7">
            <w:pPr>
              <w:numPr>
                <w:ilvl w:val="0"/>
                <w:numId w:val="153"/>
              </w:numPr>
              <w:spacing w:before="0" w:after="0" w:line="240" w:lineRule="auto"/>
              <w:ind w:left="57" w:right="57" w:firstLine="0"/>
              <w:jc w:val="both"/>
              <w:rPr>
                <w:b/>
                <w:bCs/>
              </w:rPr>
            </w:pPr>
          </w:p>
        </w:tc>
        <w:tc>
          <w:tcPr>
            <w:tcW w:w="2084" w:type="dxa"/>
            <w:vMerge/>
          </w:tcPr>
          <w:p w14:paraId="521BEFC7" w14:textId="77777777" w:rsidR="00974FB9" w:rsidRPr="00F25313" w:rsidRDefault="00974FB9" w:rsidP="006429C7">
            <w:pPr>
              <w:spacing w:before="0" w:after="0" w:line="240" w:lineRule="auto"/>
              <w:ind w:left="57" w:right="57"/>
              <w:jc w:val="both"/>
            </w:pPr>
          </w:p>
        </w:tc>
      </w:tr>
      <w:tr w:rsidR="00974FB9" w:rsidRPr="00F25313" w14:paraId="17108513" w14:textId="77777777" w:rsidTr="4E0512DB">
        <w:trPr>
          <w:trHeight w:val="300"/>
        </w:trPr>
        <w:tc>
          <w:tcPr>
            <w:tcW w:w="1413" w:type="dxa"/>
            <w:vMerge/>
          </w:tcPr>
          <w:p w14:paraId="3B2802BC" w14:textId="77777777" w:rsidR="00974FB9" w:rsidRPr="00F25313" w:rsidRDefault="00974FB9" w:rsidP="00F74BE7">
            <w:pPr>
              <w:numPr>
                <w:ilvl w:val="0"/>
                <w:numId w:val="168"/>
              </w:numPr>
              <w:spacing w:before="0" w:after="0" w:line="240" w:lineRule="auto"/>
              <w:ind w:left="57" w:right="57" w:firstLine="0"/>
              <w:jc w:val="both"/>
            </w:pPr>
          </w:p>
        </w:tc>
        <w:tc>
          <w:tcPr>
            <w:tcW w:w="1701" w:type="dxa"/>
            <w:vMerge/>
          </w:tcPr>
          <w:p w14:paraId="08FDBAD2" w14:textId="77777777" w:rsidR="00974FB9" w:rsidRPr="00F25313" w:rsidRDefault="00974FB9" w:rsidP="006429C7">
            <w:pPr>
              <w:spacing w:before="0" w:after="0" w:line="240" w:lineRule="auto"/>
              <w:ind w:left="57" w:right="57"/>
              <w:jc w:val="both"/>
              <w:rPr>
                <w:b/>
                <w:bCs/>
              </w:rPr>
            </w:pPr>
          </w:p>
        </w:tc>
        <w:tc>
          <w:tcPr>
            <w:tcW w:w="283" w:type="dxa"/>
          </w:tcPr>
          <w:p w14:paraId="5BCAD3C2" w14:textId="77777777" w:rsidR="00974FB9" w:rsidRPr="00F25313" w:rsidRDefault="00974FB9" w:rsidP="00F74BE7">
            <w:pPr>
              <w:pStyle w:val="ListParagraph"/>
              <w:numPr>
                <w:ilvl w:val="0"/>
                <w:numId w:val="188"/>
              </w:numPr>
              <w:spacing w:before="0" w:after="0" w:line="240" w:lineRule="auto"/>
              <w:ind w:left="57" w:right="57" w:firstLine="0"/>
              <w:jc w:val="both"/>
            </w:pPr>
          </w:p>
        </w:tc>
        <w:tc>
          <w:tcPr>
            <w:tcW w:w="3402" w:type="dxa"/>
          </w:tcPr>
          <w:p w14:paraId="08F4B993" w14:textId="38BD6925" w:rsidR="00974FB9" w:rsidRPr="00F25313" w:rsidRDefault="00974FB9" w:rsidP="006429C7">
            <w:pPr>
              <w:spacing w:before="0" w:after="0" w:line="240" w:lineRule="auto"/>
              <w:ind w:left="57" w:right="57"/>
              <w:jc w:val="both"/>
            </w:pPr>
            <w:r w:rsidRPr="00F25313">
              <w:t>Vykdo bandomosios eksploatacijos metu nustatytų problemų šalinimo kontrolę.</w:t>
            </w:r>
          </w:p>
        </w:tc>
        <w:tc>
          <w:tcPr>
            <w:tcW w:w="4395" w:type="dxa"/>
            <w:vMerge/>
          </w:tcPr>
          <w:p w14:paraId="2F7FE11E" w14:textId="77777777" w:rsidR="00974FB9" w:rsidRPr="00F25313" w:rsidRDefault="00974FB9" w:rsidP="00F74BE7">
            <w:pPr>
              <w:numPr>
                <w:ilvl w:val="0"/>
                <w:numId w:val="153"/>
              </w:numPr>
              <w:spacing w:before="0" w:after="0" w:line="240" w:lineRule="auto"/>
              <w:ind w:left="57" w:right="57" w:firstLine="0"/>
              <w:jc w:val="both"/>
              <w:rPr>
                <w:b/>
                <w:bCs/>
              </w:rPr>
            </w:pPr>
          </w:p>
        </w:tc>
        <w:tc>
          <w:tcPr>
            <w:tcW w:w="2084" w:type="dxa"/>
            <w:vMerge/>
          </w:tcPr>
          <w:p w14:paraId="57EC15E3" w14:textId="77777777" w:rsidR="00974FB9" w:rsidRPr="00F25313" w:rsidRDefault="00974FB9" w:rsidP="006429C7">
            <w:pPr>
              <w:spacing w:before="0" w:after="0" w:line="240" w:lineRule="auto"/>
              <w:ind w:left="57" w:right="57"/>
              <w:jc w:val="both"/>
            </w:pPr>
          </w:p>
        </w:tc>
      </w:tr>
      <w:tr w:rsidR="00974FB9" w:rsidRPr="00F25313" w14:paraId="7EEBD5C8" w14:textId="77777777" w:rsidTr="4E0512DB">
        <w:trPr>
          <w:trHeight w:val="300"/>
        </w:trPr>
        <w:tc>
          <w:tcPr>
            <w:tcW w:w="1413" w:type="dxa"/>
            <w:vMerge w:val="restart"/>
            <w:shd w:val="clear" w:color="auto" w:fill="auto"/>
            <w:hideMark/>
          </w:tcPr>
          <w:p w14:paraId="247B386D" w14:textId="77777777" w:rsidR="00974FB9" w:rsidRPr="00F25313" w:rsidRDefault="00974FB9" w:rsidP="00F74BE7">
            <w:pPr>
              <w:numPr>
                <w:ilvl w:val="0"/>
                <w:numId w:val="168"/>
              </w:numPr>
              <w:spacing w:before="0" w:after="0" w:line="240" w:lineRule="auto"/>
              <w:ind w:left="57" w:right="57" w:firstLine="0"/>
              <w:jc w:val="both"/>
            </w:pPr>
            <w:r w:rsidRPr="00F25313">
              <w:t>  </w:t>
            </w:r>
          </w:p>
        </w:tc>
        <w:tc>
          <w:tcPr>
            <w:tcW w:w="1701" w:type="dxa"/>
            <w:vMerge w:val="restart"/>
            <w:shd w:val="clear" w:color="auto" w:fill="auto"/>
            <w:hideMark/>
          </w:tcPr>
          <w:p w14:paraId="263062F3" w14:textId="77777777" w:rsidR="00974FB9" w:rsidRPr="00F25313" w:rsidRDefault="00974FB9" w:rsidP="006429C7">
            <w:pPr>
              <w:spacing w:before="0" w:after="0" w:line="240" w:lineRule="auto"/>
              <w:ind w:left="57" w:right="57"/>
              <w:jc w:val="both"/>
            </w:pPr>
            <w:r w:rsidRPr="00F25313">
              <w:rPr>
                <w:b/>
                <w:bCs/>
              </w:rPr>
              <w:t>IS pridavimas</w:t>
            </w:r>
            <w:r w:rsidRPr="00F25313">
              <w:t> </w:t>
            </w:r>
          </w:p>
        </w:tc>
        <w:tc>
          <w:tcPr>
            <w:tcW w:w="3685" w:type="dxa"/>
            <w:gridSpan w:val="2"/>
          </w:tcPr>
          <w:p w14:paraId="52E4E40B" w14:textId="27148F11" w:rsidR="00974FB9" w:rsidRPr="00F25313" w:rsidRDefault="00C5729E" w:rsidP="006429C7">
            <w:pPr>
              <w:spacing w:before="0" w:after="0" w:line="240" w:lineRule="auto"/>
              <w:ind w:left="57" w:right="57"/>
              <w:jc w:val="both"/>
            </w:pPr>
            <w:r w:rsidRPr="00F25313">
              <w:t>Paslaugų teikėjas</w:t>
            </w:r>
            <w:r w:rsidR="00974FB9" w:rsidRPr="00F25313">
              <w:t>: </w:t>
            </w:r>
          </w:p>
        </w:tc>
        <w:tc>
          <w:tcPr>
            <w:tcW w:w="4395" w:type="dxa"/>
            <w:vMerge w:val="restart"/>
            <w:shd w:val="clear" w:color="auto" w:fill="auto"/>
            <w:hideMark/>
          </w:tcPr>
          <w:p w14:paraId="320D4A52" w14:textId="0064E42E" w:rsidR="00974FB9" w:rsidRPr="00F25313" w:rsidRDefault="00974FB9" w:rsidP="006429C7">
            <w:pPr>
              <w:spacing w:before="0" w:after="0" w:line="240" w:lineRule="auto"/>
              <w:ind w:left="57" w:right="57"/>
              <w:jc w:val="both"/>
            </w:pPr>
            <w:r w:rsidRPr="00F25313">
              <w:t xml:space="preserve">Pasirašytas galutinis </w:t>
            </w:r>
            <w:r w:rsidR="00A25DD7">
              <w:t xml:space="preserve">paslaugų </w:t>
            </w:r>
            <w:r w:rsidR="00A25DD7" w:rsidRPr="00F25313">
              <w:rPr>
                <w:rFonts w:eastAsia="Times New Roman" w:cs="Times New Roman"/>
                <w:szCs w:val="24"/>
              </w:rPr>
              <w:t>priėmimo-perdavimo</w:t>
            </w:r>
            <w:r w:rsidR="00A25DD7" w:rsidRPr="00F25313">
              <w:t xml:space="preserve"> </w:t>
            </w:r>
            <w:r w:rsidRPr="00F25313">
              <w:t xml:space="preserve"> aktas. </w:t>
            </w:r>
          </w:p>
        </w:tc>
        <w:tc>
          <w:tcPr>
            <w:tcW w:w="2084" w:type="dxa"/>
            <w:vMerge w:val="restart"/>
            <w:shd w:val="clear" w:color="auto" w:fill="auto"/>
            <w:hideMark/>
          </w:tcPr>
          <w:p w14:paraId="42E8FAD7" w14:textId="1C827F6B" w:rsidR="00974FB9" w:rsidRPr="00F25313" w:rsidRDefault="00974FB9" w:rsidP="006429C7">
            <w:pPr>
              <w:spacing w:before="0" w:after="0" w:line="240" w:lineRule="auto"/>
              <w:ind w:left="57" w:right="57"/>
              <w:jc w:val="both"/>
            </w:pPr>
            <w:r w:rsidRPr="00F25313">
              <w:t xml:space="preserve">Tarpiniai išeities tekstai į kodo </w:t>
            </w:r>
            <w:proofErr w:type="spellStart"/>
            <w:r w:rsidRPr="00F25313">
              <w:t>repozitoriją</w:t>
            </w:r>
            <w:proofErr w:type="spellEnd"/>
            <w:r w:rsidRPr="00F25313">
              <w:t xml:space="preserve"> talpinami per 5 d. d. </w:t>
            </w:r>
            <w:r w:rsidRPr="00F25313">
              <w:lastRenderedPageBreak/>
              <w:t>po kiekvieno</w:t>
            </w:r>
            <w:r w:rsidR="004F6700" w:rsidRPr="00F25313">
              <w:t>s</w:t>
            </w:r>
            <w:r w:rsidRPr="00F25313">
              <w:t xml:space="preserve"> </w:t>
            </w:r>
            <w:r w:rsidR="004F6700" w:rsidRPr="00F25313">
              <w:t>iteracijos</w:t>
            </w:r>
            <w:r w:rsidRPr="00F25313">
              <w:t xml:space="preserve"> priėmimo testavimo, o galutiniai išeities tekstai per 5 d. d. po sėkmingai įvykdytos bandomosios eksploatacijos pabaigos. </w:t>
            </w:r>
          </w:p>
        </w:tc>
      </w:tr>
      <w:tr w:rsidR="00974FB9" w:rsidRPr="00F25313" w14:paraId="3F4A563A" w14:textId="77777777" w:rsidTr="4E0512DB">
        <w:trPr>
          <w:trHeight w:val="300"/>
        </w:trPr>
        <w:tc>
          <w:tcPr>
            <w:tcW w:w="1413" w:type="dxa"/>
            <w:vMerge/>
          </w:tcPr>
          <w:p w14:paraId="1D36E72B" w14:textId="77777777" w:rsidR="00974FB9" w:rsidRPr="00F25313" w:rsidRDefault="00974FB9" w:rsidP="00F74BE7">
            <w:pPr>
              <w:numPr>
                <w:ilvl w:val="0"/>
                <w:numId w:val="168"/>
              </w:numPr>
              <w:spacing w:before="0" w:after="0" w:line="240" w:lineRule="auto"/>
              <w:ind w:left="57" w:right="57" w:firstLine="0"/>
              <w:jc w:val="both"/>
            </w:pPr>
          </w:p>
        </w:tc>
        <w:tc>
          <w:tcPr>
            <w:tcW w:w="1701" w:type="dxa"/>
            <w:vMerge/>
          </w:tcPr>
          <w:p w14:paraId="5E4F1FC1" w14:textId="77777777" w:rsidR="00974FB9" w:rsidRPr="00F25313" w:rsidRDefault="00974FB9" w:rsidP="006429C7">
            <w:pPr>
              <w:spacing w:before="0" w:after="0" w:line="240" w:lineRule="auto"/>
              <w:ind w:left="57" w:right="57"/>
              <w:jc w:val="both"/>
              <w:rPr>
                <w:b/>
                <w:bCs/>
              </w:rPr>
            </w:pPr>
          </w:p>
        </w:tc>
        <w:tc>
          <w:tcPr>
            <w:tcW w:w="283" w:type="dxa"/>
          </w:tcPr>
          <w:p w14:paraId="682EFD01" w14:textId="77777777" w:rsidR="00974FB9" w:rsidRPr="00F25313" w:rsidRDefault="00974FB9" w:rsidP="00F74BE7">
            <w:pPr>
              <w:pStyle w:val="ListParagraph"/>
              <w:numPr>
                <w:ilvl w:val="0"/>
                <w:numId w:val="189"/>
              </w:numPr>
              <w:spacing w:before="0" w:after="0" w:line="240" w:lineRule="auto"/>
              <w:ind w:left="57" w:right="57" w:firstLine="0"/>
              <w:jc w:val="both"/>
            </w:pPr>
          </w:p>
        </w:tc>
        <w:tc>
          <w:tcPr>
            <w:tcW w:w="3402" w:type="dxa"/>
          </w:tcPr>
          <w:p w14:paraId="1C8225BA" w14:textId="39926080" w:rsidR="00974FB9" w:rsidRPr="00F25313" w:rsidRDefault="00974FB9" w:rsidP="006429C7">
            <w:pPr>
              <w:spacing w:before="0" w:after="0" w:line="240" w:lineRule="auto"/>
              <w:ind w:left="57" w:right="57"/>
              <w:jc w:val="both"/>
            </w:pPr>
            <w:r w:rsidRPr="00F25313">
              <w:t xml:space="preserve">Parengia ir pateikia galutinį </w:t>
            </w:r>
            <w:r w:rsidR="00A25DD7">
              <w:t xml:space="preserve">paslaugų </w:t>
            </w:r>
            <w:r w:rsidR="00A25DD7" w:rsidRPr="00F25313">
              <w:rPr>
                <w:rFonts w:eastAsia="Times New Roman" w:cs="Times New Roman"/>
                <w:szCs w:val="24"/>
              </w:rPr>
              <w:t>priėmimo-perdavimo</w:t>
            </w:r>
            <w:r w:rsidR="00A25DD7" w:rsidRPr="00F25313" w:rsidDel="00A25DD7">
              <w:t xml:space="preserve"> </w:t>
            </w:r>
            <w:r w:rsidRPr="00F25313">
              <w:t>aktą;</w:t>
            </w:r>
          </w:p>
        </w:tc>
        <w:tc>
          <w:tcPr>
            <w:tcW w:w="4395" w:type="dxa"/>
            <w:vMerge/>
          </w:tcPr>
          <w:p w14:paraId="47EE18A7" w14:textId="77777777" w:rsidR="00974FB9" w:rsidRPr="00F25313" w:rsidRDefault="00974FB9" w:rsidP="006429C7">
            <w:pPr>
              <w:spacing w:before="0" w:after="0" w:line="240" w:lineRule="auto"/>
              <w:ind w:left="57" w:right="57"/>
              <w:jc w:val="both"/>
            </w:pPr>
          </w:p>
        </w:tc>
        <w:tc>
          <w:tcPr>
            <w:tcW w:w="2084" w:type="dxa"/>
            <w:vMerge/>
          </w:tcPr>
          <w:p w14:paraId="14348E78" w14:textId="77777777" w:rsidR="00974FB9" w:rsidRPr="00F25313" w:rsidRDefault="00974FB9" w:rsidP="006429C7">
            <w:pPr>
              <w:spacing w:before="0" w:after="0" w:line="240" w:lineRule="auto"/>
              <w:ind w:left="57" w:right="57"/>
              <w:jc w:val="both"/>
            </w:pPr>
          </w:p>
        </w:tc>
      </w:tr>
      <w:tr w:rsidR="00974FB9" w:rsidRPr="00F25313" w14:paraId="061C4A74" w14:textId="77777777" w:rsidTr="4E0512DB">
        <w:trPr>
          <w:trHeight w:val="300"/>
        </w:trPr>
        <w:tc>
          <w:tcPr>
            <w:tcW w:w="1413" w:type="dxa"/>
            <w:vMerge/>
          </w:tcPr>
          <w:p w14:paraId="21DAD799" w14:textId="77777777" w:rsidR="00974FB9" w:rsidRPr="00F25313" w:rsidRDefault="00974FB9" w:rsidP="00F74BE7">
            <w:pPr>
              <w:numPr>
                <w:ilvl w:val="0"/>
                <w:numId w:val="168"/>
              </w:numPr>
              <w:spacing w:before="0" w:after="0" w:line="240" w:lineRule="auto"/>
              <w:ind w:left="57" w:right="57" w:firstLine="0"/>
              <w:jc w:val="both"/>
            </w:pPr>
          </w:p>
        </w:tc>
        <w:tc>
          <w:tcPr>
            <w:tcW w:w="1701" w:type="dxa"/>
            <w:vMerge/>
          </w:tcPr>
          <w:p w14:paraId="638DCAF7" w14:textId="77777777" w:rsidR="00974FB9" w:rsidRPr="00F25313" w:rsidRDefault="00974FB9" w:rsidP="006429C7">
            <w:pPr>
              <w:spacing w:before="0" w:after="0" w:line="240" w:lineRule="auto"/>
              <w:ind w:left="57" w:right="57"/>
              <w:jc w:val="both"/>
              <w:rPr>
                <w:b/>
                <w:bCs/>
              </w:rPr>
            </w:pPr>
          </w:p>
        </w:tc>
        <w:tc>
          <w:tcPr>
            <w:tcW w:w="283" w:type="dxa"/>
          </w:tcPr>
          <w:p w14:paraId="2016B9DF" w14:textId="77777777" w:rsidR="00974FB9" w:rsidRPr="00F25313" w:rsidRDefault="00974FB9" w:rsidP="00F74BE7">
            <w:pPr>
              <w:pStyle w:val="ListParagraph"/>
              <w:numPr>
                <w:ilvl w:val="0"/>
                <w:numId w:val="189"/>
              </w:numPr>
              <w:spacing w:before="0" w:after="0" w:line="240" w:lineRule="auto"/>
              <w:ind w:left="57" w:right="57" w:firstLine="0"/>
              <w:jc w:val="both"/>
            </w:pPr>
          </w:p>
        </w:tc>
        <w:tc>
          <w:tcPr>
            <w:tcW w:w="3402" w:type="dxa"/>
          </w:tcPr>
          <w:p w14:paraId="51B06362" w14:textId="430CD807" w:rsidR="00974FB9" w:rsidRPr="00F25313" w:rsidRDefault="00974FB9" w:rsidP="006429C7">
            <w:pPr>
              <w:spacing w:before="0" w:after="0" w:line="240" w:lineRule="auto"/>
              <w:ind w:left="57" w:right="57"/>
              <w:jc w:val="both"/>
            </w:pPr>
            <w:r w:rsidRPr="00F25313">
              <w:t>Pateikia visų atnaujintų dokumentų galutines suderintas versijas;</w:t>
            </w:r>
          </w:p>
        </w:tc>
        <w:tc>
          <w:tcPr>
            <w:tcW w:w="4395" w:type="dxa"/>
            <w:vMerge/>
          </w:tcPr>
          <w:p w14:paraId="76E197E4" w14:textId="77777777" w:rsidR="00974FB9" w:rsidRPr="00F25313" w:rsidRDefault="00974FB9" w:rsidP="006429C7">
            <w:pPr>
              <w:spacing w:before="0" w:after="0" w:line="240" w:lineRule="auto"/>
              <w:ind w:left="57" w:right="57"/>
              <w:jc w:val="both"/>
            </w:pPr>
          </w:p>
        </w:tc>
        <w:tc>
          <w:tcPr>
            <w:tcW w:w="2084" w:type="dxa"/>
            <w:vMerge/>
          </w:tcPr>
          <w:p w14:paraId="478CF83E" w14:textId="77777777" w:rsidR="00974FB9" w:rsidRPr="00F25313" w:rsidRDefault="00974FB9" w:rsidP="006429C7">
            <w:pPr>
              <w:spacing w:before="0" w:after="0" w:line="240" w:lineRule="auto"/>
              <w:ind w:left="57" w:right="57"/>
              <w:jc w:val="both"/>
            </w:pPr>
          </w:p>
        </w:tc>
      </w:tr>
      <w:tr w:rsidR="00974FB9" w:rsidRPr="00F25313" w14:paraId="112E9A5E" w14:textId="77777777" w:rsidTr="4E0512DB">
        <w:trPr>
          <w:trHeight w:val="300"/>
        </w:trPr>
        <w:tc>
          <w:tcPr>
            <w:tcW w:w="1413" w:type="dxa"/>
            <w:vMerge/>
          </w:tcPr>
          <w:p w14:paraId="0660F526" w14:textId="77777777" w:rsidR="00974FB9" w:rsidRPr="00F25313" w:rsidRDefault="00974FB9" w:rsidP="00F74BE7">
            <w:pPr>
              <w:numPr>
                <w:ilvl w:val="0"/>
                <w:numId w:val="168"/>
              </w:numPr>
              <w:spacing w:before="0" w:after="0" w:line="240" w:lineRule="auto"/>
              <w:ind w:left="57" w:right="57" w:firstLine="0"/>
              <w:jc w:val="both"/>
            </w:pPr>
          </w:p>
        </w:tc>
        <w:tc>
          <w:tcPr>
            <w:tcW w:w="1701" w:type="dxa"/>
            <w:vMerge/>
          </w:tcPr>
          <w:p w14:paraId="50A95E56" w14:textId="77777777" w:rsidR="00974FB9" w:rsidRPr="00F25313" w:rsidRDefault="00974FB9" w:rsidP="006429C7">
            <w:pPr>
              <w:spacing w:before="0" w:after="0" w:line="240" w:lineRule="auto"/>
              <w:ind w:left="57" w:right="57"/>
              <w:jc w:val="both"/>
              <w:rPr>
                <w:b/>
                <w:bCs/>
              </w:rPr>
            </w:pPr>
          </w:p>
        </w:tc>
        <w:tc>
          <w:tcPr>
            <w:tcW w:w="283" w:type="dxa"/>
          </w:tcPr>
          <w:p w14:paraId="48099AD5" w14:textId="77777777" w:rsidR="00974FB9" w:rsidRPr="00F25313" w:rsidRDefault="00974FB9" w:rsidP="00F74BE7">
            <w:pPr>
              <w:pStyle w:val="ListParagraph"/>
              <w:numPr>
                <w:ilvl w:val="0"/>
                <w:numId w:val="189"/>
              </w:numPr>
              <w:spacing w:before="0" w:after="0" w:line="240" w:lineRule="auto"/>
              <w:ind w:left="57" w:right="57" w:firstLine="0"/>
              <w:jc w:val="both"/>
            </w:pPr>
          </w:p>
        </w:tc>
        <w:tc>
          <w:tcPr>
            <w:tcW w:w="3402" w:type="dxa"/>
          </w:tcPr>
          <w:p w14:paraId="0C94F78A" w14:textId="6F9BB21C" w:rsidR="00974FB9" w:rsidRPr="00F25313" w:rsidRDefault="00974FB9" w:rsidP="006429C7">
            <w:pPr>
              <w:spacing w:before="0" w:after="0" w:line="240" w:lineRule="auto"/>
              <w:ind w:left="57" w:right="57"/>
              <w:jc w:val="both"/>
            </w:pPr>
            <w:r w:rsidRPr="00F25313">
              <w:t>Atnaujina ir pateikia sukurtos programinės įrangos išeities tekstus bei diegimo instrukcijas.</w:t>
            </w:r>
          </w:p>
        </w:tc>
        <w:tc>
          <w:tcPr>
            <w:tcW w:w="4395" w:type="dxa"/>
            <w:vMerge/>
          </w:tcPr>
          <w:p w14:paraId="49E92AFF" w14:textId="77777777" w:rsidR="00974FB9" w:rsidRPr="00F25313" w:rsidRDefault="00974FB9" w:rsidP="006429C7">
            <w:pPr>
              <w:spacing w:before="0" w:after="0" w:line="240" w:lineRule="auto"/>
              <w:ind w:left="57" w:right="57"/>
              <w:jc w:val="both"/>
            </w:pPr>
          </w:p>
        </w:tc>
        <w:tc>
          <w:tcPr>
            <w:tcW w:w="2084" w:type="dxa"/>
            <w:vMerge/>
          </w:tcPr>
          <w:p w14:paraId="11234584" w14:textId="77777777" w:rsidR="00974FB9" w:rsidRPr="00F25313" w:rsidRDefault="00974FB9" w:rsidP="006429C7">
            <w:pPr>
              <w:spacing w:before="0" w:after="0" w:line="240" w:lineRule="auto"/>
              <w:ind w:left="57" w:right="57"/>
              <w:jc w:val="both"/>
            </w:pPr>
          </w:p>
        </w:tc>
      </w:tr>
      <w:tr w:rsidR="00974FB9" w:rsidRPr="00F25313" w14:paraId="35B1BBB8" w14:textId="77777777" w:rsidTr="4E0512DB">
        <w:trPr>
          <w:trHeight w:val="300"/>
        </w:trPr>
        <w:tc>
          <w:tcPr>
            <w:tcW w:w="1413" w:type="dxa"/>
            <w:vMerge/>
          </w:tcPr>
          <w:p w14:paraId="43E4D194" w14:textId="77777777" w:rsidR="00974FB9" w:rsidRPr="00F25313" w:rsidRDefault="00974FB9" w:rsidP="00F74BE7">
            <w:pPr>
              <w:numPr>
                <w:ilvl w:val="0"/>
                <w:numId w:val="168"/>
              </w:numPr>
              <w:spacing w:before="0" w:after="0" w:line="240" w:lineRule="auto"/>
              <w:ind w:left="57" w:right="57" w:firstLine="0"/>
              <w:jc w:val="both"/>
            </w:pPr>
          </w:p>
        </w:tc>
        <w:tc>
          <w:tcPr>
            <w:tcW w:w="1701" w:type="dxa"/>
            <w:vMerge/>
          </w:tcPr>
          <w:p w14:paraId="3C48F4E8" w14:textId="77777777" w:rsidR="00974FB9" w:rsidRPr="00F25313" w:rsidRDefault="00974FB9" w:rsidP="006429C7">
            <w:pPr>
              <w:spacing w:before="0" w:after="0" w:line="240" w:lineRule="auto"/>
              <w:ind w:left="57" w:right="57"/>
              <w:jc w:val="both"/>
              <w:rPr>
                <w:b/>
                <w:bCs/>
              </w:rPr>
            </w:pPr>
          </w:p>
        </w:tc>
        <w:tc>
          <w:tcPr>
            <w:tcW w:w="3685" w:type="dxa"/>
            <w:gridSpan w:val="2"/>
          </w:tcPr>
          <w:p w14:paraId="55E82F76" w14:textId="0EDAD8DA" w:rsidR="00974FB9" w:rsidRPr="00F25313" w:rsidRDefault="00974FB9" w:rsidP="006429C7">
            <w:pPr>
              <w:spacing w:before="0" w:after="0" w:line="240" w:lineRule="auto"/>
              <w:ind w:left="57" w:right="57"/>
              <w:jc w:val="both"/>
            </w:pPr>
            <w:r w:rsidRPr="00F25313">
              <w:t>PO (pagal kompetenciją): </w:t>
            </w:r>
          </w:p>
        </w:tc>
        <w:tc>
          <w:tcPr>
            <w:tcW w:w="4395" w:type="dxa"/>
            <w:vMerge/>
          </w:tcPr>
          <w:p w14:paraId="4771B123" w14:textId="77777777" w:rsidR="00974FB9" w:rsidRPr="00F25313" w:rsidRDefault="00974FB9" w:rsidP="006429C7">
            <w:pPr>
              <w:spacing w:before="0" w:after="0" w:line="240" w:lineRule="auto"/>
              <w:ind w:left="57" w:right="57"/>
              <w:jc w:val="both"/>
            </w:pPr>
          </w:p>
        </w:tc>
        <w:tc>
          <w:tcPr>
            <w:tcW w:w="2084" w:type="dxa"/>
            <w:vMerge/>
          </w:tcPr>
          <w:p w14:paraId="6FA55B70" w14:textId="77777777" w:rsidR="00974FB9" w:rsidRPr="00F25313" w:rsidRDefault="00974FB9" w:rsidP="006429C7">
            <w:pPr>
              <w:spacing w:before="0" w:after="0" w:line="240" w:lineRule="auto"/>
              <w:ind w:left="57" w:right="57"/>
              <w:jc w:val="both"/>
            </w:pPr>
          </w:p>
        </w:tc>
      </w:tr>
      <w:tr w:rsidR="00974FB9" w:rsidRPr="00F25313" w14:paraId="4B9306BF" w14:textId="77777777" w:rsidTr="4E0512DB">
        <w:trPr>
          <w:trHeight w:val="300"/>
        </w:trPr>
        <w:tc>
          <w:tcPr>
            <w:tcW w:w="1413" w:type="dxa"/>
            <w:vMerge/>
          </w:tcPr>
          <w:p w14:paraId="7E7B4833" w14:textId="77777777" w:rsidR="00974FB9" w:rsidRPr="00F25313" w:rsidRDefault="00974FB9" w:rsidP="00F74BE7">
            <w:pPr>
              <w:numPr>
                <w:ilvl w:val="0"/>
                <w:numId w:val="168"/>
              </w:numPr>
              <w:spacing w:before="0" w:after="0" w:line="240" w:lineRule="auto"/>
              <w:ind w:left="57" w:right="57" w:firstLine="0"/>
              <w:jc w:val="both"/>
            </w:pPr>
          </w:p>
        </w:tc>
        <w:tc>
          <w:tcPr>
            <w:tcW w:w="1701" w:type="dxa"/>
            <w:vMerge/>
          </w:tcPr>
          <w:p w14:paraId="5A8DBBDF" w14:textId="77777777" w:rsidR="00974FB9" w:rsidRPr="00F25313" w:rsidRDefault="00974FB9" w:rsidP="006429C7">
            <w:pPr>
              <w:spacing w:before="0" w:after="0" w:line="240" w:lineRule="auto"/>
              <w:ind w:left="57" w:right="57"/>
              <w:jc w:val="both"/>
              <w:rPr>
                <w:b/>
                <w:bCs/>
              </w:rPr>
            </w:pPr>
          </w:p>
        </w:tc>
        <w:tc>
          <w:tcPr>
            <w:tcW w:w="283" w:type="dxa"/>
          </w:tcPr>
          <w:p w14:paraId="05AF4BB3" w14:textId="77777777" w:rsidR="00974FB9" w:rsidRPr="00F25313" w:rsidRDefault="00974FB9" w:rsidP="00F74BE7">
            <w:pPr>
              <w:pStyle w:val="ListParagraph"/>
              <w:numPr>
                <w:ilvl w:val="0"/>
                <w:numId w:val="190"/>
              </w:numPr>
              <w:spacing w:before="0" w:after="0" w:line="240" w:lineRule="auto"/>
              <w:ind w:left="57" w:right="57" w:firstLine="0"/>
              <w:jc w:val="both"/>
            </w:pPr>
          </w:p>
        </w:tc>
        <w:tc>
          <w:tcPr>
            <w:tcW w:w="3402" w:type="dxa"/>
          </w:tcPr>
          <w:p w14:paraId="0A6D30DB" w14:textId="064A689B" w:rsidR="00974FB9" w:rsidRPr="00F25313" w:rsidRDefault="00974FB9" w:rsidP="006429C7">
            <w:pPr>
              <w:spacing w:before="0" w:after="0" w:line="240" w:lineRule="auto"/>
              <w:ind w:left="57" w:right="57"/>
              <w:jc w:val="both"/>
            </w:pPr>
            <w:r w:rsidRPr="00F25313">
              <w:t>Teikia pastabas Paslaugų teikėjo pateiktimi;</w:t>
            </w:r>
          </w:p>
        </w:tc>
        <w:tc>
          <w:tcPr>
            <w:tcW w:w="4395" w:type="dxa"/>
            <w:vMerge/>
          </w:tcPr>
          <w:p w14:paraId="19F8090B" w14:textId="77777777" w:rsidR="00974FB9" w:rsidRPr="00F25313" w:rsidRDefault="00974FB9" w:rsidP="006429C7">
            <w:pPr>
              <w:spacing w:before="0" w:after="0" w:line="240" w:lineRule="auto"/>
              <w:ind w:left="57" w:right="57"/>
              <w:jc w:val="both"/>
            </w:pPr>
          </w:p>
        </w:tc>
        <w:tc>
          <w:tcPr>
            <w:tcW w:w="2084" w:type="dxa"/>
            <w:vMerge/>
          </w:tcPr>
          <w:p w14:paraId="5B7FA969" w14:textId="77777777" w:rsidR="00974FB9" w:rsidRPr="00F25313" w:rsidRDefault="00974FB9" w:rsidP="006429C7">
            <w:pPr>
              <w:spacing w:before="0" w:after="0" w:line="240" w:lineRule="auto"/>
              <w:ind w:left="57" w:right="57"/>
              <w:jc w:val="both"/>
            </w:pPr>
          </w:p>
        </w:tc>
      </w:tr>
      <w:tr w:rsidR="00974FB9" w:rsidRPr="00F25313" w14:paraId="18068D00" w14:textId="77777777" w:rsidTr="4E0512DB">
        <w:trPr>
          <w:trHeight w:val="300"/>
        </w:trPr>
        <w:tc>
          <w:tcPr>
            <w:tcW w:w="1413" w:type="dxa"/>
            <w:vMerge/>
          </w:tcPr>
          <w:p w14:paraId="6276B2EA" w14:textId="77777777" w:rsidR="00974FB9" w:rsidRPr="00F25313" w:rsidRDefault="00974FB9" w:rsidP="00F74BE7">
            <w:pPr>
              <w:numPr>
                <w:ilvl w:val="0"/>
                <w:numId w:val="168"/>
              </w:numPr>
              <w:spacing w:before="0" w:after="0" w:line="240" w:lineRule="auto"/>
              <w:ind w:left="57" w:right="57" w:firstLine="0"/>
              <w:jc w:val="both"/>
            </w:pPr>
          </w:p>
        </w:tc>
        <w:tc>
          <w:tcPr>
            <w:tcW w:w="1701" w:type="dxa"/>
            <w:vMerge/>
          </w:tcPr>
          <w:p w14:paraId="7EBA9990" w14:textId="77777777" w:rsidR="00974FB9" w:rsidRPr="00F25313" w:rsidRDefault="00974FB9" w:rsidP="006429C7">
            <w:pPr>
              <w:spacing w:before="0" w:after="0" w:line="240" w:lineRule="auto"/>
              <w:ind w:left="57" w:right="57"/>
              <w:jc w:val="both"/>
              <w:rPr>
                <w:b/>
                <w:bCs/>
              </w:rPr>
            </w:pPr>
          </w:p>
        </w:tc>
        <w:tc>
          <w:tcPr>
            <w:tcW w:w="283" w:type="dxa"/>
          </w:tcPr>
          <w:p w14:paraId="5C9A99DC" w14:textId="77777777" w:rsidR="00974FB9" w:rsidRPr="00F25313" w:rsidRDefault="00974FB9" w:rsidP="00F74BE7">
            <w:pPr>
              <w:pStyle w:val="ListParagraph"/>
              <w:numPr>
                <w:ilvl w:val="0"/>
                <w:numId w:val="190"/>
              </w:numPr>
              <w:spacing w:before="0" w:after="0" w:line="240" w:lineRule="auto"/>
              <w:ind w:left="57" w:right="57" w:firstLine="0"/>
              <w:jc w:val="both"/>
            </w:pPr>
          </w:p>
        </w:tc>
        <w:tc>
          <w:tcPr>
            <w:tcW w:w="3402" w:type="dxa"/>
          </w:tcPr>
          <w:p w14:paraId="57A2325B" w14:textId="3F8CDEC9" w:rsidR="00974FB9" w:rsidRPr="00F25313" w:rsidRDefault="00974FB9" w:rsidP="006429C7">
            <w:pPr>
              <w:spacing w:before="0" w:after="0" w:line="240" w:lineRule="auto"/>
              <w:ind w:left="57" w:right="57"/>
              <w:jc w:val="both"/>
            </w:pPr>
            <w:r w:rsidRPr="00F25313">
              <w:t xml:space="preserve">Nesant pastabų patvirtina ir pasirašo galutinį </w:t>
            </w:r>
            <w:r w:rsidR="00A25DD7">
              <w:t xml:space="preserve">paslaugų </w:t>
            </w:r>
            <w:r w:rsidR="00A25DD7" w:rsidRPr="00F25313">
              <w:rPr>
                <w:rFonts w:eastAsia="Times New Roman" w:cs="Times New Roman"/>
                <w:szCs w:val="24"/>
              </w:rPr>
              <w:t>priėmimo-perdavimo</w:t>
            </w:r>
            <w:r w:rsidRPr="00F25313">
              <w:t xml:space="preserve"> aktą.</w:t>
            </w:r>
          </w:p>
        </w:tc>
        <w:tc>
          <w:tcPr>
            <w:tcW w:w="4395" w:type="dxa"/>
            <w:vMerge/>
          </w:tcPr>
          <w:p w14:paraId="0472AF72" w14:textId="77777777" w:rsidR="00974FB9" w:rsidRPr="00F25313" w:rsidRDefault="00974FB9" w:rsidP="006429C7">
            <w:pPr>
              <w:spacing w:before="0" w:after="0" w:line="240" w:lineRule="auto"/>
              <w:ind w:left="57" w:right="57"/>
              <w:jc w:val="both"/>
            </w:pPr>
          </w:p>
        </w:tc>
        <w:tc>
          <w:tcPr>
            <w:tcW w:w="2084" w:type="dxa"/>
            <w:vMerge/>
          </w:tcPr>
          <w:p w14:paraId="3EC1487C" w14:textId="77777777" w:rsidR="00974FB9" w:rsidRPr="00F25313" w:rsidRDefault="00974FB9" w:rsidP="006429C7">
            <w:pPr>
              <w:spacing w:before="0" w:after="0" w:line="240" w:lineRule="auto"/>
              <w:ind w:left="57" w:right="57"/>
              <w:jc w:val="both"/>
            </w:pPr>
          </w:p>
        </w:tc>
      </w:tr>
      <w:tr w:rsidR="00974FB9" w:rsidRPr="00F25313" w14:paraId="545A67FC" w14:textId="77777777" w:rsidTr="4E0512DB">
        <w:trPr>
          <w:trHeight w:val="300"/>
        </w:trPr>
        <w:tc>
          <w:tcPr>
            <w:tcW w:w="1413" w:type="dxa"/>
            <w:shd w:val="clear" w:color="auto" w:fill="auto"/>
            <w:hideMark/>
          </w:tcPr>
          <w:p w14:paraId="38754507" w14:textId="77777777" w:rsidR="00974FB9" w:rsidRPr="00F25313" w:rsidRDefault="00974FB9" w:rsidP="00F74BE7">
            <w:pPr>
              <w:numPr>
                <w:ilvl w:val="0"/>
                <w:numId w:val="168"/>
              </w:numPr>
              <w:spacing w:before="0" w:after="0" w:line="240" w:lineRule="auto"/>
              <w:ind w:left="57" w:right="57" w:firstLine="0"/>
              <w:jc w:val="both"/>
            </w:pPr>
            <w:r w:rsidRPr="00F25313">
              <w:t>  </w:t>
            </w:r>
          </w:p>
        </w:tc>
        <w:tc>
          <w:tcPr>
            <w:tcW w:w="1701" w:type="dxa"/>
            <w:shd w:val="clear" w:color="auto" w:fill="auto"/>
            <w:hideMark/>
          </w:tcPr>
          <w:p w14:paraId="05E602A0" w14:textId="79CAD56F" w:rsidR="00974FB9" w:rsidRPr="00F25313" w:rsidRDefault="00974FB9" w:rsidP="006429C7">
            <w:pPr>
              <w:spacing w:before="0" w:after="0" w:line="240" w:lineRule="auto"/>
              <w:ind w:left="57" w:right="57"/>
              <w:jc w:val="both"/>
            </w:pPr>
            <w:r w:rsidRPr="00F25313">
              <w:rPr>
                <w:b/>
                <w:bCs/>
              </w:rPr>
              <w:t>Garantinė priežiūra</w:t>
            </w:r>
          </w:p>
        </w:tc>
        <w:tc>
          <w:tcPr>
            <w:tcW w:w="3685" w:type="dxa"/>
            <w:gridSpan w:val="2"/>
          </w:tcPr>
          <w:p w14:paraId="63FF68DF" w14:textId="5B19CAED" w:rsidR="00974FB9" w:rsidRPr="00F25313" w:rsidRDefault="00967028" w:rsidP="006429C7">
            <w:pPr>
              <w:spacing w:before="0" w:after="0" w:line="240" w:lineRule="auto"/>
              <w:ind w:left="57" w:right="57"/>
              <w:jc w:val="both"/>
            </w:pPr>
            <w:r w:rsidRPr="00F25313">
              <w:t xml:space="preserve">Paslaugų teikėjas </w:t>
            </w:r>
            <w:r w:rsidR="00974FB9" w:rsidRPr="00F25313">
              <w:t xml:space="preserve">suteikia ne trumpesnį nei </w:t>
            </w:r>
            <w:r w:rsidR="004A197D" w:rsidRPr="00F25313">
              <w:t>24</w:t>
            </w:r>
            <w:r w:rsidR="00974FB9" w:rsidRPr="00F25313">
              <w:t xml:space="preserve"> mėnesių garantinį aptarnavimą.</w:t>
            </w:r>
          </w:p>
        </w:tc>
        <w:tc>
          <w:tcPr>
            <w:tcW w:w="4395" w:type="dxa"/>
            <w:shd w:val="clear" w:color="auto" w:fill="auto"/>
            <w:hideMark/>
          </w:tcPr>
          <w:p w14:paraId="58672E6B" w14:textId="034735C3" w:rsidR="00974FB9" w:rsidRPr="00F25313" w:rsidRDefault="00974FB9" w:rsidP="00F74BE7">
            <w:pPr>
              <w:numPr>
                <w:ilvl w:val="0"/>
                <w:numId w:val="161"/>
              </w:numPr>
              <w:spacing w:before="0" w:after="0" w:line="240" w:lineRule="auto"/>
              <w:ind w:left="57" w:right="57" w:firstLine="0"/>
              <w:jc w:val="both"/>
            </w:pPr>
            <w:r w:rsidRPr="00F25313">
              <w:t>Teikiami garantinės priežiūros įsipareigojimai</w:t>
            </w:r>
            <w:r w:rsidR="00FB6E50" w:rsidRPr="00F25313">
              <w:t xml:space="preserve"> pagal reikalavimus skyriuje</w:t>
            </w:r>
            <w:r w:rsidR="000603A5" w:rsidRPr="00F25313">
              <w:t>:</w:t>
            </w:r>
            <w:r w:rsidR="00FB6E50" w:rsidRPr="00F25313">
              <w:t xml:space="preserve"> </w:t>
            </w:r>
            <w:r w:rsidR="00AD4679" w:rsidRPr="00F25313">
              <w:fldChar w:fldCharType="begin"/>
            </w:r>
            <w:r w:rsidR="00AD4679" w:rsidRPr="00F25313">
              <w:instrText xml:space="preserve"> REF _Ref187223628 \h </w:instrText>
            </w:r>
            <w:r w:rsidR="00AD4679" w:rsidRPr="00F25313">
              <w:fldChar w:fldCharType="separate"/>
            </w:r>
            <w:r w:rsidR="004405C8" w:rsidRPr="00F25313">
              <w:t>10.10.8. Reikalavimai garantinei priežiūrai</w:t>
            </w:r>
            <w:r w:rsidR="00AD4679" w:rsidRPr="00F25313">
              <w:fldChar w:fldCharType="end"/>
            </w:r>
            <w:r w:rsidR="00AD4679" w:rsidRPr="00F25313">
              <w:t>.</w:t>
            </w:r>
          </w:p>
          <w:p w14:paraId="2719E50F" w14:textId="77777777" w:rsidR="00974FB9" w:rsidRPr="00F25313" w:rsidRDefault="00974FB9" w:rsidP="00F74BE7">
            <w:pPr>
              <w:numPr>
                <w:ilvl w:val="0"/>
                <w:numId w:val="163"/>
              </w:numPr>
              <w:spacing w:before="0" w:after="0" w:line="240" w:lineRule="auto"/>
              <w:ind w:left="57" w:right="57" w:firstLine="0"/>
              <w:jc w:val="both"/>
            </w:pPr>
            <w:r w:rsidRPr="00F25313">
              <w:t>Rezultatai turi būti suderinti su PO. </w:t>
            </w:r>
          </w:p>
        </w:tc>
        <w:tc>
          <w:tcPr>
            <w:tcW w:w="2084" w:type="dxa"/>
            <w:shd w:val="clear" w:color="auto" w:fill="auto"/>
            <w:hideMark/>
          </w:tcPr>
          <w:p w14:paraId="277526B3" w14:textId="1A4B8FA7" w:rsidR="00974FB9" w:rsidRPr="00F25313" w:rsidRDefault="004A197D" w:rsidP="006429C7">
            <w:pPr>
              <w:spacing w:before="0" w:after="0" w:line="240" w:lineRule="auto"/>
              <w:ind w:left="57" w:right="57"/>
              <w:jc w:val="both"/>
            </w:pPr>
            <w:r w:rsidRPr="00F25313">
              <w:t>24</w:t>
            </w:r>
            <w:r w:rsidR="00974FB9" w:rsidRPr="00F25313">
              <w:t xml:space="preserve"> mėnesių nuo galutinio </w:t>
            </w:r>
            <w:r w:rsidR="00A25DD7">
              <w:t xml:space="preserve">paslaugų </w:t>
            </w:r>
            <w:r w:rsidR="00A25DD7" w:rsidRPr="00F25313">
              <w:rPr>
                <w:rFonts w:eastAsia="Times New Roman" w:cs="Times New Roman"/>
                <w:szCs w:val="24"/>
              </w:rPr>
              <w:t>priėmimo-perdavimo</w:t>
            </w:r>
            <w:r w:rsidR="00A25DD7" w:rsidRPr="00F25313" w:rsidDel="00A25DD7">
              <w:t xml:space="preserve"> </w:t>
            </w:r>
            <w:r w:rsidR="00A25DD7">
              <w:t xml:space="preserve"> </w:t>
            </w:r>
            <w:r w:rsidR="00974FB9" w:rsidRPr="00F25313">
              <w:t>akto pasirašymo dienos. </w:t>
            </w:r>
          </w:p>
        </w:tc>
      </w:tr>
      <w:tr w:rsidR="00974FB9" w:rsidRPr="00F25313" w14:paraId="19CA1ED7" w14:textId="77777777" w:rsidTr="4E0512DB">
        <w:trPr>
          <w:trHeight w:val="300"/>
        </w:trPr>
        <w:tc>
          <w:tcPr>
            <w:tcW w:w="13278" w:type="dxa"/>
            <w:gridSpan w:val="6"/>
            <w:shd w:val="clear" w:color="auto" w:fill="D9D9D9" w:themeFill="background1" w:themeFillShade="D9"/>
          </w:tcPr>
          <w:p w14:paraId="51E6AEBB" w14:textId="7D7FA0C7" w:rsidR="00974FB9" w:rsidRPr="00F25313" w:rsidRDefault="00974FB9" w:rsidP="006429C7">
            <w:pPr>
              <w:spacing w:before="0" w:after="0" w:line="240" w:lineRule="auto"/>
              <w:ind w:left="57" w:right="57"/>
              <w:jc w:val="both"/>
            </w:pPr>
            <w:r w:rsidRPr="00F25313">
              <w:rPr>
                <w:b/>
                <w:bCs/>
              </w:rPr>
              <w:t>Visos Sutarties metu</w:t>
            </w:r>
            <w:r w:rsidRPr="00F25313">
              <w:t> </w:t>
            </w:r>
          </w:p>
        </w:tc>
      </w:tr>
      <w:tr w:rsidR="00974FB9" w:rsidRPr="00F25313" w14:paraId="5A0F3864" w14:textId="77777777" w:rsidTr="4E0512DB">
        <w:trPr>
          <w:trHeight w:val="300"/>
        </w:trPr>
        <w:tc>
          <w:tcPr>
            <w:tcW w:w="1413" w:type="dxa"/>
            <w:vMerge w:val="restart"/>
            <w:shd w:val="clear" w:color="auto" w:fill="auto"/>
            <w:hideMark/>
          </w:tcPr>
          <w:p w14:paraId="7A0DEEF3" w14:textId="77777777" w:rsidR="00974FB9" w:rsidRPr="00F25313" w:rsidRDefault="00974FB9" w:rsidP="00F74BE7">
            <w:pPr>
              <w:numPr>
                <w:ilvl w:val="0"/>
                <w:numId w:val="168"/>
              </w:numPr>
              <w:spacing w:before="0" w:after="0" w:line="240" w:lineRule="auto"/>
              <w:ind w:left="57" w:right="57" w:firstLine="0"/>
              <w:jc w:val="both"/>
            </w:pPr>
            <w:r w:rsidRPr="00F25313">
              <w:t>  </w:t>
            </w:r>
          </w:p>
        </w:tc>
        <w:tc>
          <w:tcPr>
            <w:tcW w:w="1701" w:type="dxa"/>
            <w:vMerge w:val="restart"/>
            <w:shd w:val="clear" w:color="auto" w:fill="auto"/>
            <w:hideMark/>
          </w:tcPr>
          <w:p w14:paraId="0394E01C" w14:textId="77777777" w:rsidR="00974FB9" w:rsidRPr="00F25313" w:rsidRDefault="00974FB9" w:rsidP="006429C7">
            <w:pPr>
              <w:spacing w:before="0" w:after="0" w:line="240" w:lineRule="auto"/>
              <w:ind w:left="57" w:right="57"/>
              <w:jc w:val="both"/>
            </w:pPr>
            <w:r w:rsidRPr="00F25313">
              <w:rPr>
                <w:b/>
                <w:bCs/>
              </w:rPr>
              <w:t>Ataskaitų rengimas</w:t>
            </w:r>
            <w:r w:rsidRPr="00F25313">
              <w:t> </w:t>
            </w:r>
          </w:p>
        </w:tc>
        <w:tc>
          <w:tcPr>
            <w:tcW w:w="3685" w:type="dxa"/>
            <w:gridSpan w:val="2"/>
          </w:tcPr>
          <w:p w14:paraId="769E474B" w14:textId="27702747" w:rsidR="00974FB9" w:rsidRPr="00F25313" w:rsidRDefault="00967028" w:rsidP="006429C7">
            <w:pPr>
              <w:spacing w:before="0" w:after="0" w:line="240" w:lineRule="auto"/>
              <w:ind w:left="57" w:right="57"/>
              <w:jc w:val="both"/>
            </w:pPr>
            <w:r w:rsidRPr="00F25313">
              <w:t>Paslaugų teikėjas</w:t>
            </w:r>
            <w:r w:rsidR="00974FB9" w:rsidRPr="00F25313">
              <w:t>:</w:t>
            </w:r>
          </w:p>
        </w:tc>
        <w:tc>
          <w:tcPr>
            <w:tcW w:w="4395" w:type="dxa"/>
            <w:vMerge w:val="restart"/>
            <w:shd w:val="clear" w:color="auto" w:fill="auto"/>
            <w:hideMark/>
          </w:tcPr>
          <w:p w14:paraId="3121F292" w14:textId="77777777" w:rsidR="00974FB9" w:rsidRPr="00F25313" w:rsidRDefault="00974FB9" w:rsidP="006429C7">
            <w:pPr>
              <w:spacing w:before="0" w:after="0" w:line="240" w:lineRule="auto"/>
              <w:ind w:left="57" w:right="57"/>
              <w:jc w:val="both"/>
            </w:pPr>
            <w:r w:rsidRPr="00F25313">
              <w:rPr>
                <w:b/>
                <w:bCs/>
              </w:rPr>
              <w:t>Parengtos tarpinės ataskaitos</w:t>
            </w:r>
            <w:r w:rsidRPr="00F25313">
              <w:t>. Ataskaitose išdėstoma (neapsiribojant): </w:t>
            </w:r>
          </w:p>
          <w:p w14:paraId="7E639B49" w14:textId="149F90A8" w:rsidR="00974FB9" w:rsidRPr="00F25313" w:rsidRDefault="004B758F" w:rsidP="00F74BE7">
            <w:pPr>
              <w:numPr>
                <w:ilvl w:val="0"/>
                <w:numId w:val="164"/>
              </w:numPr>
              <w:spacing w:before="0" w:after="0" w:line="240" w:lineRule="auto"/>
              <w:ind w:left="57" w:right="57" w:firstLine="0"/>
              <w:jc w:val="both"/>
            </w:pPr>
            <w:r w:rsidRPr="00F25313">
              <w:t>P</w:t>
            </w:r>
            <w:r w:rsidR="00974FB9" w:rsidRPr="00F25313">
              <w:t xml:space="preserve">asiekti rezultatai, vykdomos veiklos ir jų progresas </w:t>
            </w:r>
            <w:r w:rsidR="00967028" w:rsidRPr="00F25313">
              <w:t xml:space="preserve">Portalo </w:t>
            </w:r>
            <w:r w:rsidR="00974FB9" w:rsidRPr="00F25313">
              <w:t>sukūrimo grafiko atžvilgiu; </w:t>
            </w:r>
          </w:p>
          <w:p w14:paraId="4E492DF7" w14:textId="3E41906D" w:rsidR="00974FB9" w:rsidRPr="00F25313" w:rsidRDefault="004B758F" w:rsidP="00F74BE7">
            <w:pPr>
              <w:numPr>
                <w:ilvl w:val="0"/>
                <w:numId w:val="165"/>
              </w:numPr>
              <w:spacing w:before="0" w:after="0" w:line="240" w:lineRule="auto"/>
              <w:ind w:left="57" w:right="57" w:firstLine="0"/>
              <w:jc w:val="both"/>
            </w:pPr>
            <w:r w:rsidRPr="00F25313">
              <w:t>R</w:t>
            </w:r>
            <w:r w:rsidR="00974FB9" w:rsidRPr="00F25313">
              <w:t>izikos, kritiniai faktoriai ir numatomi veiksmai, prognozės ir kitos projekto įgyvendinimui svarbios aplinkybės; </w:t>
            </w:r>
          </w:p>
          <w:p w14:paraId="68752CAD" w14:textId="658CCCE4" w:rsidR="00974FB9" w:rsidRPr="00F25313" w:rsidRDefault="00967028" w:rsidP="00F74BE7">
            <w:pPr>
              <w:numPr>
                <w:ilvl w:val="0"/>
                <w:numId w:val="166"/>
              </w:numPr>
              <w:spacing w:before="0" w:after="0" w:line="240" w:lineRule="auto"/>
              <w:ind w:left="57" w:right="57" w:firstLine="0"/>
              <w:jc w:val="both"/>
            </w:pPr>
            <w:r w:rsidRPr="00F25313">
              <w:t xml:space="preserve">Portalo </w:t>
            </w:r>
            <w:r w:rsidR="00974FB9" w:rsidRPr="00F25313">
              <w:t>Sutarties veiklų grafiko pakeitimai. </w:t>
            </w:r>
          </w:p>
          <w:p w14:paraId="723FE1C7" w14:textId="77777777" w:rsidR="00974FB9" w:rsidRPr="00F25313" w:rsidRDefault="00974FB9" w:rsidP="00F74BE7">
            <w:pPr>
              <w:numPr>
                <w:ilvl w:val="0"/>
                <w:numId w:val="167"/>
              </w:numPr>
              <w:spacing w:before="0" w:after="0" w:line="240" w:lineRule="auto"/>
              <w:ind w:left="57" w:right="57" w:firstLine="0"/>
              <w:jc w:val="both"/>
            </w:pPr>
            <w:r w:rsidRPr="00F25313">
              <w:rPr>
                <w:b/>
                <w:bCs/>
              </w:rPr>
              <w:t>Galutinė paslaugų įvykdymo ataskaita</w:t>
            </w:r>
            <w:r w:rsidRPr="00F25313">
              <w:t>, kuri apima Sutarties eigos ir rezultatų vertinimą, faktinį rezultatų palyginimą su planu ir neatitikimų įvertinimą. </w:t>
            </w:r>
          </w:p>
          <w:p w14:paraId="17C595F1" w14:textId="77777777" w:rsidR="00974FB9" w:rsidRPr="00F25313" w:rsidRDefault="00974FB9" w:rsidP="006429C7">
            <w:pPr>
              <w:spacing w:before="0" w:after="0" w:line="240" w:lineRule="auto"/>
              <w:ind w:left="57" w:right="57"/>
              <w:jc w:val="both"/>
            </w:pPr>
            <w:r w:rsidRPr="00F25313">
              <w:t>Rezultatai turi būti suderinti su PO. </w:t>
            </w:r>
          </w:p>
        </w:tc>
        <w:tc>
          <w:tcPr>
            <w:tcW w:w="2084" w:type="dxa"/>
            <w:vMerge w:val="restart"/>
            <w:shd w:val="clear" w:color="auto" w:fill="auto"/>
            <w:hideMark/>
          </w:tcPr>
          <w:p w14:paraId="121601C4" w14:textId="10D2EF1B" w:rsidR="00974FB9" w:rsidRPr="00F25313" w:rsidRDefault="00974FB9" w:rsidP="006429C7">
            <w:pPr>
              <w:spacing w:before="0" w:after="0" w:line="240" w:lineRule="auto"/>
              <w:ind w:left="57" w:right="57"/>
              <w:jc w:val="both"/>
            </w:pPr>
            <w:r w:rsidRPr="00F25313">
              <w:t xml:space="preserve">Visą </w:t>
            </w:r>
            <w:r w:rsidR="00967028" w:rsidRPr="00F25313">
              <w:t xml:space="preserve">Portalo </w:t>
            </w:r>
            <w:r w:rsidRPr="00F25313">
              <w:t>sukūrimo Sutarties laikotarpį. </w:t>
            </w:r>
          </w:p>
          <w:p w14:paraId="714E6D0E" w14:textId="77777777" w:rsidR="00974FB9" w:rsidRPr="00F25313" w:rsidRDefault="00974FB9" w:rsidP="006429C7">
            <w:pPr>
              <w:spacing w:before="0" w:after="0" w:line="240" w:lineRule="auto"/>
              <w:ind w:left="57" w:right="57"/>
              <w:jc w:val="both"/>
            </w:pPr>
            <w:r w:rsidRPr="00F25313">
              <w:t>Galutinė paslaugų įvykdymo ataskaita teikiama per 5 darbo dienas nuo visų Paslaugų pagal šią Techninę specifikaciją suteikimo. </w:t>
            </w:r>
          </w:p>
          <w:p w14:paraId="68BA9C68" w14:textId="77777777" w:rsidR="00974FB9" w:rsidRPr="00F25313" w:rsidRDefault="00974FB9" w:rsidP="006429C7">
            <w:pPr>
              <w:spacing w:before="0" w:after="0" w:line="240" w:lineRule="auto"/>
              <w:ind w:left="57" w:right="57"/>
              <w:jc w:val="both"/>
            </w:pPr>
            <w:r w:rsidRPr="00F25313">
              <w:t> </w:t>
            </w:r>
          </w:p>
        </w:tc>
      </w:tr>
      <w:tr w:rsidR="00974FB9" w:rsidRPr="00F25313" w14:paraId="3D55522F" w14:textId="77777777" w:rsidTr="4E0512DB">
        <w:trPr>
          <w:trHeight w:val="300"/>
        </w:trPr>
        <w:tc>
          <w:tcPr>
            <w:tcW w:w="1413" w:type="dxa"/>
            <w:vMerge/>
          </w:tcPr>
          <w:p w14:paraId="04B381A1" w14:textId="77777777" w:rsidR="00974FB9" w:rsidRPr="00F25313" w:rsidRDefault="00974FB9" w:rsidP="00F74BE7">
            <w:pPr>
              <w:numPr>
                <w:ilvl w:val="0"/>
                <w:numId w:val="168"/>
              </w:numPr>
              <w:spacing w:before="0" w:after="0" w:line="240" w:lineRule="auto"/>
              <w:ind w:left="57" w:right="57" w:firstLine="0"/>
              <w:jc w:val="both"/>
            </w:pPr>
          </w:p>
        </w:tc>
        <w:tc>
          <w:tcPr>
            <w:tcW w:w="1701" w:type="dxa"/>
            <w:vMerge/>
          </w:tcPr>
          <w:p w14:paraId="7580B023" w14:textId="77777777" w:rsidR="00974FB9" w:rsidRPr="00F25313" w:rsidRDefault="00974FB9" w:rsidP="006429C7">
            <w:pPr>
              <w:spacing w:before="0" w:after="0" w:line="240" w:lineRule="auto"/>
              <w:ind w:left="57" w:right="57"/>
              <w:jc w:val="both"/>
              <w:rPr>
                <w:b/>
                <w:bCs/>
              </w:rPr>
            </w:pPr>
          </w:p>
        </w:tc>
        <w:tc>
          <w:tcPr>
            <w:tcW w:w="283" w:type="dxa"/>
          </w:tcPr>
          <w:p w14:paraId="71681F3B" w14:textId="77777777" w:rsidR="00974FB9" w:rsidRPr="00F25313" w:rsidRDefault="00974FB9" w:rsidP="00F74BE7">
            <w:pPr>
              <w:pStyle w:val="ListParagraph"/>
              <w:numPr>
                <w:ilvl w:val="0"/>
                <w:numId w:val="183"/>
              </w:numPr>
              <w:spacing w:before="0" w:after="0" w:line="240" w:lineRule="auto"/>
              <w:ind w:left="57" w:right="57" w:firstLine="0"/>
              <w:jc w:val="both"/>
            </w:pPr>
          </w:p>
        </w:tc>
        <w:tc>
          <w:tcPr>
            <w:tcW w:w="3402" w:type="dxa"/>
          </w:tcPr>
          <w:p w14:paraId="64F226D3" w14:textId="298B6844" w:rsidR="00974FB9" w:rsidRPr="00F25313" w:rsidRDefault="00974FB9" w:rsidP="006429C7">
            <w:pPr>
              <w:spacing w:before="0" w:after="0" w:line="240" w:lineRule="auto"/>
              <w:ind w:left="57" w:right="57"/>
              <w:jc w:val="both"/>
            </w:pPr>
            <w:r w:rsidRPr="00F25313">
              <w:t xml:space="preserve">Rengia </w:t>
            </w:r>
            <w:r w:rsidR="00967028" w:rsidRPr="00F25313">
              <w:t xml:space="preserve">Portalo </w:t>
            </w:r>
            <w:r w:rsidRPr="00F25313">
              <w:t>sukūrimo ir diegimo eigos ataskaitą po kiekvienos užbaigtos iteracijos;</w:t>
            </w:r>
          </w:p>
        </w:tc>
        <w:tc>
          <w:tcPr>
            <w:tcW w:w="4395" w:type="dxa"/>
            <w:vMerge/>
          </w:tcPr>
          <w:p w14:paraId="38C84D16" w14:textId="77777777" w:rsidR="00974FB9" w:rsidRPr="00F25313" w:rsidRDefault="00974FB9" w:rsidP="006429C7">
            <w:pPr>
              <w:spacing w:before="0" w:after="0" w:line="240" w:lineRule="auto"/>
              <w:ind w:left="57" w:right="57"/>
              <w:jc w:val="both"/>
              <w:rPr>
                <w:b/>
                <w:bCs/>
              </w:rPr>
            </w:pPr>
          </w:p>
        </w:tc>
        <w:tc>
          <w:tcPr>
            <w:tcW w:w="2084" w:type="dxa"/>
            <w:vMerge/>
          </w:tcPr>
          <w:p w14:paraId="77421610" w14:textId="77777777" w:rsidR="00974FB9" w:rsidRPr="00F25313" w:rsidRDefault="00974FB9" w:rsidP="006429C7">
            <w:pPr>
              <w:spacing w:before="0" w:after="0" w:line="240" w:lineRule="auto"/>
              <w:ind w:left="57" w:right="57"/>
              <w:jc w:val="both"/>
            </w:pPr>
          </w:p>
        </w:tc>
      </w:tr>
      <w:tr w:rsidR="00974FB9" w:rsidRPr="00F25313" w14:paraId="0B9CAAC9" w14:textId="77777777" w:rsidTr="4E0512DB">
        <w:trPr>
          <w:trHeight w:val="300"/>
        </w:trPr>
        <w:tc>
          <w:tcPr>
            <w:tcW w:w="1413" w:type="dxa"/>
            <w:vMerge/>
          </w:tcPr>
          <w:p w14:paraId="0D3E9DFC" w14:textId="77777777" w:rsidR="00974FB9" w:rsidRPr="00F25313" w:rsidRDefault="00974FB9" w:rsidP="00F74BE7">
            <w:pPr>
              <w:numPr>
                <w:ilvl w:val="0"/>
                <w:numId w:val="168"/>
              </w:numPr>
              <w:spacing w:before="0" w:after="0" w:line="240" w:lineRule="auto"/>
              <w:ind w:left="57" w:right="57" w:firstLine="0"/>
              <w:jc w:val="both"/>
            </w:pPr>
          </w:p>
        </w:tc>
        <w:tc>
          <w:tcPr>
            <w:tcW w:w="1701" w:type="dxa"/>
            <w:vMerge/>
          </w:tcPr>
          <w:p w14:paraId="363F75E9" w14:textId="77777777" w:rsidR="00974FB9" w:rsidRPr="00F25313" w:rsidRDefault="00974FB9" w:rsidP="006429C7">
            <w:pPr>
              <w:spacing w:before="0" w:after="0" w:line="240" w:lineRule="auto"/>
              <w:ind w:left="57" w:right="57"/>
              <w:jc w:val="both"/>
              <w:rPr>
                <w:b/>
                <w:bCs/>
              </w:rPr>
            </w:pPr>
          </w:p>
        </w:tc>
        <w:tc>
          <w:tcPr>
            <w:tcW w:w="283" w:type="dxa"/>
          </w:tcPr>
          <w:p w14:paraId="41DAADA9" w14:textId="77777777" w:rsidR="00974FB9" w:rsidRPr="00F25313" w:rsidRDefault="00974FB9" w:rsidP="00F74BE7">
            <w:pPr>
              <w:pStyle w:val="ListParagraph"/>
              <w:numPr>
                <w:ilvl w:val="0"/>
                <w:numId w:val="183"/>
              </w:numPr>
              <w:spacing w:before="0" w:after="0" w:line="240" w:lineRule="auto"/>
              <w:ind w:left="57" w:right="57" w:firstLine="0"/>
              <w:jc w:val="both"/>
            </w:pPr>
          </w:p>
        </w:tc>
        <w:tc>
          <w:tcPr>
            <w:tcW w:w="3402" w:type="dxa"/>
          </w:tcPr>
          <w:p w14:paraId="3B9B2950" w14:textId="26D30F6B" w:rsidR="00974FB9" w:rsidRPr="00F25313" w:rsidRDefault="00974FB9" w:rsidP="006429C7">
            <w:pPr>
              <w:spacing w:before="0" w:after="0" w:line="240" w:lineRule="auto"/>
              <w:ind w:left="57" w:right="57"/>
              <w:jc w:val="both"/>
            </w:pPr>
            <w:r w:rsidRPr="00F25313">
              <w:t>Rengia galutinę Paslaugų įvykdymo ataskaitą (po bandomosios eksploatacijos).</w:t>
            </w:r>
          </w:p>
        </w:tc>
        <w:tc>
          <w:tcPr>
            <w:tcW w:w="4395" w:type="dxa"/>
            <w:vMerge/>
          </w:tcPr>
          <w:p w14:paraId="4A8CA858" w14:textId="77777777" w:rsidR="00974FB9" w:rsidRPr="00F25313" w:rsidRDefault="00974FB9" w:rsidP="006429C7">
            <w:pPr>
              <w:spacing w:before="0" w:after="0" w:line="240" w:lineRule="auto"/>
              <w:ind w:left="57" w:right="57"/>
              <w:jc w:val="both"/>
              <w:rPr>
                <w:b/>
                <w:bCs/>
              </w:rPr>
            </w:pPr>
          </w:p>
        </w:tc>
        <w:tc>
          <w:tcPr>
            <w:tcW w:w="2084" w:type="dxa"/>
            <w:vMerge/>
          </w:tcPr>
          <w:p w14:paraId="11232059" w14:textId="77777777" w:rsidR="00974FB9" w:rsidRPr="00F25313" w:rsidRDefault="00974FB9" w:rsidP="006429C7">
            <w:pPr>
              <w:spacing w:before="0" w:after="0" w:line="240" w:lineRule="auto"/>
              <w:ind w:left="57" w:right="57"/>
              <w:jc w:val="both"/>
            </w:pPr>
          </w:p>
        </w:tc>
      </w:tr>
      <w:tr w:rsidR="00974FB9" w:rsidRPr="00F25313" w14:paraId="72F6F95C" w14:textId="77777777" w:rsidTr="4E0512DB">
        <w:trPr>
          <w:trHeight w:val="300"/>
        </w:trPr>
        <w:tc>
          <w:tcPr>
            <w:tcW w:w="1413" w:type="dxa"/>
            <w:vMerge/>
          </w:tcPr>
          <w:p w14:paraId="14509A31" w14:textId="77777777" w:rsidR="00974FB9" w:rsidRPr="00F25313" w:rsidRDefault="00974FB9" w:rsidP="00F74BE7">
            <w:pPr>
              <w:numPr>
                <w:ilvl w:val="0"/>
                <w:numId w:val="168"/>
              </w:numPr>
              <w:spacing w:before="0" w:after="0" w:line="240" w:lineRule="auto"/>
              <w:ind w:left="57" w:right="57" w:firstLine="0"/>
              <w:jc w:val="both"/>
            </w:pPr>
          </w:p>
        </w:tc>
        <w:tc>
          <w:tcPr>
            <w:tcW w:w="1701" w:type="dxa"/>
            <w:vMerge/>
          </w:tcPr>
          <w:p w14:paraId="733813FA" w14:textId="77777777" w:rsidR="00974FB9" w:rsidRPr="00F25313" w:rsidRDefault="00974FB9" w:rsidP="006429C7">
            <w:pPr>
              <w:spacing w:before="0" w:after="0" w:line="240" w:lineRule="auto"/>
              <w:ind w:left="57" w:right="57"/>
              <w:jc w:val="both"/>
              <w:rPr>
                <w:b/>
                <w:bCs/>
              </w:rPr>
            </w:pPr>
          </w:p>
        </w:tc>
        <w:tc>
          <w:tcPr>
            <w:tcW w:w="3685" w:type="dxa"/>
            <w:gridSpan w:val="2"/>
          </w:tcPr>
          <w:p w14:paraId="49635747" w14:textId="36C18402" w:rsidR="00974FB9" w:rsidRPr="00F25313" w:rsidRDefault="00974FB9" w:rsidP="006429C7">
            <w:pPr>
              <w:spacing w:before="0" w:after="0" w:line="240" w:lineRule="auto"/>
              <w:ind w:left="57" w:right="57"/>
              <w:jc w:val="both"/>
            </w:pPr>
            <w:r w:rsidRPr="00F25313">
              <w:t>PO (pagal kompetenciją):</w:t>
            </w:r>
          </w:p>
        </w:tc>
        <w:tc>
          <w:tcPr>
            <w:tcW w:w="4395" w:type="dxa"/>
            <w:vMerge/>
          </w:tcPr>
          <w:p w14:paraId="03182992" w14:textId="77777777" w:rsidR="00974FB9" w:rsidRPr="00F25313" w:rsidRDefault="00974FB9" w:rsidP="006429C7">
            <w:pPr>
              <w:spacing w:before="0" w:after="0" w:line="240" w:lineRule="auto"/>
              <w:ind w:left="57" w:right="57"/>
              <w:jc w:val="both"/>
              <w:rPr>
                <w:b/>
                <w:bCs/>
              </w:rPr>
            </w:pPr>
          </w:p>
        </w:tc>
        <w:tc>
          <w:tcPr>
            <w:tcW w:w="2084" w:type="dxa"/>
            <w:vMerge/>
          </w:tcPr>
          <w:p w14:paraId="50FF734C" w14:textId="77777777" w:rsidR="00974FB9" w:rsidRPr="00F25313" w:rsidRDefault="00974FB9" w:rsidP="006429C7">
            <w:pPr>
              <w:spacing w:before="0" w:after="0" w:line="240" w:lineRule="auto"/>
              <w:ind w:left="57" w:right="57"/>
              <w:jc w:val="both"/>
            </w:pPr>
          </w:p>
        </w:tc>
      </w:tr>
      <w:tr w:rsidR="00974FB9" w:rsidRPr="00F25313" w14:paraId="3E95C435" w14:textId="77777777" w:rsidTr="4E0512DB">
        <w:trPr>
          <w:trHeight w:val="300"/>
        </w:trPr>
        <w:tc>
          <w:tcPr>
            <w:tcW w:w="1413" w:type="dxa"/>
            <w:vMerge/>
          </w:tcPr>
          <w:p w14:paraId="07C92B99" w14:textId="77777777" w:rsidR="00974FB9" w:rsidRPr="00F25313" w:rsidRDefault="00974FB9" w:rsidP="00F74BE7">
            <w:pPr>
              <w:numPr>
                <w:ilvl w:val="0"/>
                <w:numId w:val="168"/>
              </w:numPr>
              <w:spacing w:before="0" w:after="0" w:line="240" w:lineRule="auto"/>
              <w:ind w:left="57" w:right="57" w:firstLine="0"/>
              <w:jc w:val="both"/>
            </w:pPr>
          </w:p>
        </w:tc>
        <w:tc>
          <w:tcPr>
            <w:tcW w:w="1701" w:type="dxa"/>
            <w:vMerge/>
          </w:tcPr>
          <w:p w14:paraId="4B9A32B8" w14:textId="77777777" w:rsidR="00974FB9" w:rsidRPr="00F25313" w:rsidRDefault="00974FB9" w:rsidP="006429C7">
            <w:pPr>
              <w:spacing w:before="0" w:after="0" w:line="240" w:lineRule="auto"/>
              <w:ind w:left="57" w:right="57"/>
              <w:jc w:val="both"/>
              <w:rPr>
                <w:b/>
                <w:bCs/>
              </w:rPr>
            </w:pPr>
          </w:p>
        </w:tc>
        <w:tc>
          <w:tcPr>
            <w:tcW w:w="283" w:type="dxa"/>
          </w:tcPr>
          <w:p w14:paraId="1EB8F658" w14:textId="77777777" w:rsidR="00974FB9" w:rsidRPr="00F25313" w:rsidRDefault="00974FB9" w:rsidP="00F74BE7">
            <w:pPr>
              <w:pStyle w:val="ListParagraph"/>
              <w:numPr>
                <w:ilvl w:val="0"/>
                <w:numId w:val="184"/>
              </w:numPr>
              <w:spacing w:before="0" w:after="0" w:line="240" w:lineRule="auto"/>
              <w:ind w:left="57" w:right="57" w:firstLine="0"/>
              <w:jc w:val="both"/>
            </w:pPr>
          </w:p>
        </w:tc>
        <w:tc>
          <w:tcPr>
            <w:tcW w:w="3402" w:type="dxa"/>
          </w:tcPr>
          <w:p w14:paraId="7598A823" w14:textId="0E33345D" w:rsidR="00974FB9" w:rsidRPr="00F25313" w:rsidRDefault="00974FB9" w:rsidP="006429C7">
            <w:pPr>
              <w:spacing w:before="0" w:after="0" w:line="240" w:lineRule="auto"/>
              <w:ind w:left="57" w:right="57"/>
              <w:jc w:val="both"/>
            </w:pPr>
            <w:r w:rsidRPr="00F25313">
              <w:t>Pateikia pastabas ir rekomendacijas ataskaitoms.</w:t>
            </w:r>
          </w:p>
        </w:tc>
        <w:tc>
          <w:tcPr>
            <w:tcW w:w="4395" w:type="dxa"/>
            <w:vMerge/>
          </w:tcPr>
          <w:p w14:paraId="7C774B1C" w14:textId="77777777" w:rsidR="00974FB9" w:rsidRPr="00F25313" w:rsidRDefault="00974FB9" w:rsidP="006429C7">
            <w:pPr>
              <w:spacing w:before="0" w:after="0" w:line="240" w:lineRule="auto"/>
              <w:ind w:left="57" w:right="57"/>
              <w:jc w:val="both"/>
              <w:rPr>
                <w:b/>
                <w:bCs/>
              </w:rPr>
            </w:pPr>
          </w:p>
        </w:tc>
        <w:tc>
          <w:tcPr>
            <w:tcW w:w="2084" w:type="dxa"/>
            <w:vMerge/>
          </w:tcPr>
          <w:p w14:paraId="07896FE1" w14:textId="77777777" w:rsidR="00974FB9" w:rsidRPr="00F25313" w:rsidRDefault="00974FB9" w:rsidP="006429C7">
            <w:pPr>
              <w:spacing w:before="0" w:after="0" w:line="240" w:lineRule="auto"/>
              <w:ind w:left="57" w:right="57"/>
              <w:jc w:val="both"/>
            </w:pPr>
          </w:p>
        </w:tc>
      </w:tr>
    </w:tbl>
    <w:p w14:paraId="28592371" w14:textId="77777777" w:rsidR="009B1F11" w:rsidRPr="00F25313" w:rsidRDefault="009B1F11" w:rsidP="00236066">
      <w:pPr>
        <w:sectPr w:rsidR="009B1F11" w:rsidRPr="00F25313" w:rsidSect="009B1F11">
          <w:pgSz w:w="15840" w:h="12240" w:orient="landscape"/>
          <w:pgMar w:top="1701" w:right="1134" w:bottom="567" w:left="1418" w:header="709" w:footer="266" w:gutter="0"/>
          <w:cols w:space="708"/>
          <w:docGrid w:linePitch="360"/>
        </w:sectPr>
      </w:pPr>
    </w:p>
    <w:p w14:paraId="0B3EF371" w14:textId="770F5C4B" w:rsidR="00EC4E0B" w:rsidRPr="00F25313" w:rsidRDefault="36718576" w:rsidP="006E7DC0">
      <w:pPr>
        <w:pStyle w:val="Heading1"/>
        <w:pageBreakBefore/>
      </w:pPr>
      <w:bookmarkStart w:id="420" w:name="_Ref186723487"/>
      <w:bookmarkStart w:id="421" w:name="_Toc192232453"/>
      <w:r w:rsidRPr="00F25313">
        <w:lastRenderedPageBreak/>
        <w:t>Reikalavimai architektūrai</w:t>
      </w:r>
      <w:bookmarkEnd w:id="293"/>
      <w:bookmarkEnd w:id="294"/>
      <w:bookmarkEnd w:id="295"/>
      <w:bookmarkEnd w:id="296"/>
      <w:bookmarkEnd w:id="420"/>
      <w:bookmarkEnd w:id="421"/>
    </w:p>
    <w:p w14:paraId="754337D0" w14:textId="3C088AA7" w:rsidR="00DD3556" w:rsidRPr="00F25313" w:rsidRDefault="4E462F7C" w:rsidP="00DD3556">
      <w:pPr>
        <w:pStyle w:val="Heading2"/>
      </w:pPr>
      <w:bookmarkStart w:id="422" w:name="_Toc192232454"/>
      <w:bookmarkStart w:id="423" w:name="_Toc276050553"/>
      <w:bookmarkStart w:id="424" w:name="_Toc1728982673"/>
      <w:bookmarkStart w:id="425" w:name="_Toc1577177566"/>
      <w:bookmarkStart w:id="426" w:name="_Toc317940532"/>
      <w:r w:rsidRPr="00F25313">
        <w:t>Reikalavimai aukštam prieinamumui</w:t>
      </w:r>
      <w:bookmarkEnd w:id="422"/>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126"/>
        <w:gridCol w:w="8830"/>
      </w:tblGrid>
      <w:tr w:rsidR="002665F1" w:rsidRPr="00F25313" w14:paraId="251B121B" w14:textId="77777777" w:rsidTr="2B7F0500">
        <w:trPr>
          <w:trHeight w:val="300"/>
        </w:trPr>
        <w:tc>
          <w:tcPr>
            <w:tcW w:w="11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4D25A151" w14:textId="77777777" w:rsidR="002665F1" w:rsidRPr="00F25313" w:rsidRDefault="002665F1" w:rsidP="008C189C">
            <w:pPr>
              <w:spacing w:before="0" w:after="0" w:line="240" w:lineRule="auto"/>
              <w:ind w:left="57" w:right="57"/>
              <w:jc w:val="both"/>
            </w:pPr>
            <w:r w:rsidRPr="00F25313">
              <w:rPr>
                <w:b/>
                <w:bCs/>
              </w:rPr>
              <w:t>Nr.</w:t>
            </w:r>
            <w:r w:rsidRPr="00F25313">
              <w:t> </w:t>
            </w:r>
          </w:p>
        </w:tc>
        <w:tc>
          <w:tcPr>
            <w:tcW w:w="88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37AA8E1F" w14:textId="77777777" w:rsidR="002665F1" w:rsidRPr="00F25313" w:rsidRDefault="002665F1" w:rsidP="008C189C">
            <w:pPr>
              <w:spacing w:before="0" w:after="0" w:line="240" w:lineRule="auto"/>
              <w:ind w:left="57" w:right="57"/>
              <w:jc w:val="both"/>
            </w:pPr>
            <w:r w:rsidRPr="00F25313">
              <w:rPr>
                <w:b/>
                <w:bCs/>
              </w:rPr>
              <w:t>Reikalavimo aprašymas</w:t>
            </w:r>
          </w:p>
        </w:tc>
      </w:tr>
      <w:tr w:rsidR="002665F1" w:rsidRPr="00F25313" w14:paraId="50B26CFF" w14:textId="77777777" w:rsidTr="2B7F0500">
        <w:trPr>
          <w:trHeight w:val="300"/>
        </w:trPr>
        <w:tc>
          <w:tcPr>
            <w:tcW w:w="11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A925D4B" w14:textId="77777777" w:rsidR="002665F1" w:rsidRPr="00F25313" w:rsidRDefault="002665F1" w:rsidP="00361D0B">
            <w:pPr>
              <w:pStyle w:val="ListParagraph"/>
              <w:numPr>
                <w:ilvl w:val="0"/>
                <w:numId w:val="18"/>
              </w:numPr>
              <w:tabs>
                <w:tab w:val="center" w:pos="697"/>
              </w:tabs>
              <w:spacing w:before="0" w:after="0" w:line="240" w:lineRule="auto"/>
              <w:ind w:left="57" w:right="57" w:firstLine="0"/>
              <w:jc w:val="both"/>
            </w:pPr>
          </w:p>
        </w:tc>
        <w:tc>
          <w:tcPr>
            <w:tcW w:w="88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C11C4A8" w14:textId="20891D7D" w:rsidR="002665F1" w:rsidRPr="00F25313" w:rsidRDefault="00887566" w:rsidP="008C189C">
            <w:pPr>
              <w:pStyle w:val="SL-TekstasAntraslygis"/>
              <w:numPr>
                <w:ilvl w:val="0"/>
                <w:numId w:val="0"/>
              </w:numPr>
              <w:ind w:left="57" w:right="57"/>
            </w:pPr>
            <w:r w:rsidRPr="00F25313">
              <w:rPr>
                <w:color w:val="auto"/>
              </w:rPr>
              <w:t xml:space="preserve">Architektūrinis sprendimas turi užtikrinti </w:t>
            </w:r>
            <w:r w:rsidR="00025432" w:rsidRPr="00F25313">
              <w:rPr>
                <w:color w:val="auto"/>
              </w:rPr>
              <w:t xml:space="preserve">Portalo </w:t>
            </w:r>
            <w:r w:rsidRPr="00F25313">
              <w:rPr>
                <w:color w:val="auto"/>
              </w:rPr>
              <w:t xml:space="preserve">aukštą prieinamumą (angl. </w:t>
            </w:r>
            <w:proofErr w:type="spellStart"/>
            <w:r w:rsidRPr="00F25313">
              <w:rPr>
                <w:i/>
                <w:iCs/>
                <w:color w:val="auto"/>
              </w:rPr>
              <w:t>High</w:t>
            </w:r>
            <w:proofErr w:type="spellEnd"/>
            <w:r w:rsidRPr="00F25313">
              <w:rPr>
                <w:i/>
                <w:iCs/>
                <w:color w:val="auto"/>
              </w:rPr>
              <w:t xml:space="preserve"> </w:t>
            </w:r>
            <w:proofErr w:type="spellStart"/>
            <w:r w:rsidRPr="00F25313">
              <w:rPr>
                <w:i/>
                <w:iCs/>
                <w:color w:val="auto"/>
              </w:rPr>
              <w:t>availability</w:t>
            </w:r>
            <w:proofErr w:type="spellEnd"/>
            <w:r w:rsidRPr="00F25313">
              <w:rPr>
                <w:color w:val="auto"/>
              </w:rPr>
              <w:t xml:space="preserve">), kuris gali būti realizuojamas virtualizacijos programinės įrangos funkcionalumu, konteinerių </w:t>
            </w:r>
            <w:proofErr w:type="spellStart"/>
            <w:r w:rsidRPr="00F25313">
              <w:rPr>
                <w:color w:val="auto"/>
              </w:rPr>
              <w:t>orkestravimo</w:t>
            </w:r>
            <w:proofErr w:type="spellEnd"/>
            <w:r w:rsidRPr="00F25313">
              <w:rPr>
                <w:color w:val="auto"/>
              </w:rPr>
              <w:t xml:space="preserve"> programinės įrangos funkcionalumu, operacinių sistemų funkcionalumu, techninės įrangos galimybėmis ar kitos programinės įrangos pagalba. Aukštas prieinamumas turi būti realizuojamas </w:t>
            </w:r>
            <w:r w:rsidR="007A4213" w:rsidRPr="00F25313">
              <w:rPr>
                <w:color w:val="auto"/>
              </w:rPr>
              <w:t>n</w:t>
            </w:r>
            <w:r w:rsidRPr="00F25313">
              <w:rPr>
                <w:color w:val="auto"/>
              </w:rPr>
              <w:t>audotojo sąsajos lygyje, veiklos logikos lygyje, integracijų lygyje ir duomenų tvarkymo lygyje</w:t>
            </w:r>
            <w:r w:rsidR="008C189C" w:rsidRPr="00F25313">
              <w:rPr>
                <w:color w:val="auto"/>
              </w:rPr>
              <w:t>.</w:t>
            </w:r>
          </w:p>
        </w:tc>
      </w:tr>
      <w:tr w:rsidR="002665F1" w:rsidRPr="00F25313" w14:paraId="3FE1319B" w14:textId="77777777" w:rsidTr="2B7F0500">
        <w:trPr>
          <w:trHeight w:val="300"/>
        </w:trPr>
        <w:tc>
          <w:tcPr>
            <w:tcW w:w="11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80C582A" w14:textId="77777777" w:rsidR="002665F1" w:rsidRPr="00F25313" w:rsidRDefault="002665F1" w:rsidP="00361D0B">
            <w:pPr>
              <w:pStyle w:val="ListParagraph"/>
              <w:numPr>
                <w:ilvl w:val="0"/>
                <w:numId w:val="18"/>
              </w:numPr>
              <w:spacing w:before="0" w:after="0" w:line="240" w:lineRule="auto"/>
              <w:ind w:left="57" w:right="57" w:firstLine="0"/>
              <w:jc w:val="both"/>
            </w:pPr>
          </w:p>
        </w:tc>
        <w:tc>
          <w:tcPr>
            <w:tcW w:w="88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C9F21D1" w14:textId="4B1531A7" w:rsidR="002665F1" w:rsidRPr="00F25313" w:rsidRDefault="00887566" w:rsidP="008C189C">
            <w:pPr>
              <w:spacing w:before="0" w:after="0" w:line="240" w:lineRule="auto"/>
              <w:ind w:left="57" w:right="57"/>
              <w:jc w:val="both"/>
            </w:pPr>
            <w:r w:rsidRPr="00F25313">
              <w:rPr>
                <w:rFonts w:eastAsia="Times New Roman" w:cs="Times New Roman"/>
                <w:color w:val="auto"/>
                <w:szCs w:val="24"/>
                <w:lang w:eastAsia="lt-LT"/>
              </w:rPr>
              <w:t>Visų diegiamų komponen</w:t>
            </w:r>
            <w:r w:rsidR="00365224" w:rsidRPr="00F25313">
              <w:rPr>
                <w:rFonts w:eastAsia="Times New Roman" w:cs="Times New Roman"/>
                <w:color w:val="auto"/>
                <w:szCs w:val="24"/>
                <w:lang w:eastAsia="lt-LT"/>
              </w:rPr>
              <w:t>či</w:t>
            </w:r>
            <w:r w:rsidRPr="00F25313">
              <w:rPr>
                <w:rFonts w:eastAsia="Times New Roman" w:cs="Times New Roman"/>
                <w:color w:val="auto"/>
                <w:szCs w:val="24"/>
                <w:lang w:eastAsia="lt-LT"/>
              </w:rPr>
              <w:t>ų ir jų valdymo komponen</w:t>
            </w:r>
            <w:r w:rsidR="002D4D27" w:rsidRPr="00F25313">
              <w:rPr>
                <w:rFonts w:eastAsia="Times New Roman" w:cs="Times New Roman"/>
                <w:color w:val="auto"/>
                <w:szCs w:val="24"/>
                <w:lang w:eastAsia="lt-LT"/>
              </w:rPr>
              <w:t>či</w:t>
            </w:r>
            <w:r w:rsidRPr="00F25313">
              <w:rPr>
                <w:rFonts w:eastAsia="Times New Roman" w:cs="Times New Roman"/>
                <w:color w:val="auto"/>
                <w:szCs w:val="24"/>
                <w:lang w:eastAsia="lt-LT"/>
              </w:rPr>
              <w:t xml:space="preserve">ų diegimas turi užtikrinti jų aukštą prieinamumą. Aukšto prieinamumo sprendimai turi būti paremti naudojamos </w:t>
            </w:r>
            <w:r w:rsidR="00082714" w:rsidRPr="00F25313">
              <w:rPr>
                <w:rFonts w:eastAsia="Times New Roman" w:cs="Times New Roman"/>
                <w:color w:val="auto"/>
                <w:szCs w:val="24"/>
                <w:lang w:eastAsia="lt-LT"/>
              </w:rPr>
              <w:t xml:space="preserve">programinės įrangos </w:t>
            </w:r>
            <w:r w:rsidRPr="00F25313">
              <w:rPr>
                <w:rFonts w:eastAsia="Times New Roman" w:cs="Times New Roman"/>
                <w:color w:val="auto"/>
                <w:szCs w:val="24"/>
                <w:lang w:eastAsia="lt-LT"/>
              </w:rPr>
              <w:t>gamintojo rekomendacijomis (pateikiant nuorodas į gamintojo skelbiamas diegimo (aukšto patikimumo) rekomendacijas)</w:t>
            </w:r>
            <w:r w:rsidR="008C189C" w:rsidRPr="00F25313">
              <w:rPr>
                <w:rFonts w:eastAsia="Times New Roman" w:cs="Times New Roman"/>
                <w:color w:val="auto"/>
                <w:szCs w:val="24"/>
                <w:lang w:eastAsia="lt-LT"/>
              </w:rPr>
              <w:t>.</w:t>
            </w:r>
          </w:p>
        </w:tc>
      </w:tr>
      <w:tr w:rsidR="002665F1" w:rsidRPr="00F25313" w14:paraId="4C251F5B" w14:textId="77777777" w:rsidTr="2B7F0500">
        <w:trPr>
          <w:trHeight w:val="300"/>
        </w:trPr>
        <w:tc>
          <w:tcPr>
            <w:tcW w:w="11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D38E99D" w14:textId="77777777" w:rsidR="002665F1" w:rsidRPr="00F25313" w:rsidRDefault="002665F1" w:rsidP="00361D0B">
            <w:pPr>
              <w:pStyle w:val="ListParagraph"/>
              <w:numPr>
                <w:ilvl w:val="0"/>
                <w:numId w:val="18"/>
              </w:numPr>
              <w:spacing w:before="0" w:after="0" w:line="240" w:lineRule="auto"/>
              <w:ind w:left="57" w:right="57" w:firstLine="0"/>
              <w:jc w:val="both"/>
            </w:pPr>
          </w:p>
        </w:tc>
        <w:tc>
          <w:tcPr>
            <w:tcW w:w="88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6711DD" w14:textId="6719942A" w:rsidR="002665F1" w:rsidRPr="00F25313" w:rsidRDefault="00887566" w:rsidP="008C189C">
            <w:pPr>
              <w:spacing w:before="0" w:after="0" w:line="240" w:lineRule="auto"/>
              <w:ind w:left="57" w:right="57"/>
              <w:jc w:val="both"/>
            </w:pPr>
            <w:r w:rsidRPr="00F25313">
              <w:rPr>
                <w:rFonts w:eastAsia="Times New Roman" w:cs="Times New Roman"/>
                <w:color w:val="auto"/>
                <w:szCs w:val="24"/>
                <w:lang w:eastAsia="lt-LT"/>
              </w:rPr>
              <w:t xml:space="preserve">Aukšto prieinamumo sprendimai turi veikti automatiškai (incidentų atveju). Žmogaus įsitraukimas gali būti reikalingas tik </w:t>
            </w:r>
            <w:r w:rsidR="00EB316C" w:rsidRPr="00F25313">
              <w:rPr>
                <w:rFonts w:eastAsia="Times New Roman" w:cs="Times New Roman"/>
                <w:color w:val="auto"/>
                <w:szCs w:val="24"/>
                <w:lang w:eastAsia="lt-LT"/>
              </w:rPr>
              <w:t xml:space="preserve">Portalo </w:t>
            </w:r>
            <w:r w:rsidRPr="00F25313">
              <w:rPr>
                <w:rFonts w:eastAsia="Times New Roman" w:cs="Times New Roman"/>
                <w:color w:val="auto"/>
                <w:szCs w:val="24"/>
                <w:lang w:eastAsia="lt-LT"/>
              </w:rPr>
              <w:t>veikimą atstatant į būseną, kuri buvo prieš incidentą</w:t>
            </w:r>
            <w:r w:rsidR="008C189C" w:rsidRPr="00F25313">
              <w:rPr>
                <w:rFonts w:eastAsia="Times New Roman" w:cs="Times New Roman"/>
                <w:color w:val="auto"/>
                <w:szCs w:val="24"/>
                <w:lang w:eastAsia="lt-LT"/>
              </w:rPr>
              <w:t>.</w:t>
            </w:r>
          </w:p>
        </w:tc>
      </w:tr>
      <w:tr w:rsidR="002665F1" w:rsidRPr="00F25313" w14:paraId="7353D59C" w14:textId="77777777" w:rsidTr="2B7F0500">
        <w:trPr>
          <w:trHeight w:val="300"/>
        </w:trPr>
        <w:tc>
          <w:tcPr>
            <w:tcW w:w="11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730B841" w14:textId="77777777" w:rsidR="002665F1" w:rsidRPr="00F25313" w:rsidRDefault="002665F1" w:rsidP="00361D0B">
            <w:pPr>
              <w:pStyle w:val="ListParagraph"/>
              <w:numPr>
                <w:ilvl w:val="0"/>
                <w:numId w:val="18"/>
              </w:numPr>
              <w:spacing w:before="0" w:after="0" w:line="240" w:lineRule="auto"/>
              <w:ind w:left="57" w:right="57" w:firstLine="0"/>
              <w:jc w:val="both"/>
            </w:pPr>
          </w:p>
        </w:tc>
        <w:tc>
          <w:tcPr>
            <w:tcW w:w="88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319796B" w14:textId="197F65B5" w:rsidR="002665F1" w:rsidRPr="00F25313" w:rsidRDefault="00887566" w:rsidP="008C189C">
            <w:pPr>
              <w:spacing w:before="0" w:after="0" w:line="240" w:lineRule="auto"/>
              <w:ind w:left="57" w:right="57"/>
              <w:jc w:val="both"/>
            </w:pPr>
            <w:r w:rsidRPr="00F25313">
              <w:rPr>
                <w:rFonts w:eastAsia="Times New Roman" w:cs="Times New Roman"/>
                <w:color w:val="auto"/>
                <w:szCs w:val="24"/>
                <w:lang w:eastAsia="lt-LT"/>
              </w:rPr>
              <w:t>Aukšto prieinamumo sprendimas turi būti aprašytas projektavimo dokumente ir patvirtintas PO</w:t>
            </w:r>
            <w:r w:rsidR="008C189C" w:rsidRPr="00F25313">
              <w:rPr>
                <w:rFonts w:eastAsia="Times New Roman" w:cs="Times New Roman"/>
                <w:color w:val="auto"/>
                <w:szCs w:val="24"/>
                <w:lang w:eastAsia="lt-LT"/>
              </w:rPr>
              <w:t>.</w:t>
            </w:r>
          </w:p>
        </w:tc>
      </w:tr>
      <w:tr w:rsidR="002665F1" w:rsidRPr="00F25313" w14:paraId="0E059C4C" w14:textId="77777777" w:rsidTr="2B7F0500">
        <w:trPr>
          <w:trHeight w:val="300"/>
        </w:trPr>
        <w:tc>
          <w:tcPr>
            <w:tcW w:w="11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36B668" w14:textId="77777777" w:rsidR="002665F1" w:rsidRPr="00F25313" w:rsidRDefault="002665F1" w:rsidP="00361D0B">
            <w:pPr>
              <w:pStyle w:val="ListParagraph"/>
              <w:numPr>
                <w:ilvl w:val="0"/>
                <w:numId w:val="18"/>
              </w:numPr>
              <w:spacing w:before="0" w:after="0" w:line="240" w:lineRule="auto"/>
              <w:ind w:left="57" w:right="57" w:firstLine="0"/>
              <w:jc w:val="both"/>
            </w:pPr>
          </w:p>
        </w:tc>
        <w:tc>
          <w:tcPr>
            <w:tcW w:w="88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800B3FC" w14:textId="476D9B3C" w:rsidR="002665F1" w:rsidRPr="00F25313" w:rsidRDefault="00887566" w:rsidP="008C189C">
            <w:pPr>
              <w:spacing w:before="0" w:after="0" w:line="240" w:lineRule="auto"/>
              <w:ind w:left="57" w:right="57"/>
              <w:jc w:val="both"/>
            </w:pPr>
            <w:r w:rsidRPr="00F25313">
              <w:rPr>
                <w:rFonts w:eastAsia="Times New Roman" w:cs="Times New Roman"/>
                <w:color w:val="auto"/>
                <w:szCs w:val="24"/>
                <w:lang w:eastAsia="lt-LT"/>
              </w:rPr>
              <w:t xml:space="preserve">Aukšto prieinamumo užtikrinimui ir srautų balansavimui turi būti naudojami apkrovų </w:t>
            </w:r>
            <w:proofErr w:type="spellStart"/>
            <w:r w:rsidRPr="00F25313">
              <w:rPr>
                <w:rFonts w:eastAsia="Times New Roman" w:cs="Times New Roman"/>
                <w:color w:val="auto"/>
                <w:szCs w:val="24"/>
                <w:lang w:eastAsia="lt-LT"/>
              </w:rPr>
              <w:t>balansatoriai</w:t>
            </w:r>
            <w:proofErr w:type="spellEnd"/>
            <w:r w:rsidRPr="00F25313">
              <w:rPr>
                <w:rFonts w:eastAsia="Times New Roman" w:cs="Times New Roman"/>
                <w:color w:val="auto"/>
                <w:szCs w:val="24"/>
                <w:lang w:eastAsia="lt-LT"/>
              </w:rPr>
              <w:t xml:space="preserve"> (angl. </w:t>
            </w:r>
            <w:proofErr w:type="spellStart"/>
            <w:r w:rsidRPr="00F25313">
              <w:rPr>
                <w:rFonts w:eastAsia="Times New Roman" w:cs="Times New Roman"/>
                <w:i/>
                <w:iCs/>
                <w:color w:val="auto"/>
                <w:szCs w:val="24"/>
                <w:lang w:eastAsia="lt-LT"/>
              </w:rPr>
              <w:t>Load</w:t>
            </w:r>
            <w:proofErr w:type="spellEnd"/>
            <w:r w:rsidRPr="00F25313">
              <w:rPr>
                <w:rFonts w:eastAsia="Times New Roman" w:cs="Times New Roman"/>
                <w:i/>
                <w:iCs/>
                <w:color w:val="auto"/>
                <w:szCs w:val="24"/>
                <w:lang w:eastAsia="lt-LT"/>
              </w:rPr>
              <w:t xml:space="preserve"> </w:t>
            </w:r>
            <w:proofErr w:type="spellStart"/>
            <w:r w:rsidRPr="00F25313">
              <w:rPr>
                <w:rFonts w:eastAsia="Times New Roman" w:cs="Times New Roman"/>
                <w:i/>
                <w:iCs/>
                <w:color w:val="auto"/>
                <w:szCs w:val="24"/>
                <w:lang w:eastAsia="lt-LT"/>
              </w:rPr>
              <w:t>balancers</w:t>
            </w:r>
            <w:proofErr w:type="spellEnd"/>
            <w:r w:rsidRPr="00F25313">
              <w:rPr>
                <w:rFonts w:eastAsia="Times New Roman" w:cs="Times New Roman"/>
                <w:color w:val="auto"/>
                <w:szCs w:val="24"/>
                <w:lang w:eastAsia="lt-LT"/>
              </w:rPr>
              <w:t xml:space="preserve">), kurie gali būti diegiami kaip programinė įranga arba naudojama specializuota duomenų centro teikiama techninė įranga (angl. </w:t>
            </w:r>
            <w:proofErr w:type="spellStart"/>
            <w:r w:rsidRPr="00F25313">
              <w:rPr>
                <w:rFonts w:eastAsia="Times New Roman" w:cs="Times New Roman"/>
                <w:i/>
                <w:iCs/>
                <w:color w:val="auto"/>
                <w:szCs w:val="24"/>
                <w:lang w:eastAsia="lt-LT"/>
              </w:rPr>
              <w:t>Appliances</w:t>
            </w:r>
            <w:proofErr w:type="spellEnd"/>
            <w:r w:rsidRPr="00F25313">
              <w:rPr>
                <w:rFonts w:eastAsia="Times New Roman" w:cs="Times New Roman"/>
                <w:color w:val="auto"/>
                <w:szCs w:val="24"/>
                <w:lang w:eastAsia="lt-LT"/>
              </w:rPr>
              <w:t>)</w:t>
            </w:r>
            <w:r w:rsidR="008C189C" w:rsidRPr="00F25313">
              <w:rPr>
                <w:rFonts w:eastAsia="Times New Roman" w:cs="Times New Roman"/>
                <w:color w:val="auto"/>
                <w:szCs w:val="24"/>
                <w:lang w:eastAsia="lt-LT"/>
              </w:rPr>
              <w:t>.</w:t>
            </w:r>
          </w:p>
        </w:tc>
      </w:tr>
      <w:tr w:rsidR="002665F1" w:rsidRPr="00F25313" w14:paraId="421DF3A3" w14:textId="77777777" w:rsidTr="2B7F0500">
        <w:trPr>
          <w:trHeight w:val="300"/>
        </w:trPr>
        <w:tc>
          <w:tcPr>
            <w:tcW w:w="11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849C99C" w14:textId="77777777" w:rsidR="002665F1" w:rsidRPr="00F25313" w:rsidRDefault="002665F1" w:rsidP="00361D0B">
            <w:pPr>
              <w:pStyle w:val="ListParagraph"/>
              <w:numPr>
                <w:ilvl w:val="0"/>
                <w:numId w:val="18"/>
              </w:numPr>
              <w:spacing w:before="0" w:after="0" w:line="240" w:lineRule="auto"/>
              <w:ind w:left="57" w:right="57" w:firstLine="0"/>
              <w:jc w:val="both"/>
            </w:pPr>
          </w:p>
        </w:tc>
        <w:tc>
          <w:tcPr>
            <w:tcW w:w="88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C8096A" w14:textId="70276992" w:rsidR="002665F1" w:rsidRPr="00F25313" w:rsidRDefault="00887566" w:rsidP="008C189C">
            <w:pPr>
              <w:spacing w:before="0" w:after="0" w:line="240" w:lineRule="auto"/>
              <w:ind w:left="57" w:right="57"/>
              <w:jc w:val="both"/>
            </w:pPr>
            <w:r w:rsidRPr="00F25313">
              <w:rPr>
                <w:rFonts w:eastAsia="Times New Roman" w:cs="Times New Roman"/>
                <w:color w:val="auto"/>
                <w:szCs w:val="24"/>
                <w:lang w:eastAsia="lt-LT"/>
              </w:rPr>
              <w:t xml:space="preserve">Aukšto prieinamumo sprendimas turi užtikrinti RPO (angl. </w:t>
            </w:r>
            <w:proofErr w:type="spellStart"/>
            <w:r w:rsidRPr="00F25313">
              <w:rPr>
                <w:rFonts w:eastAsia="Times New Roman" w:cs="Times New Roman"/>
                <w:i/>
                <w:iCs/>
                <w:color w:val="auto"/>
                <w:szCs w:val="24"/>
                <w:lang w:eastAsia="lt-LT"/>
              </w:rPr>
              <w:t>Recovery</w:t>
            </w:r>
            <w:proofErr w:type="spellEnd"/>
            <w:r w:rsidRPr="00F25313">
              <w:rPr>
                <w:rFonts w:eastAsia="Times New Roman" w:cs="Times New Roman"/>
                <w:i/>
                <w:iCs/>
                <w:color w:val="auto"/>
                <w:szCs w:val="24"/>
                <w:lang w:eastAsia="lt-LT"/>
              </w:rPr>
              <w:t xml:space="preserve"> </w:t>
            </w:r>
            <w:proofErr w:type="spellStart"/>
            <w:r w:rsidR="00977391" w:rsidRPr="00F25313">
              <w:rPr>
                <w:rFonts w:eastAsia="Times New Roman" w:cs="Times New Roman"/>
                <w:i/>
                <w:iCs/>
                <w:color w:val="auto"/>
                <w:szCs w:val="24"/>
                <w:lang w:eastAsia="lt-LT"/>
              </w:rPr>
              <w:t>P</w:t>
            </w:r>
            <w:r w:rsidRPr="00F25313">
              <w:rPr>
                <w:rFonts w:eastAsia="Times New Roman" w:cs="Times New Roman"/>
                <w:i/>
                <w:iCs/>
                <w:color w:val="auto"/>
                <w:szCs w:val="24"/>
                <w:lang w:eastAsia="lt-LT"/>
              </w:rPr>
              <w:t>oint</w:t>
            </w:r>
            <w:proofErr w:type="spellEnd"/>
            <w:r w:rsidRPr="00F25313">
              <w:rPr>
                <w:rFonts w:eastAsia="Times New Roman" w:cs="Times New Roman"/>
                <w:i/>
                <w:iCs/>
                <w:color w:val="auto"/>
                <w:szCs w:val="24"/>
                <w:lang w:eastAsia="lt-LT"/>
              </w:rPr>
              <w:t xml:space="preserve"> </w:t>
            </w:r>
            <w:proofErr w:type="spellStart"/>
            <w:r w:rsidR="00977391" w:rsidRPr="00F25313">
              <w:rPr>
                <w:rFonts w:eastAsia="Times New Roman" w:cs="Times New Roman"/>
                <w:i/>
                <w:iCs/>
                <w:color w:val="auto"/>
                <w:szCs w:val="24"/>
                <w:lang w:eastAsia="lt-LT"/>
              </w:rPr>
              <w:t>O</w:t>
            </w:r>
            <w:r w:rsidRPr="00F25313">
              <w:rPr>
                <w:rFonts w:eastAsia="Times New Roman" w:cs="Times New Roman"/>
                <w:i/>
                <w:iCs/>
                <w:color w:val="auto"/>
                <w:szCs w:val="24"/>
                <w:lang w:eastAsia="lt-LT"/>
              </w:rPr>
              <w:t>bjective</w:t>
            </w:r>
            <w:proofErr w:type="spellEnd"/>
            <w:r w:rsidRPr="00F25313">
              <w:rPr>
                <w:rFonts w:eastAsia="Times New Roman" w:cs="Times New Roman"/>
                <w:color w:val="auto"/>
                <w:szCs w:val="24"/>
                <w:lang w:eastAsia="lt-LT"/>
              </w:rPr>
              <w:t xml:space="preserve">) – 15 min., RTO (angl. </w:t>
            </w:r>
            <w:proofErr w:type="spellStart"/>
            <w:r w:rsidRPr="00F25313">
              <w:rPr>
                <w:rFonts w:eastAsia="Times New Roman" w:cs="Times New Roman"/>
                <w:i/>
                <w:iCs/>
                <w:color w:val="auto"/>
                <w:szCs w:val="24"/>
                <w:lang w:eastAsia="lt-LT"/>
              </w:rPr>
              <w:t>Recovery</w:t>
            </w:r>
            <w:proofErr w:type="spellEnd"/>
            <w:r w:rsidRPr="00F25313">
              <w:rPr>
                <w:rFonts w:eastAsia="Times New Roman" w:cs="Times New Roman"/>
                <w:i/>
                <w:iCs/>
                <w:color w:val="auto"/>
                <w:szCs w:val="24"/>
                <w:lang w:eastAsia="lt-LT"/>
              </w:rPr>
              <w:t xml:space="preserve"> </w:t>
            </w:r>
            <w:r w:rsidR="00977391" w:rsidRPr="00F25313">
              <w:rPr>
                <w:rFonts w:eastAsia="Times New Roman" w:cs="Times New Roman"/>
                <w:i/>
                <w:iCs/>
                <w:color w:val="auto"/>
                <w:szCs w:val="24"/>
                <w:lang w:eastAsia="lt-LT"/>
              </w:rPr>
              <w:t>T</w:t>
            </w:r>
            <w:r w:rsidRPr="00F25313">
              <w:rPr>
                <w:rFonts w:eastAsia="Times New Roman" w:cs="Times New Roman"/>
                <w:i/>
                <w:iCs/>
                <w:color w:val="auto"/>
                <w:szCs w:val="24"/>
                <w:lang w:eastAsia="lt-LT"/>
              </w:rPr>
              <w:t xml:space="preserve">ime </w:t>
            </w:r>
            <w:proofErr w:type="spellStart"/>
            <w:r w:rsidR="00977391" w:rsidRPr="00F25313">
              <w:rPr>
                <w:rFonts w:eastAsia="Times New Roman" w:cs="Times New Roman"/>
                <w:i/>
                <w:iCs/>
                <w:color w:val="auto"/>
                <w:szCs w:val="24"/>
                <w:lang w:eastAsia="lt-LT"/>
              </w:rPr>
              <w:t>O</w:t>
            </w:r>
            <w:r w:rsidRPr="00F25313">
              <w:rPr>
                <w:rFonts w:eastAsia="Times New Roman" w:cs="Times New Roman"/>
                <w:i/>
                <w:iCs/>
                <w:color w:val="auto"/>
                <w:szCs w:val="24"/>
                <w:lang w:eastAsia="lt-LT"/>
              </w:rPr>
              <w:t>bjective</w:t>
            </w:r>
            <w:proofErr w:type="spellEnd"/>
            <w:r w:rsidRPr="00F25313">
              <w:rPr>
                <w:rFonts w:eastAsia="Times New Roman" w:cs="Times New Roman"/>
                <w:color w:val="auto"/>
                <w:szCs w:val="24"/>
                <w:lang w:eastAsia="lt-LT"/>
              </w:rPr>
              <w:t>) – 16 val. (kai tokį ar geresnį paslaugų teikimo lygį užtikrina duomenų centro infrastruktūra)</w:t>
            </w:r>
            <w:r w:rsidR="008C189C" w:rsidRPr="00F25313">
              <w:rPr>
                <w:rFonts w:eastAsia="Times New Roman" w:cs="Times New Roman"/>
                <w:color w:val="auto"/>
                <w:szCs w:val="24"/>
                <w:lang w:eastAsia="lt-LT"/>
              </w:rPr>
              <w:t>.</w:t>
            </w:r>
          </w:p>
        </w:tc>
      </w:tr>
      <w:tr w:rsidR="002665F1" w:rsidRPr="00F25313" w14:paraId="7E9E753B" w14:textId="77777777" w:rsidTr="2B7F0500">
        <w:trPr>
          <w:trHeight w:val="300"/>
        </w:trPr>
        <w:tc>
          <w:tcPr>
            <w:tcW w:w="11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2187CAC" w14:textId="77777777" w:rsidR="002665F1" w:rsidRPr="00F25313" w:rsidRDefault="002665F1" w:rsidP="00361D0B">
            <w:pPr>
              <w:pStyle w:val="ListParagraph"/>
              <w:numPr>
                <w:ilvl w:val="0"/>
                <w:numId w:val="18"/>
              </w:numPr>
              <w:spacing w:before="0" w:after="0" w:line="240" w:lineRule="auto"/>
              <w:ind w:left="57" w:right="57" w:firstLine="0"/>
              <w:jc w:val="both"/>
            </w:pPr>
          </w:p>
        </w:tc>
        <w:tc>
          <w:tcPr>
            <w:tcW w:w="88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0739EC3" w14:textId="7464F0CD" w:rsidR="002665F1" w:rsidRPr="00F25313" w:rsidRDefault="2052E2C6" w:rsidP="008C189C">
            <w:pPr>
              <w:spacing w:before="0" w:after="0" w:line="240" w:lineRule="auto"/>
              <w:ind w:left="57" w:right="57"/>
              <w:jc w:val="both"/>
            </w:pPr>
            <w:r w:rsidRPr="00F25313">
              <w:t>Paslaugų teikėjo</w:t>
            </w:r>
            <w:r w:rsidRPr="00F25313">
              <w:rPr>
                <w:rFonts w:eastAsia="Times New Roman" w:cs="Times New Roman"/>
                <w:color w:val="auto"/>
                <w:lang w:eastAsia="lt-LT"/>
              </w:rPr>
              <w:t xml:space="preserve"> </w:t>
            </w:r>
            <w:r w:rsidR="14BE883F" w:rsidRPr="00F25313">
              <w:rPr>
                <w:rFonts w:eastAsia="Times New Roman" w:cs="Times New Roman"/>
                <w:color w:val="auto"/>
                <w:lang w:eastAsia="lt-LT"/>
              </w:rPr>
              <w:t xml:space="preserve">suprojektuotas </w:t>
            </w:r>
            <w:r w:rsidRPr="00F25313">
              <w:rPr>
                <w:rFonts w:eastAsia="Times New Roman" w:cs="Times New Roman"/>
                <w:color w:val="auto"/>
                <w:lang w:eastAsia="lt-LT"/>
              </w:rPr>
              <w:t xml:space="preserve">Portalo </w:t>
            </w:r>
            <w:r w:rsidR="14BE883F" w:rsidRPr="00F25313">
              <w:rPr>
                <w:rFonts w:eastAsia="Times New Roman" w:cs="Times New Roman"/>
                <w:color w:val="auto"/>
                <w:lang w:eastAsia="lt-LT"/>
              </w:rPr>
              <w:t xml:space="preserve">sprendimas turi užtikrinti, kad </w:t>
            </w:r>
            <w:r w:rsidRPr="00F25313">
              <w:rPr>
                <w:rFonts w:eastAsia="Times New Roman" w:cs="Times New Roman"/>
                <w:color w:val="auto"/>
                <w:lang w:eastAsia="lt-LT"/>
              </w:rPr>
              <w:t xml:space="preserve">Portalo </w:t>
            </w:r>
            <w:r w:rsidR="14BE883F" w:rsidRPr="00F25313">
              <w:rPr>
                <w:rFonts w:eastAsia="Times New Roman" w:cs="Times New Roman"/>
                <w:color w:val="auto"/>
                <w:lang w:eastAsia="lt-LT"/>
              </w:rPr>
              <w:t>prieinamumas būtų ne mažesnis nei 9</w:t>
            </w:r>
            <w:r w:rsidR="066D2B28" w:rsidRPr="00F25313">
              <w:rPr>
                <w:rFonts w:eastAsia="Times New Roman" w:cs="Times New Roman"/>
                <w:color w:val="auto"/>
                <w:lang w:eastAsia="lt-LT"/>
              </w:rPr>
              <w:t xml:space="preserve">9,8 </w:t>
            </w:r>
            <w:r w:rsidR="24810C9B" w:rsidRPr="00F25313">
              <w:rPr>
                <w:rFonts w:eastAsia="Times New Roman" w:cs="Times New Roman"/>
                <w:color w:val="auto"/>
                <w:lang w:eastAsia="lt-LT"/>
              </w:rPr>
              <w:t>proc</w:t>
            </w:r>
            <w:r w:rsidR="2ED698CB" w:rsidRPr="00F25313">
              <w:rPr>
                <w:rFonts w:eastAsia="Times New Roman" w:cs="Times New Roman"/>
                <w:color w:val="auto"/>
                <w:lang w:eastAsia="lt-LT"/>
              </w:rPr>
              <w:t xml:space="preserve">. </w:t>
            </w:r>
            <w:r w:rsidR="14BE883F" w:rsidRPr="00F25313">
              <w:rPr>
                <w:rFonts w:eastAsia="Times New Roman" w:cs="Times New Roman"/>
                <w:color w:val="auto"/>
                <w:lang w:eastAsia="lt-LT"/>
              </w:rPr>
              <w:t xml:space="preserve">darbo dienomis, kiek to neribos </w:t>
            </w:r>
            <w:r w:rsidR="5C060ACB" w:rsidRPr="00F25313">
              <w:rPr>
                <w:rFonts w:eastAsia="Times New Roman" w:cs="Times New Roman"/>
                <w:color w:val="auto"/>
                <w:lang w:eastAsia="lt-LT"/>
              </w:rPr>
              <w:t xml:space="preserve">Portalo </w:t>
            </w:r>
            <w:r w:rsidR="14BE883F" w:rsidRPr="00F25313">
              <w:rPr>
                <w:rFonts w:eastAsia="Times New Roman" w:cs="Times New Roman"/>
                <w:color w:val="auto"/>
                <w:lang w:eastAsia="lt-LT"/>
              </w:rPr>
              <w:t>infrastruktūra (kai tokį ar geresnį paslaugų teikimo lygį užtikrina duomenų centro infrastruktūra)</w:t>
            </w:r>
            <w:r w:rsidR="5A2A78C8" w:rsidRPr="00F25313">
              <w:rPr>
                <w:rFonts w:eastAsia="Times New Roman" w:cs="Times New Roman"/>
                <w:color w:val="auto"/>
                <w:lang w:eastAsia="lt-LT"/>
              </w:rPr>
              <w:t>.</w:t>
            </w:r>
          </w:p>
        </w:tc>
      </w:tr>
      <w:tr w:rsidR="00A02516" w:rsidRPr="00F25313" w14:paraId="658C80FE" w14:textId="77777777" w:rsidTr="2B7F0500">
        <w:trPr>
          <w:trHeight w:val="300"/>
        </w:trPr>
        <w:tc>
          <w:tcPr>
            <w:tcW w:w="11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C2E040" w14:textId="77777777" w:rsidR="00A02516" w:rsidRPr="00F25313" w:rsidRDefault="00A02516" w:rsidP="00361D0B">
            <w:pPr>
              <w:pStyle w:val="ListParagraph"/>
              <w:numPr>
                <w:ilvl w:val="0"/>
                <w:numId w:val="18"/>
              </w:numPr>
              <w:spacing w:before="0" w:after="0" w:line="240" w:lineRule="auto"/>
              <w:ind w:left="57" w:right="57" w:firstLine="0"/>
              <w:jc w:val="both"/>
            </w:pPr>
          </w:p>
        </w:tc>
        <w:tc>
          <w:tcPr>
            <w:tcW w:w="88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921ECF7" w14:textId="227C6D29" w:rsidR="00A02516" w:rsidRPr="00F25313" w:rsidRDefault="00A02516" w:rsidP="008C189C">
            <w:pPr>
              <w:spacing w:before="0" w:after="0" w:line="240" w:lineRule="auto"/>
              <w:ind w:left="57" w:right="57"/>
              <w:jc w:val="both"/>
            </w:pPr>
            <w:r w:rsidRPr="00F25313">
              <w:t>Turi būti galimybė naujinti sistemą jos nestabdant.</w:t>
            </w:r>
          </w:p>
        </w:tc>
      </w:tr>
    </w:tbl>
    <w:p w14:paraId="1D5A0AA2" w14:textId="048B25F4" w:rsidR="00DF34AA" w:rsidRPr="00F25313" w:rsidRDefault="00DF34AA" w:rsidP="00DF34AA">
      <w:pPr>
        <w:pStyle w:val="Heading2"/>
      </w:pPr>
      <w:bookmarkStart w:id="427" w:name="_Toc192232455"/>
      <w:r w:rsidRPr="00F25313">
        <w:t>Reikalavimai plečiamumui</w:t>
      </w:r>
      <w:bookmarkEnd w:id="427"/>
    </w:p>
    <w:p w14:paraId="22569C8E" w14:textId="332323D5" w:rsidR="00DF34AA" w:rsidRPr="00F25313" w:rsidRDefault="00DF34AA" w:rsidP="00DA42C5">
      <w:pPr>
        <w:pStyle w:val="SL-Tekstas"/>
      </w:pPr>
      <w:r w:rsidRPr="00F25313">
        <w:t xml:space="preserve">Architektūra turi palaikyti </w:t>
      </w:r>
      <w:r w:rsidR="00186865" w:rsidRPr="00F25313">
        <w:t xml:space="preserve">Portalo </w:t>
      </w:r>
      <w:r w:rsidRPr="00F25313">
        <w:t>pajėgumų plėtros galimybes prijungiant papildomą techninę įrangą arba virtualią infrastruktūrą. </w:t>
      </w:r>
    </w:p>
    <w:p w14:paraId="6FC0B3CC" w14:textId="77777777" w:rsidR="00DF34AA" w:rsidRPr="00F25313" w:rsidRDefault="00DF34AA" w:rsidP="00DA42C5">
      <w:pPr>
        <w:pStyle w:val="SL-Tekstas"/>
      </w:pPr>
      <w:r w:rsidRPr="00F25313">
        <w:t>Turi būti sudarytos sistemos plėtros galimybės neatliekant papildomų sistemos perprojektavimo ar realizavimo darbų papildyti sistemą naujais skaičiavimo ar saugyklų resursais. </w:t>
      </w:r>
    </w:p>
    <w:p w14:paraId="4EBE8C80" w14:textId="63D52F79" w:rsidR="00DF34AA" w:rsidRPr="00F25313" w:rsidRDefault="00DF34AA" w:rsidP="00DF34AA">
      <w:pPr>
        <w:pStyle w:val="Heading2"/>
      </w:pPr>
      <w:bookmarkStart w:id="428" w:name="_Toc192232456"/>
      <w:r w:rsidRPr="00F25313">
        <w:t>Reikalavimai rezervinių kopijų darymui ir atstatymui</w:t>
      </w:r>
      <w:bookmarkEnd w:id="428"/>
    </w:p>
    <w:p w14:paraId="7F20D9D8" w14:textId="02730A04" w:rsidR="00DF34AA" w:rsidRPr="00F25313" w:rsidRDefault="00B6238D" w:rsidP="00DA42C5">
      <w:pPr>
        <w:pStyle w:val="SL-Tekstas"/>
      </w:pPr>
      <w:r w:rsidRPr="00F25313">
        <w:t>Paslaugų teikėjas</w:t>
      </w:r>
      <w:r w:rsidRPr="00F25313" w:rsidDel="00B6238D">
        <w:t xml:space="preserve"> </w:t>
      </w:r>
      <w:r w:rsidR="00DF34AA" w:rsidRPr="00F25313">
        <w:t>turi apibrėžti bei realizuoti rezervinių kopijų formavimo strategiją bei priemones naudojant pasirinkto duomenų centro (VITC) galimybes. </w:t>
      </w:r>
    </w:p>
    <w:p w14:paraId="2A524162" w14:textId="4D84343F" w:rsidR="00DF34AA" w:rsidRPr="00F25313" w:rsidRDefault="00DF34AA" w:rsidP="00DF34AA">
      <w:pPr>
        <w:pStyle w:val="Heading2"/>
      </w:pPr>
      <w:bookmarkStart w:id="429" w:name="_Ref187224791"/>
      <w:bookmarkStart w:id="430" w:name="_Toc192232457"/>
      <w:r w:rsidRPr="00F25313">
        <w:lastRenderedPageBreak/>
        <w:t>Reikalavimai sistemos stebėjimui</w:t>
      </w:r>
      <w:bookmarkEnd w:id="429"/>
      <w:bookmarkEnd w:id="430"/>
    </w:p>
    <w:p w14:paraId="30A327A4" w14:textId="5A27917A" w:rsidR="00DF34AA" w:rsidRPr="00F25313" w:rsidRDefault="549AA5BB" w:rsidP="00DA42C5">
      <w:pPr>
        <w:pStyle w:val="SL-Tekstas"/>
      </w:pPr>
      <w:r w:rsidRPr="00F25313">
        <w:t>Turi būti realizuoti sistemos ir jos komponen</w:t>
      </w:r>
      <w:r w:rsidR="183F9F25" w:rsidRPr="00F25313">
        <w:t>či</w:t>
      </w:r>
      <w:r w:rsidRPr="00F25313">
        <w:t xml:space="preserve">ų veikimo stebėjimo ir išankstinio perspėjimo (angl. </w:t>
      </w:r>
      <w:proofErr w:type="spellStart"/>
      <w:r w:rsidR="1A7C2611" w:rsidRPr="00F25313">
        <w:rPr>
          <w:i/>
          <w:iCs/>
        </w:rPr>
        <w:t>M</w:t>
      </w:r>
      <w:r w:rsidRPr="00F25313">
        <w:rPr>
          <w:i/>
          <w:iCs/>
        </w:rPr>
        <w:t>onitoring</w:t>
      </w:r>
      <w:proofErr w:type="spellEnd"/>
      <w:r w:rsidRPr="00F25313">
        <w:t>) sprendimai. Stebėsena turi būti realizuojama VITC teikiamomis paslaugomis</w:t>
      </w:r>
      <w:r w:rsidR="473C7A82" w:rsidRPr="00F25313">
        <w:t xml:space="preserve"> ir PO naudojamiems sprendimams</w:t>
      </w:r>
      <w:r w:rsidRPr="00F25313">
        <w:t xml:space="preserve">. Projektavimo etape turi būti apibrėžiama </w:t>
      </w:r>
      <w:r w:rsidR="1A7C2611" w:rsidRPr="00F25313">
        <w:t xml:space="preserve">Portalo </w:t>
      </w:r>
      <w:r w:rsidRPr="00F25313">
        <w:t>stebimų komponen</w:t>
      </w:r>
      <w:r w:rsidR="1A7C2611" w:rsidRPr="00F25313">
        <w:t>či</w:t>
      </w:r>
      <w:r w:rsidRPr="00F25313">
        <w:t>ų apimtis. </w:t>
      </w:r>
    </w:p>
    <w:p w14:paraId="61255805" w14:textId="3F351647" w:rsidR="00E65D30" w:rsidRPr="00F25313" w:rsidRDefault="00E65D30" w:rsidP="00E65D30">
      <w:pPr>
        <w:pStyle w:val="Heading2"/>
      </w:pPr>
      <w:bookmarkStart w:id="431" w:name="_Toc192232458"/>
      <w:r w:rsidRPr="00F25313">
        <w:t xml:space="preserve">Reikalavimai </w:t>
      </w:r>
      <w:proofErr w:type="spellStart"/>
      <w:r w:rsidRPr="00F25313">
        <w:t>mikroservisų</w:t>
      </w:r>
      <w:proofErr w:type="spellEnd"/>
      <w:r w:rsidRPr="00F25313">
        <w:t xml:space="preserve"> architektūrai</w:t>
      </w:r>
      <w:bookmarkEnd w:id="431"/>
    </w:p>
    <w:p w14:paraId="2F943795" w14:textId="76464CB8" w:rsidR="00CA699E" w:rsidRPr="00F25313" w:rsidRDefault="00416965" w:rsidP="005A0FDC">
      <w:pPr>
        <w:pStyle w:val="SL-Tekstas"/>
      </w:pPr>
      <w:r w:rsidRPr="00F25313">
        <w:t xml:space="preserve">Portalas </w:t>
      </w:r>
      <w:r w:rsidR="00E65D30" w:rsidRPr="00F25313">
        <w:t>turi būti kuriama</w:t>
      </w:r>
      <w:r w:rsidRPr="00F25313">
        <w:t>s</w:t>
      </w:r>
      <w:r w:rsidR="00E65D30" w:rsidRPr="00F25313">
        <w:t xml:space="preserve"> ir diegiama</w:t>
      </w:r>
      <w:r w:rsidRPr="00F25313">
        <w:t>s</w:t>
      </w:r>
      <w:r w:rsidR="00E65D30" w:rsidRPr="00F25313">
        <w:t xml:space="preserve"> vadovaujantis </w:t>
      </w:r>
      <w:proofErr w:type="spellStart"/>
      <w:r w:rsidR="00E65D30" w:rsidRPr="00F25313">
        <w:t>mikroservisų</w:t>
      </w:r>
      <w:proofErr w:type="spellEnd"/>
      <w:r w:rsidR="00E65D30" w:rsidRPr="00F25313">
        <w:t xml:space="preserve"> architektūros principais:</w:t>
      </w:r>
    </w:p>
    <w:p w14:paraId="38677E71" w14:textId="2327E767" w:rsidR="00CA699E" w:rsidRPr="00F25313" w:rsidRDefault="00CA699E" w:rsidP="00CA699E">
      <w:pPr>
        <w:pStyle w:val="Caption"/>
        <w:keepNext/>
      </w:pPr>
      <w:bookmarkStart w:id="432" w:name="_Toc192232577"/>
      <w:r w:rsidRPr="00F25313">
        <w:t xml:space="preserve">Lentelė </w:t>
      </w:r>
      <w:r w:rsidRPr="00F25313">
        <w:fldChar w:fldCharType="begin"/>
      </w:r>
      <w:r w:rsidRPr="00F25313">
        <w:instrText>SEQ Lentelė \* ARABIC</w:instrText>
      </w:r>
      <w:r w:rsidRPr="00F25313">
        <w:fldChar w:fldCharType="separate"/>
      </w:r>
      <w:r w:rsidR="004405C8">
        <w:rPr>
          <w:noProof/>
        </w:rPr>
        <w:t>100</w:t>
      </w:r>
      <w:r w:rsidRPr="00F25313">
        <w:fldChar w:fldCharType="end"/>
      </w:r>
      <w:r w:rsidRPr="00F25313">
        <w:t xml:space="preserve">. </w:t>
      </w:r>
      <w:proofErr w:type="spellStart"/>
      <w:r w:rsidRPr="00F25313">
        <w:t>Mikroservisų</w:t>
      </w:r>
      <w:proofErr w:type="spellEnd"/>
      <w:r w:rsidRPr="00F25313">
        <w:t xml:space="preserve"> architektūros principai.</w:t>
      </w:r>
      <w:bookmarkEnd w:id="432"/>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68"/>
        <w:gridCol w:w="8688"/>
      </w:tblGrid>
      <w:tr w:rsidR="00073B62" w:rsidRPr="00F25313" w14:paraId="745A65CC" w14:textId="77777777" w:rsidTr="2B7F0500">
        <w:trPr>
          <w:trHeight w:val="300"/>
        </w:trPr>
        <w:tc>
          <w:tcPr>
            <w:tcW w:w="126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71D07DE1" w14:textId="77777777" w:rsidR="00073B62" w:rsidRPr="00F25313" w:rsidRDefault="00073B62" w:rsidP="00285DC1">
            <w:pPr>
              <w:spacing w:before="0" w:after="0" w:line="240" w:lineRule="auto"/>
              <w:ind w:left="57" w:right="57"/>
              <w:jc w:val="both"/>
            </w:pPr>
            <w:r w:rsidRPr="00F25313">
              <w:rPr>
                <w:b/>
                <w:bCs/>
              </w:rPr>
              <w:t>Nr.</w:t>
            </w:r>
            <w:r w:rsidRPr="00F25313">
              <w:t> </w:t>
            </w:r>
          </w:p>
        </w:tc>
        <w:tc>
          <w:tcPr>
            <w:tcW w:w="86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667A13E7" w14:textId="77777777" w:rsidR="00073B62" w:rsidRPr="00F25313" w:rsidRDefault="00073B62" w:rsidP="00285DC1">
            <w:pPr>
              <w:spacing w:before="0" w:after="0" w:line="240" w:lineRule="auto"/>
              <w:ind w:left="57" w:right="57"/>
              <w:jc w:val="both"/>
            </w:pPr>
            <w:r w:rsidRPr="00F25313">
              <w:rPr>
                <w:b/>
                <w:bCs/>
              </w:rPr>
              <w:t>Reikalavimo aprašymas</w:t>
            </w:r>
          </w:p>
        </w:tc>
      </w:tr>
      <w:tr w:rsidR="00073B62" w:rsidRPr="00F25313" w14:paraId="1DE41874" w14:textId="77777777" w:rsidTr="2B7F0500">
        <w:trPr>
          <w:trHeight w:val="300"/>
        </w:trPr>
        <w:tc>
          <w:tcPr>
            <w:tcW w:w="126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003DFE" w14:textId="77777777" w:rsidR="00073B62" w:rsidRPr="00F25313" w:rsidRDefault="00073B62" w:rsidP="00361D0B">
            <w:pPr>
              <w:pStyle w:val="ListParagraph"/>
              <w:numPr>
                <w:ilvl w:val="0"/>
                <w:numId w:val="16"/>
              </w:numPr>
              <w:tabs>
                <w:tab w:val="center" w:pos="697"/>
              </w:tabs>
              <w:spacing w:before="0" w:after="0" w:line="240" w:lineRule="auto"/>
              <w:ind w:left="57" w:right="57" w:firstLine="0"/>
              <w:jc w:val="both"/>
            </w:pPr>
          </w:p>
        </w:tc>
        <w:tc>
          <w:tcPr>
            <w:tcW w:w="86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3570EEA" w14:textId="09D8164C" w:rsidR="00073B62" w:rsidRPr="00F25313" w:rsidRDefault="00416965" w:rsidP="00285DC1">
            <w:pPr>
              <w:pStyle w:val="SL-TekstasAntraslygis"/>
              <w:numPr>
                <w:ilvl w:val="0"/>
                <w:numId w:val="0"/>
              </w:numPr>
              <w:ind w:left="57" w:right="57"/>
            </w:pPr>
            <w:r w:rsidRPr="00F25313">
              <w:rPr>
                <w:color w:val="auto"/>
              </w:rPr>
              <w:t xml:space="preserve">Portalas </w:t>
            </w:r>
            <w:r w:rsidR="00073B62" w:rsidRPr="00F25313">
              <w:rPr>
                <w:color w:val="auto"/>
              </w:rPr>
              <w:t xml:space="preserve">turi būti </w:t>
            </w:r>
            <w:proofErr w:type="spellStart"/>
            <w:r w:rsidR="00073B62" w:rsidRPr="00F25313">
              <w:rPr>
                <w:color w:val="auto"/>
              </w:rPr>
              <w:t>dekomponuojama</w:t>
            </w:r>
            <w:r w:rsidR="008E462E" w:rsidRPr="00F25313">
              <w:rPr>
                <w:color w:val="auto"/>
              </w:rPr>
              <w:t>s</w:t>
            </w:r>
            <w:proofErr w:type="spellEnd"/>
            <w:r w:rsidR="00073B62" w:rsidRPr="00F25313">
              <w:rPr>
                <w:color w:val="auto"/>
              </w:rPr>
              <w:t xml:space="preserve"> į logiškus, racionalius, savarankiškai veikiančius programinius vienetus (</w:t>
            </w:r>
            <w:proofErr w:type="spellStart"/>
            <w:r w:rsidR="00073B62" w:rsidRPr="00F25313">
              <w:rPr>
                <w:color w:val="auto"/>
              </w:rPr>
              <w:t>mikroservisus</w:t>
            </w:r>
            <w:proofErr w:type="spellEnd"/>
            <w:r w:rsidR="00073B62" w:rsidRPr="00F25313">
              <w:rPr>
                <w:color w:val="auto"/>
              </w:rPr>
              <w:t xml:space="preserve">), kurie su kitais </w:t>
            </w:r>
            <w:r w:rsidR="008E462E" w:rsidRPr="00F25313">
              <w:rPr>
                <w:color w:val="auto"/>
              </w:rPr>
              <w:t>Portalo</w:t>
            </w:r>
            <w:r w:rsidR="00073B62" w:rsidRPr="00F25313">
              <w:rPr>
                <w:color w:val="auto"/>
              </w:rPr>
              <w:t xml:space="preserve"> </w:t>
            </w:r>
            <w:proofErr w:type="spellStart"/>
            <w:r w:rsidR="00073B62" w:rsidRPr="00F25313">
              <w:rPr>
                <w:color w:val="auto"/>
              </w:rPr>
              <w:t>mikroservisais</w:t>
            </w:r>
            <w:proofErr w:type="spellEnd"/>
            <w:r w:rsidR="00073B62" w:rsidRPr="00F25313">
              <w:rPr>
                <w:color w:val="auto"/>
              </w:rPr>
              <w:t xml:space="preserve"> komunikuotų </w:t>
            </w:r>
            <w:proofErr w:type="spellStart"/>
            <w:r w:rsidR="00073B62" w:rsidRPr="00F25313">
              <w:rPr>
                <w:color w:val="auto"/>
              </w:rPr>
              <w:t>RESTful</w:t>
            </w:r>
            <w:proofErr w:type="spellEnd"/>
            <w:r w:rsidR="00073B62" w:rsidRPr="00F25313">
              <w:rPr>
                <w:color w:val="auto"/>
              </w:rPr>
              <w:t xml:space="preserve"> ar lygiaverčių technologijų principais</w:t>
            </w:r>
            <w:r w:rsidR="00285DC1" w:rsidRPr="00F25313">
              <w:rPr>
                <w:color w:val="auto"/>
              </w:rPr>
              <w:t>.</w:t>
            </w:r>
          </w:p>
        </w:tc>
      </w:tr>
      <w:tr w:rsidR="00073B62" w:rsidRPr="00F25313" w14:paraId="7A0C77B5" w14:textId="77777777" w:rsidTr="2B7F0500">
        <w:trPr>
          <w:trHeight w:val="300"/>
        </w:trPr>
        <w:tc>
          <w:tcPr>
            <w:tcW w:w="126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28ACDC4" w14:textId="77777777" w:rsidR="00073B62" w:rsidRPr="00F25313" w:rsidRDefault="00073B62" w:rsidP="00361D0B">
            <w:pPr>
              <w:pStyle w:val="ListParagraph"/>
              <w:numPr>
                <w:ilvl w:val="0"/>
                <w:numId w:val="16"/>
              </w:numPr>
              <w:spacing w:before="0" w:after="0" w:line="240" w:lineRule="auto"/>
              <w:ind w:left="57" w:right="57" w:firstLine="0"/>
              <w:jc w:val="both"/>
            </w:pPr>
          </w:p>
        </w:tc>
        <w:tc>
          <w:tcPr>
            <w:tcW w:w="86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204B7D0" w14:textId="18B71062" w:rsidR="00073B62" w:rsidRPr="00F25313" w:rsidRDefault="006E3FA8" w:rsidP="00285DC1">
            <w:pPr>
              <w:spacing w:before="0" w:after="0" w:line="240" w:lineRule="auto"/>
              <w:ind w:left="57" w:right="57"/>
              <w:jc w:val="both"/>
            </w:pPr>
            <w:proofErr w:type="spellStart"/>
            <w:r w:rsidRPr="00F25313">
              <w:rPr>
                <w:rFonts w:eastAsia="Times New Roman" w:cs="Times New Roman"/>
                <w:color w:val="auto"/>
                <w:szCs w:val="24"/>
                <w:lang w:eastAsia="lt-LT"/>
              </w:rPr>
              <w:t>M</w:t>
            </w:r>
            <w:r w:rsidR="00073B62" w:rsidRPr="00F25313">
              <w:rPr>
                <w:rFonts w:eastAsia="Times New Roman" w:cs="Times New Roman"/>
                <w:color w:val="auto"/>
                <w:szCs w:val="24"/>
                <w:lang w:eastAsia="lt-LT"/>
              </w:rPr>
              <w:t>ikroservisai</w:t>
            </w:r>
            <w:proofErr w:type="spellEnd"/>
            <w:r w:rsidR="00073B62" w:rsidRPr="00F25313">
              <w:rPr>
                <w:rFonts w:eastAsia="Times New Roman" w:cs="Times New Roman"/>
                <w:color w:val="auto"/>
                <w:szCs w:val="24"/>
                <w:lang w:eastAsia="lt-LT"/>
              </w:rPr>
              <w:t xml:space="preserve"> turi realizuoti nuosavas duomenų struktūras (tiesiogiai naudojamas tik pačių </w:t>
            </w:r>
            <w:proofErr w:type="spellStart"/>
            <w:r w:rsidR="00073B62" w:rsidRPr="00F25313">
              <w:rPr>
                <w:rFonts w:eastAsia="Times New Roman" w:cs="Times New Roman"/>
                <w:color w:val="auto"/>
                <w:szCs w:val="24"/>
                <w:lang w:eastAsia="lt-LT"/>
              </w:rPr>
              <w:t>mikroservisų</w:t>
            </w:r>
            <w:proofErr w:type="spellEnd"/>
            <w:r w:rsidR="00073B62" w:rsidRPr="00F25313">
              <w:rPr>
                <w:rFonts w:eastAsia="Times New Roman" w:cs="Times New Roman"/>
                <w:color w:val="auto"/>
                <w:szCs w:val="24"/>
                <w:lang w:eastAsia="lt-LT"/>
              </w:rPr>
              <w:t>)</w:t>
            </w:r>
            <w:r w:rsidR="00285DC1" w:rsidRPr="00F25313">
              <w:rPr>
                <w:rFonts w:eastAsia="Times New Roman" w:cs="Times New Roman"/>
                <w:color w:val="auto"/>
                <w:szCs w:val="24"/>
                <w:lang w:eastAsia="lt-LT"/>
              </w:rPr>
              <w:t>.</w:t>
            </w:r>
          </w:p>
        </w:tc>
      </w:tr>
      <w:tr w:rsidR="00073B62" w:rsidRPr="00F25313" w14:paraId="27129DD6" w14:textId="77777777" w:rsidTr="2B7F0500">
        <w:trPr>
          <w:trHeight w:val="300"/>
        </w:trPr>
        <w:tc>
          <w:tcPr>
            <w:tcW w:w="126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595017" w14:textId="77777777" w:rsidR="00073B62" w:rsidRPr="00F25313" w:rsidRDefault="00073B62" w:rsidP="00361D0B">
            <w:pPr>
              <w:pStyle w:val="ListParagraph"/>
              <w:numPr>
                <w:ilvl w:val="0"/>
                <w:numId w:val="16"/>
              </w:numPr>
              <w:spacing w:before="0" w:after="0" w:line="240" w:lineRule="auto"/>
              <w:ind w:left="57" w:right="57" w:firstLine="0"/>
              <w:jc w:val="both"/>
            </w:pPr>
          </w:p>
        </w:tc>
        <w:tc>
          <w:tcPr>
            <w:tcW w:w="86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C626D94" w14:textId="1A52B4DC" w:rsidR="00073B62" w:rsidRPr="00F25313" w:rsidRDefault="006E3FA8" w:rsidP="00285DC1">
            <w:pPr>
              <w:spacing w:before="0" w:after="0" w:line="240" w:lineRule="auto"/>
              <w:ind w:left="57" w:right="57"/>
              <w:jc w:val="both"/>
            </w:pPr>
            <w:r w:rsidRPr="00F25313">
              <w:rPr>
                <w:rFonts w:eastAsia="Times New Roman" w:cs="Times New Roman"/>
                <w:color w:val="auto"/>
                <w:szCs w:val="24"/>
                <w:lang w:eastAsia="lt-LT"/>
              </w:rPr>
              <w:t>T</w:t>
            </w:r>
            <w:r w:rsidR="00073B62" w:rsidRPr="00F25313">
              <w:rPr>
                <w:rFonts w:eastAsia="Times New Roman" w:cs="Times New Roman"/>
                <w:color w:val="auto"/>
                <w:szCs w:val="24"/>
                <w:lang w:eastAsia="lt-LT"/>
              </w:rPr>
              <w:t xml:space="preserve">uri būti naudojama </w:t>
            </w:r>
            <w:r w:rsidR="00AA4475" w:rsidRPr="00F25313">
              <w:rPr>
                <w:rFonts w:eastAsia="Times New Roman" w:cs="Times New Roman"/>
                <w:color w:val="auto"/>
                <w:szCs w:val="24"/>
                <w:lang w:eastAsia="lt-LT"/>
              </w:rPr>
              <w:t>programinė įranga</w:t>
            </w:r>
            <w:r w:rsidR="00073B62" w:rsidRPr="00F25313">
              <w:rPr>
                <w:rFonts w:eastAsia="Times New Roman" w:cs="Times New Roman"/>
                <w:color w:val="auto"/>
                <w:szCs w:val="24"/>
                <w:lang w:eastAsia="lt-LT"/>
              </w:rPr>
              <w:t xml:space="preserve">, kuri užtikrintų automatinį </w:t>
            </w:r>
            <w:proofErr w:type="spellStart"/>
            <w:r w:rsidR="00073B62" w:rsidRPr="00F25313">
              <w:rPr>
                <w:rFonts w:eastAsia="Times New Roman" w:cs="Times New Roman"/>
                <w:color w:val="auto"/>
                <w:szCs w:val="24"/>
                <w:lang w:eastAsia="lt-LT"/>
              </w:rPr>
              <w:t>mikroservisų</w:t>
            </w:r>
            <w:proofErr w:type="spellEnd"/>
            <w:r w:rsidR="00073B62" w:rsidRPr="00F25313">
              <w:rPr>
                <w:rFonts w:eastAsia="Times New Roman" w:cs="Times New Roman"/>
                <w:color w:val="auto"/>
                <w:szCs w:val="24"/>
                <w:lang w:eastAsia="lt-LT"/>
              </w:rPr>
              <w:t xml:space="preserve"> paleidimą veikti (angl. </w:t>
            </w:r>
            <w:r w:rsidR="00450A22" w:rsidRPr="00F25313">
              <w:rPr>
                <w:rFonts w:eastAsia="Times New Roman" w:cs="Times New Roman"/>
                <w:i/>
                <w:iCs/>
                <w:color w:val="auto"/>
                <w:szCs w:val="24"/>
                <w:lang w:eastAsia="lt-LT"/>
              </w:rPr>
              <w:t>A</w:t>
            </w:r>
            <w:r w:rsidR="00073B62" w:rsidRPr="00F25313">
              <w:rPr>
                <w:rFonts w:eastAsia="Times New Roman" w:cs="Times New Roman"/>
                <w:i/>
                <w:iCs/>
                <w:color w:val="auto"/>
                <w:szCs w:val="24"/>
                <w:lang w:eastAsia="lt-LT"/>
              </w:rPr>
              <w:t xml:space="preserve">uto </w:t>
            </w:r>
            <w:proofErr w:type="spellStart"/>
            <w:r w:rsidR="00450A22" w:rsidRPr="00F25313">
              <w:rPr>
                <w:rFonts w:eastAsia="Times New Roman" w:cs="Times New Roman"/>
                <w:i/>
                <w:iCs/>
                <w:color w:val="auto"/>
                <w:szCs w:val="24"/>
                <w:lang w:eastAsia="lt-LT"/>
              </w:rPr>
              <w:t>S</w:t>
            </w:r>
            <w:r w:rsidR="00073B62" w:rsidRPr="00F25313">
              <w:rPr>
                <w:rFonts w:eastAsia="Times New Roman" w:cs="Times New Roman"/>
                <w:i/>
                <w:iCs/>
                <w:color w:val="auto"/>
                <w:szCs w:val="24"/>
                <w:lang w:eastAsia="lt-LT"/>
              </w:rPr>
              <w:t>caling</w:t>
            </w:r>
            <w:proofErr w:type="spellEnd"/>
            <w:r w:rsidR="00073B62" w:rsidRPr="00F25313">
              <w:rPr>
                <w:rFonts w:eastAsia="Times New Roman" w:cs="Times New Roman"/>
                <w:color w:val="auto"/>
                <w:szCs w:val="24"/>
                <w:lang w:eastAsia="lt-LT"/>
              </w:rPr>
              <w:t xml:space="preserve">), kai yra pasiekiamos nustatytos ribinės </w:t>
            </w:r>
            <w:proofErr w:type="spellStart"/>
            <w:r w:rsidR="00073B62" w:rsidRPr="00F25313">
              <w:rPr>
                <w:rFonts w:eastAsia="Times New Roman" w:cs="Times New Roman"/>
                <w:color w:val="auto"/>
                <w:szCs w:val="24"/>
                <w:lang w:eastAsia="lt-LT"/>
              </w:rPr>
              <w:t>mikroserviso</w:t>
            </w:r>
            <w:proofErr w:type="spellEnd"/>
            <w:r w:rsidR="00073B62" w:rsidRPr="00F25313">
              <w:rPr>
                <w:rFonts w:eastAsia="Times New Roman" w:cs="Times New Roman"/>
                <w:color w:val="auto"/>
                <w:szCs w:val="24"/>
                <w:lang w:eastAsia="lt-LT"/>
              </w:rPr>
              <w:t xml:space="preserve"> apkrovos. Bendras </w:t>
            </w:r>
            <w:r w:rsidR="00450A22" w:rsidRPr="00F25313">
              <w:rPr>
                <w:rFonts w:eastAsia="Times New Roman" w:cs="Times New Roman"/>
                <w:color w:val="auto"/>
                <w:szCs w:val="24"/>
                <w:lang w:eastAsia="lt-LT"/>
              </w:rPr>
              <w:t xml:space="preserve">Portalo </w:t>
            </w:r>
            <w:r w:rsidR="00073B62" w:rsidRPr="00F25313">
              <w:rPr>
                <w:rFonts w:eastAsia="Times New Roman" w:cs="Times New Roman"/>
                <w:color w:val="auto"/>
                <w:szCs w:val="24"/>
                <w:lang w:eastAsia="lt-LT"/>
              </w:rPr>
              <w:t xml:space="preserve">sprendimas turi leisti (neriboti) </w:t>
            </w:r>
            <w:proofErr w:type="spellStart"/>
            <w:r w:rsidR="00073B62" w:rsidRPr="00F25313">
              <w:rPr>
                <w:rFonts w:eastAsia="Times New Roman" w:cs="Times New Roman"/>
                <w:color w:val="auto"/>
                <w:szCs w:val="24"/>
                <w:lang w:eastAsia="lt-LT"/>
              </w:rPr>
              <w:t>mikroservisų</w:t>
            </w:r>
            <w:proofErr w:type="spellEnd"/>
            <w:r w:rsidR="00073B62" w:rsidRPr="00F25313">
              <w:rPr>
                <w:rFonts w:eastAsia="Times New Roman" w:cs="Times New Roman"/>
                <w:color w:val="auto"/>
                <w:szCs w:val="24"/>
                <w:lang w:eastAsia="lt-LT"/>
              </w:rPr>
              <w:t xml:space="preserve"> automatinio paleidimo funkcionalumą</w:t>
            </w:r>
            <w:r w:rsidR="00285DC1" w:rsidRPr="00F25313">
              <w:rPr>
                <w:rFonts w:eastAsia="Times New Roman" w:cs="Times New Roman"/>
                <w:color w:val="auto"/>
                <w:szCs w:val="24"/>
                <w:lang w:eastAsia="lt-LT"/>
              </w:rPr>
              <w:t>.</w:t>
            </w:r>
          </w:p>
        </w:tc>
      </w:tr>
      <w:tr w:rsidR="00073B62" w:rsidRPr="00F25313" w14:paraId="50BCDF20" w14:textId="77777777" w:rsidTr="2B7F0500">
        <w:trPr>
          <w:trHeight w:val="300"/>
        </w:trPr>
        <w:tc>
          <w:tcPr>
            <w:tcW w:w="126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03DD0C5" w14:textId="77777777" w:rsidR="00073B62" w:rsidRPr="00F25313" w:rsidRDefault="00073B62" w:rsidP="00361D0B">
            <w:pPr>
              <w:pStyle w:val="ListParagraph"/>
              <w:numPr>
                <w:ilvl w:val="0"/>
                <w:numId w:val="16"/>
              </w:numPr>
              <w:spacing w:before="0" w:after="0" w:line="240" w:lineRule="auto"/>
              <w:ind w:left="57" w:right="57" w:firstLine="0"/>
              <w:jc w:val="both"/>
            </w:pPr>
          </w:p>
        </w:tc>
        <w:tc>
          <w:tcPr>
            <w:tcW w:w="86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E7EC79F" w14:textId="061A7718" w:rsidR="00073B62" w:rsidRPr="00F25313" w:rsidRDefault="006E3FA8" w:rsidP="00285DC1">
            <w:pPr>
              <w:spacing w:before="0" w:after="0" w:line="240" w:lineRule="auto"/>
              <w:ind w:left="57" w:right="57"/>
              <w:jc w:val="both"/>
            </w:pPr>
            <w:r w:rsidRPr="00F25313">
              <w:rPr>
                <w:rFonts w:eastAsia="Times New Roman" w:cs="Times New Roman"/>
                <w:color w:val="auto"/>
                <w:szCs w:val="24"/>
                <w:lang w:eastAsia="lt-LT"/>
              </w:rPr>
              <w:t>T</w:t>
            </w:r>
            <w:r w:rsidR="00073B62" w:rsidRPr="00F25313">
              <w:rPr>
                <w:rFonts w:eastAsia="Times New Roman" w:cs="Times New Roman"/>
                <w:color w:val="auto"/>
                <w:szCs w:val="24"/>
                <w:lang w:eastAsia="lt-LT"/>
              </w:rPr>
              <w:t xml:space="preserve">uri būti naudojamas </w:t>
            </w:r>
            <w:proofErr w:type="spellStart"/>
            <w:r w:rsidR="00073B62" w:rsidRPr="00F25313">
              <w:rPr>
                <w:rFonts w:eastAsia="Times New Roman" w:cs="Times New Roman"/>
                <w:color w:val="auto"/>
                <w:szCs w:val="24"/>
                <w:lang w:eastAsia="lt-LT"/>
              </w:rPr>
              <w:t>mikroservisų</w:t>
            </w:r>
            <w:proofErr w:type="spellEnd"/>
            <w:r w:rsidR="00073B62" w:rsidRPr="00F25313">
              <w:rPr>
                <w:rFonts w:eastAsia="Times New Roman" w:cs="Times New Roman"/>
                <w:color w:val="auto"/>
                <w:szCs w:val="24"/>
                <w:lang w:eastAsia="lt-LT"/>
              </w:rPr>
              <w:t xml:space="preserve"> paieškos servisas (angl. </w:t>
            </w:r>
            <w:proofErr w:type="spellStart"/>
            <w:r w:rsidR="00073B62" w:rsidRPr="00F25313">
              <w:rPr>
                <w:rFonts w:eastAsia="Times New Roman" w:cs="Times New Roman"/>
                <w:i/>
                <w:iCs/>
                <w:color w:val="auto"/>
                <w:szCs w:val="24"/>
                <w:lang w:eastAsia="lt-LT"/>
              </w:rPr>
              <w:t>Service</w:t>
            </w:r>
            <w:proofErr w:type="spellEnd"/>
            <w:r w:rsidR="00073B62" w:rsidRPr="00F25313">
              <w:rPr>
                <w:rFonts w:eastAsia="Times New Roman" w:cs="Times New Roman"/>
                <w:i/>
                <w:iCs/>
                <w:color w:val="auto"/>
                <w:szCs w:val="24"/>
                <w:lang w:eastAsia="lt-LT"/>
              </w:rPr>
              <w:t xml:space="preserve"> </w:t>
            </w:r>
            <w:proofErr w:type="spellStart"/>
            <w:r w:rsidR="00073B62" w:rsidRPr="00F25313">
              <w:rPr>
                <w:rFonts w:eastAsia="Times New Roman" w:cs="Times New Roman"/>
                <w:i/>
                <w:iCs/>
                <w:color w:val="auto"/>
                <w:szCs w:val="24"/>
                <w:lang w:eastAsia="lt-LT"/>
              </w:rPr>
              <w:t>registry</w:t>
            </w:r>
            <w:proofErr w:type="spellEnd"/>
            <w:r w:rsidR="00073B62" w:rsidRPr="00F25313">
              <w:rPr>
                <w:rFonts w:eastAsia="Times New Roman" w:cs="Times New Roman"/>
                <w:i/>
                <w:iCs/>
                <w:color w:val="auto"/>
                <w:szCs w:val="24"/>
                <w:lang w:eastAsia="lt-LT"/>
              </w:rPr>
              <w:t xml:space="preserve">, </w:t>
            </w:r>
            <w:proofErr w:type="spellStart"/>
            <w:r w:rsidR="00266105" w:rsidRPr="00F25313">
              <w:rPr>
                <w:rFonts w:eastAsia="Times New Roman" w:cs="Times New Roman"/>
                <w:i/>
                <w:iCs/>
                <w:color w:val="auto"/>
                <w:szCs w:val="24"/>
                <w:lang w:eastAsia="lt-LT"/>
              </w:rPr>
              <w:t>S</w:t>
            </w:r>
            <w:r w:rsidR="00073B62" w:rsidRPr="00F25313">
              <w:rPr>
                <w:rFonts w:eastAsia="Times New Roman" w:cs="Times New Roman"/>
                <w:i/>
                <w:iCs/>
                <w:color w:val="auto"/>
                <w:szCs w:val="24"/>
                <w:lang w:eastAsia="lt-LT"/>
              </w:rPr>
              <w:t>ervice</w:t>
            </w:r>
            <w:proofErr w:type="spellEnd"/>
            <w:r w:rsidR="00073B62" w:rsidRPr="00F25313">
              <w:rPr>
                <w:rFonts w:eastAsia="Times New Roman" w:cs="Times New Roman"/>
                <w:i/>
                <w:iCs/>
                <w:color w:val="auto"/>
                <w:szCs w:val="24"/>
                <w:lang w:eastAsia="lt-LT"/>
              </w:rPr>
              <w:t xml:space="preserve"> </w:t>
            </w:r>
            <w:proofErr w:type="spellStart"/>
            <w:r w:rsidR="00073B62" w:rsidRPr="00F25313">
              <w:rPr>
                <w:rFonts w:eastAsia="Times New Roman" w:cs="Times New Roman"/>
                <w:i/>
                <w:iCs/>
                <w:color w:val="auto"/>
                <w:szCs w:val="24"/>
                <w:lang w:eastAsia="lt-LT"/>
              </w:rPr>
              <w:t>discovery</w:t>
            </w:r>
            <w:proofErr w:type="spellEnd"/>
            <w:r w:rsidR="00073B62" w:rsidRPr="00F25313">
              <w:rPr>
                <w:rFonts w:eastAsia="Times New Roman" w:cs="Times New Roman"/>
                <w:color w:val="auto"/>
                <w:szCs w:val="24"/>
                <w:lang w:eastAsia="lt-LT"/>
              </w:rPr>
              <w:t>)</w:t>
            </w:r>
            <w:r w:rsidR="00285DC1" w:rsidRPr="00F25313">
              <w:rPr>
                <w:rFonts w:eastAsia="Times New Roman" w:cs="Times New Roman"/>
                <w:color w:val="auto"/>
                <w:szCs w:val="24"/>
                <w:lang w:eastAsia="lt-LT"/>
              </w:rPr>
              <w:t>.</w:t>
            </w:r>
          </w:p>
        </w:tc>
      </w:tr>
      <w:tr w:rsidR="00073B62" w:rsidRPr="00F25313" w14:paraId="49A9E1BE" w14:textId="77777777" w:rsidTr="2B7F0500">
        <w:trPr>
          <w:trHeight w:val="300"/>
        </w:trPr>
        <w:tc>
          <w:tcPr>
            <w:tcW w:w="126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8C8A996" w14:textId="77777777" w:rsidR="00073B62" w:rsidRPr="00F25313" w:rsidRDefault="00073B62" w:rsidP="00361D0B">
            <w:pPr>
              <w:pStyle w:val="ListParagraph"/>
              <w:numPr>
                <w:ilvl w:val="0"/>
                <w:numId w:val="16"/>
              </w:numPr>
              <w:spacing w:before="0" w:after="0" w:line="240" w:lineRule="auto"/>
              <w:ind w:left="57" w:right="57" w:firstLine="0"/>
              <w:jc w:val="both"/>
            </w:pPr>
          </w:p>
        </w:tc>
        <w:tc>
          <w:tcPr>
            <w:tcW w:w="86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51ECCF6" w14:textId="40577BCE" w:rsidR="00073B62" w:rsidRPr="00F25313" w:rsidRDefault="006E3FA8" w:rsidP="00285DC1">
            <w:pPr>
              <w:spacing w:before="0" w:after="0" w:line="240" w:lineRule="auto"/>
              <w:ind w:left="57" w:right="57"/>
              <w:jc w:val="both"/>
            </w:pPr>
            <w:r w:rsidRPr="00F25313">
              <w:rPr>
                <w:rFonts w:eastAsia="Times New Roman" w:cs="Times New Roman"/>
                <w:color w:val="auto"/>
                <w:szCs w:val="24"/>
                <w:lang w:eastAsia="lt-LT"/>
              </w:rPr>
              <w:t>K</w:t>
            </w:r>
            <w:r w:rsidR="00073B62" w:rsidRPr="00F25313">
              <w:rPr>
                <w:rFonts w:eastAsia="Times New Roman" w:cs="Times New Roman"/>
                <w:color w:val="auto"/>
                <w:szCs w:val="24"/>
                <w:lang w:eastAsia="lt-LT"/>
              </w:rPr>
              <w:t xml:space="preserve">omunikavimui tarp </w:t>
            </w:r>
            <w:proofErr w:type="spellStart"/>
            <w:r w:rsidR="00073B62" w:rsidRPr="00F25313">
              <w:rPr>
                <w:rFonts w:eastAsia="Times New Roman" w:cs="Times New Roman"/>
                <w:color w:val="auto"/>
                <w:szCs w:val="24"/>
                <w:lang w:eastAsia="lt-LT"/>
              </w:rPr>
              <w:t>mikroservisų</w:t>
            </w:r>
            <w:proofErr w:type="spellEnd"/>
            <w:r w:rsidR="00073B62" w:rsidRPr="00F25313">
              <w:rPr>
                <w:rFonts w:eastAsia="Times New Roman" w:cs="Times New Roman"/>
                <w:color w:val="auto"/>
                <w:szCs w:val="24"/>
                <w:lang w:eastAsia="lt-LT"/>
              </w:rPr>
              <w:t xml:space="preserve"> gali būti naudojama žinučių eilių valdymo (angl. </w:t>
            </w:r>
            <w:proofErr w:type="spellStart"/>
            <w:r w:rsidR="00073B62" w:rsidRPr="00F25313">
              <w:rPr>
                <w:rFonts w:eastAsia="Times New Roman" w:cs="Times New Roman"/>
                <w:i/>
                <w:iCs/>
                <w:color w:val="auto"/>
                <w:szCs w:val="24"/>
                <w:lang w:eastAsia="lt-LT"/>
              </w:rPr>
              <w:t>Message</w:t>
            </w:r>
            <w:proofErr w:type="spellEnd"/>
            <w:r w:rsidR="00073B62" w:rsidRPr="00F25313">
              <w:rPr>
                <w:rFonts w:eastAsia="Times New Roman" w:cs="Times New Roman"/>
                <w:i/>
                <w:iCs/>
                <w:color w:val="auto"/>
                <w:szCs w:val="24"/>
                <w:lang w:eastAsia="lt-LT"/>
              </w:rPr>
              <w:t xml:space="preserve"> </w:t>
            </w:r>
            <w:proofErr w:type="spellStart"/>
            <w:r w:rsidR="00073B62" w:rsidRPr="00F25313">
              <w:rPr>
                <w:rFonts w:eastAsia="Times New Roman" w:cs="Times New Roman"/>
                <w:i/>
                <w:iCs/>
                <w:color w:val="auto"/>
                <w:szCs w:val="24"/>
                <w:lang w:eastAsia="lt-LT"/>
              </w:rPr>
              <w:t>queuing</w:t>
            </w:r>
            <w:proofErr w:type="spellEnd"/>
            <w:r w:rsidR="00073B62" w:rsidRPr="00F25313">
              <w:rPr>
                <w:rFonts w:eastAsia="Times New Roman" w:cs="Times New Roman"/>
                <w:color w:val="auto"/>
                <w:szCs w:val="24"/>
                <w:lang w:eastAsia="lt-LT"/>
              </w:rPr>
              <w:t>) ar lygiavertė programinė įranga</w:t>
            </w:r>
            <w:r w:rsidR="00285DC1" w:rsidRPr="00F25313">
              <w:rPr>
                <w:rFonts w:eastAsia="Times New Roman" w:cs="Times New Roman"/>
                <w:color w:val="auto"/>
                <w:szCs w:val="24"/>
                <w:lang w:eastAsia="lt-LT"/>
              </w:rPr>
              <w:t>.</w:t>
            </w:r>
          </w:p>
        </w:tc>
      </w:tr>
      <w:tr w:rsidR="00073B62" w:rsidRPr="00F25313" w14:paraId="04038AFA" w14:textId="77777777" w:rsidTr="2B7F0500">
        <w:trPr>
          <w:trHeight w:val="300"/>
        </w:trPr>
        <w:tc>
          <w:tcPr>
            <w:tcW w:w="126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54610D7" w14:textId="77777777" w:rsidR="00073B62" w:rsidRPr="00F25313" w:rsidRDefault="00073B62" w:rsidP="00361D0B">
            <w:pPr>
              <w:pStyle w:val="ListParagraph"/>
              <w:numPr>
                <w:ilvl w:val="0"/>
                <w:numId w:val="16"/>
              </w:numPr>
              <w:spacing w:before="0" w:after="0" w:line="240" w:lineRule="auto"/>
              <w:ind w:left="57" w:right="57" w:firstLine="0"/>
              <w:jc w:val="both"/>
            </w:pPr>
          </w:p>
        </w:tc>
        <w:tc>
          <w:tcPr>
            <w:tcW w:w="86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C00C147" w14:textId="77356E7E" w:rsidR="00073B62" w:rsidRPr="00F25313" w:rsidRDefault="006E3FA8" w:rsidP="00285DC1">
            <w:pPr>
              <w:spacing w:before="0" w:after="0" w:line="240" w:lineRule="auto"/>
              <w:ind w:left="57" w:right="57"/>
              <w:jc w:val="both"/>
            </w:pPr>
            <w:proofErr w:type="spellStart"/>
            <w:r w:rsidRPr="00F25313">
              <w:rPr>
                <w:rFonts w:eastAsia="Times New Roman" w:cs="Times New Roman"/>
                <w:color w:val="auto"/>
                <w:szCs w:val="24"/>
                <w:lang w:eastAsia="lt-LT"/>
              </w:rPr>
              <w:t>M</w:t>
            </w:r>
            <w:r w:rsidR="00073B62" w:rsidRPr="00F25313">
              <w:rPr>
                <w:rFonts w:eastAsia="Times New Roman" w:cs="Times New Roman"/>
                <w:color w:val="auto"/>
                <w:szCs w:val="24"/>
                <w:lang w:eastAsia="lt-LT"/>
              </w:rPr>
              <w:t>ikroservisų</w:t>
            </w:r>
            <w:proofErr w:type="spellEnd"/>
            <w:r w:rsidR="00073B62" w:rsidRPr="00F25313">
              <w:rPr>
                <w:rFonts w:eastAsia="Times New Roman" w:cs="Times New Roman"/>
                <w:color w:val="auto"/>
                <w:szCs w:val="24"/>
                <w:lang w:eastAsia="lt-LT"/>
              </w:rPr>
              <w:t xml:space="preserve"> įdiegimas, veikimas ir išjungimas turi būti nepriklausomas nuo kitų </w:t>
            </w:r>
            <w:proofErr w:type="spellStart"/>
            <w:r w:rsidR="00073B62" w:rsidRPr="00F25313">
              <w:rPr>
                <w:rFonts w:eastAsia="Times New Roman" w:cs="Times New Roman"/>
                <w:color w:val="auto"/>
                <w:szCs w:val="24"/>
                <w:lang w:eastAsia="lt-LT"/>
              </w:rPr>
              <w:t>mikroservisų</w:t>
            </w:r>
            <w:proofErr w:type="spellEnd"/>
            <w:r w:rsidR="00073B62" w:rsidRPr="00F25313">
              <w:rPr>
                <w:rFonts w:eastAsia="Times New Roman" w:cs="Times New Roman"/>
                <w:color w:val="auto"/>
                <w:szCs w:val="24"/>
                <w:lang w:eastAsia="lt-LT"/>
              </w:rPr>
              <w:t xml:space="preserve"> veikimo ar neveikimo</w:t>
            </w:r>
            <w:r w:rsidR="00285DC1" w:rsidRPr="00F25313">
              <w:rPr>
                <w:rFonts w:eastAsia="Times New Roman" w:cs="Times New Roman"/>
                <w:color w:val="auto"/>
                <w:szCs w:val="24"/>
                <w:lang w:eastAsia="lt-LT"/>
              </w:rPr>
              <w:t>.</w:t>
            </w:r>
          </w:p>
        </w:tc>
      </w:tr>
      <w:tr w:rsidR="00073B62" w:rsidRPr="00F25313" w14:paraId="15465664" w14:textId="77777777" w:rsidTr="2B7F0500">
        <w:trPr>
          <w:trHeight w:val="300"/>
        </w:trPr>
        <w:tc>
          <w:tcPr>
            <w:tcW w:w="126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6F7458E" w14:textId="77777777" w:rsidR="00073B62" w:rsidRPr="00F25313" w:rsidRDefault="00073B62" w:rsidP="00361D0B">
            <w:pPr>
              <w:pStyle w:val="ListParagraph"/>
              <w:numPr>
                <w:ilvl w:val="0"/>
                <w:numId w:val="16"/>
              </w:numPr>
              <w:spacing w:before="0" w:after="0" w:line="240" w:lineRule="auto"/>
              <w:ind w:left="57" w:right="57" w:firstLine="0"/>
              <w:jc w:val="both"/>
            </w:pPr>
          </w:p>
        </w:tc>
        <w:tc>
          <w:tcPr>
            <w:tcW w:w="86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7341CEC" w14:textId="6A6B889B" w:rsidR="00073B62" w:rsidRPr="00F25313" w:rsidRDefault="006E3FA8" w:rsidP="00285DC1">
            <w:pPr>
              <w:spacing w:before="0" w:after="0" w:line="240" w:lineRule="auto"/>
              <w:ind w:left="57" w:right="57"/>
              <w:jc w:val="both"/>
            </w:pPr>
            <w:r w:rsidRPr="00F25313">
              <w:rPr>
                <w:rFonts w:eastAsia="Times New Roman" w:cs="Times New Roman"/>
                <w:color w:val="auto"/>
                <w:szCs w:val="24"/>
                <w:lang w:eastAsia="lt-LT"/>
              </w:rPr>
              <w:t>T</w:t>
            </w:r>
            <w:r w:rsidR="009B79E3" w:rsidRPr="00F25313">
              <w:rPr>
                <w:rFonts w:eastAsia="Times New Roman" w:cs="Times New Roman"/>
                <w:color w:val="auto"/>
                <w:szCs w:val="24"/>
                <w:lang w:eastAsia="lt-LT"/>
              </w:rPr>
              <w:t xml:space="preserve">uri būti naudojami ir kiti būtini </w:t>
            </w:r>
            <w:proofErr w:type="spellStart"/>
            <w:r w:rsidR="009B79E3" w:rsidRPr="00F25313">
              <w:rPr>
                <w:rFonts w:eastAsia="Times New Roman" w:cs="Times New Roman"/>
                <w:color w:val="auto"/>
                <w:szCs w:val="24"/>
                <w:lang w:eastAsia="lt-LT"/>
              </w:rPr>
              <w:t>mikroservisų</w:t>
            </w:r>
            <w:proofErr w:type="spellEnd"/>
            <w:r w:rsidR="009B79E3" w:rsidRPr="00F25313">
              <w:rPr>
                <w:rFonts w:eastAsia="Times New Roman" w:cs="Times New Roman"/>
                <w:color w:val="auto"/>
                <w:szCs w:val="24"/>
                <w:lang w:eastAsia="lt-LT"/>
              </w:rPr>
              <w:t xml:space="preserve"> architektūros realizavimo principai, remiantis </w:t>
            </w:r>
            <w:r w:rsidR="00EF3B0C" w:rsidRPr="00F25313">
              <w:rPr>
                <w:rFonts w:eastAsia="Times New Roman" w:cs="Times New Roman"/>
                <w:color w:val="auto"/>
                <w:szCs w:val="24"/>
                <w:lang w:eastAsia="lt-LT"/>
              </w:rPr>
              <w:t xml:space="preserve">Portalo </w:t>
            </w:r>
            <w:r w:rsidR="009B79E3" w:rsidRPr="00F25313">
              <w:rPr>
                <w:rFonts w:eastAsia="Times New Roman" w:cs="Times New Roman"/>
                <w:color w:val="auto"/>
                <w:szCs w:val="24"/>
                <w:lang w:eastAsia="lt-LT"/>
              </w:rPr>
              <w:t xml:space="preserve">architektūros realizavimui naudojamos </w:t>
            </w:r>
            <w:r w:rsidR="00EF3B0C" w:rsidRPr="00F25313">
              <w:rPr>
                <w:rFonts w:eastAsia="Times New Roman" w:cs="Times New Roman"/>
                <w:color w:val="auto"/>
                <w:szCs w:val="24"/>
                <w:lang w:eastAsia="lt-LT"/>
              </w:rPr>
              <w:t>programinės įrangos</w:t>
            </w:r>
            <w:r w:rsidR="009B79E3" w:rsidRPr="00F25313">
              <w:rPr>
                <w:rFonts w:eastAsia="Times New Roman" w:cs="Times New Roman"/>
                <w:color w:val="auto"/>
                <w:szCs w:val="24"/>
                <w:lang w:eastAsia="lt-LT"/>
              </w:rPr>
              <w:t xml:space="preserve"> gamintojų rekomendacijomis</w:t>
            </w:r>
            <w:r w:rsidR="00285DC1" w:rsidRPr="00F25313">
              <w:rPr>
                <w:rFonts w:eastAsia="Times New Roman" w:cs="Times New Roman"/>
                <w:color w:val="auto"/>
                <w:szCs w:val="24"/>
                <w:lang w:eastAsia="lt-LT"/>
              </w:rPr>
              <w:t>.</w:t>
            </w:r>
          </w:p>
        </w:tc>
      </w:tr>
      <w:tr w:rsidR="00073B62" w:rsidRPr="00F25313" w14:paraId="7009E1C8" w14:textId="77777777" w:rsidTr="2B7F0500">
        <w:trPr>
          <w:trHeight w:val="300"/>
        </w:trPr>
        <w:tc>
          <w:tcPr>
            <w:tcW w:w="126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66CE6D6" w14:textId="77777777" w:rsidR="00073B62" w:rsidRPr="00F25313" w:rsidRDefault="00073B62" w:rsidP="00361D0B">
            <w:pPr>
              <w:pStyle w:val="ListParagraph"/>
              <w:numPr>
                <w:ilvl w:val="0"/>
                <w:numId w:val="16"/>
              </w:numPr>
              <w:spacing w:before="0" w:after="0" w:line="240" w:lineRule="auto"/>
              <w:ind w:left="57" w:right="57" w:firstLine="0"/>
              <w:jc w:val="both"/>
            </w:pPr>
          </w:p>
        </w:tc>
        <w:tc>
          <w:tcPr>
            <w:tcW w:w="86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AE07589" w14:textId="726F5480" w:rsidR="00073B62" w:rsidRPr="00F25313" w:rsidRDefault="006E3FA8" w:rsidP="00285DC1">
            <w:pPr>
              <w:spacing w:before="0" w:after="0" w:line="240" w:lineRule="auto"/>
              <w:ind w:left="57" w:right="57"/>
              <w:jc w:val="both"/>
            </w:pPr>
            <w:r w:rsidRPr="00F25313">
              <w:rPr>
                <w:rFonts w:eastAsia="Times New Roman" w:cs="Times New Roman"/>
                <w:color w:val="auto"/>
                <w:szCs w:val="24"/>
                <w:lang w:eastAsia="lt-LT"/>
              </w:rPr>
              <w:t>N</w:t>
            </w:r>
            <w:r w:rsidR="009B79E3" w:rsidRPr="00F25313">
              <w:rPr>
                <w:rFonts w:eastAsia="Times New Roman" w:cs="Times New Roman"/>
                <w:color w:val="auto"/>
                <w:szCs w:val="24"/>
                <w:lang w:eastAsia="lt-LT"/>
              </w:rPr>
              <w:t xml:space="preserve">aujų </w:t>
            </w:r>
            <w:r w:rsidR="00EF3B0C" w:rsidRPr="00F25313">
              <w:rPr>
                <w:rFonts w:eastAsia="Times New Roman" w:cs="Times New Roman"/>
                <w:color w:val="auto"/>
                <w:szCs w:val="24"/>
                <w:lang w:eastAsia="lt-LT"/>
              </w:rPr>
              <w:t xml:space="preserve">Portalo </w:t>
            </w:r>
            <w:r w:rsidR="009B79E3" w:rsidRPr="00F25313">
              <w:rPr>
                <w:rFonts w:eastAsia="Times New Roman" w:cs="Times New Roman"/>
                <w:color w:val="auto"/>
                <w:szCs w:val="24"/>
                <w:lang w:eastAsia="lt-LT"/>
              </w:rPr>
              <w:t xml:space="preserve">versijų diegimas neturi sustabdyti </w:t>
            </w:r>
            <w:r w:rsidR="00EF3B0C" w:rsidRPr="00F25313">
              <w:rPr>
                <w:rFonts w:eastAsia="Times New Roman" w:cs="Times New Roman"/>
                <w:color w:val="auto"/>
                <w:szCs w:val="24"/>
                <w:lang w:eastAsia="lt-LT"/>
              </w:rPr>
              <w:t>Portalo</w:t>
            </w:r>
            <w:r w:rsidR="009B79E3" w:rsidRPr="00F25313">
              <w:rPr>
                <w:rFonts w:eastAsia="Times New Roman" w:cs="Times New Roman"/>
                <w:color w:val="auto"/>
                <w:szCs w:val="24"/>
                <w:lang w:eastAsia="lt-LT"/>
              </w:rPr>
              <w:t xml:space="preserve"> teikiamų paslaugų (funkcijų) </w:t>
            </w:r>
            <w:r w:rsidR="00186695" w:rsidRPr="00F25313">
              <w:rPr>
                <w:rFonts w:eastAsia="Times New Roman" w:cs="Times New Roman"/>
                <w:color w:val="auto"/>
                <w:szCs w:val="24"/>
                <w:lang w:eastAsia="lt-LT"/>
              </w:rPr>
              <w:t>N</w:t>
            </w:r>
            <w:r w:rsidR="009B79E3" w:rsidRPr="00F25313">
              <w:rPr>
                <w:rFonts w:eastAsia="Times New Roman" w:cs="Times New Roman"/>
                <w:color w:val="auto"/>
                <w:szCs w:val="24"/>
                <w:lang w:eastAsia="lt-LT"/>
              </w:rPr>
              <w:t>audotojams arba toks paslaugų sustabdymas turi būti ypač trumpas (kelios sekundės)</w:t>
            </w:r>
            <w:r w:rsidR="00285DC1" w:rsidRPr="00F25313">
              <w:rPr>
                <w:rFonts w:eastAsia="Times New Roman" w:cs="Times New Roman"/>
                <w:color w:val="auto"/>
                <w:szCs w:val="24"/>
                <w:lang w:eastAsia="lt-LT"/>
              </w:rPr>
              <w:t>.</w:t>
            </w:r>
          </w:p>
        </w:tc>
      </w:tr>
      <w:tr w:rsidR="00073B62" w:rsidRPr="00F25313" w14:paraId="31B7F64A" w14:textId="77777777" w:rsidTr="2B7F0500">
        <w:trPr>
          <w:trHeight w:val="300"/>
        </w:trPr>
        <w:tc>
          <w:tcPr>
            <w:tcW w:w="126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627ADC4" w14:textId="77777777" w:rsidR="00073B62" w:rsidRPr="00F25313" w:rsidRDefault="00073B62" w:rsidP="00361D0B">
            <w:pPr>
              <w:pStyle w:val="ListParagraph"/>
              <w:numPr>
                <w:ilvl w:val="0"/>
                <w:numId w:val="16"/>
              </w:numPr>
              <w:spacing w:before="0" w:after="0" w:line="240" w:lineRule="auto"/>
              <w:ind w:left="57" w:right="57" w:firstLine="0"/>
              <w:jc w:val="both"/>
            </w:pPr>
          </w:p>
        </w:tc>
        <w:tc>
          <w:tcPr>
            <w:tcW w:w="86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B4218A2" w14:textId="35BC1A6C" w:rsidR="00073B62" w:rsidRPr="00F25313" w:rsidRDefault="56844CA2" w:rsidP="2B7F0500">
            <w:pPr>
              <w:spacing w:before="0" w:after="0" w:line="240" w:lineRule="auto"/>
              <w:ind w:left="57" w:right="57"/>
              <w:jc w:val="both"/>
              <w:rPr>
                <w:rFonts w:eastAsia="Times New Roman" w:cs="Times New Roman"/>
                <w:szCs w:val="24"/>
              </w:rPr>
            </w:pPr>
            <w:r w:rsidRPr="00F25313">
              <w:rPr>
                <w:rFonts w:eastAsia="Times New Roman" w:cs="Times New Roman"/>
                <w:color w:val="auto"/>
                <w:lang w:eastAsia="lt-LT"/>
              </w:rPr>
              <w:t>T</w:t>
            </w:r>
            <w:r w:rsidR="23CD61D7" w:rsidRPr="00F25313">
              <w:rPr>
                <w:rFonts w:eastAsia="Times New Roman" w:cs="Times New Roman"/>
                <w:color w:val="auto"/>
                <w:lang w:eastAsia="lt-LT"/>
              </w:rPr>
              <w:t xml:space="preserve">uri būti realizuotas </w:t>
            </w:r>
            <w:r w:rsidR="7F464E53" w:rsidRPr="00F25313">
              <w:rPr>
                <w:rFonts w:eastAsia="Times New Roman" w:cs="Times New Roman"/>
                <w:color w:val="auto"/>
                <w:lang w:eastAsia="lt-LT"/>
              </w:rPr>
              <w:t xml:space="preserve">Portalo </w:t>
            </w:r>
            <w:r w:rsidR="23CD61D7" w:rsidRPr="00F25313">
              <w:rPr>
                <w:rFonts w:eastAsia="Times New Roman" w:cs="Times New Roman"/>
                <w:color w:val="auto"/>
                <w:lang w:eastAsia="lt-LT"/>
              </w:rPr>
              <w:t>komponen</w:t>
            </w:r>
            <w:r w:rsidR="7F464E53" w:rsidRPr="00F25313">
              <w:rPr>
                <w:rFonts w:eastAsia="Times New Roman" w:cs="Times New Roman"/>
                <w:color w:val="auto"/>
                <w:lang w:eastAsia="lt-LT"/>
              </w:rPr>
              <w:t>či</w:t>
            </w:r>
            <w:r w:rsidR="23CD61D7" w:rsidRPr="00F25313">
              <w:rPr>
                <w:rFonts w:eastAsia="Times New Roman" w:cs="Times New Roman"/>
                <w:color w:val="auto"/>
                <w:lang w:eastAsia="lt-LT"/>
              </w:rPr>
              <w:t>ų automatizuotas testavimas ir diegimas</w:t>
            </w:r>
            <w:r w:rsidR="0A23EF7E" w:rsidRPr="00F25313">
              <w:rPr>
                <w:rFonts w:eastAsia="Times New Roman" w:cs="Times New Roman"/>
                <w:color w:val="auto"/>
                <w:lang w:eastAsia="lt-LT"/>
              </w:rPr>
              <w:t xml:space="preserve"> CI/CD</w:t>
            </w:r>
            <w:r w:rsidR="23CD61D7" w:rsidRPr="00F25313">
              <w:rPr>
                <w:rFonts w:eastAsia="Times New Roman" w:cs="Times New Roman"/>
                <w:color w:val="auto"/>
                <w:lang w:eastAsia="lt-LT"/>
              </w:rPr>
              <w:t xml:space="preserve"> (angl. </w:t>
            </w:r>
            <w:proofErr w:type="spellStart"/>
            <w:r w:rsidR="23CD61D7" w:rsidRPr="00F25313">
              <w:rPr>
                <w:rFonts w:eastAsia="Times New Roman" w:cs="Times New Roman"/>
                <w:i/>
                <w:iCs/>
                <w:color w:val="auto"/>
                <w:lang w:eastAsia="lt-LT"/>
              </w:rPr>
              <w:t>Continuous</w:t>
            </w:r>
            <w:proofErr w:type="spellEnd"/>
            <w:r w:rsidR="23CD61D7" w:rsidRPr="00F25313">
              <w:rPr>
                <w:rFonts w:eastAsia="Times New Roman" w:cs="Times New Roman"/>
                <w:i/>
                <w:iCs/>
                <w:color w:val="auto"/>
                <w:lang w:eastAsia="lt-LT"/>
              </w:rPr>
              <w:t xml:space="preserve"> </w:t>
            </w:r>
            <w:proofErr w:type="spellStart"/>
            <w:r w:rsidR="23CD61D7" w:rsidRPr="00F25313">
              <w:rPr>
                <w:rFonts w:eastAsia="Times New Roman" w:cs="Times New Roman"/>
                <w:i/>
                <w:iCs/>
                <w:color w:val="auto"/>
                <w:lang w:eastAsia="lt-LT"/>
              </w:rPr>
              <w:t>Integration</w:t>
            </w:r>
            <w:proofErr w:type="spellEnd"/>
            <w:r w:rsidR="23CD61D7" w:rsidRPr="00F25313">
              <w:rPr>
                <w:rFonts w:eastAsia="Times New Roman" w:cs="Times New Roman"/>
                <w:i/>
                <w:iCs/>
                <w:color w:val="auto"/>
                <w:lang w:eastAsia="lt-LT"/>
              </w:rPr>
              <w:t xml:space="preserve"> </w:t>
            </w:r>
            <w:proofErr w:type="spellStart"/>
            <w:r w:rsidR="23CD61D7" w:rsidRPr="00F25313">
              <w:rPr>
                <w:rFonts w:eastAsia="Times New Roman" w:cs="Times New Roman"/>
                <w:i/>
                <w:iCs/>
                <w:color w:val="auto"/>
                <w:lang w:eastAsia="lt-LT"/>
              </w:rPr>
              <w:t>and</w:t>
            </w:r>
            <w:proofErr w:type="spellEnd"/>
            <w:r w:rsidR="23CD61D7" w:rsidRPr="00F25313">
              <w:rPr>
                <w:rFonts w:eastAsia="Times New Roman" w:cs="Times New Roman"/>
                <w:i/>
                <w:iCs/>
                <w:color w:val="auto"/>
                <w:lang w:eastAsia="lt-LT"/>
              </w:rPr>
              <w:t xml:space="preserve"> </w:t>
            </w:r>
            <w:proofErr w:type="spellStart"/>
            <w:r w:rsidR="23CD61D7" w:rsidRPr="00F25313">
              <w:rPr>
                <w:rFonts w:eastAsia="Times New Roman" w:cs="Times New Roman"/>
                <w:i/>
                <w:iCs/>
                <w:color w:val="auto"/>
                <w:lang w:eastAsia="lt-LT"/>
              </w:rPr>
              <w:t>Delivery</w:t>
            </w:r>
            <w:proofErr w:type="spellEnd"/>
            <w:r w:rsidR="23CD61D7" w:rsidRPr="00F25313">
              <w:rPr>
                <w:rFonts w:eastAsia="Times New Roman" w:cs="Times New Roman"/>
                <w:color w:val="auto"/>
                <w:lang w:eastAsia="lt-LT"/>
              </w:rPr>
              <w:t xml:space="preserve">). Turi būti realizuotas automatinis testų vykdymas ir testavimo duomenų generavimas. </w:t>
            </w:r>
            <w:r w:rsidR="31257784" w:rsidRPr="00F25313">
              <w:t>Paslaugų teikėjas</w:t>
            </w:r>
            <w:r w:rsidR="31257784" w:rsidRPr="00F25313">
              <w:rPr>
                <w:rFonts w:eastAsia="Times New Roman" w:cs="Times New Roman"/>
                <w:color w:val="auto"/>
                <w:lang w:eastAsia="lt-LT"/>
              </w:rPr>
              <w:t xml:space="preserve"> </w:t>
            </w:r>
            <w:r w:rsidR="23CD61D7" w:rsidRPr="00F25313">
              <w:rPr>
                <w:rFonts w:eastAsia="Times New Roman" w:cs="Times New Roman"/>
                <w:color w:val="auto"/>
                <w:lang w:eastAsia="lt-LT"/>
              </w:rPr>
              <w:t xml:space="preserve">turi realizuoti automatinius testus ir automatinį testavimo duomenų generavimą pagal projektavimo etape suderintas apimtis, kurios užtikrintų kiek įmanoma platesnį automatizuotą </w:t>
            </w:r>
            <w:r w:rsidR="31257784" w:rsidRPr="00F25313">
              <w:rPr>
                <w:rFonts w:eastAsia="Times New Roman" w:cs="Times New Roman"/>
                <w:color w:val="auto"/>
                <w:lang w:eastAsia="lt-LT"/>
              </w:rPr>
              <w:t xml:space="preserve">Portalo </w:t>
            </w:r>
            <w:r w:rsidR="23CD61D7" w:rsidRPr="00F25313">
              <w:rPr>
                <w:rFonts w:eastAsia="Times New Roman" w:cs="Times New Roman"/>
                <w:color w:val="auto"/>
                <w:lang w:eastAsia="lt-LT"/>
              </w:rPr>
              <w:t>funkcionalumo testavimą</w:t>
            </w:r>
            <w:r w:rsidR="08134D09" w:rsidRPr="00F25313">
              <w:rPr>
                <w:rFonts w:eastAsia="Times New Roman" w:cs="Times New Roman"/>
                <w:color w:val="auto"/>
                <w:lang w:eastAsia="lt-LT"/>
              </w:rPr>
              <w:t>.</w:t>
            </w:r>
            <w:r w:rsidR="5BA56224" w:rsidRPr="00F25313">
              <w:rPr>
                <w:rFonts w:eastAsia="Times New Roman" w:cs="Times New Roman"/>
                <w:color w:val="auto"/>
                <w:lang w:eastAsia="lt-LT"/>
              </w:rPr>
              <w:t xml:space="preserve"> Turi būti </w:t>
            </w:r>
            <w:r w:rsidR="5BA56224" w:rsidRPr="00F25313">
              <w:rPr>
                <w:rFonts w:eastAsia="Times New Roman" w:cs="Times New Roman"/>
                <w:szCs w:val="24"/>
              </w:rPr>
              <w:t>įdiegtos automatinio diegimo priemonės bei parengtos automatinio diegimo procedūros iš pareiškėjo valdomos programinio kodo saugyklos.</w:t>
            </w:r>
          </w:p>
        </w:tc>
      </w:tr>
      <w:tr w:rsidR="00073B62" w:rsidRPr="00F25313" w14:paraId="493E5315" w14:textId="77777777" w:rsidTr="2B7F0500">
        <w:trPr>
          <w:trHeight w:val="300"/>
        </w:trPr>
        <w:tc>
          <w:tcPr>
            <w:tcW w:w="126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9703D09" w14:textId="77777777" w:rsidR="00073B62" w:rsidRPr="00F25313" w:rsidRDefault="00073B62" w:rsidP="00361D0B">
            <w:pPr>
              <w:pStyle w:val="ListParagraph"/>
              <w:numPr>
                <w:ilvl w:val="0"/>
                <w:numId w:val="16"/>
              </w:numPr>
              <w:spacing w:before="0" w:after="0" w:line="240" w:lineRule="auto"/>
              <w:ind w:left="57" w:right="57" w:firstLine="0"/>
              <w:jc w:val="both"/>
            </w:pPr>
          </w:p>
        </w:tc>
        <w:tc>
          <w:tcPr>
            <w:tcW w:w="86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1E27F66" w14:textId="125B5597" w:rsidR="00073B62" w:rsidRPr="00F25313" w:rsidRDefault="006E3FA8" w:rsidP="00285DC1">
            <w:pPr>
              <w:spacing w:before="0" w:after="0" w:line="240" w:lineRule="auto"/>
              <w:ind w:left="57" w:right="57"/>
              <w:jc w:val="both"/>
            </w:pPr>
            <w:r w:rsidRPr="00F25313">
              <w:rPr>
                <w:rFonts w:eastAsia="Times New Roman" w:cs="Times New Roman"/>
                <w:color w:val="auto"/>
                <w:szCs w:val="24"/>
                <w:lang w:eastAsia="lt-LT"/>
              </w:rPr>
              <w:t>T</w:t>
            </w:r>
            <w:r w:rsidR="009B79E3" w:rsidRPr="00F25313">
              <w:rPr>
                <w:rFonts w:eastAsia="Times New Roman" w:cs="Times New Roman"/>
                <w:color w:val="auto"/>
                <w:szCs w:val="24"/>
                <w:lang w:eastAsia="lt-LT"/>
              </w:rPr>
              <w:t xml:space="preserve">uri būti pateiktos priemonės ir realizuoti sprendimai užtikrinantys kuriamų, testuojamų ir diegiamų </w:t>
            </w:r>
            <w:r w:rsidR="0063517A" w:rsidRPr="00F25313">
              <w:rPr>
                <w:rFonts w:eastAsia="Times New Roman" w:cs="Times New Roman"/>
                <w:color w:val="auto"/>
                <w:szCs w:val="24"/>
                <w:lang w:eastAsia="lt-LT"/>
              </w:rPr>
              <w:t xml:space="preserve">Portalo </w:t>
            </w:r>
            <w:r w:rsidR="009B79E3" w:rsidRPr="00F25313">
              <w:rPr>
                <w:rFonts w:eastAsia="Times New Roman" w:cs="Times New Roman"/>
                <w:color w:val="auto"/>
                <w:szCs w:val="24"/>
                <w:lang w:eastAsia="lt-LT"/>
              </w:rPr>
              <w:t xml:space="preserve">versijų suderinamumą (angl. </w:t>
            </w:r>
            <w:proofErr w:type="spellStart"/>
            <w:r w:rsidR="009B79E3" w:rsidRPr="00F25313">
              <w:rPr>
                <w:rFonts w:eastAsia="Times New Roman" w:cs="Times New Roman"/>
                <w:i/>
                <w:iCs/>
                <w:color w:val="auto"/>
                <w:szCs w:val="24"/>
                <w:lang w:eastAsia="lt-LT"/>
              </w:rPr>
              <w:t>Contract</w:t>
            </w:r>
            <w:proofErr w:type="spellEnd"/>
            <w:r w:rsidR="009B79E3" w:rsidRPr="00F25313">
              <w:rPr>
                <w:rFonts w:eastAsia="Times New Roman" w:cs="Times New Roman"/>
                <w:i/>
                <w:iCs/>
                <w:color w:val="auto"/>
                <w:szCs w:val="24"/>
                <w:lang w:eastAsia="lt-LT"/>
              </w:rPr>
              <w:t xml:space="preserve"> </w:t>
            </w:r>
            <w:proofErr w:type="spellStart"/>
            <w:r w:rsidR="009B79E3" w:rsidRPr="00F25313">
              <w:rPr>
                <w:rFonts w:eastAsia="Times New Roman" w:cs="Times New Roman"/>
                <w:i/>
                <w:iCs/>
                <w:color w:val="auto"/>
                <w:szCs w:val="24"/>
                <w:lang w:eastAsia="lt-LT"/>
              </w:rPr>
              <w:t>testing</w:t>
            </w:r>
            <w:proofErr w:type="spellEnd"/>
            <w:r w:rsidR="009B79E3" w:rsidRPr="00F25313">
              <w:rPr>
                <w:rFonts w:eastAsia="Times New Roman" w:cs="Times New Roman"/>
                <w:color w:val="auto"/>
                <w:szCs w:val="24"/>
                <w:lang w:eastAsia="lt-LT"/>
              </w:rPr>
              <w:t>)</w:t>
            </w:r>
            <w:r w:rsidR="00285DC1" w:rsidRPr="00F25313">
              <w:rPr>
                <w:rFonts w:eastAsia="Times New Roman" w:cs="Times New Roman"/>
                <w:color w:val="auto"/>
                <w:szCs w:val="24"/>
                <w:lang w:eastAsia="lt-LT"/>
              </w:rPr>
              <w:t>.</w:t>
            </w:r>
          </w:p>
        </w:tc>
      </w:tr>
      <w:tr w:rsidR="00073B62" w:rsidRPr="00F25313" w14:paraId="0735A4D7" w14:textId="77777777" w:rsidTr="2B7F0500">
        <w:trPr>
          <w:trHeight w:val="300"/>
        </w:trPr>
        <w:tc>
          <w:tcPr>
            <w:tcW w:w="126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061D19" w14:textId="77777777" w:rsidR="00073B62" w:rsidRPr="00F25313" w:rsidRDefault="00073B62" w:rsidP="00361D0B">
            <w:pPr>
              <w:pStyle w:val="ListParagraph"/>
              <w:numPr>
                <w:ilvl w:val="0"/>
                <w:numId w:val="16"/>
              </w:numPr>
              <w:spacing w:before="0" w:after="0" w:line="240" w:lineRule="auto"/>
              <w:ind w:left="57" w:right="57" w:firstLine="0"/>
              <w:jc w:val="both"/>
            </w:pPr>
          </w:p>
        </w:tc>
        <w:tc>
          <w:tcPr>
            <w:tcW w:w="86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0974B6E" w14:textId="59E187A9" w:rsidR="00073B62" w:rsidRPr="00F25313" w:rsidRDefault="00507347" w:rsidP="00285DC1">
            <w:pPr>
              <w:spacing w:before="0" w:after="0" w:line="240" w:lineRule="auto"/>
              <w:ind w:left="57" w:right="57"/>
              <w:jc w:val="both"/>
            </w:pPr>
            <w:r w:rsidRPr="00F25313">
              <w:rPr>
                <w:rFonts w:eastAsia="Times New Roman" w:cs="Times New Roman"/>
                <w:color w:val="auto"/>
                <w:szCs w:val="24"/>
                <w:lang w:eastAsia="lt-LT"/>
              </w:rPr>
              <w:t>T</w:t>
            </w:r>
            <w:r w:rsidR="009B79E3" w:rsidRPr="00F25313">
              <w:rPr>
                <w:rFonts w:eastAsia="Times New Roman" w:cs="Times New Roman"/>
                <w:color w:val="auto"/>
                <w:szCs w:val="24"/>
                <w:lang w:eastAsia="lt-LT"/>
              </w:rPr>
              <w:t xml:space="preserve">uri būti pateiktos priemonės ir realizuoti sprendimai užtikrinantys </w:t>
            </w:r>
            <w:r w:rsidR="00610660" w:rsidRPr="00F25313">
              <w:rPr>
                <w:rFonts w:eastAsia="Times New Roman" w:cs="Times New Roman"/>
                <w:color w:val="auto"/>
                <w:szCs w:val="24"/>
                <w:lang w:eastAsia="lt-LT"/>
              </w:rPr>
              <w:t xml:space="preserve">Portalo </w:t>
            </w:r>
            <w:r w:rsidR="009B79E3" w:rsidRPr="00F25313">
              <w:rPr>
                <w:rFonts w:eastAsia="Times New Roman" w:cs="Times New Roman"/>
                <w:color w:val="auto"/>
                <w:szCs w:val="24"/>
                <w:lang w:eastAsia="lt-LT"/>
              </w:rPr>
              <w:t>kūrimo ir diegimų pokyčių valdymą</w:t>
            </w:r>
            <w:r w:rsidR="00285DC1" w:rsidRPr="00F25313">
              <w:rPr>
                <w:rFonts w:eastAsia="Times New Roman" w:cs="Times New Roman"/>
                <w:color w:val="auto"/>
                <w:szCs w:val="24"/>
                <w:lang w:eastAsia="lt-LT"/>
              </w:rPr>
              <w:t>.</w:t>
            </w:r>
          </w:p>
        </w:tc>
      </w:tr>
      <w:tr w:rsidR="00073B62" w:rsidRPr="00F25313" w14:paraId="593B56FF" w14:textId="77777777" w:rsidTr="2B7F0500">
        <w:trPr>
          <w:trHeight w:val="300"/>
        </w:trPr>
        <w:tc>
          <w:tcPr>
            <w:tcW w:w="126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0017278" w14:textId="77777777" w:rsidR="00073B62" w:rsidRPr="00F25313" w:rsidRDefault="00073B62" w:rsidP="00361D0B">
            <w:pPr>
              <w:pStyle w:val="ListParagraph"/>
              <w:numPr>
                <w:ilvl w:val="0"/>
                <w:numId w:val="16"/>
              </w:numPr>
              <w:spacing w:before="0" w:after="0" w:line="240" w:lineRule="auto"/>
              <w:ind w:left="57" w:right="57" w:firstLine="0"/>
              <w:jc w:val="both"/>
            </w:pPr>
            <w:bookmarkStart w:id="433" w:name="_Ref190161090"/>
          </w:p>
        </w:tc>
        <w:bookmarkEnd w:id="433"/>
        <w:tc>
          <w:tcPr>
            <w:tcW w:w="86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2913F6F" w14:textId="0707BC52" w:rsidR="00073B62" w:rsidRPr="00F25313" w:rsidRDefault="39F9E4EA" w:rsidP="00285DC1">
            <w:pPr>
              <w:spacing w:before="0" w:after="0" w:line="240" w:lineRule="auto"/>
              <w:ind w:left="57" w:right="57"/>
              <w:jc w:val="both"/>
            </w:pPr>
            <w:r w:rsidRPr="00F25313">
              <w:rPr>
                <w:rFonts w:eastAsia="Times New Roman" w:cs="Times New Roman"/>
                <w:color w:val="auto"/>
                <w:lang w:eastAsia="lt-LT"/>
              </w:rPr>
              <w:t xml:space="preserve">Portalo </w:t>
            </w:r>
            <w:proofErr w:type="spellStart"/>
            <w:r w:rsidR="23CD61D7" w:rsidRPr="00F25313">
              <w:rPr>
                <w:rFonts w:eastAsia="Times New Roman" w:cs="Times New Roman"/>
                <w:color w:val="auto"/>
                <w:lang w:eastAsia="lt-LT"/>
              </w:rPr>
              <w:t>mikroservisų</w:t>
            </w:r>
            <w:proofErr w:type="spellEnd"/>
            <w:r w:rsidR="23CD61D7" w:rsidRPr="00F25313">
              <w:rPr>
                <w:rFonts w:eastAsia="Times New Roman" w:cs="Times New Roman"/>
                <w:color w:val="auto"/>
                <w:lang w:eastAsia="lt-LT"/>
              </w:rPr>
              <w:t xml:space="preserve"> architektūra turi būti projektuojama atsižvelgiant į UDTS sąsajų kūrimo </w:t>
            </w:r>
            <w:r w:rsidR="573EF14E" w:rsidRPr="00F25313">
              <w:rPr>
                <w:rFonts w:eastAsia="Times New Roman" w:cs="Times New Roman"/>
                <w:color w:val="auto"/>
                <w:lang w:eastAsia="lt-LT"/>
              </w:rPr>
              <w:t xml:space="preserve">susijusius </w:t>
            </w:r>
            <w:r w:rsidR="23CD61D7" w:rsidRPr="00F25313">
              <w:rPr>
                <w:rFonts w:eastAsia="Times New Roman" w:cs="Times New Roman"/>
                <w:color w:val="auto"/>
                <w:lang w:eastAsia="lt-LT"/>
              </w:rPr>
              <w:t xml:space="preserve">reikalavimus (žr. </w:t>
            </w:r>
            <w:bookmarkStart w:id="434" w:name="_Hlk186535272"/>
            <w:r w:rsidR="23CD61D7" w:rsidRPr="00F25313">
              <w:rPr>
                <w:rFonts w:eastAsia="Times New Roman"/>
                <w:i/>
                <w:iCs/>
                <w:lang w:eastAsia="lt-LT"/>
              </w:rPr>
              <w:t>Informacinės visuomenės plėtros komiteto 2013 m. kovo 25 d. direktoriaus įsakymą Nr. T-36 „Dėl duomenų teikimo formatų ir standartų rekomendacijų patvirtinimo“</w:t>
            </w:r>
            <w:bookmarkEnd w:id="434"/>
            <w:r w:rsidR="23CD61D7" w:rsidRPr="00F25313">
              <w:rPr>
                <w:rFonts w:eastAsia="Times New Roman" w:cs="Times New Roman"/>
                <w:color w:val="auto"/>
                <w:lang w:eastAsia="lt-LT"/>
              </w:rPr>
              <w:t>, IV skyrius</w:t>
            </w:r>
            <w:r w:rsidR="208861BA" w:rsidRPr="00F25313">
              <w:rPr>
                <w:rFonts w:eastAsia="Times New Roman" w:cs="Times New Roman"/>
                <w:color w:val="auto"/>
                <w:lang w:eastAsia="lt-LT"/>
              </w:rPr>
              <w:t xml:space="preserve"> [</w:t>
            </w:r>
            <w:r w:rsidR="004814D1" w:rsidRPr="00F25313">
              <w:rPr>
                <w:rFonts w:eastAsia="Times New Roman" w:cs="Times New Roman"/>
                <w:color w:val="auto"/>
                <w:lang w:eastAsia="lt-LT"/>
              </w:rPr>
              <w:fldChar w:fldCharType="begin"/>
            </w:r>
            <w:r w:rsidR="004814D1" w:rsidRPr="00F25313">
              <w:rPr>
                <w:rFonts w:eastAsia="Times New Roman" w:cs="Times New Roman"/>
                <w:color w:val="auto"/>
                <w:lang w:eastAsia="lt-LT"/>
              </w:rPr>
              <w:instrText xml:space="preserve"> REF _Ref186709142 \r \h </w:instrText>
            </w:r>
            <w:r w:rsidR="004814D1" w:rsidRPr="00F25313">
              <w:rPr>
                <w:rFonts w:eastAsia="Times New Roman" w:cs="Times New Roman"/>
                <w:color w:val="auto"/>
                <w:lang w:eastAsia="lt-LT"/>
              </w:rPr>
            </w:r>
            <w:r w:rsidR="004814D1" w:rsidRPr="00F25313">
              <w:rPr>
                <w:rFonts w:eastAsia="Times New Roman" w:cs="Times New Roman"/>
                <w:color w:val="auto"/>
                <w:lang w:eastAsia="lt-LT"/>
              </w:rPr>
              <w:fldChar w:fldCharType="separate"/>
            </w:r>
            <w:r w:rsidR="004405C8">
              <w:rPr>
                <w:rFonts w:eastAsia="Times New Roman" w:cs="Times New Roman"/>
                <w:color w:val="auto"/>
                <w:lang w:eastAsia="lt-LT"/>
              </w:rPr>
              <w:t>Nuoroda 20</w:t>
            </w:r>
            <w:r w:rsidR="004814D1" w:rsidRPr="00F25313">
              <w:rPr>
                <w:rFonts w:eastAsia="Times New Roman" w:cs="Times New Roman"/>
                <w:color w:val="auto"/>
                <w:lang w:eastAsia="lt-LT"/>
              </w:rPr>
              <w:fldChar w:fldCharType="end"/>
            </w:r>
            <w:r w:rsidR="208861BA" w:rsidRPr="00F25313">
              <w:rPr>
                <w:rFonts w:eastAsia="Times New Roman" w:cs="Times New Roman"/>
                <w:color w:val="auto"/>
                <w:lang w:eastAsia="lt-LT"/>
              </w:rPr>
              <w:t xml:space="preserve">, </w:t>
            </w:r>
            <w:hyperlink r:id="rId63" w:history="1">
              <w:proofErr w:type="spellStart"/>
              <w:r w:rsidR="208861BA" w:rsidRPr="00F25313">
                <w:rPr>
                  <w:rStyle w:val="Hyperlink"/>
                  <w:rFonts w:eastAsia="Times New Roman" w:cs="Times New Roman"/>
                  <w:lang w:eastAsia="lt-LT"/>
                </w:rPr>
                <w:t>hyperlink</w:t>
              </w:r>
              <w:proofErr w:type="spellEnd"/>
            </w:hyperlink>
            <w:r w:rsidR="208861BA" w:rsidRPr="00F25313">
              <w:rPr>
                <w:rFonts w:eastAsia="Times New Roman" w:cs="Times New Roman"/>
                <w:color w:val="auto"/>
                <w:lang w:eastAsia="lt-LT"/>
              </w:rPr>
              <w:t>]</w:t>
            </w:r>
            <w:r w:rsidR="23CD61D7" w:rsidRPr="00F25313">
              <w:rPr>
                <w:rFonts w:eastAsia="Times New Roman" w:cs="Times New Roman"/>
                <w:color w:val="auto"/>
                <w:lang w:eastAsia="lt-LT"/>
              </w:rPr>
              <w:t>)</w:t>
            </w:r>
            <w:r w:rsidR="08134D09" w:rsidRPr="00F25313">
              <w:rPr>
                <w:rFonts w:eastAsia="Times New Roman" w:cs="Times New Roman"/>
                <w:color w:val="auto"/>
                <w:lang w:eastAsia="lt-LT"/>
              </w:rPr>
              <w:t>.</w:t>
            </w:r>
          </w:p>
        </w:tc>
      </w:tr>
      <w:tr w:rsidR="00073B62" w:rsidRPr="00F25313" w14:paraId="76CEC151" w14:textId="77777777" w:rsidTr="2B7F0500">
        <w:trPr>
          <w:trHeight w:val="300"/>
        </w:trPr>
        <w:tc>
          <w:tcPr>
            <w:tcW w:w="126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4854E06" w14:textId="77777777" w:rsidR="00073B62" w:rsidRPr="00F25313" w:rsidRDefault="00073B62" w:rsidP="00361D0B">
            <w:pPr>
              <w:pStyle w:val="ListParagraph"/>
              <w:numPr>
                <w:ilvl w:val="0"/>
                <w:numId w:val="16"/>
              </w:numPr>
              <w:spacing w:before="0" w:after="0" w:line="240" w:lineRule="auto"/>
              <w:ind w:left="57" w:right="57" w:firstLine="0"/>
              <w:jc w:val="both"/>
            </w:pPr>
          </w:p>
        </w:tc>
        <w:tc>
          <w:tcPr>
            <w:tcW w:w="86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90F30C5" w14:textId="1EC8CC82" w:rsidR="00073B62" w:rsidRPr="00F25313" w:rsidRDefault="00507347" w:rsidP="00285DC1">
            <w:pPr>
              <w:spacing w:before="0" w:after="0" w:line="240" w:lineRule="auto"/>
              <w:ind w:left="57" w:right="57"/>
              <w:jc w:val="both"/>
            </w:pPr>
            <w:r w:rsidRPr="00F25313">
              <w:rPr>
                <w:rFonts w:eastAsia="Times New Roman" w:cs="Times New Roman"/>
                <w:color w:val="auto"/>
                <w:szCs w:val="24"/>
                <w:lang w:eastAsia="lt-LT"/>
              </w:rPr>
              <w:t>T</w:t>
            </w:r>
            <w:r w:rsidR="009B79E3" w:rsidRPr="00F25313">
              <w:rPr>
                <w:rFonts w:eastAsia="Times New Roman" w:cs="Times New Roman"/>
                <w:color w:val="auto"/>
                <w:szCs w:val="24"/>
                <w:lang w:eastAsia="lt-LT"/>
              </w:rPr>
              <w:t>uri būti vengiama realizuoti monolitines aplikacijas – programinę įrangą, kuri skirtingus dalykinius uždavinius ir savarankiškus panaudos atvejus realizuoja vienoje (ar vos keliuose) aplikacijoje (vienas (ar keli) sukompiliuoti programinės įrangos išeities kodų failai įdiegti viename aplikacijų serveryje)</w:t>
            </w:r>
            <w:r w:rsidR="00285DC1" w:rsidRPr="00F25313">
              <w:rPr>
                <w:rFonts w:eastAsia="Times New Roman" w:cs="Times New Roman"/>
                <w:color w:val="auto"/>
                <w:szCs w:val="24"/>
                <w:lang w:eastAsia="lt-LT"/>
              </w:rPr>
              <w:t>.</w:t>
            </w:r>
          </w:p>
        </w:tc>
      </w:tr>
      <w:tr w:rsidR="00073B62" w:rsidRPr="00F25313" w14:paraId="20F36254" w14:textId="77777777" w:rsidTr="2B7F0500">
        <w:trPr>
          <w:trHeight w:val="300"/>
        </w:trPr>
        <w:tc>
          <w:tcPr>
            <w:tcW w:w="126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4DB32C3" w14:textId="77777777" w:rsidR="00073B62" w:rsidRPr="00F25313" w:rsidRDefault="00073B62" w:rsidP="00361D0B">
            <w:pPr>
              <w:pStyle w:val="ListParagraph"/>
              <w:numPr>
                <w:ilvl w:val="0"/>
                <w:numId w:val="16"/>
              </w:numPr>
              <w:spacing w:before="0" w:after="0" w:line="240" w:lineRule="auto"/>
              <w:ind w:left="57" w:right="57" w:firstLine="0"/>
              <w:jc w:val="both"/>
            </w:pPr>
          </w:p>
        </w:tc>
        <w:tc>
          <w:tcPr>
            <w:tcW w:w="86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376A3D" w14:textId="596E093A" w:rsidR="00073B62" w:rsidRPr="00F25313" w:rsidRDefault="00507347" w:rsidP="00285DC1">
            <w:pPr>
              <w:spacing w:before="0" w:after="0" w:line="240" w:lineRule="auto"/>
              <w:ind w:left="57" w:right="57"/>
              <w:jc w:val="both"/>
            </w:pPr>
            <w:r w:rsidRPr="00F25313">
              <w:rPr>
                <w:rFonts w:eastAsia="Times New Roman" w:cs="Times New Roman"/>
                <w:color w:val="auto"/>
                <w:szCs w:val="24"/>
                <w:lang w:eastAsia="lt-LT"/>
              </w:rPr>
              <w:t>T</w:t>
            </w:r>
            <w:r w:rsidR="009B79E3" w:rsidRPr="00F25313">
              <w:rPr>
                <w:rFonts w:eastAsia="Times New Roman" w:cs="Times New Roman"/>
                <w:color w:val="auto"/>
                <w:szCs w:val="24"/>
                <w:lang w:eastAsia="lt-LT"/>
              </w:rPr>
              <w:t xml:space="preserve">uri būti naudojami kiti, </w:t>
            </w:r>
            <w:proofErr w:type="spellStart"/>
            <w:r w:rsidR="009B79E3" w:rsidRPr="00F25313">
              <w:rPr>
                <w:rFonts w:eastAsia="Times New Roman" w:cs="Times New Roman"/>
                <w:color w:val="auto"/>
                <w:szCs w:val="24"/>
                <w:lang w:eastAsia="lt-LT"/>
              </w:rPr>
              <w:t>mikroservisų</w:t>
            </w:r>
            <w:proofErr w:type="spellEnd"/>
            <w:r w:rsidR="009B79E3" w:rsidRPr="00F25313">
              <w:rPr>
                <w:rFonts w:eastAsia="Times New Roman" w:cs="Times New Roman"/>
                <w:color w:val="auto"/>
                <w:szCs w:val="24"/>
                <w:lang w:eastAsia="lt-LT"/>
              </w:rPr>
              <w:t xml:space="preserve"> architektūros užtikrinimui būtini gerosiomis praktikomis paremti sprendimai. </w:t>
            </w:r>
            <w:r w:rsidR="007237F4" w:rsidRPr="00F25313">
              <w:t>Paslaugų teikėjo</w:t>
            </w:r>
            <w:r w:rsidR="007237F4" w:rsidRPr="00F25313" w:rsidDel="007237F4">
              <w:rPr>
                <w:rFonts w:eastAsia="Times New Roman" w:cs="Times New Roman"/>
                <w:color w:val="auto"/>
                <w:szCs w:val="24"/>
                <w:lang w:eastAsia="lt-LT"/>
              </w:rPr>
              <w:t xml:space="preserve"> </w:t>
            </w:r>
            <w:r w:rsidR="009B79E3" w:rsidRPr="00F25313">
              <w:rPr>
                <w:rFonts w:eastAsia="Times New Roman" w:cs="Times New Roman"/>
                <w:color w:val="auto"/>
                <w:szCs w:val="24"/>
                <w:lang w:eastAsia="lt-LT"/>
              </w:rPr>
              <w:t>siūlomi sprendimai turi būti patvirtinti PO analizės ir projektavimo etape</w:t>
            </w:r>
            <w:r w:rsidR="00285DC1" w:rsidRPr="00F25313">
              <w:rPr>
                <w:rFonts w:eastAsia="Times New Roman" w:cs="Times New Roman"/>
                <w:color w:val="auto"/>
                <w:szCs w:val="24"/>
                <w:lang w:eastAsia="lt-LT"/>
              </w:rPr>
              <w:t>.</w:t>
            </w:r>
          </w:p>
        </w:tc>
      </w:tr>
    </w:tbl>
    <w:p w14:paraId="360A2CF5" w14:textId="693BB1D1" w:rsidR="00E65D30" w:rsidRPr="00F25313" w:rsidRDefault="00E65D30" w:rsidP="00E65D30">
      <w:pPr>
        <w:pStyle w:val="Heading2"/>
      </w:pPr>
      <w:bookmarkStart w:id="435" w:name="_Toc192232459"/>
      <w:r w:rsidRPr="00F25313">
        <w:t>Kiti reikalavimai architektūrai</w:t>
      </w:r>
      <w:bookmarkEnd w:id="435"/>
    </w:p>
    <w:p w14:paraId="39DC1AA5" w14:textId="74AAFF5C" w:rsidR="009B52C2" w:rsidRPr="00F25313" w:rsidRDefault="009B52C2" w:rsidP="009B52C2">
      <w:pPr>
        <w:pStyle w:val="Caption"/>
        <w:keepNext/>
      </w:pPr>
      <w:bookmarkStart w:id="436" w:name="_Toc192232578"/>
      <w:r w:rsidRPr="00F25313">
        <w:t xml:space="preserve">Lentelė </w:t>
      </w:r>
      <w:r w:rsidRPr="00F25313">
        <w:fldChar w:fldCharType="begin"/>
      </w:r>
      <w:r w:rsidRPr="00F25313">
        <w:instrText>SEQ Lentelė \* ARABIC</w:instrText>
      </w:r>
      <w:r w:rsidRPr="00F25313">
        <w:fldChar w:fldCharType="separate"/>
      </w:r>
      <w:r w:rsidR="004405C8">
        <w:rPr>
          <w:noProof/>
        </w:rPr>
        <w:t>101</w:t>
      </w:r>
      <w:r w:rsidRPr="00F25313">
        <w:fldChar w:fldCharType="end"/>
      </w:r>
      <w:r w:rsidRPr="00F25313">
        <w:t>. Kiti architektūriniai reikalavimai.</w:t>
      </w:r>
      <w:bookmarkEnd w:id="436"/>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68"/>
        <w:gridCol w:w="8688"/>
      </w:tblGrid>
      <w:tr w:rsidR="0074563F" w:rsidRPr="00F25313" w14:paraId="3AF0D001" w14:textId="77777777" w:rsidTr="2B7F0500">
        <w:trPr>
          <w:trHeight w:val="300"/>
        </w:trPr>
        <w:tc>
          <w:tcPr>
            <w:tcW w:w="126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2B187F90" w14:textId="77777777" w:rsidR="0074563F" w:rsidRPr="00F25313" w:rsidRDefault="0074563F" w:rsidP="009E075C">
            <w:pPr>
              <w:spacing w:before="0" w:after="0" w:line="240" w:lineRule="auto"/>
              <w:ind w:left="57" w:right="57"/>
              <w:jc w:val="both"/>
            </w:pPr>
            <w:r w:rsidRPr="00F25313">
              <w:rPr>
                <w:b/>
                <w:bCs/>
              </w:rPr>
              <w:t>Nr.</w:t>
            </w:r>
            <w:r w:rsidRPr="00F25313">
              <w:t> </w:t>
            </w:r>
          </w:p>
        </w:tc>
        <w:tc>
          <w:tcPr>
            <w:tcW w:w="86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65E27008" w14:textId="77777777" w:rsidR="0074563F" w:rsidRPr="00F25313" w:rsidRDefault="0074563F" w:rsidP="009E075C">
            <w:pPr>
              <w:spacing w:before="0" w:after="0" w:line="240" w:lineRule="auto"/>
              <w:ind w:left="57" w:right="57"/>
              <w:jc w:val="both"/>
            </w:pPr>
            <w:r w:rsidRPr="00F25313">
              <w:rPr>
                <w:b/>
                <w:bCs/>
              </w:rPr>
              <w:t>Reikalavimo aprašymas</w:t>
            </w:r>
          </w:p>
        </w:tc>
      </w:tr>
      <w:tr w:rsidR="0074563F" w:rsidRPr="00F25313" w14:paraId="655FA771" w14:textId="77777777" w:rsidTr="2B7F0500">
        <w:trPr>
          <w:trHeight w:val="300"/>
        </w:trPr>
        <w:tc>
          <w:tcPr>
            <w:tcW w:w="126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3687BD2" w14:textId="77777777" w:rsidR="0074563F" w:rsidRPr="00F25313" w:rsidRDefault="0074563F" w:rsidP="00361D0B">
            <w:pPr>
              <w:pStyle w:val="ListParagraph"/>
              <w:numPr>
                <w:ilvl w:val="0"/>
                <w:numId w:val="17"/>
              </w:numPr>
              <w:tabs>
                <w:tab w:val="center" w:pos="697"/>
              </w:tabs>
              <w:spacing w:before="0" w:after="0" w:line="240" w:lineRule="auto"/>
              <w:ind w:left="57" w:right="57" w:firstLine="0"/>
              <w:jc w:val="both"/>
            </w:pPr>
          </w:p>
        </w:tc>
        <w:tc>
          <w:tcPr>
            <w:tcW w:w="86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A630FBE" w14:textId="1CFD7B82" w:rsidR="0074563F" w:rsidRPr="00F25313" w:rsidRDefault="0074563F" w:rsidP="009E075C">
            <w:pPr>
              <w:pStyle w:val="SL-TekstasAntraslygis"/>
              <w:numPr>
                <w:ilvl w:val="0"/>
                <w:numId w:val="0"/>
              </w:numPr>
              <w:ind w:left="57" w:right="57"/>
            </w:pPr>
            <w:r w:rsidRPr="00F25313">
              <w:rPr>
                <w:color w:val="auto"/>
              </w:rPr>
              <w:t>Turi būti naudojami atviri dokumentų ir duomenų formatai, t. y. oficialiai įregistruoti rinkmenų tarptautiniai standartai (pvz.</w:t>
            </w:r>
            <w:r w:rsidR="0011413A" w:rsidRPr="00F25313">
              <w:rPr>
                <w:color w:val="auto"/>
              </w:rPr>
              <w:t>,</w:t>
            </w:r>
            <w:r w:rsidRPr="00F25313">
              <w:rPr>
                <w:color w:val="auto"/>
              </w:rPr>
              <w:t xml:space="preserve"> HTML, PDF/A, PDF, TIFF, JPEG, PNG, ODF formatai, OOXML formatai, XML ir kt.)</w:t>
            </w:r>
            <w:r w:rsidR="009E075C" w:rsidRPr="00F25313">
              <w:rPr>
                <w:color w:val="auto"/>
              </w:rPr>
              <w:t>.</w:t>
            </w:r>
          </w:p>
        </w:tc>
      </w:tr>
      <w:tr w:rsidR="0074563F" w:rsidRPr="00F25313" w14:paraId="59C08E98" w14:textId="77777777" w:rsidTr="2B7F0500">
        <w:trPr>
          <w:trHeight w:val="300"/>
        </w:trPr>
        <w:tc>
          <w:tcPr>
            <w:tcW w:w="126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1A77577" w14:textId="77777777" w:rsidR="0074563F" w:rsidRPr="00F25313" w:rsidRDefault="0074563F" w:rsidP="00361D0B">
            <w:pPr>
              <w:pStyle w:val="ListParagraph"/>
              <w:numPr>
                <w:ilvl w:val="0"/>
                <w:numId w:val="17"/>
              </w:numPr>
              <w:spacing w:before="0" w:after="0" w:line="240" w:lineRule="auto"/>
              <w:ind w:left="57" w:right="57" w:firstLine="0"/>
              <w:jc w:val="both"/>
            </w:pPr>
          </w:p>
        </w:tc>
        <w:tc>
          <w:tcPr>
            <w:tcW w:w="86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05220C9" w14:textId="7A9EC893" w:rsidR="0074563F" w:rsidRPr="00F25313" w:rsidRDefault="008E63AB" w:rsidP="009E075C">
            <w:pPr>
              <w:spacing w:before="0" w:after="0" w:line="240" w:lineRule="auto"/>
              <w:ind w:left="57" w:right="57"/>
              <w:jc w:val="both"/>
            </w:pPr>
            <w:r w:rsidRPr="00F25313">
              <w:rPr>
                <w:rFonts w:eastAsia="Times New Roman" w:cs="Times New Roman"/>
                <w:color w:val="auto"/>
                <w:szCs w:val="24"/>
                <w:lang w:eastAsia="lt-LT"/>
              </w:rPr>
              <w:t xml:space="preserve">Portalo </w:t>
            </w:r>
            <w:r w:rsidR="0074563F" w:rsidRPr="00F25313">
              <w:rPr>
                <w:rFonts w:eastAsia="Times New Roman" w:cs="Times New Roman"/>
                <w:color w:val="auto"/>
                <w:szCs w:val="24"/>
                <w:lang w:eastAsia="lt-LT"/>
              </w:rPr>
              <w:t xml:space="preserve">realizavimui turi būti remiamasi bendrai priimtais technologiniais ir veikimo standartais (pvz., SOA, JEE, </w:t>
            </w:r>
            <w:proofErr w:type="spellStart"/>
            <w:r w:rsidR="0074563F" w:rsidRPr="00F25313">
              <w:rPr>
                <w:rFonts w:eastAsia="Times New Roman" w:cs="Times New Roman"/>
                <w:color w:val="auto"/>
                <w:szCs w:val="24"/>
                <w:lang w:eastAsia="lt-LT"/>
              </w:rPr>
              <w:t>OSGi</w:t>
            </w:r>
            <w:proofErr w:type="spellEnd"/>
            <w:r w:rsidR="0074563F" w:rsidRPr="00F25313">
              <w:rPr>
                <w:rFonts w:eastAsia="Times New Roman" w:cs="Times New Roman"/>
                <w:color w:val="auto"/>
                <w:szCs w:val="24"/>
                <w:lang w:eastAsia="lt-LT"/>
              </w:rPr>
              <w:t>, JMX, JPA, SSL, MTOM ir pan.)</w:t>
            </w:r>
            <w:r w:rsidR="009E075C" w:rsidRPr="00F25313">
              <w:rPr>
                <w:rFonts w:eastAsia="Times New Roman" w:cs="Times New Roman"/>
                <w:color w:val="auto"/>
                <w:szCs w:val="24"/>
                <w:lang w:eastAsia="lt-LT"/>
              </w:rPr>
              <w:t>.</w:t>
            </w:r>
          </w:p>
        </w:tc>
      </w:tr>
      <w:tr w:rsidR="0074563F" w:rsidRPr="00F25313" w14:paraId="17D92C1F" w14:textId="77777777" w:rsidTr="2B7F0500">
        <w:trPr>
          <w:trHeight w:val="300"/>
        </w:trPr>
        <w:tc>
          <w:tcPr>
            <w:tcW w:w="126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2B3350" w14:textId="77777777" w:rsidR="0074563F" w:rsidRPr="00F25313" w:rsidRDefault="0074563F" w:rsidP="00361D0B">
            <w:pPr>
              <w:pStyle w:val="ListParagraph"/>
              <w:numPr>
                <w:ilvl w:val="0"/>
                <w:numId w:val="17"/>
              </w:numPr>
              <w:spacing w:before="0" w:after="0" w:line="240" w:lineRule="auto"/>
              <w:ind w:left="57" w:right="57" w:firstLine="0"/>
              <w:jc w:val="both"/>
            </w:pPr>
          </w:p>
        </w:tc>
        <w:tc>
          <w:tcPr>
            <w:tcW w:w="86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35C5296" w14:textId="598A425B" w:rsidR="0074563F" w:rsidRPr="00F25313" w:rsidRDefault="0074563F" w:rsidP="009E075C">
            <w:pPr>
              <w:spacing w:before="0" w:after="0" w:line="240" w:lineRule="auto"/>
              <w:ind w:left="57" w:right="57"/>
              <w:jc w:val="both"/>
            </w:pPr>
            <w:r w:rsidRPr="00F25313">
              <w:rPr>
                <w:rFonts w:eastAsia="Times New Roman" w:cs="Times New Roman"/>
                <w:color w:val="auto"/>
                <w:szCs w:val="24"/>
                <w:lang w:eastAsia="lt-LT"/>
              </w:rPr>
              <w:t>Esant kelioms galimoms standarto ar reikalavimo interpretacijoms, reikia laikytis geriausios praktikos principo</w:t>
            </w:r>
            <w:r w:rsidR="009E075C" w:rsidRPr="00F25313">
              <w:rPr>
                <w:rFonts w:eastAsia="Times New Roman" w:cs="Times New Roman"/>
                <w:color w:val="auto"/>
                <w:szCs w:val="24"/>
                <w:lang w:eastAsia="lt-LT"/>
              </w:rPr>
              <w:t>.</w:t>
            </w:r>
          </w:p>
        </w:tc>
      </w:tr>
      <w:tr w:rsidR="0074563F" w:rsidRPr="00F25313" w14:paraId="4805E092" w14:textId="77777777" w:rsidTr="2B7F0500">
        <w:trPr>
          <w:trHeight w:val="300"/>
        </w:trPr>
        <w:tc>
          <w:tcPr>
            <w:tcW w:w="126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17E5CC2" w14:textId="77777777" w:rsidR="0074563F" w:rsidRPr="00F25313" w:rsidRDefault="0074563F" w:rsidP="00361D0B">
            <w:pPr>
              <w:pStyle w:val="ListParagraph"/>
              <w:numPr>
                <w:ilvl w:val="0"/>
                <w:numId w:val="17"/>
              </w:numPr>
              <w:spacing w:before="0" w:after="0" w:line="240" w:lineRule="auto"/>
              <w:ind w:left="57" w:right="57" w:firstLine="0"/>
              <w:jc w:val="both"/>
            </w:pPr>
          </w:p>
        </w:tc>
        <w:tc>
          <w:tcPr>
            <w:tcW w:w="86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7B93A7E" w14:textId="6C040CD1" w:rsidR="0074563F" w:rsidRPr="00F25313" w:rsidRDefault="00704F6A" w:rsidP="009E075C">
            <w:pPr>
              <w:spacing w:before="0" w:after="0" w:line="240" w:lineRule="auto"/>
              <w:ind w:left="57" w:right="57"/>
              <w:jc w:val="both"/>
            </w:pPr>
            <w:r w:rsidRPr="00F25313">
              <w:rPr>
                <w:rFonts w:eastAsia="Times New Roman" w:cs="Times New Roman"/>
                <w:color w:val="auto"/>
                <w:szCs w:val="24"/>
                <w:lang w:eastAsia="lt-LT"/>
              </w:rPr>
              <w:t xml:space="preserve">Portalas </w:t>
            </w:r>
            <w:r w:rsidR="0074563F" w:rsidRPr="00F25313">
              <w:rPr>
                <w:rFonts w:eastAsia="Times New Roman" w:cs="Times New Roman"/>
                <w:color w:val="auto"/>
                <w:szCs w:val="24"/>
                <w:lang w:eastAsia="lt-LT"/>
              </w:rPr>
              <w:t xml:space="preserve">turi būti atviros architektūros, t. y. turėti specializuotas, gamintojo pateikiamas programinės įrangos vystymo priemones (angl. </w:t>
            </w:r>
            <w:proofErr w:type="spellStart"/>
            <w:r w:rsidR="0074563F" w:rsidRPr="00F25313">
              <w:rPr>
                <w:rFonts w:eastAsia="Times New Roman" w:cs="Times New Roman"/>
                <w:i/>
                <w:iCs/>
                <w:color w:val="auto"/>
                <w:szCs w:val="24"/>
                <w:lang w:eastAsia="lt-LT"/>
              </w:rPr>
              <w:t>Software</w:t>
            </w:r>
            <w:proofErr w:type="spellEnd"/>
            <w:r w:rsidR="0074563F" w:rsidRPr="00F25313">
              <w:rPr>
                <w:rFonts w:eastAsia="Times New Roman" w:cs="Times New Roman"/>
                <w:i/>
                <w:iCs/>
                <w:color w:val="auto"/>
                <w:szCs w:val="24"/>
                <w:lang w:eastAsia="lt-LT"/>
              </w:rPr>
              <w:t xml:space="preserve"> </w:t>
            </w:r>
            <w:proofErr w:type="spellStart"/>
            <w:r w:rsidR="0074563F" w:rsidRPr="00F25313">
              <w:rPr>
                <w:rFonts w:eastAsia="Times New Roman" w:cs="Times New Roman"/>
                <w:i/>
                <w:iCs/>
                <w:color w:val="auto"/>
                <w:szCs w:val="24"/>
                <w:lang w:eastAsia="lt-LT"/>
              </w:rPr>
              <w:t>Development</w:t>
            </w:r>
            <w:proofErr w:type="spellEnd"/>
            <w:r w:rsidR="0074563F" w:rsidRPr="00F25313">
              <w:rPr>
                <w:rFonts w:eastAsia="Times New Roman" w:cs="Times New Roman"/>
                <w:i/>
                <w:iCs/>
                <w:color w:val="auto"/>
                <w:szCs w:val="24"/>
                <w:lang w:eastAsia="lt-LT"/>
              </w:rPr>
              <w:t xml:space="preserve"> </w:t>
            </w:r>
            <w:proofErr w:type="spellStart"/>
            <w:r w:rsidR="0074563F" w:rsidRPr="00F25313">
              <w:rPr>
                <w:rFonts w:eastAsia="Times New Roman" w:cs="Times New Roman"/>
                <w:i/>
                <w:iCs/>
                <w:color w:val="auto"/>
                <w:szCs w:val="24"/>
                <w:lang w:eastAsia="lt-LT"/>
              </w:rPr>
              <w:t>Kit</w:t>
            </w:r>
            <w:proofErr w:type="spellEnd"/>
            <w:r w:rsidR="0074563F" w:rsidRPr="00F25313">
              <w:rPr>
                <w:rFonts w:eastAsia="Times New Roman" w:cs="Times New Roman"/>
                <w:color w:val="auto"/>
                <w:szCs w:val="24"/>
                <w:lang w:eastAsia="lt-LT"/>
              </w:rPr>
              <w:t xml:space="preserve">), programinės įrangos naudojimo sąsajas (angl. </w:t>
            </w:r>
            <w:proofErr w:type="spellStart"/>
            <w:r w:rsidR="0074563F" w:rsidRPr="00F25313">
              <w:rPr>
                <w:rFonts w:eastAsia="Times New Roman" w:cs="Times New Roman"/>
                <w:i/>
                <w:iCs/>
                <w:color w:val="auto"/>
                <w:szCs w:val="24"/>
                <w:lang w:eastAsia="lt-LT"/>
              </w:rPr>
              <w:t>Application</w:t>
            </w:r>
            <w:proofErr w:type="spellEnd"/>
            <w:r w:rsidR="0074563F" w:rsidRPr="00F25313">
              <w:rPr>
                <w:rFonts w:eastAsia="Times New Roman" w:cs="Times New Roman"/>
                <w:i/>
                <w:iCs/>
                <w:color w:val="auto"/>
                <w:szCs w:val="24"/>
                <w:lang w:eastAsia="lt-LT"/>
              </w:rPr>
              <w:t xml:space="preserve"> </w:t>
            </w:r>
            <w:proofErr w:type="spellStart"/>
            <w:r w:rsidR="0074563F" w:rsidRPr="00F25313">
              <w:rPr>
                <w:rFonts w:eastAsia="Times New Roman" w:cs="Times New Roman"/>
                <w:i/>
                <w:iCs/>
                <w:color w:val="auto"/>
                <w:szCs w:val="24"/>
                <w:lang w:eastAsia="lt-LT"/>
              </w:rPr>
              <w:t>programming</w:t>
            </w:r>
            <w:proofErr w:type="spellEnd"/>
            <w:r w:rsidR="0074563F" w:rsidRPr="00F25313">
              <w:rPr>
                <w:rFonts w:eastAsia="Times New Roman" w:cs="Times New Roman"/>
                <w:i/>
                <w:iCs/>
                <w:color w:val="auto"/>
                <w:szCs w:val="24"/>
                <w:lang w:eastAsia="lt-LT"/>
              </w:rPr>
              <w:t xml:space="preserve"> </w:t>
            </w:r>
            <w:proofErr w:type="spellStart"/>
            <w:r w:rsidR="0074563F" w:rsidRPr="00F25313">
              <w:rPr>
                <w:rFonts w:eastAsia="Times New Roman" w:cs="Times New Roman"/>
                <w:i/>
                <w:iCs/>
                <w:color w:val="auto"/>
                <w:szCs w:val="24"/>
                <w:lang w:eastAsia="lt-LT"/>
              </w:rPr>
              <w:t>interface</w:t>
            </w:r>
            <w:proofErr w:type="spellEnd"/>
            <w:r w:rsidR="0074563F" w:rsidRPr="00F25313">
              <w:rPr>
                <w:rFonts w:eastAsia="Times New Roman" w:cs="Times New Roman"/>
                <w:color w:val="auto"/>
                <w:szCs w:val="24"/>
                <w:lang w:eastAsia="lt-LT"/>
              </w:rPr>
              <w:t xml:space="preserve">) (API), leidžiančias be </w:t>
            </w:r>
            <w:r w:rsidR="00920D3E" w:rsidRPr="00F25313">
              <w:t>Paslaugų teikėjo</w:t>
            </w:r>
            <w:r w:rsidR="00920D3E" w:rsidRPr="00F25313" w:rsidDel="00920D3E">
              <w:rPr>
                <w:rFonts w:eastAsia="Times New Roman" w:cs="Times New Roman"/>
                <w:color w:val="auto"/>
                <w:szCs w:val="24"/>
                <w:lang w:eastAsia="lt-LT"/>
              </w:rPr>
              <w:t xml:space="preserve"> </w:t>
            </w:r>
            <w:r w:rsidR="0074563F" w:rsidRPr="00F25313">
              <w:rPr>
                <w:rFonts w:eastAsia="Times New Roman" w:cs="Times New Roman"/>
                <w:color w:val="auto"/>
                <w:szCs w:val="24"/>
                <w:lang w:eastAsia="lt-LT"/>
              </w:rPr>
              <w:t xml:space="preserve">pagalbos vystyti </w:t>
            </w:r>
            <w:r w:rsidR="00920D3E" w:rsidRPr="00F25313">
              <w:rPr>
                <w:rFonts w:eastAsia="Times New Roman" w:cs="Times New Roman"/>
                <w:color w:val="auto"/>
                <w:szCs w:val="24"/>
                <w:lang w:eastAsia="lt-LT"/>
              </w:rPr>
              <w:t xml:space="preserve">Portalą </w:t>
            </w:r>
            <w:r w:rsidR="0074563F" w:rsidRPr="00F25313">
              <w:rPr>
                <w:rFonts w:eastAsia="Times New Roman" w:cs="Times New Roman"/>
                <w:color w:val="auto"/>
                <w:szCs w:val="24"/>
                <w:lang w:eastAsia="lt-LT"/>
              </w:rPr>
              <w:t>(papildyti jo funkcionalumą, pritaikyti j</w:t>
            </w:r>
            <w:r w:rsidR="004F3E85" w:rsidRPr="00F25313">
              <w:rPr>
                <w:rFonts w:eastAsia="Times New Roman" w:cs="Times New Roman"/>
                <w:color w:val="auto"/>
                <w:szCs w:val="24"/>
                <w:lang w:eastAsia="lt-LT"/>
              </w:rPr>
              <w:t>į</w:t>
            </w:r>
            <w:r w:rsidR="0074563F" w:rsidRPr="00F25313">
              <w:rPr>
                <w:rFonts w:eastAsia="Times New Roman" w:cs="Times New Roman"/>
                <w:color w:val="auto"/>
                <w:szCs w:val="24"/>
                <w:lang w:eastAsia="lt-LT"/>
              </w:rPr>
              <w:t xml:space="preserve"> naujai iškilusiems PO poreikiams) bei integruoti j</w:t>
            </w:r>
            <w:r w:rsidR="00057681" w:rsidRPr="00F25313">
              <w:rPr>
                <w:rFonts w:eastAsia="Times New Roman" w:cs="Times New Roman"/>
                <w:color w:val="auto"/>
                <w:szCs w:val="24"/>
                <w:lang w:eastAsia="lt-LT"/>
              </w:rPr>
              <w:t>į</w:t>
            </w:r>
            <w:r w:rsidR="0074563F" w:rsidRPr="00F25313">
              <w:rPr>
                <w:rFonts w:eastAsia="Times New Roman" w:cs="Times New Roman"/>
                <w:color w:val="auto"/>
                <w:szCs w:val="24"/>
                <w:lang w:eastAsia="lt-LT"/>
              </w:rPr>
              <w:t xml:space="preserve"> su kitomis informacinėmis sistemomis</w:t>
            </w:r>
            <w:r w:rsidR="009E075C" w:rsidRPr="00F25313">
              <w:rPr>
                <w:rFonts w:eastAsia="Times New Roman" w:cs="Times New Roman"/>
                <w:color w:val="auto"/>
                <w:szCs w:val="24"/>
                <w:lang w:eastAsia="lt-LT"/>
              </w:rPr>
              <w:t>.</w:t>
            </w:r>
          </w:p>
        </w:tc>
      </w:tr>
      <w:tr w:rsidR="0074563F" w:rsidRPr="00F25313" w14:paraId="45D4743D" w14:textId="77777777" w:rsidTr="2B7F0500">
        <w:trPr>
          <w:trHeight w:val="300"/>
        </w:trPr>
        <w:tc>
          <w:tcPr>
            <w:tcW w:w="126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4851C74" w14:textId="77777777" w:rsidR="0074563F" w:rsidRPr="00F25313" w:rsidRDefault="0074563F" w:rsidP="00361D0B">
            <w:pPr>
              <w:pStyle w:val="ListParagraph"/>
              <w:numPr>
                <w:ilvl w:val="0"/>
                <w:numId w:val="17"/>
              </w:numPr>
              <w:spacing w:before="0" w:after="0" w:line="240" w:lineRule="auto"/>
              <w:ind w:left="57" w:right="57" w:firstLine="0"/>
              <w:jc w:val="both"/>
            </w:pPr>
          </w:p>
        </w:tc>
        <w:tc>
          <w:tcPr>
            <w:tcW w:w="86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1A158B2" w14:textId="1F1C3D03" w:rsidR="0074563F" w:rsidRPr="00F25313" w:rsidRDefault="4204EF12" w:rsidP="009E075C">
            <w:pPr>
              <w:spacing w:before="0" w:after="0" w:line="240" w:lineRule="auto"/>
              <w:ind w:left="57" w:right="57"/>
              <w:jc w:val="both"/>
            </w:pPr>
            <w:r w:rsidRPr="00F25313">
              <w:rPr>
                <w:rFonts w:eastAsia="Times New Roman" w:cs="Times New Roman"/>
                <w:color w:val="auto"/>
                <w:lang w:eastAsia="lt-LT"/>
              </w:rPr>
              <w:t>Vis</w:t>
            </w:r>
            <w:r w:rsidR="36E919CB" w:rsidRPr="00F25313">
              <w:rPr>
                <w:rFonts w:eastAsia="Times New Roman" w:cs="Times New Roman"/>
                <w:color w:val="auto"/>
                <w:lang w:eastAsia="lt-LT"/>
              </w:rPr>
              <w:t>os</w:t>
            </w:r>
            <w:r w:rsidRPr="00F25313">
              <w:rPr>
                <w:rFonts w:eastAsia="Times New Roman" w:cs="Times New Roman"/>
                <w:color w:val="auto"/>
                <w:lang w:eastAsia="lt-LT"/>
              </w:rPr>
              <w:t xml:space="preserve"> </w:t>
            </w:r>
            <w:r w:rsidR="36E919CB" w:rsidRPr="00F25313">
              <w:rPr>
                <w:rFonts w:eastAsia="Times New Roman" w:cs="Times New Roman"/>
                <w:color w:val="auto"/>
                <w:lang w:eastAsia="lt-LT"/>
              </w:rPr>
              <w:t xml:space="preserve">Portalo </w:t>
            </w:r>
            <w:r w:rsidRPr="00F25313">
              <w:rPr>
                <w:rFonts w:eastAsia="Times New Roman" w:cs="Times New Roman"/>
                <w:color w:val="auto"/>
                <w:lang w:eastAsia="lt-LT"/>
              </w:rPr>
              <w:t>funkcin</w:t>
            </w:r>
            <w:r w:rsidR="36E919CB" w:rsidRPr="00F25313">
              <w:rPr>
                <w:rFonts w:eastAsia="Times New Roman" w:cs="Times New Roman"/>
                <w:color w:val="auto"/>
                <w:lang w:eastAsia="lt-LT"/>
              </w:rPr>
              <w:t>ės</w:t>
            </w:r>
            <w:r w:rsidRPr="00F25313">
              <w:rPr>
                <w:rFonts w:eastAsia="Times New Roman" w:cs="Times New Roman"/>
                <w:color w:val="auto"/>
                <w:lang w:eastAsia="lt-LT"/>
              </w:rPr>
              <w:t xml:space="preserve"> komponent</w:t>
            </w:r>
            <w:r w:rsidR="36E919CB" w:rsidRPr="00F25313">
              <w:rPr>
                <w:rFonts w:eastAsia="Times New Roman" w:cs="Times New Roman"/>
                <w:color w:val="auto"/>
                <w:lang w:eastAsia="lt-LT"/>
              </w:rPr>
              <w:t>ės</w:t>
            </w:r>
            <w:r w:rsidRPr="00F25313">
              <w:rPr>
                <w:rFonts w:eastAsia="Times New Roman" w:cs="Times New Roman"/>
                <w:color w:val="auto"/>
                <w:lang w:eastAsia="lt-LT"/>
              </w:rPr>
              <w:t xml:space="preserve"> privalo palaikyti UTF–8 arba UTF</w:t>
            </w:r>
            <w:r w:rsidR="00A05548" w:rsidRPr="00F25313">
              <w:rPr>
                <w:rFonts w:eastAsia="Times New Roman" w:cs="Times New Roman"/>
                <w:color w:val="auto"/>
                <w:lang w:eastAsia="lt-LT"/>
              </w:rPr>
              <w:t>-</w:t>
            </w:r>
            <w:r w:rsidRPr="00F25313">
              <w:rPr>
                <w:rFonts w:eastAsia="Times New Roman" w:cs="Times New Roman"/>
                <w:color w:val="auto"/>
                <w:lang w:eastAsia="lt-LT"/>
              </w:rPr>
              <w:t>16 standartą</w:t>
            </w:r>
            <w:r w:rsidR="00A41898" w:rsidRPr="00F25313">
              <w:rPr>
                <w:rFonts w:eastAsia="Times New Roman" w:cs="Times New Roman"/>
                <w:color w:val="auto"/>
                <w:lang w:eastAsia="lt-LT"/>
              </w:rPr>
              <w:t xml:space="preserve">, jei taip suderinta </w:t>
            </w:r>
            <w:r w:rsidR="00A05548" w:rsidRPr="00F25313">
              <w:rPr>
                <w:rFonts w:eastAsia="Times New Roman" w:cs="Times New Roman"/>
                <w:color w:val="auto"/>
                <w:lang w:eastAsia="lt-LT"/>
              </w:rPr>
              <w:t xml:space="preserve">detalios analizės </w:t>
            </w:r>
            <w:r w:rsidR="00A41898" w:rsidRPr="00F25313">
              <w:rPr>
                <w:rFonts w:eastAsia="Times New Roman" w:cs="Times New Roman"/>
                <w:color w:val="auto"/>
                <w:lang w:eastAsia="lt-LT"/>
              </w:rPr>
              <w:t>su PO</w:t>
            </w:r>
            <w:r w:rsidR="00A05548" w:rsidRPr="00F25313">
              <w:rPr>
                <w:rFonts w:eastAsia="Times New Roman" w:cs="Times New Roman"/>
                <w:color w:val="auto"/>
                <w:lang w:eastAsia="lt-LT"/>
              </w:rPr>
              <w:t xml:space="preserve"> metu</w:t>
            </w:r>
            <w:r w:rsidR="2AAB2DBD" w:rsidRPr="00F25313">
              <w:rPr>
                <w:rFonts w:eastAsia="Times New Roman" w:cs="Times New Roman"/>
                <w:color w:val="auto"/>
                <w:lang w:eastAsia="lt-LT"/>
              </w:rPr>
              <w:t>.</w:t>
            </w:r>
          </w:p>
        </w:tc>
      </w:tr>
      <w:tr w:rsidR="0074563F" w:rsidRPr="00F25313" w14:paraId="42A49058" w14:textId="77777777" w:rsidTr="2B7F0500">
        <w:trPr>
          <w:trHeight w:val="300"/>
        </w:trPr>
        <w:tc>
          <w:tcPr>
            <w:tcW w:w="126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27C1E42" w14:textId="77777777" w:rsidR="0074563F" w:rsidRPr="00F25313" w:rsidRDefault="0074563F" w:rsidP="00361D0B">
            <w:pPr>
              <w:pStyle w:val="ListParagraph"/>
              <w:numPr>
                <w:ilvl w:val="0"/>
                <w:numId w:val="17"/>
              </w:numPr>
              <w:spacing w:before="0" w:after="0" w:line="240" w:lineRule="auto"/>
              <w:ind w:left="57" w:right="57" w:firstLine="0"/>
              <w:jc w:val="both"/>
            </w:pPr>
          </w:p>
        </w:tc>
        <w:tc>
          <w:tcPr>
            <w:tcW w:w="86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EA17223" w14:textId="2F472D1F" w:rsidR="0074563F" w:rsidRPr="00F25313" w:rsidRDefault="00057681" w:rsidP="009E075C">
            <w:pPr>
              <w:spacing w:before="0" w:after="0" w:line="240" w:lineRule="auto"/>
              <w:ind w:left="57" w:right="57"/>
              <w:jc w:val="both"/>
            </w:pPr>
            <w:r w:rsidRPr="00F25313">
              <w:rPr>
                <w:rFonts w:eastAsia="Times New Roman" w:cs="Times New Roman"/>
                <w:color w:val="auto"/>
                <w:szCs w:val="24"/>
                <w:lang w:eastAsia="lt-LT"/>
              </w:rPr>
              <w:t xml:space="preserve">Portalo </w:t>
            </w:r>
            <w:r w:rsidR="00675989" w:rsidRPr="00F25313">
              <w:rPr>
                <w:rFonts w:eastAsia="Times New Roman" w:cs="Times New Roman"/>
                <w:color w:val="auto"/>
                <w:szCs w:val="24"/>
                <w:lang w:eastAsia="lt-LT"/>
              </w:rPr>
              <w:t>architektūrin</w:t>
            </w:r>
            <w:r w:rsidRPr="00F25313">
              <w:rPr>
                <w:rFonts w:eastAsia="Times New Roman" w:cs="Times New Roman"/>
                <w:color w:val="auto"/>
                <w:szCs w:val="24"/>
                <w:lang w:eastAsia="lt-LT"/>
              </w:rPr>
              <w:t>ės</w:t>
            </w:r>
            <w:r w:rsidR="00675989" w:rsidRPr="00F25313">
              <w:rPr>
                <w:rFonts w:eastAsia="Times New Roman" w:cs="Times New Roman"/>
                <w:color w:val="auto"/>
                <w:szCs w:val="24"/>
                <w:lang w:eastAsia="lt-LT"/>
              </w:rPr>
              <w:t xml:space="preserve"> komponent</w:t>
            </w:r>
            <w:r w:rsidRPr="00F25313">
              <w:rPr>
                <w:rFonts w:eastAsia="Times New Roman" w:cs="Times New Roman"/>
                <w:color w:val="auto"/>
                <w:szCs w:val="24"/>
                <w:lang w:eastAsia="lt-LT"/>
              </w:rPr>
              <w:t>ės</w:t>
            </w:r>
            <w:r w:rsidR="00675989" w:rsidRPr="00F25313">
              <w:rPr>
                <w:rFonts w:eastAsia="Times New Roman" w:cs="Times New Roman"/>
                <w:color w:val="auto"/>
                <w:szCs w:val="24"/>
                <w:lang w:eastAsia="lt-LT"/>
              </w:rPr>
              <w:t xml:space="preserve"> turi būti plačiai naudojam</w:t>
            </w:r>
            <w:r w:rsidRPr="00F25313">
              <w:rPr>
                <w:rFonts w:eastAsia="Times New Roman" w:cs="Times New Roman"/>
                <w:color w:val="auto"/>
                <w:szCs w:val="24"/>
                <w:lang w:eastAsia="lt-LT"/>
              </w:rPr>
              <w:t>os</w:t>
            </w:r>
            <w:r w:rsidR="00675989" w:rsidRPr="00F25313">
              <w:rPr>
                <w:rFonts w:eastAsia="Times New Roman" w:cs="Times New Roman"/>
                <w:color w:val="auto"/>
                <w:szCs w:val="24"/>
                <w:lang w:eastAsia="lt-LT"/>
              </w:rPr>
              <w:t xml:space="preserve"> praktikoje ir būti stabil</w:t>
            </w:r>
            <w:r w:rsidRPr="00F25313">
              <w:rPr>
                <w:rFonts w:eastAsia="Times New Roman" w:cs="Times New Roman"/>
                <w:color w:val="auto"/>
                <w:szCs w:val="24"/>
                <w:lang w:eastAsia="lt-LT"/>
              </w:rPr>
              <w:t>io</w:t>
            </w:r>
            <w:r w:rsidR="00675989" w:rsidRPr="00F25313">
              <w:rPr>
                <w:rFonts w:eastAsia="Times New Roman" w:cs="Times New Roman"/>
                <w:color w:val="auto"/>
                <w:szCs w:val="24"/>
                <w:lang w:eastAsia="lt-LT"/>
              </w:rPr>
              <w:t>s. Neturi būti naudojamos programinių komponen</w:t>
            </w:r>
            <w:r w:rsidRPr="00F25313">
              <w:rPr>
                <w:rFonts w:eastAsia="Times New Roman" w:cs="Times New Roman"/>
                <w:color w:val="auto"/>
                <w:szCs w:val="24"/>
                <w:lang w:eastAsia="lt-LT"/>
              </w:rPr>
              <w:t>či</w:t>
            </w:r>
            <w:r w:rsidR="00675989" w:rsidRPr="00F25313">
              <w:rPr>
                <w:rFonts w:eastAsia="Times New Roman" w:cs="Times New Roman"/>
                <w:color w:val="auto"/>
                <w:szCs w:val="24"/>
                <w:lang w:eastAsia="lt-LT"/>
              </w:rPr>
              <w:t xml:space="preserve">ų versijos, kurios yra testavimo stadijoje arba yra oficialiai programinės įrangos gamintojo paskelbta, kad programinė įranga nuo tam tikros datos nebebus palaikoma, tobulinama ir / ar vystoma (angl. </w:t>
            </w:r>
            <w:proofErr w:type="spellStart"/>
            <w:r w:rsidR="00675989" w:rsidRPr="00F25313">
              <w:rPr>
                <w:rFonts w:eastAsia="Times New Roman" w:cs="Times New Roman"/>
                <w:i/>
                <w:iCs/>
                <w:color w:val="auto"/>
                <w:szCs w:val="24"/>
                <w:lang w:eastAsia="lt-LT"/>
              </w:rPr>
              <w:t>End-of-life</w:t>
            </w:r>
            <w:proofErr w:type="spellEnd"/>
            <w:r w:rsidR="00675989" w:rsidRPr="00F25313">
              <w:rPr>
                <w:rFonts w:eastAsia="Times New Roman" w:cs="Times New Roman"/>
                <w:i/>
                <w:iCs/>
                <w:color w:val="auto"/>
                <w:szCs w:val="24"/>
                <w:lang w:eastAsia="lt-LT"/>
              </w:rPr>
              <w:t xml:space="preserve"> </w:t>
            </w:r>
            <w:proofErr w:type="spellStart"/>
            <w:r w:rsidR="00675989" w:rsidRPr="00F25313">
              <w:rPr>
                <w:rFonts w:eastAsia="Times New Roman" w:cs="Times New Roman"/>
                <w:i/>
                <w:iCs/>
                <w:color w:val="auto"/>
                <w:szCs w:val="24"/>
                <w:lang w:eastAsia="lt-LT"/>
              </w:rPr>
              <w:t>product</w:t>
            </w:r>
            <w:proofErr w:type="spellEnd"/>
            <w:r w:rsidR="00675989" w:rsidRPr="00F25313">
              <w:rPr>
                <w:rFonts w:eastAsia="Times New Roman" w:cs="Times New Roman"/>
                <w:color w:val="auto"/>
                <w:szCs w:val="24"/>
                <w:lang w:eastAsia="lt-LT"/>
              </w:rPr>
              <w:t>)</w:t>
            </w:r>
            <w:r w:rsidR="009E075C" w:rsidRPr="00F25313">
              <w:rPr>
                <w:rFonts w:eastAsia="Times New Roman" w:cs="Times New Roman"/>
                <w:color w:val="auto"/>
                <w:szCs w:val="24"/>
                <w:lang w:eastAsia="lt-LT"/>
              </w:rPr>
              <w:t>.</w:t>
            </w:r>
          </w:p>
        </w:tc>
      </w:tr>
      <w:tr w:rsidR="0074563F" w:rsidRPr="00F25313" w14:paraId="09B75A1F" w14:textId="77777777" w:rsidTr="2B7F0500">
        <w:trPr>
          <w:trHeight w:val="300"/>
        </w:trPr>
        <w:tc>
          <w:tcPr>
            <w:tcW w:w="126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E425277" w14:textId="77777777" w:rsidR="0074563F" w:rsidRPr="00F25313" w:rsidRDefault="0074563F" w:rsidP="00361D0B">
            <w:pPr>
              <w:pStyle w:val="ListParagraph"/>
              <w:numPr>
                <w:ilvl w:val="0"/>
                <w:numId w:val="17"/>
              </w:numPr>
              <w:spacing w:before="0" w:after="0" w:line="240" w:lineRule="auto"/>
              <w:ind w:left="57" w:right="57" w:firstLine="0"/>
              <w:jc w:val="both"/>
            </w:pPr>
          </w:p>
        </w:tc>
        <w:tc>
          <w:tcPr>
            <w:tcW w:w="86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62788C" w14:textId="4BEBD6FD" w:rsidR="0074563F" w:rsidRPr="00F25313" w:rsidRDefault="006F6780" w:rsidP="009E075C">
            <w:pPr>
              <w:spacing w:before="0" w:after="0" w:line="240" w:lineRule="auto"/>
              <w:ind w:left="57" w:right="57"/>
              <w:jc w:val="both"/>
            </w:pPr>
            <w:r w:rsidRPr="00F25313">
              <w:rPr>
                <w:rFonts w:eastAsia="Times New Roman" w:cs="Times New Roman"/>
                <w:color w:val="auto"/>
                <w:szCs w:val="24"/>
                <w:lang w:eastAsia="lt-LT"/>
              </w:rPr>
              <w:t xml:space="preserve">Portalo </w:t>
            </w:r>
            <w:r w:rsidR="00675989" w:rsidRPr="00F25313">
              <w:rPr>
                <w:rFonts w:eastAsia="Times New Roman" w:cs="Times New Roman"/>
                <w:color w:val="auto"/>
                <w:szCs w:val="24"/>
                <w:lang w:eastAsia="lt-LT"/>
              </w:rPr>
              <w:t>technologinę sąranką sudaranti programinė įranga turi būti naujausios stabilios gamintojo ištestuotos ir viešai skelbiamos versijos, galiojančios paslaugų teikimo metu bei turės būti suderinta su PO</w:t>
            </w:r>
            <w:r w:rsidR="009E075C" w:rsidRPr="00F25313">
              <w:rPr>
                <w:rFonts w:eastAsia="Times New Roman" w:cs="Times New Roman"/>
                <w:color w:val="auto"/>
                <w:szCs w:val="24"/>
                <w:lang w:eastAsia="lt-LT"/>
              </w:rPr>
              <w:t>.</w:t>
            </w:r>
          </w:p>
        </w:tc>
      </w:tr>
      <w:tr w:rsidR="0074563F" w:rsidRPr="00F25313" w14:paraId="1D4980D0" w14:textId="77777777" w:rsidTr="2B7F0500">
        <w:trPr>
          <w:trHeight w:val="300"/>
        </w:trPr>
        <w:tc>
          <w:tcPr>
            <w:tcW w:w="126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A0900C5" w14:textId="77777777" w:rsidR="0074563F" w:rsidRPr="00F25313" w:rsidRDefault="0074563F" w:rsidP="00361D0B">
            <w:pPr>
              <w:pStyle w:val="ListParagraph"/>
              <w:numPr>
                <w:ilvl w:val="0"/>
                <w:numId w:val="17"/>
              </w:numPr>
              <w:spacing w:before="0" w:after="0" w:line="240" w:lineRule="auto"/>
              <w:ind w:left="57" w:right="57" w:firstLine="0"/>
              <w:jc w:val="both"/>
            </w:pPr>
          </w:p>
        </w:tc>
        <w:tc>
          <w:tcPr>
            <w:tcW w:w="86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66F7789" w14:textId="58D903F5" w:rsidR="0074563F" w:rsidRPr="00F25313" w:rsidRDefault="002D3847" w:rsidP="009E075C">
            <w:pPr>
              <w:spacing w:before="0" w:after="0" w:line="240" w:lineRule="auto"/>
              <w:ind w:left="57" w:right="57"/>
              <w:jc w:val="both"/>
            </w:pPr>
            <w:r w:rsidRPr="00F25313">
              <w:rPr>
                <w:rFonts w:eastAsia="Times New Roman" w:cs="Times New Roman"/>
                <w:color w:val="auto"/>
                <w:szCs w:val="24"/>
                <w:lang w:eastAsia="lt-LT"/>
              </w:rPr>
              <w:t>Portal</w:t>
            </w:r>
            <w:r w:rsidR="005516C5" w:rsidRPr="00F25313">
              <w:rPr>
                <w:rFonts w:eastAsia="Times New Roman" w:cs="Times New Roman"/>
                <w:color w:val="auto"/>
                <w:szCs w:val="24"/>
                <w:lang w:eastAsia="lt-LT"/>
              </w:rPr>
              <w:t>as</w:t>
            </w:r>
            <w:r w:rsidRPr="00F25313">
              <w:rPr>
                <w:rFonts w:eastAsia="Times New Roman" w:cs="Times New Roman"/>
                <w:color w:val="auto"/>
                <w:szCs w:val="24"/>
                <w:lang w:eastAsia="lt-LT"/>
              </w:rPr>
              <w:t xml:space="preserve"> </w:t>
            </w:r>
            <w:r w:rsidR="00675989" w:rsidRPr="00F25313">
              <w:rPr>
                <w:rFonts w:eastAsia="Times New Roman" w:cs="Times New Roman"/>
                <w:color w:val="auto"/>
                <w:szCs w:val="24"/>
                <w:lang w:eastAsia="lt-LT"/>
              </w:rPr>
              <w:t>turi būti suprojektuota</w:t>
            </w:r>
            <w:r w:rsidR="005516C5" w:rsidRPr="00F25313">
              <w:rPr>
                <w:rFonts w:eastAsia="Times New Roman" w:cs="Times New Roman"/>
                <w:color w:val="auto"/>
                <w:szCs w:val="24"/>
                <w:lang w:eastAsia="lt-LT"/>
              </w:rPr>
              <w:t>s</w:t>
            </w:r>
            <w:r w:rsidR="00675989" w:rsidRPr="00F25313">
              <w:rPr>
                <w:rFonts w:eastAsia="Times New Roman" w:cs="Times New Roman"/>
                <w:color w:val="auto"/>
                <w:szCs w:val="24"/>
                <w:lang w:eastAsia="lt-LT"/>
              </w:rPr>
              <w:t xml:space="preserve"> ir realizuota</w:t>
            </w:r>
            <w:r w:rsidR="005516C5" w:rsidRPr="00F25313">
              <w:rPr>
                <w:rFonts w:eastAsia="Times New Roman" w:cs="Times New Roman"/>
                <w:color w:val="auto"/>
                <w:szCs w:val="24"/>
                <w:lang w:eastAsia="lt-LT"/>
              </w:rPr>
              <w:t>s</w:t>
            </w:r>
            <w:r w:rsidR="00675989" w:rsidRPr="00F25313">
              <w:rPr>
                <w:rFonts w:eastAsia="Times New Roman" w:cs="Times New Roman"/>
                <w:color w:val="auto"/>
                <w:szCs w:val="24"/>
                <w:lang w:eastAsia="lt-LT"/>
              </w:rPr>
              <w:t xml:space="preserve"> taip, kad būtų lankst</w:t>
            </w:r>
            <w:r w:rsidR="005516C5" w:rsidRPr="00F25313">
              <w:rPr>
                <w:rFonts w:eastAsia="Times New Roman" w:cs="Times New Roman"/>
                <w:color w:val="auto"/>
                <w:szCs w:val="24"/>
                <w:lang w:eastAsia="lt-LT"/>
              </w:rPr>
              <w:t>us</w:t>
            </w:r>
            <w:r w:rsidR="00675989" w:rsidRPr="00F25313">
              <w:rPr>
                <w:rFonts w:eastAsia="Times New Roman" w:cs="Times New Roman"/>
                <w:color w:val="auto"/>
                <w:szCs w:val="24"/>
                <w:lang w:eastAsia="lt-LT"/>
              </w:rPr>
              <w:t xml:space="preserve"> modifikuojant – realizavus funkcionalumo pakeitimus vienoje ar keliose funkcinėse srityse, pakeitimai neturi būti visos sistemos perkūrimo priežastimi</w:t>
            </w:r>
            <w:r w:rsidR="009E075C" w:rsidRPr="00F25313">
              <w:rPr>
                <w:rFonts w:eastAsia="Times New Roman" w:cs="Times New Roman"/>
                <w:color w:val="auto"/>
                <w:szCs w:val="24"/>
                <w:lang w:eastAsia="lt-LT"/>
              </w:rPr>
              <w:t>.</w:t>
            </w:r>
          </w:p>
        </w:tc>
      </w:tr>
      <w:tr w:rsidR="0074563F" w:rsidRPr="00F25313" w14:paraId="07F2EF6D" w14:textId="77777777" w:rsidTr="2B7F0500">
        <w:trPr>
          <w:trHeight w:val="300"/>
        </w:trPr>
        <w:tc>
          <w:tcPr>
            <w:tcW w:w="126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7DF6E53" w14:textId="77777777" w:rsidR="0074563F" w:rsidRPr="00F25313" w:rsidRDefault="0074563F" w:rsidP="00361D0B">
            <w:pPr>
              <w:pStyle w:val="ListParagraph"/>
              <w:numPr>
                <w:ilvl w:val="0"/>
                <w:numId w:val="17"/>
              </w:numPr>
              <w:spacing w:before="0" w:after="0" w:line="240" w:lineRule="auto"/>
              <w:ind w:left="57" w:right="57" w:firstLine="0"/>
              <w:jc w:val="both"/>
            </w:pPr>
          </w:p>
        </w:tc>
        <w:tc>
          <w:tcPr>
            <w:tcW w:w="86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19839EC" w14:textId="7F32510A" w:rsidR="0074563F" w:rsidRPr="00F25313" w:rsidRDefault="00675989" w:rsidP="009E075C">
            <w:pPr>
              <w:spacing w:before="0" w:after="0" w:line="240" w:lineRule="auto"/>
              <w:ind w:left="57" w:right="57"/>
              <w:jc w:val="both"/>
            </w:pPr>
            <w:r w:rsidRPr="00F25313">
              <w:rPr>
                <w:rFonts w:eastAsia="Times New Roman" w:cs="Times New Roman"/>
                <w:color w:val="auto"/>
                <w:szCs w:val="24"/>
                <w:lang w:eastAsia="lt-LT"/>
              </w:rPr>
              <w:t xml:space="preserve">Turi būti užtikrinta, kad </w:t>
            </w:r>
            <w:r w:rsidR="005516C5" w:rsidRPr="00F25313">
              <w:rPr>
                <w:rFonts w:eastAsia="Times New Roman" w:cs="Times New Roman"/>
                <w:color w:val="auto"/>
                <w:szCs w:val="24"/>
                <w:lang w:eastAsia="lt-LT"/>
              </w:rPr>
              <w:t xml:space="preserve">Portale </w:t>
            </w:r>
            <w:r w:rsidRPr="00F25313">
              <w:rPr>
                <w:rFonts w:eastAsia="Times New Roman" w:cs="Times New Roman"/>
                <w:color w:val="auto"/>
                <w:szCs w:val="24"/>
                <w:lang w:eastAsia="lt-LT"/>
              </w:rPr>
              <w:t xml:space="preserve">atliekami </w:t>
            </w:r>
            <w:r w:rsidR="005516C5" w:rsidRPr="00F25313">
              <w:rPr>
                <w:rFonts w:eastAsia="Times New Roman" w:cs="Times New Roman"/>
                <w:color w:val="auto"/>
                <w:szCs w:val="24"/>
                <w:lang w:eastAsia="lt-LT"/>
              </w:rPr>
              <w:t>N</w:t>
            </w:r>
            <w:r w:rsidRPr="00F25313">
              <w:rPr>
                <w:rFonts w:eastAsia="Times New Roman" w:cs="Times New Roman"/>
                <w:color w:val="auto"/>
                <w:szCs w:val="24"/>
                <w:lang w:eastAsia="lt-LT"/>
              </w:rPr>
              <w:t xml:space="preserve">audotojų veiksmai ir kiti sisteminiai veiksmai neblokuotų kitų </w:t>
            </w:r>
            <w:r w:rsidR="005516C5" w:rsidRPr="00F25313">
              <w:rPr>
                <w:rFonts w:eastAsia="Times New Roman" w:cs="Times New Roman"/>
                <w:color w:val="auto"/>
                <w:szCs w:val="24"/>
                <w:lang w:eastAsia="lt-LT"/>
              </w:rPr>
              <w:t>N</w:t>
            </w:r>
            <w:r w:rsidRPr="00F25313">
              <w:rPr>
                <w:rFonts w:eastAsia="Times New Roman" w:cs="Times New Roman"/>
                <w:color w:val="auto"/>
                <w:szCs w:val="24"/>
                <w:lang w:eastAsia="lt-LT"/>
              </w:rPr>
              <w:t xml:space="preserve">audotojų ir sistemos veiksmų, išskyrus atvejus, kai dėl duomenų integralumo, </w:t>
            </w:r>
            <w:r w:rsidR="00957524" w:rsidRPr="00F25313">
              <w:rPr>
                <w:rFonts w:eastAsia="Times New Roman" w:cs="Times New Roman"/>
                <w:color w:val="auto"/>
                <w:szCs w:val="24"/>
                <w:lang w:eastAsia="lt-LT"/>
              </w:rPr>
              <w:t>N</w:t>
            </w:r>
            <w:r w:rsidRPr="00F25313">
              <w:rPr>
                <w:rFonts w:eastAsia="Times New Roman" w:cs="Times New Roman"/>
                <w:color w:val="auto"/>
                <w:szCs w:val="24"/>
                <w:lang w:eastAsia="lt-LT"/>
              </w:rPr>
              <w:t>audotojams ar sistemai blokuojama prieiga prie</w:t>
            </w:r>
            <w:r w:rsidR="006300C1" w:rsidRPr="00F25313">
              <w:rPr>
                <w:rFonts w:eastAsia="Times New Roman" w:cs="Times New Roman"/>
                <w:color w:val="auto"/>
                <w:szCs w:val="24"/>
                <w:lang w:eastAsia="lt-LT"/>
              </w:rPr>
              <w:t>,</w:t>
            </w:r>
            <w:r w:rsidRPr="00F25313">
              <w:rPr>
                <w:rFonts w:eastAsia="Times New Roman" w:cs="Times New Roman"/>
                <w:color w:val="auto"/>
                <w:szCs w:val="24"/>
                <w:lang w:eastAsia="lt-LT"/>
              </w:rPr>
              <w:t xml:space="preserve"> tuo metu kitų </w:t>
            </w:r>
            <w:r w:rsidR="006300C1" w:rsidRPr="00F25313">
              <w:rPr>
                <w:rFonts w:eastAsia="Times New Roman" w:cs="Times New Roman"/>
                <w:color w:val="auto"/>
                <w:szCs w:val="24"/>
                <w:lang w:eastAsia="lt-LT"/>
              </w:rPr>
              <w:t>N</w:t>
            </w:r>
            <w:r w:rsidRPr="00F25313">
              <w:rPr>
                <w:rFonts w:eastAsia="Times New Roman" w:cs="Times New Roman"/>
                <w:color w:val="auto"/>
                <w:szCs w:val="24"/>
                <w:lang w:eastAsia="lt-LT"/>
              </w:rPr>
              <w:t>audotojų ar sistemos tvarkomų</w:t>
            </w:r>
            <w:r w:rsidR="006300C1" w:rsidRPr="00F25313">
              <w:rPr>
                <w:rFonts w:eastAsia="Times New Roman" w:cs="Times New Roman"/>
                <w:color w:val="auto"/>
                <w:szCs w:val="24"/>
                <w:lang w:eastAsia="lt-LT"/>
              </w:rPr>
              <w:t>,</w:t>
            </w:r>
            <w:r w:rsidRPr="00F25313">
              <w:rPr>
                <w:rFonts w:eastAsia="Times New Roman" w:cs="Times New Roman"/>
                <w:color w:val="auto"/>
                <w:szCs w:val="24"/>
                <w:lang w:eastAsia="lt-LT"/>
              </w:rPr>
              <w:t xml:space="preserve"> duomenų. Jeigu yra sąlygų, kurioms esant vyksta </w:t>
            </w:r>
            <w:r w:rsidR="004E7489" w:rsidRPr="00F25313">
              <w:rPr>
                <w:rFonts w:eastAsia="Times New Roman" w:cs="Times New Roman"/>
                <w:color w:val="auto"/>
                <w:szCs w:val="24"/>
                <w:lang w:eastAsia="lt-LT"/>
              </w:rPr>
              <w:t>N</w:t>
            </w:r>
            <w:r w:rsidRPr="00F25313">
              <w:rPr>
                <w:rFonts w:eastAsia="Times New Roman" w:cs="Times New Roman"/>
                <w:color w:val="auto"/>
                <w:szCs w:val="24"/>
                <w:lang w:eastAsia="lt-LT"/>
              </w:rPr>
              <w:t xml:space="preserve">audotojo blokavimas, šios sąlygos turi būti aprašytos ir suderintos. Apie blokavimo priežastis </w:t>
            </w:r>
            <w:r w:rsidR="004E7489" w:rsidRPr="00F25313">
              <w:rPr>
                <w:rFonts w:eastAsia="Times New Roman" w:cs="Times New Roman"/>
                <w:color w:val="auto"/>
                <w:szCs w:val="24"/>
                <w:lang w:eastAsia="lt-LT"/>
              </w:rPr>
              <w:t>N</w:t>
            </w:r>
            <w:r w:rsidRPr="00F25313">
              <w:rPr>
                <w:rFonts w:eastAsia="Times New Roman" w:cs="Times New Roman"/>
                <w:color w:val="auto"/>
                <w:szCs w:val="24"/>
                <w:lang w:eastAsia="lt-LT"/>
              </w:rPr>
              <w:t>audotojai turi būti informuoti informatyviais pranešimais, pateikiamais blokavimo metu</w:t>
            </w:r>
            <w:r w:rsidR="009E075C" w:rsidRPr="00F25313">
              <w:rPr>
                <w:rFonts w:eastAsia="Times New Roman" w:cs="Times New Roman"/>
                <w:color w:val="auto"/>
                <w:szCs w:val="24"/>
                <w:lang w:eastAsia="lt-LT"/>
              </w:rPr>
              <w:t>.</w:t>
            </w:r>
          </w:p>
        </w:tc>
      </w:tr>
    </w:tbl>
    <w:p w14:paraId="00002ACE" w14:textId="5CE15FFD" w:rsidR="00F278C5" w:rsidRPr="00F25313" w:rsidRDefault="00F278C5" w:rsidP="00F278C5">
      <w:pPr>
        <w:pStyle w:val="Heading2"/>
      </w:pPr>
      <w:bookmarkStart w:id="437" w:name="_Toc192232460"/>
      <w:r w:rsidRPr="00F25313">
        <w:lastRenderedPageBreak/>
        <w:t>Reikalavimai standartų taikymui</w:t>
      </w:r>
      <w:bookmarkEnd w:id="437"/>
    </w:p>
    <w:p w14:paraId="26766D74" w14:textId="57F22A95" w:rsidR="0003287D" w:rsidRPr="00F25313" w:rsidRDefault="004E7489" w:rsidP="00DA42C5">
      <w:pPr>
        <w:pStyle w:val="SL-Tekstas"/>
      </w:pPr>
      <w:r w:rsidRPr="00F25313">
        <w:t xml:space="preserve">Portalo </w:t>
      </w:r>
      <w:r w:rsidR="00F278C5" w:rsidRPr="00F25313">
        <w:t>realizavimui neapsiribojant turi būti taikomi šie ar lygiaverčiai standartai ir specifikacijos:</w:t>
      </w:r>
    </w:p>
    <w:p w14:paraId="2A833538" w14:textId="77777777" w:rsidR="0044250B" w:rsidRPr="00F25313" w:rsidRDefault="0044250B" w:rsidP="0044250B">
      <w:pPr>
        <w:pStyle w:val="SL-Tekstas"/>
        <w:numPr>
          <w:ilvl w:val="0"/>
          <w:numId w:val="0"/>
        </w:numPr>
        <w:ind w:firstLine="360"/>
      </w:pPr>
    </w:p>
    <w:p w14:paraId="3BCB2550" w14:textId="3BFB9678" w:rsidR="008D59FA" w:rsidRPr="00F25313" w:rsidRDefault="008D59FA" w:rsidP="008D59FA">
      <w:pPr>
        <w:pStyle w:val="Caption"/>
        <w:keepNext/>
      </w:pPr>
      <w:bookmarkStart w:id="438" w:name="_Toc192232579"/>
      <w:r w:rsidRPr="00F25313">
        <w:t xml:space="preserve">Lentelė </w:t>
      </w:r>
      <w:r w:rsidRPr="00F25313">
        <w:fldChar w:fldCharType="begin"/>
      </w:r>
      <w:r w:rsidRPr="00F25313">
        <w:instrText>SEQ Lentelė \* ARABIC</w:instrText>
      </w:r>
      <w:r w:rsidRPr="00F25313">
        <w:fldChar w:fldCharType="separate"/>
      </w:r>
      <w:r w:rsidR="004405C8">
        <w:rPr>
          <w:noProof/>
        </w:rPr>
        <w:t>102</w:t>
      </w:r>
      <w:r w:rsidRPr="00F25313">
        <w:fldChar w:fldCharType="end"/>
      </w:r>
      <w:r w:rsidRPr="00F25313">
        <w:t>. Architektūriniai reikalavimai standartų taikymui.</w:t>
      </w:r>
      <w:bookmarkEnd w:id="438"/>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126"/>
        <w:gridCol w:w="8830"/>
      </w:tblGrid>
      <w:tr w:rsidR="0044250B" w:rsidRPr="00F25313" w14:paraId="16705449" w14:textId="77777777" w:rsidTr="19D30D9A">
        <w:trPr>
          <w:trHeight w:val="300"/>
        </w:trPr>
        <w:tc>
          <w:tcPr>
            <w:tcW w:w="11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40AECB57" w14:textId="77777777" w:rsidR="0044250B" w:rsidRPr="00F25313" w:rsidRDefault="0044250B" w:rsidP="00BE056B">
            <w:pPr>
              <w:spacing w:before="0" w:after="0" w:line="240" w:lineRule="auto"/>
              <w:ind w:left="57" w:right="57"/>
              <w:jc w:val="both"/>
            </w:pPr>
            <w:r w:rsidRPr="00F25313">
              <w:rPr>
                <w:b/>
                <w:bCs/>
              </w:rPr>
              <w:t>Nr.</w:t>
            </w:r>
            <w:r w:rsidRPr="00F25313">
              <w:t> </w:t>
            </w:r>
          </w:p>
        </w:tc>
        <w:tc>
          <w:tcPr>
            <w:tcW w:w="88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0CBBA9DE" w14:textId="77777777" w:rsidR="0044250B" w:rsidRPr="00F25313" w:rsidRDefault="0044250B" w:rsidP="00BE056B">
            <w:pPr>
              <w:spacing w:before="0" w:after="0" w:line="240" w:lineRule="auto"/>
              <w:ind w:left="57" w:right="57"/>
              <w:jc w:val="both"/>
            </w:pPr>
            <w:r w:rsidRPr="00F25313">
              <w:rPr>
                <w:b/>
                <w:bCs/>
              </w:rPr>
              <w:t>Reikalavimo aprašymas</w:t>
            </w:r>
          </w:p>
        </w:tc>
      </w:tr>
      <w:tr w:rsidR="0044250B" w:rsidRPr="00F25313" w14:paraId="4B531560" w14:textId="77777777" w:rsidTr="19D30D9A">
        <w:trPr>
          <w:trHeight w:val="580"/>
        </w:trPr>
        <w:tc>
          <w:tcPr>
            <w:tcW w:w="11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E5E358E" w14:textId="77777777" w:rsidR="0044250B" w:rsidRPr="00F25313" w:rsidRDefault="0044250B" w:rsidP="00361D0B">
            <w:pPr>
              <w:pStyle w:val="ListParagraph"/>
              <w:numPr>
                <w:ilvl w:val="0"/>
                <w:numId w:val="20"/>
              </w:numPr>
              <w:tabs>
                <w:tab w:val="center" w:pos="697"/>
              </w:tabs>
              <w:spacing w:before="0" w:after="0" w:line="240" w:lineRule="auto"/>
              <w:ind w:left="57" w:right="57" w:firstLine="0"/>
              <w:jc w:val="both"/>
            </w:pPr>
          </w:p>
        </w:tc>
        <w:tc>
          <w:tcPr>
            <w:tcW w:w="88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397BE7" w14:textId="41262E7C" w:rsidR="0044250B" w:rsidRPr="00F25313" w:rsidRDefault="0044250B" w:rsidP="00BE056B">
            <w:pPr>
              <w:pStyle w:val="SL-TekstasAntraslygis"/>
              <w:numPr>
                <w:ilvl w:val="0"/>
                <w:numId w:val="0"/>
              </w:numPr>
              <w:ind w:left="57" w:right="57"/>
            </w:pPr>
            <w:r w:rsidRPr="00F25313">
              <w:t xml:space="preserve">REST principų taikymas kuriant </w:t>
            </w:r>
            <w:proofErr w:type="spellStart"/>
            <w:r w:rsidRPr="00F25313">
              <w:t>RESTful</w:t>
            </w:r>
            <w:proofErr w:type="spellEnd"/>
            <w:r w:rsidRPr="00F25313">
              <w:t xml:space="preserve"> architektūrinio tipo žiniatinklio paslaugas </w:t>
            </w:r>
            <w:r w:rsidR="00B479E1" w:rsidRPr="00F25313">
              <w:t xml:space="preserve"> </w:t>
            </w:r>
            <w:r w:rsidR="007E28DE" w:rsidRPr="00F25313">
              <w:t>[</w:t>
            </w:r>
            <w:r w:rsidR="007E28DE" w:rsidRPr="00F25313">
              <w:rPr>
                <w:color w:val="auto"/>
              </w:rPr>
              <w:fldChar w:fldCharType="begin"/>
            </w:r>
            <w:r w:rsidR="007E28DE" w:rsidRPr="00F25313">
              <w:rPr>
                <w:color w:val="auto"/>
              </w:rPr>
              <w:instrText xml:space="preserve"> REF _Ref186535666 \r \h </w:instrText>
            </w:r>
            <w:r w:rsidR="007E28DE" w:rsidRPr="00F25313">
              <w:rPr>
                <w:color w:val="auto"/>
              </w:rPr>
            </w:r>
            <w:r w:rsidR="007E28DE" w:rsidRPr="00F25313">
              <w:rPr>
                <w:color w:val="auto"/>
              </w:rPr>
              <w:fldChar w:fldCharType="separate"/>
            </w:r>
            <w:r w:rsidR="004405C8">
              <w:rPr>
                <w:color w:val="auto"/>
              </w:rPr>
              <w:t>Nuoroda 21</w:t>
            </w:r>
            <w:r w:rsidR="007E28DE" w:rsidRPr="00F25313">
              <w:rPr>
                <w:color w:val="auto"/>
              </w:rPr>
              <w:fldChar w:fldCharType="end"/>
            </w:r>
            <w:r w:rsidR="00F87589" w:rsidRPr="00F25313">
              <w:rPr>
                <w:color w:val="auto"/>
              </w:rPr>
              <w:t>,</w:t>
            </w:r>
            <w:r w:rsidR="00BE66AB">
              <w:rPr>
                <w:color w:val="auto"/>
              </w:rPr>
              <w:t xml:space="preserve"> </w:t>
            </w:r>
            <w:hyperlink r:id="rId64" w:history="1">
              <w:proofErr w:type="spellStart"/>
              <w:r w:rsidR="00BE66AB" w:rsidRPr="00BE66AB">
                <w:rPr>
                  <w:rStyle w:val="Hyperlink"/>
                </w:rPr>
                <w:t>hyperlink</w:t>
              </w:r>
              <w:proofErr w:type="spellEnd"/>
            </w:hyperlink>
            <w:r w:rsidR="007E28DE" w:rsidRPr="00F25313">
              <w:t>]</w:t>
            </w:r>
            <w:r w:rsidR="009E075C" w:rsidRPr="00F25313">
              <w:t>.</w:t>
            </w:r>
          </w:p>
        </w:tc>
      </w:tr>
      <w:tr w:rsidR="0044250B" w:rsidRPr="00F25313" w14:paraId="51D1DE59" w14:textId="77777777" w:rsidTr="19D30D9A">
        <w:trPr>
          <w:trHeight w:val="300"/>
        </w:trPr>
        <w:tc>
          <w:tcPr>
            <w:tcW w:w="11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D67D027" w14:textId="77777777" w:rsidR="0044250B" w:rsidRPr="00F25313" w:rsidRDefault="0044250B" w:rsidP="00361D0B">
            <w:pPr>
              <w:pStyle w:val="ListParagraph"/>
              <w:numPr>
                <w:ilvl w:val="0"/>
                <w:numId w:val="20"/>
              </w:numPr>
              <w:spacing w:before="0" w:after="0" w:line="240" w:lineRule="auto"/>
              <w:ind w:left="57" w:right="57" w:firstLine="0"/>
              <w:jc w:val="both"/>
            </w:pPr>
          </w:p>
        </w:tc>
        <w:tc>
          <w:tcPr>
            <w:tcW w:w="88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2A93E90" w14:textId="0E960B33" w:rsidR="0044250B" w:rsidRPr="00F25313" w:rsidRDefault="00235699" w:rsidP="00BE056B">
            <w:pPr>
              <w:spacing w:before="0" w:after="0" w:line="240" w:lineRule="auto"/>
              <w:ind w:left="57" w:right="57"/>
              <w:jc w:val="both"/>
            </w:pPr>
            <w:proofErr w:type="spellStart"/>
            <w:r w:rsidRPr="00F25313">
              <w:t>RESTful</w:t>
            </w:r>
            <w:proofErr w:type="spellEnd"/>
            <w:r w:rsidRPr="00F25313">
              <w:t xml:space="preserve"> </w:t>
            </w:r>
            <w:proofErr w:type="spellStart"/>
            <w:r w:rsidRPr="00F25313">
              <w:t>saityno</w:t>
            </w:r>
            <w:proofErr w:type="spellEnd"/>
            <w:r w:rsidRPr="00F25313">
              <w:t xml:space="preserve"> paslaugų funkcionalumo aprašymo kalba </w:t>
            </w:r>
            <w:proofErr w:type="spellStart"/>
            <w:r w:rsidRPr="00F25313">
              <w:t>OpenAPI</w:t>
            </w:r>
            <w:proofErr w:type="spellEnd"/>
            <w:r w:rsidR="007159A8" w:rsidRPr="00F25313">
              <w:t xml:space="preserve"> </w:t>
            </w:r>
            <w:r w:rsidR="0009493D" w:rsidRPr="00F25313">
              <w:t>[</w:t>
            </w:r>
            <w:r w:rsidR="00E83BCE" w:rsidRPr="00F25313">
              <w:fldChar w:fldCharType="begin"/>
            </w:r>
            <w:r w:rsidR="00E83BCE" w:rsidRPr="00F25313">
              <w:instrText xml:space="preserve"> REF _Ref186536183 \r \h </w:instrText>
            </w:r>
            <w:r w:rsidR="00E83BCE" w:rsidRPr="00F25313">
              <w:fldChar w:fldCharType="separate"/>
            </w:r>
            <w:r w:rsidR="004405C8">
              <w:t>Nuoroda 22</w:t>
            </w:r>
            <w:r w:rsidR="00E83BCE" w:rsidRPr="00F25313">
              <w:fldChar w:fldCharType="end"/>
            </w:r>
            <w:r w:rsidR="00F87589" w:rsidRPr="00F25313">
              <w:rPr>
                <w:color w:val="auto"/>
              </w:rPr>
              <w:t xml:space="preserve">, </w:t>
            </w:r>
            <w:hyperlink r:id="rId65" w:history="1">
              <w:proofErr w:type="spellStart"/>
              <w:r w:rsidR="00F87589" w:rsidRPr="00F25313">
                <w:rPr>
                  <w:rStyle w:val="Hyperlink"/>
                </w:rPr>
                <w:t>hyperlink</w:t>
              </w:r>
              <w:proofErr w:type="spellEnd"/>
            </w:hyperlink>
            <w:r w:rsidR="0009493D" w:rsidRPr="00F25313">
              <w:t>]</w:t>
            </w:r>
            <w:r w:rsidRPr="00F25313">
              <w:t xml:space="preserve"> arba lygiavertė</w:t>
            </w:r>
            <w:r w:rsidR="009E075C" w:rsidRPr="00F25313">
              <w:t>.</w:t>
            </w:r>
          </w:p>
        </w:tc>
      </w:tr>
      <w:tr w:rsidR="0044250B" w:rsidRPr="00F25313" w14:paraId="466B4D82" w14:textId="77777777" w:rsidTr="19D30D9A">
        <w:trPr>
          <w:trHeight w:val="300"/>
        </w:trPr>
        <w:tc>
          <w:tcPr>
            <w:tcW w:w="11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B4BD378" w14:textId="77777777" w:rsidR="0044250B" w:rsidRPr="00F25313" w:rsidRDefault="0044250B" w:rsidP="00361D0B">
            <w:pPr>
              <w:pStyle w:val="ListParagraph"/>
              <w:numPr>
                <w:ilvl w:val="0"/>
                <w:numId w:val="20"/>
              </w:numPr>
              <w:spacing w:before="0" w:after="0" w:line="240" w:lineRule="auto"/>
              <w:ind w:left="57" w:right="57" w:firstLine="0"/>
              <w:jc w:val="both"/>
            </w:pPr>
          </w:p>
        </w:tc>
        <w:tc>
          <w:tcPr>
            <w:tcW w:w="88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6FCAC50" w14:textId="4475F74C" w:rsidR="0044250B" w:rsidRPr="00F25313" w:rsidRDefault="00BE056B" w:rsidP="00BE056B">
            <w:pPr>
              <w:spacing w:before="0" w:after="0" w:line="240" w:lineRule="auto"/>
              <w:ind w:left="57" w:right="57"/>
              <w:jc w:val="both"/>
            </w:pPr>
            <w:r w:rsidRPr="00F25313">
              <w:rPr>
                <w:rFonts w:eastAsia="Times New Roman"/>
              </w:rPr>
              <w:t>E</w:t>
            </w:r>
            <w:r w:rsidR="00235699" w:rsidRPr="00F25313">
              <w:rPr>
                <w:rFonts w:eastAsia="Times New Roman"/>
              </w:rPr>
              <w:t xml:space="preserve">lektroninio pašto žinučių siuntimo protokolas SMTP (angl. </w:t>
            </w:r>
            <w:proofErr w:type="spellStart"/>
            <w:r w:rsidR="00235699" w:rsidRPr="00F25313">
              <w:rPr>
                <w:rFonts w:eastAsia="Times New Roman"/>
                <w:i/>
                <w:iCs/>
              </w:rPr>
              <w:t>Simple</w:t>
            </w:r>
            <w:proofErr w:type="spellEnd"/>
            <w:r w:rsidR="00235699" w:rsidRPr="00F25313">
              <w:rPr>
                <w:rFonts w:eastAsia="Times New Roman"/>
                <w:i/>
                <w:iCs/>
              </w:rPr>
              <w:t xml:space="preserve"> </w:t>
            </w:r>
            <w:proofErr w:type="spellStart"/>
            <w:r w:rsidR="00235699" w:rsidRPr="00F25313">
              <w:rPr>
                <w:rFonts w:eastAsia="Times New Roman"/>
                <w:i/>
                <w:iCs/>
              </w:rPr>
              <w:t>Mail</w:t>
            </w:r>
            <w:proofErr w:type="spellEnd"/>
            <w:r w:rsidR="00235699" w:rsidRPr="00F25313">
              <w:rPr>
                <w:rFonts w:eastAsia="Times New Roman"/>
                <w:i/>
                <w:iCs/>
              </w:rPr>
              <w:t xml:space="preserve"> </w:t>
            </w:r>
            <w:proofErr w:type="spellStart"/>
            <w:r w:rsidR="00235699" w:rsidRPr="00F25313">
              <w:rPr>
                <w:rFonts w:eastAsia="Times New Roman"/>
                <w:i/>
                <w:iCs/>
              </w:rPr>
              <w:t>Transfer</w:t>
            </w:r>
            <w:proofErr w:type="spellEnd"/>
            <w:r w:rsidR="00235699" w:rsidRPr="00F25313">
              <w:rPr>
                <w:rFonts w:eastAsia="Times New Roman"/>
                <w:i/>
                <w:iCs/>
              </w:rPr>
              <w:t xml:space="preserve"> </w:t>
            </w:r>
            <w:proofErr w:type="spellStart"/>
            <w:r w:rsidR="00235699" w:rsidRPr="00F25313">
              <w:rPr>
                <w:rFonts w:eastAsia="Times New Roman"/>
                <w:i/>
                <w:iCs/>
              </w:rPr>
              <w:t>Protocol</w:t>
            </w:r>
            <w:proofErr w:type="spellEnd"/>
            <w:r w:rsidR="00235699" w:rsidRPr="00F25313">
              <w:rPr>
                <w:rFonts w:eastAsia="Times New Roman"/>
              </w:rPr>
              <w:t>)</w:t>
            </w:r>
            <w:r w:rsidR="0009493D" w:rsidRPr="00F25313">
              <w:rPr>
                <w:rFonts w:eastAsia="Times New Roman"/>
              </w:rPr>
              <w:t xml:space="preserve"> </w:t>
            </w:r>
            <w:r w:rsidR="0009493D" w:rsidRPr="00F25313">
              <w:t>[</w:t>
            </w:r>
            <w:r w:rsidR="00E83BCE" w:rsidRPr="00F25313">
              <w:fldChar w:fldCharType="begin"/>
            </w:r>
            <w:r w:rsidR="00E83BCE" w:rsidRPr="00F25313">
              <w:instrText xml:space="preserve"> REF _Ref186536188 \r \h </w:instrText>
            </w:r>
            <w:r w:rsidR="00E83BCE" w:rsidRPr="00F25313">
              <w:fldChar w:fldCharType="separate"/>
            </w:r>
            <w:r w:rsidR="004405C8">
              <w:t>Nuoroda 23</w:t>
            </w:r>
            <w:r w:rsidR="00E83BCE" w:rsidRPr="00F25313">
              <w:fldChar w:fldCharType="end"/>
            </w:r>
            <w:r w:rsidR="00F87589" w:rsidRPr="00F25313">
              <w:rPr>
                <w:color w:val="auto"/>
              </w:rPr>
              <w:t xml:space="preserve">, </w:t>
            </w:r>
            <w:hyperlink r:id="rId66" w:history="1">
              <w:proofErr w:type="spellStart"/>
              <w:r w:rsidR="00F87589" w:rsidRPr="00F25313">
                <w:rPr>
                  <w:rStyle w:val="Hyperlink"/>
                </w:rPr>
                <w:t>hyperlink</w:t>
              </w:r>
              <w:proofErr w:type="spellEnd"/>
            </w:hyperlink>
            <w:r w:rsidR="0009493D" w:rsidRPr="00F25313">
              <w:t>]</w:t>
            </w:r>
            <w:r w:rsidR="009E075C" w:rsidRPr="00F25313">
              <w:rPr>
                <w:rFonts w:eastAsia="Times New Roman"/>
              </w:rPr>
              <w:t>.</w:t>
            </w:r>
          </w:p>
        </w:tc>
      </w:tr>
      <w:tr w:rsidR="0044250B" w:rsidRPr="00F25313" w14:paraId="49F8C383" w14:textId="77777777" w:rsidTr="19D30D9A">
        <w:trPr>
          <w:trHeight w:val="300"/>
        </w:trPr>
        <w:tc>
          <w:tcPr>
            <w:tcW w:w="11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D8942E7" w14:textId="77777777" w:rsidR="0044250B" w:rsidRPr="00F25313" w:rsidRDefault="0044250B" w:rsidP="00361D0B">
            <w:pPr>
              <w:pStyle w:val="ListParagraph"/>
              <w:numPr>
                <w:ilvl w:val="0"/>
                <w:numId w:val="20"/>
              </w:numPr>
              <w:spacing w:before="0" w:after="0" w:line="240" w:lineRule="auto"/>
              <w:ind w:left="57" w:right="57" w:firstLine="0"/>
              <w:jc w:val="both"/>
            </w:pPr>
          </w:p>
        </w:tc>
        <w:tc>
          <w:tcPr>
            <w:tcW w:w="88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5D8671E" w14:textId="44DCABC6" w:rsidR="0044250B" w:rsidRPr="00F25313" w:rsidRDefault="00BE056B" w:rsidP="00BE056B">
            <w:pPr>
              <w:spacing w:before="0" w:after="0" w:line="240" w:lineRule="auto"/>
              <w:ind w:left="57" w:right="57"/>
              <w:jc w:val="both"/>
            </w:pPr>
            <w:r w:rsidRPr="00F25313">
              <w:rPr>
                <w:rFonts w:eastAsia="Times New Roman" w:cs="Times New Roman"/>
                <w:szCs w:val="24"/>
                <w:lang w:eastAsia="lt-LT"/>
              </w:rPr>
              <w:t>T</w:t>
            </w:r>
            <w:r w:rsidR="008D59FA" w:rsidRPr="00F25313">
              <w:rPr>
                <w:rFonts w:eastAsia="Times New Roman" w:cs="Times New Roman"/>
                <w:szCs w:val="24"/>
                <w:lang w:eastAsia="lt-LT"/>
              </w:rPr>
              <w:t xml:space="preserve">uri būti naudojamas TLS arba lygiavertis kriptografinis protokolas internetu ir kitais tinklais perduodamos informacijos saugai užtikrinti (angl. </w:t>
            </w:r>
            <w:proofErr w:type="spellStart"/>
            <w:r w:rsidR="008D59FA" w:rsidRPr="00F25313">
              <w:rPr>
                <w:rFonts w:eastAsia="Times New Roman" w:cs="Times New Roman"/>
                <w:i/>
                <w:iCs/>
                <w:szCs w:val="24"/>
                <w:lang w:eastAsia="lt-LT"/>
              </w:rPr>
              <w:t>Transport</w:t>
            </w:r>
            <w:proofErr w:type="spellEnd"/>
            <w:r w:rsidR="008D59FA" w:rsidRPr="00F25313">
              <w:rPr>
                <w:rFonts w:eastAsia="Times New Roman" w:cs="Times New Roman"/>
                <w:i/>
                <w:iCs/>
                <w:szCs w:val="24"/>
                <w:lang w:eastAsia="lt-LT"/>
              </w:rPr>
              <w:t xml:space="preserve"> </w:t>
            </w:r>
            <w:proofErr w:type="spellStart"/>
            <w:r w:rsidR="008D59FA" w:rsidRPr="00F25313">
              <w:rPr>
                <w:rFonts w:eastAsia="Times New Roman" w:cs="Times New Roman"/>
                <w:i/>
                <w:iCs/>
                <w:szCs w:val="24"/>
                <w:lang w:eastAsia="lt-LT"/>
              </w:rPr>
              <w:t>Layer</w:t>
            </w:r>
            <w:proofErr w:type="spellEnd"/>
            <w:r w:rsidR="008D59FA" w:rsidRPr="00F25313">
              <w:rPr>
                <w:rFonts w:eastAsia="Times New Roman" w:cs="Times New Roman"/>
                <w:i/>
                <w:iCs/>
                <w:szCs w:val="24"/>
                <w:lang w:eastAsia="lt-LT"/>
              </w:rPr>
              <w:t xml:space="preserve"> </w:t>
            </w:r>
            <w:proofErr w:type="spellStart"/>
            <w:r w:rsidR="008D59FA" w:rsidRPr="00F25313">
              <w:rPr>
                <w:rFonts w:eastAsia="Times New Roman" w:cs="Times New Roman"/>
                <w:i/>
                <w:iCs/>
                <w:szCs w:val="24"/>
                <w:lang w:eastAsia="lt-LT"/>
              </w:rPr>
              <w:t>Security</w:t>
            </w:r>
            <w:proofErr w:type="spellEnd"/>
            <w:r w:rsidR="008D59FA" w:rsidRPr="00F25313">
              <w:rPr>
                <w:rFonts w:eastAsia="Times New Roman" w:cs="Times New Roman"/>
                <w:szCs w:val="24"/>
                <w:lang w:eastAsia="lt-LT"/>
              </w:rPr>
              <w:t xml:space="preserve">) šiuose komunikacijos scenarijuose: sistema – </w:t>
            </w:r>
            <w:r w:rsidR="00121810" w:rsidRPr="00F25313">
              <w:rPr>
                <w:rFonts w:eastAsia="Times New Roman" w:cs="Times New Roman"/>
                <w:szCs w:val="24"/>
                <w:lang w:eastAsia="lt-LT"/>
              </w:rPr>
              <w:t>N</w:t>
            </w:r>
            <w:r w:rsidR="008D59FA" w:rsidRPr="00F25313">
              <w:rPr>
                <w:rFonts w:eastAsia="Times New Roman" w:cs="Times New Roman"/>
                <w:szCs w:val="24"/>
                <w:lang w:eastAsia="lt-LT"/>
              </w:rPr>
              <w:t>audotojas ir sistema – sistema</w:t>
            </w:r>
            <w:r w:rsidR="009E075C" w:rsidRPr="00F25313">
              <w:rPr>
                <w:rFonts w:eastAsia="Times New Roman" w:cs="Times New Roman"/>
                <w:szCs w:val="24"/>
                <w:lang w:eastAsia="lt-LT"/>
              </w:rPr>
              <w:t>.</w:t>
            </w:r>
          </w:p>
        </w:tc>
      </w:tr>
      <w:tr w:rsidR="008D59FA" w:rsidRPr="00F25313" w14:paraId="4E6EC668" w14:textId="77777777" w:rsidTr="19D30D9A">
        <w:trPr>
          <w:trHeight w:val="300"/>
        </w:trPr>
        <w:tc>
          <w:tcPr>
            <w:tcW w:w="11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F7686D9" w14:textId="77777777" w:rsidR="008D59FA" w:rsidRPr="00F25313" w:rsidRDefault="008D59FA" w:rsidP="00361D0B">
            <w:pPr>
              <w:pStyle w:val="ListParagraph"/>
              <w:numPr>
                <w:ilvl w:val="0"/>
                <w:numId w:val="20"/>
              </w:numPr>
              <w:spacing w:before="0" w:after="0" w:line="240" w:lineRule="auto"/>
              <w:ind w:left="57" w:right="57" w:firstLine="0"/>
              <w:jc w:val="both"/>
            </w:pPr>
          </w:p>
        </w:tc>
        <w:tc>
          <w:tcPr>
            <w:tcW w:w="88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11FDD04" w14:textId="43F046E4" w:rsidR="008D59FA" w:rsidRPr="00F25313" w:rsidRDefault="008D59FA" w:rsidP="00BE056B">
            <w:pPr>
              <w:spacing w:before="0" w:after="0" w:line="240" w:lineRule="auto"/>
              <w:ind w:left="57" w:right="57"/>
              <w:jc w:val="both"/>
            </w:pPr>
            <w:proofErr w:type="spellStart"/>
            <w:r w:rsidRPr="00F25313">
              <w:rPr>
                <w:rFonts w:eastAsia="Times New Roman" w:cs="Times New Roman"/>
                <w:szCs w:val="24"/>
                <w:lang w:eastAsia="lt-LT"/>
              </w:rPr>
              <w:t>Saityno</w:t>
            </w:r>
            <w:proofErr w:type="spellEnd"/>
            <w:r w:rsidRPr="00F25313">
              <w:rPr>
                <w:rFonts w:eastAsia="Times New Roman" w:cs="Times New Roman"/>
                <w:szCs w:val="24"/>
                <w:lang w:eastAsia="lt-LT"/>
              </w:rPr>
              <w:t xml:space="preserve"> paslaugos turi būti apsaugotos naudojant </w:t>
            </w:r>
            <w:proofErr w:type="spellStart"/>
            <w:r w:rsidRPr="00F25313">
              <w:rPr>
                <w:rFonts w:eastAsia="Times New Roman" w:cs="Times New Roman"/>
                <w:szCs w:val="24"/>
                <w:lang w:eastAsia="lt-LT"/>
              </w:rPr>
              <w:t>OAuth</w:t>
            </w:r>
            <w:proofErr w:type="spellEnd"/>
            <w:r w:rsidRPr="00F25313">
              <w:rPr>
                <w:rFonts w:eastAsia="Times New Roman" w:cs="Times New Roman"/>
                <w:szCs w:val="24"/>
                <w:lang w:eastAsia="lt-LT"/>
              </w:rPr>
              <w:t xml:space="preserve"> 2.x karkasą, išskyrus viešai prieinamas paslaugas</w:t>
            </w:r>
            <w:r w:rsidR="009E075C" w:rsidRPr="00F25313">
              <w:rPr>
                <w:rFonts w:eastAsia="Times New Roman" w:cs="Times New Roman"/>
                <w:szCs w:val="24"/>
                <w:lang w:eastAsia="lt-LT"/>
              </w:rPr>
              <w:t>.</w:t>
            </w:r>
          </w:p>
        </w:tc>
      </w:tr>
      <w:tr w:rsidR="008D59FA" w:rsidRPr="00F25313" w14:paraId="000EA2D0" w14:textId="77777777" w:rsidTr="19D30D9A">
        <w:trPr>
          <w:trHeight w:val="300"/>
        </w:trPr>
        <w:tc>
          <w:tcPr>
            <w:tcW w:w="11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480CC70" w14:textId="77777777" w:rsidR="008D59FA" w:rsidRPr="00F25313" w:rsidRDefault="008D59FA" w:rsidP="00361D0B">
            <w:pPr>
              <w:pStyle w:val="ListParagraph"/>
              <w:numPr>
                <w:ilvl w:val="0"/>
                <w:numId w:val="20"/>
              </w:numPr>
              <w:spacing w:before="0" w:after="0" w:line="240" w:lineRule="auto"/>
              <w:ind w:left="57" w:right="57" w:firstLine="0"/>
              <w:jc w:val="both"/>
            </w:pPr>
          </w:p>
        </w:tc>
        <w:tc>
          <w:tcPr>
            <w:tcW w:w="88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C2FC7BE" w14:textId="6A7922A3" w:rsidR="008D59FA" w:rsidRPr="00F25313" w:rsidRDefault="008D59FA" w:rsidP="00BE056B">
            <w:pPr>
              <w:spacing w:before="0" w:after="0" w:line="240" w:lineRule="auto"/>
              <w:ind w:left="57" w:right="57"/>
              <w:jc w:val="both"/>
            </w:pPr>
            <w:r w:rsidRPr="00F25313">
              <w:rPr>
                <w:rFonts w:eastAsia="Times New Roman" w:cs="Times New Roman"/>
                <w:szCs w:val="24"/>
                <w:lang w:eastAsia="lt-LT"/>
              </w:rPr>
              <w:t xml:space="preserve">HTTP (angl. </w:t>
            </w:r>
            <w:proofErr w:type="spellStart"/>
            <w:r w:rsidRPr="00F25313">
              <w:rPr>
                <w:rFonts w:eastAsia="Times New Roman" w:cs="Times New Roman"/>
                <w:i/>
                <w:iCs/>
                <w:szCs w:val="24"/>
                <w:lang w:eastAsia="lt-LT"/>
              </w:rPr>
              <w:t>Hypertext</w:t>
            </w:r>
            <w:proofErr w:type="spellEnd"/>
            <w:r w:rsidRPr="00F25313">
              <w:rPr>
                <w:rFonts w:eastAsia="Times New Roman" w:cs="Times New Roman"/>
                <w:i/>
                <w:iCs/>
                <w:szCs w:val="24"/>
                <w:lang w:eastAsia="lt-LT"/>
              </w:rPr>
              <w:t xml:space="preserve"> </w:t>
            </w:r>
            <w:proofErr w:type="spellStart"/>
            <w:r w:rsidRPr="00F25313">
              <w:rPr>
                <w:rFonts w:eastAsia="Times New Roman" w:cs="Times New Roman"/>
                <w:i/>
                <w:iCs/>
                <w:szCs w:val="24"/>
                <w:lang w:eastAsia="lt-LT"/>
              </w:rPr>
              <w:t>Transfer</w:t>
            </w:r>
            <w:proofErr w:type="spellEnd"/>
            <w:r w:rsidRPr="00F25313">
              <w:rPr>
                <w:rFonts w:eastAsia="Times New Roman" w:cs="Times New Roman"/>
                <w:i/>
                <w:iCs/>
                <w:szCs w:val="24"/>
                <w:lang w:eastAsia="lt-LT"/>
              </w:rPr>
              <w:t xml:space="preserve"> </w:t>
            </w:r>
            <w:proofErr w:type="spellStart"/>
            <w:r w:rsidRPr="00F25313">
              <w:rPr>
                <w:rFonts w:eastAsia="Times New Roman" w:cs="Times New Roman"/>
                <w:i/>
                <w:iCs/>
                <w:szCs w:val="24"/>
                <w:lang w:eastAsia="lt-LT"/>
              </w:rPr>
              <w:t>Protocol</w:t>
            </w:r>
            <w:proofErr w:type="spellEnd"/>
            <w:r w:rsidRPr="00F25313">
              <w:rPr>
                <w:rFonts w:eastAsia="Times New Roman" w:cs="Times New Roman"/>
                <w:szCs w:val="24"/>
                <w:lang w:eastAsia="lt-LT"/>
              </w:rPr>
              <w:t>)</w:t>
            </w:r>
            <w:r w:rsidR="0009493D" w:rsidRPr="00F25313">
              <w:rPr>
                <w:rFonts w:eastAsia="Times New Roman" w:cs="Times New Roman"/>
                <w:szCs w:val="24"/>
                <w:lang w:eastAsia="lt-LT"/>
              </w:rPr>
              <w:t xml:space="preserve"> </w:t>
            </w:r>
            <w:r w:rsidR="0009493D" w:rsidRPr="00F25313">
              <w:rPr>
                <w:rFonts w:cs="Times New Roman"/>
                <w:szCs w:val="24"/>
                <w:lang w:eastAsia="lt-LT"/>
              </w:rPr>
              <w:t>[</w:t>
            </w:r>
            <w:r w:rsidR="00E83BCE" w:rsidRPr="00F25313">
              <w:rPr>
                <w:rFonts w:cs="Times New Roman"/>
                <w:szCs w:val="24"/>
                <w:lang w:eastAsia="lt-LT"/>
              </w:rPr>
              <w:fldChar w:fldCharType="begin"/>
            </w:r>
            <w:r w:rsidR="00E83BCE" w:rsidRPr="00F25313">
              <w:rPr>
                <w:rFonts w:cs="Times New Roman"/>
                <w:szCs w:val="24"/>
                <w:lang w:eastAsia="lt-LT"/>
              </w:rPr>
              <w:instrText xml:space="preserve"> REF _Ref186536194 \r \h </w:instrText>
            </w:r>
            <w:r w:rsidR="00E83BCE" w:rsidRPr="00F25313">
              <w:rPr>
                <w:rFonts w:cs="Times New Roman"/>
                <w:szCs w:val="24"/>
                <w:lang w:eastAsia="lt-LT"/>
              </w:rPr>
            </w:r>
            <w:r w:rsidR="00E83BCE" w:rsidRPr="00F25313">
              <w:rPr>
                <w:rFonts w:cs="Times New Roman"/>
                <w:szCs w:val="24"/>
                <w:lang w:eastAsia="lt-LT"/>
              </w:rPr>
              <w:fldChar w:fldCharType="separate"/>
            </w:r>
            <w:r w:rsidR="004405C8">
              <w:rPr>
                <w:rFonts w:cs="Times New Roman"/>
                <w:szCs w:val="24"/>
                <w:lang w:eastAsia="lt-LT"/>
              </w:rPr>
              <w:t>Nuoroda 24</w:t>
            </w:r>
            <w:r w:rsidR="00E83BCE" w:rsidRPr="00F25313">
              <w:rPr>
                <w:rFonts w:cs="Times New Roman"/>
                <w:szCs w:val="24"/>
                <w:lang w:eastAsia="lt-LT"/>
              </w:rPr>
              <w:fldChar w:fldCharType="end"/>
            </w:r>
            <w:r w:rsidR="00F87589" w:rsidRPr="00F25313">
              <w:rPr>
                <w:color w:val="auto"/>
              </w:rPr>
              <w:t xml:space="preserve">, </w:t>
            </w:r>
            <w:hyperlink r:id="rId67" w:history="1">
              <w:proofErr w:type="spellStart"/>
              <w:r w:rsidR="00F87589" w:rsidRPr="00F25313">
                <w:rPr>
                  <w:rStyle w:val="Hyperlink"/>
                </w:rPr>
                <w:t>hyperlink</w:t>
              </w:r>
              <w:proofErr w:type="spellEnd"/>
            </w:hyperlink>
            <w:r w:rsidR="0009493D" w:rsidRPr="00F25313">
              <w:rPr>
                <w:rFonts w:cs="Times New Roman"/>
                <w:szCs w:val="24"/>
                <w:lang w:eastAsia="lt-LT"/>
              </w:rPr>
              <w:t>]</w:t>
            </w:r>
            <w:r w:rsidR="009E075C" w:rsidRPr="00F25313">
              <w:rPr>
                <w:rFonts w:eastAsia="Times New Roman" w:cs="Times New Roman"/>
                <w:szCs w:val="24"/>
                <w:lang w:eastAsia="lt-LT"/>
              </w:rPr>
              <w:t>.</w:t>
            </w:r>
          </w:p>
        </w:tc>
      </w:tr>
      <w:tr w:rsidR="008D59FA" w:rsidRPr="00F25313" w14:paraId="536C944A" w14:textId="77777777" w:rsidTr="19D30D9A">
        <w:trPr>
          <w:trHeight w:val="300"/>
        </w:trPr>
        <w:tc>
          <w:tcPr>
            <w:tcW w:w="11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C57C95C" w14:textId="77777777" w:rsidR="008D59FA" w:rsidRPr="00F25313" w:rsidRDefault="008D59FA" w:rsidP="00361D0B">
            <w:pPr>
              <w:pStyle w:val="ListParagraph"/>
              <w:numPr>
                <w:ilvl w:val="0"/>
                <w:numId w:val="20"/>
              </w:numPr>
              <w:spacing w:before="0" w:after="0" w:line="240" w:lineRule="auto"/>
              <w:ind w:left="57" w:right="57" w:firstLine="0"/>
              <w:jc w:val="both"/>
            </w:pPr>
          </w:p>
        </w:tc>
        <w:tc>
          <w:tcPr>
            <w:tcW w:w="88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ED4C3E9" w14:textId="294D990E" w:rsidR="008D59FA" w:rsidRPr="00F25313" w:rsidRDefault="008D59FA" w:rsidP="00BE056B">
            <w:pPr>
              <w:spacing w:before="0" w:after="0" w:line="240" w:lineRule="auto"/>
              <w:ind w:left="57" w:right="57"/>
              <w:jc w:val="both"/>
            </w:pPr>
            <w:r w:rsidRPr="00F25313">
              <w:rPr>
                <w:rFonts w:eastAsia="Times New Roman" w:cs="Times New Roman"/>
                <w:szCs w:val="24"/>
                <w:lang w:eastAsia="lt-LT"/>
              </w:rPr>
              <w:t xml:space="preserve">JSON (angl. </w:t>
            </w:r>
            <w:r w:rsidRPr="00F25313">
              <w:rPr>
                <w:rFonts w:eastAsia="Times New Roman" w:cs="Times New Roman"/>
                <w:i/>
                <w:iCs/>
                <w:szCs w:val="24"/>
                <w:lang w:eastAsia="lt-LT"/>
              </w:rPr>
              <w:t xml:space="preserve">JavaScript </w:t>
            </w:r>
            <w:proofErr w:type="spellStart"/>
            <w:r w:rsidRPr="00F25313">
              <w:rPr>
                <w:rFonts w:eastAsia="Times New Roman" w:cs="Times New Roman"/>
                <w:i/>
                <w:iCs/>
                <w:szCs w:val="24"/>
                <w:lang w:eastAsia="lt-LT"/>
              </w:rPr>
              <w:t>Object</w:t>
            </w:r>
            <w:proofErr w:type="spellEnd"/>
            <w:r w:rsidRPr="00F25313">
              <w:rPr>
                <w:rFonts w:eastAsia="Times New Roman" w:cs="Times New Roman"/>
                <w:i/>
                <w:iCs/>
                <w:szCs w:val="24"/>
                <w:lang w:eastAsia="lt-LT"/>
              </w:rPr>
              <w:t xml:space="preserve"> </w:t>
            </w:r>
            <w:proofErr w:type="spellStart"/>
            <w:r w:rsidRPr="00F25313">
              <w:rPr>
                <w:rFonts w:eastAsia="Times New Roman" w:cs="Times New Roman"/>
                <w:i/>
                <w:iCs/>
                <w:szCs w:val="24"/>
                <w:lang w:eastAsia="lt-LT"/>
              </w:rPr>
              <w:t>Notation</w:t>
            </w:r>
            <w:proofErr w:type="spellEnd"/>
            <w:r w:rsidRPr="00F25313">
              <w:rPr>
                <w:rFonts w:eastAsia="Times New Roman" w:cs="Times New Roman"/>
                <w:szCs w:val="24"/>
                <w:lang w:eastAsia="lt-LT"/>
              </w:rPr>
              <w:t>) duomenų perdavimui ir saugojimui</w:t>
            </w:r>
            <w:r w:rsidR="0009493D" w:rsidRPr="00F25313">
              <w:rPr>
                <w:rFonts w:eastAsia="Times New Roman" w:cs="Times New Roman"/>
                <w:szCs w:val="24"/>
                <w:lang w:eastAsia="lt-LT"/>
              </w:rPr>
              <w:t xml:space="preserve"> </w:t>
            </w:r>
            <w:r w:rsidR="0009493D" w:rsidRPr="00F25313">
              <w:rPr>
                <w:rFonts w:cs="Times New Roman"/>
                <w:szCs w:val="24"/>
                <w:lang w:eastAsia="lt-LT"/>
              </w:rPr>
              <w:t>[</w:t>
            </w:r>
            <w:r w:rsidR="00134D8B" w:rsidRPr="00F25313">
              <w:rPr>
                <w:rFonts w:cs="Times New Roman"/>
                <w:szCs w:val="24"/>
                <w:lang w:eastAsia="lt-LT"/>
              </w:rPr>
              <w:fldChar w:fldCharType="begin"/>
            </w:r>
            <w:r w:rsidR="00134D8B" w:rsidRPr="00F25313">
              <w:rPr>
                <w:rFonts w:cs="Times New Roman"/>
                <w:szCs w:val="24"/>
                <w:lang w:eastAsia="lt-LT"/>
              </w:rPr>
              <w:instrText xml:space="preserve"> REF _Ref186536201 \r \h </w:instrText>
            </w:r>
            <w:r w:rsidR="00134D8B" w:rsidRPr="00F25313">
              <w:rPr>
                <w:rFonts w:cs="Times New Roman"/>
                <w:szCs w:val="24"/>
                <w:lang w:eastAsia="lt-LT"/>
              </w:rPr>
            </w:r>
            <w:r w:rsidR="00134D8B" w:rsidRPr="00F25313">
              <w:rPr>
                <w:rFonts w:cs="Times New Roman"/>
                <w:szCs w:val="24"/>
                <w:lang w:eastAsia="lt-LT"/>
              </w:rPr>
              <w:fldChar w:fldCharType="separate"/>
            </w:r>
            <w:r w:rsidR="004405C8">
              <w:rPr>
                <w:rFonts w:cs="Times New Roman"/>
                <w:szCs w:val="24"/>
                <w:lang w:eastAsia="lt-LT"/>
              </w:rPr>
              <w:t>Nuoroda 25</w:t>
            </w:r>
            <w:r w:rsidR="00134D8B" w:rsidRPr="00F25313">
              <w:rPr>
                <w:rFonts w:cs="Times New Roman"/>
                <w:szCs w:val="24"/>
                <w:lang w:eastAsia="lt-LT"/>
              </w:rPr>
              <w:fldChar w:fldCharType="end"/>
            </w:r>
            <w:r w:rsidR="00F87589" w:rsidRPr="00F25313">
              <w:rPr>
                <w:color w:val="auto"/>
              </w:rPr>
              <w:t xml:space="preserve">, </w:t>
            </w:r>
            <w:hyperlink r:id="rId68" w:history="1">
              <w:proofErr w:type="spellStart"/>
              <w:r w:rsidR="00F87589" w:rsidRPr="00F25313">
                <w:rPr>
                  <w:rStyle w:val="Hyperlink"/>
                </w:rPr>
                <w:t>hyperlink</w:t>
              </w:r>
              <w:proofErr w:type="spellEnd"/>
            </w:hyperlink>
            <w:r w:rsidR="0009493D" w:rsidRPr="00F25313">
              <w:rPr>
                <w:rFonts w:cs="Times New Roman"/>
                <w:szCs w:val="24"/>
                <w:lang w:eastAsia="lt-LT"/>
              </w:rPr>
              <w:t>]</w:t>
            </w:r>
            <w:r w:rsidR="009E075C" w:rsidRPr="00F25313">
              <w:rPr>
                <w:rFonts w:eastAsia="Times New Roman" w:cs="Times New Roman"/>
                <w:szCs w:val="24"/>
                <w:lang w:eastAsia="lt-LT"/>
              </w:rPr>
              <w:t>.</w:t>
            </w:r>
          </w:p>
        </w:tc>
      </w:tr>
      <w:tr w:rsidR="008D59FA" w:rsidRPr="00F25313" w14:paraId="5F05DFC8" w14:textId="77777777" w:rsidTr="19D30D9A">
        <w:trPr>
          <w:trHeight w:val="300"/>
        </w:trPr>
        <w:tc>
          <w:tcPr>
            <w:tcW w:w="11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5B118F" w14:textId="77777777" w:rsidR="008D59FA" w:rsidRPr="00F25313" w:rsidRDefault="008D59FA" w:rsidP="00361D0B">
            <w:pPr>
              <w:pStyle w:val="ListParagraph"/>
              <w:numPr>
                <w:ilvl w:val="0"/>
                <w:numId w:val="20"/>
              </w:numPr>
              <w:spacing w:before="0" w:after="0" w:line="240" w:lineRule="auto"/>
              <w:ind w:left="57" w:right="57" w:firstLine="0"/>
              <w:jc w:val="both"/>
            </w:pPr>
          </w:p>
        </w:tc>
        <w:tc>
          <w:tcPr>
            <w:tcW w:w="88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BD5F82" w14:textId="48918D78" w:rsidR="008D59FA" w:rsidRPr="00F25313" w:rsidRDefault="008D59FA" w:rsidP="00BE056B">
            <w:pPr>
              <w:spacing w:before="0" w:after="0" w:line="240" w:lineRule="auto"/>
              <w:ind w:left="57" w:right="57"/>
              <w:jc w:val="both"/>
            </w:pPr>
            <w:r w:rsidRPr="00F25313">
              <w:rPr>
                <w:rFonts w:eastAsia="Times New Roman" w:cs="Times New Roman"/>
                <w:szCs w:val="24"/>
                <w:lang w:eastAsia="lt-LT"/>
              </w:rPr>
              <w:t xml:space="preserve">URI (angl. </w:t>
            </w:r>
            <w:proofErr w:type="spellStart"/>
            <w:r w:rsidRPr="00F25313">
              <w:rPr>
                <w:rFonts w:eastAsia="Times New Roman" w:cs="Times New Roman"/>
                <w:i/>
                <w:iCs/>
                <w:szCs w:val="24"/>
                <w:lang w:eastAsia="lt-LT"/>
              </w:rPr>
              <w:t>Uniform</w:t>
            </w:r>
            <w:proofErr w:type="spellEnd"/>
            <w:r w:rsidRPr="00F25313">
              <w:rPr>
                <w:rFonts w:eastAsia="Times New Roman" w:cs="Times New Roman"/>
                <w:i/>
                <w:iCs/>
                <w:szCs w:val="24"/>
                <w:lang w:eastAsia="lt-LT"/>
              </w:rPr>
              <w:t xml:space="preserve"> </w:t>
            </w:r>
            <w:proofErr w:type="spellStart"/>
            <w:r w:rsidRPr="00F25313">
              <w:rPr>
                <w:rFonts w:eastAsia="Times New Roman" w:cs="Times New Roman"/>
                <w:i/>
                <w:iCs/>
                <w:szCs w:val="24"/>
                <w:lang w:eastAsia="lt-LT"/>
              </w:rPr>
              <w:t>Resource</w:t>
            </w:r>
            <w:proofErr w:type="spellEnd"/>
            <w:r w:rsidRPr="00F25313">
              <w:rPr>
                <w:rFonts w:eastAsia="Times New Roman" w:cs="Times New Roman"/>
                <w:i/>
                <w:iCs/>
                <w:szCs w:val="24"/>
                <w:lang w:eastAsia="lt-LT"/>
              </w:rPr>
              <w:t xml:space="preserve"> </w:t>
            </w:r>
            <w:proofErr w:type="spellStart"/>
            <w:r w:rsidRPr="00F25313">
              <w:rPr>
                <w:rFonts w:eastAsia="Times New Roman" w:cs="Times New Roman"/>
                <w:i/>
                <w:iCs/>
                <w:szCs w:val="24"/>
                <w:lang w:eastAsia="lt-LT"/>
              </w:rPr>
              <w:t>Identifier</w:t>
            </w:r>
            <w:proofErr w:type="spellEnd"/>
            <w:r w:rsidRPr="00F25313">
              <w:rPr>
                <w:rFonts w:eastAsia="Times New Roman" w:cs="Times New Roman"/>
                <w:szCs w:val="24"/>
                <w:lang w:eastAsia="lt-LT"/>
              </w:rPr>
              <w:t>)</w:t>
            </w:r>
            <w:r w:rsidR="0009493D" w:rsidRPr="00F25313">
              <w:rPr>
                <w:rFonts w:eastAsia="Times New Roman" w:cs="Times New Roman"/>
                <w:szCs w:val="24"/>
                <w:lang w:eastAsia="lt-LT"/>
              </w:rPr>
              <w:t xml:space="preserve"> </w:t>
            </w:r>
            <w:r w:rsidR="0009493D" w:rsidRPr="00F25313">
              <w:rPr>
                <w:rFonts w:cs="Times New Roman"/>
                <w:szCs w:val="24"/>
                <w:lang w:eastAsia="lt-LT"/>
              </w:rPr>
              <w:t>[</w:t>
            </w:r>
            <w:r w:rsidR="00134D8B" w:rsidRPr="00F25313">
              <w:rPr>
                <w:rFonts w:cs="Times New Roman"/>
                <w:szCs w:val="24"/>
                <w:lang w:eastAsia="lt-LT"/>
              </w:rPr>
              <w:fldChar w:fldCharType="begin"/>
            </w:r>
            <w:r w:rsidR="00134D8B" w:rsidRPr="00F25313">
              <w:rPr>
                <w:rFonts w:cs="Times New Roman"/>
                <w:szCs w:val="24"/>
                <w:lang w:eastAsia="lt-LT"/>
              </w:rPr>
              <w:instrText xml:space="preserve"> REF _Ref186536205 \r \h </w:instrText>
            </w:r>
            <w:r w:rsidR="00134D8B" w:rsidRPr="00F25313">
              <w:rPr>
                <w:rFonts w:cs="Times New Roman"/>
                <w:szCs w:val="24"/>
                <w:lang w:eastAsia="lt-LT"/>
              </w:rPr>
            </w:r>
            <w:r w:rsidR="00134D8B" w:rsidRPr="00F25313">
              <w:rPr>
                <w:rFonts w:cs="Times New Roman"/>
                <w:szCs w:val="24"/>
                <w:lang w:eastAsia="lt-LT"/>
              </w:rPr>
              <w:fldChar w:fldCharType="separate"/>
            </w:r>
            <w:r w:rsidR="004405C8">
              <w:rPr>
                <w:rFonts w:cs="Times New Roman"/>
                <w:szCs w:val="24"/>
                <w:lang w:eastAsia="lt-LT"/>
              </w:rPr>
              <w:t>Nuoroda 26</w:t>
            </w:r>
            <w:r w:rsidR="00134D8B" w:rsidRPr="00F25313">
              <w:rPr>
                <w:rFonts w:cs="Times New Roman"/>
                <w:szCs w:val="24"/>
                <w:lang w:eastAsia="lt-LT"/>
              </w:rPr>
              <w:fldChar w:fldCharType="end"/>
            </w:r>
            <w:r w:rsidR="00F87589" w:rsidRPr="00F25313">
              <w:rPr>
                <w:color w:val="auto"/>
              </w:rPr>
              <w:t xml:space="preserve">, </w:t>
            </w:r>
            <w:hyperlink r:id="rId69" w:history="1">
              <w:proofErr w:type="spellStart"/>
              <w:r w:rsidR="00F87589" w:rsidRPr="00F25313">
                <w:rPr>
                  <w:rStyle w:val="Hyperlink"/>
                </w:rPr>
                <w:t>hyperlink</w:t>
              </w:r>
              <w:proofErr w:type="spellEnd"/>
            </w:hyperlink>
            <w:r w:rsidR="0009493D" w:rsidRPr="00F25313">
              <w:rPr>
                <w:rFonts w:cs="Times New Roman"/>
                <w:szCs w:val="24"/>
                <w:lang w:eastAsia="lt-LT"/>
              </w:rPr>
              <w:t>]</w:t>
            </w:r>
            <w:r w:rsidR="009E075C" w:rsidRPr="00F25313">
              <w:rPr>
                <w:rFonts w:eastAsia="Times New Roman" w:cs="Times New Roman"/>
                <w:szCs w:val="24"/>
                <w:lang w:eastAsia="lt-LT"/>
              </w:rPr>
              <w:t>.</w:t>
            </w:r>
          </w:p>
        </w:tc>
      </w:tr>
      <w:tr w:rsidR="008D59FA" w:rsidRPr="00F25313" w14:paraId="6E246441" w14:textId="77777777" w:rsidTr="19D30D9A">
        <w:trPr>
          <w:trHeight w:val="300"/>
        </w:trPr>
        <w:tc>
          <w:tcPr>
            <w:tcW w:w="11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CF00D0" w14:textId="77777777" w:rsidR="008D59FA" w:rsidRPr="00F25313" w:rsidRDefault="008D59FA" w:rsidP="00361D0B">
            <w:pPr>
              <w:pStyle w:val="ListParagraph"/>
              <w:numPr>
                <w:ilvl w:val="0"/>
                <w:numId w:val="20"/>
              </w:numPr>
              <w:spacing w:before="0" w:after="0" w:line="240" w:lineRule="auto"/>
              <w:ind w:left="57" w:right="57" w:firstLine="0"/>
              <w:jc w:val="both"/>
            </w:pPr>
          </w:p>
        </w:tc>
        <w:tc>
          <w:tcPr>
            <w:tcW w:w="88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B5F3295" w14:textId="7208D9CE" w:rsidR="008D59FA" w:rsidRPr="00F25313" w:rsidRDefault="008D59FA" w:rsidP="00BE056B">
            <w:pPr>
              <w:spacing w:before="0" w:after="0" w:line="240" w:lineRule="auto"/>
              <w:ind w:left="57" w:right="57"/>
              <w:jc w:val="both"/>
            </w:pPr>
            <w:r w:rsidRPr="00F25313">
              <w:rPr>
                <w:rFonts w:eastAsia="Times New Roman" w:cs="Times New Roman"/>
                <w:szCs w:val="24"/>
                <w:lang w:eastAsia="lt-LT"/>
              </w:rPr>
              <w:t xml:space="preserve">XML (angl. </w:t>
            </w:r>
            <w:proofErr w:type="spellStart"/>
            <w:r w:rsidRPr="00F25313">
              <w:rPr>
                <w:rFonts w:eastAsia="Times New Roman" w:cs="Times New Roman"/>
                <w:i/>
                <w:iCs/>
                <w:szCs w:val="24"/>
                <w:lang w:eastAsia="lt-LT"/>
              </w:rPr>
              <w:t>Extensible</w:t>
            </w:r>
            <w:proofErr w:type="spellEnd"/>
            <w:r w:rsidRPr="00F25313">
              <w:rPr>
                <w:rFonts w:eastAsia="Times New Roman" w:cs="Times New Roman"/>
                <w:i/>
                <w:iCs/>
                <w:szCs w:val="24"/>
                <w:lang w:eastAsia="lt-LT"/>
              </w:rPr>
              <w:t xml:space="preserve"> </w:t>
            </w:r>
            <w:proofErr w:type="spellStart"/>
            <w:r w:rsidRPr="00F25313">
              <w:rPr>
                <w:rFonts w:eastAsia="Times New Roman" w:cs="Times New Roman"/>
                <w:i/>
                <w:iCs/>
                <w:szCs w:val="24"/>
                <w:lang w:eastAsia="lt-LT"/>
              </w:rPr>
              <w:t>Markup</w:t>
            </w:r>
            <w:proofErr w:type="spellEnd"/>
            <w:r w:rsidRPr="00F25313">
              <w:rPr>
                <w:rFonts w:eastAsia="Times New Roman" w:cs="Times New Roman"/>
                <w:i/>
                <w:iCs/>
                <w:szCs w:val="24"/>
                <w:lang w:eastAsia="lt-LT"/>
              </w:rPr>
              <w:t xml:space="preserve"> </w:t>
            </w:r>
            <w:proofErr w:type="spellStart"/>
            <w:r w:rsidRPr="00F25313">
              <w:rPr>
                <w:rFonts w:eastAsia="Times New Roman" w:cs="Times New Roman"/>
                <w:i/>
                <w:iCs/>
                <w:szCs w:val="24"/>
                <w:lang w:eastAsia="lt-LT"/>
              </w:rPr>
              <w:t>Language</w:t>
            </w:r>
            <w:proofErr w:type="spellEnd"/>
            <w:r w:rsidRPr="00F25313">
              <w:rPr>
                <w:rFonts w:eastAsia="Times New Roman" w:cs="Times New Roman"/>
                <w:szCs w:val="24"/>
                <w:lang w:eastAsia="lt-LT"/>
              </w:rPr>
              <w:t>)</w:t>
            </w:r>
            <w:r w:rsidR="0009493D" w:rsidRPr="00F25313">
              <w:rPr>
                <w:rFonts w:eastAsia="Times New Roman" w:cs="Times New Roman"/>
                <w:szCs w:val="24"/>
                <w:lang w:eastAsia="lt-LT"/>
              </w:rPr>
              <w:t xml:space="preserve"> </w:t>
            </w:r>
            <w:r w:rsidR="0009493D" w:rsidRPr="00F25313">
              <w:rPr>
                <w:rFonts w:cs="Times New Roman"/>
                <w:szCs w:val="24"/>
                <w:lang w:eastAsia="lt-LT"/>
              </w:rPr>
              <w:t>[</w:t>
            </w:r>
            <w:r w:rsidR="00134D8B" w:rsidRPr="00F25313">
              <w:rPr>
                <w:rFonts w:cs="Times New Roman"/>
                <w:szCs w:val="24"/>
                <w:lang w:eastAsia="lt-LT"/>
              </w:rPr>
              <w:fldChar w:fldCharType="begin"/>
            </w:r>
            <w:r w:rsidR="00134D8B" w:rsidRPr="00F25313">
              <w:rPr>
                <w:rFonts w:cs="Times New Roman"/>
                <w:szCs w:val="24"/>
                <w:lang w:eastAsia="lt-LT"/>
              </w:rPr>
              <w:instrText xml:space="preserve"> REF _Ref186536209 \r \h </w:instrText>
            </w:r>
            <w:r w:rsidR="00134D8B" w:rsidRPr="00F25313">
              <w:rPr>
                <w:rFonts w:cs="Times New Roman"/>
                <w:szCs w:val="24"/>
                <w:lang w:eastAsia="lt-LT"/>
              </w:rPr>
            </w:r>
            <w:r w:rsidR="00134D8B" w:rsidRPr="00F25313">
              <w:rPr>
                <w:rFonts w:cs="Times New Roman"/>
                <w:szCs w:val="24"/>
                <w:lang w:eastAsia="lt-LT"/>
              </w:rPr>
              <w:fldChar w:fldCharType="separate"/>
            </w:r>
            <w:r w:rsidR="004405C8">
              <w:rPr>
                <w:rFonts w:cs="Times New Roman"/>
                <w:szCs w:val="24"/>
                <w:lang w:eastAsia="lt-LT"/>
              </w:rPr>
              <w:t>Nuoroda 27</w:t>
            </w:r>
            <w:r w:rsidR="00134D8B" w:rsidRPr="00F25313">
              <w:rPr>
                <w:rFonts w:cs="Times New Roman"/>
                <w:szCs w:val="24"/>
                <w:lang w:eastAsia="lt-LT"/>
              </w:rPr>
              <w:fldChar w:fldCharType="end"/>
            </w:r>
            <w:r w:rsidR="00F87589" w:rsidRPr="00F25313">
              <w:rPr>
                <w:color w:val="auto"/>
              </w:rPr>
              <w:t xml:space="preserve">, </w:t>
            </w:r>
            <w:hyperlink r:id="rId70" w:history="1">
              <w:proofErr w:type="spellStart"/>
              <w:r w:rsidR="00F87589" w:rsidRPr="00F25313">
                <w:rPr>
                  <w:rStyle w:val="Hyperlink"/>
                </w:rPr>
                <w:t>hyperlink</w:t>
              </w:r>
              <w:proofErr w:type="spellEnd"/>
            </w:hyperlink>
            <w:r w:rsidR="0009493D" w:rsidRPr="00F25313">
              <w:rPr>
                <w:rFonts w:cs="Times New Roman"/>
                <w:szCs w:val="24"/>
                <w:lang w:eastAsia="lt-LT"/>
              </w:rPr>
              <w:t>]</w:t>
            </w:r>
            <w:r w:rsidR="009E075C" w:rsidRPr="00F25313">
              <w:rPr>
                <w:rFonts w:eastAsia="Times New Roman" w:cs="Times New Roman"/>
                <w:szCs w:val="24"/>
                <w:lang w:eastAsia="lt-LT"/>
              </w:rPr>
              <w:t>.</w:t>
            </w:r>
          </w:p>
        </w:tc>
      </w:tr>
      <w:tr w:rsidR="008D59FA" w:rsidRPr="00F25313" w14:paraId="3E1629C2" w14:textId="77777777" w:rsidTr="19D30D9A">
        <w:trPr>
          <w:trHeight w:val="300"/>
        </w:trPr>
        <w:tc>
          <w:tcPr>
            <w:tcW w:w="11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53435CB" w14:textId="77777777" w:rsidR="008D59FA" w:rsidRPr="00F25313" w:rsidRDefault="008D59FA" w:rsidP="00361D0B">
            <w:pPr>
              <w:pStyle w:val="ListParagraph"/>
              <w:numPr>
                <w:ilvl w:val="0"/>
                <w:numId w:val="20"/>
              </w:numPr>
              <w:spacing w:before="0" w:after="0" w:line="240" w:lineRule="auto"/>
              <w:ind w:left="57" w:right="57" w:firstLine="0"/>
              <w:jc w:val="both"/>
            </w:pPr>
          </w:p>
        </w:tc>
        <w:tc>
          <w:tcPr>
            <w:tcW w:w="88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006B03" w14:textId="3EA9F48B" w:rsidR="008D59FA" w:rsidRPr="00F25313" w:rsidRDefault="008D59FA" w:rsidP="00BE056B">
            <w:pPr>
              <w:spacing w:before="0" w:after="0" w:line="240" w:lineRule="auto"/>
              <w:ind w:left="57" w:right="57"/>
              <w:jc w:val="both"/>
            </w:pPr>
            <w:r w:rsidRPr="00F25313">
              <w:rPr>
                <w:rFonts w:eastAsia="Times New Roman" w:cs="Times New Roman"/>
                <w:szCs w:val="24"/>
                <w:lang w:eastAsia="lt-LT"/>
              </w:rPr>
              <w:t xml:space="preserve">CSS (angl. </w:t>
            </w:r>
            <w:proofErr w:type="spellStart"/>
            <w:r w:rsidRPr="00F25313">
              <w:rPr>
                <w:rFonts w:eastAsia="Times New Roman" w:cs="Times New Roman"/>
                <w:i/>
                <w:iCs/>
                <w:szCs w:val="24"/>
                <w:lang w:eastAsia="lt-LT"/>
              </w:rPr>
              <w:t>Cascading</w:t>
            </w:r>
            <w:proofErr w:type="spellEnd"/>
            <w:r w:rsidRPr="00F25313">
              <w:rPr>
                <w:rFonts w:eastAsia="Times New Roman" w:cs="Times New Roman"/>
                <w:i/>
                <w:iCs/>
                <w:szCs w:val="24"/>
                <w:lang w:eastAsia="lt-LT"/>
              </w:rPr>
              <w:t xml:space="preserve"> Style </w:t>
            </w:r>
            <w:proofErr w:type="spellStart"/>
            <w:r w:rsidRPr="00F25313">
              <w:rPr>
                <w:rFonts w:eastAsia="Times New Roman" w:cs="Times New Roman"/>
                <w:i/>
                <w:iCs/>
                <w:szCs w:val="24"/>
                <w:lang w:eastAsia="lt-LT"/>
              </w:rPr>
              <w:t>Sheets</w:t>
            </w:r>
            <w:proofErr w:type="spellEnd"/>
            <w:r w:rsidRPr="00F25313">
              <w:rPr>
                <w:rFonts w:eastAsia="Times New Roman" w:cs="Times New Roman"/>
                <w:szCs w:val="24"/>
                <w:lang w:eastAsia="lt-LT"/>
              </w:rPr>
              <w:t>)</w:t>
            </w:r>
            <w:r w:rsidR="0009493D" w:rsidRPr="00F25313">
              <w:rPr>
                <w:rFonts w:eastAsia="Times New Roman" w:cs="Times New Roman"/>
                <w:szCs w:val="24"/>
                <w:lang w:eastAsia="lt-LT"/>
              </w:rPr>
              <w:t xml:space="preserve"> </w:t>
            </w:r>
            <w:r w:rsidR="0009493D" w:rsidRPr="00F25313">
              <w:rPr>
                <w:rFonts w:cs="Times New Roman"/>
                <w:szCs w:val="24"/>
                <w:lang w:eastAsia="lt-LT"/>
              </w:rPr>
              <w:t>[</w:t>
            </w:r>
            <w:r w:rsidR="00134D8B" w:rsidRPr="00F25313">
              <w:rPr>
                <w:rFonts w:cs="Times New Roman"/>
                <w:szCs w:val="24"/>
                <w:lang w:eastAsia="lt-LT"/>
              </w:rPr>
              <w:fldChar w:fldCharType="begin"/>
            </w:r>
            <w:r w:rsidR="00134D8B" w:rsidRPr="00F25313">
              <w:rPr>
                <w:rFonts w:cs="Times New Roman"/>
                <w:szCs w:val="24"/>
                <w:lang w:eastAsia="lt-LT"/>
              </w:rPr>
              <w:instrText xml:space="preserve"> REF _Ref186536213 \r \h </w:instrText>
            </w:r>
            <w:r w:rsidR="00134D8B" w:rsidRPr="00F25313">
              <w:rPr>
                <w:rFonts w:cs="Times New Roman"/>
                <w:szCs w:val="24"/>
                <w:lang w:eastAsia="lt-LT"/>
              </w:rPr>
            </w:r>
            <w:r w:rsidR="00134D8B" w:rsidRPr="00F25313">
              <w:rPr>
                <w:rFonts w:cs="Times New Roman"/>
                <w:szCs w:val="24"/>
                <w:lang w:eastAsia="lt-LT"/>
              </w:rPr>
              <w:fldChar w:fldCharType="separate"/>
            </w:r>
            <w:r w:rsidR="004405C8">
              <w:rPr>
                <w:rFonts w:cs="Times New Roman"/>
                <w:szCs w:val="24"/>
                <w:lang w:eastAsia="lt-LT"/>
              </w:rPr>
              <w:t>Nuoroda 28</w:t>
            </w:r>
            <w:r w:rsidR="00134D8B" w:rsidRPr="00F25313">
              <w:rPr>
                <w:rFonts w:cs="Times New Roman"/>
                <w:szCs w:val="24"/>
                <w:lang w:eastAsia="lt-LT"/>
              </w:rPr>
              <w:fldChar w:fldCharType="end"/>
            </w:r>
            <w:r w:rsidR="00F87589" w:rsidRPr="00F25313">
              <w:rPr>
                <w:color w:val="auto"/>
              </w:rPr>
              <w:t xml:space="preserve">, </w:t>
            </w:r>
            <w:hyperlink r:id="rId71" w:history="1">
              <w:proofErr w:type="spellStart"/>
              <w:r w:rsidR="00F87589" w:rsidRPr="00F25313">
                <w:rPr>
                  <w:rStyle w:val="Hyperlink"/>
                </w:rPr>
                <w:t>hyperlink</w:t>
              </w:r>
              <w:proofErr w:type="spellEnd"/>
            </w:hyperlink>
            <w:r w:rsidR="0009493D" w:rsidRPr="00F25313">
              <w:rPr>
                <w:rFonts w:cs="Times New Roman"/>
                <w:szCs w:val="24"/>
                <w:lang w:eastAsia="lt-LT"/>
              </w:rPr>
              <w:t>]</w:t>
            </w:r>
            <w:r w:rsidR="009E075C" w:rsidRPr="00F25313">
              <w:rPr>
                <w:rFonts w:eastAsia="Times New Roman" w:cs="Times New Roman"/>
                <w:szCs w:val="24"/>
                <w:lang w:eastAsia="lt-LT"/>
              </w:rPr>
              <w:t>.</w:t>
            </w:r>
          </w:p>
        </w:tc>
      </w:tr>
      <w:tr w:rsidR="008D59FA" w:rsidRPr="00F25313" w14:paraId="3653D40E" w14:textId="77777777" w:rsidTr="19D30D9A">
        <w:trPr>
          <w:trHeight w:val="300"/>
        </w:trPr>
        <w:tc>
          <w:tcPr>
            <w:tcW w:w="11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C72F15E" w14:textId="77777777" w:rsidR="008D59FA" w:rsidRPr="00F25313" w:rsidRDefault="008D59FA" w:rsidP="00361D0B">
            <w:pPr>
              <w:pStyle w:val="ListParagraph"/>
              <w:numPr>
                <w:ilvl w:val="0"/>
                <w:numId w:val="20"/>
              </w:numPr>
              <w:spacing w:before="0" w:after="0" w:line="240" w:lineRule="auto"/>
              <w:ind w:left="57" w:right="57" w:firstLine="0"/>
              <w:jc w:val="both"/>
            </w:pPr>
          </w:p>
        </w:tc>
        <w:tc>
          <w:tcPr>
            <w:tcW w:w="88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0A2884D" w14:textId="0FEAF606" w:rsidR="008D59FA" w:rsidRPr="00F25313" w:rsidRDefault="008D59FA" w:rsidP="00BE056B">
            <w:pPr>
              <w:spacing w:before="0" w:after="0" w:line="240" w:lineRule="auto"/>
              <w:ind w:left="57" w:right="57"/>
              <w:jc w:val="both"/>
              <w:rPr>
                <w:rFonts w:eastAsia="Times New Roman" w:cs="Times New Roman"/>
                <w:lang w:eastAsia="lt-LT"/>
              </w:rPr>
            </w:pPr>
            <w:r w:rsidRPr="00F25313">
              <w:rPr>
                <w:rFonts w:eastAsia="Times New Roman" w:cs="Times New Roman"/>
                <w:lang w:eastAsia="lt-LT"/>
              </w:rPr>
              <w:t xml:space="preserve">LDAP (angl. </w:t>
            </w:r>
            <w:proofErr w:type="spellStart"/>
            <w:r w:rsidRPr="00F25313">
              <w:rPr>
                <w:rFonts w:eastAsia="Times New Roman" w:cs="Times New Roman"/>
                <w:i/>
                <w:lang w:eastAsia="lt-LT"/>
              </w:rPr>
              <w:t>Lightweight</w:t>
            </w:r>
            <w:proofErr w:type="spellEnd"/>
            <w:r w:rsidRPr="00F25313">
              <w:rPr>
                <w:rFonts w:eastAsia="Times New Roman" w:cs="Times New Roman"/>
                <w:i/>
                <w:lang w:eastAsia="lt-LT"/>
              </w:rPr>
              <w:t xml:space="preserve"> </w:t>
            </w:r>
            <w:proofErr w:type="spellStart"/>
            <w:r w:rsidRPr="00F25313">
              <w:rPr>
                <w:rFonts w:eastAsia="Times New Roman" w:cs="Times New Roman"/>
                <w:i/>
                <w:lang w:eastAsia="lt-LT"/>
              </w:rPr>
              <w:t>Directory</w:t>
            </w:r>
            <w:proofErr w:type="spellEnd"/>
            <w:r w:rsidRPr="00F25313">
              <w:rPr>
                <w:rFonts w:eastAsia="Times New Roman" w:cs="Times New Roman"/>
                <w:i/>
                <w:lang w:eastAsia="lt-LT"/>
              </w:rPr>
              <w:t xml:space="preserve"> Access </w:t>
            </w:r>
            <w:proofErr w:type="spellStart"/>
            <w:r w:rsidRPr="00F25313">
              <w:rPr>
                <w:rFonts w:eastAsia="Times New Roman" w:cs="Times New Roman"/>
                <w:i/>
                <w:lang w:eastAsia="lt-LT"/>
              </w:rPr>
              <w:t>Protocol</w:t>
            </w:r>
            <w:proofErr w:type="spellEnd"/>
            <w:r w:rsidRPr="00F25313">
              <w:rPr>
                <w:rFonts w:eastAsia="Times New Roman" w:cs="Times New Roman"/>
                <w:lang w:eastAsia="lt-LT"/>
              </w:rPr>
              <w:t xml:space="preserve">) </w:t>
            </w:r>
            <w:r w:rsidR="0009493D" w:rsidRPr="00F25313">
              <w:rPr>
                <w:rFonts w:cs="Times New Roman"/>
                <w:lang w:eastAsia="lt-LT"/>
              </w:rPr>
              <w:t>[</w:t>
            </w:r>
            <w:r w:rsidR="00134D8B" w:rsidRPr="00F25313">
              <w:rPr>
                <w:rFonts w:cs="Times New Roman"/>
                <w:lang w:eastAsia="lt-LT"/>
              </w:rPr>
              <w:fldChar w:fldCharType="begin"/>
            </w:r>
            <w:r w:rsidR="00134D8B" w:rsidRPr="00F25313">
              <w:rPr>
                <w:rFonts w:cs="Times New Roman"/>
                <w:lang w:eastAsia="lt-LT"/>
              </w:rPr>
              <w:instrText xml:space="preserve"> REF _Ref186536221 \r \h </w:instrText>
            </w:r>
            <w:r w:rsidR="00B840FD" w:rsidRPr="00F25313">
              <w:rPr>
                <w:rFonts w:cs="Times New Roman"/>
                <w:lang w:eastAsia="lt-LT"/>
              </w:rPr>
              <w:instrText xml:space="preserve"> \* MERGEFORMAT </w:instrText>
            </w:r>
            <w:r w:rsidR="00134D8B" w:rsidRPr="00F25313">
              <w:rPr>
                <w:rFonts w:cs="Times New Roman"/>
                <w:lang w:eastAsia="lt-LT"/>
              </w:rPr>
            </w:r>
            <w:r w:rsidR="00134D8B" w:rsidRPr="00F25313">
              <w:rPr>
                <w:rFonts w:cs="Times New Roman"/>
                <w:lang w:eastAsia="lt-LT"/>
              </w:rPr>
              <w:fldChar w:fldCharType="separate"/>
            </w:r>
            <w:r w:rsidR="004405C8">
              <w:rPr>
                <w:rFonts w:cs="Times New Roman"/>
                <w:lang w:eastAsia="lt-LT"/>
              </w:rPr>
              <w:t>Nuoroda 29</w:t>
            </w:r>
            <w:r w:rsidR="00134D8B" w:rsidRPr="00F25313">
              <w:rPr>
                <w:rFonts w:cs="Times New Roman"/>
                <w:lang w:eastAsia="lt-LT"/>
              </w:rPr>
              <w:fldChar w:fldCharType="end"/>
            </w:r>
            <w:r w:rsidR="00F87589" w:rsidRPr="00F25313">
              <w:rPr>
                <w:color w:val="auto"/>
              </w:rPr>
              <w:t xml:space="preserve">, </w:t>
            </w:r>
            <w:hyperlink r:id="rId72" w:history="1">
              <w:proofErr w:type="spellStart"/>
              <w:r w:rsidR="00F87589" w:rsidRPr="00F25313">
                <w:rPr>
                  <w:rStyle w:val="Hyperlink"/>
                </w:rPr>
                <w:t>hyperlink</w:t>
              </w:r>
              <w:proofErr w:type="spellEnd"/>
            </w:hyperlink>
            <w:r w:rsidR="0009493D" w:rsidRPr="00F25313">
              <w:rPr>
                <w:rFonts w:cs="Times New Roman"/>
                <w:lang w:eastAsia="lt-LT"/>
              </w:rPr>
              <w:t>]</w:t>
            </w:r>
            <w:r w:rsidR="009E075C" w:rsidRPr="00F25313">
              <w:rPr>
                <w:rFonts w:eastAsia="Times New Roman" w:cs="Times New Roman"/>
                <w:lang w:eastAsia="lt-LT"/>
              </w:rPr>
              <w:t>.</w:t>
            </w:r>
          </w:p>
        </w:tc>
      </w:tr>
      <w:tr w:rsidR="008D59FA" w:rsidRPr="00F25313" w14:paraId="25ED2447" w14:textId="77777777" w:rsidTr="19D30D9A">
        <w:trPr>
          <w:trHeight w:val="300"/>
        </w:trPr>
        <w:tc>
          <w:tcPr>
            <w:tcW w:w="11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4452CF9" w14:textId="77777777" w:rsidR="008D59FA" w:rsidRPr="00F25313" w:rsidRDefault="008D59FA" w:rsidP="00361D0B">
            <w:pPr>
              <w:pStyle w:val="ListParagraph"/>
              <w:numPr>
                <w:ilvl w:val="0"/>
                <w:numId w:val="20"/>
              </w:numPr>
              <w:spacing w:before="0" w:after="0" w:line="240" w:lineRule="auto"/>
              <w:ind w:left="57" w:right="57" w:firstLine="0"/>
              <w:jc w:val="both"/>
            </w:pPr>
          </w:p>
        </w:tc>
        <w:tc>
          <w:tcPr>
            <w:tcW w:w="88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CDAEE19" w14:textId="20FBE5A8" w:rsidR="008D59FA" w:rsidRPr="00F25313" w:rsidRDefault="008D59FA" w:rsidP="00BE056B">
            <w:pPr>
              <w:spacing w:before="0" w:after="0" w:line="240" w:lineRule="auto"/>
              <w:ind w:left="57" w:right="57"/>
              <w:jc w:val="both"/>
            </w:pPr>
            <w:r w:rsidRPr="00F25313">
              <w:rPr>
                <w:rFonts w:eastAsia="Times New Roman" w:cs="Times New Roman"/>
                <w:szCs w:val="24"/>
                <w:lang w:eastAsia="lt-LT"/>
              </w:rPr>
              <w:t xml:space="preserve">AMQP (angl. </w:t>
            </w:r>
            <w:proofErr w:type="spellStart"/>
            <w:r w:rsidRPr="00F25313">
              <w:rPr>
                <w:rFonts w:eastAsia="Times New Roman" w:cs="Times New Roman"/>
                <w:i/>
                <w:iCs/>
                <w:szCs w:val="24"/>
                <w:lang w:eastAsia="lt-LT"/>
              </w:rPr>
              <w:t>Advanced</w:t>
            </w:r>
            <w:proofErr w:type="spellEnd"/>
            <w:r w:rsidRPr="00F25313">
              <w:rPr>
                <w:rFonts w:eastAsia="Times New Roman" w:cs="Times New Roman"/>
                <w:i/>
                <w:iCs/>
                <w:szCs w:val="24"/>
                <w:lang w:eastAsia="lt-LT"/>
              </w:rPr>
              <w:t xml:space="preserve"> </w:t>
            </w:r>
            <w:proofErr w:type="spellStart"/>
            <w:r w:rsidRPr="00F25313">
              <w:rPr>
                <w:rFonts w:eastAsia="Times New Roman" w:cs="Times New Roman"/>
                <w:i/>
                <w:iCs/>
                <w:szCs w:val="24"/>
                <w:lang w:eastAsia="lt-LT"/>
              </w:rPr>
              <w:t>Message</w:t>
            </w:r>
            <w:proofErr w:type="spellEnd"/>
            <w:r w:rsidRPr="00F25313">
              <w:rPr>
                <w:rFonts w:eastAsia="Times New Roman" w:cs="Times New Roman"/>
                <w:i/>
                <w:iCs/>
                <w:szCs w:val="24"/>
                <w:lang w:eastAsia="lt-LT"/>
              </w:rPr>
              <w:t xml:space="preserve"> </w:t>
            </w:r>
            <w:proofErr w:type="spellStart"/>
            <w:r w:rsidRPr="00F25313">
              <w:rPr>
                <w:rFonts w:eastAsia="Times New Roman" w:cs="Times New Roman"/>
                <w:i/>
                <w:iCs/>
                <w:szCs w:val="24"/>
                <w:lang w:eastAsia="lt-LT"/>
              </w:rPr>
              <w:t>Queuing</w:t>
            </w:r>
            <w:proofErr w:type="spellEnd"/>
            <w:r w:rsidRPr="00F25313">
              <w:rPr>
                <w:rFonts w:eastAsia="Times New Roman" w:cs="Times New Roman"/>
                <w:i/>
                <w:iCs/>
                <w:szCs w:val="24"/>
                <w:lang w:eastAsia="lt-LT"/>
              </w:rPr>
              <w:t xml:space="preserve"> </w:t>
            </w:r>
            <w:proofErr w:type="spellStart"/>
            <w:r w:rsidRPr="00F25313">
              <w:rPr>
                <w:rFonts w:eastAsia="Times New Roman" w:cs="Times New Roman"/>
                <w:i/>
                <w:iCs/>
                <w:szCs w:val="24"/>
                <w:lang w:eastAsia="lt-LT"/>
              </w:rPr>
              <w:t>Protocol</w:t>
            </w:r>
            <w:proofErr w:type="spellEnd"/>
            <w:r w:rsidRPr="00F25313">
              <w:rPr>
                <w:rFonts w:eastAsia="Times New Roman" w:cs="Times New Roman"/>
                <w:szCs w:val="24"/>
                <w:lang w:eastAsia="lt-LT"/>
              </w:rPr>
              <w:t xml:space="preserve">) </w:t>
            </w:r>
            <w:r w:rsidR="0009493D" w:rsidRPr="00F25313">
              <w:rPr>
                <w:rFonts w:cs="Times New Roman"/>
                <w:szCs w:val="24"/>
                <w:lang w:eastAsia="lt-LT"/>
              </w:rPr>
              <w:t>[</w:t>
            </w:r>
            <w:r w:rsidR="00134D8B" w:rsidRPr="00F25313">
              <w:rPr>
                <w:rFonts w:cs="Times New Roman"/>
                <w:szCs w:val="24"/>
                <w:lang w:eastAsia="lt-LT"/>
              </w:rPr>
              <w:fldChar w:fldCharType="begin"/>
            </w:r>
            <w:r w:rsidR="00134D8B" w:rsidRPr="00F25313">
              <w:rPr>
                <w:rFonts w:cs="Times New Roman"/>
                <w:szCs w:val="24"/>
                <w:lang w:eastAsia="lt-LT"/>
              </w:rPr>
              <w:instrText xml:space="preserve"> REF _Ref186536226 \r \h </w:instrText>
            </w:r>
            <w:r w:rsidR="00134D8B" w:rsidRPr="00F25313">
              <w:rPr>
                <w:rFonts w:cs="Times New Roman"/>
                <w:szCs w:val="24"/>
                <w:lang w:eastAsia="lt-LT"/>
              </w:rPr>
            </w:r>
            <w:r w:rsidR="00134D8B" w:rsidRPr="00F25313">
              <w:rPr>
                <w:rFonts w:cs="Times New Roman"/>
                <w:szCs w:val="24"/>
                <w:lang w:eastAsia="lt-LT"/>
              </w:rPr>
              <w:fldChar w:fldCharType="separate"/>
            </w:r>
            <w:r w:rsidR="004405C8">
              <w:rPr>
                <w:rFonts w:cs="Times New Roman"/>
                <w:szCs w:val="24"/>
                <w:lang w:eastAsia="lt-LT"/>
              </w:rPr>
              <w:t>Nuoroda 30</w:t>
            </w:r>
            <w:r w:rsidR="00134D8B" w:rsidRPr="00F25313">
              <w:rPr>
                <w:rFonts w:cs="Times New Roman"/>
                <w:szCs w:val="24"/>
                <w:lang w:eastAsia="lt-LT"/>
              </w:rPr>
              <w:fldChar w:fldCharType="end"/>
            </w:r>
            <w:r w:rsidR="00F87589" w:rsidRPr="00F25313">
              <w:rPr>
                <w:color w:val="auto"/>
              </w:rPr>
              <w:t xml:space="preserve">, </w:t>
            </w:r>
            <w:hyperlink r:id="rId73" w:history="1">
              <w:proofErr w:type="spellStart"/>
              <w:r w:rsidR="00F87589" w:rsidRPr="00F25313">
                <w:rPr>
                  <w:rStyle w:val="Hyperlink"/>
                </w:rPr>
                <w:t>hyperlink</w:t>
              </w:r>
              <w:proofErr w:type="spellEnd"/>
            </w:hyperlink>
            <w:r w:rsidR="0009493D" w:rsidRPr="00F25313">
              <w:rPr>
                <w:rFonts w:cs="Times New Roman"/>
                <w:szCs w:val="24"/>
                <w:lang w:eastAsia="lt-LT"/>
              </w:rPr>
              <w:t>]</w:t>
            </w:r>
            <w:r w:rsidR="009E075C" w:rsidRPr="00F25313">
              <w:rPr>
                <w:rFonts w:eastAsia="Times New Roman" w:cs="Times New Roman"/>
                <w:szCs w:val="24"/>
                <w:lang w:eastAsia="lt-LT"/>
              </w:rPr>
              <w:t>.</w:t>
            </w:r>
          </w:p>
        </w:tc>
      </w:tr>
      <w:tr w:rsidR="008D59FA" w:rsidRPr="00F25313" w14:paraId="3B0891D3" w14:textId="77777777" w:rsidTr="19D30D9A">
        <w:trPr>
          <w:trHeight w:val="300"/>
        </w:trPr>
        <w:tc>
          <w:tcPr>
            <w:tcW w:w="11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FF02FFF" w14:textId="77777777" w:rsidR="008D59FA" w:rsidRPr="00F25313" w:rsidRDefault="008D59FA" w:rsidP="00361D0B">
            <w:pPr>
              <w:pStyle w:val="ListParagraph"/>
              <w:numPr>
                <w:ilvl w:val="0"/>
                <w:numId w:val="20"/>
              </w:numPr>
              <w:spacing w:before="0" w:after="0" w:line="240" w:lineRule="auto"/>
              <w:ind w:left="57" w:right="57" w:firstLine="0"/>
              <w:jc w:val="both"/>
            </w:pPr>
          </w:p>
        </w:tc>
        <w:tc>
          <w:tcPr>
            <w:tcW w:w="88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C6E3588" w14:textId="210DFCD6" w:rsidR="008D59FA" w:rsidRPr="00F25313" w:rsidRDefault="008D59FA" w:rsidP="00BE056B">
            <w:pPr>
              <w:spacing w:before="0" w:after="0" w:line="240" w:lineRule="auto"/>
              <w:ind w:left="57" w:right="57"/>
              <w:jc w:val="both"/>
            </w:pPr>
            <w:r w:rsidRPr="00F25313">
              <w:rPr>
                <w:rFonts w:eastAsia="Times New Roman" w:cs="Times New Roman"/>
                <w:szCs w:val="24"/>
                <w:lang w:eastAsia="lt-LT"/>
              </w:rPr>
              <w:t xml:space="preserve">RDF (angl. </w:t>
            </w:r>
            <w:proofErr w:type="spellStart"/>
            <w:r w:rsidRPr="00F25313">
              <w:rPr>
                <w:rFonts w:eastAsia="Times New Roman" w:cs="Times New Roman"/>
                <w:i/>
                <w:iCs/>
                <w:szCs w:val="24"/>
                <w:lang w:eastAsia="lt-LT"/>
              </w:rPr>
              <w:t>Resource</w:t>
            </w:r>
            <w:proofErr w:type="spellEnd"/>
            <w:r w:rsidRPr="00F25313">
              <w:rPr>
                <w:rFonts w:eastAsia="Times New Roman" w:cs="Times New Roman"/>
                <w:i/>
                <w:iCs/>
                <w:szCs w:val="24"/>
                <w:lang w:eastAsia="lt-LT"/>
              </w:rPr>
              <w:t xml:space="preserve"> </w:t>
            </w:r>
            <w:proofErr w:type="spellStart"/>
            <w:r w:rsidRPr="00F25313">
              <w:rPr>
                <w:rFonts w:eastAsia="Times New Roman" w:cs="Times New Roman"/>
                <w:i/>
                <w:iCs/>
                <w:szCs w:val="24"/>
                <w:lang w:eastAsia="lt-LT"/>
              </w:rPr>
              <w:t>Description</w:t>
            </w:r>
            <w:proofErr w:type="spellEnd"/>
            <w:r w:rsidRPr="00F25313">
              <w:rPr>
                <w:rFonts w:eastAsia="Times New Roman" w:cs="Times New Roman"/>
                <w:i/>
                <w:iCs/>
                <w:szCs w:val="24"/>
                <w:lang w:eastAsia="lt-LT"/>
              </w:rPr>
              <w:t xml:space="preserve"> </w:t>
            </w:r>
            <w:proofErr w:type="spellStart"/>
            <w:r w:rsidRPr="00F25313">
              <w:rPr>
                <w:rFonts w:eastAsia="Times New Roman" w:cs="Times New Roman"/>
                <w:i/>
                <w:iCs/>
                <w:szCs w:val="24"/>
                <w:lang w:eastAsia="lt-LT"/>
              </w:rPr>
              <w:t>Framework</w:t>
            </w:r>
            <w:proofErr w:type="spellEnd"/>
            <w:r w:rsidRPr="00F25313">
              <w:rPr>
                <w:rFonts w:eastAsia="Times New Roman" w:cs="Times New Roman"/>
                <w:szCs w:val="24"/>
                <w:lang w:eastAsia="lt-LT"/>
              </w:rPr>
              <w:t>)</w:t>
            </w:r>
            <w:r w:rsidR="0009493D" w:rsidRPr="00F25313">
              <w:rPr>
                <w:rFonts w:eastAsia="Times New Roman" w:cs="Times New Roman"/>
                <w:szCs w:val="24"/>
                <w:lang w:eastAsia="lt-LT"/>
              </w:rPr>
              <w:t xml:space="preserve"> </w:t>
            </w:r>
            <w:r w:rsidR="0009493D" w:rsidRPr="00F25313">
              <w:rPr>
                <w:rFonts w:cs="Times New Roman"/>
                <w:szCs w:val="24"/>
                <w:lang w:eastAsia="lt-LT"/>
              </w:rPr>
              <w:t>[</w:t>
            </w:r>
            <w:r w:rsidR="00134D8B" w:rsidRPr="00F25313">
              <w:rPr>
                <w:rFonts w:cs="Times New Roman"/>
                <w:szCs w:val="24"/>
                <w:lang w:eastAsia="lt-LT"/>
              </w:rPr>
              <w:fldChar w:fldCharType="begin"/>
            </w:r>
            <w:r w:rsidR="00134D8B" w:rsidRPr="00F25313">
              <w:rPr>
                <w:rFonts w:cs="Times New Roman"/>
                <w:szCs w:val="24"/>
                <w:lang w:eastAsia="lt-LT"/>
              </w:rPr>
              <w:instrText xml:space="preserve"> REF _Ref186536232 \r \h </w:instrText>
            </w:r>
            <w:r w:rsidR="00134D8B" w:rsidRPr="00F25313">
              <w:rPr>
                <w:rFonts w:cs="Times New Roman"/>
                <w:szCs w:val="24"/>
                <w:lang w:eastAsia="lt-LT"/>
              </w:rPr>
            </w:r>
            <w:r w:rsidR="00134D8B" w:rsidRPr="00F25313">
              <w:rPr>
                <w:rFonts w:cs="Times New Roman"/>
                <w:szCs w:val="24"/>
                <w:lang w:eastAsia="lt-LT"/>
              </w:rPr>
              <w:fldChar w:fldCharType="separate"/>
            </w:r>
            <w:r w:rsidR="004405C8">
              <w:rPr>
                <w:rFonts w:cs="Times New Roman"/>
                <w:szCs w:val="24"/>
                <w:lang w:eastAsia="lt-LT"/>
              </w:rPr>
              <w:t>Nuoroda 31</w:t>
            </w:r>
            <w:r w:rsidR="00134D8B" w:rsidRPr="00F25313">
              <w:rPr>
                <w:rFonts w:cs="Times New Roman"/>
                <w:szCs w:val="24"/>
                <w:lang w:eastAsia="lt-LT"/>
              </w:rPr>
              <w:fldChar w:fldCharType="end"/>
            </w:r>
            <w:r w:rsidR="00F87589" w:rsidRPr="00F25313">
              <w:rPr>
                <w:color w:val="auto"/>
              </w:rPr>
              <w:t xml:space="preserve">, </w:t>
            </w:r>
            <w:hyperlink r:id="rId74" w:history="1">
              <w:proofErr w:type="spellStart"/>
              <w:r w:rsidR="00F87589" w:rsidRPr="00F25313">
                <w:rPr>
                  <w:rStyle w:val="Hyperlink"/>
                </w:rPr>
                <w:t>hyperlink</w:t>
              </w:r>
              <w:proofErr w:type="spellEnd"/>
            </w:hyperlink>
            <w:r w:rsidR="0009493D" w:rsidRPr="00F25313">
              <w:rPr>
                <w:rFonts w:cs="Times New Roman"/>
                <w:szCs w:val="24"/>
                <w:lang w:eastAsia="lt-LT"/>
              </w:rPr>
              <w:t>]</w:t>
            </w:r>
            <w:r w:rsidR="009E075C" w:rsidRPr="00F25313">
              <w:rPr>
                <w:rFonts w:eastAsia="Times New Roman" w:cs="Times New Roman"/>
                <w:szCs w:val="24"/>
                <w:lang w:eastAsia="lt-LT"/>
              </w:rPr>
              <w:t>.</w:t>
            </w:r>
          </w:p>
        </w:tc>
      </w:tr>
      <w:tr w:rsidR="008D59FA" w:rsidRPr="00F25313" w14:paraId="304702A9" w14:textId="77777777" w:rsidTr="19D30D9A">
        <w:trPr>
          <w:trHeight w:val="300"/>
        </w:trPr>
        <w:tc>
          <w:tcPr>
            <w:tcW w:w="11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FEDD471" w14:textId="77777777" w:rsidR="008D59FA" w:rsidRPr="00F25313" w:rsidRDefault="008D59FA" w:rsidP="00361D0B">
            <w:pPr>
              <w:pStyle w:val="ListParagraph"/>
              <w:numPr>
                <w:ilvl w:val="0"/>
                <w:numId w:val="20"/>
              </w:numPr>
              <w:spacing w:before="0" w:after="0" w:line="240" w:lineRule="auto"/>
              <w:ind w:left="57" w:right="57" w:firstLine="0"/>
              <w:jc w:val="both"/>
            </w:pPr>
          </w:p>
        </w:tc>
        <w:tc>
          <w:tcPr>
            <w:tcW w:w="88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1FBB478" w14:textId="4026948D" w:rsidR="008D59FA" w:rsidRPr="00F25313" w:rsidRDefault="008D59FA" w:rsidP="00BE056B">
            <w:pPr>
              <w:spacing w:before="0" w:after="0" w:line="240" w:lineRule="auto"/>
              <w:ind w:left="57" w:right="57"/>
              <w:jc w:val="both"/>
            </w:pPr>
            <w:r w:rsidRPr="00F25313">
              <w:rPr>
                <w:rFonts w:eastAsia="Times New Roman" w:cs="Times New Roman"/>
                <w:szCs w:val="24"/>
                <w:lang w:eastAsia="lt-LT"/>
              </w:rPr>
              <w:t xml:space="preserve">OAI-PMH (angl. </w:t>
            </w:r>
            <w:proofErr w:type="spellStart"/>
            <w:r w:rsidRPr="00F25313">
              <w:rPr>
                <w:rFonts w:eastAsia="Times New Roman" w:cs="Times New Roman"/>
                <w:i/>
                <w:iCs/>
                <w:szCs w:val="24"/>
                <w:lang w:eastAsia="lt-LT"/>
              </w:rPr>
              <w:t>The</w:t>
            </w:r>
            <w:proofErr w:type="spellEnd"/>
            <w:r w:rsidRPr="00F25313">
              <w:rPr>
                <w:rFonts w:eastAsia="Times New Roman" w:cs="Times New Roman"/>
                <w:i/>
                <w:iCs/>
                <w:szCs w:val="24"/>
                <w:lang w:eastAsia="lt-LT"/>
              </w:rPr>
              <w:t xml:space="preserve"> </w:t>
            </w:r>
            <w:proofErr w:type="spellStart"/>
            <w:r w:rsidRPr="00F25313">
              <w:rPr>
                <w:rFonts w:eastAsia="Times New Roman" w:cs="Times New Roman"/>
                <w:i/>
                <w:iCs/>
                <w:szCs w:val="24"/>
                <w:lang w:eastAsia="lt-LT"/>
              </w:rPr>
              <w:t>Open</w:t>
            </w:r>
            <w:proofErr w:type="spellEnd"/>
            <w:r w:rsidRPr="00F25313">
              <w:rPr>
                <w:rFonts w:eastAsia="Times New Roman" w:cs="Times New Roman"/>
                <w:i/>
                <w:iCs/>
                <w:szCs w:val="24"/>
                <w:lang w:eastAsia="lt-LT"/>
              </w:rPr>
              <w:t xml:space="preserve"> </w:t>
            </w:r>
            <w:proofErr w:type="spellStart"/>
            <w:r w:rsidRPr="00F25313">
              <w:rPr>
                <w:rFonts w:eastAsia="Times New Roman" w:cs="Times New Roman"/>
                <w:i/>
                <w:iCs/>
                <w:szCs w:val="24"/>
                <w:lang w:eastAsia="lt-LT"/>
              </w:rPr>
              <w:t>Archives</w:t>
            </w:r>
            <w:proofErr w:type="spellEnd"/>
            <w:r w:rsidRPr="00F25313">
              <w:rPr>
                <w:rFonts w:eastAsia="Times New Roman" w:cs="Times New Roman"/>
                <w:i/>
                <w:iCs/>
                <w:szCs w:val="24"/>
                <w:lang w:eastAsia="lt-LT"/>
              </w:rPr>
              <w:t xml:space="preserve"> </w:t>
            </w:r>
            <w:proofErr w:type="spellStart"/>
            <w:r w:rsidRPr="00F25313">
              <w:rPr>
                <w:rFonts w:eastAsia="Times New Roman" w:cs="Times New Roman"/>
                <w:i/>
                <w:iCs/>
                <w:szCs w:val="24"/>
                <w:lang w:eastAsia="lt-LT"/>
              </w:rPr>
              <w:t>Initiative</w:t>
            </w:r>
            <w:proofErr w:type="spellEnd"/>
            <w:r w:rsidRPr="00F25313">
              <w:rPr>
                <w:rFonts w:eastAsia="Times New Roman" w:cs="Times New Roman"/>
                <w:i/>
                <w:iCs/>
                <w:szCs w:val="24"/>
                <w:lang w:eastAsia="lt-LT"/>
              </w:rPr>
              <w:t xml:space="preserve"> </w:t>
            </w:r>
            <w:proofErr w:type="spellStart"/>
            <w:r w:rsidRPr="00F25313">
              <w:rPr>
                <w:rFonts w:eastAsia="Times New Roman" w:cs="Times New Roman"/>
                <w:i/>
                <w:iCs/>
                <w:szCs w:val="24"/>
                <w:lang w:eastAsia="lt-LT"/>
              </w:rPr>
              <w:t>Protocol</w:t>
            </w:r>
            <w:proofErr w:type="spellEnd"/>
            <w:r w:rsidRPr="00F25313">
              <w:rPr>
                <w:rFonts w:eastAsia="Times New Roman" w:cs="Times New Roman"/>
                <w:i/>
                <w:iCs/>
                <w:szCs w:val="24"/>
                <w:lang w:eastAsia="lt-LT"/>
              </w:rPr>
              <w:t xml:space="preserve"> </w:t>
            </w:r>
            <w:proofErr w:type="spellStart"/>
            <w:r w:rsidRPr="00F25313">
              <w:rPr>
                <w:rFonts w:eastAsia="Times New Roman" w:cs="Times New Roman"/>
                <w:i/>
                <w:iCs/>
                <w:szCs w:val="24"/>
                <w:lang w:eastAsia="lt-LT"/>
              </w:rPr>
              <w:t>for</w:t>
            </w:r>
            <w:proofErr w:type="spellEnd"/>
            <w:r w:rsidRPr="00F25313">
              <w:rPr>
                <w:rFonts w:eastAsia="Times New Roman" w:cs="Times New Roman"/>
                <w:i/>
                <w:iCs/>
                <w:szCs w:val="24"/>
                <w:lang w:eastAsia="lt-LT"/>
              </w:rPr>
              <w:t xml:space="preserve"> </w:t>
            </w:r>
            <w:proofErr w:type="spellStart"/>
            <w:r w:rsidRPr="00F25313">
              <w:rPr>
                <w:rFonts w:eastAsia="Times New Roman" w:cs="Times New Roman"/>
                <w:i/>
                <w:iCs/>
                <w:szCs w:val="24"/>
                <w:lang w:eastAsia="lt-LT"/>
              </w:rPr>
              <w:t>Metadata</w:t>
            </w:r>
            <w:proofErr w:type="spellEnd"/>
            <w:r w:rsidRPr="00F25313">
              <w:rPr>
                <w:rFonts w:eastAsia="Times New Roman" w:cs="Times New Roman"/>
                <w:i/>
                <w:iCs/>
                <w:szCs w:val="24"/>
                <w:lang w:eastAsia="lt-LT"/>
              </w:rPr>
              <w:t xml:space="preserve"> </w:t>
            </w:r>
            <w:proofErr w:type="spellStart"/>
            <w:r w:rsidRPr="00F25313">
              <w:rPr>
                <w:rFonts w:eastAsia="Times New Roman" w:cs="Times New Roman"/>
                <w:i/>
                <w:iCs/>
                <w:szCs w:val="24"/>
                <w:lang w:eastAsia="lt-LT"/>
              </w:rPr>
              <w:t>Harvesting</w:t>
            </w:r>
            <w:proofErr w:type="spellEnd"/>
            <w:r w:rsidRPr="00F25313">
              <w:rPr>
                <w:rFonts w:eastAsia="Times New Roman" w:cs="Times New Roman"/>
                <w:szCs w:val="24"/>
                <w:lang w:eastAsia="lt-LT"/>
              </w:rPr>
              <w:t xml:space="preserve">) </w:t>
            </w:r>
            <w:r w:rsidR="0009493D" w:rsidRPr="00F25313">
              <w:rPr>
                <w:rFonts w:eastAsia="Times New Roman" w:cs="Times New Roman"/>
                <w:szCs w:val="24"/>
                <w:lang w:eastAsia="lt-LT"/>
              </w:rPr>
              <w:t xml:space="preserve"> </w:t>
            </w:r>
            <w:r w:rsidR="0009493D" w:rsidRPr="00F25313">
              <w:rPr>
                <w:rFonts w:cs="Times New Roman"/>
                <w:szCs w:val="24"/>
                <w:lang w:eastAsia="lt-LT"/>
              </w:rPr>
              <w:t>[</w:t>
            </w:r>
            <w:r w:rsidR="00134D8B" w:rsidRPr="00F25313">
              <w:rPr>
                <w:rFonts w:cs="Times New Roman"/>
                <w:szCs w:val="24"/>
                <w:lang w:eastAsia="lt-LT"/>
              </w:rPr>
              <w:fldChar w:fldCharType="begin"/>
            </w:r>
            <w:r w:rsidR="00134D8B" w:rsidRPr="00F25313">
              <w:rPr>
                <w:rFonts w:cs="Times New Roman"/>
                <w:szCs w:val="24"/>
                <w:lang w:eastAsia="lt-LT"/>
              </w:rPr>
              <w:instrText xml:space="preserve"> REF _Ref186536242 \r \h </w:instrText>
            </w:r>
            <w:r w:rsidR="00134D8B" w:rsidRPr="00F25313">
              <w:rPr>
                <w:rFonts w:cs="Times New Roman"/>
                <w:szCs w:val="24"/>
                <w:lang w:eastAsia="lt-LT"/>
              </w:rPr>
            </w:r>
            <w:r w:rsidR="00134D8B" w:rsidRPr="00F25313">
              <w:rPr>
                <w:rFonts w:cs="Times New Roman"/>
                <w:szCs w:val="24"/>
                <w:lang w:eastAsia="lt-LT"/>
              </w:rPr>
              <w:fldChar w:fldCharType="separate"/>
            </w:r>
            <w:r w:rsidR="004405C8">
              <w:rPr>
                <w:rFonts w:cs="Times New Roman"/>
                <w:szCs w:val="24"/>
                <w:lang w:eastAsia="lt-LT"/>
              </w:rPr>
              <w:t>Nuoroda 32</w:t>
            </w:r>
            <w:r w:rsidR="00134D8B" w:rsidRPr="00F25313">
              <w:rPr>
                <w:rFonts w:cs="Times New Roman"/>
                <w:szCs w:val="24"/>
                <w:lang w:eastAsia="lt-LT"/>
              </w:rPr>
              <w:fldChar w:fldCharType="end"/>
            </w:r>
            <w:r w:rsidR="00F87589" w:rsidRPr="00F25313">
              <w:rPr>
                <w:color w:val="auto"/>
              </w:rPr>
              <w:t xml:space="preserve">, </w:t>
            </w:r>
            <w:hyperlink r:id="rId75" w:history="1">
              <w:proofErr w:type="spellStart"/>
              <w:r w:rsidR="00F87589" w:rsidRPr="00F25313">
                <w:rPr>
                  <w:rStyle w:val="Hyperlink"/>
                </w:rPr>
                <w:t>hyperlink</w:t>
              </w:r>
              <w:proofErr w:type="spellEnd"/>
            </w:hyperlink>
            <w:r w:rsidR="0009493D" w:rsidRPr="00F25313">
              <w:rPr>
                <w:rFonts w:cs="Times New Roman"/>
                <w:szCs w:val="24"/>
                <w:lang w:eastAsia="lt-LT"/>
              </w:rPr>
              <w:t>]</w:t>
            </w:r>
            <w:r w:rsidR="009E075C" w:rsidRPr="00F25313">
              <w:rPr>
                <w:rFonts w:eastAsia="Times New Roman" w:cs="Times New Roman"/>
                <w:szCs w:val="24"/>
                <w:lang w:eastAsia="lt-LT"/>
              </w:rPr>
              <w:t>.</w:t>
            </w:r>
          </w:p>
        </w:tc>
      </w:tr>
      <w:tr w:rsidR="008D59FA" w:rsidRPr="00F25313" w14:paraId="5374AB24" w14:textId="77777777" w:rsidTr="00C34BF2">
        <w:trPr>
          <w:trHeight w:val="434"/>
        </w:trPr>
        <w:tc>
          <w:tcPr>
            <w:tcW w:w="11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B35B350" w14:textId="77777777" w:rsidR="008D59FA" w:rsidRPr="00F25313" w:rsidRDefault="008D59FA" w:rsidP="00361D0B">
            <w:pPr>
              <w:pStyle w:val="ListParagraph"/>
              <w:numPr>
                <w:ilvl w:val="0"/>
                <w:numId w:val="20"/>
              </w:numPr>
              <w:spacing w:before="0" w:after="0" w:line="240" w:lineRule="auto"/>
              <w:ind w:left="57" w:right="57" w:firstLine="0"/>
              <w:jc w:val="both"/>
            </w:pPr>
          </w:p>
        </w:tc>
        <w:tc>
          <w:tcPr>
            <w:tcW w:w="88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62CE5B2" w14:textId="1BEB90F5" w:rsidR="008D59FA" w:rsidRPr="00F25313" w:rsidRDefault="008D59FA" w:rsidP="00BE056B">
            <w:pPr>
              <w:spacing w:before="0" w:after="0" w:line="240" w:lineRule="auto"/>
              <w:ind w:left="57" w:right="57"/>
              <w:jc w:val="both"/>
            </w:pPr>
            <w:proofErr w:type="spellStart"/>
            <w:r w:rsidRPr="00F25313">
              <w:rPr>
                <w:rFonts w:eastAsia="Times New Roman" w:cs="Times New Roman"/>
                <w:szCs w:val="24"/>
                <w:lang w:eastAsia="lt-LT"/>
              </w:rPr>
              <w:t>ResourceSync</w:t>
            </w:r>
            <w:proofErr w:type="spellEnd"/>
            <w:r w:rsidRPr="00F25313">
              <w:rPr>
                <w:rFonts w:eastAsia="Times New Roman" w:cs="Times New Roman"/>
                <w:szCs w:val="24"/>
                <w:lang w:eastAsia="lt-LT"/>
              </w:rPr>
              <w:t xml:space="preserve"> (angl. </w:t>
            </w:r>
            <w:proofErr w:type="spellStart"/>
            <w:r w:rsidRPr="00F25313">
              <w:rPr>
                <w:rFonts w:eastAsia="Times New Roman" w:cs="Times New Roman"/>
                <w:i/>
                <w:iCs/>
                <w:szCs w:val="24"/>
                <w:lang w:eastAsia="lt-LT"/>
              </w:rPr>
              <w:t>Open</w:t>
            </w:r>
            <w:proofErr w:type="spellEnd"/>
            <w:r w:rsidRPr="00F25313">
              <w:rPr>
                <w:rFonts w:eastAsia="Times New Roman" w:cs="Times New Roman"/>
                <w:i/>
                <w:iCs/>
                <w:szCs w:val="24"/>
                <w:lang w:eastAsia="lt-LT"/>
              </w:rPr>
              <w:t xml:space="preserve"> </w:t>
            </w:r>
            <w:proofErr w:type="spellStart"/>
            <w:r w:rsidRPr="00F25313">
              <w:rPr>
                <w:rFonts w:eastAsia="Times New Roman" w:cs="Times New Roman"/>
                <w:i/>
                <w:iCs/>
                <w:szCs w:val="24"/>
                <w:lang w:eastAsia="lt-LT"/>
              </w:rPr>
              <w:t>Archives</w:t>
            </w:r>
            <w:proofErr w:type="spellEnd"/>
            <w:r w:rsidRPr="00F25313">
              <w:rPr>
                <w:rFonts w:eastAsia="Times New Roman" w:cs="Times New Roman"/>
                <w:i/>
                <w:iCs/>
                <w:szCs w:val="24"/>
                <w:lang w:eastAsia="lt-LT"/>
              </w:rPr>
              <w:t xml:space="preserve"> </w:t>
            </w:r>
            <w:proofErr w:type="spellStart"/>
            <w:r w:rsidRPr="00F25313">
              <w:rPr>
                <w:rFonts w:eastAsia="Times New Roman" w:cs="Times New Roman"/>
                <w:i/>
                <w:iCs/>
                <w:szCs w:val="24"/>
                <w:lang w:eastAsia="lt-LT"/>
              </w:rPr>
              <w:t>Initiative</w:t>
            </w:r>
            <w:proofErr w:type="spellEnd"/>
            <w:r w:rsidRPr="00F25313">
              <w:rPr>
                <w:rFonts w:eastAsia="Times New Roman" w:cs="Times New Roman"/>
                <w:i/>
                <w:iCs/>
                <w:szCs w:val="24"/>
                <w:lang w:eastAsia="lt-LT"/>
              </w:rPr>
              <w:t xml:space="preserve"> </w:t>
            </w:r>
            <w:proofErr w:type="spellStart"/>
            <w:r w:rsidRPr="00F25313">
              <w:rPr>
                <w:rFonts w:eastAsia="Times New Roman" w:cs="Times New Roman"/>
                <w:i/>
                <w:iCs/>
                <w:szCs w:val="24"/>
                <w:lang w:eastAsia="lt-LT"/>
              </w:rPr>
              <w:t>ResourceSync</w:t>
            </w:r>
            <w:proofErr w:type="spellEnd"/>
            <w:r w:rsidRPr="00F25313">
              <w:rPr>
                <w:rFonts w:eastAsia="Times New Roman" w:cs="Times New Roman"/>
                <w:i/>
                <w:iCs/>
                <w:szCs w:val="24"/>
                <w:lang w:eastAsia="lt-LT"/>
              </w:rPr>
              <w:t xml:space="preserve"> </w:t>
            </w:r>
            <w:proofErr w:type="spellStart"/>
            <w:r w:rsidRPr="00F25313">
              <w:rPr>
                <w:rFonts w:eastAsia="Times New Roman" w:cs="Times New Roman"/>
                <w:i/>
                <w:iCs/>
                <w:szCs w:val="24"/>
                <w:lang w:eastAsia="lt-LT"/>
              </w:rPr>
              <w:t>Framework</w:t>
            </w:r>
            <w:proofErr w:type="spellEnd"/>
            <w:r w:rsidRPr="00F25313">
              <w:rPr>
                <w:rFonts w:eastAsia="Times New Roman" w:cs="Times New Roman"/>
                <w:i/>
                <w:iCs/>
                <w:szCs w:val="24"/>
                <w:lang w:eastAsia="lt-LT"/>
              </w:rPr>
              <w:t xml:space="preserve"> </w:t>
            </w:r>
            <w:proofErr w:type="spellStart"/>
            <w:r w:rsidRPr="00F25313">
              <w:rPr>
                <w:rFonts w:eastAsia="Times New Roman" w:cs="Times New Roman"/>
                <w:i/>
                <w:iCs/>
                <w:szCs w:val="24"/>
                <w:lang w:eastAsia="lt-LT"/>
              </w:rPr>
              <w:t>Specification</w:t>
            </w:r>
            <w:proofErr w:type="spellEnd"/>
            <w:r w:rsidRPr="00F25313">
              <w:rPr>
                <w:rFonts w:eastAsia="Times New Roman" w:cs="Times New Roman"/>
                <w:szCs w:val="24"/>
                <w:lang w:eastAsia="lt-LT"/>
              </w:rPr>
              <w:t xml:space="preserve"> (ANSI/NISO Z39.99-2017))</w:t>
            </w:r>
            <w:r w:rsidR="0009493D" w:rsidRPr="00F25313">
              <w:rPr>
                <w:rFonts w:eastAsia="Times New Roman" w:cs="Times New Roman"/>
                <w:szCs w:val="24"/>
                <w:lang w:eastAsia="lt-LT"/>
              </w:rPr>
              <w:t xml:space="preserve"> </w:t>
            </w:r>
            <w:r w:rsidR="0009493D" w:rsidRPr="00F25313">
              <w:rPr>
                <w:rFonts w:cs="Times New Roman"/>
                <w:szCs w:val="24"/>
                <w:lang w:eastAsia="lt-LT"/>
              </w:rPr>
              <w:t>[</w:t>
            </w:r>
            <w:r w:rsidR="00134D8B" w:rsidRPr="00F25313">
              <w:rPr>
                <w:rFonts w:cs="Times New Roman"/>
                <w:szCs w:val="24"/>
                <w:lang w:eastAsia="lt-LT"/>
              </w:rPr>
              <w:fldChar w:fldCharType="begin"/>
            </w:r>
            <w:r w:rsidR="00134D8B" w:rsidRPr="00F25313">
              <w:rPr>
                <w:rFonts w:cs="Times New Roman"/>
                <w:szCs w:val="24"/>
                <w:lang w:eastAsia="lt-LT"/>
              </w:rPr>
              <w:instrText xml:space="preserve"> REF _Ref186536246 \r \h </w:instrText>
            </w:r>
            <w:r w:rsidR="00134D8B" w:rsidRPr="00F25313">
              <w:rPr>
                <w:rFonts w:cs="Times New Roman"/>
                <w:szCs w:val="24"/>
                <w:lang w:eastAsia="lt-LT"/>
              </w:rPr>
            </w:r>
            <w:r w:rsidR="00134D8B" w:rsidRPr="00F25313">
              <w:rPr>
                <w:rFonts w:cs="Times New Roman"/>
                <w:szCs w:val="24"/>
                <w:lang w:eastAsia="lt-LT"/>
              </w:rPr>
              <w:fldChar w:fldCharType="separate"/>
            </w:r>
            <w:r w:rsidR="004405C8">
              <w:rPr>
                <w:rFonts w:cs="Times New Roman"/>
                <w:szCs w:val="24"/>
                <w:lang w:eastAsia="lt-LT"/>
              </w:rPr>
              <w:t>Nuoroda 33</w:t>
            </w:r>
            <w:r w:rsidR="00134D8B" w:rsidRPr="00F25313">
              <w:rPr>
                <w:rFonts w:cs="Times New Roman"/>
                <w:szCs w:val="24"/>
                <w:lang w:eastAsia="lt-LT"/>
              </w:rPr>
              <w:fldChar w:fldCharType="end"/>
            </w:r>
            <w:r w:rsidR="00F87589" w:rsidRPr="00F25313">
              <w:rPr>
                <w:color w:val="auto"/>
              </w:rPr>
              <w:t>,</w:t>
            </w:r>
            <w:r w:rsidR="00C34BF2">
              <w:rPr>
                <w:color w:val="auto"/>
              </w:rPr>
              <w:t xml:space="preserve"> </w:t>
            </w:r>
            <w:hyperlink r:id="rId76" w:history="1">
              <w:proofErr w:type="spellStart"/>
              <w:r w:rsidR="00C34BF2" w:rsidRPr="00C34BF2">
                <w:rPr>
                  <w:rStyle w:val="Hyperlink"/>
                </w:rPr>
                <w:t>hyperlink</w:t>
              </w:r>
              <w:proofErr w:type="spellEnd"/>
            </w:hyperlink>
            <w:r w:rsidR="00C34BF2">
              <w:rPr>
                <w:rFonts w:cs="Times New Roman"/>
                <w:szCs w:val="24"/>
                <w:lang w:eastAsia="lt-LT"/>
              </w:rPr>
              <w:t>]</w:t>
            </w:r>
            <w:r w:rsidR="009E075C" w:rsidRPr="00F25313">
              <w:rPr>
                <w:rFonts w:eastAsia="Times New Roman" w:cs="Times New Roman"/>
                <w:szCs w:val="24"/>
                <w:lang w:eastAsia="lt-LT"/>
              </w:rPr>
              <w:t>.</w:t>
            </w:r>
          </w:p>
        </w:tc>
      </w:tr>
    </w:tbl>
    <w:p w14:paraId="7703A9DF" w14:textId="77777777" w:rsidR="008D59FA" w:rsidRPr="00F25313" w:rsidRDefault="008D59FA" w:rsidP="008D59FA">
      <w:pPr>
        <w:pStyle w:val="SL-Tekstas"/>
        <w:numPr>
          <w:ilvl w:val="0"/>
          <w:numId w:val="0"/>
        </w:numPr>
        <w:ind w:firstLine="360"/>
      </w:pPr>
    </w:p>
    <w:p w14:paraId="02F500EE" w14:textId="547FFB23" w:rsidR="0029009F" w:rsidRPr="00F25313" w:rsidRDefault="00DF6455" w:rsidP="00DF6455">
      <w:pPr>
        <w:pStyle w:val="SL-Tekstas"/>
      </w:pPr>
      <w:r w:rsidRPr="00F25313">
        <w:t xml:space="preserve">Turi būti vadovaujamasi  </w:t>
      </w:r>
      <w:bookmarkStart w:id="439" w:name="_Hlk186708076"/>
      <w:r w:rsidRPr="00F25313">
        <w:t>IVPK direktoriaus 2013 m. kovo 25 d. įsakymu Nr. T-36 „Dėl Duomenų teikimo formatų ir standartų rekomendacijų patvirtinimo“</w:t>
      </w:r>
      <w:bookmarkEnd w:id="439"/>
      <w:r w:rsidR="00C5393E" w:rsidRPr="00F25313">
        <w:t xml:space="preserve"> [</w:t>
      </w:r>
      <w:r w:rsidR="00293005">
        <w:fldChar w:fldCharType="begin"/>
      </w:r>
      <w:r w:rsidR="00293005">
        <w:instrText xml:space="preserve"> REF _Ref192233783 \r </w:instrText>
      </w:r>
      <w:r w:rsidR="00293005">
        <w:fldChar w:fldCharType="separate"/>
      </w:r>
      <w:r w:rsidR="00293005">
        <w:t>Nuoroda 34</w:t>
      </w:r>
      <w:r w:rsidR="00293005">
        <w:fldChar w:fldCharType="end"/>
      </w:r>
      <w:r w:rsidR="00837B15" w:rsidRPr="00F25313">
        <w:t xml:space="preserve">, </w:t>
      </w:r>
      <w:hyperlink r:id="rId77" w:history="1">
        <w:proofErr w:type="spellStart"/>
        <w:r w:rsidR="00837B15" w:rsidRPr="00F25313">
          <w:rPr>
            <w:rStyle w:val="Hyperlink"/>
          </w:rPr>
          <w:t>hyperlink</w:t>
        </w:r>
        <w:proofErr w:type="spellEnd"/>
      </w:hyperlink>
      <w:r w:rsidR="00C5393E" w:rsidRPr="00F25313">
        <w:t>]</w:t>
      </w:r>
      <w:r w:rsidRPr="00F25313">
        <w:t xml:space="preserve"> reikalavimais.</w:t>
      </w:r>
    </w:p>
    <w:p w14:paraId="046DB48B" w14:textId="6E92F423" w:rsidR="00EC4E0B" w:rsidRPr="00F25313" w:rsidRDefault="36718576" w:rsidP="006E7DC0">
      <w:pPr>
        <w:pStyle w:val="Heading1"/>
        <w:pageBreakBefore/>
      </w:pPr>
      <w:bookmarkStart w:id="440" w:name="_Toc800704768"/>
      <w:bookmarkStart w:id="441" w:name="_Toc168672045"/>
      <w:bookmarkStart w:id="442" w:name="_Toc482188065"/>
      <w:bookmarkStart w:id="443" w:name="_Toc1623642801"/>
      <w:bookmarkStart w:id="444" w:name="_Ref190171225"/>
      <w:bookmarkStart w:id="445" w:name="_Toc192232461"/>
      <w:bookmarkEnd w:id="423"/>
      <w:bookmarkEnd w:id="424"/>
      <w:bookmarkEnd w:id="425"/>
      <w:bookmarkEnd w:id="426"/>
      <w:r w:rsidRPr="00F25313">
        <w:lastRenderedPageBreak/>
        <w:t>Reikalavimai licencijoms</w:t>
      </w:r>
      <w:bookmarkEnd w:id="440"/>
      <w:bookmarkEnd w:id="441"/>
      <w:bookmarkEnd w:id="442"/>
      <w:bookmarkEnd w:id="443"/>
      <w:bookmarkEnd w:id="444"/>
      <w:bookmarkEnd w:id="445"/>
    </w:p>
    <w:p w14:paraId="7663E26A" w14:textId="2CE40E08" w:rsidR="00A34B74" w:rsidRPr="00F25313" w:rsidRDefault="00A34B74" w:rsidP="00A34B74">
      <w:pPr>
        <w:pStyle w:val="Caption"/>
        <w:keepNext/>
      </w:pPr>
      <w:bookmarkStart w:id="446" w:name="_Toc192232580"/>
      <w:r w:rsidRPr="00F25313">
        <w:t xml:space="preserve">Lentelė </w:t>
      </w:r>
      <w:r w:rsidRPr="00F25313">
        <w:fldChar w:fldCharType="begin"/>
      </w:r>
      <w:r w:rsidRPr="00F25313">
        <w:instrText>SEQ Lentelė \* ARABIC</w:instrText>
      </w:r>
      <w:r w:rsidRPr="00F25313">
        <w:fldChar w:fldCharType="separate"/>
      </w:r>
      <w:r w:rsidR="004405C8">
        <w:rPr>
          <w:noProof/>
        </w:rPr>
        <w:t>103</w:t>
      </w:r>
      <w:r w:rsidRPr="00F25313">
        <w:fldChar w:fldCharType="end"/>
      </w:r>
      <w:r w:rsidRPr="00F25313">
        <w:t xml:space="preserve">. Reikalavimai </w:t>
      </w:r>
      <w:r w:rsidR="00D72770" w:rsidRPr="00F25313">
        <w:t>licencijoms</w:t>
      </w:r>
      <w:r w:rsidRPr="00F25313">
        <w:t>.</w:t>
      </w:r>
      <w:bookmarkEnd w:id="446"/>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01"/>
        <w:gridCol w:w="9255"/>
      </w:tblGrid>
      <w:tr w:rsidR="0031503B" w:rsidRPr="00F25313" w14:paraId="3B4B1740" w14:textId="77777777" w:rsidTr="0031503B">
        <w:trPr>
          <w:trHeight w:val="300"/>
        </w:trPr>
        <w:tc>
          <w:tcPr>
            <w:tcW w:w="701"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1A749781" w14:textId="77777777" w:rsidR="0031503B" w:rsidRPr="00F25313" w:rsidRDefault="0031503B" w:rsidP="00B46071">
            <w:pPr>
              <w:spacing w:before="0" w:after="0" w:line="240" w:lineRule="auto"/>
              <w:ind w:left="57" w:right="57"/>
              <w:jc w:val="both"/>
            </w:pPr>
            <w:bookmarkStart w:id="447" w:name="_Toc1194698430"/>
            <w:bookmarkStart w:id="448" w:name="_Toc1103018849"/>
            <w:bookmarkStart w:id="449" w:name="_Toc226382060"/>
            <w:bookmarkStart w:id="450" w:name="_Toc282263608"/>
            <w:r w:rsidRPr="00F25313">
              <w:rPr>
                <w:b/>
                <w:bCs/>
              </w:rPr>
              <w:t>Nr.</w:t>
            </w:r>
            <w:r w:rsidRPr="00F25313">
              <w:t> </w:t>
            </w:r>
          </w:p>
        </w:tc>
        <w:tc>
          <w:tcPr>
            <w:tcW w:w="9255"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hideMark/>
          </w:tcPr>
          <w:p w14:paraId="05E4F301" w14:textId="77777777" w:rsidR="0031503B" w:rsidRPr="00F25313" w:rsidRDefault="0031503B" w:rsidP="00B46071">
            <w:pPr>
              <w:spacing w:before="0" w:after="0" w:line="240" w:lineRule="auto"/>
              <w:ind w:left="57" w:right="57"/>
              <w:jc w:val="both"/>
            </w:pPr>
            <w:r w:rsidRPr="00F25313">
              <w:rPr>
                <w:b/>
                <w:bCs/>
              </w:rPr>
              <w:t>Reikalavimo aprašymas</w:t>
            </w:r>
          </w:p>
        </w:tc>
      </w:tr>
      <w:tr w:rsidR="0031503B" w:rsidRPr="00F25313" w14:paraId="2F59BDD9" w14:textId="77777777" w:rsidTr="0031503B">
        <w:trPr>
          <w:trHeight w:val="300"/>
        </w:trPr>
        <w:tc>
          <w:tcPr>
            <w:tcW w:w="701" w:type="dxa"/>
            <w:tcBorders>
              <w:top w:val="single" w:sz="6" w:space="0" w:color="000000"/>
              <w:left w:val="single" w:sz="6" w:space="0" w:color="000000"/>
              <w:bottom w:val="single" w:sz="6" w:space="0" w:color="000000"/>
              <w:right w:val="single" w:sz="6" w:space="0" w:color="000000"/>
            </w:tcBorders>
            <w:shd w:val="clear" w:color="auto" w:fill="auto"/>
          </w:tcPr>
          <w:p w14:paraId="4AC7BA55" w14:textId="77777777" w:rsidR="0031503B" w:rsidRPr="00F25313" w:rsidRDefault="0031503B" w:rsidP="00C051D2">
            <w:pPr>
              <w:pStyle w:val="ListParagraph"/>
              <w:numPr>
                <w:ilvl w:val="0"/>
                <w:numId w:val="23"/>
              </w:numPr>
              <w:tabs>
                <w:tab w:val="center" w:pos="697"/>
              </w:tabs>
              <w:spacing w:before="0" w:after="0" w:line="240" w:lineRule="auto"/>
              <w:ind w:left="57" w:right="57" w:firstLine="0"/>
              <w:jc w:val="both"/>
            </w:pPr>
          </w:p>
        </w:tc>
        <w:tc>
          <w:tcPr>
            <w:tcW w:w="9255" w:type="dxa"/>
            <w:tcBorders>
              <w:top w:val="single" w:sz="6" w:space="0" w:color="000000"/>
              <w:left w:val="single" w:sz="6" w:space="0" w:color="000000"/>
              <w:bottom w:val="single" w:sz="6" w:space="0" w:color="000000"/>
              <w:right w:val="single" w:sz="6" w:space="0" w:color="000000"/>
            </w:tcBorders>
            <w:shd w:val="clear" w:color="auto" w:fill="auto"/>
          </w:tcPr>
          <w:p w14:paraId="6B441EAD" w14:textId="7C0FE3E3" w:rsidR="0031503B" w:rsidRPr="00F25313" w:rsidRDefault="0031503B" w:rsidP="00B46071">
            <w:pPr>
              <w:pStyle w:val="SL-TekstasAntraslygis"/>
              <w:numPr>
                <w:ilvl w:val="0"/>
                <w:numId w:val="0"/>
              </w:numPr>
              <w:ind w:left="57" w:right="57"/>
            </w:pPr>
            <w:r w:rsidRPr="00F25313">
              <w:rPr>
                <w:color w:val="auto"/>
              </w:rPr>
              <w:t xml:space="preserve">Paslaugų teikėjas, atsižvelgdamas į Techninėje specifikacijoje apibrėžtus reikalavimus gali siūlyti ir kurti sprendimą, kuris remiasi trečiųjų šalių licencijuojama programine įranga, programavimo karkasais (angl. </w:t>
            </w:r>
            <w:proofErr w:type="spellStart"/>
            <w:r w:rsidRPr="00F25313">
              <w:rPr>
                <w:i/>
                <w:iCs/>
                <w:color w:val="auto"/>
              </w:rPr>
              <w:t>Framework</w:t>
            </w:r>
            <w:proofErr w:type="spellEnd"/>
            <w:r w:rsidRPr="00F25313">
              <w:rPr>
                <w:color w:val="auto"/>
              </w:rPr>
              <w:t xml:space="preserve">), paslaugomis (pvz., iliustracijų automatinis aprašymas, vertimo į lietuvių k. paslauga ir pan.) ir t. t. Čia licencijavimas gali būti paremtas ir kitokia, lygiaverte forma (pvz., programinė įranga, veikianti pagal prenumeratas (angl. </w:t>
            </w:r>
            <w:proofErr w:type="spellStart"/>
            <w:r w:rsidRPr="00F25313">
              <w:rPr>
                <w:i/>
                <w:iCs/>
                <w:color w:val="auto"/>
              </w:rPr>
              <w:t>Subscription</w:t>
            </w:r>
            <w:proofErr w:type="spellEnd"/>
            <w:r w:rsidRPr="00F25313">
              <w:rPr>
                <w:color w:val="auto"/>
              </w:rPr>
              <w:t xml:space="preserve">)), užtikrinanti licencijuojamos programinės įrangos veikimą ne trumpesniam nei 10 metų laikotarpiui. </w:t>
            </w:r>
            <w:r w:rsidR="002E0FA0" w:rsidRPr="00F25313">
              <w:rPr>
                <w:color w:val="auto"/>
              </w:rPr>
              <w:t>Jei p</w:t>
            </w:r>
            <w:r w:rsidRPr="00F25313">
              <w:rPr>
                <w:color w:val="auto"/>
              </w:rPr>
              <w:t xml:space="preserve">rograminei įrangai, kuri yra būtina </w:t>
            </w:r>
            <w:r w:rsidR="005356F0" w:rsidRPr="00F25313">
              <w:rPr>
                <w:color w:val="auto"/>
              </w:rPr>
              <w:t>sukurto</w:t>
            </w:r>
            <w:r w:rsidRPr="00F25313">
              <w:rPr>
                <w:color w:val="auto"/>
              </w:rPr>
              <w:t xml:space="preserve"> </w:t>
            </w:r>
            <w:r w:rsidR="00254024" w:rsidRPr="00F25313">
              <w:rPr>
                <w:color w:val="auto"/>
              </w:rPr>
              <w:t xml:space="preserve">Portalo </w:t>
            </w:r>
            <w:r w:rsidRPr="00F25313">
              <w:rPr>
                <w:color w:val="auto"/>
              </w:rPr>
              <w:t>funkcionavimui, reikalingos mokamos licencijos, jas turi pateikti Paslaugų teikėjas ir jos turi būti įskaičiuotos į Paslaugų teikimo kainą. Paslaugų teikėjas turi garantuoti nuostolių atlyginimą PO dėl bet kokių reikalavimų, kylančių dėl autorių teisių, patentų, licencijų, ar prekių (paslaugų) ženklų naudojimo, susijusio su sukurtos programinės įrangos naudojimu, išskyrus atvejus, kai toks pažeidimas atsiranda dėl PO kaltės. Visos licencijos turi galioti ne trumpiau nei iki garantinio aptarnavimo laikotarpio pabaigos.</w:t>
            </w:r>
          </w:p>
        </w:tc>
      </w:tr>
      <w:tr w:rsidR="0031503B" w:rsidRPr="00F25313" w14:paraId="5A2AD978" w14:textId="77777777" w:rsidTr="0031503B">
        <w:trPr>
          <w:trHeight w:val="300"/>
        </w:trPr>
        <w:tc>
          <w:tcPr>
            <w:tcW w:w="701" w:type="dxa"/>
            <w:tcBorders>
              <w:top w:val="single" w:sz="6" w:space="0" w:color="000000"/>
              <w:left w:val="single" w:sz="6" w:space="0" w:color="000000"/>
              <w:bottom w:val="single" w:sz="6" w:space="0" w:color="000000"/>
              <w:right w:val="single" w:sz="6" w:space="0" w:color="000000"/>
            </w:tcBorders>
            <w:shd w:val="clear" w:color="auto" w:fill="auto"/>
          </w:tcPr>
          <w:p w14:paraId="20D4EFFF" w14:textId="77777777" w:rsidR="0031503B" w:rsidRPr="00F25313" w:rsidRDefault="0031503B" w:rsidP="00C051D2">
            <w:pPr>
              <w:pStyle w:val="ListParagraph"/>
              <w:numPr>
                <w:ilvl w:val="0"/>
                <w:numId w:val="23"/>
              </w:numPr>
              <w:spacing w:before="0" w:after="0" w:line="240" w:lineRule="auto"/>
              <w:ind w:left="57" w:right="57" w:firstLine="0"/>
              <w:jc w:val="both"/>
            </w:pPr>
          </w:p>
        </w:tc>
        <w:tc>
          <w:tcPr>
            <w:tcW w:w="9255" w:type="dxa"/>
            <w:tcBorders>
              <w:top w:val="single" w:sz="6" w:space="0" w:color="000000"/>
              <w:left w:val="single" w:sz="6" w:space="0" w:color="000000"/>
              <w:bottom w:val="single" w:sz="6" w:space="0" w:color="000000"/>
              <w:right w:val="single" w:sz="6" w:space="0" w:color="000000"/>
            </w:tcBorders>
            <w:shd w:val="clear" w:color="auto" w:fill="auto"/>
          </w:tcPr>
          <w:p w14:paraId="2407CC06" w14:textId="7A1573E1" w:rsidR="0031503B" w:rsidRPr="00F25313" w:rsidRDefault="0031503B" w:rsidP="00B46071">
            <w:pPr>
              <w:spacing w:before="0" w:after="0" w:line="240" w:lineRule="auto"/>
              <w:ind w:left="57" w:right="57"/>
              <w:jc w:val="both"/>
            </w:pPr>
            <w:r w:rsidRPr="00F25313">
              <w:rPr>
                <w:rFonts w:eastAsia="Times New Roman" w:cs="Times New Roman"/>
                <w:color w:val="auto"/>
                <w:szCs w:val="24"/>
                <w:lang w:eastAsia="lt-LT"/>
              </w:rPr>
              <w:t xml:space="preserve">Paslaugų teikėjo reikalavimams įgyvendinti naudojama ir kaip rezultatas pateikiama standartizuota licencinė programinė įranga (angl. </w:t>
            </w:r>
            <w:proofErr w:type="spellStart"/>
            <w:r w:rsidRPr="00F25313">
              <w:rPr>
                <w:rFonts w:eastAsia="Times New Roman" w:cs="Times New Roman"/>
                <w:i/>
                <w:iCs/>
                <w:color w:val="auto"/>
                <w:szCs w:val="24"/>
                <w:lang w:eastAsia="lt-LT"/>
              </w:rPr>
              <w:t>Commercial</w:t>
            </w:r>
            <w:proofErr w:type="spellEnd"/>
            <w:r w:rsidRPr="00F25313">
              <w:rPr>
                <w:rFonts w:eastAsia="Times New Roman" w:cs="Times New Roman"/>
                <w:i/>
                <w:iCs/>
                <w:color w:val="auto"/>
                <w:szCs w:val="24"/>
                <w:lang w:eastAsia="lt-LT"/>
              </w:rPr>
              <w:t xml:space="preserve"> </w:t>
            </w:r>
            <w:proofErr w:type="spellStart"/>
            <w:r w:rsidRPr="00F25313">
              <w:rPr>
                <w:rFonts w:eastAsia="Times New Roman" w:cs="Times New Roman"/>
                <w:i/>
                <w:iCs/>
                <w:color w:val="auto"/>
                <w:szCs w:val="24"/>
                <w:lang w:eastAsia="lt-LT"/>
              </w:rPr>
              <w:t>Off-The-Shelf</w:t>
            </w:r>
            <w:proofErr w:type="spellEnd"/>
            <w:r w:rsidRPr="00F25313">
              <w:rPr>
                <w:rFonts w:eastAsia="Times New Roman" w:cs="Times New Roman"/>
                <w:i/>
                <w:iCs/>
                <w:color w:val="auto"/>
                <w:szCs w:val="24"/>
                <w:lang w:eastAsia="lt-LT"/>
              </w:rPr>
              <w:t xml:space="preserve"> </w:t>
            </w:r>
            <w:proofErr w:type="spellStart"/>
            <w:r w:rsidRPr="00F25313">
              <w:rPr>
                <w:rFonts w:eastAsia="Times New Roman" w:cs="Times New Roman"/>
                <w:i/>
                <w:iCs/>
                <w:color w:val="auto"/>
                <w:szCs w:val="24"/>
                <w:lang w:eastAsia="lt-LT"/>
              </w:rPr>
              <w:t>Software</w:t>
            </w:r>
            <w:proofErr w:type="spellEnd"/>
            <w:r w:rsidR="008E3139" w:rsidRPr="00F25313">
              <w:rPr>
                <w:rFonts w:eastAsia="Times New Roman" w:cs="Times New Roman"/>
                <w:color w:val="auto"/>
                <w:szCs w:val="24"/>
                <w:lang w:eastAsia="lt-LT"/>
              </w:rPr>
              <w:t>)</w:t>
            </w:r>
            <w:r w:rsidR="00961813" w:rsidRPr="00F25313">
              <w:rPr>
                <w:rFonts w:eastAsia="Times New Roman" w:cs="Times New Roman"/>
                <w:color w:val="auto"/>
                <w:szCs w:val="24"/>
                <w:lang w:eastAsia="lt-LT"/>
              </w:rPr>
              <w:t>(</w:t>
            </w:r>
            <w:r w:rsidRPr="00F25313">
              <w:rPr>
                <w:rFonts w:eastAsia="Times New Roman" w:cs="Times New Roman"/>
                <w:color w:val="auto"/>
                <w:szCs w:val="24"/>
                <w:lang w:eastAsia="lt-LT"/>
              </w:rPr>
              <w:t>pvz., turinio valdymo sistema, duomenų analitikos įrankis ir pan.) turi būti pateikiama kartu su 10 metų licencijomis. Licencijų kaina ir su trečiųjų šalių programinės įrangos naudojimu susiję kaštai turi įeiti į pasiūlymo kainą.</w:t>
            </w:r>
          </w:p>
        </w:tc>
      </w:tr>
      <w:tr w:rsidR="0031503B" w:rsidRPr="00F25313" w14:paraId="38E3C8CE" w14:textId="77777777" w:rsidTr="0031503B">
        <w:trPr>
          <w:trHeight w:val="300"/>
        </w:trPr>
        <w:tc>
          <w:tcPr>
            <w:tcW w:w="701" w:type="dxa"/>
            <w:tcBorders>
              <w:top w:val="single" w:sz="6" w:space="0" w:color="000000"/>
              <w:left w:val="single" w:sz="6" w:space="0" w:color="000000"/>
              <w:bottom w:val="single" w:sz="6" w:space="0" w:color="000000"/>
              <w:right w:val="single" w:sz="6" w:space="0" w:color="000000"/>
            </w:tcBorders>
            <w:shd w:val="clear" w:color="auto" w:fill="auto"/>
          </w:tcPr>
          <w:p w14:paraId="38E5C1E3" w14:textId="77777777" w:rsidR="0031503B" w:rsidRPr="00F25313" w:rsidRDefault="0031503B" w:rsidP="00C051D2">
            <w:pPr>
              <w:pStyle w:val="ListParagraph"/>
              <w:numPr>
                <w:ilvl w:val="0"/>
                <w:numId w:val="23"/>
              </w:numPr>
              <w:spacing w:before="0" w:after="0" w:line="240" w:lineRule="auto"/>
              <w:ind w:left="57" w:right="57" w:firstLine="0"/>
              <w:jc w:val="both"/>
            </w:pPr>
          </w:p>
        </w:tc>
        <w:tc>
          <w:tcPr>
            <w:tcW w:w="9255" w:type="dxa"/>
            <w:tcBorders>
              <w:top w:val="single" w:sz="6" w:space="0" w:color="000000"/>
              <w:left w:val="single" w:sz="6" w:space="0" w:color="000000"/>
              <w:bottom w:val="single" w:sz="6" w:space="0" w:color="000000"/>
              <w:right w:val="single" w:sz="6" w:space="0" w:color="000000"/>
            </w:tcBorders>
            <w:shd w:val="clear" w:color="auto" w:fill="auto"/>
          </w:tcPr>
          <w:p w14:paraId="614BED84" w14:textId="29D97515" w:rsidR="0031503B" w:rsidRPr="00F25313" w:rsidRDefault="0031503B" w:rsidP="00B46071">
            <w:pPr>
              <w:spacing w:before="0" w:after="0" w:line="240" w:lineRule="auto"/>
              <w:ind w:left="57" w:right="57"/>
              <w:jc w:val="both"/>
            </w:pPr>
            <w:r w:rsidRPr="00F25313">
              <w:rPr>
                <w:rFonts w:eastAsia="Times New Roman" w:cs="Times New Roman"/>
                <w:color w:val="auto"/>
                <w:szCs w:val="24"/>
                <w:lang w:eastAsia="lt-LT"/>
              </w:rPr>
              <w:t xml:space="preserve">Trečiųjų šalių programinė įranga, kuria remiasi sprendimas ir kuri nėra atviro kodo (angl. </w:t>
            </w:r>
            <w:proofErr w:type="spellStart"/>
            <w:r w:rsidRPr="00F25313">
              <w:rPr>
                <w:rFonts w:eastAsia="Times New Roman" w:cs="Times New Roman"/>
                <w:i/>
                <w:iCs/>
                <w:color w:val="auto"/>
                <w:szCs w:val="24"/>
                <w:lang w:eastAsia="lt-LT"/>
              </w:rPr>
              <w:t>Open</w:t>
            </w:r>
            <w:proofErr w:type="spellEnd"/>
            <w:r w:rsidRPr="00F25313">
              <w:rPr>
                <w:rFonts w:eastAsia="Times New Roman" w:cs="Times New Roman"/>
                <w:i/>
                <w:iCs/>
                <w:color w:val="auto"/>
                <w:szCs w:val="24"/>
                <w:lang w:eastAsia="lt-LT"/>
              </w:rPr>
              <w:t xml:space="preserve"> </w:t>
            </w:r>
            <w:proofErr w:type="spellStart"/>
            <w:r w:rsidRPr="00F25313">
              <w:rPr>
                <w:rFonts w:eastAsia="Times New Roman" w:cs="Times New Roman"/>
                <w:i/>
                <w:iCs/>
                <w:color w:val="auto"/>
                <w:szCs w:val="24"/>
                <w:lang w:eastAsia="lt-LT"/>
              </w:rPr>
              <w:t>Source</w:t>
            </w:r>
            <w:proofErr w:type="spellEnd"/>
            <w:r w:rsidRPr="00F25313">
              <w:rPr>
                <w:rFonts w:eastAsia="Times New Roman" w:cs="Times New Roman"/>
                <w:color w:val="auto"/>
                <w:szCs w:val="24"/>
                <w:lang w:eastAsia="lt-LT"/>
              </w:rPr>
              <w:t>), turi turėti gamintojo palaikymą ne trumpesniam nei 10 metų laikotarpiui, į kurį įeina šios paslaugos (bet neapsiribojant jomis): programinės įrangos esamo funkcionalumo atnaujinimų (pvz., klaidų pataisymas, saugumo problemų šalinimas) įdiegimas, naujų funkcionalumų / galimybių teikimas.</w:t>
            </w:r>
          </w:p>
        </w:tc>
      </w:tr>
      <w:tr w:rsidR="0031503B" w:rsidRPr="00F25313" w14:paraId="3E9E0F7C" w14:textId="77777777" w:rsidTr="0031503B">
        <w:trPr>
          <w:trHeight w:val="300"/>
        </w:trPr>
        <w:tc>
          <w:tcPr>
            <w:tcW w:w="701" w:type="dxa"/>
            <w:tcBorders>
              <w:top w:val="single" w:sz="6" w:space="0" w:color="000000"/>
              <w:left w:val="single" w:sz="6" w:space="0" w:color="000000"/>
              <w:bottom w:val="single" w:sz="6" w:space="0" w:color="000000"/>
              <w:right w:val="single" w:sz="6" w:space="0" w:color="000000"/>
            </w:tcBorders>
            <w:shd w:val="clear" w:color="auto" w:fill="auto"/>
          </w:tcPr>
          <w:p w14:paraId="159B573D" w14:textId="77777777" w:rsidR="0031503B" w:rsidRPr="00F25313" w:rsidRDefault="0031503B" w:rsidP="00C051D2">
            <w:pPr>
              <w:pStyle w:val="ListParagraph"/>
              <w:numPr>
                <w:ilvl w:val="0"/>
                <w:numId w:val="23"/>
              </w:numPr>
              <w:spacing w:before="0" w:after="0" w:line="240" w:lineRule="auto"/>
              <w:ind w:left="57" w:right="57" w:firstLine="0"/>
              <w:jc w:val="both"/>
            </w:pPr>
          </w:p>
        </w:tc>
        <w:tc>
          <w:tcPr>
            <w:tcW w:w="9255" w:type="dxa"/>
            <w:tcBorders>
              <w:top w:val="single" w:sz="6" w:space="0" w:color="000000"/>
              <w:left w:val="single" w:sz="6" w:space="0" w:color="000000"/>
              <w:bottom w:val="single" w:sz="6" w:space="0" w:color="000000"/>
              <w:right w:val="single" w:sz="6" w:space="0" w:color="000000"/>
            </w:tcBorders>
            <w:shd w:val="clear" w:color="auto" w:fill="auto"/>
          </w:tcPr>
          <w:p w14:paraId="036E6ED2" w14:textId="4E3BE887" w:rsidR="0031503B" w:rsidRPr="00F25313" w:rsidRDefault="0031503B" w:rsidP="00B46071">
            <w:pPr>
              <w:spacing w:before="0" w:after="0" w:line="240" w:lineRule="auto"/>
              <w:ind w:left="57" w:right="57"/>
              <w:jc w:val="both"/>
            </w:pPr>
            <w:r w:rsidRPr="00F25313">
              <w:rPr>
                <w:rFonts w:eastAsia="Times New Roman" w:cs="Times New Roman"/>
                <w:color w:val="auto"/>
                <w:szCs w:val="24"/>
                <w:lang w:eastAsia="lt-LT"/>
              </w:rPr>
              <w:t xml:space="preserve">Visos sprendimui reikalingos licencijos ir paslaugų prenumerata turi būti įsigyta PO vardu ir perduota PO iki </w:t>
            </w:r>
            <w:r w:rsidR="00A25DD7">
              <w:rPr>
                <w:rFonts w:eastAsia="Times New Roman" w:cs="Times New Roman"/>
                <w:color w:val="auto"/>
                <w:szCs w:val="24"/>
                <w:lang w:eastAsia="lt-LT"/>
              </w:rPr>
              <w:t xml:space="preserve">galutinio paslaugų </w:t>
            </w:r>
            <w:r w:rsidRPr="00F25313">
              <w:rPr>
                <w:rFonts w:eastAsia="Times New Roman" w:cs="Times New Roman"/>
                <w:color w:val="auto"/>
                <w:szCs w:val="24"/>
                <w:lang w:eastAsia="lt-LT"/>
              </w:rPr>
              <w:t>priėmimo–perdavimo akto pasirašymo. PO turi būti perduoti visi sprendimui funkcionuoti reikalingi licencijų ir prenumeratų duomenys (įskaitant, bet neapsiribojant, prisijungimus). Licencijų galiojimo trukmė pradedama skaičiuoti nuo bandomosios eksploatacijos etapo pradžios. Bandomosios eksploatacijos pradžia laikoma Bandomosios eksploatacijos plano patvirtinimo data. Jeigu Paslaugų teikėjui licencijos arba prenumeratos yra reikalingos įgyvendinimo metu, Paslaugų teikėjas visus su tuo susijusius kaštus turi prisiimti sau.</w:t>
            </w:r>
          </w:p>
        </w:tc>
      </w:tr>
      <w:tr w:rsidR="0031503B" w:rsidRPr="00F25313" w14:paraId="797492F3" w14:textId="77777777" w:rsidTr="0031503B">
        <w:trPr>
          <w:trHeight w:val="300"/>
        </w:trPr>
        <w:tc>
          <w:tcPr>
            <w:tcW w:w="701" w:type="dxa"/>
            <w:tcBorders>
              <w:top w:val="single" w:sz="6" w:space="0" w:color="000000"/>
              <w:left w:val="single" w:sz="6" w:space="0" w:color="000000"/>
              <w:bottom w:val="single" w:sz="6" w:space="0" w:color="000000"/>
              <w:right w:val="single" w:sz="6" w:space="0" w:color="000000"/>
            </w:tcBorders>
            <w:shd w:val="clear" w:color="auto" w:fill="auto"/>
          </w:tcPr>
          <w:p w14:paraId="50C4CD6E" w14:textId="77777777" w:rsidR="0031503B" w:rsidRPr="00F25313" w:rsidRDefault="0031503B" w:rsidP="00C051D2">
            <w:pPr>
              <w:pStyle w:val="ListParagraph"/>
              <w:numPr>
                <w:ilvl w:val="0"/>
                <w:numId w:val="23"/>
              </w:numPr>
              <w:spacing w:before="0" w:after="0" w:line="240" w:lineRule="auto"/>
              <w:ind w:left="57" w:right="57" w:firstLine="0"/>
              <w:jc w:val="both"/>
            </w:pPr>
          </w:p>
        </w:tc>
        <w:tc>
          <w:tcPr>
            <w:tcW w:w="9255" w:type="dxa"/>
            <w:tcBorders>
              <w:top w:val="single" w:sz="6" w:space="0" w:color="000000"/>
              <w:left w:val="single" w:sz="6" w:space="0" w:color="000000"/>
              <w:bottom w:val="single" w:sz="6" w:space="0" w:color="000000"/>
              <w:right w:val="single" w:sz="6" w:space="0" w:color="000000"/>
            </w:tcBorders>
            <w:shd w:val="clear" w:color="auto" w:fill="auto"/>
          </w:tcPr>
          <w:p w14:paraId="2909D672" w14:textId="22E3B604" w:rsidR="0031503B" w:rsidRPr="00F25313" w:rsidRDefault="0031503B" w:rsidP="00B46071">
            <w:pPr>
              <w:spacing w:before="0" w:after="0" w:line="240" w:lineRule="auto"/>
              <w:ind w:left="57" w:right="57"/>
              <w:jc w:val="both"/>
            </w:pPr>
            <w:r w:rsidRPr="00F25313">
              <w:rPr>
                <w:rFonts w:eastAsia="Times New Roman" w:cs="Times New Roman"/>
                <w:color w:val="auto"/>
                <w:szCs w:val="24"/>
                <w:lang w:eastAsia="lt-LT"/>
              </w:rPr>
              <w:t xml:space="preserve">Jeigu licencijuojama ar paslaugų prenumerata besiremianti programinė įranga priklauso nuo </w:t>
            </w:r>
            <w:r w:rsidR="002F40B1" w:rsidRPr="00F25313">
              <w:rPr>
                <w:rFonts w:eastAsia="Times New Roman" w:cs="Times New Roman"/>
                <w:color w:val="auto"/>
                <w:szCs w:val="24"/>
                <w:lang w:eastAsia="lt-LT"/>
              </w:rPr>
              <w:t>N</w:t>
            </w:r>
            <w:r w:rsidRPr="00F25313">
              <w:rPr>
                <w:rFonts w:eastAsia="Times New Roman" w:cs="Times New Roman"/>
                <w:color w:val="auto"/>
                <w:szCs w:val="24"/>
                <w:lang w:eastAsia="lt-LT"/>
              </w:rPr>
              <w:t>audotojų skaičiaus</w:t>
            </w:r>
            <w:r w:rsidR="00C925D0">
              <w:rPr>
                <w:rFonts w:eastAsia="Times New Roman" w:cs="Times New Roman"/>
                <w:color w:val="auto"/>
                <w:szCs w:val="24"/>
                <w:lang w:eastAsia="lt-LT"/>
              </w:rPr>
              <w:t xml:space="preserve"> (preliminarus licencijų skaičius</w:t>
            </w:r>
            <w:r w:rsidR="00F36933">
              <w:rPr>
                <w:rFonts w:eastAsia="Times New Roman" w:cs="Times New Roman"/>
                <w:color w:val="auto"/>
                <w:szCs w:val="24"/>
                <w:lang w:eastAsia="lt-LT"/>
              </w:rPr>
              <w:t xml:space="preserve"> – 10 vnt.)</w:t>
            </w:r>
            <w:r w:rsidRPr="00F25313">
              <w:rPr>
                <w:rFonts w:eastAsia="Times New Roman" w:cs="Times New Roman"/>
                <w:color w:val="auto"/>
                <w:szCs w:val="24"/>
                <w:lang w:eastAsia="lt-LT"/>
              </w:rPr>
              <w:t xml:space="preserve">, ji turi būti įsigyjama tokia apimtimi, kurią nurodys PO, išskyrus jeigu </w:t>
            </w:r>
            <w:r w:rsidR="002F40B1" w:rsidRPr="00F25313">
              <w:rPr>
                <w:rFonts w:eastAsia="Times New Roman" w:cs="Times New Roman"/>
                <w:color w:val="auto"/>
                <w:szCs w:val="24"/>
                <w:lang w:eastAsia="lt-LT"/>
              </w:rPr>
              <w:t>N</w:t>
            </w:r>
            <w:r w:rsidRPr="00F25313">
              <w:rPr>
                <w:rFonts w:eastAsia="Times New Roman" w:cs="Times New Roman"/>
                <w:color w:val="auto"/>
                <w:szCs w:val="24"/>
                <w:lang w:eastAsia="lt-LT"/>
              </w:rPr>
              <w:t>audotojų skaičius yra tiksliai nurodytas šios Techninės specifikacijos reikalavimuose.</w:t>
            </w:r>
          </w:p>
        </w:tc>
      </w:tr>
    </w:tbl>
    <w:p w14:paraId="194C5470" w14:textId="6E7102C3" w:rsidR="00C51BBA" w:rsidRPr="00F25313" w:rsidRDefault="36718576" w:rsidP="006E7DC0">
      <w:pPr>
        <w:pStyle w:val="Heading1"/>
        <w:pageBreakBefore/>
      </w:pPr>
      <w:bookmarkStart w:id="451" w:name="_Toc153183667"/>
      <w:bookmarkStart w:id="452" w:name="_Toc276953180"/>
      <w:bookmarkStart w:id="453" w:name="_Toc359334538"/>
      <w:bookmarkStart w:id="454" w:name="_Toc1580019161"/>
      <w:bookmarkStart w:id="455" w:name="_Toc1577356781"/>
      <w:bookmarkStart w:id="456" w:name="_Ref190171232"/>
      <w:bookmarkStart w:id="457" w:name="_Toc192232462"/>
      <w:bookmarkEnd w:id="447"/>
      <w:bookmarkEnd w:id="448"/>
      <w:bookmarkEnd w:id="449"/>
      <w:bookmarkEnd w:id="450"/>
      <w:bookmarkEnd w:id="451"/>
      <w:r w:rsidRPr="00F25313">
        <w:lastRenderedPageBreak/>
        <w:t>Reikalavimai dokumentacijos paruošimui</w:t>
      </w:r>
      <w:bookmarkEnd w:id="452"/>
      <w:bookmarkEnd w:id="453"/>
      <w:bookmarkEnd w:id="454"/>
      <w:bookmarkEnd w:id="455"/>
      <w:bookmarkEnd w:id="456"/>
      <w:bookmarkEnd w:id="457"/>
    </w:p>
    <w:p w14:paraId="6C7D9AA3" w14:textId="6E14A36C" w:rsidR="00AC3F73" w:rsidRPr="00F25313" w:rsidRDefault="00203086" w:rsidP="00C51BBA">
      <w:pPr>
        <w:pStyle w:val="SL-Tekstas"/>
      </w:pPr>
      <w:r w:rsidRPr="00F25313">
        <w:t>Paslaugų teikėjo parengti dokumentai turi būti pateikiami lietuvių kalb</w:t>
      </w:r>
      <w:r w:rsidR="00F542D0" w:rsidRPr="00F25313">
        <w:t>a, nebent kita</w:t>
      </w:r>
      <w:r w:rsidR="00AC5F07" w:rsidRPr="00F25313">
        <w:t>ip sutarta detalios analizės su PO metu</w:t>
      </w:r>
      <w:r w:rsidR="00F542D0" w:rsidRPr="00F25313">
        <w:t>.</w:t>
      </w:r>
      <w:r w:rsidRPr="00F25313">
        <w:t xml:space="preserve"> Dokumentacija, kuri nėra rengiama </w:t>
      </w:r>
      <w:r w:rsidR="00322784" w:rsidRPr="00F25313">
        <w:t>Paslaugų teikėjo</w:t>
      </w:r>
      <w:r w:rsidR="00322784" w:rsidRPr="00F25313" w:rsidDel="00322784">
        <w:t xml:space="preserve"> </w:t>
      </w:r>
      <w:r w:rsidRPr="00F25313">
        <w:t>(pvz., trečiųjų šalių produktų ar paslaugų dokumentacija), gali būti anglų kalba.</w:t>
      </w:r>
    </w:p>
    <w:p w14:paraId="50DEFCE3" w14:textId="748E58E5" w:rsidR="00203086" w:rsidRPr="00F25313" w:rsidRDefault="009D0C0F" w:rsidP="00C51BBA">
      <w:pPr>
        <w:pStyle w:val="SL-Tekstas"/>
      </w:pPr>
      <w:r w:rsidRPr="00F25313">
        <w:t xml:space="preserve">Paslaugų teikėjas turės suderinti visą rengiamą dokumentaciją su </w:t>
      </w:r>
      <w:r w:rsidR="00CC5B97" w:rsidRPr="00F25313">
        <w:t>PO</w:t>
      </w:r>
      <w:r w:rsidRPr="00F25313">
        <w:t xml:space="preserve"> bei su </w:t>
      </w:r>
      <w:r w:rsidR="00702DED" w:rsidRPr="00F25313">
        <w:t>PO</w:t>
      </w:r>
      <w:r w:rsidRPr="00F25313">
        <w:t xml:space="preserve"> nurodytomis organizacijomis </w:t>
      </w:r>
      <w:r w:rsidR="00FE2709">
        <w:t>(</w:t>
      </w:r>
      <w:proofErr w:type="spellStart"/>
      <w:r w:rsidR="00FE2709">
        <w:t>pvz</w:t>
      </w:r>
      <w:proofErr w:type="spellEnd"/>
      <w:r w:rsidR="00FE2709">
        <w:t>: Projektą prižiūrinti organizacija VšĮ Centrinė projektų valdymo agentūra</w:t>
      </w:r>
      <w:r w:rsidR="00D5749E">
        <w:t xml:space="preserve">) </w:t>
      </w:r>
      <w:r w:rsidRPr="00F25313">
        <w:t xml:space="preserve">ir atsižvelgti į gautas pastabas bei suderinus su </w:t>
      </w:r>
      <w:r w:rsidR="00702DED" w:rsidRPr="00F25313">
        <w:t>PO</w:t>
      </w:r>
      <w:r w:rsidRPr="00F25313">
        <w:t xml:space="preserve"> patikslinti parengtą dokumentaciją. Paslaugų teikėjo pataisyti dokumentai turi būti teikiami su matomais pakeitimais (pvz., „</w:t>
      </w:r>
      <w:proofErr w:type="spellStart"/>
      <w:r w:rsidRPr="00F25313">
        <w:rPr>
          <w:i/>
          <w:iCs/>
        </w:rPr>
        <w:t>track</w:t>
      </w:r>
      <w:proofErr w:type="spellEnd"/>
      <w:r w:rsidRPr="00F25313">
        <w:rPr>
          <w:i/>
          <w:iCs/>
        </w:rPr>
        <w:t xml:space="preserve"> </w:t>
      </w:r>
      <w:proofErr w:type="spellStart"/>
      <w:r w:rsidRPr="00F25313">
        <w:rPr>
          <w:i/>
          <w:iCs/>
        </w:rPr>
        <w:t>changes</w:t>
      </w:r>
      <w:proofErr w:type="spellEnd"/>
      <w:r w:rsidRPr="00F25313">
        <w:t>“ funkcija).</w:t>
      </w:r>
    </w:p>
    <w:p w14:paraId="36F1C8C5" w14:textId="0EB2A7BA" w:rsidR="009D0C0F" w:rsidRPr="00F25313" w:rsidRDefault="002D7931" w:rsidP="00C51BBA">
      <w:pPr>
        <w:pStyle w:val="SL-Tekstas"/>
      </w:pPr>
      <w:r w:rsidRPr="00F25313">
        <w:t xml:space="preserve">Visi dokumentų projektai ir galutinės dokumentų versijos </w:t>
      </w:r>
      <w:r w:rsidR="007809B3" w:rsidRPr="00F25313">
        <w:t>PO</w:t>
      </w:r>
      <w:r w:rsidRPr="00F25313">
        <w:t xml:space="preserve"> turi būti pateikti el. paštu</w:t>
      </w:r>
      <w:r w:rsidR="00FE0040" w:rsidRPr="00F25313">
        <w:t>,</w:t>
      </w:r>
      <w:r w:rsidRPr="00F25313">
        <w:t xml:space="preserve"> </w:t>
      </w:r>
      <w:r w:rsidR="007809B3" w:rsidRPr="00F25313">
        <w:t>DOCX</w:t>
      </w:r>
      <w:r w:rsidRPr="00F25313">
        <w:t xml:space="preserve"> arba lygiaverčiu formatu.</w:t>
      </w:r>
    </w:p>
    <w:p w14:paraId="61E57E4E" w14:textId="056CB199" w:rsidR="004C764B" w:rsidRPr="00F25313" w:rsidRDefault="00BA67B2" w:rsidP="00C51BBA">
      <w:pPr>
        <w:pStyle w:val="SL-Tekstas"/>
      </w:pPr>
      <w:r w:rsidRPr="00F25313">
        <w:t xml:space="preserve">Su </w:t>
      </w:r>
      <w:r w:rsidR="009016D7" w:rsidRPr="00F25313">
        <w:t>PO</w:t>
      </w:r>
      <w:r w:rsidRPr="00F25313">
        <w:t xml:space="preserve"> suderinti dokumentai turi (gali) būti keičiami vėlesnių etapų metu, jeigu yra vykdomi kuriamos sistemos pakeitimai, atsižvelgiant į priėmimo testavimo bei bandomosios eksploatacijos rezultatus, kitas projekto veiklas ir aplinkybes, kurios susijusios su pateiktos dokumentacijos turiniu. Projekto dokumentacija turi būti aktualizuojama (atnaujinama) ir galutinės versijos pateiktos su </w:t>
      </w:r>
      <w:r w:rsidR="00596D86" w:rsidRPr="00F25313">
        <w:t>PO</w:t>
      </w:r>
      <w:r w:rsidRPr="00F25313">
        <w:t xml:space="preserve"> suderintais terminais bet ne vėliau kaip iki galutinio </w:t>
      </w:r>
      <w:r w:rsidR="00A25DD7">
        <w:t xml:space="preserve">paslaugų </w:t>
      </w:r>
      <w:r w:rsidRPr="00F25313">
        <w:t>priėmimo-perdavimo akto pateikimo dienos.</w:t>
      </w:r>
    </w:p>
    <w:p w14:paraId="6188794F" w14:textId="097FE55E" w:rsidR="00C51BBA" w:rsidRPr="00F25313" w:rsidRDefault="009D70F5" w:rsidP="009D70F5">
      <w:pPr>
        <w:pStyle w:val="Heading2"/>
      </w:pPr>
      <w:bookmarkStart w:id="458" w:name="_Ref187223831"/>
      <w:bookmarkStart w:id="459" w:name="_Toc192232463"/>
      <w:r w:rsidRPr="00F25313">
        <w:t>Paslaugų teikimo reglamentas</w:t>
      </w:r>
      <w:bookmarkEnd w:id="458"/>
      <w:bookmarkEnd w:id="459"/>
    </w:p>
    <w:p w14:paraId="51FB02A4" w14:textId="271A6B04" w:rsidR="00126E1D" w:rsidRPr="00F25313" w:rsidRDefault="00126E1D" w:rsidP="00126E1D">
      <w:pPr>
        <w:pStyle w:val="Caption"/>
        <w:keepNext/>
      </w:pPr>
      <w:bookmarkStart w:id="460" w:name="_Ref187053607"/>
      <w:bookmarkStart w:id="461" w:name="_Ref187064850"/>
      <w:bookmarkStart w:id="462" w:name="_Toc192232581"/>
      <w:r w:rsidRPr="00F25313">
        <w:t xml:space="preserve">Lentelė </w:t>
      </w:r>
      <w:r w:rsidRPr="00F25313">
        <w:fldChar w:fldCharType="begin"/>
      </w:r>
      <w:r w:rsidRPr="00F25313">
        <w:instrText>SEQ Lentelė \* ARABIC</w:instrText>
      </w:r>
      <w:r w:rsidRPr="00F25313">
        <w:fldChar w:fldCharType="separate"/>
      </w:r>
      <w:r w:rsidR="004405C8">
        <w:rPr>
          <w:noProof/>
        </w:rPr>
        <w:t>104</w:t>
      </w:r>
      <w:r w:rsidRPr="00F25313">
        <w:fldChar w:fldCharType="end"/>
      </w:r>
      <w:r w:rsidRPr="00F25313">
        <w:t>. Paslaugų teikimo reglamentas.</w:t>
      </w:r>
      <w:bookmarkEnd w:id="460"/>
      <w:bookmarkEnd w:id="461"/>
      <w:bookmarkEnd w:id="462"/>
    </w:p>
    <w:tbl>
      <w:tblPr>
        <w:tblW w:w="997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10"/>
        <w:gridCol w:w="425"/>
        <w:gridCol w:w="8121"/>
        <w:gridCol w:w="20"/>
      </w:tblGrid>
      <w:tr w:rsidR="00D606FE" w:rsidRPr="00F25313" w14:paraId="18F41735" w14:textId="77777777" w:rsidTr="09A8B051">
        <w:trPr>
          <w:gridAfter w:val="1"/>
          <w:wAfter w:w="20" w:type="dxa"/>
          <w:trHeight w:val="300"/>
        </w:trPr>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5FCA09E6" w14:textId="77777777" w:rsidR="00D606FE" w:rsidRPr="00F25313" w:rsidRDefault="00D606FE" w:rsidP="00126E1D">
            <w:pPr>
              <w:spacing w:before="0" w:after="0" w:line="240" w:lineRule="auto"/>
              <w:ind w:left="57" w:right="57"/>
              <w:jc w:val="both"/>
            </w:pPr>
            <w:r w:rsidRPr="00F25313">
              <w:rPr>
                <w:b/>
                <w:bCs/>
              </w:rPr>
              <w:t>Nr.</w:t>
            </w:r>
            <w:r w:rsidRPr="00F25313">
              <w:t> </w:t>
            </w:r>
          </w:p>
        </w:tc>
        <w:tc>
          <w:tcPr>
            <w:tcW w:w="854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64EAA620" w14:textId="77777777" w:rsidR="00D606FE" w:rsidRPr="00F25313" w:rsidRDefault="00D606FE" w:rsidP="00126E1D">
            <w:pPr>
              <w:spacing w:before="0" w:after="0" w:line="240" w:lineRule="auto"/>
              <w:ind w:left="57" w:right="57"/>
              <w:jc w:val="both"/>
            </w:pPr>
            <w:r w:rsidRPr="00F25313">
              <w:rPr>
                <w:b/>
                <w:bCs/>
              </w:rPr>
              <w:t>Reikalavimo aprašymas</w:t>
            </w:r>
          </w:p>
        </w:tc>
      </w:tr>
      <w:tr w:rsidR="00242B1B" w:rsidRPr="00F25313" w14:paraId="641FAC08" w14:textId="77777777" w:rsidTr="09A8B051">
        <w:trPr>
          <w:gridAfter w:val="1"/>
          <w:wAfter w:w="20" w:type="dxa"/>
          <w:trHeight w:val="300"/>
        </w:trPr>
        <w:tc>
          <w:tcPr>
            <w:tcW w:w="1410" w:type="dxa"/>
            <w:vMerge w:val="restart"/>
            <w:tcBorders>
              <w:top w:val="single" w:sz="6" w:space="0" w:color="000000" w:themeColor="text1"/>
              <w:left w:val="single" w:sz="6" w:space="0" w:color="000000" w:themeColor="text1"/>
              <w:right w:val="single" w:sz="6" w:space="0" w:color="000000" w:themeColor="text1"/>
            </w:tcBorders>
            <w:shd w:val="clear" w:color="auto" w:fill="auto"/>
          </w:tcPr>
          <w:p w14:paraId="7FCA1D68" w14:textId="77777777" w:rsidR="00242B1B" w:rsidRPr="00F25313" w:rsidRDefault="00242B1B" w:rsidP="00C051D2">
            <w:pPr>
              <w:pStyle w:val="ListParagraph"/>
              <w:numPr>
                <w:ilvl w:val="0"/>
                <w:numId w:val="24"/>
              </w:numPr>
              <w:spacing w:before="0" w:after="0" w:line="240" w:lineRule="auto"/>
              <w:ind w:left="57" w:right="57" w:firstLine="0"/>
              <w:jc w:val="both"/>
            </w:pPr>
          </w:p>
        </w:tc>
        <w:tc>
          <w:tcPr>
            <w:tcW w:w="854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D727D4" w14:textId="7FD0E6E0" w:rsidR="00242B1B" w:rsidRPr="00F25313" w:rsidRDefault="00242B1B" w:rsidP="00126E1D">
            <w:pPr>
              <w:spacing w:before="0" w:after="0" w:line="240" w:lineRule="auto"/>
              <w:ind w:left="57" w:right="57"/>
              <w:jc w:val="both"/>
            </w:pPr>
            <w:r w:rsidRPr="00F25313">
              <w:rPr>
                <w:rFonts w:eastAsia="Times New Roman" w:cs="Times New Roman"/>
                <w:color w:val="auto"/>
                <w:szCs w:val="24"/>
                <w:lang w:eastAsia="lt-LT"/>
              </w:rPr>
              <w:t>Paslaugų teikimo reglamente turi būti apibrėžtos (neapsiribojant pateiktu sąrašu) šios dalys:</w:t>
            </w:r>
          </w:p>
        </w:tc>
      </w:tr>
      <w:tr w:rsidR="00242B1B" w:rsidRPr="00F25313" w14:paraId="3ABA6414" w14:textId="77777777" w:rsidTr="09A8B051">
        <w:trPr>
          <w:trHeight w:val="300"/>
        </w:trPr>
        <w:tc>
          <w:tcPr>
            <w:tcW w:w="1410" w:type="dxa"/>
            <w:vMerge/>
          </w:tcPr>
          <w:p w14:paraId="0BEAC800" w14:textId="77777777" w:rsidR="00242B1B" w:rsidRPr="00F25313" w:rsidRDefault="00242B1B" w:rsidP="00C051D2">
            <w:pPr>
              <w:pStyle w:val="ListParagraph"/>
              <w:numPr>
                <w:ilvl w:val="0"/>
                <w:numId w:val="24"/>
              </w:numPr>
              <w:spacing w:before="0" w:after="0" w:line="240" w:lineRule="auto"/>
              <w:ind w:left="57" w:right="57" w:firstLine="0"/>
              <w:jc w:val="both"/>
            </w:pPr>
          </w:p>
        </w:tc>
        <w:tc>
          <w:tcPr>
            <w:tcW w:w="4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E934BA" w14:textId="77777777" w:rsidR="00242B1B" w:rsidRPr="00F25313" w:rsidRDefault="00242B1B" w:rsidP="00C051D2">
            <w:pPr>
              <w:pStyle w:val="ListParagraph"/>
              <w:numPr>
                <w:ilvl w:val="0"/>
                <w:numId w:val="25"/>
              </w:numPr>
              <w:spacing w:before="0" w:after="0" w:line="240" w:lineRule="auto"/>
              <w:ind w:left="57" w:right="57" w:firstLine="0"/>
              <w:jc w:val="both"/>
              <w:rPr>
                <w:color w:val="auto"/>
              </w:rPr>
            </w:pPr>
          </w:p>
        </w:tc>
        <w:tc>
          <w:tcPr>
            <w:tcW w:w="814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9075E53" w14:textId="48CA82B5" w:rsidR="00242B1B" w:rsidRPr="00F25313" w:rsidRDefault="00242B1B" w:rsidP="00126E1D">
            <w:pPr>
              <w:spacing w:before="0" w:after="0" w:line="240" w:lineRule="auto"/>
              <w:ind w:left="57" w:right="57"/>
              <w:jc w:val="both"/>
              <w:rPr>
                <w:rFonts w:eastAsia="Times New Roman" w:cs="Times New Roman"/>
                <w:color w:val="auto"/>
                <w:szCs w:val="24"/>
                <w:lang w:eastAsia="lt-LT"/>
              </w:rPr>
            </w:pPr>
            <w:r w:rsidRPr="00F25313">
              <w:rPr>
                <w:rFonts w:eastAsia="Times New Roman" w:cs="Times New Roman"/>
                <w:color w:val="auto"/>
                <w:szCs w:val="24"/>
                <w:lang w:eastAsia="lt-LT"/>
              </w:rPr>
              <w:t>Projekto tikslai, etapai su jų apimtimi ir rezultatais;</w:t>
            </w:r>
          </w:p>
        </w:tc>
      </w:tr>
      <w:tr w:rsidR="00242B1B" w:rsidRPr="00F25313" w14:paraId="0FA9A539" w14:textId="77777777" w:rsidTr="09A8B051">
        <w:trPr>
          <w:trHeight w:val="300"/>
        </w:trPr>
        <w:tc>
          <w:tcPr>
            <w:tcW w:w="1410" w:type="dxa"/>
            <w:vMerge/>
          </w:tcPr>
          <w:p w14:paraId="06E1201A" w14:textId="77777777" w:rsidR="00242B1B" w:rsidRPr="00F25313" w:rsidRDefault="00242B1B" w:rsidP="00C051D2">
            <w:pPr>
              <w:pStyle w:val="ListParagraph"/>
              <w:numPr>
                <w:ilvl w:val="0"/>
                <w:numId w:val="24"/>
              </w:numPr>
              <w:spacing w:before="0" w:after="0" w:line="240" w:lineRule="auto"/>
              <w:ind w:left="57" w:right="57" w:firstLine="0"/>
              <w:jc w:val="both"/>
            </w:pPr>
          </w:p>
        </w:tc>
        <w:tc>
          <w:tcPr>
            <w:tcW w:w="4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5993AF3" w14:textId="77777777" w:rsidR="00242B1B" w:rsidRPr="00F25313" w:rsidRDefault="00242B1B" w:rsidP="00C051D2">
            <w:pPr>
              <w:pStyle w:val="ListParagraph"/>
              <w:numPr>
                <w:ilvl w:val="0"/>
                <w:numId w:val="25"/>
              </w:numPr>
              <w:spacing w:before="0" w:after="0" w:line="240" w:lineRule="auto"/>
              <w:ind w:left="57" w:right="57" w:firstLine="0"/>
              <w:jc w:val="both"/>
              <w:rPr>
                <w:color w:val="auto"/>
              </w:rPr>
            </w:pPr>
          </w:p>
        </w:tc>
        <w:tc>
          <w:tcPr>
            <w:tcW w:w="814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7723EA" w14:textId="36D59B41" w:rsidR="00242B1B" w:rsidRPr="00F25313" w:rsidRDefault="00242B1B" w:rsidP="00126E1D">
            <w:pPr>
              <w:spacing w:before="0" w:after="0" w:line="240" w:lineRule="auto"/>
              <w:ind w:left="57" w:right="57"/>
              <w:jc w:val="both"/>
              <w:rPr>
                <w:rFonts w:eastAsia="Times New Roman" w:cs="Times New Roman"/>
                <w:color w:val="auto"/>
                <w:szCs w:val="24"/>
                <w:lang w:eastAsia="lt-LT"/>
              </w:rPr>
            </w:pPr>
            <w:r w:rsidRPr="00F25313">
              <w:rPr>
                <w:rFonts w:eastAsia="Times New Roman" w:cs="Times New Roman"/>
                <w:color w:val="auto"/>
                <w:szCs w:val="24"/>
                <w:lang w:eastAsia="lt-LT"/>
              </w:rPr>
              <w:t>Suinteresuotos šalys (tiek PO, tiek Paslaugų teikėjo pusėje);</w:t>
            </w:r>
          </w:p>
        </w:tc>
      </w:tr>
      <w:tr w:rsidR="00242B1B" w:rsidRPr="00F25313" w14:paraId="59933FB6" w14:textId="77777777" w:rsidTr="09A8B051">
        <w:trPr>
          <w:trHeight w:val="300"/>
        </w:trPr>
        <w:tc>
          <w:tcPr>
            <w:tcW w:w="1410" w:type="dxa"/>
            <w:vMerge/>
          </w:tcPr>
          <w:p w14:paraId="1064B571" w14:textId="77777777" w:rsidR="00242B1B" w:rsidRPr="00F25313" w:rsidRDefault="00242B1B" w:rsidP="00C051D2">
            <w:pPr>
              <w:pStyle w:val="ListParagraph"/>
              <w:numPr>
                <w:ilvl w:val="0"/>
                <w:numId w:val="24"/>
              </w:numPr>
              <w:spacing w:before="0" w:after="0" w:line="240" w:lineRule="auto"/>
              <w:ind w:left="57" w:right="57" w:firstLine="0"/>
              <w:jc w:val="both"/>
            </w:pPr>
          </w:p>
        </w:tc>
        <w:tc>
          <w:tcPr>
            <w:tcW w:w="4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29178E3" w14:textId="77777777" w:rsidR="00242B1B" w:rsidRPr="00F25313" w:rsidRDefault="00242B1B" w:rsidP="00C051D2">
            <w:pPr>
              <w:pStyle w:val="ListParagraph"/>
              <w:numPr>
                <w:ilvl w:val="0"/>
                <w:numId w:val="25"/>
              </w:numPr>
              <w:spacing w:before="0" w:after="0" w:line="240" w:lineRule="auto"/>
              <w:ind w:left="57" w:right="57" w:firstLine="0"/>
              <w:jc w:val="both"/>
              <w:rPr>
                <w:color w:val="auto"/>
              </w:rPr>
            </w:pPr>
          </w:p>
        </w:tc>
        <w:tc>
          <w:tcPr>
            <w:tcW w:w="814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1D73EDC" w14:textId="3C9D0A67" w:rsidR="00242B1B" w:rsidRPr="00F25313" w:rsidRDefault="00242B1B" w:rsidP="00126E1D">
            <w:pPr>
              <w:spacing w:before="0" w:after="0" w:line="240" w:lineRule="auto"/>
              <w:ind w:left="57" w:right="57"/>
              <w:jc w:val="both"/>
              <w:rPr>
                <w:rFonts w:eastAsia="Times New Roman" w:cs="Times New Roman"/>
                <w:color w:val="auto"/>
                <w:szCs w:val="24"/>
                <w:lang w:eastAsia="lt-LT"/>
              </w:rPr>
            </w:pPr>
            <w:r w:rsidRPr="00F25313">
              <w:rPr>
                <w:rFonts w:eastAsia="Times New Roman" w:cs="Times New Roman"/>
                <w:color w:val="auto"/>
                <w:szCs w:val="24"/>
                <w:lang w:eastAsia="lt-LT"/>
              </w:rPr>
              <w:t>Etapų</w:t>
            </w:r>
            <w:r w:rsidR="001137F1">
              <w:rPr>
                <w:rFonts w:eastAsia="Times New Roman" w:cs="Times New Roman"/>
                <w:color w:val="auto"/>
                <w:szCs w:val="24"/>
                <w:lang w:eastAsia="lt-LT"/>
              </w:rPr>
              <w:t>, iteracijų-</w:t>
            </w:r>
            <w:proofErr w:type="spellStart"/>
            <w:r w:rsidR="001137F1">
              <w:rPr>
                <w:rFonts w:eastAsia="Times New Roman" w:cs="Times New Roman"/>
                <w:color w:val="auto"/>
                <w:szCs w:val="24"/>
                <w:lang w:eastAsia="lt-LT"/>
              </w:rPr>
              <w:t>inkrementų</w:t>
            </w:r>
            <w:proofErr w:type="spellEnd"/>
            <w:r w:rsidRPr="00F25313">
              <w:rPr>
                <w:rFonts w:eastAsia="Times New Roman" w:cs="Times New Roman"/>
                <w:color w:val="auto"/>
                <w:szCs w:val="24"/>
                <w:lang w:eastAsia="lt-LT"/>
              </w:rPr>
              <w:t xml:space="preserve"> ir juose numatytų darbų atlikimo grafikas;</w:t>
            </w:r>
          </w:p>
        </w:tc>
      </w:tr>
      <w:tr w:rsidR="00242B1B" w:rsidRPr="00F25313" w14:paraId="3EBE67BB" w14:textId="77777777" w:rsidTr="09A8B051">
        <w:trPr>
          <w:trHeight w:val="300"/>
        </w:trPr>
        <w:tc>
          <w:tcPr>
            <w:tcW w:w="1410" w:type="dxa"/>
            <w:vMerge/>
          </w:tcPr>
          <w:p w14:paraId="50A4963D" w14:textId="77777777" w:rsidR="00242B1B" w:rsidRPr="00F25313" w:rsidRDefault="00242B1B" w:rsidP="00C051D2">
            <w:pPr>
              <w:pStyle w:val="ListParagraph"/>
              <w:numPr>
                <w:ilvl w:val="0"/>
                <w:numId w:val="24"/>
              </w:numPr>
              <w:spacing w:before="0" w:after="0" w:line="240" w:lineRule="auto"/>
              <w:ind w:left="57" w:right="57" w:firstLine="0"/>
              <w:jc w:val="both"/>
            </w:pPr>
          </w:p>
        </w:tc>
        <w:tc>
          <w:tcPr>
            <w:tcW w:w="4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52475EE" w14:textId="77777777" w:rsidR="00242B1B" w:rsidRPr="00F25313" w:rsidRDefault="00242B1B" w:rsidP="00C051D2">
            <w:pPr>
              <w:pStyle w:val="ListParagraph"/>
              <w:numPr>
                <w:ilvl w:val="0"/>
                <w:numId w:val="25"/>
              </w:numPr>
              <w:spacing w:before="0" w:after="0" w:line="240" w:lineRule="auto"/>
              <w:ind w:left="57" w:right="57" w:firstLine="0"/>
              <w:jc w:val="both"/>
              <w:rPr>
                <w:color w:val="auto"/>
              </w:rPr>
            </w:pPr>
          </w:p>
        </w:tc>
        <w:tc>
          <w:tcPr>
            <w:tcW w:w="814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CD0825" w14:textId="0CE24DC2" w:rsidR="00242B1B" w:rsidRPr="00F25313" w:rsidRDefault="00242B1B" w:rsidP="00126E1D">
            <w:pPr>
              <w:spacing w:before="0" w:after="0" w:line="240" w:lineRule="auto"/>
              <w:ind w:left="57" w:right="57"/>
              <w:jc w:val="both"/>
              <w:rPr>
                <w:rFonts w:eastAsia="Times New Roman" w:cs="Times New Roman"/>
                <w:color w:val="auto"/>
                <w:szCs w:val="24"/>
                <w:lang w:eastAsia="lt-LT"/>
              </w:rPr>
            </w:pPr>
            <w:r w:rsidRPr="00F25313">
              <w:rPr>
                <w:rFonts w:eastAsia="Times New Roman" w:cs="Times New Roman"/>
                <w:color w:val="auto"/>
                <w:szCs w:val="24"/>
                <w:lang w:eastAsia="lt-LT"/>
              </w:rPr>
              <w:t>Rizikos ir jų valdymo metodai;</w:t>
            </w:r>
          </w:p>
        </w:tc>
      </w:tr>
      <w:tr w:rsidR="00242B1B" w:rsidRPr="00F25313" w14:paraId="66032E2A" w14:textId="77777777" w:rsidTr="09A8B051">
        <w:trPr>
          <w:trHeight w:val="300"/>
        </w:trPr>
        <w:tc>
          <w:tcPr>
            <w:tcW w:w="1410" w:type="dxa"/>
            <w:vMerge/>
          </w:tcPr>
          <w:p w14:paraId="1B9257BD" w14:textId="77777777" w:rsidR="00242B1B" w:rsidRPr="00F25313" w:rsidRDefault="00242B1B" w:rsidP="00C051D2">
            <w:pPr>
              <w:pStyle w:val="ListParagraph"/>
              <w:numPr>
                <w:ilvl w:val="0"/>
                <w:numId w:val="24"/>
              </w:numPr>
              <w:spacing w:before="0" w:after="0" w:line="240" w:lineRule="auto"/>
              <w:ind w:left="57" w:right="57" w:firstLine="0"/>
              <w:jc w:val="both"/>
            </w:pPr>
          </w:p>
        </w:tc>
        <w:tc>
          <w:tcPr>
            <w:tcW w:w="4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83CA2A2" w14:textId="77777777" w:rsidR="00242B1B" w:rsidRPr="00F25313" w:rsidRDefault="00242B1B" w:rsidP="00C051D2">
            <w:pPr>
              <w:pStyle w:val="ListParagraph"/>
              <w:numPr>
                <w:ilvl w:val="0"/>
                <w:numId w:val="25"/>
              </w:numPr>
              <w:spacing w:before="0" w:after="0" w:line="240" w:lineRule="auto"/>
              <w:ind w:left="57" w:right="57" w:firstLine="0"/>
              <w:jc w:val="both"/>
              <w:rPr>
                <w:color w:val="auto"/>
              </w:rPr>
            </w:pPr>
          </w:p>
        </w:tc>
        <w:tc>
          <w:tcPr>
            <w:tcW w:w="814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9380ACD" w14:textId="4E743BB6" w:rsidR="00242B1B" w:rsidRPr="00F25313" w:rsidRDefault="00242B1B" w:rsidP="00126E1D">
            <w:pPr>
              <w:spacing w:before="0" w:after="0" w:line="240" w:lineRule="auto"/>
              <w:ind w:left="57" w:right="57"/>
              <w:jc w:val="both"/>
              <w:rPr>
                <w:rFonts w:eastAsia="Times New Roman" w:cs="Times New Roman"/>
                <w:color w:val="auto"/>
                <w:szCs w:val="24"/>
                <w:lang w:eastAsia="lt-LT"/>
              </w:rPr>
            </w:pPr>
            <w:r w:rsidRPr="00F25313">
              <w:rPr>
                <w:rFonts w:eastAsia="Times New Roman" w:cs="Times New Roman"/>
                <w:color w:val="auto"/>
                <w:szCs w:val="24"/>
                <w:lang w:eastAsia="lt-LT"/>
              </w:rPr>
              <w:t>Komunikavimo planas;</w:t>
            </w:r>
          </w:p>
        </w:tc>
      </w:tr>
      <w:tr w:rsidR="00242B1B" w:rsidRPr="00F25313" w14:paraId="2252C447" w14:textId="77777777" w:rsidTr="09A8B051">
        <w:trPr>
          <w:trHeight w:val="300"/>
        </w:trPr>
        <w:tc>
          <w:tcPr>
            <w:tcW w:w="1410" w:type="dxa"/>
            <w:vMerge/>
          </w:tcPr>
          <w:p w14:paraId="457937C1" w14:textId="77777777" w:rsidR="00242B1B" w:rsidRPr="00F25313" w:rsidRDefault="00242B1B" w:rsidP="00C051D2">
            <w:pPr>
              <w:pStyle w:val="ListParagraph"/>
              <w:numPr>
                <w:ilvl w:val="0"/>
                <w:numId w:val="24"/>
              </w:numPr>
              <w:spacing w:before="0" w:after="0" w:line="240" w:lineRule="auto"/>
              <w:ind w:left="57" w:right="57" w:firstLine="0"/>
              <w:jc w:val="both"/>
            </w:pPr>
          </w:p>
        </w:tc>
        <w:tc>
          <w:tcPr>
            <w:tcW w:w="4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65CB4BD" w14:textId="77777777" w:rsidR="00242B1B" w:rsidRPr="00F25313" w:rsidRDefault="00242B1B" w:rsidP="00C051D2">
            <w:pPr>
              <w:pStyle w:val="ListParagraph"/>
              <w:numPr>
                <w:ilvl w:val="0"/>
                <w:numId w:val="25"/>
              </w:numPr>
              <w:spacing w:before="0" w:after="0" w:line="240" w:lineRule="auto"/>
              <w:ind w:left="57" w:right="57" w:firstLine="0"/>
              <w:jc w:val="both"/>
              <w:rPr>
                <w:color w:val="auto"/>
              </w:rPr>
            </w:pPr>
          </w:p>
        </w:tc>
        <w:tc>
          <w:tcPr>
            <w:tcW w:w="814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D8E9765" w14:textId="5BC597F3" w:rsidR="00242B1B" w:rsidRPr="00F25313" w:rsidRDefault="00242B1B" w:rsidP="00126E1D">
            <w:pPr>
              <w:spacing w:before="0" w:after="0" w:line="240" w:lineRule="auto"/>
              <w:ind w:left="57" w:right="57"/>
              <w:jc w:val="both"/>
              <w:rPr>
                <w:rFonts w:eastAsia="Times New Roman" w:cs="Times New Roman"/>
                <w:color w:val="auto"/>
                <w:szCs w:val="24"/>
                <w:lang w:eastAsia="lt-LT"/>
              </w:rPr>
            </w:pPr>
            <w:r w:rsidRPr="00F25313">
              <w:rPr>
                <w:rFonts w:eastAsia="Times New Roman" w:cs="Times New Roman"/>
                <w:color w:val="auto"/>
                <w:szCs w:val="24"/>
                <w:lang w:eastAsia="lt-LT"/>
              </w:rPr>
              <w:t>Šalių atsakomybės;</w:t>
            </w:r>
          </w:p>
        </w:tc>
      </w:tr>
      <w:tr w:rsidR="00242B1B" w:rsidRPr="00F25313" w14:paraId="490F0E1B" w14:textId="77777777" w:rsidTr="09A8B051">
        <w:trPr>
          <w:trHeight w:val="300"/>
        </w:trPr>
        <w:tc>
          <w:tcPr>
            <w:tcW w:w="1410" w:type="dxa"/>
            <w:vMerge/>
          </w:tcPr>
          <w:p w14:paraId="4835C6E6" w14:textId="77777777" w:rsidR="00242B1B" w:rsidRPr="00F25313" w:rsidRDefault="00242B1B" w:rsidP="00C051D2">
            <w:pPr>
              <w:pStyle w:val="ListParagraph"/>
              <w:numPr>
                <w:ilvl w:val="0"/>
                <w:numId w:val="24"/>
              </w:numPr>
              <w:spacing w:before="0" w:after="0" w:line="240" w:lineRule="auto"/>
              <w:ind w:left="57" w:right="57" w:firstLine="0"/>
              <w:jc w:val="both"/>
            </w:pPr>
          </w:p>
        </w:tc>
        <w:tc>
          <w:tcPr>
            <w:tcW w:w="4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21C331B" w14:textId="77777777" w:rsidR="00242B1B" w:rsidRPr="00F25313" w:rsidRDefault="00242B1B" w:rsidP="00C051D2">
            <w:pPr>
              <w:pStyle w:val="ListParagraph"/>
              <w:numPr>
                <w:ilvl w:val="0"/>
                <w:numId w:val="25"/>
              </w:numPr>
              <w:spacing w:before="0" w:after="0" w:line="240" w:lineRule="auto"/>
              <w:ind w:left="57" w:right="57" w:firstLine="0"/>
              <w:jc w:val="both"/>
              <w:rPr>
                <w:color w:val="auto"/>
              </w:rPr>
            </w:pPr>
          </w:p>
        </w:tc>
        <w:tc>
          <w:tcPr>
            <w:tcW w:w="814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EE16C93" w14:textId="67D96B2E" w:rsidR="00242B1B" w:rsidRPr="00F25313" w:rsidRDefault="00242B1B" w:rsidP="00126E1D">
            <w:pPr>
              <w:spacing w:before="0" w:after="0" w:line="240" w:lineRule="auto"/>
              <w:ind w:left="57" w:right="57"/>
              <w:jc w:val="both"/>
              <w:rPr>
                <w:rFonts w:eastAsia="Times New Roman" w:cs="Times New Roman"/>
                <w:color w:val="auto"/>
                <w:szCs w:val="24"/>
                <w:lang w:eastAsia="lt-LT"/>
              </w:rPr>
            </w:pPr>
            <w:r w:rsidRPr="00F25313">
              <w:rPr>
                <w:rFonts w:eastAsia="Times New Roman" w:cs="Times New Roman"/>
                <w:color w:val="auto"/>
                <w:szCs w:val="24"/>
                <w:lang w:eastAsia="lt-LT"/>
              </w:rPr>
              <w:t xml:space="preserve">Pokyčių valdymo (angl. </w:t>
            </w:r>
            <w:proofErr w:type="spellStart"/>
            <w:r w:rsidR="00B160AF" w:rsidRPr="00F25313">
              <w:rPr>
                <w:rFonts w:eastAsia="Times New Roman" w:cs="Times New Roman"/>
                <w:i/>
                <w:iCs/>
                <w:color w:val="auto"/>
                <w:szCs w:val="24"/>
                <w:lang w:eastAsia="lt-LT"/>
              </w:rPr>
              <w:t>C</w:t>
            </w:r>
            <w:r w:rsidRPr="00F25313">
              <w:rPr>
                <w:rFonts w:eastAsia="Times New Roman" w:cs="Times New Roman"/>
                <w:i/>
                <w:iCs/>
                <w:color w:val="auto"/>
                <w:szCs w:val="24"/>
                <w:lang w:eastAsia="lt-LT"/>
              </w:rPr>
              <w:t>hange</w:t>
            </w:r>
            <w:proofErr w:type="spellEnd"/>
            <w:r w:rsidRPr="00F25313">
              <w:rPr>
                <w:rFonts w:eastAsia="Times New Roman" w:cs="Times New Roman"/>
                <w:i/>
                <w:iCs/>
                <w:color w:val="auto"/>
                <w:szCs w:val="24"/>
                <w:lang w:eastAsia="lt-LT"/>
              </w:rPr>
              <w:t xml:space="preserve"> </w:t>
            </w:r>
            <w:proofErr w:type="spellStart"/>
            <w:r w:rsidR="00B160AF" w:rsidRPr="00F25313">
              <w:rPr>
                <w:rFonts w:eastAsia="Times New Roman" w:cs="Times New Roman"/>
                <w:i/>
                <w:iCs/>
                <w:color w:val="auto"/>
                <w:szCs w:val="24"/>
                <w:lang w:eastAsia="lt-LT"/>
              </w:rPr>
              <w:t>M</w:t>
            </w:r>
            <w:r w:rsidRPr="00F25313">
              <w:rPr>
                <w:rFonts w:eastAsia="Times New Roman" w:cs="Times New Roman"/>
                <w:i/>
                <w:iCs/>
                <w:color w:val="auto"/>
                <w:szCs w:val="24"/>
                <w:lang w:eastAsia="lt-LT"/>
              </w:rPr>
              <w:t>anagement</w:t>
            </w:r>
            <w:proofErr w:type="spellEnd"/>
            <w:r w:rsidRPr="00F25313">
              <w:rPr>
                <w:rFonts w:eastAsia="Times New Roman" w:cs="Times New Roman"/>
                <w:color w:val="auto"/>
                <w:szCs w:val="24"/>
                <w:lang w:eastAsia="lt-LT"/>
              </w:rPr>
              <w:t>) procedūra;</w:t>
            </w:r>
          </w:p>
        </w:tc>
      </w:tr>
      <w:tr w:rsidR="00242B1B" w:rsidRPr="00F25313" w14:paraId="431BACEA" w14:textId="77777777" w:rsidTr="09A8B051">
        <w:trPr>
          <w:trHeight w:val="300"/>
        </w:trPr>
        <w:tc>
          <w:tcPr>
            <w:tcW w:w="1410" w:type="dxa"/>
            <w:vMerge/>
          </w:tcPr>
          <w:p w14:paraId="36452FC7" w14:textId="77777777" w:rsidR="00242B1B" w:rsidRPr="00F25313" w:rsidRDefault="00242B1B" w:rsidP="00C051D2">
            <w:pPr>
              <w:pStyle w:val="ListParagraph"/>
              <w:numPr>
                <w:ilvl w:val="0"/>
                <w:numId w:val="24"/>
              </w:numPr>
              <w:spacing w:before="0" w:after="0" w:line="240" w:lineRule="auto"/>
              <w:ind w:left="57" w:right="57" w:firstLine="0"/>
              <w:jc w:val="both"/>
            </w:pPr>
          </w:p>
        </w:tc>
        <w:tc>
          <w:tcPr>
            <w:tcW w:w="4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746C461" w14:textId="77777777" w:rsidR="00242B1B" w:rsidRPr="00F25313" w:rsidRDefault="00242B1B" w:rsidP="00C051D2">
            <w:pPr>
              <w:pStyle w:val="ListParagraph"/>
              <w:numPr>
                <w:ilvl w:val="0"/>
                <w:numId w:val="25"/>
              </w:numPr>
              <w:spacing w:before="0" w:after="0" w:line="240" w:lineRule="auto"/>
              <w:ind w:left="57" w:right="57" w:firstLine="0"/>
              <w:jc w:val="both"/>
              <w:rPr>
                <w:color w:val="auto"/>
              </w:rPr>
            </w:pPr>
          </w:p>
        </w:tc>
        <w:tc>
          <w:tcPr>
            <w:tcW w:w="814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0E883F9" w14:textId="6DC2764F" w:rsidR="00242B1B" w:rsidRPr="00F25313" w:rsidRDefault="00242B1B" w:rsidP="00126E1D">
            <w:pPr>
              <w:spacing w:before="0" w:after="0" w:line="240" w:lineRule="auto"/>
              <w:ind w:left="57" w:right="57"/>
              <w:jc w:val="both"/>
              <w:rPr>
                <w:rFonts w:eastAsia="Times New Roman" w:cs="Times New Roman"/>
                <w:color w:val="auto"/>
                <w:lang w:eastAsia="lt-LT"/>
              </w:rPr>
            </w:pPr>
            <w:r w:rsidRPr="09A8B051">
              <w:rPr>
                <w:rFonts w:eastAsia="Times New Roman" w:cs="Times New Roman"/>
                <w:color w:val="auto"/>
                <w:lang w:eastAsia="lt-LT"/>
              </w:rPr>
              <w:t>P</w:t>
            </w:r>
            <w:r w:rsidR="007F0F2A" w:rsidRPr="09A8B051">
              <w:rPr>
                <w:rFonts w:eastAsia="Times New Roman" w:cs="Times New Roman"/>
                <w:color w:val="auto"/>
                <w:lang w:eastAsia="lt-LT"/>
              </w:rPr>
              <w:t>a</w:t>
            </w:r>
            <w:r w:rsidRPr="09A8B051">
              <w:rPr>
                <w:rFonts w:eastAsia="Times New Roman" w:cs="Times New Roman"/>
                <w:color w:val="auto"/>
                <w:lang w:eastAsia="lt-LT"/>
              </w:rPr>
              <w:t>pildomų paslaugų (jeigu tokios bus) teikimo tvarka</w:t>
            </w:r>
            <w:r w:rsidR="001137F1">
              <w:rPr>
                <w:rFonts w:eastAsia="Times New Roman" w:cs="Times New Roman"/>
                <w:color w:val="auto"/>
                <w:lang w:eastAsia="lt-LT"/>
              </w:rPr>
              <w:t xml:space="preserve"> Kūrimo metu</w:t>
            </w:r>
            <w:r w:rsidRPr="09A8B051">
              <w:rPr>
                <w:rFonts w:eastAsia="Times New Roman" w:cs="Times New Roman"/>
                <w:color w:val="auto"/>
                <w:lang w:eastAsia="lt-LT"/>
              </w:rPr>
              <w:t>;</w:t>
            </w:r>
          </w:p>
        </w:tc>
      </w:tr>
      <w:tr w:rsidR="00242B1B" w:rsidRPr="00F25313" w14:paraId="7D3B814B" w14:textId="77777777" w:rsidTr="09A8B051">
        <w:trPr>
          <w:trHeight w:val="300"/>
        </w:trPr>
        <w:tc>
          <w:tcPr>
            <w:tcW w:w="1410" w:type="dxa"/>
            <w:vMerge/>
          </w:tcPr>
          <w:p w14:paraId="795DDD60" w14:textId="77777777" w:rsidR="00242B1B" w:rsidRPr="00F25313" w:rsidRDefault="00242B1B" w:rsidP="00C051D2">
            <w:pPr>
              <w:pStyle w:val="ListParagraph"/>
              <w:numPr>
                <w:ilvl w:val="0"/>
                <w:numId w:val="24"/>
              </w:numPr>
              <w:spacing w:before="0" w:after="0" w:line="240" w:lineRule="auto"/>
              <w:ind w:left="57" w:right="57" w:firstLine="0"/>
              <w:jc w:val="both"/>
            </w:pPr>
          </w:p>
        </w:tc>
        <w:tc>
          <w:tcPr>
            <w:tcW w:w="4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102A1D0" w14:textId="77777777" w:rsidR="00242B1B" w:rsidRPr="00F25313" w:rsidRDefault="00242B1B" w:rsidP="00C051D2">
            <w:pPr>
              <w:pStyle w:val="ListParagraph"/>
              <w:numPr>
                <w:ilvl w:val="0"/>
                <w:numId w:val="25"/>
              </w:numPr>
              <w:spacing w:before="0" w:after="0" w:line="240" w:lineRule="auto"/>
              <w:ind w:left="57" w:right="57" w:firstLine="0"/>
              <w:jc w:val="both"/>
              <w:rPr>
                <w:color w:val="auto"/>
              </w:rPr>
            </w:pPr>
          </w:p>
        </w:tc>
        <w:tc>
          <w:tcPr>
            <w:tcW w:w="814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D067ECD" w14:textId="321211FF" w:rsidR="00242B1B" w:rsidRPr="00F25313" w:rsidRDefault="00242B1B" w:rsidP="00126E1D">
            <w:pPr>
              <w:spacing w:before="0" w:after="0" w:line="240" w:lineRule="auto"/>
              <w:ind w:left="57" w:right="57"/>
              <w:jc w:val="both"/>
              <w:rPr>
                <w:rFonts w:eastAsia="Times New Roman" w:cs="Times New Roman"/>
                <w:color w:val="auto"/>
                <w:szCs w:val="24"/>
                <w:lang w:eastAsia="lt-LT"/>
              </w:rPr>
            </w:pPr>
            <w:r w:rsidRPr="00F25313">
              <w:rPr>
                <w:rFonts w:eastAsia="Times New Roman" w:cs="Times New Roman"/>
                <w:color w:val="auto"/>
                <w:szCs w:val="24"/>
                <w:lang w:eastAsia="lt-LT"/>
              </w:rPr>
              <w:t>Etapų rezultatų ir galutinio rezultato priėmimo kriterijai;</w:t>
            </w:r>
          </w:p>
        </w:tc>
      </w:tr>
      <w:tr w:rsidR="00242B1B" w:rsidRPr="00F25313" w14:paraId="2E67BB34" w14:textId="77777777" w:rsidTr="09A8B051">
        <w:trPr>
          <w:trHeight w:val="300"/>
        </w:trPr>
        <w:tc>
          <w:tcPr>
            <w:tcW w:w="1410" w:type="dxa"/>
            <w:vMerge/>
          </w:tcPr>
          <w:p w14:paraId="21231805" w14:textId="77777777" w:rsidR="00242B1B" w:rsidRPr="00F25313" w:rsidRDefault="00242B1B" w:rsidP="00C051D2">
            <w:pPr>
              <w:pStyle w:val="ListParagraph"/>
              <w:numPr>
                <w:ilvl w:val="0"/>
                <w:numId w:val="24"/>
              </w:numPr>
              <w:spacing w:before="0" w:after="0" w:line="240" w:lineRule="auto"/>
              <w:ind w:left="57" w:right="57" w:firstLine="0"/>
              <w:jc w:val="both"/>
            </w:pPr>
          </w:p>
        </w:tc>
        <w:tc>
          <w:tcPr>
            <w:tcW w:w="4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A5D2FC9" w14:textId="77777777" w:rsidR="00242B1B" w:rsidRPr="00F25313" w:rsidRDefault="00242B1B" w:rsidP="00C051D2">
            <w:pPr>
              <w:pStyle w:val="ListParagraph"/>
              <w:numPr>
                <w:ilvl w:val="0"/>
                <w:numId w:val="25"/>
              </w:numPr>
              <w:spacing w:before="0" w:after="0" w:line="240" w:lineRule="auto"/>
              <w:ind w:left="57" w:right="57" w:firstLine="0"/>
              <w:jc w:val="both"/>
              <w:rPr>
                <w:color w:val="auto"/>
              </w:rPr>
            </w:pPr>
          </w:p>
        </w:tc>
        <w:tc>
          <w:tcPr>
            <w:tcW w:w="814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3FF2629" w14:textId="62D190A4" w:rsidR="00242B1B" w:rsidRPr="00F25313" w:rsidRDefault="00242B1B" w:rsidP="00126E1D">
            <w:pPr>
              <w:spacing w:before="0" w:after="0" w:line="240" w:lineRule="auto"/>
              <w:ind w:left="57" w:right="57"/>
              <w:jc w:val="both"/>
              <w:rPr>
                <w:rFonts w:eastAsia="Times New Roman" w:cs="Times New Roman"/>
                <w:color w:val="auto"/>
                <w:szCs w:val="24"/>
                <w:lang w:eastAsia="lt-LT"/>
              </w:rPr>
            </w:pPr>
            <w:r w:rsidRPr="00F25313">
              <w:rPr>
                <w:rFonts w:eastAsia="Times New Roman" w:cs="Times New Roman"/>
                <w:color w:val="auto"/>
                <w:szCs w:val="24"/>
                <w:lang w:eastAsia="lt-LT"/>
              </w:rPr>
              <w:t>Kitos dalys, reikalingos kokybiškam Projekto vykdymui ir pokyčių valdymui.</w:t>
            </w:r>
          </w:p>
        </w:tc>
      </w:tr>
      <w:tr w:rsidR="0003323F" w:rsidRPr="00F25313" w14:paraId="4B549D07" w14:textId="77777777" w:rsidTr="09A8B051">
        <w:trPr>
          <w:gridAfter w:val="1"/>
          <w:wAfter w:w="20" w:type="dxa"/>
          <w:trHeight w:val="300"/>
        </w:trPr>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D440B52" w14:textId="77777777" w:rsidR="0003323F" w:rsidRPr="00F25313" w:rsidRDefault="0003323F" w:rsidP="00C051D2">
            <w:pPr>
              <w:pStyle w:val="ListParagraph"/>
              <w:numPr>
                <w:ilvl w:val="0"/>
                <w:numId w:val="24"/>
              </w:numPr>
              <w:spacing w:before="0" w:after="0" w:line="240" w:lineRule="auto"/>
              <w:ind w:left="57" w:right="57" w:firstLine="0"/>
              <w:jc w:val="both"/>
            </w:pPr>
          </w:p>
        </w:tc>
        <w:tc>
          <w:tcPr>
            <w:tcW w:w="854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6732B65" w14:textId="2390715C" w:rsidR="0003323F" w:rsidRPr="00F25313" w:rsidRDefault="00242B1B" w:rsidP="00126E1D">
            <w:pPr>
              <w:spacing w:before="0" w:after="0" w:line="240" w:lineRule="auto"/>
              <w:ind w:left="57" w:right="57"/>
              <w:jc w:val="both"/>
              <w:rPr>
                <w:rFonts w:eastAsia="Times New Roman" w:cs="Times New Roman"/>
                <w:color w:val="auto"/>
                <w:szCs w:val="24"/>
                <w:lang w:eastAsia="lt-LT"/>
              </w:rPr>
            </w:pPr>
            <w:r w:rsidRPr="00F25313">
              <w:rPr>
                <w:rFonts w:eastAsia="Times New Roman" w:cs="Times New Roman"/>
                <w:color w:val="auto"/>
                <w:szCs w:val="24"/>
                <w:lang w:eastAsia="lt-LT"/>
              </w:rPr>
              <w:t>Rengiant Paslaugų teikimo reglamentą, turi būti atsižvelgta į šioje Techninėje specifikacijoje pateiktus etapus ir reikalavimus įgyvendinimo terminams bei reikalavimus, susijusius su projekto valdymu ir vystymo paslaugomis.</w:t>
            </w:r>
          </w:p>
        </w:tc>
      </w:tr>
    </w:tbl>
    <w:p w14:paraId="694F6CBC" w14:textId="6FB53A2F" w:rsidR="00C51BBA" w:rsidRPr="00F25313" w:rsidRDefault="00D02698" w:rsidP="00D02698">
      <w:pPr>
        <w:pStyle w:val="Heading2"/>
      </w:pPr>
      <w:bookmarkStart w:id="463" w:name="_Ref187223766"/>
      <w:bookmarkStart w:id="464" w:name="_Ref187223786"/>
      <w:bookmarkStart w:id="465" w:name="_Toc192232464"/>
      <w:r w:rsidRPr="00F25313">
        <w:t>Detali reikalavimų specifikacija</w:t>
      </w:r>
      <w:bookmarkEnd w:id="463"/>
      <w:bookmarkEnd w:id="464"/>
      <w:bookmarkEnd w:id="465"/>
      <w:r w:rsidRPr="00F25313">
        <w:t> </w:t>
      </w:r>
    </w:p>
    <w:p w14:paraId="5798D07A" w14:textId="65331B62" w:rsidR="00231903" w:rsidRPr="00F25313" w:rsidRDefault="00231903" w:rsidP="00231903">
      <w:pPr>
        <w:pStyle w:val="Caption"/>
        <w:keepNext/>
      </w:pPr>
      <w:bookmarkStart w:id="466" w:name="_Toc192232582"/>
      <w:r w:rsidRPr="00F25313">
        <w:t xml:space="preserve">Lentelė </w:t>
      </w:r>
      <w:r w:rsidRPr="00F25313">
        <w:fldChar w:fldCharType="begin"/>
      </w:r>
      <w:r w:rsidRPr="00F25313">
        <w:instrText>SEQ Lentelė \* ARABIC</w:instrText>
      </w:r>
      <w:r w:rsidRPr="00F25313">
        <w:fldChar w:fldCharType="separate"/>
      </w:r>
      <w:r w:rsidR="004405C8">
        <w:rPr>
          <w:noProof/>
        </w:rPr>
        <w:t>105</w:t>
      </w:r>
      <w:r w:rsidRPr="00F25313">
        <w:fldChar w:fldCharType="end"/>
      </w:r>
      <w:r w:rsidRPr="00F25313">
        <w:t>. Detali</w:t>
      </w:r>
      <w:r w:rsidR="006A106E" w:rsidRPr="00F25313">
        <w:t xml:space="preserve"> </w:t>
      </w:r>
      <w:r w:rsidRPr="00F25313">
        <w:t>reikalavimų specifikacija</w:t>
      </w:r>
      <w:r w:rsidR="006A106E" w:rsidRPr="00F25313">
        <w:t xml:space="preserve"> dokumentacijai</w:t>
      </w:r>
      <w:r w:rsidRPr="00F25313">
        <w:t>.</w:t>
      </w:r>
      <w:bookmarkEnd w:id="466"/>
    </w:p>
    <w:tbl>
      <w:tblPr>
        <w:tblW w:w="997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10"/>
        <w:gridCol w:w="425"/>
        <w:gridCol w:w="8121"/>
        <w:gridCol w:w="20"/>
      </w:tblGrid>
      <w:tr w:rsidR="00231903" w:rsidRPr="00F25313" w14:paraId="3F862B26" w14:textId="77777777" w:rsidTr="00231903">
        <w:trPr>
          <w:gridAfter w:val="1"/>
          <w:wAfter w:w="20" w:type="dxa"/>
          <w:trHeight w:val="300"/>
        </w:trPr>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7395D331" w14:textId="77777777" w:rsidR="008F14DF" w:rsidRPr="00F25313" w:rsidRDefault="008F14DF" w:rsidP="00231903">
            <w:pPr>
              <w:spacing w:before="0" w:after="0" w:line="240" w:lineRule="auto"/>
              <w:ind w:left="57" w:right="57"/>
              <w:jc w:val="both"/>
              <w:rPr>
                <w:rFonts w:cs="Times New Roman"/>
                <w:szCs w:val="24"/>
              </w:rPr>
            </w:pPr>
            <w:r w:rsidRPr="00F25313">
              <w:rPr>
                <w:rFonts w:cs="Times New Roman"/>
                <w:b/>
                <w:bCs/>
                <w:szCs w:val="24"/>
              </w:rPr>
              <w:t>Nr.</w:t>
            </w:r>
            <w:r w:rsidRPr="00F25313">
              <w:rPr>
                <w:rFonts w:cs="Times New Roman"/>
                <w:szCs w:val="24"/>
              </w:rPr>
              <w:t> </w:t>
            </w:r>
          </w:p>
        </w:tc>
        <w:tc>
          <w:tcPr>
            <w:tcW w:w="854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55D3F5B6" w14:textId="77777777" w:rsidR="008F14DF" w:rsidRPr="00F25313" w:rsidRDefault="008F14DF" w:rsidP="00231903">
            <w:pPr>
              <w:spacing w:before="0" w:after="0" w:line="240" w:lineRule="auto"/>
              <w:ind w:left="57" w:right="57"/>
              <w:jc w:val="both"/>
              <w:rPr>
                <w:rFonts w:cs="Times New Roman"/>
                <w:szCs w:val="24"/>
              </w:rPr>
            </w:pPr>
            <w:r w:rsidRPr="00F25313">
              <w:rPr>
                <w:rFonts w:cs="Times New Roman"/>
                <w:b/>
                <w:bCs/>
                <w:szCs w:val="24"/>
              </w:rPr>
              <w:t>Reikalavimo aprašymas</w:t>
            </w:r>
          </w:p>
        </w:tc>
      </w:tr>
      <w:tr w:rsidR="00D66857" w:rsidRPr="00F25313" w14:paraId="335D6AB6" w14:textId="77777777" w:rsidTr="00231903">
        <w:trPr>
          <w:gridAfter w:val="1"/>
          <w:wAfter w:w="20" w:type="dxa"/>
          <w:trHeight w:val="300"/>
        </w:trPr>
        <w:tc>
          <w:tcPr>
            <w:tcW w:w="1410" w:type="dxa"/>
            <w:tcBorders>
              <w:top w:val="single" w:sz="6" w:space="0" w:color="000000" w:themeColor="text1"/>
              <w:left w:val="single" w:sz="6" w:space="0" w:color="000000" w:themeColor="text1"/>
              <w:right w:val="single" w:sz="6" w:space="0" w:color="000000" w:themeColor="text1"/>
            </w:tcBorders>
            <w:shd w:val="clear" w:color="auto" w:fill="auto"/>
          </w:tcPr>
          <w:p w14:paraId="125201BB" w14:textId="77777777" w:rsidR="00D66857" w:rsidRPr="00F25313" w:rsidRDefault="00D66857" w:rsidP="00C051D2">
            <w:pPr>
              <w:pStyle w:val="ListParagraph"/>
              <w:numPr>
                <w:ilvl w:val="0"/>
                <w:numId w:val="26"/>
              </w:numPr>
              <w:spacing w:before="0" w:after="0" w:line="240" w:lineRule="auto"/>
              <w:ind w:left="57" w:right="57" w:firstLine="0"/>
              <w:jc w:val="both"/>
            </w:pPr>
          </w:p>
        </w:tc>
        <w:tc>
          <w:tcPr>
            <w:tcW w:w="854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F192997" w14:textId="4B2F0F75" w:rsidR="00D66857" w:rsidRPr="00F25313" w:rsidRDefault="001E73D8" w:rsidP="00231903">
            <w:pPr>
              <w:spacing w:before="0" w:after="0" w:line="240" w:lineRule="auto"/>
              <w:ind w:left="57" w:right="57"/>
              <w:jc w:val="both"/>
              <w:rPr>
                <w:rFonts w:cs="Times New Roman"/>
                <w:szCs w:val="24"/>
              </w:rPr>
            </w:pPr>
            <w:r w:rsidRPr="00F25313">
              <w:rPr>
                <w:rFonts w:cs="Times New Roman"/>
                <w:szCs w:val="24"/>
              </w:rPr>
              <w:t>Rengiant detalią reikalavimų specifikaciją, Paslaugų teikėjas turės vykdyti reguliarius (ne rečiau nei 2 (du) kartus per savaitę) susitikimus su PO atstovais, identifikuoti detalius poreikius bei pristatyti jų analizės rezultatus.</w:t>
            </w:r>
          </w:p>
        </w:tc>
      </w:tr>
      <w:tr w:rsidR="00D66857" w:rsidRPr="00F25313" w14:paraId="0844304B" w14:textId="77777777" w:rsidTr="00231903">
        <w:trPr>
          <w:gridAfter w:val="1"/>
          <w:wAfter w:w="20" w:type="dxa"/>
          <w:trHeight w:val="300"/>
        </w:trPr>
        <w:tc>
          <w:tcPr>
            <w:tcW w:w="1410" w:type="dxa"/>
            <w:tcBorders>
              <w:top w:val="single" w:sz="6" w:space="0" w:color="000000" w:themeColor="text1"/>
              <w:left w:val="single" w:sz="6" w:space="0" w:color="000000" w:themeColor="text1"/>
              <w:right w:val="single" w:sz="6" w:space="0" w:color="000000" w:themeColor="text1"/>
            </w:tcBorders>
            <w:shd w:val="clear" w:color="auto" w:fill="auto"/>
          </w:tcPr>
          <w:p w14:paraId="14F546C6" w14:textId="77777777" w:rsidR="00D66857" w:rsidRPr="00F25313" w:rsidRDefault="00D66857" w:rsidP="00C051D2">
            <w:pPr>
              <w:pStyle w:val="ListParagraph"/>
              <w:numPr>
                <w:ilvl w:val="0"/>
                <w:numId w:val="26"/>
              </w:numPr>
              <w:spacing w:before="0" w:after="0" w:line="240" w:lineRule="auto"/>
              <w:ind w:left="57" w:right="57" w:firstLine="0"/>
              <w:jc w:val="both"/>
            </w:pPr>
          </w:p>
        </w:tc>
        <w:tc>
          <w:tcPr>
            <w:tcW w:w="854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0A8D6C6" w14:textId="59209606" w:rsidR="00D66857" w:rsidRPr="00F25313" w:rsidRDefault="003975A4" w:rsidP="00231903">
            <w:pPr>
              <w:spacing w:before="0" w:after="0" w:line="240" w:lineRule="auto"/>
              <w:ind w:left="57" w:right="57"/>
              <w:jc w:val="both"/>
              <w:rPr>
                <w:rFonts w:cs="Times New Roman"/>
                <w:szCs w:val="24"/>
              </w:rPr>
            </w:pPr>
            <w:r w:rsidRPr="00F25313">
              <w:rPr>
                <w:rFonts w:cs="Times New Roman"/>
                <w:szCs w:val="24"/>
              </w:rPr>
              <w:t xml:space="preserve">Paslaugų teikėjas turės suprasti tikslus, kurių siekiama įsigyjant </w:t>
            </w:r>
            <w:r w:rsidR="00196223" w:rsidRPr="00F25313">
              <w:rPr>
                <w:rFonts w:cs="Times New Roman"/>
                <w:szCs w:val="24"/>
              </w:rPr>
              <w:t xml:space="preserve">Portalo </w:t>
            </w:r>
            <w:r w:rsidR="005356F0" w:rsidRPr="00F25313">
              <w:rPr>
                <w:rFonts w:cs="Times New Roman"/>
                <w:szCs w:val="24"/>
              </w:rPr>
              <w:t>kūr</w:t>
            </w:r>
            <w:r w:rsidRPr="00F25313">
              <w:rPr>
                <w:rFonts w:cs="Times New Roman"/>
                <w:szCs w:val="24"/>
              </w:rPr>
              <w:t>imo paslaugas, suformuluoti detalius reikalavimus naujų funkcionalumų sukūrimui ir įdiegimui ir parengti detalią reikalavimų specifikaciją. </w:t>
            </w:r>
          </w:p>
        </w:tc>
      </w:tr>
      <w:tr w:rsidR="00D66857" w:rsidRPr="00F25313" w14:paraId="754193D8" w14:textId="77777777" w:rsidTr="00231903">
        <w:trPr>
          <w:gridAfter w:val="1"/>
          <w:wAfter w:w="20" w:type="dxa"/>
          <w:trHeight w:val="300"/>
        </w:trPr>
        <w:tc>
          <w:tcPr>
            <w:tcW w:w="1410" w:type="dxa"/>
            <w:tcBorders>
              <w:top w:val="single" w:sz="6" w:space="0" w:color="000000" w:themeColor="text1"/>
              <w:left w:val="single" w:sz="6" w:space="0" w:color="000000" w:themeColor="text1"/>
              <w:right w:val="single" w:sz="6" w:space="0" w:color="000000" w:themeColor="text1"/>
            </w:tcBorders>
            <w:shd w:val="clear" w:color="auto" w:fill="auto"/>
          </w:tcPr>
          <w:p w14:paraId="4086A757" w14:textId="77777777" w:rsidR="00D66857" w:rsidRPr="00F25313" w:rsidRDefault="00D66857" w:rsidP="00C051D2">
            <w:pPr>
              <w:pStyle w:val="ListParagraph"/>
              <w:numPr>
                <w:ilvl w:val="0"/>
                <w:numId w:val="26"/>
              </w:numPr>
              <w:spacing w:before="0" w:after="0" w:line="240" w:lineRule="auto"/>
              <w:ind w:left="57" w:right="57" w:firstLine="0"/>
              <w:jc w:val="both"/>
            </w:pPr>
          </w:p>
        </w:tc>
        <w:tc>
          <w:tcPr>
            <w:tcW w:w="854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8CE8143" w14:textId="29A02035" w:rsidR="00D66857" w:rsidRPr="00F25313" w:rsidRDefault="00D02103" w:rsidP="00231903">
            <w:pPr>
              <w:spacing w:before="0" w:after="0" w:line="240" w:lineRule="auto"/>
              <w:ind w:left="57" w:right="57"/>
              <w:jc w:val="both"/>
              <w:rPr>
                <w:rFonts w:cs="Times New Roman"/>
                <w:szCs w:val="24"/>
              </w:rPr>
            </w:pPr>
            <w:r w:rsidRPr="00F25313">
              <w:rPr>
                <w:rFonts w:cs="Times New Roman"/>
                <w:szCs w:val="24"/>
              </w:rPr>
              <w:t xml:space="preserve">Reikalavimai </w:t>
            </w:r>
            <w:r w:rsidR="00F54943" w:rsidRPr="00F25313">
              <w:rPr>
                <w:rFonts w:cs="Times New Roman"/>
                <w:szCs w:val="24"/>
              </w:rPr>
              <w:t xml:space="preserve">Portalo </w:t>
            </w:r>
            <w:r w:rsidR="005356F0" w:rsidRPr="00F25313">
              <w:rPr>
                <w:rFonts w:cs="Times New Roman"/>
                <w:szCs w:val="24"/>
              </w:rPr>
              <w:t>kūr</w:t>
            </w:r>
            <w:r w:rsidRPr="00F25313">
              <w:rPr>
                <w:rFonts w:cs="Times New Roman"/>
                <w:szCs w:val="24"/>
              </w:rPr>
              <w:t>imui turi būti detalūs, pilni, aiškūs, nedviprasmiški, neprieštaraujantys vienas kitam, nesikartojantys, įgyvendinami ir patikrinami testavimo metu. </w:t>
            </w:r>
          </w:p>
        </w:tc>
      </w:tr>
      <w:tr w:rsidR="00D66857" w:rsidRPr="00F25313" w14:paraId="4E3E84F5" w14:textId="77777777" w:rsidTr="00231903">
        <w:trPr>
          <w:gridAfter w:val="1"/>
          <w:wAfter w:w="20" w:type="dxa"/>
          <w:trHeight w:val="300"/>
        </w:trPr>
        <w:tc>
          <w:tcPr>
            <w:tcW w:w="1410" w:type="dxa"/>
            <w:tcBorders>
              <w:top w:val="single" w:sz="6" w:space="0" w:color="000000" w:themeColor="text1"/>
              <w:left w:val="single" w:sz="6" w:space="0" w:color="000000" w:themeColor="text1"/>
              <w:right w:val="single" w:sz="6" w:space="0" w:color="000000" w:themeColor="text1"/>
            </w:tcBorders>
            <w:shd w:val="clear" w:color="auto" w:fill="auto"/>
          </w:tcPr>
          <w:p w14:paraId="4206B375" w14:textId="77777777" w:rsidR="00D66857" w:rsidRPr="00F25313" w:rsidRDefault="00D66857" w:rsidP="00C051D2">
            <w:pPr>
              <w:pStyle w:val="ListParagraph"/>
              <w:numPr>
                <w:ilvl w:val="0"/>
                <w:numId w:val="26"/>
              </w:numPr>
              <w:spacing w:before="0" w:after="0" w:line="240" w:lineRule="auto"/>
              <w:ind w:left="57" w:right="57" w:firstLine="0"/>
              <w:jc w:val="both"/>
            </w:pPr>
          </w:p>
        </w:tc>
        <w:tc>
          <w:tcPr>
            <w:tcW w:w="854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61F6A52" w14:textId="42809635" w:rsidR="00D66857" w:rsidRPr="00F25313" w:rsidRDefault="00F05AA0" w:rsidP="00231903">
            <w:pPr>
              <w:spacing w:before="0" w:after="0" w:line="240" w:lineRule="auto"/>
              <w:ind w:left="57" w:right="57"/>
              <w:jc w:val="both"/>
              <w:rPr>
                <w:rFonts w:cs="Times New Roman"/>
                <w:szCs w:val="24"/>
              </w:rPr>
            </w:pPr>
            <w:r w:rsidRPr="00F25313">
              <w:rPr>
                <w:rFonts w:cs="Times New Roman"/>
                <w:szCs w:val="24"/>
              </w:rPr>
              <w:t xml:space="preserve">Su </w:t>
            </w:r>
            <w:r w:rsidR="007F1169" w:rsidRPr="00F25313">
              <w:rPr>
                <w:rFonts w:cs="Times New Roman"/>
                <w:szCs w:val="24"/>
              </w:rPr>
              <w:t>PO</w:t>
            </w:r>
            <w:r w:rsidRPr="00F25313">
              <w:rPr>
                <w:rFonts w:cs="Times New Roman"/>
                <w:szCs w:val="24"/>
              </w:rPr>
              <w:t xml:space="preserve"> suderinti dokumentai turi (gali) būti keičiami vėlesnių etapų metu, jeigu yra vykdomi </w:t>
            </w:r>
            <w:r w:rsidR="001E4DDD" w:rsidRPr="00F25313">
              <w:rPr>
                <w:rFonts w:cs="Times New Roman"/>
                <w:szCs w:val="24"/>
              </w:rPr>
              <w:t>kuri</w:t>
            </w:r>
            <w:r w:rsidRPr="00F25313">
              <w:rPr>
                <w:rFonts w:cs="Times New Roman"/>
                <w:szCs w:val="24"/>
              </w:rPr>
              <w:t xml:space="preserve">amos informacinės sistemos pakeitimai, atsižvelgiant į priėmimo testavimo bei bandomosios eksploatacijos rezultatus, kitas projekto veiklas ir aplinkybes, kurios susijusios su pateiktos dokumentacijos turiniu. Projekto dokumentacija turi būti aktualizuojama (palaikoma / atnaujinama) ir galutinės versijos pateiktos su </w:t>
            </w:r>
            <w:r w:rsidR="005C1784" w:rsidRPr="00F25313">
              <w:rPr>
                <w:rFonts w:cs="Times New Roman"/>
                <w:szCs w:val="24"/>
              </w:rPr>
              <w:t>PO</w:t>
            </w:r>
            <w:r w:rsidRPr="00F25313">
              <w:rPr>
                <w:rFonts w:cs="Times New Roman"/>
                <w:szCs w:val="24"/>
              </w:rPr>
              <w:t xml:space="preserve"> suderintais terminais, bet ne vėliau kaip iki galutinio </w:t>
            </w:r>
            <w:r w:rsidR="00A25DD7">
              <w:rPr>
                <w:rFonts w:cs="Times New Roman"/>
                <w:szCs w:val="24"/>
              </w:rPr>
              <w:t xml:space="preserve">paslaugų </w:t>
            </w:r>
            <w:r w:rsidRPr="00F25313">
              <w:rPr>
                <w:rFonts w:cs="Times New Roman"/>
                <w:szCs w:val="24"/>
              </w:rPr>
              <w:t>priėmimo-perdavimo akto pateikimo dienos. </w:t>
            </w:r>
          </w:p>
        </w:tc>
      </w:tr>
      <w:tr w:rsidR="00D66857" w:rsidRPr="00F25313" w14:paraId="4717EAAB" w14:textId="77777777" w:rsidTr="00231903">
        <w:trPr>
          <w:gridAfter w:val="1"/>
          <w:wAfter w:w="20" w:type="dxa"/>
          <w:trHeight w:val="300"/>
        </w:trPr>
        <w:tc>
          <w:tcPr>
            <w:tcW w:w="1410" w:type="dxa"/>
            <w:tcBorders>
              <w:top w:val="single" w:sz="6" w:space="0" w:color="000000" w:themeColor="text1"/>
              <w:left w:val="single" w:sz="6" w:space="0" w:color="000000" w:themeColor="text1"/>
              <w:right w:val="single" w:sz="6" w:space="0" w:color="000000" w:themeColor="text1"/>
            </w:tcBorders>
            <w:shd w:val="clear" w:color="auto" w:fill="auto"/>
          </w:tcPr>
          <w:p w14:paraId="29086977" w14:textId="77777777" w:rsidR="00D66857" w:rsidRPr="00F25313" w:rsidRDefault="00D66857" w:rsidP="00C051D2">
            <w:pPr>
              <w:pStyle w:val="ListParagraph"/>
              <w:numPr>
                <w:ilvl w:val="0"/>
                <w:numId w:val="26"/>
              </w:numPr>
              <w:spacing w:before="0" w:after="0" w:line="240" w:lineRule="auto"/>
              <w:ind w:left="57" w:right="57" w:firstLine="0"/>
              <w:jc w:val="both"/>
            </w:pPr>
          </w:p>
        </w:tc>
        <w:tc>
          <w:tcPr>
            <w:tcW w:w="854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2C2D2A5" w14:textId="488E7706" w:rsidR="00D66857" w:rsidRPr="00F25313" w:rsidRDefault="009E73FB" w:rsidP="00231903">
            <w:pPr>
              <w:spacing w:before="0" w:after="0" w:line="240" w:lineRule="auto"/>
              <w:ind w:left="57" w:right="57"/>
              <w:jc w:val="both"/>
              <w:rPr>
                <w:rFonts w:cs="Times New Roman"/>
                <w:szCs w:val="24"/>
              </w:rPr>
            </w:pPr>
            <w:r w:rsidRPr="00F25313">
              <w:rPr>
                <w:rFonts w:cs="Times New Roman"/>
                <w:szCs w:val="24"/>
              </w:rPr>
              <w:t xml:space="preserve">Detalios reikalavimų specifikacijos rengimo metu </w:t>
            </w:r>
            <w:r w:rsidR="00B7418E" w:rsidRPr="00F25313">
              <w:rPr>
                <w:rFonts w:cs="Times New Roman"/>
                <w:szCs w:val="24"/>
              </w:rPr>
              <w:t>P</w:t>
            </w:r>
            <w:r w:rsidRPr="00F25313">
              <w:rPr>
                <w:rFonts w:cs="Times New Roman"/>
                <w:szCs w:val="24"/>
              </w:rPr>
              <w:t>aslaugų teikėjas turės įvertinti šioje Techninėje specifikacijo</w:t>
            </w:r>
            <w:r w:rsidR="00D334E9" w:rsidRPr="00F25313">
              <w:rPr>
                <w:rFonts w:cs="Times New Roman"/>
                <w:szCs w:val="24"/>
              </w:rPr>
              <w:t>je</w:t>
            </w:r>
            <w:r w:rsidRPr="00F25313">
              <w:rPr>
                <w:rFonts w:cs="Times New Roman"/>
                <w:szCs w:val="24"/>
              </w:rPr>
              <w:t xml:space="preserve"> pateiktus </w:t>
            </w:r>
            <w:r w:rsidR="00D334E9" w:rsidRPr="00F25313">
              <w:rPr>
                <w:rFonts w:cs="Times New Roman"/>
                <w:szCs w:val="24"/>
              </w:rPr>
              <w:t xml:space="preserve">Portalo </w:t>
            </w:r>
            <w:r w:rsidRPr="00F25313">
              <w:rPr>
                <w:rFonts w:cs="Times New Roman"/>
                <w:szCs w:val="24"/>
              </w:rPr>
              <w:t>ir kitus, su pirkimo objektu susijusius, procesus ir procedūras, juose dalyvaujančias šalis, sistemas, pagrindinius procesų rezultatus, pateiktus visų tipų susijusius reikalavimus.</w:t>
            </w:r>
          </w:p>
        </w:tc>
      </w:tr>
      <w:tr w:rsidR="00D66857" w:rsidRPr="00F25313" w14:paraId="5BF1A36E" w14:textId="77777777" w:rsidTr="00231903">
        <w:trPr>
          <w:gridAfter w:val="1"/>
          <w:wAfter w:w="20" w:type="dxa"/>
          <w:trHeight w:val="300"/>
        </w:trPr>
        <w:tc>
          <w:tcPr>
            <w:tcW w:w="1410" w:type="dxa"/>
            <w:tcBorders>
              <w:top w:val="single" w:sz="6" w:space="0" w:color="000000" w:themeColor="text1"/>
              <w:left w:val="single" w:sz="6" w:space="0" w:color="000000" w:themeColor="text1"/>
              <w:right w:val="single" w:sz="6" w:space="0" w:color="000000" w:themeColor="text1"/>
            </w:tcBorders>
            <w:shd w:val="clear" w:color="auto" w:fill="auto"/>
          </w:tcPr>
          <w:p w14:paraId="2711DD65" w14:textId="77777777" w:rsidR="00D66857" w:rsidRPr="00F25313" w:rsidRDefault="00D66857" w:rsidP="00C051D2">
            <w:pPr>
              <w:pStyle w:val="ListParagraph"/>
              <w:numPr>
                <w:ilvl w:val="0"/>
                <w:numId w:val="26"/>
              </w:numPr>
              <w:spacing w:before="0" w:after="0" w:line="240" w:lineRule="auto"/>
              <w:ind w:left="57" w:right="57" w:firstLine="0"/>
              <w:jc w:val="both"/>
            </w:pPr>
          </w:p>
        </w:tc>
        <w:tc>
          <w:tcPr>
            <w:tcW w:w="854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36745E7" w14:textId="54261ED1" w:rsidR="00D66857" w:rsidRPr="00F25313" w:rsidRDefault="000208D4" w:rsidP="00231903">
            <w:pPr>
              <w:spacing w:before="0" w:after="0" w:line="240" w:lineRule="auto"/>
              <w:ind w:left="57" w:right="57"/>
              <w:jc w:val="both"/>
              <w:rPr>
                <w:rFonts w:cs="Times New Roman"/>
                <w:szCs w:val="24"/>
              </w:rPr>
            </w:pPr>
            <w:r w:rsidRPr="00F25313">
              <w:rPr>
                <w:rFonts w:cs="Times New Roman"/>
                <w:szCs w:val="24"/>
              </w:rPr>
              <w:t>Detali reikalavimų specifikacija turi padengti visus šioje Techninėje specifikacijoje pateiktus reikalavimus. </w:t>
            </w:r>
          </w:p>
        </w:tc>
      </w:tr>
      <w:tr w:rsidR="00D66857" w:rsidRPr="00F25313" w14:paraId="4C06C63E" w14:textId="77777777" w:rsidTr="00231903">
        <w:trPr>
          <w:gridAfter w:val="1"/>
          <w:wAfter w:w="20" w:type="dxa"/>
          <w:trHeight w:val="300"/>
        </w:trPr>
        <w:tc>
          <w:tcPr>
            <w:tcW w:w="1410" w:type="dxa"/>
            <w:tcBorders>
              <w:top w:val="single" w:sz="6" w:space="0" w:color="000000" w:themeColor="text1"/>
              <w:left w:val="single" w:sz="6" w:space="0" w:color="000000" w:themeColor="text1"/>
              <w:right w:val="single" w:sz="6" w:space="0" w:color="000000" w:themeColor="text1"/>
            </w:tcBorders>
            <w:shd w:val="clear" w:color="auto" w:fill="auto"/>
          </w:tcPr>
          <w:p w14:paraId="60E41ACC" w14:textId="77777777" w:rsidR="00D66857" w:rsidRPr="00F25313" w:rsidRDefault="00D66857" w:rsidP="00C051D2">
            <w:pPr>
              <w:pStyle w:val="ListParagraph"/>
              <w:numPr>
                <w:ilvl w:val="0"/>
                <w:numId w:val="26"/>
              </w:numPr>
              <w:spacing w:before="0" w:after="0" w:line="240" w:lineRule="auto"/>
              <w:ind w:left="57" w:right="57" w:firstLine="0"/>
              <w:jc w:val="both"/>
            </w:pPr>
          </w:p>
        </w:tc>
        <w:tc>
          <w:tcPr>
            <w:tcW w:w="854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9E4DD33" w14:textId="18961EB6" w:rsidR="00D66857" w:rsidRPr="00F25313" w:rsidRDefault="000C225F" w:rsidP="00231903">
            <w:pPr>
              <w:spacing w:before="0" w:after="0" w:line="240" w:lineRule="auto"/>
              <w:ind w:left="57" w:right="57"/>
              <w:jc w:val="both"/>
              <w:rPr>
                <w:rFonts w:cs="Times New Roman"/>
                <w:szCs w:val="24"/>
              </w:rPr>
            </w:pPr>
            <w:r w:rsidRPr="00F25313">
              <w:rPr>
                <w:rFonts w:cs="Times New Roman"/>
                <w:szCs w:val="24"/>
              </w:rPr>
              <w:t xml:space="preserve">Paslaugų teikėjas turės aprašyti reikalavimus panaudojant modelius, standartus ir tam skirtas kalbas (pvz., BPMN, UML ir kt.). Detalių funkcinių reikalavimų aprašymas turi būti atliktas naudojant panaudos atvejų (angl. </w:t>
            </w:r>
            <w:proofErr w:type="spellStart"/>
            <w:r w:rsidR="00231903" w:rsidRPr="00F25313">
              <w:rPr>
                <w:rFonts w:cs="Times New Roman"/>
                <w:i/>
                <w:iCs/>
                <w:szCs w:val="24"/>
              </w:rPr>
              <w:t>U</w:t>
            </w:r>
            <w:r w:rsidRPr="00F25313">
              <w:rPr>
                <w:rFonts w:cs="Times New Roman"/>
                <w:i/>
                <w:iCs/>
                <w:szCs w:val="24"/>
              </w:rPr>
              <w:t>se</w:t>
            </w:r>
            <w:proofErr w:type="spellEnd"/>
            <w:r w:rsidRPr="00F25313">
              <w:rPr>
                <w:rFonts w:cs="Times New Roman"/>
                <w:i/>
                <w:iCs/>
                <w:szCs w:val="24"/>
              </w:rPr>
              <w:t xml:space="preserve"> </w:t>
            </w:r>
            <w:proofErr w:type="spellStart"/>
            <w:r w:rsidR="005A027C" w:rsidRPr="00F25313">
              <w:rPr>
                <w:rFonts w:cs="Times New Roman"/>
                <w:i/>
                <w:iCs/>
                <w:szCs w:val="24"/>
              </w:rPr>
              <w:t>C</w:t>
            </w:r>
            <w:r w:rsidRPr="00F25313">
              <w:rPr>
                <w:rFonts w:cs="Times New Roman"/>
                <w:i/>
                <w:iCs/>
                <w:szCs w:val="24"/>
              </w:rPr>
              <w:t>ase</w:t>
            </w:r>
            <w:proofErr w:type="spellEnd"/>
            <w:r w:rsidRPr="00F25313">
              <w:rPr>
                <w:rFonts w:cs="Times New Roman"/>
                <w:szCs w:val="24"/>
              </w:rPr>
              <w:t xml:space="preserve">) arba naudotojų pasakojimų (angl. </w:t>
            </w:r>
            <w:proofErr w:type="spellStart"/>
            <w:r w:rsidR="00231903" w:rsidRPr="00F25313">
              <w:rPr>
                <w:rFonts w:cs="Times New Roman"/>
                <w:i/>
                <w:iCs/>
                <w:szCs w:val="24"/>
              </w:rPr>
              <w:t>U</w:t>
            </w:r>
            <w:r w:rsidRPr="00F25313">
              <w:rPr>
                <w:rFonts w:cs="Times New Roman"/>
                <w:i/>
                <w:iCs/>
                <w:szCs w:val="24"/>
              </w:rPr>
              <w:t>ser</w:t>
            </w:r>
            <w:proofErr w:type="spellEnd"/>
            <w:r w:rsidRPr="00F25313">
              <w:rPr>
                <w:rFonts w:cs="Times New Roman"/>
                <w:i/>
                <w:iCs/>
                <w:szCs w:val="24"/>
              </w:rPr>
              <w:t xml:space="preserve"> </w:t>
            </w:r>
            <w:r w:rsidR="005A027C" w:rsidRPr="00F25313">
              <w:rPr>
                <w:rFonts w:cs="Times New Roman"/>
                <w:i/>
                <w:iCs/>
                <w:szCs w:val="24"/>
              </w:rPr>
              <w:t>S</w:t>
            </w:r>
            <w:r w:rsidRPr="00F25313">
              <w:rPr>
                <w:rFonts w:cs="Times New Roman"/>
                <w:i/>
                <w:iCs/>
                <w:szCs w:val="24"/>
              </w:rPr>
              <w:t>tory</w:t>
            </w:r>
            <w:r w:rsidRPr="00F25313">
              <w:rPr>
                <w:rFonts w:cs="Times New Roman"/>
                <w:szCs w:val="24"/>
              </w:rPr>
              <w:t xml:space="preserve">) su priėmimo kriterijais (angl. </w:t>
            </w:r>
            <w:proofErr w:type="spellStart"/>
            <w:r w:rsidR="00231903" w:rsidRPr="00F25313">
              <w:rPr>
                <w:rFonts w:cs="Times New Roman"/>
                <w:i/>
                <w:iCs/>
                <w:szCs w:val="24"/>
              </w:rPr>
              <w:t>A</w:t>
            </w:r>
            <w:r w:rsidRPr="00F25313">
              <w:rPr>
                <w:rFonts w:cs="Times New Roman"/>
                <w:i/>
                <w:iCs/>
                <w:szCs w:val="24"/>
              </w:rPr>
              <w:t>cceptance</w:t>
            </w:r>
            <w:proofErr w:type="spellEnd"/>
            <w:r w:rsidRPr="00F25313">
              <w:rPr>
                <w:rFonts w:cs="Times New Roman"/>
                <w:i/>
                <w:iCs/>
                <w:szCs w:val="24"/>
              </w:rPr>
              <w:t xml:space="preserve"> </w:t>
            </w:r>
            <w:proofErr w:type="spellStart"/>
            <w:r w:rsidR="005A027C" w:rsidRPr="00F25313">
              <w:rPr>
                <w:rFonts w:cs="Times New Roman"/>
                <w:i/>
                <w:iCs/>
                <w:szCs w:val="24"/>
              </w:rPr>
              <w:t>C</w:t>
            </w:r>
            <w:r w:rsidRPr="00F25313">
              <w:rPr>
                <w:rFonts w:cs="Times New Roman"/>
                <w:i/>
                <w:iCs/>
                <w:szCs w:val="24"/>
              </w:rPr>
              <w:t>riteria</w:t>
            </w:r>
            <w:proofErr w:type="spellEnd"/>
            <w:r w:rsidRPr="00F25313">
              <w:rPr>
                <w:rFonts w:cs="Times New Roman"/>
                <w:szCs w:val="24"/>
              </w:rPr>
              <w:t>) technikas. </w:t>
            </w:r>
          </w:p>
        </w:tc>
      </w:tr>
      <w:tr w:rsidR="00D66857" w:rsidRPr="00F25313" w14:paraId="4A97E075" w14:textId="77777777" w:rsidTr="00231903">
        <w:trPr>
          <w:gridAfter w:val="1"/>
          <w:wAfter w:w="20" w:type="dxa"/>
          <w:trHeight w:val="300"/>
        </w:trPr>
        <w:tc>
          <w:tcPr>
            <w:tcW w:w="1410" w:type="dxa"/>
            <w:tcBorders>
              <w:top w:val="single" w:sz="6" w:space="0" w:color="000000" w:themeColor="text1"/>
              <w:left w:val="single" w:sz="6" w:space="0" w:color="000000" w:themeColor="text1"/>
              <w:right w:val="single" w:sz="6" w:space="0" w:color="000000" w:themeColor="text1"/>
            </w:tcBorders>
            <w:shd w:val="clear" w:color="auto" w:fill="auto"/>
          </w:tcPr>
          <w:p w14:paraId="190F8A69" w14:textId="77777777" w:rsidR="00D66857" w:rsidRPr="00F25313" w:rsidRDefault="00D66857" w:rsidP="00C051D2">
            <w:pPr>
              <w:pStyle w:val="ListParagraph"/>
              <w:numPr>
                <w:ilvl w:val="0"/>
                <w:numId w:val="26"/>
              </w:numPr>
              <w:spacing w:before="0" w:after="0" w:line="240" w:lineRule="auto"/>
              <w:ind w:left="57" w:right="57" w:firstLine="0"/>
              <w:jc w:val="both"/>
            </w:pPr>
          </w:p>
        </w:tc>
        <w:tc>
          <w:tcPr>
            <w:tcW w:w="854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43D9C0A" w14:textId="0DAA5B57" w:rsidR="00D66857" w:rsidRPr="00F25313" w:rsidRDefault="00A21FC8" w:rsidP="00231903">
            <w:pPr>
              <w:tabs>
                <w:tab w:val="left" w:pos="4932"/>
              </w:tabs>
              <w:spacing w:before="0" w:after="0" w:line="240" w:lineRule="auto"/>
              <w:ind w:left="57" w:right="57"/>
              <w:jc w:val="both"/>
              <w:rPr>
                <w:rFonts w:cs="Times New Roman"/>
                <w:szCs w:val="24"/>
              </w:rPr>
            </w:pPr>
            <w:r w:rsidRPr="00F25313">
              <w:rPr>
                <w:rFonts w:cs="Times New Roman"/>
                <w:szCs w:val="24"/>
              </w:rPr>
              <w:t xml:space="preserve">Reikalavimai, susiję su </w:t>
            </w:r>
            <w:r w:rsidR="007A4213" w:rsidRPr="00F25313">
              <w:rPr>
                <w:rFonts w:cs="Times New Roman"/>
                <w:szCs w:val="24"/>
              </w:rPr>
              <w:t>n</w:t>
            </w:r>
            <w:r w:rsidRPr="00F25313">
              <w:rPr>
                <w:rFonts w:cs="Times New Roman"/>
                <w:szCs w:val="24"/>
              </w:rPr>
              <w:t xml:space="preserve">audotojo sąsaja, turi būti išgaunami naudojantis maketais arba kitais funkciniais prototipais (angl. </w:t>
            </w:r>
            <w:proofErr w:type="spellStart"/>
            <w:r w:rsidR="00231903" w:rsidRPr="00F25313">
              <w:rPr>
                <w:rFonts w:cs="Times New Roman"/>
                <w:i/>
                <w:iCs/>
                <w:szCs w:val="24"/>
              </w:rPr>
              <w:t>W</w:t>
            </w:r>
            <w:r w:rsidRPr="00F25313">
              <w:rPr>
                <w:rFonts w:cs="Times New Roman"/>
                <w:i/>
                <w:iCs/>
                <w:szCs w:val="24"/>
              </w:rPr>
              <w:t>ireframe</w:t>
            </w:r>
            <w:proofErr w:type="spellEnd"/>
            <w:r w:rsidRPr="00F25313">
              <w:rPr>
                <w:rFonts w:cs="Times New Roman"/>
                <w:szCs w:val="24"/>
              </w:rPr>
              <w:t>). </w:t>
            </w:r>
          </w:p>
        </w:tc>
      </w:tr>
      <w:tr w:rsidR="00231903" w:rsidRPr="00F25313" w14:paraId="4404E3F6" w14:textId="77777777" w:rsidTr="00231903">
        <w:trPr>
          <w:gridAfter w:val="1"/>
          <w:wAfter w:w="20" w:type="dxa"/>
          <w:trHeight w:val="300"/>
        </w:trPr>
        <w:tc>
          <w:tcPr>
            <w:tcW w:w="1410" w:type="dxa"/>
            <w:vMerge w:val="restart"/>
            <w:tcBorders>
              <w:top w:val="single" w:sz="6" w:space="0" w:color="000000" w:themeColor="text1"/>
              <w:left w:val="single" w:sz="6" w:space="0" w:color="000000" w:themeColor="text1"/>
              <w:right w:val="single" w:sz="6" w:space="0" w:color="000000" w:themeColor="text1"/>
            </w:tcBorders>
            <w:shd w:val="clear" w:color="auto" w:fill="auto"/>
          </w:tcPr>
          <w:p w14:paraId="19321717" w14:textId="77777777" w:rsidR="008F14DF" w:rsidRPr="00F25313" w:rsidRDefault="008F14DF" w:rsidP="00C051D2">
            <w:pPr>
              <w:pStyle w:val="ListParagraph"/>
              <w:numPr>
                <w:ilvl w:val="0"/>
                <w:numId w:val="26"/>
              </w:numPr>
              <w:spacing w:before="0" w:after="0" w:line="240" w:lineRule="auto"/>
              <w:ind w:left="57" w:right="57" w:firstLine="0"/>
              <w:jc w:val="both"/>
            </w:pPr>
          </w:p>
        </w:tc>
        <w:tc>
          <w:tcPr>
            <w:tcW w:w="854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1AC8F5E" w14:textId="616211D6" w:rsidR="008F14DF" w:rsidRPr="00F25313" w:rsidRDefault="00142DCF" w:rsidP="00231903">
            <w:pPr>
              <w:spacing w:before="0" w:after="0" w:line="240" w:lineRule="auto"/>
              <w:ind w:left="57" w:right="57"/>
              <w:jc w:val="both"/>
              <w:rPr>
                <w:rFonts w:cs="Times New Roman"/>
                <w:szCs w:val="24"/>
              </w:rPr>
            </w:pPr>
            <w:r w:rsidRPr="00F25313">
              <w:rPr>
                <w:rFonts w:cs="Times New Roman"/>
                <w:szCs w:val="24"/>
              </w:rPr>
              <w:t>Detalios reikalavimų analizės etapo metu turi būti paruoštas sistemos reikalavimų dokumentas, kuriame turi būti aprašyta (įskaitant, bet neapsiribojant): </w:t>
            </w:r>
          </w:p>
        </w:tc>
      </w:tr>
      <w:tr w:rsidR="000208D4" w:rsidRPr="00F25313" w14:paraId="0BF05A0D" w14:textId="77777777" w:rsidTr="00231903">
        <w:trPr>
          <w:trHeight w:val="300"/>
        </w:trPr>
        <w:tc>
          <w:tcPr>
            <w:tcW w:w="1410" w:type="dxa"/>
            <w:vMerge/>
          </w:tcPr>
          <w:p w14:paraId="0AAA33E8" w14:textId="77777777" w:rsidR="008F14DF" w:rsidRPr="00F25313" w:rsidRDefault="008F14DF" w:rsidP="00231903">
            <w:pPr>
              <w:spacing w:before="0" w:after="0" w:line="240" w:lineRule="auto"/>
              <w:ind w:left="57" w:right="57"/>
              <w:jc w:val="both"/>
              <w:rPr>
                <w:rFonts w:cs="Times New Roman"/>
                <w:szCs w:val="24"/>
              </w:rPr>
            </w:pPr>
          </w:p>
        </w:tc>
        <w:tc>
          <w:tcPr>
            <w:tcW w:w="4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E95EF19" w14:textId="77777777" w:rsidR="008F14DF" w:rsidRPr="00F25313" w:rsidRDefault="008F14DF" w:rsidP="00C051D2">
            <w:pPr>
              <w:pStyle w:val="ListParagraph"/>
              <w:numPr>
                <w:ilvl w:val="0"/>
                <w:numId w:val="27"/>
              </w:numPr>
              <w:spacing w:before="0" w:after="0" w:line="240" w:lineRule="auto"/>
              <w:ind w:left="57" w:right="57" w:firstLine="0"/>
              <w:jc w:val="both"/>
              <w:rPr>
                <w:color w:val="auto"/>
              </w:rPr>
            </w:pPr>
          </w:p>
        </w:tc>
        <w:tc>
          <w:tcPr>
            <w:tcW w:w="814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902652E" w14:textId="25365D95" w:rsidR="008F14DF" w:rsidRPr="00F25313" w:rsidRDefault="00231903" w:rsidP="00231903">
            <w:pPr>
              <w:spacing w:before="0" w:after="0" w:line="240" w:lineRule="auto"/>
              <w:ind w:left="57" w:right="57"/>
              <w:jc w:val="both"/>
              <w:rPr>
                <w:rFonts w:eastAsia="Times New Roman" w:cs="Times New Roman"/>
                <w:color w:val="auto"/>
                <w:szCs w:val="24"/>
                <w:lang w:eastAsia="lt-LT"/>
              </w:rPr>
            </w:pPr>
            <w:r w:rsidRPr="00F25313">
              <w:rPr>
                <w:rFonts w:eastAsia="Times New Roman" w:cs="Times New Roman"/>
                <w:color w:val="auto"/>
                <w:szCs w:val="24"/>
                <w:lang w:eastAsia="lt-LT"/>
              </w:rPr>
              <w:t>I</w:t>
            </w:r>
            <w:r w:rsidR="0019188A" w:rsidRPr="00F25313">
              <w:rPr>
                <w:rFonts w:eastAsia="Times New Roman" w:cs="Times New Roman"/>
                <w:color w:val="auto"/>
                <w:szCs w:val="24"/>
                <w:lang w:eastAsia="lt-LT"/>
              </w:rPr>
              <w:t>šsamus naudojamų sutrumpinimų ir terminų žodynas;</w:t>
            </w:r>
          </w:p>
        </w:tc>
      </w:tr>
      <w:tr w:rsidR="000208D4" w:rsidRPr="00F25313" w14:paraId="1E4FA8E9" w14:textId="77777777" w:rsidTr="00231903">
        <w:trPr>
          <w:trHeight w:val="300"/>
        </w:trPr>
        <w:tc>
          <w:tcPr>
            <w:tcW w:w="1410" w:type="dxa"/>
            <w:vMerge/>
          </w:tcPr>
          <w:p w14:paraId="1EBB4B03" w14:textId="77777777" w:rsidR="008F14DF" w:rsidRPr="00F25313" w:rsidRDefault="008F14DF" w:rsidP="00231903">
            <w:pPr>
              <w:spacing w:before="0" w:after="0" w:line="240" w:lineRule="auto"/>
              <w:ind w:left="57" w:right="57"/>
              <w:jc w:val="both"/>
              <w:rPr>
                <w:rFonts w:cs="Times New Roman"/>
                <w:szCs w:val="24"/>
              </w:rPr>
            </w:pPr>
          </w:p>
        </w:tc>
        <w:tc>
          <w:tcPr>
            <w:tcW w:w="4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23984F7" w14:textId="77777777" w:rsidR="008F14DF" w:rsidRPr="00F25313" w:rsidRDefault="008F14DF" w:rsidP="00C051D2">
            <w:pPr>
              <w:pStyle w:val="ListParagraph"/>
              <w:numPr>
                <w:ilvl w:val="0"/>
                <w:numId w:val="27"/>
              </w:numPr>
              <w:spacing w:before="0" w:after="0" w:line="240" w:lineRule="auto"/>
              <w:ind w:left="57" w:right="57" w:firstLine="0"/>
              <w:jc w:val="both"/>
              <w:rPr>
                <w:color w:val="auto"/>
              </w:rPr>
            </w:pPr>
          </w:p>
        </w:tc>
        <w:tc>
          <w:tcPr>
            <w:tcW w:w="814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3AEA729" w14:textId="6A059C09" w:rsidR="008F14DF" w:rsidRPr="00F25313" w:rsidRDefault="00231903" w:rsidP="00231903">
            <w:pPr>
              <w:spacing w:before="0" w:after="0" w:line="240" w:lineRule="auto"/>
              <w:ind w:left="57" w:right="57"/>
              <w:jc w:val="both"/>
              <w:rPr>
                <w:rFonts w:eastAsia="Times New Roman" w:cs="Times New Roman"/>
                <w:color w:val="auto"/>
                <w:szCs w:val="24"/>
                <w:lang w:eastAsia="lt-LT"/>
              </w:rPr>
            </w:pPr>
            <w:r w:rsidRPr="00F25313">
              <w:rPr>
                <w:rFonts w:eastAsia="Times New Roman" w:cs="Times New Roman"/>
                <w:color w:val="auto"/>
                <w:szCs w:val="24"/>
                <w:lang w:eastAsia="lt-LT"/>
              </w:rPr>
              <w:t>D</w:t>
            </w:r>
            <w:r w:rsidR="00AB1EC4" w:rsidRPr="00F25313">
              <w:rPr>
                <w:rFonts w:eastAsia="Times New Roman" w:cs="Times New Roman"/>
                <w:color w:val="auto"/>
                <w:szCs w:val="24"/>
                <w:lang w:eastAsia="lt-LT"/>
              </w:rPr>
              <w:t>uomenų esybių ryšių modelis</w:t>
            </w:r>
            <w:r w:rsidRPr="00F25313">
              <w:rPr>
                <w:rFonts w:eastAsia="Times New Roman" w:cs="Times New Roman"/>
                <w:color w:val="auto"/>
                <w:szCs w:val="24"/>
                <w:lang w:eastAsia="lt-LT"/>
              </w:rPr>
              <w:t>;</w:t>
            </w:r>
          </w:p>
        </w:tc>
      </w:tr>
      <w:tr w:rsidR="000208D4" w:rsidRPr="00F25313" w14:paraId="594503DD" w14:textId="77777777" w:rsidTr="00231903">
        <w:trPr>
          <w:trHeight w:val="300"/>
        </w:trPr>
        <w:tc>
          <w:tcPr>
            <w:tcW w:w="1410" w:type="dxa"/>
            <w:vMerge/>
          </w:tcPr>
          <w:p w14:paraId="710FC463" w14:textId="77777777" w:rsidR="008F14DF" w:rsidRPr="00F25313" w:rsidRDefault="008F14DF" w:rsidP="00231903">
            <w:pPr>
              <w:spacing w:before="0" w:after="0" w:line="240" w:lineRule="auto"/>
              <w:ind w:left="57" w:right="57"/>
              <w:jc w:val="both"/>
              <w:rPr>
                <w:rFonts w:cs="Times New Roman"/>
                <w:szCs w:val="24"/>
              </w:rPr>
            </w:pPr>
          </w:p>
        </w:tc>
        <w:tc>
          <w:tcPr>
            <w:tcW w:w="4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4EE10B1" w14:textId="77777777" w:rsidR="008F14DF" w:rsidRPr="00F25313" w:rsidRDefault="008F14DF" w:rsidP="00C051D2">
            <w:pPr>
              <w:pStyle w:val="ListParagraph"/>
              <w:numPr>
                <w:ilvl w:val="0"/>
                <w:numId w:val="27"/>
              </w:numPr>
              <w:spacing w:before="0" w:after="0" w:line="240" w:lineRule="auto"/>
              <w:ind w:left="57" w:right="57" w:firstLine="0"/>
              <w:jc w:val="both"/>
              <w:rPr>
                <w:color w:val="auto"/>
              </w:rPr>
            </w:pPr>
          </w:p>
        </w:tc>
        <w:tc>
          <w:tcPr>
            <w:tcW w:w="814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C02FA31" w14:textId="6EB7B8B5" w:rsidR="008F14DF" w:rsidRPr="00F25313" w:rsidRDefault="00C651CB" w:rsidP="00231903">
            <w:pPr>
              <w:spacing w:before="0" w:after="0" w:line="240" w:lineRule="auto"/>
              <w:ind w:left="57" w:right="57"/>
              <w:jc w:val="both"/>
              <w:rPr>
                <w:rFonts w:eastAsia="Times New Roman" w:cs="Times New Roman"/>
                <w:color w:val="auto"/>
                <w:szCs w:val="24"/>
                <w:lang w:eastAsia="lt-LT"/>
              </w:rPr>
            </w:pPr>
            <w:r w:rsidRPr="00F25313">
              <w:rPr>
                <w:rFonts w:eastAsia="Times New Roman" w:cs="Times New Roman"/>
                <w:color w:val="auto"/>
                <w:szCs w:val="24"/>
                <w:lang w:eastAsia="lt-LT"/>
              </w:rPr>
              <w:t>D</w:t>
            </w:r>
            <w:r w:rsidR="00A074F6" w:rsidRPr="00F25313">
              <w:rPr>
                <w:rFonts w:eastAsia="Times New Roman" w:cs="Times New Roman"/>
                <w:color w:val="auto"/>
                <w:szCs w:val="24"/>
                <w:lang w:eastAsia="lt-LT"/>
              </w:rPr>
              <w:t>uomenų ir įvedimo laukų formatai</w:t>
            </w:r>
            <w:r w:rsidR="00231903" w:rsidRPr="00F25313">
              <w:rPr>
                <w:rFonts w:eastAsia="Times New Roman" w:cs="Times New Roman"/>
                <w:color w:val="auto"/>
                <w:szCs w:val="24"/>
                <w:lang w:eastAsia="lt-LT"/>
              </w:rPr>
              <w:t>;</w:t>
            </w:r>
          </w:p>
        </w:tc>
      </w:tr>
      <w:tr w:rsidR="000208D4" w:rsidRPr="00F25313" w14:paraId="0085C9B3" w14:textId="77777777" w:rsidTr="00231903">
        <w:trPr>
          <w:trHeight w:val="300"/>
        </w:trPr>
        <w:tc>
          <w:tcPr>
            <w:tcW w:w="1410" w:type="dxa"/>
            <w:vMerge/>
          </w:tcPr>
          <w:p w14:paraId="47B21BDD" w14:textId="77777777" w:rsidR="008F14DF" w:rsidRPr="00F25313" w:rsidRDefault="008F14DF" w:rsidP="00231903">
            <w:pPr>
              <w:spacing w:before="0" w:after="0" w:line="240" w:lineRule="auto"/>
              <w:ind w:left="57" w:right="57"/>
              <w:jc w:val="both"/>
              <w:rPr>
                <w:rFonts w:cs="Times New Roman"/>
                <w:szCs w:val="24"/>
              </w:rPr>
            </w:pPr>
          </w:p>
        </w:tc>
        <w:tc>
          <w:tcPr>
            <w:tcW w:w="4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6E3BA50" w14:textId="77777777" w:rsidR="008F14DF" w:rsidRPr="00F25313" w:rsidRDefault="008F14DF" w:rsidP="00C051D2">
            <w:pPr>
              <w:pStyle w:val="ListParagraph"/>
              <w:numPr>
                <w:ilvl w:val="0"/>
                <w:numId w:val="27"/>
              </w:numPr>
              <w:spacing w:before="0" w:after="0" w:line="240" w:lineRule="auto"/>
              <w:ind w:left="57" w:right="57" w:firstLine="0"/>
              <w:jc w:val="both"/>
              <w:rPr>
                <w:color w:val="auto"/>
              </w:rPr>
            </w:pPr>
          </w:p>
        </w:tc>
        <w:tc>
          <w:tcPr>
            <w:tcW w:w="814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96F5E6A" w14:textId="433A68FF" w:rsidR="008F14DF" w:rsidRPr="00F25313" w:rsidRDefault="00C651CB" w:rsidP="00231903">
            <w:pPr>
              <w:spacing w:before="0" w:after="0" w:line="240" w:lineRule="auto"/>
              <w:ind w:left="57" w:right="57"/>
              <w:jc w:val="both"/>
              <w:rPr>
                <w:rFonts w:eastAsia="Times New Roman" w:cs="Times New Roman"/>
                <w:color w:val="auto"/>
                <w:szCs w:val="24"/>
                <w:lang w:eastAsia="lt-LT"/>
              </w:rPr>
            </w:pPr>
            <w:r w:rsidRPr="00F25313">
              <w:rPr>
                <w:rFonts w:eastAsia="Times New Roman" w:cs="Times New Roman"/>
                <w:color w:val="auto"/>
                <w:szCs w:val="24"/>
                <w:lang w:eastAsia="lt-LT"/>
              </w:rPr>
              <w:t>N</w:t>
            </w:r>
            <w:r w:rsidR="00874021" w:rsidRPr="00F25313">
              <w:rPr>
                <w:rFonts w:eastAsia="Times New Roman" w:cs="Times New Roman"/>
                <w:color w:val="auto"/>
                <w:szCs w:val="24"/>
                <w:lang w:eastAsia="lt-LT"/>
              </w:rPr>
              <w:t>audotojų ir jų rolių bei teisių aprašymas</w:t>
            </w:r>
            <w:r w:rsidR="00231903" w:rsidRPr="00F25313">
              <w:rPr>
                <w:rFonts w:eastAsia="Times New Roman" w:cs="Times New Roman"/>
                <w:color w:val="auto"/>
                <w:szCs w:val="24"/>
                <w:lang w:eastAsia="lt-LT"/>
              </w:rPr>
              <w:t>;</w:t>
            </w:r>
          </w:p>
        </w:tc>
      </w:tr>
      <w:tr w:rsidR="000208D4" w:rsidRPr="00F25313" w14:paraId="38585C38" w14:textId="77777777" w:rsidTr="00231903">
        <w:trPr>
          <w:trHeight w:val="300"/>
        </w:trPr>
        <w:tc>
          <w:tcPr>
            <w:tcW w:w="1410" w:type="dxa"/>
            <w:vMerge/>
          </w:tcPr>
          <w:p w14:paraId="27978C8E" w14:textId="77777777" w:rsidR="008F14DF" w:rsidRPr="00F25313" w:rsidRDefault="008F14DF" w:rsidP="00231903">
            <w:pPr>
              <w:spacing w:before="0" w:after="0" w:line="240" w:lineRule="auto"/>
              <w:ind w:left="57" w:right="57"/>
              <w:jc w:val="both"/>
              <w:rPr>
                <w:rFonts w:cs="Times New Roman"/>
                <w:szCs w:val="24"/>
              </w:rPr>
            </w:pPr>
          </w:p>
        </w:tc>
        <w:tc>
          <w:tcPr>
            <w:tcW w:w="4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BF7E3B9" w14:textId="77777777" w:rsidR="008F14DF" w:rsidRPr="00F25313" w:rsidRDefault="008F14DF" w:rsidP="00C051D2">
            <w:pPr>
              <w:pStyle w:val="ListParagraph"/>
              <w:numPr>
                <w:ilvl w:val="0"/>
                <w:numId w:val="27"/>
              </w:numPr>
              <w:spacing w:before="0" w:after="0" w:line="240" w:lineRule="auto"/>
              <w:ind w:left="57" w:right="57" w:firstLine="0"/>
              <w:jc w:val="both"/>
              <w:rPr>
                <w:color w:val="auto"/>
              </w:rPr>
            </w:pPr>
          </w:p>
        </w:tc>
        <w:tc>
          <w:tcPr>
            <w:tcW w:w="814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FE82821" w14:textId="24A3C999" w:rsidR="008F14DF" w:rsidRPr="00F25313" w:rsidRDefault="00CB2062" w:rsidP="00231903">
            <w:pPr>
              <w:spacing w:before="0" w:after="0" w:line="240" w:lineRule="auto"/>
              <w:ind w:left="57" w:right="57"/>
              <w:jc w:val="both"/>
              <w:rPr>
                <w:rFonts w:eastAsia="Times New Roman" w:cs="Times New Roman"/>
                <w:color w:val="auto"/>
                <w:szCs w:val="24"/>
                <w:lang w:eastAsia="lt-LT"/>
              </w:rPr>
            </w:pPr>
            <w:r w:rsidRPr="00F25313">
              <w:rPr>
                <w:rFonts w:eastAsia="Times New Roman" w:cs="Times New Roman"/>
                <w:color w:val="auto"/>
                <w:szCs w:val="24"/>
                <w:lang w:eastAsia="lt-LT"/>
              </w:rPr>
              <w:t>N</w:t>
            </w:r>
            <w:r w:rsidR="000A0FEC" w:rsidRPr="00F25313">
              <w:rPr>
                <w:rFonts w:eastAsia="Times New Roman" w:cs="Times New Roman"/>
                <w:color w:val="auto"/>
                <w:szCs w:val="24"/>
                <w:lang w:eastAsia="lt-LT"/>
              </w:rPr>
              <w:t>audotojų veiksmų (įskaitant sėkmės scenarijus ir alternatyvius scenarijus, klaidos pranešimus) aprašymas</w:t>
            </w:r>
            <w:r w:rsidR="00231903" w:rsidRPr="00F25313">
              <w:rPr>
                <w:rFonts w:eastAsia="Times New Roman" w:cs="Times New Roman"/>
                <w:color w:val="auto"/>
                <w:szCs w:val="24"/>
                <w:lang w:eastAsia="lt-LT"/>
              </w:rPr>
              <w:t>;</w:t>
            </w:r>
          </w:p>
        </w:tc>
      </w:tr>
      <w:tr w:rsidR="000208D4" w:rsidRPr="00F25313" w14:paraId="5855944E" w14:textId="77777777" w:rsidTr="00231903">
        <w:trPr>
          <w:trHeight w:val="300"/>
        </w:trPr>
        <w:tc>
          <w:tcPr>
            <w:tcW w:w="1410" w:type="dxa"/>
            <w:vMerge/>
          </w:tcPr>
          <w:p w14:paraId="30D6AF47" w14:textId="77777777" w:rsidR="008F14DF" w:rsidRPr="00F25313" w:rsidRDefault="008F14DF" w:rsidP="00231903">
            <w:pPr>
              <w:spacing w:before="0" w:after="0" w:line="240" w:lineRule="auto"/>
              <w:ind w:left="57" w:right="57"/>
              <w:jc w:val="both"/>
              <w:rPr>
                <w:rFonts w:cs="Times New Roman"/>
                <w:szCs w:val="24"/>
              </w:rPr>
            </w:pPr>
          </w:p>
        </w:tc>
        <w:tc>
          <w:tcPr>
            <w:tcW w:w="4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70F15F4" w14:textId="77777777" w:rsidR="008F14DF" w:rsidRPr="00F25313" w:rsidRDefault="008F14DF" w:rsidP="00C051D2">
            <w:pPr>
              <w:pStyle w:val="ListParagraph"/>
              <w:numPr>
                <w:ilvl w:val="0"/>
                <w:numId w:val="27"/>
              </w:numPr>
              <w:spacing w:before="0" w:after="0" w:line="240" w:lineRule="auto"/>
              <w:ind w:left="57" w:right="57" w:firstLine="0"/>
              <w:jc w:val="both"/>
              <w:rPr>
                <w:color w:val="auto"/>
              </w:rPr>
            </w:pPr>
          </w:p>
        </w:tc>
        <w:tc>
          <w:tcPr>
            <w:tcW w:w="814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8C9FF57" w14:textId="6AD29D5D" w:rsidR="008F14DF" w:rsidRPr="00F25313" w:rsidRDefault="00CB2062" w:rsidP="00231903">
            <w:pPr>
              <w:spacing w:before="0" w:after="0" w:line="240" w:lineRule="auto"/>
              <w:ind w:left="57" w:right="57"/>
              <w:jc w:val="both"/>
              <w:rPr>
                <w:rFonts w:eastAsia="Times New Roman" w:cs="Times New Roman"/>
                <w:color w:val="auto"/>
                <w:szCs w:val="24"/>
                <w:lang w:eastAsia="lt-LT"/>
              </w:rPr>
            </w:pPr>
            <w:r w:rsidRPr="00F25313">
              <w:rPr>
                <w:rFonts w:eastAsia="Times New Roman" w:cs="Times New Roman"/>
                <w:color w:val="auto"/>
                <w:szCs w:val="24"/>
                <w:lang w:eastAsia="lt-LT"/>
              </w:rPr>
              <w:t>S</w:t>
            </w:r>
            <w:r w:rsidR="00EE36EF" w:rsidRPr="00F25313">
              <w:rPr>
                <w:rFonts w:eastAsia="Times New Roman" w:cs="Times New Roman"/>
                <w:color w:val="auto"/>
                <w:szCs w:val="24"/>
                <w:lang w:eastAsia="lt-LT"/>
              </w:rPr>
              <w:t>u veiklos logika susiję apribojimai ir taisyklės</w:t>
            </w:r>
            <w:r w:rsidR="00231903" w:rsidRPr="00F25313">
              <w:rPr>
                <w:rFonts w:eastAsia="Times New Roman" w:cs="Times New Roman"/>
                <w:color w:val="auto"/>
                <w:szCs w:val="24"/>
                <w:lang w:eastAsia="lt-LT"/>
              </w:rPr>
              <w:t>;</w:t>
            </w:r>
          </w:p>
        </w:tc>
      </w:tr>
      <w:tr w:rsidR="000208D4" w:rsidRPr="00F25313" w14:paraId="28BA9309" w14:textId="77777777" w:rsidTr="00231903">
        <w:trPr>
          <w:trHeight w:val="300"/>
        </w:trPr>
        <w:tc>
          <w:tcPr>
            <w:tcW w:w="1410" w:type="dxa"/>
            <w:vMerge/>
          </w:tcPr>
          <w:p w14:paraId="66275D29" w14:textId="77777777" w:rsidR="008F14DF" w:rsidRPr="00F25313" w:rsidRDefault="008F14DF" w:rsidP="00231903">
            <w:pPr>
              <w:spacing w:before="0" w:after="0" w:line="240" w:lineRule="auto"/>
              <w:ind w:left="57" w:right="57"/>
              <w:jc w:val="both"/>
              <w:rPr>
                <w:rFonts w:cs="Times New Roman"/>
                <w:szCs w:val="24"/>
              </w:rPr>
            </w:pPr>
          </w:p>
        </w:tc>
        <w:tc>
          <w:tcPr>
            <w:tcW w:w="4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F2DCC28" w14:textId="77777777" w:rsidR="008F14DF" w:rsidRPr="00F25313" w:rsidRDefault="008F14DF" w:rsidP="00C051D2">
            <w:pPr>
              <w:pStyle w:val="ListParagraph"/>
              <w:numPr>
                <w:ilvl w:val="0"/>
                <w:numId w:val="27"/>
              </w:numPr>
              <w:spacing w:before="0" w:after="0" w:line="240" w:lineRule="auto"/>
              <w:ind w:left="57" w:right="57" w:firstLine="0"/>
              <w:jc w:val="both"/>
              <w:rPr>
                <w:color w:val="auto"/>
              </w:rPr>
            </w:pPr>
          </w:p>
        </w:tc>
        <w:tc>
          <w:tcPr>
            <w:tcW w:w="8141"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AFDE156" w14:textId="7373F6F6" w:rsidR="008F14DF" w:rsidRPr="00F25313" w:rsidRDefault="00CB2062" w:rsidP="00231903">
            <w:pPr>
              <w:spacing w:before="0" w:after="0" w:line="240" w:lineRule="auto"/>
              <w:ind w:left="57" w:right="57"/>
              <w:jc w:val="both"/>
              <w:rPr>
                <w:rFonts w:eastAsia="Times New Roman" w:cs="Times New Roman"/>
                <w:color w:val="auto"/>
                <w:szCs w:val="24"/>
                <w:lang w:eastAsia="lt-LT"/>
              </w:rPr>
            </w:pPr>
            <w:r w:rsidRPr="00F25313">
              <w:rPr>
                <w:rFonts w:eastAsia="Times New Roman" w:cs="Times New Roman"/>
                <w:color w:val="auto"/>
                <w:szCs w:val="24"/>
                <w:lang w:eastAsia="lt-LT"/>
              </w:rPr>
              <w:t>V</w:t>
            </w:r>
            <w:r w:rsidR="000D58B2" w:rsidRPr="00F25313">
              <w:rPr>
                <w:rFonts w:eastAsia="Times New Roman" w:cs="Times New Roman"/>
                <w:color w:val="auto"/>
                <w:szCs w:val="24"/>
                <w:lang w:eastAsia="lt-LT"/>
              </w:rPr>
              <w:t>eiksmų ir prototipo sąryšis (prototipo langai turi būti pateikti veiksmų kontekste)</w:t>
            </w:r>
            <w:r w:rsidR="00231903" w:rsidRPr="00F25313">
              <w:rPr>
                <w:rFonts w:eastAsia="Times New Roman" w:cs="Times New Roman"/>
                <w:color w:val="auto"/>
                <w:szCs w:val="24"/>
                <w:lang w:eastAsia="lt-LT"/>
              </w:rPr>
              <w:t>.</w:t>
            </w:r>
          </w:p>
        </w:tc>
      </w:tr>
    </w:tbl>
    <w:p w14:paraId="71245C27" w14:textId="73EFC03B" w:rsidR="00C51BBA" w:rsidRPr="00F25313" w:rsidRDefault="00225948" w:rsidP="00225948">
      <w:pPr>
        <w:pStyle w:val="Heading2"/>
      </w:pPr>
      <w:bookmarkStart w:id="467" w:name="_Toc192232465"/>
      <w:r w:rsidRPr="00F25313">
        <w:t>Detali projektavimo dokumentacija</w:t>
      </w:r>
      <w:bookmarkEnd w:id="467"/>
      <w:r w:rsidRPr="00F25313">
        <w:t> </w:t>
      </w:r>
    </w:p>
    <w:p w14:paraId="1C8FBDBB" w14:textId="6F7F5A87" w:rsidR="00C51BBA" w:rsidRPr="00F25313" w:rsidRDefault="0053680B" w:rsidP="00F6698C">
      <w:pPr>
        <w:pStyle w:val="Heading3"/>
      </w:pPr>
      <w:bookmarkStart w:id="468" w:name="_Toc192232466"/>
      <w:r w:rsidRPr="00F25313">
        <w:t xml:space="preserve">13.3.1. </w:t>
      </w:r>
      <w:r w:rsidR="00F6698C" w:rsidRPr="00F25313">
        <w:t>Architektūros dokumentas</w:t>
      </w:r>
      <w:bookmarkEnd w:id="468"/>
    </w:p>
    <w:p w14:paraId="41A6B88E" w14:textId="1A166A7F" w:rsidR="00C51BBA" w:rsidRPr="00F25313" w:rsidRDefault="00563933" w:rsidP="008B0B59">
      <w:pPr>
        <w:pStyle w:val="SL-Tekstas"/>
      </w:pPr>
      <w:r w:rsidRPr="00F25313">
        <w:t>Reikalavimai architektūrai, produktams ir technologijoms turi apimti šias sritis:</w:t>
      </w:r>
    </w:p>
    <w:p w14:paraId="271AAC57" w14:textId="77777777" w:rsidR="000B140B" w:rsidRPr="00F25313" w:rsidRDefault="000B140B" w:rsidP="000B140B">
      <w:pPr>
        <w:pStyle w:val="SL-Tekstas"/>
        <w:numPr>
          <w:ilvl w:val="0"/>
          <w:numId w:val="0"/>
        </w:numPr>
      </w:pPr>
    </w:p>
    <w:p w14:paraId="082D75D4" w14:textId="2824521B" w:rsidR="00085DBE" w:rsidRPr="00F25313" w:rsidRDefault="00085DBE" w:rsidP="00085DBE">
      <w:pPr>
        <w:pStyle w:val="Caption"/>
        <w:keepNext/>
      </w:pPr>
      <w:bookmarkStart w:id="469" w:name="_Toc192232583"/>
      <w:r w:rsidRPr="00F25313">
        <w:t xml:space="preserve">Lentelė </w:t>
      </w:r>
      <w:r w:rsidRPr="00F25313">
        <w:fldChar w:fldCharType="begin"/>
      </w:r>
      <w:r w:rsidRPr="00F25313">
        <w:instrText>SEQ Lentelė \* ARABIC</w:instrText>
      </w:r>
      <w:r w:rsidRPr="00F25313">
        <w:fldChar w:fldCharType="separate"/>
      </w:r>
      <w:r w:rsidR="004405C8">
        <w:rPr>
          <w:noProof/>
        </w:rPr>
        <w:t>106</w:t>
      </w:r>
      <w:r w:rsidRPr="00F25313">
        <w:fldChar w:fldCharType="end"/>
      </w:r>
      <w:r w:rsidRPr="00F25313">
        <w:t>. Reikalavimų architektūrai, produktams ir technologijoms apimamos sritys.</w:t>
      </w:r>
      <w:bookmarkEnd w:id="469"/>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835"/>
        <w:gridCol w:w="8121"/>
      </w:tblGrid>
      <w:tr w:rsidR="004F4932" w:rsidRPr="00F25313" w14:paraId="0EA67659" w14:textId="77777777" w:rsidTr="00412770">
        <w:trPr>
          <w:trHeight w:val="300"/>
        </w:trPr>
        <w:tc>
          <w:tcPr>
            <w:tcW w:w="18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07DAA80D" w14:textId="77777777" w:rsidR="004F4932" w:rsidRPr="00F25313" w:rsidRDefault="004F4932" w:rsidP="00412770">
            <w:pPr>
              <w:spacing w:before="0" w:after="0" w:line="240" w:lineRule="auto"/>
              <w:ind w:left="57" w:right="57"/>
              <w:jc w:val="both"/>
              <w:rPr>
                <w:rFonts w:cs="Times New Roman"/>
                <w:szCs w:val="24"/>
              </w:rPr>
            </w:pPr>
            <w:r w:rsidRPr="00F25313">
              <w:rPr>
                <w:rFonts w:cs="Times New Roman"/>
                <w:b/>
                <w:bCs/>
                <w:szCs w:val="24"/>
              </w:rPr>
              <w:t>Nr.</w:t>
            </w:r>
            <w:r w:rsidRPr="00F25313">
              <w:rPr>
                <w:rFonts w:cs="Times New Roman"/>
                <w:szCs w:val="24"/>
              </w:rPr>
              <w:t> </w:t>
            </w:r>
          </w:p>
        </w:tc>
        <w:tc>
          <w:tcPr>
            <w:tcW w:w="81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6A6DBADC" w14:textId="27B01033" w:rsidR="004F4932" w:rsidRPr="00F25313" w:rsidRDefault="002160CB" w:rsidP="00412770">
            <w:pPr>
              <w:spacing w:before="0" w:after="0" w:line="240" w:lineRule="auto"/>
              <w:ind w:left="57" w:right="57"/>
              <w:jc w:val="both"/>
              <w:rPr>
                <w:rFonts w:cs="Times New Roman"/>
                <w:szCs w:val="24"/>
              </w:rPr>
            </w:pPr>
            <w:r w:rsidRPr="00F25313">
              <w:rPr>
                <w:rFonts w:cs="Times New Roman"/>
                <w:b/>
                <w:bCs/>
                <w:szCs w:val="24"/>
              </w:rPr>
              <w:t>Sriti</w:t>
            </w:r>
            <w:r w:rsidR="00253195" w:rsidRPr="00F25313">
              <w:rPr>
                <w:rFonts w:cs="Times New Roman"/>
                <w:b/>
                <w:bCs/>
                <w:szCs w:val="24"/>
              </w:rPr>
              <w:t>es aprašymas</w:t>
            </w:r>
          </w:p>
        </w:tc>
      </w:tr>
      <w:tr w:rsidR="00412770" w:rsidRPr="00F25313" w14:paraId="2D0438B2" w14:textId="77777777" w:rsidTr="00412770">
        <w:trPr>
          <w:trHeight w:val="300"/>
        </w:trPr>
        <w:tc>
          <w:tcPr>
            <w:tcW w:w="1835" w:type="dxa"/>
            <w:tcBorders>
              <w:top w:val="single" w:sz="6" w:space="0" w:color="000000" w:themeColor="text1"/>
              <w:left w:val="single" w:sz="6" w:space="0" w:color="000000" w:themeColor="text1"/>
              <w:right w:val="single" w:sz="6" w:space="0" w:color="000000" w:themeColor="text1"/>
            </w:tcBorders>
            <w:shd w:val="clear" w:color="auto" w:fill="auto"/>
          </w:tcPr>
          <w:p w14:paraId="2316E171" w14:textId="77777777" w:rsidR="004F4932" w:rsidRPr="00F25313" w:rsidRDefault="004F4932" w:rsidP="00C051D2">
            <w:pPr>
              <w:pStyle w:val="ListParagraph"/>
              <w:numPr>
                <w:ilvl w:val="0"/>
                <w:numId w:val="28"/>
              </w:numPr>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D36CDD" w14:textId="13603344" w:rsidR="004F4932" w:rsidRPr="00F25313" w:rsidRDefault="006D6BB9" w:rsidP="00412770">
            <w:pPr>
              <w:spacing w:before="0" w:after="0" w:line="240" w:lineRule="auto"/>
              <w:ind w:left="57" w:right="57"/>
              <w:jc w:val="both"/>
              <w:rPr>
                <w:rFonts w:cs="Times New Roman"/>
                <w:szCs w:val="24"/>
              </w:rPr>
            </w:pPr>
            <w:r w:rsidRPr="00F25313">
              <w:rPr>
                <w:rFonts w:cs="Times New Roman"/>
                <w:szCs w:val="24"/>
              </w:rPr>
              <w:t xml:space="preserve">Veiklos architektūrą, apibrėžiant veiklos architektūros aukšto abstrakcijos lygio sluoksnius (angl. </w:t>
            </w:r>
            <w:proofErr w:type="spellStart"/>
            <w:r w:rsidR="001807F0" w:rsidRPr="00F25313">
              <w:rPr>
                <w:rFonts w:cs="Times New Roman"/>
                <w:i/>
                <w:iCs/>
                <w:szCs w:val="24"/>
              </w:rPr>
              <w:t>L</w:t>
            </w:r>
            <w:r w:rsidRPr="00F25313">
              <w:rPr>
                <w:rFonts w:cs="Times New Roman"/>
                <w:i/>
                <w:iCs/>
                <w:szCs w:val="24"/>
              </w:rPr>
              <w:t>ayers</w:t>
            </w:r>
            <w:proofErr w:type="spellEnd"/>
            <w:r w:rsidRPr="00F25313">
              <w:rPr>
                <w:rFonts w:cs="Times New Roman"/>
                <w:szCs w:val="24"/>
              </w:rPr>
              <w:t>) ir funkcines sluoksnių atsakomybes</w:t>
            </w:r>
            <w:r w:rsidR="00EC4A7A" w:rsidRPr="00F25313">
              <w:rPr>
                <w:rFonts w:cs="Times New Roman"/>
                <w:szCs w:val="24"/>
              </w:rPr>
              <w:t>;</w:t>
            </w:r>
          </w:p>
        </w:tc>
      </w:tr>
      <w:tr w:rsidR="00412770" w:rsidRPr="00F25313" w14:paraId="3F8A5C98" w14:textId="77777777" w:rsidTr="00412770">
        <w:trPr>
          <w:trHeight w:val="300"/>
        </w:trPr>
        <w:tc>
          <w:tcPr>
            <w:tcW w:w="1835" w:type="dxa"/>
            <w:tcBorders>
              <w:top w:val="single" w:sz="6" w:space="0" w:color="000000" w:themeColor="text1"/>
              <w:left w:val="single" w:sz="6" w:space="0" w:color="000000" w:themeColor="text1"/>
              <w:right w:val="single" w:sz="6" w:space="0" w:color="000000" w:themeColor="text1"/>
            </w:tcBorders>
            <w:shd w:val="clear" w:color="auto" w:fill="auto"/>
          </w:tcPr>
          <w:p w14:paraId="15FFD969" w14:textId="77777777" w:rsidR="004F4932" w:rsidRPr="00F25313" w:rsidRDefault="004F4932" w:rsidP="00C051D2">
            <w:pPr>
              <w:pStyle w:val="ListParagraph"/>
              <w:numPr>
                <w:ilvl w:val="0"/>
                <w:numId w:val="28"/>
              </w:numPr>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3445555" w14:textId="22E70450" w:rsidR="004F4932" w:rsidRPr="00F25313" w:rsidRDefault="00EC4A7A" w:rsidP="00412770">
            <w:pPr>
              <w:spacing w:before="0" w:after="0" w:line="240" w:lineRule="auto"/>
              <w:ind w:left="57" w:right="57"/>
              <w:jc w:val="both"/>
              <w:rPr>
                <w:rFonts w:cs="Times New Roman"/>
                <w:szCs w:val="24"/>
              </w:rPr>
            </w:pPr>
            <w:r w:rsidRPr="00F25313">
              <w:rPr>
                <w:rFonts w:cs="Times New Roman"/>
                <w:szCs w:val="24"/>
              </w:rPr>
              <w:t>Duomenų architektūrą, apibrėžiant reikalavimus modeliams, politikoms, taisyklėms ar standartams, reglamentuojantiems, kurie duomenys yra renkami ir kaip jie saugomi, tvarkomi, integruojami ir naudojami;</w:t>
            </w:r>
          </w:p>
        </w:tc>
      </w:tr>
      <w:tr w:rsidR="00412770" w:rsidRPr="00F25313" w14:paraId="6427E8CA" w14:textId="77777777" w:rsidTr="00412770">
        <w:trPr>
          <w:trHeight w:val="300"/>
        </w:trPr>
        <w:tc>
          <w:tcPr>
            <w:tcW w:w="1835" w:type="dxa"/>
            <w:tcBorders>
              <w:top w:val="single" w:sz="6" w:space="0" w:color="000000" w:themeColor="text1"/>
              <w:left w:val="single" w:sz="6" w:space="0" w:color="000000" w:themeColor="text1"/>
              <w:right w:val="single" w:sz="6" w:space="0" w:color="000000" w:themeColor="text1"/>
            </w:tcBorders>
            <w:shd w:val="clear" w:color="auto" w:fill="auto"/>
          </w:tcPr>
          <w:p w14:paraId="3A0F0E55" w14:textId="77777777" w:rsidR="004F4932" w:rsidRPr="00F25313" w:rsidRDefault="004F4932" w:rsidP="00C051D2">
            <w:pPr>
              <w:pStyle w:val="ListParagraph"/>
              <w:numPr>
                <w:ilvl w:val="0"/>
                <w:numId w:val="28"/>
              </w:numPr>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EA5A7EC" w14:textId="044B0C0F" w:rsidR="004F4932" w:rsidRPr="00F25313" w:rsidRDefault="00173FBF" w:rsidP="00412770">
            <w:pPr>
              <w:spacing w:before="0" w:after="0" w:line="240" w:lineRule="auto"/>
              <w:ind w:left="57" w:right="57"/>
              <w:jc w:val="both"/>
              <w:rPr>
                <w:rFonts w:cs="Times New Roman"/>
                <w:szCs w:val="24"/>
              </w:rPr>
            </w:pPr>
            <w:r w:rsidRPr="00F25313">
              <w:rPr>
                <w:rFonts w:cs="Times New Roman"/>
                <w:szCs w:val="24"/>
              </w:rPr>
              <w:t>Aplikacijų architektūrą, apibrėžiant, bet neapsiribojant, loginę architektūrą (UML komponentų diagrama ir aprašymas), įskaitant vidines ir išorines integracijas bei atsižvelgiant į veiklos ir duomenų architektūrą;</w:t>
            </w:r>
          </w:p>
        </w:tc>
      </w:tr>
      <w:tr w:rsidR="00412770" w:rsidRPr="00F25313" w14:paraId="056B5516" w14:textId="77777777" w:rsidTr="00412770">
        <w:trPr>
          <w:trHeight w:val="300"/>
        </w:trPr>
        <w:tc>
          <w:tcPr>
            <w:tcW w:w="1835" w:type="dxa"/>
            <w:tcBorders>
              <w:top w:val="single" w:sz="6" w:space="0" w:color="000000" w:themeColor="text1"/>
              <w:left w:val="single" w:sz="6" w:space="0" w:color="000000" w:themeColor="text1"/>
              <w:right w:val="single" w:sz="6" w:space="0" w:color="000000" w:themeColor="text1"/>
            </w:tcBorders>
            <w:shd w:val="clear" w:color="auto" w:fill="auto"/>
          </w:tcPr>
          <w:p w14:paraId="6A1A887D" w14:textId="77777777" w:rsidR="004F4932" w:rsidRPr="00F25313" w:rsidRDefault="004F4932" w:rsidP="00C051D2">
            <w:pPr>
              <w:pStyle w:val="ListParagraph"/>
              <w:numPr>
                <w:ilvl w:val="0"/>
                <w:numId w:val="28"/>
              </w:numPr>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6F30DF6" w14:textId="04D245AB" w:rsidR="004F4932" w:rsidRPr="00F25313" w:rsidRDefault="00787533" w:rsidP="00412770">
            <w:pPr>
              <w:tabs>
                <w:tab w:val="left" w:pos="2130"/>
              </w:tabs>
              <w:spacing w:before="0" w:after="0" w:line="240" w:lineRule="auto"/>
              <w:ind w:left="57" w:right="57"/>
              <w:jc w:val="both"/>
              <w:rPr>
                <w:rFonts w:cs="Times New Roman"/>
              </w:rPr>
            </w:pPr>
            <w:r w:rsidRPr="00F25313">
              <w:rPr>
                <w:rFonts w:cs="Times New Roman"/>
                <w:szCs w:val="24"/>
              </w:rPr>
              <w:t>Technologinę architektūrą, apibrėžiant reikalavimus infrastruktūrai, atitinkančiai aukšto patikimumo, prieinamumo ir informacijos saugos charakteristikas ir reikalavimus;</w:t>
            </w:r>
          </w:p>
        </w:tc>
      </w:tr>
      <w:tr w:rsidR="00412770" w:rsidRPr="00F25313" w14:paraId="2EB56B3D" w14:textId="77777777" w:rsidTr="00412770">
        <w:trPr>
          <w:trHeight w:val="300"/>
        </w:trPr>
        <w:tc>
          <w:tcPr>
            <w:tcW w:w="1835" w:type="dxa"/>
            <w:tcBorders>
              <w:top w:val="single" w:sz="6" w:space="0" w:color="000000" w:themeColor="text1"/>
              <w:left w:val="single" w:sz="6" w:space="0" w:color="000000" w:themeColor="text1"/>
              <w:right w:val="single" w:sz="6" w:space="0" w:color="000000" w:themeColor="text1"/>
            </w:tcBorders>
            <w:shd w:val="clear" w:color="auto" w:fill="auto"/>
          </w:tcPr>
          <w:p w14:paraId="01ABE1BF" w14:textId="77777777" w:rsidR="004F4932" w:rsidRPr="00F25313" w:rsidRDefault="004F4932" w:rsidP="00C051D2">
            <w:pPr>
              <w:pStyle w:val="ListParagraph"/>
              <w:numPr>
                <w:ilvl w:val="0"/>
                <w:numId w:val="28"/>
              </w:numPr>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A000B11" w14:textId="45B88C3C" w:rsidR="004F4932" w:rsidRPr="00F25313" w:rsidRDefault="00A421E4" w:rsidP="00412770">
            <w:pPr>
              <w:spacing w:before="0" w:after="0" w:line="240" w:lineRule="auto"/>
              <w:ind w:left="57" w:right="57"/>
              <w:jc w:val="both"/>
              <w:rPr>
                <w:rFonts w:cs="Times New Roman"/>
                <w:szCs w:val="24"/>
              </w:rPr>
            </w:pPr>
            <w:r w:rsidRPr="00F25313">
              <w:rPr>
                <w:rFonts w:cs="Times New Roman"/>
                <w:szCs w:val="24"/>
              </w:rPr>
              <w:t xml:space="preserve">Technologinę architektūrą, apibrėžiant, bet neapsiribojant, diegimo (angl. </w:t>
            </w:r>
            <w:proofErr w:type="spellStart"/>
            <w:r w:rsidR="005A027C" w:rsidRPr="00F25313">
              <w:rPr>
                <w:rFonts w:cs="Times New Roman"/>
                <w:i/>
                <w:iCs/>
                <w:szCs w:val="24"/>
              </w:rPr>
              <w:t>D</w:t>
            </w:r>
            <w:r w:rsidRPr="00F25313">
              <w:rPr>
                <w:rFonts w:cs="Times New Roman"/>
                <w:i/>
                <w:iCs/>
                <w:szCs w:val="24"/>
              </w:rPr>
              <w:t>eployment</w:t>
            </w:r>
            <w:proofErr w:type="spellEnd"/>
            <w:r w:rsidRPr="00F25313">
              <w:rPr>
                <w:rFonts w:cs="Times New Roman"/>
                <w:szCs w:val="24"/>
              </w:rPr>
              <w:t>) architektūrą (diegimo/realizacijos diagrama ir aprašymas), atsižvelgiant į  veiklos, duomenų ir aplikacijos architektūrą bei reikalavimus struktūrai;</w:t>
            </w:r>
          </w:p>
        </w:tc>
      </w:tr>
      <w:tr w:rsidR="00412770" w:rsidRPr="00F25313" w14:paraId="391E51F2" w14:textId="77777777" w:rsidTr="00412770">
        <w:trPr>
          <w:trHeight w:val="300"/>
        </w:trPr>
        <w:tc>
          <w:tcPr>
            <w:tcW w:w="1835" w:type="dxa"/>
            <w:tcBorders>
              <w:top w:val="single" w:sz="6" w:space="0" w:color="000000" w:themeColor="text1"/>
              <w:left w:val="single" w:sz="6" w:space="0" w:color="000000" w:themeColor="text1"/>
              <w:right w:val="single" w:sz="6" w:space="0" w:color="000000" w:themeColor="text1"/>
            </w:tcBorders>
            <w:shd w:val="clear" w:color="auto" w:fill="auto"/>
          </w:tcPr>
          <w:p w14:paraId="00DFC866" w14:textId="77777777" w:rsidR="004F4932" w:rsidRPr="00F25313" w:rsidRDefault="004F4932" w:rsidP="00C051D2">
            <w:pPr>
              <w:pStyle w:val="ListParagraph"/>
              <w:numPr>
                <w:ilvl w:val="0"/>
                <w:numId w:val="28"/>
              </w:numPr>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4179E3D" w14:textId="4322CFE5" w:rsidR="004F4932" w:rsidRPr="00F25313" w:rsidRDefault="00CE358F" w:rsidP="00412770">
            <w:pPr>
              <w:spacing w:before="0" w:after="0" w:line="240" w:lineRule="auto"/>
              <w:ind w:left="57" w:right="57"/>
              <w:jc w:val="both"/>
              <w:rPr>
                <w:rFonts w:cs="Times New Roman"/>
                <w:szCs w:val="24"/>
              </w:rPr>
            </w:pPr>
            <w:r w:rsidRPr="00F25313">
              <w:rPr>
                <w:rFonts w:cs="Times New Roman"/>
                <w:szCs w:val="24"/>
              </w:rPr>
              <w:t>Integracijų aprašymą, apibrėžiant duomenų mainus tarp posistemių ir išorinių komponen</w:t>
            </w:r>
            <w:r w:rsidR="00FF51D2" w:rsidRPr="00F25313">
              <w:rPr>
                <w:rFonts w:cs="Times New Roman"/>
                <w:szCs w:val="24"/>
              </w:rPr>
              <w:t>či</w:t>
            </w:r>
            <w:r w:rsidRPr="00F25313">
              <w:rPr>
                <w:rFonts w:cs="Times New Roman"/>
                <w:szCs w:val="24"/>
              </w:rPr>
              <w:t xml:space="preserve">ų nurodant mainų scenarijus (angl. </w:t>
            </w:r>
            <w:proofErr w:type="spellStart"/>
            <w:r w:rsidRPr="00F25313">
              <w:rPr>
                <w:rFonts w:cs="Times New Roman"/>
                <w:i/>
                <w:iCs/>
                <w:szCs w:val="24"/>
              </w:rPr>
              <w:t>Sequence</w:t>
            </w:r>
            <w:proofErr w:type="spellEnd"/>
            <w:r w:rsidRPr="00F25313">
              <w:rPr>
                <w:rFonts w:cs="Times New Roman"/>
                <w:i/>
                <w:iCs/>
                <w:szCs w:val="24"/>
              </w:rPr>
              <w:t xml:space="preserve"> </w:t>
            </w:r>
            <w:proofErr w:type="spellStart"/>
            <w:r w:rsidR="005A027C" w:rsidRPr="00F25313">
              <w:rPr>
                <w:rFonts w:cs="Times New Roman"/>
                <w:i/>
                <w:iCs/>
                <w:szCs w:val="24"/>
              </w:rPr>
              <w:t>D</w:t>
            </w:r>
            <w:r w:rsidRPr="00F25313">
              <w:rPr>
                <w:rFonts w:cs="Times New Roman"/>
                <w:i/>
                <w:iCs/>
                <w:szCs w:val="24"/>
              </w:rPr>
              <w:t>iagram</w:t>
            </w:r>
            <w:proofErr w:type="spellEnd"/>
            <w:r w:rsidRPr="00F25313">
              <w:rPr>
                <w:rFonts w:cs="Times New Roman"/>
                <w:szCs w:val="24"/>
              </w:rPr>
              <w:t xml:space="preserve">), objektų struktūras. Visi sukurti REST tipo integraciniai servisai turi turėti aprašymus, atitinkančius </w:t>
            </w:r>
            <w:proofErr w:type="spellStart"/>
            <w:r w:rsidRPr="00F25313">
              <w:rPr>
                <w:rFonts w:cs="Times New Roman"/>
                <w:szCs w:val="24"/>
              </w:rPr>
              <w:t>OpenAPI</w:t>
            </w:r>
            <w:proofErr w:type="spellEnd"/>
            <w:r w:rsidRPr="00F25313">
              <w:rPr>
                <w:rFonts w:cs="Times New Roman"/>
                <w:szCs w:val="24"/>
              </w:rPr>
              <w:t xml:space="preserve"> </w:t>
            </w:r>
            <w:r w:rsidR="00F13585" w:rsidRPr="00F25313">
              <w:rPr>
                <w:rFonts w:cs="Times New Roman"/>
                <w:szCs w:val="24"/>
              </w:rPr>
              <w:t xml:space="preserve">3.0 arba aukštesnės versijos </w:t>
            </w:r>
            <w:r w:rsidRPr="00F25313">
              <w:rPr>
                <w:rFonts w:cs="Times New Roman"/>
                <w:szCs w:val="24"/>
              </w:rPr>
              <w:t>specifikaciją („</w:t>
            </w:r>
            <w:proofErr w:type="spellStart"/>
            <w:r w:rsidR="006C2E2D" w:rsidRPr="00F25313">
              <w:rPr>
                <w:rFonts w:cs="Times New Roman"/>
                <w:i/>
                <w:iCs/>
                <w:szCs w:val="24"/>
              </w:rPr>
              <w:t>S</w:t>
            </w:r>
            <w:r w:rsidRPr="00F25313">
              <w:rPr>
                <w:rFonts w:cs="Times New Roman"/>
                <w:i/>
                <w:iCs/>
                <w:szCs w:val="24"/>
              </w:rPr>
              <w:t>wagger</w:t>
            </w:r>
            <w:proofErr w:type="spellEnd"/>
            <w:r w:rsidRPr="00F25313">
              <w:rPr>
                <w:rFonts w:cs="Times New Roman"/>
                <w:szCs w:val="24"/>
              </w:rPr>
              <w:t>“ arba lygiavertę priemonę)</w:t>
            </w:r>
            <w:r w:rsidR="00901E1E" w:rsidRPr="00F25313">
              <w:rPr>
                <w:rFonts w:cs="Times New Roman"/>
                <w:szCs w:val="24"/>
              </w:rPr>
              <w:t>,</w:t>
            </w:r>
            <w:r w:rsidR="00F13585" w:rsidRPr="00F25313">
              <w:rPr>
                <w:rFonts w:cs="Times New Roman"/>
                <w:szCs w:val="24"/>
              </w:rPr>
              <w:t xml:space="preserve"> pagal </w:t>
            </w:r>
            <w:r w:rsidR="00BC1B82" w:rsidRPr="00F25313">
              <w:rPr>
                <w:rFonts w:cs="Times New Roman"/>
                <w:szCs w:val="24"/>
              </w:rPr>
              <w:t>UDTS reikalavimus</w:t>
            </w:r>
            <w:r w:rsidRPr="00F25313">
              <w:rPr>
                <w:rFonts w:cs="Times New Roman"/>
                <w:szCs w:val="24"/>
              </w:rPr>
              <w:t>.</w:t>
            </w:r>
            <w:r w:rsidR="00F13585" w:rsidRPr="00F25313">
              <w:rPr>
                <w:rFonts w:cs="Times New Roman"/>
                <w:szCs w:val="24"/>
              </w:rPr>
              <w:t xml:space="preserve"> </w:t>
            </w:r>
            <w:r w:rsidR="00BC1B82" w:rsidRPr="00F25313">
              <w:rPr>
                <w:rFonts w:cs="Times New Roman"/>
                <w:szCs w:val="24"/>
              </w:rPr>
              <w:t xml:space="preserve">Plačiau apie UDTS punkte </w:t>
            </w:r>
            <w:r w:rsidR="00901E1E" w:rsidRPr="00F25313">
              <w:rPr>
                <w:rFonts w:cs="Times New Roman"/>
                <w:szCs w:val="24"/>
              </w:rPr>
              <w:fldChar w:fldCharType="begin"/>
            </w:r>
            <w:r w:rsidR="00901E1E" w:rsidRPr="00F25313">
              <w:rPr>
                <w:rFonts w:cs="Times New Roman"/>
                <w:szCs w:val="24"/>
              </w:rPr>
              <w:instrText xml:space="preserve"> REF _Ref190161090 \r \h </w:instrText>
            </w:r>
            <w:r w:rsidR="00901E1E" w:rsidRPr="00F25313">
              <w:rPr>
                <w:rFonts w:cs="Times New Roman"/>
                <w:szCs w:val="24"/>
              </w:rPr>
            </w:r>
            <w:r w:rsidR="00901E1E" w:rsidRPr="00F25313">
              <w:rPr>
                <w:rFonts w:cs="Times New Roman"/>
                <w:szCs w:val="24"/>
              </w:rPr>
              <w:fldChar w:fldCharType="separate"/>
            </w:r>
            <w:r w:rsidR="004405C8">
              <w:rPr>
                <w:rFonts w:cs="Times New Roman"/>
                <w:szCs w:val="24"/>
              </w:rPr>
              <w:t>RA-MA-12</w:t>
            </w:r>
            <w:r w:rsidR="00901E1E" w:rsidRPr="00F25313">
              <w:rPr>
                <w:rFonts w:cs="Times New Roman"/>
                <w:szCs w:val="24"/>
              </w:rPr>
              <w:fldChar w:fldCharType="end"/>
            </w:r>
            <w:r w:rsidR="00BC1B82" w:rsidRPr="00F25313">
              <w:rPr>
                <w:rFonts w:cs="Times New Roman"/>
                <w:szCs w:val="24"/>
              </w:rPr>
              <w:t>.</w:t>
            </w:r>
          </w:p>
        </w:tc>
      </w:tr>
    </w:tbl>
    <w:p w14:paraId="729ED286" w14:textId="79FC69C4" w:rsidR="00C51BBA" w:rsidRPr="00F25313" w:rsidRDefault="00085DBE" w:rsidP="00085DBE">
      <w:pPr>
        <w:pStyle w:val="Heading2"/>
      </w:pPr>
      <w:bookmarkStart w:id="470" w:name="_Toc192232467"/>
      <w:r w:rsidRPr="00F25313">
        <w:t>Bandomosios eksploatacijos planas</w:t>
      </w:r>
      <w:bookmarkEnd w:id="470"/>
      <w:r w:rsidRPr="00F25313">
        <w:t>  </w:t>
      </w:r>
    </w:p>
    <w:p w14:paraId="15F2869A" w14:textId="5C97736F" w:rsidR="001163E9" w:rsidRPr="00F25313" w:rsidRDefault="001163E9" w:rsidP="001163E9">
      <w:pPr>
        <w:pStyle w:val="SL-Tekstas"/>
      </w:pPr>
      <w:r w:rsidRPr="00F25313">
        <w:rPr>
          <w:rFonts w:eastAsiaTheme="majorEastAsia"/>
        </w:rPr>
        <w:t xml:space="preserve">Bandomosios eksploatacijos veiklas </w:t>
      </w:r>
      <w:r w:rsidR="00897A1A" w:rsidRPr="00F25313">
        <w:t>Paslaugų teikėjas</w:t>
      </w:r>
      <w:r w:rsidR="00897A1A" w:rsidRPr="00F25313" w:rsidDel="00897A1A">
        <w:rPr>
          <w:rFonts w:eastAsiaTheme="majorEastAsia"/>
        </w:rPr>
        <w:t xml:space="preserve"> </w:t>
      </w:r>
      <w:r w:rsidRPr="00F25313">
        <w:rPr>
          <w:rFonts w:eastAsiaTheme="majorEastAsia"/>
        </w:rPr>
        <w:t xml:space="preserve">turės vykdyti pagal </w:t>
      </w:r>
      <w:r w:rsidR="00897A1A" w:rsidRPr="00F25313">
        <w:t>Paslaugų teikėjo</w:t>
      </w:r>
      <w:r w:rsidR="00897A1A" w:rsidRPr="00F25313" w:rsidDel="00897A1A">
        <w:rPr>
          <w:rFonts w:eastAsiaTheme="majorEastAsia"/>
        </w:rPr>
        <w:t xml:space="preserve"> </w:t>
      </w:r>
      <w:r w:rsidRPr="00F25313">
        <w:rPr>
          <w:rFonts w:eastAsiaTheme="majorEastAsia"/>
        </w:rPr>
        <w:t xml:space="preserve">parengtą, su </w:t>
      </w:r>
      <w:r w:rsidR="00BC1C17" w:rsidRPr="00F25313">
        <w:rPr>
          <w:rFonts w:eastAsiaTheme="majorEastAsia"/>
        </w:rPr>
        <w:t>PO</w:t>
      </w:r>
      <w:r w:rsidRPr="00F25313">
        <w:rPr>
          <w:rFonts w:eastAsiaTheme="majorEastAsia"/>
        </w:rPr>
        <w:t xml:space="preserve"> suderintą ir patvirtintą bandomosios eksploatacijos planą. Bandomosios eksploatacijos plane turi būti numatyti šie veiksmai ir jų terminai (neapsiribojant pateiktu sąrašu):</w:t>
      </w:r>
    </w:p>
    <w:p w14:paraId="3206307A" w14:textId="6A63AA08" w:rsidR="004A248A" w:rsidRPr="00F25313" w:rsidRDefault="004A248A" w:rsidP="004A248A">
      <w:pPr>
        <w:pStyle w:val="Caption"/>
        <w:keepNext/>
      </w:pPr>
      <w:bookmarkStart w:id="471" w:name="_Toc192232584"/>
      <w:r w:rsidRPr="00F25313">
        <w:t xml:space="preserve">Lentelė </w:t>
      </w:r>
      <w:r w:rsidRPr="00F25313">
        <w:fldChar w:fldCharType="begin"/>
      </w:r>
      <w:r w:rsidRPr="00F25313">
        <w:instrText>SEQ Lentelė \* ARABIC</w:instrText>
      </w:r>
      <w:r w:rsidRPr="00F25313">
        <w:fldChar w:fldCharType="separate"/>
      </w:r>
      <w:r w:rsidR="004405C8">
        <w:rPr>
          <w:noProof/>
        </w:rPr>
        <w:t>107</w:t>
      </w:r>
      <w:r w:rsidRPr="00F25313">
        <w:fldChar w:fldCharType="end"/>
      </w:r>
      <w:r w:rsidRPr="00F25313">
        <w:t>. Bandomosios eksploatacijos plane numatyti veiksmai.</w:t>
      </w:r>
      <w:bookmarkEnd w:id="471"/>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10"/>
        <w:gridCol w:w="8546"/>
      </w:tblGrid>
      <w:tr w:rsidR="003B22F2" w:rsidRPr="00F25313" w14:paraId="529476BA" w14:textId="6FCF68C5">
        <w:trPr>
          <w:trHeight w:val="300"/>
        </w:trPr>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5DB4C6D2" w14:textId="77777777" w:rsidR="003B22F2" w:rsidRPr="00F25313" w:rsidRDefault="003B22F2" w:rsidP="007151C6">
            <w:pPr>
              <w:spacing w:before="0" w:after="0" w:line="240" w:lineRule="auto"/>
              <w:ind w:left="57" w:right="57"/>
              <w:jc w:val="both"/>
              <w:rPr>
                <w:rFonts w:cs="Times New Roman"/>
                <w:szCs w:val="24"/>
              </w:rPr>
            </w:pPr>
            <w:r w:rsidRPr="00F25313">
              <w:rPr>
                <w:rFonts w:cs="Times New Roman"/>
                <w:b/>
                <w:bCs/>
                <w:szCs w:val="24"/>
              </w:rPr>
              <w:t>Nr.</w:t>
            </w:r>
            <w:r w:rsidRPr="00F25313">
              <w:rPr>
                <w:rFonts w:cs="Times New Roman"/>
                <w:szCs w:val="24"/>
              </w:rPr>
              <w:t> </w:t>
            </w:r>
          </w:p>
        </w:tc>
        <w:tc>
          <w:tcPr>
            <w:tcW w:w="854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02F35078" w14:textId="1F103897" w:rsidR="003B22F2" w:rsidRPr="00F25313" w:rsidRDefault="003B22F2" w:rsidP="003B22F2">
            <w:pPr>
              <w:spacing w:before="0" w:after="0" w:line="240" w:lineRule="auto"/>
              <w:ind w:left="57" w:right="57"/>
              <w:jc w:val="both"/>
              <w:rPr>
                <w:rFonts w:cs="Times New Roman"/>
                <w:b/>
                <w:bCs/>
                <w:szCs w:val="24"/>
              </w:rPr>
            </w:pPr>
            <w:r w:rsidRPr="00F25313">
              <w:rPr>
                <w:rFonts w:cs="Times New Roman"/>
                <w:b/>
                <w:bCs/>
                <w:szCs w:val="24"/>
              </w:rPr>
              <w:t>Veiksmas</w:t>
            </w:r>
          </w:p>
        </w:tc>
      </w:tr>
      <w:tr w:rsidR="003B22F2" w:rsidRPr="00F25313" w14:paraId="1A52E553" w14:textId="341070A4">
        <w:trPr>
          <w:trHeight w:val="300"/>
        </w:trPr>
        <w:tc>
          <w:tcPr>
            <w:tcW w:w="1410" w:type="dxa"/>
            <w:tcBorders>
              <w:top w:val="single" w:sz="6" w:space="0" w:color="000000" w:themeColor="text1"/>
              <w:left w:val="single" w:sz="6" w:space="0" w:color="000000" w:themeColor="text1"/>
              <w:right w:val="single" w:sz="6" w:space="0" w:color="000000" w:themeColor="text1"/>
            </w:tcBorders>
            <w:shd w:val="clear" w:color="auto" w:fill="auto"/>
          </w:tcPr>
          <w:p w14:paraId="249BA101" w14:textId="77777777" w:rsidR="003B22F2" w:rsidRPr="00F25313" w:rsidRDefault="003B22F2" w:rsidP="00C051D2">
            <w:pPr>
              <w:pStyle w:val="ListParagraph"/>
              <w:numPr>
                <w:ilvl w:val="0"/>
                <w:numId w:val="29"/>
              </w:numPr>
              <w:spacing w:before="0" w:after="0" w:line="240" w:lineRule="auto"/>
              <w:ind w:left="57" w:right="57" w:firstLine="0"/>
              <w:jc w:val="both"/>
            </w:pPr>
          </w:p>
        </w:tc>
        <w:tc>
          <w:tcPr>
            <w:tcW w:w="854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5BE214F" w14:textId="07FC1142" w:rsidR="003B22F2" w:rsidRPr="00F25313" w:rsidRDefault="003B22F2" w:rsidP="007151C6">
            <w:pPr>
              <w:spacing w:before="0" w:after="0" w:line="240" w:lineRule="auto"/>
              <w:ind w:left="57" w:right="57"/>
              <w:jc w:val="both"/>
              <w:rPr>
                <w:rFonts w:eastAsiaTheme="majorEastAsia"/>
              </w:rPr>
            </w:pPr>
            <w:r w:rsidRPr="00F25313">
              <w:rPr>
                <w:rFonts w:eastAsiaTheme="majorEastAsia"/>
              </w:rPr>
              <w:t>Techninių ir programinių priemonių diegimas;</w:t>
            </w:r>
          </w:p>
        </w:tc>
      </w:tr>
      <w:tr w:rsidR="003B22F2" w:rsidRPr="00F25313" w14:paraId="4BD0ED7F" w14:textId="189670FA">
        <w:trPr>
          <w:trHeight w:val="300"/>
        </w:trPr>
        <w:tc>
          <w:tcPr>
            <w:tcW w:w="1410" w:type="dxa"/>
            <w:tcBorders>
              <w:top w:val="single" w:sz="6" w:space="0" w:color="000000" w:themeColor="text1"/>
              <w:left w:val="single" w:sz="6" w:space="0" w:color="000000" w:themeColor="text1"/>
              <w:right w:val="single" w:sz="6" w:space="0" w:color="000000" w:themeColor="text1"/>
            </w:tcBorders>
            <w:shd w:val="clear" w:color="auto" w:fill="auto"/>
          </w:tcPr>
          <w:p w14:paraId="7934529A" w14:textId="77777777" w:rsidR="003B22F2" w:rsidRPr="00F25313" w:rsidRDefault="003B22F2" w:rsidP="00C051D2">
            <w:pPr>
              <w:pStyle w:val="ListParagraph"/>
              <w:numPr>
                <w:ilvl w:val="0"/>
                <w:numId w:val="29"/>
              </w:numPr>
              <w:spacing w:before="0" w:after="0" w:line="240" w:lineRule="auto"/>
              <w:ind w:left="57" w:right="57" w:firstLine="0"/>
              <w:jc w:val="both"/>
            </w:pPr>
          </w:p>
        </w:tc>
        <w:tc>
          <w:tcPr>
            <w:tcW w:w="854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E78F305" w14:textId="6CCB7F5B" w:rsidR="003B22F2" w:rsidRPr="00F25313" w:rsidRDefault="003B22F2" w:rsidP="007151C6">
            <w:pPr>
              <w:spacing w:before="0" w:after="0" w:line="240" w:lineRule="auto"/>
              <w:ind w:left="57" w:right="57"/>
              <w:jc w:val="both"/>
            </w:pPr>
            <w:r w:rsidRPr="00F25313">
              <w:t>Pirminių duomenų, reikalingų eksploatacijos pradžiai, grafikas;</w:t>
            </w:r>
          </w:p>
        </w:tc>
      </w:tr>
      <w:tr w:rsidR="003B22F2" w:rsidRPr="00F25313" w14:paraId="02FD1708" w14:textId="561841FF">
        <w:trPr>
          <w:trHeight w:val="300"/>
        </w:trPr>
        <w:tc>
          <w:tcPr>
            <w:tcW w:w="1410" w:type="dxa"/>
            <w:tcBorders>
              <w:top w:val="single" w:sz="6" w:space="0" w:color="000000" w:themeColor="text1"/>
              <w:left w:val="single" w:sz="6" w:space="0" w:color="000000" w:themeColor="text1"/>
              <w:right w:val="single" w:sz="6" w:space="0" w:color="000000" w:themeColor="text1"/>
            </w:tcBorders>
            <w:shd w:val="clear" w:color="auto" w:fill="auto"/>
          </w:tcPr>
          <w:p w14:paraId="2934034B" w14:textId="77777777" w:rsidR="003B22F2" w:rsidRPr="00F25313" w:rsidRDefault="003B22F2" w:rsidP="00C051D2">
            <w:pPr>
              <w:pStyle w:val="ListParagraph"/>
              <w:numPr>
                <w:ilvl w:val="0"/>
                <w:numId w:val="29"/>
              </w:numPr>
              <w:spacing w:before="0" w:after="0" w:line="240" w:lineRule="auto"/>
              <w:ind w:left="57" w:right="57" w:firstLine="0"/>
              <w:jc w:val="both"/>
            </w:pPr>
          </w:p>
        </w:tc>
        <w:tc>
          <w:tcPr>
            <w:tcW w:w="854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BA8BA83" w14:textId="7102603C" w:rsidR="003B22F2" w:rsidRPr="00F25313" w:rsidRDefault="003B22F2" w:rsidP="007151C6">
            <w:pPr>
              <w:spacing w:before="0" w:after="0" w:line="240" w:lineRule="auto"/>
              <w:ind w:left="57" w:right="57"/>
              <w:jc w:val="both"/>
            </w:pPr>
            <w:r w:rsidRPr="00F25313">
              <w:t>Normatyvinės informacijos parengimo grafikas;</w:t>
            </w:r>
          </w:p>
        </w:tc>
      </w:tr>
      <w:tr w:rsidR="003B22F2" w:rsidRPr="00F25313" w14:paraId="230E0012" w14:textId="796C7243">
        <w:trPr>
          <w:trHeight w:val="300"/>
        </w:trPr>
        <w:tc>
          <w:tcPr>
            <w:tcW w:w="1410" w:type="dxa"/>
            <w:tcBorders>
              <w:top w:val="single" w:sz="6" w:space="0" w:color="000000" w:themeColor="text1"/>
              <w:left w:val="single" w:sz="6" w:space="0" w:color="000000" w:themeColor="text1"/>
              <w:right w:val="single" w:sz="6" w:space="0" w:color="000000" w:themeColor="text1"/>
            </w:tcBorders>
            <w:shd w:val="clear" w:color="auto" w:fill="auto"/>
          </w:tcPr>
          <w:p w14:paraId="426938FD" w14:textId="77777777" w:rsidR="003B22F2" w:rsidRPr="00F25313" w:rsidRDefault="003B22F2" w:rsidP="00C051D2">
            <w:pPr>
              <w:pStyle w:val="ListParagraph"/>
              <w:numPr>
                <w:ilvl w:val="0"/>
                <w:numId w:val="29"/>
              </w:numPr>
              <w:spacing w:before="0" w:after="0" w:line="240" w:lineRule="auto"/>
              <w:ind w:left="57" w:right="57" w:firstLine="0"/>
              <w:jc w:val="both"/>
            </w:pPr>
          </w:p>
        </w:tc>
        <w:tc>
          <w:tcPr>
            <w:tcW w:w="854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0686781" w14:textId="37A7227E" w:rsidR="003B22F2" w:rsidRPr="00F25313" w:rsidRDefault="003B22F2" w:rsidP="007151C6">
            <w:pPr>
              <w:tabs>
                <w:tab w:val="left" w:pos="2130"/>
              </w:tabs>
              <w:spacing w:before="0" w:after="0" w:line="240" w:lineRule="auto"/>
              <w:ind w:left="57" w:right="57"/>
              <w:jc w:val="both"/>
            </w:pPr>
            <w:r w:rsidRPr="00F25313">
              <w:t>Trūkumų fiksavimo ir šalinimo terminai.</w:t>
            </w:r>
          </w:p>
        </w:tc>
      </w:tr>
    </w:tbl>
    <w:p w14:paraId="4CF8F049" w14:textId="2D981DCD" w:rsidR="001163E9" w:rsidRPr="00F25313" w:rsidRDefault="004E38A7" w:rsidP="004E38A7">
      <w:pPr>
        <w:pStyle w:val="Heading2"/>
      </w:pPr>
      <w:bookmarkStart w:id="472" w:name="_Toc192232468"/>
      <w:r w:rsidRPr="00F25313">
        <w:t>Testavimo planas</w:t>
      </w:r>
      <w:bookmarkEnd w:id="472"/>
    </w:p>
    <w:p w14:paraId="46203239" w14:textId="5CC0479F" w:rsidR="00C45AF9" w:rsidRPr="00F25313" w:rsidRDefault="00C45AF9" w:rsidP="00C45AF9">
      <w:pPr>
        <w:pStyle w:val="SL-Tekstas"/>
      </w:pPr>
      <w:r w:rsidRPr="00F25313">
        <w:t>Paslaugų teikimo metu turi būti įgyvendintas sukurtų funkcinių komponen</w:t>
      </w:r>
      <w:r w:rsidR="008665A5" w:rsidRPr="00F25313">
        <w:t>či</w:t>
      </w:r>
      <w:r w:rsidRPr="00F25313">
        <w:t>ų testavimas, remiantis iš anksto parengtu testavimo planu. </w:t>
      </w:r>
    </w:p>
    <w:p w14:paraId="5C339A29" w14:textId="52E6F5AF" w:rsidR="00C45AF9" w:rsidRPr="00F25313" w:rsidRDefault="00C45AF9" w:rsidP="00F6285B">
      <w:pPr>
        <w:pStyle w:val="SL-Tekstas"/>
      </w:pPr>
      <w:r w:rsidRPr="00F25313">
        <w:t>Paslaugų teikėjas turi parengti ir</w:t>
      </w:r>
      <w:r w:rsidR="007F7C59" w:rsidRPr="00F25313">
        <w:t>,</w:t>
      </w:r>
      <w:r w:rsidRPr="00F25313">
        <w:t xml:space="preserve"> ne vėliau kaip likus 5 (penkioms) darbo dienoms iki suderintų testavimų pradžios</w:t>
      </w:r>
      <w:r w:rsidR="007F7C59" w:rsidRPr="00F25313">
        <w:t>,</w:t>
      </w:r>
      <w:r w:rsidRPr="00F25313">
        <w:t xml:space="preserve"> </w:t>
      </w:r>
      <w:r w:rsidR="007F7C59" w:rsidRPr="00F25313">
        <w:t>PO</w:t>
      </w:r>
      <w:r w:rsidRPr="00F25313">
        <w:t xml:space="preserve"> pateikti testavimo planą, kuris turi apimti, bet neapsiriboti:</w:t>
      </w:r>
    </w:p>
    <w:p w14:paraId="1C68E913" w14:textId="67B5FF4D" w:rsidR="00AD4E7C" w:rsidRPr="00F25313" w:rsidRDefault="00AD4E7C" w:rsidP="00AD4E7C">
      <w:pPr>
        <w:pStyle w:val="Caption"/>
        <w:keepNext/>
      </w:pPr>
      <w:bookmarkStart w:id="473" w:name="_Toc192232585"/>
      <w:r w:rsidRPr="00F25313">
        <w:t xml:space="preserve">Lentelė </w:t>
      </w:r>
      <w:r w:rsidRPr="00F25313">
        <w:fldChar w:fldCharType="begin"/>
      </w:r>
      <w:r w:rsidRPr="00F25313">
        <w:instrText>SEQ Lentelė \* ARABIC</w:instrText>
      </w:r>
      <w:r w:rsidRPr="00F25313">
        <w:fldChar w:fldCharType="separate"/>
      </w:r>
      <w:r w:rsidR="004405C8">
        <w:rPr>
          <w:noProof/>
        </w:rPr>
        <w:t>108</w:t>
      </w:r>
      <w:r w:rsidRPr="00F25313">
        <w:fldChar w:fldCharType="end"/>
      </w:r>
      <w:r w:rsidRPr="00F25313">
        <w:t xml:space="preserve">. Testavimo plano </w:t>
      </w:r>
      <w:r w:rsidR="006A106E" w:rsidRPr="00F25313">
        <w:t xml:space="preserve">dokumentacijos </w:t>
      </w:r>
      <w:r w:rsidRPr="00F25313">
        <w:t>dalys.</w:t>
      </w:r>
      <w:bookmarkEnd w:id="473"/>
    </w:p>
    <w:tbl>
      <w:tblPr>
        <w:tblW w:w="991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977"/>
        <w:gridCol w:w="7938"/>
      </w:tblGrid>
      <w:tr w:rsidR="00906CC9" w:rsidRPr="00F25313" w14:paraId="01FE0F6F" w14:textId="77777777" w:rsidTr="001D307C">
        <w:trPr>
          <w:trHeight w:val="300"/>
        </w:trPr>
        <w:tc>
          <w:tcPr>
            <w:tcW w:w="197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07046B89" w14:textId="77777777" w:rsidR="00906CC9" w:rsidRPr="00F25313" w:rsidRDefault="00906CC9" w:rsidP="001D307C">
            <w:pPr>
              <w:spacing w:before="0" w:after="0" w:line="240" w:lineRule="auto"/>
              <w:ind w:left="57" w:right="57"/>
              <w:jc w:val="both"/>
              <w:rPr>
                <w:rFonts w:cs="Times New Roman"/>
                <w:szCs w:val="24"/>
              </w:rPr>
            </w:pPr>
            <w:r w:rsidRPr="00F25313">
              <w:rPr>
                <w:rFonts w:cs="Times New Roman"/>
                <w:b/>
                <w:bCs/>
                <w:szCs w:val="24"/>
              </w:rPr>
              <w:t>Nr.</w:t>
            </w:r>
            <w:r w:rsidRPr="00F25313">
              <w:rPr>
                <w:rFonts w:cs="Times New Roman"/>
                <w:szCs w:val="24"/>
              </w:rPr>
              <w:t> </w:t>
            </w:r>
          </w:p>
        </w:tc>
        <w:tc>
          <w:tcPr>
            <w:tcW w:w="7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4F9E14B3" w14:textId="4724FCD8" w:rsidR="00906CC9" w:rsidRPr="00F25313" w:rsidRDefault="00D4315A" w:rsidP="001D307C">
            <w:pPr>
              <w:spacing w:before="0" w:after="0" w:line="240" w:lineRule="auto"/>
              <w:ind w:left="57" w:right="57"/>
              <w:jc w:val="both"/>
              <w:rPr>
                <w:rFonts w:cs="Times New Roman"/>
                <w:b/>
                <w:bCs/>
                <w:szCs w:val="24"/>
              </w:rPr>
            </w:pPr>
            <w:r w:rsidRPr="00F25313">
              <w:rPr>
                <w:rFonts w:cs="Times New Roman"/>
                <w:b/>
                <w:bCs/>
                <w:szCs w:val="24"/>
              </w:rPr>
              <w:t>Testa</w:t>
            </w:r>
            <w:r w:rsidR="0014489D" w:rsidRPr="00F25313">
              <w:rPr>
                <w:rFonts w:cs="Times New Roman"/>
                <w:b/>
                <w:bCs/>
                <w:szCs w:val="24"/>
              </w:rPr>
              <w:t>vimo p</w:t>
            </w:r>
            <w:r w:rsidRPr="00F25313">
              <w:rPr>
                <w:rFonts w:cs="Times New Roman"/>
                <w:b/>
                <w:bCs/>
                <w:szCs w:val="24"/>
              </w:rPr>
              <w:t xml:space="preserve">lano </w:t>
            </w:r>
            <w:r w:rsidR="003A39D2" w:rsidRPr="00F25313">
              <w:rPr>
                <w:rFonts w:cs="Times New Roman"/>
                <w:b/>
                <w:bCs/>
                <w:szCs w:val="24"/>
              </w:rPr>
              <w:t>dalis</w:t>
            </w:r>
          </w:p>
        </w:tc>
      </w:tr>
      <w:tr w:rsidR="00906CC9" w:rsidRPr="00F25313" w14:paraId="3110A97F" w14:textId="77777777" w:rsidTr="001D307C">
        <w:trPr>
          <w:trHeight w:val="300"/>
        </w:trPr>
        <w:tc>
          <w:tcPr>
            <w:tcW w:w="1977" w:type="dxa"/>
            <w:tcBorders>
              <w:top w:val="single" w:sz="6" w:space="0" w:color="000000" w:themeColor="text1"/>
              <w:left w:val="single" w:sz="6" w:space="0" w:color="000000" w:themeColor="text1"/>
              <w:right w:val="single" w:sz="6" w:space="0" w:color="000000" w:themeColor="text1"/>
            </w:tcBorders>
            <w:shd w:val="clear" w:color="auto" w:fill="auto"/>
          </w:tcPr>
          <w:p w14:paraId="0AA2C7E8" w14:textId="77777777" w:rsidR="00906CC9" w:rsidRPr="00F25313" w:rsidRDefault="00906CC9" w:rsidP="00C051D2">
            <w:pPr>
              <w:pStyle w:val="ListParagraph"/>
              <w:numPr>
                <w:ilvl w:val="0"/>
                <w:numId w:val="30"/>
              </w:numPr>
              <w:spacing w:before="0" w:after="0" w:line="240" w:lineRule="auto"/>
              <w:ind w:left="57" w:right="57" w:firstLine="0"/>
              <w:jc w:val="both"/>
            </w:pPr>
          </w:p>
        </w:tc>
        <w:tc>
          <w:tcPr>
            <w:tcW w:w="7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1DBB3B3" w14:textId="6DE3B57F" w:rsidR="00906CC9" w:rsidRPr="00F25313" w:rsidRDefault="00AD4E7C" w:rsidP="001D307C">
            <w:pPr>
              <w:spacing w:before="0" w:after="0" w:line="240" w:lineRule="auto"/>
              <w:ind w:left="57" w:right="57"/>
              <w:jc w:val="both"/>
              <w:rPr>
                <w:rFonts w:cs="Times New Roman"/>
                <w:szCs w:val="24"/>
              </w:rPr>
            </w:pPr>
            <w:r w:rsidRPr="00F25313">
              <w:rPr>
                <w:rFonts w:cs="Times New Roman"/>
                <w:szCs w:val="24"/>
              </w:rPr>
              <w:t>T</w:t>
            </w:r>
            <w:r w:rsidR="004B0317" w:rsidRPr="00F25313">
              <w:rPr>
                <w:rFonts w:cs="Times New Roman"/>
                <w:szCs w:val="24"/>
              </w:rPr>
              <w:t>estavimo tikslus ir apimtį; </w:t>
            </w:r>
          </w:p>
        </w:tc>
      </w:tr>
      <w:tr w:rsidR="00906CC9" w:rsidRPr="00F25313" w14:paraId="366DED0C" w14:textId="77777777" w:rsidTr="001D307C">
        <w:trPr>
          <w:trHeight w:val="300"/>
        </w:trPr>
        <w:tc>
          <w:tcPr>
            <w:tcW w:w="1977" w:type="dxa"/>
            <w:tcBorders>
              <w:top w:val="single" w:sz="6" w:space="0" w:color="000000" w:themeColor="text1"/>
              <w:left w:val="single" w:sz="6" w:space="0" w:color="000000" w:themeColor="text1"/>
              <w:right w:val="single" w:sz="6" w:space="0" w:color="000000" w:themeColor="text1"/>
            </w:tcBorders>
            <w:shd w:val="clear" w:color="auto" w:fill="auto"/>
          </w:tcPr>
          <w:p w14:paraId="67432BD0" w14:textId="77777777" w:rsidR="00906CC9" w:rsidRPr="00F25313" w:rsidRDefault="00906CC9" w:rsidP="00C051D2">
            <w:pPr>
              <w:pStyle w:val="ListParagraph"/>
              <w:numPr>
                <w:ilvl w:val="0"/>
                <w:numId w:val="30"/>
              </w:numPr>
              <w:spacing w:before="0" w:after="0" w:line="240" w:lineRule="auto"/>
              <w:ind w:left="57" w:right="57" w:firstLine="0"/>
              <w:jc w:val="both"/>
            </w:pPr>
          </w:p>
        </w:tc>
        <w:tc>
          <w:tcPr>
            <w:tcW w:w="7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6F4B560" w14:textId="02D32D99" w:rsidR="00906CC9" w:rsidRPr="00F25313" w:rsidRDefault="00322A7D" w:rsidP="001D307C">
            <w:pPr>
              <w:spacing w:before="0" w:after="0" w:line="240" w:lineRule="auto"/>
              <w:ind w:left="57" w:right="57"/>
              <w:jc w:val="both"/>
              <w:rPr>
                <w:rFonts w:cs="Times New Roman"/>
                <w:szCs w:val="24"/>
              </w:rPr>
            </w:pPr>
            <w:r w:rsidRPr="00F25313">
              <w:rPr>
                <w:rFonts w:cs="Times New Roman"/>
                <w:szCs w:val="24"/>
              </w:rPr>
              <w:t>I</w:t>
            </w:r>
            <w:r w:rsidR="00D4315A" w:rsidRPr="00F25313">
              <w:rPr>
                <w:rFonts w:cs="Times New Roman"/>
                <w:szCs w:val="24"/>
              </w:rPr>
              <w:t>nformaciją apie testavimo aplinką, įskaitant testavimo kompiuterius, programinę įrangą ir duomenis</w:t>
            </w:r>
            <w:r w:rsidR="006B17D2" w:rsidRPr="00F25313">
              <w:rPr>
                <w:rFonts w:cs="Times New Roman"/>
                <w:szCs w:val="24"/>
              </w:rPr>
              <w:t>;</w:t>
            </w:r>
          </w:p>
        </w:tc>
      </w:tr>
      <w:tr w:rsidR="00906CC9" w:rsidRPr="00F25313" w14:paraId="6E76A7D5" w14:textId="77777777" w:rsidTr="001D307C">
        <w:trPr>
          <w:trHeight w:val="300"/>
        </w:trPr>
        <w:tc>
          <w:tcPr>
            <w:tcW w:w="1977" w:type="dxa"/>
            <w:tcBorders>
              <w:top w:val="single" w:sz="6" w:space="0" w:color="000000" w:themeColor="text1"/>
              <w:left w:val="single" w:sz="6" w:space="0" w:color="000000" w:themeColor="text1"/>
              <w:right w:val="single" w:sz="6" w:space="0" w:color="000000" w:themeColor="text1"/>
            </w:tcBorders>
            <w:shd w:val="clear" w:color="auto" w:fill="auto"/>
          </w:tcPr>
          <w:p w14:paraId="322BAA98" w14:textId="77777777" w:rsidR="00906CC9" w:rsidRPr="00F25313" w:rsidRDefault="00906CC9" w:rsidP="00C051D2">
            <w:pPr>
              <w:pStyle w:val="ListParagraph"/>
              <w:numPr>
                <w:ilvl w:val="0"/>
                <w:numId w:val="30"/>
              </w:numPr>
              <w:spacing w:before="0" w:after="0" w:line="240" w:lineRule="auto"/>
              <w:ind w:left="57" w:right="57" w:firstLine="0"/>
              <w:jc w:val="both"/>
            </w:pPr>
          </w:p>
        </w:tc>
        <w:tc>
          <w:tcPr>
            <w:tcW w:w="7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03C5CC3" w14:textId="42504F9F" w:rsidR="00906CC9" w:rsidRPr="00F25313" w:rsidRDefault="006556C1" w:rsidP="001D307C">
            <w:pPr>
              <w:spacing w:before="0" w:after="0" w:line="240" w:lineRule="auto"/>
              <w:ind w:left="57" w:right="57"/>
              <w:jc w:val="both"/>
              <w:rPr>
                <w:rFonts w:cs="Times New Roman"/>
                <w:szCs w:val="24"/>
              </w:rPr>
            </w:pPr>
            <w:r w:rsidRPr="00F25313">
              <w:rPr>
                <w:rFonts w:cs="Times New Roman"/>
                <w:szCs w:val="24"/>
              </w:rPr>
              <w:t>N</w:t>
            </w:r>
            <w:r w:rsidR="00D4315A" w:rsidRPr="00F25313">
              <w:rPr>
                <w:rFonts w:cs="Times New Roman"/>
                <w:szCs w:val="24"/>
              </w:rPr>
              <w:t>audojamus testavimo metodus</w:t>
            </w:r>
            <w:r w:rsidR="006B17D2" w:rsidRPr="00F25313">
              <w:rPr>
                <w:rFonts w:cs="Times New Roman"/>
                <w:szCs w:val="24"/>
              </w:rPr>
              <w:t>;</w:t>
            </w:r>
          </w:p>
        </w:tc>
      </w:tr>
      <w:tr w:rsidR="00906CC9" w:rsidRPr="00F25313" w14:paraId="1A30D7BD" w14:textId="77777777" w:rsidTr="001D307C">
        <w:trPr>
          <w:trHeight w:val="300"/>
        </w:trPr>
        <w:tc>
          <w:tcPr>
            <w:tcW w:w="197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1191DC" w14:textId="77777777" w:rsidR="00906CC9" w:rsidRPr="00F25313" w:rsidRDefault="00906CC9" w:rsidP="00C051D2">
            <w:pPr>
              <w:pStyle w:val="ListParagraph"/>
              <w:numPr>
                <w:ilvl w:val="0"/>
                <w:numId w:val="30"/>
              </w:numPr>
              <w:spacing w:before="0" w:after="0" w:line="240" w:lineRule="auto"/>
              <w:ind w:left="57" w:right="57" w:firstLine="0"/>
              <w:jc w:val="both"/>
            </w:pPr>
          </w:p>
        </w:tc>
        <w:tc>
          <w:tcPr>
            <w:tcW w:w="7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2158BF4" w14:textId="35DEE19C" w:rsidR="00906CC9" w:rsidRPr="00F25313" w:rsidRDefault="006556C1" w:rsidP="001D307C">
            <w:pPr>
              <w:tabs>
                <w:tab w:val="left" w:pos="2130"/>
              </w:tabs>
              <w:spacing w:before="0" w:after="0" w:line="240" w:lineRule="auto"/>
              <w:ind w:left="57" w:right="57"/>
              <w:jc w:val="both"/>
              <w:rPr>
                <w:rFonts w:cs="Times New Roman"/>
              </w:rPr>
            </w:pPr>
            <w:r w:rsidRPr="00F25313">
              <w:rPr>
                <w:rFonts w:cs="Times New Roman"/>
                <w:szCs w:val="24"/>
              </w:rPr>
              <w:t>T</w:t>
            </w:r>
            <w:r w:rsidR="00D4315A" w:rsidRPr="00F25313">
              <w:rPr>
                <w:rFonts w:cs="Times New Roman"/>
                <w:szCs w:val="24"/>
              </w:rPr>
              <w:t>estuojamus atvejus</w:t>
            </w:r>
            <w:r w:rsidR="006B17D2" w:rsidRPr="00F25313">
              <w:rPr>
                <w:rFonts w:cs="Times New Roman"/>
                <w:szCs w:val="24"/>
              </w:rPr>
              <w:t>;</w:t>
            </w:r>
          </w:p>
        </w:tc>
      </w:tr>
      <w:tr w:rsidR="00E07AD1" w:rsidRPr="00F25313" w14:paraId="3E7F7856" w14:textId="77777777" w:rsidTr="001D307C">
        <w:trPr>
          <w:trHeight w:val="300"/>
        </w:trPr>
        <w:tc>
          <w:tcPr>
            <w:tcW w:w="197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4F37FE0" w14:textId="77777777" w:rsidR="00E07AD1" w:rsidRPr="00F25313" w:rsidRDefault="00E07AD1" w:rsidP="00C051D2">
            <w:pPr>
              <w:pStyle w:val="ListParagraph"/>
              <w:numPr>
                <w:ilvl w:val="0"/>
                <w:numId w:val="30"/>
              </w:numPr>
              <w:spacing w:before="0" w:after="0" w:line="240" w:lineRule="auto"/>
              <w:ind w:left="57" w:right="57" w:firstLine="0"/>
              <w:jc w:val="both"/>
            </w:pPr>
          </w:p>
        </w:tc>
        <w:tc>
          <w:tcPr>
            <w:tcW w:w="7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C7DBB19" w14:textId="0D0A24E6" w:rsidR="00E07AD1" w:rsidRPr="00F25313" w:rsidRDefault="006556C1" w:rsidP="001D307C">
            <w:pPr>
              <w:tabs>
                <w:tab w:val="left" w:pos="2130"/>
              </w:tabs>
              <w:spacing w:before="0" w:after="0" w:line="240" w:lineRule="auto"/>
              <w:ind w:left="57" w:right="57"/>
              <w:jc w:val="both"/>
              <w:rPr>
                <w:rFonts w:cs="Times New Roman"/>
              </w:rPr>
            </w:pPr>
            <w:r w:rsidRPr="00F25313">
              <w:rPr>
                <w:rFonts w:cs="Times New Roman"/>
                <w:szCs w:val="24"/>
              </w:rPr>
              <w:t>K</w:t>
            </w:r>
            <w:r w:rsidR="004B0317" w:rsidRPr="00F25313">
              <w:rPr>
                <w:rFonts w:cs="Times New Roman"/>
                <w:szCs w:val="24"/>
              </w:rPr>
              <w:t>riterijus, pagal kuriuos bus vertinami testavimo rezultatai</w:t>
            </w:r>
            <w:r w:rsidR="006B17D2" w:rsidRPr="00F25313">
              <w:rPr>
                <w:rFonts w:cs="Times New Roman"/>
                <w:szCs w:val="24"/>
              </w:rPr>
              <w:t>;</w:t>
            </w:r>
          </w:p>
        </w:tc>
      </w:tr>
      <w:tr w:rsidR="00E07AD1" w:rsidRPr="00F25313" w14:paraId="5C8FBDF3" w14:textId="77777777" w:rsidTr="001D307C">
        <w:trPr>
          <w:trHeight w:val="300"/>
        </w:trPr>
        <w:tc>
          <w:tcPr>
            <w:tcW w:w="197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A5E1909" w14:textId="77777777" w:rsidR="00E07AD1" w:rsidRPr="00F25313" w:rsidRDefault="00E07AD1" w:rsidP="00C051D2">
            <w:pPr>
              <w:pStyle w:val="ListParagraph"/>
              <w:numPr>
                <w:ilvl w:val="0"/>
                <w:numId w:val="30"/>
              </w:numPr>
              <w:spacing w:before="0" w:after="0" w:line="240" w:lineRule="auto"/>
              <w:ind w:left="57" w:right="57" w:firstLine="0"/>
              <w:jc w:val="both"/>
            </w:pPr>
          </w:p>
        </w:tc>
        <w:tc>
          <w:tcPr>
            <w:tcW w:w="7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6F33D9F" w14:textId="33FFB3BF" w:rsidR="00E07AD1" w:rsidRPr="00F25313" w:rsidRDefault="006140A5" w:rsidP="001D307C">
            <w:pPr>
              <w:tabs>
                <w:tab w:val="left" w:pos="2130"/>
              </w:tabs>
              <w:spacing w:before="0" w:after="0" w:line="240" w:lineRule="auto"/>
              <w:ind w:left="57" w:right="57"/>
              <w:jc w:val="both"/>
              <w:rPr>
                <w:rFonts w:cs="Times New Roman"/>
              </w:rPr>
            </w:pPr>
            <w:r w:rsidRPr="00F25313">
              <w:rPr>
                <w:rFonts w:cs="Times New Roman"/>
                <w:szCs w:val="24"/>
              </w:rPr>
              <w:t>T</w:t>
            </w:r>
            <w:r w:rsidR="004B0317" w:rsidRPr="00F25313">
              <w:rPr>
                <w:rFonts w:cs="Times New Roman"/>
                <w:szCs w:val="24"/>
              </w:rPr>
              <w:t>estavimo planavimo ir vykdymo grafikus</w:t>
            </w:r>
            <w:r w:rsidR="006B17D2" w:rsidRPr="00F25313">
              <w:rPr>
                <w:rFonts w:cs="Times New Roman"/>
                <w:szCs w:val="24"/>
              </w:rPr>
              <w:t>;</w:t>
            </w:r>
          </w:p>
        </w:tc>
      </w:tr>
      <w:tr w:rsidR="00E07AD1" w:rsidRPr="00F25313" w14:paraId="1B5EBD5C" w14:textId="77777777" w:rsidTr="001D307C">
        <w:trPr>
          <w:trHeight w:val="300"/>
        </w:trPr>
        <w:tc>
          <w:tcPr>
            <w:tcW w:w="197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07FA9E5" w14:textId="77777777" w:rsidR="00E07AD1" w:rsidRPr="00F25313" w:rsidRDefault="00E07AD1" w:rsidP="00C051D2">
            <w:pPr>
              <w:pStyle w:val="ListParagraph"/>
              <w:numPr>
                <w:ilvl w:val="0"/>
                <w:numId w:val="30"/>
              </w:numPr>
              <w:spacing w:before="0" w:after="0" w:line="240" w:lineRule="auto"/>
              <w:ind w:left="57" w:right="57" w:firstLine="0"/>
              <w:jc w:val="both"/>
            </w:pPr>
          </w:p>
        </w:tc>
        <w:tc>
          <w:tcPr>
            <w:tcW w:w="7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CA5B007" w14:textId="0F7D8151" w:rsidR="00E07AD1" w:rsidRPr="00F25313" w:rsidRDefault="006140A5" w:rsidP="001D307C">
            <w:pPr>
              <w:tabs>
                <w:tab w:val="left" w:pos="2130"/>
              </w:tabs>
              <w:spacing w:before="0" w:after="0" w:line="240" w:lineRule="auto"/>
              <w:ind w:left="57" w:right="57"/>
              <w:jc w:val="both"/>
              <w:rPr>
                <w:rFonts w:cs="Times New Roman"/>
              </w:rPr>
            </w:pPr>
            <w:r w:rsidRPr="00F25313">
              <w:rPr>
                <w:rFonts w:cs="Times New Roman"/>
                <w:szCs w:val="24"/>
              </w:rPr>
              <w:t>P</w:t>
            </w:r>
            <w:r w:rsidR="004B0317" w:rsidRPr="00F25313">
              <w:rPr>
                <w:rFonts w:cs="Times New Roman"/>
                <w:szCs w:val="24"/>
              </w:rPr>
              <w:t>agrindinius apribojimus</w:t>
            </w:r>
            <w:r w:rsidR="006B17D2" w:rsidRPr="00F25313">
              <w:rPr>
                <w:rFonts w:cs="Times New Roman"/>
                <w:szCs w:val="24"/>
              </w:rPr>
              <w:t>;</w:t>
            </w:r>
          </w:p>
        </w:tc>
      </w:tr>
      <w:tr w:rsidR="00E07AD1" w:rsidRPr="00F25313" w14:paraId="7CC91B0D" w14:textId="77777777" w:rsidTr="001D307C">
        <w:trPr>
          <w:trHeight w:val="300"/>
        </w:trPr>
        <w:tc>
          <w:tcPr>
            <w:tcW w:w="1977" w:type="dxa"/>
            <w:tcBorders>
              <w:top w:val="single" w:sz="6" w:space="0" w:color="000000" w:themeColor="text1"/>
              <w:left w:val="single" w:sz="6" w:space="0" w:color="000000" w:themeColor="text1"/>
              <w:right w:val="single" w:sz="6" w:space="0" w:color="000000" w:themeColor="text1"/>
            </w:tcBorders>
            <w:shd w:val="clear" w:color="auto" w:fill="auto"/>
          </w:tcPr>
          <w:p w14:paraId="73B957CA" w14:textId="77777777" w:rsidR="00E07AD1" w:rsidRPr="00F25313" w:rsidRDefault="00E07AD1" w:rsidP="00C051D2">
            <w:pPr>
              <w:pStyle w:val="ListParagraph"/>
              <w:numPr>
                <w:ilvl w:val="0"/>
                <w:numId w:val="30"/>
              </w:numPr>
              <w:spacing w:before="0" w:after="0" w:line="240" w:lineRule="auto"/>
              <w:ind w:left="57" w:right="57" w:firstLine="0"/>
              <w:jc w:val="both"/>
            </w:pPr>
          </w:p>
        </w:tc>
        <w:tc>
          <w:tcPr>
            <w:tcW w:w="7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869C576" w14:textId="426797B0" w:rsidR="00E07AD1" w:rsidRPr="00F25313" w:rsidRDefault="006140A5" w:rsidP="001D307C">
            <w:pPr>
              <w:tabs>
                <w:tab w:val="left" w:pos="2130"/>
              </w:tabs>
              <w:spacing w:before="0" w:after="0" w:line="240" w:lineRule="auto"/>
              <w:ind w:left="57" w:right="57"/>
              <w:jc w:val="both"/>
              <w:rPr>
                <w:rFonts w:cs="Times New Roman"/>
              </w:rPr>
            </w:pPr>
            <w:r w:rsidRPr="00F25313">
              <w:rPr>
                <w:rFonts w:cs="Times New Roman"/>
                <w:szCs w:val="24"/>
              </w:rPr>
              <w:t>I</w:t>
            </w:r>
            <w:r w:rsidR="004B0317" w:rsidRPr="00F25313">
              <w:rPr>
                <w:rFonts w:cs="Times New Roman"/>
                <w:szCs w:val="24"/>
              </w:rPr>
              <w:t>nformaciją apie rengiamas testavimo ataskaitas</w:t>
            </w:r>
            <w:r w:rsidR="006B17D2" w:rsidRPr="00F25313">
              <w:rPr>
                <w:rFonts w:cs="Times New Roman"/>
                <w:szCs w:val="24"/>
              </w:rPr>
              <w:t>.</w:t>
            </w:r>
          </w:p>
        </w:tc>
      </w:tr>
    </w:tbl>
    <w:p w14:paraId="489AE74E" w14:textId="65497743" w:rsidR="00C51BBA" w:rsidRPr="00F25313" w:rsidRDefault="003A5D22" w:rsidP="003A5D22">
      <w:pPr>
        <w:pStyle w:val="Heading2"/>
      </w:pPr>
      <w:bookmarkStart w:id="474" w:name="_Ref187223737"/>
      <w:bookmarkStart w:id="475" w:name="_Toc192232469"/>
      <w:r w:rsidRPr="00F25313">
        <w:t>Testavimo metodika, testavimo scenarijų dokumentas ir testavimo ataskaitos</w:t>
      </w:r>
      <w:bookmarkEnd w:id="474"/>
      <w:bookmarkEnd w:id="475"/>
    </w:p>
    <w:p w14:paraId="71D2C4F0" w14:textId="0A3BBDA6" w:rsidR="00D84665" w:rsidRPr="00F25313" w:rsidRDefault="00D84665" w:rsidP="00D84665">
      <w:pPr>
        <w:pStyle w:val="SL-Tekstas"/>
      </w:pPr>
      <w:r w:rsidRPr="00F25313">
        <w:t xml:space="preserve">Paslaugų teikėjas turi parengti ir su </w:t>
      </w:r>
      <w:r w:rsidR="00BF4FA6" w:rsidRPr="00F25313">
        <w:t>PO</w:t>
      </w:r>
      <w:r w:rsidRPr="00F25313">
        <w:t xml:space="preserve"> suderinti testavimo metodiką, testavimo scenarijus. Vidinio testavimo scenarijuose aprašoma (neapsiribojant): scenarijaus pavadinimas, sąlygos prieš, sąlygos po, scenarijų vykdančios naudotojų rolės, scenarijaus vykdymo žingsniai ir laukiami rezultatai. </w:t>
      </w:r>
    </w:p>
    <w:p w14:paraId="3DDA23D3" w14:textId="4B38E6A4" w:rsidR="00D84665" w:rsidRPr="00F25313" w:rsidRDefault="2DB866E0" w:rsidP="00D84665">
      <w:pPr>
        <w:pStyle w:val="SL-Tekstas"/>
      </w:pPr>
      <w:r w:rsidRPr="00F25313">
        <w:t>Po kiekvieno testavimo turi būti parengtos visų atliktų testavimų ataskaitos. Ataskaitose turi būti įvertinti testavimo metu nustatyti defektai (klaidos) ir sutrikimai, pateiktas jų sprendimo būdas ir statusas, pateiktas defektų (klaidų) ir sutrikimų šalinimo planas. </w:t>
      </w:r>
    </w:p>
    <w:p w14:paraId="587FDB0C" w14:textId="31C58310" w:rsidR="00C51BBA" w:rsidRPr="00F25313" w:rsidRDefault="00EE150E" w:rsidP="00EE150E">
      <w:pPr>
        <w:pStyle w:val="Heading2"/>
      </w:pPr>
      <w:bookmarkStart w:id="476" w:name="_Ref187223336"/>
      <w:bookmarkStart w:id="477" w:name="_Ref187223495"/>
      <w:bookmarkStart w:id="478" w:name="_Toc192232470"/>
      <w:r w:rsidRPr="00F25313">
        <w:t>Diegimo instrukcija</w:t>
      </w:r>
      <w:bookmarkEnd w:id="476"/>
      <w:bookmarkEnd w:id="477"/>
      <w:bookmarkEnd w:id="478"/>
    </w:p>
    <w:p w14:paraId="3837746D" w14:textId="2DE3C18C" w:rsidR="00C51BBA" w:rsidRPr="00F25313" w:rsidRDefault="009C28A1" w:rsidP="009C28A1">
      <w:pPr>
        <w:pStyle w:val="SL-Tekstas"/>
      </w:pPr>
      <w:r w:rsidRPr="00F25313">
        <w:t>Diegimo instrukcija turi apimti, bet neapsiriboti:</w:t>
      </w:r>
    </w:p>
    <w:p w14:paraId="6EE31B75" w14:textId="5BBB2326" w:rsidR="0056054A" w:rsidRPr="00F25313" w:rsidRDefault="0056054A" w:rsidP="0056054A">
      <w:pPr>
        <w:pStyle w:val="Caption"/>
        <w:keepNext/>
      </w:pPr>
      <w:bookmarkStart w:id="479" w:name="_Toc192232586"/>
      <w:r w:rsidRPr="00F25313">
        <w:t xml:space="preserve">Lentelė </w:t>
      </w:r>
      <w:r w:rsidRPr="00F25313">
        <w:fldChar w:fldCharType="begin"/>
      </w:r>
      <w:r w:rsidRPr="00F25313">
        <w:instrText>SEQ Lentelė \* ARABIC</w:instrText>
      </w:r>
      <w:r w:rsidRPr="00F25313">
        <w:fldChar w:fldCharType="separate"/>
      </w:r>
      <w:r w:rsidR="004405C8">
        <w:rPr>
          <w:noProof/>
        </w:rPr>
        <w:t>109</w:t>
      </w:r>
      <w:r w:rsidRPr="00F25313">
        <w:fldChar w:fldCharType="end"/>
      </w:r>
      <w:r w:rsidRPr="00F25313">
        <w:t>. Diegimo instrukcijos</w:t>
      </w:r>
      <w:r w:rsidR="006A106E" w:rsidRPr="00F25313">
        <w:t xml:space="preserve"> dokumentacijos</w:t>
      </w:r>
      <w:r w:rsidRPr="00F25313">
        <w:t xml:space="preserve"> dalys.</w:t>
      </w:r>
      <w:bookmarkEnd w:id="479"/>
    </w:p>
    <w:tbl>
      <w:tblPr>
        <w:tblW w:w="991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68"/>
        <w:gridCol w:w="8647"/>
      </w:tblGrid>
      <w:tr w:rsidR="007C6465" w:rsidRPr="00F25313" w14:paraId="5D80D285" w14:textId="77777777" w:rsidTr="0056054A">
        <w:trPr>
          <w:trHeight w:val="300"/>
        </w:trPr>
        <w:tc>
          <w:tcPr>
            <w:tcW w:w="126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4D70E3DF" w14:textId="77777777" w:rsidR="007C6465" w:rsidRPr="00F25313" w:rsidRDefault="007C6465" w:rsidP="0056054A">
            <w:pPr>
              <w:spacing w:before="0" w:after="0" w:line="240" w:lineRule="auto"/>
              <w:ind w:left="57" w:right="57"/>
              <w:jc w:val="both"/>
              <w:rPr>
                <w:rFonts w:cs="Times New Roman"/>
                <w:szCs w:val="24"/>
              </w:rPr>
            </w:pPr>
            <w:r w:rsidRPr="00F25313">
              <w:rPr>
                <w:rFonts w:cs="Times New Roman"/>
                <w:b/>
                <w:bCs/>
                <w:szCs w:val="24"/>
              </w:rPr>
              <w:t>Nr.</w:t>
            </w:r>
            <w:r w:rsidRPr="00F25313">
              <w:rPr>
                <w:rFonts w:cs="Times New Roman"/>
                <w:szCs w:val="24"/>
              </w:rPr>
              <w:t> </w:t>
            </w:r>
          </w:p>
        </w:tc>
        <w:tc>
          <w:tcPr>
            <w:tcW w:w="864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7EE2CA88" w14:textId="7FDA0D83" w:rsidR="007C6465" w:rsidRPr="00F25313" w:rsidRDefault="007C6465" w:rsidP="0056054A">
            <w:pPr>
              <w:spacing w:before="0" w:after="0" w:line="240" w:lineRule="auto"/>
              <w:ind w:left="57" w:right="57"/>
              <w:jc w:val="both"/>
              <w:rPr>
                <w:rFonts w:cs="Times New Roman"/>
                <w:b/>
                <w:bCs/>
                <w:szCs w:val="24"/>
              </w:rPr>
            </w:pPr>
            <w:r w:rsidRPr="00F25313">
              <w:rPr>
                <w:rFonts w:cs="Times New Roman"/>
                <w:b/>
                <w:bCs/>
                <w:szCs w:val="24"/>
              </w:rPr>
              <w:t>Diegimo instrukcijos dalis</w:t>
            </w:r>
          </w:p>
        </w:tc>
      </w:tr>
      <w:tr w:rsidR="007C6465" w:rsidRPr="00F25313" w14:paraId="38F619C8" w14:textId="77777777" w:rsidTr="0056054A">
        <w:trPr>
          <w:trHeight w:val="300"/>
        </w:trPr>
        <w:tc>
          <w:tcPr>
            <w:tcW w:w="1268" w:type="dxa"/>
            <w:tcBorders>
              <w:top w:val="single" w:sz="6" w:space="0" w:color="000000" w:themeColor="text1"/>
              <w:left w:val="single" w:sz="6" w:space="0" w:color="000000" w:themeColor="text1"/>
              <w:right w:val="single" w:sz="6" w:space="0" w:color="000000" w:themeColor="text1"/>
            </w:tcBorders>
            <w:shd w:val="clear" w:color="auto" w:fill="auto"/>
          </w:tcPr>
          <w:p w14:paraId="32190FC2" w14:textId="77777777" w:rsidR="007C6465" w:rsidRPr="00F25313" w:rsidRDefault="007C6465" w:rsidP="00C051D2">
            <w:pPr>
              <w:pStyle w:val="ListParagraph"/>
              <w:numPr>
                <w:ilvl w:val="0"/>
                <w:numId w:val="31"/>
              </w:numPr>
              <w:spacing w:before="0" w:after="0" w:line="240" w:lineRule="auto"/>
              <w:ind w:left="57" w:right="57" w:firstLine="0"/>
              <w:jc w:val="both"/>
            </w:pPr>
          </w:p>
        </w:tc>
        <w:tc>
          <w:tcPr>
            <w:tcW w:w="864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67E5E58" w14:textId="22EA1882" w:rsidR="007C6465" w:rsidRPr="00F25313" w:rsidRDefault="0056054A" w:rsidP="0056054A">
            <w:pPr>
              <w:spacing w:before="0" w:after="0" w:line="240" w:lineRule="auto"/>
              <w:ind w:left="57" w:right="57"/>
              <w:jc w:val="both"/>
              <w:rPr>
                <w:rFonts w:cs="Times New Roman"/>
                <w:szCs w:val="24"/>
              </w:rPr>
            </w:pPr>
            <w:r w:rsidRPr="00F25313">
              <w:rPr>
                <w:rFonts w:cs="Times New Roman"/>
                <w:szCs w:val="24"/>
              </w:rPr>
              <w:t>Diegimo dalyvių atsakomybes;</w:t>
            </w:r>
          </w:p>
        </w:tc>
      </w:tr>
      <w:tr w:rsidR="0056054A" w:rsidRPr="00F25313" w14:paraId="734DB323" w14:textId="77777777" w:rsidTr="0056054A">
        <w:trPr>
          <w:trHeight w:val="300"/>
        </w:trPr>
        <w:tc>
          <w:tcPr>
            <w:tcW w:w="1268" w:type="dxa"/>
            <w:tcBorders>
              <w:top w:val="single" w:sz="6" w:space="0" w:color="000000" w:themeColor="text1"/>
              <w:left w:val="single" w:sz="6" w:space="0" w:color="000000" w:themeColor="text1"/>
              <w:right w:val="single" w:sz="6" w:space="0" w:color="000000" w:themeColor="text1"/>
            </w:tcBorders>
            <w:shd w:val="clear" w:color="auto" w:fill="auto"/>
          </w:tcPr>
          <w:p w14:paraId="328DED67" w14:textId="77777777" w:rsidR="0056054A" w:rsidRPr="00F25313" w:rsidRDefault="0056054A" w:rsidP="00C051D2">
            <w:pPr>
              <w:pStyle w:val="ListParagraph"/>
              <w:numPr>
                <w:ilvl w:val="0"/>
                <w:numId w:val="31"/>
              </w:numPr>
              <w:spacing w:before="0" w:after="0" w:line="240" w:lineRule="auto"/>
              <w:ind w:left="57" w:right="57" w:firstLine="0"/>
              <w:jc w:val="both"/>
            </w:pPr>
          </w:p>
        </w:tc>
        <w:tc>
          <w:tcPr>
            <w:tcW w:w="864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9D9603D" w14:textId="67449E9B" w:rsidR="0056054A" w:rsidRPr="00F25313" w:rsidRDefault="0056054A" w:rsidP="0056054A">
            <w:pPr>
              <w:spacing w:before="0" w:after="0" w:line="240" w:lineRule="auto"/>
              <w:ind w:left="57" w:right="57"/>
              <w:jc w:val="both"/>
              <w:rPr>
                <w:rFonts w:cs="Times New Roman"/>
                <w:szCs w:val="24"/>
              </w:rPr>
            </w:pPr>
            <w:r w:rsidRPr="00F25313">
              <w:rPr>
                <w:rFonts w:cs="Times New Roman"/>
                <w:szCs w:val="24"/>
              </w:rPr>
              <w:t>Detalų diegimo veiklų aprašymą;</w:t>
            </w:r>
          </w:p>
        </w:tc>
      </w:tr>
      <w:tr w:rsidR="007C6465" w:rsidRPr="00F25313" w14:paraId="1A4EC708" w14:textId="77777777" w:rsidTr="0056054A">
        <w:trPr>
          <w:trHeight w:val="300"/>
        </w:trPr>
        <w:tc>
          <w:tcPr>
            <w:tcW w:w="1268" w:type="dxa"/>
            <w:tcBorders>
              <w:top w:val="single" w:sz="6" w:space="0" w:color="000000" w:themeColor="text1"/>
              <w:left w:val="single" w:sz="6" w:space="0" w:color="000000" w:themeColor="text1"/>
              <w:right w:val="single" w:sz="6" w:space="0" w:color="000000" w:themeColor="text1"/>
            </w:tcBorders>
            <w:shd w:val="clear" w:color="auto" w:fill="auto"/>
          </w:tcPr>
          <w:p w14:paraId="5447CFE4" w14:textId="77777777" w:rsidR="007C6465" w:rsidRPr="00F25313" w:rsidRDefault="007C6465" w:rsidP="00C051D2">
            <w:pPr>
              <w:pStyle w:val="ListParagraph"/>
              <w:numPr>
                <w:ilvl w:val="0"/>
                <w:numId w:val="31"/>
              </w:numPr>
              <w:spacing w:before="0" w:after="0" w:line="240" w:lineRule="auto"/>
              <w:ind w:left="57" w:right="57" w:firstLine="0"/>
              <w:jc w:val="both"/>
            </w:pPr>
          </w:p>
        </w:tc>
        <w:tc>
          <w:tcPr>
            <w:tcW w:w="864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1FF4D8B" w14:textId="7429F8C3" w:rsidR="007C6465" w:rsidRPr="00F25313" w:rsidRDefault="0056054A" w:rsidP="0056054A">
            <w:pPr>
              <w:spacing w:before="0" w:after="0" w:line="240" w:lineRule="auto"/>
              <w:ind w:left="57" w:right="57"/>
              <w:jc w:val="both"/>
              <w:rPr>
                <w:rFonts w:cs="Times New Roman"/>
                <w:szCs w:val="24"/>
              </w:rPr>
            </w:pPr>
            <w:r w:rsidRPr="00F25313">
              <w:rPr>
                <w:rFonts w:cs="Times New Roman"/>
                <w:szCs w:val="24"/>
              </w:rPr>
              <w:t>Diegimo veiklų grafiką;</w:t>
            </w:r>
          </w:p>
        </w:tc>
      </w:tr>
      <w:tr w:rsidR="007C6465" w:rsidRPr="00F25313" w14:paraId="336C360D" w14:textId="77777777" w:rsidTr="0056054A">
        <w:trPr>
          <w:trHeight w:val="300"/>
        </w:trPr>
        <w:tc>
          <w:tcPr>
            <w:tcW w:w="1268" w:type="dxa"/>
            <w:tcBorders>
              <w:top w:val="single" w:sz="6" w:space="0" w:color="000000" w:themeColor="text1"/>
              <w:left w:val="single" w:sz="6" w:space="0" w:color="000000" w:themeColor="text1"/>
              <w:right w:val="single" w:sz="6" w:space="0" w:color="000000" w:themeColor="text1"/>
            </w:tcBorders>
            <w:shd w:val="clear" w:color="auto" w:fill="auto"/>
          </w:tcPr>
          <w:p w14:paraId="5B364935" w14:textId="77777777" w:rsidR="007C6465" w:rsidRPr="00F25313" w:rsidRDefault="007C6465" w:rsidP="00C051D2">
            <w:pPr>
              <w:pStyle w:val="ListParagraph"/>
              <w:numPr>
                <w:ilvl w:val="0"/>
                <w:numId w:val="31"/>
              </w:numPr>
              <w:spacing w:before="0" w:after="0" w:line="240" w:lineRule="auto"/>
              <w:ind w:left="57" w:right="57" w:firstLine="0"/>
              <w:jc w:val="both"/>
            </w:pPr>
          </w:p>
        </w:tc>
        <w:tc>
          <w:tcPr>
            <w:tcW w:w="864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CA36526" w14:textId="77B5DB6E" w:rsidR="007C6465" w:rsidRPr="00F25313" w:rsidRDefault="0056054A" w:rsidP="0056054A">
            <w:pPr>
              <w:spacing w:before="0" w:after="0" w:line="240" w:lineRule="auto"/>
              <w:ind w:left="57" w:right="57"/>
              <w:jc w:val="both"/>
              <w:rPr>
                <w:rFonts w:cs="Times New Roman"/>
                <w:szCs w:val="24"/>
              </w:rPr>
            </w:pPr>
            <w:r w:rsidRPr="00F25313">
              <w:rPr>
                <w:rFonts w:cs="Times New Roman"/>
                <w:szCs w:val="24"/>
              </w:rPr>
              <w:t>Diegimo schemas;</w:t>
            </w:r>
          </w:p>
        </w:tc>
      </w:tr>
      <w:tr w:rsidR="007C6465" w:rsidRPr="00F25313" w14:paraId="7C6EC0FA" w14:textId="77777777" w:rsidTr="0056054A">
        <w:trPr>
          <w:trHeight w:val="300"/>
        </w:trPr>
        <w:tc>
          <w:tcPr>
            <w:tcW w:w="126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6262FE" w14:textId="77777777" w:rsidR="007C6465" w:rsidRPr="00F25313" w:rsidRDefault="007C6465" w:rsidP="00C051D2">
            <w:pPr>
              <w:pStyle w:val="ListParagraph"/>
              <w:numPr>
                <w:ilvl w:val="0"/>
                <w:numId w:val="31"/>
              </w:numPr>
              <w:spacing w:before="0" w:after="0" w:line="240" w:lineRule="auto"/>
              <w:ind w:left="57" w:right="57" w:firstLine="0"/>
              <w:jc w:val="both"/>
            </w:pPr>
          </w:p>
        </w:tc>
        <w:tc>
          <w:tcPr>
            <w:tcW w:w="864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E7C950C" w14:textId="776A6174" w:rsidR="007C6465" w:rsidRPr="00F25313" w:rsidRDefault="0056054A" w:rsidP="0056054A">
            <w:pPr>
              <w:tabs>
                <w:tab w:val="left" w:pos="2130"/>
              </w:tabs>
              <w:spacing w:before="0" w:after="0" w:line="240" w:lineRule="auto"/>
              <w:ind w:left="57" w:right="57"/>
              <w:jc w:val="both"/>
              <w:rPr>
                <w:rFonts w:cs="Times New Roman"/>
              </w:rPr>
            </w:pPr>
            <w:r w:rsidRPr="00F25313">
              <w:rPr>
                <w:rFonts w:cs="Times New Roman"/>
                <w:szCs w:val="24"/>
              </w:rPr>
              <w:t>Sistemos atstatymo aprašymą, įvykus nesėkmingam diegimui;</w:t>
            </w:r>
          </w:p>
        </w:tc>
      </w:tr>
      <w:tr w:rsidR="007C6465" w:rsidRPr="00F25313" w14:paraId="5144D6A3" w14:textId="77777777" w:rsidTr="0056054A">
        <w:trPr>
          <w:trHeight w:val="300"/>
        </w:trPr>
        <w:tc>
          <w:tcPr>
            <w:tcW w:w="126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EE2BEF" w14:textId="77777777" w:rsidR="007C6465" w:rsidRPr="00F25313" w:rsidRDefault="007C6465" w:rsidP="00C051D2">
            <w:pPr>
              <w:pStyle w:val="ListParagraph"/>
              <w:numPr>
                <w:ilvl w:val="0"/>
                <w:numId w:val="31"/>
              </w:numPr>
              <w:spacing w:before="0" w:after="0" w:line="240" w:lineRule="auto"/>
              <w:ind w:left="57" w:right="57" w:firstLine="0"/>
              <w:jc w:val="both"/>
            </w:pPr>
          </w:p>
        </w:tc>
        <w:tc>
          <w:tcPr>
            <w:tcW w:w="864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184611" w14:textId="1F5A8CC1" w:rsidR="007C6465" w:rsidRPr="00F25313" w:rsidRDefault="0056054A" w:rsidP="0056054A">
            <w:pPr>
              <w:tabs>
                <w:tab w:val="left" w:pos="2130"/>
              </w:tabs>
              <w:spacing w:before="0" w:after="0" w:line="240" w:lineRule="auto"/>
              <w:ind w:left="57" w:right="57"/>
              <w:jc w:val="both"/>
              <w:rPr>
                <w:rFonts w:cs="Times New Roman"/>
              </w:rPr>
            </w:pPr>
            <w:r w:rsidRPr="00F25313">
              <w:rPr>
                <w:rFonts w:cs="Times New Roman"/>
                <w:szCs w:val="24"/>
              </w:rPr>
              <w:t>Diegimo testavimą.</w:t>
            </w:r>
          </w:p>
        </w:tc>
      </w:tr>
    </w:tbl>
    <w:p w14:paraId="542D84F0" w14:textId="59644086" w:rsidR="00131E3E" w:rsidRPr="00F25313" w:rsidRDefault="00274B21" w:rsidP="00274B21">
      <w:pPr>
        <w:pStyle w:val="Heading2"/>
      </w:pPr>
      <w:bookmarkStart w:id="480" w:name="_Ref187223402"/>
      <w:bookmarkStart w:id="481" w:name="_Toc192232471"/>
      <w:r w:rsidRPr="00F25313">
        <w:t>Mokymų planas ir medžiaga</w:t>
      </w:r>
      <w:bookmarkEnd w:id="480"/>
      <w:bookmarkEnd w:id="481"/>
    </w:p>
    <w:p w14:paraId="10A66BE5" w14:textId="4710D3B5" w:rsidR="006A6334" w:rsidRPr="00F25313" w:rsidRDefault="006A6334" w:rsidP="006A6334">
      <w:pPr>
        <w:pStyle w:val="Caption"/>
        <w:keepNext/>
      </w:pPr>
      <w:bookmarkStart w:id="482" w:name="_Toc192232587"/>
      <w:r w:rsidRPr="00F25313">
        <w:t xml:space="preserve">Lentelė </w:t>
      </w:r>
      <w:r w:rsidRPr="00F25313">
        <w:fldChar w:fldCharType="begin"/>
      </w:r>
      <w:r w:rsidRPr="00F25313">
        <w:instrText>SEQ Lentelė \* ARABIC</w:instrText>
      </w:r>
      <w:r w:rsidRPr="00F25313">
        <w:fldChar w:fldCharType="separate"/>
      </w:r>
      <w:r w:rsidR="004405C8">
        <w:rPr>
          <w:noProof/>
        </w:rPr>
        <w:t>110</w:t>
      </w:r>
      <w:r w:rsidRPr="00F25313">
        <w:fldChar w:fldCharType="end"/>
      </w:r>
      <w:r w:rsidRPr="00F25313">
        <w:t>. Mokymų plano ir medžiagos</w:t>
      </w:r>
      <w:r w:rsidR="006A106E" w:rsidRPr="00F25313">
        <w:t xml:space="preserve"> dokumentacijos</w:t>
      </w:r>
      <w:r w:rsidRPr="00F25313">
        <w:t xml:space="preserve"> reikalavimai.</w:t>
      </w:r>
      <w:bookmarkEnd w:id="482"/>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10"/>
        <w:gridCol w:w="283"/>
        <w:gridCol w:w="8263"/>
      </w:tblGrid>
      <w:tr w:rsidR="006A6334" w:rsidRPr="00F25313" w14:paraId="460EA627" w14:textId="77777777" w:rsidTr="00EA72F0">
        <w:trPr>
          <w:trHeight w:val="300"/>
        </w:trPr>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13A4237A" w14:textId="77777777" w:rsidR="006A6334" w:rsidRPr="00F25313" w:rsidRDefault="006A6334" w:rsidP="00EA72F0">
            <w:pPr>
              <w:spacing w:before="0" w:after="0" w:line="240" w:lineRule="auto"/>
              <w:ind w:left="57" w:right="57"/>
              <w:jc w:val="both"/>
              <w:rPr>
                <w:rFonts w:cs="Times New Roman"/>
                <w:szCs w:val="24"/>
              </w:rPr>
            </w:pPr>
            <w:r w:rsidRPr="00F25313">
              <w:rPr>
                <w:rFonts w:cs="Times New Roman"/>
                <w:b/>
                <w:bCs/>
                <w:szCs w:val="24"/>
              </w:rPr>
              <w:t>Nr.</w:t>
            </w:r>
            <w:r w:rsidRPr="00F25313">
              <w:rPr>
                <w:rFonts w:cs="Times New Roman"/>
                <w:szCs w:val="24"/>
              </w:rPr>
              <w:t> </w:t>
            </w:r>
          </w:p>
        </w:tc>
        <w:tc>
          <w:tcPr>
            <w:tcW w:w="854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tcPr>
          <w:p w14:paraId="1AF1B738" w14:textId="65220ACF" w:rsidR="006A6334" w:rsidRPr="00F25313" w:rsidRDefault="006A6334" w:rsidP="00EA72F0">
            <w:pPr>
              <w:spacing w:before="0" w:after="0" w:line="240" w:lineRule="auto"/>
              <w:ind w:left="57" w:right="57"/>
              <w:jc w:val="both"/>
              <w:rPr>
                <w:rFonts w:cs="Times New Roman"/>
                <w:b/>
              </w:rPr>
            </w:pPr>
            <w:r w:rsidRPr="00F25313">
              <w:rPr>
                <w:rFonts w:cs="Times New Roman"/>
                <w:b/>
                <w:bCs/>
                <w:szCs w:val="24"/>
              </w:rPr>
              <w:t>Reikalavimo aprašymas</w:t>
            </w:r>
          </w:p>
        </w:tc>
      </w:tr>
      <w:tr w:rsidR="007941C5" w:rsidRPr="00F25313" w14:paraId="4528FE04" w14:textId="77777777" w:rsidTr="00EA72F0">
        <w:trPr>
          <w:trHeight w:val="300"/>
        </w:trPr>
        <w:tc>
          <w:tcPr>
            <w:tcW w:w="1410" w:type="dxa"/>
            <w:vMerge w:val="restart"/>
            <w:tcBorders>
              <w:top w:val="single" w:sz="6" w:space="0" w:color="000000" w:themeColor="text1"/>
              <w:left w:val="single" w:sz="6" w:space="0" w:color="000000" w:themeColor="text1"/>
              <w:right w:val="single" w:sz="6" w:space="0" w:color="000000" w:themeColor="text1"/>
            </w:tcBorders>
            <w:shd w:val="clear" w:color="auto" w:fill="auto"/>
          </w:tcPr>
          <w:p w14:paraId="3B08F298" w14:textId="77777777" w:rsidR="007941C5" w:rsidRPr="00F25313" w:rsidRDefault="007941C5" w:rsidP="00C051D2">
            <w:pPr>
              <w:pStyle w:val="ListParagraph"/>
              <w:numPr>
                <w:ilvl w:val="0"/>
                <w:numId w:val="34"/>
              </w:numPr>
              <w:spacing w:before="0" w:after="0" w:line="240" w:lineRule="auto"/>
              <w:ind w:left="57" w:right="57" w:firstLine="0"/>
              <w:jc w:val="both"/>
            </w:pPr>
          </w:p>
        </w:tc>
        <w:tc>
          <w:tcPr>
            <w:tcW w:w="8546" w:type="dxa"/>
            <w:gridSpan w:val="2"/>
            <w:tcBorders>
              <w:top w:val="single" w:sz="6" w:space="0" w:color="000000" w:themeColor="text1"/>
              <w:left w:val="single" w:sz="6" w:space="0" w:color="000000" w:themeColor="text1"/>
              <w:right w:val="single" w:sz="6" w:space="0" w:color="000000" w:themeColor="text1"/>
            </w:tcBorders>
          </w:tcPr>
          <w:p w14:paraId="614F958C" w14:textId="403A0F96" w:rsidR="007941C5" w:rsidRPr="00F25313" w:rsidRDefault="007941C5" w:rsidP="00EA72F0">
            <w:pPr>
              <w:spacing w:before="0" w:after="0" w:line="240" w:lineRule="auto"/>
              <w:ind w:left="57" w:right="57"/>
              <w:jc w:val="both"/>
              <w:rPr>
                <w:rFonts w:cs="Times New Roman"/>
                <w:szCs w:val="24"/>
              </w:rPr>
            </w:pPr>
            <w:r w:rsidRPr="00F25313">
              <w:rPr>
                <w:rFonts w:cs="Times New Roman"/>
                <w:szCs w:val="24"/>
              </w:rPr>
              <w:t xml:space="preserve">Ne vėliau kaip likus 5 (penkioms) darbo dienoms iki mokymų pradžios Paslaugų teikėjas turi parengti ir pateikti </w:t>
            </w:r>
            <w:r w:rsidR="003E7D5C" w:rsidRPr="00F25313">
              <w:rPr>
                <w:rFonts w:cs="Times New Roman"/>
                <w:szCs w:val="24"/>
              </w:rPr>
              <w:t>PO</w:t>
            </w:r>
            <w:r w:rsidRPr="00F25313">
              <w:rPr>
                <w:rFonts w:cs="Times New Roman"/>
                <w:szCs w:val="24"/>
              </w:rPr>
              <w:t xml:space="preserve"> mokymų planą, kuriame turi būti pateikiama:</w:t>
            </w:r>
          </w:p>
        </w:tc>
      </w:tr>
      <w:tr w:rsidR="007941C5" w:rsidRPr="00F25313" w14:paraId="048DA69B" w14:textId="77777777" w:rsidTr="00EA72F0">
        <w:trPr>
          <w:trHeight w:val="300"/>
        </w:trPr>
        <w:tc>
          <w:tcPr>
            <w:tcW w:w="1410" w:type="dxa"/>
            <w:vMerge/>
            <w:tcBorders>
              <w:left w:val="single" w:sz="6" w:space="0" w:color="000000" w:themeColor="text1"/>
              <w:right w:val="single" w:sz="6" w:space="0" w:color="000000" w:themeColor="text1"/>
            </w:tcBorders>
            <w:shd w:val="clear" w:color="auto" w:fill="auto"/>
          </w:tcPr>
          <w:p w14:paraId="50A5B758" w14:textId="77777777" w:rsidR="007941C5" w:rsidRPr="00F25313" w:rsidRDefault="007941C5" w:rsidP="00C051D2">
            <w:pPr>
              <w:pStyle w:val="ListParagraph"/>
              <w:numPr>
                <w:ilvl w:val="0"/>
                <w:numId w:val="34"/>
              </w:numPr>
              <w:spacing w:before="0" w:after="0" w:line="240" w:lineRule="auto"/>
              <w:ind w:left="57" w:right="57" w:firstLine="0"/>
              <w:jc w:val="both"/>
            </w:pPr>
          </w:p>
        </w:tc>
        <w:tc>
          <w:tcPr>
            <w:tcW w:w="283" w:type="dxa"/>
            <w:tcBorders>
              <w:top w:val="single" w:sz="6" w:space="0" w:color="000000" w:themeColor="text1"/>
              <w:left w:val="single" w:sz="6" w:space="0" w:color="000000" w:themeColor="text1"/>
              <w:right w:val="single" w:sz="6" w:space="0" w:color="000000" w:themeColor="text1"/>
            </w:tcBorders>
          </w:tcPr>
          <w:p w14:paraId="0D5C2389" w14:textId="77777777" w:rsidR="007941C5" w:rsidRPr="00F25313" w:rsidRDefault="007941C5" w:rsidP="00C051D2">
            <w:pPr>
              <w:pStyle w:val="ListParagraph"/>
              <w:numPr>
                <w:ilvl w:val="0"/>
                <w:numId w:val="32"/>
              </w:numPr>
              <w:spacing w:before="0" w:after="0" w:line="240" w:lineRule="auto"/>
              <w:ind w:left="57" w:right="57" w:firstLine="0"/>
              <w:jc w:val="both"/>
            </w:pPr>
          </w:p>
        </w:tc>
        <w:tc>
          <w:tcPr>
            <w:tcW w:w="826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0778749" w14:textId="018C6722" w:rsidR="007941C5" w:rsidRPr="00F25313" w:rsidRDefault="00DB2CA0" w:rsidP="00EA72F0">
            <w:pPr>
              <w:spacing w:before="0" w:after="0" w:line="240" w:lineRule="auto"/>
              <w:ind w:left="57" w:right="57"/>
              <w:jc w:val="both"/>
              <w:rPr>
                <w:rFonts w:cs="Times New Roman"/>
              </w:rPr>
            </w:pPr>
            <w:r w:rsidRPr="00F25313">
              <w:rPr>
                <w:rFonts w:cs="Times New Roman"/>
                <w:szCs w:val="24"/>
              </w:rPr>
              <w:t>M</w:t>
            </w:r>
            <w:r w:rsidR="007941C5" w:rsidRPr="00F25313">
              <w:rPr>
                <w:rFonts w:cs="Times New Roman"/>
                <w:szCs w:val="24"/>
              </w:rPr>
              <w:t>okymų tvarkaraštis, aprašantis kada, kur ir kaip bus atliekami mokymai</w:t>
            </w:r>
            <w:r w:rsidRPr="00F25313">
              <w:rPr>
                <w:rFonts w:cs="Times New Roman"/>
                <w:szCs w:val="24"/>
              </w:rPr>
              <w:t>;</w:t>
            </w:r>
          </w:p>
        </w:tc>
      </w:tr>
      <w:tr w:rsidR="007941C5" w:rsidRPr="00F25313" w14:paraId="5E2BD60D" w14:textId="77777777" w:rsidTr="00EA72F0">
        <w:trPr>
          <w:trHeight w:val="300"/>
        </w:trPr>
        <w:tc>
          <w:tcPr>
            <w:tcW w:w="1410" w:type="dxa"/>
            <w:vMerge/>
            <w:tcBorders>
              <w:left w:val="single" w:sz="6" w:space="0" w:color="000000" w:themeColor="text1"/>
              <w:right w:val="single" w:sz="6" w:space="0" w:color="000000" w:themeColor="text1"/>
            </w:tcBorders>
            <w:shd w:val="clear" w:color="auto" w:fill="auto"/>
          </w:tcPr>
          <w:p w14:paraId="493D4CCB" w14:textId="77777777" w:rsidR="007941C5" w:rsidRPr="00F25313" w:rsidRDefault="007941C5" w:rsidP="00C051D2">
            <w:pPr>
              <w:pStyle w:val="ListParagraph"/>
              <w:numPr>
                <w:ilvl w:val="0"/>
                <w:numId w:val="34"/>
              </w:numPr>
              <w:spacing w:before="0" w:after="0" w:line="240" w:lineRule="auto"/>
              <w:ind w:left="57" w:right="57" w:firstLine="0"/>
              <w:jc w:val="both"/>
            </w:pPr>
          </w:p>
        </w:tc>
        <w:tc>
          <w:tcPr>
            <w:tcW w:w="283" w:type="dxa"/>
            <w:tcBorders>
              <w:top w:val="single" w:sz="6" w:space="0" w:color="000000" w:themeColor="text1"/>
              <w:left w:val="single" w:sz="6" w:space="0" w:color="000000" w:themeColor="text1"/>
              <w:right w:val="single" w:sz="6" w:space="0" w:color="000000" w:themeColor="text1"/>
            </w:tcBorders>
          </w:tcPr>
          <w:p w14:paraId="5867ED30" w14:textId="77777777" w:rsidR="007941C5" w:rsidRPr="00F25313" w:rsidRDefault="007941C5" w:rsidP="00C051D2">
            <w:pPr>
              <w:pStyle w:val="ListParagraph"/>
              <w:numPr>
                <w:ilvl w:val="0"/>
                <w:numId w:val="32"/>
              </w:numPr>
              <w:spacing w:before="0" w:after="0" w:line="240" w:lineRule="auto"/>
              <w:ind w:left="57" w:right="57" w:firstLine="0"/>
              <w:jc w:val="both"/>
            </w:pPr>
          </w:p>
        </w:tc>
        <w:tc>
          <w:tcPr>
            <w:tcW w:w="826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FB7EDD5" w14:textId="697D28A0" w:rsidR="007941C5" w:rsidRPr="00F25313" w:rsidRDefault="00DB2CA0" w:rsidP="00EA72F0">
            <w:pPr>
              <w:spacing w:before="0" w:after="0" w:line="240" w:lineRule="auto"/>
              <w:ind w:left="57" w:right="57"/>
              <w:jc w:val="both"/>
              <w:rPr>
                <w:rFonts w:cs="Times New Roman"/>
                <w:szCs w:val="24"/>
              </w:rPr>
            </w:pPr>
            <w:r w:rsidRPr="00F25313">
              <w:rPr>
                <w:rFonts w:cs="Times New Roman"/>
                <w:szCs w:val="24"/>
              </w:rPr>
              <w:t>M</w:t>
            </w:r>
            <w:r w:rsidR="007941C5" w:rsidRPr="00F25313">
              <w:rPr>
                <w:rFonts w:cs="Times New Roman"/>
                <w:szCs w:val="24"/>
              </w:rPr>
              <w:t>okymų apimtis (temos ir dalyvių skaičius)</w:t>
            </w:r>
            <w:r w:rsidRPr="00F25313">
              <w:rPr>
                <w:rFonts w:cs="Times New Roman"/>
                <w:szCs w:val="24"/>
              </w:rPr>
              <w:t>;</w:t>
            </w:r>
          </w:p>
        </w:tc>
      </w:tr>
      <w:tr w:rsidR="007941C5" w:rsidRPr="00F25313" w14:paraId="534E2C97" w14:textId="77777777" w:rsidTr="00EA72F0">
        <w:trPr>
          <w:trHeight w:val="300"/>
        </w:trPr>
        <w:tc>
          <w:tcPr>
            <w:tcW w:w="1410" w:type="dxa"/>
            <w:vMerge/>
            <w:tcBorders>
              <w:left w:val="single" w:sz="6" w:space="0" w:color="000000" w:themeColor="text1"/>
              <w:right w:val="single" w:sz="6" w:space="0" w:color="000000" w:themeColor="text1"/>
            </w:tcBorders>
            <w:shd w:val="clear" w:color="auto" w:fill="auto"/>
          </w:tcPr>
          <w:p w14:paraId="52BF8A1C" w14:textId="77777777" w:rsidR="007941C5" w:rsidRPr="00F25313" w:rsidRDefault="007941C5" w:rsidP="00C051D2">
            <w:pPr>
              <w:pStyle w:val="ListParagraph"/>
              <w:numPr>
                <w:ilvl w:val="0"/>
                <w:numId w:val="34"/>
              </w:numPr>
              <w:spacing w:before="0" w:after="0" w:line="240" w:lineRule="auto"/>
              <w:ind w:left="57" w:right="57" w:firstLine="0"/>
              <w:jc w:val="both"/>
            </w:pPr>
          </w:p>
        </w:tc>
        <w:tc>
          <w:tcPr>
            <w:tcW w:w="283" w:type="dxa"/>
            <w:tcBorders>
              <w:top w:val="single" w:sz="6" w:space="0" w:color="000000" w:themeColor="text1"/>
              <w:left w:val="single" w:sz="6" w:space="0" w:color="000000" w:themeColor="text1"/>
              <w:right w:val="single" w:sz="6" w:space="0" w:color="000000" w:themeColor="text1"/>
            </w:tcBorders>
          </w:tcPr>
          <w:p w14:paraId="5898B943" w14:textId="77777777" w:rsidR="007941C5" w:rsidRPr="00F25313" w:rsidRDefault="007941C5" w:rsidP="00C051D2">
            <w:pPr>
              <w:pStyle w:val="ListParagraph"/>
              <w:numPr>
                <w:ilvl w:val="0"/>
                <w:numId w:val="32"/>
              </w:numPr>
              <w:spacing w:before="0" w:after="0" w:line="240" w:lineRule="auto"/>
              <w:ind w:left="57" w:right="57" w:firstLine="0"/>
              <w:jc w:val="both"/>
            </w:pPr>
          </w:p>
        </w:tc>
        <w:tc>
          <w:tcPr>
            <w:tcW w:w="826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92248C3" w14:textId="3420CD9F" w:rsidR="007941C5" w:rsidRPr="00F25313" w:rsidRDefault="00DB2CA0" w:rsidP="00EA72F0">
            <w:pPr>
              <w:spacing w:before="0" w:after="0" w:line="240" w:lineRule="auto"/>
              <w:ind w:left="57" w:right="57"/>
              <w:jc w:val="both"/>
              <w:rPr>
                <w:rFonts w:cs="Times New Roman"/>
                <w:szCs w:val="24"/>
              </w:rPr>
            </w:pPr>
            <w:r w:rsidRPr="00F25313">
              <w:rPr>
                <w:rFonts w:cs="Times New Roman"/>
                <w:szCs w:val="24"/>
              </w:rPr>
              <w:t>Į</w:t>
            </w:r>
            <w:r w:rsidR="007941C5" w:rsidRPr="00F25313">
              <w:rPr>
                <w:rFonts w:cs="Times New Roman"/>
                <w:szCs w:val="24"/>
              </w:rPr>
              <w:t>rankiai ir medžiaga (informacija), kurie bus naudojami mokymų įgyvendinimo metu</w:t>
            </w:r>
            <w:r w:rsidRPr="00F25313">
              <w:rPr>
                <w:rFonts w:cs="Times New Roman"/>
                <w:szCs w:val="24"/>
              </w:rPr>
              <w:t>.</w:t>
            </w:r>
          </w:p>
        </w:tc>
      </w:tr>
      <w:tr w:rsidR="00B67C66" w:rsidRPr="00F25313" w14:paraId="2DEB6AF4" w14:textId="77777777" w:rsidTr="00EA72F0">
        <w:trPr>
          <w:trHeight w:val="300"/>
        </w:trPr>
        <w:tc>
          <w:tcPr>
            <w:tcW w:w="1410" w:type="dxa"/>
            <w:vMerge w:val="restart"/>
            <w:tcBorders>
              <w:top w:val="single" w:sz="6" w:space="0" w:color="000000" w:themeColor="text1"/>
              <w:left w:val="single" w:sz="6" w:space="0" w:color="000000" w:themeColor="text1"/>
              <w:right w:val="single" w:sz="6" w:space="0" w:color="000000" w:themeColor="text1"/>
            </w:tcBorders>
            <w:shd w:val="clear" w:color="auto" w:fill="auto"/>
          </w:tcPr>
          <w:p w14:paraId="79118F31" w14:textId="77777777" w:rsidR="00B67C66" w:rsidRPr="00F25313" w:rsidRDefault="00B67C66" w:rsidP="00C051D2">
            <w:pPr>
              <w:pStyle w:val="ListParagraph"/>
              <w:numPr>
                <w:ilvl w:val="0"/>
                <w:numId w:val="34"/>
              </w:numPr>
              <w:spacing w:before="0" w:after="0" w:line="240" w:lineRule="auto"/>
              <w:ind w:left="57" w:right="57" w:firstLine="0"/>
              <w:jc w:val="both"/>
            </w:pPr>
          </w:p>
        </w:tc>
        <w:tc>
          <w:tcPr>
            <w:tcW w:w="854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1AF520C" w14:textId="6052E834" w:rsidR="00B67C66" w:rsidRPr="00F25313" w:rsidRDefault="00B67C66" w:rsidP="00EA72F0">
            <w:pPr>
              <w:tabs>
                <w:tab w:val="left" w:pos="2130"/>
              </w:tabs>
              <w:spacing w:before="0" w:after="0" w:line="240" w:lineRule="auto"/>
              <w:ind w:left="57" w:right="57"/>
              <w:jc w:val="both"/>
              <w:rPr>
                <w:rFonts w:cs="Times New Roman"/>
              </w:rPr>
            </w:pPr>
            <w:r w:rsidRPr="00F25313">
              <w:rPr>
                <w:rFonts w:cs="Times New Roman"/>
              </w:rPr>
              <w:t xml:space="preserve">Ne vėliau kaip likus 5 (penkioms) darbo dienoms iki mokymų vykdymo pradžios Paslaugų teikėjas turi parengti ir </w:t>
            </w:r>
            <w:r w:rsidR="008D222F" w:rsidRPr="00F25313">
              <w:rPr>
                <w:rFonts w:cs="Times New Roman"/>
              </w:rPr>
              <w:t xml:space="preserve">PO </w:t>
            </w:r>
            <w:r w:rsidRPr="00F25313">
              <w:rPr>
                <w:rFonts w:cs="Times New Roman"/>
              </w:rPr>
              <w:t xml:space="preserve">pateikti administratorių ir </w:t>
            </w:r>
            <w:r w:rsidR="00BF6900" w:rsidRPr="00F25313">
              <w:rPr>
                <w:rFonts w:cs="Times New Roman"/>
              </w:rPr>
              <w:t>N</w:t>
            </w:r>
            <w:r w:rsidRPr="00F25313">
              <w:rPr>
                <w:rFonts w:cs="Times New Roman"/>
              </w:rPr>
              <w:t>audotojų mokymų medžiagą, kuri turi atitikti tokius reikalavimus:</w:t>
            </w:r>
          </w:p>
        </w:tc>
      </w:tr>
      <w:tr w:rsidR="00B67C66" w:rsidRPr="00F25313" w14:paraId="22995668" w14:textId="77777777" w:rsidTr="00EA72F0">
        <w:trPr>
          <w:trHeight w:val="300"/>
        </w:trPr>
        <w:tc>
          <w:tcPr>
            <w:tcW w:w="1410" w:type="dxa"/>
            <w:vMerge/>
            <w:tcBorders>
              <w:left w:val="single" w:sz="6" w:space="0" w:color="000000" w:themeColor="text1"/>
              <w:right w:val="single" w:sz="6" w:space="0" w:color="000000" w:themeColor="text1"/>
            </w:tcBorders>
            <w:shd w:val="clear" w:color="auto" w:fill="auto"/>
          </w:tcPr>
          <w:p w14:paraId="3B72EF41" w14:textId="77777777" w:rsidR="00B67C66" w:rsidRPr="00F25313" w:rsidRDefault="00B67C66" w:rsidP="00C051D2">
            <w:pPr>
              <w:pStyle w:val="ListParagraph"/>
              <w:numPr>
                <w:ilvl w:val="0"/>
                <w:numId w:val="34"/>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87DAFD2" w14:textId="77777777" w:rsidR="00B67C66" w:rsidRPr="00F25313" w:rsidRDefault="00B67C66" w:rsidP="00C051D2">
            <w:pPr>
              <w:pStyle w:val="ListParagraph"/>
              <w:numPr>
                <w:ilvl w:val="0"/>
                <w:numId w:val="33"/>
              </w:numPr>
              <w:tabs>
                <w:tab w:val="left" w:pos="2130"/>
              </w:tabs>
              <w:spacing w:before="0" w:after="0" w:line="240" w:lineRule="auto"/>
              <w:ind w:left="57" w:right="57" w:firstLine="0"/>
              <w:jc w:val="both"/>
            </w:pPr>
          </w:p>
        </w:tc>
        <w:tc>
          <w:tcPr>
            <w:tcW w:w="826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3515792" w14:textId="3731F405" w:rsidR="00B67C66" w:rsidRPr="00F25313" w:rsidRDefault="000A1F21" w:rsidP="00EA72F0">
            <w:pPr>
              <w:tabs>
                <w:tab w:val="left" w:pos="2130"/>
              </w:tabs>
              <w:spacing w:before="0" w:after="0" w:line="240" w:lineRule="auto"/>
              <w:ind w:left="57" w:right="57"/>
              <w:jc w:val="both"/>
              <w:rPr>
                <w:rFonts w:cs="Times New Roman"/>
              </w:rPr>
            </w:pPr>
            <w:r w:rsidRPr="00F25313">
              <w:rPr>
                <w:rFonts w:cs="Times New Roman"/>
              </w:rPr>
              <w:t xml:space="preserve">Mokymų medžiagą turi sudaryti teorinė medžiaga, parengta remiantis administratorių ir </w:t>
            </w:r>
            <w:r w:rsidR="00864DE4" w:rsidRPr="00F25313">
              <w:rPr>
                <w:rFonts w:cs="Times New Roman"/>
              </w:rPr>
              <w:t>N</w:t>
            </w:r>
            <w:r w:rsidRPr="00F25313">
              <w:rPr>
                <w:rFonts w:cs="Times New Roman"/>
              </w:rPr>
              <w:t>audotojų vadovais, ir praktinės užduotys;</w:t>
            </w:r>
          </w:p>
        </w:tc>
      </w:tr>
      <w:tr w:rsidR="00B67C66" w:rsidRPr="00F25313" w14:paraId="147D489A" w14:textId="77777777" w:rsidTr="00EA72F0">
        <w:trPr>
          <w:trHeight w:val="300"/>
        </w:trPr>
        <w:tc>
          <w:tcPr>
            <w:tcW w:w="1410" w:type="dxa"/>
            <w:vMerge/>
            <w:tcBorders>
              <w:left w:val="single" w:sz="6" w:space="0" w:color="000000" w:themeColor="text1"/>
              <w:right w:val="single" w:sz="6" w:space="0" w:color="000000" w:themeColor="text1"/>
            </w:tcBorders>
            <w:shd w:val="clear" w:color="auto" w:fill="auto"/>
          </w:tcPr>
          <w:p w14:paraId="415C2BD1" w14:textId="77777777" w:rsidR="00B67C66" w:rsidRPr="00F25313" w:rsidRDefault="00B67C66" w:rsidP="00C051D2">
            <w:pPr>
              <w:pStyle w:val="ListParagraph"/>
              <w:numPr>
                <w:ilvl w:val="0"/>
                <w:numId w:val="34"/>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809BA6F" w14:textId="77777777" w:rsidR="00B67C66" w:rsidRPr="00F25313" w:rsidRDefault="00B67C66" w:rsidP="00C051D2">
            <w:pPr>
              <w:pStyle w:val="ListParagraph"/>
              <w:numPr>
                <w:ilvl w:val="0"/>
                <w:numId w:val="33"/>
              </w:numPr>
              <w:tabs>
                <w:tab w:val="left" w:pos="2130"/>
              </w:tabs>
              <w:spacing w:before="0" w:after="0" w:line="240" w:lineRule="auto"/>
              <w:ind w:left="57" w:right="57" w:firstLine="0"/>
              <w:jc w:val="both"/>
            </w:pPr>
          </w:p>
        </w:tc>
        <w:tc>
          <w:tcPr>
            <w:tcW w:w="826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841EF11" w14:textId="7C23F565" w:rsidR="00B67C66" w:rsidRPr="00F25313" w:rsidRDefault="000A1F21" w:rsidP="00EA72F0">
            <w:pPr>
              <w:tabs>
                <w:tab w:val="left" w:pos="2130"/>
              </w:tabs>
              <w:spacing w:before="0" w:after="0" w:line="240" w:lineRule="auto"/>
              <w:ind w:left="57" w:right="57"/>
              <w:jc w:val="both"/>
              <w:rPr>
                <w:rFonts w:cs="Times New Roman"/>
              </w:rPr>
            </w:pPr>
            <w:r w:rsidRPr="00F25313">
              <w:rPr>
                <w:rFonts w:cs="Times New Roman"/>
              </w:rPr>
              <w:t xml:space="preserve">Mokymų medžiaga turi būti vientisa – teorinės medžiagos ir praktinių užduočių struktūra ir turinio detalumas turi būti vienodi, kad </w:t>
            </w:r>
            <w:r w:rsidR="005C1765" w:rsidRPr="00F25313">
              <w:rPr>
                <w:rFonts w:cs="Times New Roman"/>
              </w:rPr>
              <w:t>N</w:t>
            </w:r>
            <w:r w:rsidRPr="00F25313">
              <w:rPr>
                <w:rFonts w:cs="Times New Roman"/>
              </w:rPr>
              <w:t>audotojui būtų aišku, kaip savarankiškai atlikti kiekvieną užduotį ar jos dalį;</w:t>
            </w:r>
          </w:p>
        </w:tc>
      </w:tr>
      <w:tr w:rsidR="00B67C66" w:rsidRPr="00F25313" w14:paraId="4A9F56E5" w14:textId="77777777" w:rsidTr="00EA72F0">
        <w:trPr>
          <w:trHeight w:val="300"/>
        </w:trPr>
        <w:tc>
          <w:tcPr>
            <w:tcW w:w="1410" w:type="dxa"/>
            <w:vMerge/>
            <w:tcBorders>
              <w:left w:val="single" w:sz="6" w:space="0" w:color="000000" w:themeColor="text1"/>
              <w:bottom w:val="single" w:sz="6" w:space="0" w:color="000000" w:themeColor="text1"/>
              <w:right w:val="single" w:sz="6" w:space="0" w:color="000000" w:themeColor="text1"/>
            </w:tcBorders>
            <w:shd w:val="clear" w:color="auto" w:fill="auto"/>
          </w:tcPr>
          <w:p w14:paraId="24FBC3EB" w14:textId="77777777" w:rsidR="00B67C66" w:rsidRPr="00F25313" w:rsidRDefault="00B67C66" w:rsidP="00C051D2">
            <w:pPr>
              <w:pStyle w:val="ListParagraph"/>
              <w:numPr>
                <w:ilvl w:val="0"/>
                <w:numId w:val="34"/>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997E19D" w14:textId="77777777" w:rsidR="00B67C66" w:rsidRPr="00F25313" w:rsidRDefault="00B67C66" w:rsidP="00C051D2">
            <w:pPr>
              <w:pStyle w:val="ListParagraph"/>
              <w:numPr>
                <w:ilvl w:val="0"/>
                <w:numId w:val="33"/>
              </w:numPr>
              <w:tabs>
                <w:tab w:val="left" w:pos="2130"/>
              </w:tabs>
              <w:spacing w:before="0" w:after="0" w:line="240" w:lineRule="auto"/>
              <w:ind w:left="57" w:right="57" w:firstLine="0"/>
              <w:jc w:val="both"/>
            </w:pPr>
          </w:p>
        </w:tc>
        <w:tc>
          <w:tcPr>
            <w:tcW w:w="826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2B73CAC" w14:textId="6FEE6C0E" w:rsidR="00B67C66" w:rsidRPr="00F25313" w:rsidRDefault="000A1F21" w:rsidP="00EA72F0">
            <w:pPr>
              <w:tabs>
                <w:tab w:val="left" w:pos="2130"/>
              </w:tabs>
              <w:spacing w:before="0" w:after="0" w:line="240" w:lineRule="auto"/>
              <w:ind w:left="57" w:right="57"/>
              <w:jc w:val="both"/>
              <w:rPr>
                <w:rFonts w:cs="Times New Roman"/>
              </w:rPr>
            </w:pPr>
            <w:r w:rsidRPr="00F25313">
              <w:rPr>
                <w:rFonts w:cs="Times New Roman"/>
              </w:rPr>
              <w:t>Turi būti parengti ir pateikti visi duomenys, reikalingi praktinėms užduotims atlikti.</w:t>
            </w:r>
          </w:p>
        </w:tc>
      </w:tr>
      <w:tr w:rsidR="002845E4" w:rsidRPr="00F25313" w14:paraId="1710B97D" w14:textId="77777777" w:rsidTr="00EA72F0">
        <w:trPr>
          <w:trHeight w:val="300"/>
        </w:trPr>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3B1845D" w14:textId="77777777" w:rsidR="002845E4" w:rsidRPr="00F25313" w:rsidRDefault="002845E4" w:rsidP="00C051D2">
            <w:pPr>
              <w:pStyle w:val="ListParagraph"/>
              <w:numPr>
                <w:ilvl w:val="0"/>
                <w:numId w:val="34"/>
              </w:numPr>
              <w:spacing w:before="0" w:after="0" w:line="240" w:lineRule="auto"/>
              <w:ind w:left="57" w:right="57" w:firstLine="0"/>
              <w:jc w:val="both"/>
            </w:pPr>
          </w:p>
        </w:tc>
        <w:tc>
          <w:tcPr>
            <w:tcW w:w="854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A3AA675" w14:textId="00743969" w:rsidR="002845E4" w:rsidRPr="00F25313" w:rsidRDefault="00040B62" w:rsidP="00EA72F0">
            <w:pPr>
              <w:tabs>
                <w:tab w:val="left" w:pos="2130"/>
              </w:tabs>
              <w:spacing w:before="0" w:after="0" w:line="240" w:lineRule="auto"/>
              <w:ind w:left="57" w:right="57"/>
              <w:jc w:val="both"/>
              <w:rPr>
                <w:rFonts w:cs="Times New Roman"/>
              </w:rPr>
            </w:pPr>
            <w:r w:rsidRPr="00F25313">
              <w:rPr>
                <w:rFonts w:cs="Times New Roman"/>
              </w:rPr>
              <w:t>Visas mokymo dokumentacijai pateiktas pastabas, Paslaugų teikėjas turi ištaisyti iki mokymų pradžios.</w:t>
            </w:r>
          </w:p>
        </w:tc>
      </w:tr>
    </w:tbl>
    <w:p w14:paraId="69C65BE4" w14:textId="4B9FED8E" w:rsidR="00C51BBA" w:rsidRPr="00F25313" w:rsidRDefault="001418FC" w:rsidP="001418FC">
      <w:pPr>
        <w:pStyle w:val="Heading2"/>
      </w:pPr>
      <w:bookmarkStart w:id="483" w:name="_Ref187223697"/>
      <w:bookmarkStart w:id="484" w:name="_Toc192232472"/>
      <w:r w:rsidRPr="00F25313">
        <w:t>Naudotojo vadovas</w:t>
      </w:r>
      <w:bookmarkEnd w:id="483"/>
      <w:bookmarkEnd w:id="484"/>
      <w:r w:rsidRPr="00F25313">
        <w:t> </w:t>
      </w:r>
    </w:p>
    <w:p w14:paraId="3F8B7BA9" w14:textId="216DFF6E" w:rsidR="000F3C3F" w:rsidRPr="00F25313" w:rsidRDefault="000F3C3F" w:rsidP="000F3C3F">
      <w:pPr>
        <w:pStyle w:val="Caption"/>
        <w:keepNext/>
      </w:pPr>
      <w:bookmarkStart w:id="485" w:name="_Toc192232588"/>
      <w:r w:rsidRPr="00F25313">
        <w:t xml:space="preserve">Lentelė </w:t>
      </w:r>
      <w:r w:rsidRPr="00F25313">
        <w:fldChar w:fldCharType="begin"/>
      </w:r>
      <w:r w:rsidRPr="00F25313">
        <w:instrText>SEQ Lentelė \* ARABIC</w:instrText>
      </w:r>
      <w:r w:rsidRPr="00F25313">
        <w:fldChar w:fldCharType="separate"/>
      </w:r>
      <w:r w:rsidR="004405C8">
        <w:rPr>
          <w:noProof/>
        </w:rPr>
        <w:t>111</w:t>
      </w:r>
      <w:r w:rsidRPr="00F25313">
        <w:fldChar w:fldCharType="end"/>
      </w:r>
      <w:r w:rsidRPr="00F25313">
        <w:t>. Naudotojo vadovo</w:t>
      </w:r>
      <w:r w:rsidR="006A106E" w:rsidRPr="00F25313">
        <w:t xml:space="preserve"> dokumentacijos</w:t>
      </w:r>
      <w:r w:rsidRPr="00F25313">
        <w:t xml:space="preserve"> reikalavimai.</w:t>
      </w:r>
      <w:bookmarkEnd w:id="485"/>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68"/>
        <w:gridCol w:w="284"/>
        <w:gridCol w:w="8404"/>
      </w:tblGrid>
      <w:tr w:rsidR="002F5700" w:rsidRPr="00F25313" w14:paraId="5F33CE95" w14:textId="77777777" w:rsidTr="000F3C3F">
        <w:trPr>
          <w:trHeight w:val="300"/>
        </w:trPr>
        <w:tc>
          <w:tcPr>
            <w:tcW w:w="126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77EC3834" w14:textId="77777777" w:rsidR="002F5700" w:rsidRPr="00F25313" w:rsidRDefault="002F5700" w:rsidP="000F3C3F">
            <w:pPr>
              <w:spacing w:before="0" w:after="0" w:line="240" w:lineRule="auto"/>
              <w:ind w:left="57" w:right="57"/>
              <w:jc w:val="both"/>
              <w:rPr>
                <w:rFonts w:cs="Times New Roman"/>
                <w:szCs w:val="24"/>
              </w:rPr>
            </w:pPr>
            <w:r w:rsidRPr="00F25313">
              <w:rPr>
                <w:rFonts w:cs="Times New Roman"/>
                <w:b/>
                <w:bCs/>
                <w:szCs w:val="24"/>
              </w:rPr>
              <w:t>Nr.</w:t>
            </w:r>
            <w:r w:rsidRPr="00F25313">
              <w:rPr>
                <w:rFonts w:cs="Times New Roman"/>
                <w:szCs w:val="24"/>
              </w:rPr>
              <w:t> </w:t>
            </w:r>
          </w:p>
        </w:tc>
        <w:tc>
          <w:tcPr>
            <w:tcW w:w="8688"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tcPr>
          <w:p w14:paraId="3C352E08" w14:textId="77777777" w:rsidR="002F5700" w:rsidRPr="00F25313" w:rsidRDefault="002F5700" w:rsidP="000F3C3F">
            <w:pPr>
              <w:spacing w:before="0" w:after="0" w:line="240" w:lineRule="auto"/>
              <w:ind w:left="57" w:right="57"/>
              <w:jc w:val="both"/>
              <w:rPr>
                <w:rFonts w:cs="Times New Roman"/>
                <w:b/>
              </w:rPr>
            </w:pPr>
            <w:r w:rsidRPr="00F25313">
              <w:rPr>
                <w:rFonts w:cs="Times New Roman"/>
                <w:b/>
                <w:bCs/>
                <w:szCs w:val="24"/>
              </w:rPr>
              <w:t>Reikalavimo aprašymas</w:t>
            </w:r>
          </w:p>
        </w:tc>
      </w:tr>
      <w:tr w:rsidR="002F5700" w:rsidRPr="00F25313" w14:paraId="22DBC15F" w14:textId="77777777" w:rsidTr="000F3C3F">
        <w:trPr>
          <w:trHeight w:val="300"/>
        </w:trPr>
        <w:tc>
          <w:tcPr>
            <w:tcW w:w="1268" w:type="dxa"/>
            <w:vMerge w:val="restart"/>
            <w:tcBorders>
              <w:top w:val="single" w:sz="6" w:space="0" w:color="000000" w:themeColor="text1"/>
              <w:left w:val="single" w:sz="6" w:space="0" w:color="000000" w:themeColor="text1"/>
              <w:right w:val="single" w:sz="6" w:space="0" w:color="000000" w:themeColor="text1"/>
            </w:tcBorders>
            <w:shd w:val="clear" w:color="auto" w:fill="auto"/>
          </w:tcPr>
          <w:p w14:paraId="618916A0" w14:textId="77777777" w:rsidR="002F5700" w:rsidRPr="00F25313" w:rsidRDefault="002F5700" w:rsidP="00C051D2">
            <w:pPr>
              <w:pStyle w:val="ListParagraph"/>
              <w:numPr>
                <w:ilvl w:val="0"/>
                <w:numId w:val="37"/>
              </w:numPr>
              <w:spacing w:before="0" w:after="0" w:line="240" w:lineRule="auto"/>
              <w:ind w:left="57" w:right="57" w:firstLine="0"/>
              <w:jc w:val="both"/>
            </w:pPr>
          </w:p>
        </w:tc>
        <w:tc>
          <w:tcPr>
            <w:tcW w:w="8688" w:type="dxa"/>
            <w:gridSpan w:val="2"/>
            <w:tcBorders>
              <w:top w:val="single" w:sz="6" w:space="0" w:color="000000" w:themeColor="text1"/>
              <w:left w:val="single" w:sz="6" w:space="0" w:color="000000" w:themeColor="text1"/>
              <w:right w:val="single" w:sz="6" w:space="0" w:color="000000" w:themeColor="text1"/>
            </w:tcBorders>
          </w:tcPr>
          <w:p w14:paraId="6335D290" w14:textId="131520E0" w:rsidR="002F5700" w:rsidRPr="00F25313" w:rsidRDefault="004821EB" w:rsidP="000F3C3F">
            <w:pPr>
              <w:spacing w:before="0" w:after="0" w:line="240" w:lineRule="auto"/>
              <w:ind w:left="57" w:right="57"/>
              <w:jc w:val="both"/>
              <w:rPr>
                <w:rFonts w:cs="Times New Roman"/>
                <w:szCs w:val="24"/>
              </w:rPr>
            </w:pPr>
            <w:r w:rsidRPr="00F25313">
              <w:rPr>
                <w:rFonts w:cs="Times New Roman"/>
                <w:szCs w:val="24"/>
              </w:rPr>
              <w:t xml:space="preserve">Ne vėliau kaip likus 5 (penkioms) darbo dienoms iki mokymų vykdymo pradžios Paslaugų teikėjas turės parengti ir </w:t>
            </w:r>
            <w:r w:rsidR="005C1765" w:rsidRPr="00F25313">
              <w:rPr>
                <w:rFonts w:cs="Times New Roman"/>
                <w:szCs w:val="24"/>
              </w:rPr>
              <w:t xml:space="preserve">PO </w:t>
            </w:r>
            <w:r w:rsidRPr="00F25313">
              <w:rPr>
                <w:rFonts w:cs="Times New Roman"/>
                <w:szCs w:val="24"/>
              </w:rPr>
              <w:t xml:space="preserve">pateikti administratorių ir </w:t>
            </w:r>
            <w:r w:rsidR="005C1765" w:rsidRPr="00F25313">
              <w:rPr>
                <w:rFonts w:cs="Times New Roman"/>
                <w:szCs w:val="24"/>
              </w:rPr>
              <w:t>N</w:t>
            </w:r>
            <w:r w:rsidRPr="00F25313">
              <w:rPr>
                <w:rFonts w:cs="Times New Roman"/>
                <w:szCs w:val="24"/>
              </w:rPr>
              <w:t>audotojų vadovus, kuriems keliami šie reikalavimai:</w:t>
            </w:r>
          </w:p>
        </w:tc>
      </w:tr>
      <w:tr w:rsidR="001224C3" w:rsidRPr="00F25313" w14:paraId="6C74D1EC" w14:textId="77777777" w:rsidTr="000F3C3F">
        <w:trPr>
          <w:trHeight w:val="300"/>
        </w:trPr>
        <w:tc>
          <w:tcPr>
            <w:tcW w:w="1268" w:type="dxa"/>
            <w:vMerge/>
            <w:tcBorders>
              <w:left w:val="single" w:sz="6" w:space="0" w:color="000000" w:themeColor="text1"/>
              <w:right w:val="single" w:sz="6" w:space="0" w:color="000000" w:themeColor="text1"/>
            </w:tcBorders>
            <w:shd w:val="clear" w:color="auto" w:fill="auto"/>
          </w:tcPr>
          <w:p w14:paraId="639611EE" w14:textId="77777777" w:rsidR="002F5700" w:rsidRPr="00F25313" w:rsidRDefault="002F5700" w:rsidP="00C051D2">
            <w:pPr>
              <w:pStyle w:val="ListParagraph"/>
              <w:numPr>
                <w:ilvl w:val="0"/>
                <w:numId w:val="37"/>
              </w:numPr>
              <w:spacing w:before="0" w:after="0" w:line="240" w:lineRule="auto"/>
              <w:ind w:left="57" w:right="57" w:firstLine="0"/>
              <w:jc w:val="both"/>
            </w:pPr>
          </w:p>
        </w:tc>
        <w:tc>
          <w:tcPr>
            <w:tcW w:w="284" w:type="dxa"/>
            <w:tcBorders>
              <w:top w:val="single" w:sz="6" w:space="0" w:color="000000" w:themeColor="text1"/>
              <w:left w:val="single" w:sz="6" w:space="0" w:color="000000" w:themeColor="text1"/>
              <w:right w:val="single" w:sz="6" w:space="0" w:color="000000" w:themeColor="text1"/>
            </w:tcBorders>
          </w:tcPr>
          <w:p w14:paraId="0F3ACF0D" w14:textId="77777777" w:rsidR="002F5700" w:rsidRPr="00F25313" w:rsidRDefault="002F5700" w:rsidP="00C051D2">
            <w:pPr>
              <w:pStyle w:val="ListParagraph"/>
              <w:numPr>
                <w:ilvl w:val="0"/>
                <w:numId w:val="35"/>
              </w:numPr>
              <w:spacing w:before="0" w:after="0" w:line="240" w:lineRule="auto"/>
              <w:ind w:left="57" w:right="57" w:firstLine="0"/>
              <w:jc w:val="both"/>
            </w:pPr>
          </w:p>
        </w:tc>
        <w:tc>
          <w:tcPr>
            <w:tcW w:w="84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E25D54D" w14:textId="2C22BF63" w:rsidR="002F5700" w:rsidRPr="00F25313" w:rsidRDefault="00D00A63" w:rsidP="000F3C3F">
            <w:pPr>
              <w:spacing w:before="0" w:after="0" w:line="240" w:lineRule="auto"/>
              <w:ind w:left="57" w:right="57"/>
              <w:jc w:val="both"/>
              <w:rPr>
                <w:rFonts w:cs="Times New Roman"/>
              </w:rPr>
            </w:pPr>
            <w:r w:rsidRPr="00F25313">
              <w:rPr>
                <w:rFonts w:cs="Times New Roman"/>
              </w:rPr>
              <w:t>Visa pateikta medžiaga turi būti suskirstyta pagal sukurtos programinės įrangos funkcines sritis, parengta lietuvių kalba</w:t>
            </w:r>
            <w:r w:rsidR="00B011C0" w:rsidRPr="00F25313">
              <w:rPr>
                <w:rFonts w:cs="Times New Roman"/>
              </w:rPr>
              <w:t>, nebent kitaip sutarta detalios analizės su PO metu,</w:t>
            </w:r>
            <w:r w:rsidRPr="00F25313">
              <w:rPr>
                <w:rFonts w:cs="Times New Roman"/>
              </w:rPr>
              <w:t xml:space="preserve"> ir iliustruota </w:t>
            </w:r>
            <w:r w:rsidR="007A4213" w:rsidRPr="00F25313">
              <w:rPr>
                <w:rFonts w:cs="Times New Roman"/>
              </w:rPr>
              <w:t>n</w:t>
            </w:r>
            <w:r w:rsidRPr="00F25313">
              <w:rPr>
                <w:rFonts w:cs="Times New Roman"/>
              </w:rPr>
              <w:t>audotojo sąsajos ekranvaizdžiais;</w:t>
            </w:r>
          </w:p>
        </w:tc>
      </w:tr>
      <w:tr w:rsidR="001224C3" w:rsidRPr="00F25313" w14:paraId="1F124FFA" w14:textId="77777777" w:rsidTr="000F3C3F">
        <w:trPr>
          <w:trHeight w:val="300"/>
        </w:trPr>
        <w:tc>
          <w:tcPr>
            <w:tcW w:w="1268" w:type="dxa"/>
            <w:vMerge/>
            <w:tcBorders>
              <w:left w:val="single" w:sz="6" w:space="0" w:color="000000" w:themeColor="text1"/>
              <w:right w:val="single" w:sz="6" w:space="0" w:color="000000" w:themeColor="text1"/>
            </w:tcBorders>
            <w:shd w:val="clear" w:color="auto" w:fill="auto"/>
          </w:tcPr>
          <w:p w14:paraId="58A63A9A" w14:textId="77777777" w:rsidR="002F5700" w:rsidRPr="00F25313" w:rsidRDefault="002F5700" w:rsidP="00C051D2">
            <w:pPr>
              <w:pStyle w:val="ListParagraph"/>
              <w:numPr>
                <w:ilvl w:val="0"/>
                <w:numId w:val="37"/>
              </w:numPr>
              <w:spacing w:before="0" w:after="0" w:line="240" w:lineRule="auto"/>
              <w:ind w:left="57" w:right="57" w:firstLine="0"/>
              <w:jc w:val="both"/>
            </w:pPr>
          </w:p>
        </w:tc>
        <w:tc>
          <w:tcPr>
            <w:tcW w:w="284" w:type="dxa"/>
            <w:tcBorders>
              <w:top w:val="single" w:sz="6" w:space="0" w:color="000000" w:themeColor="text1"/>
              <w:left w:val="single" w:sz="6" w:space="0" w:color="000000" w:themeColor="text1"/>
              <w:right w:val="single" w:sz="6" w:space="0" w:color="000000" w:themeColor="text1"/>
            </w:tcBorders>
          </w:tcPr>
          <w:p w14:paraId="7C230720" w14:textId="77777777" w:rsidR="002F5700" w:rsidRPr="00F25313" w:rsidRDefault="002F5700" w:rsidP="00C051D2">
            <w:pPr>
              <w:pStyle w:val="ListParagraph"/>
              <w:numPr>
                <w:ilvl w:val="0"/>
                <w:numId w:val="35"/>
              </w:numPr>
              <w:spacing w:before="0" w:after="0" w:line="240" w:lineRule="auto"/>
              <w:ind w:left="57" w:right="57" w:firstLine="0"/>
              <w:jc w:val="both"/>
            </w:pPr>
          </w:p>
        </w:tc>
        <w:tc>
          <w:tcPr>
            <w:tcW w:w="84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6D54704" w14:textId="0BE7B516" w:rsidR="002F5700" w:rsidRPr="00F25313" w:rsidRDefault="00FB5028" w:rsidP="000F3C3F">
            <w:pPr>
              <w:spacing w:before="0" w:after="0" w:line="240" w:lineRule="auto"/>
              <w:ind w:left="57" w:right="57"/>
              <w:jc w:val="both"/>
              <w:rPr>
                <w:rFonts w:cs="Times New Roman"/>
                <w:szCs w:val="24"/>
              </w:rPr>
            </w:pPr>
            <w:r w:rsidRPr="00F25313">
              <w:rPr>
                <w:rFonts w:cs="Times New Roman"/>
                <w:szCs w:val="24"/>
              </w:rPr>
              <w:t>Vadovai turi būti išsamūs ir suprantami skaitytojui savarankiškai vykdant konkrečias užduotis, apimti visas reikalavimuose numatytas sistemos funkcijas;</w:t>
            </w:r>
          </w:p>
        </w:tc>
      </w:tr>
      <w:tr w:rsidR="001224C3" w:rsidRPr="00F25313" w14:paraId="686FE202" w14:textId="77777777" w:rsidTr="000F3C3F">
        <w:trPr>
          <w:trHeight w:val="300"/>
        </w:trPr>
        <w:tc>
          <w:tcPr>
            <w:tcW w:w="1268" w:type="dxa"/>
            <w:vMerge/>
            <w:tcBorders>
              <w:left w:val="single" w:sz="6" w:space="0" w:color="000000" w:themeColor="text1"/>
              <w:right w:val="single" w:sz="6" w:space="0" w:color="000000" w:themeColor="text1"/>
            </w:tcBorders>
            <w:shd w:val="clear" w:color="auto" w:fill="auto"/>
          </w:tcPr>
          <w:p w14:paraId="1C92F666" w14:textId="77777777" w:rsidR="002F5700" w:rsidRPr="00F25313" w:rsidRDefault="002F5700" w:rsidP="00C051D2">
            <w:pPr>
              <w:pStyle w:val="ListParagraph"/>
              <w:numPr>
                <w:ilvl w:val="0"/>
                <w:numId w:val="37"/>
              </w:numPr>
              <w:spacing w:before="0" w:after="0" w:line="240" w:lineRule="auto"/>
              <w:ind w:left="57" w:right="57" w:firstLine="0"/>
              <w:jc w:val="both"/>
            </w:pPr>
          </w:p>
        </w:tc>
        <w:tc>
          <w:tcPr>
            <w:tcW w:w="284" w:type="dxa"/>
            <w:tcBorders>
              <w:top w:val="single" w:sz="6" w:space="0" w:color="000000" w:themeColor="text1"/>
              <w:left w:val="single" w:sz="6" w:space="0" w:color="000000" w:themeColor="text1"/>
              <w:right w:val="single" w:sz="6" w:space="0" w:color="000000" w:themeColor="text1"/>
            </w:tcBorders>
          </w:tcPr>
          <w:p w14:paraId="4D0372F5" w14:textId="77777777" w:rsidR="002F5700" w:rsidRPr="00F25313" w:rsidRDefault="002F5700" w:rsidP="00C051D2">
            <w:pPr>
              <w:pStyle w:val="ListParagraph"/>
              <w:numPr>
                <w:ilvl w:val="0"/>
                <w:numId w:val="35"/>
              </w:numPr>
              <w:spacing w:before="0" w:after="0" w:line="240" w:lineRule="auto"/>
              <w:ind w:left="57" w:right="57" w:firstLine="0"/>
              <w:jc w:val="both"/>
            </w:pPr>
          </w:p>
        </w:tc>
        <w:tc>
          <w:tcPr>
            <w:tcW w:w="84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5DFAEC" w14:textId="7B54F12A" w:rsidR="002F5700" w:rsidRPr="00F25313" w:rsidRDefault="00467896" w:rsidP="000F3C3F">
            <w:pPr>
              <w:spacing w:before="0" w:after="0" w:line="240" w:lineRule="auto"/>
              <w:ind w:left="57" w:right="57"/>
              <w:jc w:val="both"/>
              <w:rPr>
                <w:rFonts w:cs="Times New Roman"/>
                <w:szCs w:val="24"/>
              </w:rPr>
            </w:pPr>
            <w:r w:rsidRPr="00F25313">
              <w:rPr>
                <w:rFonts w:cs="Times New Roman"/>
                <w:szCs w:val="24"/>
              </w:rPr>
              <w:t>Vadovuose turi būti pateikti visų sukurtos programinės įrangos laukų paaiškinimai.</w:t>
            </w:r>
          </w:p>
        </w:tc>
      </w:tr>
      <w:tr w:rsidR="002F5700" w:rsidRPr="00F25313" w14:paraId="629BD869" w14:textId="77777777" w:rsidTr="000F3C3F">
        <w:trPr>
          <w:trHeight w:val="300"/>
        </w:trPr>
        <w:tc>
          <w:tcPr>
            <w:tcW w:w="1268" w:type="dxa"/>
            <w:vMerge w:val="restart"/>
            <w:tcBorders>
              <w:top w:val="single" w:sz="6" w:space="0" w:color="000000" w:themeColor="text1"/>
              <w:left w:val="single" w:sz="6" w:space="0" w:color="000000" w:themeColor="text1"/>
              <w:right w:val="single" w:sz="6" w:space="0" w:color="000000" w:themeColor="text1"/>
            </w:tcBorders>
            <w:shd w:val="clear" w:color="auto" w:fill="auto"/>
          </w:tcPr>
          <w:p w14:paraId="273E625C" w14:textId="77777777" w:rsidR="002F5700" w:rsidRPr="00F25313" w:rsidRDefault="002F5700" w:rsidP="00C051D2">
            <w:pPr>
              <w:pStyle w:val="ListParagraph"/>
              <w:numPr>
                <w:ilvl w:val="0"/>
                <w:numId w:val="37"/>
              </w:numPr>
              <w:spacing w:before="0" w:after="0" w:line="240" w:lineRule="auto"/>
              <w:ind w:left="57" w:right="57" w:firstLine="0"/>
              <w:jc w:val="both"/>
            </w:pPr>
          </w:p>
        </w:tc>
        <w:tc>
          <w:tcPr>
            <w:tcW w:w="8688"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F503206" w14:textId="7105C7BC" w:rsidR="002F5700" w:rsidRPr="00F25313" w:rsidRDefault="003D4504" w:rsidP="000F3C3F">
            <w:pPr>
              <w:tabs>
                <w:tab w:val="left" w:pos="2130"/>
              </w:tabs>
              <w:spacing w:before="0" w:after="0" w:line="240" w:lineRule="auto"/>
              <w:ind w:left="57" w:right="57"/>
              <w:jc w:val="both"/>
              <w:rPr>
                <w:rFonts w:cs="Times New Roman"/>
              </w:rPr>
            </w:pPr>
            <w:r w:rsidRPr="00F25313">
              <w:rPr>
                <w:rFonts w:cs="Times New Roman"/>
              </w:rPr>
              <w:t xml:space="preserve">Turi būti paruošti šie </w:t>
            </w:r>
            <w:r w:rsidR="00B011C0" w:rsidRPr="00F25313">
              <w:rPr>
                <w:rFonts w:cs="Times New Roman"/>
              </w:rPr>
              <w:t>n</w:t>
            </w:r>
            <w:r w:rsidRPr="00F25313">
              <w:rPr>
                <w:rFonts w:cs="Times New Roman"/>
              </w:rPr>
              <w:t>audotojų vadovai:</w:t>
            </w:r>
          </w:p>
        </w:tc>
      </w:tr>
      <w:tr w:rsidR="002F5700" w:rsidRPr="00F25313" w14:paraId="0240AC12" w14:textId="77777777" w:rsidTr="000F3C3F">
        <w:trPr>
          <w:trHeight w:val="300"/>
        </w:trPr>
        <w:tc>
          <w:tcPr>
            <w:tcW w:w="1268" w:type="dxa"/>
            <w:vMerge/>
            <w:tcBorders>
              <w:left w:val="single" w:sz="6" w:space="0" w:color="000000" w:themeColor="text1"/>
              <w:right w:val="single" w:sz="6" w:space="0" w:color="000000" w:themeColor="text1"/>
            </w:tcBorders>
            <w:shd w:val="clear" w:color="auto" w:fill="auto"/>
          </w:tcPr>
          <w:p w14:paraId="0FCA11E2" w14:textId="77777777" w:rsidR="002F5700" w:rsidRPr="00F25313" w:rsidRDefault="002F5700" w:rsidP="00C051D2">
            <w:pPr>
              <w:pStyle w:val="ListParagraph"/>
              <w:numPr>
                <w:ilvl w:val="0"/>
                <w:numId w:val="34"/>
              </w:numPr>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61CC77E" w14:textId="77777777" w:rsidR="002F5700" w:rsidRPr="00F25313" w:rsidRDefault="002F5700" w:rsidP="00C051D2">
            <w:pPr>
              <w:pStyle w:val="ListParagraph"/>
              <w:numPr>
                <w:ilvl w:val="0"/>
                <w:numId w:val="36"/>
              </w:numPr>
              <w:tabs>
                <w:tab w:val="left" w:pos="2130"/>
              </w:tabs>
              <w:spacing w:before="0" w:after="0" w:line="240" w:lineRule="auto"/>
              <w:ind w:left="57" w:right="57" w:firstLine="0"/>
              <w:jc w:val="both"/>
            </w:pPr>
          </w:p>
        </w:tc>
        <w:tc>
          <w:tcPr>
            <w:tcW w:w="84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91E160D" w14:textId="5DCD4FCD" w:rsidR="002F5700" w:rsidRPr="00F25313" w:rsidRDefault="005F3C8A" w:rsidP="000F3C3F">
            <w:pPr>
              <w:tabs>
                <w:tab w:val="left" w:pos="2130"/>
              </w:tabs>
              <w:spacing w:before="0" w:after="0" w:line="240" w:lineRule="auto"/>
              <w:ind w:left="57" w:right="57"/>
              <w:jc w:val="both"/>
              <w:rPr>
                <w:rFonts w:cs="Times New Roman"/>
              </w:rPr>
            </w:pPr>
            <w:r w:rsidRPr="00F25313">
              <w:rPr>
                <w:rFonts w:cs="Times New Roman"/>
              </w:rPr>
              <w:t>V</w:t>
            </w:r>
            <w:r w:rsidR="00BF0F92" w:rsidRPr="00F25313">
              <w:rPr>
                <w:rFonts w:cs="Times New Roman"/>
              </w:rPr>
              <w:t xml:space="preserve">idinio </w:t>
            </w:r>
            <w:r w:rsidR="00594BB2" w:rsidRPr="00F25313">
              <w:rPr>
                <w:rFonts w:cs="Times New Roman"/>
              </w:rPr>
              <w:t>N</w:t>
            </w:r>
            <w:r w:rsidR="00BF0F92" w:rsidRPr="00F25313">
              <w:rPr>
                <w:rFonts w:cs="Times New Roman"/>
              </w:rPr>
              <w:t>audotojo vadovas</w:t>
            </w:r>
            <w:r w:rsidR="000F3C3F" w:rsidRPr="00F25313">
              <w:rPr>
                <w:rFonts w:cs="Times New Roman"/>
              </w:rPr>
              <w:t>;</w:t>
            </w:r>
          </w:p>
        </w:tc>
      </w:tr>
      <w:tr w:rsidR="002F5700" w:rsidRPr="00F25313" w14:paraId="1C755367" w14:textId="77777777" w:rsidTr="000F3C3F">
        <w:trPr>
          <w:trHeight w:val="300"/>
        </w:trPr>
        <w:tc>
          <w:tcPr>
            <w:tcW w:w="1268" w:type="dxa"/>
            <w:vMerge/>
            <w:tcBorders>
              <w:left w:val="single" w:sz="6" w:space="0" w:color="000000" w:themeColor="text1"/>
              <w:right w:val="single" w:sz="6" w:space="0" w:color="000000" w:themeColor="text1"/>
            </w:tcBorders>
            <w:shd w:val="clear" w:color="auto" w:fill="auto"/>
          </w:tcPr>
          <w:p w14:paraId="0615DCA0" w14:textId="77777777" w:rsidR="002F5700" w:rsidRPr="00F25313" w:rsidRDefault="002F5700" w:rsidP="00C051D2">
            <w:pPr>
              <w:pStyle w:val="ListParagraph"/>
              <w:numPr>
                <w:ilvl w:val="0"/>
                <w:numId w:val="34"/>
              </w:numPr>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FBD8E71" w14:textId="77777777" w:rsidR="002F5700" w:rsidRPr="00F25313" w:rsidRDefault="002F5700" w:rsidP="00C051D2">
            <w:pPr>
              <w:pStyle w:val="ListParagraph"/>
              <w:numPr>
                <w:ilvl w:val="0"/>
                <w:numId w:val="36"/>
              </w:numPr>
              <w:tabs>
                <w:tab w:val="left" w:pos="2130"/>
              </w:tabs>
              <w:spacing w:before="0" w:after="0" w:line="240" w:lineRule="auto"/>
              <w:ind w:left="57" w:right="57" w:firstLine="0"/>
              <w:jc w:val="both"/>
            </w:pPr>
          </w:p>
        </w:tc>
        <w:tc>
          <w:tcPr>
            <w:tcW w:w="84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60E44E1" w14:textId="77CF60D3" w:rsidR="002F5700" w:rsidRPr="00F25313" w:rsidRDefault="005F3C8A" w:rsidP="000F3C3F">
            <w:pPr>
              <w:tabs>
                <w:tab w:val="left" w:pos="2130"/>
              </w:tabs>
              <w:spacing w:before="0" w:after="0" w:line="240" w:lineRule="auto"/>
              <w:ind w:left="57" w:right="57"/>
              <w:jc w:val="both"/>
              <w:rPr>
                <w:rFonts w:cs="Times New Roman"/>
              </w:rPr>
            </w:pPr>
            <w:r w:rsidRPr="00F25313">
              <w:rPr>
                <w:rFonts w:cs="Times New Roman"/>
              </w:rPr>
              <w:t>A</w:t>
            </w:r>
            <w:r w:rsidR="006934F8" w:rsidRPr="00F25313">
              <w:rPr>
                <w:rFonts w:cs="Times New Roman"/>
              </w:rPr>
              <w:t>dministravimo vadovas</w:t>
            </w:r>
            <w:r w:rsidR="000F3C3F" w:rsidRPr="00F25313">
              <w:rPr>
                <w:rFonts w:cs="Times New Roman"/>
              </w:rPr>
              <w:t>;</w:t>
            </w:r>
          </w:p>
        </w:tc>
      </w:tr>
      <w:tr w:rsidR="000F3C3F" w:rsidRPr="00F25313" w14:paraId="70220834" w14:textId="77777777" w:rsidTr="000F3C3F">
        <w:trPr>
          <w:trHeight w:val="300"/>
        </w:trPr>
        <w:tc>
          <w:tcPr>
            <w:tcW w:w="1268" w:type="dxa"/>
            <w:vMerge/>
            <w:tcBorders>
              <w:left w:val="single" w:sz="6" w:space="0" w:color="000000" w:themeColor="text1"/>
              <w:bottom w:val="single" w:sz="6" w:space="0" w:color="000000" w:themeColor="text1"/>
              <w:right w:val="single" w:sz="6" w:space="0" w:color="000000" w:themeColor="text1"/>
            </w:tcBorders>
            <w:shd w:val="clear" w:color="auto" w:fill="auto"/>
          </w:tcPr>
          <w:p w14:paraId="5C0D689D" w14:textId="77777777" w:rsidR="002F5700" w:rsidRPr="00F25313" w:rsidRDefault="002F5700" w:rsidP="00C051D2">
            <w:pPr>
              <w:pStyle w:val="ListParagraph"/>
              <w:numPr>
                <w:ilvl w:val="0"/>
                <w:numId w:val="34"/>
              </w:numPr>
              <w:spacing w:before="0" w:after="0" w:line="240" w:lineRule="auto"/>
              <w:ind w:left="57" w:right="57" w:firstLine="0"/>
              <w:jc w:val="both"/>
            </w:pPr>
          </w:p>
        </w:tc>
        <w:tc>
          <w:tcPr>
            <w:tcW w:w="284"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97332D8" w14:textId="77777777" w:rsidR="002F5700" w:rsidRPr="00F25313" w:rsidRDefault="002F5700" w:rsidP="00C051D2">
            <w:pPr>
              <w:pStyle w:val="ListParagraph"/>
              <w:numPr>
                <w:ilvl w:val="0"/>
                <w:numId w:val="36"/>
              </w:numPr>
              <w:tabs>
                <w:tab w:val="left" w:pos="2130"/>
              </w:tabs>
              <w:spacing w:before="0" w:after="0" w:line="240" w:lineRule="auto"/>
              <w:ind w:left="57" w:right="57" w:firstLine="0"/>
              <w:jc w:val="both"/>
            </w:pPr>
          </w:p>
        </w:tc>
        <w:tc>
          <w:tcPr>
            <w:tcW w:w="84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37239D9" w14:textId="6F6EA159" w:rsidR="002F5700" w:rsidRPr="00F25313" w:rsidRDefault="005F3C8A" w:rsidP="000F3C3F">
            <w:pPr>
              <w:tabs>
                <w:tab w:val="left" w:pos="2130"/>
              </w:tabs>
              <w:spacing w:before="0" w:after="0" w:line="240" w:lineRule="auto"/>
              <w:ind w:left="57" w:right="57"/>
              <w:jc w:val="both"/>
              <w:rPr>
                <w:rFonts w:cs="Times New Roman"/>
              </w:rPr>
            </w:pPr>
            <w:r w:rsidRPr="00F25313">
              <w:rPr>
                <w:rFonts w:cs="Times New Roman"/>
              </w:rPr>
              <w:t>I</w:t>
            </w:r>
            <w:r w:rsidR="001224C3" w:rsidRPr="00F25313">
              <w:rPr>
                <w:rFonts w:cs="Times New Roman"/>
              </w:rPr>
              <w:t>šorinio (</w:t>
            </w:r>
            <w:r w:rsidR="00594BB2" w:rsidRPr="00F25313">
              <w:rPr>
                <w:rFonts w:cs="Times New Roman"/>
              </w:rPr>
              <w:t>J</w:t>
            </w:r>
            <w:r w:rsidR="001224C3" w:rsidRPr="00F25313">
              <w:rPr>
                <w:rFonts w:cs="Times New Roman"/>
              </w:rPr>
              <w:t xml:space="preserve">uridinio asmens atstovo) </w:t>
            </w:r>
            <w:r w:rsidR="00594BB2" w:rsidRPr="00F25313">
              <w:rPr>
                <w:rFonts w:cs="Times New Roman"/>
              </w:rPr>
              <w:t>N</w:t>
            </w:r>
            <w:r w:rsidR="001224C3" w:rsidRPr="00F25313">
              <w:rPr>
                <w:rFonts w:cs="Times New Roman"/>
              </w:rPr>
              <w:t>audotojo vadovas.</w:t>
            </w:r>
          </w:p>
        </w:tc>
      </w:tr>
    </w:tbl>
    <w:p w14:paraId="363BFEA0" w14:textId="17AF0035" w:rsidR="00C51BBA" w:rsidRPr="00F25313" w:rsidRDefault="0027055A" w:rsidP="0027055A">
      <w:pPr>
        <w:pStyle w:val="Heading2"/>
      </w:pPr>
      <w:bookmarkStart w:id="486" w:name="_Toc192232473"/>
      <w:r w:rsidRPr="00F25313">
        <w:t>Garantinės priežiūros procedūrų dokumentas</w:t>
      </w:r>
      <w:bookmarkEnd w:id="486"/>
      <w:r w:rsidRPr="00F25313">
        <w:t> </w:t>
      </w:r>
    </w:p>
    <w:p w14:paraId="0B17A8FF" w14:textId="0AD8A293" w:rsidR="00411994" w:rsidRPr="00F25313" w:rsidRDefault="00411994" w:rsidP="00411994">
      <w:pPr>
        <w:pStyle w:val="Caption"/>
        <w:keepNext/>
      </w:pPr>
      <w:bookmarkStart w:id="487" w:name="_Toc192232589"/>
      <w:r w:rsidRPr="00F25313">
        <w:t xml:space="preserve">Lentelė </w:t>
      </w:r>
      <w:r w:rsidRPr="00F25313">
        <w:fldChar w:fldCharType="begin"/>
      </w:r>
      <w:r w:rsidRPr="00F25313">
        <w:instrText>SEQ Lentelė \* ARABIC</w:instrText>
      </w:r>
      <w:r w:rsidRPr="00F25313">
        <w:fldChar w:fldCharType="separate"/>
      </w:r>
      <w:r w:rsidR="004405C8">
        <w:rPr>
          <w:noProof/>
        </w:rPr>
        <w:t>112</w:t>
      </w:r>
      <w:r w:rsidRPr="00F25313">
        <w:fldChar w:fldCharType="end"/>
      </w:r>
      <w:r w:rsidRPr="00F25313">
        <w:t>. Garantinės priežiūros ir vystymo procedūrų</w:t>
      </w:r>
      <w:r w:rsidR="00DC7BA7" w:rsidRPr="00F25313">
        <w:t xml:space="preserve"> dokumentaci</w:t>
      </w:r>
      <w:r w:rsidR="00C76F76" w:rsidRPr="00F25313">
        <w:t>jos</w:t>
      </w:r>
      <w:r w:rsidRPr="00F25313">
        <w:t xml:space="preserve"> reikalavimai.</w:t>
      </w:r>
      <w:bookmarkEnd w:id="487"/>
    </w:p>
    <w:tbl>
      <w:tblPr>
        <w:tblW w:w="99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552"/>
        <w:gridCol w:w="283"/>
        <w:gridCol w:w="8121"/>
      </w:tblGrid>
      <w:tr w:rsidR="00876C9B" w:rsidRPr="00F25313" w14:paraId="27C7A977" w14:textId="77777777" w:rsidTr="00876C9B">
        <w:trPr>
          <w:trHeight w:val="300"/>
        </w:trPr>
        <w:tc>
          <w:tcPr>
            <w:tcW w:w="155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53E0A264" w14:textId="77777777" w:rsidR="00411994" w:rsidRPr="00F25313" w:rsidRDefault="00411994" w:rsidP="00876C9B">
            <w:pPr>
              <w:spacing w:before="0" w:after="0" w:line="240" w:lineRule="auto"/>
              <w:ind w:left="57" w:right="57"/>
              <w:jc w:val="both"/>
              <w:rPr>
                <w:rFonts w:cs="Times New Roman"/>
                <w:szCs w:val="24"/>
              </w:rPr>
            </w:pPr>
            <w:r w:rsidRPr="00F25313">
              <w:rPr>
                <w:rFonts w:cs="Times New Roman"/>
                <w:b/>
                <w:bCs/>
                <w:szCs w:val="24"/>
              </w:rPr>
              <w:t>Nr.</w:t>
            </w:r>
            <w:r w:rsidRPr="00F25313">
              <w:rPr>
                <w:rFonts w:cs="Times New Roman"/>
                <w:szCs w:val="24"/>
              </w:rPr>
              <w:t> </w:t>
            </w: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tcPr>
          <w:p w14:paraId="6BC2B5DC" w14:textId="77777777" w:rsidR="00411994" w:rsidRPr="00F25313" w:rsidRDefault="00411994" w:rsidP="00876C9B">
            <w:pPr>
              <w:spacing w:before="0" w:after="0" w:line="240" w:lineRule="auto"/>
              <w:ind w:left="57" w:right="57"/>
              <w:jc w:val="both"/>
              <w:rPr>
                <w:rFonts w:cs="Times New Roman"/>
                <w:b/>
              </w:rPr>
            </w:pPr>
            <w:r w:rsidRPr="00F25313">
              <w:rPr>
                <w:rFonts w:cs="Times New Roman"/>
                <w:b/>
                <w:bCs/>
                <w:szCs w:val="24"/>
              </w:rPr>
              <w:t>Reikalavimo aprašymas</w:t>
            </w:r>
          </w:p>
        </w:tc>
      </w:tr>
      <w:tr w:rsidR="00411994" w:rsidRPr="00F25313" w14:paraId="665432A0" w14:textId="77777777" w:rsidTr="00876C9B">
        <w:trPr>
          <w:trHeight w:val="300"/>
        </w:trPr>
        <w:tc>
          <w:tcPr>
            <w:tcW w:w="1552" w:type="dxa"/>
            <w:tcBorders>
              <w:top w:val="single" w:sz="6" w:space="0" w:color="000000" w:themeColor="text1"/>
              <w:left w:val="single" w:sz="6" w:space="0" w:color="000000" w:themeColor="text1"/>
              <w:right w:val="single" w:sz="6" w:space="0" w:color="000000" w:themeColor="text1"/>
            </w:tcBorders>
            <w:shd w:val="clear" w:color="auto" w:fill="auto"/>
          </w:tcPr>
          <w:p w14:paraId="31BD0D7A" w14:textId="77777777" w:rsidR="00411994" w:rsidRPr="00F25313" w:rsidRDefault="00411994" w:rsidP="00C051D2">
            <w:pPr>
              <w:pStyle w:val="ListParagraph"/>
              <w:numPr>
                <w:ilvl w:val="0"/>
                <w:numId w:val="39"/>
              </w:numPr>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right w:val="single" w:sz="6" w:space="0" w:color="000000" w:themeColor="text1"/>
            </w:tcBorders>
          </w:tcPr>
          <w:p w14:paraId="3CBAD398" w14:textId="004414C9" w:rsidR="00411994" w:rsidRPr="00F25313" w:rsidRDefault="00B23F74" w:rsidP="00876C9B">
            <w:pPr>
              <w:spacing w:before="0" w:after="0" w:line="240" w:lineRule="auto"/>
              <w:ind w:left="57" w:right="57"/>
              <w:jc w:val="both"/>
              <w:rPr>
                <w:rFonts w:cs="Times New Roman"/>
                <w:szCs w:val="24"/>
              </w:rPr>
            </w:pPr>
            <w:r w:rsidRPr="00F25313">
              <w:rPr>
                <w:rFonts w:cs="Times New Roman"/>
                <w:szCs w:val="24"/>
              </w:rPr>
              <w:t>Garantinės priežiūros procedūrų dokumentas turi būti pateiktas likus 1 (vienam) mėnesiui iki bandomosios eksploatacijos pabaigos.</w:t>
            </w:r>
          </w:p>
        </w:tc>
      </w:tr>
      <w:tr w:rsidR="00411994" w:rsidRPr="00F25313" w14:paraId="710FACFC" w14:textId="77777777" w:rsidTr="00876C9B">
        <w:trPr>
          <w:trHeight w:val="300"/>
        </w:trPr>
        <w:tc>
          <w:tcPr>
            <w:tcW w:w="1552" w:type="dxa"/>
            <w:vMerge w:val="restart"/>
            <w:tcBorders>
              <w:top w:val="single" w:sz="6" w:space="0" w:color="000000" w:themeColor="text1"/>
              <w:left w:val="single" w:sz="6" w:space="0" w:color="000000" w:themeColor="text1"/>
              <w:right w:val="single" w:sz="6" w:space="0" w:color="000000" w:themeColor="text1"/>
            </w:tcBorders>
            <w:shd w:val="clear" w:color="auto" w:fill="auto"/>
          </w:tcPr>
          <w:p w14:paraId="1D53D3D5" w14:textId="77777777" w:rsidR="00411994" w:rsidRPr="00F25313" w:rsidRDefault="00411994" w:rsidP="00C051D2">
            <w:pPr>
              <w:pStyle w:val="ListParagraph"/>
              <w:numPr>
                <w:ilvl w:val="0"/>
                <w:numId w:val="39"/>
              </w:numPr>
              <w:spacing w:before="0" w:after="0" w:line="240" w:lineRule="auto"/>
              <w:ind w:left="57" w:right="57" w:firstLine="0"/>
              <w:jc w:val="both"/>
            </w:pPr>
          </w:p>
        </w:tc>
        <w:tc>
          <w:tcPr>
            <w:tcW w:w="840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3F24A0D" w14:textId="4EDE1140" w:rsidR="00411994" w:rsidRPr="00F25313" w:rsidRDefault="00DC7BA7" w:rsidP="00876C9B">
            <w:pPr>
              <w:tabs>
                <w:tab w:val="left" w:pos="2130"/>
              </w:tabs>
              <w:spacing w:before="0" w:after="0" w:line="240" w:lineRule="auto"/>
              <w:ind w:left="57" w:right="57"/>
              <w:jc w:val="both"/>
              <w:rPr>
                <w:rFonts w:cs="Times New Roman"/>
              </w:rPr>
            </w:pPr>
            <w:r w:rsidRPr="00F25313">
              <w:rPr>
                <w:rFonts w:cs="Times New Roman"/>
              </w:rPr>
              <w:t>Garantinės priežiūros procedūrų dokumente turi būti aprašoma:</w:t>
            </w:r>
          </w:p>
        </w:tc>
      </w:tr>
      <w:tr w:rsidR="00876C9B" w:rsidRPr="00F25313" w14:paraId="3A728CE7" w14:textId="77777777" w:rsidTr="00876C9B">
        <w:trPr>
          <w:trHeight w:val="300"/>
        </w:trPr>
        <w:tc>
          <w:tcPr>
            <w:tcW w:w="1552" w:type="dxa"/>
            <w:vMerge/>
            <w:tcBorders>
              <w:left w:val="single" w:sz="6" w:space="0" w:color="000000" w:themeColor="text1"/>
              <w:right w:val="single" w:sz="6" w:space="0" w:color="000000" w:themeColor="text1"/>
            </w:tcBorders>
            <w:shd w:val="clear" w:color="auto" w:fill="auto"/>
          </w:tcPr>
          <w:p w14:paraId="016C3EB4" w14:textId="77777777" w:rsidR="00411994" w:rsidRPr="00F25313" w:rsidRDefault="00411994" w:rsidP="00C051D2">
            <w:pPr>
              <w:pStyle w:val="ListParagraph"/>
              <w:numPr>
                <w:ilvl w:val="0"/>
                <w:numId w:val="34"/>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0AE3C4F" w14:textId="77777777" w:rsidR="00411994" w:rsidRPr="00F25313" w:rsidRDefault="00411994" w:rsidP="00C051D2">
            <w:pPr>
              <w:pStyle w:val="ListParagraph"/>
              <w:numPr>
                <w:ilvl w:val="0"/>
                <w:numId w:val="38"/>
              </w:numPr>
              <w:tabs>
                <w:tab w:val="left" w:pos="2130"/>
              </w:tabs>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74C7007" w14:textId="0E316C22" w:rsidR="00411994" w:rsidRPr="00F25313" w:rsidRDefault="00876C9B" w:rsidP="00876C9B">
            <w:pPr>
              <w:tabs>
                <w:tab w:val="left" w:pos="2130"/>
              </w:tabs>
              <w:spacing w:before="0" w:after="0" w:line="240" w:lineRule="auto"/>
              <w:ind w:left="57" w:right="57"/>
              <w:jc w:val="both"/>
              <w:rPr>
                <w:rFonts w:cs="Times New Roman"/>
              </w:rPr>
            </w:pPr>
            <w:r w:rsidRPr="00F25313">
              <w:rPr>
                <w:rFonts w:cs="Times New Roman"/>
              </w:rPr>
              <w:t>Garantinės priežiūros teikimo būdas;</w:t>
            </w:r>
          </w:p>
        </w:tc>
      </w:tr>
      <w:tr w:rsidR="00876C9B" w:rsidRPr="00F25313" w14:paraId="2204E1A9" w14:textId="77777777" w:rsidTr="00876C9B">
        <w:trPr>
          <w:trHeight w:val="300"/>
        </w:trPr>
        <w:tc>
          <w:tcPr>
            <w:tcW w:w="1552" w:type="dxa"/>
            <w:vMerge/>
            <w:tcBorders>
              <w:left w:val="single" w:sz="6" w:space="0" w:color="000000" w:themeColor="text1"/>
              <w:right w:val="single" w:sz="6" w:space="0" w:color="000000" w:themeColor="text1"/>
            </w:tcBorders>
            <w:shd w:val="clear" w:color="auto" w:fill="auto"/>
          </w:tcPr>
          <w:p w14:paraId="57945FA2" w14:textId="77777777" w:rsidR="00411994" w:rsidRPr="00F25313" w:rsidRDefault="00411994" w:rsidP="00C051D2">
            <w:pPr>
              <w:pStyle w:val="ListParagraph"/>
              <w:numPr>
                <w:ilvl w:val="0"/>
                <w:numId w:val="34"/>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225A69C" w14:textId="77777777" w:rsidR="00411994" w:rsidRPr="00F25313" w:rsidRDefault="00411994" w:rsidP="00C051D2">
            <w:pPr>
              <w:pStyle w:val="ListParagraph"/>
              <w:numPr>
                <w:ilvl w:val="0"/>
                <w:numId w:val="38"/>
              </w:numPr>
              <w:tabs>
                <w:tab w:val="left" w:pos="2130"/>
              </w:tabs>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975A9EE" w14:textId="4A15A446" w:rsidR="00411994" w:rsidRPr="00F25313" w:rsidRDefault="00876C9B" w:rsidP="00876C9B">
            <w:pPr>
              <w:tabs>
                <w:tab w:val="left" w:pos="2130"/>
              </w:tabs>
              <w:spacing w:before="0" w:after="0" w:line="240" w:lineRule="auto"/>
              <w:ind w:left="57" w:right="57"/>
              <w:jc w:val="both"/>
              <w:rPr>
                <w:rFonts w:cs="Times New Roman"/>
              </w:rPr>
            </w:pPr>
            <w:r w:rsidRPr="00F25313">
              <w:rPr>
                <w:rFonts w:cs="Times New Roman"/>
              </w:rPr>
              <w:t>Garantinės priežiūros teikimo sąlygos;</w:t>
            </w:r>
          </w:p>
        </w:tc>
      </w:tr>
      <w:tr w:rsidR="00411994" w:rsidRPr="00F25313" w14:paraId="443EF1EC" w14:textId="77777777" w:rsidTr="00876C9B">
        <w:trPr>
          <w:trHeight w:val="300"/>
        </w:trPr>
        <w:tc>
          <w:tcPr>
            <w:tcW w:w="1552" w:type="dxa"/>
            <w:vMerge/>
            <w:tcBorders>
              <w:left w:val="single" w:sz="6" w:space="0" w:color="000000" w:themeColor="text1"/>
              <w:right w:val="single" w:sz="6" w:space="0" w:color="000000" w:themeColor="text1"/>
            </w:tcBorders>
            <w:shd w:val="clear" w:color="auto" w:fill="auto"/>
          </w:tcPr>
          <w:p w14:paraId="3051CDD6" w14:textId="77777777" w:rsidR="00411994" w:rsidRPr="00F25313" w:rsidRDefault="00411994" w:rsidP="00C051D2">
            <w:pPr>
              <w:pStyle w:val="ListParagraph"/>
              <w:numPr>
                <w:ilvl w:val="0"/>
                <w:numId w:val="34"/>
              </w:numPr>
              <w:spacing w:before="0" w:after="0" w:line="240" w:lineRule="auto"/>
              <w:ind w:left="57" w:right="57" w:firstLine="0"/>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D52627C" w14:textId="77777777" w:rsidR="00411994" w:rsidRPr="00F25313" w:rsidRDefault="00411994" w:rsidP="00C051D2">
            <w:pPr>
              <w:pStyle w:val="ListParagraph"/>
              <w:numPr>
                <w:ilvl w:val="0"/>
                <w:numId w:val="38"/>
              </w:numPr>
              <w:tabs>
                <w:tab w:val="left" w:pos="2130"/>
              </w:tabs>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C98FD6B" w14:textId="1E5D0853" w:rsidR="00411994" w:rsidRPr="00F25313" w:rsidRDefault="00876C9B" w:rsidP="00876C9B">
            <w:pPr>
              <w:tabs>
                <w:tab w:val="left" w:pos="2130"/>
              </w:tabs>
              <w:spacing w:before="0" w:after="0" w:line="240" w:lineRule="auto"/>
              <w:ind w:left="57" w:right="57"/>
              <w:jc w:val="both"/>
              <w:rPr>
                <w:rFonts w:cs="Times New Roman"/>
              </w:rPr>
            </w:pPr>
            <w:r w:rsidRPr="00F25313">
              <w:rPr>
                <w:rFonts w:cs="Times New Roman"/>
              </w:rPr>
              <w:t>Paslaugų teikėjo ir PO atsakomybės, kontaktinė informacija;</w:t>
            </w:r>
          </w:p>
        </w:tc>
      </w:tr>
      <w:tr w:rsidR="00876C9B" w:rsidRPr="00F25313" w14:paraId="435CF9A4" w14:textId="77777777" w:rsidTr="00876C9B">
        <w:trPr>
          <w:trHeight w:val="300"/>
        </w:trPr>
        <w:tc>
          <w:tcPr>
            <w:tcW w:w="1552" w:type="dxa"/>
            <w:tcBorders>
              <w:left w:val="single" w:sz="6" w:space="0" w:color="000000" w:themeColor="text1"/>
              <w:right w:val="single" w:sz="6" w:space="0" w:color="000000" w:themeColor="text1"/>
            </w:tcBorders>
            <w:shd w:val="clear" w:color="auto" w:fill="auto"/>
          </w:tcPr>
          <w:p w14:paraId="3A087856" w14:textId="77777777" w:rsidR="00876C9B" w:rsidRPr="00F25313" w:rsidRDefault="00876C9B" w:rsidP="00876C9B">
            <w:pPr>
              <w:spacing w:before="0" w:after="0" w:line="240" w:lineRule="auto"/>
              <w:ind w:left="57" w:right="57"/>
              <w:jc w:val="both"/>
            </w:pPr>
          </w:p>
        </w:tc>
        <w:tc>
          <w:tcPr>
            <w:tcW w:w="28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1FD4E09" w14:textId="77777777" w:rsidR="00876C9B" w:rsidRPr="00F25313" w:rsidRDefault="00876C9B" w:rsidP="00C051D2">
            <w:pPr>
              <w:pStyle w:val="ListParagraph"/>
              <w:numPr>
                <w:ilvl w:val="0"/>
                <w:numId w:val="38"/>
              </w:numPr>
              <w:tabs>
                <w:tab w:val="left" w:pos="2130"/>
              </w:tabs>
              <w:spacing w:before="0" w:after="0" w:line="240" w:lineRule="auto"/>
              <w:ind w:left="57" w:right="57" w:firstLine="0"/>
              <w:jc w:val="both"/>
            </w:pPr>
          </w:p>
        </w:tc>
        <w:tc>
          <w:tcPr>
            <w:tcW w:w="81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DA7A476" w14:textId="6B56BEAF" w:rsidR="00876C9B" w:rsidRPr="00F25313" w:rsidRDefault="00876C9B" w:rsidP="00876C9B">
            <w:pPr>
              <w:tabs>
                <w:tab w:val="left" w:pos="2130"/>
              </w:tabs>
              <w:spacing w:before="0" w:after="0" w:line="240" w:lineRule="auto"/>
              <w:ind w:left="57" w:right="57"/>
              <w:jc w:val="both"/>
              <w:rPr>
                <w:rFonts w:cs="Times New Roman"/>
              </w:rPr>
            </w:pPr>
            <w:r w:rsidRPr="00F25313">
              <w:rPr>
                <w:rFonts w:cs="Times New Roman"/>
              </w:rPr>
              <w:t>Papildomos tvarkos (eskalavimo, klaidų registravimo, konsultavimo);</w:t>
            </w:r>
          </w:p>
        </w:tc>
      </w:tr>
    </w:tbl>
    <w:p w14:paraId="58D95494" w14:textId="248EA622" w:rsidR="00411CBE" w:rsidRPr="00F25313" w:rsidRDefault="00411CBE" w:rsidP="00E7477C">
      <w:pPr>
        <w:pBdr>
          <w:top w:val="nil"/>
          <w:left w:val="nil"/>
          <w:bottom w:val="single" w:sz="12" w:space="1" w:color="auto"/>
          <w:right w:val="nil"/>
          <w:between w:val="nil"/>
          <w:bar w:val="nil"/>
        </w:pBdr>
        <w:spacing w:after="0" w:line="240" w:lineRule="auto"/>
        <w:jc w:val="center"/>
      </w:pPr>
      <w:bookmarkStart w:id="488" w:name="_Toc150277288"/>
      <w:bookmarkStart w:id="489" w:name="_Toc1450468759"/>
      <w:bookmarkStart w:id="490" w:name="_Toc139707026"/>
      <w:bookmarkStart w:id="491" w:name="_Toc1600391140"/>
      <w:bookmarkStart w:id="492" w:name="_Toc531815542"/>
    </w:p>
    <w:p w14:paraId="4F86BE62" w14:textId="77777777" w:rsidR="005A5229" w:rsidRPr="00F25313" w:rsidRDefault="005A5229" w:rsidP="005A5229">
      <w:pPr>
        <w:pStyle w:val="Heading1"/>
        <w:numPr>
          <w:ilvl w:val="0"/>
          <w:numId w:val="0"/>
        </w:numPr>
        <w:jc w:val="left"/>
        <w:sectPr w:rsidR="005A5229" w:rsidRPr="00F25313" w:rsidSect="00C51BBA">
          <w:pgSz w:w="12240" w:h="15840"/>
          <w:pgMar w:top="1134" w:right="567" w:bottom="1418" w:left="1701" w:header="709" w:footer="264" w:gutter="0"/>
          <w:cols w:space="708"/>
          <w:docGrid w:linePitch="360"/>
        </w:sectPr>
      </w:pPr>
    </w:p>
    <w:p w14:paraId="376E5104" w14:textId="6A9E6017" w:rsidR="00EC4E0B" w:rsidRPr="00F25313" w:rsidRDefault="36718576" w:rsidP="006E7DC0">
      <w:pPr>
        <w:pStyle w:val="Heading1"/>
        <w:pageBreakBefore/>
      </w:pPr>
      <w:bookmarkStart w:id="493" w:name="_Toc192232474"/>
      <w:r w:rsidRPr="00F25313">
        <w:lastRenderedPageBreak/>
        <w:t>Prieda</w:t>
      </w:r>
      <w:bookmarkEnd w:id="488"/>
      <w:bookmarkEnd w:id="489"/>
      <w:bookmarkEnd w:id="490"/>
      <w:bookmarkEnd w:id="491"/>
      <w:bookmarkEnd w:id="492"/>
      <w:r w:rsidR="00411CBE" w:rsidRPr="00F25313">
        <w:t>i</w:t>
      </w:r>
      <w:bookmarkEnd w:id="493"/>
    </w:p>
    <w:p w14:paraId="347C3692" w14:textId="28E9BFB0" w:rsidR="00E7477C" w:rsidRPr="00F25313" w:rsidRDefault="009D75D1" w:rsidP="009D75D1">
      <w:pPr>
        <w:pStyle w:val="Heading2"/>
      </w:pPr>
      <w:bookmarkStart w:id="494" w:name="_Toc192232475"/>
      <w:r w:rsidRPr="00F25313">
        <w:t>Priedas Nr. 1 – BPMN procesų notacija</w:t>
      </w:r>
      <w:bookmarkEnd w:id="494"/>
    </w:p>
    <w:p w14:paraId="77BF29F0" w14:textId="5A915389" w:rsidR="00447A81" w:rsidRPr="00F25313" w:rsidRDefault="00DA1B40" w:rsidP="00DA1B40">
      <w:pPr>
        <w:pStyle w:val="SL-Tekstas"/>
      </w:pPr>
      <w:r w:rsidRPr="00F25313">
        <w:t xml:space="preserve">Principiniai paslaugų teikimo procesai analizuoti bei nubraižyti naudojant BPM (angl. </w:t>
      </w:r>
      <w:proofErr w:type="spellStart"/>
      <w:r w:rsidRPr="00F25313">
        <w:rPr>
          <w:i/>
          <w:iCs/>
        </w:rPr>
        <w:t>Business</w:t>
      </w:r>
      <w:proofErr w:type="spellEnd"/>
      <w:r w:rsidRPr="00F25313">
        <w:rPr>
          <w:i/>
          <w:iCs/>
        </w:rPr>
        <w:t xml:space="preserve"> </w:t>
      </w:r>
      <w:proofErr w:type="spellStart"/>
      <w:r w:rsidRPr="00F25313">
        <w:rPr>
          <w:i/>
          <w:iCs/>
        </w:rPr>
        <w:t>Process</w:t>
      </w:r>
      <w:proofErr w:type="spellEnd"/>
      <w:r w:rsidRPr="00F25313">
        <w:rPr>
          <w:i/>
          <w:iCs/>
        </w:rPr>
        <w:t xml:space="preserve"> </w:t>
      </w:r>
      <w:proofErr w:type="spellStart"/>
      <w:r w:rsidRPr="00F25313">
        <w:rPr>
          <w:i/>
          <w:iCs/>
        </w:rPr>
        <w:t>Modeling</w:t>
      </w:r>
      <w:proofErr w:type="spellEnd"/>
      <w:r w:rsidRPr="00F25313">
        <w:t>) notaciją. Žemiau esančiame paveiksle pateikiamos supaprastintos BPM notacijos reikšmės, lentelėje – notacijos paaiškinimai.</w:t>
      </w:r>
    </w:p>
    <w:p w14:paraId="28BE1122" w14:textId="77777777" w:rsidR="001C2B42" w:rsidRPr="00F25313" w:rsidRDefault="001C2B42" w:rsidP="001C2B42">
      <w:pPr>
        <w:pStyle w:val="SL-Tekstas"/>
        <w:numPr>
          <w:ilvl w:val="0"/>
          <w:numId w:val="0"/>
        </w:numPr>
        <w:ind w:firstLine="360"/>
      </w:pPr>
    </w:p>
    <w:p w14:paraId="172FC504" w14:textId="77777777" w:rsidR="007243E9" w:rsidRPr="00F25313" w:rsidRDefault="00C51BBA" w:rsidP="00955AD1">
      <w:pPr>
        <w:pStyle w:val="SL-Tekstas"/>
        <w:keepNext/>
        <w:numPr>
          <w:ilvl w:val="0"/>
          <w:numId w:val="0"/>
        </w:numPr>
        <w:ind w:firstLine="360"/>
        <w:jc w:val="center"/>
      </w:pPr>
      <w:r w:rsidRPr="00F25313">
        <w:rPr>
          <w:noProof/>
        </w:rPr>
        <w:drawing>
          <wp:inline distT="0" distB="0" distL="0" distR="0" wp14:anchorId="25684484" wp14:editId="24D88BBD">
            <wp:extent cx="5400000" cy="3274969"/>
            <wp:effectExtent l="0" t="0" r="0" b="1905"/>
            <wp:docPr id="283563273" name="Picture 2"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563273" name="Picture 2" descr="A screenshot of a computer screen&#10;&#10;Description automatically generated"/>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400000" cy="3274969"/>
                    </a:xfrm>
                    <a:prstGeom prst="rect">
                      <a:avLst/>
                    </a:prstGeom>
                    <a:noFill/>
                    <a:ln>
                      <a:noFill/>
                    </a:ln>
                  </pic:spPr>
                </pic:pic>
              </a:graphicData>
            </a:graphic>
          </wp:inline>
        </w:drawing>
      </w:r>
    </w:p>
    <w:p w14:paraId="2F7F3C86" w14:textId="466560A5" w:rsidR="001041FC" w:rsidRPr="00F25313" w:rsidRDefault="007243E9" w:rsidP="00955AD1">
      <w:pPr>
        <w:pStyle w:val="Caption"/>
        <w:jc w:val="center"/>
      </w:pPr>
      <w:bookmarkStart w:id="495" w:name="_Toc192232249"/>
      <w:r w:rsidRPr="00F25313">
        <w:t xml:space="preserve">Pav. </w:t>
      </w:r>
      <w:r w:rsidRPr="00F25313">
        <w:fldChar w:fldCharType="begin"/>
      </w:r>
      <w:r w:rsidRPr="00F25313">
        <w:instrText>SEQ Pav. \* ARABIC</w:instrText>
      </w:r>
      <w:r w:rsidRPr="00F25313">
        <w:fldChar w:fldCharType="separate"/>
      </w:r>
      <w:r w:rsidR="004405C8">
        <w:rPr>
          <w:noProof/>
        </w:rPr>
        <w:t>10</w:t>
      </w:r>
      <w:r w:rsidRPr="00F25313">
        <w:fldChar w:fldCharType="end"/>
      </w:r>
      <w:r w:rsidRPr="00F25313">
        <w:t>. BPM notacijos supaprastinto paaiškinimo schema.</w:t>
      </w:r>
      <w:bookmarkEnd w:id="495"/>
    </w:p>
    <w:p w14:paraId="148E9C22" w14:textId="40FAA1EE" w:rsidR="007C7679" w:rsidRPr="00F25313" w:rsidRDefault="007C7679" w:rsidP="007C7679">
      <w:pPr>
        <w:pStyle w:val="Caption"/>
        <w:keepNext/>
      </w:pPr>
      <w:bookmarkStart w:id="496" w:name="_Toc192232590"/>
      <w:r w:rsidRPr="00F25313">
        <w:t xml:space="preserve">Lentelė </w:t>
      </w:r>
      <w:r w:rsidRPr="00F25313">
        <w:fldChar w:fldCharType="begin"/>
      </w:r>
      <w:r w:rsidRPr="00F25313">
        <w:instrText>SEQ Lentelė \* ARABIC</w:instrText>
      </w:r>
      <w:r w:rsidRPr="00F25313">
        <w:fldChar w:fldCharType="separate"/>
      </w:r>
      <w:r w:rsidR="004405C8">
        <w:rPr>
          <w:noProof/>
        </w:rPr>
        <w:t>113</w:t>
      </w:r>
      <w:r w:rsidRPr="00F25313">
        <w:fldChar w:fldCharType="end"/>
      </w:r>
      <w:r w:rsidRPr="00F25313">
        <w:t>. BPM notacijos aprašymas.</w:t>
      </w:r>
      <w:bookmarkEnd w:id="496"/>
    </w:p>
    <w:tbl>
      <w:tblPr>
        <w:tblW w:w="1331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25"/>
        <w:gridCol w:w="10385"/>
      </w:tblGrid>
      <w:tr w:rsidR="001041FC" w:rsidRPr="00F25313" w14:paraId="374A4A5C" w14:textId="77777777" w:rsidTr="001041FC">
        <w:trPr>
          <w:trHeight w:val="285"/>
        </w:trPr>
        <w:tc>
          <w:tcPr>
            <w:tcW w:w="2925" w:type="dxa"/>
            <w:tcBorders>
              <w:top w:val="single" w:sz="12" w:space="0" w:color="000000"/>
              <w:left w:val="single" w:sz="12" w:space="0" w:color="000000"/>
              <w:bottom w:val="single" w:sz="12" w:space="0" w:color="000000"/>
              <w:right w:val="single" w:sz="12" w:space="0" w:color="000000"/>
            </w:tcBorders>
            <w:shd w:val="clear" w:color="auto" w:fill="D9D9D9"/>
            <w:hideMark/>
          </w:tcPr>
          <w:p w14:paraId="3F41B534" w14:textId="40DE705A" w:rsidR="001041FC" w:rsidRPr="00F25313" w:rsidRDefault="001041FC" w:rsidP="00872F9C">
            <w:pPr>
              <w:spacing w:before="0" w:after="0" w:line="240" w:lineRule="auto"/>
              <w:ind w:left="57" w:right="57"/>
              <w:jc w:val="both"/>
            </w:pPr>
            <w:r w:rsidRPr="00F25313">
              <w:rPr>
                <w:b/>
                <w:bCs/>
              </w:rPr>
              <w:t>Žymėjimas</w:t>
            </w:r>
          </w:p>
        </w:tc>
        <w:tc>
          <w:tcPr>
            <w:tcW w:w="10385" w:type="dxa"/>
            <w:tcBorders>
              <w:top w:val="single" w:sz="12" w:space="0" w:color="000000"/>
              <w:left w:val="single" w:sz="12" w:space="0" w:color="000000"/>
              <w:bottom w:val="single" w:sz="12" w:space="0" w:color="000000"/>
              <w:right w:val="single" w:sz="12" w:space="0" w:color="000000"/>
            </w:tcBorders>
            <w:shd w:val="clear" w:color="auto" w:fill="D9D9D9"/>
            <w:hideMark/>
          </w:tcPr>
          <w:p w14:paraId="56D1522C" w14:textId="308906AF" w:rsidR="001041FC" w:rsidRPr="00F25313" w:rsidRDefault="001041FC" w:rsidP="00872F9C">
            <w:pPr>
              <w:spacing w:before="0" w:after="0" w:line="240" w:lineRule="auto"/>
              <w:ind w:left="57" w:right="57"/>
              <w:jc w:val="both"/>
            </w:pPr>
            <w:r w:rsidRPr="00F25313">
              <w:rPr>
                <w:b/>
                <w:bCs/>
              </w:rPr>
              <w:t>Paaiškinimas</w:t>
            </w:r>
          </w:p>
        </w:tc>
      </w:tr>
      <w:tr w:rsidR="001041FC" w:rsidRPr="00F25313" w14:paraId="60118B54" w14:textId="77777777" w:rsidTr="0040222A">
        <w:trPr>
          <w:trHeight w:val="285"/>
        </w:trPr>
        <w:tc>
          <w:tcPr>
            <w:tcW w:w="13310" w:type="dxa"/>
            <w:gridSpan w:val="2"/>
            <w:tcBorders>
              <w:top w:val="single" w:sz="6" w:space="0" w:color="auto"/>
              <w:left w:val="single" w:sz="12" w:space="0" w:color="000000"/>
              <w:bottom w:val="single" w:sz="12" w:space="0" w:color="000000"/>
              <w:right w:val="single" w:sz="12" w:space="0" w:color="000000"/>
            </w:tcBorders>
            <w:shd w:val="clear" w:color="auto" w:fill="F2F2F2" w:themeFill="background1" w:themeFillShade="F2"/>
            <w:hideMark/>
          </w:tcPr>
          <w:p w14:paraId="3813863C" w14:textId="13D24730" w:rsidR="001041FC" w:rsidRPr="00F25313" w:rsidRDefault="001041FC" w:rsidP="00872F9C">
            <w:pPr>
              <w:spacing w:before="0" w:after="0" w:line="240" w:lineRule="auto"/>
              <w:ind w:left="57" w:right="57"/>
              <w:jc w:val="both"/>
            </w:pPr>
            <w:r w:rsidRPr="00F25313">
              <w:rPr>
                <w:b/>
                <w:bCs/>
              </w:rPr>
              <w:t>Konteineriai ir juostos</w:t>
            </w:r>
          </w:p>
        </w:tc>
      </w:tr>
      <w:tr w:rsidR="001041FC" w:rsidRPr="00F25313" w14:paraId="2AECFF32" w14:textId="77777777" w:rsidTr="001041FC">
        <w:trPr>
          <w:trHeight w:val="285"/>
        </w:trPr>
        <w:tc>
          <w:tcPr>
            <w:tcW w:w="2925" w:type="dxa"/>
            <w:tcBorders>
              <w:top w:val="single" w:sz="12" w:space="0" w:color="000000"/>
              <w:left w:val="single" w:sz="12" w:space="0" w:color="000000"/>
              <w:bottom w:val="single" w:sz="12" w:space="0" w:color="000000"/>
              <w:right w:val="single" w:sz="12" w:space="0" w:color="000000"/>
            </w:tcBorders>
            <w:shd w:val="clear" w:color="auto" w:fill="auto"/>
            <w:hideMark/>
          </w:tcPr>
          <w:p w14:paraId="1C1B060F" w14:textId="77777777" w:rsidR="001041FC" w:rsidRPr="00F25313" w:rsidRDefault="001041FC" w:rsidP="00872F9C">
            <w:pPr>
              <w:spacing w:before="0" w:after="0" w:line="240" w:lineRule="auto"/>
              <w:ind w:left="57" w:right="57"/>
              <w:jc w:val="both"/>
            </w:pPr>
            <w:r w:rsidRPr="00F25313">
              <w:t>Konteineris </w:t>
            </w:r>
          </w:p>
        </w:tc>
        <w:tc>
          <w:tcPr>
            <w:tcW w:w="10385" w:type="dxa"/>
            <w:tcBorders>
              <w:top w:val="single" w:sz="12" w:space="0" w:color="000000"/>
              <w:left w:val="single" w:sz="12" w:space="0" w:color="000000"/>
              <w:bottom w:val="single" w:sz="12" w:space="0" w:color="000000"/>
              <w:right w:val="single" w:sz="12" w:space="0" w:color="000000"/>
            </w:tcBorders>
            <w:shd w:val="clear" w:color="auto" w:fill="auto"/>
            <w:hideMark/>
          </w:tcPr>
          <w:p w14:paraId="53C4408B" w14:textId="77777777" w:rsidR="001041FC" w:rsidRPr="00F25313" w:rsidRDefault="001041FC" w:rsidP="00872F9C">
            <w:pPr>
              <w:spacing w:before="0" w:after="0" w:line="240" w:lineRule="auto"/>
              <w:ind w:left="57" w:right="57"/>
              <w:jc w:val="both"/>
            </w:pPr>
            <w:r w:rsidRPr="00F25313">
              <w:t xml:space="preserve">Konteineris (angl. </w:t>
            </w:r>
            <w:proofErr w:type="spellStart"/>
            <w:r w:rsidRPr="00F25313">
              <w:rPr>
                <w:i/>
                <w:iCs/>
              </w:rPr>
              <w:t>Pool</w:t>
            </w:r>
            <w:proofErr w:type="spellEnd"/>
            <w:r w:rsidRPr="00F25313">
              <w:t>), kuriame atvaizduojami tam tikro proceso dalyvio atliekami proceso žingsniai arba aplinka, kurioje šie proceso žingsniai yra atliekami, pavyzdžiui, informacinė sistema. </w:t>
            </w:r>
          </w:p>
        </w:tc>
      </w:tr>
      <w:tr w:rsidR="001041FC" w:rsidRPr="00F25313" w14:paraId="25F590E7" w14:textId="77777777" w:rsidTr="001041FC">
        <w:trPr>
          <w:trHeight w:val="285"/>
        </w:trPr>
        <w:tc>
          <w:tcPr>
            <w:tcW w:w="2925" w:type="dxa"/>
            <w:tcBorders>
              <w:top w:val="single" w:sz="12" w:space="0" w:color="000000"/>
              <w:left w:val="single" w:sz="12" w:space="0" w:color="000000"/>
              <w:bottom w:val="single" w:sz="12" w:space="0" w:color="000000"/>
              <w:right w:val="single" w:sz="12" w:space="0" w:color="000000"/>
            </w:tcBorders>
            <w:shd w:val="clear" w:color="auto" w:fill="auto"/>
            <w:hideMark/>
          </w:tcPr>
          <w:p w14:paraId="6106EDD0" w14:textId="77777777" w:rsidR="001041FC" w:rsidRPr="00F25313" w:rsidRDefault="001041FC" w:rsidP="00872F9C">
            <w:pPr>
              <w:spacing w:before="0" w:after="0" w:line="240" w:lineRule="auto"/>
              <w:ind w:left="57" w:right="57"/>
              <w:jc w:val="both"/>
            </w:pPr>
            <w:r w:rsidRPr="00F25313">
              <w:lastRenderedPageBreak/>
              <w:t>Juosta </w:t>
            </w:r>
          </w:p>
        </w:tc>
        <w:tc>
          <w:tcPr>
            <w:tcW w:w="10385" w:type="dxa"/>
            <w:tcBorders>
              <w:top w:val="single" w:sz="12" w:space="0" w:color="000000"/>
              <w:left w:val="single" w:sz="12" w:space="0" w:color="000000"/>
              <w:bottom w:val="single" w:sz="12" w:space="0" w:color="000000"/>
              <w:right w:val="single" w:sz="12" w:space="0" w:color="000000"/>
            </w:tcBorders>
            <w:shd w:val="clear" w:color="auto" w:fill="auto"/>
            <w:hideMark/>
          </w:tcPr>
          <w:p w14:paraId="61DE3DCB" w14:textId="77777777" w:rsidR="001041FC" w:rsidRPr="00F25313" w:rsidRDefault="001041FC" w:rsidP="00872F9C">
            <w:pPr>
              <w:spacing w:before="0" w:after="0" w:line="240" w:lineRule="auto"/>
              <w:ind w:left="57" w:right="57"/>
              <w:jc w:val="both"/>
            </w:pPr>
            <w:r w:rsidRPr="00F25313">
              <w:t xml:space="preserve">Konteineris padalintas į juostas (angl. </w:t>
            </w:r>
            <w:r w:rsidRPr="00F25313">
              <w:rPr>
                <w:i/>
                <w:iCs/>
              </w:rPr>
              <w:t>Lane</w:t>
            </w:r>
            <w:r w:rsidRPr="00F25313">
              <w:t>), kuriose atvaizduojami tam tikroje aplinkoje, pavyzdžiui, tam tikros informacinės sistemos aplinkoje, tam tikrų dalyvių atliekami proceso žingsniai – padalintos juostos žymi dalyvius, kurie atlieka juostuose esančius proceso žingsnius. </w:t>
            </w:r>
          </w:p>
        </w:tc>
      </w:tr>
      <w:tr w:rsidR="001041FC" w:rsidRPr="00F25313" w14:paraId="10109093" w14:textId="77777777" w:rsidTr="0040222A">
        <w:trPr>
          <w:trHeight w:val="285"/>
        </w:trPr>
        <w:tc>
          <w:tcPr>
            <w:tcW w:w="13310" w:type="dxa"/>
            <w:gridSpan w:val="2"/>
            <w:tcBorders>
              <w:top w:val="single" w:sz="6" w:space="0" w:color="auto"/>
              <w:left w:val="single" w:sz="12" w:space="0" w:color="000000"/>
              <w:bottom w:val="single" w:sz="12" w:space="0" w:color="000000"/>
              <w:right w:val="single" w:sz="12" w:space="0" w:color="000000"/>
            </w:tcBorders>
            <w:shd w:val="clear" w:color="auto" w:fill="F2F2F2" w:themeFill="background1" w:themeFillShade="F2"/>
            <w:hideMark/>
          </w:tcPr>
          <w:p w14:paraId="58C4C6EE" w14:textId="0501A73A" w:rsidR="001041FC" w:rsidRPr="00F25313" w:rsidRDefault="001041FC" w:rsidP="00872F9C">
            <w:pPr>
              <w:spacing w:before="0" w:after="0" w:line="240" w:lineRule="auto"/>
              <w:ind w:left="57" w:right="57"/>
              <w:jc w:val="both"/>
            </w:pPr>
            <w:r w:rsidRPr="00F25313">
              <w:rPr>
                <w:b/>
                <w:bCs/>
              </w:rPr>
              <w:t>Sprendimai ir sąlygos</w:t>
            </w:r>
          </w:p>
        </w:tc>
      </w:tr>
      <w:tr w:rsidR="001041FC" w:rsidRPr="00F25313" w14:paraId="05B13107" w14:textId="77777777" w:rsidTr="001041FC">
        <w:trPr>
          <w:trHeight w:val="285"/>
        </w:trPr>
        <w:tc>
          <w:tcPr>
            <w:tcW w:w="2925" w:type="dxa"/>
            <w:tcBorders>
              <w:top w:val="single" w:sz="12" w:space="0" w:color="000000"/>
              <w:left w:val="single" w:sz="12" w:space="0" w:color="000000"/>
              <w:bottom w:val="single" w:sz="12" w:space="0" w:color="000000"/>
              <w:right w:val="single" w:sz="12" w:space="0" w:color="000000"/>
            </w:tcBorders>
            <w:shd w:val="clear" w:color="auto" w:fill="auto"/>
            <w:hideMark/>
          </w:tcPr>
          <w:p w14:paraId="66871165" w14:textId="77777777" w:rsidR="001041FC" w:rsidRPr="00F25313" w:rsidRDefault="001041FC" w:rsidP="00872F9C">
            <w:pPr>
              <w:spacing w:before="0" w:after="0" w:line="240" w:lineRule="auto"/>
              <w:ind w:left="57" w:right="57"/>
              <w:jc w:val="both"/>
            </w:pPr>
            <w:r w:rsidRPr="00F25313">
              <w:t>Sprendimas ar sujungimas </w:t>
            </w:r>
          </w:p>
        </w:tc>
        <w:tc>
          <w:tcPr>
            <w:tcW w:w="10385" w:type="dxa"/>
            <w:tcBorders>
              <w:top w:val="single" w:sz="12" w:space="0" w:color="000000"/>
              <w:left w:val="single" w:sz="12" w:space="0" w:color="000000"/>
              <w:bottom w:val="single" w:sz="12" w:space="0" w:color="000000"/>
              <w:right w:val="single" w:sz="12" w:space="0" w:color="000000"/>
            </w:tcBorders>
            <w:shd w:val="clear" w:color="auto" w:fill="auto"/>
            <w:hideMark/>
          </w:tcPr>
          <w:p w14:paraId="66B34028" w14:textId="77777777" w:rsidR="001041FC" w:rsidRPr="00F25313" w:rsidRDefault="001041FC" w:rsidP="00872F9C">
            <w:pPr>
              <w:spacing w:before="0" w:after="0" w:line="240" w:lineRule="auto"/>
              <w:ind w:left="57" w:right="57"/>
              <w:jc w:val="both"/>
            </w:pPr>
            <w:r w:rsidRPr="00F25313">
              <w:t>Sprendimas, sąlyga arba jų kelių susiejimas po sprendimo sąlygos. Procesas tęsiamas daugiau bei viena šaka, kurios sąlyga tenkinama. </w:t>
            </w:r>
          </w:p>
        </w:tc>
      </w:tr>
      <w:tr w:rsidR="001041FC" w:rsidRPr="00F25313" w14:paraId="150D0052" w14:textId="77777777" w:rsidTr="001041FC">
        <w:trPr>
          <w:trHeight w:val="285"/>
        </w:trPr>
        <w:tc>
          <w:tcPr>
            <w:tcW w:w="2925" w:type="dxa"/>
            <w:tcBorders>
              <w:top w:val="single" w:sz="12" w:space="0" w:color="000000"/>
              <w:left w:val="single" w:sz="12" w:space="0" w:color="000000"/>
              <w:bottom w:val="single" w:sz="12" w:space="0" w:color="000000"/>
              <w:right w:val="single" w:sz="12" w:space="0" w:color="000000"/>
            </w:tcBorders>
            <w:shd w:val="clear" w:color="auto" w:fill="auto"/>
            <w:hideMark/>
          </w:tcPr>
          <w:p w14:paraId="79B27BA2" w14:textId="77777777" w:rsidR="001041FC" w:rsidRPr="00F25313" w:rsidRDefault="001041FC" w:rsidP="00872F9C">
            <w:pPr>
              <w:spacing w:before="0" w:after="0" w:line="240" w:lineRule="auto"/>
              <w:ind w:left="57" w:right="57"/>
              <w:jc w:val="both"/>
            </w:pPr>
            <w:r w:rsidRPr="00F25313">
              <w:t>Lygiagretus išskyrimas ar sujungimas </w:t>
            </w:r>
          </w:p>
        </w:tc>
        <w:tc>
          <w:tcPr>
            <w:tcW w:w="10385" w:type="dxa"/>
            <w:tcBorders>
              <w:top w:val="single" w:sz="12" w:space="0" w:color="000000"/>
              <w:left w:val="single" w:sz="12" w:space="0" w:color="000000"/>
              <w:bottom w:val="single" w:sz="12" w:space="0" w:color="000000"/>
              <w:right w:val="single" w:sz="12" w:space="0" w:color="000000"/>
            </w:tcBorders>
            <w:shd w:val="clear" w:color="auto" w:fill="auto"/>
            <w:hideMark/>
          </w:tcPr>
          <w:p w14:paraId="4F3DE87E" w14:textId="77777777" w:rsidR="001041FC" w:rsidRPr="00F25313" w:rsidRDefault="001041FC" w:rsidP="00872F9C">
            <w:pPr>
              <w:spacing w:before="0" w:after="0" w:line="240" w:lineRule="auto"/>
              <w:ind w:left="57" w:right="57"/>
              <w:jc w:val="both"/>
            </w:pPr>
            <w:r w:rsidRPr="00F25313">
              <w:t>Lygiagrečiai žingsnių išskyrimas arba susiejimas. Visos išėjusios sekos pradedamos vykdyti lygiagrečiai, kol pasibaigia arba yra sujungiamos. Sujungiant sekas yra laukiama kol visos susijungiančios sekos pasieks susiejimą. </w:t>
            </w:r>
          </w:p>
        </w:tc>
      </w:tr>
      <w:tr w:rsidR="001041FC" w:rsidRPr="00F25313" w14:paraId="2F8A2CBF" w14:textId="77777777" w:rsidTr="001041FC">
        <w:trPr>
          <w:trHeight w:val="285"/>
        </w:trPr>
        <w:tc>
          <w:tcPr>
            <w:tcW w:w="2925" w:type="dxa"/>
            <w:tcBorders>
              <w:top w:val="single" w:sz="12" w:space="0" w:color="000000"/>
              <w:left w:val="single" w:sz="12" w:space="0" w:color="000000"/>
              <w:bottom w:val="single" w:sz="12" w:space="0" w:color="000000"/>
              <w:right w:val="single" w:sz="12" w:space="0" w:color="000000"/>
            </w:tcBorders>
            <w:shd w:val="clear" w:color="auto" w:fill="auto"/>
            <w:hideMark/>
          </w:tcPr>
          <w:p w14:paraId="2ED1F566" w14:textId="77777777" w:rsidR="001041FC" w:rsidRPr="00F25313" w:rsidRDefault="001041FC" w:rsidP="00872F9C">
            <w:pPr>
              <w:spacing w:before="0" w:after="0" w:line="240" w:lineRule="auto"/>
              <w:ind w:left="57" w:right="57"/>
              <w:jc w:val="both"/>
            </w:pPr>
            <w:r w:rsidRPr="00F25313">
              <w:t>Sprendimas ar sujungimas (ARBA) </w:t>
            </w:r>
          </w:p>
        </w:tc>
        <w:tc>
          <w:tcPr>
            <w:tcW w:w="10385" w:type="dxa"/>
            <w:tcBorders>
              <w:top w:val="single" w:sz="12" w:space="0" w:color="000000"/>
              <w:left w:val="single" w:sz="12" w:space="0" w:color="000000"/>
              <w:bottom w:val="single" w:sz="12" w:space="0" w:color="000000"/>
              <w:right w:val="single" w:sz="12" w:space="0" w:color="000000"/>
            </w:tcBorders>
            <w:shd w:val="clear" w:color="auto" w:fill="auto"/>
            <w:hideMark/>
          </w:tcPr>
          <w:p w14:paraId="47C018F4" w14:textId="77777777" w:rsidR="001041FC" w:rsidRPr="00F25313" w:rsidRDefault="001041FC" w:rsidP="00872F9C">
            <w:pPr>
              <w:spacing w:before="0" w:after="0" w:line="240" w:lineRule="auto"/>
              <w:ind w:left="57" w:right="57"/>
              <w:jc w:val="both"/>
            </w:pPr>
            <w:r w:rsidRPr="00F25313">
              <w:t>Sprendimas, sąlyga arba jų kelių susiejimas po sprendimo sąlygos. Gali būti daugiau nei viena tinkanti sąlyga. </w:t>
            </w:r>
          </w:p>
        </w:tc>
      </w:tr>
      <w:tr w:rsidR="001041FC" w:rsidRPr="00F25313" w14:paraId="2207EBC9" w14:textId="77777777" w:rsidTr="001041FC">
        <w:trPr>
          <w:trHeight w:val="285"/>
        </w:trPr>
        <w:tc>
          <w:tcPr>
            <w:tcW w:w="2925" w:type="dxa"/>
            <w:tcBorders>
              <w:top w:val="single" w:sz="12" w:space="0" w:color="000000"/>
              <w:left w:val="single" w:sz="12" w:space="0" w:color="000000"/>
              <w:bottom w:val="single" w:sz="12" w:space="0" w:color="000000"/>
              <w:right w:val="single" w:sz="12" w:space="0" w:color="000000"/>
            </w:tcBorders>
            <w:shd w:val="clear" w:color="auto" w:fill="auto"/>
            <w:hideMark/>
          </w:tcPr>
          <w:p w14:paraId="62E368A3" w14:textId="77777777" w:rsidR="001041FC" w:rsidRPr="00F25313" w:rsidRDefault="001041FC" w:rsidP="00872F9C">
            <w:pPr>
              <w:spacing w:before="0" w:after="0" w:line="240" w:lineRule="auto"/>
              <w:ind w:left="57" w:right="57"/>
              <w:jc w:val="both"/>
            </w:pPr>
            <w:r w:rsidRPr="00F25313">
              <w:t>Įvykiais paremtas sprendimas ar sujungimas </w:t>
            </w:r>
          </w:p>
        </w:tc>
        <w:tc>
          <w:tcPr>
            <w:tcW w:w="10385" w:type="dxa"/>
            <w:tcBorders>
              <w:top w:val="single" w:sz="12" w:space="0" w:color="000000"/>
              <w:left w:val="single" w:sz="12" w:space="0" w:color="000000"/>
              <w:bottom w:val="single" w:sz="12" w:space="0" w:color="000000"/>
              <w:right w:val="single" w:sz="12" w:space="0" w:color="000000"/>
            </w:tcBorders>
            <w:shd w:val="clear" w:color="auto" w:fill="auto"/>
            <w:hideMark/>
          </w:tcPr>
          <w:p w14:paraId="49321978" w14:textId="77777777" w:rsidR="001041FC" w:rsidRPr="00F25313" w:rsidRDefault="001041FC" w:rsidP="00872F9C">
            <w:pPr>
              <w:spacing w:before="0" w:after="0" w:line="240" w:lineRule="auto"/>
              <w:ind w:left="57" w:right="57"/>
              <w:jc w:val="both"/>
            </w:pPr>
            <w:r w:rsidRPr="00F25313">
              <w:t>Įvykiu paremta sąlyga. Tikrinama ar įvyko numatytas įvykis ir jam įvykus procesas vyksta numatyta seka. </w:t>
            </w:r>
          </w:p>
        </w:tc>
      </w:tr>
      <w:tr w:rsidR="001041FC" w:rsidRPr="00F25313" w14:paraId="58562B6B" w14:textId="77777777" w:rsidTr="001041FC">
        <w:trPr>
          <w:trHeight w:val="285"/>
        </w:trPr>
        <w:tc>
          <w:tcPr>
            <w:tcW w:w="2925" w:type="dxa"/>
            <w:tcBorders>
              <w:top w:val="single" w:sz="12" w:space="0" w:color="000000"/>
              <w:left w:val="single" w:sz="12" w:space="0" w:color="000000"/>
              <w:bottom w:val="single" w:sz="12" w:space="0" w:color="000000"/>
              <w:right w:val="single" w:sz="12" w:space="0" w:color="000000"/>
            </w:tcBorders>
            <w:shd w:val="clear" w:color="auto" w:fill="auto"/>
            <w:hideMark/>
          </w:tcPr>
          <w:p w14:paraId="24ED33AC" w14:textId="77777777" w:rsidR="001041FC" w:rsidRPr="00F25313" w:rsidRDefault="001041FC" w:rsidP="00872F9C">
            <w:pPr>
              <w:spacing w:before="0" w:after="0" w:line="240" w:lineRule="auto"/>
              <w:ind w:left="57" w:right="57"/>
              <w:jc w:val="both"/>
            </w:pPr>
            <w:r w:rsidRPr="00F25313">
              <w:t>Sudėtingas sprendimas ar sujungimas (užpildytas) </w:t>
            </w:r>
          </w:p>
        </w:tc>
        <w:tc>
          <w:tcPr>
            <w:tcW w:w="10385" w:type="dxa"/>
            <w:tcBorders>
              <w:top w:val="single" w:sz="12" w:space="0" w:color="000000"/>
              <w:left w:val="single" w:sz="12" w:space="0" w:color="000000"/>
              <w:bottom w:val="single" w:sz="12" w:space="0" w:color="000000"/>
              <w:right w:val="single" w:sz="12" w:space="0" w:color="000000"/>
            </w:tcBorders>
            <w:shd w:val="clear" w:color="auto" w:fill="auto"/>
            <w:hideMark/>
          </w:tcPr>
          <w:p w14:paraId="3AE4030F" w14:textId="77777777" w:rsidR="001041FC" w:rsidRPr="00F25313" w:rsidRDefault="001041FC" w:rsidP="00872F9C">
            <w:pPr>
              <w:spacing w:before="0" w:after="0" w:line="240" w:lineRule="auto"/>
              <w:ind w:left="57" w:right="57"/>
              <w:jc w:val="both"/>
            </w:pPr>
            <w:r w:rsidRPr="00F25313">
              <w:t>Sprendimas, sąlyga arba jų kelių susiejimas po sprendimo sąlygos. Procesas tęsiamas tik viena šaka, kurios sąlyga tenkinama. </w:t>
            </w:r>
          </w:p>
        </w:tc>
      </w:tr>
      <w:tr w:rsidR="001041FC" w:rsidRPr="00F25313" w14:paraId="54339FDD" w14:textId="77777777" w:rsidTr="0040222A">
        <w:trPr>
          <w:trHeight w:val="285"/>
        </w:trPr>
        <w:tc>
          <w:tcPr>
            <w:tcW w:w="13310" w:type="dxa"/>
            <w:gridSpan w:val="2"/>
            <w:tcBorders>
              <w:top w:val="single" w:sz="6" w:space="0" w:color="auto"/>
              <w:left w:val="single" w:sz="12" w:space="0" w:color="000000"/>
              <w:bottom w:val="single" w:sz="12" w:space="0" w:color="000000"/>
              <w:right w:val="single" w:sz="12" w:space="0" w:color="000000"/>
            </w:tcBorders>
            <w:shd w:val="clear" w:color="auto" w:fill="F2F2F2" w:themeFill="background1" w:themeFillShade="F2"/>
            <w:hideMark/>
          </w:tcPr>
          <w:p w14:paraId="7CCC80F5" w14:textId="5CB57248" w:rsidR="001041FC" w:rsidRPr="00F25313" w:rsidRDefault="001041FC" w:rsidP="00872F9C">
            <w:pPr>
              <w:spacing w:before="0" w:after="0" w:line="240" w:lineRule="auto"/>
              <w:ind w:left="57" w:right="57"/>
              <w:jc w:val="both"/>
            </w:pPr>
            <w:r w:rsidRPr="00F25313">
              <w:rPr>
                <w:b/>
                <w:bCs/>
              </w:rPr>
              <w:t>Srautai</w:t>
            </w:r>
          </w:p>
          <w:p w14:paraId="4C7C3615" w14:textId="2B7904AF" w:rsidR="001041FC" w:rsidRPr="00F25313" w:rsidRDefault="001041FC" w:rsidP="00872F9C">
            <w:pPr>
              <w:spacing w:before="0" w:after="0" w:line="240" w:lineRule="auto"/>
              <w:ind w:left="57" w:right="57"/>
              <w:jc w:val="both"/>
            </w:pPr>
            <w:r w:rsidRPr="00F25313">
              <w:rPr>
                <w:b/>
                <w:bCs/>
              </w:rPr>
              <w:t>Nuorodos į kitus žingsnius</w:t>
            </w:r>
          </w:p>
        </w:tc>
      </w:tr>
      <w:tr w:rsidR="001041FC" w:rsidRPr="00F25313" w14:paraId="21A7156F" w14:textId="77777777" w:rsidTr="001041FC">
        <w:trPr>
          <w:trHeight w:val="285"/>
        </w:trPr>
        <w:tc>
          <w:tcPr>
            <w:tcW w:w="2925" w:type="dxa"/>
            <w:tcBorders>
              <w:top w:val="single" w:sz="12" w:space="0" w:color="000000"/>
              <w:left w:val="single" w:sz="12" w:space="0" w:color="000000"/>
              <w:bottom w:val="single" w:sz="12" w:space="0" w:color="000000"/>
              <w:right w:val="single" w:sz="12" w:space="0" w:color="000000"/>
            </w:tcBorders>
            <w:shd w:val="clear" w:color="auto" w:fill="auto"/>
            <w:hideMark/>
          </w:tcPr>
          <w:p w14:paraId="5B88D220" w14:textId="77777777" w:rsidR="001041FC" w:rsidRPr="00F25313" w:rsidRDefault="001041FC" w:rsidP="00872F9C">
            <w:pPr>
              <w:spacing w:before="0" w:after="0" w:line="240" w:lineRule="auto"/>
              <w:ind w:left="57" w:right="57"/>
              <w:jc w:val="both"/>
            </w:pPr>
            <w:r w:rsidRPr="00F25313">
              <w:t>Nuoroda į kitą žingsnį </w:t>
            </w:r>
          </w:p>
        </w:tc>
        <w:tc>
          <w:tcPr>
            <w:tcW w:w="10385" w:type="dxa"/>
            <w:tcBorders>
              <w:top w:val="single" w:sz="12" w:space="0" w:color="000000"/>
              <w:left w:val="single" w:sz="12" w:space="0" w:color="000000"/>
              <w:bottom w:val="single" w:sz="12" w:space="0" w:color="000000"/>
              <w:right w:val="single" w:sz="12" w:space="0" w:color="000000"/>
            </w:tcBorders>
            <w:shd w:val="clear" w:color="auto" w:fill="auto"/>
            <w:hideMark/>
          </w:tcPr>
          <w:p w14:paraId="2AF20498" w14:textId="77777777" w:rsidR="001041FC" w:rsidRPr="00F25313" w:rsidRDefault="001041FC" w:rsidP="00872F9C">
            <w:pPr>
              <w:spacing w:before="0" w:after="0" w:line="240" w:lineRule="auto"/>
              <w:ind w:left="57" w:right="57"/>
              <w:jc w:val="both"/>
            </w:pPr>
            <w:r w:rsidRPr="00F25313">
              <w:t>Nuoroda į kitą žingsnį tame pačiame procese. </w:t>
            </w:r>
          </w:p>
        </w:tc>
      </w:tr>
      <w:tr w:rsidR="001041FC" w:rsidRPr="00F25313" w14:paraId="26BEEDE9" w14:textId="77777777" w:rsidTr="001041FC">
        <w:trPr>
          <w:trHeight w:val="285"/>
        </w:trPr>
        <w:tc>
          <w:tcPr>
            <w:tcW w:w="2925" w:type="dxa"/>
            <w:tcBorders>
              <w:top w:val="single" w:sz="12" w:space="0" w:color="000000"/>
              <w:left w:val="single" w:sz="12" w:space="0" w:color="000000"/>
              <w:bottom w:val="single" w:sz="12" w:space="0" w:color="000000"/>
              <w:right w:val="single" w:sz="12" w:space="0" w:color="000000"/>
            </w:tcBorders>
            <w:shd w:val="clear" w:color="auto" w:fill="auto"/>
            <w:hideMark/>
          </w:tcPr>
          <w:p w14:paraId="21EE117A" w14:textId="77777777" w:rsidR="001041FC" w:rsidRPr="00F25313" w:rsidRDefault="001041FC" w:rsidP="00872F9C">
            <w:pPr>
              <w:spacing w:before="0" w:after="0" w:line="240" w:lineRule="auto"/>
              <w:ind w:left="57" w:right="57"/>
              <w:jc w:val="both"/>
            </w:pPr>
            <w:r w:rsidRPr="00F25313">
              <w:t>Nuoroda į kitą žingsnį kitame konteineryje </w:t>
            </w:r>
          </w:p>
        </w:tc>
        <w:tc>
          <w:tcPr>
            <w:tcW w:w="10385" w:type="dxa"/>
            <w:tcBorders>
              <w:top w:val="single" w:sz="12" w:space="0" w:color="000000"/>
              <w:left w:val="single" w:sz="12" w:space="0" w:color="000000"/>
              <w:bottom w:val="single" w:sz="12" w:space="0" w:color="000000"/>
              <w:right w:val="single" w:sz="12" w:space="0" w:color="000000"/>
            </w:tcBorders>
            <w:shd w:val="clear" w:color="auto" w:fill="auto"/>
            <w:hideMark/>
          </w:tcPr>
          <w:p w14:paraId="45213A1B" w14:textId="77777777" w:rsidR="001041FC" w:rsidRPr="00F25313" w:rsidRDefault="001041FC" w:rsidP="00872F9C">
            <w:pPr>
              <w:spacing w:before="0" w:after="0" w:line="240" w:lineRule="auto"/>
              <w:ind w:left="57" w:right="57"/>
              <w:jc w:val="both"/>
            </w:pPr>
            <w:r w:rsidRPr="00F25313">
              <w:t>Nuoroda į kitą žingsnį tame pačiame procese, tačiau kitame konteineryje </w:t>
            </w:r>
          </w:p>
        </w:tc>
      </w:tr>
      <w:tr w:rsidR="001041FC" w:rsidRPr="00F25313" w14:paraId="41B2C66C" w14:textId="77777777" w:rsidTr="0040222A">
        <w:trPr>
          <w:trHeight w:val="285"/>
        </w:trPr>
        <w:tc>
          <w:tcPr>
            <w:tcW w:w="13310" w:type="dxa"/>
            <w:gridSpan w:val="2"/>
            <w:tcBorders>
              <w:top w:val="single" w:sz="6" w:space="0" w:color="auto"/>
              <w:left w:val="single" w:sz="12" w:space="0" w:color="000000"/>
              <w:bottom w:val="single" w:sz="12" w:space="0" w:color="000000"/>
              <w:right w:val="single" w:sz="12" w:space="0" w:color="000000"/>
            </w:tcBorders>
            <w:shd w:val="clear" w:color="auto" w:fill="F2F2F2" w:themeFill="background1" w:themeFillShade="F2"/>
            <w:hideMark/>
          </w:tcPr>
          <w:p w14:paraId="05B9BDCB" w14:textId="37EE23A6" w:rsidR="001041FC" w:rsidRPr="00F25313" w:rsidRDefault="001041FC" w:rsidP="00872F9C">
            <w:pPr>
              <w:spacing w:before="0" w:after="0" w:line="240" w:lineRule="auto"/>
              <w:ind w:left="57" w:right="57"/>
              <w:jc w:val="both"/>
            </w:pPr>
            <w:r w:rsidRPr="00F25313">
              <w:rPr>
                <w:b/>
                <w:bCs/>
              </w:rPr>
              <w:t>Įvykiai</w:t>
            </w:r>
          </w:p>
        </w:tc>
      </w:tr>
      <w:tr w:rsidR="001041FC" w:rsidRPr="00F25313" w14:paraId="2EEB27DA" w14:textId="77777777" w:rsidTr="001041FC">
        <w:trPr>
          <w:trHeight w:val="285"/>
        </w:trPr>
        <w:tc>
          <w:tcPr>
            <w:tcW w:w="2925" w:type="dxa"/>
            <w:tcBorders>
              <w:top w:val="single" w:sz="12" w:space="0" w:color="000000"/>
              <w:left w:val="single" w:sz="12" w:space="0" w:color="000000"/>
              <w:bottom w:val="single" w:sz="12" w:space="0" w:color="000000"/>
              <w:right w:val="single" w:sz="12" w:space="0" w:color="000000"/>
            </w:tcBorders>
            <w:shd w:val="clear" w:color="auto" w:fill="auto"/>
            <w:hideMark/>
          </w:tcPr>
          <w:p w14:paraId="0273077D" w14:textId="77777777" w:rsidR="001041FC" w:rsidRPr="00F25313" w:rsidRDefault="001041FC" w:rsidP="00872F9C">
            <w:pPr>
              <w:spacing w:before="0" w:after="0" w:line="240" w:lineRule="auto"/>
              <w:ind w:left="57" w:right="57"/>
              <w:jc w:val="both"/>
            </w:pPr>
            <w:r w:rsidRPr="00F25313">
              <w:t>Pradžios įvykis  </w:t>
            </w:r>
          </w:p>
        </w:tc>
        <w:tc>
          <w:tcPr>
            <w:tcW w:w="10385" w:type="dxa"/>
            <w:tcBorders>
              <w:top w:val="single" w:sz="12" w:space="0" w:color="000000"/>
              <w:left w:val="single" w:sz="12" w:space="0" w:color="000000"/>
              <w:bottom w:val="single" w:sz="12" w:space="0" w:color="000000"/>
              <w:right w:val="single" w:sz="12" w:space="0" w:color="000000"/>
            </w:tcBorders>
            <w:shd w:val="clear" w:color="auto" w:fill="auto"/>
            <w:hideMark/>
          </w:tcPr>
          <w:p w14:paraId="11F2E941" w14:textId="77777777" w:rsidR="001041FC" w:rsidRPr="00F25313" w:rsidRDefault="001041FC" w:rsidP="00872F9C">
            <w:pPr>
              <w:spacing w:before="0" w:after="0" w:line="240" w:lineRule="auto"/>
              <w:ind w:left="57" w:right="57"/>
              <w:jc w:val="both"/>
            </w:pPr>
            <w:r w:rsidRPr="00F25313">
              <w:t>Proceso pradžia. </w:t>
            </w:r>
          </w:p>
        </w:tc>
      </w:tr>
      <w:tr w:rsidR="001041FC" w:rsidRPr="00F25313" w14:paraId="7F12DE89" w14:textId="77777777" w:rsidTr="001041FC">
        <w:trPr>
          <w:trHeight w:val="285"/>
        </w:trPr>
        <w:tc>
          <w:tcPr>
            <w:tcW w:w="2925" w:type="dxa"/>
            <w:tcBorders>
              <w:top w:val="single" w:sz="12" w:space="0" w:color="000000"/>
              <w:left w:val="single" w:sz="12" w:space="0" w:color="000000"/>
              <w:bottom w:val="single" w:sz="12" w:space="0" w:color="000000"/>
              <w:right w:val="single" w:sz="12" w:space="0" w:color="000000"/>
            </w:tcBorders>
            <w:shd w:val="clear" w:color="auto" w:fill="auto"/>
            <w:hideMark/>
          </w:tcPr>
          <w:p w14:paraId="0E649A62" w14:textId="77777777" w:rsidR="001041FC" w:rsidRPr="00F25313" w:rsidRDefault="001041FC" w:rsidP="00872F9C">
            <w:pPr>
              <w:spacing w:before="0" w:after="0" w:line="240" w:lineRule="auto"/>
              <w:ind w:left="57" w:right="57"/>
              <w:jc w:val="both"/>
            </w:pPr>
            <w:r w:rsidRPr="00F25313">
              <w:t>Tarpinis įvykis </w:t>
            </w:r>
          </w:p>
        </w:tc>
        <w:tc>
          <w:tcPr>
            <w:tcW w:w="10385" w:type="dxa"/>
            <w:tcBorders>
              <w:top w:val="single" w:sz="12" w:space="0" w:color="000000"/>
              <w:left w:val="single" w:sz="12" w:space="0" w:color="000000"/>
              <w:bottom w:val="single" w:sz="12" w:space="0" w:color="000000"/>
              <w:right w:val="single" w:sz="12" w:space="0" w:color="000000"/>
            </w:tcBorders>
            <w:shd w:val="clear" w:color="auto" w:fill="auto"/>
            <w:hideMark/>
          </w:tcPr>
          <w:p w14:paraId="44836051" w14:textId="77777777" w:rsidR="001041FC" w:rsidRPr="00F25313" w:rsidRDefault="001041FC" w:rsidP="00872F9C">
            <w:pPr>
              <w:spacing w:before="0" w:after="0" w:line="240" w:lineRule="auto"/>
              <w:ind w:left="57" w:right="57"/>
              <w:jc w:val="both"/>
            </w:pPr>
            <w:r w:rsidRPr="00F25313">
              <w:t>Proceso tarpinis įvykis, nurodantis, kad procesas tęsiamas įvykus tam tikram įvykiui. </w:t>
            </w:r>
          </w:p>
        </w:tc>
      </w:tr>
      <w:tr w:rsidR="001041FC" w:rsidRPr="00F25313" w14:paraId="5588E13F" w14:textId="77777777" w:rsidTr="001041FC">
        <w:trPr>
          <w:trHeight w:val="285"/>
        </w:trPr>
        <w:tc>
          <w:tcPr>
            <w:tcW w:w="2925" w:type="dxa"/>
            <w:tcBorders>
              <w:top w:val="single" w:sz="12" w:space="0" w:color="000000"/>
              <w:left w:val="single" w:sz="12" w:space="0" w:color="000000"/>
              <w:bottom w:val="single" w:sz="12" w:space="0" w:color="000000"/>
              <w:right w:val="single" w:sz="12" w:space="0" w:color="000000"/>
            </w:tcBorders>
            <w:shd w:val="clear" w:color="auto" w:fill="auto"/>
            <w:hideMark/>
          </w:tcPr>
          <w:p w14:paraId="11F0292E" w14:textId="77777777" w:rsidR="001041FC" w:rsidRPr="00F25313" w:rsidRDefault="001041FC" w:rsidP="00872F9C">
            <w:pPr>
              <w:spacing w:before="0" w:after="0" w:line="240" w:lineRule="auto"/>
              <w:ind w:left="57" w:right="57"/>
              <w:jc w:val="both"/>
            </w:pPr>
            <w:r w:rsidRPr="00F25313">
              <w:t>Tarpinis įvykis (laikmatis) </w:t>
            </w:r>
          </w:p>
        </w:tc>
        <w:tc>
          <w:tcPr>
            <w:tcW w:w="10385" w:type="dxa"/>
            <w:tcBorders>
              <w:top w:val="single" w:sz="12" w:space="0" w:color="000000"/>
              <w:left w:val="single" w:sz="12" w:space="0" w:color="000000"/>
              <w:bottom w:val="single" w:sz="12" w:space="0" w:color="000000"/>
              <w:right w:val="single" w:sz="12" w:space="0" w:color="000000"/>
            </w:tcBorders>
            <w:shd w:val="clear" w:color="auto" w:fill="auto"/>
            <w:hideMark/>
          </w:tcPr>
          <w:p w14:paraId="4568837B" w14:textId="77777777" w:rsidR="001041FC" w:rsidRPr="00F25313" w:rsidRDefault="001041FC" w:rsidP="00872F9C">
            <w:pPr>
              <w:spacing w:before="0" w:after="0" w:line="240" w:lineRule="auto"/>
              <w:ind w:left="57" w:right="57"/>
              <w:jc w:val="both"/>
            </w:pPr>
            <w:r w:rsidRPr="00F25313">
              <w:t>Proceso tarpinis įvykis, nurodantis, kad tęsiama tam tikru laiku ar praėjus laiko intervalui. </w:t>
            </w:r>
          </w:p>
        </w:tc>
      </w:tr>
      <w:tr w:rsidR="001041FC" w:rsidRPr="00F25313" w14:paraId="3FC77DE2" w14:textId="77777777" w:rsidTr="001041FC">
        <w:trPr>
          <w:trHeight w:val="285"/>
        </w:trPr>
        <w:tc>
          <w:tcPr>
            <w:tcW w:w="2925" w:type="dxa"/>
            <w:tcBorders>
              <w:top w:val="single" w:sz="12" w:space="0" w:color="000000"/>
              <w:left w:val="single" w:sz="12" w:space="0" w:color="000000"/>
              <w:bottom w:val="single" w:sz="12" w:space="0" w:color="000000"/>
              <w:right w:val="single" w:sz="12" w:space="0" w:color="000000"/>
            </w:tcBorders>
            <w:shd w:val="clear" w:color="auto" w:fill="auto"/>
            <w:hideMark/>
          </w:tcPr>
          <w:p w14:paraId="7F360660" w14:textId="77777777" w:rsidR="001041FC" w:rsidRPr="00F25313" w:rsidRDefault="001041FC" w:rsidP="00872F9C">
            <w:pPr>
              <w:spacing w:before="0" w:after="0" w:line="240" w:lineRule="auto"/>
              <w:ind w:left="57" w:right="57"/>
              <w:jc w:val="both"/>
            </w:pPr>
            <w:r w:rsidRPr="00F25313">
              <w:t>Tarpinis įvykis (atšaukimas) </w:t>
            </w:r>
          </w:p>
        </w:tc>
        <w:tc>
          <w:tcPr>
            <w:tcW w:w="10385" w:type="dxa"/>
            <w:tcBorders>
              <w:top w:val="single" w:sz="12" w:space="0" w:color="000000"/>
              <w:left w:val="single" w:sz="12" w:space="0" w:color="000000"/>
              <w:bottom w:val="single" w:sz="12" w:space="0" w:color="000000"/>
              <w:right w:val="single" w:sz="12" w:space="0" w:color="000000"/>
            </w:tcBorders>
            <w:shd w:val="clear" w:color="auto" w:fill="auto"/>
            <w:hideMark/>
          </w:tcPr>
          <w:p w14:paraId="569F7E92" w14:textId="77777777" w:rsidR="001041FC" w:rsidRPr="00F25313" w:rsidRDefault="001041FC" w:rsidP="00872F9C">
            <w:pPr>
              <w:spacing w:before="0" w:after="0" w:line="240" w:lineRule="auto"/>
              <w:ind w:left="57" w:right="57"/>
              <w:jc w:val="both"/>
            </w:pPr>
            <w:r w:rsidRPr="00F25313">
              <w:t>Proceso tarpinis įvykis, nurodantis, kad žingsnio vykdymas nutraukiamas dėl tam tikrų aplinkybių.  </w:t>
            </w:r>
          </w:p>
        </w:tc>
      </w:tr>
      <w:tr w:rsidR="001041FC" w:rsidRPr="00F25313" w14:paraId="3348FFE3" w14:textId="77777777" w:rsidTr="001041FC">
        <w:trPr>
          <w:trHeight w:val="285"/>
        </w:trPr>
        <w:tc>
          <w:tcPr>
            <w:tcW w:w="2925" w:type="dxa"/>
            <w:tcBorders>
              <w:top w:val="single" w:sz="12" w:space="0" w:color="000000"/>
              <w:left w:val="single" w:sz="12" w:space="0" w:color="000000"/>
              <w:bottom w:val="single" w:sz="12" w:space="0" w:color="000000"/>
              <w:right w:val="single" w:sz="12" w:space="0" w:color="000000"/>
            </w:tcBorders>
            <w:shd w:val="clear" w:color="auto" w:fill="auto"/>
            <w:hideMark/>
          </w:tcPr>
          <w:p w14:paraId="63350E95" w14:textId="77777777" w:rsidR="001041FC" w:rsidRPr="00F25313" w:rsidRDefault="001041FC" w:rsidP="00872F9C">
            <w:pPr>
              <w:spacing w:before="0" w:after="0" w:line="240" w:lineRule="auto"/>
              <w:ind w:left="57" w:right="57"/>
              <w:jc w:val="both"/>
            </w:pPr>
            <w:r w:rsidRPr="00F25313">
              <w:t>Pabaigos įvykis </w:t>
            </w:r>
          </w:p>
        </w:tc>
        <w:tc>
          <w:tcPr>
            <w:tcW w:w="10385" w:type="dxa"/>
            <w:tcBorders>
              <w:top w:val="single" w:sz="12" w:space="0" w:color="000000"/>
              <w:left w:val="single" w:sz="12" w:space="0" w:color="000000"/>
              <w:bottom w:val="single" w:sz="12" w:space="0" w:color="000000"/>
              <w:right w:val="single" w:sz="12" w:space="0" w:color="000000"/>
            </w:tcBorders>
            <w:shd w:val="clear" w:color="auto" w:fill="auto"/>
            <w:hideMark/>
          </w:tcPr>
          <w:p w14:paraId="057D4EE9" w14:textId="77777777" w:rsidR="001041FC" w:rsidRPr="00F25313" w:rsidRDefault="001041FC" w:rsidP="00872F9C">
            <w:pPr>
              <w:spacing w:before="0" w:after="0" w:line="240" w:lineRule="auto"/>
              <w:ind w:left="57" w:right="57"/>
              <w:jc w:val="both"/>
            </w:pPr>
            <w:r w:rsidRPr="00F25313">
              <w:t>Proceso pabaiga </w:t>
            </w:r>
          </w:p>
        </w:tc>
      </w:tr>
      <w:tr w:rsidR="001041FC" w:rsidRPr="00F25313" w14:paraId="55A70D0C" w14:textId="77777777" w:rsidTr="0040222A">
        <w:trPr>
          <w:trHeight w:val="285"/>
        </w:trPr>
        <w:tc>
          <w:tcPr>
            <w:tcW w:w="13310" w:type="dxa"/>
            <w:gridSpan w:val="2"/>
            <w:tcBorders>
              <w:top w:val="single" w:sz="6" w:space="0" w:color="auto"/>
              <w:left w:val="single" w:sz="12" w:space="0" w:color="000000"/>
              <w:bottom w:val="single" w:sz="12" w:space="0" w:color="000000"/>
              <w:right w:val="single" w:sz="12" w:space="0" w:color="000000"/>
            </w:tcBorders>
            <w:shd w:val="clear" w:color="auto" w:fill="F2F2F2" w:themeFill="background1" w:themeFillShade="F2"/>
            <w:hideMark/>
          </w:tcPr>
          <w:p w14:paraId="128D66A2" w14:textId="45DA7BEF" w:rsidR="001041FC" w:rsidRPr="00F25313" w:rsidRDefault="001041FC" w:rsidP="00872F9C">
            <w:pPr>
              <w:spacing w:before="0" w:after="0" w:line="240" w:lineRule="auto"/>
              <w:ind w:left="57" w:right="57"/>
              <w:jc w:val="both"/>
            </w:pPr>
            <w:r w:rsidRPr="00F25313">
              <w:rPr>
                <w:b/>
                <w:bCs/>
              </w:rPr>
              <w:t>Proceso žingsniai</w:t>
            </w:r>
          </w:p>
        </w:tc>
      </w:tr>
      <w:tr w:rsidR="001041FC" w:rsidRPr="00F25313" w14:paraId="1DF5C204" w14:textId="77777777" w:rsidTr="001041FC">
        <w:trPr>
          <w:trHeight w:val="285"/>
        </w:trPr>
        <w:tc>
          <w:tcPr>
            <w:tcW w:w="2925" w:type="dxa"/>
            <w:tcBorders>
              <w:top w:val="single" w:sz="12" w:space="0" w:color="000000"/>
              <w:left w:val="single" w:sz="12" w:space="0" w:color="000000"/>
              <w:bottom w:val="single" w:sz="12" w:space="0" w:color="000000"/>
              <w:right w:val="single" w:sz="12" w:space="0" w:color="000000"/>
            </w:tcBorders>
            <w:shd w:val="clear" w:color="auto" w:fill="auto"/>
            <w:hideMark/>
          </w:tcPr>
          <w:p w14:paraId="04AC680B" w14:textId="77777777" w:rsidR="001041FC" w:rsidRPr="00F25313" w:rsidRDefault="001041FC" w:rsidP="00872F9C">
            <w:pPr>
              <w:spacing w:before="0" w:after="0" w:line="240" w:lineRule="auto"/>
              <w:ind w:left="57" w:right="57"/>
              <w:jc w:val="both"/>
            </w:pPr>
            <w:r w:rsidRPr="00F25313">
              <w:t>Žingsnis </w:t>
            </w:r>
          </w:p>
        </w:tc>
        <w:tc>
          <w:tcPr>
            <w:tcW w:w="10385" w:type="dxa"/>
            <w:tcBorders>
              <w:top w:val="single" w:sz="12" w:space="0" w:color="000000"/>
              <w:left w:val="single" w:sz="12" w:space="0" w:color="000000"/>
              <w:bottom w:val="single" w:sz="12" w:space="0" w:color="000000"/>
              <w:right w:val="single" w:sz="12" w:space="0" w:color="000000"/>
            </w:tcBorders>
            <w:shd w:val="clear" w:color="auto" w:fill="auto"/>
            <w:hideMark/>
          </w:tcPr>
          <w:p w14:paraId="652029F0" w14:textId="77777777" w:rsidR="001041FC" w:rsidRPr="00F25313" w:rsidRDefault="001041FC" w:rsidP="00872F9C">
            <w:pPr>
              <w:spacing w:before="0" w:after="0" w:line="240" w:lineRule="auto"/>
              <w:ind w:left="57" w:right="57"/>
              <w:jc w:val="both"/>
            </w:pPr>
            <w:r w:rsidRPr="00F25313">
              <w:t>Proceso žingsnis. </w:t>
            </w:r>
          </w:p>
        </w:tc>
      </w:tr>
      <w:tr w:rsidR="001041FC" w:rsidRPr="00F25313" w14:paraId="4DA66241" w14:textId="77777777" w:rsidTr="001041FC">
        <w:trPr>
          <w:trHeight w:val="285"/>
        </w:trPr>
        <w:tc>
          <w:tcPr>
            <w:tcW w:w="2925" w:type="dxa"/>
            <w:tcBorders>
              <w:top w:val="single" w:sz="12" w:space="0" w:color="000000"/>
              <w:left w:val="single" w:sz="12" w:space="0" w:color="000000"/>
              <w:bottom w:val="single" w:sz="12" w:space="0" w:color="000000"/>
              <w:right w:val="single" w:sz="12" w:space="0" w:color="000000"/>
            </w:tcBorders>
            <w:shd w:val="clear" w:color="auto" w:fill="auto"/>
            <w:hideMark/>
          </w:tcPr>
          <w:p w14:paraId="7820E785" w14:textId="77777777" w:rsidR="001041FC" w:rsidRPr="00F25313" w:rsidRDefault="001041FC" w:rsidP="00872F9C">
            <w:pPr>
              <w:spacing w:before="0" w:after="0" w:line="240" w:lineRule="auto"/>
              <w:ind w:left="57" w:right="57"/>
              <w:jc w:val="both"/>
            </w:pPr>
            <w:r w:rsidRPr="00F25313">
              <w:t>Naudotojo žingsnis </w:t>
            </w:r>
          </w:p>
        </w:tc>
        <w:tc>
          <w:tcPr>
            <w:tcW w:w="10385" w:type="dxa"/>
            <w:tcBorders>
              <w:top w:val="single" w:sz="12" w:space="0" w:color="000000"/>
              <w:left w:val="single" w:sz="12" w:space="0" w:color="000000"/>
              <w:bottom w:val="single" w:sz="12" w:space="0" w:color="000000"/>
              <w:right w:val="single" w:sz="12" w:space="0" w:color="000000"/>
            </w:tcBorders>
            <w:shd w:val="clear" w:color="auto" w:fill="auto"/>
            <w:hideMark/>
          </w:tcPr>
          <w:p w14:paraId="215ED1E1" w14:textId="77777777" w:rsidR="001041FC" w:rsidRPr="00F25313" w:rsidRDefault="001041FC" w:rsidP="00872F9C">
            <w:pPr>
              <w:spacing w:before="0" w:after="0" w:line="240" w:lineRule="auto"/>
              <w:ind w:left="57" w:right="57"/>
              <w:jc w:val="both"/>
            </w:pPr>
            <w:r w:rsidRPr="00F25313">
              <w:t>Proceso žingsnis, kai norima akcentuoti, kad žingsnis vykdomas naudotojo. </w:t>
            </w:r>
          </w:p>
        </w:tc>
      </w:tr>
      <w:tr w:rsidR="001041FC" w:rsidRPr="00F25313" w14:paraId="529EE7D9" w14:textId="77777777" w:rsidTr="001041FC">
        <w:trPr>
          <w:trHeight w:val="285"/>
        </w:trPr>
        <w:tc>
          <w:tcPr>
            <w:tcW w:w="2925" w:type="dxa"/>
            <w:tcBorders>
              <w:top w:val="single" w:sz="12" w:space="0" w:color="000000"/>
              <w:left w:val="single" w:sz="12" w:space="0" w:color="000000"/>
              <w:bottom w:val="single" w:sz="12" w:space="0" w:color="000000"/>
              <w:right w:val="single" w:sz="12" w:space="0" w:color="000000"/>
            </w:tcBorders>
            <w:shd w:val="clear" w:color="auto" w:fill="auto"/>
            <w:hideMark/>
          </w:tcPr>
          <w:p w14:paraId="03143654" w14:textId="77777777" w:rsidR="001041FC" w:rsidRPr="00F25313" w:rsidRDefault="001041FC" w:rsidP="00872F9C">
            <w:pPr>
              <w:spacing w:before="0" w:after="0" w:line="240" w:lineRule="auto"/>
              <w:ind w:left="57" w:right="57"/>
              <w:jc w:val="both"/>
            </w:pPr>
            <w:r w:rsidRPr="00F25313">
              <w:t>Sistemos žingsnis </w:t>
            </w:r>
          </w:p>
        </w:tc>
        <w:tc>
          <w:tcPr>
            <w:tcW w:w="10385" w:type="dxa"/>
            <w:tcBorders>
              <w:top w:val="single" w:sz="12" w:space="0" w:color="000000"/>
              <w:left w:val="single" w:sz="12" w:space="0" w:color="000000"/>
              <w:bottom w:val="single" w:sz="12" w:space="0" w:color="000000"/>
              <w:right w:val="single" w:sz="12" w:space="0" w:color="000000"/>
            </w:tcBorders>
            <w:shd w:val="clear" w:color="auto" w:fill="auto"/>
            <w:hideMark/>
          </w:tcPr>
          <w:p w14:paraId="3974D868" w14:textId="77777777" w:rsidR="001041FC" w:rsidRPr="00F25313" w:rsidRDefault="001041FC" w:rsidP="00872F9C">
            <w:pPr>
              <w:spacing w:before="0" w:after="0" w:line="240" w:lineRule="auto"/>
              <w:ind w:left="57" w:right="57"/>
              <w:jc w:val="both"/>
            </w:pPr>
            <w:r w:rsidRPr="00F25313">
              <w:t>Proceso žingsnis, kai norima akcentuoti, kad žingsnis vykdomas sistemos automatiškai. </w:t>
            </w:r>
          </w:p>
        </w:tc>
      </w:tr>
      <w:tr w:rsidR="001041FC" w:rsidRPr="00F25313" w14:paraId="3C9EE6BF" w14:textId="77777777" w:rsidTr="001041FC">
        <w:trPr>
          <w:trHeight w:val="285"/>
        </w:trPr>
        <w:tc>
          <w:tcPr>
            <w:tcW w:w="2925" w:type="dxa"/>
            <w:tcBorders>
              <w:top w:val="single" w:sz="12" w:space="0" w:color="000000"/>
              <w:left w:val="single" w:sz="12" w:space="0" w:color="000000"/>
              <w:bottom w:val="single" w:sz="12" w:space="0" w:color="000000"/>
              <w:right w:val="single" w:sz="12" w:space="0" w:color="000000"/>
            </w:tcBorders>
            <w:shd w:val="clear" w:color="auto" w:fill="auto"/>
            <w:hideMark/>
          </w:tcPr>
          <w:p w14:paraId="3531470D" w14:textId="77777777" w:rsidR="001041FC" w:rsidRPr="00F25313" w:rsidRDefault="001041FC" w:rsidP="00872F9C">
            <w:pPr>
              <w:spacing w:before="0" w:after="0" w:line="240" w:lineRule="auto"/>
              <w:ind w:left="57" w:right="57"/>
              <w:jc w:val="both"/>
            </w:pPr>
            <w:r w:rsidRPr="00F25313">
              <w:t>Rankiniu būdu vykdomas žingsnis </w:t>
            </w:r>
          </w:p>
        </w:tc>
        <w:tc>
          <w:tcPr>
            <w:tcW w:w="10385" w:type="dxa"/>
            <w:tcBorders>
              <w:top w:val="single" w:sz="12" w:space="0" w:color="000000"/>
              <w:left w:val="single" w:sz="12" w:space="0" w:color="000000"/>
              <w:bottom w:val="single" w:sz="12" w:space="0" w:color="000000"/>
              <w:right w:val="single" w:sz="12" w:space="0" w:color="000000"/>
            </w:tcBorders>
            <w:shd w:val="clear" w:color="auto" w:fill="auto"/>
            <w:hideMark/>
          </w:tcPr>
          <w:p w14:paraId="3E7F81AF" w14:textId="77777777" w:rsidR="001041FC" w:rsidRPr="00F25313" w:rsidRDefault="001041FC" w:rsidP="00872F9C">
            <w:pPr>
              <w:spacing w:before="0" w:after="0" w:line="240" w:lineRule="auto"/>
              <w:ind w:left="57" w:right="57"/>
              <w:jc w:val="both"/>
            </w:pPr>
            <w:r w:rsidRPr="00F25313">
              <w:t>Proceso žingsnis, kai norima akcentuoti, kad žingsnis vykdomas rankiniu būdu ne sistemos priemonėmis. </w:t>
            </w:r>
          </w:p>
        </w:tc>
      </w:tr>
      <w:tr w:rsidR="001041FC" w:rsidRPr="00F25313" w14:paraId="27045384" w14:textId="77777777" w:rsidTr="001041FC">
        <w:trPr>
          <w:trHeight w:val="285"/>
        </w:trPr>
        <w:tc>
          <w:tcPr>
            <w:tcW w:w="2925" w:type="dxa"/>
            <w:tcBorders>
              <w:top w:val="single" w:sz="12" w:space="0" w:color="000000"/>
              <w:left w:val="single" w:sz="12" w:space="0" w:color="000000"/>
              <w:bottom w:val="single" w:sz="12" w:space="0" w:color="000000"/>
              <w:right w:val="single" w:sz="12" w:space="0" w:color="000000"/>
            </w:tcBorders>
            <w:shd w:val="clear" w:color="auto" w:fill="auto"/>
            <w:hideMark/>
          </w:tcPr>
          <w:p w14:paraId="370714DD" w14:textId="77777777" w:rsidR="001041FC" w:rsidRPr="00F25313" w:rsidRDefault="001041FC" w:rsidP="00872F9C">
            <w:pPr>
              <w:spacing w:before="0" w:after="0" w:line="240" w:lineRule="auto"/>
              <w:ind w:left="57" w:right="57"/>
              <w:jc w:val="both"/>
            </w:pPr>
            <w:r w:rsidRPr="00F25313">
              <w:lastRenderedPageBreak/>
              <w:t xml:space="preserve">Iškviečiantis </w:t>
            </w:r>
            <w:proofErr w:type="spellStart"/>
            <w:r w:rsidRPr="00F25313">
              <w:t>subprocesą</w:t>
            </w:r>
            <w:proofErr w:type="spellEnd"/>
            <w:r w:rsidRPr="00F25313">
              <w:t xml:space="preserve"> žingsnis </w:t>
            </w:r>
          </w:p>
        </w:tc>
        <w:tc>
          <w:tcPr>
            <w:tcW w:w="10385" w:type="dxa"/>
            <w:tcBorders>
              <w:top w:val="single" w:sz="12" w:space="0" w:color="000000"/>
              <w:left w:val="single" w:sz="12" w:space="0" w:color="000000"/>
              <w:bottom w:val="single" w:sz="12" w:space="0" w:color="000000"/>
              <w:right w:val="single" w:sz="12" w:space="0" w:color="000000"/>
            </w:tcBorders>
            <w:shd w:val="clear" w:color="auto" w:fill="auto"/>
            <w:hideMark/>
          </w:tcPr>
          <w:p w14:paraId="25B83635" w14:textId="77777777" w:rsidR="001041FC" w:rsidRPr="00F25313" w:rsidRDefault="001041FC" w:rsidP="00872F9C">
            <w:pPr>
              <w:spacing w:before="0" w:after="0" w:line="240" w:lineRule="auto"/>
              <w:ind w:left="57" w:right="57"/>
              <w:jc w:val="both"/>
            </w:pPr>
            <w:proofErr w:type="spellStart"/>
            <w:r w:rsidRPr="00F25313">
              <w:t>Subproceso</w:t>
            </w:r>
            <w:proofErr w:type="spellEnd"/>
            <w:r w:rsidRPr="00F25313">
              <w:t xml:space="preserve"> žingsnis. Nurodoma, kad iškviečiamas </w:t>
            </w:r>
            <w:proofErr w:type="spellStart"/>
            <w:r w:rsidRPr="00F25313">
              <w:t>subprocesas</w:t>
            </w:r>
            <w:proofErr w:type="spellEnd"/>
            <w:r w:rsidRPr="00F25313">
              <w:t>, kuris pavaizduotas kitoje diagramoje. </w:t>
            </w:r>
          </w:p>
        </w:tc>
      </w:tr>
      <w:tr w:rsidR="001041FC" w:rsidRPr="00F25313" w14:paraId="0B92A836" w14:textId="77777777" w:rsidTr="0040222A">
        <w:trPr>
          <w:trHeight w:val="285"/>
        </w:trPr>
        <w:tc>
          <w:tcPr>
            <w:tcW w:w="13310" w:type="dxa"/>
            <w:gridSpan w:val="2"/>
            <w:tcBorders>
              <w:top w:val="single" w:sz="6" w:space="0" w:color="auto"/>
              <w:left w:val="single" w:sz="12" w:space="0" w:color="000000"/>
              <w:bottom w:val="single" w:sz="12" w:space="0" w:color="000000"/>
              <w:right w:val="single" w:sz="12" w:space="0" w:color="000000"/>
            </w:tcBorders>
            <w:shd w:val="clear" w:color="auto" w:fill="F2F2F2" w:themeFill="background1" w:themeFillShade="F2"/>
            <w:hideMark/>
          </w:tcPr>
          <w:p w14:paraId="6C04B4A2" w14:textId="69D1577D" w:rsidR="001041FC" w:rsidRPr="00F25313" w:rsidRDefault="001041FC" w:rsidP="00872F9C">
            <w:pPr>
              <w:spacing w:before="0" w:after="0" w:line="240" w:lineRule="auto"/>
              <w:ind w:left="57" w:right="57"/>
              <w:jc w:val="both"/>
            </w:pPr>
            <w:r w:rsidRPr="00F25313">
              <w:rPr>
                <w:b/>
                <w:bCs/>
              </w:rPr>
              <w:t>Artefaktai</w:t>
            </w:r>
          </w:p>
        </w:tc>
      </w:tr>
      <w:tr w:rsidR="001041FC" w:rsidRPr="00F25313" w14:paraId="3B2A050F" w14:textId="77777777" w:rsidTr="001041FC">
        <w:trPr>
          <w:trHeight w:val="285"/>
        </w:trPr>
        <w:tc>
          <w:tcPr>
            <w:tcW w:w="2925" w:type="dxa"/>
            <w:tcBorders>
              <w:top w:val="single" w:sz="12" w:space="0" w:color="000000"/>
              <w:left w:val="single" w:sz="12" w:space="0" w:color="000000"/>
              <w:bottom w:val="single" w:sz="12" w:space="0" w:color="000000"/>
              <w:right w:val="single" w:sz="12" w:space="0" w:color="000000"/>
            </w:tcBorders>
            <w:shd w:val="clear" w:color="auto" w:fill="auto"/>
            <w:hideMark/>
          </w:tcPr>
          <w:p w14:paraId="144BCEC0" w14:textId="77777777" w:rsidR="001041FC" w:rsidRPr="00F25313" w:rsidRDefault="001041FC" w:rsidP="00872F9C">
            <w:pPr>
              <w:spacing w:before="0" w:after="0" w:line="240" w:lineRule="auto"/>
              <w:ind w:left="57" w:right="57"/>
              <w:jc w:val="both"/>
            </w:pPr>
            <w:r w:rsidRPr="00F25313">
              <w:t>Komentaras </w:t>
            </w:r>
          </w:p>
        </w:tc>
        <w:tc>
          <w:tcPr>
            <w:tcW w:w="10385" w:type="dxa"/>
            <w:tcBorders>
              <w:top w:val="single" w:sz="12" w:space="0" w:color="000000"/>
              <w:left w:val="single" w:sz="12" w:space="0" w:color="000000"/>
              <w:bottom w:val="single" w:sz="12" w:space="0" w:color="000000"/>
              <w:right w:val="single" w:sz="12" w:space="0" w:color="000000"/>
            </w:tcBorders>
            <w:shd w:val="clear" w:color="auto" w:fill="auto"/>
            <w:hideMark/>
          </w:tcPr>
          <w:p w14:paraId="3B4758E4" w14:textId="77777777" w:rsidR="001041FC" w:rsidRPr="00F25313" w:rsidRDefault="001041FC" w:rsidP="00872F9C">
            <w:pPr>
              <w:spacing w:before="0" w:after="0" w:line="240" w:lineRule="auto"/>
              <w:ind w:left="57" w:right="57"/>
              <w:jc w:val="both"/>
            </w:pPr>
            <w:r w:rsidRPr="00F25313">
              <w:t>Tekstinis komentaras, paaiškinimas ar kitoks apibūdinimas padedantis lengviau suprasti proceso eigą. </w:t>
            </w:r>
          </w:p>
        </w:tc>
      </w:tr>
    </w:tbl>
    <w:p w14:paraId="218F9067" w14:textId="01B247F5" w:rsidR="00DA1B40" w:rsidRPr="00F25313" w:rsidRDefault="00DA1B40" w:rsidP="00F85921"/>
    <w:p w14:paraId="5ABBB856" w14:textId="7596EB94" w:rsidR="004209D5" w:rsidRPr="00F25313" w:rsidRDefault="004209D5" w:rsidP="004209D5">
      <w:pPr>
        <w:pStyle w:val="Heading2"/>
      </w:pPr>
      <w:bookmarkStart w:id="497" w:name="_Toc192232476"/>
      <w:r w:rsidRPr="00F25313">
        <w:t>Priedas Nr. 2 – Architektūrinių schemų notacija</w:t>
      </w:r>
      <w:bookmarkEnd w:id="497"/>
    </w:p>
    <w:p w14:paraId="07346802" w14:textId="77777777" w:rsidR="0075151E" w:rsidRPr="00F25313" w:rsidRDefault="00A37A30" w:rsidP="001069E6">
      <w:pPr>
        <w:keepNext/>
        <w:jc w:val="center"/>
      </w:pPr>
      <w:r w:rsidRPr="00F25313">
        <w:rPr>
          <w:noProof/>
        </w:rPr>
        <w:drawing>
          <wp:inline distT="0" distB="0" distL="0" distR="0" wp14:anchorId="68A3DDFD" wp14:editId="58520E93">
            <wp:extent cx="5400000" cy="3436364"/>
            <wp:effectExtent l="0" t="0" r="0" b="0"/>
            <wp:docPr id="882673727" name="Picture 4" descr="A diagram of a computer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 diagram of a computer  Description automatically generated"/>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400000" cy="3436364"/>
                    </a:xfrm>
                    <a:prstGeom prst="rect">
                      <a:avLst/>
                    </a:prstGeom>
                    <a:noFill/>
                    <a:ln>
                      <a:noFill/>
                    </a:ln>
                  </pic:spPr>
                </pic:pic>
              </a:graphicData>
            </a:graphic>
          </wp:inline>
        </w:drawing>
      </w:r>
    </w:p>
    <w:p w14:paraId="0086D000" w14:textId="0640CB0B" w:rsidR="0075151E" w:rsidRPr="00F25313" w:rsidRDefault="0075151E" w:rsidP="001069E6">
      <w:pPr>
        <w:pStyle w:val="Caption"/>
        <w:jc w:val="center"/>
      </w:pPr>
      <w:bookmarkStart w:id="498" w:name="_Toc192232250"/>
      <w:r w:rsidRPr="00F25313">
        <w:t xml:space="preserve">Pav. </w:t>
      </w:r>
      <w:r w:rsidRPr="00F25313">
        <w:fldChar w:fldCharType="begin"/>
      </w:r>
      <w:r w:rsidRPr="00F25313">
        <w:instrText>SEQ Pav. \* ARABIC</w:instrText>
      </w:r>
      <w:r w:rsidRPr="00F25313">
        <w:fldChar w:fldCharType="separate"/>
      </w:r>
      <w:r w:rsidR="004405C8">
        <w:rPr>
          <w:noProof/>
        </w:rPr>
        <w:t>11</w:t>
      </w:r>
      <w:r w:rsidRPr="00F25313">
        <w:fldChar w:fldCharType="end"/>
      </w:r>
      <w:r w:rsidRPr="00F25313">
        <w:t>. Architektūrinių schemų notacija.</w:t>
      </w:r>
      <w:bookmarkEnd w:id="498"/>
    </w:p>
    <w:p w14:paraId="44BF2FBB" w14:textId="68D6FEBE" w:rsidR="007C7679" w:rsidRPr="007C7679" w:rsidRDefault="007C7679" w:rsidP="00AC6B95">
      <w:pPr>
        <w:pStyle w:val="SL-Tekstas"/>
        <w:numPr>
          <w:ilvl w:val="0"/>
          <w:numId w:val="0"/>
        </w:numPr>
      </w:pPr>
    </w:p>
    <w:sectPr w:rsidR="007C7679" w:rsidRPr="007C7679" w:rsidSect="005A5229">
      <w:pgSz w:w="15840" w:h="12240" w:orient="landscape"/>
      <w:pgMar w:top="1701" w:right="1134" w:bottom="567" w:left="1418" w:header="709" w:footer="26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B10B28" w14:textId="77777777" w:rsidR="007C1568" w:rsidRPr="00F25313" w:rsidRDefault="007C1568" w:rsidP="00EC4E0B">
      <w:pPr>
        <w:spacing w:before="0" w:after="0" w:line="240" w:lineRule="auto"/>
      </w:pPr>
      <w:r w:rsidRPr="00F25313">
        <w:separator/>
      </w:r>
    </w:p>
  </w:endnote>
  <w:endnote w:type="continuationSeparator" w:id="0">
    <w:p w14:paraId="61A557DA" w14:textId="77777777" w:rsidR="007C1568" w:rsidRPr="00F25313" w:rsidRDefault="007C1568" w:rsidP="00EC4E0B">
      <w:pPr>
        <w:spacing w:before="0" w:after="0" w:line="240" w:lineRule="auto"/>
      </w:pPr>
      <w:r w:rsidRPr="00F25313">
        <w:continuationSeparator/>
      </w:r>
    </w:p>
  </w:endnote>
  <w:endnote w:type="continuationNotice" w:id="1">
    <w:p w14:paraId="64CBA3A0" w14:textId="77777777" w:rsidR="007C1568" w:rsidRPr="00F25313" w:rsidRDefault="007C1568">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6A58C4" w14:textId="77777777" w:rsidR="006527CA" w:rsidRDefault="006527C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2B8A6C" w14:textId="77777777" w:rsidR="006527CA" w:rsidRDefault="006527C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2DCE87" w14:textId="77777777" w:rsidR="006527CA" w:rsidRDefault="006527C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1BA56F" w14:textId="77777777" w:rsidR="007C1568" w:rsidRPr="00F25313" w:rsidRDefault="007C1568" w:rsidP="00EC4E0B">
      <w:pPr>
        <w:spacing w:before="0" w:after="0" w:line="240" w:lineRule="auto"/>
      </w:pPr>
      <w:r w:rsidRPr="00F25313">
        <w:separator/>
      </w:r>
    </w:p>
  </w:footnote>
  <w:footnote w:type="continuationSeparator" w:id="0">
    <w:p w14:paraId="05E1A87C" w14:textId="77777777" w:rsidR="007C1568" w:rsidRPr="00F25313" w:rsidRDefault="007C1568" w:rsidP="00EC4E0B">
      <w:pPr>
        <w:spacing w:before="0" w:after="0" w:line="240" w:lineRule="auto"/>
      </w:pPr>
      <w:r w:rsidRPr="00F25313">
        <w:continuationSeparator/>
      </w:r>
    </w:p>
  </w:footnote>
  <w:footnote w:type="continuationNotice" w:id="1">
    <w:p w14:paraId="2854C283" w14:textId="77777777" w:rsidR="007C1568" w:rsidRPr="00F25313" w:rsidRDefault="007C1568">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DB8642" w14:textId="77777777" w:rsidR="006527CA" w:rsidRDefault="006527C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ABB167" w14:textId="5F219431" w:rsidR="00041CB6" w:rsidRPr="00F25313" w:rsidRDefault="006527CA" w:rsidP="00DA6B3F">
    <w:pPr>
      <w:pStyle w:val="Header"/>
      <w:jc w:val="right"/>
    </w:pPr>
    <w:r>
      <w:t>Specialiųjų pirkimo sąlygų 2 priedas</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C79A55" w14:textId="77777777" w:rsidR="006527CA" w:rsidRDefault="006527C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C75CF"/>
    <w:multiLevelType w:val="hybridMultilevel"/>
    <w:tmpl w:val="BFF6F664"/>
    <w:lvl w:ilvl="0" w:tplc="1B3AE690">
      <w:start w:val="1"/>
      <w:numFmt w:val="decimal"/>
      <w:lvlText w:val="FR-BFR-DTF-%1"/>
      <w:lvlJc w:val="left"/>
      <w:pPr>
        <w:ind w:left="1636" w:hanging="360"/>
      </w:pPr>
      <w:rPr>
        <w:rFonts w:hint="default"/>
      </w:rPr>
    </w:lvl>
    <w:lvl w:ilvl="1" w:tplc="FFFFFFFF">
      <w:start w:val="1"/>
      <w:numFmt w:val="lowerLetter"/>
      <w:lvlText w:val="%2."/>
      <w:lvlJc w:val="left"/>
      <w:pPr>
        <w:ind w:left="2356" w:hanging="360"/>
      </w:pPr>
    </w:lvl>
    <w:lvl w:ilvl="2" w:tplc="FFFFFFFF" w:tentative="1">
      <w:start w:val="1"/>
      <w:numFmt w:val="lowerRoman"/>
      <w:lvlText w:val="%3."/>
      <w:lvlJc w:val="right"/>
      <w:pPr>
        <w:ind w:left="3076" w:hanging="180"/>
      </w:pPr>
    </w:lvl>
    <w:lvl w:ilvl="3" w:tplc="FFFFFFFF" w:tentative="1">
      <w:start w:val="1"/>
      <w:numFmt w:val="decimal"/>
      <w:lvlText w:val="%4."/>
      <w:lvlJc w:val="left"/>
      <w:pPr>
        <w:ind w:left="3796" w:hanging="360"/>
      </w:pPr>
    </w:lvl>
    <w:lvl w:ilvl="4" w:tplc="FFFFFFFF" w:tentative="1">
      <w:start w:val="1"/>
      <w:numFmt w:val="lowerLetter"/>
      <w:lvlText w:val="%5."/>
      <w:lvlJc w:val="left"/>
      <w:pPr>
        <w:ind w:left="4516" w:hanging="360"/>
      </w:pPr>
    </w:lvl>
    <w:lvl w:ilvl="5" w:tplc="FFFFFFFF" w:tentative="1">
      <w:start w:val="1"/>
      <w:numFmt w:val="lowerRoman"/>
      <w:lvlText w:val="%6."/>
      <w:lvlJc w:val="right"/>
      <w:pPr>
        <w:ind w:left="5236" w:hanging="180"/>
      </w:pPr>
    </w:lvl>
    <w:lvl w:ilvl="6" w:tplc="FFFFFFFF" w:tentative="1">
      <w:start w:val="1"/>
      <w:numFmt w:val="decimal"/>
      <w:lvlText w:val="%7."/>
      <w:lvlJc w:val="left"/>
      <w:pPr>
        <w:ind w:left="5956" w:hanging="360"/>
      </w:pPr>
    </w:lvl>
    <w:lvl w:ilvl="7" w:tplc="FFFFFFFF" w:tentative="1">
      <w:start w:val="1"/>
      <w:numFmt w:val="lowerLetter"/>
      <w:lvlText w:val="%8."/>
      <w:lvlJc w:val="left"/>
      <w:pPr>
        <w:ind w:left="6676" w:hanging="360"/>
      </w:pPr>
    </w:lvl>
    <w:lvl w:ilvl="8" w:tplc="FFFFFFFF" w:tentative="1">
      <w:start w:val="1"/>
      <w:numFmt w:val="lowerRoman"/>
      <w:lvlText w:val="%9."/>
      <w:lvlJc w:val="right"/>
      <w:pPr>
        <w:ind w:left="7396" w:hanging="180"/>
      </w:pPr>
    </w:lvl>
  </w:abstractNum>
  <w:abstractNum w:abstractNumId="1" w15:restartNumberingAfterBreak="0">
    <w:nsid w:val="00B71654"/>
    <w:multiLevelType w:val="hybridMultilevel"/>
    <w:tmpl w:val="A57892B8"/>
    <w:lvl w:ilvl="0" w:tplc="04270019">
      <w:start w:val="1"/>
      <w:numFmt w:val="lowerLetter"/>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2" w15:restartNumberingAfterBreak="0">
    <w:nsid w:val="00E16594"/>
    <w:multiLevelType w:val="hybridMultilevel"/>
    <w:tmpl w:val="CA00E78E"/>
    <w:lvl w:ilvl="0" w:tplc="04270013">
      <w:start w:val="1"/>
      <w:numFmt w:val="upperRoman"/>
      <w:lvlText w:val="%1."/>
      <w:lvlJc w:val="right"/>
      <w:pPr>
        <w:ind w:left="777" w:hanging="360"/>
      </w:pPr>
    </w:lvl>
    <w:lvl w:ilvl="1" w:tplc="FFFFFFFF" w:tentative="1">
      <w:start w:val="1"/>
      <w:numFmt w:val="lowerLetter"/>
      <w:lvlText w:val="%2."/>
      <w:lvlJc w:val="left"/>
      <w:pPr>
        <w:ind w:left="1497" w:hanging="360"/>
      </w:pPr>
    </w:lvl>
    <w:lvl w:ilvl="2" w:tplc="FFFFFFFF" w:tentative="1">
      <w:start w:val="1"/>
      <w:numFmt w:val="lowerRoman"/>
      <w:lvlText w:val="%3."/>
      <w:lvlJc w:val="right"/>
      <w:pPr>
        <w:ind w:left="2217" w:hanging="180"/>
      </w:pPr>
    </w:lvl>
    <w:lvl w:ilvl="3" w:tplc="FFFFFFFF" w:tentative="1">
      <w:start w:val="1"/>
      <w:numFmt w:val="decimal"/>
      <w:lvlText w:val="%4."/>
      <w:lvlJc w:val="left"/>
      <w:pPr>
        <w:ind w:left="2937" w:hanging="360"/>
      </w:pPr>
    </w:lvl>
    <w:lvl w:ilvl="4" w:tplc="FFFFFFFF" w:tentative="1">
      <w:start w:val="1"/>
      <w:numFmt w:val="lowerLetter"/>
      <w:lvlText w:val="%5."/>
      <w:lvlJc w:val="left"/>
      <w:pPr>
        <w:ind w:left="3657" w:hanging="360"/>
      </w:pPr>
    </w:lvl>
    <w:lvl w:ilvl="5" w:tplc="FFFFFFFF" w:tentative="1">
      <w:start w:val="1"/>
      <w:numFmt w:val="lowerRoman"/>
      <w:lvlText w:val="%6."/>
      <w:lvlJc w:val="right"/>
      <w:pPr>
        <w:ind w:left="4377" w:hanging="180"/>
      </w:pPr>
    </w:lvl>
    <w:lvl w:ilvl="6" w:tplc="FFFFFFFF" w:tentative="1">
      <w:start w:val="1"/>
      <w:numFmt w:val="decimal"/>
      <w:lvlText w:val="%7."/>
      <w:lvlJc w:val="left"/>
      <w:pPr>
        <w:ind w:left="5097" w:hanging="360"/>
      </w:pPr>
    </w:lvl>
    <w:lvl w:ilvl="7" w:tplc="FFFFFFFF" w:tentative="1">
      <w:start w:val="1"/>
      <w:numFmt w:val="lowerLetter"/>
      <w:lvlText w:val="%8."/>
      <w:lvlJc w:val="left"/>
      <w:pPr>
        <w:ind w:left="5817" w:hanging="360"/>
      </w:pPr>
    </w:lvl>
    <w:lvl w:ilvl="8" w:tplc="FFFFFFFF" w:tentative="1">
      <w:start w:val="1"/>
      <w:numFmt w:val="lowerRoman"/>
      <w:lvlText w:val="%9."/>
      <w:lvlJc w:val="right"/>
      <w:pPr>
        <w:ind w:left="6537" w:hanging="180"/>
      </w:pPr>
    </w:lvl>
  </w:abstractNum>
  <w:abstractNum w:abstractNumId="3" w15:restartNumberingAfterBreak="0">
    <w:nsid w:val="01CB042F"/>
    <w:multiLevelType w:val="hybridMultilevel"/>
    <w:tmpl w:val="7E10ACBA"/>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4" w15:restartNumberingAfterBreak="0">
    <w:nsid w:val="02645740"/>
    <w:multiLevelType w:val="multilevel"/>
    <w:tmpl w:val="D70204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3520892"/>
    <w:multiLevelType w:val="hybridMultilevel"/>
    <w:tmpl w:val="E7904642"/>
    <w:styleLink w:val="CurrentList1"/>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0359227A"/>
    <w:multiLevelType w:val="hybridMultilevel"/>
    <w:tmpl w:val="D9EA6E70"/>
    <w:lvl w:ilvl="0" w:tplc="04270001">
      <w:start w:val="1"/>
      <w:numFmt w:val="bullet"/>
      <w:lvlText w:val=""/>
      <w:lvlJc w:val="left"/>
      <w:pPr>
        <w:ind w:left="777" w:hanging="360"/>
      </w:pPr>
      <w:rPr>
        <w:rFonts w:ascii="Symbol" w:hAnsi="Symbol" w:hint="default"/>
      </w:rPr>
    </w:lvl>
    <w:lvl w:ilvl="1" w:tplc="04270003" w:tentative="1">
      <w:start w:val="1"/>
      <w:numFmt w:val="bullet"/>
      <w:lvlText w:val="o"/>
      <w:lvlJc w:val="left"/>
      <w:pPr>
        <w:ind w:left="1497" w:hanging="360"/>
      </w:pPr>
      <w:rPr>
        <w:rFonts w:ascii="Courier New" w:hAnsi="Courier New" w:cs="Courier New" w:hint="default"/>
      </w:rPr>
    </w:lvl>
    <w:lvl w:ilvl="2" w:tplc="04270005" w:tentative="1">
      <w:start w:val="1"/>
      <w:numFmt w:val="bullet"/>
      <w:lvlText w:val=""/>
      <w:lvlJc w:val="left"/>
      <w:pPr>
        <w:ind w:left="2217" w:hanging="360"/>
      </w:pPr>
      <w:rPr>
        <w:rFonts w:ascii="Wingdings" w:hAnsi="Wingdings" w:hint="default"/>
      </w:rPr>
    </w:lvl>
    <w:lvl w:ilvl="3" w:tplc="04270001" w:tentative="1">
      <w:start w:val="1"/>
      <w:numFmt w:val="bullet"/>
      <w:lvlText w:val=""/>
      <w:lvlJc w:val="left"/>
      <w:pPr>
        <w:ind w:left="2937" w:hanging="360"/>
      </w:pPr>
      <w:rPr>
        <w:rFonts w:ascii="Symbol" w:hAnsi="Symbol" w:hint="default"/>
      </w:rPr>
    </w:lvl>
    <w:lvl w:ilvl="4" w:tplc="04270003" w:tentative="1">
      <w:start w:val="1"/>
      <w:numFmt w:val="bullet"/>
      <w:lvlText w:val="o"/>
      <w:lvlJc w:val="left"/>
      <w:pPr>
        <w:ind w:left="3657" w:hanging="360"/>
      </w:pPr>
      <w:rPr>
        <w:rFonts w:ascii="Courier New" w:hAnsi="Courier New" w:cs="Courier New" w:hint="default"/>
      </w:rPr>
    </w:lvl>
    <w:lvl w:ilvl="5" w:tplc="04270005" w:tentative="1">
      <w:start w:val="1"/>
      <w:numFmt w:val="bullet"/>
      <w:lvlText w:val=""/>
      <w:lvlJc w:val="left"/>
      <w:pPr>
        <w:ind w:left="4377" w:hanging="360"/>
      </w:pPr>
      <w:rPr>
        <w:rFonts w:ascii="Wingdings" w:hAnsi="Wingdings" w:hint="default"/>
      </w:rPr>
    </w:lvl>
    <w:lvl w:ilvl="6" w:tplc="04270001" w:tentative="1">
      <w:start w:val="1"/>
      <w:numFmt w:val="bullet"/>
      <w:lvlText w:val=""/>
      <w:lvlJc w:val="left"/>
      <w:pPr>
        <w:ind w:left="5097" w:hanging="360"/>
      </w:pPr>
      <w:rPr>
        <w:rFonts w:ascii="Symbol" w:hAnsi="Symbol" w:hint="default"/>
      </w:rPr>
    </w:lvl>
    <w:lvl w:ilvl="7" w:tplc="04270003" w:tentative="1">
      <w:start w:val="1"/>
      <w:numFmt w:val="bullet"/>
      <w:lvlText w:val="o"/>
      <w:lvlJc w:val="left"/>
      <w:pPr>
        <w:ind w:left="5817" w:hanging="360"/>
      </w:pPr>
      <w:rPr>
        <w:rFonts w:ascii="Courier New" w:hAnsi="Courier New" w:cs="Courier New" w:hint="default"/>
      </w:rPr>
    </w:lvl>
    <w:lvl w:ilvl="8" w:tplc="04270005" w:tentative="1">
      <w:start w:val="1"/>
      <w:numFmt w:val="bullet"/>
      <w:lvlText w:val=""/>
      <w:lvlJc w:val="left"/>
      <w:pPr>
        <w:ind w:left="6537" w:hanging="360"/>
      </w:pPr>
      <w:rPr>
        <w:rFonts w:ascii="Wingdings" w:hAnsi="Wingdings" w:hint="default"/>
      </w:rPr>
    </w:lvl>
  </w:abstractNum>
  <w:abstractNum w:abstractNumId="7" w15:restartNumberingAfterBreak="0">
    <w:nsid w:val="03852F38"/>
    <w:multiLevelType w:val="hybridMultilevel"/>
    <w:tmpl w:val="CA06D4B6"/>
    <w:lvl w:ilvl="0" w:tplc="C0B4580C">
      <w:start w:val="1"/>
      <w:numFmt w:val="decimal"/>
      <w:lvlText w:val="FR-BFR-DSTP-%1"/>
      <w:lvlJc w:val="left"/>
      <w:pPr>
        <w:ind w:left="1636" w:hanging="360"/>
      </w:pPr>
      <w:rPr>
        <w:rFonts w:hint="default"/>
      </w:rPr>
    </w:lvl>
    <w:lvl w:ilvl="1" w:tplc="FFFFFFFF">
      <w:start w:val="1"/>
      <w:numFmt w:val="lowerLetter"/>
      <w:lvlText w:val="%2."/>
      <w:lvlJc w:val="left"/>
      <w:pPr>
        <w:ind w:left="2356" w:hanging="360"/>
      </w:pPr>
    </w:lvl>
    <w:lvl w:ilvl="2" w:tplc="FFFFFFFF" w:tentative="1">
      <w:start w:val="1"/>
      <w:numFmt w:val="lowerRoman"/>
      <w:lvlText w:val="%3."/>
      <w:lvlJc w:val="right"/>
      <w:pPr>
        <w:ind w:left="3076" w:hanging="180"/>
      </w:pPr>
    </w:lvl>
    <w:lvl w:ilvl="3" w:tplc="FFFFFFFF" w:tentative="1">
      <w:start w:val="1"/>
      <w:numFmt w:val="decimal"/>
      <w:lvlText w:val="%4."/>
      <w:lvlJc w:val="left"/>
      <w:pPr>
        <w:ind w:left="3796" w:hanging="360"/>
      </w:pPr>
    </w:lvl>
    <w:lvl w:ilvl="4" w:tplc="FFFFFFFF" w:tentative="1">
      <w:start w:val="1"/>
      <w:numFmt w:val="lowerLetter"/>
      <w:lvlText w:val="%5."/>
      <w:lvlJc w:val="left"/>
      <w:pPr>
        <w:ind w:left="4516" w:hanging="360"/>
      </w:pPr>
    </w:lvl>
    <w:lvl w:ilvl="5" w:tplc="FFFFFFFF" w:tentative="1">
      <w:start w:val="1"/>
      <w:numFmt w:val="lowerRoman"/>
      <w:lvlText w:val="%6."/>
      <w:lvlJc w:val="right"/>
      <w:pPr>
        <w:ind w:left="5236" w:hanging="180"/>
      </w:pPr>
    </w:lvl>
    <w:lvl w:ilvl="6" w:tplc="FFFFFFFF" w:tentative="1">
      <w:start w:val="1"/>
      <w:numFmt w:val="decimal"/>
      <w:lvlText w:val="%7."/>
      <w:lvlJc w:val="left"/>
      <w:pPr>
        <w:ind w:left="5956" w:hanging="360"/>
      </w:pPr>
    </w:lvl>
    <w:lvl w:ilvl="7" w:tplc="FFFFFFFF" w:tentative="1">
      <w:start w:val="1"/>
      <w:numFmt w:val="lowerLetter"/>
      <w:lvlText w:val="%8."/>
      <w:lvlJc w:val="left"/>
      <w:pPr>
        <w:ind w:left="6676" w:hanging="360"/>
      </w:pPr>
    </w:lvl>
    <w:lvl w:ilvl="8" w:tplc="FFFFFFFF" w:tentative="1">
      <w:start w:val="1"/>
      <w:numFmt w:val="lowerRoman"/>
      <w:lvlText w:val="%9."/>
      <w:lvlJc w:val="right"/>
      <w:pPr>
        <w:ind w:left="7396" w:hanging="180"/>
      </w:pPr>
    </w:lvl>
  </w:abstractNum>
  <w:abstractNum w:abstractNumId="8" w15:restartNumberingAfterBreak="0">
    <w:nsid w:val="04B71831"/>
    <w:multiLevelType w:val="hybridMultilevel"/>
    <w:tmpl w:val="9522CA3A"/>
    <w:lvl w:ilvl="0" w:tplc="E01E8F82">
      <w:start w:val="1"/>
      <w:numFmt w:val="decimal"/>
      <w:lvlText w:val="%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9" w15:restartNumberingAfterBreak="0">
    <w:nsid w:val="053E4398"/>
    <w:multiLevelType w:val="hybridMultilevel"/>
    <w:tmpl w:val="4F1EA3DC"/>
    <w:lvl w:ilvl="0" w:tplc="F4A04626">
      <w:start w:val="1"/>
      <w:numFmt w:val="decimal"/>
      <w:lvlText w:val="NFR-S-RGPV-%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056F241F"/>
    <w:multiLevelType w:val="hybridMultilevel"/>
    <w:tmpl w:val="D004C7F0"/>
    <w:lvl w:ilvl="0" w:tplc="E01E8F82">
      <w:start w:val="1"/>
      <w:numFmt w:val="decimal"/>
      <w:lvlText w:val="%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11" w15:restartNumberingAfterBreak="0">
    <w:nsid w:val="05972249"/>
    <w:multiLevelType w:val="multilevel"/>
    <w:tmpl w:val="13F63B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05972926"/>
    <w:multiLevelType w:val="multilevel"/>
    <w:tmpl w:val="C05C38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05F1156E"/>
    <w:multiLevelType w:val="hybridMultilevel"/>
    <w:tmpl w:val="3BB86128"/>
    <w:lvl w:ilvl="0" w:tplc="511AB638">
      <w:start w:val="1"/>
      <w:numFmt w:val="decimal"/>
      <w:lvlText w:val="NFR-PT-VP-%1"/>
      <w:lvlJc w:val="left"/>
      <w:pPr>
        <w:ind w:left="777" w:hanging="360"/>
      </w:pPr>
      <w:rPr>
        <w:rFonts w:hint="default"/>
      </w:rPr>
    </w:lvl>
    <w:lvl w:ilvl="1" w:tplc="FFFFFFFF" w:tentative="1">
      <w:start w:val="1"/>
      <w:numFmt w:val="lowerLetter"/>
      <w:lvlText w:val="%2."/>
      <w:lvlJc w:val="left"/>
      <w:pPr>
        <w:ind w:left="1497" w:hanging="360"/>
      </w:pPr>
    </w:lvl>
    <w:lvl w:ilvl="2" w:tplc="FFFFFFFF" w:tentative="1">
      <w:start w:val="1"/>
      <w:numFmt w:val="lowerRoman"/>
      <w:lvlText w:val="%3."/>
      <w:lvlJc w:val="right"/>
      <w:pPr>
        <w:ind w:left="2217" w:hanging="180"/>
      </w:pPr>
    </w:lvl>
    <w:lvl w:ilvl="3" w:tplc="FFFFFFFF" w:tentative="1">
      <w:start w:val="1"/>
      <w:numFmt w:val="decimal"/>
      <w:lvlText w:val="%4."/>
      <w:lvlJc w:val="left"/>
      <w:pPr>
        <w:ind w:left="2937" w:hanging="360"/>
      </w:pPr>
    </w:lvl>
    <w:lvl w:ilvl="4" w:tplc="FFFFFFFF" w:tentative="1">
      <w:start w:val="1"/>
      <w:numFmt w:val="lowerLetter"/>
      <w:lvlText w:val="%5."/>
      <w:lvlJc w:val="left"/>
      <w:pPr>
        <w:ind w:left="3657" w:hanging="360"/>
      </w:pPr>
    </w:lvl>
    <w:lvl w:ilvl="5" w:tplc="FFFFFFFF" w:tentative="1">
      <w:start w:val="1"/>
      <w:numFmt w:val="lowerRoman"/>
      <w:lvlText w:val="%6."/>
      <w:lvlJc w:val="right"/>
      <w:pPr>
        <w:ind w:left="4377" w:hanging="180"/>
      </w:pPr>
    </w:lvl>
    <w:lvl w:ilvl="6" w:tplc="FFFFFFFF" w:tentative="1">
      <w:start w:val="1"/>
      <w:numFmt w:val="decimal"/>
      <w:lvlText w:val="%7."/>
      <w:lvlJc w:val="left"/>
      <w:pPr>
        <w:ind w:left="5097" w:hanging="360"/>
      </w:pPr>
    </w:lvl>
    <w:lvl w:ilvl="7" w:tplc="FFFFFFFF" w:tentative="1">
      <w:start w:val="1"/>
      <w:numFmt w:val="lowerLetter"/>
      <w:lvlText w:val="%8."/>
      <w:lvlJc w:val="left"/>
      <w:pPr>
        <w:ind w:left="5817" w:hanging="360"/>
      </w:pPr>
    </w:lvl>
    <w:lvl w:ilvl="8" w:tplc="FFFFFFFF" w:tentative="1">
      <w:start w:val="1"/>
      <w:numFmt w:val="lowerRoman"/>
      <w:lvlText w:val="%9."/>
      <w:lvlJc w:val="right"/>
      <w:pPr>
        <w:ind w:left="6537" w:hanging="180"/>
      </w:pPr>
    </w:lvl>
  </w:abstractNum>
  <w:abstractNum w:abstractNumId="14" w15:restartNumberingAfterBreak="0">
    <w:nsid w:val="064B24EE"/>
    <w:multiLevelType w:val="hybridMultilevel"/>
    <w:tmpl w:val="F558D96A"/>
    <w:lvl w:ilvl="0" w:tplc="E01E8F82">
      <w:start w:val="1"/>
      <w:numFmt w:val="decimal"/>
      <w:lvlText w:val="%1."/>
      <w:lvlJc w:val="left"/>
      <w:pPr>
        <w:ind w:left="720" w:hanging="360"/>
      </w:pPr>
      <w:rPr>
        <w:rFonts w:ascii="Times New Roman" w:hAnsi="Times New Roman" w:hint="default"/>
        <w:b w:val="0"/>
        <w:i w:val="0"/>
        <w:sz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06644DD7"/>
    <w:multiLevelType w:val="hybridMultilevel"/>
    <w:tmpl w:val="C75C9160"/>
    <w:lvl w:ilvl="0" w:tplc="04270019">
      <w:start w:val="1"/>
      <w:numFmt w:val="lowerLetter"/>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16" w15:restartNumberingAfterBreak="0">
    <w:nsid w:val="06D71113"/>
    <w:multiLevelType w:val="hybridMultilevel"/>
    <w:tmpl w:val="773EEA32"/>
    <w:lvl w:ilvl="0" w:tplc="E01E8F82">
      <w:start w:val="1"/>
      <w:numFmt w:val="decimal"/>
      <w:lvlText w:val="%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17" w15:restartNumberingAfterBreak="0">
    <w:nsid w:val="06FD4841"/>
    <w:multiLevelType w:val="multilevel"/>
    <w:tmpl w:val="46F6AA80"/>
    <w:styleLink w:val="Style1"/>
    <w:lvl w:ilvl="0">
      <w:start w:val="1"/>
      <w:numFmt w:val="bullet"/>
      <w:lvlText w:val=""/>
      <w:lvlJc w:val="left"/>
      <w:pPr>
        <w:tabs>
          <w:tab w:val="num" w:pos="1134"/>
        </w:tabs>
        <w:ind w:left="0" w:firstLine="851"/>
      </w:pPr>
      <w:rPr>
        <w:rFonts w:ascii="Symbol" w:hAnsi="Symbol" w:hint="default"/>
      </w:rPr>
    </w:lvl>
    <w:lvl w:ilvl="1">
      <w:start w:val="1"/>
      <w:numFmt w:val="bullet"/>
      <w:lvlText w:val="o"/>
      <w:lvlJc w:val="left"/>
      <w:pPr>
        <w:tabs>
          <w:tab w:val="num" w:pos="1418"/>
        </w:tabs>
        <w:ind w:left="1134" w:firstLine="0"/>
      </w:pPr>
      <w:rPr>
        <w:rFonts w:ascii="Courier New" w:hAnsi="Courier New" w:hint="default"/>
      </w:rPr>
    </w:lvl>
    <w:lvl w:ilvl="2">
      <w:start w:val="1"/>
      <w:numFmt w:val="bullet"/>
      <w:lvlText w:val=""/>
      <w:lvlJc w:val="left"/>
      <w:pPr>
        <w:tabs>
          <w:tab w:val="num" w:pos="1701"/>
        </w:tabs>
        <w:ind w:left="1418" w:firstLine="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718638D"/>
    <w:multiLevelType w:val="hybridMultilevel"/>
    <w:tmpl w:val="DA30E948"/>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19" w15:restartNumberingAfterBreak="0">
    <w:nsid w:val="072128E6"/>
    <w:multiLevelType w:val="hybridMultilevel"/>
    <w:tmpl w:val="C39CC748"/>
    <w:lvl w:ilvl="0" w:tplc="071AF526">
      <w:start w:val="1"/>
      <w:numFmt w:val="decimal"/>
      <w:lvlText w:val="RDP-NV-%1"/>
      <w:lvlJc w:val="left"/>
      <w:pPr>
        <w:ind w:left="777" w:hanging="360"/>
      </w:pPr>
      <w:rPr>
        <w:rFonts w:ascii="Times New Roman" w:hAnsi="Times New Roman" w:hint="default"/>
        <w:b w:val="0"/>
        <w:i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073D6018"/>
    <w:multiLevelType w:val="multilevel"/>
    <w:tmpl w:val="7F4878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07B278D4"/>
    <w:multiLevelType w:val="hybridMultilevel"/>
    <w:tmpl w:val="EB4A2806"/>
    <w:lvl w:ilvl="0" w:tplc="40045106">
      <w:start w:val="1"/>
      <w:numFmt w:val="decimal"/>
      <w:lvlText w:val="NFR-ITSPVBSK-%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07CA0686"/>
    <w:multiLevelType w:val="multilevel"/>
    <w:tmpl w:val="F7D2D1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07D94736"/>
    <w:multiLevelType w:val="multilevel"/>
    <w:tmpl w:val="55FE7E18"/>
    <w:numStyleLink w:val="ImportedStyle1"/>
  </w:abstractNum>
  <w:abstractNum w:abstractNumId="24" w15:restartNumberingAfterBreak="0">
    <w:nsid w:val="082F1601"/>
    <w:multiLevelType w:val="hybridMultilevel"/>
    <w:tmpl w:val="516E3B0E"/>
    <w:lvl w:ilvl="0" w:tplc="8300107A">
      <w:start w:val="1"/>
      <w:numFmt w:val="decimal"/>
      <w:lvlText w:val="NFR-PT-Dg-%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08386FCC"/>
    <w:multiLevelType w:val="hybridMultilevel"/>
    <w:tmpl w:val="799020CE"/>
    <w:lvl w:ilvl="0" w:tplc="E01E8F82">
      <w:start w:val="1"/>
      <w:numFmt w:val="decimal"/>
      <w:lvlText w:val="%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26" w15:restartNumberingAfterBreak="0">
    <w:nsid w:val="08CD499B"/>
    <w:multiLevelType w:val="hybridMultilevel"/>
    <w:tmpl w:val="452AC4C2"/>
    <w:lvl w:ilvl="0" w:tplc="BC9E8634">
      <w:start w:val="1"/>
      <w:numFmt w:val="decimal"/>
      <w:lvlText w:val="FR-INAP-%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08EC70CB"/>
    <w:multiLevelType w:val="hybridMultilevel"/>
    <w:tmpl w:val="F7EEF1A2"/>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28" w15:restartNumberingAfterBreak="0">
    <w:nsid w:val="08F30B20"/>
    <w:multiLevelType w:val="hybridMultilevel"/>
    <w:tmpl w:val="FA4258A8"/>
    <w:lvl w:ilvl="0" w:tplc="E01E8F82">
      <w:start w:val="1"/>
      <w:numFmt w:val="decimal"/>
      <w:lvlText w:val="%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29" w15:restartNumberingAfterBreak="0">
    <w:nsid w:val="0913501C"/>
    <w:multiLevelType w:val="hybridMultilevel"/>
    <w:tmpl w:val="B956C200"/>
    <w:styleLink w:val="CurrentList2"/>
    <w:lvl w:ilvl="0" w:tplc="71A2C84C">
      <w:numFmt w:val="bullet"/>
      <w:lvlText w:val="-"/>
      <w:lvlJc w:val="left"/>
      <w:pPr>
        <w:ind w:left="1089" w:hanging="360"/>
      </w:pPr>
      <w:rPr>
        <w:rFonts w:ascii="Times New Roman" w:eastAsiaTheme="minorHAnsi" w:hAnsi="Times New Roman" w:cs="Times New Roman" w:hint="default"/>
      </w:rPr>
    </w:lvl>
    <w:lvl w:ilvl="1" w:tplc="04270005">
      <w:start w:val="1"/>
      <w:numFmt w:val="bullet"/>
      <w:lvlText w:val=""/>
      <w:lvlJc w:val="left"/>
      <w:pPr>
        <w:ind w:left="1809" w:hanging="360"/>
      </w:pPr>
      <w:rPr>
        <w:rFonts w:ascii="Wingdings" w:hAnsi="Wingdings" w:hint="default"/>
      </w:rPr>
    </w:lvl>
    <w:lvl w:ilvl="2" w:tplc="04270005" w:tentative="1">
      <w:start w:val="1"/>
      <w:numFmt w:val="bullet"/>
      <w:lvlText w:val=""/>
      <w:lvlJc w:val="left"/>
      <w:pPr>
        <w:ind w:left="2529" w:hanging="360"/>
      </w:pPr>
      <w:rPr>
        <w:rFonts w:ascii="Wingdings" w:hAnsi="Wingdings" w:hint="default"/>
      </w:rPr>
    </w:lvl>
    <w:lvl w:ilvl="3" w:tplc="04270001" w:tentative="1">
      <w:start w:val="1"/>
      <w:numFmt w:val="bullet"/>
      <w:lvlText w:val=""/>
      <w:lvlJc w:val="left"/>
      <w:pPr>
        <w:ind w:left="3249" w:hanging="360"/>
      </w:pPr>
      <w:rPr>
        <w:rFonts w:ascii="Symbol" w:hAnsi="Symbol" w:hint="default"/>
      </w:rPr>
    </w:lvl>
    <w:lvl w:ilvl="4" w:tplc="04270003" w:tentative="1">
      <w:start w:val="1"/>
      <w:numFmt w:val="bullet"/>
      <w:lvlText w:val="o"/>
      <w:lvlJc w:val="left"/>
      <w:pPr>
        <w:ind w:left="3969" w:hanging="360"/>
      </w:pPr>
      <w:rPr>
        <w:rFonts w:ascii="Courier New" w:hAnsi="Courier New" w:cs="Courier New" w:hint="default"/>
      </w:rPr>
    </w:lvl>
    <w:lvl w:ilvl="5" w:tplc="04270005" w:tentative="1">
      <w:start w:val="1"/>
      <w:numFmt w:val="bullet"/>
      <w:lvlText w:val=""/>
      <w:lvlJc w:val="left"/>
      <w:pPr>
        <w:ind w:left="4689" w:hanging="360"/>
      </w:pPr>
      <w:rPr>
        <w:rFonts w:ascii="Wingdings" w:hAnsi="Wingdings" w:hint="default"/>
      </w:rPr>
    </w:lvl>
    <w:lvl w:ilvl="6" w:tplc="04270001" w:tentative="1">
      <w:start w:val="1"/>
      <w:numFmt w:val="bullet"/>
      <w:lvlText w:val=""/>
      <w:lvlJc w:val="left"/>
      <w:pPr>
        <w:ind w:left="5409" w:hanging="360"/>
      </w:pPr>
      <w:rPr>
        <w:rFonts w:ascii="Symbol" w:hAnsi="Symbol" w:hint="default"/>
      </w:rPr>
    </w:lvl>
    <w:lvl w:ilvl="7" w:tplc="04270003" w:tentative="1">
      <w:start w:val="1"/>
      <w:numFmt w:val="bullet"/>
      <w:lvlText w:val="o"/>
      <w:lvlJc w:val="left"/>
      <w:pPr>
        <w:ind w:left="6129" w:hanging="360"/>
      </w:pPr>
      <w:rPr>
        <w:rFonts w:ascii="Courier New" w:hAnsi="Courier New" w:cs="Courier New" w:hint="default"/>
      </w:rPr>
    </w:lvl>
    <w:lvl w:ilvl="8" w:tplc="04270005" w:tentative="1">
      <w:start w:val="1"/>
      <w:numFmt w:val="bullet"/>
      <w:lvlText w:val=""/>
      <w:lvlJc w:val="left"/>
      <w:pPr>
        <w:ind w:left="6849" w:hanging="360"/>
      </w:pPr>
      <w:rPr>
        <w:rFonts w:ascii="Wingdings" w:hAnsi="Wingdings" w:hint="default"/>
      </w:rPr>
    </w:lvl>
  </w:abstractNum>
  <w:abstractNum w:abstractNumId="30" w15:restartNumberingAfterBreak="0">
    <w:nsid w:val="099A06BB"/>
    <w:multiLevelType w:val="hybridMultilevel"/>
    <w:tmpl w:val="5B041D32"/>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31" w15:restartNumberingAfterBreak="0">
    <w:nsid w:val="09A662B2"/>
    <w:multiLevelType w:val="hybridMultilevel"/>
    <w:tmpl w:val="071C2C14"/>
    <w:lvl w:ilvl="0" w:tplc="E01E8F82">
      <w:start w:val="1"/>
      <w:numFmt w:val="decimal"/>
      <w:lvlText w:val="%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32" w15:restartNumberingAfterBreak="0">
    <w:nsid w:val="09D90845"/>
    <w:multiLevelType w:val="hybridMultilevel"/>
    <w:tmpl w:val="CAFA69CC"/>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33" w15:restartNumberingAfterBreak="0">
    <w:nsid w:val="0A853445"/>
    <w:multiLevelType w:val="hybridMultilevel"/>
    <w:tmpl w:val="F1DACE72"/>
    <w:lvl w:ilvl="0" w:tplc="E01E8F82">
      <w:start w:val="1"/>
      <w:numFmt w:val="decimal"/>
      <w:lvlText w:val="%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34" w15:restartNumberingAfterBreak="0">
    <w:nsid w:val="0AB57E57"/>
    <w:multiLevelType w:val="hybridMultilevel"/>
    <w:tmpl w:val="DCFC38C8"/>
    <w:lvl w:ilvl="0" w:tplc="6E588648">
      <w:start w:val="1"/>
      <w:numFmt w:val="decimal"/>
      <w:lvlText w:val="%1."/>
      <w:lvlJc w:val="left"/>
      <w:pPr>
        <w:tabs>
          <w:tab w:val="num" w:pos="360"/>
        </w:tabs>
        <w:ind w:left="360" w:hanging="360"/>
      </w:pPr>
      <w:rPr>
        <w:b w:val="0"/>
        <w:sz w:val="24"/>
        <w:szCs w:val="24"/>
      </w:rPr>
    </w:lvl>
    <w:lvl w:ilvl="1" w:tplc="AE6842B8">
      <w:start w:val="1"/>
      <w:numFmt w:val="bullet"/>
      <w:lvlText w:val=""/>
      <w:lvlJc w:val="left"/>
      <w:pPr>
        <w:tabs>
          <w:tab w:val="num" w:pos="1440"/>
        </w:tabs>
        <w:ind w:left="1440" w:hanging="360"/>
      </w:pPr>
      <w:rPr>
        <w:rFonts w:ascii="Symbol" w:hAnsi="Symbol" w:hint="default"/>
        <w:color w:val="auto"/>
      </w:rPr>
    </w:lvl>
    <w:lvl w:ilvl="2" w:tplc="A30A4524">
      <w:start w:val="1"/>
      <w:numFmt w:val="bullet"/>
      <w:lvlText w:val=""/>
      <w:lvlJc w:val="left"/>
      <w:pPr>
        <w:tabs>
          <w:tab w:val="num" w:pos="1440"/>
        </w:tabs>
        <w:ind w:left="1440" w:hanging="360"/>
      </w:pPr>
      <w:rPr>
        <w:rFonts w:ascii="Symbol" w:hAnsi="Symbol" w:hint="default"/>
        <w:b w:val="0"/>
        <w:color w:val="auto"/>
        <w:sz w:val="24"/>
        <w:szCs w:val="24"/>
      </w:rPr>
    </w:lvl>
    <w:lvl w:ilvl="3" w:tplc="0427000F">
      <w:start w:val="1"/>
      <w:numFmt w:val="decimal"/>
      <w:lvlText w:val="%4."/>
      <w:lvlJc w:val="left"/>
      <w:pPr>
        <w:tabs>
          <w:tab w:val="num" w:pos="2880"/>
        </w:tabs>
        <w:ind w:left="2880" w:hanging="360"/>
      </w:pPr>
    </w:lvl>
    <w:lvl w:ilvl="4" w:tplc="04270019">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35" w15:restartNumberingAfterBreak="0">
    <w:nsid w:val="0B6961FA"/>
    <w:multiLevelType w:val="hybridMultilevel"/>
    <w:tmpl w:val="E878DFB6"/>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36" w15:restartNumberingAfterBreak="0">
    <w:nsid w:val="0C3D3240"/>
    <w:multiLevelType w:val="hybridMultilevel"/>
    <w:tmpl w:val="CD48E9AA"/>
    <w:lvl w:ilvl="0" w:tplc="FF24BE46">
      <w:start w:val="1"/>
      <w:numFmt w:val="decimal"/>
      <w:lvlText w:val="NFR-S-SRTAT-%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0D397E9F"/>
    <w:multiLevelType w:val="hybridMultilevel"/>
    <w:tmpl w:val="C31451EC"/>
    <w:lvl w:ilvl="0" w:tplc="E01E8F82">
      <w:start w:val="1"/>
      <w:numFmt w:val="decimal"/>
      <w:lvlText w:val="%1."/>
      <w:lvlJc w:val="left"/>
      <w:pPr>
        <w:ind w:left="720" w:hanging="360"/>
      </w:pPr>
      <w:rPr>
        <w:rFonts w:ascii="Times New Roman" w:hAnsi="Times New Roman" w:hint="default"/>
        <w:b w:val="0"/>
        <w:i w:val="0"/>
        <w:sz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8" w15:restartNumberingAfterBreak="0">
    <w:nsid w:val="0DCC03F7"/>
    <w:multiLevelType w:val="hybridMultilevel"/>
    <w:tmpl w:val="39805288"/>
    <w:lvl w:ilvl="0" w:tplc="E01E8F82">
      <w:start w:val="1"/>
      <w:numFmt w:val="decimal"/>
      <w:lvlText w:val="%1."/>
      <w:lvlJc w:val="left"/>
      <w:pPr>
        <w:ind w:left="777" w:hanging="360"/>
      </w:pPr>
      <w:rPr>
        <w:rFonts w:ascii="Times New Roman" w:hAnsi="Times New Roman" w:hint="default"/>
        <w:b w:val="0"/>
        <w:i w:val="0"/>
        <w:sz w:val="24"/>
      </w:rPr>
    </w:lvl>
    <w:lvl w:ilvl="1" w:tplc="FFFFFFFF" w:tentative="1">
      <w:start w:val="1"/>
      <w:numFmt w:val="lowerLetter"/>
      <w:lvlText w:val="%2."/>
      <w:lvlJc w:val="left"/>
      <w:pPr>
        <w:ind w:left="1497" w:hanging="360"/>
      </w:pPr>
    </w:lvl>
    <w:lvl w:ilvl="2" w:tplc="FFFFFFFF" w:tentative="1">
      <w:start w:val="1"/>
      <w:numFmt w:val="lowerRoman"/>
      <w:lvlText w:val="%3."/>
      <w:lvlJc w:val="right"/>
      <w:pPr>
        <w:ind w:left="2217" w:hanging="180"/>
      </w:pPr>
    </w:lvl>
    <w:lvl w:ilvl="3" w:tplc="FFFFFFFF" w:tentative="1">
      <w:start w:val="1"/>
      <w:numFmt w:val="decimal"/>
      <w:lvlText w:val="%4."/>
      <w:lvlJc w:val="left"/>
      <w:pPr>
        <w:ind w:left="2937" w:hanging="360"/>
      </w:pPr>
    </w:lvl>
    <w:lvl w:ilvl="4" w:tplc="FFFFFFFF" w:tentative="1">
      <w:start w:val="1"/>
      <w:numFmt w:val="lowerLetter"/>
      <w:lvlText w:val="%5."/>
      <w:lvlJc w:val="left"/>
      <w:pPr>
        <w:ind w:left="3657" w:hanging="360"/>
      </w:pPr>
    </w:lvl>
    <w:lvl w:ilvl="5" w:tplc="FFFFFFFF" w:tentative="1">
      <w:start w:val="1"/>
      <w:numFmt w:val="lowerRoman"/>
      <w:lvlText w:val="%6."/>
      <w:lvlJc w:val="right"/>
      <w:pPr>
        <w:ind w:left="4377" w:hanging="180"/>
      </w:pPr>
    </w:lvl>
    <w:lvl w:ilvl="6" w:tplc="FFFFFFFF" w:tentative="1">
      <w:start w:val="1"/>
      <w:numFmt w:val="decimal"/>
      <w:lvlText w:val="%7."/>
      <w:lvlJc w:val="left"/>
      <w:pPr>
        <w:ind w:left="5097" w:hanging="360"/>
      </w:pPr>
    </w:lvl>
    <w:lvl w:ilvl="7" w:tplc="FFFFFFFF" w:tentative="1">
      <w:start w:val="1"/>
      <w:numFmt w:val="lowerLetter"/>
      <w:lvlText w:val="%8."/>
      <w:lvlJc w:val="left"/>
      <w:pPr>
        <w:ind w:left="5817" w:hanging="360"/>
      </w:pPr>
    </w:lvl>
    <w:lvl w:ilvl="8" w:tplc="FFFFFFFF" w:tentative="1">
      <w:start w:val="1"/>
      <w:numFmt w:val="lowerRoman"/>
      <w:lvlText w:val="%9."/>
      <w:lvlJc w:val="right"/>
      <w:pPr>
        <w:ind w:left="6537" w:hanging="180"/>
      </w:pPr>
    </w:lvl>
  </w:abstractNum>
  <w:abstractNum w:abstractNumId="39" w15:restartNumberingAfterBreak="0">
    <w:nsid w:val="0DED7E55"/>
    <w:multiLevelType w:val="hybridMultilevel"/>
    <w:tmpl w:val="9E8E43D4"/>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40" w15:restartNumberingAfterBreak="0">
    <w:nsid w:val="0E8952EF"/>
    <w:multiLevelType w:val="hybridMultilevel"/>
    <w:tmpl w:val="86DAC4B6"/>
    <w:lvl w:ilvl="0" w:tplc="F81CFAF4">
      <w:start w:val="1"/>
      <w:numFmt w:val="decimal"/>
      <w:lvlText w:val="FR-BFR-SDT-%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0EAF78E2"/>
    <w:multiLevelType w:val="hybridMultilevel"/>
    <w:tmpl w:val="9468FC48"/>
    <w:lvl w:ilvl="0" w:tplc="E01E8F82">
      <w:start w:val="1"/>
      <w:numFmt w:val="decimal"/>
      <w:lvlText w:val="%1."/>
      <w:lvlJc w:val="left"/>
      <w:pPr>
        <w:ind w:left="720" w:hanging="360"/>
      </w:pPr>
      <w:rPr>
        <w:rFonts w:ascii="Times New Roman" w:hAnsi="Times New Roman" w:hint="default"/>
        <w:b w:val="0"/>
        <w:i w:val="0"/>
        <w:sz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2" w15:restartNumberingAfterBreak="0">
    <w:nsid w:val="0EC847B3"/>
    <w:multiLevelType w:val="hybridMultilevel"/>
    <w:tmpl w:val="DEB21648"/>
    <w:lvl w:ilvl="0" w:tplc="04E04094">
      <w:start w:val="1"/>
      <w:numFmt w:val="decimal"/>
      <w:lvlText w:val="FR-TVS-TR-%1"/>
      <w:lvlJc w:val="left"/>
      <w:pPr>
        <w:ind w:left="720" w:hanging="360"/>
      </w:pPr>
      <w:rPr>
        <w:rFonts w:ascii="Times New Roman" w:hAnsi="Times New Roman" w:hint="default"/>
        <w:b w:val="0"/>
        <w:i w:val="0"/>
        <w:sz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3" w15:restartNumberingAfterBreak="0">
    <w:nsid w:val="0F0A1B9C"/>
    <w:multiLevelType w:val="hybridMultilevel"/>
    <w:tmpl w:val="EDA0AAC8"/>
    <w:lvl w:ilvl="0" w:tplc="E01E8F82">
      <w:start w:val="1"/>
      <w:numFmt w:val="decimal"/>
      <w:lvlText w:val="%1."/>
      <w:lvlJc w:val="left"/>
      <w:pPr>
        <w:ind w:left="777" w:hanging="360"/>
      </w:pPr>
      <w:rPr>
        <w:rFonts w:ascii="Times New Roman" w:hAnsi="Times New Roman" w:hint="default"/>
        <w:b w:val="0"/>
        <w:i w:val="0"/>
        <w:sz w:val="24"/>
      </w:rPr>
    </w:lvl>
    <w:lvl w:ilvl="1" w:tplc="FFFFFFFF" w:tentative="1">
      <w:start w:val="1"/>
      <w:numFmt w:val="lowerLetter"/>
      <w:lvlText w:val="%2."/>
      <w:lvlJc w:val="left"/>
      <w:pPr>
        <w:ind w:left="1497" w:hanging="360"/>
      </w:pPr>
    </w:lvl>
    <w:lvl w:ilvl="2" w:tplc="FFFFFFFF" w:tentative="1">
      <w:start w:val="1"/>
      <w:numFmt w:val="lowerRoman"/>
      <w:lvlText w:val="%3."/>
      <w:lvlJc w:val="right"/>
      <w:pPr>
        <w:ind w:left="2217" w:hanging="180"/>
      </w:pPr>
    </w:lvl>
    <w:lvl w:ilvl="3" w:tplc="FFFFFFFF" w:tentative="1">
      <w:start w:val="1"/>
      <w:numFmt w:val="decimal"/>
      <w:lvlText w:val="%4."/>
      <w:lvlJc w:val="left"/>
      <w:pPr>
        <w:ind w:left="2937" w:hanging="360"/>
      </w:pPr>
    </w:lvl>
    <w:lvl w:ilvl="4" w:tplc="FFFFFFFF" w:tentative="1">
      <w:start w:val="1"/>
      <w:numFmt w:val="lowerLetter"/>
      <w:lvlText w:val="%5."/>
      <w:lvlJc w:val="left"/>
      <w:pPr>
        <w:ind w:left="3657" w:hanging="360"/>
      </w:pPr>
    </w:lvl>
    <w:lvl w:ilvl="5" w:tplc="FFFFFFFF" w:tentative="1">
      <w:start w:val="1"/>
      <w:numFmt w:val="lowerRoman"/>
      <w:lvlText w:val="%6."/>
      <w:lvlJc w:val="right"/>
      <w:pPr>
        <w:ind w:left="4377" w:hanging="180"/>
      </w:pPr>
    </w:lvl>
    <w:lvl w:ilvl="6" w:tplc="FFFFFFFF" w:tentative="1">
      <w:start w:val="1"/>
      <w:numFmt w:val="decimal"/>
      <w:lvlText w:val="%7."/>
      <w:lvlJc w:val="left"/>
      <w:pPr>
        <w:ind w:left="5097" w:hanging="360"/>
      </w:pPr>
    </w:lvl>
    <w:lvl w:ilvl="7" w:tplc="FFFFFFFF" w:tentative="1">
      <w:start w:val="1"/>
      <w:numFmt w:val="lowerLetter"/>
      <w:lvlText w:val="%8."/>
      <w:lvlJc w:val="left"/>
      <w:pPr>
        <w:ind w:left="5817" w:hanging="360"/>
      </w:pPr>
    </w:lvl>
    <w:lvl w:ilvl="8" w:tplc="FFFFFFFF" w:tentative="1">
      <w:start w:val="1"/>
      <w:numFmt w:val="lowerRoman"/>
      <w:lvlText w:val="%9."/>
      <w:lvlJc w:val="right"/>
      <w:pPr>
        <w:ind w:left="6537" w:hanging="180"/>
      </w:pPr>
    </w:lvl>
  </w:abstractNum>
  <w:abstractNum w:abstractNumId="44" w15:restartNumberingAfterBreak="0">
    <w:nsid w:val="0F2A7FE4"/>
    <w:multiLevelType w:val="hybridMultilevel"/>
    <w:tmpl w:val="562EA3DA"/>
    <w:lvl w:ilvl="0" w:tplc="E01E8F82">
      <w:start w:val="1"/>
      <w:numFmt w:val="decimal"/>
      <w:lvlText w:val="%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45" w15:restartNumberingAfterBreak="0">
    <w:nsid w:val="0F5308D2"/>
    <w:multiLevelType w:val="hybridMultilevel"/>
    <w:tmpl w:val="56CE78E4"/>
    <w:lvl w:ilvl="0" w:tplc="04270013">
      <w:start w:val="1"/>
      <w:numFmt w:val="upperRoman"/>
      <w:lvlText w:val="%1."/>
      <w:lvlJc w:val="right"/>
      <w:pPr>
        <w:ind w:left="777" w:hanging="360"/>
      </w:pPr>
    </w:lvl>
    <w:lvl w:ilvl="1" w:tplc="FFFFFFFF" w:tentative="1">
      <w:start w:val="1"/>
      <w:numFmt w:val="lowerLetter"/>
      <w:lvlText w:val="%2."/>
      <w:lvlJc w:val="left"/>
      <w:pPr>
        <w:ind w:left="1497" w:hanging="360"/>
      </w:pPr>
    </w:lvl>
    <w:lvl w:ilvl="2" w:tplc="FFFFFFFF" w:tentative="1">
      <w:start w:val="1"/>
      <w:numFmt w:val="lowerRoman"/>
      <w:lvlText w:val="%3."/>
      <w:lvlJc w:val="right"/>
      <w:pPr>
        <w:ind w:left="2217" w:hanging="180"/>
      </w:pPr>
    </w:lvl>
    <w:lvl w:ilvl="3" w:tplc="FFFFFFFF" w:tentative="1">
      <w:start w:val="1"/>
      <w:numFmt w:val="decimal"/>
      <w:lvlText w:val="%4."/>
      <w:lvlJc w:val="left"/>
      <w:pPr>
        <w:ind w:left="2937" w:hanging="360"/>
      </w:pPr>
    </w:lvl>
    <w:lvl w:ilvl="4" w:tplc="FFFFFFFF" w:tentative="1">
      <w:start w:val="1"/>
      <w:numFmt w:val="lowerLetter"/>
      <w:lvlText w:val="%5."/>
      <w:lvlJc w:val="left"/>
      <w:pPr>
        <w:ind w:left="3657" w:hanging="360"/>
      </w:pPr>
    </w:lvl>
    <w:lvl w:ilvl="5" w:tplc="FFFFFFFF" w:tentative="1">
      <w:start w:val="1"/>
      <w:numFmt w:val="lowerRoman"/>
      <w:lvlText w:val="%6."/>
      <w:lvlJc w:val="right"/>
      <w:pPr>
        <w:ind w:left="4377" w:hanging="180"/>
      </w:pPr>
    </w:lvl>
    <w:lvl w:ilvl="6" w:tplc="FFFFFFFF" w:tentative="1">
      <w:start w:val="1"/>
      <w:numFmt w:val="decimal"/>
      <w:lvlText w:val="%7."/>
      <w:lvlJc w:val="left"/>
      <w:pPr>
        <w:ind w:left="5097" w:hanging="360"/>
      </w:pPr>
    </w:lvl>
    <w:lvl w:ilvl="7" w:tplc="FFFFFFFF" w:tentative="1">
      <w:start w:val="1"/>
      <w:numFmt w:val="lowerLetter"/>
      <w:lvlText w:val="%8."/>
      <w:lvlJc w:val="left"/>
      <w:pPr>
        <w:ind w:left="5817" w:hanging="360"/>
      </w:pPr>
    </w:lvl>
    <w:lvl w:ilvl="8" w:tplc="FFFFFFFF" w:tentative="1">
      <w:start w:val="1"/>
      <w:numFmt w:val="lowerRoman"/>
      <w:lvlText w:val="%9."/>
      <w:lvlJc w:val="right"/>
      <w:pPr>
        <w:ind w:left="6537" w:hanging="180"/>
      </w:pPr>
    </w:lvl>
  </w:abstractNum>
  <w:abstractNum w:abstractNumId="46" w15:restartNumberingAfterBreak="0">
    <w:nsid w:val="0FA31777"/>
    <w:multiLevelType w:val="hybridMultilevel"/>
    <w:tmpl w:val="D73C96D8"/>
    <w:lvl w:ilvl="0" w:tplc="04090017">
      <w:start w:val="1"/>
      <w:numFmt w:val="lowerLetter"/>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7" w15:restartNumberingAfterBreak="0">
    <w:nsid w:val="10623A8D"/>
    <w:multiLevelType w:val="hybridMultilevel"/>
    <w:tmpl w:val="FF108EFE"/>
    <w:lvl w:ilvl="0" w:tplc="04270019">
      <w:start w:val="1"/>
      <w:numFmt w:val="lowerLetter"/>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48" w15:restartNumberingAfterBreak="0">
    <w:nsid w:val="10A128BA"/>
    <w:multiLevelType w:val="hybridMultilevel"/>
    <w:tmpl w:val="4DA2C08A"/>
    <w:lvl w:ilvl="0" w:tplc="E01E8F82">
      <w:start w:val="1"/>
      <w:numFmt w:val="decimal"/>
      <w:lvlText w:val="%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49" w15:restartNumberingAfterBreak="0">
    <w:nsid w:val="11023EC1"/>
    <w:multiLevelType w:val="hybridMultilevel"/>
    <w:tmpl w:val="71AAFE40"/>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50" w15:restartNumberingAfterBreak="0">
    <w:nsid w:val="11175730"/>
    <w:multiLevelType w:val="hybridMultilevel"/>
    <w:tmpl w:val="256AC5D0"/>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51" w15:restartNumberingAfterBreak="0">
    <w:nsid w:val="113A0B1A"/>
    <w:multiLevelType w:val="hybridMultilevel"/>
    <w:tmpl w:val="06CAB75E"/>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52" w15:restartNumberingAfterBreak="0">
    <w:nsid w:val="12974BC8"/>
    <w:multiLevelType w:val="hybridMultilevel"/>
    <w:tmpl w:val="14BE3CE2"/>
    <w:lvl w:ilvl="0" w:tplc="FFFFFFFF">
      <w:start w:val="1"/>
      <w:numFmt w:val="lowerLetter"/>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53" w15:restartNumberingAfterBreak="0">
    <w:nsid w:val="12F913FE"/>
    <w:multiLevelType w:val="hybridMultilevel"/>
    <w:tmpl w:val="8FF2B94A"/>
    <w:lvl w:ilvl="0" w:tplc="0427000F">
      <w:start w:val="1"/>
      <w:numFmt w:val="decimal"/>
      <w:lvlText w:val="%1."/>
      <w:lvlJc w:val="left"/>
      <w:pPr>
        <w:ind w:left="777" w:hanging="360"/>
      </w:pPr>
      <w:rPr>
        <w:rFonts w:hint="default"/>
        <w:b w:val="0"/>
        <w:i w:val="0"/>
        <w:sz w:val="24"/>
      </w:rPr>
    </w:lvl>
    <w:lvl w:ilvl="1" w:tplc="FFFFFFFF" w:tentative="1">
      <w:start w:val="1"/>
      <w:numFmt w:val="lowerLetter"/>
      <w:lvlText w:val="%2."/>
      <w:lvlJc w:val="left"/>
      <w:pPr>
        <w:ind w:left="1497" w:hanging="360"/>
      </w:pPr>
    </w:lvl>
    <w:lvl w:ilvl="2" w:tplc="FFFFFFFF" w:tentative="1">
      <w:start w:val="1"/>
      <w:numFmt w:val="lowerRoman"/>
      <w:lvlText w:val="%3."/>
      <w:lvlJc w:val="right"/>
      <w:pPr>
        <w:ind w:left="2217" w:hanging="180"/>
      </w:pPr>
    </w:lvl>
    <w:lvl w:ilvl="3" w:tplc="FFFFFFFF" w:tentative="1">
      <w:start w:val="1"/>
      <w:numFmt w:val="decimal"/>
      <w:lvlText w:val="%4."/>
      <w:lvlJc w:val="left"/>
      <w:pPr>
        <w:ind w:left="2937" w:hanging="360"/>
      </w:pPr>
    </w:lvl>
    <w:lvl w:ilvl="4" w:tplc="FFFFFFFF" w:tentative="1">
      <w:start w:val="1"/>
      <w:numFmt w:val="lowerLetter"/>
      <w:lvlText w:val="%5."/>
      <w:lvlJc w:val="left"/>
      <w:pPr>
        <w:ind w:left="3657" w:hanging="360"/>
      </w:pPr>
    </w:lvl>
    <w:lvl w:ilvl="5" w:tplc="FFFFFFFF" w:tentative="1">
      <w:start w:val="1"/>
      <w:numFmt w:val="lowerRoman"/>
      <w:lvlText w:val="%6."/>
      <w:lvlJc w:val="right"/>
      <w:pPr>
        <w:ind w:left="4377" w:hanging="180"/>
      </w:pPr>
    </w:lvl>
    <w:lvl w:ilvl="6" w:tplc="FFFFFFFF" w:tentative="1">
      <w:start w:val="1"/>
      <w:numFmt w:val="decimal"/>
      <w:lvlText w:val="%7."/>
      <w:lvlJc w:val="left"/>
      <w:pPr>
        <w:ind w:left="5097" w:hanging="360"/>
      </w:pPr>
    </w:lvl>
    <w:lvl w:ilvl="7" w:tplc="FFFFFFFF" w:tentative="1">
      <w:start w:val="1"/>
      <w:numFmt w:val="lowerLetter"/>
      <w:lvlText w:val="%8."/>
      <w:lvlJc w:val="left"/>
      <w:pPr>
        <w:ind w:left="5817" w:hanging="360"/>
      </w:pPr>
    </w:lvl>
    <w:lvl w:ilvl="8" w:tplc="FFFFFFFF" w:tentative="1">
      <w:start w:val="1"/>
      <w:numFmt w:val="lowerRoman"/>
      <w:lvlText w:val="%9."/>
      <w:lvlJc w:val="right"/>
      <w:pPr>
        <w:ind w:left="6537" w:hanging="180"/>
      </w:pPr>
    </w:lvl>
  </w:abstractNum>
  <w:abstractNum w:abstractNumId="54" w15:restartNumberingAfterBreak="0">
    <w:nsid w:val="13526020"/>
    <w:multiLevelType w:val="multilevel"/>
    <w:tmpl w:val="D5A235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136F4D85"/>
    <w:multiLevelType w:val="hybridMultilevel"/>
    <w:tmpl w:val="6632064A"/>
    <w:lvl w:ilvl="0" w:tplc="B034537A">
      <w:start w:val="1"/>
      <w:numFmt w:val="decimal"/>
      <w:lvlText w:val="RDP-PTR-%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6" w15:restartNumberingAfterBreak="0">
    <w:nsid w:val="13C52989"/>
    <w:multiLevelType w:val="hybridMultilevel"/>
    <w:tmpl w:val="73BEC62E"/>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57" w15:restartNumberingAfterBreak="0">
    <w:nsid w:val="147E5BD9"/>
    <w:multiLevelType w:val="hybridMultilevel"/>
    <w:tmpl w:val="B816CEBA"/>
    <w:lvl w:ilvl="0" w:tplc="E01E8F82">
      <w:start w:val="1"/>
      <w:numFmt w:val="decimal"/>
      <w:lvlText w:val="%1."/>
      <w:lvlJc w:val="left"/>
      <w:pPr>
        <w:ind w:left="720" w:hanging="360"/>
      </w:pPr>
      <w:rPr>
        <w:rFonts w:ascii="Times New Roman" w:hAnsi="Times New Roman" w:hint="default"/>
        <w:b w:val="0"/>
        <w:i w:val="0"/>
        <w:sz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8" w15:restartNumberingAfterBreak="0">
    <w:nsid w:val="148B4AC0"/>
    <w:multiLevelType w:val="hybridMultilevel"/>
    <w:tmpl w:val="1E46ABEA"/>
    <w:lvl w:ilvl="0" w:tplc="E01E8F82">
      <w:start w:val="1"/>
      <w:numFmt w:val="decimal"/>
      <w:lvlText w:val="%1."/>
      <w:lvlJc w:val="left"/>
      <w:pPr>
        <w:ind w:left="777" w:hanging="360"/>
      </w:pPr>
      <w:rPr>
        <w:rFonts w:ascii="Times New Roman" w:hAnsi="Times New Roman" w:hint="default"/>
        <w:b w:val="0"/>
        <w:i w:val="0"/>
        <w:sz w:val="24"/>
      </w:rPr>
    </w:lvl>
    <w:lvl w:ilvl="1" w:tplc="FFFFFFFF" w:tentative="1">
      <w:start w:val="1"/>
      <w:numFmt w:val="lowerLetter"/>
      <w:lvlText w:val="%2."/>
      <w:lvlJc w:val="left"/>
      <w:pPr>
        <w:ind w:left="1497" w:hanging="360"/>
      </w:pPr>
    </w:lvl>
    <w:lvl w:ilvl="2" w:tplc="FFFFFFFF" w:tentative="1">
      <w:start w:val="1"/>
      <w:numFmt w:val="lowerRoman"/>
      <w:lvlText w:val="%3."/>
      <w:lvlJc w:val="right"/>
      <w:pPr>
        <w:ind w:left="2217" w:hanging="180"/>
      </w:pPr>
    </w:lvl>
    <w:lvl w:ilvl="3" w:tplc="FFFFFFFF" w:tentative="1">
      <w:start w:val="1"/>
      <w:numFmt w:val="decimal"/>
      <w:lvlText w:val="%4."/>
      <w:lvlJc w:val="left"/>
      <w:pPr>
        <w:ind w:left="2937" w:hanging="360"/>
      </w:pPr>
    </w:lvl>
    <w:lvl w:ilvl="4" w:tplc="FFFFFFFF" w:tentative="1">
      <w:start w:val="1"/>
      <w:numFmt w:val="lowerLetter"/>
      <w:lvlText w:val="%5."/>
      <w:lvlJc w:val="left"/>
      <w:pPr>
        <w:ind w:left="3657" w:hanging="360"/>
      </w:pPr>
    </w:lvl>
    <w:lvl w:ilvl="5" w:tplc="FFFFFFFF" w:tentative="1">
      <w:start w:val="1"/>
      <w:numFmt w:val="lowerRoman"/>
      <w:lvlText w:val="%6."/>
      <w:lvlJc w:val="right"/>
      <w:pPr>
        <w:ind w:left="4377" w:hanging="180"/>
      </w:pPr>
    </w:lvl>
    <w:lvl w:ilvl="6" w:tplc="FFFFFFFF" w:tentative="1">
      <w:start w:val="1"/>
      <w:numFmt w:val="decimal"/>
      <w:lvlText w:val="%7."/>
      <w:lvlJc w:val="left"/>
      <w:pPr>
        <w:ind w:left="5097" w:hanging="360"/>
      </w:pPr>
    </w:lvl>
    <w:lvl w:ilvl="7" w:tplc="FFFFFFFF" w:tentative="1">
      <w:start w:val="1"/>
      <w:numFmt w:val="lowerLetter"/>
      <w:lvlText w:val="%8."/>
      <w:lvlJc w:val="left"/>
      <w:pPr>
        <w:ind w:left="5817" w:hanging="360"/>
      </w:pPr>
    </w:lvl>
    <w:lvl w:ilvl="8" w:tplc="FFFFFFFF" w:tentative="1">
      <w:start w:val="1"/>
      <w:numFmt w:val="lowerRoman"/>
      <w:lvlText w:val="%9."/>
      <w:lvlJc w:val="right"/>
      <w:pPr>
        <w:ind w:left="6537" w:hanging="180"/>
      </w:pPr>
    </w:lvl>
  </w:abstractNum>
  <w:abstractNum w:abstractNumId="59" w15:restartNumberingAfterBreak="0">
    <w:nsid w:val="150B7CC2"/>
    <w:multiLevelType w:val="hybridMultilevel"/>
    <w:tmpl w:val="D42E9766"/>
    <w:lvl w:ilvl="0" w:tplc="04270019">
      <w:start w:val="1"/>
      <w:numFmt w:val="lowerLetter"/>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60" w15:restartNumberingAfterBreak="0">
    <w:nsid w:val="1510419C"/>
    <w:multiLevelType w:val="multilevel"/>
    <w:tmpl w:val="8C563A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15312B84"/>
    <w:multiLevelType w:val="hybridMultilevel"/>
    <w:tmpl w:val="30601EDA"/>
    <w:lvl w:ilvl="0" w:tplc="E01E8F82">
      <w:start w:val="1"/>
      <w:numFmt w:val="decimal"/>
      <w:lvlText w:val="%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62" w15:restartNumberingAfterBreak="0">
    <w:nsid w:val="158A07AB"/>
    <w:multiLevelType w:val="hybridMultilevel"/>
    <w:tmpl w:val="BFAEE768"/>
    <w:lvl w:ilvl="0" w:tplc="E01E8F82">
      <w:start w:val="1"/>
      <w:numFmt w:val="decimal"/>
      <w:lvlText w:val="%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63" w15:restartNumberingAfterBreak="0">
    <w:nsid w:val="15AE657D"/>
    <w:multiLevelType w:val="hybridMultilevel"/>
    <w:tmpl w:val="739498F6"/>
    <w:lvl w:ilvl="0" w:tplc="E01E8F82">
      <w:start w:val="1"/>
      <w:numFmt w:val="decimal"/>
      <w:lvlText w:val="%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64" w15:restartNumberingAfterBreak="0">
    <w:nsid w:val="15EF16CE"/>
    <w:multiLevelType w:val="hybridMultilevel"/>
    <w:tmpl w:val="FCCEEF6C"/>
    <w:lvl w:ilvl="0" w:tplc="1A2A203E">
      <w:start w:val="1"/>
      <w:numFmt w:val="decimal"/>
      <w:lvlText w:val="FR-BFR-BPĮ-%1"/>
      <w:lvlJc w:val="left"/>
      <w:pPr>
        <w:ind w:left="1636" w:hanging="360"/>
      </w:pPr>
      <w:rPr>
        <w:rFonts w:hint="default"/>
      </w:rPr>
    </w:lvl>
    <w:lvl w:ilvl="1" w:tplc="FFFFFFFF">
      <w:start w:val="1"/>
      <w:numFmt w:val="lowerLetter"/>
      <w:lvlText w:val="%2."/>
      <w:lvlJc w:val="left"/>
      <w:pPr>
        <w:ind w:left="2356" w:hanging="360"/>
      </w:pPr>
    </w:lvl>
    <w:lvl w:ilvl="2" w:tplc="FFFFFFFF" w:tentative="1">
      <w:start w:val="1"/>
      <w:numFmt w:val="lowerRoman"/>
      <w:lvlText w:val="%3."/>
      <w:lvlJc w:val="right"/>
      <w:pPr>
        <w:ind w:left="3076" w:hanging="180"/>
      </w:pPr>
    </w:lvl>
    <w:lvl w:ilvl="3" w:tplc="FFFFFFFF" w:tentative="1">
      <w:start w:val="1"/>
      <w:numFmt w:val="decimal"/>
      <w:lvlText w:val="%4."/>
      <w:lvlJc w:val="left"/>
      <w:pPr>
        <w:ind w:left="3796" w:hanging="360"/>
      </w:pPr>
    </w:lvl>
    <w:lvl w:ilvl="4" w:tplc="FFFFFFFF" w:tentative="1">
      <w:start w:val="1"/>
      <w:numFmt w:val="lowerLetter"/>
      <w:lvlText w:val="%5."/>
      <w:lvlJc w:val="left"/>
      <w:pPr>
        <w:ind w:left="4516" w:hanging="360"/>
      </w:pPr>
    </w:lvl>
    <w:lvl w:ilvl="5" w:tplc="FFFFFFFF" w:tentative="1">
      <w:start w:val="1"/>
      <w:numFmt w:val="lowerRoman"/>
      <w:lvlText w:val="%6."/>
      <w:lvlJc w:val="right"/>
      <w:pPr>
        <w:ind w:left="5236" w:hanging="180"/>
      </w:pPr>
    </w:lvl>
    <w:lvl w:ilvl="6" w:tplc="FFFFFFFF" w:tentative="1">
      <w:start w:val="1"/>
      <w:numFmt w:val="decimal"/>
      <w:lvlText w:val="%7."/>
      <w:lvlJc w:val="left"/>
      <w:pPr>
        <w:ind w:left="5956" w:hanging="360"/>
      </w:pPr>
    </w:lvl>
    <w:lvl w:ilvl="7" w:tplc="FFFFFFFF" w:tentative="1">
      <w:start w:val="1"/>
      <w:numFmt w:val="lowerLetter"/>
      <w:lvlText w:val="%8."/>
      <w:lvlJc w:val="left"/>
      <w:pPr>
        <w:ind w:left="6676" w:hanging="360"/>
      </w:pPr>
    </w:lvl>
    <w:lvl w:ilvl="8" w:tplc="FFFFFFFF" w:tentative="1">
      <w:start w:val="1"/>
      <w:numFmt w:val="lowerRoman"/>
      <w:lvlText w:val="%9."/>
      <w:lvlJc w:val="right"/>
      <w:pPr>
        <w:ind w:left="7396" w:hanging="180"/>
      </w:pPr>
    </w:lvl>
  </w:abstractNum>
  <w:abstractNum w:abstractNumId="65" w15:restartNumberingAfterBreak="0">
    <w:nsid w:val="166F62D0"/>
    <w:multiLevelType w:val="hybridMultilevel"/>
    <w:tmpl w:val="0D0622B0"/>
    <w:lvl w:ilvl="0" w:tplc="FFFFFFFF">
      <w:start w:val="1"/>
      <w:numFmt w:val="lowerLetter"/>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66" w15:restartNumberingAfterBreak="0">
    <w:nsid w:val="16836290"/>
    <w:multiLevelType w:val="hybridMultilevel"/>
    <w:tmpl w:val="E214D640"/>
    <w:lvl w:ilvl="0" w:tplc="590EF0C2">
      <w:start w:val="1"/>
      <w:numFmt w:val="decimal"/>
      <w:lvlText w:val="FR-TVS-N-%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174E2DE7"/>
    <w:multiLevelType w:val="hybridMultilevel"/>
    <w:tmpl w:val="862CB2C8"/>
    <w:lvl w:ilvl="0" w:tplc="04270019">
      <w:start w:val="1"/>
      <w:numFmt w:val="lowerLetter"/>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68" w15:restartNumberingAfterBreak="0">
    <w:nsid w:val="175E3857"/>
    <w:multiLevelType w:val="hybridMultilevel"/>
    <w:tmpl w:val="598CEBAC"/>
    <w:lvl w:ilvl="0" w:tplc="E01E8F82">
      <w:start w:val="1"/>
      <w:numFmt w:val="decimal"/>
      <w:lvlText w:val="%1."/>
      <w:lvlJc w:val="left"/>
      <w:pPr>
        <w:ind w:left="720" w:hanging="360"/>
      </w:pPr>
      <w:rPr>
        <w:rFonts w:ascii="Times New Roman" w:hAnsi="Times New Roman" w:hint="default"/>
        <w:b w:val="0"/>
        <w:i w:val="0"/>
        <w:sz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9" w15:restartNumberingAfterBreak="0">
    <w:nsid w:val="17682B72"/>
    <w:multiLevelType w:val="hybridMultilevel"/>
    <w:tmpl w:val="FE50119A"/>
    <w:lvl w:ilvl="0" w:tplc="E01E8F82">
      <w:start w:val="1"/>
      <w:numFmt w:val="decimal"/>
      <w:lvlText w:val="%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70" w15:restartNumberingAfterBreak="0">
    <w:nsid w:val="177A5F84"/>
    <w:multiLevelType w:val="hybridMultilevel"/>
    <w:tmpl w:val="153AA9D0"/>
    <w:lvl w:ilvl="0" w:tplc="861EB8CA">
      <w:start w:val="1"/>
      <w:numFmt w:val="decimal"/>
      <w:lvlText w:val="FR-NS-PUM-%1"/>
      <w:lvlJc w:val="left"/>
      <w:pPr>
        <w:ind w:left="834"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1" w15:restartNumberingAfterBreak="0">
    <w:nsid w:val="17A37687"/>
    <w:multiLevelType w:val="hybridMultilevel"/>
    <w:tmpl w:val="C8B44F12"/>
    <w:lvl w:ilvl="0" w:tplc="E01E8F82">
      <w:start w:val="1"/>
      <w:numFmt w:val="decimal"/>
      <w:lvlText w:val="%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72" w15:restartNumberingAfterBreak="0">
    <w:nsid w:val="17BA7306"/>
    <w:multiLevelType w:val="hybridMultilevel"/>
    <w:tmpl w:val="A6DCDFEA"/>
    <w:lvl w:ilvl="0" w:tplc="760E89AC">
      <w:start w:val="1"/>
      <w:numFmt w:val="decimal"/>
      <w:lvlText w:val="FR-TVS-I-%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3" w15:restartNumberingAfterBreak="0">
    <w:nsid w:val="1884392F"/>
    <w:multiLevelType w:val="hybridMultilevel"/>
    <w:tmpl w:val="13E6CB9A"/>
    <w:lvl w:ilvl="0" w:tplc="E01E8F82">
      <w:start w:val="1"/>
      <w:numFmt w:val="decimal"/>
      <w:lvlText w:val="%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74" w15:restartNumberingAfterBreak="0">
    <w:nsid w:val="18E67448"/>
    <w:multiLevelType w:val="hybridMultilevel"/>
    <w:tmpl w:val="8E561DD6"/>
    <w:lvl w:ilvl="0" w:tplc="1BC4AF94">
      <w:start w:val="1"/>
      <w:numFmt w:val="decimal"/>
      <w:lvlText w:val="NFR-PPS-%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5" w15:restartNumberingAfterBreak="0">
    <w:nsid w:val="191200F6"/>
    <w:multiLevelType w:val="hybridMultilevel"/>
    <w:tmpl w:val="49709E4A"/>
    <w:lvl w:ilvl="0" w:tplc="7F30B69C">
      <w:start w:val="1"/>
      <w:numFmt w:val="decimal"/>
      <w:lvlText w:val="FR-TVS-DUK-%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6" w15:restartNumberingAfterBreak="0">
    <w:nsid w:val="19D1167E"/>
    <w:multiLevelType w:val="hybridMultilevel"/>
    <w:tmpl w:val="297C07F0"/>
    <w:lvl w:ilvl="0" w:tplc="5BDA0D92">
      <w:start w:val="1"/>
      <w:numFmt w:val="decimal"/>
      <w:lvlText w:val="RA-KRA-%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7" w15:restartNumberingAfterBreak="0">
    <w:nsid w:val="1A1D727B"/>
    <w:multiLevelType w:val="hybridMultilevel"/>
    <w:tmpl w:val="BD3E89B4"/>
    <w:lvl w:ilvl="0" w:tplc="E01E8F82">
      <w:start w:val="1"/>
      <w:numFmt w:val="decimal"/>
      <w:lvlText w:val="%1."/>
      <w:lvlJc w:val="left"/>
      <w:pPr>
        <w:ind w:left="777" w:hanging="360"/>
      </w:pPr>
      <w:rPr>
        <w:rFonts w:ascii="Times New Roman" w:hAnsi="Times New Roman" w:hint="default"/>
        <w:b w:val="0"/>
        <w:i w:val="0"/>
        <w:sz w:val="24"/>
      </w:rPr>
    </w:lvl>
    <w:lvl w:ilvl="1" w:tplc="FFFFFFFF" w:tentative="1">
      <w:start w:val="1"/>
      <w:numFmt w:val="lowerLetter"/>
      <w:lvlText w:val="%2."/>
      <w:lvlJc w:val="left"/>
      <w:pPr>
        <w:ind w:left="1497" w:hanging="360"/>
      </w:pPr>
    </w:lvl>
    <w:lvl w:ilvl="2" w:tplc="FFFFFFFF" w:tentative="1">
      <w:start w:val="1"/>
      <w:numFmt w:val="lowerRoman"/>
      <w:lvlText w:val="%3."/>
      <w:lvlJc w:val="right"/>
      <w:pPr>
        <w:ind w:left="2217" w:hanging="180"/>
      </w:pPr>
    </w:lvl>
    <w:lvl w:ilvl="3" w:tplc="FFFFFFFF" w:tentative="1">
      <w:start w:val="1"/>
      <w:numFmt w:val="decimal"/>
      <w:lvlText w:val="%4."/>
      <w:lvlJc w:val="left"/>
      <w:pPr>
        <w:ind w:left="2937" w:hanging="360"/>
      </w:pPr>
    </w:lvl>
    <w:lvl w:ilvl="4" w:tplc="FFFFFFFF" w:tentative="1">
      <w:start w:val="1"/>
      <w:numFmt w:val="lowerLetter"/>
      <w:lvlText w:val="%5."/>
      <w:lvlJc w:val="left"/>
      <w:pPr>
        <w:ind w:left="3657" w:hanging="360"/>
      </w:pPr>
    </w:lvl>
    <w:lvl w:ilvl="5" w:tplc="FFFFFFFF" w:tentative="1">
      <w:start w:val="1"/>
      <w:numFmt w:val="lowerRoman"/>
      <w:lvlText w:val="%6."/>
      <w:lvlJc w:val="right"/>
      <w:pPr>
        <w:ind w:left="4377" w:hanging="180"/>
      </w:pPr>
    </w:lvl>
    <w:lvl w:ilvl="6" w:tplc="FFFFFFFF" w:tentative="1">
      <w:start w:val="1"/>
      <w:numFmt w:val="decimal"/>
      <w:lvlText w:val="%7."/>
      <w:lvlJc w:val="left"/>
      <w:pPr>
        <w:ind w:left="5097" w:hanging="360"/>
      </w:pPr>
    </w:lvl>
    <w:lvl w:ilvl="7" w:tplc="FFFFFFFF" w:tentative="1">
      <w:start w:val="1"/>
      <w:numFmt w:val="lowerLetter"/>
      <w:lvlText w:val="%8."/>
      <w:lvlJc w:val="left"/>
      <w:pPr>
        <w:ind w:left="5817" w:hanging="360"/>
      </w:pPr>
    </w:lvl>
    <w:lvl w:ilvl="8" w:tplc="FFFFFFFF" w:tentative="1">
      <w:start w:val="1"/>
      <w:numFmt w:val="lowerRoman"/>
      <w:lvlText w:val="%9."/>
      <w:lvlJc w:val="right"/>
      <w:pPr>
        <w:ind w:left="6537" w:hanging="180"/>
      </w:pPr>
    </w:lvl>
  </w:abstractNum>
  <w:abstractNum w:abstractNumId="78" w15:restartNumberingAfterBreak="0">
    <w:nsid w:val="1A624E56"/>
    <w:multiLevelType w:val="hybridMultilevel"/>
    <w:tmpl w:val="7D769CC8"/>
    <w:lvl w:ilvl="0" w:tplc="D6B0DC00">
      <w:start w:val="1"/>
      <w:numFmt w:val="decimal"/>
      <w:lvlText w:val="FR-TVS-KR-%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9" w15:restartNumberingAfterBreak="0">
    <w:nsid w:val="1A9628A3"/>
    <w:multiLevelType w:val="hybridMultilevel"/>
    <w:tmpl w:val="1B3C4A26"/>
    <w:lvl w:ilvl="0" w:tplc="524211D6">
      <w:start w:val="1"/>
      <w:numFmt w:val="decimal"/>
      <w:lvlText w:val="FR-TVS-K-%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0" w15:restartNumberingAfterBreak="0">
    <w:nsid w:val="1AE4447F"/>
    <w:multiLevelType w:val="hybridMultilevel"/>
    <w:tmpl w:val="7096CEFA"/>
    <w:lvl w:ilvl="0" w:tplc="3B603946">
      <w:start w:val="1"/>
      <w:numFmt w:val="decimal"/>
      <w:lvlText w:val="FR-DK-KD-%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1" w15:restartNumberingAfterBreak="0">
    <w:nsid w:val="1B0703CA"/>
    <w:multiLevelType w:val="hybridMultilevel"/>
    <w:tmpl w:val="005C0B7E"/>
    <w:lvl w:ilvl="0" w:tplc="29027628">
      <w:start w:val="1"/>
      <w:numFmt w:val="decimal"/>
      <w:lvlText w:val="FR-DK-VaM-%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2" w15:restartNumberingAfterBreak="0">
    <w:nsid w:val="1C8420F6"/>
    <w:multiLevelType w:val="hybridMultilevel"/>
    <w:tmpl w:val="621C55F6"/>
    <w:lvl w:ilvl="0" w:tplc="7B803CD0">
      <w:start w:val="1"/>
      <w:numFmt w:val="decimal"/>
      <w:lvlText w:val="NFR-PT-DD-%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3" w15:restartNumberingAfterBreak="0">
    <w:nsid w:val="1CA22625"/>
    <w:multiLevelType w:val="hybridMultilevel"/>
    <w:tmpl w:val="47C484BC"/>
    <w:lvl w:ilvl="0" w:tplc="C2480006">
      <w:start w:val="1"/>
      <w:numFmt w:val="decimal"/>
      <w:lvlText w:val="NFR-PDĮ-%1"/>
      <w:lvlJc w:val="left"/>
      <w:pPr>
        <w:ind w:left="57" w:firstLine="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4" w15:restartNumberingAfterBreak="0">
    <w:nsid w:val="1CDA189A"/>
    <w:multiLevelType w:val="hybridMultilevel"/>
    <w:tmpl w:val="DCC27FF6"/>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85" w15:restartNumberingAfterBreak="0">
    <w:nsid w:val="1D2D05E9"/>
    <w:multiLevelType w:val="hybridMultilevel"/>
    <w:tmpl w:val="EEFA7862"/>
    <w:lvl w:ilvl="0" w:tplc="E01E8F82">
      <w:start w:val="1"/>
      <w:numFmt w:val="decimal"/>
      <w:lvlText w:val="%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86" w15:restartNumberingAfterBreak="0">
    <w:nsid w:val="1D35236F"/>
    <w:multiLevelType w:val="hybridMultilevel"/>
    <w:tmpl w:val="0F5487D6"/>
    <w:lvl w:ilvl="0" w:tplc="0427000F">
      <w:start w:val="1"/>
      <w:numFmt w:val="decimal"/>
      <w:lvlText w:val="%1."/>
      <w:lvlJc w:val="left"/>
      <w:pPr>
        <w:ind w:left="777" w:hanging="360"/>
      </w:pPr>
      <w:rPr>
        <w:rFonts w:hint="default"/>
        <w:b w:val="0"/>
        <w:i w:val="0"/>
        <w:sz w:val="24"/>
      </w:rPr>
    </w:lvl>
    <w:lvl w:ilvl="1" w:tplc="FFFFFFFF" w:tentative="1">
      <w:start w:val="1"/>
      <w:numFmt w:val="lowerLetter"/>
      <w:lvlText w:val="%2."/>
      <w:lvlJc w:val="left"/>
      <w:pPr>
        <w:ind w:left="1497" w:hanging="360"/>
      </w:pPr>
    </w:lvl>
    <w:lvl w:ilvl="2" w:tplc="FFFFFFFF" w:tentative="1">
      <w:start w:val="1"/>
      <w:numFmt w:val="lowerRoman"/>
      <w:lvlText w:val="%3."/>
      <w:lvlJc w:val="right"/>
      <w:pPr>
        <w:ind w:left="2217" w:hanging="180"/>
      </w:pPr>
    </w:lvl>
    <w:lvl w:ilvl="3" w:tplc="FFFFFFFF" w:tentative="1">
      <w:start w:val="1"/>
      <w:numFmt w:val="decimal"/>
      <w:lvlText w:val="%4."/>
      <w:lvlJc w:val="left"/>
      <w:pPr>
        <w:ind w:left="2937" w:hanging="360"/>
      </w:pPr>
    </w:lvl>
    <w:lvl w:ilvl="4" w:tplc="FFFFFFFF" w:tentative="1">
      <w:start w:val="1"/>
      <w:numFmt w:val="lowerLetter"/>
      <w:lvlText w:val="%5."/>
      <w:lvlJc w:val="left"/>
      <w:pPr>
        <w:ind w:left="3657" w:hanging="360"/>
      </w:pPr>
    </w:lvl>
    <w:lvl w:ilvl="5" w:tplc="FFFFFFFF" w:tentative="1">
      <w:start w:val="1"/>
      <w:numFmt w:val="lowerRoman"/>
      <w:lvlText w:val="%6."/>
      <w:lvlJc w:val="right"/>
      <w:pPr>
        <w:ind w:left="4377" w:hanging="180"/>
      </w:pPr>
    </w:lvl>
    <w:lvl w:ilvl="6" w:tplc="FFFFFFFF" w:tentative="1">
      <w:start w:val="1"/>
      <w:numFmt w:val="decimal"/>
      <w:lvlText w:val="%7."/>
      <w:lvlJc w:val="left"/>
      <w:pPr>
        <w:ind w:left="5097" w:hanging="360"/>
      </w:pPr>
    </w:lvl>
    <w:lvl w:ilvl="7" w:tplc="FFFFFFFF" w:tentative="1">
      <w:start w:val="1"/>
      <w:numFmt w:val="lowerLetter"/>
      <w:lvlText w:val="%8."/>
      <w:lvlJc w:val="left"/>
      <w:pPr>
        <w:ind w:left="5817" w:hanging="360"/>
      </w:pPr>
    </w:lvl>
    <w:lvl w:ilvl="8" w:tplc="FFFFFFFF" w:tentative="1">
      <w:start w:val="1"/>
      <w:numFmt w:val="lowerRoman"/>
      <w:lvlText w:val="%9."/>
      <w:lvlJc w:val="right"/>
      <w:pPr>
        <w:ind w:left="6537" w:hanging="180"/>
      </w:pPr>
    </w:lvl>
  </w:abstractNum>
  <w:abstractNum w:abstractNumId="87" w15:restartNumberingAfterBreak="0">
    <w:nsid w:val="1D364D47"/>
    <w:multiLevelType w:val="multilevel"/>
    <w:tmpl w:val="BFB2C4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8" w15:restartNumberingAfterBreak="0">
    <w:nsid w:val="1D630863"/>
    <w:multiLevelType w:val="hybridMultilevel"/>
    <w:tmpl w:val="F33031BE"/>
    <w:lvl w:ilvl="0" w:tplc="FFFFFFFF">
      <w:start w:val="1"/>
      <w:numFmt w:val="lowerLetter"/>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89" w15:restartNumberingAfterBreak="0">
    <w:nsid w:val="1D71206A"/>
    <w:multiLevelType w:val="hybridMultilevel"/>
    <w:tmpl w:val="8D36F982"/>
    <w:lvl w:ilvl="0" w:tplc="0427000F">
      <w:start w:val="1"/>
      <w:numFmt w:val="decimal"/>
      <w:lvlText w:val="%1."/>
      <w:lvlJc w:val="left"/>
      <w:pPr>
        <w:ind w:left="777" w:hanging="360"/>
      </w:pPr>
      <w:rPr>
        <w:rFonts w:hint="default"/>
        <w:b w:val="0"/>
        <w:i w:val="0"/>
        <w:sz w:val="24"/>
      </w:rPr>
    </w:lvl>
    <w:lvl w:ilvl="1" w:tplc="FFFFFFFF" w:tentative="1">
      <w:start w:val="1"/>
      <w:numFmt w:val="lowerLetter"/>
      <w:lvlText w:val="%2."/>
      <w:lvlJc w:val="left"/>
      <w:pPr>
        <w:ind w:left="1497" w:hanging="360"/>
      </w:pPr>
    </w:lvl>
    <w:lvl w:ilvl="2" w:tplc="FFFFFFFF" w:tentative="1">
      <w:start w:val="1"/>
      <w:numFmt w:val="lowerRoman"/>
      <w:lvlText w:val="%3."/>
      <w:lvlJc w:val="right"/>
      <w:pPr>
        <w:ind w:left="2217" w:hanging="180"/>
      </w:pPr>
    </w:lvl>
    <w:lvl w:ilvl="3" w:tplc="FFFFFFFF" w:tentative="1">
      <w:start w:val="1"/>
      <w:numFmt w:val="decimal"/>
      <w:lvlText w:val="%4."/>
      <w:lvlJc w:val="left"/>
      <w:pPr>
        <w:ind w:left="2937" w:hanging="360"/>
      </w:pPr>
    </w:lvl>
    <w:lvl w:ilvl="4" w:tplc="FFFFFFFF" w:tentative="1">
      <w:start w:val="1"/>
      <w:numFmt w:val="lowerLetter"/>
      <w:lvlText w:val="%5."/>
      <w:lvlJc w:val="left"/>
      <w:pPr>
        <w:ind w:left="3657" w:hanging="360"/>
      </w:pPr>
    </w:lvl>
    <w:lvl w:ilvl="5" w:tplc="FFFFFFFF" w:tentative="1">
      <w:start w:val="1"/>
      <w:numFmt w:val="lowerRoman"/>
      <w:lvlText w:val="%6."/>
      <w:lvlJc w:val="right"/>
      <w:pPr>
        <w:ind w:left="4377" w:hanging="180"/>
      </w:pPr>
    </w:lvl>
    <w:lvl w:ilvl="6" w:tplc="FFFFFFFF" w:tentative="1">
      <w:start w:val="1"/>
      <w:numFmt w:val="decimal"/>
      <w:lvlText w:val="%7."/>
      <w:lvlJc w:val="left"/>
      <w:pPr>
        <w:ind w:left="5097" w:hanging="360"/>
      </w:pPr>
    </w:lvl>
    <w:lvl w:ilvl="7" w:tplc="FFFFFFFF" w:tentative="1">
      <w:start w:val="1"/>
      <w:numFmt w:val="lowerLetter"/>
      <w:lvlText w:val="%8."/>
      <w:lvlJc w:val="left"/>
      <w:pPr>
        <w:ind w:left="5817" w:hanging="360"/>
      </w:pPr>
    </w:lvl>
    <w:lvl w:ilvl="8" w:tplc="FFFFFFFF" w:tentative="1">
      <w:start w:val="1"/>
      <w:numFmt w:val="lowerRoman"/>
      <w:lvlText w:val="%9."/>
      <w:lvlJc w:val="right"/>
      <w:pPr>
        <w:ind w:left="6537" w:hanging="180"/>
      </w:pPr>
    </w:lvl>
  </w:abstractNum>
  <w:abstractNum w:abstractNumId="90" w15:restartNumberingAfterBreak="0">
    <w:nsid w:val="1DAC7C56"/>
    <w:multiLevelType w:val="hybridMultilevel"/>
    <w:tmpl w:val="55669664"/>
    <w:lvl w:ilvl="0" w:tplc="58DC6DF4">
      <w:start w:val="1"/>
      <w:numFmt w:val="decimal"/>
      <w:lvlText w:val="FR-TVS-PSV-%1"/>
      <w:lvlJc w:val="left"/>
      <w:pPr>
        <w:ind w:left="720" w:hanging="360"/>
      </w:pPr>
      <w:rPr>
        <w:rFonts w:ascii="Times New Roman" w:hAnsi="Times New Roman" w:hint="default"/>
        <w:b w:val="0"/>
        <w:i w:val="0"/>
        <w:sz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1" w15:restartNumberingAfterBreak="0">
    <w:nsid w:val="1E8D47D9"/>
    <w:multiLevelType w:val="hybridMultilevel"/>
    <w:tmpl w:val="48100C3C"/>
    <w:lvl w:ilvl="0" w:tplc="E01E8F82">
      <w:start w:val="1"/>
      <w:numFmt w:val="decimal"/>
      <w:lvlText w:val="%1."/>
      <w:lvlJc w:val="left"/>
      <w:pPr>
        <w:ind w:left="720" w:hanging="360"/>
      </w:pPr>
      <w:rPr>
        <w:rFonts w:ascii="Times New Roman" w:hAnsi="Times New Roman" w:hint="default"/>
        <w:b w:val="0"/>
        <w:i w:val="0"/>
        <w:sz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2" w15:restartNumberingAfterBreak="0">
    <w:nsid w:val="1F105130"/>
    <w:multiLevelType w:val="hybridMultilevel"/>
    <w:tmpl w:val="DF043956"/>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93" w15:restartNumberingAfterBreak="0">
    <w:nsid w:val="1F1F14B4"/>
    <w:multiLevelType w:val="hybridMultilevel"/>
    <w:tmpl w:val="EF505440"/>
    <w:lvl w:ilvl="0" w:tplc="0427000F">
      <w:start w:val="1"/>
      <w:numFmt w:val="decimal"/>
      <w:lvlText w:val="%1."/>
      <w:lvlJc w:val="left"/>
      <w:pPr>
        <w:ind w:left="777" w:hanging="360"/>
      </w:pPr>
      <w:rPr>
        <w:rFonts w:hint="default"/>
        <w:b w:val="0"/>
        <w:i w:val="0"/>
        <w:sz w:val="24"/>
      </w:rPr>
    </w:lvl>
    <w:lvl w:ilvl="1" w:tplc="FFFFFFFF" w:tentative="1">
      <w:start w:val="1"/>
      <w:numFmt w:val="lowerLetter"/>
      <w:lvlText w:val="%2."/>
      <w:lvlJc w:val="left"/>
      <w:pPr>
        <w:ind w:left="1497" w:hanging="360"/>
      </w:pPr>
    </w:lvl>
    <w:lvl w:ilvl="2" w:tplc="FFFFFFFF" w:tentative="1">
      <w:start w:val="1"/>
      <w:numFmt w:val="lowerRoman"/>
      <w:lvlText w:val="%3."/>
      <w:lvlJc w:val="right"/>
      <w:pPr>
        <w:ind w:left="2217" w:hanging="180"/>
      </w:pPr>
    </w:lvl>
    <w:lvl w:ilvl="3" w:tplc="FFFFFFFF" w:tentative="1">
      <w:start w:val="1"/>
      <w:numFmt w:val="decimal"/>
      <w:lvlText w:val="%4."/>
      <w:lvlJc w:val="left"/>
      <w:pPr>
        <w:ind w:left="2937" w:hanging="360"/>
      </w:pPr>
    </w:lvl>
    <w:lvl w:ilvl="4" w:tplc="FFFFFFFF" w:tentative="1">
      <w:start w:val="1"/>
      <w:numFmt w:val="lowerLetter"/>
      <w:lvlText w:val="%5."/>
      <w:lvlJc w:val="left"/>
      <w:pPr>
        <w:ind w:left="3657" w:hanging="360"/>
      </w:pPr>
    </w:lvl>
    <w:lvl w:ilvl="5" w:tplc="FFFFFFFF" w:tentative="1">
      <w:start w:val="1"/>
      <w:numFmt w:val="lowerRoman"/>
      <w:lvlText w:val="%6."/>
      <w:lvlJc w:val="right"/>
      <w:pPr>
        <w:ind w:left="4377" w:hanging="180"/>
      </w:pPr>
    </w:lvl>
    <w:lvl w:ilvl="6" w:tplc="FFFFFFFF" w:tentative="1">
      <w:start w:val="1"/>
      <w:numFmt w:val="decimal"/>
      <w:lvlText w:val="%7."/>
      <w:lvlJc w:val="left"/>
      <w:pPr>
        <w:ind w:left="5097" w:hanging="360"/>
      </w:pPr>
    </w:lvl>
    <w:lvl w:ilvl="7" w:tplc="FFFFFFFF" w:tentative="1">
      <w:start w:val="1"/>
      <w:numFmt w:val="lowerLetter"/>
      <w:lvlText w:val="%8."/>
      <w:lvlJc w:val="left"/>
      <w:pPr>
        <w:ind w:left="5817" w:hanging="360"/>
      </w:pPr>
    </w:lvl>
    <w:lvl w:ilvl="8" w:tplc="FFFFFFFF" w:tentative="1">
      <w:start w:val="1"/>
      <w:numFmt w:val="lowerRoman"/>
      <w:lvlText w:val="%9."/>
      <w:lvlJc w:val="right"/>
      <w:pPr>
        <w:ind w:left="6537" w:hanging="180"/>
      </w:pPr>
    </w:lvl>
  </w:abstractNum>
  <w:abstractNum w:abstractNumId="94" w15:restartNumberingAfterBreak="0">
    <w:nsid w:val="1FC748DA"/>
    <w:multiLevelType w:val="multilevel"/>
    <w:tmpl w:val="31D4DF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5" w15:restartNumberingAfterBreak="0">
    <w:nsid w:val="200B0B56"/>
    <w:multiLevelType w:val="hybridMultilevel"/>
    <w:tmpl w:val="33B29FA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6" w15:restartNumberingAfterBreak="0">
    <w:nsid w:val="201E45BE"/>
    <w:multiLevelType w:val="hybridMultilevel"/>
    <w:tmpl w:val="479A31A0"/>
    <w:lvl w:ilvl="0" w:tplc="DE0C221E">
      <w:start w:val="1"/>
      <w:numFmt w:val="decimal"/>
      <w:lvlText w:val="FR-BFR-DSTĮ-%1"/>
      <w:lvlJc w:val="left"/>
      <w:pPr>
        <w:ind w:left="1636" w:hanging="360"/>
      </w:pPr>
      <w:rPr>
        <w:rFonts w:hint="default"/>
      </w:rPr>
    </w:lvl>
    <w:lvl w:ilvl="1" w:tplc="FFFFFFFF">
      <w:start w:val="1"/>
      <w:numFmt w:val="lowerLetter"/>
      <w:lvlText w:val="%2."/>
      <w:lvlJc w:val="left"/>
      <w:pPr>
        <w:ind w:left="2356" w:hanging="360"/>
      </w:pPr>
    </w:lvl>
    <w:lvl w:ilvl="2" w:tplc="FFFFFFFF" w:tentative="1">
      <w:start w:val="1"/>
      <w:numFmt w:val="lowerRoman"/>
      <w:lvlText w:val="%3."/>
      <w:lvlJc w:val="right"/>
      <w:pPr>
        <w:ind w:left="3076" w:hanging="180"/>
      </w:pPr>
    </w:lvl>
    <w:lvl w:ilvl="3" w:tplc="FFFFFFFF" w:tentative="1">
      <w:start w:val="1"/>
      <w:numFmt w:val="decimal"/>
      <w:lvlText w:val="%4."/>
      <w:lvlJc w:val="left"/>
      <w:pPr>
        <w:ind w:left="3796" w:hanging="360"/>
      </w:pPr>
    </w:lvl>
    <w:lvl w:ilvl="4" w:tplc="FFFFFFFF" w:tentative="1">
      <w:start w:val="1"/>
      <w:numFmt w:val="lowerLetter"/>
      <w:lvlText w:val="%5."/>
      <w:lvlJc w:val="left"/>
      <w:pPr>
        <w:ind w:left="4516" w:hanging="360"/>
      </w:pPr>
    </w:lvl>
    <w:lvl w:ilvl="5" w:tplc="FFFFFFFF" w:tentative="1">
      <w:start w:val="1"/>
      <w:numFmt w:val="lowerRoman"/>
      <w:lvlText w:val="%6."/>
      <w:lvlJc w:val="right"/>
      <w:pPr>
        <w:ind w:left="5236" w:hanging="180"/>
      </w:pPr>
    </w:lvl>
    <w:lvl w:ilvl="6" w:tplc="FFFFFFFF" w:tentative="1">
      <w:start w:val="1"/>
      <w:numFmt w:val="decimal"/>
      <w:lvlText w:val="%7."/>
      <w:lvlJc w:val="left"/>
      <w:pPr>
        <w:ind w:left="5956" w:hanging="360"/>
      </w:pPr>
    </w:lvl>
    <w:lvl w:ilvl="7" w:tplc="FFFFFFFF" w:tentative="1">
      <w:start w:val="1"/>
      <w:numFmt w:val="lowerLetter"/>
      <w:lvlText w:val="%8."/>
      <w:lvlJc w:val="left"/>
      <w:pPr>
        <w:ind w:left="6676" w:hanging="360"/>
      </w:pPr>
    </w:lvl>
    <w:lvl w:ilvl="8" w:tplc="FFFFFFFF" w:tentative="1">
      <w:start w:val="1"/>
      <w:numFmt w:val="lowerRoman"/>
      <w:lvlText w:val="%9."/>
      <w:lvlJc w:val="right"/>
      <w:pPr>
        <w:ind w:left="7396" w:hanging="180"/>
      </w:pPr>
    </w:lvl>
  </w:abstractNum>
  <w:abstractNum w:abstractNumId="97" w15:restartNumberingAfterBreak="0">
    <w:nsid w:val="20202B95"/>
    <w:multiLevelType w:val="hybridMultilevel"/>
    <w:tmpl w:val="AC8CFD8C"/>
    <w:lvl w:ilvl="0" w:tplc="52643D54">
      <w:start w:val="1"/>
      <w:numFmt w:val="decimal"/>
      <w:lvlText w:val="NFR-KPET-%1"/>
      <w:lvlJc w:val="left"/>
      <w:pPr>
        <w:ind w:left="777"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8" w15:restartNumberingAfterBreak="0">
    <w:nsid w:val="203F4FF2"/>
    <w:multiLevelType w:val="hybridMultilevel"/>
    <w:tmpl w:val="897CF7F8"/>
    <w:lvl w:ilvl="0" w:tplc="04270019">
      <w:start w:val="1"/>
      <w:numFmt w:val="lowerLetter"/>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9" w15:restartNumberingAfterBreak="0">
    <w:nsid w:val="205A43B5"/>
    <w:multiLevelType w:val="multilevel"/>
    <w:tmpl w:val="7194D9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0" w15:restartNumberingAfterBreak="0">
    <w:nsid w:val="20B917F1"/>
    <w:multiLevelType w:val="hybridMultilevel"/>
    <w:tmpl w:val="7DA4986A"/>
    <w:lvl w:ilvl="0" w:tplc="FFFFFFFF">
      <w:start w:val="1"/>
      <w:numFmt w:val="lowerLetter"/>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101" w15:restartNumberingAfterBreak="0">
    <w:nsid w:val="21295D9F"/>
    <w:multiLevelType w:val="hybridMultilevel"/>
    <w:tmpl w:val="B5C4B310"/>
    <w:lvl w:ilvl="0" w:tplc="04270019">
      <w:start w:val="1"/>
      <w:numFmt w:val="lowerLetter"/>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102" w15:restartNumberingAfterBreak="0">
    <w:nsid w:val="2135220C"/>
    <w:multiLevelType w:val="hybridMultilevel"/>
    <w:tmpl w:val="CA9C3F3E"/>
    <w:lvl w:ilvl="0" w:tplc="FFFFFFFF">
      <w:start w:val="1"/>
      <w:numFmt w:val="lowerLetter"/>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103" w15:restartNumberingAfterBreak="0">
    <w:nsid w:val="21921427"/>
    <w:multiLevelType w:val="hybridMultilevel"/>
    <w:tmpl w:val="B8367306"/>
    <w:lvl w:ilvl="0" w:tplc="E01E8F82">
      <w:start w:val="1"/>
      <w:numFmt w:val="decimal"/>
      <w:lvlText w:val="%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104" w15:restartNumberingAfterBreak="0">
    <w:nsid w:val="21AB517E"/>
    <w:multiLevelType w:val="hybridMultilevel"/>
    <w:tmpl w:val="3F761770"/>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105" w15:restartNumberingAfterBreak="0">
    <w:nsid w:val="21CB1266"/>
    <w:multiLevelType w:val="hybridMultilevel"/>
    <w:tmpl w:val="A470E7A0"/>
    <w:lvl w:ilvl="0" w:tplc="F06264F6">
      <w:start w:val="1"/>
      <w:numFmt w:val="decimal"/>
      <w:lvlText w:val="RDP-DI-%1"/>
      <w:lvlJc w:val="left"/>
      <w:pPr>
        <w:ind w:left="777" w:hanging="360"/>
      </w:pPr>
      <w:rPr>
        <w:rFonts w:ascii="Times New Roman" w:hAnsi="Times New Roman" w:hint="default"/>
        <w:b w:val="0"/>
        <w:i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6" w15:restartNumberingAfterBreak="0">
    <w:nsid w:val="22722A48"/>
    <w:multiLevelType w:val="hybridMultilevel"/>
    <w:tmpl w:val="542CA044"/>
    <w:lvl w:ilvl="0" w:tplc="6554C35C">
      <w:start w:val="1"/>
      <w:numFmt w:val="decimal"/>
      <w:lvlText w:val="NFR-DMP-%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7" w15:restartNumberingAfterBreak="0">
    <w:nsid w:val="22913CEC"/>
    <w:multiLevelType w:val="hybridMultilevel"/>
    <w:tmpl w:val="86EC7652"/>
    <w:lvl w:ilvl="0" w:tplc="283CDCA6">
      <w:start w:val="1"/>
      <w:numFmt w:val="decimal"/>
      <w:lvlText w:val="NFR-S-KS-%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8" w15:restartNumberingAfterBreak="0">
    <w:nsid w:val="22BB0A47"/>
    <w:multiLevelType w:val="hybridMultilevel"/>
    <w:tmpl w:val="918E801A"/>
    <w:lvl w:ilvl="0" w:tplc="FA6827F4">
      <w:start w:val="1"/>
      <w:numFmt w:val="decimal"/>
      <w:lvlText w:val="NFR-S-NVS-%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9" w15:restartNumberingAfterBreak="0">
    <w:nsid w:val="22D216BE"/>
    <w:multiLevelType w:val="hybridMultilevel"/>
    <w:tmpl w:val="71D0A1C8"/>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110" w15:restartNumberingAfterBreak="0">
    <w:nsid w:val="23426381"/>
    <w:multiLevelType w:val="hybridMultilevel"/>
    <w:tmpl w:val="40684ED8"/>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111" w15:restartNumberingAfterBreak="0">
    <w:nsid w:val="23536411"/>
    <w:multiLevelType w:val="hybridMultilevel"/>
    <w:tmpl w:val="7BDE7CD8"/>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112" w15:restartNumberingAfterBreak="0">
    <w:nsid w:val="23F104A7"/>
    <w:multiLevelType w:val="hybridMultilevel"/>
    <w:tmpl w:val="71261DA2"/>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113" w15:restartNumberingAfterBreak="0">
    <w:nsid w:val="23F765CF"/>
    <w:multiLevelType w:val="hybridMultilevel"/>
    <w:tmpl w:val="C980B844"/>
    <w:lvl w:ilvl="0" w:tplc="0427000F">
      <w:start w:val="1"/>
      <w:numFmt w:val="decimal"/>
      <w:lvlText w:val="%1."/>
      <w:lvlJc w:val="left"/>
      <w:pPr>
        <w:ind w:left="777" w:hanging="360"/>
      </w:pPr>
      <w:rPr>
        <w:rFonts w:hint="default"/>
        <w:b w:val="0"/>
        <w:i w:val="0"/>
        <w:sz w:val="24"/>
      </w:rPr>
    </w:lvl>
    <w:lvl w:ilvl="1" w:tplc="FFFFFFFF" w:tentative="1">
      <w:start w:val="1"/>
      <w:numFmt w:val="lowerLetter"/>
      <w:lvlText w:val="%2."/>
      <w:lvlJc w:val="left"/>
      <w:pPr>
        <w:ind w:left="1497" w:hanging="360"/>
      </w:pPr>
    </w:lvl>
    <w:lvl w:ilvl="2" w:tplc="FFFFFFFF" w:tentative="1">
      <w:start w:val="1"/>
      <w:numFmt w:val="lowerRoman"/>
      <w:lvlText w:val="%3."/>
      <w:lvlJc w:val="right"/>
      <w:pPr>
        <w:ind w:left="2217" w:hanging="180"/>
      </w:pPr>
    </w:lvl>
    <w:lvl w:ilvl="3" w:tplc="FFFFFFFF" w:tentative="1">
      <w:start w:val="1"/>
      <w:numFmt w:val="decimal"/>
      <w:lvlText w:val="%4."/>
      <w:lvlJc w:val="left"/>
      <w:pPr>
        <w:ind w:left="2937" w:hanging="360"/>
      </w:pPr>
    </w:lvl>
    <w:lvl w:ilvl="4" w:tplc="FFFFFFFF" w:tentative="1">
      <w:start w:val="1"/>
      <w:numFmt w:val="lowerLetter"/>
      <w:lvlText w:val="%5."/>
      <w:lvlJc w:val="left"/>
      <w:pPr>
        <w:ind w:left="3657" w:hanging="360"/>
      </w:pPr>
    </w:lvl>
    <w:lvl w:ilvl="5" w:tplc="FFFFFFFF" w:tentative="1">
      <w:start w:val="1"/>
      <w:numFmt w:val="lowerRoman"/>
      <w:lvlText w:val="%6."/>
      <w:lvlJc w:val="right"/>
      <w:pPr>
        <w:ind w:left="4377" w:hanging="180"/>
      </w:pPr>
    </w:lvl>
    <w:lvl w:ilvl="6" w:tplc="FFFFFFFF" w:tentative="1">
      <w:start w:val="1"/>
      <w:numFmt w:val="decimal"/>
      <w:lvlText w:val="%7."/>
      <w:lvlJc w:val="left"/>
      <w:pPr>
        <w:ind w:left="5097" w:hanging="360"/>
      </w:pPr>
    </w:lvl>
    <w:lvl w:ilvl="7" w:tplc="FFFFFFFF" w:tentative="1">
      <w:start w:val="1"/>
      <w:numFmt w:val="lowerLetter"/>
      <w:lvlText w:val="%8."/>
      <w:lvlJc w:val="left"/>
      <w:pPr>
        <w:ind w:left="5817" w:hanging="360"/>
      </w:pPr>
    </w:lvl>
    <w:lvl w:ilvl="8" w:tplc="FFFFFFFF" w:tentative="1">
      <w:start w:val="1"/>
      <w:numFmt w:val="lowerRoman"/>
      <w:lvlText w:val="%9."/>
      <w:lvlJc w:val="right"/>
      <w:pPr>
        <w:ind w:left="6537" w:hanging="180"/>
      </w:pPr>
    </w:lvl>
  </w:abstractNum>
  <w:abstractNum w:abstractNumId="114" w15:restartNumberingAfterBreak="0">
    <w:nsid w:val="24D70576"/>
    <w:multiLevelType w:val="hybridMultilevel"/>
    <w:tmpl w:val="481817D8"/>
    <w:styleLink w:val="CurrentList3"/>
    <w:lvl w:ilvl="0" w:tplc="71A2C84C">
      <w:numFmt w:val="bullet"/>
      <w:lvlText w:val="-"/>
      <w:lvlJc w:val="left"/>
      <w:pPr>
        <w:ind w:left="720" w:hanging="360"/>
      </w:pPr>
      <w:rPr>
        <w:rFonts w:ascii="Times New Roman" w:eastAsiaTheme="minorHAns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5" w15:restartNumberingAfterBreak="0">
    <w:nsid w:val="24E634FD"/>
    <w:multiLevelType w:val="multilevel"/>
    <w:tmpl w:val="139C9C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6" w15:restartNumberingAfterBreak="0">
    <w:nsid w:val="24EE0A04"/>
    <w:multiLevelType w:val="hybridMultilevel"/>
    <w:tmpl w:val="1E864106"/>
    <w:lvl w:ilvl="0" w:tplc="937A3686">
      <w:start w:val="1"/>
      <w:numFmt w:val="decimal"/>
      <w:lvlText w:val="FR-TVS-FT-%1"/>
      <w:lvlJc w:val="left"/>
      <w:pPr>
        <w:ind w:left="720" w:hanging="360"/>
      </w:pPr>
      <w:rPr>
        <w:rFonts w:ascii="Times New Roman" w:hAnsi="Times New Roman" w:hint="default"/>
        <w:b w:val="0"/>
        <w:i w:val="0"/>
        <w:sz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7" w15:restartNumberingAfterBreak="0">
    <w:nsid w:val="24F03A0B"/>
    <w:multiLevelType w:val="multilevel"/>
    <w:tmpl w:val="DD64F4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8" w15:restartNumberingAfterBreak="0">
    <w:nsid w:val="250614A9"/>
    <w:multiLevelType w:val="hybridMultilevel"/>
    <w:tmpl w:val="286E4E5A"/>
    <w:lvl w:ilvl="0" w:tplc="29F4C538">
      <w:start w:val="1"/>
      <w:numFmt w:val="decimal"/>
      <w:lvlText w:val="Nuoroda %1."/>
      <w:lvlJc w:val="left"/>
      <w:pPr>
        <w:ind w:left="72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9" w15:restartNumberingAfterBreak="0">
    <w:nsid w:val="251E34BB"/>
    <w:multiLevelType w:val="multilevel"/>
    <w:tmpl w:val="40125A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0" w15:restartNumberingAfterBreak="0">
    <w:nsid w:val="25850C7F"/>
    <w:multiLevelType w:val="hybridMultilevel"/>
    <w:tmpl w:val="455E872E"/>
    <w:lvl w:ilvl="0" w:tplc="04270019">
      <w:start w:val="1"/>
      <w:numFmt w:val="lowerLetter"/>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121" w15:restartNumberingAfterBreak="0">
    <w:nsid w:val="25D059C2"/>
    <w:multiLevelType w:val="hybridMultilevel"/>
    <w:tmpl w:val="7EB2EEEC"/>
    <w:lvl w:ilvl="0" w:tplc="61D8082A">
      <w:start w:val="1"/>
      <w:numFmt w:val="decimal"/>
      <w:lvlText w:val="FR-NS-SPM-%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2" w15:restartNumberingAfterBreak="0">
    <w:nsid w:val="266E0A0D"/>
    <w:multiLevelType w:val="hybridMultilevel"/>
    <w:tmpl w:val="8E9C9970"/>
    <w:lvl w:ilvl="0" w:tplc="E01E8F82">
      <w:start w:val="1"/>
      <w:numFmt w:val="decimal"/>
      <w:lvlText w:val="%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123" w15:restartNumberingAfterBreak="0">
    <w:nsid w:val="267766F3"/>
    <w:multiLevelType w:val="hybridMultilevel"/>
    <w:tmpl w:val="870C3C0C"/>
    <w:lvl w:ilvl="0" w:tplc="E01E8F82">
      <w:start w:val="1"/>
      <w:numFmt w:val="decimal"/>
      <w:lvlText w:val="%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124" w15:restartNumberingAfterBreak="0">
    <w:nsid w:val="27105403"/>
    <w:multiLevelType w:val="hybridMultilevel"/>
    <w:tmpl w:val="7A9A06C4"/>
    <w:lvl w:ilvl="0" w:tplc="FFFFFFFF">
      <w:start w:val="1"/>
      <w:numFmt w:val="lowerLetter"/>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125" w15:restartNumberingAfterBreak="0">
    <w:nsid w:val="275A6CAB"/>
    <w:multiLevelType w:val="hybridMultilevel"/>
    <w:tmpl w:val="5C162F0A"/>
    <w:lvl w:ilvl="0" w:tplc="49F0DE12">
      <w:start w:val="1"/>
      <w:numFmt w:val="decimal"/>
      <w:lvlText w:val="BR-%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6" w15:restartNumberingAfterBreak="0">
    <w:nsid w:val="279B1525"/>
    <w:multiLevelType w:val="hybridMultilevel"/>
    <w:tmpl w:val="D64813A2"/>
    <w:lvl w:ilvl="0" w:tplc="E01E8F82">
      <w:start w:val="1"/>
      <w:numFmt w:val="decimal"/>
      <w:lvlText w:val="%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127" w15:restartNumberingAfterBreak="0">
    <w:nsid w:val="27F354D7"/>
    <w:multiLevelType w:val="hybridMultilevel"/>
    <w:tmpl w:val="279E2B04"/>
    <w:lvl w:ilvl="0" w:tplc="E01E8F82">
      <w:start w:val="1"/>
      <w:numFmt w:val="decimal"/>
      <w:lvlText w:val="%1."/>
      <w:lvlJc w:val="left"/>
      <w:pPr>
        <w:ind w:left="777" w:hanging="360"/>
      </w:pPr>
      <w:rPr>
        <w:rFonts w:ascii="Times New Roman" w:hAnsi="Times New Roman" w:hint="default"/>
        <w:b w:val="0"/>
        <w:i w:val="0"/>
        <w:sz w:val="24"/>
      </w:rPr>
    </w:lvl>
    <w:lvl w:ilvl="1" w:tplc="FFFFFFFF" w:tentative="1">
      <w:start w:val="1"/>
      <w:numFmt w:val="lowerLetter"/>
      <w:lvlText w:val="%2."/>
      <w:lvlJc w:val="left"/>
      <w:pPr>
        <w:ind w:left="1497" w:hanging="360"/>
      </w:pPr>
    </w:lvl>
    <w:lvl w:ilvl="2" w:tplc="FFFFFFFF" w:tentative="1">
      <w:start w:val="1"/>
      <w:numFmt w:val="lowerRoman"/>
      <w:lvlText w:val="%3."/>
      <w:lvlJc w:val="right"/>
      <w:pPr>
        <w:ind w:left="2217" w:hanging="180"/>
      </w:pPr>
    </w:lvl>
    <w:lvl w:ilvl="3" w:tplc="FFFFFFFF" w:tentative="1">
      <w:start w:val="1"/>
      <w:numFmt w:val="decimal"/>
      <w:lvlText w:val="%4."/>
      <w:lvlJc w:val="left"/>
      <w:pPr>
        <w:ind w:left="2937" w:hanging="360"/>
      </w:pPr>
    </w:lvl>
    <w:lvl w:ilvl="4" w:tplc="FFFFFFFF" w:tentative="1">
      <w:start w:val="1"/>
      <w:numFmt w:val="lowerLetter"/>
      <w:lvlText w:val="%5."/>
      <w:lvlJc w:val="left"/>
      <w:pPr>
        <w:ind w:left="3657" w:hanging="360"/>
      </w:pPr>
    </w:lvl>
    <w:lvl w:ilvl="5" w:tplc="FFFFFFFF" w:tentative="1">
      <w:start w:val="1"/>
      <w:numFmt w:val="lowerRoman"/>
      <w:lvlText w:val="%6."/>
      <w:lvlJc w:val="right"/>
      <w:pPr>
        <w:ind w:left="4377" w:hanging="180"/>
      </w:pPr>
    </w:lvl>
    <w:lvl w:ilvl="6" w:tplc="FFFFFFFF" w:tentative="1">
      <w:start w:val="1"/>
      <w:numFmt w:val="decimal"/>
      <w:lvlText w:val="%7."/>
      <w:lvlJc w:val="left"/>
      <w:pPr>
        <w:ind w:left="5097" w:hanging="360"/>
      </w:pPr>
    </w:lvl>
    <w:lvl w:ilvl="7" w:tplc="FFFFFFFF" w:tentative="1">
      <w:start w:val="1"/>
      <w:numFmt w:val="lowerLetter"/>
      <w:lvlText w:val="%8."/>
      <w:lvlJc w:val="left"/>
      <w:pPr>
        <w:ind w:left="5817" w:hanging="360"/>
      </w:pPr>
    </w:lvl>
    <w:lvl w:ilvl="8" w:tplc="FFFFFFFF" w:tentative="1">
      <w:start w:val="1"/>
      <w:numFmt w:val="lowerRoman"/>
      <w:lvlText w:val="%9."/>
      <w:lvlJc w:val="right"/>
      <w:pPr>
        <w:ind w:left="6537" w:hanging="180"/>
      </w:pPr>
    </w:lvl>
  </w:abstractNum>
  <w:abstractNum w:abstractNumId="128" w15:restartNumberingAfterBreak="0">
    <w:nsid w:val="28742F13"/>
    <w:multiLevelType w:val="hybridMultilevel"/>
    <w:tmpl w:val="31C25720"/>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129" w15:restartNumberingAfterBreak="0">
    <w:nsid w:val="28F50297"/>
    <w:multiLevelType w:val="hybridMultilevel"/>
    <w:tmpl w:val="C5D0628A"/>
    <w:lvl w:ilvl="0" w:tplc="5F8863B4">
      <w:start w:val="1"/>
      <w:numFmt w:val="decimal"/>
      <w:lvlText w:val="FR-DK-DVM-%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0" w15:restartNumberingAfterBreak="0">
    <w:nsid w:val="298748CB"/>
    <w:multiLevelType w:val="hybridMultilevel"/>
    <w:tmpl w:val="838621FA"/>
    <w:lvl w:ilvl="0" w:tplc="294A48F0">
      <w:start w:val="1"/>
      <w:numFmt w:val="decimal"/>
      <w:lvlText w:val="NFR-PĮK-%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1" w15:restartNumberingAfterBreak="0">
    <w:nsid w:val="29C7648C"/>
    <w:multiLevelType w:val="hybridMultilevel"/>
    <w:tmpl w:val="2FEA7906"/>
    <w:lvl w:ilvl="0" w:tplc="E01E8F82">
      <w:start w:val="1"/>
      <w:numFmt w:val="decimal"/>
      <w:lvlText w:val="%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132" w15:restartNumberingAfterBreak="0">
    <w:nsid w:val="2A1070A8"/>
    <w:multiLevelType w:val="hybridMultilevel"/>
    <w:tmpl w:val="65EA57B0"/>
    <w:lvl w:ilvl="0" w:tplc="DE96D16C">
      <w:start w:val="1"/>
      <w:numFmt w:val="decimal"/>
      <w:lvlText w:val="FR-VP-SMAA-%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3" w15:restartNumberingAfterBreak="0">
    <w:nsid w:val="2A124099"/>
    <w:multiLevelType w:val="multilevel"/>
    <w:tmpl w:val="F99099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4" w15:restartNumberingAfterBreak="0">
    <w:nsid w:val="2A2E5C5D"/>
    <w:multiLevelType w:val="hybridMultilevel"/>
    <w:tmpl w:val="03C01E8A"/>
    <w:lvl w:ilvl="0" w:tplc="E01E8F82">
      <w:start w:val="1"/>
      <w:numFmt w:val="decimal"/>
      <w:lvlText w:val="%1."/>
      <w:lvlJc w:val="left"/>
      <w:pPr>
        <w:ind w:left="777" w:hanging="360"/>
      </w:pPr>
      <w:rPr>
        <w:rFonts w:ascii="Times New Roman" w:hAnsi="Times New Roman" w:hint="default"/>
        <w:b w:val="0"/>
        <w:i w:val="0"/>
        <w:sz w:val="24"/>
      </w:rPr>
    </w:lvl>
    <w:lvl w:ilvl="1" w:tplc="FFFFFFFF" w:tentative="1">
      <w:start w:val="1"/>
      <w:numFmt w:val="lowerLetter"/>
      <w:lvlText w:val="%2."/>
      <w:lvlJc w:val="left"/>
      <w:pPr>
        <w:ind w:left="1497" w:hanging="360"/>
      </w:pPr>
    </w:lvl>
    <w:lvl w:ilvl="2" w:tplc="FFFFFFFF" w:tentative="1">
      <w:start w:val="1"/>
      <w:numFmt w:val="lowerRoman"/>
      <w:lvlText w:val="%3."/>
      <w:lvlJc w:val="right"/>
      <w:pPr>
        <w:ind w:left="2217" w:hanging="180"/>
      </w:pPr>
    </w:lvl>
    <w:lvl w:ilvl="3" w:tplc="FFFFFFFF" w:tentative="1">
      <w:start w:val="1"/>
      <w:numFmt w:val="decimal"/>
      <w:lvlText w:val="%4."/>
      <w:lvlJc w:val="left"/>
      <w:pPr>
        <w:ind w:left="2937" w:hanging="360"/>
      </w:pPr>
    </w:lvl>
    <w:lvl w:ilvl="4" w:tplc="FFFFFFFF" w:tentative="1">
      <w:start w:val="1"/>
      <w:numFmt w:val="lowerLetter"/>
      <w:lvlText w:val="%5."/>
      <w:lvlJc w:val="left"/>
      <w:pPr>
        <w:ind w:left="3657" w:hanging="360"/>
      </w:pPr>
    </w:lvl>
    <w:lvl w:ilvl="5" w:tplc="FFFFFFFF" w:tentative="1">
      <w:start w:val="1"/>
      <w:numFmt w:val="lowerRoman"/>
      <w:lvlText w:val="%6."/>
      <w:lvlJc w:val="right"/>
      <w:pPr>
        <w:ind w:left="4377" w:hanging="180"/>
      </w:pPr>
    </w:lvl>
    <w:lvl w:ilvl="6" w:tplc="FFFFFFFF" w:tentative="1">
      <w:start w:val="1"/>
      <w:numFmt w:val="decimal"/>
      <w:lvlText w:val="%7."/>
      <w:lvlJc w:val="left"/>
      <w:pPr>
        <w:ind w:left="5097" w:hanging="360"/>
      </w:pPr>
    </w:lvl>
    <w:lvl w:ilvl="7" w:tplc="FFFFFFFF" w:tentative="1">
      <w:start w:val="1"/>
      <w:numFmt w:val="lowerLetter"/>
      <w:lvlText w:val="%8."/>
      <w:lvlJc w:val="left"/>
      <w:pPr>
        <w:ind w:left="5817" w:hanging="360"/>
      </w:pPr>
    </w:lvl>
    <w:lvl w:ilvl="8" w:tplc="FFFFFFFF" w:tentative="1">
      <w:start w:val="1"/>
      <w:numFmt w:val="lowerRoman"/>
      <w:lvlText w:val="%9."/>
      <w:lvlJc w:val="right"/>
      <w:pPr>
        <w:ind w:left="6537" w:hanging="180"/>
      </w:pPr>
    </w:lvl>
  </w:abstractNum>
  <w:abstractNum w:abstractNumId="135" w15:restartNumberingAfterBreak="0">
    <w:nsid w:val="2A4C6888"/>
    <w:multiLevelType w:val="hybridMultilevel"/>
    <w:tmpl w:val="0C2C3796"/>
    <w:lvl w:ilvl="0" w:tplc="E01E8F82">
      <w:start w:val="1"/>
      <w:numFmt w:val="decimal"/>
      <w:lvlText w:val="%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136" w15:restartNumberingAfterBreak="0">
    <w:nsid w:val="2A6B7F3A"/>
    <w:multiLevelType w:val="hybridMultilevel"/>
    <w:tmpl w:val="394A4A40"/>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137" w15:restartNumberingAfterBreak="0">
    <w:nsid w:val="2AC17B44"/>
    <w:multiLevelType w:val="hybridMultilevel"/>
    <w:tmpl w:val="6E0A04C2"/>
    <w:lvl w:ilvl="0" w:tplc="04270019">
      <w:start w:val="1"/>
      <w:numFmt w:val="lowerLetter"/>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138" w15:restartNumberingAfterBreak="0">
    <w:nsid w:val="2B337660"/>
    <w:multiLevelType w:val="hybridMultilevel"/>
    <w:tmpl w:val="2C287C0A"/>
    <w:lvl w:ilvl="0" w:tplc="E01E8F82">
      <w:start w:val="1"/>
      <w:numFmt w:val="decimal"/>
      <w:lvlText w:val="%1."/>
      <w:lvlJc w:val="left"/>
      <w:pPr>
        <w:ind w:left="720" w:hanging="360"/>
      </w:pPr>
      <w:rPr>
        <w:rFonts w:ascii="Times New Roman" w:hAnsi="Times New Roman" w:hint="default"/>
        <w:b w:val="0"/>
        <w:i w:val="0"/>
        <w:sz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9" w15:restartNumberingAfterBreak="0">
    <w:nsid w:val="2B657A9B"/>
    <w:multiLevelType w:val="hybridMultilevel"/>
    <w:tmpl w:val="D93EDCD4"/>
    <w:lvl w:ilvl="0" w:tplc="FFFFFFFF">
      <w:start w:val="1"/>
      <w:numFmt w:val="lowerLetter"/>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140" w15:restartNumberingAfterBreak="0">
    <w:nsid w:val="2BB73FCE"/>
    <w:multiLevelType w:val="hybridMultilevel"/>
    <w:tmpl w:val="1048080A"/>
    <w:lvl w:ilvl="0" w:tplc="E01E8F82">
      <w:start w:val="1"/>
      <w:numFmt w:val="decimal"/>
      <w:lvlText w:val="%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141" w15:restartNumberingAfterBreak="0">
    <w:nsid w:val="2C0A3F23"/>
    <w:multiLevelType w:val="multilevel"/>
    <w:tmpl w:val="C21887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2" w15:restartNumberingAfterBreak="0">
    <w:nsid w:val="2C8A6CD9"/>
    <w:multiLevelType w:val="hybridMultilevel"/>
    <w:tmpl w:val="10922904"/>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143" w15:restartNumberingAfterBreak="0">
    <w:nsid w:val="2CFC7186"/>
    <w:multiLevelType w:val="hybridMultilevel"/>
    <w:tmpl w:val="F5DEE138"/>
    <w:lvl w:ilvl="0" w:tplc="0427000F">
      <w:start w:val="1"/>
      <w:numFmt w:val="decimal"/>
      <w:lvlText w:val="%1."/>
      <w:lvlJc w:val="left"/>
      <w:pPr>
        <w:ind w:left="1080" w:hanging="360"/>
      </w:p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144" w15:restartNumberingAfterBreak="0">
    <w:nsid w:val="2D0F573E"/>
    <w:multiLevelType w:val="hybridMultilevel"/>
    <w:tmpl w:val="AA064B8A"/>
    <w:lvl w:ilvl="0" w:tplc="964099DC">
      <w:start w:val="1"/>
      <w:numFmt w:val="decimal"/>
      <w:lvlText w:val="NFR-ITSIVP-%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5" w15:restartNumberingAfterBreak="0">
    <w:nsid w:val="2DDD39CD"/>
    <w:multiLevelType w:val="hybridMultilevel"/>
    <w:tmpl w:val="7DC21FCA"/>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146" w15:restartNumberingAfterBreak="0">
    <w:nsid w:val="2E081542"/>
    <w:multiLevelType w:val="hybridMultilevel"/>
    <w:tmpl w:val="40B01458"/>
    <w:lvl w:ilvl="0" w:tplc="4DB0E8C0">
      <w:start w:val="1"/>
      <w:numFmt w:val="decimal"/>
      <w:lvlText w:val="RDP-TP-%1"/>
      <w:lvlJc w:val="left"/>
      <w:pPr>
        <w:ind w:left="777" w:hanging="360"/>
      </w:pPr>
      <w:rPr>
        <w:rFonts w:ascii="Times New Roman" w:hAnsi="Times New Roman" w:hint="default"/>
        <w:b w:val="0"/>
        <w:i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7" w15:restartNumberingAfterBreak="0">
    <w:nsid w:val="2E552538"/>
    <w:multiLevelType w:val="multilevel"/>
    <w:tmpl w:val="1EFABF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8" w15:restartNumberingAfterBreak="0">
    <w:nsid w:val="2ED137A0"/>
    <w:multiLevelType w:val="hybridMultilevel"/>
    <w:tmpl w:val="49F6EA34"/>
    <w:lvl w:ilvl="0" w:tplc="E01E8F82">
      <w:start w:val="1"/>
      <w:numFmt w:val="decimal"/>
      <w:lvlText w:val="%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149" w15:restartNumberingAfterBreak="0">
    <w:nsid w:val="2F8B23E5"/>
    <w:multiLevelType w:val="multilevel"/>
    <w:tmpl w:val="68FCF2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0" w15:restartNumberingAfterBreak="0">
    <w:nsid w:val="2FBB5939"/>
    <w:multiLevelType w:val="hybridMultilevel"/>
    <w:tmpl w:val="6B88E2F2"/>
    <w:lvl w:ilvl="0" w:tplc="0427000F">
      <w:start w:val="1"/>
      <w:numFmt w:val="decimal"/>
      <w:lvlText w:val="%1."/>
      <w:lvlJc w:val="left"/>
      <w:pPr>
        <w:ind w:left="777" w:hanging="360"/>
      </w:pPr>
      <w:rPr>
        <w:rFonts w:hint="default"/>
        <w:b w:val="0"/>
        <w:i w:val="0"/>
        <w:sz w:val="24"/>
      </w:rPr>
    </w:lvl>
    <w:lvl w:ilvl="1" w:tplc="FFFFFFFF" w:tentative="1">
      <w:start w:val="1"/>
      <w:numFmt w:val="lowerLetter"/>
      <w:lvlText w:val="%2."/>
      <w:lvlJc w:val="left"/>
      <w:pPr>
        <w:ind w:left="1497" w:hanging="360"/>
      </w:pPr>
    </w:lvl>
    <w:lvl w:ilvl="2" w:tplc="FFFFFFFF" w:tentative="1">
      <w:start w:val="1"/>
      <w:numFmt w:val="lowerRoman"/>
      <w:lvlText w:val="%3."/>
      <w:lvlJc w:val="right"/>
      <w:pPr>
        <w:ind w:left="2217" w:hanging="180"/>
      </w:pPr>
    </w:lvl>
    <w:lvl w:ilvl="3" w:tplc="FFFFFFFF" w:tentative="1">
      <w:start w:val="1"/>
      <w:numFmt w:val="decimal"/>
      <w:lvlText w:val="%4."/>
      <w:lvlJc w:val="left"/>
      <w:pPr>
        <w:ind w:left="2937" w:hanging="360"/>
      </w:pPr>
    </w:lvl>
    <w:lvl w:ilvl="4" w:tplc="FFFFFFFF" w:tentative="1">
      <w:start w:val="1"/>
      <w:numFmt w:val="lowerLetter"/>
      <w:lvlText w:val="%5."/>
      <w:lvlJc w:val="left"/>
      <w:pPr>
        <w:ind w:left="3657" w:hanging="360"/>
      </w:pPr>
    </w:lvl>
    <w:lvl w:ilvl="5" w:tplc="FFFFFFFF" w:tentative="1">
      <w:start w:val="1"/>
      <w:numFmt w:val="lowerRoman"/>
      <w:lvlText w:val="%6."/>
      <w:lvlJc w:val="right"/>
      <w:pPr>
        <w:ind w:left="4377" w:hanging="180"/>
      </w:pPr>
    </w:lvl>
    <w:lvl w:ilvl="6" w:tplc="FFFFFFFF" w:tentative="1">
      <w:start w:val="1"/>
      <w:numFmt w:val="decimal"/>
      <w:lvlText w:val="%7."/>
      <w:lvlJc w:val="left"/>
      <w:pPr>
        <w:ind w:left="5097" w:hanging="360"/>
      </w:pPr>
    </w:lvl>
    <w:lvl w:ilvl="7" w:tplc="FFFFFFFF" w:tentative="1">
      <w:start w:val="1"/>
      <w:numFmt w:val="lowerLetter"/>
      <w:lvlText w:val="%8."/>
      <w:lvlJc w:val="left"/>
      <w:pPr>
        <w:ind w:left="5817" w:hanging="360"/>
      </w:pPr>
    </w:lvl>
    <w:lvl w:ilvl="8" w:tplc="FFFFFFFF" w:tentative="1">
      <w:start w:val="1"/>
      <w:numFmt w:val="lowerRoman"/>
      <w:lvlText w:val="%9."/>
      <w:lvlJc w:val="right"/>
      <w:pPr>
        <w:ind w:left="6537" w:hanging="180"/>
      </w:pPr>
    </w:lvl>
  </w:abstractNum>
  <w:abstractNum w:abstractNumId="151" w15:restartNumberingAfterBreak="0">
    <w:nsid w:val="300B41E3"/>
    <w:multiLevelType w:val="hybridMultilevel"/>
    <w:tmpl w:val="B3C2BB0C"/>
    <w:lvl w:ilvl="0" w:tplc="FFFFFFFF">
      <w:start w:val="1"/>
      <w:numFmt w:val="lowerLetter"/>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152" w15:restartNumberingAfterBreak="0">
    <w:nsid w:val="30C814A1"/>
    <w:multiLevelType w:val="hybridMultilevel"/>
    <w:tmpl w:val="3EF49908"/>
    <w:lvl w:ilvl="0" w:tplc="18F2725C">
      <w:start w:val="1"/>
      <w:numFmt w:val="decimal"/>
      <w:lvlText w:val="ITER-%1"/>
      <w:lvlJc w:val="left"/>
      <w:pPr>
        <w:ind w:left="777"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3" w15:restartNumberingAfterBreak="0">
    <w:nsid w:val="312347B7"/>
    <w:multiLevelType w:val="hybridMultilevel"/>
    <w:tmpl w:val="323EE108"/>
    <w:lvl w:ilvl="0" w:tplc="D6B0C6DC">
      <w:start w:val="1"/>
      <w:numFmt w:val="decimal"/>
      <w:lvlText w:val="NFR-NSE-EMP-%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4" w15:restartNumberingAfterBreak="0">
    <w:nsid w:val="312A5A66"/>
    <w:multiLevelType w:val="hybridMultilevel"/>
    <w:tmpl w:val="8D1872DE"/>
    <w:lvl w:ilvl="0" w:tplc="0427000F">
      <w:start w:val="1"/>
      <w:numFmt w:val="decimal"/>
      <w:lvlText w:val="%1."/>
      <w:lvlJc w:val="left"/>
      <w:pPr>
        <w:ind w:left="777" w:hanging="360"/>
      </w:pPr>
      <w:rPr>
        <w:rFonts w:hint="default"/>
        <w:b w:val="0"/>
        <w:i w:val="0"/>
        <w:sz w:val="24"/>
      </w:rPr>
    </w:lvl>
    <w:lvl w:ilvl="1" w:tplc="FFFFFFFF" w:tentative="1">
      <w:start w:val="1"/>
      <w:numFmt w:val="lowerLetter"/>
      <w:lvlText w:val="%2."/>
      <w:lvlJc w:val="left"/>
      <w:pPr>
        <w:ind w:left="1497" w:hanging="360"/>
      </w:pPr>
    </w:lvl>
    <w:lvl w:ilvl="2" w:tplc="FFFFFFFF" w:tentative="1">
      <w:start w:val="1"/>
      <w:numFmt w:val="lowerRoman"/>
      <w:lvlText w:val="%3."/>
      <w:lvlJc w:val="right"/>
      <w:pPr>
        <w:ind w:left="2217" w:hanging="180"/>
      </w:pPr>
    </w:lvl>
    <w:lvl w:ilvl="3" w:tplc="FFFFFFFF" w:tentative="1">
      <w:start w:val="1"/>
      <w:numFmt w:val="decimal"/>
      <w:lvlText w:val="%4."/>
      <w:lvlJc w:val="left"/>
      <w:pPr>
        <w:ind w:left="2937" w:hanging="360"/>
      </w:pPr>
    </w:lvl>
    <w:lvl w:ilvl="4" w:tplc="FFFFFFFF" w:tentative="1">
      <w:start w:val="1"/>
      <w:numFmt w:val="lowerLetter"/>
      <w:lvlText w:val="%5."/>
      <w:lvlJc w:val="left"/>
      <w:pPr>
        <w:ind w:left="3657" w:hanging="360"/>
      </w:pPr>
    </w:lvl>
    <w:lvl w:ilvl="5" w:tplc="FFFFFFFF" w:tentative="1">
      <w:start w:val="1"/>
      <w:numFmt w:val="lowerRoman"/>
      <w:lvlText w:val="%6."/>
      <w:lvlJc w:val="right"/>
      <w:pPr>
        <w:ind w:left="4377" w:hanging="180"/>
      </w:pPr>
    </w:lvl>
    <w:lvl w:ilvl="6" w:tplc="FFFFFFFF" w:tentative="1">
      <w:start w:val="1"/>
      <w:numFmt w:val="decimal"/>
      <w:lvlText w:val="%7."/>
      <w:lvlJc w:val="left"/>
      <w:pPr>
        <w:ind w:left="5097" w:hanging="360"/>
      </w:pPr>
    </w:lvl>
    <w:lvl w:ilvl="7" w:tplc="FFFFFFFF" w:tentative="1">
      <w:start w:val="1"/>
      <w:numFmt w:val="lowerLetter"/>
      <w:lvlText w:val="%8."/>
      <w:lvlJc w:val="left"/>
      <w:pPr>
        <w:ind w:left="5817" w:hanging="360"/>
      </w:pPr>
    </w:lvl>
    <w:lvl w:ilvl="8" w:tplc="FFFFFFFF" w:tentative="1">
      <w:start w:val="1"/>
      <w:numFmt w:val="lowerRoman"/>
      <w:lvlText w:val="%9."/>
      <w:lvlJc w:val="right"/>
      <w:pPr>
        <w:ind w:left="6537" w:hanging="180"/>
      </w:pPr>
    </w:lvl>
  </w:abstractNum>
  <w:abstractNum w:abstractNumId="155" w15:restartNumberingAfterBreak="0">
    <w:nsid w:val="31A36FE3"/>
    <w:multiLevelType w:val="multilevel"/>
    <w:tmpl w:val="42D092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6" w15:restartNumberingAfterBreak="0">
    <w:nsid w:val="32180CFD"/>
    <w:multiLevelType w:val="hybridMultilevel"/>
    <w:tmpl w:val="0B2AB0FA"/>
    <w:lvl w:ilvl="0" w:tplc="FFFFFFFF">
      <w:start w:val="1"/>
      <w:numFmt w:val="lowerLetter"/>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157" w15:restartNumberingAfterBreak="0">
    <w:nsid w:val="323F4C1E"/>
    <w:multiLevelType w:val="multilevel"/>
    <w:tmpl w:val="BCD261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8" w15:restartNumberingAfterBreak="0">
    <w:nsid w:val="32407BCF"/>
    <w:multiLevelType w:val="hybridMultilevel"/>
    <w:tmpl w:val="27BCC8A6"/>
    <w:lvl w:ilvl="0" w:tplc="E01E8F82">
      <w:start w:val="1"/>
      <w:numFmt w:val="decimal"/>
      <w:lvlText w:val="%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159" w15:restartNumberingAfterBreak="0">
    <w:nsid w:val="324D79EE"/>
    <w:multiLevelType w:val="multilevel"/>
    <w:tmpl w:val="E2B4AE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0" w15:restartNumberingAfterBreak="0">
    <w:nsid w:val="328B3DC8"/>
    <w:multiLevelType w:val="multilevel"/>
    <w:tmpl w:val="DA207E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1" w15:restartNumberingAfterBreak="0">
    <w:nsid w:val="329E06F0"/>
    <w:multiLevelType w:val="hybridMultilevel"/>
    <w:tmpl w:val="F226306C"/>
    <w:lvl w:ilvl="0" w:tplc="AE7E8A8C">
      <w:start w:val="1"/>
      <w:numFmt w:val="decimal"/>
      <w:lvlText w:val="FR-DAP-%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2" w15:restartNumberingAfterBreak="0">
    <w:nsid w:val="33335D92"/>
    <w:multiLevelType w:val="hybridMultilevel"/>
    <w:tmpl w:val="129C52D0"/>
    <w:lvl w:ilvl="0" w:tplc="4FFAA730">
      <w:start w:val="1"/>
      <w:numFmt w:val="decimal"/>
      <w:lvlText w:val="FR-NS-PAM-%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3" w15:restartNumberingAfterBreak="0">
    <w:nsid w:val="33C42747"/>
    <w:multiLevelType w:val="multilevel"/>
    <w:tmpl w:val="0C80C9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4" w15:restartNumberingAfterBreak="0">
    <w:nsid w:val="34862E05"/>
    <w:multiLevelType w:val="hybridMultilevel"/>
    <w:tmpl w:val="67B627AC"/>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165" w15:restartNumberingAfterBreak="0">
    <w:nsid w:val="34C829C5"/>
    <w:multiLevelType w:val="hybridMultilevel"/>
    <w:tmpl w:val="5D32D914"/>
    <w:lvl w:ilvl="0" w:tplc="673E3CB8">
      <w:start w:val="1"/>
      <w:numFmt w:val="decimal"/>
      <w:lvlText w:val="RDP-BAP-%1"/>
      <w:lvlJc w:val="left"/>
      <w:pPr>
        <w:ind w:left="777" w:hanging="360"/>
      </w:pPr>
      <w:rPr>
        <w:rFonts w:ascii="Times New Roman" w:hAnsi="Times New Roman" w:hint="default"/>
        <w:b w:val="0"/>
        <w:i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6" w15:restartNumberingAfterBreak="0">
    <w:nsid w:val="35165A86"/>
    <w:multiLevelType w:val="hybridMultilevel"/>
    <w:tmpl w:val="36B6659C"/>
    <w:lvl w:ilvl="0" w:tplc="04270019">
      <w:start w:val="1"/>
      <w:numFmt w:val="lowerLetter"/>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167" w15:restartNumberingAfterBreak="0">
    <w:nsid w:val="35327AD5"/>
    <w:multiLevelType w:val="multilevel"/>
    <w:tmpl w:val="261410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8" w15:restartNumberingAfterBreak="0">
    <w:nsid w:val="354D15F4"/>
    <w:multiLevelType w:val="multilevel"/>
    <w:tmpl w:val="B45A87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9" w15:restartNumberingAfterBreak="0">
    <w:nsid w:val="357C1774"/>
    <w:multiLevelType w:val="multilevel"/>
    <w:tmpl w:val="D97C27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0" w15:restartNumberingAfterBreak="0">
    <w:nsid w:val="35C44DAB"/>
    <w:multiLevelType w:val="hybridMultilevel"/>
    <w:tmpl w:val="ABA2D60A"/>
    <w:lvl w:ilvl="0" w:tplc="E01E8F82">
      <w:start w:val="1"/>
      <w:numFmt w:val="decimal"/>
      <w:lvlText w:val="%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171" w15:restartNumberingAfterBreak="0">
    <w:nsid w:val="363B38C9"/>
    <w:multiLevelType w:val="hybridMultilevel"/>
    <w:tmpl w:val="8B5CD53E"/>
    <w:lvl w:ilvl="0" w:tplc="0427000F">
      <w:start w:val="1"/>
      <w:numFmt w:val="decimal"/>
      <w:lvlText w:val="%1."/>
      <w:lvlJc w:val="left"/>
      <w:pPr>
        <w:ind w:left="777" w:hanging="360"/>
      </w:pPr>
      <w:rPr>
        <w:rFonts w:hint="default"/>
        <w:b w:val="0"/>
        <w:i w:val="0"/>
        <w:sz w:val="24"/>
      </w:rPr>
    </w:lvl>
    <w:lvl w:ilvl="1" w:tplc="FFFFFFFF" w:tentative="1">
      <w:start w:val="1"/>
      <w:numFmt w:val="lowerLetter"/>
      <w:lvlText w:val="%2."/>
      <w:lvlJc w:val="left"/>
      <w:pPr>
        <w:ind w:left="1497" w:hanging="360"/>
      </w:pPr>
    </w:lvl>
    <w:lvl w:ilvl="2" w:tplc="FFFFFFFF" w:tentative="1">
      <w:start w:val="1"/>
      <w:numFmt w:val="lowerRoman"/>
      <w:lvlText w:val="%3."/>
      <w:lvlJc w:val="right"/>
      <w:pPr>
        <w:ind w:left="2217" w:hanging="180"/>
      </w:pPr>
    </w:lvl>
    <w:lvl w:ilvl="3" w:tplc="FFFFFFFF" w:tentative="1">
      <w:start w:val="1"/>
      <w:numFmt w:val="decimal"/>
      <w:lvlText w:val="%4."/>
      <w:lvlJc w:val="left"/>
      <w:pPr>
        <w:ind w:left="2937" w:hanging="360"/>
      </w:pPr>
    </w:lvl>
    <w:lvl w:ilvl="4" w:tplc="FFFFFFFF" w:tentative="1">
      <w:start w:val="1"/>
      <w:numFmt w:val="lowerLetter"/>
      <w:lvlText w:val="%5."/>
      <w:lvlJc w:val="left"/>
      <w:pPr>
        <w:ind w:left="3657" w:hanging="360"/>
      </w:pPr>
    </w:lvl>
    <w:lvl w:ilvl="5" w:tplc="FFFFFFFF" w:tentative="1">
      <w:start w:val="1"/>
      <w:numFmt w:val="lowerRoman"/>
      <w:lvlText w:val="%6."/>
      <w:lvlJc w:val="right"/>
      <w:pPr>
        <w:ind w:left="4377" w:hanging="180"/>
      </w:pPr>
    </w:lvl>
    <w:lvl w:ilvl="6" w:tplc="FFFFFFFF" w:tentative="1">
      <w:start w:val="1"/>
      <w:numFmt w:val="decimal"/>
      <w:lvlText w:val="%7."/>
      <w:lvlJc w:val="left"/>
      <w:pPr>
        <w:ind w:left="5097" w:hanging="360"/>
      </w:pPr>
    </w:lvl>
    <w:lvl w:ilvl="7" w:tplc="FFFFFFFF" w:tentative="1">
      <w:start w:val="1"/>
      <w:numFmt w:val="lowerLetter"/>
      <w:lvlText w:val="%8."/>
      <w:lvlJc w:val="left"/>
      <w:pPr>
        <w:ind w:left="5817" w:hanging="360"/>
      </w:pPr>
    </w:lvl>
    <w:lvl w:ilvl="8" w:tplc="FFFFFFFF" w:tentative="1">
      <w:start w:val="1"/>
      <w:numFmt w:val="lowerRoman"/>
      <w:lvlText w:val="%9."/>
      <w:lvlJc w:val="right"/>
      <w:pPr>
        <w:ind w:left="6537" w:hanging="180"/>
      </w:pPr>
    </w:lvl>
  </w:abstractNum>
  <w:abstractNum w:abstractNumId="172" w15:restartNumberingAfterBreak="0">
    <w:nsid w:val="371B3878"/>
    <w:multiLevelType w:val="hybridMultilevel"/>
    <w:tmpl w:val="8CE6DD20"/>
    <w:lvl w:ilvl="0" w:tplc="0427000F">
      <w:start w:val="1"/>
      <w:numFmt w:val="decimal"/>
      <w:lvlText w:val="%1."/>
      <w:lvlJc w:val="left"/>
      <w:pPr>
        <w:ind w:left="777" w:hanging="360"/>
      </w:pPr>
      <w:rPr>
        <w:rFonts w:hint="default"/>
        <w:b w:val="0"/>
        <w:i w:val="0"/>
        <w:sz w:val="24"/>
      </w:rPr>
    </w:lvl>
    <w:lvl w:ilvl="1" w:tplc="FFFFFFFF" w:tentative="1">
      <w:start w:val="1"/>
      <w:numFmt w:val="lowerLetter"/>
      <w:lvlText w:val="%2."/>
      <w:lvlJc w:val="left"/>
      <w:pPr>
        <w:ind w:left="1497" w:hanging="360"/>
      </w:pPr>
    </w:lvl>
    <w:lvl w:ilvl="2" w:tplc="FFFFFFFF" w:tentative="1">
      <w:start w:val="1"/>
      <w:numFmt w:val="lowerRoman"/>
      <w:lvlText w:val="%3."/>
      <w:lvlJc w:val="right"/>
      <w:pPr>
        <w:ind w:left="2217" w:hanging="180"/>
      </w:pPr>
    </w:lvl>
    <w:lvl w:ilvl="3" w:tplc="FFFFFFFF" w:tentative="1">
      <w:start w:val="1"/>
      <w:numFmt w:val="decimal"/>
      <w:lvlText w:val="%4."/>
      <w:lvlJc w:val="left"/>
      <w:pPr>
        <w:ind w:left="2937" w:hanging="360"/>
      </w:pPr>
    </w:lvl>
    <w:lvl w:ilvl="4" w:tplc="FFFFFFFF" w:tentative="1">
      <w:start w:val="1"/>
      <w:numFmt w:val="lowerLetter"/>
      <w:lvlText w:val="%5."/>
      <w:lvlJc w:val="left"/>
      <w:pPr>
        <w:ind w:left="3657" w:hanging="360"/>
      </w:pPr>
    </w:lvl>
    <w:lvl w:ilvl="5" w:tplc="FFFFFFFF" w:tentative="1">
      <w:start w:val="1"/>
      <w:numFmt w:val="lowerRoman"/>
      <w:lvlText w:val="%6."/>
      <w:lvlJc w:val="right"/>
      <w:pPr>
        <w:ind w:left="4377" w:hanging="180"/>
      </w:pPr>
    </w:lvl>
    <w:lvl w:ilvl="6" w:tplc="FFFFFFFF" w:tentative="1">
      <w:start w:val="1"/>
      <w:numFmt w:val="decimal"/>
      <w:lvlText w:val="%7."/>
      <w:lvlJc w:val="left"/>
      <w:pPr>
        <w:ind w:left="5097" w:hanging="360"/>
      </w:pPr>
    </w:lvl>
    <w:lvl w:ilvl="7" w:tplc="FFFFFFFF" w:tentative="1">
      <w:start w:val="1"/>
      <w:numFmt w:val="lowerLetter"/>
      <w:lvlText w:val="%8."/>
      <w:lvlJc w:val="left"/>
      <w:pPr>
        <w:ind w:left="5817" w:hanging="360"/>
      </w:pPr>
    </w:lvl>
    <w:lvl w:ilvl="8" w:tplc="FFFFFFFF" w:tentative="1">
      <w:start w:val="1"/>
      <w:numFmt w:val="lowerRoman"/>
      <w:lvlText w:val="%9."/>
      <w:lvlJc w:val="right"/>
      <w:pPr>
        <w:ind w:left="6537" w:hanging="180"/>
      </w:pPr>
    </w:lvl>
  </w:abstractNum>
  <w:abstractNum w:abstractNumId="173" w15:restartNumberingAfterBreak="0">
    <w:nsid w:val="373A711B"/>
    <w:multiLevelType w:val="hybridMultilevel"/>
    <w:tmpl w:val="9D4C03FA"/>
    <w:lvl w:ilvl="0" w:tplc="0427000F">
      <w:start w:val="1"/>
      <w:numFmt w:val="decimal"/>
      <w:lvlText w:val="%1."/>
      <w:lvlJc w:val="left"/>
      <w:pPr>
        <w:ind w:left="777" w:hanging="360"/>
      </w:pPr>
      <w:rPr>
        <w:rFonts w:hint="default"/>
        <w:b w:val="0"/>
        <w:i w:val="0"/>
        <w:sz w:val="24"/>
      </w:rPr>
    </w:lvl>
    <w:lvl w:ilvl="1" w:tplc="FFFFFFFF" w:tentative="1">
      <w:start w:val="1"/>
      <w:numFmt w:val="lowerLetter"/>
      <w:lvlText w:val="%2."/>
      <w:lvlJc w:val="left"/>
      <w:pPr>
        <w:ind w:left="1497" w:hanging="360"/>
      </w:pPr>
    </w:lvl>
    <w:lvl w:ilvl="2" w:tplc="FFFFFFFF" w:tentative="1">
      <w:start w:val="1"/>
      <w:numFmt w:val="lowerRoman"/>
      <w:lvlText w:val="%3."/>
      <w:lvlJc w:val="right"/>
      <w:pPr>
        <w:ind w:left="2217" w:hanging="180"/>
      </w:pPr>
    </w:lvl>
    <w:lvl w:ilvl="3" w:tplc="FFFFFFFF" w:tentative="1">
      <w:start w:val="1"/>
      <w:numFmt w:val="decimal"/>
      <w:lvlText w:val="%4."/>
      <w:lvlJc w:val="left"/>
      <w:pPr>
        <w:ind w:left="2937" w:hanging="360"/>
      </w:pPr>
    </w:lvl>
    <w:lvl w:ilvl="4" w:tplc="FFFFFFFF" w:tentative="1">
      <w:start w:val="1"/>
      <w:numFmt w:val="lowerLetter"/>
      <w:lvlText w:val="%5."/>
      <w:lvlJc w:val="left"/>
      <w:pPr>
        <w:ind w:left="3657" w:hanging="360"/>
      </w:pPr>
    </w:lvl>
    <w:lvl w:ilvl="5" w:tplc="FFFFFFFF" w:tentative="1">
      <w:start w:val="1"/>
      <w:numFmt w:val="lowerRoman"/>
      <w:lvlText w:val="%6."/>
      <w:lvlJc w:val="right"/>
      <w:pPr>
        <w:ind w:left="4377" w:hanging="180"/>
      </w:pPr>
    </w:lvl>
    <w:lvl w:ilvl="6" w:tplc="FFFFFFFF" w:tentative="1">
      <w:start w:val="1"/>
      <w:numFmt w:val="decimal"/>
      <w:lvlText w:val="%7."/>
      <w:lvlJc w:val="left"/>
      <w:pPr>
        <w:ind w:left="5097" w:hanging="360"/>
      </w:pPr>
    </w:lvl>
    <w:lvl w:ilvl="7" w:tplc="FFFFFFFF" w:tentative="1">
      <w:start w:val="1"/>
      <w:numFmt w:val="lowerLetter"/>
      <w:lvlText w:val="%8."/>
      <w:lvlJc w:val="left"/>
      <w:pPr>
        <w:ind w:left="5817" w:hanging="360"/>
      </w:pPr>
    </w:lvl>
    <w:lvl w:ilvl="8" w:tplc="FFFFFFFF" w:tentative="1">
      <w:start w:val="1"/>
      <w:numFmt w:val="lowerRoman"/>
      <w:lvlText w:val="%9."/>
      <w:lvlJc w:val="right"/>
      <w:pPr>
        <w:ind w:left="6537" w:hanging="180"/>
      </w:pPr>
    </w:lvl>
  </w:abstractNum>
  <w:abstractNum w:abstractNumId="174" w15:restartNumberingAfterBreak="0">
    <w:nsid w:val="373D6140"/>
    <w:multiLevelType w:val="hybridMultilevel"/>
    <w:tmpl w:val="4694292E"/>
    <w:lvl w:ilvl="0" w:tplc="7700CB78">
      <w:start w:val="1"/>
      <w:numFmt w:val="decimal"/>
      <w:lvlText w:val="R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5" w15:restartNumberingAfterBreak="0">
    <w:nsid w:val="375A24C4"/>
    <w:multiLevelType w:val="hybridMultilevel"/>
    <w:tmpl w:val="4D484F80"/>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176" w15:restartNumberingAfterBreak="0">
    <w:nsid w:val="37A87152"/>
    <w:multiLevelType w:val="multilevel"/>
    <w:tmpl w:val="736EAA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7" w15:restartNumberingAfterBreak="0">
    <w:nsid w:val="37E75CCE"/>
    <w:multiLevelType w:val="hybridMultilevel"/>
    <w:tmpl w:val="271EFCF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8" w15:restartNumberingAfterBreak="0">
    <w:nsid w:val="37EB6F06"/>
    <w:multiLevelType w:val="hybridMultilevel"/>
    <w:tmpl w:val="ECEE1DE4"/>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179" w15:restartNumberingAfterBreak="0">
    <w:nsid w:val="37EF118A"/>
    <w:multiLevelType w:val="hybridMultilevel"/>
    <w:tmpl w:val="CF489250"/>
    <w:lvl w:ilvl="0" w:tplc="4A8EBCE2">
      <w:start w:val="1"/>
      <w:numFmt w:val="decimal"/>
      <w:lvlText w:val="FR-TVS-Pra-%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0" w15:restartNumberingAfterBreak="0">
    <w:nsid w:val="38152DB1"/>
    <w:multiLevelType w:val="hybridMultilevel"/>
    <w:tmpl w:val="5BB8F7E6"/>
    <w:lvl w:ilvl="0" w:tplc="E01E8F82">
      <w:start w:val="1"/>
      <w:numFmt w:val="decimal"/>
      <w:lvlText w:val="%1."/>
      <w:lvlJc w:val="left"/>
      <w:pPr>
        <w:ind w:left="720" w:hanging="360"/>
      </w:pPr>
      <w:rPr>
        <w:rFonts w:ascii="Times New Roman" w:hAnsi="Times New Roman" w:hint="default"/>
        <w:b w:val="0"/>
        <w:i w:val="0"/>
        <w:sz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81" w15:restartNumberingAfterBreak="0">
    <w:nsid w:val="391F1EE2"/>
    <w:multiLevelType w:val="hybridMultilevel"/>
    <w:tmpl w:val="079E986C"/>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182" w15:restartNumberingAfterBreak="0">
    <w:nsid w:val="39663D3B"/>
    <w:multiLevelType w:val="hybridMultilevel"/>
    <w:tmpl w:val="7AE2CC42"/>
    <w:lvl w:ilvl="0" w:tplc="E01E8F82">
      <w:start w:val="1"/>
      <w:numFmt w:val="decimal"/>
      <w:lvlText w:val="%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183" w15:restartNumberingAfterBreak="0">
    <w:nsid w:val="39C32155"/>
    <w:multiLevelType w:val="hybridMultilevel"/>
    <w:tmpl w:val="D0887342"/>
    <w:lvl w:ilvl="0" w:tplc="FFFFFFFF">
      <w:start w:val="1"/>
      <w:numFmt w:val="lowerLetter"/>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184" w15:restartNumberingAfterBreak="0">
    <w:nsid w:val="39E11B1C"/>
    <w:multiLevelType w:val="hybridMultilevel"/>
    <w:tmpl w:val="949C9F2E"/>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185" w15:restartNumberingAfterBreak="0">
    <w:nsid w:val="3A94042F"/>
    <w:multiLevelType w:val="multilevel"/>
    <w:tmpl w:val="75A84B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6" w15:restartNumberingAfterBreak="0">
    <w:nsid w:val="3AE225B1"/>
    <w:multiLevelType w:val="hybridMultilevel"/>
    <w:tmpl w:val="6F8AA208"/>
    <w:styleLink w:val="CurrentList4"/>
    <w:lvl w:ilvl="0" w:tplc="71A2C84C">
      <w:numFmt w:val="bullet"/>
      <w:lvlText w:val="-"/>
      <w:lvlJc w:val="left"/>
      <w:pPr>
        <w:ind w:left="720" w:hanging="360"/>
      </w:pPr>
      <w:rPr>
        <w:rFonts w:ascii="Times New Roman" w:eastAsiaTheme="minorHAns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87" w15:restartNumberingAfterBreak="0">
    <w:nsid w:val="3B753235"/>
    <w:multiLevelType w:val="hybridMultilevel"/>
    <w:tmpl w:val="A93CF97A"/>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188" w15:restartNumberingAfterBreak="0">
    <w:nsid w:val="3C1377CA"/>
    <w:multiLevelType w:val="hybridMultilevel"/>
    <w:tmpl w:val="EA0EA3AE"/>
    <w:lvl w:ilvl="0" w:tplc="0427000F">
      <w:start w:val="1"/>
      <w:numFmt w:val="decimal"/>
      <w:lvlText w:val="%1."/>
      <w:lvlJc w:val="left"/>
      <w:pPr>
        <w:ind w:left="777" w:hanging="360"/>
      </w:pPr>
      <w:rPr>
        <w:rFonts w:hint="default"/>
        <w:b w:val="0"/>
        <w:i w:val="0"/>
        <w:sz w:val="24"/>
      </w:rPr>
    </w:lvl>
    <w:lvl w:ilvl="1" w:tplc="FFFFFFFF" w:tentative="1">
      <w:start w:val="1"/>
      <w:numFmt w:val="lowerLetter"/>
      <w:lvlText w:val="%2."/>
      <w:lvlJc w:val="left"/>
      <w:pPr>
        <w:ind w:left="1497" w:hanging="360"/>
      </w:pPr>
    </w:lvl>
    <w:lvl w:ilvl="2" w:tplc="FFFFFFFF" w:tentative="1">
      <w:start w:val="1"/>
      <w:numFmt w:val="lowerRoman"/>
      <w:lvlText w:val="%3."/>
      <w:lvlJc w:val="right"/>
      <w:pPr>
        <w:ind w:left="2217" w:hanging="180"/>
      </w:pPr>
    </w:lvl>
    <w:lvl w:ilvl="3" w:tplc="FFFFFFFF" w:tentative="1">
      <w:start w:val="1"/>
      <w:numFmt w:val="decimal"/>
      <w:lvlText w:val="%4."/>
      <w:lvlJc w:val="left"/>
      <w:pPr>
        <w:ind w:left="2937" w:hanging="360"/>
      </w:pPr>
    </w:lvl>
    <w:lvl w:ilvl="4" w:tplc="FFFFFFFF" w:tentative="1">
      <w:start w:val="1"/>
      <w:numFmt w:val="lowerLetter"/>
      <w:lvlText w:val="%5."/>
      <w:lvlJc w:val="left"/>
      <w:pPr>
        <w:ind w:left="3657" w:hanging="360"/>
      </w:pPr>
    </w:lvl>
    <w:lvl w:ilvl="5" w:tplc="FFFFFFFF" w:tentative="1">
      <w:start w:val="1"/>
      <w:numFmt w:val="lowerRoman"/>
      <w:lvlText w:val="%6."/>
      <w:lvlJc w:val="right"/>
      <w:pPr>
        <w:ind w:left="4377" w:hanging="180"/>
      </w:pPr>
    </w:lvl>
    <w:lvl w:ilvl="6" w:tplc="FFFFFFFF" w:tentative="1">
      <w:start w:val="1"/>
      <w:numFmt w:val="decimal"/>
      <w:lvlText w:val="%7."/>
      <w:lvlJc w:val="left"/>
      <w:pPr>
        <w:ind w:left="5097" w:hanging="360"/>
      </w:pPr>
    </w:lvl>
    <w:lvl w:ilvl="7" w:tplc="FFFFFFFF" w:tentative="1">
      <w:start w:val="1"/>
      <w:numFmt w:val="lowerLetter"/>
      <w:lvlText w:val="%8."/>
      <w:lvlJc w:val="left"/>
      <w:pPr>
        <w:ind w:left="5817" w:hanging="360"/>
      </w:pPr>
    </w:lvl>
    <w:lvl w:ilvl="8" w:tplc="FFFFFFFF" w:tentative="1">
      <w:start w:val="1"/>
      <w:numFmt w:val="lowerRoman"/>
      <w:lvlText w:val="%9."/>
      <w:lvlJc w:val="right"/>
      <w:pPr>
        <w:ind w:left="6537" w:hanging="180"/>
      </w:pPr>
    </w:lvl>
  </w:abstractNum>
  <w:abstractNum w:abstractNumId="189" w15:restartNumberingAfterBreak="0">
    <w:nsid w:val="3C233C5B"/>
    <w:multiLevelType w:val="hybridMultilevel"/>
    <w:tmpl w:val="B1AEDE74"/>
    <w:lvl w:ilvl="0" w:tplc="CE646C38">
      <w:start w:val="1"/>
      <w:numFmt w:val="decimal"/>
      <w:lvlText w:val="FR-I-%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0" w15:restartNumberingAfterBreak="0">
    <w:nsid w:val="3C611D3D"/>
    <w:multiLevelType w:val="hybridMultilevel"/>
    <w:tmpl w:val="4B267BBA"/>
    <w:lvl w:ilvl="0" w:tplc="E3CE1644">
      <w:start w:val="1"/>
      <w:numFmt w:val="decimal"/>
      <w:lvlText w:val="NFR-PT-T-%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1" w15:restartNumberingAfterBreak="0">
    <w:nsid w:val="3CC92CD4"/>
    <w:multiLevelType w:val="hybridMultilevel"/>
    <w:tmpl w:val="9FC253B2"/>
    <w:lvl w:ilvl="0" w:tplc="0427000F">
      <w:start w:val="1"/>
      <w:numFmt w:val="decimal"/>
      <w:lvlText w:val="%1."/>
      <w:lvlJc w:val="left"/>
      <w:pPr>
        <w:ind w:left="777" w:hanging="360"/>
      </w:pPr>
    </w:lvl>
    <w:lvl w:ilvl="1" w:tplc="FFFFFFFF" w:tentative="1">
      <w:start w:val="1"/>
      <w:numFmt w:val="lowerLetter"/>
      <w:lvlText w:val="%2."/>
      <w:lvlJc w:val="left"/>
      <w:pPr>
        <w:ind w:left="1497" w:hanging="360"/>
      </w:pPr>
    </w:lvl>
    <w:lvl w:ilvl="2" w:tplc="FFFFFFFF" w:tentative="1">
      <w:start w:val="1"/>
      <w:numFmt w:val="lowerRoman"/>
      <w:lvlText w:val="%3."/>
      <w:lvlJc w:val="right"/>
      <w:pPr>
        <w:ind w:left="2217" w:hanging="180"/>
      </w:pPr>
    </w:lvl>
    <w:lvl w:ilvl="3" w:tplc="FFFFFFFF" w:tentative="1">
      <w:start w:val="1"/>
      <w:numFmt w:val="decimal"/>
      <w:lvlText w:val="%4."/>
      <w:lvlJc w:val="left"/>
      <w:pPr>
        <w:ind w:left="2937" w:hanging="360"/>
      </w:pPr>
    </w:lvl>
    <w:lvl w:ilvl="4" w:tplc="FFFFFFFF" w:tentative="1">
      <w:start w:val="1"/>
      <w:numFmt w:val="lowerLetter"/>
      <w:lvlText w:val="%5."/>
      <w:lvlJc w:val="left"/>
      <w:pPr>
        <w:ind w:left="3657" w:hanging="360"/>
      </w:pPr>
    </w:lvl>
    <w:lvl w:ilvl="5" w:tplc="FFFFFFFF" w:tentative="1">
      <w:start w:val="1"/>
      <w:numFmt w:val="lowerRoman"/>
      <w:lvlText w:val="%6."/>
      <w:lvlJc w:val="right"/>
      <w:pPr>
        <w:ind w:left="4377" w:hanging="180"/>
      </w:pPr>
    </w:lvl>
    <w:lvl w:ilvl="6" w:tplc="FFFFFFFF" w:tentative="1">
      <w:start w:val="1"/>
      <w:numFmt w:val="decimal"/>
      <w:lvlText w:val="%7."/>
      <w:lvlJc w:val="left"/>
      <w:pPr>
        <w:ind w:left="5097" w:hanging="360"/>
      </w:pPr>
    </w:lvl>
    <w:lvl w:ilvl="7" w:tplc="FFFFFFFF" w:tentative="1">
      <w:start w:val="1"/>
      <w:numFmt w:val="lowerLetter"/>
      <w:lvlText w:val="%8."/>
      <w:lvlJc w:val="left"/>
      <w:pPr>
        <w:ind w:left="5817" w:hanging="360"/>
      </w:pPr>
    </w:lvl>
    <w:lvl w:ilvl="8" w:tplc="FFFFFFFF" w:tentative="1">
      <w:start w:val="1"/>
      <w:numFmt w:val="lowerRoman"/>
      <w:lvlText w:val="%9."/>
      <w:lvlJc w:val="right"/>
      <w:pPr>
        <w:ind w:left="6537" w:hanging="180"/>
      </w:pPr>
    </w:lvl>
  </w:abstractNum>
  <w:abstractNum w:abstractNumId="192" w15:restartNumberingAfterBreak="0">
    <w:nsid w:val="3CEA14AD"/>
    <w:multiLevelType w:val="hybridMultilevel"/>
    <w:tmpl w:val="82C672C4"/>
    <w:lvl w:ilvl="0" w:tplc="0427000F">
      <w:start w:val="1"/>
      <w:numFmt w:val="decimal"/>
      <w:lvlText w:val="%1."/>
      <w:lvlJc w:val="left"/>
      <w:pPr>
        <w:ind w:left="777" w:hanging="360"/>
      </w:pPr>
      <w:rPr>
        <w:rFonts w:hint="default"/>
        <w:b w:val="0"/>
        <w:i w:val="0"/>
        <w:sz w:val="24"/>
      </w:rPr>
    </w:lvl>
    <w:lvl w:ilvl="1" w:tplc="FFFFFFFF" w:tentative="1">
      <w:start w:val="1"/>
      <w:numFmt w:val="lowerLetter"/>
      <w:lvlText w:val="%2."/>
      <w:lvlJc w:val="left"/>
      <w:pPr>
        <w:ind w:left="1497" w:hanging="360"/>
      </w:pPr>
    </w:lvl>
    <w:lvl w:ilvl="2" w:tplc="FFFFFFFF" w:tentative="1">
      <w:start w:val="1"/>
      <w:numFmt w:val="lowerRoman"/>
      <w:lvlText w:val="%3."/>
      <w:lvlJc w:val="right"/>
      <w:pPr>
        <w:ind w:left="2217" w:hanging="180"/>
      </w:pPr>
    </w:lvl>
    <w:lvl w:ilvl="3" w:tplc="FFFFFFFF" w:tentative="1">
      <w:start w:val="1"/>
      <w:numFmt w:val="decimal"/>
      <w:lvlText w:val="%4."/>
      <w:lvlJc w:val="left"/>
      <w:pPr>
        <w:ind w:left="2937" w:hanging="360"/>
      </w:pPr>
    </w:lvl>
    <w:lvl w:ilvl="4" w:tplc="FFFFFFFF" w:tentative="1">
      <w:start w:val="1"/>
      <w:numFmt w:val="lowerLetter"/>
      <w:lvlText w:val="%5."/>
      <w:lvlJc w:val="left"/>
      <w:pPr>
        <w:ind w:left="3657" w:hanging="360"/>
      </w:pPr>
    </w:lvl>
    <w:lvl w:ilvl="5" w:tplc="FFFFFFFF" w:tentative="1">
      <w:start w:val="1"/>
      <w:numFmt w:val="lowerRoman"/>
      <w:lvlText w:val="%6."/>
      <w:lvlJc w:val="right"/>
      <w:pPr>
        <w:ind w:left="4377" w:hanging="180"/>
      </w:pPr>
    </w:lvl>
    <w:lvl w:ilvl="6" w:tplc="FFFFFFFF" w:tentative="1">
      <w:start w:val="1"/>
      <w:numFmt w:val="decimal"/>
      <w:lvlText w:val="%7."/>
      <w:lvlJc w:val="left"/>
      <w:pPr>
        <w:ind w:left="5097" w:hanging="360"/>
      </w:pPr>
    </w:lvl>
    <w:lvl w:ilvl="7" w:tplc="FFFFFFFF" w:tentative="1">
      <w:start w:val="1"/>
      <w:numFmt w:val="lowerLetter"/>
      <w:lvlText w:val="%8."/>
      <w:lvlJc w:val="left"/>
      <w:pPr>
        <w:ind w:left="5817" w:hanging="360"/>
      </w:pPr>
    </w:lvl>
    <w:lvl w:ilvl="8" w:tplc="FFFFFFFF" w:tentative="1">
      <w:start w:val="1"/>
      <w:numFmt w:val="lowerRoman"/>
      <w:lvlText w:val="%9."/>
      <w:lvlJc w:val="right"/>
      <w:pPr>
        <w:ind w:left="6537" w:hanging="180"/>
      </w:pPr>
    </w:lvl>
  </w:abstractNum>
  <w:abstractNum w:abstractNumId="193" w15:restartNumberingAfterBreak="0">
    <w:nsid w:val="3D022690"/>
    <w:multiLevelType w:val="hybridMultilevel"/>
    <w:tmpl w:val="171E5112"/>
    <w:lvl w:ilvl="0" w:tplc="E01E8F82">
      <w:start w:val="1"/>
      <w:numFmt w:val="decimal"/>
      <w:lvlText w:val="%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194" w15:restartNumberingAfterBreak="0">
    <w:nsid w:val="3D0A5A14"/>
    <w:multiLevelType w:val="hybridMultilevel"/>
    <w:tmpl w:val="FA763F98"/>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195" w15:restartNumberingAfterBreak="0">
    <w:nsid w:val="3DC60E5C"/>
    <w:multiLevelType w:val="multilevel"/>
    <w:tmpl w:val="069610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6" w15:restartNumberingAfterBreak="0">
    <w:nsid w:val="3DF11A4F"/>
    <w:multiLevelType w:val="hybridMultilevel"/>
    <w:tmpl w:val="F710C1D6"/>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197" w15:restartNumberingAfterBreak="0">
    <w:nsid w:val="3EBF7059"/>
    <w:multiLevelType w:val="hybridMultilevel"/>
    <w:tmpl w:val="CC44043C"/>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198" w15:restartNumberingAfterBreak="0">
    <w:nsid w:val="3ECD0F69"/>
    <w:multiLevelType w:val="hybridMultilevel"/>
    <w:tmpl w:val="C1D493A6"/>
    <w:lvl w:ilvl="0" w:tplc="E01E8F82">
      <w:start w:val="1"/>
      <w:numFmt w:val="decimal"/>
      <w:lvlText w:val="%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199" w15:restartNumberingAfterBreak="0">
    <w:nsid w:val="3ED070FC"/>
    <w:multiLevelType w:val="hybridMultilevel"/>
    <w:tmpl w:val="1E6A46E0"/>
    <w:lvl w:ilvl="0" w:tplc="7F045BAA">
      <w:start w:val="1"/>
      <w:numFmt w:val="decimal"/>
      <w:lvlText w:val="FR-BFR-NIPF-%1"/>
      <w:lvlJc w:val="left"/>
      <w:pPr>
        <w:ind w:left="1636" w:hanging="360"/>
      </w:pPr>
      <w:rPr>
        <w:rFonts w:hint="default"/>
      </w:rPr>
    </w:lvl>
    <w:lvl w:ilvl="1" w:tplc="FFFFFFFF">
      <w:start w:val="1"/>
      <w:numFmt w:val="lowerLetter"/>
      <w:lvlText w:val="%2."/>
      <w:lvlJc w:val="left"/>
      <w:pPr>
        <w:ind w:left="2356" w:hanging="360"/>
      </w:pPr>
    </w:lvl>
    <w:lvl w:ilvl="2" w:tplc="FFFFFFFF" w:tentative="1">
      <w:start w:val="1"/>
      <w:numFmt w:val="lowerRoman"/>
      <w:lvlText w:val="%3."/>
      <w:lvlJc w:val="right"/>
      <w:pPr>
        <w:ind w:left="3076" w:hanging="180"/>
      </w:pPr>
    </w:lvl>
    <w:lvl w:ilvl="3" w:tplc="FFFFFFFF" w:tentative="1">
      <w:start w:val="1"/>
      <w:numFmt w:val="decimal"/>
      <w:lvlText w:val="%4."/>
      <w:lvlJc w:val="left"/>
      <w:pPr>
        <w:ind w:left="3796" w:hanging="360"/>
      </w:pPr>
    </w:lvl>
    <w:lvl w:ilvl="4" w:tplc="FFFFFFFF" w:tentative="1">
      <w:start w:val="1"/>
      <w:numFmt w:val="lowerLetter"/>
      <w:lvlText w:val="%5."/>
      <w:lvlJc w:val="left"/>
      <w:pPr>
        <w:ind w:left="4516" w:hanging="360"/>
      </w:pPr>
    </w:lvl>
    <w:lvl w:ilvl="5" w:tplc="FFFFFFFF" w:tentative="1">
      <w:start w:val="1"/>
      <w:numFmt w:val="lowerRoman"/>
      <w:lvlText w:val="%6."/>
      <w:lvlJc w:val="right"/>
      <w:pPr>
        <w:ind w:left="5236" w:hanging="180"/>
      </w:pPr>
    </w:lvl>
    <w:lvl w:ilvl="6" w:tplc="FFFFFFFF" w:tentative="1">
      <w:start w:val="1"/>
      <w:numFmt w:val="decimal"/>
      <w:lvlText w:val="%7."/>
      <w:lvlJc w:val="left"/>
      <w:pPr>
        <w:ind w:left="5956" w:hanging="360"/>
      </w:pPr>
    </w:lvl>
    <w:lvl w:ilvl="7" w:tplc="FFFFFFFF" w:tentative="1">
      <w:start w:val="1"/>
      <w:numFmt w:val="lowerLetter"/>
      <w:lvlText w:val="%8."/>
      <w:lvlJc w:val="left"/>
      <w:pPr>
        <w:ind w:left="6676" w:hanging="360"/>
      </w:pPr>
    </w:lvl>
    <w:lvl w:ilvl="8" w:tplc="FFFFFFFF" w:tentative="1">
      <w:start w:val="1"/>
      <w:numFmt w:val="lowerRoman"/>
      <w:lvlText w:val="%9."/>
      <w:lvlJc w:val="right"/>
      <w:pPr>
        <w:ind w:left="7396" w:hanging="180"/>
      </w:pPr>
    </w:lvl>
  </w:abstractNum>
  <w:abstractNum w:abstractNumId="200" w15:restartNumberingAfterBreak="0">
    <w:nsid w:val="3ED77ED3"/>
    <w:multiLevelType w:val="multilevel"/>
    <w:tmpl w:val="4F2824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1" w15:restartNumberingAfterBreak="0">
    <w:nsid w:val="3F0D1F55"/>
    <w:multiLevelType w:val="hybridMultilevel"/>
    <w:tmpl w:val="52B0BC2E"/>
    <w:lvl w:ilvl="0" w:tplc="E01E8F82">
      <w:start w:val="1"/>
      <w:numFmt w:val="decimal"/>
      <w:lvlText w:val="%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202" w15:restartNumberingAfterBreak="0">
    <w:nsid w:val="3F1260AF"/>
    <w:multiLevelType w:val="hybridMultilevel"/>
    <w:tmpl w:val="E5128C90"/>
    <w:lvl w:ilvl="0" w:tplc="F8D4A2C0">
      <w:start w:val="1"/>
      <w:numFmt w:val="decimal"/>
      <w:lvlText w:val="FR-TVS-Pre-%1"/>
      <w:lvlJc w:val="left"/>
      <w:pPr>
        <w:ind w:left="777" w:hanging="360"/>
      </w:pPr>
      <w:rPr>
        <w:rFonts w:hint="default"/>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203" w15:restartNumberingAfterBreak="0">
    <w:nsid w:val="3F794F81"/>
    <w:multiLevelType w:val="hybridMultilevel"/>
    <w:tmpl w:val="4DB47926"/>
    <w:lvl w:ilvl="0" w:tplc="E01E8F82">
      <w:start w:val="1"/>
      <w:numFmt w:val="decimal"/>
      <w:lvlText w:val="%1."/>
      <w:lvlJc w:val="left"/>
      <w:pPr>
        <w:ind w:left="777" w:hanging="360"/>
      </w:pPr>
      <w:rPr>
        <w:rFonts w:ascii="Times New Roman" w:hAnsi="Times New Roman" w:hint="default"/>
        <w:b w:val="0"/>
        <w:i w:val="0"/>
        <w:sz w:val="24"/>
      </w:rPr>
    </w:lvl>
    <w:lvl w:ilvl="1" w:tplc="FFFFFFFF" w:tentative="1">
      <w:start w:val="1"/>
      <w:numFmt w:val="lowerLetter"/>
      <w:lvlText w:val="%2."/>
      <w:lvlJc w:val="left"/>
      <w:pPr>
        <w:ind w:left="1497" w:hanging="360"/>
      </w:pPr>
    </w:lvl>
    <w:lvl w:ilvl="2" w:tplc="FFFFFFFF" w:tentative="1">
      <w:start w:val="1"/>
      <w:numFmt w:val="lowerRoman"/>
      <w:lvlText w:val="%3."/>
      <w:lvlJc w:val="right"/>
      <w:pPr>
        <w:ind w:left="2217" w:hanging="180"/>
      </w:pPr>
    </w:lvl>
    <w:lvl w:ilvl="3" w:tplc="FFFFFFFF" w:tentative="1">
      <w:start w:val="1"/>
      <w:numFmt w:val="decimal"/>
      <w:lvlText w:val="%4."/>
      <w:lvlJc w:val="left"/>
      <w:pPr>
        <w:ind w:left="2937" w:hanging="360"/>
      </w:pPr>
    </w:lvl>
    <w:lvl w:ilvl="4" w:tplc="FFFFFFFF" w:tentative="1">
      <w:start w:val="1"/>
      <w:numFmt w:val="lowerLetter"/>
      <w:lvlText w:val="%5."/>
      <w:lvlJc w:val="left"/>
      <w:pPr>
        <w:ind w:left="3657" w:hanging="360"/>
      </w:pPr>
    </w:lvl>
    <w:lvl w:ilvl="5" w:tplc="FFFFFFFF" w:tentative="1">
      <w:start w:val="1"/>
      <w:numFmt w:val="lowerRoman"/>
      <w:lvlText w:val="%6."/>
      <w:lvlJc w:val="right"/>
      <w:pPr>
        <w:ind w:left="4377" w:hanging="180"/>
      </w:pPr>
    </w:lvl>
    <w:lvl w:ilvl="6" w:tplc="FFFFFFFF" w:tentative="1">
      <w:start w:val="1"/>
      <w:numFmt w:val="decimal"/>
      <w:lvlText w:val="%7."/>
      <w:lvlJc w:val="left"/>
      <w:pPr>
        <w:ind w:left="5097" w:hanging="360"/>
      </w:pPr>
    </w:lvl>
    <w:lvl w:ilvl="7" w:tplc="FFFFFFFF" w:tentative="1">
      <w:start w:val="1"/>
      <w:numFmt w:val="lowerLetter"/>
      <w:lvlText w:val="%8."/>
      <w:lvlJc w:val="left"/>
      <w:pPr>
        <w:ind w:left="5817" w:hanging="360"/>
      </w:pPr>
    </w:lvl>
    <w:lvl w:ilvl="8" w:tplc="FFFFFFFF" w:tentative="1">
      <w:start w:val="1"/>
      <w:numFmt w:val="lowerRoman"/>
      <w:lvlText w:val="%9."/>
      <w:lvlJc w:val="right"/>
      <w:pPr>
        <w:ind w:left="6537" w:hanging="180"/>
      </w:pPr>
    </w:lvl>
  </w:abstractNum>
  <w:abstractNum w:abstractNumId="204" w15:restartNumberingAfterBreak="0">
    <w:nsid w:val="3F7B0ABC"/>
    <w:multiLevelType w:val="hybridMultilevel"/>
    <w:tmpl w:val="97BEB9AC"/>
    <w:lvl w:ilvl="0" w:tplc="04270019">
      <w:start w:val="1"/>
      <w:numFmt w:val="lowerLetter"/>
      <w:lvlText w:val="%1."/>
      <w:lvlJc w:val="left"/>
      <w:pPr>
        <w:ind w:left="777" w:hanging="360"/>
      </w:pPr>
    </w:lvl>
    <w:lvl w:ilvl="1" w:tplc="FFFFFFFF" w:tentative="1">
      <w:start w:val="1"/>
      <w:numFmt w:val="lowerLetter"/>
      <w:lvlText w:val="%2."/>
      <w:lvlJc w:val="left"/>
      <w:pPr>
        <w:ind w:left="1497" w:hanging="360"/>
      </w:pPr>
    </w:lvl>
    <w:lvl w:ilvl="2" w:tplc="FFFFFFFF" w:tentative="1">
      <w:start w:val="1"/>
      <w:numFmt w:val="lowerRoman"/>
      <w:lvlText w:val="%3."/>
      <w:lvlJc w:val="right"/>
      <w:pPr>
        <w:ind w:left="2217" w:hanging="180"/>
      </w:pPr>
    </w:lvl>
    <w:lvl w:ilvl="3" w:tplc="FFFFFFFF" w:tentative="1">
      <w:start w:val="1"/>
      <w:numFmt w:val="decimal"/>
      <w:lvlText w:val="%4."/>
      <w:lvlJc w:val="left"/>
      <w:pPr>
        <w:ind w:left="2937" w:hanging="360"/>
      </w:pPr>
    </w:lvl>
    <w:lvl w:ilvl="4" w:tplc="FFFFFFFF" w:tentative="1">
      <w:start w:val="1"/>
      <w:numFmt w:val="lowerLetter"/>
      <w:lvlText w:val="%5."/>
      <w:lvlJc w:val="left"/>
      <w:pPr>
        <w:ind w:left="3657" w:hanging="360"/>
      </w:pPr>
    </w:lvl>
    <w:lvl w:ilvl="5" w:tplc="FFFFFFFF" w:tentative="1">
      <w:start w:val="1"/>
      <w:numFmt w:val="lowerRoman"/>
      <w:lvlText w:val="%6."/>
      <w:lvlJc w:val="right"/>
      <w:pPr>
        <w:ind w:left="4377" w:hanging="180"/>
      </w:pPr>
    </w:lvl>
    <w:lvl w:ilvl="6" w:tplc="FFFFFFFF" w:tentative="1">
      <w:start w:val="1"/>
      <w:numFmt w:val="decimal"/>
      <w:lvlText w:val="%7."/>
      <w:lvlJc w:val="left"/>
      <w:pPr>
        <w:ind w:left="5097" w:hanging="360"/>
      </w:pPr>
    </w:lvl>
    <w:lvl w:ilvl="7" w:tplc="FFFFFFFF" w:tentative="1">
      <w:start w:val="1"/>
      <w:numFmt w:val="lowerLetter"/>
      <w:lvlText w:val="%8."/>
      <w:lvlJc w:val="left"/>
      <w:pPr>
        <w:ind w:left="5817" w:hanging="360"/>
      </w:pPr>
    </w:lvl>
    <w:lvl w:ilvl="8" w:tplc="FFFFFFFF" w:tentative="1">
      <w:start w:val="1"/>
      <w:numFmt w:val="lowerRoman"/>
      <w:lvlText w:val="%9."/>
      <w:lvlJc w:val="right"/>
      <w:pPr>
        <w:ind w:left="6537" w:hanging="180"/>
      </w:pPr>
    </w:lvl>
  </w:abstractNum>
  <w:abstractNum w:abstractNumId="205" w15:restartNumberingAfterBreak="0">
    <w:nsid w:val="3FF96A12"/>
    <w:multiLevelType w:val="multilevel"/>
    <w:tmpl w:val="0B3A2D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6" w15:restartNumberingAfterBreak="0">
    <w:nsid w:val="40C928A4"/>
    <w:multiLevelType w:val="hybridMultilevel"/>
    <w:tmpl w:val="C4F81680"/>
    <w:lvl w:ilvl="0" w:tplc="E01E8F82">
      <w:start w:val="1"/>
      <w:numFmt w:val="decimal"/>
      <w:lvlText w:val="%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207" w15:restartNumberingAfterBreak="0">
    <w:nsid w:val="40D14B2C"/>
    <w:multiLevelType w:val="multilevel"/>
    <w:tmpl w:val="5AAE48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8" w15:restartNumberingAfterBreak="0">
    <w:nsid w:val="42271BBF"/>
    <w:multiLevelType w:val="hybridMultilevel"/>
    <w:tmpl w:val="486EFCCC"/>
    <w:lvl w:ilvl="0" w:tplc="04270019">
      <w:start w:val="1"/>
      <w:numFmt w:val="lowerLetter"/>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209" w15:restartNumberingAfterBreak="0">
    <w:nsid w:val="43183A6D"/>
    <w:multiLevelType w:val="hybridMultilevel"/>
    <w:tmpl w:val="64685600"/>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210" w15:restartNumberingAfterBreak="0">
    <w:nsid w:val="4323463E"/>
    <w:multiLevelType w:val="hybridMultilevel"/>
    <w:tmpl w:val="E6D4CEC6"/>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211" w15:restartNumberingAfterBreak="0">
    <w:nsid w:val="433B7411"/>
    <w:multiLevelType w:val="hybridMultilevel"/>
    <w:tmpl w:val="049C18F4"/>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212" w15:restartNumberingAfterBreak="0">
    <w:nsid w:val="43C237FF"/>
    <w:multiLevelType w:val="hybridMultilevel"/>
    <w:tmpl w:val="FD5A1A5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13" w15:restartNumberingAfterBreak="0">
    <w:nsid w:val="43E01C5A"/>
    <w:multiLevelType w:val="hybridMultilevel"/>
    <w:tmpl w:val="43FA245C"/>
    <w:lvl w:ilvl="0" w:tplc="0427000F">
      <w:start w:val="1"/>
      <w:numFmt w:val="decimal"/>
      <w:lvlText w:val="%1."/>
      <w:lvlJc w:val="left"/>
      <w:pPr>
        <w:ind w:left="777" w:hanging="360"/>
      </w:pPr>
    </w:lvl>
    <w:lvl w:ilvl="1" w:tplc="FFFFFFFF" w:tentative="1">
      <w:start w:val="1"/>
      <w:numFmt w:val="lowerLetter"/>
      <w:lvlText w:val="%2."/>
      <w:lvlJc w:val="left"/>
      <w:pPr>
        <w:ind w:left="1497" w:hanging="360"/>
      </w:pPr>
    </w:lvl>
    <w:lvl w:ilvl="2" w:tplc="FFFFFFFF" w:tentative="1">
      <w:start w:val="1"/>
      <w:numFmt w:val="lowerRoman"/>
      <w:lvlText w:val="%3."/>
      <w:lvlJc w:val="right"/>
      <w:pPr>
        <w:ind w:left="2217" w:hanging="180"/>
      </w:pPr>
    </w:lvl>
    <w:lvl w:ilvl="3" w:tplc="FFFFFFFF" w:tentative="1">
      <w:start w:val="1"/>
      <w:numFmt w:val="decimal"/>
      <w:lvlText w:val="%4."/>
      <w:lvlJc w:val="left"/>
      <w:pPr>
        <w:ind w:left="2937" w:hanging="360"/>
      </w:pPr>
    </w:lvl>
    <w:lvl w:ilvl="4" w:tplc="FFFFFFFF" w:tentative="1">
      <w:start w:val="1"/>
      <w:numFmt w:val="lowerLetter"/>
      <w:lvlText w:val="%5."/>
      <w:lvlJc w:val="left"/>
      <w:pPr>
        <w:ind w:left="3657" w:hanging="360"/>
      </w:pPr>
    </w:lvl>
    <w:lvl w:ilvl="5" w:tplc="FFFFFFFF" w:tentative="1">
      <w:start w:val="1"/>
      <w:numFmt w:val="lowerRoman"/>
      <w:lvlText w:val="%6."/>
      <w:lvlJc w:val="right"/>
      <w:pPr>
        <w:ind w:left="4377" w:hanging="180"/>
      </w:pPr>
    </w:lvl>
    <w:lvl w:ilvl="6" w:tplc="FFFFFFFF" w:tentative="1">
      <w:start w:val="1"/>
      <w:numFmt w:val="decimal"/>
      <w:lvlText w:val="%7."/>
      <w:lvlJc w:val="left"/>
      <w:pPr>
        <w:ind w:left="5097" w:hanging="360"/>
      </w:pPr>
    </w:lvl>
    <w:lvl w:ilvl="7" w:tplc="FFFFFFFF" w:tentative="1">
      <w:start w:val="1"/>
      <w:numFmt w:val="lowerLetter"/>
      <w:lvlText w:val="%8."/>
      <w:lvlJc w:val="left"/>
      <w:pPr>
        <w:ind w:left="5817" w:hanging="360"/>
      </w:pPr>
    </w:lvl>
    <w:lvl w:ilvl="8" w:tplc="FFFFFFFF" w:tentative="1">
      <w:start w:val="1"/>
      <w:numFmt w:val="lowerRoman"/>
      <w:lvlText w:val="%9."/>
      <w:lvlJc w:val="right"/>
      <w:pPr>
        <w:ind w:left="6537" w:hanging="180"/>
      </w:pPr>
    </w:lvl>
  </w:abstractNum>
  <w:abstractNum w:abstractNumId="214" w15:restartNumberingAfterBreak="0">
    <w:nsid w:val="445F259D"/>
    <w:multiLevelType w:val="hybridMultilevel"/>
    <w:tmpl w:val="6464D702"/>
    <w:lvl w:ilvl="0" w:tplc="E01E8F82">
      <w:start w:val="1"/>
      <w:numFmt w:val="decimal"/>
      <w:lvlText w:val="%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215" w15:restartNumberingAfterBreak="0">
    <w:nsid w:val="44773F84"/>
    <w:multiLevelType w:val="hybridMultilevel"/>
    <w:tmpl w:val="FA5AED9A"/>
    <w:lvl w:ilvl="0" w:tplc="E01E8F82">
      <w:start w:val="1"/>
      <w:numFmt w:val="decimal"/>
      <w:lvlText w:val="%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216" w15:restartNumberingAfterBreak="0">
    <w:nsid w:val="44925571"/>
    <w:multiLevelType w:val="hybridMultilevel"/>
    <w:tmpl w:val="0DE6719A"/>
    <w:lvl w:ilvl="0" w:tplc="04270013">
      <w:start w:val="1"/>
      <w:numFmt w:val="upperRoman"/>
      <w:lvlText w:val="%1."/>
      <w:lvlJc w:val="righ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217" w15:restartNumberingAfterBreak="0">
    <w:nsid w:val="449E3527"/>
    <w:multiLevelType w:val="hybridMultilevel"/>
    <w:tmpl w:val="8E8ACD4A"/>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218" w15:restartNumberingAfterBreak="0">
    <w:nsid w:val="44DB463F"/>
    <w:multiLevelType w:val="hybridMultilevel"/>
    <w:tmpl w:val="BE6847B8"/>
    <w:lvl w:ilvl="0" w:tplc="0427000F">
      <w:start w:val="1"/>
      <w:numFmt w:val="decimal"/>
      <w:lvlText w:val="%1."/>
      <w:lvlJc w:val="left"/>
      <w:pPr>
        <w:ind w:left="777" w:hanging="360"/>
      </w:pPr>
      <w:rPr>
        <w:rFonts w:hint="default"/>
        <w:b w:val="0"/>
        <w:i w:val="0"/>
        <w:sz w:val="24"/>
      </w:rPr>
    </w:lvl>
    <w:lvl w:ilvl="1" w:tplc="FFFFFFFF" w:tentative="1">
      <w:start w:val="1"/>
      <w:numFmt w:val="lowerLetter"/>
      <w:lvlText w:val="%2."/>
      <w:lvlJc w:val="left"/>
      <w:pPr>
        <w:ind w:left="1497" w:hanging="360"/>
      </w:pPr>
    </w:lvl>
    <w:lvl w:ilvl="2" w:tplc="FFFFFFFF" w:tentative="1">
      <w:start w:val="1"/>
      <w:numFmt w:val="lowerRoman"/>
      <w:lvlText w:val="%3."/>
      <w:lvlJc w:val="right"/>
      <w:pPr>
        <w:ind w:left="2217" w:hanging="180"/>
      </w:pPr>
    </w:lvl>
    <w:lvl w:ilvl="3" w:tplc="FFFFFFFF" w:tentative="1">
      <w:start w:val="1"/>
      <w:numFmt w:val="decimal"/>
      <w:lvlText w:val="%4."/>
      <w:lvlJc w:val="left"/>
      <w:pPr>
        <w:ind w:left="2937" w:hanging="360"/>
      </w:pPr>
    </w:lvl>
    <w:lvl w:ilvl="4" w:tplc="FFFFFFFF" w:tentative="1">
      <w:start w:val="1"/>
      <w:numFmt w:val="lowerLetter"/>
      <w:lvlText w:val="%5."/>
      <w:lvlJc w:val="left"/>
      <w:pPr>
        <w:ind w:left="3657" w:hanging="360"/>
      </w:pPr>
    </w:lvl>
    <w:lvl w:ilvl="5" w:tplc="FFFFFFFF" w:tentative="1">
      <w:start w:val="1"/>
      <w:numFmt w:val="lowerRoman"/>
      <w:lvlText w:val="%6."/>
      <w:lvlJc w:val="right"/>
      <w:pPr>
        <w:ind w:left="4377" w:hanging="180"/>
      </w:pPr>
    </w:lvl>
    <w:lvl w:ilvl="6" w:tplc="FFFFFFFF" w:tentative="1">
      <w:start w:val="1"/>
      <w:numFmt w:val="decimal"/>
      <w:lvlText w:val="%7."/>
      <w:lvlJc w:val="left"/>
      <w:pPr>
        <w:ind w:left="5097" w:hanging="360"/>
      </w:pPr>
    </w:lvl>
    <w:lvl w:ilvl="7" w:tplc="FFFFFFFF" w:tentative="1">
      <w:start w:val="1"/>
      <w:numFmt w:val="lowerLetter"/>
      <w:lvlText w:val="%8."/>
      <w:lvlJc w:val="left"/>
      <w:pPr>
        <w:ind w:left="5817" w:hanging="360"/>
      </w:pPr>
    </w:lvl>
    <w:lvl w:ilvl="8" w:tplc="FFFFFFFF" w:tentative="1">
      <w:start w:val="1"/>
      <w:numFmt w:val="lowerRoman"/>
      <w:lvlText w:val="%9."/>
      <w:lvlJc w:val="right"/>
      <w:pPr>
        <w:ind w:left="6537" w:hanging="180"/>
      </w:pPr>
    </w:lvl>
  </w:abstractNum>
  <w:abstractNum w:abstractNumId="219" w15:restartNumberingAfterBreak="0">
    <w:nsid w:val="450100D2"/>
    <w:multiLevelType w:val="hybridMultilevel"/>
    <w:tmpl w:val="3280B6B0"/>
    <w:lvl w:ilvl="0" w:tplc="E01E8F82">
      <w:start w:val="1"/>
      <w:numFmt w:val="decimal"/>
      <w:lvlText w:val="%1."/>
      <w:lvlJc w:val="left"/>
      <w:pPr>
        <w:ind w:left="720" w:hanging="360"/>
      </w:pPr>
      <w:rPr>
        <w:rFonts w:ascii="Times New Roman" w:hAnsi="Times New Roman" w:hint="default"/>
        <w:b w:val="0"/>
        <w:i w:val="0"/>
        <w:sz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0" w15:restartNumberingAfterBreak="0">
    <w:nsid w:val="45244AF8"/>
    <w:multiLevelType w:val="multilevel"/>
    <w:tmpl w:val="BE9865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1" w15:restartNumberingAfterBreak="0">
    <w:nsid w:val="4583680F"/>
    <w:multiLevelType w:val="hybridMultilevel"/>
    <w:tmpl w:val="86D8B3BE"/>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222" w15:restartNumberingAfterBreak="0">
    <w:nsid w:val="45F214E9"/>
    <w:multiLevelType w:val="hybridMultilevel"/>
    <w:tmpl w:val="C9509CB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3" w15:restartNumberingAfterBreak="0">
    <w:nsid w:val="46002421"/>
    <w:multiLevelType w:val="hybridMultilevel"/>
    <w:tmpl w:val="856CEFBE"/>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224" w15:restartNumberingAfterBreak="0">
    <w:nsid w:val="463F23AC"/>
    <w:multiLevelType w:val="multilevel"/>
    <w:tmpl w:val="6C84A2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5" w15:restartNumberingAfterBreak="0">
    <w:nsid w:val="467E1AE2"/>
    <w:multiLevelType w:val="multilevel"/>
    <w:tmpl w:val="81A87872"/>
    <w:styleLink w:val="CurrentList6"/>
    <w:lvl w:ilvl="0">
      <w:start w:val="1"/>
      <w:numFmt w:val="decimal"/>
      <w:lvlText w:val="%1."/>
      <w:lvlJc w:val="left"/>
      <w:pPr>
        <w:ind w:left="360" w:hanging="360"/>
      </w:pPr>
      <w:rPr>
        <w:b/>
        <w:bCs w:val="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6" w15:restartNumberingAfterBreak="0">
    <w:nsid w:val="46DC321B"/>
    <w:multiLevelType w:val="hybridMultilevel"/>
    <w:tmpl w:val="CA08223A"/>
    <w:lvl w:ilvl="0" w:tplc="04270019">
      <w:start w:val="1"/>
      <w:numFmt w:val="lowerLetter"/>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227" w15:restartNumberingAfterBreak="0">
    <w:nsid w:val="46DE70B1"/>
    <w:multiLevelType w:val="hybridMultilevel"/>
    <w:tmpl w:val="EB1C3BB8"/>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228" w15:restartNumberingAfterBreak="0">
    <w:nsid w:val="4862209B"/>
    <w:multiLevelType w:val="hybridMultilevel"/>
    <w:tmpl w:val="00FE934E"/>
    <w:lvl w:ilvl="0" w:tplc="E01E8F82">
      <w:start w:val="1"/>
      <w:numFmt w:val="decimal"/>
      <w:lvlText w:val="%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229" w15:restartNumberingAfterBreak="0">
    <w:nsid w:val="49255096"/>
    <w:multiLevelType w:val="multilevel"/>
    <w:tmpl w:val="7BA606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0" w15:restartNumberingAfterBreak="0">
    <w:nsid w:val="49517185"/>
    <w:multiLevelType w:val="hybridMultilevel"/>
    <w:tmpl w:val="73620A0C"/>
    <w:lvl w:ilvl="0" w:tplc="E01E8F82">
      <w:start w:val="1"/>
      <w:numFmt w:val="decimal"/>
      <w:lvlText w:val="%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231" w15:restartNumberingAfterBreak="0">
    <w:nsid w:val="497F4395"/>
    <w:multiLevelType w:val="hybridMultilevel"/>
    <w:tmpl w:val="E082596A"/>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232" w15:restartNumberingAfterBreak="0">
    <w:nsid w:val="49F1716A"/>
    <w:multiLevelType w:val="hybridMultilevel"/>
    <w:tmpl w:val="E814F02C"/>
    <w:lvl w:ilvl="0" w:tplc="D85CE03A">
      <w:start w:val="1"/>
      <w:numFmt w:val="decimal"/>
      <w:lvlText w:val="BR-TA-%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3" w15:restartNumberingAfterBreak="0">
    <w:nsid w:val="4A26641D"/>
    <w:multiLevelType w:val="hybridMultilevel"/>
    <w:tmpl w:val="F126CFA8"/>
    <w:lvl w:ilvl="0" w:tplc="0427000F">
      <w:start w:val="1"/>
      <w:numFmt w:val="decimal"/>
      <w:lvlText w:val="%1."/>
      <w:lvlJc w:val="left"/>
      <w:pPr>
        <w:ind w:left="777" w:hanging="360"/>
      </w:pPr>
      <w:rPr>
        <w:rFonts w:hint="default"/>
        <w:b w:val="0"/>
        <w:i w:val="0"/>
        <w:sz w:val="24"/>
      </w:rPr>
    </w:lvl>
    <w:lvl w:ilvl="1" w:tplc="FFFFFFFF" w:tentative="1">
      <w:start w:val="1"/>
      <w:numFmt w:val="lowerLetter"/>
      <w:lvlText w:val="%2."/>
      <w:lvlJc w:val="left"/>
      <w:pPr>
        <w:ind w:left="1497" w:hanging="360"/>
      </w:pPr>
    </w:lvl>
    <w:lvl w:ilvl="2" w:tplc="FFFFFFFF" w:tentative="1">
      <w:start w:val="1"/>
      <w:numFmt w:val="lowerRoman"/>
      <w:lvlText w:val="%3."/>
      <w:lvlJc w:val="right"/>
      <w:pPr>
        <w:ind w:left="2217" w:hanging="180"/>
      </w:pPr>
    </w:lvl>
    <w:lvl w:ilvl="3" w:tplc="FFFFFFFF" w:tentative="1">
      <w:start w:val="1"/>
      <w:numFmt w:val="decimal"/>
      <w:lvlText w:val="%4."/>
      <w:lvlJc w:val="left"/>
      <w:pPr>
        <w:ind w:left="2937" w:hanging="360"/>
      </w:pPr>
    </w:lvl>
    <w:lvl w:ilvl="4" w:tplc="FFFFFFFF" w:tentative="1">
      <w:start w:val="1"/>
      <w:numFmt w:val="lowerLetter"/>
      <w:lvlText w:val="%5."/>
      <w:lvlJc w:val="left"/>
      <w:pPr>
        <w:ind w:left="3657" w:hanging="360"/>
      </w:pPr>
    </w:lvl>
    <w:lvl w:ilvl="5" w:tplc="FFFFFFFF" w:tentative="1">
      <w:start w:val="1"/>
      <w:numFmt w:val="lowerRoman"/>
      <w:lvlText w:val="%6."/>
      <w:lvlJc w:val="right"/>
      <w:pPr>
        <w:ind w:left="4377" w:hanging="180"/>
      </w:pPr>
    </w:lvl>
    <w:lvl w:ilvl="6" w:tplc="FFFFFFFF" w:tentative="1">
      <w:start w:val="1"/>
      <w:numFmt w:val="decimal"/>
      <w:lvlText w:val="%7."/>
      <w:lvlJc w:val="left"/>
      <w:pPr>
        <w:ind w:left="5097" w:hanging="360"/>
      </w:pPr>
    </w:lvl>
    <w:lvl w:ilvl="7" w:tplc="FFFFFFFF" w:tentative="1">
      <w:start w:val="1"/>
      <w:numFmt w:val="lowerLetter"/>
      <w:lvlText w:val="%8."/>
      <w:lvlJc w:val="left"/>
      <w:pPr>
        <w:ind w:left="5817" w:hanging="360"/>
      </w:pPr>
    </w:lvl>
    <w:lvl w:ilvl="8" w:tplc="FFFFFFFF" w:tentative="1">
      <w:start w:val="1"/>
      <w:numFmt w:val="lowerRoman"/>
      <w:lvlText w:val="%9."/>
      <w:lvlJc w:val="right"/>
      <w:pPr>
        <w:ind w:left="6537" w:hanging="180"/>
      </w:pPr>
    </w:lvl>
  </w:abstractNum>
  <w:abstractNum w:abstractNumId="234" w15:restartNumberingAfterBreak="0">
    <w:nsid w:val="4A2C4D27"/>
    <w:multiLevelType w:val="hybridMultilevel"/>
    <w:tmpl w:val="3454E23E"/>
    <w:lvl w:ilvl="0" w:tplc="E01E8F82">
      <w:start w:val="1"/>
      <w:numFmt w:val="decimal"/>
      <w:lvlText w:val="%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235" w15:restartNumberingAfterBreak="0">
    <w:nsid w:val="4B8500F2"/>
    <w:multiLevelType w:val="hybridMultilevel"/>
    <w:tmpl w:val="F514A426"/>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236" w15:restartNumberingAfterBreak="0">
    <w:nsid w:val="4BFD6FAB"/>
    <w:multiLevelType w:val="hybridMultilevel"/>
    <w:tmpl w:val="76B0CDB4"/>
    <w:lvl w:ilvl="0" w:tplc="BDA61FEC">
      <w:start w:val="1"/>
      <w:numFmt w:val="decimal"/>
      <w:lvlText w:val="FR-VP-KA-%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7" w15:restartNumberingAfterBreak="0">
    <w:nsid w:val="4C011823"/>
    <w:multiLevelType w:val="hybridMultilevel"/>
    <w:tmpl w:val="D2A6E1E6"/>
    <w:lvl w:ilvl="0" w:tplc="838ABA8E">
      <w:start w:val="1"/>
      <w:numFmt w:val="decimal"/>
      <w:lvlText w:val="NFR-PT-AP-%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8" w15:restartNumberingAfterBreak="0">
    <w:nsid w:val="4C867C1D"/>
    <w:multiLevelType w:val="hybridMultilevel"/>
    <w:tmpl w:val="5DAE638A"/>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239" w15:restartNumberingAfterBreak="0">
    <w:nsid w:val="4CE24C3C"/>
    <w:multiLevelType w:val="hybridMultilevel"/>
    <w:tmpl w:val="CD9A17DA"/>
    <w:lvl w:ilvl="0" w:tplc="E01E8F82">
      <w:start w:val="1"/>
      <w:numFmt w:val="decimal"/>
      <w:lvlText w:val="%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240" w15:restartNumberingAfterBreak="0">
    <w:nsid w:val="4D5F6910"/>
    <w:multiLevelType w:val="hybridMultilevel"/>
    <w:tmpl w:val="B1C4555C"/>
    <w:lvl w:ilvl="0" w:tplc="E01E8F82">
      <w:start w:val="1"/>
      <w:numFmt w:val="decimal"/>
      <w:lvlText w:val="%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241" w15:restartNumberingAfterBreak="0">
    <w:nsid w:val="4E4A230F"/>
    <w:multiLevelType w:val="hybridMultilevel"/>
    <w:tmpl w:val="562C3460"/>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242" w15:restartNumberingAfterBreak="0">
    <w:nsid w:val="4E4F6F39"/>
    <w:multiLevelType w:val="hybridMultilevel"/>
    <w:tmpl w:val="4FB8C3BE"/>
    <w:lvl w:ilvl="0" w:tplc="04270019">
      <w:start w:val="1"/>
      <w:numFmt w:val="lowerLetter"/>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243" w15:restartNumberingAfterBreak="0">
    <w:nsid w:val="4E5D095F"/>
    <w:multiLevelType w:val="hybridMultilevel"/>
    <w:tmpl w:val="858E1BD6"/>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244" w15:restartNumberingAfterBreak="0">
    <w:nsid w:val="4EA13395"/>
    <w:multiLevelType w:val="hybridMultilevel"/>
    <w:tmpl w:val="14B492A4"/>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245" w15:restartNumberingAfterBreak="0">
    <w:nsid w:val="4F7D3ED3"/>
    <w:multiLevelType w:val="hybridMultilevel"/>
    <w:tmpl w:val="CC9643DA"/>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246" w15:restartNumberingAfterBreak="0">
    <w:nsid w:val="4FA0030E"/>
    <w:multiLevelType w:val="hybridMultilevel"/>
    <w:tmpl w:val="CDE8BB06"/>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247" w15:restartNumberingAfterBreak="0">
    <w:nsid w:val="4FB4770C"/>
    <w:multiLevelType w:val="hybridMultilevel"/>
    <w:tmpl w:val="B3C08262"/>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248" w15:restartNumberingAfterBreak="0">
    <w:nsid w:val="4FBF091B"/>
    <w:multiLevelType w:val="hybridMultilevel"/>
    <w:tmpl w:val="0EE0224E"/>
    <w:lvl w:ilvl="0" w:tplc="04270019">
      <w:start w:val="1"/>
      <w:numFmt w:val="lowerLetter"/>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249" w15:restartNumberingAfterBreak="0">
    <w:nsid w:val="50050DA5"/>
    <w:multiLevelType w:val="hybridMultilevel"/>
    <w:tmpl w:val="32A2DC0A"/>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250" w15:restartNumberingAfterBreak="0">
    <w:nsid w:val="508304AB"/>
    <w:multiLevelType w:val="hybridMultilevel"/>
    <w:tmpl w:val="6A7C87C0"/>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251" w15:restartNumberingAfterBreak="0">
    <w:nsid w:val="508B1D7F"/>
    <w:multiLevelType w:val="multilevel"/>
    <w:tmpl w:val="B0D2EE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2" w15:restartNumberingAfterBreak="0">
    <w:nsid w:val="50AD3584"/>
    <w:multiLevelType w:val="multilevel"/>
    <w:tmpl w:val="9446D070"/>
    <w:styleLink w:val="CurrentList8"/>
    <w:lvl w:ilvl="0">
      <w:start w:val="1"/>
      <w:numFmt w:val="decimal"/>
      <w:suff w:val="space"/>
      <w:lvlText w:val="%1."/>
      <w:lvlJc w:val="left"/>
      <w:pPr>
        <w:ind w:left="0" w:firstLine="0"/>
      </w:pPr>
      <w:rPr>
        <w:rFonts w:hint="default"/>
        <w:b/>
        <w:bCs w:val="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3" w15:restartNumberingAfterBreak="0">
    <w:nsid w:val="50FC15AF"/>
    <w:multiLevelType w:val="multilevel"/>
    <w:tmpl w:val="1C9871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4" w15:restartNumberingAfterBreak="0">
    <w:nsid w:val="51125672"/>
    <w:multiLevelType w:val="hybridMultilevel"/>
    <w:tmpl w:val="ADD444BA"/>
    <w:lvl w:ilvl="0" w:tplc="0EAE75F4">
      <w:start w:val="1"/>
      <w:numFmt w:val="decimal"/>
      <w:lvlText w:val="NFR-PT-De-%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5" w15:restartNumberingAfterBreak="0">
    <w:nsid w:val="511F65E0"/>
    <w:multiLevelType w:val="hybridMultilevel"/>
    <w:tmpl w:val="EBCEF938"/>
    <w:lvl w:ilvl="0" w:tplc="0427000F">
      <w:start w:val="1"/>
      <w:numFmt w:val="decimal"/>
      <w:lvlText w:val="%1."/>
      <w:lvlJc w:val="left"/>
      <w:pPr>
        <w:ind w:left="777" w:hanging="360"/>
      </w:pPr>
      <w:rPr>
        <w:rFonts w:hint="default"/>
        <w:b w:val="0"/>
        <w:i w:val="0"/>
        <w:sz w:val="24"/>
      </w:rPr>
    </w:lvl>
    <w:lvl w:ilvl="1" w:tplc="FFFFFFFF" w:tentative="1">
      <w:start w:val="1"/>
      <w:numFmt w:val="lowerLetter"/>
      <w:lvlText w:val="%2."/>
      <w:lvlJc w:val="left"/>
      <w:pPr>
        <w:ind w:left="1497" w:hanging="360"/>
      </w:pPr>
    </w:lvl>
    <w:lvl w:ilvl="2" w:tplc="FFFFFFFF" w:tentative="1">
      <w:start w:val="1"/>
      <w:numFmt w:val="lowerRoman"/>
      <w:lvlText w:val="%3."/>
      <w:lvlJc w:val="right"/>
      <w:pPr>
        <w:ind w:left="2217" w:hanging="180"/>
      </w:pPr>
    </w:lvl>
    <w:lvl w:ilvl="3" w:tplc="FFFFFFFF" w:tentative="1">
      <w:start w:val="1"/>
      <w:numFmt w:val="decimal"/>
      <w:lvlText w:val="%4."/>
      <w:lvlJc w:val="left"/>
      <w:pPr>
        <w:ind w:left="2937" w:hanging="360"/>
      </w:pPr>
    </w:lvl>
    <w:lvl w:ilvl="4" w:tplc="FFFFFFFF" w:tentative="1">
      <w:start w:val="1"/>
      <w:numFmt w:val="lowerLetter"/>
      <w:lvlText w:val="%5."/>
      <w:lvlJc w:val="left"/>
      <w:pPr>
        <w:ind w:left="3657" w:hanging="360"/>
      </w:pPr>
    </w:lvl>
    <w:lvl w:ilvl="5" w:tplc="FFFFFFFF" w:tentative="1">
      <w:start w:val="1"/>
      <w:numFmt w:val="lowerRoman"/>
      <w:lvlText w:val="%6."/>
      <w:lvlJc w:val="right"/>
      <w:pPr>
        <w:ind w:left="4377" w:hanging="180"/>
      </w:pPr>
    </w:lvl>
    <w:lvl w:ilvl="6" w:tplc="FFFFFFFF" w:tentative="1">
      <w:start w:val="1"/>
      <w:numFmt w:val="decimal"/>
      <w:lvlText w:val="%7."/>
      <w:lvlJc w:val="left"/>
      <w:pPr>
        <w:ind w:left="5097" w:hanging="360"/>
      </w:pPr>
    </w:lvl>
    <w:lvl w:ilvl="7" w:tplc="FFFFFFFF" w:tentative="1">
      <w:start w:val="1"/>
      <w:numFmt w:val="lowerLetter"/>
      <w:lvlText w:val="%8."/>
      <w:lvlJc w:val="left"/>
      <w:pPr>
        <w:ind w:left="5817" w:hanging="360"/>
      </w:pPr>
    </w:lvl>
    <w:lvl w:ilvl="8" w:tplc="FFFFFFFF" w:tentative="1">
      <w:start w:val="1"/>
      <w:numFmt w:val="lowerRoman"/>
      <w:lvlText w:val="%9."/>
      <w:lvlJc w:val="right"/>
      <w:pPr>
        <w:ind w:left="6537" w:hanging="180"/>
      </w:pPr>
    </w:lvl>
  </w:abstractNum>
  <w:abstractNum w:abstractNumId="256" w15:restartNumberingAfterBreak="0">
    <w:nsid w:val="512546E7"/>
    <w:multiLevelType w:val="hybridMultilevel"/>
    <w:tmpl w:val="B328760C"/>
    <w:lvl w:ilvl="0" w:tplc="E01E8F82">
      <w:start w:val="1"/>
      <w:numFmt w:val="decimal"/>
      <w:lvlText w:val="%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257" w15:restartNumberingAfterBreak="0">
    <w:nsid w:val="514C17CC"/>
    <w:multiLevelType w:val="hybridMultilevel"/>
    <w:tmpl w:val="2758A9E8"/>
    <w:lvl w:ilvl="0" w:tplc="E01E8F82">
      <w:start w:val="1"/>
      <w:numFmt w:val="decimal"/>
      <w:lvlText w:val="%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258" w15:restartNumberingAfterBreak="0">
    <w:nsid w:val="51B54DAE"/>
    <w:multiLevelType w:val="hybridMultilevel"/>
    <w:tmpl w:val="B1000172"/>
    <w:lvl w:ilvl="0" w:tplc="E01E8F82">
      <w:start w:val="1"/>
      <w:numFmt w:val="decimal"/>
      <w:lvlText w:val="%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259" w15:restartNumberingAfterBreak="0">
    <w:nsid w:val="51BF596E"/>
    <w:multiLevelType w:val="hybridMultilevel"/>
    <w:tmpl w:val="3F54F2CE"/>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260" w15:restartNumberingAfterBreak="0">
    <w:nsid w:val="51F62016"/>
    <w:multiLevelType w:val="multilevel"/>
    <w:tmpl w:val="2884A6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1" w15:restartNumberingAfterBreak="0">
    <w:nsid w:val="520E3BF9"/>
    <w:multiLevelType w:val="multilevel"/>
    <w:tmpl w:val="DD8CC2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2" w15:restartNumberingAfterBreak="0">
    <w:nsid w:val="523D3C23"/>
    <w:multiLevelType w:val="hybridMultilevel"/>
    <w:tmpl w:val="90A48D4E"/>
    <w:lvl w:ilvl="0" w:tplc="ECEA85B6">
      <w:start w:val="1"/>
      <w:numFmt w:val="decimal"/>
      <w:lvlText w:val="NFR-PSL-%1"/>
      <w:lvlJc w:val="left"/>
      <w:pPr>
        <w:ind w:left="777"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63" w15:restartNumberingAfterBreak="0">
    <w:nsid w:val="526A72B3"/>
    <w:multiLevelType w:val="hybridMultilevel"/>
    <w:tmpl w:val="2A5A0F66"/>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264" w15:restartNumberingAfterBreak="0">
    <w:nsid w:val="53397E4A"/>
    <w:multiLevelType w:val="hybridMultilevel"/>
    <w:tmpl w:val="7212A434"/>
    <w:lvl w:ilvl="0" w:tplc="FFFFFFFF">
      <w:start w:val="1"/>
      <w:numFmt w:val="lowerLetter"/>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265" w15:restartNumberingAfterBreak="0">
    <w:nsid w:val="539673FB"/>
    <w:multiLevelType w:val="hybridMultilevel"/>
    <w:tmpl w:val="7102B32A"/>
    <w:lvl w:ilvl="0" w:tplc="E01E8F82">
      <w:start w:val="1"/>
      <w:numFmt w:val="decimal"/>
      <w:lvlText w:val="%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266" w15:restartNumberingAfterBreak="0">
    <w:nsid w:val="53D55680"/>
    <w:multiLevelType w:val="hybridMultilevel"/>
    <w:tmpl w:val="4DDA2DA4"/>
    <w:lvl w:ilvl="0" w:tplc="E01E8F82">
      <w:start w:val="1"/>
      <w:numFmt w:val="decimal"/>
      <w:lvlText w:val="%1."/>
      <w:lvlJc w:val="left"/>
      <w:pPr>
        <w:ind w:left="720" w:hanging="360"/>
      </w:pPr>
      <w:rPr>
        <w:rFonts w:ascii="Times New Roman" w:hAnsi="Times New Roman" w:hint="default"/>
        <w:b w:val="0"/>
        <w:i w:val="0"/>
        <w:sz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67" w15:restartNumberingAfterBreak="0">
    <w:nsid w:val="53D854A3"/>
    <w:multiLevelType w:val="multilevel"/>
    <w:tmpl w:val="8F400A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8" w15:restartNumberingAfterBreak="0">
    <w:nsid w:val="544C3E8E"/>
    <w:multiLevelType w:val="hybridMultilevel"/>
    <w:tmpl w:val="2F2C1F8E"/>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269" w15:restartNumberingAfterBreak="0">
    <w:nsid w:val="54B31825"/>
    <w:multiLevelType w:val="hybridMultilevel"/>
    <w:tmpl w:val="045691D2"/>
    <w:lvl w:ilvl="0" w:tplc="E01E8F82">
      <w:start w:val="1"/>
      <w:numFmt w:val="decimal"/>
      <w:lvlText w:val="%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270" w15:restartNumberingAfterBreak="0">
    <w:nsid w:val="557A0456"/>
    <w:multiLevelType w:val="hybridMultilevel"/>
    <w:tmpl w:val="1F9E722E"/>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271" w15:restartNumberingAfterBreak="0">
    <w:nsid w:val="55816C48"/>
    <w:multiLevelType w:val="hybridMultilevel"/>
    <w:tmpl w:val="9BFA5DB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72" w15:restartNumberingAfterBreak="0">
    <w:nsid w:val="55D169B4"/>
    <w:multiLevelType w:val="hybridMultilevel"/>
    <w:tmpl w:val="CBE6E8FA"/>
    <w:lvl w:ilvl="0" w:tplc="FFFFFFFF">
      <w:start w:val="1"/>
      <w:numFmt w:val="lowerLetter"/>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273" w15:restartNumberingAfterBreak="0">
    <w:nsid w:val="56094D41"/>
    <w:multiLevelType w:val="hybridMultilevel"/>
    <w:tmpl w:val="ECAAF9CE"/>
    <w:lvl w:ilvl="0" w:tplc="FFFFFFFF">
      <w:start w:val="1"/>
      <w:numFmt w:val="lowerLetter"/>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274" w15:restartNumberingAfterBreak="0">
    <w:nsid w:val="5634507D"/>
    <w:multiLevelType w:val="hybridMultilevel"/>
    <w:tmpl w:val="EE7CABEA"/>
    <w:lvl w:ilvl="0" w:tplc="0427000F">
      <w:start w:val="1"/>
      <w:numFmt w:val="decimal"/>
      <w:lvlText w:val="%1."/>
      <w:lvlJc w:val="left"/>
      <w:pPr>
        <w:ind w:left="777" w:hanging="360"/>
      </w:pPr>
      <w:rPr>
        <w:rFonts w:hint="default"/>
        <w:b w:val="0"/>
        <w:i w:val="0"/>
        <w:sz w:val="24"/>
      </w:rPr>
    </w:lvl>
    <w:lvl w:ilvl="1" w:tplc="FFFFFFFF" w:tentative="1">
      <w:start w:val="1"/>
      <w:numFmt w:val="lowerLetter"/>
      <w:lvlText w:val="%2."/>
      <w:lvlJc w:val="left"/>
      <w:pPr>
        <w:ind w:left="1497" w:hanging="360"/>
      </w:pPr>
    </w:lvl>
    <w:lvl w:ilvl="2" w:tplc="FFFFFFFF" w:tentative="1">
      <w:start w:val="1"/>
      <w:numFmt w:val="lowerRoman"/>
      <w:lvlText w:val="%3."/>
      <w:lvlJc w:val="right"/>
      <w:pPr>
        <w:ind w:left="2217" w:hanging="180"/>
      </w:pPr>
    </w:lvl>
    <w:lvl w:ilvl="3" w:tplc="FFFFFFFF" w:tentative="1">
      <w:start w:val="1"/>
      <w:numFmt w:val="decimal"/>
      <w:lvlText w:val="%4."/>
      <w:lvlJc w:val="left"/>
      <w:pPr>
        <w:ind w:left="2937" w:hanging="360"/>
      </w:pPr>
    </w:lvl>
    <w:lvl w:ilvl="4" w:tplc="FFFFFFFF" w:tentative="1">
      <w:start w:val="1"/>
      <w:numFmt w:val="lowerLetter"/>
      <w:lvlText w:val="%5."/>
      <w:lvlJc w:val="left"/>
      <w:pPr>
        <w:ind w:left="3657" w:hanging="360"/>
      </w:pPr>
    </w:lvl>
    <w:lvl w:ilvl="5" w:tplc="FFFFFFFF" w:tentative="1">
      <w:start w:val="1"/>
      <w:numFmt w:val="lowerRoman"/>
      <w:lvlText w:val="%6."/>
      <w:lvlJc w:val="right"/>
      <w:pPr>
        <w:ind w:left="4377" w:hanging="180"/>
      </w:pPr>
    </w:lvl>
    <w:lvl w:ilvl="6" w:tplc="FFFFFFFF" w:tentative="1">
      <w:start w:val="1"/>
      <w:numFmt w:val="decimal"/>
      <w:lvlText w:val="%7."/>
      <w:lvlJc w:val="left"/>
      <w:pPr>
        <w:ind w:left="5097" w:hanging="360"/>
      </w:pPr>
    </w:lvl>
    <w:lvl w:ilvl="7" w:tplc="FFFFFFFF" w:tentative="1">
      <w:start w:val="1"/>
      <w:numFmt w:val="lowerLetter"/>
      <w:lvlText w:val="%8."/>
      <w:lvlJc w:val="left"/>
      <w:pPr>
        <w:ind w:left="5817" w:hanging="360"/>
      </w:pPr>
    </w:lvl>
    <w:lvl w:ilvl="8" w:tplc="FFFFFFFF" w:tentative="1">
      <w:start w:val="1"/>
      <w:numFmt w:val="lowerRoman"/>
      <w:lvlText w:val="%9."/>
      <w:lvlJc w:val="right"/>
      <w:pPr>
        <w:ind w:left="6537" w:hanging="180"/>
      </w:pPr>
    </w:lvl>
  </w:abstractNum>
  <w:abstractNum w:abstractNumId="275" w15:restartNumberingAfterBreak="0">
    <w:nsid w:val="565715A1"/>
    <w:multiLevelType w:val="hybridMultilevel"/>
    <w:tmpl w:val="FE2A14CC"/>
    <w:lvl w:ilvl="0" w:tplc="F0FEDB86">
      <w:start w:val="1"/>
      <w:numFmt w:val="decimal"/>
      <w:lvlText w:val="FR-BFR-FVDTL-%1"/>
      <w:lvlJc w:val="left"/>
      <w:pPr>
        <w:ind w:left="1636" w:hanging="360"/>
      </w:pPr>
      <w:rPr>
        <w:rFonts w:hint="default"/>
      </w:rPr>
    </w:lvl>
    <w:lvl w:ilvl="1" w:tplc="FFFFFFFF">
      <w:start w:val="1"/>
      <w:numFmt w:val="lowerLetter"/>
      <w:lvlText w:val="%2."/>
      <w:lvlJc w:val="left"/>
      <w:pPr>
        <w:ind w:left="2356" w:hanging="360"/>
      </w:pPr>
    </w:lvl>
    <w:lvl w:ilvl="2" w:tplc="FFFFFFFF" w:tentative="1">
      <w:start w:val="1"/>
      <w:numFmt w:val="lowerRoman"/>
      <w:lvlText w:val="%3."/>
      <w:lvlJc w:val="right"/>
      <w:pPr>
        <w:ind w:left="3076" w:hanging="180"/>
      </w:pPr>
    </w:lvl>
    <w:lvl w:ilvl="3" w:tplc="FFFFFFFF" w:tentative="1">
      <w:start w:val="1"/>
      <w:numFmt w:val="decimal"/>
      <w:lvlText w:val="%4."/>
      <w:lvlJc w:val="left"/>
      <w:pPr>
        <w:ind w:left="3796" w:hanging="360"/>
      </w:pPr>
    </w:lvl>
    <w:lvl w:ilvl="4" w:tplc="FFFFFFFF" w:tentative="1">
      <w:start w:val="1"/>
      <w:numFmt w:val="lowerLetter"/>
      <w:lvlText w:val="%5."/>
      <w:lvlJc w:val="left"/>
      <w:pPr>
        <w:ind w:left="4516" w:hanging="360"/>
      </w:pPr>
    </w:lvl>
    <w:lvl w:ilvl="5" w:tplc="FFFFFFFF" w:tentative="1">
      <w:start w:val="1"/>
      <w:numFmt w:val="lowerRoman"/>
      <w:lvlText w:val="%6."/>
      <w:lvlJc w:val="right"/>
      <w:pPr>
        <w:ind w:left="5236" w:hanging="180"/>
      </w:pPr>
    </w:lvl>
    <w:lvl w:ilvl="6" w:tplc="FFFFFFFF" w:tentative="1">
      <w:start w:val="1"/>
      <w:numFmt w:val="decimal"/>
      <w:lvlText w:val="%7."/>
      <w:lvlJc w:val="left"/>
      <w:pPr>
        <w:ind w:left="5956" w:hanging="360"/>
      </w:pPr>
    </w:lvl>
    <w:lvl w:ilvl="7" w:tplc="FFFFFFFF" w:tentative="1">
      <w:start w:val="1"/>
      <w:numFmt w:val="lowerLetter"/>
      <w:lvlText w:val="%8."/>
      <w:lvlJc w:val="left"/>
      <w:pPr>
        <w:ind w:left="6676" w:hanging="360"/>
      </w:pPr>
    </w:lvl>
    <w:lvl w:ilvl="8" w:tplc="FFFFFFFF" w:tentative="1">
      <w:start w:val="1"/>
      <w:numFmt w:val="lowerRoman"/>
      <w:lvlText w:val="%9."/>
      <w:lvlJc w:val="right"/>
      <w:pPr>
        <w:ind w:left="7396" w:hanging="180"/>
      </w:pPr>
    </w:lvl>
  </w:abstractNum>
  <w:abstractNum w:abstractNumId="276" w15:restartNumberingAfterBreak="0">
    <w:nsid w:val="56D73202"/>
    <w:multiLevelType w:val="hybridMultilevel"/>
    <w:tmpl w:val="581ECE5A"/>
    <w:lvl w:ilvl="0" w:tplc="E01E8F82">
      <w:start w:val="1"/>
      <w:numFmt w:val="decimal"/>
      <w:lvlText w:val="%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277" w15:restartNumberingAfterBreak="0">
    <w:nsid w:val="56E438B8"/>
    <w:multiLevelType w:val="hybridMultilevel"/>
    <w:tmpl w:val="0F0A65CE"/>
    <w:lvl w:ilvl="0" w:tplc="DCBCCFBC">
      <w:start w:val="1"/>
      <w:numFmt w:val="decimal"/>
      <w:lvlText w:val="RDP-MPM-%1"/>
      <w:lvlJc w:val="left"/>
      <w:pPr>
        <w:ind w:left="777" w:hanging="360"/>
      </w:pPr>
      <w:rPr>
        <w:rFonts w:ascii="Times New Roman" w:hAnsi="Times New Roman" w:hint="default"/>
        <w:b w:val="0"/>
        <w:i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8" w15:restartNumberingAfterBreak="0">
    <w:nsid w:val="5729045E"/>
    <w:multiLevelType w:val="hybridMultilevel"/>
    <w:tmpl w:val="7974F32C"/>
    <w:lvl w:ilvl="0" w:tplc="422E5A9E">
      <w:start w:val="1"/>
      <w:numFmt w:val="decimal"/>
      <w:lvlText w:val="FR-NS-NVM-%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9" w15:restartNumberingAfterBreak="0">
    <w:nsid w:val="57BE5D16"/>
    <w:multiLevelType w:val="multilevel"/>
    <w:tmpl w:val="9D08B4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0" w15:restartNumberingAfterBreak="0">
    <w:nsid w:val="57DC4B26"/>
    <w:multiLevelType w:val="hybridMultilevel"/>
    <w:tmpl w:val="856617FC"/>
    <w:lvl w:ilvl="0" w:tplc="FFFFFFFF">
      <w:start w:val="1"/>
      <w:numFmt w:val="lowerLetter"/>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281" w15:restartNumberingAfterBreak="0">
    <w:nsid w:val="58951B2F"/>
    <w:multiLevelType w:val="hybridMultilevel"/>
    <w:tmpl w:val="657E1EA4"/>
    <w:lvl w:ilvl="0" w:tplc="E01E8F82">
      <w:start w:val="1"/>
      <w:numFmt w:val="decimal"/>
      <w:lvlText w:val="%1."/>
      <w:lvlJc w:val="left"/>
      <w:pPr>
        <w:ind w:left="777" w:hanging="360"/>
      </w:pPr>
      <w:rPr>
        <w:rFonts w:ascii="Times New Roman" w:hAnsi="Times New Roman" w:hint="default"/>
        <w:b w:val="0"/>
        <w:i w:val="0"/>
        <w:sz w:val="24"/>
      </w:rPr>
    </w:lvl>
    <w:lvl w:ilvl="1" w:tplc="FFFFFFFF" w:tentative="1">
      <w:start w:val="1"/>
      <w:numFmt w:val="lowerLetter"/>
      <w:lvlText w:val="%2."/>
      <w:lvlJc w:val="left"/>
      <w:pPr>
        <w:ind w:left="1497" w:hanging="360"/>
      </w:pPr>
    </w:lvl>
    <w:lvl w:ilvl="2" w:tplc="FFFFFFFF" w:tentative="1">
      <w:start w:val="1"/>
      <w:numFmt w:val="lowerRoman"/>
      <w:lvlText w:val="%3."/>
      <w:lvlJc w:val="right"/>
      <w:pPr>
        <w:ind w:left="2217" w:hanging="180"/>
      </w:pPr>
    </w:lvl>
    <w:lvl w:ilvl="3" w:tplc="FFFFFFFF" w:tentative="1">
      <w:start w:val="1"/>
      <w:numFmt w:val="decimal"/>
      <w:lvlText w:val="%4."/>
      <w:lvlJc w:val="left"/>
      <w:pPr>
        <w:ind w:left="2937" w:hanging="360"/>
      </w:pPr>
    </w:lvl>
    <w:lvl w:ilvl="4" w:tplc="FFFFFFFF" w:tentative="1">
      <w:start w:val="1"/>
      <w:numFmt w:val="lowerLetter"/>
      <w:lvlText w:val="%5."/>
      <w:lvlJc w:val="left"/>
      <w:pPr>
        <w:ind w:left="3657" w:hanging="360"/>
      </w:pPr>
    </w:lvl>
    <w:lvl w:ilvl="5" w:tplc="FFFFFFFF" w:tentative="1">
      <w:start w:val="1"/>
      <w:numFmt w:val="lowerRoman"/>
      <w:lvlText w:val="%6."/>
      <w:lvlJc w:val="right"/>
      <w:pPr>
        <w:ind w:left="4377" w:hanging="180"/>
      </w:pPr>
    </w:lvl>
    <w:lvl w:ilvl="6" w:tplc="FFFFFFFF" w:tentative="1">
      <w:start w:val="1"/>
      <w:numFmt w:val="decimal"/>
      <w:lvlText w:val="%7."/>
      <w:lvlJc w:val="left"/>
      <w:pPr>
        <w:ind w:left="5097" w:hanging="360"/>
      </w:pPr>
    </w:lvl>
    <w:lvl w:ilvl="7" w:tplc="FFFFFFFF" w:tentative="1">
      <w:start w:val="1"/>
      <w:numFmt w:val="lowerLetter"/>
      <w:lvlText w:val="%8."/>
      <w:lvlJc w:val="left"/>
      <w:pPr>
        <w:ind w:left="5817" w:hanging="360"/>
      </w:pPr>
    </w:lvl>
    <w:lvl w:ilvl="8" w:tplc="FFFFFFFF" w:tentative="1">
      <w:start w:val="1"/>
      <w:numFmt w:val="lowerRoman"/>
      <w:lvlText w:val="%9."/>
      <w:lvlJc w:val="right"/>
      <w:pPr>
        <w:ind w:left="6537" w:hanging="180"/>
      </w:pPr>
    </w:lvl>
  </w:abstractNum>
  <w:abstractNum w:abstractNumId="282" w15:restartNumberingAfterBreak="0">
    <w:nsid w:val="58AF68E8"/>
    <w:multiLevelType w:val="hybridMultilevel"/>
    <w:tmpl w:val="B0984014"/>
    <w:lvl w:ilvl="0" w:tplc="E01E8F82">
      <w:start w:val="1"/>
      <w:numFmt w:val="decimal"/>
      <w:lvlText w:val="%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283" w15:restartNumberingAfterBreak="0">
    <w:nsid w:val="58FB4CE7"/>
    <w:multiLevelType w:val="hybridMultilevel"/>
    <w:tmpl w:val="210AD778"/>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284" w15:restartNumberingAfterBreak="0">
    <w:nsid w:val="59403C6F"/>
    <w:multiLevelType w:val="hybridMultilevel"/>
    <w:tmpl w:val="1FB835B0"/>
    <w:lvl w:ilvl="0" w:tplc="A43076E4">
      <w:start w:val="1"/>
      <w:numFmt w:val="decimal"/>
      <w:lvlText w:val="FR-NS-AM-%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5" w15:restartNumberingAfterBreak="0">
    <w:nsid w:val="59485915"/>
    <w:multiLevelType w:val="hybridMultilevel"/>
    <w:tmpl w:val="A87E788C"/>
    <w:lvl w:ilvl="0" w:tplc="E01E8F82">
      <w:start w:val="1"/>
      <w:numFmt w:val="decimal"/>
      <w:lvlText w:val="%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286" w15:restartNumberingAfterBreak="0">
    <w:nsid w:val="59572B0F"/>
    <w:multiLevelType w:val="hybridMultilevel"/>
    <w:tmpl w:val="2084DB82"/>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287" w15:restartNumberingAfterBreak="0">
    <w:nsid w:val="59E61A65"/>
    <w:multiLevelType w:val="hybridMultilevel"/>
    <w:tmpl w:val="7FCAFDFC"/>
    <w:lvl w:ilvl="0" w:tplc="6FA0BB26">
      <w:start w:val="1"/>
      <w:numFmt w:val="decimal"/>
      <w:lvlText w:val="RDP-DRS-%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88" w15:restartNumberingAfterBreak="0">
    <w:nsid w:val="59FA1E2B"/>
    <w:multiLevelType w:val="hybridMultilevel"/>
    <w:tmpl w:val="EF7AAD58"/>
    <w:lvl w:ilvl="0" w:tplc="52D8AAFC">
      <w:start w:val="1"/>
      <w:numFmt w:val="decimal"/>
      <w:lvlText w:val="FR-DK-SD-%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9" w15:restartNumberingAfterBreak="0">
    <w:nsid w:val="5A1C359B"/>
    <w:multiLevelType w:val="multilevel"/>
    <w:tmpl w:val="94621A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0" w15:restartNumberingAfterBreak="0">
    <w:nsid w:val="5A716172"/>
    <w:multiLevelType w:val="hybridMultilevel"/>
    <w:tmpl w:val="13F01F6A"/>
    <w:lvl w:ilvl="0" w:tplc="5A807048">
      <w:start w:val="1"/>
      <w:numFmt w:val="decimal"/>
      <w:lvlText w:val="FR-DK-ViM-%1"/>
      <w:lvlJc w:val="left"/>
      <w:pPr>
        <w:ind w:left="108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91" w15:restartNumberingAfterBreak="0">
    <w:nsid w:val="5AB2259F"/>
    <w:multiLevelType w:val="multilevel"/>
    <w:tmpl w:val="55FE7E18"/>
    <w:styleLink w:val="ImportedStyle1"/>
    <w:lvl w:ilvl="0">
      <w:start w:val="1"/>
      <w:numFmt w:val="decimal"/>
      <w:pStyle w:val="SL-Tekstas"/>
      <w:suff w:val="space"/>
      <w:lvlText w:val="%1."/>
      <w:lvlJc w:val="left"/>
      <w:pPr>
        <w:ind w:left="0" w:firstLine="851"/>
      </w:pPr>
      <w:rPr>
        <w:rFonts w:hint="default"/>
        <w:caps w:val="0"/>
        <w:smallCaps w:val="0"/>
        <w:strike w:val="0"/>
        <w:dstrike w:val="0"/>
        <w:outline w:val="0"/>
        <w:emboss w:val="0"/>
        <w:imprint w:val="0"/>
        <w:color w:val="000000"/>
        <w:spacing w:val="0"/>
        <w:w w:val="100"/>
        <w:kern w:val="0"/>
        <w:position w:val="0"/>
        <w:highlight w:val="none"/>
        <w:vertAlign w:val="baseline"/>
      </w:rPr>
    </w:lvl>
    <w:lvl w:ilvl="1">
      <w:start w:val="1"/>
      <w:numFmt w:val="decimal"/>
      <w:pStyle w:val="SL-TekstasAntraslygis"/>
      <w:suff w:val="space"/>
      <w:lvlText w:val="%1.%2."/>
      <w:lvlJc w:val="left"/>
      <w:pPr>
        <w:ind w:left="0" w:firstLine="851"/>
      </w:pPr>
      <w:rPr>
        <w:rFonts w:hint="default"/>
        <w:caps w:val="0"/>
        <w:smallCaps w:val="0"/>
        <w:strike w:val="0"/>
        <w:dstrike w:val="0"/>
        <w:outline w:val="0"/>
        <w:emboss w:val="0"/>
        <w:imprint w:val="0"/>
        <w:color w:val="000000"/>
        <w:spacing w:val="0"/>
        <w:w w:val="100"/>
        <w:kern w:val="0"/>
        <w:position w:val="0"/>
        <w:highlight w:val="none"/>
        <w:vertAlign w:val="baseline"/>
      </w:rPr>
    </w:lvl>
    <w:lvl w:ilvl="2">
      <w:start w:val="1"/>
      <w:numFmt w:val="decimal"/>
      <w:pStyle w:val="SL-Tekstastreiaslygis"/>
      <w:suff w:val="space"/>
      <w:lvlText w:val="%1.%2.%3."/>
      <w:lvlJc w:val="left"/>
      <w:pPr>
        <w:ind w:left="567" w:firstLine="284"/>
      </w:pPr>
      <w:rPr>
        <w:rFonts w:hint="default"/>
        <w:caps w:val="0"/>
        <w:smallCaps w:val="0"/>
        <w:strike w:val="0"/>
        <w:dstrike w:val="0"/>
        <w:outline w:val="0"/>
        <w:emboss w:val="0"/>
        <w:imprint w:val="0"/>
        <w:color w:val="000000"/>
        <w:spacing w:val="0"/>
        <w:w w:val="100"/>
        <w:kern w:val="0"/>
        <w:position w:val="0"/>
        <w:highlight w:val="none"/>
        <w:vertAlign w:val="baseline"/>
      </w:rPr>
    </w:lvl>
    <w:lvl w:ilvl="3">
      <w:start w:val="1"/>
      <w:numFmt w:val="decimal"/>
      <w:pStyle w:val="SL-Tekstasketvirtaslygis"/>
      <w:suff w:val="space"/>
      <w:lvlText w:val="%1.%2.%3.%4."/>
      <w:lvlJc w:val="left"/>
      <w:pPr>
        <w:ind w:left="0" w:firstLine="851"/>
      </w:pPr>
      <w:rPr>
        <w:caps w:val="0"/>
        <w:smallCaps w:val="0"/>
        <w:strike w:val="0"/>
        <w:dstrike w:val="0"/>
        <w:outline w:val="0"/>
        <w:emboss w:val="0"/>
        <w:imprint w:val="0"/>
        <w:color w:val="000000"/>
        <w:spacing w:val="0"/>
        <w:w w:val="100"/>
        <w:kern w:val="0"/>
        <w:position w:val="0"/>
        <w:highlight w:val="none"/>
        <w:vertAlign w:val="baseline"/>
      </w:rPr>
    </w:lvl>
    <w:lvl w:ilvl="4">
      <w:start w:val="1"/>
      <w:numFmt w:val="decimal"/>
      <w:suff w:val="space"/>
      <w:lvlText w:val="%1.%2.%3.%4.%5."/>
      <w:lvlJc w:val="left"/>
      <w:pPr>
        <w:ind w:left="0" w:firstLine="851"/>
      </w:pPr>
      <w:rPr>
        <w:rFonts w:hint="default"/>
        <w:caps w:val="0"/>
        <w:smallCaps w:val="0"/>
        <w:strike w:val="0"/>
        <w:dstrike w:val="0"/>
        <w:outline w:val="0"/>
        <w:emboss w:val="0"/>
        <w:imprint w:val="0"/>
        <w:color w:val="000000"/>
        <w:spacing w:val="0"/>
        <w:w w:val="100"/>
        <w:kern w:val="0"/>
        <w:position w:val="0"/>
        <w:highlight w:val="none"/>
        <w:vertAlign w:val="baseline"/>
      </w:rPr>
    </w:lvl>
    <w:lvl w:ilvl="5">
      <w:start w:val="1"/>
      <w:numFmt w:val="decimal"/>
      <w:suff w:val="nothing"/>
      <w:lvlText w:val="%1.%2.%3.%4.%5.%6."/>
      <w:lvlJc w:val="left"/>
      <w:pPr>
        <w:ind w:left="1944" w:hanging="18"/>
      </w:pPr>
      <w:rPr>
        <w:rFonts w:hint="default"/>
        <w:caps w:val="0"/>
        <w:smallCaps w:val="0"/>
        <w:strike w:val="0"/>
        <w:dstrike w:val="0"/>
        <w:outline w:val="0"/>
        <w:emboss w:val="0"/>
        <w:imprint w:val="0"/>
        <w:color w:val="000000"/>
        <w:spacing w:val="0"/>
        <w:w w:val="100"/>
        <w:kern w:val="0"/>
        <w:position w:val="0"/>
        <w:highlight w:val="none"/>
        <w:vertAlign w:val="baseline"/>
      </w:rPr>
    </w:lvl>
    <w:lvl w:ilvl="6">
      <w:start w:val="1"/>
      <w:numFmt w:val="decimal"/>
      <w:suff w:val="nothing"/>
      <w:lvlText w:val="%1.%2.%3.%4.%5.%6.%7."/>
      <w:lvlJc w:val="left"/>
      <w:pPr>
        <w:ind w:left="2448" w:firstLine="342"/>
      </w:pPr>
      <w:rPr>
        <w:rFonts w:hint="default"/>
        <w:caps w:val="0"/>
        <w:smallCaps w:val="0"/>
        <w:strike w:val="0"/>
        <w:dstrike w:val="0"/>
        <w:outline w:val="0"/>
        <w:emboss w:val="0"/>
        <w:imprint w:val="0"/>
        <w:color w:val="000000"/>
        <w:spacing w:val="0"/>
        <w:w w:val="100"/>
        <w:kern w:val="0"/>
        <w:position w:val="0"/>
        <w:highlight w:val="none"/>
        <w:vertAlign w:val="baseline"/>
      </w:rPr>
    </w:lvl>
    <w:lvl w:ilvl="7">
      <w:start w:val="1"/>
      <w:numFmt w:val="decimal"/>
      <w:suff w:val="nothing"/>
      <w:lvlText w:val="%1.%2.%3.%4.%5.%6.%7.%8."/>
      <w:lvlJc w:val="left"/>
      <w:pPr>
        <w:ind w:left="2952" w:firstLine="342"/>
      </w:pPr>
      <w:rPr>
        <w:rFonts w:hint="default"/>
        <w:caps w:val="0"/>
        <w:smallCaps w:val="0"/>
        <w:strike w:val="0"/>
        <w:dstrike w:val="0"/>
        <w:outline w:val="0"/>
        <w:emboss w:val="0"/>
        <w:imprint w:val="0"/>
        <w:color w:val="000000"/>
        <w:spacing w:val="0"/>
        <w:w w:val="100"/>
        <w:kern w:val="0"/>
        <w:position w:val="0"/>
        <w:highlight w:val="none"/>
        <w:vertAlign w:val="baseline"/>
      </w:rPr>
    </w:lvl>
    <w:lvl w:ilvl="8">
      <w:start w:val="1"/>
      <w:numFmt w:val="decimal"/>
      <w:suff w:val="nothing"/>
      <w:lvlText w:val="%1.%2.%3.%4.%5.%6.%7.%8.%9."/>
      <w:lvlJc w:val="left"/>
      <w:pPr>
        <w:ind w:left="3528" w:firstLine="126"/>
      </w:pPr>
      <w:rPr>
        <w:rFonts w:hint="default"/>
        <w:caps w:val="0"/>
        <w:smallCaps w:val="0"/>
        <w:strike w:val="0"/>
        <w:dstrike w:val="0"/>
        <w:outline w:val="0"/>
        <w:emboss w:val="0"/>
        <w:imprint w:val="0"/>
        <w:color w:val="000000"/>
        <w:spacing w:val="0"/>
        <w:w w:val="100"/>
        <w:kern w:val="0"/>
        <w:position w:val="0"/>
        <w:highlight w:val="none"/>
        <w:vertAlign w:val="baseline"/>
      </w:rPr>
    </w:lvl>
  </w:abstractNum>
  <w:abstractNum w:abstractNumId="292" w15:restartNumberingAfterBreak="0">
    <w:nsid w:val="5AE96597"/>
    <w:multiLevelType w:val="hybridMultilevel"/>
    <w:tmpl w:val="CE4CE592"/>
    <w:lvl w:ilvl="0" w:tplc="0427000F">
      <w:start w:val="1"/>
      <w:numFmt w:val="decimal"/>
      <w:lvlText w:val="%1."/>
      <w:lvlJc w:val="left"/>
      <w:pPr>
        <w:ind w:left="777" w:hanging="360"/>
      </w:pPr>
      <w:rPr>
        <w:rFonts w:hint="default"/>
        <w:b w:val="0"/>
        <w:i w:val="0"/>
        <w:sz w:val="24"/>
      </w:rPr>
    </w:lvl>
    <w:lvl w:ilvl="1" w:tplc="FFFFFFFF" w:tentative="1">
      <w:start w:val="1"/>
      <w:numFmt w:val="lowerLetter"/>
      <w:lvlText w:val="%2."/>
      <w:lvlJc w:val="left"/>
      <w:pPr>
        <w:ind w:left="1497" w:hanging="360"/>
      </w:pPr>
    </w:lvl>
    <w:lvl w:ilvl="2" w:tplc="FFFFFFFF" w:tentative="1">
      <w:start w:val="1"/>
      <w:numFmt w:val="lowerRoman"/>
      <w:lvlText w:val="%3."/>
      <w:lvlJc w:val="right"/>
      <w:pPr>
        <w:ind w:left="2217" w:hanging="180"/>
      </w:pPr>
    </w:lvl>
    <w:lvl w:ilvl="3" w:tplc="FFFFFFFF" w:tentative="1">
      <w:start w:val="1"/>
      <w:numFmt w:val="decimal"/>
      <w:lvlText w:val="%4."/>
      <w:lvlJc w:val="left"/>
      <w:pPr>
        <w:ind w:left="2937" w:hanging="360"/>
      </w:pPr>
    </w:lvl>
    <w:lvl w:ilvl="4" w:tplc="FFFFFFFF" w:tentative="1">
      <w:start w:val="1"/>
      <w:numFmt w:val="lowerLetter"/>
      <w:lvlText w:val="%5."/>
      <w:lvlJc w:val="left"/>
      <w:pPr>
        <w:ind w:left="3657" w:hanging="360"/>
      </w:pPr>
    </w:lvl>
    <w:lvl w:ilvl="5" w:tplc="FFFFFFFF" w:tentative="1">
      <w:start w:val="1"/>
      <w:numFmt w:val="lowerRoman"/>
      <w:lvlText w:val="%6."/>
      <w:lvlJc w:val="right"/>
      <w:pPr>
        <w:ind w:left="4377" w:hanging="180"/>
      </w:pPr>
    </w:lvl>
    <w:lvl w:ilvl="6" w:tplc="FFFFFFFF" w:tentative="1">
      <w:start w:val="1"/>
      <w:numFmt w:val="decimal"/>
      <w:lvlText w:val="%7."/>
      <w:lvlJc w:val="left"/>
      <w:pPr>
        <w:ind w:left="5097" w:hanging="360"/>
      </w:pPr>
    </w:lvl>
    <w:lvl w:ilvl="7" w:tplc="FFFFFFFF" w:tentative="1">
      <w:start w:val="1"/>
      <w:numFmt w:val="lowerLetter"/>
      <w:lvlText w:val="%8."/>
      <w:lvlJc w:val="left"/>
      <w:pPr>
        <w:ind w:left="5817" w:hanging="360"/>
      </w:pPr>
    </w:lvl>
    <w:lvl w:ilvl="8" w:tplc="FFFFFFFF" w:tentative="1">
      <w:start w:val="1"/>
      <w:numFmt w:val="lowerRoman"/>
      <w:lvlText w:val="%9."/>
      <w:lvlJc w:val="right"/>
      <w:pPr>
        <w:ind w:left="6537" w:hanging="180"/>
      </w:pPr>
    </w:lvl>
  </w:abstractNum>
  <w:abstractNum w:abstractNumId="293" w15:restartNumberingAfterBreak="0">
    <w:nsid w:val="5B4E08E3"/>
    <w:multiLevelType w:val="hybridMultilevel"/>
    <w:tmpl w:val="3B627A70"/>
    <w:lvl w:ilvl="0" w:tplc="E01E8F82">
      <w:start w:val="1"/>
      <w:numFmt w:val="decimal"/>
      <w:lvlText w:val="%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294" w15:restartNumberingAfterBreak="0">
    <w:nsid w:val="5B7C73F9"/>
    <w:multiLevelType w:val="multilevel"/>
    <w:tmpl w:val="C6D69C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5" w15:restartNumberingAfterBreak="0">
    <w:nsid w:val="5B89632A"/>
    <w:multiLevelType w:val="hybridMultilevel"/>
    <w:tmpl w:val="2982BA6A"/>
    <w:lvl w:ilvl="0" w:tplc="04270019">
      <w:start w:val="1"/>
      <w:numFmt w:val="lowerLetter"/>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296" w15:restartNumberingAfterBreak="0">
    <w:nsid w:val="5C212FE2"/>
    <w:multiLevelType w:val="multilevel"/>
    <w:tmpl w:val="6666D0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7" w15:restartNumberingAfterBreak="0">
    <w:nsid w:val="5CF851E6"/>
    <w:multiLevelType w:val="multilevel"/>
    <w:tmpl w:val="C5C819DC"/>
    <w:lvl w:ilvl="0">
      <w:start w:val="1"/>
      <w:numFmt w:val="decimal"/>
      <w:pStyle w:val="Heading1"/>
      <w:suff w:val="space"/>
      <w:lvlText w:val="%1."/>
      <w:lvlJc w:val="left"/>
      <w:pPr>
        <w:ind w:left="0" w:firstLine="0"/>
      </w:pPr>
      <w:rPr>
        <w:rFonts w:hint="default"/>
        <w:b/>
        <w:bCs w:val="0"/>
      </w:rPr>
    </w:lvl>
    <w:lvl w:ilvl="1">
      <w:start w:val="1"/>
      <w:numFmt w:val="decimal"/>
      <w:pStyle w:val="Heading2"/>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8" w15:restartNumberingAfterBreak="0">
    <w:nsid w:val="5D217D6B"/>
    <w:multiLevelType w:val="hybridMultilevel"/>
    <w:tmpl w:val="714031A2"/>
    <w:lvl w:ilvl="0" w:tplc="E01E8F82">
      <w:start w:val="1"/>
      <w:numFmt w:val="decimal"/>
      <w:lvlText w:val="%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299" w15:restartNumberingAfterBreak="0">
    <w:nsid w:val="5E23269B"/>
    <w:multiLevelType w:val="hybridMultilevel"/>
    <w:tmpl w:val="2DC08F0A"/>
    <w:lvl w:ilvl="0" w:tplc="22C42112">
      <w:start w:val="1"/>
      <w:numFmt w:val="decimal"/>
      <w:lvlText w:val="FR-DK-AD-%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0" w15:restartNumberingAfterBreak="0">
    <w:nsid w:val="5E5D6785"/>
    <w:multiLevelType w:val="hybridMultilevel"/>
    <w:tmpl w:val="40A8E09E"/>
    <w:lvl w:ilvl="0" w:tplc="E01E8F82">
      <w:start w:val="1"/>
      <w:numFmt w:val="decimal"/>
      <w:lvlText w:val="%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301" w15:restartNumberingAfterBreak="0">
    <w:nsid w:val="5E99601B"/>
    <w:multiLevelType w:val="hybridMultilevel"/>
    <w:tmpl w:val="494C5EE6"/>
    <w:lvl w:ilvl="0" w:tplc="04270019">
      <w:start w:val="1"/>
      <w:numFmt w:val="lowerLetter"/>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302" w15:restartNumberingAfterBreak="0">
    <w:nsid w:val="5ED13347"/>
    <w:multiLevelType w:val="hybridMultilevel"/>
    <w:tmpl w:val="C0B8EB04"/>
    <w:lvl w:ilvl="0" w:tplc="E01E8F82">
      <w:start w:val="1"/>
      <w:numFmt w:val="decimal"/>
      <w:lvlText w:val="%1."/>
      <w:lvlJc w:val="left"/>
      <w:pPr>
        <w:ind w:left="777" w:hanging="360"/>
      </w:pPr>
      <w:rPr>
        <w:rFonts w:ascii="Times New Roman" w:hAnsi="Times New Roman" w:hint="default"/>
        <w:b w:val="0"/>
        <w:i w:val="0"/>
        <w:sz w:val="24"/>
      </w:rPr>
    </w:lvl>
    <w:lvl w:ilvl="1" w:tplc="FFFFFFFF" w:tentative="1">
      <w:start w:val="1"/>
      <w:numFmt w:val="lowerLetter"/>
      <w:lvlText w:val="%2."/>
      <w:lvlJc w:val="left"/>
      <w:pPr>
        <w:ind w:left="1497" w:hanging="360"/>
      </w:pPr>
    </w:lvl>
    <w:lvl w:ilvl="2" w:tplc="FFFFFFFF" w:tentative="1">
      <w:start w:val="1"/>
      <w:numFmt w:val="lowerRoman"/>
      <w:lvlText w:val="%3."/>
      <w:lvlJc w:val="right"/>
      <w:pPr>
        <w:ind w:left="2217" w:hanging="180"/>
      </w:pPr>
    </w:lvl>
    <w:lvl w:ilvl="3" w:tplc="FFFFFFFF" w:tentative="1">
      <w:start w:val="1"/>
      <w:numFmt w:val="decimal"/>
      <w:lvlText w:val="%4."/>
      <w:lvlJc w:val="left"/>
      <w:pPr>
        <w:ind w:left="2937" w:hanging="360"/>
      </w:pPr>
    </w:lvl>
    <w:lvl w:ilvl="4" w:tplc="FFFFFFFF" w:tentative="1">
      <w:start w:val="1"/>
      <w:numFmt w:val="lowerLetter"/>
      <w:lvlText w:val="%5."/>
      <w:lvlJc w:val="left"/>
      <w:pPr>
        <w:ind w:left="3657" w:hanging="360"/>
      </w:pPr>
    </w:lvl>
    <w:lvl w:ilvl="5" w:tplc="FFFFFFFF" w:tentative="1">
      <w:start w:val="1"/>
      <w:numFmt w:val="lowerRoman"/>
      <w:lvlText w:val="%6."/>
      <w:lvlJc w:val="right"/>
      <w:pPr>
        <w:ind w:left="4377" w:hanging="180"/>
      </w:pPr>
    </w:lvl>
    <w:lvl w:ilvl="6" w:tplc="FFFFFFFF" w:tentative="1">
      <w:start w:val="1"/>
      <w:numFmt w:val="decimal"/>
      <w:lvlText w:val="%7."/>
      <w:lvlJc w:val="left"/>
      <w:pPr>
        <w:ind w:left="5097" w:hanging="360"/>
      </w:pPr>
    </w:lvl>
    <w:lvl w:ilvl="7" w:tplc="FFFFFFFF" w:tentative="1">
      <w:start w:val="1"/>
      <w:numFmt w:val="lowerLetter"/>
      <w:lvlText w:val="%8."/>
      <w:lvlJc w:val="left"/>
      <w:pPr>
        <w:ind w:left="5817" w:hanging="360"/>
      </w:pPr>
    </w:lvl>
    <w:lvl w:ilvl="8" w:tplc="FFFFFFFF" w:tentative="1">
      <w:start w:val="1"/>
      <w:numFmt w:val="lowerRoman"/>
      <w:lvlText w:val="%9."/>
      <w:lvlJc w:val="right"/>
      <w:pPr>
        <w:ind w:left="6537" w:hanging="180"/>
      </w:pPr>
    </w:lvl>
  </w:abstractNum>
  <w:abstractNum w:abstractNumId="303" w15:restartNumberingAfterBreak="0">
    <w:nsid w:val="5FD541D3"/>
    <w:multiLevelType w:val="hybridMultilevel"/>
    <w:tmpl w:val="01847042"/>
    <w:lvl w:ilvl="0" w:tplc="0427001B">
      <w:start w:val="1"/>
      <w:numFmt w:val="lowerRoman"/>
      <w:lvlText w:val="%1."/>
      <w:lvlJc w:val="righ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304" w15:restartNumberingAfterBreak="0">
    <w:nsid w:val="60B13757"/>
    <w:multiLevelType w:val="multilevel"/>
    <w:tmpl w:val="687A7C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5" w15:restartNumberingAfterBreak="0">
    <w:nsid w:val="60BE2890"/>
    <w:multiLevelType w:val="multilevel"/>
    <w:tmpl w:val="BD725F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6" w15:restartNumberingAfterBreak="0">
    <w:nsid w:val="60CE1589"/>
    <w:multiLevelType w:val="hybridMultilevel"/>
    <w:tmpl w:val="B3CAE5EA"/>
    <w:lvl w:ilvl="0" w:tplc="04270019">
      <w:start w:val="1"/>
      <w:numFmt w:val="lowerLetter"/>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307" w15:restartNumberingAfterBreak="0">
    <w:nsid w:val="616D6EFE"/>
    <w:multiLevelType w:val="hybridMultilevel"/>
    <w:tmpl w:val="903AAD8A"/>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308" w15:restartNumberingAfterBreak="0">
    <w:nsid w:val="61DC799E"/>
    <w:multiLevelType w:val="hybridMultilevel"/>
    <w:tmpl w:val="FE6863D8"/>
    <w:lvl w:ilvl="0" w:tplc="E01E8F82">
      <w:start w:val="1"/>
      <w:numFmt w:val="decimal"/>
      <w:lvlText w:val="%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309" w15:restartNumberingAfterBreak="0">
    <w:nsid w:val="63021A8D"/>
    <w:multiLevelType w:val="hybridMultilevel"/>
    <w:tmpl w:val="7C2AC4B0"/>
    <w:lvl w:ilvl="0" w:tplc="E01E8F82">
      <w:start w:val="1"/>
      <w:numFmt w:val="decimal"/>
      <w:lvlText w:val="%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310" w15:restartNumberingAfterBreak="0">
    <w:nsid w:val="631869E2"/>
    <w:multiLevelType w:val="hybridMultilevel"/>
    <w:tmpl w:val="BB5A12D6"/>
    <w:lvl w:ilvl="0" w:tplc="46FE0C5A">
      <w:start w:val="1"/>
      <w:numFmt w:val="decimal"/>
      <w:lvlText w:val="FR-PV-ŽSVP-%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11" w15:restartNumberingAfterBreak="0">
    <w:nsid w:val="634A4920"/>
    <w:multiLevelType w:val="hybridMultilevel"/>
    <w:tmpl w:val="32A410FA"/>
    <w:lvl w:ilvl="0" w:tplc="04270019">
      <w:start w:val="1"/>
      <w:numFmt w:val="lowerLetter"/>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312" w15:restartNumberingAfterBreak="0">
    <w:nsid w:val="646C4D4E"/>
    <w:multiLevelType w:val="hybridMultilevel"/>
    <w:tmpl w:val="5014A7A6"/>
    <w:lvl w:ilvl="0" w:tplc="39000620">
      <w:start w:val="1"/>
      <w:numFmt w:val="decimal"/>
      <w:lvlText w:val="FR-NS-UVM-%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3" w15:restartNumberingAfterBreak="0">
    <w:nsid w:val="6475196E"/>
    <w:multiLevelType w:val="hybridMultilevel"/>
    <w:tmpl w:val="A5AE9CDA"/>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314" w15:restartNumberingAfterBreak="0">
    <w:nsid w:val="64CF1A2A"/>
    <w:multiLevelType w:val="hybridMultilevel"/>
    <w:tmpl w:val="DC425C0A"/>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315" w15:restartNumberingAfterBreak="0">
    <w:nsid w:val="65135785"/>
    <w:multiLevelType w:val="hybridMultilevel"/>
    <w:tmpl w:val="B3DA271C"/>
    <w:lvl w:ilvl="0" w:tplc="D61ECADA">
      <w:start w:val="1"/>
      <w:numFmt w:val="decimal"/>
      <w:lvlText w:val="FR-DK-PDIM-%1"/>
      <w:lvlJc w:val="left"/>
      <w:pPr>
        <w:ind w:left="777"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16" w15:restartNumberingAfterBreak="0">
    <w:nsid w:val="65483922"/>
    <w:multiLevelType w:val="hybridMultilevel"/>
    <w:tmpl w:val="6188FE14"/>
    <w:lvl w:ilvl="0" w:tplc="FC5029AC">
      <w:start w:val="1"/>
      <w:numFmt w:val="decimal"/>
      <w:lvlText w:val="NFR-GN-%1"/>
      <w:lvlJc w:val="left"/>
      <w:pPr>
        <w:ind w:left="501"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7" w15:restartNumberingAfterBreak="0">
    <w:nsid w:val="66117079"/>
    <w:multiLevelType w:val="hybridMultilevel"/>
    <w:tmpl w:val="3CCE04F6"/>
    <w:lvl w:ilvl="0" w:tplc="04270019">
      <w:start w:val="1"/>
      <w:numFmt w:val="lowerLetter"/>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318" w15:restartNumberingAfterBreak="0">
    <w:nsid w:val="679D31A1"/>
    <w:multiLevelType w:val="hybridMultilevel"/>
    <w:tmpl w:val="5A2E1142"/>
    <w:lvl w:ilvl="0" w:tplc="8CCE2A30">
      <w:start w:val="1"/>
      <w:numFmt w:val="decimal"/>
      <w:lvlText w:val="NFR-PT-GP-%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9" w15:restartNumberingAfterBreak="0">
    <w:nsid w:val="67E04EFC"/>
    <w:multiLevelType w:val="hybridMultilevel"/>
    <w:tmpl w:val="D8E200BC"/>
    <w:lvl w:ilvl="0" w:tplc="E01E8F82">
      <w:start w:val="1"/>
      <w:numFmt w:val="decimal"/>
      <w:lvlText w:val="%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320" w15:restartNumberingAfterBreak="0">
    <w:nsid w:val="67E63059"/>
    <w:multiLevelType w:val="hybridMultilevel"/>
    <w:tmpl w:val="F19A455A"/>
    <w:lvl w:ilvl="0" w:tplc="0427000F">
      <w:start w:val="1"/>
      <w:numFmt w:val="decimal"/>
      <w:lvlText w:val="%1."/>
      <w:lvlJc w:val="left"/>
      <w:pPr>
        <w:ind w:left="777" w:hanging="360"/>
      </w:pPr>
    </w:lvl>
    <w:lvl w:ilvl="1" w:tplc="FFFFFFFF" w:tentative="1">
      <w:start w:val="1"/>
      <w:numFmt w:val="lowerLetter"/>
      <w:lvlText w:val="%2."/>
      <w:lvlJc w:val="left"/>
      <w:pPr>
        <w:ind w:left="1497" w:hanging="360"/>
      </w:pPr>
    </w:lvl>
    <w:lvl w:ilvl="2" w:tplc="FFFFFFFF" w:tentative="1">
      <w:start w:val="1"/>
      <w:numFmt w:val="lowerRoman"/>
      <w:lvlText w:val="%3."/>
      <w:lvlJc w:val="right"/>
      <w:pPr>
        <w:ind w:left="2217" w:hanging="180"/>
      </w:pPr>
    </w:lvl>
    <w:lvl w:ilvl="3" w:tplc="FFFFFFFF" w:tentative="1">
      <w:start w:val="1"/>
      <w:numFmt w:val="decimal"/>
      <w:lvlText w:val="%4."/>
      <w:lvlJc w:val="left"/>
      <w:pPr>
        <w:ind w:left="2937" w:hanging="360"/>
      </w:pPr>
    </w:lvl>
    <w:lvl w:ilvl="4" w:tplc="FFFFFFFF" w:tentative="1">
      <w:start w:val="1"/>
      <w:numFmt w:val="lowerLetter"/>
      <w:lvlText w:val="%5."/>
      <w:lvlJc w:val="left"/>
      <w:pPr>
        <w:ind w:left="3657" w:hanging="360"/>
      </w:pPr>
    </w:lvl>
    <w:lvl w:ilvl="5" w:tplc="FFFFFFFF" w:tentative="1">
      <w:start w:val="1"/>
      <w:numFmt w:val="lowerRoman"/>
      <w:lvlText w:val="%6."/>
      <w:lvlJc w:val="right"/>
      <w:pPr>
        <w:ind w:left="4377" w:hanging="180"/>
      </w:pPr>
    </w:lvl>
    <w:lvl w:ilvl="6" w:tplc="FFFFFFFF" w:tentative="1">
      <w:start w:val="1"/>
      <w:numFmt w:val="decimal"/>
      <w:lvlText w:val="%7."/>
      <w:lvlJc w:val="left"/>
      <w:pPr>
        <w:ind w:left="5097" w:hanging="360"/>
      </w:pPr>
    </w:lvl>
    <w:lvl w:ilvl="7" w:tplc="FFFFFFFF" w:tentative="1">
      <w:start w:val="1"/>
      <w:numFmt w:val="lowerLetter"/>
      <w:lvlText w:val="%8."/>
      <w:lvlJc w:val="left"/>
      <w:pPr>
        <w:ind w:left="5817" w:hanging="360"/>
      </w:pPr>
    </w:lvl>
    <w:lvl w:ilvl="8" w:tplc="FFFFFFFF" w:tentative="1">
      <w:start w:val="1"/>
      <w:numFmt w:val="lowerRoman"/>
      <w:lvlText w:val="%9."/>
      <w:lvlJc w:val="right"/>
      <w:pPr>
        <w:ind w:left="6537" w:hanging="180"/>
      </w:pPr>
    </w:lvl>
  </w:abstractNum>
  <w:abstractNum w:abstractNumId="321" w15:restartNumberingAfterBreak="0">
    <w:nsid w:val="686774B9"/>
    <w:multiLevelType w:val="hybridMultilevel"/>
    <w:tmpl w:val="2C2CEAF8"/>
    <w:styleLink w:val="CurrentList5"/>
    <w:lvl w:ilvl="0" w:tplc="71A2C84C">
      <w:numFmt w:val="bullet"/>
      <w:lvlText w:val="-"/>
      <w:lvlJc w:val="left"/>
      <w:pPr>
        <w:ind w:left="720" w:hanging="360"/>
      </w:pPr>
      <w:rPr>
        <w:rFonts w:ascii="Times New Roman" w:eastAsiaTheme="minorHAns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22" w15:restartNumberingAfterBreak="0">
    <w:nsid w:val="68E614A4"/>
    <w:multiLevelType w:val="hybridMultilevel"/>
    <w:tmpl w:val="A5A88CB2"/>
    <w:lvl w:ilvl="0" w:tplc="A944360C">
      <w:start w:val="1"/>
      <w:numFmt w:val="decimal"/>
      <w:lvlText w:val="NFR-PT-GP-%1"/>
      <w:lvlJc w:val="left"/>
      <w:pPr>
        <w:ind w:left="777" w:hanging="360"/>
      </w:pPr>
      <w:rPr>
        <w:rFonts w:hint="default"/>
      </w:rPr>
    </w:lvl>
    <w:lvl w:ilvl="1" w:tplc="FFFFFFFF" w:tentative="1">
      <w:start w:val="1"/>
      <w:numFmt w:val="lowerLetter"/>
      <w:lvlText w:val="%2."/>
      <w:lvlJc w:val="left"/>
      <w:pPr>
        <w:ind w:left="1497" w:hanging="360"/>
      </w:pPr>
    </w:lvl>
    <w:lvl w:ilvl="2" w:tplc="FFFFFFFF" w:tentative="1">
      <w:start w:val="1"/>
      <w:numFmt w:val="lowerRoman"/>
      <w:lvlText w:val="%3."/>
      <w:lvlJc w:val="right"/>
      <w:pPr>
        <w:ind w:left="2217" w:hanging="180"/>
      </w:pPr>
    </w:lvl>
    <w:lvl w:ilvl="3" w:tplc="FFFFFFFF" w:tentative="1">
      <w:start w:val="1"/>
      <w:numFmt w:val="decimal"/>
      <w:lvlText w:val="%4."/>
      <w:lvlJc w:val="left"/>
      <w:pPr>
        <w:ind w:left="2937" w:hanging="360"/>
      </w:pPr>
    </w:lvl>
    <w:lvl w:ilvl="4" w:tplc="FFFFFFFF" w:tentative="1">
      <w:start w:val="1"/>
      <w:numFmt w:val="lowerLetter"/>
      <w:lvlText w:val="%5."/>
      <w:lvlJc w:val="left"/>
      <w:pPr>
        <w:ind w:left="3657" w:hanging="360"/>
      </w:pPr>
    </w:lvl>
    <w:lvl w:ilvl="5" w:tplc="FFFFFFFF" w:tentative="1">
      <w:start w:val="1"/>
      <w:numFmt w:val="lowerRoman"/>
      <w:lvlText w:val="%6."/>
      <w:lvlJc w:val="right"/>
      <w:pPr>
        <w:ind w:left="4377" w:hanging="180"/>
      </w:pPr>
    </w:lvl>
    <w:lvl w:ilvl="6" w:tplc="FFFFFFFF" w:tentative="1">
      <w:start w:val="1"/>
      <w:numFmt w:val="decimal"/>
      <w:lvlText w:val="%7."/>
      <w:lvlJc w:val="left"/>
      <w:pPr>
        <w:ind w:left="5097" w:hanging="360"/>
      </w:pPr>
    </w:lvl>
    <w:lvl w:ilvl="7" w:tplc="FFFFFFFF" w:tentative="1">
      <w:start w:val="1"/>
      <w:numFmt w:val="lowerLetter"/>
      <w:lvlText w:val="%8."/>
      <w:lvlJc w:val="left"/>
      <w:pPr>
        <w:ind w:left="5817" w:hanging="360"/>
      </w:pPr>
    </w:lvl>
    <w:lvl w:ilvl="8" w:tplc="FFFFFFFF" w:tentative="1">
      <w:start w:val="1"/>
      <w:numFmt w:val="lowerRoman"/>
      <w:lvlText w:val="%9."/>
      <w:lvlJc w:val="right"/>
      <w:pPr>
        <w:ind w:left="6537" w:hanging="180"/>
      </w:pPr>
    </w:lvl>
  </w:abstractNum>
  <w:abstractNum w:abstractNumId="323" w15:restartNumberingAfterBreak="0">
    <w:nsid w:val="6A132C94"/>
    <w:multiLevelType w:val="hybridMultilevel"/>
    <w:tmpl w:val="A5647396"/>
    <w:lvl w:ilvl="0" w:tplc="E01E8F82">
      <w:start w:val="1"/>
      <w:numFmt w:val="decimal"/>
      <w:lvlText w:val="%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324" w15:restartNumberingAfterBreak="0">
    <w:nsid w:val="6A854E5B"/>
    <w:multiLevelType w:val="hybridMultilevel"/>
    <w:tmpl w:val="8998F84C"/>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325" w15:restartNumberingAfterBreak="0">
    <w:nsid w:val="6B100FBA"/>
    <w:multiLevelType w:val="hybridMultilevel"/>
    <w:tmpl w:val="D7D0F1B4"/>
    <w:lvl w:ilvl="0" w:tplc="F98645F4">
      <w:start w:val="1"/>
      <w:numFmt w:val="decimal"/>
      <w:lvlText w:val="FR-NS-ŽM-%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26" w15:restartNumberingAfterBreak="0">
    <w:nsid w:val="6B29485D"/>
    <w:multiLevelType w:val="hybridMultilevel"/>
    <w:tmpl w:val="EA6CC5F4"/>
    <w:lvl w:ilvl="0" w:tplc="0427000F">
      <w:start w:val="1"/>
      <w:numFmt w:val="decimal"/>
      <w:lvlText w:val="%1."/>
      <w:lvlJc w:val="left"/>
      <w:pPr>
        <w:ind w:left="777" w:hanging="360"/>
      </w:pPr>
      <w:rPr>
        <w:rFonts w:hint="default"/>
        <w:b w:val="0"/>
        <w:i w:val="0"/>
        <w:sz w:val="24"/>
      </w:rPr>
    </w:lvl>
    <w:lvl w:ilvl="1" w:tplc="FFFFFFFF" w:tentative="1">
      <w:start w:val="1"/>
      <w:numFmt w:val="lowerLetter"/>
      <w:lvlText w:val="%2."/>
      <w:lvlJc w:val="left"/>
      <w:pPr>
        <w:ind w:left="1497" w:hanging="360"/>
      </w:pPr>
    </w:lvl>
    <w:lvl w:ilvl="2" w:tplc="FFFFFFFF" w:tentative="1">
      <w:start w:val="1"/>
      <w:numFmt w:val="lowerRoman"/>
      <w:lvlText w:val="%3."/>
      <w:lvlJc w:val="right"/>
      <w:pPr>
        <w:ind w:left="2217" w:hanging="180"/>
      </w:pPr>
    </w:lvl>
    <w:lvl w:ilvl="3" w:tplc="FFFFFFFF" w:tentative="1">
      <w:start w:val="1"/>
      <w:numFmt w:val="decimal"/>
      <w:lvlText w:val="%4."/>
      <w:lvlJc w:val="left"/>
      <w:pPr>
        <w:ind w:left="2937" w:hanging="360"/>
      </w:pPr>
    </w:lvl>
    <w:lvl w:ilvl="4" w:tplc="FFFFFFFF" w:tentative="1">
      <w:start w:val="1"/>
      <w:numFmt w:val="lowerLetter"/>
      <w:lvlText w:val="%5."/>
      <w:lvlJc w:val="left"/>
      <w:pPr>
        <w:ind w:left="3657" w:hanging="360"/>
      </w:pPr>
    </w:lvl>
    <w:lvl w:ilvl="5" w:tplc="FFFFFFFF" w:tentative="1">
      <w:start w:val="1"/>
      <w:numFmt w:val="lowerRoman"/>
      <w:lvlText w:val="%6."/>
      <w:lvlJc w:val="right"/>
      <w:pPr>
        <w:ind w:left="4377" w:hanging="180"/>
      </w:pPr>
    </w:lvl>
    <w:lvl w:ilvl="6" w:tplc="FFFFFFFF" w:tentative="1">
      <w:start w:val="1"/>
      <w:numFmt w:val="decimal"/>
      <w:lvlText w:val="%7."/>
      <w:lvlJc w:val="left"/>
      <w:pPr>
        <w:ind w:left="5097" w:hanging="360"/>
      </w:pPr>
    </w:lvl>
    <w:lvl w:ilvl="7" w:tplc="FFFFFFFF" w:tentative="1">
      <w:start w:val="1"/>
      <w:numFmt w:val="lowerLetter"/>
      <w:lvlText w:val="%8."/>
      <w:lvlJc w:val="left"/>
      <w:pPr>
        <w:ind w:left="5817" w:hanging="360"/>
      </w:pPr>
    </w:lvl>
    <w:lvl w:ilvl="8" w:tplc="FFFFFFFF" w:tentative="1">
      <w:start w:val="1"/>
      <w:numFmt w:val="lowerRoman"/>
      <w:lvlText w:val="%9."/>
      <w:lvlJc w:val="right"/>
      <w:pPr>
        <w:ind w:left="6537" w:hanging="180"/>
      </w:pPr>
    </w:lvl>
  </w:abstractNum>
  <w:abstractNum w:abstractNumId="327" w15:restartNumberingAfterBreak="0">
    <w:nsid w:val="6B4F739A"/>
    <w:multiLevelType w:val="hybridMultilevel"/>
    <w:tmpl w:val="4BD213E6"/>
    <w:lvl w:ilvl="0" w:tplc="E01E8F82">
      <w:start w:val="1"/>
      <w:numFmt w:val="decimal"/>
      <w:lvlText w:val="%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328" w15:restartNumberingAfterBreak="0">
    <w:nsid w:val="6B8D4051"/>
    <w:multiLevelType w:val="hybridMultilevel"/>
    <w:tmpl w:val="396A0846"/>
    <w:lvl w:ilvl="0" w:tplc="840C6492">
      <w:start w:val="1"/>
      <w:numFmt w:val="decimal"/>
      <w:lvlText w:val="FR-DK-DP-%1"/>
      <w:lvlJc w:val="left"/>
      <w:pPr>
        <w:ind w:left="108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29" w15:restartNumberingAfterBreak="0">
    <w:nsid w:val="6BCA7972"/>
    <w:multiLevelType w:val="hybridMultilevel"/>
    <w:tmpl w:val="9A9019A8"/>
    <w:lvl w:ilvl="0" w:tplc="0DA85170">
      <w:start w:val="1"/>
      <w:numFmt w:val="decimal"/>
      <w:lvlText w:val="FR-NS-KNS-%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0" w15:restartNumberingAfterBreak="0">
    <w:nsid w:val="6D30291F"/>
    <w:multiLevelType w:val="hybridMultilevel"/>
    <w:tmpl w:val="9D2663E8"/>
    <w:lvl w:ilvl="0" w:tplc="04270019">
      <w:start w:val="1"/>
      <w:numFmt w:val="lowerLetter"/>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331" w15:restartNumberingAfterBreak="0">
    <w:nsid w:val="6D437EFD"/>
    <w:multiLevelType w:val="hybridMultilevel"/>
    <w:tmpl w:val="3FB0B65E"/>
    <w:lvl w:ilvl="0" w:tplc="E01E8F82">
      <w:start w:val="1"/>
      <w:numFmt w:val="decimal"/>
      <w:lvlText w:val="%1."/>
      <w:lvlJc w:val="left"/>
      <w:pPr>
        <w:ind w:left="777" w:hanging="360"/>
      </w:pPr>
      <w:rPr>
        <w:rFonts w:ascii="Times New Roman" w:hAnsi="Times New Roman" w:hint="default"/>
        <w:b w:val="0"/>
        <w:i w:val="0"/>
        <w:sz w:val="24"/>
      </w:rPr>
    </w:lvl>
    <w:lvl w:ilvl="1" w:tplc="FFFFFFFF" w:tentative="1">
      <w:start w:val="1"/>
      <w:numFmt w:val="lowerLetter"/>
      <w:lvlText w:val="%2."/>
      <w:lvlJc w:val="left"/>
      <w:pPr>
        <w:ind w:left="1497" w:hanging="360"/>
      </w:pPr>
    </w:lvl>
    <w:lvl w:ilvl="2" w:tplc="FFFFFFFF" w:tentative="1">
      <w:start w:val="1"/>
      <w:numFmt w:val="lowerRoman"/>
      <w:lvlText w:val="%3."/>
      <w:lvlJc w:val="right"/>
      <w:pPr>
        <w:ind w:left="2217" w:hanging="180"/>
      </w:pPr>
    </w:lvl>
    <w:lvl w:ilvl="3" w:tplc="FFFFFFFF" w:tentative="1">
      <w:start w:val="1"/>
      <w:numFmt w:val="decimal"/>
      <w:lvlText w:val="%4."/>
      <w:lvlJc w:val="left"/>
      <w:pPr>
        <w:ind w:left="2937" w:hanging="360"/>
      </w:pPr>
    </w:lvl>
    <w:lvl w:ilvl="4" w:tplc="FFFFFFFF" w:tentative="1">
      <w:start w:val="1"/>
      <w:numFmt w:val="lowerLetter"/>
      <w:lvlText w:val="%5."/>
      <w:lvlJc w:val="left"/>
      <w:pPr>
        <w:ind w:left="3657" w:hanging="360"/>
      </w:pPr>
    </w:lvl>
    <w:lvl w:ilvl="5" w:tplc="FFFFFFFF" w:tentative="1">
      <w:start w:val="1"/>
      <w:numFmt w:val="lowerRoman"/>
      <w:lvlText w:val="%6."/>
      <w:lvlJc w:val="right"/>
      <w:pPr>
        <w:ind w:left="4377" w:hanging="180"/>
      </w:pPr>
    </w:lvl>
    <w:lvl w:ilvl="6" w:tplc="FFFFFFFF" w:tentative="1">
      <w:start w:val="1"/>
      <w:numFmt w:val="decimal"/>
      <w:lvlText w:val="%7."/>
      <w:lvlJc w:val="left"/>
      <w:pPr>
        <w:ind w:left="5097" w:hanging="360"/>
      </w:pPr>
    </w:lvl>
    <w:lvl w:ilvl="7" w:tplc="FFFFFFFF" w:tentative="1">
      <w:start w:val="1"/>
      <w:numFmt w:val="lowerLetter"/>
      <w:lvlText w:val="%8."/>
      <w:lvlJc w:val="left"/>
      <w:pPr>
        <w:ind w:left="5817" w:hanging="360"/>
      </w:pPr>
    </w:lvl>
    <w:lvl w:ilvl="8" w:tplc="FFFFFFFF" w:tentative="1">
      <w:start w:val="1"/>
      <w:numFmt w:val="lowerRoman"/>
      <w:lvlText w:val="%9."/>
      <w:lvlJc w:val="right"/>
      <w:pPr>
        <w:ind w:left="6537" w:hanging="180"/>
      </w:pPr>
    </w:lvl>
  </w:abstractNum>
  <w:abstractNum w:abstractNumId="332" w15:restartNumberingAfterBreak="0">
    <w:nsid w:val="6D5E0D66"/>
    <w:multiLevelType w:val="hybridMultilevel"/>
    <w:tmpl w:val="DD60645A"/>
    <w:lvl w:ilvl="0" w:tplc="E5684EAC">
      <w:start w:val="1"/>
      <w:numFmt w:val="decimal"/>
      <w:lvlText w:val="RDP-GPVP-%1"/>
      <w:lvlJc w:val="left"/>
      <w:pPr>
        <w:ind w:left="777" w:hanging="360"/>
      </w:pPr>
      <w:rPr>
        <w:rFonts w:ascii="Times New Roman" w:hAnsi="Times New Roman" w:hint="default"/>
        <w:b w:val="0"/>
        <w:i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3" w15:restartNumberingAfterBreak="0">
    <w:nsid w:val="6DB21F13"/>
    <w:multiLevelType w:val="hybridMultilevel"/>
    <w:tmpl w:val="6BD66D1C"/>
    <w:lvl w:ilvl="0" w:tplc="E8EC442E">
      <w:start w:val="1"/>
      <w:numFmt w:val="decimal"/>
      <w:lvlText w:val="FR-BFR-PRP-%1"/>
      <w:lvlJc w:val="left"/>
      <w:pPr>
        <w:ind w:left="1636" w:hanging="360"/>
      </w:pPr>
      <w:rPr>
        <w:rFonts w:hint="default"/>
      </w:rPr>
    </w:lvl>
    <w:lvl w:ilvl="1" w:tplc="FFFFFFFF">
      <w:start w:val="1"/>
      <w:numFmt w:val="lowerLetter"/>
      <w:lvlText w:val="%2."/>
      <w:lvlJc w:val="left"/>
      <w:pPr>
        <w:ind w:left="2356" w:hanging="360"/>
      </w:pPr>
    </w:lvl>
    <w:lvl w:ilvl="2" w:tplc="FFFFFFFF" w:tentative="1">
      <w:start w:val="1"/>
      <w:numFmt w:val="lowerRoman"/>
      <w:lvlText w:val="%3."/>
      <w:lvlJc w:val="right"/>
      <w:pPr>
        <w:ind w:left="3076" w:hanging="180"/>
      </w:pPr>
    </w:lvl>
    <w:lvl w:ilvl="3" w:tplc="FFFFFFFF" w:tentative="1">
      <w:start w:val="1"/>
      <w:numFmt w:val="decimal"/>
      <w:lvlText w:val="%4."/>
      <w:lvlJc w:val="left"/>
      <w:pPr>
        <w:ind w:left="3796" w:hanging="360"/>
      </w:pPr>
    </w:lvl>
    <w:lvl w:ilvl="4" w:tplc="FFFFFFFF" w:tentative="1">
      <w:start w:val="1"/>
      <w:numFmt w:val="lowerLetter"/>
      <w:lvlText w:val="%5."/>
      <w:lvlJc w:val="left"/>
      <w:pPr>
        <w:ind w:left="4516" w:hanging="360"/>
      </w:pPr>
    </w:lvl>
    <w:lvl w:ilvl="5" w:tplc="FFFFFFFF" w:tentative="1">
      <w:start w:val="1"/>
      <w:numFmt w:val="lowerRoman"/>
      <w:lvlText w:val="%6."/>
      <w:lvlJc w:val="right"/>
      <w:pPr>
        <w:ind w:left="5236" w:hanging="180"/>
      </w:pPr>
    </w:lvl>
    <w:lvl w:ilvl="6" w:tplc="FFFFFFFF" w:tentative="1">
      <w:start w:val="1"/>
      <w:numFmt w:val="decimal"/>
      <w:lvlText w:val="%7."/>
      <w:lvlJc w:val="left"/>
      <w:pPr>
        <w:ind w:left="5956" w:hanging="360"/>
      </w:pPr>
    </w:lvl>
    <w:lvl w:ilvl="7" w:tplc="FFFFFFFF" w:tentative="1">
      <w:start w:val="1"/>
      <w:numFmt w:val="lowerLetter"/>
      <w:lvlText w:val="%8."/>
      <w:lvlJc w:val="left"/>
      <w:pPr>
        <w:ind w:left="6676" w:hanging="360"/>
      </w:pPr>
    </w:lvl>
    <w:lvl w:ilvl="8" w:tplc="FFFFFFFF" w:tentative="1">
      <w:start w:val="1"/>
      <w:numFmt w:val="lowerRoman"/>
      <w:lvlText w:val="%9."/>
      <w:lvlJc w:val="right"/>
      <w:pPr>
        <w:ind w:left="7396" w:hanging="180"/>
      </w:pPr>
    </w:lvl>
  </w:abstractNum>
  <w:abstractNum w:abstractNumId="334" w15:restartNumberingAfterBreak="0">
    <w:nsid w:val="6DEB13D9"/>
    <w:multiLevelType w:val="hybridMultilevel"/>
    <w:tmpl w:val="4CF6FD5E"/>
    <w:lvl w:ilvl="0" w:tplc="9238D69E">
      <w:start w:val="1"/>
      <w:numFmt w:val="decimal"/>
      <w:lvlText w:val="FR-TVS-B-%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35" w15:restartNumberingAfterBreak="0">
    <w:nsid w:val="6E341339"/>
    <w:multiLevelType w:val="hybridMultilevel"/>
    <w:tmpl w:val="2DB0320E"/>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336" w15:restartNumberingAfterBreak="0">
    <w:nsid w:val="6EBD2503"/>
    <w:multiLevelType w:val="hybridMultilevel"/>
    <w:tmpl w:val="25CA4396"/>
    <w:lvl w:ilvl="0" w:tplc="CF62A1B2">
      <w:start w:val="1"/>
      <w:numFmt w:val="decimal"/>
      <w:lvlText w:val="FR-VP-BMTA-%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37" w15:restartNumberingAfterBreak="0">
    <w:nsid w:val="6F2522EB"/>
    <w:multiLevelType w:val="hybridMultilevel"/>
    <w:tmpl w:val="E4A8A65E"/>
    <w:lvl w:ilvl="0" w:tplc="5096E828">
      <w:start w:val="1"/>
      <w:numFmt w:val="decimal"/>
      <w:lvlText w:val="FR-PV-TP-%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8" w15:restartNumberingAfterBreak="0">
    <w:nsid w:val="6F2F3948"/>
    <w:multiLevelType w:val="hybridMultilevel"/>
    <w:tmpl w:val="94FC060A"/>
    <w:lvl w:ilvl="0" w:tplc="E01E8F82">
      <w:start w:val="1"/>
      <w:numFmt w:val="decimal"/>
      <w:lvlText w:val="%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339" w15:restartNumberingAfterBreak="0">
    <w:nsid w:val="6F9F6846"/>
    <w:multiLevelType w:val="hybridMultilevel"/>
    <w:tmpl w:val="368297C4"/>
    <w:lvl w:ilvl="0" w:tplc="1352A0A4">
      <w:start w:val="1"/>
      <w:numFmt w:val="decimal"/>
      <w:lvlText w:val="NFR-PT-Mo-%1"/>
      <w:lvlJc w:val="left"/>
      <w:pPr>
        <w:ind w:left="777" w:hanging="360"/>
      </w:pPr>
      <w:rPr>
        <w:rFonts w:hint="default"/>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340" w15:restartNumberingAfterBreak="0">
    <w:nsid w:val="6FEB475C"/>
    <w:multiLevelType w:val="hybridMultilevel"/>
    <w:tmpl w:val="BDF2984A"/>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341" w15:restartNumberingAfterBreak="0">
    <w:nsid w:val="701D4BB5"/>
    <w:multiLevelType w:val="hybridMultilevel"/>
    <w:tmpl w:val="9182AE70"/>
    <w:lvl w:ilvl="0" w:tplc="644AC8A8">
      <w:start w:val="1"/>
      <w:numFmt w:val="decimal"/>
      <w:lvlText w:val="NFR-S-DS-%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2" w15:restartNumberingAfterBreak="0">
    <w:nsid w:val="70234CD1"/>
    <w:multiLevelType w:val="hybridMultilevel"/>
    <w:tmpl w:val="C408E7EC"/>
    <w:lvl w:ilvl="0" w:tplc="66E02DC0">
      <w:start w:val="1"/>
      <w:numFmt w:val="decimal"/>
      <w:lvlText w:val="RA-MA-%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43" w15:restartNumberingAfterBreak="0">
    <w:nsid w:val="70BF316D"/>
    <w:multiLevelType w:val="hybridMultilevel"/>
    <w:tmpl w:val="79FADA82"/>
    <w:lvl w:ilvl="0" w:tplc="CD585F68">
      <w:start w:val="1"/>
      <w:numFmt w:val="decimal"/>
      <w:lvlText w:val="FR-PV-VP-%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4" w15:restartNumberingAfterBreak="0">
    <w:nsid w:val="70CC1BDD"/>
    <w:multiLevelType w:val="hybridMultilevel"/>
    <w:tmpl w:val="25CC6632"/>
    <w:lvl w:ilvl="0" w:tplc="04270019">
      <w:start w:val="1"/>
      <w:numFmt w:val="lowerLetter"/>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345" w15:restartNumberingAfterBreak="0">
    <w:nsid w:val="72A02D2F"/>
    <w:multiLevelType w:val="hybridMultilevel"/>
    <w:tmpl w:val="2124AF9A"/>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346" w15:restartNumberingAfterBreak="0">
    <w:nsid w:val="72F33572"/>
    <w:multiLevelType w:val="hybridMultilevel"/>
    <w:tmpl w:val="2B687D68"/>
    <w:lvl w:ilvl="0" w:tplc="E01E8F82">
      <w:start w:val="1"/>
      <w:numFmt w:val="decimal"/>
      <w:lvlText w:val="%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347" w15:restartNumberingAfterBreak="0">
    <w:nsid w:val="738D2CB6"/>
    <w:multiLevelType w:val="multilevel"/>
    <w:tmpl w:val="E306E6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8" w15:restartNumberingAfterBreak="0">
    <w:nsid w:val="74023CDD"/>
    <w:multiLevelType w:val="hybridMultilevel"/>
    <w:tmpl w:val="73A4FBAA"/>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349" w15:restartNumberingAfterBreak="0">
    <w:nsid w:val="741773DE"/>
    <w:multiLevelType w:val="hybridMultilevel"/>
    <w:tmpl w:val="EA14B488"/>
    <w:lvl w:ilvl="0" w:tplc="62A4B464">
      <w:start w:val="1"/>
      <w:numFmt w:val="decimal"/>
      <w:lvlText w:val="FR-ŽSDM-%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0" w15:restartNumberingAfterBreak="0">
    <w:nsid w:val="742E4B3E"/>
    <w:multiLevelType w:val="hybridMultilevel"/>
    <w:tmpl w:val="AEA6B7F0"/>
    <w:lvl w:ilvl="0" w:tplc="8B826C5C">
      <w:start w:val="1"/>
      <w:numFmt w:val="decimal"/>
      <w:lvlText w:val="FR-DK-M-%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1" w15:restartNumberingAfterBreak="0">
    <w:nsid w:val="74524F3D"/>
    <w:multiLevelType w:val="hybridMultilevel"/>
    <w:tmpl w:val="2324A3DA"/>
    <w:lvl w:ilvl="0" w:tplc="FFFFFFFF">
      <w:start w:val="1"/>
      <w:numFmt w:val="lowerLetter"/>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352" w15:restartNumberingAfterBreak="0">
    <w:nsid w:val="74FB0302"/>
    <w:multiLevelType w:val="hybridMultilevel"/>
    <w:tmpl w:val="7D7EB40A"/>
    <w:lvl w:ilvl="0" w:tplc="7840AF10">
      <w:start w:val="1"/>
      <w:numFmt w:val="decimal"/>
      <w:lvlText w:val="NFR-NSE-BE-%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3" w15:restartNumberingAfterBreak="0">
    <w:nsid w:val="74FD6AFC"/>
    <w:multiLevelType w:val="hybridMultilevel"/>
    <w:tmpl w:val="1988B46A"/>
    <w:lvl w:ilvl="0" w:tplc="E01E8F82">
      <w:start w:val="1"/>
      <w:numFmt w:val="decimal"/>
      <w:lvlText w:val="%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354" w15:restartNumberingAfterBreak="0">
    <w:nsid w:val="752E3E90"/>
    <w:multiLevelType w:val="hybridMultilevel"/>
    <w:tmpl w:val="B4C68740"/>
    <w:lvl w:ilvl="0" w:tplc="E01E8F82">
      <w:start w:val="1"/>
      <w:numFmt w:val="decimal"/>
      <w:lvlText w:val="%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355" w15:restartNumberingAfterBreak="0">
    <w:nsid w:val="75313BC4"/>
    <w:multiLevelType w:val="hybridMultilevel"/>
    <w:tmpl w:val="F5FA39AE"/>
    <w:lvl w:ilvl="0" w:tplc="E01E8F82">
      <w:start w:val="1"/>
      <w:numFmt w:val="decimal"/>
      <w:lvlText w:val="%1."/>
      <w:lvlJc w:val="left"/>
      <w:pPr>
        <w:ind w:left="777" w:hanging="360"/>
      </w:pPr>
      <w:rPr>
        <w:rFonts w:ascii="Times New Roman" w:hAnsi="Times New Roman" w:hint="default"/>
        <w:b w:val="0"/>
        <w:i w:val="0"/>
        <w:sz w:val="24"/>
      </w:rPr>
    </w:lvl>
    <w:lvl w:ilvl="1" w:tplc="FFFFFFFF" w:tentative="1">
      <w:start w:val="1"/>
      <w:numFmt w:val="lowerLetter"/>
      <w:lvlText w:val="%2."/>
      <w:lvlJc w:val="left"/>
      <w:pPr>
        <w:ind w:left="1497" w:hanging="360"/>
      </w:pPr>
    </w:lvl>
    <w:lvl w:ilvl="2" w:tplc="FFFFFFFF" w:tentative="1">
      <w:start w:val="1"/>
      <w:numFmt w:val="lowerRoman"/>
      <w:lvlText w:val="%3."/>
      <w:lvlJc w:val="right"/>
      <w:pPr>
        <w:ind w:left="2217" w:hanging="180"/>
      </w:pPr>
    </w:lvl>
    <w:lvl w:ilvl="3" w:tplc="FFFFFFFF" w:tentative="1">
      <w:start w:val="1"/>
      <w:numFmt w:val="decimal"/>
      <w:lvlText w:val="%4."/>
      <w:lvlJc w:val="left"/>
      <w:pPr>
        <w:ind w:left="2937" w:hanging="360"/>
      </w:pPr>
    </w:lvl>
    <w:lvl w:ilvl="4" w:tplc="FFFFFFFF" w:tentative="1">
      <w:start w:val="1"/>
      <w:numFmt w:val="lowerLetter"/>
      <w:lvlText w:val="%5."/>
      <w:lvlJc w:val="left"/>
      <w:pPr>
        <w:ind w:left="3657" w:hanging="360"/>
      </w:pPr>
    </w:lvl>
    <w:lvl w:ilvl="5" w:tplc="FFFFFFFF" w:tentative="1">
      <w:start w:val="1"/>
      <w:numFmt w:val="lowerRoman"/>
      <w:lvlText w:val="%6."/>
      <w:lvlJc w:val="right"/>
      <w:pPr>
        <w:ind w:left="4377" w:hanging="180"/>
      </w:pPr>
    </w:lvl>
    <w:lvl w:ilvl="6" w:tplc="FFFFFFFF" w:tentative="1">
      <w:start w:val="1"/>
      <w:numFmt w:val="decimal"/>
      <w:lvlText w:val="%7."/>
      <w:lvlJc w:val="left"/>
      <w:pPr>
        <w:ind w:left="5097" w:hanging="360"/>
      </w:pPr>
    </w:lvl>
    <w:lvl w:ilvl="7" w:tplc="FFFFFFFF" w:tentative="1">
      <w:start w:val="1"/>
      <w:numFmt w:val="lowerLetter"/>
      <w:lvlText w:val="%8."/>
      <w:lvlJc w:val="left"/>
      <w:pPr>
        <w:ind w:left="5817" w:hanging="360"/>
      </w:pPr>
    </w:lvl>
    <w:lvl w:ilvl="8" w:tplc="FFFFFFFF" w:tentative="1">
      <w:start w:val="1"/>
      <w:numFmt w:val="lowerRoman"/>
      <w:lvlText w:val="%9."/>
      <w:lvlJc w:val="right"/>
      <w:pPr>
        <w:ind w:left="6537" w:hanging="180"/>
      </w:pPr>
    </w:lvl>
  </w:abstractNum>
  <w:abstractNum w:abstractNumId="356" w15:restartNumberingAfterBreak="0">
    <w:nsid w:val="7573182C"/>
    <w:multiLevelType w:val="multilevel"/>
    <w:tmpl w:val="2C007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7" w15:restartNumberingAfterBreak="0">
    <w:nsid w:val="75772D5F"/>
    <w:multiLevelType w:val="multilevel"/>
    <w:tmpl w:val="905C7A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8" w15:restartNumberingAfterBreak="0">
    <w:nsid w:val="75B6261C"/>
    <w:multiLevelType w:val="hybridMultilevel"/>
    <w:tmpl w:val="6388B3EA"/>
    <w:lvl w:ilvl="0" w:tplc="FFFFFFFF">
      <w:start w:val="1"/>
      <w:numFmt w:val="lowerLetter"/>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359" w15:restartNumberingAfterBreak="0">
    <w:nsid w:val="75C2683D"/>
    <w:multiLevelType w:val="hybridMultilevel"/>
    <w:tmpl w:val="7FBCB226"/>
    <w:lvl w:ilvl="0" w:tplc="D21E5674">
      <w:start w:val="1"/>
      <w:numFmt w:val="decimal"/>
      <w:lvlText w:val="NFR-PT-BE-%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0" w15:restartNumberingAfterBreak="0">
    <w:nsid w:val="75F508EE"/>
    <w:multiLevelType w:val="hybridMultilevel"/>
    <w:tmpl w:val="AE6E399A"/>
    <w:lvl w:ilvl="0" w:tplc="0427000F">
      <w:start w:val="1"/>
      <w:numFmt w:val="decimal"/>
      <w:lvlText w:val="%1."/>
      <w:lvlJc w:val="left"/>
      <w:pPr>
        <w:ind w:left="777" w:hanging="360"/>
      </w:pPr>
      <w:rPr>
        <w:rFonts w:hint="default"/>
        <w:b w:val="0"/>
        <w:i w:val="0"/>
        <w:sz w:val="24"/>
      </w:rPr>
    </w:lvl>
    <w:lvl w:ilvl="1" w:tplc="FFFFFFFF" w:tentative="1">
      <w:start w:val="1"/>
      <w:numFmt w:val="lowerLetter"/>
      <w:lvlText w:val="%2."/>
      <w:lvlJc w:val="left"/>
      <w:pPr>
        <w:ind w:left="1497" w:hanging="360"/>
      </w:pPr>
    </w:lvl>
    <w:lvl w:ilvl="2" w:tplc="FFFFFFFF" w:tentative="1">
      <w:start w:val="1"/>
      <w:numFmt w:val="lowerRoman"/>
      <w:lvlText w:val="%3."/>
      <w:lvlJc w:val="right"/>
      <w:pPr>
        <w:ind w:left="2217" w:hanging="180"/>
      </w:pPr>
    </w:lvl>
    <w:lvl w:ilvl="3" w:tplc="FFFFFFFF" w:tentative="1">
      <w:start w:val="1"/>
      <w:numFmt w:val="decimal"/>
      <w:lvlText w:val="%4."/>
      <w:lvlJc w:val="left"/>
      <w:pPr>
        <w:ind w:left="2937" w:hanging="360"/>
      </w:pPr>
    </w:lvl>
    <w:lvl w:ilvl="4" w:tplc="FFFFFFFF" w:tentative="1">
      <w:start w:val="1"/>
      <w:numFmt w:val="lowerLetter"/>
      <w:lvlText w:val="%5."/>
      <w:lvlJc w:val="left"/>
      <w:pPr>
        <w:ind w:left="3657" w:hanging="360"/>
      </w:pPr>
    </w:lvl>
    <w:lvl w:ilvl="5" w:tplc="FFFFFFFF" w:tentative="1">
      <w:start w:val="1"/>
      <w:numFmt w:val="lowerRoman"/>
      <w:lvlText w:val="%6."/>
      <w:lvlJc w:val="right"/>
      <w:pPr>
        <w:ind w:left="4377" w:hanging="180"/>
      </w:pPr>
    </w:lvl>
    <w:lvl w:ilvl="6" w:tplc="FFFFFFFF" w:tentative="1">
      <w:start w:val="1"/>
      <w:numFmt w:val="decimal"/>
      <w:lvlText w:val="%7."/>
      <w:lvlJc w:val="left"/>
      <w:pPr>
        <w:ind w:left="5097" w:hanging="360"/>
      </w:pPr>
    </w:lvl>
    <w:lvl w:ilvl="7" w:tplc="FFFFFFFF" w:tentative="1">
      <w:start w:val="1"/>
      <w:numFmt w:val="lowerLetter"/>
      <w:lvlText w:val="%8."/>
      <w:lvlJc w:val="left"/>
      <w:pPr>
        <w:ind w:left="5817" w:hanging="360"/>
      </w:pPr>
    </w:lvl>
    <w:lvl w:ilvl="8" w:tplc="FFFFFFFF" w:tentative="1">
      <w:start w:val="1"/>
      <w:numFmt w:val="lowerRoman"/>
      <w:lvlText w:val="%9."/>
      <w:lvlJc w:val="right"/>
      <w:pPr>
        <w:ind w:left="6537" w:hanging="180"/>
      </w:pPr>
    </w:lvl>
  </w:abstractNum>
  <w:abstractNum w:abstractNumId="361" w15:restartNumberingAfterBreak="0">
    <w:nsid w:val="76515E9F"/>
    <w:multiLevelType w:val="hybridMultilevel"/>
    <w:tmpl w:val="9C887D02"/>
    <w:lvl w:ilvl="0" w:tplc="E01E8F82">
      <w:start w:val="1"/>
      <w:numFmt w:val="decimal"/>
      <w:lvlText w:val="%1."/>
      <w:lvlJc w:val="left"/>
      <w:pPr>
        <w:ind w:left="720" w:hanging="360"/>
      </w:pPr>
      <w:rPr>
        <w:rFonts w:ascii="Times New Roman" w:hAnsi="Times New Roman" w:hint="default"/>
        <w:b w:val="0"/>
        <w:i w:val="0"/>
        <w:sz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62" w15:restartNumberingAfterBreak="0">
    <w:nsid w:val="76707535"/>
    <w:multiLevelType w:val="hybridMultilevel"/>
    <w:tmpl w:val="65E4480A"/>
    <w:lvl w:ilvl="0" w:tplc="CA54B1A6">
      <w:start w:val="1"/>
      <w:numFmt w:val="decimal"/>
      <w:lvlText w:val="FR-GDP-%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63" w15:restartNumberingAfterBreak="0">
    <w:nsid w:val="76C81E0D"/>
    <w:multiLevelType w:val="hybridMultilevel"/>
    <w:tmpl w:val="16D41030"/>
    <w:lvl w:ilvl="0" w:tplc="E01E8F82">
      <w:start w:val="1"/>
      <w:numFmt w:val="decimal"/>
      <w:lvlText w:val="%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364" w15:restartNumberingAfterBreak="0">
    <w:nsid w:val="76E15846"/>
    <w:multiLevelType w:val="hybridMultilevel"/>
    <w:tmpl w:val="8EB06830"/>
    <w:lvl w:ilvl="0" w:tplc="E01E8F82">
      <w:start w:val="1"/>
      <w:numFmt w:val="decimal"/>
      <w:lvlText w:val="%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365" w15:restartNumberingAfterBreak="0">
    <w:nsid w:val="76E62B37"/>
    <w:multiLevelType w:val="hybridMultilevel"/>
    <w:tmpl w:val="3ACCFE7C"/>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366" w15:restartNumberingAfterBreak="0">
    <w:nsid w:val="77170A7F"/>
    <w:multiLevelType w:val="multilevel"/>
    <w:tmpl w:val="C56426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7" w15:restartNumberingAfterBreak="0">
    <w:nsid w:val="779A3056"/>
    <w:multiLevelType w:val="hybridMultilevel"/>
    <w:tmpl w:val="FB8CD66C"/>
    <w:lvl w:ilvl="0" w:tplc="E01E8F82">
      <w:start w:val="1"/>
      <w:numFmt w:val="decimal"/>
      <w:lvlText w:val="%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368" w15:restartNumberingAfterBreak="0">
    <w:nsid w:val="779E4160"/>
    <w:multiLevelType w:val="hybridMultilevel"/>
    <w:tmpl w:val="7ABABCD2"/>
    <w:lvl w:ilvl="0" w:tplc="E01E8F82">
      <w:start w:val="1"/>
      <w:numFmt w:val="decimal"/>
      <w:lvlText w:val="%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369" w15:restartNumberingAfterBreak="0">
    <w:nsid w:val="780D6DAF"/>
    <w:multiLevelType w:val="multilevel"/>
    <w:tmpl w:val="57F24B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0" w15:restartNumberingAfterBreak="0">
    <w:nsid w:val="786B74F3"/>
    <w:multiLevelType w:val="hybridMultilevel"/>
    <w:tmpl w:val="B986FBF4"/>
    <w:lvl w:ilvl="0" w:tplc="E01E8F82">
      <w:start w:val="1"/>
      <w:numFmt w:val="decimal"/>
      <w:lvlText w:val="%1."/>
      <w:lvlJc w:val="left"/>
      <w:pPr>
        <w:ind w:left="720" w:hanging="360"/>
      </w:pPr>
      <w:rPr>
        <w:rFonts w:ascii="Times New Roman" w:hAnsi="Times New Roman" w:hint="default"/>
        <w:b w:val="0"/>
        <w:i w:val="0"/>
        <w:sz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71" w15:restartNumberingAfterBreak="0">
    <w:nsid w:val="78890109"/>
    <w:multiLevelType w:val="hybridMultilevel"/>
    <w:tmpl w:val="1B3C4EDE"/>
    <w:lvl w:ilvl="0" w:tplc="6A50F690">
      <w:start w:val="1"/>
      <w:numFmt w:val="decimal"/>
      <w:lvlText w:val="NFR-PĮ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2" w15:restartNumberingAfterBreak="0">
    <w:nsid w:val="78C437FB"/>
    <w:multiLevelType w:val="hybridMultilevel"/>
    <w:tmpl w:val="93967C18"/>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373" w15:restartNumberingAfterBreak="0">
    <w:nsid w:val="78FE6E1E"/>
    <w:multiLevelType w:val="hybridMultilevel"/>
    <w:tmpl w:val="877629DE"/>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374" w15:restartNumberingAfterBreak="0">
    <w:nsid w:val="796D235B"/>
    <w:multiLevelType w:val="hybridMultilevel"/>
    <w:tmpl w:val="1E449B04"/>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375" w15:restartNumberingAfterBreak="0">
    <w:nsid w:val="798F388F"/>
    <w:multiLevelType w:val="multilevel"/>
    <w:tmpl w:val="19AAF4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6" w15:restartNumberingAfterBreak="0">
    <w:nsid w:val="79B1409C"/>
    <w:multiLevelType w:val="hybridMultilevel"/>
    <w:tmpl w:val="DF08D2D2"/>
    <w:lvl w:ilvl="0" w:tplc="3756521C">
      <w:start w:val="1"/>
      <w:numFmt w:val="decimal"/>
      <w:lvlText w:val="FR-UVIS-%1"/>
      <w:lvlJc w:val="left"/>
      <w:pPr>
        <w:ind w:left="777"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77" w15:restartNumberingAfterBreak="0">
    <w:nsid w:val="79B730B9"/>
    <w:multiLevelType w:val="multilevel"/>
    <w:tmpl w:val="E7B0E6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8" w15:restartNumberingAfterBreak="0">
    <w:nsid w:val="7A2071E3"/>
    <w:multiLevelType w:val="hybridMultilevel"/>
    <w:tmpl w:val="11BA5148"/>
    <w:lvl w:ilvl="0" w:tplc="E01E8F82">
      <w:start w:val="1"/>
      <w:numFmt w:val="decimal"/>
      <w:lvlText w:val="%1."/>
      <w:lvlJc w:val="left"/>
      <w:pPr>
        <w:ind w:left="777" w:hanging="360"/>
      </w:pPr>
      <w:rPr>
        <w:rFonts w:ascii="Times New Roman" w:hAnsi="Times New Roman" w:hint="default"/>
        <w:b w:val="0"/>
        <w:i w:val="0"/>
        <w:sz w:val="24"/>
      </w:rPr>
    </w:lvl>
    <w:lvl w:ilvl="1" w:tplc="FFFFFFFF" w:tentative="1">
      <w:start w:val="1"/>
      <w:numFmt w:val="lowerLetter"/>
      <w:lvlText w:val="%2."/>
      <w:lvlJc w:val="left"/>
      <w:pPr>
        <w:ind w:left="1497" w:hanging="360"/>
      </w:pPr>
    </w:lvl>
    <w:lvl w:ilvl="2" w:tplc="FFFFFFFF" w:tentative="1">
      <w:start w:val="1"/>
      <w:numFmt w:val="lowerRoman"/>
      <w:lvlText w:val="%3."/>
      <w:lvlJc w:val="right"/>
      <w:pPr>
        <w:ind w:left="2217" w:hanging="180"/>
      </w:pPr>
    </w:lvl>
    <w:lvl w:ilvl="3" w:tplc="FFFFFFFF" w:tentative="1">
      <w:start w:val="1"/>
      <w:numFmt w:val="decimal"/>
      <w:lvlText w:val="%4."/>
      <w:lvlJc w:val="left"/>
      <w:pPr>
        <w:ind w:left="2937" w:hanging="360"/>
      </w:pPr>
    </w:lvl>
    <w:lvl w:ilvl="4" w:tplc="FFFFFFFF" w:tentative="1">
      <w:start w:val="1"/>
      <w:numFmt w:val="lowerLetter"/>
      <w:lvlText w:val="%5."/>
      <w:lvlJc w:val="left"/>
      <w:pPr>
        <w:ind w:left="3657" w:hanging="360"/>
      </w:pPr>
    </w:lvl>
    <w:lvl w:ilvl="5" w:tplc="FFFFFFFF" w:tentative="1">
      <w:start w:val="1"/>
      <w:numFmt w:val="lowerRoman"/>
      <w:lvlText w:val="%6."/>
      <w:lvlJc w:val="right"/>
      <w:pPr>
        <w:ind w:left="4377" w:hanging="180"/>
      </w:pPr>
    </w:lvl>
    <w:lvl w:ilvl="6" w:tplc="FFFFFFFF" w:tentative="1">
      <w:start w:val="1"/>
      <w:numFmt w:val="decimal"/>
      <w:lvlText w:val="%7."/>
      <w:lvlJc w:val="left"/>
      <w:pPr>
        <w:ind w:left="5097" w:hanging="360"/>
      </w:pPr>
    </w:lvl>
    <w:lvl w:ilvl="7" w:tplc="FFFFFFFF" w:tentative="1">
      <w:start w:val="1"/>
      <w:numFmt w:val="lowerLetter"/>
      <w:lvlText w:val="%8."/>
      <w:lvlJc w:val="left"/>
      <w:pPr>
        <w:ind w:left="5817" w:hanging="360"/>
      </w:pPr>
    </w:lvl>
    <w:lvl w:ilvl="8" w:tplc="FFFFFFFF" w:tentative="1">
      <w:start w:val="1"/>
      <w:numFmt w:val="lowerRoman"/>
      <w:lvlText w:val="%9."/>
      <w:lvlJc w:val="right"/>
      <w:pPr>
        <w:ind w:left="6537" w:hanging="180"/>
      </w:pPr>
    </w:lvl>
  </w:abstractNum>
  <w:abstractNum w:abstractNumId="379" w15:restartNumberingAfterBreak="0">
    <w:nsid w:val="7A46305A"/>
    <w:multiLevelType w:val="hybridMultilevel"/>
    <w:tmpl w:val="D73C96D8"/>
    <w:lvl w:ilvl="0" w:tplc="04090017">
      <w:start w:val="1"/>
      <w:numFmt w:val="lowerLetter"/>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0" w15:restartNumberingAfterBreak="0">
    <w:nsid w:val="7A486D41"/>
    <w:multiLevelType w:val="hybridMultilevel"/>
    <w:tmpl w:val="AFB667EC"/>
    <w:lvl w:ilvl="0" w:tplc="B3BCE7AA">
      <w:start w:val="1"/>
      <w:numFmt w:val="decimal"/>
      <w:lvlText w:val="FR-PV-VA-%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1" w15:restartNumberingAfterBreak="0">
    <w:nsid w:val="7A7364E5"/>
    <w:multiLevelType w:val="hybridMultilevel"/>
    <w:tmpl w:val="0664AAE8"/>
    <w:lvl w:ilvl="0" w:tplc="04270019">
      <w:start w:val="1"/>
      <w:numFmt w:val="lowerLetter"/>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382" w15:restartNumberingAfterBreak="0">
    <w:nsid w:val="7A9B5894"/>
    <w:multiLevelType w:val="hybridMultilevel"/>
    <w:tmpl w:val="FFD65C9E"/>
    <w:lvl w:ilvl="0" w:tplc="04270019">
      <w:start w:val="1"/>
      <w:numFmt w:val="lowerLetter"/>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383" w15:restartNumberingAfterBreak="0">
    <w:nsid w:val="7AB422F2"/>
    <w:multiLevelType w:val="hybridMultilevel"/>
    <w:tmpl w:val="6D8AC780"/>
    <w:lvl w:ilvl="0" w:tplc="108C1752">
      <w:start w:val="1"/>
      <w:numFmt w:val="decimal"/>
      <w:lvlText w:val="UŽD-%1"/>
      <w:lvlJc w:val="left"/>
      <w:pPr>
        <w:ind w:left="777" w:hanging="360"/>
      </w:pPr>
      <w:rPr>
        <w:rFonts w:hint="default"/>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384" w15:restartNumberingAfterBreak="0">
    <w:nsid w:val="7B257CAC"/>
    <w:multiLevelType w:val="multilevel"/>
    <w:tmpl w:val="4A46E2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5" w15:restartNumberingAfterBreak="0">
    <w:nsid w:val="7B67622C"/>
    <w:multiLevelType w:val="multilevel"/>
    <w:tmpl w:val="082614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6" w15:restartNumberingAfterBreak="0">
    <w:nsid w:val="7C730C9E"/>
    <w:multiLevelType w:val="hybridMultilevel"/>
    <w:tmpl w:val="6598FC8A"/>
    <w:lvl w:ilvl="0" w:tplc="6F207620">
      <w:start w:val="1"/>
      <w:numFmt w:val="decimal"/>
      <w:lvlText w:val="FR-VP-B-%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87" w15:restartNumberingAfterBreak="0">
    <w:nsid w:val="7C9373A0"/>
    <w:multiLevelType w:val="hybridMultilevel"/>
    <w:tmpl w:val="5E123A68"/>
    <w:lvl w:ilvl="0" w:tplc="E0E2E602">
      <w:start w:val="1"/>
      <w:numFmt w:val="decimal"/>
      <w:lvlText w:val="RA-ST-%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8" w15:restartNumberingAfterBreak="0">
    <w:nsid w:val="7D05734E"/>
    <w:multiLevelType w:val="hybridMultilevel"/>
    <w:tmpl w:val="B3041846"/>
    <w:lvl w:ilvl="0" w:tplc="0ECE7858">
      <w:start w:val="1"/>
      <w:numFmt w:val="decimal"/>
      <w:lvlText w:val="RDP-DPD-AD-%1"/>
      <w:lvlJc w:val="left"/>
      <w:pPr>
        <w:ind w:left="777" w:hanging="360"/>
      </w:pPr>
      <w:rPr>
        <w:rFonts w:ascii="Times New Roman" w:hAnsi="Times New Roman" w:hint="default"/>
        <w:b w:val="0"/>
        <w:i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9" w15:restartNumberingAfterBreak="0">
    <w:nsid w:val="7D091300"/>
    <w:multiLevelType w:val="hybridMultilevel"/>
    <w:tmpl w:val="57A029BA"/>
    <w:lvl w:ilvl="0" w:tplc="E01E8F82">
      <w:start w:val="1"/>
      <w:numFmt w:val="decimal"/>
      <w:lvlText w:val="%1."/>
      <w:lvlJc w:val="left"/>
      <w:pPr>
        <w:ind w:left="720" w:hanging="360"/>
      </w:pPr>
      <w:rPr>
        <w:rFonts w:ascii="Times New Roman" w:hAnsi="Times New Roman" w:hint="default"/>
        <w:b w:val="0"/>
        <w:i w:val="0"/>
        <w:sz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90" w15:restartNumberingAfterBreak="0">
    <w:nsid w:val="7D6E4997"/>
    <w:multiLevelType w:val="hybridMultilevel"/>
    <w:tmpl w:val="F64C6C4A"/>
    <w:lvl w:ilvl="0" w:tplc="FCE0B688">
      <w:start w:val="1"/>
      <w:numFmt w:val="decimal"/>
      <w:lvlText w:val="FR-VP-ŽSA-%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91" w15:restartNumberingAfterBreak="0">
    <w:nsid w:val="7E12582B"/>
    <w:multiLevelType w:val="hybridMultilevel"/>
    <w:tmpl w:val="658632B0"/>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392" w15:restartNumberingAfterBreak="0">
    <w:nsid w:val="7E280D0D"/>
    <w:multiLevelType w:val="hybridMultilevel"/>
    <w:tmpl w:val="DF903B52"/>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393" w15:restartNumberingAfterBreak="0">
    <w:nsid w:val="7E444C41"/>
    <w:multiLevelType w:val="multilevel"/>
    <w:tmpl w:val="9446D070"/>
    <w:styleLink w:val="CurrentList7"/>
    <w:lvl w:ilvl="0">
      <w:start w:val="1"/>
      <w:numFmt w:val="decimal"/>
      <w:suff w:val="space"/>
      <w:lvlText w:val="%1."/>
      <w:lvlJc w:val="left"/>
      <w:pPr>
        <w:ind w:left="0" w:firstLine="0"/>
      </w:pPr>
      <w:rPr>
        <w:rFonts w:hint="default"/>
        <w:b/>
        <w:bCs w:val="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4" w15:restartNumberingAfterBreak="0">
    <w:nsid w:val="7E607E64"/>
    <w:multiLevelType w:val="hybridMultilevel"/>
    <w:tmpl w:val="43742DD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95" w15:restartNumberingAfterBreak="0">
    <w:nsid w:val="7EAE31B2"/>
    <w:multiLevelType w:val="hybridMultilevel"/>
    <w:tmpl w:val="523AFB5A"/>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396" w15:restartNumberingAfterBreak="0">
    <w:nsid w:val="7F8C6F6A"/>
    <w:multiLevelType w:val="hybridMultilevel"/>
    <w:tmpl w:val="0B10E144"/>
    <w:lvl w:ilvl="0" w:tplc="E01E8F82">
      <w:start w:val="1"/>
      <w:numFmt w:val="decimal"/>
      <w:lvlText w:val="%1."/>
      <w:lvlJc w:val="left"/>
      <w:pPr>
        <w:ind w:left="720" w:hanging="360"/>
      </w:pPr>
      <w:rPr>
        <w:rFonts w:ascii="Times New Roman" w:hAnsi="Times New Roman" w:hint="default"/>
        <w:b w:val="0"/>
        <w:i w:val="0"/>
        <w:sz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97" w15:restartNumberingAfterBreak="0">
    <w:nsid w:val="7FA95E04"/>
    <w:multiLevelType w:val="hybridMultilevel"/>
    <w:tmpl w:val="C6A074D0"/>
    <w:lvl w:ilvl="0" w:tplc="E01E8F82">
      <w:start w:val="1"/>
      <w:numFmt w:val="decimal"/>
      <w:lvlText w:val="%1."/>
      <w:lvlJc w:val="left"/>
      <w:pPr>
        <w:ind w:left="777" w:hanging="360"/>
      </w:pPr>
      <w:rPr>
        <w:rFonts w:ascii="Times New Roman" w:hAnsi="Times New Roman" w:hint="default"/>
        <w:b w:val="0"/>
        <w:i w:val="0"/>
        <w:sz w:val="24"/>
      </w:rPr>
    </w:lvl>
    <w:lvl w:ilvl="1" w:tplc="FFFFFFFF" w:tentative="1">
      <w:start w:val="1"/>
      <w:numFmt w:val="lowerLetter"/>
      <w:lvlText w:val="%2."/>
      <w:lvlJc w:val="left"/>
      <w:pPr>
        <w:ind w:left="1497" w:hanging="360"/>
      </w:pPr>
    </w:lvl>
    <w:lvl w:ilvl="2" w:tplc="FFFFFFFF" w:tentative="1">
      <w:start w:val="1"/>
      <w:numFmt w:val="lowerRoman"/>
      <w:lvlText w:val="%3."/>
      <w:lvlJc w:val="right"/>
      <w:pPr>
        <w:ind w:left="2217" w:hanging="180"/>
      </w:pPr>
    </w:lvl>
    <w:lvl w:ilvl="3" w:tplc="FFFFFFFF" w:tentative="1">
      <w:start w:val="1"/>
      <w:numFmt w:val="decimal"/>
      <w:lvlText w:val="%4."/>
      <w:lvlJc w:val="left"/>
      <w:pPr>
        <w:ind w:left="2937" w:hanging="360"/>
      </w:pPr>
    </w:lvl>
    <w:lvl w:ilvl="4" w:tplc="FFFFFFFF" w:tentative="1">
      <w:start w:val="1"/>
      <w:numFmt w:val="lowerLetter"/>
      <w:lvlText w:val="%5."/>
      <w:lvlJc w:val="left"/>
      <w:pPr>
        <w:ind w:left="3657" w:hanging="360"/>
      </w:pPr>
    </w:lvl>
    <w:lvl w:ilvl="5" w:tplc="FFFFFFFF" w:tentative="1">
      <w:start w:val="1"/>
      <w:numFmt w:val="lowerRoman"/>
      <w:lvlText w:val="%6."/>
      <w:lvlJc w:val="right"/>
      <w:pPr>
        <w:ind w:left="4377" w:hanging="180"/>
      </w:pPr>
    </w:lvl>
    <w:lvl w:ilvl="6" w:tplc="FFFFFFFF" w:tentative="1">
      <w:start w:val="1"/>
      <w:numFmt w:val="decimal"/>
      <w:lvlText w:val="%7."/>
      <w:lvlJc w:val="left"/>
      <w:pPr>
        <w:ind w:left="5097" w:hanging="360"/>
      </w:pPr>
    </w:lvl>
    <w:lvl w:ilvl="7" w:tplc="FFFFFFFF" w:tentative="1">
      <w:start w:val="1"/>
      <w:numFmt w:val="lowerLetter"/>
      <w:lvlText w:val="%8."/>
      <w:lvlJc w:val="left"/>
      <w:pPr>
        <w:ind w:left="5817" w:hanging="360"/>
      </w:pPr>
    </w:lvl>
    <w:lvl w:ilvl="8" w:tplc="FFFFFFFF" w:tentative="1">
      <w:start w:val="1"/>
      <w:numFmt w:val="lowerRoman"/>
      <w:lvlText w:val="%9."/>
      <w:lvlJc w:val="right"/>
      <w:pPr>
        <w:ind w:left="6537" w:hanging="180"/>
      </w:pPr>
    </w:lvl>
  </w:abstractNum>
  <w:abstractNum w:abstractNumId="398" w15:restartNumberingAfterBreak="0">
    <w:nsid w:val="7FC44798"/>
    <w:multiLevelType w:val="hybridMultilevel"/>
    <w:tmpl w:val="94EEFF6A"/>
    <w:lvl w:ilvl="0" w:tplc="77BCC360">
      <w:start w:val="1"/>
      <w:numFmt w:val="decimal"/>
      <w:lvlText w:val="FR-NS-PVM-%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9" w15:restartNumberingAfterBreak="0">
    <w:nsid w:val="7FC91305"/>
    <w:multiLevelType w:val="hybridMultilevel"/>
    <w:tmpl w:val="A12CA968"/>
    <w:lvl w:ilvl="0" w:tplc="04270019">
      <w:start w:val="1"/>
      <w:numFmt w:val="lowerLetter"/>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400" w15:restartNumberingAfterBreak="0">
    <w:nsid w:val="7FD5641D"/>
    <w:multiLevelType w:val="hybridMultilevel"/>
    <w:tmpl w:val="ED403C34"/>
    <w:lvl w:ilvl="0" w:tplc="E01E8F82">
      <w:start w:val="1"/>
      <w:numFmt w:val="decimal"/>
      <w:lvlText w:val="%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401" w15:restartNumberingAfterBreak="0">
    <w:nsid w:val="7FE079D6"/>
    <w:multiLevelType w:val="hybridMultilevel"/>
    <w:tmpl w:val="B50051AC"/>
    <w:lvl w:ilvl="0" w:tplc="0427000F">
      <w:start w:val="1"/>
      <w:numFmt w:val="decimal"/>
      <w:lvlText w:val="%1."/>
      <w:lvlJc w:val="left"/>
      <w:pPr>
        <w:ind w:left="777" w:hanging="360"/>
      </w:p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abstractNum w:abstractNumId="402" w15:restartNumberingAfterBreak="0">
    <w:nsid w:val="7FE42747"/>
    <w:multiLevelType w:val="hybridMultilevel"/>
    <w:tmpl w:val="E42E626E"/>
    <w:lvl w:ilvl="0" w:tplc="81F4EC22">
      <w:start w:val="1"/>
      <w:numFmt w:val="decimal"/>
      <w:lvlText w:val="NFR-S-A-%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3" w15:restartNumberingAfterBreak="0">
    <w:nsid w:val="7FF8297D"/>
    <w:multiLevelType w:val="hybridMultilevel"/>
    <w:tmpl w:val="0456A652"/>
    <w:lvl w:ilvl="0" w:tplc="C2946040">
      <w:start w:val="1"/>
      <w:numFmt w:val="decimal"/>
      <w:lvlText w:val="RA-AP-%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4" w15:restartNumberingAfterBreak="0">
    <w:nsid w:val="7FF83315"/>
    <w:multiLevelType w:val="hybridMultilevel"/>
    <w:tmpl w:val="BE6E395A"/>
    <w:lvl w:ilvl="0" w:tplc="E01E8F82">
      <w:start w:val="1"/>
      <w:numFmt w:val="decimal"/>
      <w:lvlText w:val="%1."/>
      <w:lvlJc w:val="left"/>
      <w:pPr>
        <w:ind w:left="777" w:hanging="360"/>
      </w:pPr>
      <w:rPr>
        <w:rFonts w:ascii="Times New Roman" w:hAnsi="Times New Roman" w:hint="default"/>
        <w:b w:val="0"/>
        <w:i w:val="0"/>
        <w:sz w:val="24"/>
      </w:rPr>
    </w:lvl>
    <w:lvl w:ilvl="1" w:tplc="04270019" w:tentative="1">
      <w:start w:val="1"/>
      <w:numFmt w:val="lowerLetter"/>
      <w:lvlText w:val="%2."/>
      <w:lvlJc w:val="left"/>
      <w:pPr>
        <w:ind w:left="1497" w:hanging="360"/>
      </w:pPr>
    </w:lvl>
    <w:lvl w:ilvl="2" w:tplc="0427001B" w:tentative="1">
      <w:start w:val="1"/>
      <w:numFmt w:val="lowerRoman"/>
      <w:lvlText w:val="%3."/>
      <w:lvlJc w:val="right"/>
      <w:pPr>
        <w:ind w:left="2217" w:hanging="180"/>
      </w:pPr>
    </w:lvl>
    <w:lvl w:ilvl="3" w:tplc="0427000F" w:tentative="1">
      <w:start w:val="1"/>
      <w:numFmt w:val="decimal"/>
      <w:lvlText w:val="%4."/>
      <w:lvlJc w:val="left"/>
      <w:pPr>
        <w:ind w:left="2937" w:hanging="360"/>
      </w:pPr>
    </w:lvl>
    <w:lvl w:ilvl="4" w:tplc="04270019" w:tentative="1">
      <w:start w:val="1"/>
      <w:numFmt w:val="lowerLetter"/>
      <w:lvlText w:val="%5."/>
      <w:lvlJc w:val="left"/>
      <w:pPr>
        <w:ind w:left="3657" w:hanging="360"/>
      </w:pPr>
    </w:lvl>
    <w:lvl w:ilvl="5" w:tplc="0427001B" w:tentative="1">
      <w:start w:val="1"/>
      <w:numFmt w:val="lowerRoman"/>
      <w:lvlText w:val="%6."/>
      <w:lvlJc w:val="right"/>
      <w:pPr>
        <w:ind w:left="4377" w:hanging="180"/>
      </w:pPr>
    </w:lvl>
    <w:lvl w:ilvl="6" w:tplc="0427000F" w:tentative="1">
      <w:start w:val="1"/>
      <w:numFmt w:val="decimal"/>
      <w:lvlText w:val="%7."/>
      <w:lvlJc w:val="left"/>
      <w:pPr>
        <w:ind w:left="5097" w:hanging="360"/>
      </w:pPr>
    </w:lvl>
    <w:lvl w:ilvl="7" w:tplc="04270019" w:tentative="1">
      <w:start w:val="1"/>
      <w:numFmt w:val="lowerLetter"/>
      <w:lvlText w:val="%8."/>
      <w:lvlJc w:val="left"/>
      <w:pPr>
        <w:ind w:left="5817" w:hanging="360"/>
      </w:pPr>
    </w:lvl>
    <w:lvl w:ilvl="8" w:tplc="0427001B" w:tentative="1">
      <w:start w:val="1"/>
      <w:numFmt w:val="lowerRoman"/>
      <w:lvlText w:val="%9."/>
      <w:lvlJc w:val="right"/>
      <w:pPr>
        <w:ind w:left="6537" w:hanging="180"/>
      </w:pPr>
    </w:lvl>
  </w:abstractNum>
  <w:num w:numId="1" w16cid:durableId="19476982">
    <w:abstractNumId w:val="297"/>
  </w:num>
  <w:num w:numId="2" w16cid:durableId="1531526859">
    <w:abstractNumId w:val="29"/>
  </w:num>
  <w:num w:numId="3" w16cid:durableId="796996817">
    <w:abstractNumId w:val="114"/>
  </w:num>
  <w:num w:numId="4" w16cid:durableId="367949502">
    <w:abstractNumId w:val="23"/>
    <w:lvlOverride w:ilvl="0">
      <w:lvl w:ilvl="0">
        <w:start w:val="1"/>
        <w:numFmt w:val="decimal"/>
        <w:pStyle w:val="SL-Tekstas"/>
        <w:suff w:val="space"/>
        <w:lvlText w:val="%1."/>
        <w:lvlJc w:val="left"/>
        <w:pPr>
          <w:ind w:left="0" w:firstLine="851"/>
        </w:pPr>
        <w:rPr>
          <w:rFonts w:hint="default"/>
          <w:caps w:val="0"/>
          <w:smallCaps w:val="0"/>
          <w:strike w:val="0"/>
          <w:dstrike w:val="0"/>
          <w:outline w:val="0"/>
          <w:emboss w:val="0"/>
          <w:imprint w:val="0"/>
          <w:color w:val="000000"/>
          <w:spacing w:val="0"/>
          <w:w w:val="100"/>
          <w:kern w:val="0"/>
          <w:position w:val="0"/>
          <w:highlight w:val="none"/>
          <w:vertAlign w:val="baseline"/>
        </w:rPr>
      </w:lvl>
    </w:lvlOverride>
    <w:lvlOverride w:ilvl="1">
      <w:lvl w:ilvl="1">
        <w:start w:val="1"/>
        <w:numFmt w:val="decimal"/>
        <w:pStyle w:val="SL-TekstasAntraslygis"/>
        <w:suff w:val="space"/>
        <w:lvlText w:val="%1.%2."/>
        <w:lvlJc w:val="left"/>
        <w:pPr>
          <w:ind w:left="0" w:firstLine="851"/>
        </w:pPr>
        <w:rPr>
          <w:rFonts w:hint="default"/>
          <w:caps w:val="0"/>
          <w:smallCaps w:val="0"/>
          <w:strike w:val="0"/>
          <w:dstrike w:val="0"/>
          <w:outline w:val="0"/>
          <w:emboss w:val="0"/>
          <w:imprint w:val="0"/>
          <w:color w:val="000000"/>
          <w:spacing w:val="0"/>
          <w:w w:val="100"/>
          <w:kern w:val="0"/>
          <w:position w:val="0"/>
          <w:highlight w:val="none"/>
          <w:vertAlign w:val="baseline"/>
        </w:rPr>
      </w:lvl>
    </w:lvlOverride>
    <w:lvlOverride w:ilvl="2">
      <w:lvl w:ilvl="2">
        <w:start w:val="1"/>
        <w:numFmt w:val="decimal"/>
        <w:pStyle w:val="SL-Tekstastreiaslygis"/>
        <w:suff w:val="space"/>
        <w:lvlText w:val="%1.%2.%3."/>
        <w:lvlJc w:val="left"/>
        <w:pPr>
          <w:ind w:left="567" w:firstLine="284"/>
        </w:pPr>
        <w:rPr>
          <w:rFonts w:hint="default"/>
          <w:caps w:val="0"/>
          <w:smallCaps w:val="0"/>
          <w:strike w:val="0"/>
          <w:dstrike w:val="0"/>
          <w:outline w:val="0"/>
          <w:emboss w:val="0"/>
          <w:imprint w:val="0"/>
          <w:color w:val="000000"/>
          <w:spacing w:val="0"/>
          <w:w w:val="100"/>
          <w:kern w:val="0"/>
          <w:position w:val="0"/>
          <w:highlight w:val="none"/>
          <w:vertAlign w:val="baseline"/>
        </w:rPr>
      </w:lvl>
    </w:lvlOverride>
    <w:lvlOverride w:ilvl="3">
      <w:lvl w:ilvl="3">
        <w:start w:val="1"/>
        <w:numFmt w:val="decimal"/>
        <w:pStyle w:val="SL-Tekstasketvirtaslygis"/>
        <w:suff w:val="space"/>
        <w:lvlText w:val="%1.%2.%3.%4."/>
        <w:lvlJc w:val="left"/>
        <w:pPr>
          <w:ind w:left="0" w:firstLine="851"/>
        </w:pPr>
        <w:rPr>
          <w:caps w:val="0"/>
          <w:smallCaps w:val="0"/>
          <w:strike w:val="0"/>
          <w:dstrike w:val="0"/>
          <w:outline w:val="0"/>
          <w:emboss w:val="0"/>
          <w:imprint w:val="0"/>
          <w:color w:val="000000"/>
          <w:spacing w:val="0"/>
          <w:w w:val="100"/>
          <w:kern w:val="0"/>
          <w:position w:val="0"/>
          <w:highlight w:val="none"/>
          <w:vertAlign w:val="baseline"/>
        </w:rPr>
      </w:lvl>
    </w:lvlOverride>
    <w:lvlOverride w:ilvl="4">
      <w:lvl w:ilvl="4">
        <w:start w:val="1"/>
        <w:numFmt w:val="decimal"/>
        <w:suff w:val="space"/>
        <w:lvlText w:val="%1.%2.%3.%4.%5."/>
        <w:lvlJc w:val="left"/>
        <w:pPr>
          <w:ind w:left="0" w:firstLine="851"/>
        </w:pPr>
        <w:rPr>
          <w:rFonts w:hint="default"/>
          <w:caps w:val="0"/>
          <w:smallCaps w:val="0"/>
          <w:strike w:val="0"/>
          <w:dstrike w:val="0"/>
          <w:outline w:val="0"/>
          <w:emboss w:val="0"/>
          <w:imprint w:val="0"/>
          <w:color w:val="000000"/>
          <w:spacing w:val="0"/>
          <w:w w:val="100"/>
          <w:kern w:val="0"/>
          <w:position w:val="0"/>
          <w:highlight w:val="none"/>
          <w:vertAlign w:val="baseline"/>
        </w:rPr>
      </w:lvl>
    </w:lvlOverride>
    <w:lvlOverride w:ilvl="5">
      <w:lvl w:ilvl="5">
        <w:start w:val="1"/>
        <w:numFmt w:val="decimal"/>
        <w:suff w:val="nothing"/>
        <w:lvlText w:val="%1.%2.%3.%4.%5.%6."/>
        <w:lvlJc w:val="left"/>
        <w:pPr>
          <w:ind w:left="1944" w:hanging="18"/>
        </w:pPr>
        <w:rPr>
          <w:rFonts w:hint="default"/>
          <w:caps w:val="0"/>
          <w:smallCaps w:val="0"/>
          <w:strike w:val="0"/>
          <w:dstrike w:val="0"/>
          <w:outline w:val="0"/>
          <w:emboss w:val="0"/>
          <w:imprint w:val="0"/>
          <w:color w:val="000000"/>
          <w:spacing w:val="0"/>
          <w:w w:val="100"/>
          <w:kern w:val="0"/>
          <w:position w:val="0"/>
          <w:highlight w:val="none"/>
          <w:vertAlign w:val="baseline"/>
        </w:rPr>
      </w:lvl>
    </w:lvlOverride>
    <w:lvlOverride w:ilvl="6">
      <w:lvl w:ilvl="6">
        <w:start w:val="1"/>
        <w:numFmt w:val="decimal"/>
        <w:suff w:val="nothing"/>
        <w:lvlText w:val="%1.%2.%3.%4.%5.%6.%7."/>
        <w:lvlJc w:val="left"/>
        <w:pPr>
          <w:ind w:left="2448" w:firstLine="342"/>
        </w:pPr>
        <w:rPr>
          <w:rFonts w:hint="default"/>
          <w:caps w:val="0"/>
          <w:smallCaps w:val="0"/>
          <w:strike w:val="0"/>
          <w:dstrike w:val="0"/>
          <w:outline w:val="0"/>
          <w:emboss w:val="0"/>
          <w:imprint w:val="0"/>
          <w:color w:val="000000"/>
          <w:spacing w:val="0"/>
          <w:w w:val="100"/>
          <w:kern w:val="0"/>
          <w:position w:val="0"/>
          <w:highlight w:val="none"/>
          <w:vertAlign w:val="baseline"/>
        </w:rPr>
      </w:lvl>
    </w:lvlOverride>
    <w:lvlOverride w:ilvl="7">
      <w:lvl w:ilvl="7">
        <w:start w:val="1"/>
        <w:numFmt w:val="decimal"/>
        <w:suff w:val="nothing"/>
        <w:lvlText w:val="%1.%2.%3.%4.%5.%6.%7.%8."/>
        <w:lvlJc w:val="left"/>
        <w:pPr>
          <w:ind w:left="2952" w:firstLine="342"/>
        </w:pPr>
        <w:rPr>
          <w:rFonts w:hint="default"/>
          <w:caps w:val="0"/>
          <w:smallCaps w:val="0"/>
          <w:strike w:val="0"/>
          <w:dstrike w:val="0"/>
          <w:outline w:val="0"/>
          <w:emboss w:val="0"/>
          <w:imprint w:val="0"/>
          <w:color w:val="000000"/>
          <w:spacing w:val="0"/>
          <w:w w:val="100"/>
          <w:kern w:val="0"/>
          <w:position w:val="0"/>
          <w:highlight w:val="none"/>
          <w:vertAlign w:val="baseline"/>
        </w:rPr>
      </w:lvl>
    </w:lvlOverride>
    <w:lvlOverride w:ilvl="8">
      <w:lvl w:ilvl="8">
        <w:start w:val="1"/>
        <w:numFmt w:val="decimal"/>
        <w:suff w:val="nothing"/>
        <w:lvlText w:val="%1.%2.%3.%4.%5.%6.%7.%8.%9."/>
        <w:lvlJc w:val="left"/>
        <w:pPr>
          <w:ind w:left="3528" w:firstLine="126"/>
        </w:pPr>
        <w:rPr>
          <w:rFonts w:hint="default"/>
          <w:caps w:val="0"/>
          <w:smallCaps w:val="0"/>
          <w:strike w:val="0"/>
          <w:dstrike w:val="0"/>
          <w:outline w:val="0"/>
          <w:emboss w:val="0"/>
          <w:imprint w:val="0"/>
          <w:color w:val="000000"/>
          <w:spacing w:val="0"/>
          <w:w w:val="100"/>
          <w:kern w:val="0"/>
          <w:position w:val="0"/>
          <w:highlight w:val="none"/>
          <w:vertAlign w:val="baseline"/>
        </w:rPr>
      </w:lvl>
    </w:lvlOverride>
  </w:num>
  <w:num w:numId="5" w16cid:durableId="1028214112">
    <w:abstractNumId w:val="225"/>
  </w:num>
  <w:num w:numId="6" w16cid:durableId="1664041925">
    <w:abstractNumId w:val="252"/>
  </w:num>
  <w:num w:numId="7" w16cid:durableId="236551561">
    <w:abstractNumId w:val="17"/>
  </w:num>
  <w:num w:numId="8" w16cid:durableId="883444045">
    <w:abstractNumId w:val="291"/>
  </w:num>
  <w:num w:numId="9" w16cid:durableId="963345055">
    <w:abstractNumId w:val="5"/>
  </w:num>
  <w:num w:numId="10" w16cid:durableId="999887483">
    <w:abstractNumId w:val="186"/>
  </w:num>
  <w:num w:numId="11" w16cid:durableId="267545448">
    <w:abstractNumId w:val="321"/>
  </w:num>
  <w:num w:numId="12" w16cid:durableId="18629726">
    <w:abstractNumId w:val="393"/>
  </w:num>
  <w:num w:numId="13" w16cid:durableId="1054231835">
    <w:abstractNumId w:val="220"/>
  </w:num>
  <w:num w:numId="14" w16cid:durableId="1966307502">
    <w:abstractNumId w:val="207"/>
  </w:num>
  <w:num w:numId="15" w16cid:durableId="1128860722">
    <w:abstractNumId w:val="125"/>
  </w:num>
  <w:num w:numId="16" w16cid:durableId="1750271118">
    <w:abstractNumId w:val="342"/>
  </w:num>
  <w:num w:numId="17" w16cid:durableId="713044734">
    <w:abstractNumId w:val="76"/>
  </w:num>
  <w:num w:numId="18" w16cid:durableId="1620718224">
    <w:abstractNumId w:val="403"/>
  </w:num>
  <w:num w:numId="19" w16cid:durableId="400294602">
    <w:abstractNumId w:val="232"/>
  </w:num>
  <w:num w:numId="20" w16cid:durableId="216548629">
    <w:abstractNumId w:val="387"/>
  </w:num>
  <w:num w:numId="21" w16cid:durableId="1396391918">
    <w:abstractNumId w:val="284"/>
  </w:num>
  <w:num w:numId="22" w16cid:durableId="945885865">
    <w:abstractNumId w:val="118"/>
  </w:num>
  <w:num w:numId="23" w16cid:durableId="1582716488">
    <w:abstractNumId w:val="174"/>
  </w:num>
  <w:num w:numId="24" w16cid:durableId="1945531247">
    <w:abstractNumId w:val="55"/>
  </w:num>
  <w:num w:numId="25" w16cid:durableId="45883775">
    <w:abstractNumId w:val="103"/>
  </w:num>
  <w:num w:numId="26" w16cid:durableId="1273392104">
    <w:abstractNumId w:val="287"/>
  </w:num>
  <w:num w:numId="27" w16cid:durableId="1145928695">
    <w:abstractNumId w:val="41"/>
  </w:num>
  <w:num w:numId="28" w16cid:durableId="967859244">
    <w:abstractNumId w:val="388"/>
  </w:num>
  <w:num w:numId="29" w16cid:durableId="149756210">
    <w:abstractNumId w:val="165"/>
  </w:num>
  <w:num w:numId="30" w16cid:durableId="1172061237">
    <w:abstractNumId w:val="146"/>
  </w:num>
  <w:num w:numId="31" w16cid:durableId="1864048454">
    <w:abstractNumId w:val="105"/>
  </w:num>
  <w:num w:numId="32" w16cid:durableId="1992951017">
    <w:abstractNumId w:val="364"/>
  </w:num>
  <w:num w:numId="33" w16cid:durableId="394276770">
    <w:abstractNumId w:val="122"/>
  </w:num>
  <w:num w:numId="34" w16cid:durableId="2038462344">
    <w:abstractNumId w:val="277"/>
  </w:num>
  <w:num w:numId="35" w16cid:durableId="1268735454">
    <w:abstractNumId w:val="331"/>
  </w:num>
  <w:num w:numId="36" w16cid:durableId="2131783017">
    <w:abstractNumId w:val="58"/>
  </w:num>
  <w:num w:numId="37" w16cid:durableId="2084717997">
    <w:abstractNumId w:val="19"/>
  </w:num>
  <w:num w:numId="38" w16cid:durableId="1362901628">
    <w:abstractNumId w:val="43"/>
  </w:num>
  <w:num w:numId="39" w16cid:durableId="1342854945">
    <w:abstractNumId w:val="332"/>
  </w:num>
  <w:num w:numId="40" w16cid:durableId="856235166">
    <w:abstractNumId w:val="148"/>
  </w:num>
  <w:num w:numId="41" w16cid:durableId="1915315419">
    <w:abstractNumId w:val="62"/>
  </w:num>
  <w:num w:numId="42" w16cid:durableId="851379837">
    <w:abstractNumId w:val="48"/>
  </w:num>
  <w:num w:numId="43" w16cid:durableId="129171835">
    <w:abstractNumId w:val="16"/>
  </w:num>
  <w:num w:numId="44" w16cid:durableId="1800956378">
    <w:abstractNumId w:val="36"/>
  </w:num>
  <w:num w:numId="45" w16cid:durableId="2025084229">
    <w:abstractNumId w:val="309"/>
  </w:num>
  <w:num w:numId="46" w16cid:durableId="2103720278">
    <w:abstractNumId w:val="341"/>
  </w:num>
  <w:num w:numId="47" w16cid:durableId="1327704314">
    <w:abstractNumId w:val="397"/>
  </w:num>
  <w:num w:numId="48" w16cid:durableId="2131632591">
    <w:abstractNumId w:val="108"/>
  </w:num>
  <w:num w:numId="49" w16cid:durableId="1046100430">
    <w:abstractNumId w:val="323"/>
  </w:num>
  <w:num w:numId="50" w16cid:durableId="303659740">
    <w:abstractNumId w:val="44"/>
  </w:num>
  <w:num w:numId="51" w16cid:durableId="1265305446">
    <w:abstractNumId w:val="61"/>
  </w:num>
  <w:num w:numId="52" w16cid:durableId="92438421">
    <w:abstractNumId w:val="239"/>
  </w:num>
  <w:num w:numId="53" w16cid:durableId="676352421">
    <w:abstractNumId w:val="402"/>
  </w:num>
  <w:num w:numId="54" w16cid:durableId="1770084850">
    <w:abstractNumId w:val="86"/>
  </w:num>
  <w:num w:numId="55" w16cid:durableId="1100443161">
    <w:abstractNumId w:val="9"/>
  </w:num>
  <w:num w:numId="56" w16cid:durableId="1875926498">
    <w:abstractNumId w:val="113"/>
  </w:num>
  <w:num w:numId="57" w16cid:durableId="482162655">
    <w:abstractNumId w:val="172"/>
  </w:num>
  <w:num w:numId="58" w16cid:durableId="1914578647">
    <w:abstractNumId w:val="154"/>
  </w:num>
  <w:num w:numId="59" w16cid:durableId="1556356871">
    <w:abstractNumId w:val="89"/>
  </w:num>
  <w:num w:numId="60" w16cid:durableId="1874730924">
    <w:abstractNumId w:val="107"/>
  </w:num>
  <w:num w:numId="61" w16cid:durableId="13575255">
    <w:abstractNumId w:val="88"/>
  </w:num>
  <w:num w:numId="62" w16cid:durableId="744179979">
    <w:abstractNumId w:val="360"/>
  </w:num>
  <w:num w:numId="63" w16cid:durableId="1930964513">
    <w:abstractNumId w:val="371"/>
  </w:num>
  <w:num w:numId="64" w16cid:durableId="956643321">
    <w:abstractNumId w:val="316"/>
  </w:num>
  <w:num w:numId="65" w16cid:durableId="1800686607">
    <w:abstractNumId w:val="53"/>
  </w:num>
  <w:num w:numId="66" w16cid:durableId="124083245">
    <w:abstractNumId w:val="130"/>
  </w:num>
  <w:num w:numId="67" w16cid:durableId="1292632256">
    <w:abstractNumId w:val="173"/>
  </w:num>
  <w:num w:numId="68" w16cid:durableId="235239142">
    <w:abstractNumId w:val="274"/>
  </w:num>
  <w:num w:numId="69" w16cid:durableId="255676988">
    <w:abstractNumId w:val="218"/>
  </w:num>
  <w:num w:numId="70" w16cid:durableId="678197378">
    <w:abstractNumId w:val="93"/>
  </w:num>
  <w:num w:numId="71" w16cid:durableId="1470899249">
    <w:abstractNumId w:val="292"/>
  </w:num>
  <w:num w:numId="72" w16cid:durableId="248850410">
    <w:abstractNumId w:val="144"/>
  </w:num>
  <w:num w:numId="73" w16cid:durableId="1986011059">
    <w:abstractNumId w:val="188"/>
  </w:num>
  <w:num w:numId="74" w16cid:durableId="198058117">
    <w:abstractNumId w:val="21"/>
  </w:num>
  <w:num w:numId="75" w16cid:durableId="16926945">
    <w:abstractNumId w:val="192"/>
  </w:num>
  <w:num w:numId="76" w16cid:durableId="1792354550">
    <w:abstractNumId w:val="74"/>
  </w:num>
  <w:num w:numId="77" w16cid:durableId="1882672327">
    <w:abstractNumId w:val="197"/>
  </w:num>
  <w:num w:numId="78" w16cid:durableId="279267188">
    <w:abstractNumId w:val="0"/>
  </w:num>
  <w:num w:numId="79" w16cid:durableId="553926166">
    <w:abstractNumId w:val="255"/>
  </w:num>
  <w:num w:numId="80" w16cid:durableId="1673877426">
    <w:abstractNumId w:val="171"/>
  </w:num>
  <w:num w:numId="81" w16cid:durableId="1934895890">
    <w:abstractNumId w:val="106"/>
  </w:num>
  <w:num w:numId="82" w16cid:durableId="1891384797">
    <w:abstractNumId w:val="120"/>
  </w:num>
  <w:num w:numId="83" w16cid:durableId="1847205696">
    <w:abstractNumId w:val="82"/>
  </w:num>
  <w:num w:numId="84" w16cid:durableId="1689017355">
    <w:abstractNumId w:val="233"/>
  </w:num>
  <w:num w:numId="85" w16cid:durableId="2033067132">
    <w:abstractNumId w:val="45"/>
  </w:num>
  <w:num w:numId="86" w16cid:durableId="1313949697">
    <w:abstractNumId w:val="2"/>
  </w:num>
  <w:num w:numId="87" w16cid:durableId="98070673">
    <w:abstractNumId w:val="237"/>
  </w:num>
  <w:num w:numId="88" w16cid:durableId="1762795494">
    <w:abstractNumId w:val="254"/>
  </w:num>
  <w:num w:numId="89" w16cid:durableId="932587707">
    <w:abstractNumId w:val="27"/>
  </w:num>
  <w:num w:numId="90" w16cid:durableId="764302873">
    <w:abstractNumId w:val="245"/>
  </w:num>
  <w:num w:numId="91" w16cid:durableId="359476518">
    <w:abstractNumId w:val="128"/>
  </w:num>
  <w:num w:numId="92" w16cid:durableId="783187750">
    <w:abstractNumId w:val="395"/>
  </w:num>
  <w:num w:numId="93" w16cid:durableId="1105151952">
    <w:abstractNumId w:val="190"/>
  </w:num>
  <w:num w:numId="94" w16cid:durableId="184291814">
    <w:abstractNumId w:val="259"/>
  </w:num>
  <w:num w:numId="95" w16cid:durableId="1122848098">
    <w:abstractNumId w:val="24"/>
  </w:num>
  <w:num w:numId="96" w16cid:durableId="343944893">
    <w:abstractNumId w:val="213"/>
  </w:num>
  <w:num w:numId="97" w16cid:durableId="1660647003">
    <w:abstractNumId w:val="191"/>
  </w:num>
  <w:num w:numId="98" w16cid:durableId="37434749">
    <w:abstractNumId w:val="320"/>
  </w:num>
  <w:num w:numId="99" w16cid:durableId="735783793">
    <w:abstractNumId w:val="359"/>
  </w:num>
  <w:num w:numId="100" w16cid:durableId="548155071">
    <w:abstractNumId w:val="302"/>
  </w:num>
  <w:num w:numId="101" w16cid:durableId="1453742413">
    <w:abstractNumId w:val="203"/>
  </w:num>
  <w:num w:numId="102" w16cid:durableId="917908226">
    <w:abstractNumId w:val="77"/>
  </w:num>
  <w:num w:numId="103" w16cid:durableId="1078747339">
    <w:abstractNumId w:val="339"/>
  </w:num>
  <w:num w:numId="104" w16cid:durableId="1002780954">
    <w:abstractNumId w:val="158"/>
  </w:num>
  <w:num w:numId="105" w16cid:durableId="1236939060">
    <w:abstractNumId w:val="318"/>
  </w:num>
  <w:num w:numId="106" w16cid:durableId="422920301">
    <w:abstractNumId w:val="378"/>
  </w:num>
  <w:num w:numId="107" w16cid:durableId="549339986">
    <w:abstractNumId w:val="281"/>
  </w:num>
  <w:num w:numId="108" w16cid:durableId="1668677834">
    <w:abstractNumId w:val="355"/>
  </w:num>
  <w:num w:numId="109" w16cid:durableId="1068919179">
    <w:abstractNumId w:val="13"/>
  </w:num>
  <w:num w:numId="110" w16cid:durableId="1997955403">
    <w:abstractNumId w:val="127"/>
  </w:num>
  <w:num w:numId="111" w16cid:durableId="1484858221">
    <w:abstractNumId w:val="322"/>
  </w:num>
  <w:num w:numId="112" w16cid:durableId="710494235">
    <w:abstractNumId w:val="134"/>
  </w:num>
  <w:num w:numId="113" w16cid:durableId="2062974789">
    <w:abstractNumId w:val="83"/>
  </w:num>
  <w:num w:numId="114" w16cid:durableId="412505823">
    <w:abstractNumId w:val="38"/>
  </w:num>
  <w:num w:numId="115" w16cid:durableId="1951425458">
    <w:abstractNumId w:val="97"/>
  </w:num>
  <w:num w:numId="116" w16cid:durableId="813641351">
    <w:abstractNumId w:val="160"/>
  </w:num>
  <w:num w:numId="117" w16cid:durableId="267086487">
    <w:abstractNumId w:val="385"/>
  </w:num>
  <w:num w:numId="118" w16cid:durableId="1278414172">
    <w:abstractNumId w:val="168"/>
  </w:num>
  <w:num w:numId="119" w16cid:durableId="576938572">
    <w:abstractNumId w:val="133"/>
  </w:num>
  <w:num w:numId="120" w16cid:durableId="1768116296">
    <w:abstractNumId w:val="169"/>
  </w:num>
  <w:num w:numId="121" w16cid:durableId="298195008">
    <w:abstractNumId w:val="87"/>
  </w:num>
  <w:num w:numId="122" w16cid:durableId="1312711868">
    <w:abstractNumId w:val="163"/>
  </w:num>
  <w:num w:numId="123" w16cid:durableId="1028917531">
    <w:abstractNumId w:val="224"/>
  </w:num>
  <w:num w:numId="124" w16cid:durableId="1923836273">
    <w:abstractNumId w:val="356"/>
  </w:num>
  <w:num w:numId="125" w16cid:durableId="890774390">
    <w:abstractNumId w:val="147"/>
  </w:num>
  <w:num w:numId="126" w16cid:durableId="1218080185">
    <w:abstractNumId w:val="200"/>
  </w:num>
  <w:num w:numId="127" w16cid:durableId="1107238888">
    <w:abstractNumId w:val="149"/>
  </w:num>
  <w:num w:numId="128" w16cid:durableId="977958594">
    <w:abstractNumId w:val="20"/>
  </w:num>
  <w:num w:numId="129" w16cid:durableId="1004167974">
    <w:abstractNumId w:val="289"/>
  </w:num>
  <w:num w:numId="130" w16cid:durableId="49809082">
    <w:abstractNumId w:val="22"/>
  </w:num>
  <w:num w:numId="131" w16cid:durableId="2094037460">
    <w:abstractNumId w:val="229"/>
  </w:num>
  <w:num w:numId="132" w16cid:durableId="361323162">
    <w:abstractNumId w:val="205"/>
  </w:num>
  <w:num w:numId="133" w16cid:durableId="1457094424">
    <w:abstractNumId w:val="115"/>
  </w:num>
  <w:num w:numId="134" w16cid:durableId="1735816130">
    <w:abstractNumId w:val="267"/>
  </w:num>
  <w:num w:numId="135" w16cid:durableId="1397239450">
    <w:abstractNumId w:val="141"/>
  </w:num>
  <w:num w:numId="136" w16cid:durableId="1188758911">
    <w:abstractNumId w:val="384"/>
  </w:num>
  <w:num w:numId="137" w16cid:durableId="1725450573">
    <w:abstractNumId w:val="119"/>
  </w:num>
  <w:num w:numId="138" w16cid:durableId="9797178">
    <w:abstractNumId w:val="185"/>
  </w:num>
  <w:num w:numId="139" w16cid:durableId="1800345052">
    <w:abstractNumId w:val="305"/>
  </w:num>
  <w:num w:numId="140" w16cid:durableId="2087804620">
    <w:abstractNumId w:val="157"/>
  </w:num>
  <w:num w:numId="141" w16cid:durableId="1870411099">
    <w:abstractNumId w:val="279"/>
  </w:num>
  <w:num w:numId="142" w16cid:durableId="777262712">
    <w:abstractNumId w:val="304"/>
  </w:num>
  <w:num w:numId="143" w16cid:durableId="1471287615">
    <w:abstractNumId w:val="117"/>
  </w:num>
  <w:num w:numId="144" w16cid:durableId="98571878">
    <w:abstractNumId w:val="54"/>
  </w:num>
  <w:num w:numId="145" w16cid:durableId="374430376">
    <w:abstractNumId w:val="99"/>
  </w:num>
  <w:num w:numId="146" w16cid:durableId="634600935">
    <w:abstractNumId w:val="159"/>
  </w:num>
  <w:num w:numId="147" w16cid:durableId="648755728">
    <w:abstractNumId w:val="296"/>
  </w:num>
  <w:num w:numId="148" w16cid:durableId="471867239">
    <w:abstractNumId w:val="375"/>
  </w:num>
  <w:num w:numId="149" w16cid:durableId="1142650797">
    <w:abstractNumId w:val="167"/>
  </w:num>
  <w:num w:numId="150" w16cid:durableId="1019239684">
    <w:abstractNumId w:val="357"/>
  </w:num>
  <w:num w:numId="151" w16cid:durableId="96609360">
    <w:abstractNumId w:val="11"/>
  </w:num>
  <w:num w:numId="152" w16cid:durableId="906107907">
    <w:abstractNumId w:val="4"/>
  </w:num>
  <w:num w:numId="153" w16cid:durableId="897130046">
    <w:abstractNumId w:val="260"/>
  </w:num>
  <w:num w:numId="154" w16cid:durableId="1118840092">
    <w:abstractNumId w:val="294"/>
  </w:num>
  <w:num w:numId="155" w16cid:durableId="1133210602">
    <w:abstractNumId w:val="261"/>
  </w:num>
  <w:num w:numId="156" w16cid:durableId="280385216">
    <w:abstractNumId w:val="176"/>
  </w:num>
  <w:num w:numId="157" w16cid:durableId="794907432">
    <w:abstractNumId w:val="94"/>
  </w:num>
  <w:num w:numId="158" w16cid:durableId="1173304296">
    <w:abstractNumId w:val="60"/>
  </w:num>
  <w:num w:numId="159" w16cid:durableId="405808291">
    <w:abstractNumId w:val="253"/>
  </w:num>
  <w:num w:numId="160" w16cid:durableId="886184991">
    <w:abstractNumId w:val="195"/>
  </w:num>
  <w:num w:numId="161" w16cid:durableId="31614759">
    <w:abstractNumId w:val="155"/>
  </w:num>
  <w:num w:numId="162" w16cid:durableId="1182473479">
    <w:abstractNumId w:val="347"/>
  </w:num>
  <w:num w:numId="163" w16cid:durableId="516116496">
    <w:abstractNumId w:val="369"/>
  </w:num>
  <w:num w:numId="164" w16cid:durableId="1033961976">
    <w:abstractNumId w:val="366"/>
  </w:num>
  <w:num w:numId="165" w16cid:durableId="1086347564">
    <w:abstractNumId w:val="251"/>
  </w:num>
  <w:num w:numId="166" w16cid:durableId="769856537">
    <w:abstractNumId w:val="377"/>
  </w:num>
  <w:num w:numId="167" w16cid:durableId="2113816174">
    <w:abstractNumId w:val="12"/>
  </w:num>
  <w:num w:numId="168" w16cid:durableId="506748010">
    <w:abstractNumId w:val="262"/>
  </w:num>
  <w:num w:numId="169" w16cid:durableId="416484715">
    <w:abstractNumId w:val="215"/>
  </w:num>
  <w:num w:numId="170" w16cid:durableId="1959138285">
    <w:abstractNumId w:val="135"/>
  </w:num>
  <w:num w:numId="171" w16cid:durableId="142817841">
    <w:abstractNumId w:val="282"/>
  </w:num>
  <w:num w:numId="172" w16cid:durableId="1149246711">
    <w:abstractNumId w:val="293"/>
  </w:num>
  <w:num w:numId="173" w16cid:durableId="655915973">
    <w:abstractNumId w:val="256"/>
  </w:num>
  <w:num w:numId="174" w16cid:durableId="1615626208">
    <w:abstractNumId w:val="240"/>
  </w:num>
  <w:num w:numId="175" w16cid:durableId="106120206">
    <w:abstractNumId w:val="353"/>
  </w:num>
  <w:num w:numId="176" w16cid:durableId="686948851">
    <w:abstractNumId w:val="131"/>
  </w:num>
  <w:num w:numId="177" w16cid:durableId="223955272">
    <w:abstractNumId w:val="193"/>
  </w:num>
  <w:num w:numId="178" w16cid:durableId="2062558441">
    <w:abstractNumId w:val="285"/>
  </w:num>
  <w:num w:numId="179" w16cid:durableId="2053924018">
    <w:abstractNumId w:val="31"/>
  </w:num>
  <w:num w:numId="180" w16cid:durableId="1426146601">
    <w:abstractNumId w:val="63"/>
  </w:num>
  <w:num w:numId="181" w16cid:durableId="703871101">
    <w:abstractNumId w:val="71"/>
  </w:num>
  <w:num w:numId="182" w16cid:durableId="394397770">
    <w:abstractNumId w:val="258"/>
  </w:num>
  <w:num w:numId="183" w16cid:durableId="1061098667">
    <w:abstractNumId w:val="228"/>
  </w:num>
  <w:num w:numId="184" w16cid:durableId="877666726">
    <w:abstractNumId w:val="234"/>
  </w:num>
  <w:num w:numId="185" w16cid:durableId="1536194618">
    <w:abstractNumId w:val="265"/>
  </w:num>
  <w:num w:numId="186" w16cid:durableId="1044215511">
    <w:abstractNumId w:val="126"/>
  </w:num>
  <w:num w:numId="187" w16cid:durableId="853567562">
    <w:abstractNumId w:val="276"/>
  </w:num>
  <w:num w:numId="188" w16cid:durableId="1496338453">
    <w:abstractNumId w:val="327"/>
  </w:num>
  <w:num w:numId="189" w16cid:durableId="1960065066">
    <w:abstractNumId w:val="400"/>
  </w:num>
  <w:num w:numId="190" w16cid:durableId="297340175">
    <w:abstractNumId w:val="404"/>
  </w:num>
  <w:num w:numId="191" w16cid:durableId="651712355">
    <w:abstractNumId w:val="40"/>
  </w:num>
  <w:num w:numId="192" w16cid:durableId="1298492667">
    <w:abstractNumId w:val="389"/>
  </w:num>
  <w:num w:numId="193" w16cid:durableId="749280526">
    <w:abstractNumId w:val="334"/>
  </w:num>
  <w:num w:numId="194" w16cid:durableId="1374960524">
    <w:abstractNumId w:val="370"/>
  </w:num>
  <w:num w:numId="195" w16cid:durableId="641618055">
    <w:abstractNumId w:val="138"/>
  </w:num>
  <w:num w:numId="196" w16cid:durableId="1300301013">
    <w:abstractNumId w:val="361"/>
  </w:num>
  <w:num w:numId="197" w16cid:durableId="412897340">
    <w:abstractNumId w:val="37"/>
  </w:num>
  <w:num w:numId="198" w16cid:durableId="1908031033">
    <w:abstractNumId w:val="266"/>
  </w:num>
  <w:num w:numId="199" w16cid:durableId="99296716">
    <w:abstractNumId w:val="90"/>
  </w:num>
  <w:num w:numId="200" w16cid:durableId="440730615">
    <w:abstractNumId w:val="33"/>
  </w:num>
  <w:num w:numId="201" w16cid:durableId="1318923159">
    <w:abstractNumId w:val="28"/>
  </w:num>
  <w:num w:numId="202" w16cid:durableId="1293512601">
    <w:abstractNumId w:val="10"/>
  </w:num>
  <w:num w:numId="203" w16cid:durableId="1074201653">
    <w:abstractNumId w:val="14"/>
  </w:num>
  <w:num w:numId="204" w16cid:durableId="774248681">
    <w:abstractNumId w:val="91"/>
  </w:num>
  <w:num w:numId="205" w16cid:durableId="1518303628">
    <w:abstractNumId w:val="57"/>
  </w:num>
  <w:num w:numId="206" w16cid:durableId="1298218388">
    <w:abstractNumId w:val="180"/>
  </w:num>
  <w:num w:numId="207" w16cid:durableId="1981765549">
    <w:abstractNumId w:val="42"/>
  </w:num>
  <w:num w:numId="208" w16cid:durableId="774595522">
    <w:abstractNumId w:val="219"/>
  </w:num>
  <w:num w:numId="209" w16cid:durableId="807287481">
    <w:abstractNumId w:val="396"/>
  </w:num>
  <w:num w:numId="210" w16cid:durableId="319240460">
    <w:abstractNumId w:val="68"/>
  </w:num>
  <w:num w:numId="211" w16cid:durableId="1916208754">
    <w:abstractNumId w:val="116"/>
  </w:num>
  <w:num w:numId="212" w16cid:durableId="1885752395">
    <w:abstractNumId w:val="26"/>
  </w:num>
  <w:num w:numId="213" w16cid:durableId="1089354644">
    <w:abstractNumId w:val="179"/>
  </w:num>
  <w:num w:numId="214" w16cid:durableId="1547375723">
    <w:abstractNumId w:val="121"/>
  </w:num>
  <w:num w:numId="215" w16cid:durableId="1835951179">
    <w:abstractNumId w:val="312"/>
  </w:num>
  <w:num w:numId="216" w16cid:durableId="933247966">
    <w:abstractNumId w:val="349"/>
  </w:num>
  <w:num w:numId="217" w16cid:durableId="2018848002">
    <w:abstractNumId w:val="81"/>
  </w:num>
  <w:num w:numId="218" w16cid:durableId="456484272">
    <w:abstractNumId w:val="350"/>
  </w:num>
  <w:num w:numId="219" w16cid:durableId="1443719924">
    <w:abstractNumId w:val="299"/>
  </w:num>
  <w:num w:numId="220" w16cid:durableId="735859287">
    <w:abstractNumId w:val="80"/>
  </w:num>
  <w:num w:numId="221" w16cid:durableId="982930732">
    <w:abstractNumId w:val="343"/>
  </w:num>
  <w:num w:numId="222" w16cid:durableId="1525093857">
    <w:abstractNumId w:val="337"/>
  </w:num>
  <w:num w:numId="223" w16cid:durableId="597907336">
    <w:abstractNumId w:val="129"/>
  </w:num>
  <w:num w:numId="224" w16cid:durableId="1900286281">
    <w:abstractNumId w:val="189"/>
  </w:num>
  <w:num w:numId="225" w16cid:durableId="1842113509">
    <w:abstractNumId w:val="8"/>
  </w:num>
  <w:num w:numId="226" w16cid:durableId="81878076">
    <w:abstractNumId w:val="319"/>
  </w:num>
  <w:num w:numId="227" w16cid:durableId="971791024">
    <w:abstractNumId w:val="59"/>
  </w:num>
  <w:num w:numId="228" w16cid:durableId="1547763921">
    <w:abstractNumId w:val="338"/>
  </w:num>
  <w:num w:numId="229" w16cid:durableId="130051857">
    <w:abstractNumId w:val="257"/>
  </w:num>
  <w:num w:numId="230" w16cid:durableId="1433741488">
    <w:abstractNumId w:val="298"/>
  </w:num>
  <w:num w:numId="231" w16cid:durableId="603002477">
    <w:abstractNumId w:val="278"/>
  </w:num>
  <w:num w:numId="232" w16cid:durableId="1737123809">
    <w:abstractNumId w:val="69"/>
  </w:num>
  <w:num w:numId="233" w16cid:durableId="1013074733">
    <w:abstractNumId w:val="208"/>
  </w:num>
  <w:num w:numId="234" w16cid:durableId="190266198">
    <w:abstractNumId w:val="73"/>
  </w:num>
  <w:num w:numId="235" w16cid:durableId="925652162">
    <w:abstractNumId w:val="85"/>
  </w:num>
  <w:num w:numId="236" w16cid:durableId="418527657">
    <w:abstractNumId w:val="344"/>
  </w:num>
  <w:num w:numId="237" w16cid:durableId="387849816">
    <w:abstractNumId w:val="300"/>
  </w:num>
  <w:num w:numId="238" w16cid:durableId="290064393">
    <w:abstractNumId w:val="311"/>
  </w:num>
  <w:num w:numId="239" w16cid:durableId="1753164382">
    <w:abstractNumId w:val="123"/>
  </w:num>
  <w:num w:numId="240" w16cid:durableId="689381613">
    <w:abstractNumId w:val="354"/>
  </w:num>
  <w:num w:numId="241" w16cid:durableId="1258754775">
    <w:abstractNumId w:val="346"/>
  </w:num>
  <w:num w:numId="242" w16cid:durableId="1245728277">
    <w:abstractNumId w:val="170"/>
  </w:num>
  <w:num w:numId="243" w16cid:durableId="1866021271">
    <w:abstractNumId w:val="308"/>
  </w:num>
  <w:num w:numId="244" w16cid:durableId="664674754">
    <w:abstractNumId w:val="182"/>
  </w:num>
  <w:num w:numId="245" w16cid:durableId="583882144">
    <w:abstractNumId w:val="206"/>
  </w:num>
  <w:num w:numId="246" w16cid:durableId="1028532222">
    <w:abstractNumId w:val="363"/>
  </w:num>
  <w:num w:numId="247" w16cid:durableId="889269051">
    <w:abstractNumId w:val="198"/>
  </w:num>
  <w:num w:numId="248" w16cid:durableId="1640567916">
    <w:abstractNumId w:val="269"/>
  </w:num>
  <w:num w:numId="249" w16cid:durableId="666247317">
    <w:abstractNumId w:val="367"/>
  </w:num>
  <w:num w:numId="250" w16cid:durableId="2025856883">
    <w:abstractNumId w:val="226"/>
  </w:num>
  <w:num w:numId="251" w16cid:durableId="659845610">
    <w:abstractNumId w:val="162"/>
  </w:num>
  <w:num w:numId="252" w16cid:durableId="537158931">
    <w:abstractNumId w:val="56"/>
  </w:num>
  <w:num w:numId="253" w16cid:durableId="1087578221">
    <w:abstractNumId w:val="1"/>
  </w:num>
  <w:num w:numId="254" w16cid:durableId="101919566">
    <w:abstractNumId w:val="161"/>
  </w:num>
  <w:num w:numId="255" w16cid:durableId="840589042">
    <w:abstractNumId w:val="175"/>
  </w:num>
  <w:num w:numId="256" w16cid:durableId="1760328612">
    <w:abstractNumId w:val="243"/>
  </w:num>
  <w:num w:numId="257" w16cid:durableId="749078419">
    <w:abstractNumId w:val="222"/>
  </w:num>
  <w:num w:numId="258" w16cid:durableId="1488128886">
    <w:abstractNumId w:val="249"/>
  </w:num>
  <w:num w:numId="259" w16cid:durableId="1705136282">
    <w:abstractNumId w:val="181"/>
  </w:num>
  <w:num w:numId="260" w16cid:durableId="19018597">
    <w:abstractNumId w:val="283"/>
  </w:num>
  <w:num w:numId="261" w16cid:durableId="107629244">
    <w:abstractNumId w:val="301"/>
  </w:num>
  <w:num w:numId="262" w16cid:durableId="699283345">
    <w:abstractNumId w:val="231"/>
  </w:num>
  <w:num w:numId="263" w16cid:durableId="984041249">
    <w:abstractNumId w:val="313"/>
  </w:num>
  <w:num w:numId="264" w16cid:durableId="445318183">
    <w:abstractNumId w:val="217"/>
  </w:num>
  <w:num w:numId="265" w16cid:durableId="1477143381">
    <w:abstractNumId w:val="7"/>
  </w:num>
  <w:num w:numId="266" w16cid:durableId="1496527924">
    <w:abstractNumId w:val="110"/>
  </w:num>
  <w:num w:numId="267" w16cid:durableId="1872721638">
    <w:abstractNumId w:val="136"/>
  </w:num>
  <w:num w:numId="268" w16cid:durableId="351683653">
    <w:abstractNumId w:val="333"/>
  </w:num>
  <w:num w:numId="269" w16cid:durableId="464351495">
    <w:abstractNumId w:val="196"/>
  </w:num>
  <w:num w:numId="270" w16cid:durableId="319575278">
    <w:abstractNumId w:val="275"/>
  </w:num>
  <w:num w:numId="271" w16cid:durableId="1926107001">
    <w:abstractNumId w:val="199"/>
  </w:num>
  <w:num w:numId="272" w16cid:durableId="252326646">
    <w:abstractNumId w:val="96"/>
  </w:num>
  <w:num w:numId="273" w16cid:durableId="1247153668">
    <w:abstractNumId w:val="247"/>
  </w:num>
  <w:num w:numId="274" w16cid:durableId="1570462116">
    <w:abstractNumId w:val="317"/>
  </w:num>
  <w:num w:numId="275" w16cid:durableId="91898149">
    <w:abstractNumId w:val="399"/>
  </w:num>
  <w:num w:numId="276" w16cid:durableId="1546136833">
    <w:abstractNumId w:val="303"/>
  </w:num>
  <w:num w:numId="277" w16cid:durableId="1404181945">
    <w:abstractNumId w:val="241"/>
  </w:num>
  <w:num w:numId="278" w16cid:durableId="1600606032">
    <w:abstractNumId w:val="15"/>
  </w:num>
  <w:num w:numId="279" w16cid:durableId="1391809229">
    <w:abstractNumId w:val="306"/>
  </w:num>
  <w:num w:numId="280" w16cid:durableId="259679374">
    <w:abstractNumId w:val="64"/>
  </w:num>
  <w:num w:numId="281" w16cid:durableId="1797287400">
    <w:abstractNumId w:val="109"/>
  </w:num>
  <w:num w:numId="282" w16cid:durableId="500268791">
    <w:abstractNumId w:val="112"/>
  </w:num>
  <w:num w:numId="283" w16cid:durableId="175972244">
    <w:abstractNumId w:val="79"/>
  </w:num>
  <w:num w:numId="284" w16cid:durableId="234509142">
    <w:abstractNumId w:val="66"/>
  </w:num>
  <w:num w:numId="285" w16cid:durableId="746852145">
    <w:abstractNumId w:val="75"/>
  </w:num>
  <w:num w:numId="286" w16cid:durableId="232281316">
    <w:abstractNumId w:val="72"/>
  </w:num>
  <w:num w:numId="287" w16cid:durableId="507326860">
    <w:abstractNumId w:val="235"/>
  </w:num>
  <w:num w:numId="288" w16cid:durableId="1484664331">
    <w:abstractNumId w:val="39"/>
  </w:num>
  <w:num w:numId="289" w16cid:durableId="821506202">
    <w:abstractNumId w:val="227"/>
  </w:num>
  <w:num w:numId="290" w16cid:durableId="1578633045">
    <w:abstractNumId w:val="244"/>
  </w:num>
  <w:num w:numId="291" w16cid:durableId="939068082">
    <w:abstractNumId w:val="178"/>
  </w:num>
  <w:num w:numId="292" w16cid:durableId="912200908">
    <w:abstractNumId w:val="345"/>
  </w:num>
  <w:num w:numId="293" w16cid:durableId="955217153">
    <w:abstractNumId w:val="286"/>
  </w:num>
  <w:num w:numId="294" w16cid:durableId="1531919239">
    <w:abstractNumId w:val="268"/>
  </w:num>
  <w:num w:numId="295" w16cid:durableId="916014122">
    <w:abstractNumId w:val="352"/>
  </w:num>
  <w:num w:numId="296" w16cid:durableId="649790599">
    <w:abstractNumId w:val="95"/>
  </w:num>
  <w:num w:numId="297" w16cid:durableId="1058745935">
    <w:abstractNumId w:val="177"/>
  </w:num>
  <w:num w:numId="298" w16cid:durableId="949631184">
    <w:abstractNumId w:val="98"/>
  </w:num>
  <w:num w:numId="299" w16cid:durableId="322240816">
    <w:abstractNumId w:val="394"/>
  </w:num>
  <w:num w:numId="300" w16cid:durableId="1113749270">
    <w:abstractNumId w:val="153"/>
  </w:num>
  <w:num w:numId="301" w16cid:durableId="2037850638">
    <w:abstractNumId w:val="326"/>
  </w:num>
  <w:num w:numId="302" w16cid:durableId="1595087908">
    <w:abstractNumId w:val="150"/>
  </w:num>
  <w:num w:numId="303" w16cid:durableId="27991904">
    <w:abstractNumId w:val="145"/>
  </w:num>
  <w:num w:numId="304" w16cid:durableId="354694499">
    <w:abstractNumId w:val="242"/>
  </w:num>
  <w:num w:numId="305" w16cid:durableId="1241329626">
    <w:abstractNumId w:val="288"/>
  </w:num>
  <w:num w:numId="306" w16cid:durableId="914783116">
    <w:abstractNumId w:val="401"/>
  </w:num>
  <w:num w:numId="307" w16cid:durableId="2074498978">
    <w:abstractNumId w:val="101"/>
  </w:num>
  <w:num w:numId="308" w16cid:durableId="1088768360">
    <w:abstractNumId w:val="365"/>
  </w:num>
  <w:num w:numId="309" w16cid:durableId="998773848">
    <w:abstractNumId w:val="307"/>
  </w:num>
  <w:num w:numId="310" w16cid:durableId="1351646456">
    <w:abstractNumId w:val="140"/>
  </w:num>
  <w:num w:numId="311" w16cid:durableId="1002514983">
    <w:abstractNumId w:val="273"/>
  </w:num>
  <w:num w:numId="312" w16cid:durableId="1205481591">
    <w:abstractNumId w:val="368"/>
  </w:num>
  <w:num w:numId="313" w16cid:durableId="1971282895">
    <w:abstractNumId w:val="398"/>
  </w:num>
  <w:num w:numId="314" w16cid:durableId="1776517006">
    <w:abstractNumId w:val="290"/>
  </w:num>
  <w:num w:numId="315" w16cid:durableId="1859734266">
    <w:abstractNumId w:val="49"/>
  </w:num>
  <w:num w:numId="316" w16cid:durableId="2031560969">
    <w:abstractNumId w:val="214"/>
  </w:num>
  <w:num w:numId="317" w16cid:durableId="942424574">
    <w:abstractNumId w:val="230"/>
  </w:num>
  <w:num w:numId="318" w16cid:durableId="884606970">
    <w:abstractNumId w:val="25"/>
  </w:num>
  <w:num w:numId="319" w16cid:durableId="460418078">
    <w:abstractNumId w:val="201"/>
  </w:num>
  <w:num w:numId="320" w16cid:durableId="578058514">
    <w:abstractNumId w:val="324"/>
  </w:num>
  <w:num w:numId="321" w16cid:durableId="1172187840">
    <w:abstractNumId w:val="18"/>
  </w:num>
  <w:num w:numId="322" w16cid:durableId="1558904985">
    <w:abstractNumId w:val="212"/>
  </w:num>
  <w:num w:numId="323" w16cid:durableId="237591322">
    <w:abstractNumId w:val="271"/>
  </w:num>
  <w:num w:numId="324" w16cid:durableId="628441992">
    <w:abstractNumId w:val="143"/>
  </w:num>
  <w:num w:numId="325" w16cid:durableId="1393767800">
    <w:abstractNumId w:val="30"/>
  </w:num>
  <w:num w:numId="326" w16cid:durableId="1251043236">
    <w:abstractNumId w:val="6"/>
  </w:num>
  <w:num w:numId="327" w16cid:durableId="1930502305">
    <w:abstractNumId w:val="47"/>
  </w:num>
  <w:num w:numId="328" w16cid:durableId="1107968437">
    <w:abstractNumId w:val="204"/>
  </w:num>
  <w:num w:numId="329" w16cid:durableId="110056498">
    <w:abstractNumId w:val="383"/>
  </w:num>
  <w:num w:numId="330" w16cid:durableId="731464089">
    <w:abstractNumId w:val="92"/>
  </w:num>
  <w:num w:numId="331" w16cid:durableId="1806510040">
    <w:abstractNumId w:val="111"/>
  </w:num>
  <w:num w:numId="332" w16cid:durableId="1471244234">
    <w:abstractNumId w:val="166"/>
  </w:num>
  <w:num w:numId="333" w16cid:durableId="921377174">
    <w:abstractNumId w:val="164"/>
  </w:num>
  <w:num w:numId="334" w16cid:durableId="361904846">
    <w:abstractNumId w:val="50"/>
  </w:num>
  <w:num w:numId="335" w16cid:durableId="1331448024">
    <w:abstractNumId w:val="78"/>
  </w:num>
  <w:num w:numId="336" w16cid:durableId="1192065661">
    <w:abstractNumId w:val="3"/>
  </w:num>
  <w:num w:numId="337" w16cid:durableId="1881630193">
    <w:abstractNumId w:val="184"/>
  </w:num>
  <w:num w:numId="338" w16cid:durableId="724526407">
    <w:abstractNumId w:val="373"/>
  </w:num>
  <w:num w:numId="339" w16cid:durableId="163665561">
    <w:abstractNumId w:val="250"/>
  </w:num>
  <w:num w:numId="340" w16cid:durableId="1053232814">
    <w:abstractNumId w:val="209"/>
  </w:num>
  <w:num w:numId="341" w16cid:durableId="2001344274">
    <w:abstractNumId w:val="210"/>
  </w:num>
  <w:num w:numId="342" w16cid:durableId="2054381739">
    <w:abstractNumId w:val="32"/>
  </w:num>
  <w:num w:numId="343" w16cid:durableId="2009169705">
    <w:abstractNumId w:val="295"/>
  </w:num>
  <w:num w:numId="344" w16cid:durableId="1780946718">
    <w:abstractNumId w:val="329"/>
  </w:num>
  <w:num w:numId="345" w16cid:durableId="108593276">
    <w:abstractNumId w:val="84"/>
  </w:num>
  <w:num w:numId="346" w16cid:durableId="1016345287">
    <w:abstractNumId w:val="67"/>
  </w:num>
  <w:num w:numId="347" w16cid:durableId="994645398">
    <w:abstractNumId w:val="330"/>
  </w:num>
  <w:num w:numId="348" w16cid:durableId="1617327259">
    <w:abstractNumId w:val="270"/>
  </w:num>
  <w:num w:numId="349" w16cid:durableId="1483425595">
    <w:abstractNumId w:val="142"/>
  </w:num>
  <w:num w:numId="350" w16cid:durableId="1834947739">
    <w:abstractNumId w:val="104"/>
  </w:num>
  <w:num w:numId="351" w16cid:durableId="261568278">
    <w:abstractNumId w:val="392"/>
  </w:num>
  <w:num w:numId="352" w16cid:durableId="99954529">
    <w:abstractNumId w:val="325"/>
  </w:num>
  <w:num w:numId="353" w16cid:durableId="1097555289">
    <w:abstractNumId w:val="70"/>
  </w:num>
  <w:num w:numId="354" w16cid:durableId="529608457">
    <w:abstractNumId w:val="380"/>
  </w:num>
  <w:num w:numId="355" w16cid:durableId="20054897">
    <w:abstractNumId w:val="314"/>
  </w:num>
  <w:num w:numId="356" w16cid:durableId="1630430438">
    <w:abstractNumId w:val="194"/>
  </w:num>
  <w:num w:numId="357" w16cid:durableId="2123186390">
    <w:abstractNumId w:val="211"/>
  </w:num>
  <w:num w:numId="358" w16cid:durableId="1055351087">
    <w:abstractNumId w:val="335"/>
  </w:num>
  <w:num w:numId="359" w16cid:durableId="294213409">
    <w:abstractNumId w:val="358"/>
  </w:num>
  <w:num w:numId="360" w16cid:durableId="926690322">
    <w:abstractNumId w:val="183"/>
  </w:num>
  <w:num w:numId="361" w16cid:durableId="1623996609">
    <w:abstractNumId w:val="102"/>
  </w:num>
  <w:num w:numId="362" w16cid:durableId="804860640">
    <w:abstractNumId w:val="264"/>
  </w:num>
  <w:num w:numId="363" w16cid:durableId="815798002">
    <w:abstractNumId w:val="216"/>
  </w:num>
  <w:num w:numId="364" w16cid:durableId="805896234">
    <w:abstractNumId w:val="100"/>
  </w:num>
  <w:num w:numId="365" w16cid:durableId="2068332766">
    <w:abstractNumId w:val="280"/>
  </w:num>
  <w:num w:numId="366" w16cid:durableId="1292786269">
    <w:abstractNumId w:val="156"/>
  </w:num>
  <w:num w:numId="367" w16cid:durableId="666592947">
    <w:abstractNumId w:val="139"/>
  </w:num>
  <w:num w:numId="368" w16cid:durableId="1991395875">
    <w:abstractNumId w:val="52"/>
  </w:num>
  <w:num w:numId="369" w16cid:durableId="1795369193">
    <w:abstractNumId w:val="124"/>
  </w:num>
  <w:num w:numId="370" w16cid:durableId="2139882360">
    <w:abstractNumId w:val="151"/>
  </w:num>
  <w:num w:numId="371" w16cid:durableId="1665820184">
    <w:abstractNumId w:val="65"/>
  </w:num>
  <w:num w:numId="372" w16cid:durableId="134226714">
    <w:abstractNumId w:val="272"/>
  </w:num>
  <w:num w:numId="373" w16cid:durableId="650446442">
    <w:abstractNumId w:val="351"/>
  </w:num>
  <w:num w:numId="374" w16cid:durableId="686978307">
    <w:abstractNumId w:val="35"/>
  </w:num>
  <w:num w:numId="375" w16cid:durableId="865875758">
    <w:abstractNumId w:val="152"/>
  </w:num>
  <w:num w:numId="376" w16cid:durableId="1109275508">
    <w:abstractNumId w:val="221"/>
  </w:num>
  <w:num w:numId="377" w16cid:durableId="2123380297">
    <w:abstractNumId w:val="51"/>
  </w:num>
  <w:num w:numId="378" w16cid:durableId="151531898">
    <w:abstractNumId w:val="223"/>
  </w:num>
  <w:num w:numId="379" w16cid:durableId="1007943938">
    <w:abstractNumId w:val="246"/>
  </w:num>
  <w:num w:numId="380" w16cid:durableId="1827669996">
    <w:abstractNumId w:val="238"/>
  </w:num>
  <w:num w:numId="381" w16cid:durableId="401566122">
    <w:abstractNumId w:val="372"/>
  </w:num>
  <w:num w:numId="382" w16cid:durableId="1186940584">
    <w:abstractNumId w:val="315"/>
  </w:num>
  <w:num w:numId="383" w16cid:durableId="1189300107">
    <w:abstractNumId w:val="248"/>
  </w:num>
  <w:num w:numId="384" w16cid:durableId="678510118">
    <w:abstractNumId w:val="328"/>
  </w:num>
  <w:num w:numId="385" w16cid:durableId="887449690">
    <w:abstractNumId w:val="202"/>
  </w:num>
  <w:num w:numId="386" w16cid:durableId="431441666">
    <w:abstractNumId w:val="310"/>
  </w:num>
  <w:num w:numId="387" w16cid:durableId="870410860">
    <w:abstractNumId w:val="386"/>
  </w:num>
  <w:num w:numId="388" w16cid:durableId="1953634243">
    <w:abstractNumId w:val="336"/>
  </w:num>
  <w:num w:numId="389" w16cid:durableId="992371912">
    <w:abstractNumId w:val="132"/>
  </w:num>
  <w:num w:numId="390" w16cid:durableId="395202151">
    <w:abstractNumId w:val="236"/>
  </w:num>
  <w:num w:numId="391" w16cid:durableId="978388885">
    <w:abstractNumId w:val="390"/>
  </w:num>
  <w:num w:numId="392" w16cid:durableId="1104617279">
    <w:abstractNumId w:val="362"/>
  </w:num>
  <w:num w:numId="393" w16cid:durableId="582181963">
    <w:abstractNumId w:val="374"/>
  </w:num>
  <w:num w:numId="394" w16cid:durableId="2137527981">
    <w:abstractNumId w:val="376"/>
  </w:num>
  <w:num w:numId="395" w16cid:durableId="820655270">
    <w:abstractNumId w:val="391"/>
  </w:num>
  <w:num w:numId="396" w16cid:durableId="1295867564">
    <w:abstractNumId w:val="263"/>
  </w:num>
  <w:num w:numId="397" w16cid:durableId="326709393">
    <w:abstractNumId w:val="348"/>
  </w:num>
  <w:num w:numId="398" w16cid:durableId="566499705">
    <w:abstractNumId w:val="381"/>
  </w:num>
  <w:num w:numId="399" w16cid:durableId="611787843">
    <w:abstractNumId w:val="187"/>
  </w:num>
  <w:num w:numId="400" w16cid:durableId="1265070745">
    <w:abstractNumId w:val="340"/>
  </w:num>
  <w:num w:numId="401" w16cid:durableId="265815362">
    <w:abstractNumId w:val="137"/>
  </w:num>
  <w:num w:numId="402" w16cid:durableId="409155754">
    <w:abstractNumId w:val="382"/>
  </w:num>
  <w:num w:numId="403" w16cid:durableId="37094820">
    <w:abstractNumId w:val="23"/>
    <w:lvlOverride w:ilvl="0">
      <w:startOverride w:val="1"/>
      <w:lvl w:ilvl="0">
        <w:start w:val="1"/>
        <w:numFmt w:val="decimal"/>
        <w:pStyle w:val="SL-Tekstas"/>
        <w:suff w:val="space"/>
        <w:lvlText w:val="%1."/>
        <w:lvlJc w:val="left"/>
        <w:pPr>
          <w:ind w:left="0" w:firstLine="851"/>
        </w:pPr>
        <w:rPr>
          <w:rFonts w:hint="default"/>
          <w:caps w:val="0"/>
          <w:smallCaps w:val="0"/>
          <w:strike w:val="0"/>
          <w:dstrike w:val="0"/>
          <w:outline w:val="0"/>
          <w:emboss w:val="0"/>
          <w:imprint w:val="0"/>
          <w:color w:val="000000"/>
          <w:spacing w:val="0"/>
          <w:w w:val="100"/>
          <w:kern w:val="0"/>
          <w:position w:val="0"/>
          <w:highlight w:val="none"/>
          <w:vertAlign w:val="baseline"/>
        </w:rPr>
      </w:lvl>
    </w:lvlOverride>
    <w:lvlOverride w:ilvl="1">
      <w:startOverride w:val="1"/>
      <w:lvl w:ilvl="1">
        <w:start w:val="1"/>
        <w:numFmt w:val="decimal"/>
        <w:pStyle w:val="SL-TekstasAntraslygis"/>
        <w:suff w:val="space"/>
        <w:lvlText w:val="%1.%2."/>
        <w:lvlJc w:val="left"/>
        <w:pPr>
          <w:ind w:left="0" w:firstLine="851"/>
        </w:pPr>
        <w:rPr>
          <w:rFonts w:hint="default"/>
          <w:caps w:val="0"/>
          <w:smallCaps w:val="0"/>
          <w:strike w:val="0"/>
          <w:dstrike w:val="0"/>
          <w:outline w:val="0"/>
          <w:emboss w:val="0"/>
          <w:imprint w:val="0"/>
          <w:color w:val="000000"/>
          <w:spacing w:val="0"/>
          <w:w w:val="100"/>
          <w:kern w:val="0"/>
          <w:position w:val="0"/>
          <w:highlight w:val="none"/>
          <w:vertAlign w:val="baseline"/>
        </w:rPr>
      </w:lvl>
    </w:lvlOverride>
    <w:lvlOverride w:ilvl="2">
      <w:startOverride w:val="1"/>
      <w:lvl w:ilvl="2">
        <w:start w:val="1"/>
        <w:numFmt w:val="decimal"/>
        <w:pStyle w:val="SL-Tekstastreiaslygis"/>
        <w:suff w:val="space"/>
        <w:lvlText w:val="%1.%2.%3."/>
        <w:lvlJc w:val="left"/>
        <w:pPr>
          <w:ind w:left="567" w:firstLine="284"/>
        </w:pPr>
        <w:rPr>
          <w:rFonts w:hint="default"/>
          <w:caps w:val="0"/>
          <w:smallCaps w:val="0"/>
          <w:strike w:val="0"/>
          <w:dstrike w:val="0"/>
          <w:outline w:val="0"/>
          <w:emboss w:val="0"/>
          <w:imprint w:val="0"/>
          <w:color w:val="000000"/>
          <w:spacing w:val="0"/>
          <w:w w:val="100"/>
          <w:kern w:val="0"/>
          <w:position w:val="0"/>
          <w:highlight w:val="none"/>
          <w:vertAlign w:val="baseline"/>
        </w:rPr>
      </w:lvl>
    </w:lvlOverride>
    <w:lvlOverride w:ilvl="3">
      <w:startOverride w:val="1"/>
      <w:lvl w:ilvl="3">
        <w:start w:val="1"/>
        <w:numFmt w:val="decimal"/>
        <w:pStyle w:val="SL-Tekstasketvirtaslygis"/>
        <w:suff w:val="space"/>
        <w:lvlText w:val="%1.%2.%3.%4."/>
        <w:lvlJc w:val="left"/>
        <w:pPr>
          <w:ind w:left="0" w:firstLine="851"/>
        </w:pPr>
        <w:rPr>
          <w:caps w:val="0"/>
          <w:smallCaps w:val="0"/>
          <w:strike w:val="0"/>
          <w:dstrike w:val="0"/>
          <w:outline w:val="0"/>
          <w:emboss w:val="0"/>
          <w:imprint w:val="0"/>
          <w:color w:val="000000"/>
          <w:spacing w:val="0"/>
          <w:w w:val="100"/>
          <w:kern w:val="0"/>
          <w:position w:val="0"/>
          <w:highlight w:val="none"/>
          <w:vertAlign w:val="baseline"/>
        </w:rPr>
      </w:lvl>
    </w:lvlOverride>
    <w:lvlOverride w:ilvl="4">
      <w:startOverride w:val="1"/>
      <w:lvl w:ilvl="4">
        <w:start w:val="1"/>
        <w:numFmt w:val="decimal"/>
        <w:suff w:val="space"/>
        <w:lvlText w:val="%1.%2.%3.%4.%5."/>
        <w:lvlJc w:val="left"/>
        <w:pPr>
          <w:ind w:left="0" w:firstLine="851"/>
        </w:pPr>
        <w:rPr>
          <w:rFonts w:hint="default"/>
          <w:caps w:val="0"/>
          <w:smallCaps w:val="0"/>
          <w:strike w:val="0"/>
          <w:dstrike w:val="0"/>
          <w:outline w:val="0"/>
          <w:emboss w:val="0"/>
          <w:imprint w:val="0"/>
          <w:color w:val="000000"/>
          <w:spacing w:val="0"/>
          <w:w w:val="100"/>
          <w:kern w:val="0"/>
          <w:position w:val="0"/>
          <w:highlight w:val="none"/>
          <w:vertAlign w:val="baseline"/>
        </w:rPr>
      </w:lvl>
    </w:lvlOverride>
    <w:lvlOverride w:ilvl="5">
      <w:startOverride w:val="1"/>
      <w:lvl w:ilvl="5">
        <w:start w:val="1"/>
        <w:numFmt w:val="decimal"/>
        <w:suff w:val="nothing"/>
        <w:lvlText w:val="%1.%2.%3.%4.%5.%6."/>
        <w:lvlJc w:val="left"/>
        <w:pPr>
          <w:ind w:left="1944" w:hanging="18"/>
        </w:pPr>
        <w:rPr>
          <w:rFonts w:hint="default"/>
          <w:caps w:val="0"/>
          <w:smallCaps w:val="0"/>
          <w:strike w:val="0"/>
          <w:dstrike w:val="0"/>
          <w:outline w:val="0"/>
          <w:emboss w:val="0"/>
          <w:imprint w:val="0"/>
          <w:color w:val="000000"/>
          <w:spacing w:val="0"/>
          <w:w w:val="100"/>
          <w:kern w:val="0"/>
          <w:position w:val="0"/>
          <w:highlight w:val="none"/>
          <w:vertAlign w:val="baseline"/>
        </w:rPr>
      </w:lvl>
    </w:lvlOverride>
    <w:lvlOverride w:ilvl="6">
      <w:startOverride w:val="1"/>
      <w:lvl w:ilvl="6">
        <w:start w:val="1"/>
        <w:numFmt w:val="decimal"/>
        <w:suff w:val="nothing"/>
        <w:lvlText w:val="%1.%2.%3.%4.%5.%6.%7."/>
        <w:lvlJc w:val="left"/>
        <w:pPr>
          <w:ind w:left="2448" w:firstLine="342"/>
        </w:pPr>
        <w:rPr>
          <w:rFonts w:hint="default"/>
          <w:caps w:val="0"/>
          <w:smallCaps w:val="0"/>
          <w:strike w:val="0"/>
          <w:dstrike w:val="0"/>
          <w:outline w:val="0"/>
          <w:emboss w:val="0"/>
          <w:imprint w:val="0"/>
          <w:color w:val="000000"/>
          <w:spacing w:val="0"/>
          <w:w w:val="100"/>
          <w:kern w:val="0"/>
          <w:position w:val="0"/>
          <w:highlight w:val="none"/>
          <w:vertAlign w:val="baseline"/>
        </w:rPr>
      </w:lvl>
    </w:lvlOverride>
    <w:lvlOverride w:ilvl="7">
      <w:startOverride w:val="1"/>
      <w:lvl w:ilvl="7">
        <w:start w:val="1"/>
        <w:numFmt w:val="decimal"/>
        <w:suff w:val="nothing"/>
        <w:lvlText w:val="%1.%2.%3.%4.%5.%6.%7.%8."/>
        <w:lvlJc w:val="left"/>
        <w:pPr>
          <w:ind w:left="2952" w:firstLine="342"/>
        </w:pPr>
        <w:rPr>
          <w:rFonts w:hint="default"/>
          <w:caps w:val="0"/>
          <w:smallCaps w:val="0"/>
          <w:strike w:val="0"/>
          <w:dstrike w:val="0"/>
          <w:outline w:val="0"/>
          <w:emboss w:val="0"/>
          <w:imprint w:val="0"/>
          <w:color w:val="000000"/>
          <w:spacing w:val="0"/>
          <w:w w:val="100"/>
          <w:kern w:val="0"/>
          <w:position w:val="0"/>
          <w:highlight w:val="none"/>
          <w:vertAlign w:val="baseline"/>
        </w:rPr>
      </w:lvl>
    </w:lvlOverride>
    <w:lvlOverride w:ilvl="8">
      <w:startOverride w:val="1"/>
      <w:lvl w:ilvl="8">
        <w:start w:val="1"/>
        <w:numFmt w:val="decimal"/>
        <w:suff w:val="nothing"/>
        <w:lvlText w:val="%1.%2.%3.%4.%5.%6.%7.%8.%9."/>
        <w:lvlJc w:val="left"/>
        <w:pPr>
          <w:ind w:left="3528" w:firstLine="126"/>
        </w:pPr>
        <w:rPr>
          <w:rFonts w:hint="default"/>
          <w:caps w:val="0"/>
          <w:smallCaps w:val="0"/>
          <w:strike w:val="0"/>
          <w:dstrike w:val="0"/>
          <w:outline w:val="0"/>
          <w:emboss w:val="0"/>
          <w:imprint w:val="0"/>
          <w:color w:val="000000"/>
          <w:spacing w:val="0"/>
          <w:w w:val="100"/>
          <w:kern w:val="0"/>
          <w:position w:val="0"/>
          <w:highlight w:val="none"/>
          <w:vertAlign w:val="baseline"/>
        </w:rPr>
      </w:lvl>
    </w:lvlOverride>
  </w:num>
  <w:num w:numId="404" w16cid:durableId="2050451988">
    <w:abstractNumId w:val="34"/>
  </w:num>
  <w:num w:numId="405" w16cid:durableId="466822907">
    <w:abstractNumId w:val="379"/>
  </w:num>
  <w:num w:numId="406" w16cid:durableId="1996638198">
    <w:abstractNumId w:val="46"/>
  </w:num>
  <w:numIdMacAtCleanup w:val="40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GrammaticalErrors/>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4E0B"/>
    <w:rsid w:val="00000AE4"/>
    <w:rsid w:val="00000B94"/>
    <w:rsid w:val="00000F70"/>
    <w:rsid w:val="00001036"/>
    <w:rsid w:val="0000136A"/>
    <w:rsid w:val="0000174B"/>
    <w:rsid w:val="00001E22"/>
    <w:rsid w:val="000023B3"/>
    <w:rsid w:val="00002F58"/>
    <w:rsid w:val="00003257"/>
    <w:rsid w:val="00003624"/>
    <w:rsid w:val="0000388C"/>
    <w:rsid w:val="000039E9"/>
    <w:rsid w:val="00003B53"/>
    <w:rsid w:val="00004A28"/>
    <w:rsid w:val="00004D79"/>
    <w:rsid w:val="00004F5E"/>
    <w:rsid w:val="00005121"/>
    <w:rsid w:val="0000547E"/>
    <w:rsid w:val="000055F1"/>
    <w:rsid w:val="00005771"/>
    <w:rsid w:val="000059B3"/>
    <w:rsid w:val="00005F4D"/>
    <w:rsid w:val="00006025"/>
    <w:rsid w:val="00007443"/>
    <w:rsid w:val="00007780"/>
    <w:rsid w:val="00010F2B"/>
    <w:rsid w:val="0001131D"/>
    <w:rsid w:val="00011C92"/>
    <w:rsid w:val="00012FC6"/>
    <w:rsid w:val="00013500"/>
    <w:rsid w:val="0001355A"/>
    <w:rsid w:val="0001391B"/>
    <w:rsid w:val="00013B88"/>
    <w:rsid w:val="00013D40"/>
    <w:rsid w:val="00013E6B"/>
    <w:rsid w:val="0001422B"/>
    <w:rsid w:val="000146CD"/>
    <w:rsid w:val="000149F5"/>
    <w:rsid w:val="00014E63"/>
    <w:rsid w:val="00015858"/>
    <w:rsid w:val="000159C4"/>
    <w:rsid w:val="00016218"/>
    <w:rsid w:val="0001652C"/>
    <w:rsid w:val="00016577"/>
    <w:rsid w:val="0001730B"/>
    <w:rsid w:val="00017A77"/>
    <w:rsid w:val="00017BDA"/>
    <w:rsid w:val="00020247"/>
    <w:rsid w:val="00020302"/>
    <w:rsid w:val="0002068B"/>
    <w:rsid w:val="000208D4"/>
    <w:rsid w:val="000209DF"/>
    <w:rsid w:val="00020B1E"/>
    <w:rsid w:val="000210B5"/>
    <w:rsid w:val="00021A6A"/>
    <w:rsid w:val="000222A6"/>
    <w:rsid w:val="00022322"/>
    <w:rsid w:val="00022842"/>
    <w:rsid w:val="00023ACF"/>
    <w:rsid w:val="00024E1E"/>
    <w:rsid w:val="00025432"/>
    <w:rsid w:val="000257A4"/>
    <w:rsid w:val="0002586C"/>
    <w:rsid w:val="00025953"/>
    <w:rsid w:val="00025981"/>
    <w:rsid w:val="00025EA0"/>
    <w:rsid w:val="00026738"/>
    <w:rsid w:val="0002691C"/>
    <w:rsid w:val="00026C57"/>
    <w:rsid w:val="0002729B"/>
    <w:rsid w:val="00027E6A"/>
    <w:rsid w:val="00027F7C"/>
    <w:rsid w:val="000304D7"/>
    <w:rsid w:val="000307B7"/>
    <w:rsid w:val="00030A6B"/>
    <w:rsid w:val="00031220"/>
    <w:rsid w:val="0003287D"/>
    <w:rsid w:val="0003323F"/>
    <w:rsid w:val="00034086"/>
    <w:rsid w:val="000342F5"/>
    <w:rsid w:val="00034799"/>
    <w:rsid w:val="00034F71"/>
    <w:rsid w:val="000350B0"/>
    <w:rsid w:val="00035A10"/>
    <w:rsid w:val="00035C9A"/>
    <w:rsid w:val="000367C2"/>
    <w:rsid w:val="00036D04"/>
    <w:rsid w:val="0003702F"/>
    <w:rsid w:val="00037356"/>
    <w:rsid w:val="000376EF"/>
    <w:rsid w:val="000377FD"/>
    <w:rsid w:val="00037C74"/>
    <w:rsid w:val="00037D3E"/>
    <w:rsid w:val="00037F0A"/>
    <w:rsid w:val="000404A2"/>
    <w:rsid w:val="00040895"/>
    <w:rsid w:val="00040B62"/>
    <w:rsid w:val="00041149"/>
    <w:rsid w:val="00041CB6"/>
    <w:rsid w:val="00042198"/>
    <w:rsid w:val="0004232A"/>
    <w:rsid w:val="00042CF1"/>
    <w:rsid w:val="00043E62"/>
    <w:rsid w:val="00043E7B"/>
    <w:rsid w:val="00043F00"/>
    <w:rsid w:val="00043FE8"/>
    <w:rsid w:val="00044CD4"/>
    <w:rsid w:val="00045081"/>
    <w:rsid w:val="000451DA"/>
    <w:rsid w:val="000452E6"/>
    <w:rsid w:val="000458AA"/>
    <w:rsid w:val="0004593D"/>
    <w:rsid w:val="00045BB3"/>
    <w:rsid w:val="00045E23"/>
    <w:rsid w:val="00045E2C"/>
    <w:rsid w:val="00047A00"/>
    <w:rsid w:val="00047A38"/>
    <w:rsid w:val="00047D07"/>
    <w:rsid w:val="00047E61"/>
    <w:rsid w:val="0005001C"/>
    <w:rsid w:val="0005026E"/>
    <w:rsid w:val="000504A2"/>
    <w:rsid w:val="00050FBE"/>
    <w:rsid w:val="00051378"/>
    <w:rsid w:val="00051866"/>
    <w:rsid w:val="00051F22"/>
    <w:rsid w:val="0005285F"/>
    <w:rsid w:val="00052CD8"/>
    <w:rsid w:val="00053097"/>
    <w:rsid w:val="000536A7"/>
    <w:rsid w:val="0005382A"/>
    <w:rsid w:val="00054032"/>
    <w:rsid w:val="000545D4"/>
    <w:rsid w:val="000552D6"/>
    <w:rsid w:val="0005599D"/>
    <w:rsid w:val="00055CFD"/>
    <w:rsid w:val="00055F61"/>
    <w:rsid w:val="000560B8"/>
    <w:rsid w:val="000561D2"/>
    <w:rsid w:val="000564F2"/>
    <w:rsid w:val="0005690F"/>
    <w:rsid w:val="00056C32"/>
    <w:rsid w:val="000571E7"/>
    <w:rsid w:val="00057460"/>
    <w:rsid w:val="00057681"/>
    <w:rsid w:val="00057BA7"/>
    <w:rsid w:val="000600BC"/>
    <w:rsid w:val="0006038F"/>
    <w:rsid w:val="000603A5"/>
    <w:rsid w:val="0006078F"/>
    <w:rsid w:val="00060E20"/>
    <w:rsid w:val="00061447"/>
    <w:rsid w:val="00062CA6"/>
    <w:rsid w:val="00062D5F"/>
    <w:rsid w:val="000632E8"/>
    <w:rsid w:val="00063C16"/>
    <w:rsid w:val="00063E92"/>
    <w:rsid w:val="0006408A"/>
    <w:rsid w:val="000645D6"/>
    <w:rsid w:val="000647B5"/>
    <w:rsid w:val="00064829"/>
    <w:rsid w:val="00064D4C"/>
    <w:rsid w:val="00064D50"/>
    <w:rsid w:val="0006573A"/>
    <w:rsid w:val="000657E0"/>
    <w:rsid w:val="00065C9D"/>
    <w:rsid w:val="00065F96"/>
    <w:rsid w:val="00066042"/>
    <w:rsid w:val="000661CB"/>
    <w:rsid w:val="00066200"/>
    <w:rsid w:val="000663E4"/>
    <w:rsid w:val="0006649A"/>
    <w:rsid w:val="0006728E"/>
    <w:rsid w:val="000701CC"/>
    <w:rsid w:val="0007085A"/>
    <w:rsid w:val="00070FE0"/>
    <w:rsid w:val="000710D6"/>
    <w:rsid w:val="00071758"/>
    <w:rsid w:val="00071ED7"/>
    <w:rsid w:val="00071FA6"/>
    <w:rsid w:val="00072025"/>
    <w:rsid w:val="0007261D"/>
    <w:rsid w:val="000728BC"/>
    <w:rsid w:val="00073431"/>
    <w:rsid w:val="000737BD"/>
    <w:rsid w:val="00073B62"/>
    <w:rsid w:val="00073DB7"/>
    <w:rsid w:val="00073ED8"/>
    <w:rsid w:val="0007434B"/>
    <w:rsid w:val="00074611"/>
    <w:rsid w:val="00074825"/>
    <w:rsid w:val="00074C3A"/>
    <w:rsid w:val="00075516"/>
    <w:rsid w:val="0007552A"/>
    <w:rsid w:val="00075867"/>
    <w:rsid w:val="00075CFB"/>
    <w:rsid w:val="00075DCC"/>
    <w:rsid w:val="00075E62"/>
    <w:rsid w:val="00076149"/>
    <w:rsid w:val="0007638F"/>
    <w:rsid w:val="000763C6"/>
    <w:rsid w:val="00076A51"/>
    <w:rsid w:val="000770C5"/>
    <w:rsid w:val="000770E2"/>
    <w:rsid w:val="0007714D"/>
    <w:rsid w:val="000774C9"/>
    <w:rsid w:val="000776A9"/>
    <w:rsid w:val="00077C0F"/>
    <w:rsid w:val="00077FEE"/>
    <w:rsid w:val="00080BEC"/>
    <w:rsid w:val="00080C4D"/>
    <w:rsid w:val="00080CF3"/>
    <w:rsid w:val="0008117B"/>
    <w:rsid w:val="000811E6"/>
    <w:rsid w:val="000818ED"/>
    <w:rsid w:val="00081B84"/>
    <w:rsid w:val="00082714"/>
    <w:rsid w:val="00082A15"/>
    <w:rsid w:val="00082C3D"/>
    <w:rsid w:val="00082E53"/>
    <w:rsid w:val="0008302F"/>
    <w:rsid w:val="00083496"/>
    <w:rsid w:val="00083536"/>
    <w:rsid w:val="00083716"/>
    <w:rsid w:val="00083841"/>
    <w:rsid w:val="000838AF"/>
    <w:rsid w:val="00083C34"/>
    <w:rsid w:val="00083F96"/>
    <w:rsid w:val="00084AF4"/>
    <w:rsid w:val="00084D41"/>
    <w:rsid w:val="00085930"/>
    <w:rsid w:val="00085C3F"/>
    <w:rsid w:val="00085DBE"/>
    <w:rsid w:val="00086B71"/>
    <w:rsid w:val="00086D25"/>
    <w:rsid w:val="00086DF3"/>
    <w:rsid w:val="0008769C"/>
    <w:rsid w:val="000879E4"/>
    <w:rsid w:val="00087DB9"/>
    <w:rsid w:val="00087F68"/>
    <w:rsid w:val="00090E83"/>
    <w:rsid w:val="00091C33"/>
    <w:rsid w:val="00091F96"/>
    <w:rsid w:val="00092103"/>
    <w:rsid w:val="000926D7"/>
    <w:rsid w:val="000930D0"/>
    <w:rsid w:val="00093CDB"/>
    <w:rsid w:val="00094222"/>
    <w:rsid w:val="00094603"/>
    <w:rsid w:val="0009461A"/>
    <w:rsid w:val="0009493D"/>
    <w:rsid w:val="00094B47"/>
    <w:rsid w:val="00094D96"/>
    <w:rsid w:val="00094E85"/>
    <w:rsid w:val="00094F6B"/>
    <w:rsid w:val="00095956"/>
    <w:rsid w:val="00095EE1"/>
    <w:rsid w:val="00096030"/>
    <w:rsid w:val="0009616C"/>
    <w:rsid w:val="000966E0"/>
    <w:rsid w:val="000968C4"/>
    <w:rsid w:val="00096DE8"/>
    <w:rsid w:val="0009763C"/>
    <w:rsid w:val="000976A7"/>
    <w:rsid w:val="000978F0"/>
    <w:rsid w:val="00097C1D"/>
    <w:rsid w:val="00097D3C"/>
    <w:rsid w:val="00097EEE"/>
    <w:rsid w:val="000A0971"/>
    <w:rsid w:val="000A09EA"/>
    <w:rsid w:val="000A0FEC"/>
    <w:rsid w:val="000A18C5"/>
    <w:rsid w:val="000A1F21"/>
    <w:rsid w:val="000A1F9E"/>
    <w:rsid w:val="000A1FC7"/>
    <w:rsid w:val="000A2198"/>
    <w:rsid w:val="000A2826"/>
    <w:rsid w:val="000A2F05"/>
    <w:rsid w:val="000A3688"/>
    <w:rsid w:val="000A3883"/>
    <w:rsid w:val="000A396E"/>
    <w:rsid w:val="000A39E7"/>
    <w:rsid w:val="000A3BFF"/>
    <w:rsid w:val="000A3CD4"/>
    <w:rsid w:val="000A3E3A"/>
    <w:rsid w:val="000A484B"/>
    <w:rsid w:val="000A4973"/>
    <w:rsid w:val="000A499A"/>
    <w:rsid w:val="000A4B12"/>
    <w:rsid w:val="000A4F58"/>
    <w:rsid w:val="000A4F9C"/>
    <w:rsid w:val="000A58A7"/>
    <w:rsid w:val="000A5986"/>
    <w:rsid w:val="000A64D0"/>
    <w:rsid w:val="000A67A5"/>
    <w:rsid w:val="000A6D83"/>
    <w:rsid w:val="000A6E7D"/>
    <w:rsid w:val="000A6FCC"/>
    <w:rsid w:val="000A7206"/>
    <w:rsid w:val="000A720E"/>
    <w:rsid w:val="000A788F"/>
    <w:rsid w:val="000A79B2"/>
    <w:rsid w:val="000A7FFB"/>
    <w:rsid w:val="000B01E4"/>
    <w:rsid w:val="000B0665"/>
    <w:rsid w:val="000B08D6"/>
    <w:rsid w:val="000B10B2"/>
    <w:rsid w:val="000B140B"/>
    <w:rsid w:val="000B1770"/>
    <w:rsid w:val="000B2134"/>
    <w:rsid w:val="000B2457"/>
    <w:rsid w:val="000B27FE"/>
    <w:rsid w:val="000B3541"/>
    <w:rsid w:val="000B388A"/>
    <w:rsid w:val="000B3929"/>
    <w:rsid w:val="000B3DAB"/>
    <w:rsid w:val="000B3FA3"/>
    <w:rsid w:val="000B45C0"/>
    <w:rsid w:val="000B47E7"/>
    <w:rsid w:val="000B4ED4"/>
    <w:rsid w:val="000B5787"/>
    <w:rsid w:val="000B581B"/>
    <w:rsid w:val="000B5D5D"/>
    <w:rsid w:val="000B5E78"/>
    <w:rsid w:val="000B63DE"/>
    <w:rsid w:val="000B64BE"/>
    <w:rsid w:val="000B6718"/>
    <w:rsid w:val="000B6AB3"/>
    <w:rsid w:val="000B75B5"/>
    <w:rsid w:val="000B764A"/>
    <w:rsid w:val="000C0914"/>
    <w:rsid w:val="000C1538"/>
    <w:rsid w:val="000C1978"/>
    <w:rsid w:val="000C1D2E"/>
    <w:rsid w:val="000C1FE3"/>
    <w:rsid w:val="000C225F"/>
    <w:rsid w:val="000C250C"/>
    <w:rsid w:val="000C29EE"/>
    <w:rsid w:val="000C2ABA"/>
    <w:rsid w:val="000C2C4E"/>
    <w:rsid w:val="000C2C6F"/>
    <w:rsid w:val="000C306C"/>
    <w:rsid w:val="000C3863"/>
    <w:rsid w:val="000C3D92"/>
    <w:rsid w:val="000C3D93"/>
    <w:rsid w:val="000C4254"/>
    <w:rsid w:val="000C45DD"/>
    <w:rsid w:val="000C527F"/>
    <w:rsid w:val="000C5662"/>
    <w:rsid w:val="000C57AC"/>
    <w:rsid w:val="000C6490"/>
    <w:rsid w:val="000C65A3"/>
    <w:rsid w:val="000C69A3"/>
    <w:rsid w:val="000C7567"/>
    <w:rsid w:val="000C7B62"/>
    <w:rsid w:val="000C7CFB"/>
    <w:rsid w:val="000C7D37"/>
    <w:rsid w:val="000D00C2"/>
    <w:rsid w:val="000D09B4"/>
    <w:rsid w:val="000D0CD0"/>
    <w:rsid w:val="000D0FFC"/>
    <w:rsid w:val="000D11B5"/>
    <w:rsid w:val="000D1451"/>
    <w:rsid w:val="000D22DE"/>
    <w:rsid w:val="000D311B"/>
    <w:rsid w:val="000D3465"/>
    <w:rsid w:val="000D37BC"/>
    <w:rsid w:val="000D380E"/>
    <w:rsid w:val="000D3829"/>
    <w:rsid w:val="000D3A10"/>
    <w:rsid w:val="000D43EE"/>
    <w:rsid w:val="000D45C7"/>
    <w:rsid w:val="000D51D0"/>
    <w:rsid w:val="000D541C"/>
    <w:rsid w:val="000D54CA"/>
    <w:rsid w:val="000D5752"/>
    <w:rsid w:val="000D58B2"/>
    <w:rsid w:val="000D5C02"/>
    <w:rsid w:val="000D62AB"/>
    <w:rsid w:val="000D6852"/>
    <w:rsid w:val="000D6AC4"/>
    <w:rsid w:val="000D7502"/>
    <w:rsid w:val="000D7DD0"/>
    <w:rsid w:val="000DE77B"/>
    <w:rsid w:val="000E015D"/>
    <w:rsid w:val="000E054A"/>
    <w:rsid w:val="000E0689"/>
    <w:rsid w:val="000E09B2"/>
    <w:rsid w:val="000E0B16"/>
    <w:rsid w:val="000E0FF1"/>
    <w:rsid w:val="000E15F4"/>
    <w:rsid w:val="000E171C"/>
    <w:rsid w:val="000E308B"/>
    <w:rsid w:val="000E36ED"/>
    <w:rsid w:val="000E3943"/>
    <w:rsid w:val="000E3AFD"/>
    <w:rsid w:val="000E3E40"/>
    <w:rsid w:val="000E48AE"/>
    <w:rsid w:val="000E4AE6"/>
    <w:rsid w:val="000E4EF6"/>
    <w:rsid w:val="000E51DE"/>
    <w:rsid w:val="000E6915"/>
    <w:rsid w:val="000E75AE"/>
    <w:rsid w:val="000E789B"/>
    <w:rsid w:val="000E7998"/>
    <w:rsid w:val="000E7A0F"/>
    <w:rsid w:val="000E7EFE"/>
    <w:rsid w:val="000E7FC0"/>
    <w:rsid w:val="000F02F1"/>
    <w:rsid w:val="000F0497"/>
    <w:rsid w:val="000F1248"/>
    <w:rsid w:val="000F180C"/>
    <w:rsid w:val="000F2AF4"/>
    <w:rsid w:val="000F2E58"/>
    <w:rsid w:val="000F310B"/>
    <w:rsid w:val="000F3476"/>
    <w:rsid w:val="000F3896"/>
    <w:rsid w:val="000F39FB"/>
    <w:rsid w:val="000F3C3F"/>
    <w:rsid w:val="000F3DFC"/>
    <w:rsid w:val="000F489A"/>
    <w:rsid w:val="000F48E5"/>
    <w:rsid w:val="000F51D8"/>
    <w:rsid w:val="000F5F47"/>
    <w:rsid w:val="000F5FD2"/>
    <w:rsid w:val="000F6C37"/>
    <w:rsid w:val="0010005E"/>
    <w:rsid w:val="00100083"/>
    <w:rsid w:val="001006E1"/>
    <w:rsid w:val="00100882"/>
    <w:rsid w:val="00100E05"/>
    <w:rsid w:val="001010F5"/>
    <w:rsid w:val="0010126E"/>
    <w:rsid w:val="001015EF"/>
    <w:rsid w:val="001016BB"/>
    <w:rsid w:val="00101BD0"/>
    <w:rsid w:val="00101E89"/>
    <w:rsid w:val="00101F66"/>
    <w:rsid w:val="0010220F"/>
    <w:rsid w:val="001025AB"/>
    <w:rsid w:val="001028B4"/>
    <w:rsid w:val="00103327"/>
    <w:rsid w:val="00103494"/>
    <w:rsid w:val="001034E2"/>
    <w:rsid w:val="00103587"/>
    <w:rsid w:val="00104053"/>
    <w:rsid w:val="001041FC"/>
    <w:rsid w:val="001042AD"/>
    <w:rsid w:val="00104964"/>
    <w:rsid w:val="00104C5F"/>
    <w:rsid w:val="00105582"/>
    <w:rsid w:val="00105978"/>
    <w:rsid w:val="00105999"/>
    <w:rsid w:val="001059F0"/>
    <w:rsid w:val="001069E6"/>
    <w:rsid w:val="00106B3A"/>
    <w:rsid w:val="00110708"/>
    <w:rsid w:val="00110757"/>
    <w:rsid w:val="0011094C"/>
    <w:rsid w:val="001113B3"/>
    <w:rsid w:val="00111B75"/>
    <w:rsid w:val="001126BF"/>
    <w:rsid w:val="001128C1"/>
    <w:rsid w:val="001128D5"/>
    <w:rsid w:val="001129F7"/>
    <w:rsid w:val="00112B7C"/>
    <w:rsid w:val="00112D49"/>
    <w:rsid w:val="00112DCE"/>
    <w:rsid w:val="001137F1"/>
    <w:rsid w:val="00113DE6"/>
    <w:rsid w:val="0011413A"/>
    <w:rsid w:val="00114325"/>
    <w:rsid w:val="001143E6"/>
    <w:rsid w:val="00114C33"/>
    <w:rsid w:val="0011523C"/>
    <w:rsid w:val="001163E9"/>
    <w:rsid w:val="001170AD"/>
    <w:rsid w:val="00120A54"/>
    <w:rsid w:val="00120CCA"/>
    <w:rsid w:val="00120F1A"/>
    <w:rsid w:val="00120FD8"/>
    <w:rsid w:val="0012113B"/>
    <w:rsid w:val="00121435"/>
    <w:rsid w:val="00121810"/>
    <w:rsid w:val="00121B26"/>
    <w:rsid w:val="0012245F"/>
    <w:rsid w:val="001224B6"/>
    <w:rsid w:val="001224C3"/>
    <w:rsid w:val="00122F31"/>
    <w:rsid w:val="001231AA"/>
    <w:rsid w:val="00123AA6"/>
    <w:rsid w:val="00124344"/>
    <w:rsid w:val="0012457A"/>
    <w:rsid w:val="00124F6E"/>
    <w:rsid w:val="0012505F"/>
    <w:rsid w:val="0012537F"/>
    <w:rsid w:val="0012553B"/>
    <w:rsid w:val="00125B3E"/>
    <w:rsid w:val="00125D1F"/>
    <w:rsid w:val="0012676A"/>
    <w:rsid w:val="00126AFE"/>
    <w:rsid w:val="00126E1D"/>
    <w:rsid w:val="001271BD"/>
    <w:rsid w:val="001274D6"/>
    <w:rsid w:val="0012760B"/>
    <w:rsid w:val="001278D8"/>
    <w:rsid w:val="00127B78"/>
    <w:rsid w:val="001305D0"/>
    <w:rsid w:val="001306FD"/>
    <w:rsid w:val="00130730"/>
    <w:rsid w:val="00130C2B"/>
    <w:rsid w:val="0013117A"/>
    <w:rsid w:val="00131743"/>
    <w:rsid w:val="00131769"/>
    <w:rsid w:val="00131B9C"/>
    <w:rsid w:val="00131E3E"/>
    <w:rsid w:val="00132339"/>
    <w:rsid w:val="00132382"/>
    <w:rsid w:val="001324B1"/>
    <w:rsid w:val="001325CD"/>
    <w:rsid w:val="00132694"/>
    <w:rsid w:val="00132B92"/>
    <w:rsid w:val="00132BBC"/>
    <w:rsid w:val="0013300E"/>
    <w:rsid w:val="00133E63"/>
    <w:rsid w:val="001342B8"/>
    <w:rsid w:val="00134849"/>
    <w:rsid w:val="00134C82"/>
    <w:rsid w:val="00134C8D"/>
    <w:rsid w:val="00134D8B"/>
    <w:rsid w:val="00134DB4"/>
    <w:rsid w:val="00134ED2"/>
    <w:rsid w:val="00134F79"/>
    <w:rsid w:val="001351A2"/>
    <w:rsid w:val="00135510"/>
    <w:rsid w:val="001356EB"/>
    <w:rsid w:val="0013579B"/>
    <w:rsid w:val="001357DD"/>
    <w:rsid w:val="00135B8E"/>
    <w:rsid w:val="00135F5D"/>
    <w:rsid w:val="00136104"/>
    <w:rsid w:val="001363A3"/>
    <w:rsid w:val="001363D8"/>
    <w:rsid w:val="0013655C"/>
    <w:rsid w:val="00136621"/>
    <w:rsid w:val="0013683D"/>
    <w:rsid w:val="00136952"/>
    <w:rsid w:val="001375C2"/>
    <w:rsid w:val="00137805"/>
    <w:rsid w:val="001400FC"/>
    <w:rsid w:val="00140747"/>
    <w:rsid w:val="001407FE"/>
    <w:rsid w:val="00141383"/>
    <w:rsid w:val="001418FC"/>
    <w:rsid w:val="00141927"/>
    <w:rsid w:val="00141AD7"/>
    <w:rsid w:val="00141B87"/>
    <w:rsid w:val="00141C98"/>
    <w:rsid w:val="00141CD5"/>
    <w:rsid w:val="0014235B"/>
    <w:rsid w:val="0014268B"/>
    <w:rsid w:val="00142D39"/>
    <w:rsid w:val="00142DCE"/>
    <w:rsid w:val="00142DCF"/>
    <w:rsid w:val="001436E1"/>
    <w:rsid w:val="001437EC"/>
    <w:rsid w:val="00143C35"/>
    <w:rsid w:val="00143C61"/>
    <w:rsid w:val="00143D3D"/>
    <w:rsid w:val="00144603"/>
    <w:rsid w:val="00144686"/>
    <w:rsid w:val="0014489D"/>
    <w:rsid w:val="00145484"/>
    <w:rsid w:val="00145CE8"/>
    <w:rsid w:val="00145DDE"/>
    <w:rsid w:val="00146062"/>
    <w:rsid w:val="001462DC"/>
    <w:rsid w:val="001466A5"/>
    <w:rsid w:val="0014680E"/>
    <w:rsid w:val="00146DC0"/>
    <w:rsid w:val="00150063"/>
    <w:rsid w:val="00150C9C"/>
    <w:rsid w:val="00151147"/>
    <w:rsid w:val="001511DA"/>
    <w:rsid w:val="001513D0"/>
    <w:rsid w:val="00151AD6"/>
    <w:rsid w:val="00151E5C"/>
    <w:rsid w:val="00151ED4"/>
    <w:rsid w:val="00152656"/>
    <w:rsid w:val="001527C1"/>
    <w:rsid w:val="00152A43"/>
    <w:rsid w:val="00152C65"/>
    <w:rsid w:val="00152E15"/>
    <w:rsid w:val="001535FD"/>
    <w:rsid w:val="00153C7B"/>
    <w:rsid w:val="0015439F"/>
    <w:rsid w:val="00154BEB"/>
    <w:rsid w:val="0015514F"/>
    <w:rsid w:val="0015555C"/>
    <w:rsid w:val="0015566A"/>
    <w:rsid w:val="00155675"/>
    <w:rsid w:val="00155845"/>
    <w:rsid w:val="001558CE"/>
    <w:rsid w:val="00155D93"/>
    <w:rsid w:val="00155F13"/>
    <w:rsid w:val="0015691F"/>
    <w:rsid w:val="00156AE9"/>
    <w:rsid w:val="00157CAD"/>
    <w:rsid w:val="00160065"/>
    <w:rsid w:val="001604EC"/>
    <w:rsid w:val="00160500"/>
    <w:rsid w:val="001605A9"/>
    <w:rsid w:val="0016077D"/>
    <w:rsid w:val="00161136"/>
    <w:rsid w:val="00161314"/>
    <w:rsid w:val="00161FF7"/>
    <w:rsid w:val="00162646"/>
    <w:rsid w:val="00162704"/>
    <w:rsid w:val="00162991"/>
    <w:rsid w:val="00162CEA"/>
    <w:rsid w:val="00162E5A"/>
    <w:rsid w:val="0016344E"/>
    <w:rsid w:val="001634D6"/>
    <w:rsid w:val="001639DA"/>
    <w:rsid w:val="00163E42"/>
    <w:rsid w:val="00163FC1"/>
    <w:rsid w:val="00163FF6"/>
    <w:rsid w:val="00164EAB"/>
    <w:rsid w:val="001650A9"/>
    <w:rsid w:val="001654DE"/>
    <w:rsid w:val="001655D2"/>
    <w:rsid w:val="001658E6"/>
    <w:rsid w:val="0016594B"/>
    <w:rsid w:val="00165D9A"/>
    <w:rsid w:val="00166AA8"/>
    <w:rsid w:val="00166AD3"/>
    <w:rsid w:val="00167374"/>
    <w:rsid w:val="00167712"/>
    <w:rsid w:val="001678E5"/>
    <w:rsid w:val="001702C1"/>
    <w:rsid w:val="001707A5"/>
    <w:rsid w:val="00170911"/>
    <w:rsid w:val="00170F04"/>
    <w:rsid w:val="0017117E"/>
    <w:rsid w:val="001712FD"/>
    <w:rsid w:val="0017139D"/>
    <w:rsid w:val="0017194C"/>
    <w:rsid w:val="0017220B"/>
    <w:rsid w:val="00172283"/>
    <w:rsid w:val="001723E3"/>
    <w:rsid w:val="00172434"/>
    <w:rsid w:val="00172634"/>
    <w:rsid w:val="0017309A"/>
    <w:rsid w:val="001735E8"/>
    <w:rsid w:val="0017379F"/>
    <w:rsid w:val="00173A70"/>
    <w:rsid w:val="00173FBF"/>
    <w:rsid w:val="001740A6"/>
    <w:rsid w:val="0017489F"/>
    <w:rsid w:val="00174E11"/>
    <w:rsid w:val="00174ED9"/>
    <w:rsid w:val="001750F9"/>
    <w:rsid w:val="00175539"/>
    <w:rsid w:val="00175A7E"/>
    <w:rsid w:val="00175F9A"/>
    <w:rsid w:val="001760DC"/>
    <w:rsid w:val="00176692"/>
    <w:rsid w:val="001766C0"/>
    <w:rsid w:val="00176A43"/>
    <w:rsid w:val="00177000"/>
    <w:rsid w:val="0017794D"/>
    <w:rsid w:val="00177CC4"/>
    <w:rsid w:val="00177F20"/>
    <w:rsid w:val="00177F74"/>
    <w:rsid w:val="001807F0"/>
    <w:rsid w:val="00180A9F"/>
    <w:rsid w:val="0018119B"/>
    <w:rsid w:val="00181746"/>
    <w:rsid w:val="001819B8"/>
    <w:rsid w:val="00181C7C"/>
    <w:rsid w:val="00181E1F"/>
    <w:rsid w:val="00182778"/>
    <w:rsid w:val="0018283D"/>
    <w:rsid w:val="00182B20"/>
    <w:rsid w:val="00182E71"/>
    <w:rsid w:val="001837B6"/>
    <w:rsid w:val="001838F9"/>
    <w:rsid w:val="00183B58"/>
    <w:rsid w:val="00183C6E"/>
    <w:rsid w:val="00183C7D"/>
    <w:rsid w:val="00184381"/>
    <w:rsid w:val="00184866"/>
    <w:rsid w:val="00184BFC"/>
    <w:rsid w:val="00185575"/>
    <w:rsid w:val="00185607"/>
    <w:rsid w:val="00185827"/>
    <w:rsid w:val="0018619D"/>
    <w:rsid w:val="001864D9"/>
    <w:rsid w:val="00186688"/>
    <w:rsid w:val="00186695"/>
    <w:rsid w:val="00186747"/>
    <w:rsid w:val="00186865"/>
    <w:rsid w:val="001868B9"/>
    <w:rsid w:val="0018701E"/>
    <w:rsid w:val="001872C0"/>
    <w:rsid w:val="001876C8"/>
    <w:rsid w:val="00187903"/>
    <w:rsid w:val="00187A2E"/>
    <w:rsid w:val="00187A3E"/>
    <w:rsid w:val="00187BB8"/>
    <w:rsid w:val="001906C3"/>
    <w:rsid w:val="00190991"/>
    <w:rsid w:val="00190A8E"/>
    <w:rsid w:val="00190CD1"/>
    <w:rsid w:val="001912B4"/>
    <w:rsid w:val="0019188A"/>
    <w:rsid w:val="00191AB2"/>
    <w:rsid w:val="0019207C"/>
    <w:rsid w:val="00192C00"/>
    <w:rsid w:val="00192D57"/>
    <w:rsid w:val="00192DC6"/>
    <w:rsid w:val="00193DDA"/>
    <w:rsid w:val="00194428"/>
    <w:rsid w:val="001949CC"/>
    <w:rsid w:val="00194C0D"/>
    <w:rsid w:val="00195CEB"/>
    <w:rsid w:val="00196223"/>
    <w:rsid w:val="00196987"/>
    <w:rsid w:val="00196A9B"/>
    <w:rsid w:val="00196B63"/>
    <w:rsid w:val="00196EFB"/>
    <w:rsid w:val="00197502"/>
    <w:rsid w:val="001977EF"/>
    <w:rsid w:val="00197AEC"/>
    <w:rsid w:val="001A0054"/>
    <w:rsid w:val="001A01B1"/>
    <w:rsid w:val="001A09AB"/>
    <w:rsid w:val="001A0C04"/>
    <w:rsid w:val="001A297E"/>
    <w:rsid w:val="001A335D"/>
    <w:rsid w:val="001A3E6F"/>
    <w:rsid w:val="001A3F0A"/>
    <w:rsid w:val="001A423D"/>
    <w:rsid w:val="001A4D48"/>
    <w:rsid w:val="001A4DBD"/>
    <w:rsid w:val="001A4F17"/>
    <w:rsid w:val="001A5029"/>
    <w:rsid w:val="001A625A"/>
    <w:rsid w:val="001A62CE"/>
    <w:rsid w:val="001A692D"/>
    <w:rsid w:val="001A6D0B"/>
    <w:rsid w:val="001A6D73"/>
    <w:rsid w:val="001A6ED3"/>
    <w:rsid w:val="001A701F"/>
    <w:rsid w:val="001A7E05"/>
    <w:rsid w:val="001A7F70"/>
    <w:rsid w:val="001B0B2D"/>
    <w:rsid w:val="001B0B3A"/>
    <w:rsid w:val="001B0E86"/>
    <w:rsid w:val="001B247C"/>
    <w:rsid w:val="001B2623"/>
    <w:rsid w:val="001B269C"/>
    <w:rsid w:val="001B2B9B"/>
    <w:rsid w:val="001B2DD2"/>
    <w:rsid w:val="001B30E7"/>
    <w:rsid w:val="001B3F59"/>
    <w:rsid w:val="001B4DE7"/>
    <w:rsid w:val="001B50BA"/>
    <w:rsid w:val="001B557A"/>
    <w:rsid w:val="001B5B0A"/>
    <w:rsid w:val="001B5BC2"/>
    <w:rsid w:val="001B5DE4"/>
    <w:rsid w:val="001B6DE6"/>
    <w:rsid w:val="001B7093"/>
    <w:rsid w:val="001B70AC"/>
    <w:rsid w:val="001B73DE"/>
    <w:rsid w:val="001B7AD9"/>
    <w:rsid w:val="001B7B3F"/>
    <w:rsid w:val="001B7C75"/>
    <w:rsid w:val="001B7F91"/>
    <w:rsid w:val="001C0304"/>
    <w:rsid w:val="001C042E"/>
    <w:rsid w:val="001C046A"/>
    <w:rsid w:val="001C0510"/>
    <w:rsid w:val="001C0A9B"/>
    <w:rsid w:val="001C1619"/>
    <w:rsid w:val="001C1FEC"/>
    <w:rsid w:val="001C22F2"/>
    <w:rsid w:val="001C22F8"/>
    <w:rsid w:val="001C24DC"/>
    <w:rsid w:val="001C28C4"/>
    <w:rsid w:val="001C2B42"/>
    <w:rsid w:val="001C2CCE"/>
    <w:rsid w:val="001C3804"/>
    <w:rsid w:val="001C3C66"/>
    <w:rsid w:val="001C4177"/>
    <w:rsid w:val="001C49A3"/>
    <w:rsid w:val="001C4B30"/>
    <w:rsid w:val="001C547F"/>
    <w:rsid w:val="001C5908"/>
    <w:rsid w:val="001C5FC3"/>
    <w:rsid w:val="001C621E"/>
    <w:rsid w:val="001C6AD7"/>
    <w:rsid w:val="001C6F69"/>
    <w:rsid w:val="001C75C5"/>
    <w:rsid w:val="001C7625"/>
    <w:rsid w:val="001C7662"/>
    <w:rsid w:val="001D0310"/>
    <w:rsid w:val="001D0A4E"/>
    <w:rsid w:val="001D0E8E"/>
    <w:rsid w:val="001D1ADF"/>
    <w:rsid w:val="001D207D"/>
    <w:rsid w:val="001D22FB"/>
    <w:rsid w:val="001D2589"/>
    <w:rsid w:val="001D307C"/>
    <w:rsid w:val="001D31E4"/>
    <w:rsid w:val="001D34B6"/>
    <w:rsid w:val="001D356C"/>
    <w:rsid w:val="001D423B"/>
    <w:rsid w:val="001D4DD1"/>
    <w:rsid w:val="001D53E4"/>
    <w:rsid w:val="001D5566"/>
    <w:rsid w:val="001D5622"/>
    <w:rsid w:val="001D5DA1"/>
    <w:rsid w:val="001D6B45"/>
    <w:rsid w:val="001D7050"/>
    <w:rsid w:val="001D7FAB"/>
    <w:rsid w:val="001E0CB7"/>
    <w:rsid w:val="001E218B"/>
    <w:rsid w:val="001E3678"/>
    <w:rsid w:val="001E419B"/>
    <w:rsid w:val="001E4A6E"/>
    <w:rsid w:val="001E4DDD"/>
    <w:rsid w:val="001E5119"/>
    <w:rsid w:val="001E5F63"/>
    <w:rsid w:val="001E6109"/>
    <w:rsid w:val="001E655A"/>
    <w:rsid w:val="001E6CDD"/>
    <w:rsid w:val="001E6DCF"/>
    <w:rsid w:val="001E719B"/>
    <w:rsid w:val="001E73D8"/>
    <w:rsid w:val="001E7CB7"/>
    <w:rsid w:val="001E7E66"/>
    <w:rsid w:val="001EBF6C"/>
    <w:rsid w:val="001F00ED"/>
    <w:rsid w:val="001F026E"/>
    <w:rsid w:val="001F02B6"/>
    <w:rsid w:val="001F117E"/>
    <w:rsid w:val="001F15E2"/>
    <w:rsid w:val="001F19CF"/>
    <w:rsid w:val="001F1B02"/>
    <w:rsid w:val="001F1E06"/>
    <w:rsid w:val="001F2804"/>
    <w:rsid w:val="001F2B25"/>
    <w:rsid w:val="001F2E9D"/>
    <w:rsid w:val="001F3A61"/>
    <w:rsid w:val="001F3C6C"/>
    <w:rsid w:val="001F3CED"/>
    <w:rsid w:val="001F3FE4"/>
    <w:rsid w:val="001F40A2"/>
    <w:rsid w:val="001F4944"/>
    <w:rsid w:val="001F4D6F"/>
    <w:rsid w:val="001F4E59"/>
    <w:rsid w:val="001F5297"/>
    <w:rsid w:val="001F5550"/>
    <w:rsid w:val="001F5CF0"/>
    <w:rsid w:val="001F6010"/>
    <w:rsid w:val="001F611C"/>
    <w:rsid w:val="001F61B7"/>
    <w:rsid w:val="001F62D4"/>
    <w:rsid w:val="001F6318"/>
    <w:rsid w:val="001F664E"/>
    <w:rsid w:val="001F666E"/>
    <w:rsid w:val="001F7071"/>
    <w:rsid w:val="001F7195"/>
    <w:rsid w:val="001F7C87"/>
    <w:rsid w:val="001F7FA8"/>
    <w:rsid w:val="00200082"/>
    <w:rsid w:val="00200F4C"/>
    <w:rsid w:val="00201D74"/>
    <w:rsid w:val="002021DC"/>
    <w:rsid w:val="00202AF5"/>
    <w:rsid w:val="0020306F"/>
    <w:rsid w:val="00203086"/>
    <w:rsid w:val="0020331B"/>
    <w:rsid w:val="002035DB"/>
    <w:rsid w:val="002035F6"/>
    <w:rsid w:val="002039F6"/>
    <w:rsid w:val="0020425C"/>
    <w:rsid w:val="002043B9"/>
    <w:rsid w:val="00204415"/>
    <w:rsid w:val="00205044"/>
    <w:rsid w:val="00205AED"/>
    <w:rsid w:val="00205CD4"/>
    <w:rsid w:val="00205E03"/>
    <w:rsid w:val="00206A66"/>
    <w:rsid w:val="00206AD3"/>
    <w:rsid w:val="002070B1"/>
    <w:rsid w:val="0020712A"/>
    <w:rsid w:val="0020FABD"/>
    <w:rsid w:val="002103D9"/>
    <w:rsid w:val="002107FD"/>
    <w:rsid w:val="002133C5"/>
    <w:rsid w:val="00213C8B"/>
    <w:rsid w:val="00213FE5"/>
    <w:rsid w:val="0021453C"/>
    <w:rsid w:val="002145CB"/>
    <w:rsid w:val="0021463B"/>
    <w:rsid w:val="00214C1F"/>
    <w:rsid w:val="00215005"/>
    <w:rsid w:val="00215014"/>
    <w:rsid w:val="00215BC0"/>
    <w:rsid w:val="002160CB"/>
    <w:rsid w:val="00216728"/>
    <w:rsid w:val="00216862"/>
    <w:rsid w:val="002168D5"/>
    <w:rsid w:val="00217008"/>
    <w:rsid w:val="002200AD"/>
    <w:rsid w:val="00221332"/>
    <w:rsid w:val="00221522"/>
    <w:rsid w:val="00221653"/>
    <w:rsid w:val="00221744"/>
    <w:rsid w:val="00221921"/>
    <w:rsid w:val="0022193D"/>
    <w:rsid w:val="002219E3"/>
    <w:rsid w:val="002221E7"/>
    <w:rsid w:val="00222457"/>
    <w:rsid w:val="00222458"/>
    <w:rsid w:val="002224A7"/>
    <w:rsid w:val="00223165"/>
    <w:rsid w:val="00223986"/>
    <w:rsid w:val="002239BD"/>
    <w:rsid w:val="00223E20"/>
    <w:rsid w:val="00223ED1"/>
    <w:rsid w:val="00224A0D"/>
    <w:rsid w:val="00224D78"/>
    <w:rsid w:val="00225737"/>
    <w:rsid w:val="00225948"/>
    <w:rsid w:val="00225C8E"/>
    <w:rsid w:val="00225FE2"/>
    <w:rsid w:val="002269BF"/>
    <w:rsid w:val="002272C3"/>
    <w:rsid w:val="002272C5"/>
    <w:rsid w:val="002272C9"/>
    <w:rsid w:val="002308E6"/>
    <w:rsid w:val="00230DCF"/>
    <w:rsid w:val="0023124E"/>
    <w:rsid w:val="00231903"/>
    <w:rsid w:val="00231A8A"/>
    <w:rsid w:val="00231AF1"/>
    <w:rsid w:val="00231C5C"/>
    <w:rsid w:val="00231F84"/>
    <w:rsid w:val="00231FF2"/>
    <w:rsid w:val="0023270D"/>
    <w:rsid w:val="002328DB"/>
    <w:rsid w:val="0023314C"/>
    <w:rsid w:val="00233302"/>
    <w:rsid w:val="002338E0"/>
    <w:rsid w:val="00233B8E"/>
    <w:rsid w:val="00233BEF"/>
    <w:rsid w:val="00233C99"/>
    <w:rsid w:val="00234174"/>
    <w:rsid w:val="0023433B"/>
    <w:rsid w:val="0023487E"/>
    <w:rsid w:val="00235131"/>
    <w:rsid w:val="0023556D"/>
    <w:rsid w:val="002355F2"/>
    <w:rsid w:val="00235699"/>
    <w:rsid w:val="00235928"/>
    <w:rsid w:val="00235949"/>
    <w:rsid w:val="00235A25"/>
    <w:rsid w:val="00235A87"/>
    <w:rsid w:val="00235D81"/>
    <w:rsid w:val="00236066"/>
    <w:rsid w:val="002363AB"/>
    <w:rsid w:val="00237873"/>
    <w:rsid w:val="00237C89"/>
    <w:rsid w:val="00237EC0"/>
    <w:rsid w:val="00237F26"/>
    <w:rsid w:val="00240890"/>
    <w:rsid w:val="00240A43"/>
    <w:rsid w:val="0024235D"/>
    <w:rsid w:val="002425E9"/>
    <w:rsid w:val="00242ADE"/>
    <w:rsid w:val="00242B1B"/>
    <w:rsid w:val="00243085"/>
    <w:rsid w:val="0024325D"/>
    <w:rsid w:val="00243FF6"/>
    <w:rsid w:val="002448DD"/>
    <w:rsid w:val="00244C54"/>
    <w:rsid w:val="002453AD"/>
    <w:rsid w:val="00245950"/>
    <w:rsid w:val="00246176"/>
    <w:rsid w:val="00246190"/>
    <w:rsid w:val="002462DB"/>
    <w:rsid w:val="00246558"/>
    <w:rsid w:val="00246902"/>
    <w:rsid w:val="002472AC"/>
    <w:rsid w:val="002477E6"/>
    <w:rsid w:val="00247C18"/>
    <w:rsid w:val="00247D26"/>
    <w:rsid w:val="002501AE"/>
    <w:rsid w:val="0025061B"/>
    <w:rsid w:val="00250CCC"/>
    <w:rsid w:val="002511CA"/>
    <w:rsid w:val="00251DF5"/>
    <w:rsid w:val="00251EA9"/>
    <w:rsid w:val="002520A2"/>
    <w:rsid w:val="00252109"/>
    <w:rsid w:val="00252289"/>
    <w:rsid w:val="00252643"/>
    <w:rsid w:val="0025273A"/>
    <w:rsid w:val="00252C75"/>
    <w:rsid w:val="00253195"/>
    <w:rsid w:val="002531F5"/>
    <w:rsid w:val="0025324F"/>
    <w:rsid w:val="00253548"/>
    <w:rsid w:val="00253CBB"/>
    <w:rsid w:val="00254024"/>
    <w:rsid w:val="0025403A"/>
    <w:rsid w:val="0025418B"/>
    <w:rsid w:val="0025431F"/>
    <w:rsid w:val="00255044"/>
    <w:rsid w:val="00255F36"/>
    <w:rsid w:val="00256623"/>
    <w:rsid w:val="00256D02"/>
    <w:rsid w:val="00256EFF"/>
    <w:rsid w:val="00256F0C"/>
    <w:rsid w:val="002572CA"/>
    <w:rsid w:val="00260175"/>
    <w:rsid w:val="00261325"/>
    <w:rsid w:val="00262215"/>
    <w:rsid w:val="00262F7D"/>
    <w:rsid w:val="002633B1"/>
    <w:rsid w:val="0026397D"/>
    <w:rsid w:val="00263A0B"/>
    <w:rsid w:val="00263A68"/>
    <w:rsid w:val="00263B8D"/>
    <w:rsid w:val="0026471E"/>
    <w:rsid w:val="0026488A"/>
    <w:rsid w:val="00264E48"/>
    <w:rsid w:val="00264F7D"/>
    <w:rsid w:val="00265346"/>
    <w:rsid w:val="0026589E"/>
    <w:rsid w:val="00265920"/>
    <w:rsid w:val="00265BB4"/>
    <w:rsid w:val="00265BFA"/>
    <w:rsid w:val="002660DF"/>
    <w:rsid w:val="00266105"/>
    <w:rsid w:val="002662C7"/>
    <w:rsid w:val="002665F1"/>
    <w:rsid w:val="002668B9"/>
    <w:rsid w:val="002669A1"/>
    <w:rsid w:val="00267C3F"/>
    <w:rsid w:val="00267EA5"/>
    <w:rsid w:val="0027055A"/>
    <w:rsid w:val="00270580"/>
    <w:rsid w:val="002709C2"/>
    <w:rsid w:val="00270AB7"/>
    <w:rsid w:val="00270C10"/>
    <w:rsid w:val="0027194F"/>
    <w:rsid w:val="002724DE"/>
    <w:rsid w:val="00272613"/>
    <w:rsid w:val="00272B12"/>
    <w:rsid w:val="00272B4A"/>
    <w:rsid w:val="0027328D"/>
    <w:rsid w:val="002735FC"/>
    <w:rsid w:val="002736C0"/>
    <w:rsid w:val="0027394D"/>
    <w:rsid w:val="00273E84"/>
    <w:rsid w:val="002745FA"/>
    <w:rsid w:val="00274B21"/>
    <w:rsid w:val="00274C1B"/>
    <w:rsid w:val="00274CA3"/>
    <w:rsid w:val="00274F59"/>
    <w:rsid w:val="00275B89"/>
    <w:rsid w:val="00276042"/>
    <w:rsid w:val="0027673C"/>
    <w:rsid w:val="0027682D"/>
    <w:rsid w:val="00276D67"/>
    <w:rsid w:val="00276E2F"/>
    <w:rsid w:val="0027741F"/>
    <w:rsid w:val="00280100"/>
    <w:rsid w:val="00280211"/>
    <w:rsid w:val="002803F2"/>
    <w:rsid w:val="00280FAA"/>
    <w:rsid w:val="0028106D"/>
    <w:rsid w:val="00281430"/>
    <w:rsid w:val="00281936"/>
    <w:rsid w:val="002819E3"/>
    <w:rsid w:val="00281D90"/>
    <w:rsid w:val="00282248"/>
    <w:rsid w:val="0028240E"/>
    <w:rsid w:val="0028278A"/>
    <w:rsid w:val="00282CF0"/>
    <w:rsid w:val="002833F0"/>
    <w:rsid w:val="00283495"/>
    <w:rsid w:val="002836B9"/>
    <w:rsid w:val="00283FD8"/>
    <w:rsid w:val="0028424C"/>
    <w:rsid w:val="002845AE"/>
    <w:rsid w:val="002845E4"/>
    <w:rsid w:val="002846AF"/>
    <w:rsid w:val="002849C9"/>
    <w:rsid w:val="00284A4D"/>
    <w:rsid w:val="002852C1"/>
    <w:rsid w:val="00285357"/>
    <w:rsid w:val="002857C2"/>
    <w:rsid w:val="00285962"/>
    <w:rsid w:val="00285B63"/>
    <w:rsid w:val="00285DC1"/>
    <w:rsid w:val="00286431"/>
    <w:rsid w:val="00286D97"/>
    <w:rsid w:val="002870E9"/>
    <w:rsid w:val="002874FB"/>
    <w:rsid w:val="00287E3E"/>
    <w:rsid w:val="00287F41"/>
    <w:rsid w:val="0029009F"/>
    <w:rsid w:val="0029063D"/>
    <w:rsid w:val="00290E28"/>
    <w:rsid w:val="002913A4"/>
    <w:rsid w:val="00291AB6"/>
    <w:rsid w:val="00291BE0"/>
    <w:rsid w:val="00292019"/>
    <w:rsid w:val="00292B4A"/>
    <w:rsid w:val="00293005"/>
    <w:rsid w:val="002931BD"/>
    <w:rsid w:val="00293285"/>
    <w:rsid w:val="002937C2"/>
    <w:rsid w:val="00293A82"/>
    <w:rsid w:val="00293AAB"/>
    <w:rsid w:val="0029411E"/>
    <w:rsid w:val="002943D6"/>
    <w:rsid w:val="00294492"/>
    <w:rsid w:val="002945D6"/>
    <w:rsid w:val="0029481D"/>
    <w:rsid w:val="00294B19"/>
    <w:rsid w:val="00294F50"/>
    <w:rsid w:val="00294F6D"/>
    <w:rsid w:val="0029538E"/>
    <w:rsid w:val="00295439"/>
    <w:rsid w:val="00295534"/>
    <w:rsid w:val="002958AB"/>
    <w:rsid w:val="00295A53"/>
    <w:rsid w:val="00295BF9"/>
    <w:rsid w:val="00295D41"/>
    <w:rsid w:val="0029605F"/>
    <w:rsid w:val="0029619D"/>
    <w:rsid w:val="0029648A"/>
    <w:rsid w:val="00296544"/>
    <w:rsid w:val="002966DF"/>
    <w:rsid w:val="00296814"/>
    <w:rsid w:val="00296844"/>
    <w:rsid w:val="00296A3F"/>
    <w:rsid w:val="00296FC5"/>
    <w:rsid w:val="00297770"/>
    <w:rsid w:val="0029798F"/>
    <w:rsid w:val="002A0677"/>
    <w:rsid w:val="002A07D3"/>
    <w:rsid w:val="002A0C2E"/>
    <w:rsid w:val="002A0E93"/>
    <w:rsid w:val="002A1C37"/>
    <w:rsid w:val="002A1C4B"/>
    <w:rsid w:val="002A1CEA"/>
    <w:rsid w:val="002A1FE4"/>
    <w:rsid w:val="002A2577"/>
    <w:rsid w:val="002A2766"/>
    <w:rsid w:val="002A28B5"/>
    <w:rsid w:val="002A3115"/>
    <w:rsid w:val="002A3196"/>
    <w:rsid w:val="002A3395"/>
    <w:rsid w:val="002A339D"/>
    <w:rsid w:val="002A3572"/>
    <w:rsid w:val="002A3707"/>
    <w:rsid w:val="002A3E56"/>
    <w:rsid w:val="002A3F58"/>
    <w:rsid w:val="002A3F94"/>
    <w:rsid w:val="002A42B9"/>
    <w:rsid w:val="002A4683"/>
    <w:rsid w:val="002A4B5D"/>
    <w:rsid w:val="002A53E5"/>
    <w:rsid w:val="002A5AFF"/>
    <w:rsid w:val="002A5E72"/>
    <w:rsid w:val="002A5FE3"/>
    <w:rsid w:val="002A6344"/>
    <w:rsid w:val="002A6CD5"/>
    <w:rsid w:val="002A6F77"/>
    <w:rsid w:val="002A7E28"/>
    <w:rsid w:val="002B0269"/>
    <w:rsid w:val="002B085D"/>
    <w:rsid w:val="002B0BE0"/>
    <w:rsid w:val="002B17CE"/>
    <w:rsid w:val="002B1B5F"/>
    <w:rsid w:val="002B1CF1"/>
    <w:rsid w:val="002B1EB0"/>
    <w:rsid w:val="002B2C31"/>
    <w:rsid w:val="002B2F3A"/>
    <w:rsid w:val="002B393D"/>
    <w:rsid w:val="002B3AAC"/>
    <w:rsid w:val="002B3C5D"/>
    <w:rsid w:val="002B4221"/>
    <w:rsid w:val="002B4581"/>
    <w:rsid w:val="002B4961"/>
    <w:rsid w:val="002B4D85"/>
    <w:rsid w:val="002B4FC3"/>
    <w:rsid w:val="002B5906"/>
    <w:rsid w:val="002B61C0"/>
    <w:rsid w:val="002B6A6A"/>
    <w:rsid w:val="002B6B72"/>
    <w:rsid w:val="002B6C76"/>
    <w:rsid w:val="002B6EA2"/>
    <w:rsid w:val="002B6F97"/>
    <w:rsid w:val="002B729D"/>
    <w:rsid w:val="002B74C1"/>
    <w:rsid w:val="002B7676"/>
    <w:rsid w:val="002B78C9"/>
    <w:rsid w:val="002B7CD8"/>
    <w:rsid w:val="002C03ED"/>
    <w:rsid w:val="002C052F"/>
    <w:rsid w:val="002C071D"/>
    <w:rsid w:val="002C1D53"/>
    <w:rsid w:val="002C3239"/>
    <w:rsid w:val="002C3347"/>
    <w:rsid w:val="002C33E4"/>
    <w:rsid w:val="002C359A"/>
    <w:rsid w:val="002C35D4"/>
    <w:rsid w:val="002C4538"/>
    <w:rsid w:val="002C535A"/>
    <w:rsid w:val="002C5700"/>
    <w:rsid w:val="002C5A72"/>
    <w:rsid w:val="002C65EC"/>
    <w:rsid w:val="002D002D"/>
    <w:rsid w:val="002D0B2C"/>
    <w:rsid w:val="002D1466"/>
    <w:rsid w:val="002D18B3"/>
    <w:rsid w:val="002D1A53"/>
    <w:rsid w:val="002D2182"/>
    <w:rsid w:val="002D21D6"/>
    <w:rsid w:val="002D2798"/>
    <w:rsid w:val="002D28B4"/>
    <w:rsid w:val="002D2DA0"/>
    <w:rsid w:val="002D328A"/>
    <w:rsid w:val="002D3847"/>
    <w:rsid w:val="002D392E"/>
    <w:rsid w:val="002D3DD1"/>
    <w:rsid w:val="002D3E05"/>
    <w:rsid w:val="002D463C"/>
    <w:rsid w:val="002D46E1"/>
    <w:rsid w:val="002D4CA3"/>
    <w:rsid w:val="002D4D27"/>
    <w:rsid w:val="002D4E9C"/>
    <w:rsid w:val="002D5169"/>
    <w:rsid w:val="002D56ED"/>
    <w:rsid w:val="002D61A4"/>
    <w:rsid w:val="002D6614"/>
    <w:rsid w:val="002D701D"/>
    <w:rsid w:val="002D7084"/>
    <w:rsid w:val="002D7619"/>
    <w:rsid w:val="002D7931"/>
    <w:rsid w:val="002D7B02"/>
    <w:rsid w:val="002D7FBD"/>
    <w:rsid w:val="002E02FD"/>
    <w:rsid w:val="002E0402"/>
    <w:rsid w:val="002E078B"/>
    <w:rsid w:val="002E0863"/>
    <w:rsid w:val="002E0FA0"/>
    <w:rsid w:val="002E1493"/>
    <w:rsid w:val="002E1684"/>
    <w:rsid w:val="002E1AF8"/>
    <w:rsid w:val="002E230F"/>
    <w:rsid w:val="002E2D3B"/>
    <w:rsid w:val="002E33E6"/>
    <w:rsid w:val="002E3AB9"/>
    <w:rsid w:val="002E4273"/>
    <w:rsid w:val="002E42F8"/>
    <w:rsid w:val="002E4AC8"/>
    <w:rsid w:val="002E4BB0"/>
    <w:rsid w:val="002E5267"/>
    <w:rsid w:val="002E5C2F"/>
    <w:rsid w:val="002E6239"/>
    <w:rsid w:val="002E67F3"/>
    <w:rsid w:val="002E6CE9"/>
    <w:rsid w:val="002E6F67"/>
    <w:rsid w:val="002E7874"/>
    <w:rsid w:val="002F0184"/>
    <w:rsid w:val="002F041C"/>
    <w:rsid w:val="002F0527"/>
    <w:rsid w:val="002F08C5"/>
    <w:rsid w:val="002F0D39"/>
    <w:rsid w:val="002F19C5"/>
    <w:rsid w:val="002F258B"/>
    <w:rsid w:val="002F2E57"/>
    <w:rsid w:val="002F377D"/>
    <w:rsid w:val="002F3EFC"/>
    <w:rsid w:val="002F40B1"/>
    <w:rsid w:val="002F497B"/>
    <w:rsid w:val="002F4F2C"/>
    <w:rsid w:val="002F56D5"/>
    <w:rsid w:val="002F5700"/>
    <w:rsid w:val="002F5B11"/>
    <w:rsid w:val="002F65A7"/>
    <w:rsid w:val="002F6F26"/>
    <w:rsid w:val="002F75ED"/>
    <w:rsid w:val="002F77A5"/>
    <w:rsid w:val="002F77F2"/>
    <w:rsid w:val="002F78C6"/>
    <w:rsid w:val="002F7C5C"/>
    <w:rsid w:val="0030018F"/>
    <w:rsid w:val="00300660"/>
    <w:rsid w:val="00300DB6"/>
    <w:rsid w:val="0030143C"/>
    <w:rsid w:val="0030143F"/>
    <w:rsid w:val="00301A08"/>
    <w:rsid w:val="00301DD0"/>
    <w:rsid w:val="00302E9D"/>
    <w:rsid w:val="003036DD"/>
    <w:rsid w:val="00303785"/>
    <w:rsid w:val="00303BF0"/>
    <w:rsid w:val="00303EDA"/>
    <w:rsid w:val="00303F08"/>
    <w:rsid w:val="00304EF0"/>
    <w:rsid w:val="00304F84"/>
    <w:rsid w:val="00305787"/>
    <w:rsid w:val="00305A35"/>
    <w:rsid w:val="00306172"/>
    <w:rsid w:val="00306264"/>
    <w:rsid w:val="00306BD7"/>
    <w:rsid w:val="00306D7E"/>
    <w:rsid w:val="00307199"/>
    <w:rsid w:val="00307435"/>
    <w:rsid w:val="003077F3"/>
    <w:rsid w:val="00307932"/>
    <w:rsid w:val="00307D65"/>
    <w:rsid w:val="00310CB9"/>
    <w:rsid w:val="00310DDB"/>
    <w:rsid w:val="003113CB"/>
    <w:rsid w:val="00311843"/>
    <w:rsid w:val="0031199B"/>
    <w:rsid w:val="00311E65"/>
    <w:rsid w:val="00312514"/>
    <w:rsid w:val="00312C04"/>
    <w:rsid w:val="00312F65"/>
    <w:rsid w:val="00312F68"/>
    <w:rsid w:val="00313020"/>
    <w:rsid w:val="00313238"/>
    <w:rsid w:val="00313907"/>
    <w:rsid w:val="00313D7E"/>
    <w:rsid w:val="00313EE9"/>
    <w:rsid w:val="00313FE7"/>
    <w:rsid w:val="003149EA"/>
    <w:rsid w:val="00314BF3"/>
    <w:rsid w:val="00314E30"/>
    <w:rsid w:val="0031503B"/>
    <w:rsid w:val="00316441"/>
    <w:rsid w:val="003165A6"/>
    <w:rsid w:val="00316B00"/>
    <w:rsid w:val="00316CF5"/>
    <w:rsid w:val="003173D9"/>
    <w:rsid w:val="00317BDB"/>
    <w:rsid w:val="003206DB"/>
    <w:rsid w:val="00320B38"/>
    <w:rsid w:val="00320D12"/>
    <w:rsid w:val="00320E05"/>
    <w:rsid w:val="0032109C"/>
    <w:rsid w:val="00321802"/>
    <w:rsid w:val="00321A7F"/>
    <w:rsid w:val="00321E02"/>
    <w:rsid w:val="00321F4F"/>
    <w:rsid w:val="00321FE1"/>
    <w:rsid w:val="003222F7"/>
    <w:rsid w:val="00322719"/>
    <w:rsid w:val="00322784"/>
    <w:rsid w:val="00322A7D"/>
    <w:rsid w:val="00322C38"/>
    <w:rsid w:val="0032373C"/>
    <w:rsid w:val="00323832"/>
    <w:rsid w:val="00323F61"/>
    <w:rsid w:val="00323F65"/>
    <w:rsid w:val="00324494"/>
    <w:rsid w:val="0032488D"/>
    <w:rsid w:val="00324AA1"/>
    <w:rsid w:val="00325127"/>
    <w:rsid w:val="003252D9"/>
    <w:rsid w:val="00325318"/>
    <w:rsid w:val="003254F2"/>
    <w:rsid w:val="00325545"/>
    <w:rsid w:val="0032594F"/>
    <w:rsid w:val="00325AEF"/>
    <w:rsid w:val="0032641C"/>
    <w:rsid w:val="00326850"/>
    <w:rsid w:val="00326961"/>
    <w:rsid w:val="00326E51"/>
    <w:rsid w:val="003271A9"/>
    <w:rsid w:val="00327A83"/>
    <w:rsid w:val="0033021F"/>
    <w:rsid w:val="003304AC"/>
    <w:rsid w:val="00330BE2"/>
    <w:rsid w:val="00331779"/>
    <w:rsid w:val="00332118"/>
    <w:rsid w:val="003328FB"/>
    <w:rsid w:val="003329CE"/>
    <w:rsid w:val="00333EAE"/>
    <w:rsid w:val="00334038"/>
    <w:rsid w:val="0033460D"/>
    <w:rsid w:val="00334C9B"/>
    <w:rsid w:val="00334D70"/>
    <w:rsid w:val="00334F00"/>
    <w:rsid w:val="00335CF1"/>
    <w:rsid w:val="003362A3"/>
    <w:rsid w:val="003366BC"/>
    <w:rsid w:val="00336819"/>
    <w:rsid w:val="00336C10"/>
    <w:rsid w:val="00336C28"/>
    <w:rsid w:val="00336FF9"/>
    <w:rsid w:val="00337013"/>
    <w:rsid w:val="00340325"/>
    <w:rsid w:val="00340CC0"/>
    <w:rsid w:val="00340E08"/>
    <w:rsid w:val="0034104C"/>
    <w:rsid w:val="003410BC"/>
    <w:rsid w:val="003416D6"/>
    <w:rsid w:val="00341814"/>
    <w:rsid w:val="00341923"/>
    <w:rsid w:val="00341A9B"/>
    <w:rsid w:val="00341AF1"/>
    <w:rsid w:val="00341F7B"/>
    <w:rsid w:val="003422BE"/>
    <w:rsid w:val="00342637"/>
    <w:rsid w:val="003429B2"/>
    <w:rsid w:val="00342D98"/>
    <w:rsid w:val="00343638"/>
    <w:rsid w:val="00343A21"/>
    <w:rsid w:val="00344CFD"/>
    <w:rsid w:val="00345044"/>
    <w:rsid w:val="00345109"/>
    <w:rsid w:val="00345482"/>
    <w:rsid w:val="00345546"/>
    <w:rsid w:val="00345801"/>
    <w:rsid w:val="00345881"/>
    <w:rsid w:val="003458F2"/>
    <w:rsid w:val="00345950"/>
    <w:rsid w:val="00345CB3"/>
    <w:rsid w:val="00345E2B"/>
    <w:rsid w:val="00346AAA"/>
    <w:rsid w:val="00346CB2"/>
    <w:rsid w:val="003475B6"/>
    <w:rsid w:val="003502EB"/>
    <w:rsid w:val="00350815"/>
    <w:rsid w:val="00350DA7"/>
    <w:rsid w:val="00350E31"/>
    <w:rsid w:val="00351534"/>
    <w:rsid w:val="0035154B"/>
    <w:rsid w:val="0035175B"/>
    <w:rsid w:val="00351AAF"/>
    <w:rsid w:val="00351DAF"/>
    <w:rsid w:val="00352161"/>
    <w:rsid w:val="00352506"/>
    <w:rsid w:val="00352726"/>
    <w:rsid w:val="003527ED"/>
    <w:rsid w:val="00352B38"/>
    <w:rsid w:val="00353054"/>
    <w:rsid w:val="00353111"/>
    <w:rsid w:val="0035319E"/>
    <w:rsid w:val="00353308"/>
    <w:rsid w:val="0035379C"/>
    <w:rsid w:val="00353EAE"/>
    <w:rsid w:val="0035427F"/>
    <w:rsid w:val="0035517E"/>
    <w:rsid w:val="003552A8"/>
    <w:rsid w:val="003552C1"/>
    <w:rsid w:val="003552CA"/>
    <w:rsid w:val="00355342"/>
    <w:rsid w:val="00355BB3"/>
    <w:rsid w:val="00355D6D"/>
    <w:rsid w:val="00356000"/>
    <w:rsid w:val="0035607D"/>
    <w:rsid w:val="00356734"/>
    <w:rsid w:val="00356F76"/>
    <w:rsid w:val="003572FF"/>
    <w:rsid w:val="0035778A"/>
    <w:rsid w:val="00357B32"/>
    <w:rsid w:val="00360897"/>
    <w:rsid w:val="00360EB9"/>
    <w:rsid w:val="003612F0"/>
    <w:rsid w:val="00361396"/>
    <w:rsid w:val="003616F8"/>
    <w:rsid w:val="00361C56"/>
    <w:rsid w:val="00361C59"/>
    <w:rsid w:val="00361D0B"/>
    <w:rsid w:val="003620A4"/>
    <w:rsid w:val="003622DE"/>
    <w:rsid w:val="00362557"/>
    <w:rsid w:val="00362631"/>
    <w:rsid w:val="003628E3"/>
    <w:rsid w:val="003637ED"/>
    <w:rsid w:val="0036481E"/>
    <w:rsid w:val="00364B32"/>
    <w:rsid w:val="00365224"/>
    <w:rsid w:val="0036570B"/>
    <w:rsid w:val="00365792"/>
    <w:rsid w:val="00365A56"/>
    <w:rsid w:val="003666E2"/>
    <w:rsid w:val="00366758"/>
    <w:rsid w:val="00367214"/>
    <w:rsid w:val="0037016A"/>
    <w:rsid w:val="003705B0"/>
    <w:rsid w:val="0037120D"/>
    <w:rsid w:val="00371980"/>
    <w:rsid w:val="00371A4F"/>
    <w:rsid w:val="00371D54"/>
    <w:rsid w:val="00372402"/>
    <w:rsid w:val="00372468"/>
    <w:rsid w:val="003724F4"/>
    <w:rsid w:val="003727EA"/>
    <w:rsid w:val="00373324"/>
    <w:rsid w:val="00373B2E"/>
    <w:rsid w:val="00374691"/>
    <w:rsid w:val="00374EC4"/>
    <w:rsid w:val="003757A7"/>
    <w:rsid w:val="00375994"/>
    <w:rsid w:val="00375B51"/>
    <w:rsid w:val="00375BBF"/>
    <w:rsid w:val="00376303"/>
    <w:rsid w:val="00376364"/>
    <w:rsid w:val="00376646"/>
    <w:rsid w:val="0037684D"/>
    <w:rsid w:val="00376893"/>
    <w:rsid w:val="00376A37"/>
    <w:rsid w:val="00376DDA"/>
    <w:rsid w:val="00377406"/>
    <w:rsid w:val="00377446"/>
    <w:rsid w:val="00377784"/>
    <w:rsid w:val="00380C01"/>
    <w:rsid w:val="00380D4C"/>
    <w:rsid w:val="003812B2"/>
    <w:rsid w:val="00381450"/>
    <w:rsid w:val="003814A5"/>
    <w:rsid w:val="00381D0D"/>
    <w:rsid w:val="00382BEB"/>
    <w:rsid w:val="00384685"/>
    <w:rsid w:val="0038471D"/>
    <w:rsid w:val="00384B5E"/>
    <w:rsid w:val="00385379"/>
    <w:rsid w:val="00385815"/>
    <w:rsid w:val="00385927"/>
    <w:rsid w:val="003861EF"/>
    <w:rsid w:val="003862C5"/>
    <w:rsid w:val="0038650C"/>
    <w:rsid w:val="0038660A"/>
    <w:rsid w:val="0038662E"/>
    <w:rsid w:val="00386F0B"/>
    <w:rsid w:val="00387490"/>
    <w:rsid w:val="00387AD4"/>
    <w:rsid w:val="00387D26"/>
    <w:rsid w:val="00387E5D"/>
    <w:rsid w:val="0039030A"/>
    <w:rsid w:val="00390E26"/>
    <w:rsid w:val="00390E28"/>
    <w:rsid w:val="0039163A"/>
    <w:rsid w:val="00392252"/>
    <w:rsid w:val="00392425"/>
    <w:rsid w:val="00392764"/>
    <w:rsid w:val="003929F7"/>
    <w:rsid w:val="00392AA2"/>
    <w:rsid w:val="003940D6"/>
    <w:rsid w:val="003945B0"/>
    <w:rsid w:val="0039488C"/>
    <w:rsid w:val="00394A85"/>
    <w:rsid w:val="00394EA2"/>
    <w:rsid w:val="00394FDD"/>
    <w:rsid w:val="00395606"/>
    <w:rsid w:val="00395DB4"/>
    <w:rsid w:val="00395F8C"/>
    <w:rsid w:val="003960AD"/>
    <w:rsid w:val="00396B47"/>
    <w:rsid w:val="003975A4"/>
    <w:rsid w:val="00397B74"/>
    <w:rsid w:val="00397DAA"/>
    <w:rsid w:val="003A054F"/>
    <w:rsid w:val="003A0F68"/>
    <w:rsid w:val="003A17C8"/>
    <w:rsid w:val="003A1A04"/>
    <w:rsid w:val="003A1C4C"/>
    <w:rsid w:val="003A1C66"/>
    <w:rsid w:val="003A2868"/>
    <w:rsid w:val="003A2D04"/>
    <w:rsid w:val="003A318F"/>
    <w:rsid w:val="003A31C6"/>
    <w:rsid w:val="003A3751"/>
    <w:rsid w:val="003A39D2"/>
    <w:rsid w:val="003A3F1F"/>
    <w:rsid w:val="003A4308"/>
    <w:rsid w:val="003A5072"/>
    <w:rsid w:val="003A57BF"/>
    <w:rsid w:val="003A5C96"/>
    <w:rsid w:val="003A5D22"/>
    <w:rsid w:val="003A63D0"/>
    <w:rsid w:val="003A664D"/>
    <w:rsid w:val="003A680A"/>
    <w:rsid w:val="003A7164"/>
    <w:rsid w:val="003A7672"/>
    <w:rsid w:val="003AAC6E"/>
    <w:rsid w:val="003B00A5"/>
    <w:rsid w:val="003B054F"/>
    <w:rsid w:val="003B1405"/>
    <w:rsid w:val="003B16D6"/>
    <w:rsid w:val="003B22D9"/>
    <w:rsid w:val="003B22F2"/>
    <w:rsid w:val="003B264E"/>
    <w:rsid w:val="003B2FED"/>
    <w:rsid w:val="003B34F7"/>
    <w:rsid w:val="003B35CF"/>
    <w:rsid w:val="003B3CFC"/>
    <w:rsid w:val="003B4633"/>
    <w:rsid w:val="003B4798"/>
    <w:rsid w:val="003B53A9"/>
    <w:rsid w:val="003B5AF3"/>
    <w:rsid w:val="003B604B"/>
    <w:rsid w:val="003B696C"/>
    <w:rsid w:val="003B6FA7"/>
    <w:rsid w:val="003B7013"/>
    <w:rsid w:val="003B7355"/>
    <w:rsid w:val="003B73A2"/>
    <w:rsid w:val="003B7465"/>
    <w:rsid w:val="003B750E"/>
    <w:rsid w:val="003B7BC4"/>
    <w:rsid w:val="003C027F"/>
    <w:rsid w:val="003C084A"/>
    <w:rsid w:val="003C099C"/>
    <w:rsid w:val="003C0BEF"/>
    <w:rsid w:val="003C0D95"/>
    <w:rsid w:val="003C192D"/>
    <w:rsid w:val="003C1DC3"/>
    <w:rsid w:val="003C24CA"/>
    <w:rsid w:val="003C25E9"/>
    <w:rsid w:val="003C31DE"/>
    <w:rsid w:val="003C3787"/>
    <w:rsid w:val="003C3A72"/>
    <w:rsid w:val="003C4125"/>
    <w:rsid w:val="003C43AE"/>
    <w:rsid w:val="003C4CD0"/>
    <w:rsid w:val="003C4F9B"/>
    <w:rsid w:val="003C6028"/>
    <w:rsid w:val="003C64FF"/>
    <w:rsid w:val="003C6AD5"/>
    <w:rsid w:val="003C75A8"/>
    <w:rsid w:val="003C79F2"/>
    <w:rsid w:val="003D042E"/>
    <w:rsid w:val="003D0495"/>
    <w:rsid w:val="003D0CFE"/>
    <w:rsid w:val="003D0F36"/>
    <w:rsid w:val="003D1DBD"/>
    <w:rsid w:val="003D2BDC"/>
    <w:rsid w:val="003D2F08"/>
    <w:rsid w:val="003D354B"/>
    <w:rsid w:val="003D39A5"/>
    <w:rsid w:val="003D3A56"/>
    <w:rsid w:val="003D4504"/>
    <w:rsid w:val="003D461E"/>
    <w:rsid w:val="003D47AB"/>
    <w:rsid w:val="003D52AF"/>
    <w:rsid w:val="003D543E"/>
    <w:rsid w:val="003D54B1"/>
    <w:rsid w:val="003D5C38"/>
    <w:rsid w:val="003D6414"/>
    <w:rsid w:val="003D6C20"/>
    <w:rsid w:val="003D720A"/>
    <w:rsid w:val="003D721D"/>
    <w:rsid w:val="003D7873"/>
    <w:rsid w:val="003E0562"/>
    <w:rsid w:val="003E0E61"/>
    <w:rsid w:val="003E180F"/>
    <w:rsid w:val="003E1919"/>
    <w:rsid w:val="003E1D8F"/>
    <w:rsid w:val="003E26E5"/>
    <w:rsid w:val="003E3161"/>
    <w:rsid w:val="003E323A"/>
    <w:rsid w:val="003E3E9C"/>
    <w:rsid w:val="003E4234"/>
    <w:rsid w:val="003E4338"/>
    <w:rsid w:val="003E4F47"/>
    <w:rsid w:val="003E518B"/>
    <w:rsid w:val="003E52B4"/>
    <w:rsid w:val="003E55A0"/>
    <w:rsid w:val="003E5AC0"/>
    <w:rsid w:val="003E5FA4"/>
    <w:rsid w:val="003E71C1"/>
    <w:rsid w:val="003E7313"/>
    <w:rsid w:val="003E73C2"/>
    <w:rsid w:val="003E776E"/>
    <w:rsid w:val="003E77B0"/>
    <w:rsid w:val="003E77C1"/>
    <w:rsid w:val="003E7D5C"/>
    <w:rsid w:val="003E7F49"/>
    <w:rsid w:val="003F00E6"/>
    <w:rsid w:val="003F1276"/>
    <w:rsid w:val="003F1644"/>
    <w:rsid w:val="003F1828"/>
    <w:rsid w:val="003F2EA3"/>
    <w:rsid w:val="003F31DC"/>
    <w:rsid w:val="003F325F"/>
    <w:rsid w:val="003F3357"/>
    <w:rsid w:val="003F34D3"/>
    <w:rsid w:val="003F34D6"/>
    <w:rsid w:val="003F34EE"/>
    <w:rsid w:val="003F3AD8"/>
    <w:rsid w:val="003F44EA"/>
    <w:rsid w:val="003F4B1B"/>
    <w:rsid w:val="003F4B1E"/>
    <w:rsid w:val="003F4E69"/>
    <w:rsid w:val="003F53F0"/>
    <w:rsid w:val="003F54A4"/>
    <w:rsid w:val="003F65DF"/>
    <w:rsid w:val="003F680A"/>
    <w:rsid w:val="003F6FAA"/>
    <w:rsid w:val="003F785E"/>
    <w:rsid w:val="003F7B3A"/>
    <w:rsid w:val="003F7B3D"/>
    <w:rsid w:val="0040076E"/>
    <w:rsid w:val="004007B6"/>
    <w:rsid w:val="00400864"/>
    <w:rsid w:val="004009AF"/>
    <w:rsid w:val="00400B72"/>
    <w:rsid w:val="00400FC4"/>
    <w:rsid w:val="00400FCB"/>
    <w:rsid w:val="0040160D"/>
    <w:rsid w:val="0040185C"/>
    <w:rsid w:val="0040222A"/>
    <w:rsid w:val="00402494"/>
    <w:rsid w:val="004026DF"/>
    <w:rsid w:val="004028E5"/>
    <w:rsid w:val="00402E0C"/>
    <w:rsid w:val="0040303D"/>
    <w:rsid w:val="004032A2"/>
    <w:rsid w:val="00403782"/>
    <w:rsid w:val="00403927"/>
    <w:rsid w:val="00404192"/>
    <w:rsid w:val="00404C40"/>
    <w:rsid w:val="004050F7"/>
    <w:rsid w:val="0040570C"/>
    <w:rsid w:val="00405AC6"/>
    <w:rsid w:val="00405BE1"/>
    <w:rsid w:val="00405DA7"/>
    <w:rsid w:val="00406274"/>
    <w:rsid w:val="00406B10"/>
    <w:rsid w:val="00406BFE"/>
    <w:rsid w:val="00407082"/>
    <w:rsid w:val="00407823"/>
    <w:rsid w:val="00407DBE"/>
    <w:rsid w:val="004100DF"/>
    <w:rsid w:val="0041051D"/>
    <w:rsid w:val="004107EA"/>
    <w:rsid w:val="00410AC8"/>
    <w:rsid w:val="00410B38"/>
    <w:rsid w:val="00411994"/>
    <w:rsid w:val="00411A8F"/>
    <w:rsid w:val="00411CBE"/>
    <w:rsid w:val="00411E8D"/>
    <w:rsid w:val="00411F00"/>
    <w:rsid w:val="00412555"/>
    <w:rsid w:val="00412770"/>
    <w:rsid w:val="004127D8"/>
    <w:rsid w:val="0041293D"/>
    <w:rsid w:val="00412DE7"/>
    <w:rsid w:val="0041324B"/>
    <w:rsid w:val="004133C5"/>
    <w:rsid w:val="00413656"/>
    <w:rsid w:val="004137F6"/>
    <w:rsid w:val="00413A20"/>
    <w:rsid w:val="004140A7"/>
    <w:rsid w:val="004141BB"/>
    <w:rsid w:val="00414257"/>
    <w:rsid w:val="00414F4E"/>
    <w:rsid w:val="00415474"/>
    <w:rsid w:val="004154EF"/>
    <w:rsid w:val="004159FD"/>
    <w:rsid w:val="00415D51"/>
    <w:rsid w:val="00415DC1"/>
    <w:rsid w:val="004160C8"/>
    <w:rsid w:val="00416836"/>
    <w:rsid w:val="00416854"/>
    <w:rsid w:val="00416870"/>
    <w:rsid w:val="00416965"/>
    <w:rsid w:val="00417127"/>
    <w:rsid w:val="00417160"/>
    <w:rsid w:val="00417330"/>
    <w:rsid w:val="00417597"/>
    <w:rsid w:val="0041764E"/>
    <w:rsid w:val="00417841"/>
    <w:rsid w:val="00417969"/>
    <w:rsid w:val="00417A9A"/>
    <w:rsid w:val="00417E71"/>
    <w:rsid w:val="00417EE7"/>
    <w:rsid w:val="00417F66"/>
    <w:rsid w:val="004209D5"/>
    <w:rsid w:val="00420B08"/>
    <w:rsid w:val="00420E08"/>
    <w:rsid w:val="00421442"/>
    <w:rsid w:val="00421AD9"/>
    <w:rsid w:val="00421FB1"/>
    <w:rsid w:val="0042209C"/>
    <w:rsid w:val="004220A8"/>
    <w:rsid w:val="004222DD"/>
    <w:rsid w:val="00422A3E"/>
    <w:rsid w:val="004236B6"/>
    <w:rsid w:val="00423EAB"/>
    <w:rsid w:val="00423EF6"/>
    <w:rsid w:val="004242C8"/>
    <w:rsid w:val="00424909"/>
    <w:rsid w:val="00424BC3"/>
    <w:rsid w:val="00424F9F"/>
    <w:rsid w:val="00425203"/>
    <w:rsid w:val="00425509"/>
    <w:rsid w:val="0042556B"/>
    <w:rsid w:val="004258DB"/>
    <w:rsid w:val="004259E2"/>
    <w:rsid w:val="00425E35"/>
    <w:rsid w:val="0042610E"/>
    <w:rsid w:val="004271B3"/>
    <w:rsid w:val="0042782B"/>
    <w:rsid w:val="00427C1C"/>
    <w:rsid w:val="00427FB8"/>
    <w:rsid w:val="004303AC"/>
    <w:rsid w:val="00430CF2"/>
    <w:rsid w:val="00430DA0"/>
    <w:rsid w:val="004315BE"/>
    <w:rsid w:val="004317E3"/>
    <w:rsid w:val="004318A7"/>
    <w:rsid w:val="00432027"/>
    <w:rsid w:val="0043244B"/>
    <w:rsid w:val="00432628"/>
    <w:rsid w:val="004327BC"/>
    <w:rsid w:val="00432DE9"/>
    <w:rsid w:val="004339C9"/>
    <w:rsid w:val="00433F6E"/>
    <w:rsid w:val="00434256"/>
    <w:rsid w:val="004342DD"/>
    <w:rsid w:val="004344F8"/>
    <w:rsid w:val="0043468E"/>
    <w:rsid w:val="004347EF"/>
    <w:rsid w:val="004348E6"/>
    <w:rsid w:val="0043510E"/>
    <w:rsid w:val="004351B2"/>
    <w:rsid w:val="00435680"/>
    <w:rsid w:val="00435806"/>
    <w:rsid w:val="00435C69"/>
    <w:rsid w:val="00436DF8"/>
    <w:rsid w:val="004375E2"/>
    <w:rsid w:val="004377C8"/>
    <w:rsid w:val="004378FE"/>
    <w:rsid w:val="0043796A"/>
    <w:rsid w:val="004401C0"/>
    <w:rsid w:val="004405C8"/>
    <w:rsid w:val="004406E5"/>
    <w:rsid w:val="0044076B"/>
    <w:rsid w:val="00440B2D"/>
    <w:rsid w:val="0044162F"/>
    <w:rsid w:val="004417A5"/>
    <w:rsid w:val="00441D57"/>
    <w:rsid w:val="00441EAC"/>
    <w:rsid w:val="00441F6D"/>
    <w:rsid w:val="0044211A"/>
    <w:rsid w:val="0044250B"/>
    <w:rsid w:val="00442D83"/>
    <w:rsid w:val="00442E76"/>
    <w:rsid w:val="0044321D"/>
    <w:rsid w:val="004432B5"/>
    <w:rsid w:val="00443492"/>
    <w:rsid w:val="004443F1"/>
    <w:rsid w:val="004444BD"/>
    <w:rsid w:val="00444EAA"/>
    <w:rsid w:val="0044509F"/>
    <w:rsid w:val="004451AA"/>
    <w:rsid w:val="0044558A"/>
    <w:rsid w:val="00445851"/>
    <w:rsid w:val="00445972"/>
    <w:rsid w:val="00445A2C"/>
    <w:rsid w:val="00446258"/>
    <w:rsid w:val="00446887"/>
    <w:rsid w:val="004478D3"/>
    <w:rsid w:val="00447A81"/>
    <w:rsid w:val="00447AF8"/>
    <w:rsid w:val="00447EFD"/>
    <w:rsid w:val="004501E2"/>
    <w:rsid w:val="004502BA"/>
    <w:rsid w:val="004502F3"/>
    <w:rsid w:val="004505DD"/>
    <w:rsid w:val="00450856"/>
    <w:rsid w:val="00450A22"/>
    <w:rsid w:val="00450B68"/>
    <w:rsid w:val="0045144B"/>
    <w:rsid w:val="00451C2A"/>
    <w:rsid w:val="004521D2"/>
    <w:rsid w:val="0045310C"/>
    <w:rsid w:val="004532CD"/>
    <w:rsid w:val="0045331D"/>
    <w:rsid w:val="00453E40"/>
    <w:rsid w:val="0045426E"/>
    <w:rsid w:val="00455121"/>
    <w:rsid w:val="00455482"/>
    <w:rsid w:val="004556D9"/>
    <w:rsid w:val="00455724"/>
    <w:rsid w:val="00455A8F"/>
    <w:rsid w:val="00455F06"/>
    <w:rsid w:val="004569B9"/>
    <w:rsid w:val="00456D61"/>
    <w:rsid w:val="00456E11"/>
    <w:rsid w:val="00456E8E"/>
    <w:rsid w:val="00456FE3"/>
    <w:rsid w:val="004571A4"/>
    <w:rsid w:val="00460BDF"/>
    <w:rsid w:val="00460C25"/>
    <w:rsid w:val="004610C8"/>
    <w:rsid w:val="004613B0"/>
    <w:rsid w:val="00461BB8"/>
    <w:rsid w:val="00461F47"/>
    <w:rsid w:val="00461FA6"/>
    <w:rsid w:val="0046211F"/>
    <w:rsid w:val="00462232"/>
    <w:rsid w:val="00462C75"/>
    <w:rsid w:val="00462F66"/>
    <w:rsid w:val="004630F3"/>
    <w:rsid w:val="00463396"/>
    <w:rsid w:val="004638D4"/>
    <w:rsid w:val="00463C55"/>
    <w:rsid w:val="00464103"/>
    <w:rsid w:val="00464924"/>
    <w:rsid w:val="00464EFC"/>
    <w:rsid w:val="00465F34"/>
    <w:rsid w:val="0046609B"/>
    <w:rsid w:val="00466987"/>
    <w:rsid w:val="00467896"/>
    <w:rsid w:val="004678CA"/>
    <w:rsid w:val="0047023C"/>
    <w:rsid w:val="00470611"/>
    <w:rsid w:val="00470E15"/>
    <w:rsid w:val="00470EFB"/>
    <w:rsid w:val="004712D6"/>
    <w:rsid w:val="0047160A"/>
    <w:rsid w:val="00471966"/>
    <w:rsid w:val="00471A88"/>
    <w:rsid w:val="00471C57"/>
    <w:rsid w:val="00471C63"/>
    <w:rsid w:val="00472062"/>
    <w:rsid w:val="0047213B"/>
    <w:rsid w:val="00472F74"/>
    <w:rsid w:val="00472F9B"/>
    <w:rsid w:val="004731D8"/>
    <w:rsid w:val="004732D8"/>
    <w:rsid w:val="0047383F"/>
    <w:rsid w:val="00473948"/>
    <w:rsid w:val="00474783"/>
    <w:rsid w:val="004748CE"/>
    <w:rsid w:val="00474F6E"/>
    <w:rsid w:val="0047524F"/>
    <w:rsid w:val="0047702F"/>
    <w:rsid w:val="00477395"/>
    <w:rsid w:val="00477479"/>
    <w:rsid w:val="0047752F"/>
    <w:rsid w:val="00480B33"/>
    <w:rsid w:val="00480C89"/>
    <w:rsid w:val="00480D36"/>
    <w:rsid w:val="00480E90"/>
    <w:rsid w:val="004814D1"/>
    <w:rsid w:val="0048164C"/>
    <w:rsid w:val="00481654"/>
    <w:rsid w:val="004821EB"/>
    <w:rsid w:val="0048224F"/>
    <w:rsid w:val="00482B33"/>
    <w:rsid w:val="004845FD"/>
    <w:rsid w:val="004856DD"/>
    <w:rsid w:val="00485B0E"/>
    <w:rsid w:val="00485E0E"/>
    <w:rsid w:val="00486048"/>
    <w:rsid w:val="00486195"/>
    <w:rsid w:val="00486CD3"/>
    <w:rsid w:val="00486DDF"/>
    <w:rsid w:val="00487A7A"/>
    <w:rsid w:val="00487AE4"/>
    <w:rsid w:val="00487C3D"/>
    <w:rsid w:val="00487CF2"/>
    <w:rsid w:val="0049017F"/>
    <w:rsid w:val="0049068D"/>
    <w:rsid w:val="00491110"/>
    <w:rsid w:val="004915BB"/>
    <w:rsid w:val="00491E00"/>
    <w:rsid w:val="00492FCD"/>
    <w:rsid w:val="00493091"/>
    <w:rsid w:val="004931A2"/>
    <w:rsid w:val="0049373E"/>
    <w:rsid w:val="00493A06"/>
    <w:rsid w:val="00493AB4"/>
    <w:rsid w:val="00494470"/>
    <w:rsid w:val="0049578A"/>
    <w:rsid w:val="004957F2"/>
    <w:rsid w:val="00495DAB"/>
    <w:rsid w:val="00495FB9"/>
    <w:rsid w:val="00496667"/>
    <w:rsid w:val="0049696D"/>
    <w:rsid w:val="00496BE6"/>
    <w:rsid w:val="00496F7E"/>
    <w:rsid w:val="004975A2"/>
    <w:rsid w:val="004975B1"/>
    <w:rsid w:val="00497A7F"/>
    <w:rsid w:val="00497D03"/>
    <w:rsid w:val="004A038B"/>
    <w:rsid w:val="004A0BF8"/>
    <w:rsid w:val="004A0D02"/>
    <w:rsid w:val="004A0D89"/>
    <w:rsid w:val="004A1128"/>
    <w:rsid w:val="004A1755"/>
    <w:rsid w:val="004A197D"/>
    <w:rsid w:val="004A248A"/>
    <w:rsid w:val="004A2953"/>
    <w:rsid w:val="004A2DCD"/>
    <w:rsid w:val="004A2E6D"/>
    <w:rsid w:val="004A317C"/>
    <w:rsid w:val="004A3203"/>
    <w:rsid w:val="004A4749"/>
    <w:rsid w:val="004A4A04"/>
    <w:rsid w:val="004A5739"/>
    <w:rsid w:val="004A5A0A"/>
    <w:rsid w:val="004A5BE9"/>
    <w:rsid w:val="004A5F41"/>
    <w:rsid w:val="004A607A"/>
    <w:rsid w:val="004A645F"/>
    <w:rsid w:val="004A734C"/>
    <w:rsid w:val="004A77B0"/>
    <w:rsid w:val="004B0201"/>
    <w:rsid w:val="004B0317"/>
    <w:rsid w:val="004B04F1"/>
    <w:rsid w:val="004B09FC"/>
    <w:rsid w:val="004B0EED"/>
    <w:rsid w:val="004B1096"/>
    <w:rsid w:val="004B203D"/>
    <w:rsid w:val="004B2957"/>
    <w:rsid w:val="004B2B5A"/>
    <w:rsid w:val="004B2BC7"/>
    <w:rsid w:val="004B2E58"/>
    <w:rsid w:val="004B2FA2"/>
    <w:rsid w:val="004B310A"/>
    <w:rsid w:val="004B32D1"/>
    <w:rsid w:val="004B34DB"/>
    <w:rsid w:val="004B3703"/>
    <w:rsid w:val="004B37E4"/>
    <w:rsid w:val="004B38CE"/>
    <w:rsid w:val="004B3A09"/>
    <w:rsid w:val="004B3E93"/>
    <w:rsid w:val="004B40FE"/>
    <w:rsid w:val="004B42C1"/>
    <w:rsid w:val="004B458A"/>
    <w:rsid w:val="004B4881"/>
    <w:rsid w:val="004B4BDB"/>
    <w:rsid w:val="004B4CFB"/>
    <w:rsid w:val="004B5812"/>
    <w:rsid w:val="004B5B90"/>
    <w:rsid w:val="004B67FB"/>
    <w:rsid w:val="004B6B07"/>
    <w:rsid w:val="004B758F"/>
    <w:rsid w:val="004B75D1"/>
    <w:rsid w:val="004B7CAE"/>
    <w:rsid w:val="004B7F75"/>
    <w:rsid w:val="004C0338"/>
    <w:rsid w:val="004C04D0"/>
    <w:rsid w:val="004C05C1"/>
    <w:rsid w:val="004C0E10"/>
    <w:rsid w:val="004C0E58"/>
    <w:rsid w:val="004C0E77"/>
    <w:rsid w:val="004C104D"/>
    <w:rsid w:val="004C108D"/>
    <w:rsid w:val="004C1165"/>
    <w:rsid w:val="004C16EF"/>
    <w:rsid w:val="004C17AA"/>
    <w:rsid w:val="004C198F"/>
    <w:rsid w:val="004C277D"/>
    <w:rsid w:val="004C2841"/>
    <w:rsid w:val="004C2BD0"/>
    <w:rsid w:val="004C3AE7"/>
    <w:rsid w:val="004C4364"/>
    <w:rsid w:val="004C44C4"/>
    <w:rsid w:val="004C4B21"/>
    <w:rsid w:val="004C53C4"/>
    <w:rsid w:val="004C591B"/>
    <w:rsid w:val="004C5ACC"/>
    <w:rsid w:val="004C6078"/>
    <w:rsid w:val="004C6115"/>
    <w:rsid w:val="004C631D"/>
    <w:rsid w:val="004C6822"/>
    <w:rsid w:val="004C6CA6"/>
    <w:rsid w:val="004C7222"/>
    <w:rsid w:val="004C764B"/>
    <w:rsid w:val="004C7E17"/>
    <w:rsid w:val="004D04E8"/>
    <w:rsid w:val="004D0C1F"/>
    <w:rsid w:val="004D0CAD"/>
    <w:rsid w:val="004D0CB6"/>
    <w:rsid w:val="004D126D"/>
    <w:rsid w:val="004D1421"/>
    <w:rsid w:val="004D1666"/>
    <w:rsid w:val="004D1A59"/>
    <w:rsid w:val="004D1AB1"/>
    <w:rsid w:val="004D1C71"/>
    <w:rsid w:val="004D22E1"/>
    <w:rsid w:val="004D272E"/>
    <w:rsid w:val="004D2877"/>
    <w:rsid w:val="004D2BBA"/>
    <w:rsid w:val="004D3863"/>
    <w:rsid w:val="004D3931"/>
    <w:rsid w:val="004D3BBA"/>
    <w:rsid w:val="004D47D7"/>
    <w:rsid w:val="004D498F"/>
    <w:rsid w:val="004D4D43"/>
    <w:rsid w:val="004D4F9D"/>
    <w:rsid w:val="004D5045"/>
    <w:rsid w:val="004D513B"/>
    <w:rsid w:val="004D5145"/>
    <w:rsid w:val="004D54EB"/>
    <w:rsid w:val="004D5F7B"/>
    <w:rsid w:val="004D67FC"/>
    <w:rsid w:val="004D6B37"/>
    <w:rsid w:val="004D742C"/>
    <w:rsid w:val="004D744E"/>
    <w:rsid w:val="004D77F1"/>
    <w:rsid w:val="004D7A9C"/>
    <w:rsid w:val="004E028E"/>
    <w:rsid w:val="004E05CD"/>
    <w:rsid w:val="004E0FA0"/>
    <w:rsid w:val="004E13D8"/>
    <w:rsid w:val="004E16CF"/>
    <w:rsid w:val="004E1801"/>
    <w:rsid w:val="004E25F8"/>
    <w:rsid w:val="004E2720"/>
    <w:rsid w:val="004E3152"/>
    <w:rsid w:val="004E33A5"/>
    <w:rsid w:val="004E38A7"/>
    <w:rsid w:val="004E41E7"/>
    <w:rsid w:val="004E42DB"/>
    <w:rsid w:val="004E4486"/>
    <w:rsid w:val="004E4F62"/>
    <w:rsid w:val="004E4FA2"/>
    <w:rsid w:val="004E5077"/>
    <w:rsid w:val="004E59BB"/>
    <w:rsid w:val="004E629F"/>
    <w:rsid w:val="004E6C7C"/>
    <w:rsid w:val="004E7489"/>
    <w:rsid w:val="004E75E7"/>
    <w:rsid w:val="004E78F3"/>
    <w:rsid w:val="004E7A7F"/>
    <w:rsid w:val="004E7B82"/>
    <w:rsid w:val="004F03A1"/>
    <w:rsid w:val="004F0596"/>
    <w:rsid w:val="004F0E41"/>
    <w:rsid w:val="004F10CD"/>
    <w:rsid w:val="004F149F"/>
    <w:rsid w:val="004F17CA"/>
    <w:rsid w:val="004F19BF"/>
    <w:rsid w:val="004F1D93"/>
    <w:rsid w:val="004F2421"/>
    <w:rsid w:val="004F2F8D"/>
    <w:rsid w:val="004F37CD"/>
    <w:rsid w:val="004F3E85"/>
    <w:rsid w:val="004F41F9"/>
    <w:rsid w:val="004F42F1"/>
    <w:rsid w:val="004F4932"/>
    <w:rsid w:val="004F4B7A"/>
    <w:rsid w:val="004F51FB"/>
    <w:rsid w:val="004F54F0"/>
    <w:rsid w:val="004F5A2C"/>
    <w:rsid w:val="004F5EF2"/>
    <w:rsid w:val="004F5F74"/>
    <w:rsid w:val="004F5FB6"/>
    <w:rsid w:val="004F6073"/>
    <w:rsid w:val="004F6116"/>
    <w:rsid w:val="004F617D"/>
    <w:rsid w:val="004F65CA"/>
    <w:rsid w:val="004F6700"/>
    <w:rsid w:val="004F695D"/>
    <w:rsid w:val="004F6BFA"/>
    <w:rsid w:val="004F700B"/>
    <w:rsid w:val="004F73CC"/>
    <w:rsid w:val="004F7759"/>
    <w:rsid w:val="004F7953"/>
    <w:rsid w:val="004F7F06"/>
    <w:rsid w:val="004F7F45"/>
    <w:rsid w:val="005002DA"/>
    <w:rsid w:val="00500494"/>
    <w:rsid w:val="0050066D"/>
    <w:rsid w:val="00501CA7"/>
    <w:rsid w:val="00501E71"/>
    <w:rsid w:val="0050200B"/>
    <w:rsid w:val="005031D2"/>
    <w:rsid w:val="00503852"/>
    <w:rsid w:val="005038AE"/>
    <w:rsid w:val="005040EE"/>
    <w:rsid w:val="00504503"/>
    <w:rsid w:val="005045B1"/>
    <w:rsid w:val="005045CD"/>
    <w:rsid w:val="00504B85"/>
    <w:rsid w:val="005051A8"/>
    <w:rsid w:val="005052BB"/>
    <w:rsid w:val="00505610"/>
    <w:rsid w:val="00505F04"/>
    <w:rsid w:val="00506E66"/>
    <w:rsid w:val="0050723E"/>
    <w:rsid w:val="00507347"/>
    <w:rsid w:val="00507A17"/>
    <w:rsid w:val="00507EA9"/>
    <w:rsid w:val="00507F0F"/>
    <w:rsid w:val="00507F9D"/>
    <w:rsid w:val="00510E6C"/>
    <w:rsid w:val="00511E3C"/>
    <w:rsid w:val="00511F23"/>
    <w:rsid w:val="0051227F"/>
    <w:rsid w:val="005127BE"/>
    <w:rsid w:val="00512A85"/>
    <w:rsid w:val="00512B15"/>
    <w:rsid w:val="00512B7E"/>
    <w:rsid w:val="00513278"/>
    <w:rsid w:val="005132CD"/>
    <w:rsid w:val="00513372"/>
    <w:rsid w:val="00513D22"/>
    <w:rsid w:val="00513DA4"/>
    <w:rsid w:val="00514829"/>
    <w:rsid w:val="00514AD2"/>
    <w:rsid w:val="00514C7C"/>
    <w:rsid w:val="005150E1"/>
    <w:rsid w:val="005158F9"/>
    <w:rsid w:val="00516648"/>
    <w:rsid w:val="00516CC1"/>
    <w:rsid w:val="00516F55"/>
    <w:rsid w:val="00517375"/>
    <w:rsid w:val="005175D1"/>
    <w:rsid w:val="00517B03"/>
    <w:rsid w:val="00517D8B"/>
    <w:rsid w:val="005206C3"/>
    <w:rsid w:val="005207DD"/>
    <w:rsid w:val="00520E4C"/>
    <w:rsid w:val="005214A1"/>
    <w:rsid w:val="00521584"/>
    <w:rsid w:val="00521869"/>
    <w:rsid w:val="00521E9B"/>
    <w:rsid w:val="00521EF2"/>
    <w:rsid w:val="0052224D"/>
    <w:rsid w:val="0052258E"/>
    <w:rsid w:val="0052283F"/>
    <w:rsid w:val="005228DA"/>
    <w:rsid w:val="00522B25"/>
    <w:rsid w:val="005230D9"/>
    <w:rsid w:val="00523403"/>
    <w:rsid w:val="00524A12"/>
    <w:rsid w:val="00524AC3"/>
    <w:rsid w:val="00524C75"/>
    <w:rsid w:val="005250BE"/>
    <w:rsid w:val="00525767"/>
    <w:rsid w:val="00525861"/>
    <w:rsid w:val="005262DC"/>
    <w:rsid w:val="00526A3F"/>
    <w:rsid w:val="0052708E"/>
    <w:rsid w:val="00527237"/>
    <w:rsid w:val="00527277"/>
    <w:rsid w:val="005301FB"/>
    <w:rsid w:val="00530553"/>
    <w:rsid w:val="005306D6"/>
    <w:rsid w:val="00530BED"/>
    <w:rsid w:val="00530D93"/>
    <w:rsid w:val="0053113A"/>
    <w:rsid w:val="00531AD3"/>
    <w:rsid w:val="00531BB3"/>
    <w:rsid w:val="00531D20"/>
    <w:rsid w:val="00531D7A"/>
    <w:rsid w:val="00531E68"/>
    <w:rsid w:val="00531F0A"/>
    <w:rsid w:val="00531F9A"/>
    <w:rsid w:val="00532029"/>
    <w:rsid w:val="0053301E"/>
    <w:rsid w:val="005331F4"/>
    <w:rsid w:val="005333E4"/>
    <w:rsid w:val="00533526"/>
    <w:rsid w:val="005335B1"/>
    <w:rsid w:val="005336FB"/>
    <w:rsid w:val="0053404B"/>
    <w:rsid w:val="0053430C"/>
    <w:rsid w:val="0053439D"/>
    <w:rsid w:val="00534530"/>
    <w:rsid w:val="00534C55"/>
    <w:rsid w:val="00534C95"/>
    <w:rsid w:val="00534E74"/>
    <w:rsid w:val="00535034"/>
    <w:rsid w:val="005356F0"/>
    <w:rsid w:val="005358FD"/>
    <w:rsid w:val="00535ACC"/>
    <w:rsid w:val="0053680B"/>
    <w:rsid w:val="00536D8E"/>
    <w:rsid w:val="00536E0A"/>
    <w:rsid w:val="00536EFE"/>
    <w:rsid w:val="00537678"/>
    <w:rsid w:val="00537751"/>
    <w:rsid w:val="00537C82"/>
    <w:rsid w:val="00537C94"/>
    <w:rsid w:val="0054010E"/>
    <w:rsid w:val="00540115"/>
    <w:rsid w:val="00540BE5"/>
    <w:rsid w:val="00540EF8"/>
    <w:rsid w:val="00541041"/>
    <w:rsid w:val="00541141"/>
    <w:rsid w:val="00541372"/>
    <w:rsid w:val="00541E1C"/>
    <w:rsid w:val="0054233D"/>
    <w:rsid w:val="00542694"/>
    <w:rsid w:val="00542716"/>
    <w:rsid w:val="005428AA"/>
    <w:rsid w:val="00542E08"/>
    <w:rsid w:val="005433BB"/>
    <w:rsid w:val="00543AF1"/>
    <w:rsid w:val="00544B43"/>
    <w:rsid w:val="00545274"/>
    <w:rsid w:val="00545D16"/>
    <w:rsid w:val="00545E3B"/>
    <w:rsid w:val="00545FCC"/>
    <w:rsid w:val="00546439"/>
    <w:rsid w:val="005465F9"/>
    <w:rsid w:val="005475EA"/>
    <w:rsid w:val="005478D0"/>
    <w:rsid w:val="00547B59"/>
    <w:rsid w:val="005500E3"/>
    <w:rsid w:val="00550492"/>
    <w:rsid w:val="005506B6"/>
    <w:rsid w:val="00550991"/>
    <w:rsid w:val="00550BBA"/>
    <w:rsid w:val="005516C5"/>
    <w:rsid w:val="00551739"/>
    <w:rsid w:val="00551B86"/>
    <w:rsid w:val="0055203B"/>
    <w:rsid w:val="0055224B"/>
    <w:rsid w:val="00552941"/>
    <w:rsid w:val="00552CEE"/>
    <w:rsid w:val="00552DC9"/>
    <w:rsid w:val="005534C0"/>
    <w:rsid w:val="00553785"/>
    <w:rsid w:val="005538A7"/>
    <w:rsid w:val="0055395A"/>
    <w:rsid w:val="00553A3B"/>
    <w:rsid w:val="00553DE1"/>
    <w:rsid w:val="005545D7"/>
    <w:rsid w:val="005547BD"/>
    <w:rsid w:val="00554E15"/>
    <w:rsid w:val="00555678"/>
    <w:rsid w:val="005556C3"/>
    <w:rsid w:val="00555B07"/>
    <w:rsid w:val="005568FF"/>
    <w:rsid w:val="00556A3E"/>
    <w:rsid w:val="00556BFB"/>
    <w:rsid w:val="00556D73"/>
    <w:rsid w:val="00556EA1"/>
    <w:rsid w:val="0055765C"/>
    <w:rsid w:val="00557941"/>
    <w:rsid w:val="00557942"/>
    <w:rsid w:val="00557B83"/>
    <w:rsid w:val="00560257"/>
    <w:rsid w:val="00560330"/>
    <w:rsid w:val="0056054A"/>
    <w:rsid w:val="00560A44"/>
    <w:rsid w:val="00561E29"/>
    <w:rsid w:val="0056206B"/>
    <w:rsid w:val="00562088"/>
    <w:rsid w:val="00562248"/>
    <w:rsid w:val="00562261"/>
    <w:rsid w:val="00562555"/>
    <w:rsid w:val="005627DC"/>
    <w:rsid w:val="00562A22"/>
    <w:rsid w:val="00562F80"/>
    <w:rsid w:val="00563460"/>
    <w:rsid w:val="0056369A"/>
    <w:rsid w:val="005638C2"/>
    <w:rsid w:val="00563933"/>
    <w:rsid w:val="00563E94"/>
    <w:rsid w:val="005640E6"/>
    <w:rsid w:val="005641D2"/>
    <w:rsid w:val="00565608"/>
    <w:rsid w:val="00565971"/>
    <w:rsid w:val="00565DAA"/>
    <w:rsid w:val="00565E93"/>
    <w:rsid w:val="00565EFB"/>
    <w:rsid w:val="00565F46"/>
    <w:rsid w:val="00566011"/>
    <w:rsid w:val="00566477"/>
    <w:rsid w:val="0056673C"/>
    <w:rsid w:val="005668BA"/>
    <w:rsid w:val="00566BDC"/>
    <w:rsid w:val="005677C2"/>
    <w:rsid w:val="00567867"/>
    <w:rsid w:val="005707B2"/>
    <w:rsid w:val="00570BE4"/>
    <w:rsid w:val="00570ECA"/>
    <w:rsid w:val="00570EFB"/>
    <w:rsid w:val="00570F47"/>
    <w:rsid w:val="0057165B"/>
    <w:rsid w:val="00571826"/>
    <w:rsid w:val="005719C3"/>
    <w:rsid w:val="005725F2"/>
    <w:rsid w:val="0057333D"/>
    <w:rsid w:val="00573373"/>
    <w:rsid w:val="00573E91"/>
    <w:rsid w:val="005743C0"/>
    <w:rsid w:val="005747C4"/>
    <w:rsid w:val="00574855"/>
    <w:rsid w:val="005749C2"/>
    <w:rsid w:val="0057527A"/>
    <w:rsid w:val="0057561D"/>
    <w:rsid w:val="00575693"/>
    <w:rsid w:val="005763FA"/>
    <w:rsid w:val="00576453"/>
    <w:rsid w:val="005765B1"/>
    <w:rsid w:val="00576A5B"/>
    <w:rsid w:val="00576A93"/>
    <w:rsid w:val="00576FEF"/>
    <w:rsid w:val="0057794E"/>
    <w:rsid w:val="00577F7C"/>
    <w:rsid w:val="00580646"/>
    <w:rsid w:val="00580EFF"/>
    <w:rsid w:val="00580FB2"/>
    <w:rsid w:val="00581703"/>
    <w:rsid w:val="00581CC8"/>
    <w:rsid w:val="00581D99"/>
    <w:rsid w:val="00581E87"/>
    <w:rsid w:val="005820A5"/>
    <w:rsid w:val="00582904"/>
    <w:rsid w:val="00582B83"/>
    <w:rsid w:val="00583328"/>
    <w:rsid w:val="0058353B"/>
    <w:rsid w:val="00583A0F"/>
    <w:rsid w:val="00583F14"/>
    <w:rsid w:val="00583F36"/>
    <w:rsid w:val="005845A7"/>
    <w:rsid w:val="0058468C"/>
    <w:rsid w:val="005847FC"/>
    <w:rsid w:val="00584974"/>
    <w:rsid w:val="00584A4E"/>
    <w:rsid w:val="00584B44"/>
    <w:rsid w:val="00584C55"/>
    <w:rsid w:val="0058500E"/>
    <w:rsid w:val="00585085"/>
    <w:rsid w:val="005857AF"/>
    <w:rsid w:val="00585DBA"/>
    <w:rsid w:val="005862F6"/>
    <w:rsid w:val="00586540"/>
    <w:rsid w:val="00586DBF"/>
    <w:rsid w:val="00586F2B"/>
    <w:rsid w:val="005870C3"/>
    <w:rsid w:val="00587194"/>
    <w:rsid w:val="005879E3"/>
    <w:rsid w:val="00590B5E"/>
    <w:rsid w:val="00591472"/>
    <w:rsid w:val="00591F3A"/>
    <w:rsid w:val="0059240C"/>
    <w:rsid w:val="0059261B"/>
    <w:rsid w:val="005927E2"/>
    <w:rsid w:val="00592C06"/>
    <w:rsid w:val="005931CC"/>
    <w:rsid w:val="0059345D"/>
    <w:rsid w:val="005936A5"/>
    <w:rsid w:val="0059387D"/>
    <w:rsid w:val="00593FD0"/>
    <w:rsid w:val="00594085"/>
    <w:rsid w:val="005946ED"/>
    <w:rsid w:val="00594BB2"/>
    <w:rsid w:val="00594C83"/>
    <w:rsid w:val="00594FDF"/>
    <w:rsid w:val="00595353"/>
    <w:rsid w:val="00595377"/>
    <w:rsid w:val="0059559C"/>
    <w:rsid w:val="005958A5"/>
    <w:rsid w:val="005967A4"/>
    <w:rsid w:val="00596D86"/>
    <w:rsid w:val="005972DA"/>
    <w:rsid w:val="0059764E"/>
    <w:rsid w:val="005A0221"/>
    <w:rsid w:val="005A027C"/>
    <w:rsid w:val="005A04B1"/>
    <w:rsid w:val="005A0B55"/>
    <w:rsid w:val="005A0FDC"/>
    <w:rsid w:val="005A1285"/>
    <w:rsid w:val="005A17DE"/>
    <w:rsid w:val="005A17EC"/>
    <w:rsid w:val="005A1C6B"/>
    <w:rsid w:val="005A1CB4"/>
    <w:rsid w:val="005A1CD1"/>
    <w:rsid w:val="005A1EC1"/>
    <w:rsid w:val="005A1F24"/>
    <w:rsid w:val="005A1FF1"/>
    <w:rsid w:val="005A2401"/>
    <w:rsid w:val="005A27F4"/>
    <w:rsid w:val="005A283D"/>
    <w:rsid w:val="005A2AA7"/>
    <w:rsid w:val="005A2B0C"/>
    <w:rsid w:val="005A2E7F"/>
    <w:rsid w:val="005A30DB"/>
    <w:rsid w:val="005A320C"/>
    <w:rsid w:val="005A36C4"/>
    <w:rsid w:val="005A3740"/>
    <w:rsid w:val="005A397B"/>
    <w:rsid w:val="005A3C08"/>
    <w:rsid w:val="005A46BC"/>
    <w:rsid w:val="005A4E3E"/>
    <w:rsid w:val="005A5229"/>
    <w:rsid w:val="005A5720"/>
    <w:rsid w:val="005A59A5"/>
    <w:rsid w:val="005A5CB9"/>
    <w:rsid w:val="005A5EF0"/>
    <w:rsid w:val="005A5F81"/>
    <w:rsid w:val="005A5FA0"/>
    <w:rsid w:val="005A68BA"/>
    <w:rsid w:val="005A72CF"/>
    <w:rsid w:val="005A785B"/>
    <w:rsid w:val="005B02F9"/>
    <w:rsid w:val="005B0BBC"/>
    <w:rsid w:val="005B0FFE"/>
    <w:rsid w:val="005B1085"/>
    <w:rsid w:val="005B18CC"/>
    <w:rsid w:val="005B1BC9"/>
    <w:rsid w:val="005B2581"/>
    <w:rsid w:val="005B26EE"/>
    <w:rsid w:val="005B2936"/>
    <w:rsid w:val="005B335C"/>
    <w:rsid w:val="005B3754"/>
    <w:rsid w:val="005B4046"/>
    <w:rsid w:val="005B42E6"/>
    <w:rsid w:val="005B45CC"/>
    <w:rsid w:val="005B4B4D"/>
    <w:rsid w:val="005B5835"/>
    <w:rsid w:val="005B587F"/>
    <w:rsid w:val="005B5AF3"/>
    <w:rsid w:val="005B64F6"/>
    <w:rsid w:val="005B73D9"/>
    <w:rsid w:val="005B7CE9"/>
    <w:rsid w:val="005C0361"/>
    <w:rsid w:val="005C04CB"/>
    <w:rsid w:val="005C1765"/>
    <w:rsid w:val="005C1784"/>
    <w:rsid w:val="005C2280"/>
    <w:rsid w:val="005C28B9"/>
    <w:rsid w:val="005C3151"/>
    <w:rsid w:val="005C336F"/>
    <w:rsid w:val="005C3AC0"/>
    <w:rsid w:val="005C3CF0"/>
    <w:rsid w:val="005C3D22"/>
    <w:rsid w:val="005C3DF0"/>
    <w:rsid w:val="005C4D15"/>
    <w:rsid w:val="005C52D1"/>
    <w:rsid w:val="005C6066"/>
    <w:rsid w:val="005C61E9"/>
    <w:rsid w:val="005C641A"/>
    <w:rsid w:val="005C661F"/>
    <w:rsid w:val="005C66A5"/>
    <w:rsid w:val="005C6852"/>
    <w:rsid w:val="005C686D"/>
    <w:rsid w:val="005C68CC"/>
    <w:rsid w:val="005C693C"/>
    <w:rsid w:val="005C6C1F"/>
    <w:rsid w:val="005C7051"/>
    <w:rsid w:val="005C7217"/>
    <w:rsid w:val="005C724B"/>
    <w:rsid w:val="005C735E"/>
    <w:rsid w:val="005C75D4"/>
    <w:rsid w:val="005C793C"/>
    <w:rsid w:val="005D0177"/>
    <w:rsid w:val="005D0B56"/>
    <w:rsid w:val="005D19AD"/>
    <w:rsid w:val="005D1B8F"/>
    <w:rsid w:val="005D1F8D"/>
    <w:rsid w:val="005D2209"/>
    <w:rsid w:val="005D22F2"/>
    <w:rsid w:val="005D2766"/>
    <w:rsid w:val="005D34EB"/>
    <w:rsid w:val="005D3881"/>
    <w:rsid w:val="005D3B67"/>
    <w:rsid w:val="005D3C6D"/>
    <w:rsid w:val="005D457D"/>
    <w:rsid w:val="005D4916"/>
    <w:rsid w:val="005D4CD0"/>
    <w:rsid w:val="005D4DEB"/>
    <w:rsid w:val="005D51FF"/>
    <w:rsid w:val="005D56D8"/>
    <w:rsid w:val="005D59BE"/>
    <w:rsid w:val="005D5F3A"/>
    <w:rsid w:val="005D7CA6"/>
    <w:rsid w:val="005D7D85"/>
    <w:rsid w:val="005D7E7B"/>
    <w:rsid w:val="005E0536"/>
    <w:rsid w:val="005E1646"/>
    <w:rsid w:val="005E203B"/>
    <w:rsid w:val="005E2398"/>
    <w:rsid w:val="005E243D"/>
    <w:rsid w:val="005E24E0"/>
    <w:rsid w:val="005E25B8"/>
    <w:rsid w:val="005E2867"/>
    <w:rsid w:val="005E2F74"/>
    <w:rsid w:val="005E3A0A"/>
    <w:rsid w:val="005E45DC"/>
    <w:rsid w:val="005E467D"/>
    <w:rsid w:val="005E4D51"/>
    <w:rsid w:val="005E51A6"/>
    <w:rsid w:val="005E51FE"/>
    <w:rsid w:val="005E527C"/>
    <w:rsid w:val="005E5350"/>
    <w:rsid w:val="005E5CA6"/>
    <w:rsid w:val="005E5D3A"/>
    <w:rsid w:val="005E5EFC"/>
    <w:rsid w:val="005E681E"/>
    <w:rsid w:val="005E7205"/>
    <w:rsid w:val="005E741C"/>
    <w:rsid w:val="005E7572"/>
    <w:rsid w:val="005E7A58"/>
    <w:rsid w:val="005F0396"/>
    <w:rsid w:val="005F03E2"/>
    <w:rsid w:val="005F048C"/>
    <w:rsid w:val="005F06F7"/>
    <w:rsid w:val="005F0966"/>
    <w:rsid w:val="005F0AEC"/>
    <w:rsid w:val="005F1925"/>
    <w:rsid w:val="005F1E5E"/>
    <w:rsid w:val="005F1E9E"/>
    <w:rsid w:val="005F2477"/>
    <w:rsid w:val="005F2916"/>
    <w:rsid w:val="005F2D9D"/>
    <w:rsid w:val="005F2E9E"/>
    <w:rsid w:val="005F319B"/>
    <w:rsid w:val="005F31CD"/>
    <w:rsid w:val="005F32A1"/>
    <w:rsid w:val="005F33E8"/>
    <w:rsid w:val="005F346B"/>
    <w:rsid w:val="005F34CF"/>
    <w:rsid w:val="005F37F1"/>
    <w:rsid w:val="005F3C8A"/>
    <w:rsid w:val="005F3DA4"/>
    <w:rsid w:val="005F4170"/>
    <w:rsid w:val="005F43DD"/>
    <w:rsid w:val="005F452C"/>
    <w:rsid w:val="005F489E"/>
    <w:rsid w:val="005F4A55"/>
    <w:rsid w:val="005F4AFB"/>
    <w:rsid w:val="005F572C"/>
    <w:rsid w:val="005F5905"/>
    <w:rsid w:val="005F5B5E"/>
    <w:rsid w:val="005F5CBF"/>
    <w:rsid w:val="005F5D46"/>
    <w:rsid w:val="005F5D7D"/>
    <w:rsid w:val="005F5D9B"/>
    <w:rsid w:val="005F666D"/>
    <w:rsid w:val="005F6CAC"/>
    <w:rsid w:val="005F6ED0"/>
    <w:rsid w:val="005F70FF"/>
    <w:rsid w:val="005F746F"/>
    <w:rsid w:val="005F7517"/>
    <w:rsid w:val="005F78B7"/>
    <w:rsid w:val="005F7E86"/>
    <w:rsid w:val="005F7EA7"/>
    <w:rsid w:val="0060014E"/>
    <w:rsid w:val="00600371"/>
    <w:rsid w:val="006008F4"/>
    <w:rsid w:val="0060093F"/>
    <w:rsid w:val="006010D3"/>
    <w:rsid w:val="006011B4"/>
    <w:rsid w:val="0060152C"/>
    <w:rsid w:val="00601A46"/>
    <w:rsid w:val="00601A58"/>
    <w:rsid w:val="00601E65"/>
    <w:rsid w:val="006021B7"/>
    <w:rsid w:val="00602416"/>
    <w:rsid w:val="006032C6"/>
    <w:rsid w:val="00604D5B"/>
    <w:rsid w:val="00604FC9"/>
    <w:rsid w:val="00605152"/>
    <w:rsid w:val="00605197"/>
    <w:rsid w:val="006053B2"/>
    <w:rsid w:val="006055F2"/>
    <w:rsid w:val="00605FDB"/>
    <w:rsid w:val="0060655F"/>
    <w:rsid w:val="006068AD"/>
    <w:rsid w:val="00606924"/>
    <w:rsid w:val="00606C91"/>
    <w:rsid w:val="00607181"/>
    <w:rsid w:val="006073BC"/>
    <w:rsid w:val="006078B5"/>
    <w:rsid w:val="00607FDE"/>
    <w:rsid w:val="00610660"/>
    <w:rsid w:val="006116EF"/>
    <w:rsid w:val="00611780"/>
    <w:rsid w:val="00611827"/>
    <w:rsid w:val="00611866"/>
    <w:rsid w:val="00611B7A"/>
    <w:rsid w:val="00611C0F"/>
    <w:rsid w:val="00611DF2"/>
    <w:rsid w:val="006128AA"/>
    <w:rsid w:val="00612BB6"/>
    <w:rsid w:val="00612BE7"/>
    <w:rsid w:val="00612F7B"/>
    <w:rsid w:val="006130FF"/>
    <w:rsid w:val="00613762"/>
    <w:rsid w:val="00613EEC"/>
    <w:rsid w:val="006140A5"/>
    <w:rsid w:val="006141B1"/>
    <w:rsid w:val="0061489C"/>
    <w:rsid w:val="006148CC"/>
    <w:rsid w:val="00614F29"/>
    <w:rsid w:val="00614FEB"/>
    <w:rsid w:val="006153BD"/>
    <w:rsid w:val="0061544F"/>
    <w:rsid w:val="0061571C"/>
    <w:rsid w:val="0061593B"/>
    <w:rsid w:val="00615EC5"/>
    <w:rsid w:val="00616330"/>
    <w:rsid w:val="006163CE"/>
    <w:rsid w:val="006165C7"/>
    <w:rsid w:val="00616BCF"/>
    <w:rsid w:val="00616F39"/>
    <w:rsid w:val="00617321"/>
    <w:rsid w:val="00620596"/>
    <w:rsid w:val="00620C0E"/>
    <w:rsid w:val="006210EE"/>
    <w:rsid w:val="00621DB5"/>
    <w:rsid w:val="006223E0"/>
    <w:rsid w:val="006226DF"/>
    <w:rsid w:val="00622CB2"/>
    <w:rsid w:val="00622F46"/>
    <w:rsid w:val="006231B0"/>
    <w:rsid w:val="0062440F"/>
    <w:rsid w:val="00624742"/>
    <w:rsid w:val="00624939"/>
    <w:rsid w:val="006249F2"/>
    <w:rsid w:val="00624A0B"/>
    <w:rsid w:val="00624A56"/>
    <w:rsid w:val="00624EF4"/>
    <w:rsid w:val="00625141"/>
    <w:rsid w:val="00625BF5"/>
    <w:rsid w:val="0062625D"/>
    <w:rsid w:val="006265FB"/>
    <w:rsid w:val="00626764"/>
    <w:rsid w:val="00627131"/>
    <w:rsid w:val="006273EE"/>
    <w:rsid w:val="006276CD"/>
    <w:rsid w:val="00627A04"/>
    <w:rsid w:val="00627B24"/>
    <w:rsid w:val="006300C1"/>
    <w:rsid w:val="00630711"/>
    <w:rsid w:val="00630A4A"/>
    <w:rsid w:val="00630FBD"/>
    <w:rsid w:val="0063121E"/>
    <w:rsid w:val="0063126A"/>
    <w:rsid w:val="0063171C"/>
    <w:rsid w:val="00631958"/>
    <w:rsid w:val="00631B85"/>
    <w:rsid w:val="00631C0E"/>
    <w:rsid w:val="00631CBC"/>
    <w:rsid w:val="00631DC1"/>
    <w:rsid w:val="00631DF4"/>
    <w:rsid w:val="00632221"/>
    <w:rsid w:val="006326AD"/>
    <w:rsid w:val="006329A7"/>
    <w:rsid w:val="00632E0F"/>
    <w:rsid w:val="00632E2E"/>
    <w:rsid w:val="0063315C"/>
    <w:rsid w:val="00633D1D"/>
    <w:rsid w:val="0063405B"/>
    <w:rsid w:val="00634587"/>
    <w:rsid w:val="006347CF"/>
    <w:rsid w:val="00634803"/>
    <w:rsid w:val="00634D60"/>
    <w:rsid w:val="00634F56"/>
    <w:rsid w:val="0063515B"/>
    <w:rsid w:val="0063517A"/>
    <w:rsid w:val="006351E7"/>
    <w:rsid w:val="00635DE4"/>
    <w:rsid w:val="00635EB7"/>
    <w:rsid w:val="00636395"/>
    <w:rsid w:val="00636CEE"/>
    <w:rsid w:val="006378BF"/>
    <w:rsid w:val="006400A2"/>
    <w:rsid w:val="0064034A"/>
    <w:rsid w:val="0064066D"/>
    <w:rsid w:val="006407F4"/>
    <w:rsid w:val="00641445"/>
    <w:rsid w:val="0064155B"/>
    <w:rsid w:val="0064198D"/>
    <w:rsid w:val="0064227B"/>
    <w:rsid w:val="00642328"/>
    <w:rsid w:val="006429C7"/>
    <w:rsid w:val="00642C31"/>
    <w:rsid w:val="00642C61"/>
    <w:rsid w:val="00644422"/>
    <w:rsid w:val="0064469C"/>
    <w:rsid w:val="00644A59"/>
    <w:rsid w:val="00644E12"/>
    <w:rsid w:val="00645278"/>
    <w:rsid w:val="00645289"/>
    <w:rsid w:val="006455AC"/>
    <w:rsid w:val="00645E94"/>
    <w:rsid w:val="00645FD7"/>
    <w:rsid w:val="0064634B"/>
    <w:rsid w:val="006464EC"/>
    <w:rsid w:val="006466B8"/>
    <w:rsid w:val="00646BDF"/>
    <w:rsid w:val="00646CCD"/>
    <w:rsid w:val="00646DDD"/>
    <w:rsid w:val="0064714B"/>
    <w:rsid w:val="006471D9"/>
    <w:rsid w:val="006476F0"/>
    <w:rsid w:val="0064796B"/>
    <w:rsid w:val="00647B52"/>
    <w:rsid w:val="006501DC"/>
    <w:rsid w:val="006502F0"/>
    <w:rsid w:val="0065049E"/>
    <w:rsid w:val="006509BB"/>
    <w:rsid w:val="00650B73"/>
    <w:rsid w:val="00650CDE"/>
    <w:rsid w:val="00650DA7"/>
    <w:rsid w:val="00651A52"/>
    <w:rsid w:val="00651B96"/>
    <w:rsid w:val="00651CBE"/>
    <w:rsid w:val="00651EB6"/>
    <w:rsid w:val="00651EBA"/>
    <w:rsid w:val="006527CA"/>
    <w:rsid w:val="00652F0D"/>
    <w:rsid w:val="006535E8"/>
    <w:rsid w:val="006538D0"/>
    <w:rsid w:val="00653A64"/>
    <w:rsid w:val="00653D26"/>
    <w:rsid w:val="00653EC6"/>
    <w:rsid w:val="00654EFC"/>
    <w:rsid w:val="00654F73"/>
    <w:rsid w:val="0065558D"/>
    <w:rsid w:val="006556C1"/>
    <w:rsid w:val="00656164"/>
    <w:rsid w:val="00656488"/>
    <w:rsid w:val="006569B9"/>
    <w:rsid w:val="00656B50"/>
    <w:rsid w:val="00656D6F"/>
    <w:rsid w:val="0065718B"/>
    <w:rsid w:val="0065779E"/>
    <w:rsid w:val="00657CEC"/>
    <w:rsid w:val="00660204"/>
    <w:rsid w:val="006602C7"/>
    <w:rsid w:val="006603A5"/>
    <w:rsid w:val="00660975"/>
    <w:rsid w:val="00660F0E"/>
    <w:rsid w:val="00661001"/>
    <w:rsid w:val="00661061"/>
    <w:rsid w:val="006610AF"/>
    <w:rsid w:val="0066138E"/>
    <w:rsid w:val="00661603"/>
    <w:rsid w:val="006617D7"/>
    <w:rsid w:val="00661910"/>
    <w:rsid w:val="00661CAB"/>
    <w:rsid w:val="00661CAE"/>
    <w:rsid w:val="00661E33"/>
    <w:rsid w:val="006628DF"/>
    <w:rsid w:val="00663103"/>
    <w:rsid w:val="006632C3"/>
    <w:rsid w:val="006634F3"/>
    <w:rsid w:val="00664914"/>
    <w:rsid w:val="00664CBD"/>
    <w:rsid w:val="00665844"/>
    <w:rsid w:val="00665D11"/>
    <w:rsid w:val="0066606B"/>
    <w:rsid w:val="0066625F"/>
    <w:rsid w:val="006664A7"/>
    <w:rsid w:val="006668BB"/>
    <w:rsid w:val="00666A8E"/>
    <w:rsid w:val="00666AEB"/>
    <w:rsid w:val="0066768A"/>
    <w:rsid w:val="00667873"/>
    <w:rsid w:val="00667981"/>
    <w:rsid w:val="00667D37"/>
    <w:rsid w:val="006700DC"/>
    <w:rsid w:val="006700FE"/>
    <w:rsid w:val="0067058C"/>
    <w:rsid w:val="00670E99"/>
    <w:rsid w:val="00671599"/>
    <w:rsid w:val="00671619"/>
    <w:rsid w:val="00671987"/>
    <w:rsid w:val="00671DE5"/>
    <w:rsid w:val="00671F12"/>
    <w:rsid w:val="006720F7"/>
    <w:rsid w:val="0067299B"/>
    <w:rsid w:val="006731B7"/>
    <w:rsid w:val="0067334D"/>
    <w:rsid w:val="00673E22"/>
    <w:rsid w:val="00673E54"/>
    <w:rsid w:val="00674554"/>
    <w:rsid w:val="0067467F"/>
    <w:rsid w:val="006747B9"/>
    <w:rsid w:val="00675519"/>
    <w:rsid w:val="00675797"/>
    <w:rsid w:val="00675989"/>
    <w:rsid w:val="00676004"/>
    <w:rsid w:val="0067741B"/>
    <w:rsid w:val="006776D2"/>
    <w:rsid w:val="00677C70"/>
    <w:rsid w:val="006800A0"/>
    <w:rsid w:val="006812EE"/>
    <w:rsid w:val="006815E9"/>
    <w:rsid w:val="00681D0D"/>
    <w:rsid w:val="00682335"/>
    <w:rsid w:val="00682994"/>
    <w:rsid w:val="00682B8A"/>
    <w:rsid w:val="00682EA2"/>
    <w:rsid w:val="00682F89"/>
    <w:rsid w:val="00683207"/>
    <w:rsid w:val="00683F25"/>
    <w:rsid w:val="0068424E"/>
    <w:rsid w:val="0068450F"/>
    <w:rsid w:val="00684F44"/>
    <w:rsid w:val="00685AE0"/>
    <w:rsid w:val="00686061"/>
    <w:rsid w:val="0068614A"/>
    <w:rsid w:val="006861D4"/>
    <w:rsid w:val="006863E4"/>
    <w:rsid w:val="006869C7"/>
    <w:rsid w:val="0068799F"/>
    <w:rsid w:val="00687B93"/>
    <w:rsid w:val="00687BF5"/>
    <w:rsid w:val="006901B9"/>
    <w:rsid w:val="0069048B"/>
    <w:rsid w:val="00690719"/>
    <w:rsid w:val="00690F01"/>
    <w:rsid w:val="00691A2D"/>
    <w:rsid w:val="00691DD4"/>
    <w:rsid w:val="0069213E"/>
    <w:rsid w:val="006921DB"/>
    <w:rsid w:val="00692844"/>
    <w:rsid w:val="00692894"/>
    <w:rsid w:val="00692D46"/>
    <w:rsid w:val="00692F22"/>
    <w:rsid w:val="006934F8"/>
    <w:rsid w:val="00693DA6"/>
    <w:rsid w:val="00694176"/>
    <w:rsid w:val="00694587"/>
    <w:rsid w:val="00694F57"/>
    <w:rsid w:val="006954A2"/>
    <w:rsid w:val="006968A3"/>
    <w:rsid w:val="00697122"/>
    <w:rsid w:val="0069719E"/>
    <w:rsid w:val="0069750C"/>
    <w:rsid w:val="006979D8"/>
    <w:rsid w:val="006A0093"/>
    <w:rsid w:val="006A0342"/>
    <w:rsid w:val="006A071F"/>
    <w:rsid w:val="006A07E2"/>
    <w:rsid w:val="006A0EB9"/>
    <w:rsid w:val="006A106E"/>
    <w:rsid w:val="006A17C6"/>
    <w:rsid w:val="006A19B6"/>
    <w:rsid w:val="006A1C22"/>
    <w:rsid w:val="006A28F4"/>
    <w:rsid w:val="006A2A08"/>
    <w:rsid w:val="006A2E2B"/>
    <w:rsid w:val="006A30F2"/>
    <w:rsid w:val="006A3538"/>
    <w:rsid w:val="006A380B"/>
    <w:rsid w:val="006A45A6"/>
    <w:rsid w:val="006A4AB4"/>
    <w:rsid w:val="006A4B73"/>
    <w:rsid w:val="006A4CD4"/>
    <w:rsid w:val="006A5327"/>
    <w:rsid w:val="006A59DC"/>
    <w:rsid w:val="006A5A67"/>
    <w:rsid w:val="006A5A85"/>
    <w:rsid w:val="006A6334"/>
    <w:rsid w:val="006A67CE"/>
    <w:rsid w:val="006A68C4"/>
    <w:rsid w:val="006A6D29"/>
    <w:rsid w:val="006A7591"/>
    <w:rsid w:val="006A76A6"/>
    <w:rsid w:val="006B0448"/>
    <w:rsid w:val="006B0908"/>
    <w:rsid w:val="006B0FB5"/>
    <w:rsid w:val="006B1752"/>
    <w:rsid w:val="006B17D2"/>
    <w:rsid w:val="006B2098"/>
    <w:rsid w:val="006B233F"/>
    <w:rsid w:val="006B2769"/>
    <w:rsid w:val="006B4995"/>
    <w:rsid w:val="006B51CB"/>
    <w:rsid w:val="006B5647"/>
    <w:rsid w:val="006B57F4"/>
    <w:rsid w:val="006B5B70"/>
    <w:rsid w:val="006B5D13"/>
    <w:rsid w:val="006B5DD5"/>
    <w:rsid w:val="006B6572"/>
    <w:rsid w:val="006B6707"/>
    <w:rsid w:val="006B6A26"/>
    <w:rsid w:val="006B6C43"/>
    <w:rsid w:val="006B6D26"/>
    <w:rsid w:val="006B7013"/>
    <w:rsid w:val="006B7716"/>
    <w:rsid w:val="006C0641"/>
    <w:rsid w:val="006C0DDD"/>
    <w:rsid w:val="006C10D1"/>
    <w:rsid w:val="006C19CD"/>
    <w:rsid w:val="006C1A20"/>
    <w:rsid w:val="006C1D0D"/>
    <w:rsid w:val="006C1D91"/>
    <w:rsid w:val="006C2A18"/>
    <w:rsid w:val="006C2C40"/>
    <w:rsid w:val="006C2E2D"/>
    <w:rsid w:val="006C3AA2"/>
    <w:rsid w:val="006C3D17"/>
    <w:rsid w:val="006C3E1A"/>
    <w:rsid w:val="006C46E6"/>
    <w:rsid w:val="006C49A6"/>
    <w:rsid w:val="006C515B"/>
    <w:rsid w:val="006C5299"/>
    <w:rsid w:val="006C571C"/>
    <w:rsid w:val="006C607B"/>
    <w:rsid w:val="006C685D"/>
    <w:rsid w:val="006C6A5D"/>
    <w:rsid w:val="006C6F0E"/>
    <w:rsid w:val="006C7053"/>
    <w:rsid w:val="006C7FE9"/>
    <w:rsid w:val="006D003F"/>
    <w:rsid w:val="006D0185"/>
    <w:rsid w:val="006D16E5"/>
    <w:rsid w:val="006D1997"/>
    <w:rsid w:val="006D1DB9"/>
    <w:rsid w:val="006D1DD7"/>
    <w:rsid w:val="006D22F6"/>
    <w:rsid w:val="006D23A1"/>
    <w:rsid w:val="006D24B6"/>
    <w:rsid w:val="006D28DF"/>
    <w:rsid w:val="006D3251"/>
    <w:rsid w:val="006D3275"/>
    <w:rsid w:val="006D34B8"/>
    <w:rsid w:val="006D3654"/>
    <w:rsid w:val="006D39D9"/>
    <w:rsid w:val="006D3A70"/>
    <w:rsid w:val="006D3BEF"/>
    <w:rsid w:val="006D3F9D"/>
    <w:rsid w:val="006D4186"/>
    <w:rsid w:val="006D442E"/>
    <w:rsid w:val="006D47FC"/>
    <w:rsid w:val="006D4B3A"/>
    <w:rsid w:val="006D4D8B"/>
    <w:rsid w:val="006D5696"/>
    <w:rsid w:val="006D5CBD"/>
    <w:rsid w:val="006D5EB5"/>
    <w:rsid w:val="006D6A80"/>
    <w:rsid w:val="006D6BB9"/>
    <w:rsid w:val="006D726C"/>
    <w:rsid w:val="006D7840"/>
    <w:rsid w:val="006D7B70"/>
    <w:rsid w:val="006E02C8"/>
    <w:rsid w:val="006E06E5"/>
    <w:rsid w:val="006E0969"/>
    <w:rsid w:val="006E1083"/>
    <w:rsid w:val="006E10E4"/>
    <w:rsid w:val="006E124F"/>
    <w:rsid w:val="006E156F"/>
    <w:rsid w:val="006E182E"/>
    <w:rsid w:val="006E1958"/>
    <w:rsid w:val="006E1E7B"/>
    <w:rsid w:val="006E1F8A"/>
    <w:rsid w:val="006E1FEB"/>
    <w:rsid w:val="006E2306"/>
    <w:rsid w:val="006E3BC7"/>
    <w:rsid w:val="006E3FA8"/>
    <w:rsid w:val="006E4198"/>
    <w:rsid w:val="006E4277"/>
    <w:rsid w:val="006E45AD"/>
    <w:rsid w:val="006E4B09"/>
    <w:rsid w:val="006E4DCB"/>
    <w:rsid w:val="006E545D"/>
    <w:rsid w:val="006E557C"/>
    <w:rsid w:val="006E5662"/>
    <w:rsid w:val="006E5E4F"/>
    <w:rsid w:val="006E5F8D"/>
    <w:rsid w:val="006E6080"/>
    <w:rsid w:val="006E6645"/>
    <w:rsid w:val="006E670C"/>
    <w:rsid w:val="006E7392"/>
    <w:rsid w:val="006E787C"/>
    <w:rsid w:val="006E7DC0"/>
    <w:rsid w:val="006F0DFD"/>
    <w:rsid w:val="006F148C"/>
    <w:rsid w:val="006F153B"/>
    <w:rsid w:val="006F1F02"/>
    <w:rsid w:val="006F2661"/>
    <w:rsid w:val="006F2AD8"/>
    <w:rsid w:val="006F2F19"/>
    <w:rsid w:val="006F2FFD"/>
    <w:rsid w:val="006F37B4"/>
    <w:rsid w:val="006F3896"/>
    <w:rsid w:val="006F3E98"/>
    <w:rsid w:val="006F3F80"/>
    <w:rsid w:val="006F4217"/>
    <w:rsid w:val="006F4552"/>
    <w:rsid w:val="006F45CA"/>
    <w:rsid w:val="006F4C96"/>
    <w:rsid w:val="006F543E"/>
    <w:rsid w:val="006F5CF6"/>
    <w:rsid w:val="006F5D19"/>
    <w:rsid w:val="006F6780"/>
    <w:rsid w:val="006F68C8"/>
    <w:rsid w:val="006F75B2"/>
    <w:rsid w:val="006F7DE3"/>
    <w:rsid w:val="0070006E"/>
    <w:rsid w:val="00700425"/>
    <w:rsid w:val="00700B16"/>
    <w:rsid w:val="00700B2E"/>
    <w:rsid w:val="00701D71"/>
    <w:rsid w:val="007020E0"/>
    <w:rsid w:val="00702DED"/>
    <w:rsid w:val="007035D7"/>
    <w:rsid w:val="00704142"/>
    <w:rsid w:val="00704F6A"/>
    <w:rsid w:val="007055DF"/>
    <w:rsid w:val="00705B0F"/>
    <w:rsid w:val="007067AF"/>
    <w:rsid w:val="00706B41"/>
    <w:rsid w:val="00706DD2"/>
    <w:rsid w:val="00706E0D"/>
    <w:rsid w:val="00706E98"/>
    <w:rsid w:val="00706F0C"/>
    <w:rsid w:val="00707723"/>
    <w:rsid w:val="007077C4"/>
    <w:rsid w:val="00707FF9"/>
    <w:rsid w:val="00710795"/>
    <w:rsid w:val="0071096C"/>
    <w:rsid w:val="00710A9B"/>
    <w:rsid w:val="00710BC6"/>
    <w:rsid w:val="00710C50"/>
    <w:rsid w:val="00710F1E"/>
    <w:rsid w:val="007113C1"/>
    <w:rsid w:val="00711A97"/>
    <w:rsid w:val="0071229A"/>
    <w:rsid w:val="00712A22"/>
    <w:rsid w:val="00712BB1"/>
    <w:rsid w:val="007132BF"/>
    <w:rsid w:val="0071392F"/>
    <w:rsid w:val="00714031"/>
    <w:rsid w:val="00714397"/>
    <w:rsid w:val="0071455D"/>
    <w:rsid w:val="007147D6"/>
    <w:rsid w:val="007147EC"/>
    <w:rsid w:val="00714FAD"/>
    <w:rsid w:val="007151C6"/>
    <w:rsid w:val="007152DB"/>
    <w:rsid w:val="007154DA"/>
    <w:rsid w:val="0071559A"/>
    <w:rsid w:val="00715690"/>
    <w:rsid w:val="0071591A"/>
    <w:rsid w:val="007159A8"/>
    <w:rsid w:val="007174D0"/>
    <w:rsid w:val="00717CE3"/>
    <w:rsid w:val="00717E22"/>
    <w:rsid w:val="00717E2F"/>
    <w:rsid w:val="00717F69"/>
    <w:rsid w:val="00717F76"/>
    <w:rsid w:val="00717FBC"/>
    <w:rsid w:val="0072058F"/>
    <w:rsid w:val="0072062C"/>
    <w:rsid w:val="007209C2"/>
    <w:rsid w:val="0072192F"/>
    <w:rsid w:val="00721B59"/>
    <w:rsid w:val="00723161"/>
    <w:rsid w:val="0072346D"/>
    <w:rsid w:val="007237F4"/>
    <w:rsid w:val="0072389B"/>
    <w:rsid w:val="00723A04"/>
    <w:rsid w:val="0072411E"/>
    <w:rsid w:val="0072416F"/>
    <w:rsid w:val="007243E9"/>
    <w:rsid w:val="00724DAA"/>
    <w:rsid w:val="00724F44"/>
    <w:rsid w:val="007250C0"/>
    <w:rsid w:val="007252B6"/>
    <w:rsid w:val="0072534D"/>
    <w:rsid w:val="007254ED"/>
    <w:rsid w:val="007258BF"/>
    <w:rsid w:val="00725C29"/>
    <w:rsid w:val="00726070"/>
    <w:rsid w:val="0072654D"/>
    <w:rsid w:val="00727188"/>
    <w:rsid w:val="007275C2"/>
    <w:rsid w:val="00727932"/>
    <w:rsid w:val="007300A6"/>
    <w:rsid w:val="00730828"/>
    <w:rsid w:val="00730925"/>
    <w:rsid w:val="0073196B"/>
    <w:rsid w:val="00732B69"/>
    <w:rsid w:val="00732DB6"/>
    <w:rsid w:val="00732E63"/>
    <w:rsid w:val="0073337D"/>
    <w:rsid w:val="007336B2"/>
    <w:rsid w:val="00733E0E"/>
    <w:rsid w:val="007341F3"/>
    <w:rsid w:val="0073437E"/>
    <w:rsid w:val="00734501"/>
    <w:rsid w:val="00734B4B"/>
    <w:rsid w:val="007354EC"/>
    <w:rsid w:val="00736EF2"/>
    <w:rsid w:val="0073702B"/>
    <w:rsid w:val="00737101"/>
    <w:rsid w:val="00737115"/>
    <w:rsid w:val="007371C9"/>
    <w:rsid w:val="00737414"/>
    <w:rsid w:val="0073772D"/>
    <w:rsid w:val="00737E94"/>
    <w:rsid w:val="00740831"/>
    <w:rsid w:val="007409F9"/>
    <w:rsid w:val="00741232"/>
    <w:rsid w:val="00741337"/>
    <w:rsid w:val="00741E6F"/>
    <w:rsid w:val="00741EEF"/>
    <w:rsid w:val="00742058"/>
    <w:rsid w:val="007421C3"/>
    <w:rsid w:val="0074229F"/>
    <w:rsid w:val="007428F1"/>
    <w:rsid w:val="00742B79"/>
    <w:rsid w:val="00742C7F"/>
    <w:rsid w:val="0074323B"/>
    <w:rsid w:val="00743D26"/>
    <w:rsid w:val="00744104"/>
    <w:rsid w:val="007442A2"/>
    <w:rsid w:val="0074446D"/>
    <w:rsid w:val="00744521"/>
    <w:rsid w:val="0074467C"/>
    <w:rsid w:val="00744712"/>
    <w:rsid w:val="00744796"/>
    <w:rsid w:val="0074513E"/>
    <w:rsid w:val="007451A4"/>
    <w:rsid w:val="0074553C"/>
    <w:rsid w:val="0074563F"/>
    <w:rsid w:val="00745F18"/>
    <w:rsid w:val="0074624D"/>
    <w:rsid w:val="00746639"/>
    <w:rsid w:val="00746A02"/>
    <w:rsid w:val="00746C24"/>
    <w:rsid w:val="007472E6"/>
    <w:rsid w:val="007473B5"/>
    <w:rsid w:val="00747400"/>
    <w:rsid w:val="00747417"/>
    <w:rsid w:val="007477AC"/>
    <w:rsid w:val="0074780A"/>
    <w:rsid w:val="0074789E"/>
    <w:rsid w:val="0074794A"/>
    <w:rsid w:val="00747D73"/>
    <w:rsid w:val="00747F2D"/>
    <w:rsid w:val="007501E5"/>
    <w:rsid w:val="0075090B"/>
    <w:rsid w:val="00750C24"/>
    <w:rsid w:val="00750D76"/>
    <w:rsid w:val="00750ED8"/>
    <w:rsid w:val="00751471"/>
    <w:rsid w:val="0075151E"/>
    <w:rsid w:val="00751DF7"/>
    <w:rsid w:val="00751E11"/>
    <w:rsid w:val="00751FF6"/>
    <w:rsid w:val="00752BDE"/>
    <w:rsid w:val="00752E85"/>
    <w:rsid w:val="0075337B"/>
    <w:rsid w:val="0075344E"/>
    <w:rsid w:val="007545AC"/>
    <w:rsid w:val="00754AF5"/>
    <w:rsid w:val="00754BA7"/>
    <w:rsid w:val="00754D85"/>
    <w:rsid w:val="0075539C"/>
    <w:rsid w:val="0075559E"/>
    <w:rsid w:val="00755905"/>
    <w:rsid w:val="00755A41"/>
    <w:rsid w:val="00756654"/>
    <w:rsid w:val="0075691A"/>
    <w:rsid w:val="00756E11"/>
    <w:rsid w:val="0075704B"/>
    <w:rsid w:val="0075763E"/>
    <w:rsid w:val="00757AE1"/>
    <w:rsid w:val="00757DA3"/>
    <w:rsid w:val="00757EF6"/>
    <w:rsid w:val="00760563"/>
    <w:rsid w:val="00760594"/>
    <w:rsid w:val="00760893"/>
    <w:rsid w:val="00760DDB"/>
    <w:rsid w:val="00760E4E"/>
    <w:rsid w:val="00761163"/>
    <w:rsid w:val="007613B7"/>
    <w:rsid w:val="00761415"/>
    <w:rsid w:val="00762608"/>
    <w:rsid w:val="00762624"/>
    <w:rsid w:val="00762AE2"/>
    <w:rsid w:val="00763412"/>
    <w:rsid w:val="0076373C"/>
    <w:rsid w:val="00763961"/>
    <w:rsid w:val="00763C8A"/>
    <w:rsid w:val="00764A1A"/>
    <w:rsid w:val="00764EFC"/>
    <w:rsid w:val="00764FC0"/>
    <w:rsid w:val="00764FDD"/>
    <w:rsid w:val="00765131"/>
    <w:rsid w:val="00765401"/>
    <w:rsid w:val="00765835"/>
    <w:rsid w:val="00765958"/>
    <w:rsid w:val="00767E2F"/>
    <w:rsid w:val="00767F5D"/>
    <w:rsid w:val="007701D7"/>
    <w:rsid w:val="007705D3"/>
    <w:rsid w:val="00770754"/>
    <w:rsid w:val="00770A5D"/>
    <w:rsid w:val="00770C68"/>
    <w:rsid w:val="00770DE5"/>
    <w:rsid w:val="007716A2"/>
    <w:rsid w:val="00771735"/>
    <w:rsid w:val="007724EA"/>
    <w:rsid w:val="00772AF8"/>
    <w:rsid w:val="00772B90"/>
    <w:rsid w:val="00772D8A"/>
    <w:rsid w:val="00772DFC"/>
    <w:rsid w:val="00773DF5"/>
    <w:rsid w:val="0077415F"/>
    <w:rsid w:val="007742BE"/>
    <w:rsid w:val="0077439C"/>
    <w:rsid w:val="007747C9"/>
    <w:rsid w:val="007748B2"/>
    <w:rsid w:val="007749D3"/>
    <w:rsid w:val="00774BA8"/>
    <w:rsid w:val="00774ECB"/>
    <w:rsid w:val="00775413"/>
    <w:rsid w:val="00775778"/>
    <w:rsid w:val="0077580E"/>
    <w:rsid w:val="00775FA0"/>
    <w:rsid w:val="007760FF"/>
    <w:rsid w:val="007765E0"/>
    <w:rsid w:val="007766AB"/>
    <w:rsid w:val="00776DAA"/>
    <w:rsid w:val="007771A1"/>
    <w:rsid w:val="007772AE"/>
    <w:rsid w:val="00777389"/>
    <w:rsid w:val="0078076F"/>
    <w:rsid w:val="007809B3"/>
    <w:rsid w:val="007809BC"/>
    <w:rsid w:val="00780AE3"/>
    <w:rsid w:val="00781076"/>
    <w:rsid w:val="00781100"/>
    <w:rsid w:val="00781C1D"/>
    <w:rsid w:val="00782862"/>
    <w:rsid w:val="007831B5"/>
    <w:rsid w:val="00784533"/>
    <w:rsid w:val="007847C5"/>
    <w:rsid w:val="007858E5"/>
    <w:rsid w:val="007858FE"/>
    <w:rsid w:val="0078619C"/>
    <w:rsid w:val="007864AD"/>
    <w:rsid w:val="007867C6"/>
    <w:rsid w:val="0078697C"/>
    <w:rsid w:val="00786AB3"/>
    <w:rsid w:val="0078722D"/>
    <w:rsid w:val="00787533"/>
    <w:rsid w:val="00787C7D"/>
    <w:rsid w:val="007908BB"/>
    <w:rsid w:val="007918D5"/>
    <w:rsid w:val="00791CBB"/>
    <w:rsid w:val="00792302"/>
    <w:rsid w:val="0079231C"/>
    <w:rsid w:val="007928F9"/>
    <w:rsid w:val="00792A28"/>
    <w:rsid w:val="00792CDB"/>
    <w:rsid w:val="00792F7C"/>
    <w:rsid w:val="007930EE"/>
    <w:rsid w:val="007939D3"/>
    <w:rsid w:val="00793C47"/>
    <w:rsid w:val="00793FC4"/>
    <w:rsid w:val="007941C5"/>
    <w:rsid w:val="007949C9"/>
    <w:rsid w:val="0079575B"/>
    <w:rsid w:val="00795D06"/>
    <w:rsid w:val="00795F71"/>
    <w:rsid w:val="007965AF"/>
    <w:rsid w:val="0079708A"/>
    <w:rsid w:val="0079736B"/>
    <w:rsid w:val="00797705"/>
    <w:rsid w:val="007A0831"/>
    <w:rsid w:val="007A0D87"/>
    <w:rsid w:val="007A1378"/>
    <w:rsid w:val="007A15B2"/>
    <w:rsid w:val="007A173D"/>
    <w:rsid w:val="007A17E5"/>
    <w:rsid w:val="007A18AE"/>
    <w:rsid w:val="007A1AC4"/>
    <w:rsid w:val="007A1C1A"/>
    <w:rsid w:val="007A1E2B"/>
    <w:rsid w:val="007A1EDB"/>
    <w:rsid w:val="007A2067"/>
    <w:rsid w:val="007A2072"/>
    <w:rsid w:val="007A214E"/>
    <w:rsid w:val="007A2182"/>
    <w:rsid w:val="007A2364"/>
    <w:rsid w:val="007A2836"/>
    <w:rsid w:val="007A31A8"/>
    <w:rsid w:val="007A3236"/>
    <w:rsid w:val="007A3784"/>
    <w:rsid w:val="007A3FA8"/>
    <w:rsid w:val="007A4213"/>
    <w:rsid w:val="007A4841"/>
    <w:rsid w:val="007A4B68"/>
    <w:rsid w:val="007A4CCF"/>
    <w:rsid w:val="007A4D56"/>
    <w:rsid w:val="007A4EE0"/>
    <w:rsid w:val="007A5225"/>
    <w:rsid w:val="007A57B4"/>
    <w:rsid w:val="007A5880"/>
    <w:rsid w:val="007A640B"/>
    <w:rsid w:val="007A64D1"/>
    <w:rsid w:val="007A673E"/>
    <w:rsid w:val="007A6D69"/>
    <w:rsid w:val="007A78A2"/>
    <w:rsid w:val="007B0886"/>
    <w:rsid w:val="007B0B91"/>
    <w:rsid w:val="007B0FCE"/>
    <w:rsid w:val="007B1A71"/>
    <w:rsid w:val="007B27DF"/>
    <w:rsid w:val="007B2EFF"/>
    <w:rsid w:val="007B2F60"/>
    <w:rsid w:val="007B3011"/>
    <w:rsid w:val="007B30DE"/>
    <w:rsid w:val="007B4172"/>
    <w:rsid w:val="007B45DD"/>
    <w:rsid w:val="007B4912"/>
    <w:rsid w:val="007B4C6F"/>
    <w:rsid w:val="007B527D"/>
    <w:rsid w:val="007B555D"/>
    <w:rsid w:val="007B5AA0"/>
    <w:rsid w:val="007B6B1E"/>
    <w:rsid w:val="007B7A97"/>
    <w:rsid w:val="007C0C8F"/>
    <w:rsid w:val="007C1141"/>
    <w:rsid w:val="007C11F3"/>
    <w:rsid w:val="007C12C8"/>
    <w:rsid w:val="007C1568"/>
    <w:rsid w:val="007C1FFD"/>
    <w:rsid w:val="007C2430"/>
    <w:rsid w:val="007C274C"/>
    <w:rsid w:val="007C2933"/>
    <w:rsid w:val="007C2B0E"/>
    <w:rsid w:val="007C2BA3"/>
    <w:rsid w:val="007C2D87"/>
    <w:rsid w:val="007C2D95"/>
    <w:rsid w:val="007C32AF"/>
    <w:rsid w:val="007C33F0"/>
    <w:rsid w:val="007C39F4"/>
    <w:rsid w:val="007C3B1A"/>
    <w:rsid w:val="007C3B72"/>
    <w:rsid w:val="007C3CB4"/>
    <w:rsid w:val="007C46DE"/>
    <w:rsid w:val="007C4C38"/>
    <w:rsid w:val="007C5079"/>
    <w:rsid w:val="007C55F1"/>
    <w:rsid w:val="007C57D3"/>
    <w:rsid w:val="007C598F"/>
    <w:rsid w:val="007C5BE7"/>
    <w:rsid w:val="007C5FAD"/>
    <w:rsid w:val="007C612E"/>
    <w:rsid w:val="007C615A"/>
    <w:rsid w:val="007C6465"/>
    <w:rsid w:val="007C66D8"/>
    <w:rsid w:val="007C6B7B"/>
    <w:rsid w:val="007C6BB6"/>
    <w:rsid w:val="007C71C0"/>
    <w:rsid w:val="007C7679"/>
    <w:rsid w:val="007C7AB8"/>
    <w:rsid w:val="007C7AFF"/>
    <w:rsid w:val="007D0646"/>
    <w:rsid w:val="007D0871"/>
    <w:rsid w:val="007D13F8"/>
    <w:rsid w:val="007D1AFE"/>
    <w:rsid w:val="007D20EB"/>
    <w:rsid w:val="007D21F7"/>
    <w:rsid w:val="007D269B"/>
    <w:rsid w:val="007D27DA"/>
    <w:rsid w:val="007D2B5C"/>
    <w:rsid w:val="007D3560"/>
    <w:rsid w:val="007D4835"/>
    <w:rsid w:val="007D5286"/>
    <w:rsid w:val="007D5F52"/>
    <w:rsid w:val="007D6141"/>
    <w:rsid w:val="007D6BD1"/>
    <w:rsid w:val="007D6E28"/>
    <w:rsid w:val="007D7121"/>
    <w:rsid w:val="007D7540"/>
    <w:rsid w:val="007D796C"/>
    <w:rsid w:val="007D7A31"/>
    <w:rsid w:val="007E01EF"/>
    <w:rsid w:val="007E04CB"/>
    <w:rsid w:val="007E0CC0"/>
    <w:rsid w:val="007E0F59"/>
    <w:rsid w:val="007E1204"/>
    <w:rsid w:val="007E124E"/>
    <w:rsid w:val="007E181E"/>
    <w:rsid w:val="007E19C7"/>
    <w:rsid w:val="007E1CBF"/>
    <w:rsid w:val="007E1D1C"/>
    <w:rsid w:val="007E28DE"/>
    <w:rsid w:val="007E30E2"/>
    <w:rsid w:val="007E3158"/>
    <w:rsid w:val="007E31DB"/>
    <w:rsid w:val="007E35F9"/>
    <w:rsid w:val="007E3648"/>
    <w:rsid w:val="007E3D81"/>
    <w:rsid w:val="007E4D60"/>
    <w:rsid w:val="007E5CBB"/>
    <w:rsid w:val="007E5EB1"/>
    <w:rsid w:val="007E6037"/>
    <w:rsid w:val="007E6440"/>
    <w:rsid w:val="007E64C2"/>
    <w:rsid w:val="007E69D8"/>
    <w:rsid w:val="007E6C4E"/>
    <w:rsid w:val="007E7108"/>
    <w:rsid w:val="007E7179"/>
    <w:rsid w:val="007E76DE"/>
    <w:rsid w:val="007E7DE0"/>
    <w:rsid w:val="007F0112"/>
    <w:rsid w:val="007F0635"/>
    <w:rsid w:val="007F0A87"/>
    <w:rsid w:val="007F0D84"/>
    <w:rsid w:val="007F0F2A"/>
    <w:rsid w:val="007F111D"/>
    <w:rsid w:val="007F1169"/>
    <w:rsid w:val="007F1305"/>
    <w:rsid w:val="007F1500"/>
    <w:rsid w:val="007F1526"/>
    <w:rsid w:val="007F17FF"/>
    <w:rsid w:val="007F1802"/>
    <w:rsid w:val="007F1E05"/>
    <w:rsid w:val="007F1F9A"/>
    <w:rsid w:val="007F217E"/>
    <w:rsid w:val="007F251F"/>
    <w:rsid w:val="007F28EC"/>
    <w:rsid w:val="007F2F71"/>
    <w:rsid w:val="007F323E"/>
    <w:rsid w:val="007F3797"/>
    <w:rsid w:val="007F3C9E"/>
    <w:rsid w:val="007F4133"/>
    <w:rsid w:val="007F4A76"/>
    <w:rsid w:val="007F530A"/>
    <w:rsid w:val="007F54B2"/>
    <w:rsid w:val="007F5876"/>
    <w:rsid w:val="007F5CA0"/>
    <w:rsid w:val="007F6A43"/>
    <w:rsid w:val="007F76BE"/>
    <w:rsid w:val="007F7964"/>
    <w:rsid w:val="007F7A78"/>
    <w:rsid w:val="007F7C16"/>
    <w:rsid w:val="007F7C59"/>
    <w:rsid w:val="008002DC"/>
    <w:rsid w:val="008005D2"/>
    <w:rsid w:val="008009AB"/>
    <w:rsid w:val="00800CD0"/>
    <w:rsid w:val="008010E4"/>
    <w:rsid w:val="00801A19"/>
    <w:rsid w:val="00801ADA"/>
    <w:rsid w:val="00801FA5"/>
    <w:rsid w:val="0080248A"/>
    <w:rsid w:val="00802B26"/>
    <w:rsid w:val="0080316A"/>
    <w:rsid w:val="00803EFD"/>
    <w:rsid w:val="00803F1B"/>
    <w:rsid w:val="0080494A"/>
    <w:rsid w:val="00804A6F"/>
    <w:rsid w:val="00804BB2"/>
    <w:rsid w:val="00804DA6"/>
    <w:rsid w:val="00805291"/>
    <w:rsid w:val="00805362"/>
    <w:rsid w:val="008059CB"/>
    <w:rsid w:val="00805A25"/>
    <w:rsid w:val="008061F1"/>
    <w:rsid w:val="008067AD"/>
    <w:rsid w:val="00806C0D"/>
    <w:rsid w:val="00806F8C"/>
    <w:rsid w:val="0080702C"/>
    <w:rsid w:val="00807210"/>
    <w:rsid w:val="0080730C"/>
    <w:rsid w:val="008075F6"/>
    <w:rsid w:val="0080784C"/>
    <w:rsid w:val="00807A4D"/>
    <w:rsid w:val="00807E1A"/>
    <w:rsid w:val="0081024B"/>
    <w:rsid w:val="00811542"/>
    <w:rsid w:val="0081164B"/>
    <w:rsid w:val="00811A91"/>
    <w:rsid w:val="00811B57"/>
    <w:rsid w:val="00811FEF"/>
    <w:rsid w:val="00812138"/>
    <w:rsid w:val="00812D42"/>
    <w:rsid w:val="008130E4"/>
    <w:rsid w:val="00813191"/>
    <w:rsid w:val="00813743"/>
    <w:rsid w:val="008137B5"/>
    <w:rsid w:val="00813E76"/>
    <w:rsid w:val="00813F91"/>
    <w:rsid w:val="008141A1"/>
    <w:rsid w:val="008141B3"/>
    <w:rsid w:val="008146E7"/>
    <w:rsid w:val="008147BE"/>
    <w:rsid w:val="00814C9D"/>
    <w:rsid w:val="008157E0"/>
    <w:rsid w:val="00815CBF"/>
    <w:rsid w:val="00815D03"/>
    <w:rsid w:val="008165D4"/>
    <w:rsid w:val="00816D59"/>
    <w:rsid w:val="0081725D"/>
    <w:rsid w:val="00817894"/>
    <w:rsid w:val="00817973"/>
    <w:rsid w:val="008179C1"/>
    <w:rsid w:val="00817FDC"/>
    <w:rsid w:val="00821E3C"/>
    <w:rsid w:val="0082203F"/>
    <w:rsid w:val="00822990"/>
    <w:rsid w:val="00822BE4"/>
    <w:rsid w:val="008233A0"/>
    <w:rsid w:val="008239F3"/>
    <w:rsid w:val="00823EE7"/>
    <w:rsid w:val="00824325"/>
    <w:rsid w:val="00824389"/>
    <w:rsid w:val="00824392"/>
    <w:rsid w:val="00824410"/>
    <w:rsid w:val="0082501C"/>
    <w:rsid w:val="0082569E"/>
    <w:rsid w:val="00825763"/>
    <w:rsid w:val="0082588F"/>
    <w:rsid w:val="008258A1"/>
    <w:rsid w:val="0082684B"/>
    <w:rsid w:val="00826BAD"/>
    <w:rsid w:val="008271FD"/>
    <w:rsid w:val="00827370"/>
    <w:rsid w:val="008273E2"/>
    <w:rsid w:val="008276D9"/>
    <w:rsid w:val="008277B2"/>
    <w:rsid w:val="00827EDB"/>
    <w:rsid w:val="008303EC"/>
    <w:rsid w:val="008305C9"/>
    <w:rsid w:val="00830FE1"/>
    <w:rsid w:val="008313A7"/>
    <w:rsid w:val="008317DA"/>
    <w:rsid w:val="00831DE8"/>
    <w:rsid w:val="0083257C"/>
    <w:rsid w:val="00832786"/>
    <w:rsid w:val="00832956"/>
    <w:rsid w:val="00832DB7"/>
    <w:rsid w:val="00832F19"/>
    <w:rsid w:val="008331EF"/>
    <w:rsid w:val="008332A5"/>
    <w:rsid w:val="00833567"/>
    <w:rsid w:val="00833CE4"/>
    <w:rsid w:val="00833EE0"/>
    <w:rsid w:val="008343EC"/>
    <w:rsid w:val="00834831"/>
    <w:rsid w:val="0083486B"/>
    <w:rsid w:val="00834FB3"/>
    <w:rsid w:val="0083537A"/>
    <w:rsid w:val="008354A9"/>
    <w:rsid w:val="00835631"/>
    <w:rsid w:val="00835AE2"/>
    <w:rsid w:val="00836AD1"/>
    <w:rsid w:val="008375EC"/>
    <w:rsid w:val="00837B15"/>
    <w:rsid w:val="00837D6F"/>
    <w:rsid w:val="00837FD6"/>
    <w:rsid w:val="0084064B"/>
    <w:rsid w:val="00840E7A"/>
    <w:rsid w:val="00840F4D"/>
    <w:rsid w:val="008413DF"/>
    <w:rsid w:val="008414ED"/>
    <w:rsid w:val="008416F9"/>
    <w:rsid w:val="00841798"/>
    <w:rsid w:val="00842333"/>
    <w:rsid w:val="0084250D"/>
    <w:rsid w:val="008427C4"/>
    <w:rsid w:val="00842994"/>
    <w:rsid w:val="00842C75"/>
    <w:rsid w:val="00843752"/>
    <w:rsid w:val="008438E9"/>
    <w:rsid w:val="00843F0B"/>
    <w:rsid w:val="00844892"/>
    <w:rsid w:val="00844C3D"/>
    <w:rsid w:val="00844CF1"/>
    <w:rsid w:val="008452B0"/>
    <w:rsid w:val="008454B4"/>
    <w:rsid w:val="00845784"/>
    <w:rsid w:val="0084580F"/>
    <w:rsid w:val="00845A2C"/>
    <w:rsid w:val="00845E9D"/>
    <w:rsid w:val="00846107"/>
    <w:rsid w:val="008467D1"/>
    <w:rsid w:val="00847323"/>
    <w:rsid w:val="00847E3D"/>
    <w:rsid w:val="0085033B"/>
    <w:rsid w:val="00850443"/>
    <w:rsid w:val="00850704"/>
    <w:rsid w:val="00850A38"/>
    <w:rsid w:val="0085108B"/>
    <w:rsid w:val="00851944"/>
    <w:rsid w:val="008519E4"/>
    <w:rsid w:val="00851A52"/>
    <w:rsid w:val="00851A68"/>
    <w:rsid w:val="00851CAF"/>
    <w:rsid w:val="00851F32"/>
    <w:rsid w:val="00852041"/>
    <w:rsid w:val="00852729"/>
    <w:rsid w:val="00852862"/>
    <w:rsid w:val="00852D43"/>
    <w:rsid w:val="0085300E"/>
    <w:rsid w:val="008532D1"/>
    <w:rsid w:val="008536E2"/>
    <w:rsid w:val="00853AEE"/>
    <w:rsid w:val="00853EA9"/>
    <w:rsid w:val="00853EBD"/>
    <w:rsid w:val="00853F51"/>
    <w:rsid w:val="008544B9"/>
    <w:rsid w:val="0085505E"/>
    <w:rsid w:val="00855427"/>
    <w:rsid w:val="00855904"/>
    <w:rsid w:val="00855A4A"/>
    <w:rsid w:val="00855A82"/>
    <w:rsid w:val="00855AAF"/>
    <w:rsid w:val="00855C64"/>
    <w:rsid w:val="00855C65"/>
    <w:rsid w:val="00855E23"/>
    <w:rsid w:val="00855EE6"/>
    <w:rsid w:val="00856180"/>
    <w:rsid w:val="008563FF"/>
    <w:rsid w:val="0085682F"/>
    <w:rsid w:val="0085688A"/>
    <w:rsid w:val="008569B7"/>
    <w:rsid w:val="00857476"/>
    <w:rsid w:val="0086023A"/>
    <w:rsid w:val="008608D6"/>
    <w:rsid w:val="0086252B"/>
    <w:rsid w:val="0086259F"/>
    <w:rsid w:val="008625EF"/>
    <w:rsid w:val="00863273"/>
    <w:rsid w:val="0086350B"/>
    <w:rsid w:val="00863D4F"/>
    <w:rsid w:val="00864591"/>
    <w:rsid w:val="00864DE4"/>
    <w:rsid w:val="00864E28"/>
    <w:rsid w:val="00865E09"/>
    <w:rsid w:val="00865E23"/>
    <w:rsid w:val="00866083"/>
    <w:rsid w:val="008665A5"/>
    <w:rsid w:val="00866615"/>
    <w:rsid w:val="00866A8F"/>
    <w:rsid w:val="00866CEC"/>
    <w:rsid w:val="00866E4C"/>
    <w:rsid w:val="00866E57"/>
    <w:rsid w:val="00867255"/>
    <w:rsid w:val="008678B8"/>
    <w:rsid w:val="008678F1"/>
    <w:rsid w:val="008708F8"/>
    <w:rsid w:val="00870FC9"/>
    <w:rsid w:val="00871123"/>
    <w:rsid w:val="008711E4"/>
    <w:rsid w:val="00871A26"/>
    <w:rsid w:val="00871A97"/>
    <w:rsid w:val="0087243D"/>
    <w:rsid w:val="00872635"/>
    <w:rsid w:val="00872C09"/>
    <w:rsid w:val="00872F55"/>
    <w:rsid w:val="00872F9C"/>
    <w:rsid w:val="00872FC7"/>
    <w:rsid w:val="008731E8"/>
    <w:rsid w:val="00873443"/>
    <w:rsid w:val="008736BB"/>
    <w:rsid w:val="00873DDE"/>
    <w:rsid w:val="00873E4E"/>
    <w:rsid w:val="00874021"/>
    <w:rsid w:val="00874B2E"/>
    <w:rsid w:val="00874F82"/>
    <w:rsid w:val="00876248"/>
    <w:rsid w:val="00876885"/>
    <w:rsid w:val="00876C9B"/>
    <w:rsid w:val="00876FA4"/>
    <w:rsid w:val="00877940"/>
    <w:rsid w:val="008779BE"/>
    <w:rsid w:val="0088032F"/>
    <w:rsid w:val="00880774"/>
    <w:rsid w:val="00880CD6"/>
    <w:rsid w:val="0088125F"/>
    <w:rsid w:val="00881389"/>
    <w:rsid w:val="008816B9"/>
    <w:rsid w:val="00882D2D"/>
    <w:rsid w:val="008830DE"/>
    <w:rsid w:val="00883111"/>
    <w:rsid w:val="00883255"/>
    <w:rsid w:val="008837B1"/>
    <w:rsid w:val="008839D7"/>
    <w:rsid w:val="0088429A"/>
    <w:rsid w:val="008842C5"/>
    <w:rsid w:val="00884E9C"/>
    <w:rsid w:val="008850D6"/>
    <w:rsid w:val="00885462"/>
    <w:rsid w:val="00886761"/>
    <w:rsid w:val="008867D3"/>
    <w:rsid w:val="008869E0"/>
    <w:rsid w:val="0088748B"/>
    <w:rsid w:val="00887566"/>
    <w:rsid w:val="0088768D"/>
    <w:rsid w:val="0089070F"/>
    <w:rsid w:val="008911DD"/>
    <w:rsid w:val="0089137F"/>
    <w:rsid w:val="0089183F"/>
    <w:rsid w:val="0089187B"/>
    <w:rsid w:val="0089195D"/>
    <w:rsid w:val="00891D7F"/>
    <w:rsid w:val="00892011"/>
    <w:rsid w:val="00892643"/>
    <w:rsid w:val="0089297C"/>
    <w:rsid w:val="00892AC9"/>
    <w:rsid w:val="00892C74"/>
    <w:rsid w:val="00893517"/>
    <w:rsid w:val="00893C85"/>
    <w:rsid w:val="00893C8E"/>
    <w:rsid w:val="00893E25"/>
    <w:rsid w:val="00893F5E"/>
    <w:rsid w:val="00894121"/>
    <w:rsid w:val="00894391"/>
    <w:rsid w:val="00894563"/>
    <w:rsid w:val="00894947"/>
    <w:rsid w:val="00894AB0"/>
    <w:rsid w:val="00894FB8"/>
    <w:rsid w:val="0089564C"/>
    <w:rsid w:val="008961C2"/>
    <w:rsid w:val="00896954"/>
    <w:rsid w:val="0089740A"/>
    <w:rsid w:val="00897483"/>
    <w:rsid w:val="00897940"/>
    <w:rsid w:val="00897A1A"/>
    <w:rsid w:val="00897A2C"/>
    <w:rsid w:val="00897B62"/>
    <w:rsid w:val="00897EB0"/>
    <w:rsid w:val="008A004A"/>
    <w:rsid w:val="008A0312"/>
    <w:rsid w:val="008A0562"/>
    <w:rsid w:val="008A0DC0"/>
    <w:rsid w:val="008A10AC"/>
    <w:rsid w:val="008A1C54"/>
    <w:rsid w:val="008A2031"/>
    <w:rsid w:val="008A22D8"/>
    <w:rsid w:val="008A2C13"/>
    <w:rsid w:val="008A314E"/>
    <w:rsid w:val="008A389E"/>
    <w:rsid w:val="008A48E7"/>
    <w:rsid w:val="008A4EAA"/>
    <w:rsid w:val="008A51AE"/>
    <w:rsid w:val="008A5546"/>
    <w:rsid w:val="008A574D"/>
    <w:rsid w:val="008A5785"/>
    <w:rsid w:val="008A5B5E"/>
    <w:rsid w:val="008A5CF2"/>
    <w:rsid w:val="008A635E"/>
    <w:rsid w:val="008A6439"/>
    <w:rsid w:val="008A64F0"/>
    <w:rsid w:val="008A6C8A"/>
    <w:rsid w:val="008A7538"/>
    <w:rsid w:val="008A7AEC"/>
    <w:rsid w:val="008B0B59"/>
    <w:rsid w:val="008B0EBE"/>
    <w:rsid w:val="008B112C"/>
    <w:rsid w:val="008B11CD"/>
    <w:rsid w:val="008B143A"/>
    <w:rsid w:val="008B18EA"/>
    <w:rsid w:val="008B2156"/>
    <w:rsid w:val="008B31EB"/>
    <w:rsid w:val="008B396E"/>
    <w:rsid w:val="008B39BA"/>
    <w:rsid w:val="008B3DB2"/>
    <w:rsid w:val="008B3ECC"/>
    <w:rsid w:val="008B4076"/>
    <w:rsid w:val="008B417B"/>
    <w:rsid w:val="008B4D21"/>
    <w:rsid w:val="008B521A"/>
    <w:rsid w:val="008B56A3"/>
    <w:rsid w:val="008B5850"/>
    <w:rsid w:val="008B651E"/>
    <w:rsid w:val="008B6537"/>
    <w:rsid w:val="008B6F5D"/>
    <w:rsid w:val="008B70FB"/>
    <w:rsid w:val="008B7412"/>
    <w:rsid w:val="008B7D83"/>
    <w:rsid w:val="008C0300"/>
    <w:rsid w:val="008C0347"/>
    <w:rsid w:val="008C0438"/>
    <w:rsid w:val="008C0838"/>
    <w:rsid w:val="008C0B27"/>
    <w:rsid w:val="008C0CD5"/>
    <w:rsid w:val="008C1048"/>
    <w:rsid w:val="008C107F"/>
    <w:rsid w:val="008C189C"/>
    <w:rsid w:val="008C18A5"/>
    <w:rsid w:val="008C215C"/>
    <w:rsid w:val="008C2539"/>
    <w:rsid w:val="008C271F"/>
    <w:rsid w:val="008C2869"/>
    <w:rsid w:val="008C29B0"/>
    <w:rsid w:val="008C3550"/>
    <w:rsid w:val="008C36D2"/>
    <w:rsid w:val="008C3853"/>
    <w:rsid w:val="008C3C4B"/>
    <w:rsid w:val="008C4023"/>
    <w:rsid w:val="008C40CF"/>
    <w:rsid w:val="008C418F"/>
    <w:rsid w:val="008C442A"/>
    <w:rsid w:val="008C4ACF"/>
    <w:rsid w:val="008C4C8F"/>
    <w:rsid w:val="008C4EF6"/>
    <w:rsid w:val="008C523C"/>
    <w:rsid w:val="008C5629"/>
    <w:rsid w:val="008C5BF9"/>
    <w:rsid w:val="008C6A16"/>
    <w:rsid w:val="008C6A36"/>
    <w:rsid w:val="008C6C4A"/>
    <w:rsid w:val="008C7496"/>
    <w:rsid w:val="008C76B6"/>
    <w:rsid w:val="008C7A8B"/>
    <w:rsid w:val="008C7C93"/>
    <w:rsid w:val="008C7D51"/>
    <w:rsid w:val="008CDF9D"/>
    <w:rsid w:val="008D078A"/>
    <w:rsid w:val="008D0D2B"/>
    <w:rsid w:val="008D0FFF"/>
    <w:rsid w:val="008D178F"/>
    <w:rsid w:val="008D17D5"/>
    <w:rsid w:val="008D1910"/>
    <w:rsid w:val="008D1982"/>
    <w:rsid w:val="008D19C4"/>
    <w:rsid w:val="008D1AE6"/>
    <w:rsid w:val="008D222F"/>
    <w:rsid w:val="008D3327"/>
    <w:rsid w:val="008D3400"/>
    <w:rsid w:val="008D3B33"/>
    <w:rsid w:val="008D42A6"/>
    <w:rsid w:val="008D4455"/>
    <w:rsid w:val="008D47E0"/>
    <w:rsid w:val="008D48F8"/>
    <w:rsid w:val="008D4915"/>
    <w:rsid w:val="008D4DE9"/>
    <w:rsid w:val="008D4F86"/>
    <w:rsid w:val="008D5504"/>
    <w:rsid w:val="008D558E"/>
    <w:rsid w:val="008D593B"/>
    <w:rsid w:val="008D59FA"/>
    <w:rsid w:val="008D5DA2"/>
    <w:rsid w:val="008D62F1"/>
    <w:rsid w:val="008D6EE6"/>
    <w:rsid w:val="008D7653"/>
    <w:rsid w:val="008D766F"/>
    <w:rsid w:val="008E0437"/>
    <w:rsid w:val="008E0716"/>
    <w:rsid w:val="008E074C"/>
    <w:rsid w:val="008E1432"/>
    <w:rsid w:val="008E18E2"/>
    <w:rsid w:val="008E1A86"/>
    <w:rsid w:val="008E1AEC"/>
    <w:rsid w:val="008E2475"/>
    <w:rsid w:val="008E256F"/>
    <w:rsid w:val="008E2EB3"/>
    <w:rsid w:val="008E30E3"/>
    <w:rsid w:val="008E3139"/>
    <w:rsid w:val="008E3387"/>
    <w:rsid w:val="008E3CFA"/>
    <w:rsid w:val="008E4335"/>
    <w:rsid w:val="008E462E"/>
    <w:rsid w:val="008E47C7"/>
    <w:rsid w:val="008E4D04"/>
    <w:rsid w:val="008E4D5F"/>
    <w:rsid w:val="008E5A39"/>
    <w:rsid w:val="008E5AC2"/>
    <w:rsid w:val="008E5C97"/>
    <w:rsid w:val="008E5CFF"/>
    <w:rsid w:val="008E63AB"/>
    <w:rsid w:val="008E64F3"/>
    <w:rsid w:val="008E66F2"/>
    <w:rsid w:val="008E713C"/>
    <w:rsid w:val="008E7282"/>
    <w:rsid w:val="008E747B"/>
    <w:rsid w:val="008E7604"/>
    <w:rsid w:val="008E7A9C"/>
    <w:rsid w:val="008E7C09"/>
    <w:rsid w:val="008F064D"/>
    <w:rsid w:val="008F0692"/>
    <w:rsid w:val="008F0BDC"/>
    <w:rsid w:val="008F0F61"/>
    <w:rsid w:val="008F10A7"/>
    <w:rsid w:val="008F14DF"/>
    <w:rsid w:val="008F1A75"/>
    <w:rsid w:val="008F2352"/>
    <w:rsid w:val="008F287E"/>
    <w:rsid w:val="008F2B6C"/>
    <w:rsid w:val="008F2BA3"/>
    <w:rsid w:val="008F3260"/>
    <w:rsid w:val="008F3337"/>
    <w:rsid w:val="008F424D"/>
    <w:rsid w:val="008F4F1D"/>
    <w:rsid w:val="008F5D71"/>
    <w:rsid w:val="008F5F2B"/>
    <w:rsid w:val="008F6786"/>
    <w:rsid w:val="008F69B5"/>
    <w:rsid w:val="008F6A16"/>
    <w:rsid w:val="008F6B1D"/>
    <w:rsid w:val="008F6D9E"/>
    <w:rsid w:val="008F6E38"/>
    <w:rsid w:val="0090016C"/>
    <w:rsid w:val="009006C1"/>
    <w:rsid w:val="00900B92"/>
    <w:rsid w:val="00900F3E"/>
    <w:rsid w:val="009013DD"/>
    <w:rsid w:val="009016D7"/>
    <w:rsid w:val="00901906"/>
    <w:rsid w:val="00901B3B"/>
    <w:rsid w:val="00901E1E"/>
    <w:rsid w:val="0090243B"/>
    <w:rsid w:val="00902A5F"/>
    <w:rsid w:val="00902BA6"/>
    <w:rsid w:val="00903456"/>
    <w:rsid w:val="00903A66"/>
    <w:rsid w:val="00904472"/>
    <w:rsid w:val="0090472D"/>
    <w:rsid w:val="00904CC7"/>
    <w:rsid w:val="00904D86"/>
    <w:rsid w:val="009052B3"/>
    <w:rsid w:val="00905319"/>
    <w:rsid w:val="009054A3"/>
    <w:rsid w:val="0090587D"/>
    <w:rsid w:val="009059CB"/>
    <w:rsid w:val="00906047"/>
    <w:rsid w:val="00906386"/>
    <w:rsid w:val="009069F7"/>
    <w:rsid w:val="00906CC9"/>
    <w:rsid w:val="009070A5"/>
    <w:rsid w:val="0090741B"/>
    <w:rsid w:val="0090748E"/>
    <w:rsid w:val="00907947"/>
    <w:rsid w:val="009100A6"/>
    <w:rsid w:val="00910807"/>
    <w:rsid w:val="00910B17"/>
    <w:rsid w:val="00911403"/>
    <w:rsid w:val="00911546"/>
    <w:rsid w:val="00912A94"/>
    <w:rsid w:val="00912D19"/>
    <w:rsid w:val="00913464"/>
    <w:rsid w:val="009138AA"/>
    <w:rsid w:val="00913F31"/>
    <w:rsid w:val="0091458C"/>
    <w:rsid w:val="009146E7"/>
    <w:rsid w:val="00914776"/>
    <w:rsid w:val="009152C3"/>
    <w:rsid w:val="00915C33"/>
    <w:rsid w:val="00915E8A"/>
    <w:rsid w:val="00916209"/>
    <w:rsid w:val="00916CE6"/>
    <w:rsid w:val="00917E72"/>
    <w:rsid w:val="00917F9E"/>
    <w:rsid w:val="0092021A"/>
    <w:rsid w:val="0092041C"/>
    <w:rsid w:val="009206F6"/>
    <w:rsid w:val="0092099C"/>
    <w:rsid w:val="00920D3E"/>
    <w:rsid w:val="00920D60"/>
    <w:rsid w:val="0092154E"/>
    <w:rsid w:val="00921EF5"/>
    <w:rsid w:val="00922270"/>
    <w:rsid w:val="00922392"/>
    <w:rsid w:val="009223E5"/>
    <w:rsid w:val="009232AC"/>
    <w:rsid w:val="00923A5B"/>
    <w:rsid w:val="009241CE"/>
    <w:rsid w:val="00924259"/>
    <w:rsid w:val="00924CD6"/>
    <w:rsid w:val="00925646"/>
    <w:rsid w:val="009257C9"/>
    <w:rsid w:val="00926589"/>
    <w:rsid w:val="00926606"/>
    <w:rsid w:val="00926D89"/>
    <w:rsid w:val="0092705F"/>
    <w:rsid w:val="00927F7C"/>
    <w:rsid w:val="00930184"/>
    <w:rsid w:val="0093063B"/>
    <w:rsid w:val="0093112B"/>
    <w:rsid w:val="00931C21"/>
    <w:rsid w:val="00932044"/>
    <w:rsid w:val="009320B4"/>
    <w:rsid w:val="00932CDF"/>
    <w:rsid w:val="009330D8"/>
    <w:rsid w:val="00933669"/>
    <w:rsid w:val="009336E4"/>
    <w:rsid w:val="00934134"/>
    <w:rsid w:val="00934C30"/>
    <w:rsid w:val="009351FE"/>
    <w:rsid w:val="00935B51"/>
    <w:rsid w:val="00935F87"/>
    <w:rsid w:val="00936251"/>
    <w:rsid w:val="009362C4"/>
    <w:rsid w:val="00936CE9"/>
    <w:rsid w:val="00937480"/>
    <w:rsid w:val="00937498"/>
    <w:rsid w:val="00937917"/>
    <w:rsid w:val="00937FDB"/>
    <w:rsid w:val="00938893"/>
    <w:rsid w:val="00940506"/>
    <w:rsid w:val="00940546"/>
    <w:rsid w:val="0094078E"/>
    <w:rsid w:val="0094097B"/>
    <w:rsid w:val="0094119D"/>
    <w:rsid w:val="0094147F"/>
    <w:rsid w:val="0094179E"/>
    <w:rsid w:val="00941CC4"/>
    <w:rsid w:val="00942098"/>
    <w:rsid w:val="0094249A"/>
    <w:rsid w:val="00942ABC"/>
    <w:rsid w:val="00942AE6"/>
    <w:rsid w:val="00942C7D"/>
    <w:rsid w:val="00943258"/>
    <w:rsid w:val="009435C7"/>
    <w:rsid w:val="00943BD9"/>
    <w:rsid w:val="00943DA6"/>
    <w:rsid w:val="009445C3"/>
    <w:rsid w:val="00944E9A"/>
    <w:rsid w:val="00945120"/>
    <w:rsid w:val="0094566F"/>
    <w:rsid w:val="00946582"/>
    <w:rsid w:val="00946C36"/>
    <w:rsid w:val="00947F69"/>
    <w:rsid w:val="009502B2"/>
    <w:rsid w:val="00950D0C"/>
    <w:rsid w:val="009511BC"/>
    <w:rsid w:val="0095156A"/>
    <w:rsid w:val="00951AF7"/>
    <w:rsid w:val="00951EB1"/>
    <w:rsid w:val="00951EB7"/>
    <w:rsid w:val="00952375"/>
    <w:rsid w:val="0095239E"/>
    <w:rsid w:val="009523BF"/>
    <w:rsid w:val="009527FB"/>
    <w:rsid w:val="0095291C"/>
    <w:rsid w:val="0095313C"/>
    <w:rsid w:val="00953394"/>
    <w:rsid w:val="00953780"/>
    <w:rsid w:val="0095394F"/>
    <w:rsid w:val="00953B0B"/>
    <w:rsid w:val="009543EF"/>
    <w:rsid w:val="00954C73"/>
    <w:rsid w:val="00955265"/>
    <w:rsid w:val="0095531E"/>
    <w:rsid w:val="00955604"/>
    <w:rsid w:val="009559EE"/>
    <w:rsid w:val="00955A66"/>
    <w:rsid w:val="00955AD1"/>
    <w:rsid w:val="00956525"/>
    <w:rsid w:val="00956B8E"/>
    <w:rsid w:val="00956C36"/>
    <w:rsid w:val="009573FE"/>
    <w:rsid w:val="00957524"/>
    <w:rsid w:val="009600FE"/>
    <w:rsid w:val="00960DCF"/>
    <w:rsid w:val="009613A0"/>
    <w:rsid w:val="0096146B"/>
    <w:rsid w:val="00961719"/>
    <w:rsid w:val="00961813"/>
    <w:rsid w:val="009622AE"/>
    <w:rsid w:val="009624DB"/>
    <w:rsid w:val="00962AD7"/>
    <w:rsid w:val="00963290"/>
    <w:rsid w:val="00963445"/>
    <w:rsid w:val="009639CA"/>
    <w:rsid w:val="00963A98"/>
    <w:rsid w:val="00963C61"/>
    <w:rsid w:val="00963CE9"/>
    <w:rsid w:val="00963F60"/>
    <w:rsid w:val="00964312"/>
    <w:rsid w:val="009644F8"/>
    <w:rsid w:val="00964669"/>
    <w:rsid w:val="00964D50"/>
    <w:rsid w:val="00965FEF"/>
    <w:rsid w:val="00966869"/>
    <w:rsid w:val="00966D10"/>
    <w:rsid w:val="00966FD3"/>
    <w:rsid w:val="00967028"/>
    <w:rsid w:val="009671A8"/>
    <w:rsid w:val="00967429"/>
    <w:rsid w:val="0097114E"/>
    <w:rsid w:val="009714E2"/>
    <w:rsid w:val="00971542"/>
    <w:rsid w:val="009715F3"/>
    <w:rsid w:val="00971852"/>
    <w:rsid w:val="00971A46"/>
    <w:rsid w:val="00971F51"/>
    <w:rsid w:val="00972582"/>
    <w:rsid w:val="00972806"/>
    <w:rsid w:val="00972B8D"/>
    <w:rsid w:val="00972BE5"/>
    <w:rsid w:val="00972D7F"/>
    <w:rsid w:val="00972F9E"/>
    <w:rsid w:val="009742E1"/>
    <w:rsid w:val="00974B8F"/>
    <w:rsid w:val="00974B9C"/>
    <w:rsid w:val="00974FB9"/>
    <w:rsid w:val="00975044"/>
    <w:rsid w:val="00975247"/>
    <w:rsid w:val="00975573"/>
    <w:rsid w:val="00975D1A"/>
    <w:rsid w:val="00977029"/>
    <w:rsid w:val="0097722C"/>
    <w:rsid w:val="00977391"/>
    <w:rsid w:val="009775AC"/>
    <w:rsid w:val="00977B07"/>
    <w:rsid w:val="00977B53"/>
    <w:rsid w:val="00980612"/>
    <w:rsid w:val="00980FD2"/>
    <w:rsid w:val="0098158F"/>
    <w:rsid w:val="00981AD3"/>
    <w:rsid w:val="00981FCB"/>
    <w:rsid w:val="00982D36"/>
    <w:rsid w:val="00982D87"/>
    <w:rsid w:val="00982E51"/>
    <w:rsid w:val="00983015"/>
    <w:rsid w:val="00983109"/>
    <w:rsid w:val="0098315A"/>
    <w:rsid w:val="00983AD8"/>
    <w:rsid w:val="00984A0C"/>
    <w:rsid w:val="00984DDC"/>
    <w:rsid w:val="00985842"/>
    <w:rsid w:val="00985905"/>
    <w:rsid w:val="00985CF8"/>
    <w:rsid w:val="00985DCC"/>
    <w:rsid w:val="00986099"/>
    <w:rsid w:val="00986C91"/>
    <w:rsid w:val="00987465"/>
    <w:rsid w:val="009879CC"/>
    <w:rsid w:val="00987C61"/>
    <w:rsid w:val="0099010A"/>
    <w:rsid w:val="009901E6"/>
    <w:rsid w:val="00990383"/>
    <w:rsid w:val="009917AB"/>
    <w:rsid w:val="00991863"/>
    <w:rsid w:val="00991B03"/>
    <w:rsid w:val="00991BD6"/>
    <w:rsid w:val="00991FB5"/>
    <w:rsid w:val="0099285B"/>
    <w:rsid w:val="009929F8"/>
    <w:rsid w:val="00992AF6"/>
    <w:rsid w:val="00993DA7"/>
    <w:rsid w:val="00994089"/>
    <w:rsid w:val="009944A7"/>
    <w:rsid w:val="00994913"/>
    <w:rsid w:val="009949C1"/>
    <w:rsid w:val="00995B51"/>
    <w:rsid w:val="00995B84"/>
    <w:rsid w:val="009965E6"/>
    <w:rsid w:val="00996BA7"/>
    <w:rsid w:val="00996C7D"/>
    <w:rsid w:val="00996CD6"/>
    <w:rsid w:val="00996EE0"/>
    <w:rsid w:val="00997247"/>
    <w:rsid w:val="00997A6B"/>
    <w:rsid w:val="00997CFD"/>
    <w:rsid w:val="00997F28"/>
    <w:rsid w:val="009A059D"/>
    <w:rsid w:val="009A06A0"/>
    <w:rsid w:val="009A087B"/>
    <w:rsid w:val="009A0981"/>
    <w:rsid w:val="009A0BB2"/>
    <w:rsid w:val="009A0CA5"/>
    <w:rsid w:val="009A0EED"/>
    <w:rsid w:val="009A1261"/>
    <w:rsid w:val="009A1457"/>
    <w:rsid w:val="009A14AA"/>
    <w:rsid w:val="009A1ADE"/>
    <w:rsid w:val="009A2020"/>
    <w:rsid w:val="009A235F"/>
    <w:rsid w:val="009A287F"/>
    <w:rsid w:val="009A2EAF"/>
    <w:rsid w:val="009A3256"/>
    <w:rsid w:val="009A3276"/>
    <w:rsid w:val="009A37C0"/>
    <w:rsid w:val="009A6103"/>
    <w:rsid w:val="009A6527"/>
    <w:rsid w:val="009A65C1"/>
    <w:rsid w:val="009A6827"/>
    <w:rsid w:val="009A6FC5"/>
    <w:rsid w:val="009A726D"/>
    <w:rsid w:val="009A753A"/>
    <w:rsid w:val="009A75C8"/>
    <w:rsid w:val="009B037B"/>
    <w:rsid w:val="009B098E"/>
    <w:rsid w:val="009B09D7"/>
    <w:rsid w:val="009B113F"/>
    <w:rsid w:val="009B1493"/>
    <w:rsid w:val="009B17DD"/>
    <w:rsid w:val="009B1CEB"/>
    <w:rsid w:val="009B1D0C"/>
    <w:rsid w:val="009B1F11"/>
    <w:rsid w:val="009B29C1"/>
    <w:rsid w:val="009B2B64"/>
    <w:rsid w:val="009B2F2D"/>
    <w:rsid w:val="009B35BE"/>
    <w:rsid w:val="009B397A"/>
    <w:rsid w:val="009B399C"/>
    <w:rsid w:val="009B3FD0"/>
    <w:rsid w:val="009B4262"/>
    <w:rsid w:val="009B45F7"/>
    <w:rsid w:val="009B52A8"/>
    <w:rsid w:val="009B52C2"/>
    <w:rsid w:val="009B5468"/>
    <w:rsid w:val="009B5611"/>
    <w:rsid w:val="009B609A"/>
    <w:rsid w:val="009B61BA"/>
    <w:rsid w:val="009B65EC"/>
    <w:rsid w:val="009B6738"/>
    <w:rsid w:val="009B69CD"/>
    <w:rsid w:val="009B6B1E"/>
    <w:rsid w:val="009B6DC8"/>
    <w:rsid w:val="009B6E56"/>
    <w:rsid w:val="009B6F2A"/>
    <w:rsid w:val="009B79E3"/>
    <w:rsid w:val="009C0EF4"/>
    <w:rsid w:val="009C10FD"/>
    <w:rsid w:val="009C120B"/>
    <w:rsid w:val="009C1794"/>
    <w:rsid w:val="009C1BB3"/>
    <w:rsid w:val="009C22A3"/>
    <w:rsid w:val="009C28A1"/>
    <w:rsid w:val="009C2B15"/>
    <w:rsid w:val="009C2EC2"/>
    <w:rsid w:val="009C3070"/>
    <w:rsid w:val="009C397B"/>
    <w:rsid w:val="009C3BD3"/>
    <w:rsid w:val="009C3C88"/>
    <w:rsid w:val="009C45B5"/>
    <w:rsid w:val="009C48DE"/>
    <w:rsid w:val="009C4B8F"/>
    <w:rsid w:val="009C5066"/>
    <w:rsid w:val="009C576B"/>
    <w:rsid w:val="009C58E7"/>
    <w:rsid w:val="009C59F6"/>
    <w:rsid w:val="009C6068"/>
    <w:rsid w:val="009C7609"/>
    <w:rsid w:val="009C7C46"/>
    <w:rsid w:val="009CC8B0"/>
    <w:rsid w:val="009D0C0F"/>
    <w:rsid w:val="009D0C21"/>
    <w:rsid w:val="009D0FA7"/>
    <w:rsid w:val="009D1077"/>
    <w:rsid w:val="009D10E5"/>
    <w:rsid w:val="009D13BA"/>
    <w:rsid w:val="009D20D8"/>
    <w:rsid w:val="009D20DE"/>
    <w:rsid w:val="009D2178"/>
    <w:rsid w:val="009D22A0"/>
    <w:rsid w:val="009D22D8"/>
    <w:rsid w:val="009D2A71"/>
    <w:rsid w:val="009D2CAF"/>
    <w:rsid w:val="009D2D41"/>
    <w:rsid w:val="009D418F"/>
    <w:rsid w:val="009D4A8D"/>
    <w:rsid w:val="009D536F"/>
    <w:rsid w:val="009D56DF"/>
    <w:rsid w:val="009D59D5"/>
    <w:rsid w:val="009D70F5"/>
    <w:rsid w:val="009D75D1"/>
    <w:rsid w:val="009D78C5"/>
    <w:rsid w:val="009D7C52"/>
    <w:rsid w:val="009D7C8B"/>
    <w:rsid w:val="009D7EB8"/>
    <w:rsid w:val="009E00F1"/>
    <w:rsid w:val="009E075C"/>
    <w:rsid w:val="009E0848"/>
    <w:rsid w:val="009E08C7"/>
    <w:rsid w:val="009E0CB2"/>
    <w:rsid w:val="009E103F"/>
    <w:rsid w:val="009E105F"/>
    <w:rsid w:val="009E1086"/>
    <w:rsid w:val="009E1CD1"/>
    <w:rsid w:val="009E20B0"/>
    <w:rsid w:val="009E20CC"/>
    <w:rsid w:val="009E2381"/>
    <w:rsid w:val="009E2445"/>
    <w:rsid w:val="009E2656"/>
    <w:rsid w:val="009E2C90"/>
    <w:rsid w:val="009E31DF"/>
    <w:rsid w:val="009E33CA"/>
    <w:rsid w:val="009E38EB"/>
    <w:rsid w:val="009E3CB2"/>
    <w:rsid w:val="009E4150"/>
    <w:rsid w:val="009E467E"/>
    <w:rsid w:val="009E4E52"/>
    <w:rsid w:val="009E5335"/>
    <w:rsid w:val="009E5F5D"/>
    <w:rsid w:val="009E6F7F"/>
    <w:rsid w:val="009E6FA2"/>
    <w:rsid w:val="009E716E"/>
    <w:rsid w:val="009E73FB"/>
    <w:rsid w:val="009E77FF"/>
    <w:rsid w:val="009E78A2"/>
    <w:rsid w:val="009E78B2"/>
    <w:rsid w:val="009E7D09"/>
    <w:rsid w:val="009E7F7F"/>
    <w:rsid w:val="009F0172"/>
    <w:rsid w:val="009F0D70"/>
    <w:rsid w:val="009F0F0F"/>
    <w:rsid w:val="009F12E3"/>
    <w:rsid w:val="009F16E4"/>
    <w:rsid w:val="009F16FD"/>
    <w:rsid w:val="009F1A7D"/>
    <w:rsid w:val="009F1B77"/>
    <w:rsid w:val="009F1EB5"/>
    <w:rsid w:val="009F22D8"/>
    <w:rsid w:val="009F2D1A"/>
    <w:rsid w:val="009F2E42"/>
    <w:rsid w:val="009F330D"/>
    <w:rsid w:val="009F375E"/>
    <w:rsid w:val="009F3A17"/>
    <w:rsid w:val="009F498C"/>
    <w:rsid w:val="009F4D28"/>
    <w:rsid w:val="009F56E4"/>
    <w:rsid w:val="009F5B9C"/>
    <w:rsid w:val="009F62C9"/>
    <w:rsid w:val="009F6FF8"/>
    <w:rsid w:val="00A001D6"/>
    <w:rsid w:val="00A003EC"/>
    <w:rsid w:val="00A0067E"/>
    <w:rsid w:val="00A00834"/>
    <w:rsid w:val="00A00922"/>
    <w:rsid w:val="00A013B2"/>
    <w:rsid w:val="00A0170C"/>
    <w:rsid w:val="00A01990"/>
    <w:rsid w:val="00A023AC"/>
    <w:rsid w:val="00A02486"/>
    <w:rsid w:val="00A02516"/>
    <w:rsid w:val="00A03012"/>
    <w:rsid w:val="00A03171"/>
    <w:rsid w:val="00A03A1B"/>
    <w:rsid w:val="00A03AD7"/>
    <w:rsid w:val="00A04048"/>
    <w:rsid w:val="00A04C61"/>
    <w:rsid w:val="00A05548"/>
    <w:rsid w:val="00A0587E"/>
    <w:rsid w:val="00A058B2"/>
    <w:rsid w:val="00A05A61"/>
    <w:rsid w:val="00A05E0A"/>
    <w:rsid w:val="00A061C9"/>
    <w:rsid w:val="00A0704A"/>
    <w:rsid w:val="00A074F6"/>
    <w:rsid w:val="00A1006A"/>
    <w:rsid w:val="00A1056C"/>
    <w:rsid w:val="00A1070F"/>
    <w:rsid w:val="00A10CBE"/>
    <w:rsid w:val="00A11A89"/>
    <w:rsid w:val="00A122C5"/>
    <w:rsid w:val="00A134A9"/>
    <w:rsid w:val="00A13571"/>
    <w:rsid w:val="00A13BBA"/>
    <w:rsid w:val="00A13C48"/>
    <w:rsid w:val="00A13E7C"/>
    <w:rsid w:val="00A140F6"/>
    <w:rsid w:val="00A14671"/>
    <w:rsid w:val="00A14902"/>
    <w:rsid w:val="00A1494C"/>
    <w:rsid w:val="00A14EF4"/>
    <w:rsid w:val="00A151DC"/>
    <w:rsid w:val="00A152F8"/>
    <w:rsid w:val="00A154BC"/>
    <w:rsid w:val="00A16383"/>
    <w:rsid w:val="00A1659D"/>
    <w:rsid w:val="00A16725"/>
    <w:rsid w:val="00A16B5B"/>
    <w:rsid w:val="00A16D80"/>
    <w:rsid w:val="00A172BD"/>
    <w:rsid w:val="00A173B9"/>
    <w:rsid w:val="00A20210"/>
    <w:rsid w:val="00A2048E"/>
    <w:rsid w:val="00A20BCA"/>
    <w:rsid w:val="00A2121D"/>
    <w:rsid w:val="00A214E0"/>
    <w:rsid w:val="00A21AC8"/>
    <w:rsid w:val="00A21FC8"/>
    <w:rsid w:val="00A222C6"/>
    <w:rsid w:val="00A22933"/>
    <w:rsid w:val="00A23532"/>
    <w:rsid w:val="00A23D2B"/>
    <w:rsid w:val="00A23EC0"/>
    <w:rsid w:val="00A24CC5"/>
    <w:rsid w:val="00A24F17"/>
    <w:rsid w:val="00A251E4"/>
    <w:rsid w:val="00A257DE"/>
    <w:rsid w:val="00A25904"/>
    <w:rsid w:val="00A25DD7"/>
    <w:rsid w:val="00A26C24"/>
    <w:rsid w:val="00A2733C"/>
    <w:rsid w:val="00A273AC"/>
    <w:rsid w:val="00A2AEC1"/>
    <w:rsid w:val="00A30548"/>
    <w:rsid w:val="00A30866"/>
    <w:rsid w:val="00A31288"/>
    <w:rsid w:val="00A31487"/>
    <w:rsid w:val="00A31F96"/>
    <w:rsid w:val="00A3304C"/>
    <w:rsid w:val="00A339D6"/>
    <w:rsid w:val="00A339F7"/>
    <w:rsid w:val="00A33CDB"/>
    <w:rsid w:val="00A33CFB"/>
    <w:rsid w:val="00A33E34"/>
    <w:rsid w:val="00A3448B"/>
    <w:rsid w:val="00A34B74"/>
    <w:rsid w:val="00A35396"/>
    <w:rsid w:val="00A356B6"/>
    <w:rsid w:val="00A3577A"/>
    <w:rsid w:val="00A357DC"/>
    <w:rsid w:val="00A357F6"/>
    <w:rsid w:val="00A373A0"/>
    <w:rsid w:val="00A3771A"/>
    <w:rsid w:val="00A37A2D"/>
    <w:rsid w:val="00A37A30"/>
    <w:rsid w:val="00A37EB8"/>
    <w:rsid w:val="00A37F81"/>
    <w:rsid w:val="00A4053C"/>
    <w:rsid w:val="00A4089D"/>
    <w:rsid w:val="00A408A8"/>
    <w:rsid w:val="00A40ACB"/>
    <w:rsid w:val="00A40AF2"/>
    <w:rsid w:val="00A40C7A"/>
    <w:rsid w:val="00A40CB8"/>
    <w:rsid w:val="00A40D41"/>
    <w:rsid w:val="00A41177"/>
    <w:rsid w:val="00A4140D"/>
    <w:rsid w:val="00A41898"/>
    <w:rsid w:val="00A41A4D"/>
    <w:rsid w:val="00A421AC"/>
    <w:rsid w:val="00A421BD"/>
    <w:rsid w:val="00A421E4"/>
    <w:rsid w:val="00A42322"/>
    <w:rsid w:val="00A42E16"/>
    <w:rsid w:val="00A434B6"/>
    <w:rsid w:val="00A4376F"/>
    <w:rsid w:val="00A43D91"/>
    <w:rsid w:val="00A44377"/>
    <w:rsid w:val="00A44F66"/>
    <w:rsid w:val="00A44F6D"/>
    <w:rsid w:val="00A4581C"/>
    <w:rsid w:val="00A459C3"/>
    <w:rsid w:val="00A460A7"/>
    <w:rsid w:val="00A469C2"/>
    <w:rsid w:val="00A47370"/>
    <w:rsid w:val="00A4765A"/>
    <w:rsid w:val="00A47B5E"/>
    <w:rsid w:val="00A5050B"/>
    <w:rsid w:val="00A5062C"/>
    <w:rsid w:val="00A5104B"/>
    <w:rsid w:val="00A5169F"/>
    <w:rsid w:val="00A51C63"/>
    <w:rsid w:val="00A5216A"/>
    <w:rsid w:val="00A5216B"/>
    <w:rsid w:val="00A5240D"/>
    <w:rsid w:val="00A52F7D"/>
    <w:rsid w:val="00A53B0C"/>
    <w:rsid w:val="00A542F9"/>
    <w:rsid w:val="00A54B4C"/>
    <w:rsid w:val="00A54BF9"/>
    <w:rsid w:val="00A54C98"/>
    <w:rsid w:val="00A54F2C"/>
    <w:rsid w:val="00A54F66"/>
    <w:rsid w:val="00A556AA"/>
    <w:rsid w:val="00A55A21"/>
    <w:rsid w:val="00A55B8D"/>
    <w:rsid w:val="00A56191"/>
    <w:rsid w:val="00A56B01"/>
    <w:rsid w:val="00A56CFA"/>
    <w:rsid w:val="00A56DA8"/>
    <w:rsid w:val="00A57119"/>
    <w:rsid w:val="00A5747E"/>
    <w:rsid w:val="00A5772B"/>
    <w:rsid w:val="00A5776E"/>
    <w:rsid w:val="00A57E65"/>
    <w:rsid w:val="00A601B8"/>
    <w:rsid w:val="00A6037C"/>
    <w:rsid w:val="00A6047C"/>
    <w:rsid w:val="00A60D39"/>
    <w:rsid w:val="00A6110C"/>
    <w:rsid w:val="00A6147D"/>
    <w:rsid w:val="00A618E6"/>
    <w:rsid w:val="00A61934"/>
    <w:rsid w:val="00A6196A"/>
    <w:rsid w:val="00A6200B"/>
    <w:rsid w:val="00A62183"/>
    <w:rsid w:val="00A62B64"/>
    <w:rsid w:val="00A62BF8"/>
    <w:rsid w:val="00A62C15"/>
    <w:rsid w:val="00A62C45"/>
    <w:rsid w:val="00A6357B"/>
    <w:rsid w:val="00A6360F"/>
    <w:rsid w:val="00A63659"/>
    <w:rsid w:val="00A636F7"/>
    <w:rsid w:val="00A63E76"/>
    <w:rsid w:val="00A64857"/>
    <w:rsid w:val="00A64B50"/>
    <w:rsid w:val="00A65080"/>
    <w:rsid w:val="00A6513B"/>
    <w:rsid w:val="00A65681"/>
    <w:rsid w:val="00A66189"/>
    <w:rsid w:val="00A66322"/>
    <w:rsid w:val="00A668DD"/>
    <w:rsid w:val="00A66C4B"/>
    <w:rsid w:val="00A66FDB"/>
    <w:rsid w:val="00A6731B"/>
    <w:rsid w:val="00A67918"/>
    <w:rsid w:val="00A70EF7"/>
    <w:rsid w:val="00A719DE"/>
    <w:rsid w:val="00A71B95"/>
    <w:rsid w:val="00A71CB4"/>
    <w:rsid w:val="00A722C5"/>
    <w:rsid w:val="00A741AE"/>
    <w:rsid w:val="00A7446C"/>
    <w:rsid w:val="00A74482"/>
    <w:rsid w:val="00A744DE"/>
    <w:rsid w:val="00A74616"/>
    <w:rsid w:val="00A746C4"/>
    <w:rsid w:val="00A74866"/>
    <w:rsid w:val="00A74CEC"/>
    <w:rsid w:val="00A74EDF"/>
    <w:rsid w:val="00A75448"/>
    <w:rsid w:val="00A754A0"/>
    <w:rsid w:val="00A75E19"/>
    <w:rsid w:val="00A767F6"/>
    <w:rsid w:val="00A76A2D"/>
    <w:rsid w:val="00A76C72"/>
    <w:rsid w:val="00A772AD"/>
    <w:rsid w:val="00A7796C"/>
    <w:rsid w:val="00A80371"/>
    <w:rsid w:val="00A80FB5"/>
    <w:rsid w:val="00A8123A"/>
    <w:rsid w:val="00A815E3"/>
    <w:rsid w:val="00A81CE7"/>
    <w:rsid w:val="00A826E1"/>
    <w:rsid w:val="00A82F08"/>
    <w:rsid w:val="00A8332D"/>
    <w:rsid w:val="00A833B0"/>
    <w:rsid w:val="00A8402D"/>
    <w:rsid w:val="00A841F1"/>
    <w:rsid w:val="00A843A5"/>
    <w:rsid w:val="00A84C2D"/>
    <w:rsid w:val="00A8506F"/>
    <w:rsid w:val="00A85331"/>
    <w:rsid w:val="00A854E9"/>
    <w:rsid w:val="00A85B56"/>
    <w:rsid w:val="00A85C63"/>
    <w:rsid w:val="00A85E65"/>
    <w:rsid w:val="00A86493"/>
    <w:rsid w:val="00A869F2"/>
    <w:rsid w:val="00A86D77"/>
    <w:rsid w:val="00A86DF9"/>
    <w:rsid w:val="00A87AD9"/>
    <w:rsid w:val="00A9013B"/>
    <w:rsid w:val="00A90583"/>
    <w:rsid w:val="00A908B5"/>
    <w:rsid w:val="00A90B21"/>
    <w:rsid w:val="00A90C50"/>
    <w:rsid w:val="00A90C8A"/>
    <w:rsid w:val="00A9145C"/>
    <w:rsid w:val="00A91619"/>
    <w:rsid w:val="00A91A66"/>
    <w:rsid w:val="00A91A93"/>
    <w:rsid w:val="00A920FF"/>
    <w:rsid w:val="00A925D6"/>
    <w:rsid w:val="00A927F9"/>
    <w:rsid w:val="00A9312B"/>
    <w:rsid w:val="00A931B8"/>
    <w:rsid w:val="00A94333"/>
    <w:rsid w:val="00A944E4"/>
    <w:rsid w:val="00A94651"/>
    <w:rsid w:val="00A94ACB"/>
    <w:rsid w:val="00A94EAE"/>
    <w:rsid w:val="00A95677"/>
    <w:rsid w:val="00A959FC"/>
    <w:rsid w:val="00A95D82"/>
    <w:rsid w:val="00A95E72"/>
    <w:rsid w:val="00A96C88"/>
    <w:rsid w:val="00A97FB8"/>
    <w:rsid w:val="00AA09F1"/>
    <w:rsid w:val="00AA0A42"/>
    <w:rsid w:val="00AA0C75"/>
    <w:rsid w:val="00AA0E55"/>
    <w:rsid w:val="00AA102E"/>
    <w:rsid w:val="00AA106B"/>
    <w:rsid w:val="00AA161F"/>
    <w:rsid w:val="00AA1685"/>
    <w:rsid w:val="00AA2A24"/>
    <w:rsid w:val="00AA3291"/>
    <w:rsid w:val="00AA3329"/>
    <w:rsid w:val="00AA3421"/>
    <w:rsid w:val="00AA39BF"/>
    <w:rsid w:val="00AA3B4A"/>
    <w:rsid w:val="00AA3B9E"/>
    <w:rsid w:val="00AA4475"/>
    <w:rsid w:val="00AA4575"/>
    <w:rsid w:val="00AA484F"/>
    <w:rsid w:val="00AA4AC7"/>
    <w:rsid w:val="00AA4D0F"/>
    <w:rsid w:val="00AA4FA8"/>
    <w:rsid w:val="00AA50D1"/>
    <w:rsid w:val="00AA537C"/>
    <w:rsid w:val="00AA53FD"/>
    <w:rsid w:val="00AA5A6F"/>
    <w:rsid w:val="00AA5A83"/>
    <w:rsid w:val="00AA5E0D"/>
    <w:rsid w:val="00AA6113"/>
    <w:rsid w:val="00AA6386"/>
    <w:rsid w:val="00AA6491"/>
    <w:rsid w:val="00AA6B27"/>
    <w:rsid w:val="00AA6D99"/>
    <w:rsid w:val="00AA76FB"/>
    <w:rsid w:val="00AA7C25"/>
    <w:rsid w:val="00AAA1BA"/>
    <w:rsid w:val="00AB036B"/>
    <w:rsid w:val="00AB07A7"/>
    <w:rsid w:val="00AB0816"/>
    <w:rsid w:val="00AB1C3E"/>
    <w:rsid w:val="00AB1D65"/>
    <w:rsid w:val="00AB1DE5"/>
    <w:rsid w:val="00AB1EC4"/>
    <w:rsid w:val="00AB2078"/>
    <w:rsid w:val="00AB2247"/>
    <w:rsid w:val="00AB2251"/>
    <w:rsid w:val="00AB26E2"/>
    <w:rsid w:val="00AB2A00"/>
    <w:rsid w:val="00AB2DEE"/>
    <w:rsid w:val="00AB34F1"/>
    <w:rsid w:val="00AB4317"/>
    <w:rsid w:val="00AB4D57"/>
    <w:rsid w:val="00AB640D"/>
    <w:rsid w:val="00AB6711"/>
    <w:rsid w:val="00AB675E"/>
    <w:rsid w:val="00AB690E"/>
    <w:rsid w:val="00AB7157"/>
    <w:rsid w:val="00AB7492"/>
    <w:rsid w:val="00AB7AA7"/>
    <w:rsid w:val="00AB7B53"/>
    <w:rsid w:val="00AB7C1C"/>
    <w:rsid w:val="00AC0190"/>
    <w:rsid w:val="00AC02C9"/>
    <w:rsid w:val="00AC0C4A"/>
    <w:rsid w:val="00AC2128"/>
    <w:rsid w:val="00AC2142"/>
    <w:rsid w:val="00AC2264"/>
    <w:rsid w:val="00AC2A95"/>
    <w:rsid w:val="00AC2D7F"/>
    <w:rsid w:val="00AC320B"/>
    <w:rsid w:val="00AC3F73"/>
    <w:rsid w:val="00AC415B"/>
    <w:rsid w:val="00AC459F"/>
    <w:rsid w:val="00AC501F"/>
    <w:rsid w:val="00AC5034"/>
    <w:rsid w:val="00AC52C6"/>
    <w:rsid w:val="00AC5B0F"/>
    <w:rsid w:val="00AC5E5C"/>
    <w:rsid w:val="00AC5F07"/>
    <w:rsid w:val="00AC64AB"/>
    <w:rsid w:val="00AC6904"/>
    <w:rsid w:val="00AC6B95"/>
    <w:rsid w:val="00AC721D"/>
    <w:rsid w:val="00AC754E"/>
    <w:rsid w:val="00AC75A9"/>
    <w:rsid w:val="00AC75DA"/>
    <w:rsid w:val="00AC7E68"/>
    <w:rsid w:val="00AC7F4C"/>
    <w:rsid w:val="00AD01B8"/>
    <w:rsid w:val="00AD0703"/>
    <w:rsid w:val="00AD0C61"/>
    <w:rsid w:val="00AD0CB1"/>
    <w:rsid w:val="00AD1403"/>
    <w:rsid w:val="00AD173D"/>
    <w:rsid w:val="00AD18C4"/>
    <w:rsid w:val="00AD1CBA"/>
    <w:rsid w:val="00AD1F23"/>
    <w:rsid w:val="00AD214E"/>
    <w:rsid w:val="00AD24D5"/>
    <w:rsid w:val="00AD2AF9"/>
    <w:rsid w:val="00AD2F58"/>
    <w:rsid w:val="00AD3F0A"/>
    <w:rsid w:val="00AD40D8"/>
    <w:rsid w:val="00AD4231"/>
    <w:rsid w:val="00AD4679"/>
    <w:rsid w:val="00AD4BE0"/>
    <w:rsid w:val="00AD4E7C"/>
    <w:rsid w:val="00AD5D10"/>
    <w:rsid w:val="00AD6BEA"/>
    <w:rsid w:val="00AD6FA1"/>
    <w:rsid w:val="00AD7790"/>
    <w:rsid w:val="00AE03B7"/>
    <w:rsid w:val="00AE07C3"/>
    <w:rsid w:val="00AE0FFD"/>
    <w:rsid w:val="00AE112B"/>
    <w:rsid w:val="00AE201C"/>
    <w:rsid w:val="00AE21FD"/>
    <w:rsid w:val="00AE268B"/>
    <w:rsid w:val="00AE2B4A"/>
    <w:rsid w:val="00AE2B7D"/>
    <w:rsid w:val="00AE2CF7"/>
    <w:rsid w:val="00AE2DD9"/>
    <w:rsid w:val="00AE3097"/>
    <w:rsid w:val="00AE365B"/>
    <w:rsid w:val="00AE36B8"/>
    <w:rsid w:val="00AE388F"/>
    <w:rsid w:val="00AE3BC5"/>
    <w:rsid w:val="00AE4038"/>
    <w:rsid w:val="00AE4324"/>
    <w:rsid w:val="00AE4CCF"/>
    <w:rsid w:val="00AE51FB"/>
    <w:rsid w:val="00AE53BF"/>
    <w:rsid w:val="00AE55BD"/>
    <w:rsid w:val="00AE597F"/>
    <w:rsid w:val="00AE5EE6"/>
    <w:rsid w:val="00AE5FC7"/>
    <w:rsid w:val="00AE694E"/>
    <w:rsid w:val="00AE6BAB"/>
    <w:rsid w:val="00AE7DF5"/>
    <w:rsid w:val="00AF0976"/>
    <w:rsid w:val="00AF0AB8"/>
    <w:rsid w:val="00AF0CD0"/>
    <w:rsid w:val="00AF10AB"/>
    <w:rsid w:val="00AF1128"/>
    <w:rsid w:val="00AF192F"/>
    <w:rsid w:val="00AF196F"/>
    <w:rsid w:val="00AF219B"/>
    <w:rsid w:val="00AF2A41"/>
    <w:rsid w:val="00AF2DD3"/>
    <w:rsid w:val="00AF3254"/>
    <w:rsid w:val="00AF341B"/>
    <w:rsid w:val="00AF34AA"/>
    <w:rsid w:val="00AF3CEB"/>
    <w:rsid w:val="00AF42CD"/>
    <w:rsid w:val="00AF4315"/>
    <w:rsid w:val="00AF4321"/>
    <w:rsid w:val="00AF4B9C"/>
    <w:rsid w:val="00AF560F"/>
    <w:rsid w:val="00AF5DA0"/>
    <w:rsid w:val="00AF5DA7"/>
    <w:rsid w:val="00AF630B"/>
    <w:rsid w:val="00AF65B2"/>
    <w:rsid w:val="00AF6988"/>
    <w:rsid w:val="00AF6F34"/>
    <w:rsid w:val="00AF6FA0"/>
    <w:rsid w:val="00AF7215"/>
    <w:rsid w:val="00AF77A1"/>
    <w:rsid w:val="00AF77C6"/>
    <w:rsid w:val="00AF7998"/>
    <w:rsid w:val="00AF7B78"/>
    <w:rsid w:val="00B00519"/>
    <w:rsid w:val="00B00A3A"/>
    <w:rsid w:val="00B00D62"/>
    <w:rsid w:val="00B00EE3"/>
    <w:rsid w:val="00B011C0"/>
    <w:rsid w:val="00B01279"/>
    <w:rsid w:val="00B014C7"/>
    <w:rsid w:val="00B01652"/>
    <w:rsid w:val="00B01802"/>
    <w:rsid w:val="00B02A08"/>
    <w:rsid w:val="00B0301F"/>
    <w:rsid w:val="00B03058"/>
    <w:rsid w:val="00B0368D"/>
    <w:rsid w:val="00B03BE3"/>
    <w:rsid w:val="00B042DD"/>
    <w:rsid w:val="00B04A74"/>
    <w:rsid w:val="00B04B86"/>
    <w:rsid w:val="00B04F18"/>
    <w:rsid w:val="00B053B1"/>
    <w:rsid w:val="00B054E7"/>
    <w:rsid w:val="00B057BE"/>
    <w:rsid w:val="00B05A6C"/>
    <w:rsid w:val="00B05C76"/>
    <w:rsid w:val="00B07263"/>
    <w:rsid w:val="00B077F7"/>
    <w:rsid w:val="00B079CF"/>
    <w:rsid w:val="00B07F1A"/>
    <w:rsid w:val="00B10330"/>
    <w:rsid w:val="00B10E11"/>
    <w:rsid w:val="00B10E9E"/>
    <w:rsid w:val="00B112C3"/>
    <w:rsid w:val="00B121A3"/>
    <w:rsid w:val="00B12571"/>
    <w:rsid w:val="00B12596"/>
    <w:rsid w:val="00B133BF"/>
    <w:rsid w:val="00B140CA"/>
    <w:rsid w:val="00B14241"/>
    <w:rsid w:val="00B14DE6"/>
    <w:rsid w:val="00B155B1"/>
    <w:rsid w:val="00B15B0D"/>
    <w:rsid w:val="00B160AF"/>
    <w:rsid w:val="00B160E3"/>
    <w:rsid w:val="00B16387"/>
    <w:rsid w:val="00B16FFB"/>
    <w:rsid w:val="00B172C2"/>
    <w:rsid w:val="00B17374"/>
    <w:rsid w:val="00B173B8"/>
    <w:rsid w:val="00B17602"/>
    <w:rsid w:val="00B17649"/>
    <w:rsid w:val="00B17FB5"/>
    <w:rsid w:val="00B21383"/>
    <w:rsid w:val="00B21564"/>
    <w:rsid w:val="00B215A1"/>
    <w:rsid w:val="00B21C51"/>
    <w:rsid w:val="00B22B9E"/>
    <w:rsid w:val="00B23146"/>
    <w:rsid w:val="00B23307"/>
    <w:rsid w:val="00B2369C"/>
    <w:rsid w:val="00B23929"/>
    <w:rsid w:val="00B23E5E"/>
    <w:rsid w:val="00B23F74"/>
    <w:rsid w:val="00B240E6"/>
    <w:rsid w:val="00B24B15"/>
    <w:rsid w:val="00B24BF8"/>
    <w:rsid w:val="00B258B6"/>
    <w:rsid w:val="00B25C21"/>
    <w:rsid w:val="00B25D01"/>
    <w:rsid w:val="00B26997"/>
    <w:rsid w:val="00B27690"/>
    <w:rsid w:val="00B2790A"/>
    <w:rsid w:val="00B27AA1"/>
    <w:rsid w:val="00B27DA9"/>
    <w:rsid w:val="00B3011E"/>
    <w:rsid w:val="00B30364"/>
    <w:rsid w:val="00B30468"/>
    <w:rsid w:val="00B30700"/>
    <w:rsid w:val="00B308FF"/>
    <w:rsid w:val="00B30BD5"/>
    <w:rsid w:val="00B31559"/>
    <w:rsid w:val="00B316A8"/>
    <w:rsid w:val="00B31804"/>
    <w:rsid w:val="00B32019"/>
    <w:rsid w:val="00B32140"/>
    <w:rsid w:val="00B3224C"/>
    <w:rsid w:val="00B32FD2"/>
    <w:rsid w:val="00B33287"/>
    <w:rsid w:val="00B338A6"/>
    <w:rsid w:val="00B33D9A"/>
    <w:rsid w:val="00B33E94"/>
    <w:rsid w:val="00B34B3F"/>
    <w:rsid w:val="00B34B46"/>
    <w:rsid w:val="00B34CCB"/>
    <w:rsid w:val="00B351CC"/>
    <w:rsid w:val="00B354AF"/>
    <w:rsid w:val="00B35A17"/>
    <w:rsid w:val="00B36404"/>
    <w:rsid w:val="00B3645D"/>
    <w:rsid w:val="00B36BC8"/>
    <w:rsid w:val="00B37193"/>
    <w:rsid w:val="00B37818"/>
    <w:rsid w:val="00B37B5F"/>
    <w:rsid w:val="00B37E2E"/>
    <w:rsid w:val="00B4022F"/>
    <w:rsid w:val="00B40548"/>
    <w:rsid w:val="00B4076B"/>
    <w:rsid w:val="00B408C0"/>
    <w:rsid w:val="00B40BC8"/>
    <w:rsid w:val="00B40EB0"/>
    <w:rsid w:val="00B41C78"/>
    <w:rsid w:val="00B41F5F"/>
    <w:rsid w:val="00B422D7"/>
    <w:rsid w:val="00B42395"/>
    <w:rsid w:val="00B429D1"/>
    <w:rsid w:val="00B42CC8"/>
    <w:rsid w:val="00B43A22"/>
    <w:rsid w:val="00B43B10"/>
    <w:rsid w:val="00B44056"/>
    <w:rsid w:val="00B4444F"/>
    <w:rsid w:val="00B445CF"/>
    <w:rsid w:val="00B447FE"/>
    <w:rsid w:val="00B44C86"/>
    <w:rsid w:val="00B44F24"/>
    <w:rsid w:val="00B45442"/>
    <w:rsid w:val="00B45728"/>
    <w:rsid w:val="00B45E74"/>
    <w:rsid w:val="00B46071"/>
    <w:rsid w:val="00B47105"/>
    <w:rsid w:val="00B479E1"/>
    <w:rsid w:val="00B50A3A"/>
    <w:rsid w:val="00B50DCB"/>
    <w:rsid w:val="00B50DF6"/>
    <w:rsid w:val="00B51064"/>
    <w:rsid w:val="00B51149"/>
    <w:rsid w:val="00B51BF3"/>
    <w:rsid w:val="00B51C68"/>
    <w:rsid w:val="00B52038"/>
    <w:rsid w:val="00B52ACD"/>
    <w:rsid w:val="00B52B0B"/>
    <w:rsid w:val="00B52E83"/>
    <w:rsid w:val="00B53E2B"/>
    <w:rsid w:val="00B53FF5"/>
    <w:rsid w:val="00B54641"/>
    <w:rsid w:val="00B54763"/>
    <w:rsid w:val="00B55A87"/>
    <w:rsid w:val="00B5683D"/>
    <w:rsid w:val="00B568ED"/>
    <w:rsid w:val="00B56BC4"/>
    <w:rsid w:val="00B573D2"/>
    <w:rsid w:val="00B57653"/>
    <w:rsid w:val="00B5CEEB"/>
    <w:rsid w:val="00B6075B"/>
    <w:rsid w:val="00B60971"/>
    <w:rsid w:val="00B60AEC"/>
    <w:rsid w:val="00B60BB3"/>
    <w:rsid w:val="00B613D1"/>
    <w:rsid w:val="00B61CF0"/>
    <w:rsid w:val="00B61F5C"/>
    <w:rsid w:val="00B61FDC"/>
    <w:rsid w:val="00B6206C"/>
    <w:rsid w:val="00B6220C"/>
    <w:rsid w:val="00B6221D"/>
    <w:rsid w:val="00B6238D"/>
    <w:rsid w:val="00B62427"/>
    <w:rsid w:val="00B626D2"/>
    <w:rsid w:val="00B6277F"/>
    <w:rsid w:val="00B62EA9"/>
    <w:rsid w:val="00B62FCF"/>
    <w:rsid w:val="00B63A2F"/>
    <w:rsid w:val="00B640F8"/>
    <w:rsid w:val="00B648FE"/>
    <w:rsid w:val="00B64988"/>
    <w:rsid w:val="00B64F64"/>
    <w:rsid w:val="00B6539E"/>
    <w:rsid w:val="00B6546A"/>
    <w:rsid w:val="00B65627"/>
    <w:rsid w:val="00B656CD"/>
    <w:rsid w:val="00B65765"/>
    <w:rsid w:val="00B6581F"/>
    <w:rsid w:val="00B658CB"/>
    <w:rsid w:val="00B65AF0"/>
    <w:rsid w:val="00B6690E"/>
    <w:rsid w:val="00B66C98"/>
    <w:rsid w:val="00B676A5"/>
    <w:rsid w:val="00B67C66"/>
    <w:rsid w:val="00B7069B"/>
    <w:rsid w:val="00B708E6"/>
    <w:rsid w:val="00B71A23"/>
    <w:rsid w:val="00B71B78"/>
    <w:rsid w:val="00B7220E"/>
    <w:rsid w:val="00B729E6"/>
    <w:rsid w:val="00B73663"/>
    <w:rsid w:val="00B73BC9"/>
    <w:rsid w:val="00B73EDC"/>
    <w:rsid w:val="00B7418E"/>
    <w:rsid w:val="00B75629"/>
    <w:rsid w:val="00B75DAF"/>
    <w:rsid w:val="00B765B5"/>
    <w:rsid w:val="00B76C64"/>
    <w:rsid w:val="00B76C8B"/>
    <w:rsid w:val="00B77E17"/>
    <w:rsid w:val="00B800CC"/>
    <w:rsid w:val="00B80260"/>
    <w:rsid w:val="00B8099D"/>
    <w:rsid w:val="00B80C0C"/>
    <w:rsid w:val="00B8143E"/>
    <w:rsid w:val="00B81552"/>
    <w:rsid w:val="00B81615"/>
    <w:rsid w:val="00B8170E"/>
    <w:rsid w:val="00B8181F"/>
    <w:rsid w:val="00B82543"/>
    <w:rsid w:val="00B82565"/>
    <w:rsid w:val="00B829DC"/>
    <w:rsid w:val="00B83212"/>
    <w:rsid w:val="00B836D5"/>
    <w:rsid w:val="00B83A17"/>
    <w:rsid w:val="00B83E3F"/>
    <w:rsid w:val="00B840FD"/>
    <w:rsid w:val="00B8417C"/>
    <w:rsid w:val="00B84C0C"/>
    <w:rsid w:val="00B84C9B"/>
    <w:rsid w:val="00B854B0"/>
    <w:rsid w:val="00B857AB"/>
    <w:rsid w:val="00B85854"/>
    <w:rsid w:val="00B8599E"/>
    <w:rsid w:val="00B85B9E"/>
    <w:rsid w:val="00B8613C"/>
    <w:rsid w:val="00B86868"/>
    <w:rsid w:val="00B87012"/>
    <w:rsid w:val="00B87DAE"/>
    <w:rsid w:val="00B90220"/>
    <w:rsid w:val="00B903F2"/>
    <w:rsid w:val="00B909E7"/>
    <w:rsid w:val="00B916C4"/>
    <w:rsid w:val="00B91A7E"/>
    <w:rsid w:val="00B91B5E"/>
    <w:rsid w:val="00B9231C"/>
    <w:rsid w:val="00B9274B"/>
    <w:rsid w:val="00B92AE7"/>
    <w:rsid w:val="00B92B2A"/>
    <w:rsid w:val="00B92C19"/>
    <w:rsid w:val="00B92E95"/>
    <w:rsid w:val="00B9319D"/>
    <w:rsid w:val="00B933B7"/>
    <w:rsid w:val="00B933DF"/>
    <w:rsid w:val="00B938C2"/>
    <w:rsid w:val="00B949F4"/>
    <w:rsid w:val="00B95C6D"/>
    <w:rsid w:val="00B96792"/>
    <w:rsid w:val="00B96FD4"/>
    <w:rsid w:val="00B97316"/>
    <w:rsid w:val="00B97860"/>
    <w:rsid w:val="00B97C9A"/>
    <w:rsid w:val="00B9FABD"/>
    <w:rsid w:val="00BA0A56"/>
    <w:rsid w:val="00BA0B0A"/>
    <w:rsid w:val="00BA0DE5"/>
    <w:rsid w:val="00BA1738"/>
    <w:rsid w:val="00BA1BB8"/>
    <w:rsid w:val="00BA2B9D"/>
    <w:rsid w:val="00BA2FBF"/>
    <w:rsid w:val="00BA3059"/>
    <w:rsid w:val="00BA3588"/>
    <w:rsid w:val="00BA380A"/>
    <w:rsid w:val="00BA4270"/>
    <w:rsid w:val="00BA484E"/>
    <w:rsid w:val="00BA4C01"/>
    <w:rsid w:val="00BA50F5"/>
    <w:rsid w:val="00BA510F"/>
    <w:rsid w:val="00BA5EA5"/>
    <w:rsid w:val="00BA62B5"/>
    <w:rsid w:val="00BA67B2"/>
    <w:rsid w:val="00BA6B5E"/>
    <w:rsid w:val="00BA6B69"/>
    <w:rsid w:val="00BA73D8"/>
    <w:rsid w:val="00BA74C2"/>
    <w:rsid w:val="00BA74D7"/>
    <w:rsid w:val="00BA7518"/>
    <w:rsid w:val="00BAE202"/>
    <w:rsid w:val="00BB010B"/>
    <w:rsid w:val="00BB01CD"/>
    <w:rsid w:val="00BB0DB8"/>
    <w:rsid w:val="00BB0F65"/>
    <w:rsid w:val="00BB155C"/>
    <w:rsid w:val="00BB1B49"/>
    <w:rsid w:val="00BB1DC7"/>
    <w:rsid w:val="00BB21BE"/>
    <w:rsid w:val="00BB2969"/>
    <w:rsid w:val="00BB2C27"/>
    <w:rsid w:val="00BB367A"/>
    <w:rsid w:val="00BB3CCD"/>
    <w:rsid w:val="00BB3FE2"/>
    <w:rsid w:val="00BB466C"/>
    <w:rsid w:val="00BB50A0"/>
    <w:rsid w:val="00BB51CF"/>
    <w:rsid w:val="00BB53E4"/>
    <w:rsid w:val="00BB5718"/>
    <w:rsid w:val="00BB5EB6"/>
    <w:rsid w:val="00BB620E"/>
    <w:rsid w:val="00BB62EE"/>
    <w:rsid w:val="00BB6732"/>
    <w:rsid w:val="00BB6AB3"/>
    <w:rsid w:val="00BB6D9C"/>
    <w:rsid w:val="00BB6DFE"/>
    <w:rsid w:val="00BB7117"/>
    <w:rsid w:val="00BB7512"/>
    <w:rsid w:val="00BB76C0"/>
    <w:rsid w:val="00BB780C"/>
    <w:rsid w:val="00BC02CB"/>
    <w:rsid w:val="00BC0A05"/>
    <w:rsid w:val="00BC0B09"/>
    <w:rsid w:val="00BC109C"/>
    <w:rsid w:val="00BC1217"/>
    <w:rsid w:val="00BC1B82"/>
    <w:rsid w:val="00BC1C17"/>
    <w:rsid w:val="00BC21BE"/>
    <w:rsid w:val="00BC25CF"/>
    <w:rsid w:val="00BC349A"/>
    <w:rsid w:val="00BC4245"/>
    <w:rsid w:val="00BC42C6"/>
    <w:rsid w:val="00BC4702"/>
    <w:rsid w:val="00BC4CF2"/>
    <w:rsid w:val="00BC4D64"/>
    <w:rsid w:val="00BC5203"/>
    <w:rsid w:val="00BC5880"/>
    <w:rsid w:val="00BC59AC"/>
    <w:rsid w:val="00BC5A9F"/>
    <w:rsid w:val="00BC5ACB"/>
    <w:rsid w:val="00BC6695"/>
    <w:rsid w:val="00BC6779"/>
    <w:rsid w:val="00BC69AF"/>
    <w:rsid w:val="00BC6AB5"/>
    <w:rsid w:val="00BC7FDB"/>
    <w:rsid w:val="00BD03F7"/>
    <w:rsid w:val="00BD08D1"/>
    <w:rsid w:val="00BD0B61"/>
    <w:rsid w:val="00BD0C76"/>
    <w:rsid w:val="00BD105C"/>
    <w:rsid w:val="00BD1251"/>
    <w:rsid w:val="00BD1A35"/>
    <w:rsid w:val="00BD2033"/>
    <w:rsid w:val="00BD2BB6"/>
    <w:rsid w:val="00BD2BDE"/>
    <w:rsid w:val="00BD2D96"/>
    <w:rsid w:val="00BD2FAE"/>
    <w:rsid w:val="00BD300E"/>
    <w:rsid w:val="00BD3867"/>
    <w:rsid w:val="00BD3A83"/>
    <w:rsid w:val="00BD452A"/>
    <w:rsid w:val="00BD49DE"/>
    <w:rsid w:val="00BD5172"/>
    <w:rsid w:val="00BD6720"/>
    <w:rsid w:val="00BD6EC7"/>
    <w:rsid w:val="00BD6F44"/>
    <w:rsid w:val="00BD735F"/>
    <w:rsid w:val="00BD74BC"/>
    <w:rsid w:val="00BD74C8"/>
    <w:rsid w:val="00BD77A0"/>
    <w:rsid w:val="00BD7E1B"/>
    <w:rsid w:val="00BD7EF0"/>
    <w:rsid w:val="00BE056B"/>
    <w:rsid w:val="00BE0DD9"/>
    <w:rsid w:val="00BE1187"/>
    <w:rsid w:val="00BE11DD"/>
    <w:rsid w:val="00BE189C"/>
    <w:rsid w:val="00BE1D13"/>
    <w:rsid w:val="00BE1E07"/>
    <w:rsid w:val="00BE21F2"/>
    <w:rsid w:val="00BE2D98"/>
    <w:rsid w:val="00BE2F43"/>
    <w:rsid w:val="00BE3615"/>
    <w:rsid w:val="00BE43B7"/>
    <w:rsid w:val="00BE44EC"/>
    <w:rsid w:val="00BE456F"/>
    <w:rsid w:val="00BE4604"/>
    <w:rsid w:val="00BE4890"/>
    <w:rsid w:val="00BE4B38"/>
    <w:rsid w:val="00BE4F32"/>
    <w:rsid w:val="00BE51E3"/>
    <w:rsid w:val="00BE5DDD"/>
    <w:rsid w:val="00BE5F6E"/>
    <w:rsid w:val="00BE652D"/>
    <w:rsid w:val="00BE66AB"/>
    <w:rsid w:val="00BE6E14"/>
    <w:rsid w:val="00BE73D8"/>
    <w:rsid w:val="00BE7BBA"/>
    <w:rsid w:val="00BE7BD7"/>
    <w:rsid w:val="00BE7E4D"/>
    <w:rsid w:val="00BE7FFC"/>
    <w:rsid w:val="00BF00E0"/>
    <w:rsid w:val="00BF04B7"/>
    <w:rsid w:val="00BF08C4"/>
    <w:rsid w:val="00BF0A13"/>
    <w:rsid w:val="00BF0E33"/>
    <w:rsid w:val="00BF0F92"/>
    <w:rsid w:val="00BF172E"/>
    <w:rsid w:val="00BF1AC0"/>
    <w:rsid w:val="00BF1BCB"/>
    <w:rsid w:val="00BF1EA2"/>
    <w:rsid w:val="00BF2134"/>
    <w:rsid w:val="00BF228F"/>
    <w:rsid w:val="00BF24FC"/>
    <w:rsid w:val="00BF26B0"/>
    <w:rsid w:val="00BF28F4"/>
    <w:rsid w:val="00BF2D91"/>
    <w:rsid w:val="00BF3761"/>
    <w:rsid w:val="00BF38DA"/>
    <w:rsid w:val="00BF39BD"/>
    <w:rsid w:val="00BF3CA3"/>
    <w:rsid w:val="00BF3CF5"/>
    <w:rsid w:val="00BF43B3"/>
    <w:rsid w:val="00BF440C"/>
    <w:rsid w:val="00BF44F0"/>
    <w:rsid w:val="00BF4528"/>
    <w:rsid w:val="00BF45B7"/>
    <w:rsid w:val="00BF45F9"/>
    <w:rsid w:val="00BF49E1"/>
    <w:rsid w:val="00BF4FA6"/>
    <w:rsid w:val="00BF5000"/>
    <w:rsid w:val="00BF5EF8"/>
    <w:rsid w:val="00BF60A0"/>
    <w:rsid w:val="00BF60DE"/>
    <w:rsid w:val="00BF63F6"/>
    <w:rsid w:val="00BF658A"/>
    <w:rsid w:val="00BF6900"/>
    <w:rsid w:val="00BF6B46"/>
    <w:rsid w:val="00BF7D95"/>
    <w:rsid w:val="00C00026"/>
    <w:rsid w:val="00C00863"/>
    <w:rsid w:val="00C01BA5"/>
    <w:rsid w:val="00C0201D"/>
    <w:rsid w:val="00C02652"/>
    <w:rsid w:val="00C02847"/>
    <w:rsid w:val="00C030B0"/>
    <w:rsid w:val="00C03704"/>
    <w:rsid w:val="00C03725"/>
    <w:rsid w:val="00C03A50"/>
    <w:rsid w:val="00C03D5F"/>
    <w:rsid w:val="00C044E7"/>
    <w:rsid w:val="00C04B40"/>
    <w:rsid w:val="00C04E47"/>
    <w:rsid w:val="00C04E8C"/>
    <w:rsid w:val="00C04F2D"/>
    <w:rsid w:val="00C051D2"/>
    <w:rsid w:val="00C05771"/>
    <w:rsid w:val="00C0591F"/>
    <w:rsid w:val="00C05A85"/>
    <w:rsid w:val="00C05D1F"/>
    <w:rsid w:val="00C05FB8"/>
    <w:rsid w:val="00C0634E"/>
    <w:rsid w:val="00C0661A"/>
    <w:rsid w:val="00C0675E"/>
    <w:rsid w:val="00C06EFE"/>
    <w:rsid w:val="00C07036"/>
    <w:rsid w:val="00C07231"/>
    <w:rsid w:val="00C073B4"/>
    <w:rsid w:val="00C07748"/>
    <w:rsid w:val="00C0784C"/>
    <w:rsid w:val="00C07947"/>
    <w:rsid w:val="00C07B04"/>
    <w:rsid w:val="00C07E5E"/>
    <w:rsid w:val="00C10921"/>
    <w:rsid w:val="00C109DA"/>
    <w:rsid w:val="00C10DE8"/>
    <w:rsid w:val="00C10F79"/>
    <w:rsid w:val="00C117CE"/>
    <w:rsid w:val="00C12118"/>
    <w:rsid w:val="00C12240"/>
    <w:rsid w:val="00C12743"/>
    <w:rsid w:val="00C12EF5"/>
    <w:rsid w:val="00C1300E"/>
    <w:rsid w:val="00C133D1"/>
    <w:rsid w:val="00C13715"/>
    <w:rsid w:val="00C13CBC"/>
    <w:rsid w:val="00C13F56"/>
    <w:rsid w:val="00C144C0"/>
    <w:rsid w:val="00C14662"/>
    <w:rsid w:val="00C1474C"/>
    <w:rsid w:val="00C14BB2"/>
    <w:rsid w:val="00C14C91"/>
    <w:rsid w:val="00C15539"/>
    <w:rsid w:val="00C15712"/>
    <w:rsid w:val="00C15D2E"/>
    <w:rsid w:val="00C15EF4"/>
    <w:rsid w:val="00C1681C"/>
    <w:rsid w:val="00C16959"/>
    <w:rsid w:val="00C16A06"/>
    <w:rsid w:val="00C1710C"/>
    <w:rsid w:val="00C1749F"/>
    <w:rsid w:val="00C17B9D"/>
    <w:rsid w:val="00C17D01"/>
    <w:rsid w:val="00C17D45"/>
    <w:rsid w:val="00C20462"/>
    <w:rsid w:val="00C20560"/>
    <w:rsid w:val="00C20B2F"/>
    <w:rsid w:val="00C20CD7"/>
    <w:rsid w:val="00C2128E"/>
    <w:rsid w:val="00C21C5B"/>
    <w:rsid w:val="00C21DB3"/>
    <w:rsid w:val="00C22A09"/>
    <w:rsid w:val="00C23119"/>
    <w:rsid w:val="00C23196"/>
    <w:rsid w:val="00C2329C"/>
    <w:rsid w:val="00C233E4"/>
    <w:rsid w:val="00C235B3"/>
    <w:rsid w:val="00C23765"/>
    <w:rsid w:val="00C23793"/>
    <w:rsid w:val="00C23ADE"/>
    <w:rsid w:val="00C23D99"/>
    <w:rsid w:val="00C23FCB"/>
    <w:rsid w:val="00C23FFB"/>
    <w:rsid w:val="00C24924"/>
    <w:rsid w:val="00C24C5F"/>
    <w:rsid w:val="00C24D34"/>
    <w:rsid w:val="00C25375"/>
    <w:rsid w:val="00C26086"/>
    <w:rsid w:val="00C26A04"/>
    <w:rsid w:val="00C26B79"/>
    <w:rsid w:val="00C26DB2"/>
    <w:rsid w:val="00C3027F"/>
    <w:rsid w:val="00C30307"/>
    <w:rsid w:val="00C30A9F"/>
    <w:rsid w:val="00C31714"/>
    <w:rsid w:val="00C31962"/>
    <w:rsid w:val="00C32888"/>
    <w:rsid w:val="00C33D58"/>
    <w:rsid w:val="00C33DD8"/>
    <w:rsid w:val="00C3475E"/>
    <w:rsid w:val="00C349E9"/>
    <w:rsid w:val="00C34BF2"/>
    <w:rsid w:val="00C35489"/>
    <w:rsid w:val="00C354A7"/>
    <w:rsid w:val="00C3555A"/>
    <w:rsid w:val="00C366BD"/>
    <w:rsid w:val="00C36CDC"/>
    <w:rsid w:val="00C37281"/>
    <w:rsid w:val="00C3740F"/>
    <w:rsid w:val="00C374B2"/>
    <w:rsid w:val="00C3797E"/>
    <w:rsid w:val="00C409D8"/>
    <w:rsid w:val="00C40F61"/>
    <w:rsid w:val="00C410D2"/>
    <w:rsid w:val="00C41448"/>
    <w:rsid w:val="00C415B3"/>
    <w:rsid w:val="00C419D6"/>
    <w:rsid w:val="00C41B89"/>
    <w:rsid w:val="00C41D24"/>
    <w:rsid w:val="00C426B2"/>
    <w:rsid w:val="00C426C1"/>
    <w:rsid w:val="00C42726"/>
    <w:rsid w:val="00C435A1"/>
    <w:rsid w:val="00C43A1D"/>
    <w:rsid w:val="00C43E54"/>
    <w:rsid w:val="00C44149"/>
    <w:rsid w:val="00C4460D"/>
    <w:rsid w:val="00C44611"/>
    <w:rsid w:val="00C4468F"/>
    <w:rsid w:val="00C44846"/>
    <w:rsid w:val="00C448EF"/>
    <w:rsid w:val="00C44D95"/>
    <w:rsid w:val="00C4551F"/>
    <w:rsid w:val="00C45AF9"/>
    <w:rsid w:val="00C45D98"/>
    <w:rsid w:val="00C45EB2"/>
    <w:rsid w:val="00C46E21"/>
    <w:rsid w:val="00C4730F"/>
    <w:rsid w:val="00C47974"/>
    <w:rsid w:val="00C501C6"/>
    <w:rsid w:val="00C506FA"/>
    <w:rsid w:val="00C50788"/>
    <w:rsid w:val="00C5137D"/>
    <w:rsid w:val="00C513AC"/>
    <w:rsid w:val="00C5187D"/>
    <w:rsid w:val="00C51BBA"/>
    <w:rsid w:val="00C5228A"/>
    <w:rsid w:val="00C52A01"/>
    <w:rsid w:val="00C5324F"/>
    <w:rsid w:val="00C533C9"/>
    <w:rsid w:val="00C535FB"/>
    <w:rsid w:val="00C5382D"/>
    <w:rsid w:val="00C5393E"/>
    <w:rsid w:val="00C53C03"/>
    <w:rsid w:val="00C53F86"/>
    <w:rsid w:val="00C548AD"/>
    <w:rsid w:val="00C54F4A"/>
    <w:rsid w:val="00C554B0"/>
    <w:rsid w:val="00C55811"/>
    <w:rsid w:val="00C55A2A"/>
    <w:rsid w:val="00C55AA9"/>
    <w:rsid w:val="00C564BD"/>
    <w:rsid w:val="00C5729E"/>
    <w:rsid w:val="00C5770B"/>
    <w:rsid w:val="00C57D48"/>
    <w:rsid w:val="00C6008E"/>
    <w:rsid w:val="00C6030E"/>
    <w:rsid w:val="00C60F2D"/>
    <w:rsid w:val="00C6100D"/>
    <w:rsid w:val="00C61EC0"/>
    <w:rsid w:val="00C62163"/>
    <w:rsid w:val="00C62747"/>
    <w:rsid w:val="00C62BA9"/>
    <w:rsid w:val="00C6343E"/>
    <w:rsid w:val="00C63672"/>
    <w:rsid w:val="00C63A05"/>
    <w:rsid w:val="00C63ACE"/>
    <w:rsid w:val="00C641FF"/>
    <w:rsid w:val="00C642FC"/>
    <w:rsid w:val="00C64504"/>
    <w:rsid w:val="00C6455B"/>
    <w:rsid w:val="00C651CB"/>
    <w:rsid w:val="00C65738"/>
    <w:rsid w:val="00C65933"/>
    <w:rsid w:val="00C66224"/>
    <w:rsid w:val="00C6626B"/>
    <w:rsid w:val="00C66A4B"/>
    <w:rsid w:val="00C66AD2"/>
    <w:rsid w:val="00C6703D"/>
    <w:rsid w:val="00C67B53"/>
    <w:rsid w:val="00C7025C"/>
    <w:rsid w:val="00C705C8"/>
    <w:rsid w:val="00C712C4"/>
    <w:rsid w:val="00C71AA3"/>
    <w:rsid w:val="00C72773"/>
    <w:rsid w:val="00C728F8"/>
    <w:rsid w:val="00C7347D"/>
    <w:rsid w:val="00C73A67"/>
    <w:rsid w:val="00C73C10"/>
    <w:rsid w:val="00C74169"/>
    <w:rsid w:val="00C74394"/>
    <w:rsid w:val="00C74772"/>
    <w:rsid w:val="00C748DC"/>
    <w:rsid w:val="00C74AF2"/>
    <w:rsid w:val="00C74CE8"/>
    <w:rsid w:val="00C75334"/>
    <w:rsid w:val="00C753D9"/>
    <w:rsid w:val="00C755CD"/>
    <w:rsid w:val="00C76006"/>
    <w:rsid w:val="00C7674E"/>
    <w:rsid w:val="00C768D5"/>
    <w:rsid w:val="00C76B00"/>
    <w:rsid w:val="00C76BC8"/>
    <w:rsid w:val="00C76C08"/>
    <w:rsid w:val="00C76F76"/>
    <w:rsid w:val="00C77285"/>
    <w:rsid w:val="00C77401"/>
    <w:rsid w:val="00C77E08"/>
    <w:rsid w:val="00C79B26"/>
    <w:rsid w:val="00C8031F"/>
    <w:rsid w:val="00C80BBA"/>
    <w:rsid w:val="00C8184A"/>
    <w:rsid w:val="00C818A9"/>
    <w:rsid w:val="00C81F6A"/>
    <w:rsid w:val="00C81FB4"/>
    <w:rsid w:val="00C82704"/>
    <w:rsid w:val="00C8290E"/>
    <w:rsid w:val="00C82960"/>
    <w:rsid w:val="00C8307A"/>
    <w:rsid w:val="00C8320C"/>
    <w:rsid w:val="00C83281"/>
    <w:rsid w:val="00C833EF"/>
    <w:rsid w:val="00C834A4"/>
    <w:rsid w:val="00C83A16"/>
    <w:rsid w:val="00C83B83"/>
    <w:rsid w:val="00C83DF6"/>
    <w:rsid w:val="00C83E2E"/>
    <w:rsid w:val="00C842E1"/>
    <w:rsid w:val="00C848B2"/>
    <w:rsid w:val="00C84AF7"/>
    <w:rsid w:val="00C8516A"/>
    <w:rsid w:val="00C852AE"/>
    <w:rsid w:val="00C85982"/>
    <w:rsid w:val="00C86409"/>
    <w:rsid w:val="00C86898"/>
    <w:rsid w:val="00C86A53"/>
    <w:rsid w:val="00C87297"/>
    <w:rsid w:val="00C873FB"/>
    <w:rsid w:val="00C874B5"/>
    <w:rsid w:val="00C87608"/>
    <w:rsid w:val="00C87D88"/>
    <w:rsid w:val="00C8BAED"/>
    <w:rsid w:val="00C91162"/>
    <w:rsid w:val="00C91345"/>
    <w:rsid w:val="00C916B1"/>
    <w:rsid w:val="00C91885"/>
    <w:rsid w:val="00C92491"/>
    <w:rsid w:val="00C925D0"/>
    <w:rsid w:val="00C92678"/>
    <w:rsid w:val="00C92908"/>
    <w:rsid w:val="00C92C06"/>
    <w:rsid w:val="00C93538"/>
    <w:rsid w:val="00C937DC"/>
    <w:rsid w:val="00C93B18"/>
    <w:rsid w:val="00C93FBC"/>
    <w:rsid w:val="00C941F1"/>
    <w:rsid w:val="00C94EC0"/>
    <w:rsid w:val="00C95FE4"/>
    <w:rsid w:val="00C96013"/>
    <w:rsid w:val="00C9619D"/>
    <w:rsid w:val="00C9668F"/>
    <w:rsid w:val="00C97261"/>
    <w:rsid w:val="00C97573"/>
    <w:rsid w:val="00C978F0"/>
    <w:rsid w:val="00CA03B7"/>
    <w:rsid w:val="00CA13CE"/>
    <w:rsid w:val="00CA1548"/>
    <w:rsid w:val="00CA15BC"/>
    <w:rsid w:val="00CA2788"/>
    <w:rsid w:val="00CA29E0"/>
    <w:rsid w:val="00CA2A28"/>
    <w:rsid w:val="00CA2ADB"/>
    <w:rsid w:val="00CA2C07"/>
    <w:rsid w:val="00CA2CA5"/>
    <w:rsid w:val="00CA4593"/>
    <w:rsid w:val="00CA4660"/>
    <w:rsid w:val="00CA495A"/>
    <w:rsid w:val="00CA4B34"/>
    <w:rsid w:val="00CA4D6E"/>
    <w:rsid w:val="00CA5450"/>
    <w:rsid w:val="00CA5BFD"/>
    <w:rsid w:val="00CA5D4A"/>
    <w:rsid w:val="00CA60C5"/>
    <w:rsid w:val="00CA66A2"/>
    <w:rsid w:val="00CA6826"/>
    <w:rsid w:val="00CA699E"/>
    <w:rsid w:val="00CA73A8"/>
    <w:rsid w:val="00CA76D2"/>
    <w:rsid w:val="00CA7950"/>
    <w:rsid w:val="00CA7A9C"/>
    <w:rsid w:val="00CB0463"/>
    <w:rsid w:val="00CB05F0"/>
    <w:rsid w:val="00CB0CEF"/>
    <w:rsid w:val="00CB1082"/>
    <w:rsid w:val="00CB190A"/>
    <w:rsid w:val="00CB2062"/>
    <w:rsid w:val="00CB21C0"/>
    <w:rsid w:val="00CB25CA"/>
    <w:rsid w:val="00CB2604"/>
    <w:rsid w:val="00CB2730"/>
    <w:rsid w:val="00CB2EE1"/>
    <w:rsid w:val="00CB36DC"/>
    <w:rsid w:val="00CB3F0D"/>
    <w:rsid w:val="00CB3F6A"/>
    <w:rsid w:val="00CB41C7"/>
    <w:rsid w:val="00CB4806"/>
    <w:rsid w:val="00CB48DD"/>
    <w:rsid w:val="00CB4A76"/>
    <w:rsid w:val="00CB509E"/>
    <w:rsid w:val="00CB5226"/>
    <w:rsid w:val="00CB542B"/>
    <w:rsid w:val="00CB57DF"/>
    <w:rsid w:val="00CB5C8E"/>
    <w:rsid w:val="00CB5C9E"/>
    <w:rsid w:val="00CB70A8"/>
    <w:rsid w:val="00CB7949"/>
    <w:rsid w:val="00CB7DCB"/>
    <w:rsid w:val="00CC09F3"/>
    <w:rsid w:val="00CC1292"/>
    <w:rsid w:val="00CC1F43"/>
    <w:rsid w:val="00CC20E2"/>
    <w:rsid w:val="00CC22A8"/>
    <w:rsid w:val="00CC291C"/>
    <w:rsid w:val="00CC2E10"/>
    <w:rsid w:val="00CC37C7"/>
    <w:rsid w:val="00CC394A"/>
    <w:rsid w:val="00CC41F9"/>
    <w:rsid w:val="00CC4906"/>
    <w:rsid w:val="00CC4E69"/>
    <w:rsid w:val="00CC5229"/>
    <w:rsid w:val="00CC53A5"/>
    <w:rsid w:val="00CC5B97"/>
    <w:rsid w:val="00CC62F4"/>
    <w:rsid w:val="00CC6389"/>
    <w:rsid w:val="00CC6665"/>
    <w:rsid w:val="00CC6A49"/>
    <w:rsid w:val="00CC6AB2"/>
    <w:rsid w:val="00CC6BBC"/>
    <w:rsid w:val="00CC6E97"/>
    <w:rsid w:val="00CC70E4"/>
    <w:rsid w:val="00CD099F"/>
    <w:rsid w:val="00CD0B03"/>
    <w:rsid w:val="00CD1030"/>
    <w:rsid w:val="00CD12D6"/>
    <w:rsid w:val="00CD13B6"/>
    <w:rsid w:val="00CD2319"/>
    <w:rsid w:val="00CD293A"/>
    <w:rsid w:val="00CD2AA0"/>
    <w:rsid w:val="00CD2EF3"/>
    <w:rsid w:val="00CD36D7"/>
    <w:rsid w:val="00CD36DE"/>
    <w:rsid w:val="00CD396F"/>
    <w:rsid w:val="00CD3E3D"/>
    <w:rsid w:val="00CD3F76"/>
    <w:rsid w:val="00CD4380"/>
    <w:rsid w:val="00CD44BE"/>
    <w:rsid w:val="00CD4AD9"/>
    <w:rsid w:val="00CD5617"/>
    <w:rsid w:val="00CD5647"/>
    <w:rsid w:val="00CD5776"/>
    <w:rsid w:val="00CD593D"/>
    <w:rsid w:val="00CD5AA7"/>
    <w:rsid w:val="00CD5B44"/>
    <w:rsid w:val="00CD5FC0"/>
    <w:rsid w:val="00CD61D7"/>
    <w:rsid w:val="00CD68DA"/>
    <w:rsid w:val="00CD70CB"/>
    <w:rsid w:val="00CD7295"/>
    <w:rsid w:val="00CD7412"/>
    <w:rsid w:val="00CD75F5"/>
    <w:rsid w:val="00CD79AF"/>
    <w:rsid w:val="00CD7DBD"/>
    <w:rsid w:val="00CD7F74"/>
    <w:rsid w:val="00CDCF49"/>
    <w:rsid w:val="00CE09F2"/>
    <w:rsid w:val="00CE0B6C"/>
    <w:rsid w:val="00CE1320"/>
    <w:rsid w:val="00CE153D"/>
    <w:rsid w:val="00CE1768"/>
    <w:rsid w:val="00CE1BA2"/>
    <w:rsid w:val="00CE1EE9"/>
    <w:rsid w:val="00CE285E"/>
    <w:rsid w:val="00CE2DF2"/>
    <w:rsid w:val="00CE3057"/>
    <w:rsid w:val="00CE31F0"/>
    <w:rsid w:val="00CE34D4"/>
    <w:rsid w:val="00CE358F"/>
    <w:rsid w:val="00CE4370"/>
    <w:rsid w:val="00CE4785"/>
    <w:rsid w:val="00CE496A"/>
    <w:rsid w:val="00CE4C27"/>
    <w:rsid w:val="00CE5003"/>
    <w:rsid w:val="00CE50F2"/>
    <w:rsid w:val="00CE6637"/>
    <w:rsid w:val="00CE6AD5"/>
    <w:rsid w:val="00CE6F1D"/>
    <w:rsid w:val="00CE7666"/>
    <w:rsid w:val="00CF058B"/>
    <w:rsid w:val="00CF05E4"/>
    <w:rsid w:val="00CF0C2B"/>
    <w:rsid w:val="00CF20BB"/>
    <w:rsid w:val="00CF24B0"/>
    <w:rsid w:val="00CF2F72"/>
    <w:rsid w:val="00CF3111"/>
    <w:rsid w:val="00CF341B"/>
    <w:rsid w:val="00CF35EB"/>
    <w:rsid w:val="00CF3A49"/>
    <w:rsid w:val="00CF3AF8"/>
    <w:rsid w:val="00CF3F2A"/>
    <w:rsid w:val="00CF3F63"/>
    <w:rsid w:val="00CF4006"/>
    <w:rsid w:val="00CF45CD"/>
    <w:rsid w:val="00CF48B9"/>
    <w:rsid w:val="00CF4AC4"/>
    <w:rsid w:val="00CF4C19"/>
    <w:rsid w:val="00CF4DA9"/>
    <w:rsid w:val="00CF4EF9"/>
    <w:rsid w:val="00CF4F47"/>
    <w:rsid w:val="00CF5215"/>
    <w:rsid w:val="00CF5590"/>
    <w:rsid w:val="00CF5BC3"/>
    <w:rsid w:val="00CF652B"/>
    <w:rsid w:val="00CF7AC8"/>
    <w:rsid w:val="00CF7CCB"/>
    <w:rsid w:val="00CF7ECD"/>
    <w:rsid w:val="00D00194"/>
    <w:rsid w:val="00D004D4"/>
    <w:rsid w:val="00D00A63"/>
    <w:rsid w:val="00D00CC3"/>
    <w:rsid w:val="00D01D20"/>
    <w:rsid w:val="00D02103"/>
    <w:rsid w:val="00D023E8"/>
    <w:rsid w:val="00D02698"/>
    <w:rsid w:val="00D02A5E"/>
    <w:rsid w:val="00D02C3C"/>
    <w:rsid w:val="00D02C9C"/>
    <w:rsid w:val="00D0316F"/>
    <w:rsid w:val="00D03E6E"/>
    <w:rsid w:val="00D04124"/>
    <w:rsid w:val="00D04767"/>
    <w:rsid w:val="00D048BF"/>
    <w:rsid w:val="00D0494F"/>
    <w:rsid w:val="00D04DD1"/>
    <w:rsid w:val="00D05C93"/>
    <w:rsid w:val="00D0617E"/>
    <w:rsid w:val="00D064EC"/>
    <w:rsid w:val="00D06721"/>
    <w:rsid w:val="00D067C8"/>
    <w:rsid w:val="00D06AD8"/>
    <w:rsid w:val="00D06F60"/>
    <w:rsid w:val="00D071F0"/>
    <w:rsid w:val="00D0761B"/>
    <w:rsid w:val="00D07695"/>
    <w:rsid w:val="00D07D2B"/>
    <w:rsid w:val="00D102F0"/>
    <w:rsid w:val="00D11814"/>
    <w:rsid w:val="00D11D6F"/>
    <w:rsid w:val="00D11DE7"/>
    <w:rsid w:val="00D1201B"/>
    <w:rsid w:val="00D126AA"/>
    <w:rsid w:val="00D12E89"/>
    <w:rsid w:val="00D13940"/>
    <w:rsid w:val="00D14116"/>
    <w:rsid w:val="00D14887"/>
    <w:rsid w:val="00D14AC2"/>
    <w:rsid w:val="00D14B06"/>
    <w:rsid w:val="00D14D12"/>
    <w:rsid w:val="00D16634"/>
    <w:rsid w:val="00D1688A"/>
    <w:rsid w:val="00D1693A"/>
    <w:rsid w:val="00D16C36"/>
    <w:rsid w:val="00D16CD0"/>
    <w:rsid w:val="00D16F6C"/>
    <w:rsid w:val="00D17353"/>
    <w:rsid w:val="00D17943"/>
    <w:rsid w:val="00D17D04"/>
    <w:rsid w:val="00D2058D"/>
    <w:rsid w:val="00D209EC"/>
    <w:rsid w:val="00D213B0"/>
    <w:rsid w:val="00D217D4"/>
    <w:rsid w:val="00D21947"/>
    <w:rsid w:val="00D21F2E"/>
    <w:rsid w:val="00D230FD"/>
    <w:rsid w:val="00D2311C"/>
    <w:rsid w:val="00D231FD"/>
    <w:rsid w:val="00D23E98"/>
    <w:rsid w:val="00D241D3"/>
    <w:rsid w:val="00D24365"/>
    <w:rsid w:val="00D24806"/>
    <w:rsid w:val="00D24A80"/>
    <w:rsid w:val="00D24B3F"/>
    <w:rsid w:val="00D24C14"/>
    <w:rsid w:val="00D257C2"/>
    <w:rsid w:val="00D25DD6"/>
    <w:rsid w:val="00D26368"/>
    <w:rsid w:val="00D26568"/>
    <w:rsid w:val="00D26931"/>
    <w:rsid w:val="00D2758F"/>
    <w:rsid w:val="00D27A51"/>
    <w:rsid w:val="00D27AB0"/>
    <w:rsid w:val="00D30246"/>
    <w:rsid w:val="00D30276"/>
    <w:rsid w:val="00D302FD"/>
    <w:rsid w:val="00D305E3"/>
    <w:rsid w:val="00D30BD0"/>
    <w:rsid w:val="00D30DB3"/>
    <w:rsid w:val="00D314C2"/>
    <w:rsid w:val="00D31E09"/>
    <w:rsid w:val="00D31E75"/>
    <w:rsid w:val="00D334E9"/>
    <w:rsid w:val="00D33E5F"/>
    <w:rsid w:val="00D33F2F"/>
    <w:rsid w:val="00D34008"/>
    <w:rsid w:val="00D349CE"/>
    <w:rsid w:val="00D352A3"/>
    <w:rsid w:val="00D3546F"/>
    <w:rsid w:val="00D35823"/>
    <w:rsid w:val="00D35861"/>
    <w:rsid w:val="00D35878"/>
    <w:rsid w:val="00D3632E"/>
    <w:rsid w:val="00D36371"/>
    <w:rsid w:val="00D364DF"/>
    <w:rsid w:val="00D366B4"/>
    <w:rsid w:val="00D36B3C"/>
    <w:rsid w:val="00D36D23"/>
    <w:rsid w:val="00D372AE"/>
    <w:rsid w:val="00D3735F"/>
    <w:rsid w:val="00D375DA"/>
    <w:rsid w:val="00D37D1E"/>
    <w:rsid w:val="00D40511"/>
    <w:rsid w:val="00D40A10"/>
    <w:rsid w:val="00D40CC2"/>
    <w:rsid w:val="00D40E58"/>
    <w:rsid w:val="00D41011"/>
    <w:rsid w:val="00D41497"/>
    <w:rsid w:val="00D41CC0"/>
    <w:rsid w:val="00D41E2A"/>
    <w:rsid w:val="00D4230C"/>
    <w:rsid w:val="00D4300E"/>
    <w:rsid w:val="00D4315A"/>
    <w:rsid w:val="00D43FB7"/>
    <w:rsid w:val="00D44774"/>
    <w:rsid w:val="00D44F15"/>
    <w:rsid w:val="00D45756"/>
    <w:rsid w:val="00D45BEF"/>
    <w:rsid w:val="00D462F8"/>
    <w:rsid w:val="00D465C8"/>
    <w:rsid w:val="00D47783"/>
    <w:rsid w:val="00D478FC"/>
    <w:rsid w:val="00D47BF7"/>
    <w:rsid w:val="00D50075"/>
    <w:rsid w:val="00D5049A"/>
    <w:rsid w:val="00D5129C"/>
    <w:rsid w:val="00D52D5E"/>
    <w:rsid w:val="00D53C67"/>
    <w:rsid w:val="00D53EF9"/>
    <w:rsid w:val="00D54828"/>
    <w:rsid w:val="00D54B93"/>
    <w:rsid w:val="00D5514B"/>
    <w:rsid w:val="00D551A4"/>
    <w:rsid w:val="00D555D0"/>
    <w:rsid w:val="00D5585C"/>
    <w:rsid w:val="00D55B48"/>
    <w:rsid w:val="00D56040"/>
    <w:rsid w:val="00D56083"/>
    <w:rsid w:val="00D56146"/>
    <w:rsid w:val="00D5749E"/>
    <w:rsid w:val="00D577C2"/>
    <w:rsid w:val="00D606FE"/>
    <w:rsid w:val="00D60B29"/>
    <w:rsid w:val="00D61187"/>
    <w:rsid w:val="00D616E3"/>
    <w:rsid w:val="00D63193"/>
    <w:rsid w:val="00D631AE"/>
    <w:rsid w:val="00D631C7"/>
    <w:rsid w:val="00D6322F"/>
    <w:rsid w:val="00D63D37"/>
    <w:rsid w:val="00D64053"/>
    <w:rsid w:val="00D64B56"/>
    <w:rsid w:val="00D64C02"/>
    <w:rsid w:val="00D6540D"/>
    <w:rsid w:val="00D65660"/>
    <w:rsid w:val="00D65A09"/>
    <w:rsid w:val="00D65AF4"/>
    <w:rsid w:val="00D65B9E"/>
    <w:rsid w:val="00D65BF9"/>
    <w:rsid w:val="00D65F84"/>
    <w:rsid w:val="00D6618B"/>
    <w:rsid w:val="00D663A8"/>
    <w:rsid w:val="00D66857"/>
    <w:rsid w:val="00D66D65"/>
    <w:rsid w:val="00D66E8F"/>
    <w:rsid w:val="00D67B6D"/>
    <w:rsid w:val="00D67DD4"/>
    <w:rsid w:val="00D701E9"/>
    <w:rsid w:val="00D7069E"/>
    <w:rsid w:val="00D7087D"/>
    <w:rsid w:val="00D70ED3"/>
    <w:rsid w:val="00D71A6A"/>
    <w:rsid w:val="00D71C73"/>
    <w:rsid w:val="00D72028"/>
    <w:rsid w:val="00D7221E"/>
    <w:rsid w:val="00D72258"/>
    <w:rsid w:val="00D724BE"/>
    <w:rsid w:val="00D72770"/>
    <w:rsid w:val="00D729B8"/>
    <w:rsid w:val="00D7304A"/>
    <w:rsid w:val="00D73389"/>
    <w:rsid w:val="00D7376B"/>
    <w:rsid w:val="00D73B00"/>
    <w:rsid w:val="00D74230"/>
    <w:rsid w:val="00D74961"/>
    <w:rsid w:val="00D74CC1"/>
    <w:rsid w:val="00D7535B"/>
    <w:rsid w:val="00D754C5"/>
    <w:rsid w:val="00D757A2"/>
    <w:rsid w:val="00D75C7E"/>
    <w:rsid w:val="00D76371"/>
    <w:rsid w:val="00D76B78"/>
    <w:rsid w:val="00D76D16"/>
    <w:rsid w:val="00D771AF"/>
    <w:rsid w:val="00D774E4"/>
    <w:rsid w:val="00D77500"/>
    <w:rsid w:val="00D7788B"/>
    <w:rsid w:val="00D77BA0"/>
    <w:rsid w:val="00D77F37"/>
    <w:rsid w:val="00D808C5"/>
    <w:rsid w:val="00D80C24"/>
    <w:rsid w:val="00D80C6A"/>
    <w:rsid w:val="00D811A6"/>
    <w:rsid w:val="00D81DE4"/>
    <w:rsid w:val="00D824AA"/>
    <w:rsid w:val="00D82DF3"/>
    <w:rsid w:val="00D82F01"/>
    <w:rsid w:val="00D831E9"/>
    <w:rsid w:val="00D83905"/>
    <w:rsid w:val="00D83BC3"/>
    <w:rsid w:val="00D83E6D"/>
    <w:rsid w:val="00D8426E"/>
    <w:rsid w:val="00D84665"/>
    <w:rsid w:val="00D84A60"/>
    <w:rsid w:val="00D85210"/>
    <w:rsid w:val="00D8553D"/>
    <w:rsid w:val="00D85860"/>
    <w:rsid w:val="00D869A5"/>
    <w:rsid w:val="00D872E4"/>
    <w:rsid w:val="00D87BF6"/>
    <w:rsid w:val="00D87D76"/>
    <w:rsid w:val="00D904DF"/>
    <w:rsid w:val="00D90552"/>
    <w:rsid w:val="00D9077B"/>
    <w:rsid w:val="00D90A6E"/>
    <w:rsid w:val="00D914ED"/>
    <w:rsid w:val="00D91817"/>
    <w:rsid w:val="00D919D5"/>
    <w:rsid w:val="00D91D6B"/>
    <w:rsid w:val="00D91FF0"/>
    <w:rsid w:val="00D920D2"/>
    <w:rsid w:val="00D9285F"/>
    <w:rsid w:val="00D929F0"/>
    <w:rsid w:val="00D933F1"/>
    <w:rsid w:val="00D93657"/>
    <w:rsid w:val="00D93FFC"/>
    <w:rsid w:val="00D9407D"/>
    <w:rsid w:val="00D94725"/>
    <w:rsid w:val="00D94A2E"/>
    <w:rsid w:val="00D94C75"/>
    <w:rsid w:val="00D950E0"/>
    <w:rsid w:val="00D95206"/>
    <w:rsid w:val="00D9557F"/>
    <w:rsid w:val="00D95A90"/>
    <w:rsid w:val="00D95A99"/>
    <w:rsid w:val="00D95F68"/>
    <w:rsid w:val="00D9643E"/>
    <w:rsid w:val="00D9660E"/>
    <w:rsid w:val="00D96762"/>
    <w:rsid w:val="00D96CC6"/>
    <w:rsid w:val="00D97EF8"/>
    <w:rsid w:val="00DA01A9"/>
    <w:rsid w:val="00DA0983"/>
    <w:rsid w:val="00DA0B0E"/>
    <w:rsid w:val="00DA11D4"/>
    <w:rsid w:val="00DA1778"/>
    <w:rsid w:val="00DA17F5"/>
    <w:rsid w:val="00DA1B40"/>
    <w:rsid w:val="00DA1B4C"/>
    <w:rsid w:val="00DA20A6"/>
    <w:rsid w:val="00DA267E"/>
    <w:rsid w:val="00DA28CD"/>
    <w:rsid w:val="00DA3A61"/>
    <w:rsid w:val="00DA3C5C"/>
    <w:rsid w:val="00DA3E14"/>
    <w:rsid w:val="00DA3E29"/>
    <w:rsid w:val="00DA3EC9"/>
    <w:rsid w:val="00DA42C5"/>
    <w:rsid w:val="00DA464F"/>
    <w:rsid w:val="00DA48B1"/>
    <w:rsid w:val="00DA494F"/>
    <w:rsid w:val="00DA4AEC"/>
    <w:rsid w:val="00DA4C4A"/>
    <w:rsid w:val="00DA4D2F"/>
    <w:rsid w:val="00DA5167"/>
    <w:rsid w:val="00DA5241"/>
    <w:rsid w:val="00DA5721"/>
    <w:rsid w:val="00DA5E0D"/>
    <w:rsid w:val="00DA6B3F"/>
    <w:rsid w:val="00DB0B2C"/>
    <w:rsid w:val="00DB0E12"/>
    <w:rsid w:val="00DB0EE9"/>
    <w:rsid w:val="00DB0F46"/>
    <w:rsid w:val="00DB11B4"/>
    <w:rsid w:val="00DB1C41"/>
    <w:rsid w:val="00DB1DA5"/>
    <w:rsid w:val="00DB1E0D"/>
    <w:rsid w:val="00DB2CA0"/>
    <w:rsid w:val="00DB32DB"/>
    <w:rsid w:val="00DB32F3"/>
    <w:rsid w:val="00DB3334"/>
    <w:rsid w:val="00DB3650"/>
    <w:rsid w:val="00DB38A3"/>
    <w:rsid w:val="00DB44FA"/>
    <w:rsid w:val="00DB4535"/>
    <w:rsid w:val="00DB45A7"/>
    <w:rsid w:val="00DB48F8"/>
    <w:rsid w:val="00DB6ECB"/>
    <w:rsid w:val="00DB70F4"/>
    <w:rsid w:val="00DB71F6"/>
    <w:rsid w:val="00DB7B64"/>
    <w:rsid w:val="00DC024C"/>
    <w:rsid w:val="00DC030E"/>
    <w:rsid w:val="00DC10D1"/>
    <w:rsid w:val="00DC1250"/>
    <w:rsid w:val="00DC1427"/>
    <w:rsid w:val="00DC157A"/>
    <w:rsid w:val="00DC1C2C"/>
    <w:rsid w:val="00DC1EEC"/>
    <w:rsid w:val="00DC1F65"/>
    <w:rsid w:val="00DC21CC"/>
    <w:rsid w:val="00DC25DA"/>
    <w:rsid w:val="00DC2A39"/>
    <w:rsid w:val="00DC2BD9"/>
    <w:rsid w:val="00DC2C70"/>
    <w:rsid w:val="00DC2C71"/>
    <w:rsid w:val="00DC2CC3"/>
    <w:rsid w:val="00DC2D4F"/>
    <w:rsid w:val="00DC2FBC"/>
    <w:rsid w:val="00DC2FFF"/>
    <w:rsid w:val="00DC30AC"/>
    <w:rsid w:val="00DC4020"/>
    <w:rsid w:val="00DC44EC"/>
    <w:rsid w:val="00DC4B58"/>
    <w:rsid w:val="00DC4FD5"/>
    <w:rsid w:val="00DC51AF"/>
    <w:rsid w:val="00DC53C4"/>
    <w:rsid w:val="00DC56B3"/>
    <w:rsid w:val="00DC59BC"/>
    <w:rsid w:val="00DC5B09"/>
    <w:rsid w:val="00DC5E05"/>
    <w:rsid w:val="00DC61BA"/>
    <w:rsid w:val="00DC6262"/>
    <w:rsid w:val="00DC67B4"/>
    <w:rsid w:val="00DC6CBA"/>
    <w:rsid w:val="00DC7832"/>
    <w:rsid w:val="00DC78B5"/>
    <w:rsid w:val="00DC7BA7"/>
    <w:rsid w:val="00DD0180"/>
    <w:rsid w:val="00DD044F"/>
    <w:rsid w:val="00DD0883"/>
    <w:rsid w:val="00DD0B4C"/>
    <w:rsid w:val="00DD0C9E"/>
    <w:rsid w:val="00DD1A91"/>
    <w:rsid w:val="00DD1B4E"/>
    <w:rsid w:val="00DD1D7D"/>
    <w:rsid w:val="00DD277D"/>
    <w:rsid w:val="00DD2A12"/>
    <w:rsid w:val="00DD3556"/>
    <w:rsid w:val="00DD3D55"/>
    <w:rsid w:val="00DD40D8"/>
    <w:rsid w:val="00DD471E"/>
    <w:rsid w:val="00DD473E"/>
    <w:rsid w:val="00DD4BF2"/>
    <w:rsid w:val="00DD4C5E"/>
    <w:rsid w:val="00DD4F9F"/>
    <w:rsid w:val="00DD5774"/>
    <w:rsid w:val="00DD5C82"/>
    <w:rsid w:val="00DD5D7A"/>
    <w:rsid w:val="00DD624A"/>
    <w:rsid w:val="00DD6993"/>
    <w:rsid w:val="00DD7178"/>
    <w:rsid w:val="00DD7873"/>
    <w:rsid w:val="00DD7D81"/>
    <w:rsid w:val="00DD7F03"/>
    <w:rsid w:val="00DE0A71"/>
    <w:rsid w:val="00DE0E34"/>
    <w:rsid w:val="00DE1726"/>
    <w:rsid w:val="00DE1D35"/>
    <w:rsid w:val="00DE1E1D"/>
    <w:rsid w:val="00DE1F84"/>
    <w:rsid w:val="00DE1FDC"/>
    <w:rsid w:val="00DE24EE"/>
    <w:rsid w:val="00DE26E0"/>
    <w:rsid w:val="00DE2705"/>
    <w:rsid w:val="00DE29D6"/>
    <w:rsid w:val="00DE2C79"/>
    <w:rsid w:val="00DE321D"/>
    <w:rsid w:val="00DE33E9"/>
    <w:rsid w:val="00DE3B9C"/>
    <w:rsid w:val="00DE4424"/>
    <w:rsid w:val="00DE5071"/>
    <w:rsid w:val="00DE513D"/>
    <w:rsid w:val="00DE53FB"/>
    <w:rsid w:val="00DE56CE"/>
    <w:rsid w:val="00DE5781"/>
    <w:rsid w:val="00DE5C35"/>
    <w:rsid w:val="00DE6DDD"/>
    <w:rsid w:val="00DE6E29"/>
    <w:rsid w:val="00DE6E5D"/>
    <w:rsid w:val="00DE70A4"/>
    <w:rsid w:val="00DE73E4"/>
    <w:rsid w:val="00DE743D"/>
    <w:rsid w:val="00DE7596"/>
    <w:rsid w:val="00DE7626"/>
    <w:rsid w:val="00DE7DB4"/>
    <w:rsid w:val="00DF0393"/>
    <w:rsid w:val="00DF046D"/>
    <w:rsid w:val="00DF0783"/>
    <w:rsid w:val="00DF12BD"/>
    <w:rsid w:val="00DF18B1"/>
    <w:rsid w:val="00DF1CC2"/>
    <w:rsid w:val="00DF217D"/>
    <w:rsid w:val="00DF3498"/>
    <w:rsid w:val="00DF34AA"/>
    <w:rsid w:val="00DF45A2"/>
    <w:rsid w:val="00DF47A7"/>
    <w:rsid w:val="00DF47B0"/>
    <w:rsid w:val="00DF4F10"/>
    <w:rsid w:val="00DF54ED"/>
    <w:rsid w:val="00DF5518"/>
    <w:rsid w:val="00DF5CC5"/>
    <w:rsid w:val="00DF5E2F"/>
    <w:rsid w:val="00DF6455"/>
    <w:rsid w:val="00DF682D"/>
    <w:rsid w:val="00DF696C"/>
    <w:rsid w:val="00DF73D3"/>
    <w:rsid w:val="00DF75FF"/>
    <w:rsid w:val="00DF7901"/>
    <w:rsid w:val="00DF790E"/>
    <w:rsid w:val="00DF7A61"/>
    <w:rsid w:val="00E000EF"/>
    <w:rsid w:val="00E003E6"/>
    <w:rsid w:val="00E00B71"/>
    <w:rsid w:val="00E00D4C"/>
    <w:rsid w:val="00E00EE4"/>
    <w:rsid w:val="00E01182"/>
    <w:rsid w:val="00E015F4"/>
    <w:rsid w:val="00E01C6C"/>
    <w:rsid w:val="00E024B7"/>
    <w:rsid w:val="00E025BA"/>
    <w:rsid w:val="00E0291D"/>
    <w:rsid w:val="00E031DB"/>
    <w:rsid w:val="00E03571"/>
    <w:rsid w:val="00E039B5"/>
    <w:rsid w:val="00E03B24"/>
    <w:rsid w:val="00E04387"/>
    <w:rsid w:val="00E0526E"/>
    <w:rsid w:val="00E0559D"/>
    <w:rsid w:val="00E05B22"/>
    <w:rsid w:val="00E0623F"/>
    <w:rsid w:val="00E06669"/>
    <w:rsid w:val="00E068C7"/>
    <w:rsid w:val="00E06CBC"/>
    <w:rsid w:val="00E072AC"/>
    <w:rsid w:val="00E07AD1"/>
    <w:rsid w:val="00E1063A"/>
    <w:rsid w:val="00E109D4"/>
    <w:rsid w:val="00E10D96"/>
    <w:rsid w:val="00E11212"/>
    <w:rsid w:val="00E1135F"/>
    <w:rsid w:val="00E1159E"/>
    <w:rsid w:val="00E1194C"/>
    <w:rsid w:val="00E124DF"/>
    <w:rsid w:val="00E12E1B"/>
    <w:rsid w:val="00E13191"/>
    <w:rsid w:val="00E13318"/>
    <w:rsid w:val="00E137B5"/>
    <w:rsid w:val="00E13B6E"/>
    <w:rsid w:val="00E14256"/>
    <w:rsid w:val="00E142B1"/>
    <w:rsid w:val="00E149B4"/>
    <w:rsid w:val="00E15424"/>
    <w:rsid w:val="00E1580B"/>
    <w:rsid w:val="00E15C99"/>
    <w:rsid w:val="00E15D3F"/>
    <w:rsid w:val="00E1604E"/>
    <w:rsid w:val="00E17E5D"/>
    <w:rsid w:val="00E17EDD"/>
    <w:rsid w:val="00E17F5B"/>
    <w:rsid w:val="00E20011"/>
    <w:rsid w:val="00E201C4"/>
    <w:rsid w:val="00E20567"/>
    <w:rsid w:val="00E20AC8"/>
    <w:rsid w:val="00E20E32"/>
    <w:rsid w:val="00E20FA6"/>
    <w:rsid w:val="00E216CF"/>
    <w:rsid w:val="00E21886"/>
    <w:rsid w:val="00E21B4C"/>
    <w:rsid w:val="00E22109"/>
    <w:rsid w:val="00E22233"/>
    <w:rsid w:val="00E2230A"/>
    <w:rsid w:val="00E22342"/>
    <w:rsid w:val="00E224D2"/>
    <w:rsid w:val="00E22B97"/>
    <w:rsid w:val="00E22C22"/>
    <w:rsid w:val="00E23658"/>
    <w:rsid w:val="00E237B3"/>
    <w:rsid w:val="00E23871"/>
    <w:rsid w:val="00E23DB5"/>
    <w:rsid w:val="00E23F4B"/>
    <w:rsid w:val="00E2403B"/>
    <w:rsid w:val="00E240CA"/>
    <w:rsid w:val="00E245C8"/>
    <w:rsid w:val="00E24D54"/>
    <w:rsid w:val="00E24D8A"/>
    <w:rsid w:val="00E24F02"/>
    <w:rsid w:val="00E258FD"/>
    <w:rsid w:val="00E26432"/>
    <w:rsid w:val="00E27A89"/>
    <w:rsid w:val="00E27B52"/>
    <w:rsid w:val="00E27D52"/>
    <w:rsid w:val="00E27F53"/>
    <w:rsid w:val="00E300A2"/>
    <w:rsid w:val="00E303B7"/>
    <w:rsid w:val="00E303FC"/>
    <w:rsid w:val="00E319A4"/>
    <w:rsid w:val="00E32CE4"/>
    <w:rsid w:val="00E32FA3"/>
    <w:rsid w:val="00E33138"/>
    <w:rsid w:val="00E331DF"/>
    <w:rsid w:val="00E33916"/>
    <w:rsid w:val="00E33F56"/>
    <w:rsid w:val="00E33FD2"/>
    <w:rsid w:val="00E342ED"/>
    <w:rsid w:val="00E3444F"/>
    <w:rsid w:val="00E3448B"/>
    <w:rsid w:val="00E346B7"/>
    <w:rsid w:val="00E34B21"/>
    <w:rsid w:val="00E34D59"/>
    <w:rsid w:val="00E34E4E"/>
    <w:rsid w:val="00E350B3"/>
    <w:rsid w:val="00E35390"/>
    <w:rsid w:val="00E35774"/>
    <w:rsid w:val="00E358B9"/>
    <w:rsid w:val="00E35D1B"/>
    <w:rsid w:val="00E35DE4"/>
    <w:rsid w:val="00E364E8"/>
    <w:rsid w:val="00E36533"/>
    <w:rsid w:val="00E3695E"/>
    <w:rsid w:val="00E37660"/>
    <w:rsid w:val="00E407B5"/>
    <w:rsid w:val="00E4083F"/>
    <w:rsid w:val="00E40E32"/>
    <w:rsid w:val="00E40EF9"/>
    <w:rsid w:val="00E4149B"/>
    <w:rsid w:val="00E41A25"/>
    <w:rsid w:val="00E41A35"/>
    <w:rsid w:val="00E41FA6"/>
    <w:rsid w:val="00E42656"/>
    <w:rsid w:val="00E42752"/>
    <w:rsid w:val="00E42D95"/>
    <w:rsid w:val="00E432C2"/>
    <w:rsid w:val="00E43330"/>
    <w:rsid w:val="00E44084"/>
    <w:rsid w:val="00E443EF"/>
    <w:rsid w:val="00E44860"/>
    <w:rsid w:val="00E44CFE"/>
    <w:rsid w:val="00E44CFF"/>
    <w:rsid w:val="00E45AA3"/>
    <w:rsid w:val="00E46C5E"/>
    <w:rsid w:val="00E46FAF"/>
    <w:rsid w:val="00E47BBD"/>
    <w:rsid w:val="00E47E51"/>
    <w:rsid w:val="00E508B2"/>
    <w:rsid w:val="00E50F69"/>
    <w:rsid w:val="00E5116E"/>
    <w:rsid w:val="00E51268"/>
    <w:rsid w:val="00E5164F"/>
    <w:rsid w:val="00E51F5E"/>
    <w:rsid w:val="00E52A80"/>
    <w:rsid w:val="00E52CE6"/>
    <w:rsid w:val="00E5333F"/>
    <w:rsid w:val="00E53399"/>
    <w:rsid w:val="00E53B67"/>
    <w:rsid w:val="00E547BE"/>
    <w:rsid w:val="00E54B8E"/>
    <w:rsid w:val="00E54DE2"/>
    <w:rsid w:val="00E55C2F"/>
    <w:rsid w:val="00E55D5D"/>
    <w:rsid w:val="00E56934"/>
    <w:rsid w:val="00E570F0"/>
    <w:rsid w:val="00E5760B"/>
    <w:rsid w:val="00E57A05"/>
    <w:rsid w:val="00E57BB8"/>
    <w:rsid w:val="00E57DE6"/>
    <w:rsid w:val="00E6019D"/>
    <w:rsid w:val="00E61703"/>
    <w:rsid w:val="00E61765"/>
    <w:rsid w:val="00E6180A"/>
    <w:rsid w:val="00E61B76"/>
    <w:rsid w:val="00E6304C"/>
    <w:rsid w:val="00E6313C"/>
    <w:rsid w:val="00E639BE"/>
    <w:rsid w:val="00E639EF"/>
    <w:rsid w:val="00E64A13"/>
    <w:rsid w:val="00E64B12"/>
    <w:rsid w:val="00E64FEA"/>
    <w:rsid w:val="00E653D9"/>
    <w:rsid w:val="00E65D30"/>
    <w:rsid w:val="00E65DE8"/>
    <w:rsid w:val="00E66078"/>
    <w:rsid w:val="00E662A2"/>
    <w:rsid w:val="00E66709"/>
    <w:rsid w:val="00E66E51"/>
    <w:rsid w:val="00E673BD"/>
    <w:rsid w:val="00E67AD7"/>
    <w:rsid w:val="00E67BCB"/>
    <w:rsid w:val="00E701C1"/>
    <w:rsid w:val="00E702F9"/>
    <w:rsid w:val="00E705D5"/>
    <w:rsid w:val="00E708B3"/>
    <w:rsid w:val="00E70A1E"/>
    <w:rsid w:val="00E70F1B"/>
    <w:rsid w:val="00E71370"/>
    <w:rsid w:val="00E716C6"/>
    <w:rsid w:val="00E7171D"/>
    <w:rsid w:val="00E7306A"/>
    <w:rsid w:val="00E7326F"/>
    <w:rsid w:val="00E732EC"/>
    <w:rsid w:val="00E733A6"/>
    <w:rsid w:val="00E73A07"/>
    <w:rsid w:val="00E73BB6"/>
    <w:rsid w:val="00E73BEA"/>
    <w:rsid w:val="00E7425D"/>
    <w:rsid w:val="00E7477C"/>
    <w:rsid w:val="00E74CF2"/>
    <w:rsid w:val="00E7528A"/>
    <w:rsid w:val="00E752B8"/>
    <w:rsid w:val="00E753E8"/>
    <w:rsid w:val="00E757C0"/>
    <w:rsid w:val="00E75931"/>
    <w:rsid w:val="00E75BA6"/>
    <w:rsid w:val="00E7656B"/>
    <w:rsid w:val="00E7688B"/>
    <w:rsid w:val="00E76A08"/>
    <w:rsid w:val="00E771B2"/>
    <w:rsid w:val="00E777A3"/>
    <w:rsid w:val="00E77C0C"/>
    <w:rsid w:val="00E77DF5"/>
    <w:rsid w:val="00E77EC7"/>
    <w:rsid w:val="00E800E7"/>
    <w:rsid w:val="00E8010A"/>
    <w:rsid w:val="00E806C5"/>
    <w:rsid w:val="00E807C6"/>
    <w:rsid w:val="00E80EC4"/>
    <w:rsid w:val="00E8103F"/>
    <w:rsid w:val="00E81503"/>
    <w:rsid w:val="00E81661"/>
    <w:rsid w:val="00E82E98"/>
    <w:rsid w:val="00E83365"/>
    <w:rsid w:val="00E83929"/>
    <w:rsid w:val="00E83BCE"/>
    <w:rsid w:val="00E840AB"/>
    <w:rsid w:val="00E846B4"/>
    <w:rsid w:val="00E8483A"/>
    <w:rsid w:val="00E849EF"/>
    <w:rsid w:val="00E8687D"/>
    <w:rsid w:val="00E869FF"/>
    <w:rsid w:val="00E87027"/>
    <w:rsid w:val="00E872E3"/>
    <w:rsid w:val="00E87CF6"/>
    <w:rsid w:val="00E87D8E"/>
    <w:rsid w:val="00E87FCC"/>
    <w:rsid w:val="00E902BC"/>
    <w:rsid w:val="00E913D5"/>
    <w:rsid w:val="00E920F2"/>
    <w:rsid w:val="00E92896"/>
    <w:rsid w:val="00E92B1D"/>
    <w:rsid w:val="00E9307F"/>
    <w:rsid w:val="00E934FE"/>
    <w:rsid w:val="00E93784"/>
    <w:rsid w:val="00E93794"/>
    <w:rsid w:val="00E93BC9"/>
    <w:rsid w:val="00E93EBE"/>
    <w:rsid w:val="00E94226"/>
    <w:rsid w:val="00E945C9"/>
    <w:rsid w:val="00E94CA8"/>
    <w:rsid w:val="00E94D19"/>
    <w:rsid w:val="00E94E4A"/>
    <w:rsid w:val="00E95159"/>
    <w:rsid w:val="00E95168"/>
    <w:rsid w:val="00E9581B"/>
    <w:rsid w:val="00E95888"/>
    <w:rsid w:val="00E95D90"/>
    <w:rsid w:val="00E95DC9"/>
    <w:rsid w:val="00E9632E"/>
    <w:rsid w:val="00E96538"/>
    <w:rsid w:val="00E967C9"/>
    <w:rsid w:val="00E96982"/>
    <w:rsid w:val="00E96AF3"/>
    <w:rsid w:val="00E96F1F"/>
    <w:rsid w:val="00EA022A"/>
    <w:rsid w:val="00EA02A2"/>
    <w:rsid w:val="00EA0796"/>
    <w:rsid w:val="00EA0FB7"/>
    <w:rsid w:val="00EA1181"/>
    <w:rsid w:val="00EA140B"/>
    <w:rsid w:val="00EA1D3F"/>
    <w:rsid w:val="00EA2940"/>
    <w:rsid w:val="00EA2A2D"/>
    <w:rsid w:val="00EA2CED"/>
    <w:rsid w:val="00EA2DF5"/>
    <w:rsid w:val="00EA35B6"/>
    <w:rsid w:val="00EA3B55"/>
    <w:rsid w:val="00EA498E"/>
    <w:rsid w:val="00EA4A95"/>
    <w:rsid w:val="00EA4BBC"/>
    <w:rsid w:val="00EA4D78"/>
    <w:rsid w:val="00EA5441"/>
    <w:rsid w:val="00EA5B38"/>
    <w:rsid w:val="00EA5D9F"/>
    <w:rsid w:val="00EA5EAE"/>
    <w:rsid w:val="00EA5F8C"/>
    <w:rsid w:val="00EA68B9"/>
    <w:rsid w:val="00EA6CB8"/>
    <w:rsid w:val="00EA7104"/>
    <w:rsid w:val="00EA716D"/>
    <w:rsid w:val="00EA72F0"/>
    <w:rsid w:val="00EA7942"/>
    <w:rsid w:val="00EA7D6D"/>
    <w:rsid w:val="00EB0CFB"/>
    <w:rsid w:val="00EB17A7"/>
    <w:rsid w:val="00EB19DE"/>
    <w:rsid w:val="00EB1A71"/>
    <w:rsid w:val="00EB1F78"/>
    <w:rsid w:val="00EB2074"/>
    <w:rsid w:val="00EB2202"/>
    <w:rsid w:val="00EB316C"/>
    <w:rsid w:val="00EB3337"/>
    <w:rsid w:val="00EB3889"/>
    <w:rsid w:val="00EB3988"/>
    <w:rsid w:val="00EB3DC4"/>
    <w:rsid w:val="00EB3DFD"/>
    <w:rsid w:val="00EB481D"/>
    <w:rsid w:val="00EB4A46"/>
    <w:rsid w:val="00EB4AEB"/>
    <w:rsid w:val="00EB4DCB"/>
    <w:rsid w:val="00EB4F31"/>
    <w:rsid w:val="00EB4FA3"/>
    <w:rsid w:val="00EB5166"/>
    <w:rsid w:val="00EB5333"/>
    <w:rsid w:val="00EB5430"/>
    <w:rsid w:val="00EB5872"/>
    <w:rsid w:val="00EB5C1C"/>
    <w:rsid w:val="00EB614D"/>
    <w:rsid w:val="00EB62A2"/>
    <w:rsid w:val="00EB6951"/>
    <w:rsid w:val="00EB6EAD"/>
    <w:rsid w:val="00EB741E"/>
    <w:rsid w:val="00EB779A"/>
    <w:rsid w:val="00EB7D55"/>
    <w:rsid w:val="00EC18F0"/>
    <w:rsid w:val="00EC1C45"/>
    <w:rsid w:val="00EC20F3"/>
    <w:rsid w:val="00EC21EC"/>
    <w:rsid w:val="00EC27B2"/>
    <w:rsid w:val="00EC287F"/>
    <w:rsid w:val="00EC2AA1"/>
    <w:rsid w:val="00EC2D81"/>
    <w:rsid w:val="00EC350B"/>
    <w:rsid w:val="00EC3875"/>
    <w:rsid w:val="00EC39F9"/>
    <w:rsid w:val="00EC3E34"/>
    <w:rsid w:val="00EC3E7F"/>
    <w:rsid w:val="00EC41E3"/>
    <w:rsid w:val="00EC430A"/>
    <w:rsid w:val="00EC45C2"/>
    <w:rsid w:val="00EC45C9"/>
    <w:rsid w:val="00EC4A7A"/>
    <w:rsid w:val="00EC4C76"/>
    <w:rsid w:val="00EC4E0B"/>
    <w:rsid w:val="00EC5242"/>
    <w:rsid w:val="00EC52F4"/>
    <w:rsid w:val="00EC5E59"/>
    <w:rsid w:val="00EC63A2"/>
    <w:rsid w:val="00EC6FB4"/>
    <w:rsid w:val="00EC7863"/>
    <w:rsid w:val="00EC7DB5"/>
    <w:rsid w:val="00ED00DE"/>
    <w:rsid w:val="00ED0F33"/>
    <w:rsid w:val="00ED1223"/>
    <w:rsid w:val="00ED1301"/>
    <w:rsid w:val="00ED16A2"/>
    <w:rsid w:val="00ED175E"/>
    <w:rsid w:val="00ED2093"/>
    <w:rsid w:val="00ED2BB3"/>
    <w:rsid w:val="00ED312F"/>
    <w:rsid w:val="00ED3789"/>
    <w:rsid w:val="00ED3F51"/>
    <w:rsid w:val="00ED43B1"/>
    <w:rsid w:val="00ED477F"/>
    <w:rsid w:val="00ED4DA0"/>
    <w:rsid w:val="00ED4DF6"/>
    <w:rsid w:val="00ED53D4"/>
    <w:rsid w:val="00ED6592"/>
    <w:rsid w:val="00ED6877"/>
    <w:rsid w:val="00ED6B43"/>
    <w:rsid w:val="00ED6D8A"/>
    <w:rsid w:val="00ED6F8A"/>
    <w:rsid w:val="00EE03B8"/>
    <w:rsid w:val="00EE06A5"/>
    <w:rsid w:val="00EE0AC4"/>
    <w:rsid w:val="00EE0C58"/>
    <w:rsid w:val="00EE0CE6"/>
    <w:rsid w:val="00EE13AF"/>
    <w:rsid w:val="00EE150E"/>
    <w:rsid w:val="00EE1904"/>
    <w:rsid w:val="00EE1E49"/>
    <w:rsid w:val="00EE1E96"/>
    <w:rsid w:val="00EE2057"/>
    <w:rsid w:val="00EE270C"/>
    <w:rsid w:val="00EE2A0B"/>
    <w:rsid w:val="00EE2C56"/>
    <w:rsid w:val="00EE2E41"/>
    <w:rsid w:val="00EE34FB"/>
    <w:rsid w:val="00EE36EF"/>
    <w:rsid w:val="00EE381B"/>
    <w:rsid w:val="00EE3C09"/>
    <w:rsid w:val="00EE4874"/>
    <w:rsid w:val="00EE4A7F"/>
    <w:rsid w:val="00EE4DF9"/>
    <w:rsid w:val="00EE524A"/>
    <w:rsid w:val="00EE525F"/>
    <w:rsid w:val="00EE5670"/>
    <w:rsid w:val="00EE5854"/>
    <w:rsid w:val="00EE6296"/>
    <w:rsid w:val="00EE6812"/>
    <w:rsid w:val="00EE6C40"/>
    <w:rsid w:val="00EE7C80"/>
    <w:rsid w:val="00EE7E62"/>
    <w:rsid w:val="00EF04D6"/>
    <w:rsid w:val="00EF09AD"/>
    <w:rsid w:val="00EF09EA"/>
    <w:rsid w:val="00EF0A48"/>
    <w:rsid w:val="00EF18DD"/>
    <w:rsid w:val="00EF1CC6"/>
    <w:rsid w:val="00EF2346"/>
    <w:rsid w:val="00EF24D6"/>
    <w:rsid w:val="00EF2697"/>
    <w:rsid w:val="00EF2A29"/>
    <w:rsid w:val="00EF2AA6"/>
    <w:rsid w:val="00EF33DE"/>
    <w:rsid w:val="00EF3B0C"/>
    <w:rsid w:val="00EF3C2E"/>
    <w:rsid w:val="00EF3F8F"/>
    <w:rsid w:val="00EF4DE7"/>
    <w:rsid w:val="00EF4EBB"/>
    <w:rsid w:val="00EF4F8B"/>
    <w:rsid w:val="00EF5041"/>
    <w:rsid w:val="00EF50D9"/>
    <w:rsid w:val="00EF52EB"/>
    <w:rsid w:val="00EF5CC4"/>
    <w:rsid w:val="00EF5D09"/>
    <w:rsid w:val="00EF5F35"/>
    <w:rsid w:val="00EF5F8B"/>
    <w:rsid w:val="00EF625E"/>
    <w:rsid w:val="00EF6DCC"/>
    <w:rsid w:val="00EF748F"/>
    <w:rsid w:val="00EF75C5"/>
    <w:rsid w:val="00EF7669"/>
    <w:rsid w:val="00EF7724"/>
    <w:rsid w:val="00EF772A"/>
    <w:rsid w:val="00EF7846"/>
    <w:rsid w:val="00F00083"/>
    <w:rsid w:val="00F00A03"/>
    <w:rsid w:val="00F00AB0"/>
    <w:rsid w:val="00F00B10"/>
    <w:rsid w:val="00F00D3D"/>
    <w:rsid w:val="00F00DCC"/>
    <w:rsid w:val="00F019CD"/>
    <w:rsid w:val="00F01E00"/>
    <w:rsid w:val="00F02B2E"/>
    <w:rsid w:val="00F02EFB"/>
    <w:rsid w:val="00F03380"/>
    <w:rsid w:val="00F034B7"/>
    <w:rsid w:val="00F0388D"/>
    <w:rsid w:val="00F04033"/>
    <w:rsid w:val="00F04125"/>
    <w:rsid w:val="00F04247"/>
    <w:rsid w:val="00F0458B"/>
    <w:rsid w:val="00F04850"/>
    <w:rsid w:val="00F055D0"/>
    <w:rsid w:val="00F059B0"/>
    <w:rsid w:val="00F05AA0"/>
    <w:rsid w:val="00F05D02"/>
    <w:rsid w:val="00F0667D"/>
    <w:rsid w:val="00F068D1"/>
    <w:rsid w:val="00F06986"/>
    <w:rsid w:val="00F06D3B"/>
    <w:rsid w:val="00F06F40"/>
    <w:rsid w:val="00F07196"/>
    <w:rsid w:val="00F079A4"/>
    <w:rsid w:val="00F101DD"/>
    <w:rsid w:val="00F10627"/>
    <w:rsid w:val="00F10765"/>
    <w:rsid w:val="00F10C5B"/>
    <w:rsid w:val="00F10DF2"/>
    <w:rsid w:val="00F1125C"/>
    <w:rsid w:val="00F11859"/>
    <w:rsid w:val="00F11A10"/>
    <w:rsid w:val="00F11A66"/>
    <w:rsid w:val="00F1231D"/>
    <w:rsid w:val="00F12F02"/>
    <w:rsid w:val="00F13585"/>
    <w:rsid w:val="00F139CF"/>
    <w:rsid w:val="00F13A2B"/>
    <w:rsid w:val="00F149B4"/>
    <w:rsid w:val="00F153A9"/>
    <w:rsid w:val="00F15961"/>
    <w:rsid w:val="00F15C14"/>
    <w:rsid w:val="00F16148"/>
    <w:rsid w:val="00F162A6"/>
    <w:rsid w:val="00F1662B"/>
    <w:rsid w:val="00F16761"/>
    <w:rsid w:val="00F1681A"/>
    <w:rsid w:val="00F17201"/>
    <w:rsid w:val="00F177AF"/>
    <w:rsid w:val="00F208DC"/>
    <w:rsid w:val="00F20CCD"/>
    <w:rsid w:val="00F213B7"/>
    <w:rsid w:val="00F21A43"/>
    <w:rsid w:val="00F21C15"/>
    <w:rsid w:val="00F22061"/>
    <w:rsid w:val="00F22611"/>
    <w:rsid w:val="00F22D61"/>
    <w:rsid w:val="00F22E0C"/>
    <w:rsid w:val="00F2380E"/>
    <w:rsid w:val="00F23BFD"/>
    <w:rsid w:val="00F23FBD"/>
    <w:rsid w:val="00F24366"/>
    <w:rsid w:val="00F249E5"/>
    <w:rsid w:val="00F24FB4"/>
    <w:rsid w:val="00F25257"/>
    <w:rsid w:val="00F25313"/>
    <w:rsid w:val="00F2532E"/>
    <w:rsid w:val="00F25548"/>
    <w:rsid w:val="00F25A59"/>
    <w:rsid w:val="00F2603D"/>
    <w:rsid w:val="00F26473"/>
    <w:rsid w:val="00F26645"/>
    <w:rsid w:val="00F26C69"/>
    <w:rsid w:val="00F27309"/>
    <w:rsid w:val="00F27338"/>
    <w:rsid w:val="00F27461"/>
    <w:rsid w:val="00F276F4"/>
    <w:rsid w:val="00F278C5"/>
    <w:rsid w:val="00F2792C"/>
    <w:rsid w:val="00F27CA0"/>
    <w:rsid w:val="00F301F5"/>
    <w:rsid w:val="00F30583"/>
    <w:rsid w:val="00F30680"/>
    <w:rsid w:val="00F30DA7"/>
    <w:rsid w:val="00F31BC3"/>
    <w:rsid w:val="00F3276A"/>
    <w:rsid w:val="00F32B38"/>
    <w:rsid w:val="00F32FD2"/>
    <w:rsid w:val="00F33EF9"/>
    <w:rsid w:val="00F3443B"/>
    <w:rsid w:val="00F34848"/>
    <w:rsid w:val="00F34E74"/>
    <w:rsid w:val="00F3504A"/>
    <w:rsid w:val="00F35604"/>
    <w:rsid w:val="00F358F9"/>
    <w:rsid w:val="00F35E45"/>
    <w:rsid w:val="00F36933"/>
    <w:rsid w:val="00F36FBE"/>
    <w:rsid w:val="00F373D1"/>
    <w:rsid w:val="00F375DE"/>
    <w:rsid w:val="00F377DD"/>
    <w:rsid w:val="00F4033A"/>
    <w:rsid w:val="00F404EC"/>
    <w:rsid w:val="00F40533"/>
    <w:rsid w:val="00F40660"/>
    <w:rsid w:val="00F40858"/>
    <w:rsid w:val="00F40B9B"/>
    <w:rsid w:val="00F4102B"/>
    <w:rsid w:val="00F41413"/>
    <w:rsid w:val="00F41622"/>
    <w:rsid w:val="00F41807"/>
    <w:rsid w:val="00F41A96"/>
    <w:rsid w:val="00F42684"/>
    <w:rsid w:val="00F42820"/>
    <w:rsid w:val="00F42BE1"/>
    <w:rsid w:val="00F43493"/>
    <w:rsid w:val="00F4352B"/>
    <w:rsid w:val="00F43BB1"/>
    <w:rsid w:val="00F44E4A"/>
    <w:rsid w:val="00F456AA"/>
    <w:rsid w:val="00F45A3C"/>
    <w:rsid w:val="00F4607F"/>
    <w:rsid w:val="00F46B30"/>
    <w:rsid w:val="00F46D23"/>
    <w:rsid w:val="00F470A6"/>
    <w:rsid w:val="00F4726D"/>
    <w:rsid w:val="00F4736D"/>
    <w:rsid w:val="00F47F69"/>
    <w:rsid w:val="00F47FB3"/>
    <w:rsid w:val="00F50237"/>
    <w:rsid w:val="00F50462"/>
    <w:rsid w:val="00F50A5E"/>
    <w:rsid w:val="00F50D3E"/>
    <w:rsid w:val="00F5115B"/>
    <w:rsid w:val="00F5156C"/>
    <w:rsid w:val="00F51F91"/>
    <w:rsid w:val="00F51FCF"/>
    <w:rsid w:val="00F527BE"/>
    <w:rsid w:val="00F52DBF"/>
    <w:rsid w:val="00F53FBD"/>
    <w:rsid w:val="00F542D0"/>
    <w:rsid w:val="00F5483E"/>
    <w:rsid w:val="00F54943"/>
    <w:rsid w:val="00F54FCB"/>
    <w:rsid w:val="00F55038"/>
    <w:rsid w:val="00F5535E"/>
    <w:rsid w:val="00F5569D"/>
    <w:rsid w:val="00F55798"/>
    <w:rsid w:val="00F557FC"/>
    <w:rsid w:val="00F55819"/>
    <w:rsid w:val="00F55EF4"/>
    <w:rsid w:val="00F56564"/>
    <w:rsid w:val="00F56669"/>
    <w:rsid w:val="00F56BF7"/>
    <w:rsid w:val="00F56F2B"/>
    <w:rsid w:val="00F5715A"/>
    <w:rsid w:val="00F5773C"/>
    <w:rsid w:val="00F57935"/>
    <w:rsid w:val="00F5C59D"/>
    <w:rsid w:val="00F604F4"/>
    <w:rsid w:val="00F60552"/>
    <w:rsid w:val="00F60974"/>
    <w:rsid w:val="00F60A11"/>
    <w:rsid w:val="00F60C75"/>
    <w:rsid w:val="00F60D4A"/>
    <w:rsid w:val="00F60F13"/>
    <w:rsid w:val="00F611DB"/>
    <w:rsid w:val="00F61385"/>
    <w:rsid w:val="00F615DF"/>
    <w:rsid w:val="00F62102"/>
    <w:rsid w:val="00F625E1"/>
    <w:rsid w:val="00F626A1"/>
    <w:rsid w:val="00F6285B"/>
    <w:rsid w:val="00F6301F"/>
    <w:rsid w:val="00F63116"/>
    <w:rsid w:val="00F631A5"/>
    <w:rsid w:val="00F6345D"/>
    <w:rsid w:val="00F636FF"/>
    <w:rsid w:val="00F63D7D"/>
    <w:rsid w:val="00F63DC7"/>
    <w:rsid w:val="00F63ECB"/>
    <w:rsid w:val="00F63F18"/>
    <w:rsid w:val="00F648C3"/>
    <w:rsid w:val="00F64EF8"/>
    <w:rsid w:val="00F65042"/>
    <w:rsid w:val="00F6572D"/>
    <w:rsid w:val="00F65CD2"/>
    <w:rsid w:val="00F65CD6"/>
    <w:rsid w:val="00F65E90"/>
    <w:rsid w:val="00F6698C"/>
    <w:rsid w:val="00F66B90"/>
    <w:rsid w:val="00F67BEA"/>
    <w:rsid w:val="00F67E1F"/>
    <w:rsid w:val="00F67E46"/>
    <w:rsid w:val="00F67EBC"/>
    <w:rsid w:val="00F7009A"/>
    <w:rsid w:val="00F70427"/>
    <w:rsid w:val="00F706B5"/>
    <w:rsid w:val="00F70769"/>
    <w:rsid w:val="00F7089A"/>
    <w:rsid w:val="00F708A7"/>
    <w:rsid w:val="00F708EA"/>
    <w:rsid w:val="00F71504"/>
    <w:rsid w:val="00F7183F"/>
    <w:rsid w:val="00F720C3"/>
    <w:rsid w:val="00F72C8D"/>
    <w:rsid w:val="00F7369D"/>
    <w:rsid w:val="00F73C8B"/>
    <w:rsid w:val="00F74168"/>
    <w:rsid w:val="00F74BE7"/>
    <w:rsid w:val="00F74E7A"/>
    <w:rsid w:val="00F74EEA"/>
    <w:rsid w:val="00F75C61"/>
    <w:rsid w:val="00F75D7D"/>
    <w:rsid w:val="00F75E6A"/>
    <w:rsid w:val="00F762C9"/>
    <w:rsid w:val="00F763EB"/>
    <w:rsid w:val="00F76984"/>
    <w:rsid w:val="00F769A4"/>
    <w:rsid w:val="00F76F4D"/>
    <w:rsid w:val="00F76FAC"/>
    <w:rsid w:val="00F76FDD"/>
    <w:rsid w:val="00F77914"/>
    <w:rsid w:val="00F7797A"/>
    <w:rsid w:val="00F800F9"/>
    <w:rsid w:val="00F80375"/>
    <w:rsid w:val="00F81332"/>
    <w:rsid w:val="00F81909"/>
    <w:rsid w:val="00F81A71"/>
    <w:rsid w:val="00F81DDE"/>
    <w:rsid w:val="00F8287E"/>
    <w:rsid w:val="00F82CC1"/>
    <w:rsid w:val="00F83535"/>
    <w:rsid w:val="00F83622"/>
    <w:rsid w:val="00F83877"/>
    <w:rsid w:val="00F83A07"/>
    <w:rsid w:val="00F83A5F"/>
    <w:rsid w:val="00F8416E"/>
    <w:rsid w:val="00F8455C"/>
    <w:rsid w:val="00F850A4"/>
    <w:rsid w:val="00F852BF"/>
    <w:rsid w:val="00F85654"/>
    <w:rsid w:val="00F85841"/>
    <w:rsid w:val="00F85921"/>
    <w:rsid w:val="00F85F6E"/>
    <w:rsid w:val="00F85FC7"/>
    <w:rsid w:val="00F8630E"/>
    <w:rsid w:val="00F86BC8"/>
    <w:rsid w:val="00F86F78"/>
    <w:rsid w:val="00F87064"/>
    <w:rsid w:val="00F87589"/>
    <w:rsid w:val="00F87B05"/>
    <w:rsid w:val="00F906EF"/>
    <w:rsid w:val="00F90B63"/>
    <w:rsid w:val="00F91142"/>
    <w:rsid w:val="00F92555"/>
    <w:rsid w:val="00F92DEE"/>
    <w:rsid w:val="00F9347D"/>
    <w:rsid w:val="00F936BB"/>
    <w:rsid w:val="00F93715"/>
    <w:rsid w:val="00F94219"/>
    <w:rsid w:val="00F94341"/>
    <w:rsid w:val="00F94371"/>
    <w:rsid w:val="00F948CA"/>
    <w:rsid w:val="00F94F90"/>
    <w:rsid w:val="00F95022"/>
    <w:rsid w:val="00F950F3"/>
    <w:rsid w:val="00F95148"/>
    <w:rsid w:val="00F9559C"/>
    <w:rsid w:val="00F95873"/>
    <w:rsid w:val="00F96441"/>
    <w:rsid w:val="00F965D8"/>
    <w:rsid w:val="00F96907"/>
    <w:rsid w:val="00F96C4A"/>
    <w:rsid w:val="00F96E05"/>
    <w:rsid w:val="00F971EB"/>
    <w:rsid w:val="00F97384"/>
    <w:rsid w:val="00F979D4"/>
    <w:rsid w:val="00F97FB7"/>
    <w:rsid w:val="00FA00C4"/>
    <w:rsid w:val="00FA0603"/>
    <w:rsid w:val="00FA0925"/>
    <w:rsid w:val="00FA0C42"/>
    <w:rsid w:val="00FA26D0"/>
    <w:rsid w:val="00FA2B1E"/>
    <w:rsid w:val="00FA2F28"/>
    <w:rsid w:val="00FA32A7"/>
    <w:rsid w:val="00FA3AC7"/>
    <w:rsid w:val="00FA3BC0"/>
    <w:rsid w:val="00FA4147"/>
    <w:rsid w:val="00FA421B"/>
    <w:rsid w:val="00FA46B3"/>
    <w:rsid w:val="00FA4EB7"/>
    <w:rsid w:val="00FA5170"/>
    <w:rsid w:val="00FA6196"/>
    <w:rsid w:val="00FA6BA9"/>
    <w:rsid w:val="00FA7849"/>
    <w:rsid w:val="00FA7CA1"/>
    <w:rsid w:val="00FB0545"/>
    <w:rsid w:val="00FB0D6A"/>
    <w:rsid w:val="00FB0F85"/>
    <w:rsid w:val="00FB123B"/>
    <w:rsid w:val="00FB162A"/>
    <w:rsid w:val="00FB185C"/>
    <w:rsid w:val="00FB1B4E"/>
    <w:rsid w:val="00FB1EDF"/>
    <w:rsid w:val="00FB2762"/>
    <w:rsid w:val="00FB2D6A"/>
    <w:rsid w:val="00FB2F0A"/>
    <w:rsid w:val="00FB343E"/>
    <w:rsid w:val="00FB36AA"/>
    <w:rsid w:val="00FB3C66"/>
    <w:rsid w:val="00FB418A"/>
    <w:rsid w:val="00FB422E"/>
    <w:rsid w:val="00FB4254"/>
    <w:rsid w:val="00FB42F0"/>
    <w:rsid w:val="00FB44A7"/>
    <w:rsid w:val="00FB486B"/>
    <w:rsid w:val="00FB4DF9"/>
    <w:rsid w:val="00FB5028"/>
    <w:rsid w:val="00FB5828"/>
    <w:rsid w:val="00FB5D6D"/>
    <w:rsid w:val="00FB6046"/>
    <w:rsid w:val="00FB61E9"/>
    <w:rsid w:val="00FB629C"/>
    <w:rsid w:val="00FB62C7"/>
    <w:rsid w:val="00FB6C9C"/>
    <w:rsid w:val="00FB6E50"/>
    <w:rsid w:val="00FB729C"/>
    <w:rsid w:val="00FB7429"/>
    <w:rsid w:val="00FC00AD"/>
    <w:rsid w:val="00FC0952"/>
    <w:rsid w:val="00FC0FA9"/>
    <w:rsid w:val="00FC1440"/>
    <w:rsid w:val="00FC153F"/>
    <w:rsid w:val="00FC17EE"/>
    <w:rsid w:val="00FC1A07"/>
    <w:rsid w:val="00FC1BB5"/>
    <w:rsid w:val="00FC1DC2"/>
    <w:rsid w:val="00FC1F37"/>
    <w:rsid w:val="00FC2295"/>
    <w:rsid w:val="00FC2524"/>
    <w:rsid w:val="00FC25E1"/>
    <w:rsid w:val="00FC3F84"/>
    <w:rsid w:val="00FC44BF"/>
    <w:rsid w:val="00FC4589"/>
    <w:rsid w:val="00FC4631"/>
    <w:rsid w:val="00FC577D"/>
    <w:rsid w:val="00FC684D"/>
    <w:rsid w:val="00FC6974"/>
    <w:rsid w:val="00FC6D3E"/>
    <w:rsid w:val="00FC6E59"/>
    <w:rsid w:val="00FC7697"/>
    <w:rsid w:val="00FC7D8B"/>
    <w:rsid w:val="00FD066D"/>
    <w:rsid w:val="00FD10E3"/>
    <w:rsid w:val="00FD141D"/>
    <w:rsid w:val="00FD17DA"/>
    <w:rsid w:val="00FD2902"/>
    <w:rsid w:val="00FD2CCD"/>
    <w:rsid w:val="00FD303F"/>
    <w:rsid w:val="00FD3813"/>
    <w:rsid w:val="00FD38D0"/>
    <w:rsid w:val="00FD41B7"/>
    <w:rsid w:val="00FD442D"/>
    <w:rsid w:val="00FD48CA"/>
    <w:rsid w:val="00FD497B"/>
    <w:rsid w:val="00FD514F"/>
    <w:rsid w:val="00FD515E"/>
    <w:rsid w:val="00FD5980"/>
    <w:rsid w:val="00FD5A33"/>
    <w:rsid w:val="00FD5FB0"/>
    <w:rsid w:val="00FD6451"/>
    <w:rsid w:val="00FD6774"/>
    <w:rsid w:val="00FD6942"/>
    <w:rsid w:val="00FD6B65"/>
    <w:rsid w:val="00FD71AD"/>
    <w:rsid w:val="00FD7495"/>
    <w:rsid w:val="00FD7758"/>
    <w:rsid w:val="00FD7978"/>
    <w:rsid w:val="00FD7D1B"/>
    <w:rsid w:val="00FD7DA4"/>
    <w:rsid w:val="00FD7F8B"/>
    <w:rsid w:val="00FE0040"/>
    <w:rsid w:val="00FE01E8"/>
    <w:rsid w:val="00FE1435"/>
    <w:rsid w:val="00FE1572"/>
    <w:rsid w:val="00FE1683"/>
    <w:rsid w:val="00FE180F"/>
    <w:rsid w:val="00FE197A"/>
    <w:rsid w:val="00FE1AD8"/>
    <w:rsid w:val="00FE1DD0"/>
    <w:rsid w:val="00FE2125"/>
    <w:rsid w:val="00FE224C"/>
    <w:rsid w:val="00FE2709"/>
    <w:rsid w:val="00FE2741"/>
    <w:rsid w:val="00FE3449"/>
    <w:rsid w:val="00FE3516"/>
    <w:rsid w:val="00FE4347"/>
    <w:rsid w:val="00FE43D1"/>
    <w:rsid w:val="00FE492D"/>
    <w:rsid w:val="00FE4937"/>
    <w:rsid w:val="00FE519E"/>
    <w:rsid w:val="00FE5218"/>
    <w:rsid w:val="00FE5AE2"/>
    <w:rsid w:val="00FE5B36"/>
    <w:rsid w:val="00FE5F7A"/>
    <w:rsid w:val="00FE62B4"/>
    <w:rsid w:val="00FE63D4"/>
    <w:rsid w:val="00FE6930"/>
    <w:rsid w:val="00FE6B42"/>
    <w:rsid w:val="00FE6D95"/>
    <w:rsid w:val="00FE7329"/>
    <w:rsid w:val="00FE7894"/>
    <w:rsid w:val="00FE7A0B"/>
    <w:rsid w:val="00FF0708"/>
    <w:rsid w:val="00FF0786"/>
    <w:rsid w:val="00FF0B9D"/>
    <w:rsid w:val="00FF0D6C"/>
    <w:rsid w:val="00FF0DD7"/>
    <w:rsid w:val="00FF158D"/>
    <w:rsid w:val="00FF17A1"/>
    <w:rsid w:val="00FF18FD"/>
    <w:rsid w:val="00FF1D12"/>
    <w:rsid w:val="00FF1FAA"/>
    <w:rsid w:val="00FF22AB"/>
    <w:rsid w:val="00FF232D"/>
    <w:rsid w:val="00FF2CD5"/>
    <w:rsid w:val="00FF35CD"/>
    <w:rsid w:val="00FF4237"/>
    <w:rsid w:val="00FF51D2"/>
    <w:rsid w:val="00FF5351"/>
    <w:rsid w:val="00FF5F43"/>
    <w:rsid w:val="00FF5F58"/>
    <w:rsid w:val="00FF6309"/>
    <w:rsid w:val="00FF6685"/>
    <w:rsid w:val="00FF69E0"/>
    <w:rsid w:val="00FF6B9A"/>
    <w:rsid w:val="00FF6E39"/>
    <w:rsid w:val="00FF7FE7"/>
    <w:rsid w:val="0104BE8D"/>
    <w:rsid w:val="0109056F"/>
    <w:rsid w:val="010B468F"/>
    <w:rsid w:val="010D5505"/>
    <w:rsid w:val="011E68B4"/>
    <w:rsid w:val="01498501"/>
    <w:rsid w:val="014CCE5E"/>
    <w:rsid w:val="01628691"/>
    <w:rsid w:val="0168E939"/>
    <w:rsid w:val="016BB859"/>
    <w:rsid w:val="0173741C"/>
    <w:rsid w:val="0177D9FB"/>
    <w:rsid w:val="01905049"/>
    <w:rsid w:val="019651DA"/>
    <w:rsid w:val="019851A7"/>
    <w:rsid w:val="01AEC43D"/>
    <w:rsid w:val="01B0ED88"/>
    <w:rsid w:val="01B46C2A"/>
    <w:rsid w:val="01B70733"/>
    <w:rsid w:val="01BF8B9D"/>
    <w:rsid w:val="01C3A6C4"/>
    <w:rsid w:val="01CC619B"/>
    <w:rsid w:val="01D3567F"/>
    <w:rsid w:val="01D71476"/>
    <w:rsid w:val="01D7D46C"/>
    <w:rsid w:val="01DA3C3C"/>
    <w:rsid w:val="01DF61CB"/>
    <w:rsid w:val="01E148E9"/>
    <w:rsid w:val="01E1F3B2"/>
    <w:rsid w:val="01E2568B"/>
    <w:rsid w:val="01E3B53B"/>
    <w:rsid w:val="01F121C7"/>
    <w:rsid w:val="01F32BFC"/>
    <w:rsid w:val="01F3E0E2"/>
    <w:rsid w:val="01F70A10"/>
    <w:rsid w:val="020470FE"/>
    <w:rsid w:val="02071993"/>
    <w:rsid w:val="020E932F"/>
    <w:rsid w:val="021CBE21"/>
    <w:rsid w:val="0220151F"/>
    <w:rsid w:val="0228560E"/>
    <w:rsid w:val="022A4004"/>
    <w:rsid w:val="022B377A"/>
    <w:rsid w:val="025BF8F4"/>
    <w:rsid w:val="025F7F74"/>
    <w:rsid w:val="02723DE5"/>
    <w:rsid w:val="0276AB65"/>
    <w:rsid w:val="0284ED6D"/>
    <w:rsid w:val="028B7A8D"/>
    <w:rsid w:val="02953F3B"/>
    <w:rsid w:val="02AC5128"/>
    <w:rsid w:val="02B5FDA5"/>
    <w:rsid w:val="02B78443"/>
    <w:rsid w:val="02BA8BEB"/>
    <w:rsid w:val="02DB70A8"/>
    <w:rsid w:val="02DE9710"/>
    <w:rsid w:val="02F39E26"/>
    <w:rsid w:val="02F3A279"/>
    <w:rsid w:val="02F696B5"/>
    <w:rsid w:val="02FF45E5"/>
    <w:rsid w:val="0302B331"/>
    <w:rsid w:val="03173249"/>
    <w:rsid w:val="03179D7D"/>
    <w:rsid w:val="031AA8C0"/>
    <w:rsid w:val="031C1F80"/>
    <w:rsid w:val="0325363F"/>
    <w:rsid w:val="03358444"/>
    <w:rsid w:val="0341C8B6"/>
    <w:rsid w:val="03494823"/>
    <w:rsid w:val="034EF165"/>
    <w:rsid w:val="035CE766"/>
    <w:rsid w:val="03802D88"/>
    <w:rsid w:val="03815D52"/>
    <w:rsid w:val="03832F13"/>
    <w:rsid w:val="0384BDBE"/>
    <w:rsid w:val="038F3AF4"/>
    <w:rsid w:val="0397DF17"/>
    <w:rsid w:val="039A6B60"/>
    <w:rsid w:val="039D8F5C"/>
    <w:rsid w:val="03A5B759"/>
    <w:rsid w:val="03BD303F"/>
    <w:rsid w:val="03BE15BC"/>
    <w:rsid w:val="03C051D4"/>
    <w:rsid w:val="03C53739"/>
    <w:rsid w:val="03C8EF24"/>
    <w:rsid w:val="03E69A43"/>
    <w:rsid w:val="040316B4"/>
    <w:rsid w:val="040C8D68"/>
    <w:rsid w:val="04132456"/>
    <w:rsid w:val="041E549D"/>
    <w:rsid w:val="04368872"/>
    <w:rsid w:val="044FC34D"/>
    <w:rsid w:val="0452BAB9"/>
    <w:rsid w:val="0464A36A"/>
    <w:rsid w:val="0469F1A5"/>
    <w:rsid w:val="0469F823"/>
    <w:rsid w:val="046F46F4"/>
    <w:rsid w:val="04719242"/>
    <w:rsid w:val="04786937"/>
    <w:rsid w:val="0479A553"/>
    <w:rsid w:val="049BC530"/>
    <w:rsid w:val="049D9DF4"/>
    <w:rsid w:val="049E3DC6"/>
    <w:rsid w:val="04A9993B"/>
    <w:rsid w:val="04C3FCE3"/>
    <w:rsid w:val="04DF2C7A"/>
    <w:rsid w:val="04E533EF"/>
    <w:rsid w:val="050E2C9A"/>
    <w:rsid w:val="050F35D6"/>
    <w:rsid w:val="051B730F"/>
    <w:rsid w:val="0539E2A9"/>
    <w:rsid w:val="053EC1A5"/>
    <w:rsid w:val="05423EB7"/>
    <w:rsid w:val="0550FAAA"/>
    <w:rsid w:val="0556E1AB"/>
    <w:rsid w:val="0559729A"/>
    <w:rsid w:val="055A2EC2"/>
    <w:rsid w:val="0563A346"/>
    <w:rsid w:val="058AA541"/>
    <w:rsid w:val="058FD6E0"/>
    <w:rsid w:val="05B434EE"/>
    <w:rsid w:val="05B8BC93"/>
    <w:rsid w:val="05BCF12B"/>
    <w:rsid w:val="05C9ECEC"/>
    <w:rsid w:val="05CF3ECF"/>
    <w:rsid w:val="05DF8A5E"/>
    <w:rsid w:val="05E8CE4A"/>
    <w:rsid w:val="05E9226C"/>
    <w:rsid w:val="060621DD"/>
    <w:rsid w:val="060802EE"/>
    <w:rsid w:val="060B6EEA"/>
    <w:rsid w:val="06117B50"/>
    <w:rsid w:val="061B5600"/>
    <w:rsid w:val="061CD344"/>
    <w:rsid w:val="061F27D1"/>
    <w:rsid w:val="06214EEC"/>
    <w:rsid w:val="0628763E"/>
    <w:rsid w:val="0649EE3B"/>
    <w:rsid w:val="064B6AF8"/>
    <w:rsid w:val="064EE5D5"/>
    <w:rsid w:val="065BD612"/>
    <w:rsid w:val="0664A988"/>
    <w:rsid w:val="066C07BA"/>
    <w:rsid w:val="066D2B28"/>
    <w:rsid w:val="0677743D"/>
    <w:rsid w:val="0678E59A"/>
    <w:rsid w:val="068186D0"/>
    <w:rsid w:val="069E980C"/>
    <w:rsid w:val="06B4F3E1"/>
    <w:rsid w:val="06B5AAAD"/>
    <w:rsid w:val="06C110B2"/>
    <w:rsid w:val="06C95E7D"/>
    <w:rsid w:val="06E24BBE"/>
    <w:rsid w:val="06E3BEB2"/>
    <w:rsid w:val="06E88FEF"/>
    <w:rsid w:val="06E9DD50"/>
    <w:rsid w:val="06ED9590"/>
    <w:rsid w:val="06F23EF5"/>
    <w:rsid w:val="06F23F31"/>
    <w:rsid w:val="06F33D7B"/>
    <w:rsid w:val="06F8CBE6"/>
    <w:rsid w:val="06FC92C9"/>
    <w:rsid w:val="07038723"/>
    <w:rsid w:val="070CD292"/>
    <w:rsid w:val="07105D80"/>
    <w:rsid w:val="07110B75"/>
    <w:rsid w:val="07148896"/>
    <w:rsid w:val="071B81CA"/>
    <w:rsid w:val="073F4BD9"/>
    <w:rsid w:val="07511C72"/>
    <w:rsid w:val="0760272C"/>
    <w:rsid w:val="076B4120"/>
    <w:rsid w:val="077AC205"/>
    <w:rsid w:val="0782B459"/>
    <w:rsid w:val="07837F4B"/>
    <w:rsid w:val="0786D716"/>
    <w:rsid w:val="0791AB73"/>
    <w:rsid w:val="079CFE92"/>
    <w:rsid w:val="07AA415C"/>
    <w:rsid w:val="07AC846A"/>
    <w:rsid w:val="07AD1BB5"/>
    <w:rsid w:val="07ADC231"/>
    <w:rsid w:val="07B3DE0E"/>
    <w:rsid w:val="07C1D53B"/>
    <w:rsid w:val="07C35C7A"/>
    <w:rsid w:val="07CA8EE7"/>
    <w:rsid w:val="07CD38A8"/>
    <w:rsid w:val="07F392D5"/>
    <w:rsid w:val="07F3BE93"/>
    <w:rsid w:val="07FE5462"/>
    <w:rsid w:val="0801E2F5"/>
    <w:rsid w:val="080E463B"/>
    <w:rsid w:val="08108462"/>
    <w:rsid w:val="08134D09"/>
    <w:rsid w:val="08150859"/>
    <w:rsid w:val="0815F933"/>
    <w:rsid w:val="082C415B"/>
    <w:rsid w:val="08360A14"/>
    <w:rsid w:val="0845F640"/>
    <w:rsid w:val="084AB50C"/>
    <w:rsid w:val="08622FDD"/>
    <w:rsid w:val="0868F9A0"/>
    <w:rsid w:val="087600C6"/>
    <w:rsid w:val="0877DBEA"/>
    <w:rsid w:val="087D6672"/>
    <w:rsid w:val="089A1005"/>
    <w:rsid w:val="089DC9F5"/>
    <w:rsid w:val="08ABC75C"/>
    <w:rsid w:val="08B056F0"/>
    <w:rsid w:val="08B4A67A"/>
    <w:rsid w:val="08B83BBF"/>
    <w:rsid w:val="08C565B6"/>
    <w:rsid w:val="08D52D2E"/>
    <w:rsid w:val="08EED3C7"/>
    <w:rsid w:val="08F5A8E2"/>
    <w:rsid w:val="08FB4D14"/>
    <w:rsid w:val="091A410A"/>
    <w:rsid w:val="0921D09F"/>
    <w:rsid w:val="092CAF2F"/>
    <w:rsid w:val="0937F978"/>
    <w:rsid w:val="09476F5C"/>
    <w:rsid w:val="095312EB"/>
    <w:rsid w:val="096629EA"/>
    <w:rsid w:val="096808D1"/>
    <w:rsid w:val="096ACECA"/>
    <w:rsid w:val="0987C523"/>
    <w:rsid w:val="098926D8"/>
    <w:rsid w:val="09979E73"/>
    <w:rsid w:val="099D8EBA"/>
    <w:rsid w:val="099DCE69"/>
    <w:rsid w:val="099DD6D0"/>
    <w:rsid w:val="09A8B051"/>
    <w:rsid w:val="09AAADD6"/>
    <w:rsid w:val="09B2DA08"/>
    <w:rsid w:val="09B8F36B"/>
    <w:rsid w:val="09C1ED31"/>
    <w:rsid w:val="09C45713"/>
    <w:rsid w:val="09D4CF2B"/>
    <w:rsid w:val="09E5AF7B"/>
    <w:rsid w:val="09F8735C"/>
    <w:rsid w:val="09FDB987"/>
    <w:rsid w:val="0A0B1197"/>
    <w:rsid w:val="0A23EF7E"/>
    <w:rsid w:val="0A2D4FDC"/>
    <w:rsid w:val="0A33129C"/>
    <w:rsid w:val="0A44A2A9"/>
    <w:rsid w:val="0A579D5D"/>
    <w:rsid w:val="0A6D609D"/>
    <w:rsid w:val="0A744B02"/>
    <w:rsid w:val="0A889A46"/>
    <w:rsid w:val="0A97971E"/>
    <w:rsid w:val="0A9B1B60"/>
    <w:rsid w:val="0A9B87D7"/>
    <w:rsid w:val="0AE315F6"/>
    <w:rsid w:val="0AF315FF"/>
    <w:rsid w:val="0AF82534"/>
    <w:rsid w:val="0B09F7F7"/>
    <w:rsid w:val="0B290B50"/>
    <w:rsid w:val="0B2A8507"/>
    <w:rsid w:val="0B316A54"/>
    <w:rsid w:val="0B4509BB"/>
    <w:rsid w:val="0B4DA431"/>
    <w:rsid w:val="0B54BED5"/>
    <w:rsid w:val="0B595194"/>
    <w:rsid w:val="0B5BFD31"/>
    <w:rsid w:val="0B5CC4E2"/>
    <w:rsid w:val="0B666107"/>
    <w:rsid w:val="0B78A725"/>
    <w:rsid w:val="0B8BF5D4"/>
    <w:rsid w:val="0B9FFB82"/>
    <w:rsid w:val="0BAA8247"/>
    <w:rsid w:val="0BBD79D4"/>
    <w:rsid w:val="0BBE47F1"/>
    <w:rsid w:val="0BBF5B25"/>
    <w:rsid w:val="0BD923B5"/>
    <w:rsid w:val="0BDFFE3C"/>
    <w:rsid w:val="0BF96084"/>
    <w:rsid w:val="0C09B17B"/>
    <w:rsid w:val="0C10B0CF"/>
    <w:rsid w:val="0C1AE1BF"/>
    <w:rsid w:val="0C2214D6"/>
    <w:rsid w:val="0C2CC07D"/>
    <w:rsid w:val="0C3BE9DA"/>
    <w:rsid w:val="0C3FA93B"/>
    <w:rsid w:val="0C5C30F0"/>
    <w:rsid w:val="0C65A03B"/>
    <w:rsid w:val="0C6872E8"/>
    <w:rsid w:val="0C6D3284"/>
    <w:rsid w:val="0C78F6BA"/>
    <w:rsid w:val="0C84230A"/>
    <w:rsid w:val="0C883C6B"/>
    <w:rsid w:val="0C96BF62"/>
    <w:rsid w:val="0CA7C6F0"/>
    <w:rsid w:val="0CAEF4B9"/>
    <w:rsid w:val="0CB9273D"/>
    <w:rsid w:val="0CBA6E69"/>
    <w:rsid w:val="0CCDB535"/>
    <w:rsid w:val="0CCF750D"/>
    <w:rsid w:val="0CD1CABD"/>
    <w:rsid w:val="0CD402C3"/>
    <w:rsid w:val="0CDAAA75"/>
    <w:rsid w:val="0CDAC641"/>
    <w:rsid w:val="0CE000D0"/>
    <w:rsid w:val="0CECF68D"/>
    <w:rsid w:val="0CF63709"/>
    <w:rsid w:val="0CF8737A"/>
    <w:rsid w:val="0D0162A2"/>
    <w:rsid w:val="0D0A37FB"/>
    <w:rsid w:val="0D13BCBC"/>
    <w:rsid w:val="0D19A8C9"/>
    <w:rsid w:val="0D30C9FC"/>
    <w:rsid w:val="0D324407"/>
    <w:rsid w:val="0D3B9364"/>
    <w:rsid w:val="0D4415E6"/>
    <w:rsid w:val="0D4B6462"/>
    <w:rsid w:val="0D769D46"/>
    <w:rsid w:val="0D7DE201"/>
    <w:rsid w:val="0D8490C5"/>
    <w:rsid w:val="0D9241DF"/>
    <w:rsid w:val="0D9290E7"/>
    <w:rsid w:val="0D92D598"/>
    <w:rsid w:val="0DBE6758"/>
    <w:rsid w:val="0DC30885"/>
    <w:rsid w:val="0DC3AF2E"/>
    <w:rsid w:val="0DC4D3DD"/>
    <w:rsid w:val="0DE66BA7"/>
    <w:rsid w:val="0E03E216"/>
    <w:rsid w:val="0E159E19"/>
    <w:rsid w:val="0E1D238E"/>
    <w:rsid w:val="0E2AE4C2"/>
    <w:rsid w:val="0E4919E4"/>
    <w:rsid w:val="0E4931BA"/>
    <w:rsid w:val="0E51C879"/>
    <w:rsid w:val="0E5AE165"/>
    <w:rsid w:val="0E63F2BF"/>
    <w:rsid w:val="0E6EE927"/>
    <w:rsid w:val="0E72D949"/>
    <w:rsid w:val="0E84973F"/>
    <w:rsid w:val="0E96977C"/>
    <w:rsid w:val="0E99487F"/>
    <w:rsid w:val="0EA643BA"/>
    <w:rsid w:val="0ECA74BE"/>
    <w:rsid w:val="0ECD0BA2"/>
    <w:rsid w:val="0ECEC0BA"/>
    <w:rsid w:val="0EDB6162"/>
    <w:rsid w:val="0EEA6C3D"/>
    <w:rsid w:val="0EF88CB5"/>
    <w:rsid w:val="0F08DD7A"/>
    <w:rsid w:val="0F0B8BC0"/>
    <w:rsid w:val="0F15391B"/>
    <w:rsid w:val="0F27C1CA"/>
    <w:rsid w:val="0F3558FF"/>
    <w:rsid w:val="0F45BD69"/>
    <w:rsid w:val="0F500CA6"/>
    <w:rsid w:val="0F52C437"/>
    <w:rsid w:val="0F5C3D17"/>
    <w:rsid w:val="0F5C9080"/>
    <w:rsid w:val="0F5D8F7F"/>
    <w:rsid w:val="0F5EA047"/>
    <w:rsid w:val="0F61DB49"/>
    <w:rsid w:val="0F62303C"/>
    <w:rsid w:val="0F68C2E8"/>
    <w:rsid w:val="0F6E6849"/>
    <w:rsid w:val="0F7346A1"/>
    <w:rsid w:val="0F8D288F"/>
    <w:rsid w:val="0F961C9B"/>
    <w:rsid w:val="0FA16801"/>
    <w:rsid w:val="0FE17C88"/>
    <w:rsid w:val="0FE43E1C"/>
    <w:rsid w:val="0FF0D935"/>
    <w:rsid w:val="10021C82"/>
    <w:rsid w:val="100BB5F6"/>
    <w:rsid w:val="100E911D"/>
    <w:rsid w:val="1022F2FF"/>
    <w:rsid w:val="102C3A9F"/>
    <w:rsid w:val="102CA84B"/>
    <w:rsid w:val="10339915"/>
    <w:rsid w:val="10504C45"/>
    <w:rsid w:val="105FEBFE"/>
    <w:rsid w:val="1070BB56"/>
    <w:rsid w:val="10796CBD"/>
    <w:rsid w:val="1091D097"/>
    <w:rsid w:val="10A8E2C2"/>
    <w:rsid w:val="10B2038D"/>
    <w:rsid w:val="10B50BF5"/>
    <w:rsid w:val="10C05322"/>
    <w:rsid w:val="10CF8CA6"/>
    <w:rsid w:val="10D122C8"/>
    <w:rsid w:val="10DC4295"/>
    <w:rsid w:val="10DCA688"/>
    <w:rsid w:val="10DF5BF8"/>
    <w:rsid w:val="10E41E1A"/>
    <w:rsid w:val="10E4D99A"/>
    <w:rsid w:val="10F7915A"/>
    <w:rsid w:val="10FF4564"/>
    <w:rsid w:val="10FF9B11"/>
    <w:rsid w:val="110B5FFE"/>
    <w:rsid w:val="112042BD"/>
    <w:rsid w:val="1121FE35"/>
    <w:rsid w:val="1122B443"/>
    <w:rsid w:val="113EE0BF"/>
    <w:rsid w:val="11529E14"/>
    <w:rsid w:val="116BFF88"/>
    <w:rsid w:val="117D6124"/>
    <w:rsid w:val="1189EB9E"/>
    <w:rsid w:val="118D29FB"/>
    <w:rsid w:val="1190F10B"/>
    <w:rsid w:val="119F7CDD"/>
    <w:rsid w:val="11A3A5F2"/>
    <w:rsid w:val="11ADDE44"/>
    <w:rsid w:val="11BA2520"/>
    <w:rsid w:val="11D42A2C"/>
    <w:rsid w:val="11D97F7E"/>
    <w:rsid w:val="11EE78DD"/>
    <w:rsid w:val="11F5A85E"/>
    <w:rsid w:val="121410EA"/>
    <w:rsid w:val="1220018B"/>
    <w:rsid w:val="12399F92"/>
    <w:rsid w:val="123FCFB5"/>
    <w:rsid w:val="125A2B2F"/>
    <w:rsid w:val="125DFB3B"/>
    <w:rsid w:val="1264EE4F"/>
    <w:rsid w:val="1267DEC3"/>
    <w:rsid w:val="126BBD4C"/>
    <w:rsid w:val="126BEF25"/>
    <w:rsid w:val="127A7DD1"/>
    <w:rsid w:val="128206CD"/>
    <w:rsid w:val="128F5AC0"/>
    <w:rsid w:val="12951AD7"/>
    <w:rsid w:val="1295F20F"/>
    <w:rsid w:val="12963E59"/>
    <w:rsid w:val="1298E83B"/>
    <w:rsid w:val="12A9D19B"/>
    <w:rsid w:val="12B14741"/>
    <w:rsid w:val="12D6855D"/>
    <w:rsid w:val="12D8CF5B"/>
    <w:rsid w:val="12E588A2"/>
    <w:rsid w:val="12EAB298"/>
    <w:rsid w:val="12ED37CF"/>
    <w:rsid w:val="131769B3"/>
    <w:rsid w:val="132CB6C7"/>
    <w:rsid w:val="132D0BFC"/>
    <w:rsid w:val="132F12EA"/>
    <w:rsid w:val="13364B49"/>
    <w:rsid w:val="133C7383"/>
    <w:rsid w:val="134A3CF0"/>
    <w:rsid w:val="134B317B"/>
    <w:rsid w:val="1358A713"/>
    <w:rsid w:val="136C7DA3"/>
    <w:rsid w:val="136FF6AE"/>
    <w:rsid w:val="138204C2"/>
    <w:rsid w:val="1388370B"/>
    <w:rsid w:val="139495E9"/>
    <w:rsid w:val="139EDE3B"/>
    <w:rsid w:val="13A77DCF"/>
    <w:rsid w:val="13AE457B"/>
    <w:rsid w:val="13B54B29"/>
    <w:rsid w:val="13BAD6A2"/>
    <w:rsid w:val="13C8BC7A"/>
    <w:rsid w:val="13D33D67"/>
    <w:rsid w:val="13D3FAAC"/>
    <w:rsid w:val="13D40E79"/>
    <w:rsid w:val="13E01F0B"/>
    <w:rsid w:val="13E1CCFC"/>
    <w:rsid w:val="13F681D6"/>
    <w:rsid w:val="13FBA140"/>
    <w:rsid w:val="13FFB7C1"/>
    <w:rsid w:val="14117693"/>
    <w:rsid w:val="1432E109"/>
    <w:rsid w:val="14394457"/>
    <w:rsid w:val="1444AA15"/>
    <w:rsid w:val="144BC95C"/>
    <w:rsid w:val="1455A141"/>
    <w:rsid w:val="146021F6"/>
    <w:rsid w:val="146AB378"/>
    <w:rsid w:val="146E07B5"/>
    <w:rsid w:val="1475F3BB"/>
    <w:rsid w:val="147B9424"/>
    <w:rsid w:val="14AE0094"/>
    <w:rsid w:val="14BA9008"/>
    <w:rsid w:val="14BE883F"/>
    <w:rsid w:val="14C4FF95"/>
    <w:rsid w:val="14CA3B55"/>
    <w:rsid w:val="14DADD37"/>
    <w:rsid w:val="14EED75E"/>
    <w:rsid w:val="14FC1ECC"/>
    <w:rsid w:val="1501589A"/>
    <w:rsid w:val="150E970B"/>
    <w:rsid w:val="1529D363"/>
    <w:rsid w:val="152D8B66"/>
    <w:rsid w:val="15323834"/>
    <w:rsid w:val="1535BE39"/>
    <w:rsid w:val="153D6D28"/>
    <w:rsid w:val="154B7882"/>
    <w:rsid w:val="1559EFAF"/>
    <w:rsid w:val="1579A077"/>
    <w:rsid w:val="15A18E61"/>
    <w:rsid w:val="15ADCBCC"/>
    <w:rsid w:val="15B46AD5"/>
    <w:rsid w:val="15B8B508"/>
    <w:rsid w:val="15BF7514"/>
    <w:rsid w:val="15C8EAFA"/>
    <w:rsid w:val="15CB9EBF"/>
    <w:rsid w:val="15EBCABF"/>
    <w:rsid w:val="16026302"/>
    <w:rsid w:val="16036B8E"/>
    <w:rsid w:val="162A9416"/>
    <w:rsid w:val="16350EA4"/>
    <w:rsid w:val="1652281B"/>
    <w:rsid w:val="165C4CAD"/>
    <w:rsid w:val="165D93DF"/>
    <w:rsid w:val="16602379"/>
    <w:rsid w:val="1664EA63"/>
    <w:rsid w:val="1683E69F"/>
    <w:rsid w:val="16852716"/>
    <w:rsid w:val="16853FAA"/>
    <w:rsid w:val="168A32A4"/>
    <w:rsid w:val="1699DFBA"/>
    <w:rsid w:val="16A169EF"/>
    <w:rsid w:val="16A197D2"/>
    <w:rsid w:val="16B0BF44"/>
    <w:rsid w:val="16B2C7FA"/>
    <w:rsid w:val="16B7388A"/>
    <w:rsid w:val="16C316D0"/>
    <w:rsid w:val="16D4C4AF"/>
    <w:rsid w:val="16D9F170"/>
    <w:rsid w:val="16E22B52"/>
    <w:rsid w:val="16EDEB07"/>
    <w:rsid w:val="1702B6AA"/>
    <w:rsid w:val="1706B87F"/>
    <w:rsid w:val="17167FE7"/>
    <w:rsid w:val="171AEA89"/>
    <w:rsid w:val="1729F4DA"/>
    <w:rsid w:val="1733F6E8"/>
    <w:rsid w:val="173C2B66"/>
    <w:rsid w:val="1745784C"/>
    <w:rsid w:val="174F8669"/>
    <w:rsid w:val="1757E264"/>
    <w:rsid w:val="17612FC4"/>
    <w:rsid w:val="176B58E1"/>
    <w:rsid w:val="178E4106"/>
    <w:rsid w:val="1794B789"/>
    <w:rsid w:val="179D52ED"/>
    <w:rsid w:val="179E5D7E"/>
    <w:rsid w:val="17AD094F"/>
    <w:rsid w:val="17BD69CC"/>
    <w:rsid w:val="17CA49ED"/>
    <w:rsid w:val="17CB42F6"/>
    <w:rsid w:val="17CEACCD"/>
    <w:rsid w:val="17D53005"/>
    <w:rsid w:val="17D588B2"/>
    <w:rsid w:val="17DB867A"/>
    <w:rsid w:val="17DBC8DF"/>
    <w:rsid w:val="17FF97D7"/>
    <w:rsid w:val="18101CBB"/>
    <w:rsid w:val="181886BF"/>
    <w:rsid w:val="18269387"/>
    <w:rsid w:val="182CF8C4"/>
    <w:rsid w:val="182E2465"/>
    <w:rsid w:val="183BE6D8"/>
    <w:rsid w:val="183F9F25"/>
    <w:rsid w:val="18414428"/>
    <w:rsid w:val="1841D2E7"/>
    <w:rsid w:val="185193EF"/>
    <w:rsid w:val="1855736D"/>
    <w:rsid w:val="1861BCBE"/>
    <w:rsid w:val="18628939"/>
    <w:rsid w:val="186896EB"/>
    <w:rsid w:val="186F0ABF"/>
    <w:rsid w:val="1874DD54"/>
    <w:rsid w:val="188BEBD7"/>
    <w:rsid w:val="1892C065"/>
    <w:rsid w:val="18AD9BD4"/>
    <w:rsid w:val="18AE9C27"/>
    <w:rsid w:val="18AEFAC2"/>
    <w:rsid w:val="18BF7D11"/>
    <w:rsid w:val="18C11CE3"/>
    <w:rsid w:val="18CB1A33"/>
    <w:rsid w:val="18CBC469"/>
    <w:rsid w:val="18CC3A3A"/>
    <w:rsid w:val="18DEAE75"/>
    <w:rsid w:val="18E214BF"/>
    <w:rsid w:val="18FF8D8C"/>
    <w:rsid w:val="19003866"/>
    <w:rsid w:val="19033A8C"/>
    <w:rsid w:val="19054F09"/>
    <w:rsid w:val="191B237B"/>
    <w:rsid w:val="192214DD"/>
    <w:rsid w:val="1928F541"/>
    <w:rsid w:val="192AE74C"/>
    <w:rsid w:val="193AE4B0"/>
    <w:rsid w:val="193FF984"/>
    <w:rsid w:val="194607B4"/>
    <w:rsid w:val="1952BF2E"/>
    <w:rsid w:val="195A9200"/>
    <w:rsid w:val="195CC68F"/>
    <w:rsid w:val="1969C815"/>
    <w:rsid w:val="1977B7AE"/>
    <w:rsid w:val="197D469F"/>
    <w:rsid w:val="19801BB0"/>
    <w:rsid w:val="198B7375"/>
    <w:rsid w:val="1997CC69"/>
    <w:rsid w:val="199EDD96"/>
    <w:rsid w:val="19A1E14B"/>
    <w:rsid w:val="19AC417C"/>
    <w:rsid w:val="19D13CD3"/>
    <w:rsid w:val="19D30D9A"/>
    <w:rsid w:val="19E6387C"/>
    <w:rsid w:val="19EDC656"/>
    <w:rsid w:val="19F042B7"/>
    <w:rsid w:val="1A0333AB"/>
    <w:rsid w:val="1A07AD82"/>
    <w:rsid w:val="1A0E3B31"/>
    <w:rsid w:val="1A18AAD6"/>
    <w:rsid w:val="1A1CFD47"/>
    <w:rsid w:val="1A21D50B"/>
    <w:rsid w:val="1A26C20B"/>
    <w:rsid w:val="1A2D08D0"/>
    <w:rsid w:val="1A43EBF5"/>
    <w:rsid w:val="1A46977F"/>
    <w:rsid w:val="1A4D7346"/>
    <w:rsid w:val="1A583090"/>
    <w:rsid w:val="1A5B1610"/>
    <w:rsid w:val="1A5D9D08"/>
    <w:rsid w:val="1A71CC1C"/>
    <w:rsid w:val="1A7C2611"/>
    <w:rsid w:val="1A856456"/>
    <w:rsid w:val="1A893259"/>
    <w:rsid w:val="1A96C786"/>
    <w:rsid w:val="1A9D5781"/>
    <w:rsid w:val="1AA41C7F"/>
    <w:rsid w:val="1AAEB61F"/>
    <w:rsid w:val="1AB3E8CE"/>
    <w:rsid w:val="1AB74D8F"/>
    <w:rsid w:val="1AB8BF21"/>
    <w:rsid w:val="1ACDBED0"/>
    <w:rsid w:val="1AD0323A"/>
    <w:rsid w:val="1AD5FBA1"/>
    <w:rsid w:val="1ADDB5E6"/>
    <w:rsid w:val="1AE3EB32"/>
    <w:rsid w:val="1AF14833"/>
    <w:rsid w:val="1B000A0F"/>
    <w:rsid w:val="1B32847C"/>
    <w:rsid w:val="1B38EB16"/>
    <w:rsid w:val="1B411461"/>
    <w:rsid w:val="1B4202C5"/>
    <w:rsid w:val="1B4C1527"/>
    <w:rsid w:val="1B5B2448"/>
    <w:rsid w:val="1B5B9404"/>
    <w:rsid w:val="1B6305AD"/>
    <w:rsid w:val="1B89E759"/>
    <w:rsid w:val="1B9D9682"/>
    <w:rsid w:val="1BA95367"/>
    <w:rsid w:val="1BBD2504"/>
    <w:rsid w:val="1BDCDA3B"/>
    <w:rsid w:val="1BDF9BEF"/>
    <w:rsid w:val="1BECD613"/>
    <w:rsid w:val="1BED3A03"/>
    <w:rsid w:val="1BF8BD53"/>
    <w:rsid w:val="1C02896C"/>
    <w:rsid w:val="1C1700D6"/>
    <w:rsid w:val="1C221833"/>
    <w:rsid w:val="1C37D401"/>
    <w:rsid w:val="1C40D220"/>
    <w:rsid w:val="1C476429"/>
    <w:rsid w:val="1C4BE843"/>
    <w:rsid w:val="1C4CE3FC"/>
    <w:rsid w:val="1C4D95BE"/>
    <w:rsid w:val="1C6A4747"/>
    <w:rsid w:val="1C80DD6E"/>
    <w:rsid w:val="1C841597"/>
    <w:rsid w:val="1C949B0B"/>
    <w:rsid w:val="1C94EB8A"/>
    <w:rsid w:val="1CA5DBA0"/>
    <w:rsid w:val="1CA95FB5"/>
    <w:rsid w:val="1CC95250"/>
    <w:rsid w:val="1CCC6A59"/>
    <w:rsid w:val="1CDE2578"/>
    <w:rsid w:val="1CED5F4C"/>
    <w:rsid w:val="1CED7E96"/>
    <w:rsid w:val="1D112DF6"/>
    <w:rsid w:val="1D120EF1"/>
    <w:rsid w:val="1D16E53F"/>
    <w:rsid w:val="1D23D350"/>
    <w:rsid w:val="1D347956"/>
    <w:rsid w:val="1D3905C1"/>
    <w:rsid w:val="1D42694B"/>
    <w:rsid w:val="1D7AE0B0"/>
    <w:rsid w:val="1D7E2FF3"/>
    <w:rsid w:val="1D839D05"/>
    <w:rsid w:val="1D881657"/>
    <w:rsid w:val="1D997EB5"/>
    <w:rsid w:val="1D9ED828"/>
    <w:rsid w:val="1DC38AE8"/>
    <w:rsid w:val="1DCB6DB4"/>
    <w:rsid w:val="1DCFD724"/>
    <w:rsid w:val="1DF10544"/>
    <w:rsid w:val="1DF97C78"/>
    <w:rsid w:val="1E16572C"/>
    <w:rsid w:val="1E1AD8E7"/>
    <w:rsid w:val="1E2B69A3"/>
    <w:rsid w:val="1E478CFA"/>
    <w:rsid w:val="1E592261"/>
    <w:rsid w:val="1E615472"/>
    <w:rsid w:val="1E6D0F3E"/>
    <w:rsid w:val="1E781CBC"/>
    <w:rsid w:val="1E7A259C"/>
    <w:rsid w:val="1E7AC1D6"/>
    <w:rsid w:val="1E7F2990"/>
    <w:rsid w:val="1EC493C7"/>
    <w:rsid w:val="1EDA6F69"/>
    <w:rsid w:val="1EDB32B5"/>
    <w:rsid w:val="1EE0479E"/>
    <w:rsid w:val="1EEE8CD1"/>
    <w:rsid w:val="1F111464"/>
    <w:rsid w:val="1F1AD16E"/>
    <w:rsid w:val="1F1F7254"/>
    <w:rsid w:val="1F29D5FE"/>
    <w:rsid w:val="1F2F7525"/>
    <w:rsid w:val="1F34A394"/>
    <w:rsid w:val="1F4325B0"/>
    <w:rsid w:val="1F4B0771"/>
    <w:rsid w:val="1F5BE997"/>
    <w:rsid w:val="1F622945"/>
    <w:rsid w:val="1F7C77CD"/>
    <w:rsid w:val="1F98EEAA"/>
    <w:rsid w:val="1F9C9873"/>
    <w:rsid w:val="1F9DC4A0"/>
    <w:rsid w:val="1F9DCD31"/>
    <w:rsid w:val="1F9FE16B"/>
    <w:rsid w:val="1FC55BF3"/>
    <w:rsid w:val="1FC9326D"/>
    <w:rsid w:val="1FCE074F"/>
    <w:rsid w:val="1FD18239"/>
    <w:rsid w:val="1FD90B15"/>
    <w:rsid w:val="1FDDF4CA"/>
    <w:rsid w:val="1FF2B67D"/>
    <w:rsid w:val="1FF72CE5"/>
    <w:rsid w:val="2007A409"/>
    <w:rsid w:val="20150588"/>
    <w:rsid w:val="2021C795"/>
    <w:rsid w:val="202D0BBD"/>
    <w:rsid w:val="20458F3E"/>
    <w:rsid w:val="204B219F"/>
    <w:rsid w:val="2052E2C6"/>
    <w:rsid w:val="205655E6"/>
    <w:rsid w:val="2056ED64"/>
    <w:rsid w:val="205D72A4"/>
    <w:rsid w:val="2061EC5E"/>
    <w:rsid w:val="206CADC4"/>
    <w:rsid w:val="208861BA"/>
    <w:rsid w:val="20950367"/>
    <w:rsid w:val="209C0F3B"/>
    <w:rsid w:val="209F8E39"/>
    <w:rsid w:val="20C3D074"/>
    <w:rsid w:val="20CA04D3"/>
    <w:rsid w:val="20CD6A9F"/>
    <w:rsid w:val="20D1F08A"/>
    <w:rsid w:val="20E09724"/>
    <w:rsid w:val="20E19DD5"/>
    <w:rsid w:val="20E1B710"/>
    <w:rsid w:val="20FDE8D5"/>
    <w:rsid w:val="2123A780"/>
    <w:rsid w:val="212C4C6A"/>
    <w:rsid w:val="213554AB"/>
    <w:rsid w:val="21398462"/>
    <w:rsid w:val="21717714"/>
    <w:rsid w:val="2171B569"/>
    <w:rsid w:val="217256FC"/>
    <w:rsid w:val="217288FD"/>
    <w:rsid w:val="2178FFDC"/>
    <w:rsid w:val="217D4D30"/>
    <w:rsid w:val="21923BD1"/>
    <w:rsid w:val="21AFA311"/>
    <w:rsid w:val="21D2757B"/>
    <w:rsid w:val="21EAB762"/>
    <w:rsid w:val="21FD916F"/>
    <w:rsid w:val="2204595C"/>
    <w:rsid w:val="223F18C4"/>
    <w:rsid w:val="22452B36"/>
    <w:rsid w:val="22529647"/>
    <w:rsid w:val="2257F3B2"/>
    <w:rsid w:val="225AA0C9"/>
    <w:rsid w:val="225CDA15"/>
    <w:rsid w:val="2277B66E"/>
    <w:rsid w:val="227E0C8C"/>
    <w:rsid w:val="228E39E8"/>
    <w:rsid w:val="229BD50D"/>
    <w:rsid w:val="229C9DD4"/>
    <w:rsid w:val="22C0DC11"/>
    <w:rsid w:val="22C5B6A2"/>
    <w:rsid w:val="22C974C7"/>
    <w:rsid w:val="22D8E1A8"/>
    <w:rsid w:val="22DD1A50"/>
    <w:rsid w:val="22E1A388"/>
    <w:rsid w:val="22E4F182"/>
    <w:rsid w:val="22ED58B9"/>
    <w:rsid w:val="22F89C80"/>
    <w:rsid w:val="23024270"/>
    <w:rsid w:val="230BE104"/>
    <w:rsid w:val="230FEEC1"/>
    <w:rsid w:val="2311E9AB"/>
    <w:rsid w:val="231B4F55"/>
    <w:rsid w:val="2328B1FF"/>
    <w:rsid w:val="2330649E"/>
    <w:rsid w:val="23349D1B"/>
    <w:rsid w:val="23365F67"/>
    <w:rsid w:val="233A0E8F"/>
    <w:rsid w:val="233EEF6C"/>
    <w:rsid w:val="233F5E4D"/>
    <w:rsid w:val="2344362D"/>
    <w:rsid w:val="23683259"/>
    <w:rsid w:val="23715249"/>
    <w:rsid w:val="238AE580"/>
    <w:rsid w:val="239263F4"/>
    <w:rsid w:val="23938A35"/>
    <w:rsid w:val="23A320F9"/>
    <w:rsid w:val="23B5BD55"/>
    <w:rsid w:val="23BCDA45"/>
    <w:rsid w:val="23CD61D7"/>
    <w:rsid w:val="23D718E0"/>
    <w:rsid w:val="23DAC5E4"/>
    <w:rsid w:val="23DBAF11"/>
    <w:rsid w:val="23DDF140"/>
    <w:rsid w:val="23EB534D"/>
    <w:rsid w:val="240604BE"/>
    <w:rsid w:val="2409E808"/>
    <w:rsid w:val="240FB9D3"/>
    <w:rsid w:val="24147667"/>
    <w:rsid w:val="241DB53D"/>
    <w:rsid w:val="2429086E"/>
    <w:rsid w:val="242B8C15"/>
    <w:rsid w:val="243900AF"/>
    <w:rsid w:val="2440369E"/>
    <w:rsid w:val="24508C4D"/>
    <w:rsid w:val="24574C77"/>
    <w:rsid w:val="2478CA87"/>
    <w:rsid w:val="24810C9B"/>
    <w:rsid w:val="2482CA15"/>
    <w:rsid w:val="2493E973"/>
    <w:rsid w:val="24981C60"/>
    <w:rsid w:val="24AA67B2"/>
    <w:rsid w:val="24C2FF84"/>
    <w:rsid w:val="24DA39CD"/>
    <w:rsid w:val="24E59B2D"/>
    <w:rsid w:val="24EE72FF"/>
    <w:rsid w:val="25006C60"/>
    <w:rsid w:val="2517F38C"/>
    <w:rsid w:val="252802D9"/>
    <w:rsid w:val="25300E8A"/>
    <w:rsid w:val="2534490F"/>
    <w:rsid w:val="25539919"/>
    <w:rsid w:val="2556D511"/>
    <w:rsid w:val="256346AB"/>
    <w:rsid w:val="256AD188"/>
    <w:rsid w:val="256EF24F"/>
    <w:rsid w:val="258A9746"/>
    <w:rsid w:val="25A0E519"/>
    <w:rsid w:val="25AB35A0"/>
    <w:rsid w:val="25B334C9"/>
    <w:rsid w:val="25C9AB01"/>
    <w:rsid w:val="25CDF595"/>
    <w:rsid w:val="25DD132A"/>
    <w:rsid w:val="25E025EA"/>
    <w:rsid w:val="25E3D7DB"/>
    <w:rsid w:val="25E4FBBB"/>
    <w:rsid w:val="25F577E5"/>
    <w:rsid w:val="25FA2927"/>
    <w:rsid w:val="261735C3"/>
    <w:rsid w:val="26221246"/>
    <w:rsid w:val="262318AD"/>
    <w:rsid w:val="2624F7E3"/>
    <w:rsid w:val="26406F14"/>
    <w:rsid w:val="26685A22"/>
    <w:rsid w:val="266BB620"/>
    <w:rsid w:val="266DA527"/>
    <w:rsid w:val="266E0E9D"/>
    <w:rsid w:val="2678220F"/>
    <w:rsid w:val="267C88A3"/>
    <w:rsid w:val="268A98F0"/>
    <w:rsid w:val="26A9D6D2"/>
    <w:rsid w:val="26AF599C"/>
    <w:rsid w:val="26D1EA96"/>
    <w:rsid w:val="26DE9E01"/>
    <w:rsid w:val="26DFD86A"/>
    <w:rsid w:val="26F3A125"/>
    <w:rsid w:val="271599B1"/>
    <w:rsid w:val="2724D679"/>
    <w:rsid w:val="272C0D25"/>
    <w:rsid w:val="2733B2AB"/>
    <w:rsid w:val="273B029F"/>
    <w:rsid w:val="2748B889"/>
    <w:rsid w:val="27527CCB"/>
    <w:rsid w:val="2755B827"/>
    <w:rsid w:val="2763A6F7"/>
    <w:rsid w:val="27689D81"/>
    <w:rsid w:val="27691A59"/>
    <w:rsid w:val="276C419F"/>
    <w:rsid w:val="276CADE6"/>
    <w:rsid w:val="276D8D0D"/>
    <w:rsid w:val="276EE1EB"/>
    <w:rsid w:val="278390EC"/>
    <w:rsid w:val="27853B2D"/>
    <w:rsid w:val="27B664E9"/>
    <w:rsid w:val="27B69BC0"/>
    <w:rsid w:val="27B9E0CF"/>
    <w:rsid w:val="27CB5B4D"/>
    <w:rsid w:val="27D47049"/>
    <w:rsid w:val="27DF41DB"/>
    <w:rsid w:val="27E11EA1"/>
    <w:rsid w:val="27F575BD"/>
    <w:rsid w:val="280189E9"/>
    <w:rsid w:val="2818DAAA"/>
    <w:rsid w:val="28227719"/>
    <w:rsid w:val="282A48FA"/>
    <w:rsid w:val="282ADFB9"/>
    <w:rsid w:val="283C1EA7"/>
    <w:rsid w:val="283C288F"/>
    <w:rsid w:val="28425499"/>
    <w:rsid w:val="284D43CE"/>
    <w:rsid w:val="284F43C7"/>
    <w:rsid w:val="28589B36"/>
    <w:rsid w:val="2878C6B2"/>
    <w:rsid w:val="287CDE22"/>
    <w:rsid w:val="287D000E"/>
    <w:rsid w:val="28808F61"/>
    <w:rsid w:val="288F4A06"/>
    <w:rsid w:val="289FA31E"/>
    <w:rsid w:val="28A370F6"/>
    <w:rsid w:val="28C0D272"/>
    <w:rsid w:val="28D2FA53"/>
    <w:rsid w:val="28D6A8F1"/>
    <w:rsid w:val="28E7B64A"/>
    <w:rsid w:val="28EFD22F"/>
    <w:rsid w:val="28F4FA2F"/>
    <w:rsid w:val="28FEE6A3"/>
    <w:rsid w:val="2905E023"/>
    <w:rsid w:val="2911242D"/>
    <w:rsid w:val="291558CC"/>
    <w:rsid w:val="291A7B3B"/>
    <w:rsid w:val="29432607"/>
    <w:rsid w:val="2943ABA8"/>
    <w:rsid w:val="29591D01"/>
    <w:rsid w:val="29654451"/>
    <w:rsid w:val="296F1A05"/>
    <w:rsid w:val="29719750"/>
    <w:rsid w:val="29750B9E"/>
    <w:rsid w:val="29843289"/>
    <w:rsid w:val="29872579"/>
    <w:rsid w:val="29874512"/>
    <w:rsid w:val="29CB6E3D"/>
    <w:rsid w:val="29D08D7A"/>
    <w:rsid w:val="29DBB499"/>
    <w:rsid w:val="29EF2C35"/>
    <w:rsid w:val="29F273E4"/>
    <w:rsid w:val="29F69BCF"/>
    <w:rsid w:val="29F6E96D"/>
    <w:rsid w:val="29FCDABF"/>
    <w:rsid w:val="2A088ED2"/>
    <w:rsid w:val="2A0AC568"/>
    <w:rsid w:val="2A13CDA9"/>
    <w:rsid w:val="2A37D9D9"/>
    <w:rsid w:val="2A64147D"/>
    <w:rsid w:val="2A6532B3"/>
    <w:rsid w:val="2A7B10E0"/>
    <w:rsid w:val="2A7FD9DD"/>
    <w:rsid w:val="2A83E195"/>
    <w:rsid w:val="2A99726F"/>
    <w:rsid w:val="2A99916A"/>
    <w:rsid w:val="2AAB2DBD"/>
    <w:rsid w:val="2AAFED31"/>
    <w:rsid w:val="2ABFC8A6"/>
    <w:rsid w:val="2AC16EF5"/>
    <w:rsid w:val="2AC64730"/>
    <w:rsid w:val="2AC9CE85"/>
    <w:rsid w:val="2ACE8824"/>
    <w:rsid w:val="2AD72BE1"/>
    <w:rsid w:val="2ADECD62"/>
    <w:rsid w:val="2AEE32B0"/>
    <w:rsid w:val="2AF87356"/>
    <w:rsid w:val="2AF8D2F3"/>
    <w:rsid w:val="2AF9B62D"/>
    <w:rsid w:val="2AFDCE2D"/>
    <w:rsid w:val="2B200628"/>
    <w:rsid w:val="2B223074"/>
    <w:rsid w:val="2B37A4AF"/>
    <w:rsid w:val="2B679127"/>
    <w:rsid w:val="2B796509"/>
    <w:rsid w:val="2B7F0500"/>
    <w:rsid w:val="2B809CDC"/>
    <w:rsid w:val="2B832CD0"/>
    <w:rsid w:val="2B867D4E"/>
    <w:rsid w:val="2B8784E6"/>
    <w:rsid w:val="2B911D03"/>
    <w:rsid w:val="2BA3BC20"/>
    <w:rsid w:val="2BCC7DA2"/>
    <w:rsid w:val="2BD4ED5F"/>
    <w:rsid w:val="2BD55DC6"/>
    <w:rsid w:val="2BD8957E"/>
    <w:rsid w:val="2C03082F"/>
    <w:rsid w:val="2C0A43E2"/>
    <w:rsid w:val="2C1763FB"/>
    <w:rsid w:val="2C2CAF40"/>
    <w:rsid w:val="2C2FCB77"/>
    <w:rsid w:val="2C36FB11"/>
    <w:rsid w:val="2C3DA0C2"/>
    <w:rsid w:val="2C758DED"/>
    <w:rsid w:val="2C75A557"/>
    <w:rsid w:val="2C7640F8"/>
    <w:rsid w:val="2C79E5F2"/>
    <w:rsid w:val="2C8BE24B"/>
    <w:rsid w:val="2C8F9377"/>
    <w:rsid w:val="2C993392"/>
    <w:rsid w:val="2CA768A5"/>
    <w:rsid w:val="2CB69D12"/>
    <w:rsid w:val="2CC70D44"/>
    <w:rsid w:val="2CD4A136"/>
    <w:rsid w:val="2CE5BC8E"/>
    <w:rsid w:val="2CF12E24"/>
    <w:rsid w:val="2CF21E00"/>
    <w:rsid w:val="2CF9A4B4"/>
    <w:rsid w:val="2CFEE52D"/>
    <w:rsid w:val="2D037CC9"/>
    <w:rsid w:val="2D09C5EE"/>
    <w:rsid w:val="2D0B3DE6"/>
    <w:rsid w:val="2D138302"/>
    <w:rsid w:val="2D235F1B"/>
    <w:rsid w:val="2D298725"/>
    <w:rsid w:val="2D2ADC2B"/>
    <w:rsid w:val="2D2D0DEB"/>
    <w:rsid w:val="2D30CF13"/>
    <w:rsid w:val="2D3B56C9"/>
    <w:rsid w:val="2D455E11"/>
    <w:rsid w:val="2D54B97D"/>
    <w:rsid w:val="2D5F82DC"/>
    <w:rsid w:val="2D69D9EF"/>
    <w:rsid w:val="2D7735C5"/>
    <w:rsid w:val="2D7951F2"/>
    <w:rsid w:val="2D95B125"/>
    <w:rsid w:val="2D9AAED9"/>
    <w:rsid w:val="2D9DDDB1"/>
    <w:rsid w:val="2DA2828F"/>
    <w:rsid w:val="2DA97EF3"/>
    <w:rsid w:val="2DACD909"/>
    <w:rsid w:val="2DB3D2FB"/>
    <w:rsid w:val="2DB866E0"/>
    <w:rsid w:val="2DC1C373"/>
    <w:rsid w:val="2DCD9AD2"/>
    <w:rsid w:val="2DD0B940"/>
    <w:rsid w:val="2DD927C2"/>
    <w:rsid w:val="2DE9E031"/>
    <w:rsid w:val="2DF4AAC9"/>
    <w:rsid w:val="2E01C40B"/>
    <w:rsid w:val="2E030FE3"/>
    <w:rsid w:val="2E09BA83"/>
    <w:rsid w:val="2E1389FB"/>
    <w:rsid w:val="2E20ADAA"/>
    <w:rsid w:val="2E4104B5"/>
    <w:rsid w:val="2E50C7AB"/>
    <w:rsid w:val="2E5A6F51"/>
    <w:rsid w:val="2E6236BF"/>
    <w:rsid w:val="2E778BA4"/>
    <w:rsid w:val="2E7C28F0"/>
    <w:rsid w:val="2E8490F6"/>
    <w:rsid w:val="2E91D777"/>
    <w:rsid w:val="2E93A436"/>
    <w:rsid w:val="2E9922AA"/>
    <w:rsid w:val="2EB09D2E"/>
    <w:rsid w:val="2EB46C4C"/>
    <w:rsid w:val="2EBD228B"/>
    <w:rsid w:val="2EC9308D"/>
    <w:rsid w:val="2ECA1F56"/>
    <w:rsid w:val="2ECEC937"/>
    <w:rsid w:val="2ED698CB"/>
    <w:rsid w:val="2EE388F7"/>
    <w:rsid w:val="2EE89956"/>
    <w:rsid w:val="2EEBF498"/>
    <w:rsid w:val="2EEF8E24"/>
    <w:rsid w:val="2EFAAFF9"/>
    <w:rsid w:val="2EFC5DED"/>
    <w:rsid w:val="2F1B0A0E"/>
    <w:rsid w:val="2F2952F9"/>
    <w:rsid w:val="2F2DA3DC"/>
    <w:rsid w:val="2F37C023"/>
    <w:rsid w:val="2F56BD53"/>
    <w:rsid w:val="2F5BDFEA"/>
    <w:rsid w:val="2F5BE71D"/>
    <w:rsid w:val="2F70A3BE"/>
    <w:rsid w:val="2F761288"/>
    <w:rsid w:val="2F7DD029"/>
    <w:rsid w:val="2F9372DB"/>
    <w:rsid w:val="2FC51CFA"/>
    <w:rsid w:val="2FCB1265"/>
    <w:rsid w:val="2FCBE52D"/>
    <w:rsid w:val="2FD3D329"/>
    <w:rsid w:val="2FDDD3EF"/>
    <w:rsid w:val="2FE12A7A"/>
    <w:rsid w:val="2FF34C00"/>
    <w:rsid w:val="2FF88917"/>
    <w:rsid w:val="2FFF9012"/>
    <w:rsid w:val="30111FD9"/>
    <w:rsid w:val="30120CF5"/>
    <w:rsid w:val="301C5A69"/>
    <w:rsid w:val="3035C475"/>
    <w:rsid w:val="3036FE78"/>
    <w:rsid w:val="3037A138"/>
    <w:rsid w:val="30492F11"/>
    <w:rsid w:val="305741C3"/>
    <w:rsid w:val="30579751"/>
    <w:rsid w:val="305A6FDF"/>
    <w:rsid w:val="306B7FA5"/>
    <w:rsid w:val="30734D47"/>
    <w:rsid w:val="30859607"/>
    <w:rsid w:val="308C9911"/>
    <w:rsid w:val="308F5220"/>
    <w:rsid w:val="3097C9E9"/>
    <w:rsid w:val="309A7B51"/>
    <w:rsid w:val="30A14877"/>
    <w:rsid w:val="30A9E9AB"/>
    <w:rsid w:val="30ACAAA6"/>
    <w:rsid w:val="30B2ADAE"/>
    <w:rsid w:val="30B57EA1"/>
    <w:rsid w:val="30BCC7C8"/>
    <w:rsid w:val="30C3242A"/>
    <w:rsid w:val="30EDFA0C"/>
    <w:rsid w:val="30F519ED"/>
    <w:rsid w:val="30FF3619"/>
    <w:rsid w:val="30FF8BEB"/>
    <w:rsid w:val="3103ADAB"/>
    <w:rsid w:val="3107EA3F"/>
    <w:rsid w:val="311177F1"/>
    <w:rsid w:val="3111B2D3"/>
    <w:rsid w:val="311A3BA5"/>
    <w:rsid w:val="31214E40"/>
    <w:rsid w:val="3124C410"/>
    <w:rsid w:val="31257784"/>
    <w:rsid w:val="313B7E5C"/>
    <w:rsid w:val="31483AAE"/>
    <w:rsid w:val="3148C52B"/>
    <w:rsid w:val="314D1B48"/>
    <w:rsid w:val="316FCA2E"/>
    <w:rsid w:val="31790489"/>
    <w:rsid w:val="317C490C"/>
    <w:rsid w:val="318B9D69"/>
    <w:rsid w:val="319B62E9"/>
    <w:rsid w:val="31B2324D"/>
    <w:rsid w:val="31B4EC61"/>
    <w:rsid w:val="31C1D3E8"/>
    <w:rsid w:val="31C4253D"/>
    <w:rsid w:val="31C6746D"/>
    <w:rsid w:val="31D83DDC"/>
    <w:rsid w:val="31E20777"/>
    <w:rsid w:val="31E45B14"/>
    <w:rsid w:val="31E7DDF9"/>
    <w:rsid w:val="31F1636D"/>
    <w:rsid w:val="3205FE42"/>
    <w:rsid w:val="320A1D73"/>
    <w:rsid w:val="3214CA30"/>
    <w:rsid w:val="321A969B"/>
    <w:rsid w:val="321B73F9"/>
    <w:rsid w:val="32255A7B"/>
    <w:rsid w:val="322A0999"/>
    <w:rsid w:val="322BC4C2"/>
    <w:rsid w:val="32422066"/>
    <w:rsid w:val="324DC425"/>
    <w:rsid w:val="324DEEDB"/>
    <w:rsid w:val="3270D4FD"/>
    <w:rsid w:val="32730ED3"/>
    <w:rsid w:val="328D258D"/>
    <w:rsid w:val="32914428"/>
    <w:rsid w:val="3299CA28"/>
    <w:rsid w:val="32A5F08B"/>
    <w:rsid w:val="32AE33E7"/>
    <w:rsid w:val="32C9448C"/>
    <w:rsid w:val="32C989F0"/>
    <w:rsid w:val="32D3D3E6"/>
    <w:rsid w:val="32DD4FAA"/>
    <w:rsid w:val="32E060D3"/>
    <w:rsid w:val="32F1BBF5"/>
    <w:rsid w:val="32F61D55"/>
    <w:rsid w:val="32F77C31"/>
    <w:rsid w:val="32FB33FB"/>
    <w:rsid w:val="33069831"/>
    <w:rsid w:val="3307EA5C"/>
    <w:rsid w:val="331B3D81"/>
    <w:rsid w:val="331F48D1"/>
    <w:rsid w:val="3321CD49"/>
    <w:rsid w:val="333BA615"/>
    <w:rsid w:val="335D8AB5"/>
    <w:rsid w:val="3360AC85"/>
    <w:rsid w:val="336A3505"/>
    <w:rsid w:val="336FF953"/>
    <w:rsid w:val="33727AF3"/>
    <w:rsid w:val="3380EB02"/>
    <w:rsid w:val="33911BA3"/>
    <w:rsid w:val="33A7B331"/>
    <w:rsid w:val="33A87348"/>
    <w:rsid w:val="33B12A5F"/>
    <w:rsid w:val="33B1B138"/>
    <w:rsid w:val="33B944FA"/>
    <w:rsid w:val="33C32FB3"/>
    <w:rsid w:val="33D1BBAD"/>
    <w:rsid w:val="33EB41FC"/>
    <w:rsid w:val="33EBF8E2"/>
    <w:rsid w:val="33F063D0"/>
    <w:rsid w:val="33FC2029"/>
    <w:rsid w:val="340F4378"/>
    <w:rsid w:val="341E8162"/>
    <w:rsid w:val="343BD244"/>
    <w:rsid w:val="3452DF7D"/>
    <w:rsid w:val="3457ED8D"/>
    <w:rsid w:val="347D8E41"/>
    <w:rsid w:val="348A45FB"/>
    <w:rsid w:val="348DD22A"/>
    <w:rsid w:val="349007EF"/>
    <w:rsid w:val="349FBF27"/>
    <w:rsid w:val="34AFB400"/>
    <w:rsid w:val="34B03087"/>
    <w:rsid w:val="34CE4C31"/>
    <w:rsid w:val="34D2812A"/>
    <w:rsid w:val="34F4E2B0"/>
    <w:rsid w:val="34F5C0F6"/>
    <w:rsid w:val="350D3120"/>
    <w:rsid w:val="3511C7B2"/>
    <w:rsid w:val="3534C81C"/>
    <w:rsid w:val="353BCC21"/>
    <w:rsid w:val="35400D11"/>
    <w:rsid w:val="354E2C1C"/>
    <w:rsid w:val="3552E771"/>
    <w:rsid w:val="3554C2A1"/>
    <w:rsid w:val="35566CCF"/>
    <w:rsid w:val="356226C8"/>
    <w:rsid w:val="3564E671"/>
    <w:rsid w:val="356606C3"/>
    <w:rsid w:val="356DA19A"/>
    <w:rsid w:val="35745AC7"/>
    <w:rsid w:val="358304FC"/>
    <w:rsid w:val="358B8AB1"/>
    <w:rsid w:val="3597446C"/>
    <w:rsid w:val="35A35DDC"/>
    <w:rsid w:val="35A86391"/>
    <w:rsid w:val="35BCB2CE"/>
    <w:rsid w:val="35CF1C36"/>
    <w:rsid w:val="35DA5ED8"/>
    <w:rsid w:val="35DBE60A"/>
    <w:rsid w:val="35E17D1E"/>
    <w:rsid w:val="35E4552E"/>
    <w:rsid w:val="35E51446"/>
    <w:rsid w:val="3601E9A4"/>
    <w:rsid w:val="361888B1"/>
    <w:rsid w:val="3620DD54"/>
    <w:rsid w:val="363631C4"/>
    <w:rsid w:val="363CECB4"/>
    <w:rsid w:val="36423E62"/>
    <w:rsid w:val="3647883E"/>
    <w:rsid w:val="36482D6B"/>
    <w:rsid w:val="3652CE49"/>
    <w:rsid w:val="3658C13E"/>
    <w:rsid w:val="3659FB3C"/>
    <w:rsid w:val="36636872"/>
    <w:rsid w:val="3670F82D"/>
    <w:rsid w:val="36718576"/>
    <w:rsid w:val="367FA720"/>
    <w:rsid w:val="36804DBF"/>
    <w:rsid w:val="369D2703"/>
    <w:rsid w:val="36A1FDB3"/>
    <w:rsid w:val="36BFBEEA"/>
    <w:rsid w:val="36C55FC5"/>
    <w:rsid w:val="36CC5399"/>
    <w:rsid w:val="36CEECBE"/>
    <w:rsid w:val="36CF3DF9"/>
    <w:rsid w:val="36D8DF38"/>
    <w:rsid w:val="36DA66DE"/>
    <w:rsid w:val="36E49EBF"/>
    <w:rsid w:val="36E749AC"/>
    <w:rsid w:val="36E75E79"/>
    <w:rsid w:val="36E919CB"/>
    <w:rsid w:val="36EE4DFF"/>
    <w:rsid w:val="36F9A310"/>
    <w:rsid w:val="36FB0DB2"/>
    <w:rsid w:val="36FDE20C"/>
    <w:rsid w:val="36FEBB55"/>
    <w:rsid w:val="37013095"/>
    <w:rsid w:val="3701F5EE"/>
    <w:rsid w:val="370E4550"/>
    <w:rsid w:val="37254B4A"/>
    <w:rsid w:val="37279765"/>
    <w:rsid w:val="373B2715"/>
    <w:rsid w:val="37485226"/>
    <w:rsid w:val="374BBDBC"/>
    <w:rsid w:val="375A3103"/>
    <w:rsid w:val="37627C28"/>
    <w:rsid w:val="376BCDDC"/>
    <w:rsid w:val="377117FC"/>
    <w:rsid w:val="377EB251"/>
    <w:rsid w:val="3786D7D2"/>
    <w:rsid w:val="379360B5"/>
    <w:rsid w:val="37961656"/>
    <w:rsid w:val="379D1727"/>
    <w:rsid w:val="37AF2E93"/>
    <w:rsid w:val="37B61666"/>
    <w:rsid w:val="37C4DBA9"/>
    <w:rsid w:val="37C976E4"/>
    <w:rsid w:val="37DB972F"/>
    <w:rsid w:val="37FCD5D8"/>
    <w:rsid w:val="3802467A"/>
    <w:rsid w:val="38079920"/>
    <w:rsid w:val="381655B7"/>
    <w:rsid w:val="381931DC"/>
    <w:rsid w:val="3824553D"/>
    <w:rsid w:val="3827723A"/>
    <w:rsid w:val="3829132D"/>
    <w:rsid w:val="38392A47"/>
    <w:rsid w:val="3843E738"/>
    <w:rsid w:val="38474FEC"/>
    <w:rsid w:val="38494C00"/>
    <w:rsid w:val="38585198"/>
    <w:rsid w:val="38697994"/>
    <w:rsid w:val="38785F18"/>
    <w:rsid w:val="387B711F"/>
    <w:rsid w:val="3893590C"/>
    <w:rsid w:val="38A7A9A4"/>
    <w:rsid w:val="38B3FC9F"/>
    <w:rsid w:val="38B4FF86"/>
    <w:rsid w:val="38C1637C"/>
    <w:rsid w:val="38CE07F6"/>
    <w:rsid w:val="38DF05D2"/>
    <w:rsid w:val="38E4458B"/>
    <w:rsid w:val="38E7455A"/>
    <w:rsid w:val="38F50D35"/>
    <w:rsid w:val="39007351"/>
    <w:rsid w:val="39012D2E"/>
    <w:rsid w:val="391D2088"/>
    <w:rsid w:val="391D3E9A"/>
    <w:rsid w:val="3923F357"/>
    <w:rsid w:val="392863A2"/>
    <w:rsid w:val="3929C69D"/>
    <w:rsid w:val="392BC2C5"/>
    <w:rsid w:val="392F27F3"/>
    <w:rsid w:val="39466264"/>
    <w:rsid w:val="3953A8B7"/>
    <w:rsid w:val="39553550"/>
    <w:rsid w:val="395DBF8C"/>
    <w:rsid w:val="396624C1"/>
    <w:rsid w:val="396C1464"/>
    <w:rsid w:val="3972FD10"/>
    <w:rsid w:val="3980094F"/>
    <w:rsid w:val="3986F3F1"/>
    <w:rsid w:val="39968713"/>
    <w:rsid w:val="399D5F9A"/>
    <w:rsid w:val="39A9A77E"/>
    <w:rsid w:val="39CA4401"/>
    <w:rsid w:val="39D706EE"/>
    <w:rsid w:val="39D8D410"/>
    <w:rsid w:val="39E11F03"/>
    <w:rsid w:val="39E5AB55"/>
    <w:rsid w:val="39E8D90D"/>
    <w:rsid w:val="39EF5314"/>
    <w:rsid w:val="39F8CEE3"/>
    <w:rsid w:val="39F9E4EA"/>
    <w:rsid w:val="3A0B4CC7"/>
    <w:rsid w:val="3A11C9EA"/>
    <w:rsid w:val="3A2D0853"/>
    <w:rsid w:val="3A32582F"/>
    <w:rsid w:val="3A3336E0"/>
    <w:rsid w:val="3A3973C0"/>
    <w:rsid w:val="3A402349"/>
    <w:rsid w:val="3A41F201"/>
    <w:rsid w:val="3A4DFE53"/>
    <w:rsid w:val="3A56E40A"/>
    <w:rsid w:val="3A5B8E33"/>
    <w:rsid w:val="3A5F5D10"/>
    <w:rsid w:val="3A60D875"/>
    <w:rsid w:val="3A6749EF"/>
    <w:rsid w:val="3A711515"/>
    <w:rsid w:val="3A7B5D58"/>
    <w:rsid w:val="3A81F63E"/>
    <w:rsid w:val="3A9058D0"/>
    <w:rsid w:val="3A9E9391"/>
    <w:rsid w:val="3AA06489"/>
    <w:rsid w:val="3AA12238"/>
    <w:rsid w:val="3AAF4C55"/>
    <w:rsid w:val="3AAF5FA4"/>
    <w:rsid w:val="3AFDAF1F"/>
    <w:rsid w:val="3B049C9C"/>
    <w:rsid w:val="3B085CE4"/>
    <w:rsid w:val="3B0B8076"/>
    <w:rsid w:val="3B272480"/>
    <w:rsid w:val="3B300C2C"/>
    <w:rsid w:val="3B30C00D"/>
    <w:rsid w:val="3B5F1108"/>
    <w:rsid w:val="3B60C08B"/>
    <w:rsid w:val="3B61397F"/>
    <w:rsid w:val="3B6792B9"/>
    <w:rsid w:val="3B68056F"/>
    <w:rsid w:val="3B6D9ADE"/>
    <w:rsid w:val="3B74F149"/>
    <w:rsid w:val="3B86AFC2"/>
    <w:rsid w:val="3B927BB2"/>
    <w:rsid w:val="3B94193B"/>
    <w:rsid w:val="3B969FF7"/>
    <w:rsid w:val="3BDB902E"/>
    <w:rsid w:val="3BEA5342"/>
    <w:rsid w:val="3BF32D1C"/>
    <w:rsid w:val="3BF6C821"/>
    <w:rsid w:val="3C30DDE1"/>
    <w:rsid w:val="3C45E1D2"/>
    <w:rsid w:val="3C5B16A3"/>
    <w:rsid w:val="3C5DFB34"/>
    <w:rsid w:val="3C5E68D2"/>
    <w:rsid w:val="3C66F6D0"/>
    <w:rsid w:val="3C696484"/>
    <w:rsid w:val="3C6A1D8F"/>
    <w:rsid w:val="3C70870E"/>
    <w:rsid w:val="3C7189E4"/>
    <w:rsid w:val="3C89A2E6"/>
    <w:rsid w:val="3C964B02"/>
    <w:rsid w:val="3C96C0F6"/>
    <w:rsid w:val="3C97BB2C"/>
    <w:rsid w:val="3C9AACED"/>
    <w:rsid w:val="3CA25CEB"/>
    <w:rsid w:val="3CAC40A3"/>
    <w:rsid w:val="3CAFFDF5"/>
    <w:rsid w:val="3CC035A7"/>
    <w:rsid w:val="3CC8055B"/>
    <w:rsid w:val="3CD0F8E7"/>
    <w:rsid w:val="3CD801CC"/>
    <w:rsid w:val="3CDAFB6E"/>
    <w:rsid w:val="3CDCD1F2"/>
    <w:rsid w:val="3CDDE55F"/>
    <w:rsid w:val="3CDF8C60"/>
    <w:rsid w:val="3CE1B3F0"/>
    <w:rsid w:val="3CEB0B34"/>
    <w:rsid w:val="3CEDE742"/>
    <w:rsid w:val="3CF33939"/>
    <w:rsid w:val="3CF6AF5C"/>
    <w:rsid w:val="3CFE5E18"/>
    <w:rsid w:val="3D077AF8"/>
    <w:rsid w:val="3D10A483"/>
    <w:rsid w:val="3D11725C"/>
    <w:rsid w:val="3D1EBC2B"/>
    <w:rsid w:val="3D3090DB"/>
    <w:rsid w:val="3D313CAD"/>
    <w:rsid w:val="3D31B3BE"/>
    <w:rsid w:val="3D340AB1"/>
    <w:rsid w:val="3D355D13"/>
    <w:rsid w:val="3D37512B"/>
    <w:rsid w:val="3D3A1052"/>
    <w:rsid w:val="3D4D8C95"/>
    <w:rsid w:val="3D4E2328"/>
    <w:rsid w:val="3D5004BA"/>
    <w:rsid w:val="3D566370"/>
    <w:rsid w:val="3D5E5F38"/>
    <w:rsid w:val="3D650D8A"/>
    <w:rsid w:val="3D675D4C"/>
    <w:rsid w:val="3D6AC8FC"/>
    <w:rsid w:val="3D6F35A0"/>
    <w:rsid w:val="3D6FCCF4"/>
    <w:rsid w:val="3D813030"/>
    <w:rsid w:val="3D88F79D"/>
    <w:rsid w:val="3D942F82"/>
    <w:rsid w:val="3D993CF6"/>
    <w:rsid w:val="3D9D4C86"/>
    <w:rsid w:val="3DB315ED"/>
    <w:rsid w:val="3DB355BD"/>
    <w:rsid w:val="3DE35EFE"/>
    <w:rsid w:val="3DE46D14"/>
    <w:rsid w:val="3DE95D4D"/>
    <w:rsid w:val="3DEA80A4"/>
    <w:rsid w:val="3DF3DEC1"/>
    <w:rsid w:val="3DFD587B"/>
    <w:rsid w:val="3E003BF4"/>
    <w:rsid w:val="3E01C2A8"/>
    <w:rsid w:val="3E16A27D"/>
    <w:rsid w:val="3E1820D9"/>
    <w:rsid w:val="3E20C475"/>
    <w:rsid w:val="3E23384F"/>
    <w:rsid w:val="3E34EC27"/>
    <w:rsid w:val="3E4D7D5A"/>
    <w:rsid w:val="3E4E9861"/>
    <w:rsid w:val="3E5EAD3F"/>
    <w:rsid w:val="3E7602AD"/>
    <w:rsid w:val="3E7ABA20"/>
    <w:rsid w:val="3E7B213A"/>
    <w:rsid w:val="3E8FE29A"/>
    <w:rsid w:val="3E93EE74"/>
    <w:rsid w:val="3E947C8B"/>
    <w:rsid w:val="3E988FD5"/>
    <w:rsid w:val="3EA0CB21"/>
    <w:rsid w:val="3EA1DFEC"/>
    <w:rsid w:val="3EA923B4"/>
    <w:rsid w:val="3EBDE87A"/>
    <w:rsid w:val="3EC3A2D1"/>
    <w:rsid w:val="3EC6D829"/>
    <w:rsid w:val="3EC87C89"/>
    <w:rsid w:val="3EC99284"/>
    <w:rsid w:val="3ED4F713"/>
    <w:rsid w:val="3EE7D112"/>
    <w:rsid w:val="3EEC6542"/>
    <w:rsid w:val="3EEE2C90"/>
    <w:rsid w:val="3EF8952B"/>
    <w:rsid w:val="3F05B79A"/>
    <w:rsid w:val="3F1EC0C1"/>
    <w:rsid w:val="3F2ECDF2"/>
    <w:rsid w:val="3F328DFD"/>
    <w:rsid w:val="3F333559"/>
    <w:rsid w:val="3F34EB4F"/>
    <w:rsid w:val="3F4D0F2D"/>
    <w:rsid w:val="3F5A3E25"/>
    <w:rsid w:val="3F6082C2"/>
    <w:rsid w:val="3F62C0CF"/>
    <w:rsid w:val="3F754EA2"/>
    <w:rsid w:val="3F884C0E"/>
    <w:rsid w:val="3F93FB09"/>
    <w:rsid w:val="3F95BBC4"/>
    <w:rsid w:val="3FA6A3FF"/>
    <w:rsid w:val="3FC2D7C3"/>
    <w:rsid w:val="3FD407E5"/>
    <w:rsid w:val="3FD9C6C4"/>
    <w:rsid w:val="3FDC6646"/>
    <w:rsid w:val="3FE54D54"/>
    <w:rsid w:val="3FE6076E"/>
    <w:rsid w:val="3FEA1D34"/>
    <w:rsid w:val="3FEC4606"/>
    <w:rsid w:val="3FF9372D"/>
    <w:rsid w:val="4002CE00"/>
    <w:rsid w:val="4006B554"/>
    <w:rsid w:val="400E8A28"/>
    <w:rsid w:val="40346712"/>
    <w:rsid w:val="4035B8B3"/>
    <w:rsid w:val="403BA6BA"/>
    <w:rsid w:val="403DC198"/>
    <w:rsid w:val="40533E24"/>
    <w:rsid w:val="4055779C"/>
    <w:rsid w:val="406DD5ED"/>
    <w:rsid w:val="407418A2"/>
    <w:rsid w:val="407B412B"/>
    <w:rsid w:val="40859056"/>
    <w:rsid w:val="4096C3DE"/>
    <w:rsid w:val="409C6681"/>
    <w:rsid w:val="409F1045"/>
    <w:rsid w:val="409FF442"/>
    <w:rsid w:val="40A319F0"/>
    <w:rsid w:val="40B65206"/>
    <w:rsid w:val="40C2D6B1"/>
    <w:rsid w:val="40D46743"/>
    <w:rsid w:val="40EA3803"/>
    <w:rsid w:val="40F5A8A2"/>
    <w:rsid w:val="40F92FBA"/>
    <w:rsid w:val="40FC4B8B"/>
    <w:rsid w:val="40FECEB3"/>
    <w:rsid w:val="40FED80F"/>
    <w:rsid w:val="41233EEF"/>
    <w:rsid w:val="4141FD46"/>
    <w:rsid w:val="4153BE65"/>
    <w:rsid w:val="415B1D15"/>
    <w:rsid w:val="416D02F8"/>
    <w:rsid w:val="416F0FD4"/>
    <w:rsid w:val="4190BD91"/>
    <w:rsid w:val="4193EBB0"/>
    <w:rsid w:val="41A0F8DD"/>
    <w:rsid w:val="41B4321C"/>
    <w:rsid w:val="41B7B5A9"/>
    <w:rsid w:val="41D4F074"/>
    <w:rsid w:val="41D6E1CF"/>
    <w:rsid w:val="41E17175"/>
    <w:rsid w:val="41E208A2"/>
    <w:rsid w:val="41E57580"/>
    <w:rsid w:val="41E926B6"/>
    <w:rsid w:val="41F35C53"/>
    <w:rsid w:val="41FC1C07"/>
    <w:rsid w:val="42043EF3"/>
    <w:rsid w:val="4204EF12"/>
    <w:rsid w:val="42054B72"/>
    <w:rsid w:val="420570FD"/>
    <w:rsid w:val="42123071"/>
    <w:rsid w:val="421A4522"/>
    <w:rsid w:val="42219736"/>
    <w:rsid w:val="422B3321"/>
    <w:rsid w:val="423817EE"/>
    <w:rsid w:val="423D3EFD"/>
    <w:rsid w:val="423E6641"/>
    <w:rsid w:val="423F3FE0"/>
    <w:rsid w:val="423F56D7"/>
    <w:rsid w:val="4243AA51"/>
    <w:rsid w:val="4247BE35"/>
    <w:rsid w:val="424C140F"/>
    <w:rsid w:val="4252DEF6"/>
    <w:rsid w:val="4253168E"/>
    <w:rsid w:val="42592083"/>
    <w:rsid w:val="42604B37"/>
    <w:rsid w:val="426D1E15"/>
    <w:rsid w:val="42A674A4"/>
    <w:rsid w:val="42A6EEF9"/>
    <w:rsid w:val="42BE385E"/>
    <w:rsid w:val="42C3106D"/>
    <w:rsid w:val="42C4C2CC"/>
    <w:rsid w:val="42CBAAFB"/>
    <w:rsid w:val="42CC0499"/>
    <w:rsid w:val="42D77676"/>
    <w:rsid w:val="42FD6D99"/>
    <w:rsid w:val="430FF93D"/>
    <w:rsid w:val="4315171F"/>
    <w:rsid w:val="4315380C"/>
    <w:rsid w:val="432132F5"/>
    <w:rsid w:val="43221FEC"/>
    <w:rsid w:val="43270028"/>
    <w:rsid w:val="432B74CB"/>
    <w:rsid w:val="434F758B"/>
    <w:rsid w:val="43563428"/>
    <w:rsid w:val="435E0520"/>
    <w:rsid w:val="43617303"/>
    <w:rsid w:val="438E5322"/>
    <w:rsid w:val="438FF8DB"/>
    <w:rsid w:val="4393B4BD"/>
    <w:rsid w:val="4398E167"/>
    <w:rsid w:val="43A7FD75"/>
    <w:rsid w:val="43AF9829"/>
    <w:rsid w:val="43B566D1"/>
    <w:rsid w:val="43D0CEEF"/>
    <w:rsid w:val="43D9496E"/>
    <w:rsid w:val="43DEABF5"/>
    <w:rsid w:val="43EA35B9"/>
    <w:rsid w:val="43ED4F33"/>
    <w:rsid w:val="43F5C1F4"/>
    <w:rsid w:val="43FDF0D4"/>
    <w:rsid w:val="43FF65B2"/>
    <w:rsid w:val="43FFAB19"/>
    <w:rsid w:val="4400D74F"/>
    <w:rsid w:val="4407207C"/>
    <w:rsid w:val="4411952C"/>
    <w:rsid w:val="441B7A7D"/>
    <w:rsid w:val="441E6C60"/>
    <w:rsid w:val="442B4FC4"/>
    <w:rsid w:val="44310926"/>
    <w:rsid w:val="443F2785"/>
    <w:rsid w:val="4447D414"/>
    <w:rsid w:val="4454DAEA"/>
    <w:rsid w:val="44583E9D"/>
    <w:rsid w:val="446485E0"/>
    <w:rsid w:val="4470B003"/>
    <w:rsid w:val="44822DE2"/>
    <w:rsid w:val="449E445A"/>
    <w:rsid w:val="44AC97CC"/>
    <w:rsid w:val="44B67E5B"/>
    <w:rsid w:val="44B76F09"/>
    <w:rsid w:val="44C1CECF"/>
    <w:rsid w:val="44C22A62"/>
    <w:rsid w:val="44DE3D04"/>
    <w:rsid w:val="44DE9679"/>
    <w:rsid w:val="44E2D002"/>
    <w:rsid w:val="44E43AB6"/>
    <w:rsid w:val="44F193C7"/>
    <w:rsid w:val="44F244CF"/>
    <w:rsid w:val="45043782"/>
    <w:rsid w:val="4504CAC6"/>
    <w:rsid w:val="4505AD3F"/>
    <w:rsid w:val="4545C4D4"/>
    <w:rsid w:val="455AE105"/>
    <w:rsid w:val="456629EF"/>
    <w:rsid w:val="4571A4BC"/>
    <w:rsid w:val="457607CB"/>
    <w:rsid w:val="457B9AC3"/>
    <w:rsid w:val="457EFD3A"/>
    <w:rsid w:val="459966E2"/>
    <w:rsid w:val="459E5FB7"/>
    <w:rsid w:val="45A16CD3"/>
    <w:rsid w:val="45A1A6D7"/>
    <w:rsid w:val="45A1F192"/>
    <w:rsid w:val="45A37A77"/>
    <w:rsid w:val="45A7B130"/>
    <w:rsid w:val="45CA4285"/>
    <w:rsid w:val="45D78628"/>
    <w:rsid w:val="45E98610"/>
    <w:rsid w:val="45FF5671"/>
    <w:rsid w:val="4604A74B"/>
    <w:rsid w:val="461E580F"/>
    <w:rsid w:val="463D470F"/>
    <w:rsid w:val="46597343"/>
    <w:rsid w:val="4667AD07"/>
    <w:rsid w:val="466F53DB"/>
    <w:rsid w:val="4671C55F"/>
    <w:rsid w:val="468ACC66"/>
    <w:rsid w:val="469554ED"/>
    <w:rsid w:val="4699A61E"/>
    <w:rsid w:val="469A068B"/>
    <w:rsid w:val="46AF2EB8"/>
    <w:rsid w:val="46B45D1B"/>
    <w:rsid w:val="46B65F75"/>
    <w:rsid w:val="46B70D25"/>
    <w:rsid w:val="46B8206C"/>
    <w:rsid w:val="46CAB942"/>
    <w:rsid w:val="46D3E2C4"/>
    <w:rsid w:val="46D41D6B"/>
    <w:rsid w:val="46D8A024"/>
    <w:rsid w:val="46DC73F1"/>
    <w:rsid w:val="46E23D3F"/>
    <w:rsid w:val="46E2557A"/>
    <w:rsid w:val="46E2E3C6"/>
    <w:rsid w:val="46E5F484"/>
    <w:rsid w:val="46F3CDE8"/>
    <w:rsid w:val="46F5C0F6"/>
    <w:rsid w:val="46F78692"/>
    <w:rsid w:val="4708891C"/>
    <w:rsid w:val="4714712D"/>
    <w:rsid w:val="47205BE7"/>
    <w:rsid w:val="4723C4FB"/>
    <w:rsid w:val="473B3120"/>
    <w:rsid w:val="473C7A82"/>
    <w:rsid w:val="474E2A1E"/>
    <w:rsid w:val="47576A8D"/>
    <w:rsid w:val="47577616"/>
    <w:rsid w:val="475D37BD"/>
    <w:rsid w:val="478CF31D"/>
    <w:rsid w:val="478F742F"/>
    <w:rsid w:val="47950EA7"/>
    <w:rsid w:val="47951B4A"/>
    <w:rsid w:val="479A160B"/>
    <w:rsid w:val="47DB3119"/>
    <w:rsid w:val="47DC778C"/>
    <w:rsid w:val="47DEA9FE"/>
    <w:rsid w:val="47E173FC"/>
    <w:rsid w:val="47EAAFD5"/>
    <w:rsid w:val="47EB5F57"/>
    <w:rsid w:val="47EDDB62"/>
    <w:rsid w:val="47FF5C3A"/>
    <w:rsid w:val="47FFC07E"/>
    <w:rsid w:val="48074B06"/>
    <w:rsid w:val="48153044"/>
    <w:rsid w:val="483C4040"/>
    <w:rsid w:val="483DFF85"/>
    <w:rsid w:val="483F40EF"/>
    <w:rsid w:val="4842EAD1"/>
    <w:rsid w:val="484ED282"/>
    <w:rsid w:val="484F1FC4"/>
    <w:rsid w:val="488C36BE"/>
    <w:rsid w:val="489E1010"/>
    <w:rsid w:val="48AA4A60"/>
    <w:rsid w:val="48B0A60C"/>
    <w:rsid w:val="48B35B21"/>
    <w:rsid w:val="48B99076"/>
    <w:rsid w:val="48CE2A7A"/>
    <w:rsid w:val="48D27AE7"/>
    <w:rsid w:val="48D95AA4"/>
    <w:rsid w:val="48DED0C1"/>
    <w:rsid w:val="48E49B55"/>
    <w:rsid w:val="48E62612"/>
    <w:rsid w:val="48EB7613"/>
    <w:rsid w:val="48F8DD0E"/>
    <w:rsid w:val="490071B8"/>
    <w:rsid w:val="490BFB17"/>
    <w:rsid w:val="4911076A"/>
    <w:rsid w:val="491E1F46"/>
    <w:rsid w:val="4928CBB6"/>
    <w:rsid w:val="4940BD0E"/>
    <w:rsid w:val="495047E8"/>
    <w:rsid w:val="4960D65B"/>
    <w:rsid w:val="496E8414"/>
    <w:rsid w:val="4981583A"/>
    <w:rsid w:val="4987A7DF"/>
    <w:rsid w:val="49886ED2"/>
    <w:rsid w:val="49945CEB"/>
    <w:rsid w:val="49953136"/>
    <w:rsid w:val="49A78062"/>
    <w:rsid w:val="49A88A53"/>
    <w:rsid w:val="49AE0B78"/>
    <w:rsid w:val="49C89D12"/>
    <w:rsid w:val="49C9416C"/>
    <w:rsid w:val="49C9800C"/>
    <w:rsid w:val="49D3884A"/>
    <w:rsid w:val="49D3EB67"/>
    <w:rsid w:val="49D6D3D0"/>
    <w:rsid w:val="49EC6FC7"/>
    <w:rsid w:val="49EE83BB"/>
    <w:rsid w:val="49EEABE6"/>
    <w:rsid w:val="49F7777F"/>
    <w:rsid w:val="4A0C4937"/>
    <w:rsid w:val="4A16D0F8"/>
    <w:rsid w:val="4A264152"/>
    <w:rsid w:val="4A27B09D"/>
    <w:rsid w:val="4A3F5E55"/>
    <w:rsid w:val="4A4DCB2C"/>
    <w:rsid w:val="4A6E15B2"/>
    <w:rsid w:val="4A761C12"/>
    <w:rsid w:val="4A9E6213"/>
    <w:rsid w:val="4AA95C92"/>
    <w:rsid w:val="4AABD200"/>
    <w:rsid w:val="4AB55736"/>
    <w:rsid w:val="4ABC852A"/>
    <w:rsid w:val="4AC1B1DC"/>
    <w:rsid w:val="4ADF0B1F"/>
    <w:rsid w:val="4AE27241"/>
    <w:rsid w:val="4AE85F2A"/>
    <w:rsid w:val="4AE94D50"/>
    <w:rsid w:val="4B013729"/>
    <w:rsid w:val="4B0659D1"/>
    <w:rsid w:val="4B0A2430"/>
    <w:rsid w:val="4B247C38"/>
    <w:rsid w:val="4B28FB75"/>
    <w:rsid w:val="4B2BEF66"/>
    <w:rsid w:val="4B53F47F"/>
    <w:rsid w:val="4B57A40A"/>
    <w:rsid w:val="4B590AF2"/>
    <w:rsid w:val="4B69558C"/>
    <w:rsid w:val="4B7BBDCD"/>
    <w:rsid w:val="4B7BE7D2"/>
    <w:rsid w:val="4B7F2952"/>
    <w:rsid w:val="4B8D68A4"/>
    <w:rsid w:val="4B993D96"/>
    <w:rsid w:val="4BB1636B"/>
    <w:rsid w:val="4BC96CCB"/>
    <w:rsid w:val="4BD7C8A4"/>
    <w:rsid w:val="4BDA5A22"/>
    <w:rsid w:val="4BDC07BA"/>
    <w:rsid w:val="4BDCBC5A"/>
    <w:rsid w:val="4BECF45D"/>
    <w:rsid w:val="4BEDE3CB"/>
    <w:rsid w:val="4BF336DD"/>
    <w:rsid w:val="4BF52F54"/>
    <w:rsid w:val="4C2004F3"/>
    <w:rsid w:val="4C225802"/>
    <w:rsid w:val="4C3505C9"/>
    <w:rsid w:val="4C3FE7F5"/>
    <w:rsid w:val="4C4AAF6D"/>
    <w:rsid w:val="4C4FE16C"/>
    <w:rsid w:val="4C6CD381"/>
    <w:rsid w:val="4C724794"/>
    <w:rsid w:val="4C791CC5"/>
    <w:rsid w:val="4C7D2B1C"/>
    <w:rsid w:val="4C89AC72"/>
    <w:rsid w:val="4C8CB541"/>
    <w:rsid w:val="4CB0CFF1"/>
    <w:rsid w:val="4CB9B1CF"/>
    <w:rsid w:val="4CC36713"/>
    <w:rsid w:val="4CCA72E5"/>
    <w:rsid w:val="4CE226E2"/>
    <w:rsid w:val="4CE769A8"/>
    <w:rsid w:val="4CF4C55C"/>
    <w:rsid w:val="4CFC3461"/>
    <w:rsid w:val="4CFF758D"/>
    <w:rsid w:val="4D00C4FC"/>
    <w:rsid w:val="4D31A4CD"/>
    <w:rsid w:val="4D329E61"/>
    <w:rsid w:val="4D44236F"/>
    <w:rsid w:val="4D452A77"/>
    <w:rsid w:val="4D6AB8FB"/>
    <w:rsid w:val="4D908A59"/>
    <w:rsid w:val="4DAB54DC"/>
    <w:rsid w:val="4DC25D8D"/>
    <w:rsid w:val="4DE374F8"/>
    <w:rsid w:val="4DEBD878"/>
    <w:rsid w:val="4DF42818"/>
    <w:rsid w:val="4DF837BF"/>
    <w:rsid w:val="4DF9E3FE"/>
    <w:rsid w:val="4DFC9B27"/>
    <w:rsid w:val="4E0512DB"/>
    <w:rsid w:val="4E204CE6"/>
    <w:rsid w:val="4E258EFF"/>
    <w:rsid w:val="4E271D12"/>
    <w:rsid w:val="4E42CDCA"/>
    <w:rsid w:val="4E451855"/>
    <w:rsid w:val="4E462F7C"/>
    <w:rsid w:val="4E5547C2"/>
    <w:rsid w:val="4E57B695"/>
    <w:rsid w:val="4E5C94D4"/>
    <w:rsid w:val="4E65B0CA"/>
    <w:rsid w:val="4E6EDD20"/>
    <w:rsid w:val="4E75EA78"/>
    <w:rsid w:val="4E7CC226"/>
    <w:rsid w:val="4EAAB6A5"/>
    <w:rsid w:val="4EAFF6EB"/>
    <w:rsid w:val="4EBC36BA"/>
    <w:rsid w:val="4EC0720B"/>
    <w:rsid w:val="4EC28009"/>
    <w:rsid w:val="4EC998EB"/>
    <w:rsid w:val="4ED4064C"/>
    <w:rsid w:val="4EF918F7"/>
    <w:rsid w:val="4F01CAD0"/>
    <w:rsid w:val="4F18C823"/>
    <w:rsid w:val="4F4B2547"/>
    <w:rsid w:val="4F6D7F84"/>
    <w:rsid w:val="4F6E3635"/>
    <w:rsid w:val="4F6FA053"/>
    <w:rsid w:val="4F7E5DF5"/>
    <w:rsid w:val="4F8346CF"/>
    <w:rsid w:val="4F86AE70"/>
    <w:rsid w:val="4FA32138"/>
    <w:rsid w:val="4FA94C09"/>
    <w:rsid w:val="4FBED465"/>
    <w:rsid w:val="4FD7DE0C"/>
    <w:rsid w:val="4FE36973"/>
    <w:rsid w:val="4FEFDEDF"/>
    <w:rsid w:val="4FF10C81"/>
    <w:rsid w:val="501118A0"/>
    <w:rsid w:val="501944DB"/>
    <w:rsid w:val="501AD881"/>
    <w:rsid w:val="5020CA29"/>
    <w:rsid w:val="5022B3DB"/>
    <w:rsid w:val="502B98DB"/>
    <w:rsid w:val="502C93AB"/>
    <w:rsid w:val="50350099"/>
    <w:rsid w:val="5055F9E2"/>
    <w:rsid w:val="5057668D"/>
    <w:rsid w:val="505D4C1B"/>
    <w:rsid w:val="50640211"/>
    <w:rsid w:val="5064E5F5"/>
    <w:rsid w:val="506D4811"/>
    <w:rsid w:val="506FE4B1"/>
    <w:rsid w:val="50868E14"/>
    <w:rsid w:val="5096EDCC"/>
    <w:rsid w:val="509C3F56"/>
    <w:rsid w:val="509E2505"/>
    <w:rsid w:val="50A5DC6E"/>
    <w:rsid w:val="50B06517"/>
    <w:rsid w:val="50B921F4"/>
    <w:rsid w:val="50BC55EC"/>
    <w:rsid w:val="50C865D7"/>
    <w:rsid w:val="50DEC63A"/>
    <w:rsid w:val="51046461"/>
    <w:rsid w:val="510C5234"/>
    <w:rsid w:val="510DDF57"/>
    <w:rsid w:val="51156169"/>
    <w:rsid w:val="5123BCBF"/>
    <w:rsid w:val="5123F41B"/>
    <w:rsid w:val="51314474"/>
    <w:rsid w:val="513A42C7"/>
    <w:rsid w:val="5146F124"/>
    <w:rsid w:val="51579E90"/>
    <w:rsid w:val="51A7035A"/>
    <w:rsid w:val="51AF20AA"/>
    <w:rsid w:val="51B373E3"/>
    <w:rsid w:val="51B7B7F4"/>
    <w:rsid w:val="51B93D3C"/>
    <w:rsid w:val="51C99396"/>
    <w:rsid w:val="51D2A923"/>
    <w:rsid w:val="51D2E188"/>
    <w:rsid w:val="51D9658D"/>
    <w:rsid w:val="51E51067"/>
    <w:rsid w:val="51F090DB"/>
    <w:rsid w:val="51F988F8"/>
    <w:rsid w:val="520A2AFE"/>
    <w:rsid w:val="520D429E"/>
    <w:rsid w:val="521B0B81"/>
    <w:rsid w:val="521C4513"/>
    <w:rsid w:val="5227B2D4"/>
    <w:rsid w:val="522B5468"/>
    <w:rsid w:val="522ECE04"/>
    <w:rsid w:val="5231149C"/>
    <w:rsid w:val="523DE62D"/>
    <w:rsid w:val="523E76E3"/>
    <w:rsid w:val="523F170E"/>
    <w:rsid w:val="52434168"/>
    <w:rsid w:val="52455775"/>
    <w:rsid w:val="524DF1D7"/>
    <w:rsid w:val="5257F57B"/>
    <w:rsid w:val="5268CEE9"/>
    <w:rsid w:val="527838E5"/>
    <w:rsid w:val="528A268B"/>
    <w:rsid w:val="528BC6C7"/>
    <w:rsid w:val="529FD7BC"/>
    <w:rsid w:val="52A0D5E4"/>
    <w:rsid w:val="52BB94C9"/>
    <w:rsid w:val="52C5EDC3"/>
    <w:rsid w:val="52D75E3F"/>
    <w:rsid w:val="52E1224B"/>
    <w:rsid w:val="52E1AD8E"/>
    <w:rsid w:val="530E67F8"/>
    <w:rsid w:val="53119F06"/>
    <w:rsid w:val="5315AF89"/>
    <w:rsid w:val="53246810"/>
    <w:rsid w:val="53453F68"/>
    <w:rsid w:val="534DBCE3"/>
    <w:rsid w:val="53604A33"/>
    <w:rsid w:val="537CEF23"/>
    <w:rsid w:val="539141D5"/>
    <w:rsid w:val="5393A370"/>
    <w:rsid w:val="539C239A"/>
    <w:rsid w:val="53B18E25"/>
    <w:rsid w:val="53BBD5DC"/>
    <w:rsid w:val="53C87006"/>
    <w:rsid w:val="53C877F9"/>
    <w:rsid w:val="53E2C4ED"/>
    <w:rsid w:val="53E2D5CD"/>
    <w:rsid w:val="53E6A260"/>
    <w:rsid w:val="53E91ED8"/>
    <w:rsid w:val="53EA2A8D"/>
    <w:rsid w:val="53EC4BE6"/>
    <w:rsid w:val="53F6E0A3"/>
    <w:rsid w:val="54018972"/>
    <w:rsid w:val="540CF034"/>
    <w:rsid w:val="5418B036"/>
    <w:rsid w:val="541DB200"/>
    <w:rsid w:val="5421B180"/>
    <w:rsid w:val="54278FA3"/>
    <w:rsid w:val="54321FA5"/>
    <w:rsid w:val="54488CEB"/>
    <w:rsid w:val="54506E7F"/>
    <w:rsid w:val="54556FFB"/>
    <w:rsid w:val="5459A9CB"/>
    <w:rsid w:val="546E06C3"/>
    <w:rsid w:val="5480EE71"/>
    <w:rsid w:val="54835315"/>
    <w:rsid w:val="5499C4E7"/>
    <w:rsid w:val="549AA5BB"/>
    <w:rsid w:val="54B43D70"/>
    <w:rsid w:val="54B4B947"/>
    <w:rsid w:val="54B5CA6F"/>
    <w:rsid w:val="54CC02AF"/>
    <w:rsid w:val="54D234BC"/>
    <w:rsid w:val="54DAF142"/>
    <w:rsid w:val="54E51B82"/>
    <w:rsid w:val="54E6C42A"/>
    <w:rsid w:val="54FD1333"/>
    <w:rsid w:val="55080E1C"/>
    <w:rsid w:val="550BD2E4"/>
    <w:rsid w:val="55114A35"/>
    <w:rsid w:val="55139CD4"/>
    <w:rsid w:val="5524CA7B"/>
    <w:rsid w:val="552ADAA3"/>
    <w:rsid w:val="554A9C68"/>
    <w:rsid w:val="55509708"/>
    <w:rsid w:val="5552FEC3"/>
    <w:rsid w:val="5558782D"/>
    <w:rsid w:val="556B520D"/>
    <w:rsid w:val="556E4882"/>
    <w:rsid w:val="5571F722"/>
    <w:rsid w:val="557C2962"/>
    <w:rsid w:val="557D7219"/>
    <w:rsid w:val="558AA33B"/>
    <w:rsid w:val="559C88FE"/>
    <w:rsid w:val="559F2A05"/>
    <w:rsid w:val="55B00B8E"/>
    <w:rsid w:val="55B1DF7A"/>
    <w:rsid w:val="55B35A56"/>
    <w:rsid w:val="55B68C0A"/>
    <w:rsid w:val="55D39645"/>
    <w:rsid w:val="55E2652B"/>
    <w:rsid w:val="55ED91C9"/>
    <w:rsid w:val="55F57D38"/>
    <w:rsid w:val="55F96E34"/>
    <w:rsid w:val="5605EA8E"/>
    <w:rsid w:val="5609E8A4"/>
    <w:rsid w:val="560A59D2"/>
    <w:rsid w:val="5615A2F9"/>
    <w:rsid w:val="561A486B"/>
    <w:rsid w:val="5625CF96"/>
    <w:rsid w:val="5629AD33"/>
    <w:rsid w:val="562ACE18"/>
    <w:rsid w:val="562C832B"/>
    <w:rsid w:val="5630C16F"/>
    <w:rsid w:val="5638469E"/>
    <w:rsid w:val="563BE2D4"/>
    <w:rsid w:val="56483219"/>
    <w:rsid w:val="565025CB"/>
    <w:rsid w:val="5655C787"/>
    <w:rsid w:val="565A0C36"/>
    <w:rsid w:val="56607956"/>
    <w:rsid w:val="567E5096"/>
    <w:rsid w:val="56844CA2"/>
    <w:rsid w:val="569980B8"/>
    <w:rsid w:val="569C4D47"/>
    <w:rsid w:val="56AC7391"/>
    <w:rsid w:val="56B46DA5"/>
    <w:rsid w:val="56C3852D"/>
    <w:rsid w:val="56CE8BDF"/>
    <w:rsid w:val="56D94582"/>
    <w:rsid w:val="56E18A01"/>
    <w:rsid w:val="56E5F670"/>
    <w:rsid w:val="56E82DA4"/>
    <w:rsid w:val="56E87123"/>
    <w:rsid w:val="56E9FE07"/>
    <w:rsid w:val="56F045EF"/>
    <w:rsid w:val="56FC97D1"/>
    <w:rsid w:val="570BBA3E"/>
    <w:rsid w:val="570F6A13"/>
    <w:rsid w:val="5731881C"/>
    <w:rsid w:val="5738B59E"/>
    <w:rsid w:val="573EF14E"/>
    <w:rsid w:val="5742CD1A"/>
    <w:rsid w:val="574FA4AB"/>
    <w:rsid w:val="575AF8FA"/>
    <w:rsid w:val="5763B200"/>
    <w:rsid w:val="5765E9F5"/>
    <w:rsid w:val="576823C6"/>
    <w:rsid w:val="5780589E"/>
    <w:rsid w:val="57858381"/>
    <w:rsid w:val="578ED097"/>
    <w:rsid w:val="57935315"/>
    <w:rsid w:val="57BAD33C"/>
    <w:rsid w:val="57D84B36"/>
    <w:rsid w:val="57D93958"/>
    <w:rsid w:val="57E472C1"/>
    <w:rsid w:val="57ED0C70"/>
    <w:rsid w:val="57FAF9D0"/>
    <w:rsid w:val="57FB5380"/>
    <w:rsid w:val="57FF2C7E"/>
    <w:rsid w:val="57FF9660"/>
    <w:rsid w:val="580C3E1A"/>
    <w:rsid w:val="580CCB56"/>
    <w:rsid w:val="58133C25"/>
    <w:rsid w:val="581B73F4"/>
    <w:rsid w:val="58398C50"/>
    <w:rsid w:val="5840E09F"/>
    <w:rsid w:val="5845107F"/>
    <w:rsid w:val="58466D99"/>
    <w:rsid w:val="584D1138"/>
    <w:rsid w:val="58556591"/>
    <w:rsid w:val="585DC729"/>
    <w:rsid w:val="585FCA6A"/>
    <w:rsid w:val="5861745A"/>
    <w:rsid w:val="586B5323"/>
    <w:rsid w:val="587C4C18"/>
    <w:rsid w:val="58966945"/>
    <w:rsid w:val="58A2805B"/>
    <w:rsid w:val="58AD21CF"/>
    <w:rsid w:val="58B7AED6"/>
    <w:rsid w:val="58BCC9E6"/>
    <w:rsid w:val="58C31BC2"/>
    <w:rsid w:val="58CE8E89"/>
    <w:rsid w:val="58D6DE2F"/>
    <w:rsid w:val="58F0D3F4"/>
    <w:rsid w:val="58FD68BC"/>
    <w:rsid w:val="58FDE681"/>
    <w:rsid w:val="590C780D"/>
    <w:rsid w:val="59139EAB"/>
    <w:rsid w:val="593284A3"/>
    <w:rsid w:val="59370AE5"/>
    <w:rsid w:val="593710D4"/>
    <w:rsid w:val="59704045"/>
    <w:rsid w:val="5976E1B0"/>
    <w:rsid w:val="597AF067"/>
    <w:rsid w:val="597D4B28"/>
    <w:rsid w:val="5987DE6A"/>
    <w:rsid w:val="598D32E1"/>
    <w:rsid w:val="5993FF71"/>
    <w:rsid w:val="599F8201"/>
    <w:rsid w:val="59B8B9E0"/>
    <w:rsid w:val="59BA5D60"/>
    <w:rsid w:val="59C35F22"/>
    <w:rsid w:val="59C6EF4F"/>
    <w:rsid w:val="59D117D1"/>
    <w:rsid w:val="59D4774B"/>
    <w:rsid w:val="59DFC202"/>
    <w:rsid w:val="59F1A868"/>
    <w:rsid w:val="59FE6BCF"/>
    <w:rsid w:val="5A060DBB"/>
    <w:rsid w:val="5A0FF028"/>
    <w:rsid w:val="5A1A9E3F"/>
    <w:rsid w:val="5A239943"/>
    <w:rsid w:val="5A2A78C8"/>
    <w:rsid w:val="5A3024BE"/>
    <w:rsid w:val="5A34AC10"/>
    <w:rsid w:val="5A4546A3"/>
    <w:rsid w:val="5A4D7D24"/>
    <w:rsid w:val="5A51E1F2"/>
    <w:rsid w:val="5A605F1C"/>
    <w:rsid w:val="5A60A440"/>
    <w:rsid w:val="5A62CD44"/>
    <w:rsid w:val="5A802B36"/>
    <w:rsid w:val="5A81AD9B"/>
    <w:rsid w:val="5A85770B"/>
    <w:rsid w:val="5A8A99F6"/>
    <w:rsid w:val="5A8B9B5E"/>
    <w:rsid w:val="5AA6861A"/>
    <w:rsid w:val="5AB24BCD"/>
    <w:rsid w:val="5ACE0D3D"/>
    <w:rsid w:val="5AEC58C3"/>
    <w:rsid w:val="5AF99B95"/>
    <w:rsid w:val="5B11E7AC"/>
    <w:rsid w:val="5B1496AB"/>
    <w:rsid w:val="5B27E9C9"/>
    <w:rsid w:val="5B2DE961"/>
    <w:rsid w:val="5B456E19"/>
    <w:rsid w:val="5B46BD51"/>
    <w:rsid w:val="5B4CAB59"/>
    <w:rsid w:val="5B600AA9"/>
    <w:rsid w:val="5B6514B5"/>
    <w:rsid w:val="5B691A87"/>
    <w:rsid w:val="5B91DBC8"/>
    <w:rsid w:val="5B9FF275"/>
    <w:rsid w:val="5BA407CC"/>
    <w:rsid w:val="5BA56224"/>
    <w:rsid w:val="5BA767E4"/>
    <w:rsid w:val="5BB092A6"/>
    <w:rsid w:val="5BBAE20B"/>
    <w:rsid w:val="5BCE42E2"/>
    <w:rsid w:val="5BCEDD47"/>
    <w:rsid w:val="5BDF3CB3"/>
    <w:rsid w:val="5BEA1400"/>
    <w:rsid w:val="5BFB3DE6"/>
    <w:rsid w:val="5C00149B"/>
    <w:rsid w:val="5C060ACB"/>
    <w:rsid w:val="5C0B661B"/>
    <w:rsid w:val="5C1D4E8C"/>
    <w:rsid w:val="5C3682BF"/>
    <w:rsid w:val="5C57AFA5"/>
    <w:rsid w:val="5C7B5BBF"/>
    <w:rsid w:val="5C82A0A0"/>
    <w:rsid w:val="5C9E67FF"/>
    <w:rsid w:val="5CD9B5C7"/>
    <w:rsid w:val="5CE0C135"/>
    <w:rsid w:val="5CE4E6D7"/>
    <w:rsid w:val="5CEC22C1"/>
    <w:rsid w:val="5CEDFBFD"/>
    <w:rsid w:val="5CF234C1"/>
    <w:rsid w:val="5CFED717"/>
    <w:rsid w:val="5D000ED5"/>
    <w:rsid w:val="5D01CCF9"/>
    <w:rsid w:val="5D08DB97"/>
    <w:rsid w:val="5D1C3028"/>
    <w:rsid w:val="5D2449D3"/>
    <w:rsid w:val="5D372515"/>
    <w:rsid w:val="5D586889"/>
    <w:rsid w:val="5D589F54"/>
    <w:rsid w:val="5D5AECBC"/>
    <w:rsid w:val="5D631122"/>
    <w:rsid w:val="5D6A0694"/>
    <w:rsid w:val="5D6A7002"/>
    <w:rsid w:val="5D71E6D9"/>
    <w:rsid w:val="5D9201F1"/>
    <w:rsid w:val="5DC5148A"/>
    <w:rsid w:val="5DD2369A"/>
    <w:rsid w:val="5DDEC26B"/>
    <w:rsid w:val="5DDF8A58"/>
    <w:rsid w:val="5E075396"/>
    <w:rsid w:val="5E147996"/>
    <w:rsid w:val="5E19FEBB"/>
    <w:rsid w:val="5E2C125A"/>
    <w:rsid w:val="5E381D8B"/>
    <w:rsid w:val="5E450CCE"/>
    <w:rsid w:val="5E4746FC"/>
    <w:rsid w:val="5E4A506A"/>
    <w:rsid w:val="5E5ACB15"/>
    <w:rsid w:val="5E5DC780"/>
    <w:rsid w:val="5E69DE5B"/>
    <w:rsid w:val="5E723DB8"/>
    <w:rsid w:val="5E8313C6"/>
    <w:rsid w:val="5E9029E9"/>
    <w:rsid w:val="5E96A48D"/>
    <w:rsid w:val="5E96F0F1"/>
    <w:rsid w:val="5EAB9527"/>
    <w:rsid w:val="5EB28FDA"/>
    <w:rsid w:val="5EBF001C"/>
    <w:rsid w:val="5EC17346"/>
    <w:rsid w:val="5ED111CD"/>
    <w:rsid w:val="5EDD81D0"/>
    <w:rsid w:val="5EE51D2E"/>
    <w:rsid w:val="5EEDFEE0"/>
    <w:rsid w:val="5EF2A35D"/>
    <w:rsid w:val="5EFC2AFF"/>
    <w:rsid w:val="5F11D674"/>
    <w:rsid w:val="5F17FA07"/>
    <w:rsid w:val="5F214D0D"/>
    <w:rsid w:val="5F223B84"/>
    <w:rsid w:val="5F24F9F8"/>
    <w:rsid w:val="5F2C6754"/>
    <w:rsid w:val="5F2C9D40"/>
    <w:rsid w:val="5F2CD9A4"/>
    <w:rsid w:val="5F2ED496"/>
    <w:rsid w:val="5F3A0DB4"/>
    <w:rsid w:val="5F53E182"/>
    <w:rsid w:val="5F5E08DD"/>
    <w:rsid w:val="5F5E19C4"/>
    <w:rsid w:val="5F6178C4"/>
    <w:rsid w:val="5F6C914A"/>
    <w:rsid w:val="5F7086C9"/>
    <w:rsid w:val="5F77CD95"/>
    <w:rsid w:val="5F89AE31"/>
    <w:rsid w:val="5F915F58"/>
    <w:rsid w:val="5F9984AC"/>
    <w:rsid w:val="5FBA27D5"/>
    <w:rsid w:val="5FC2DE00"/>
    <w:rsid w:val="5FCA3905"/>
    <w:rsid w:val="5FDAB22B"/>
    <w:rsid w:val="5FE4560B"/>
    <w:rsid w:val="5FF79B20"/>
    <w:rsid w:val="5FF7A483"/>
    <w:rsid w:val="600639B8"/>
    <w:rsid w:val="6009DD8B"/>
    <w:rsid w:val="60275671"/>
    <w:rsid w:val="603009FF"/>
    <w:rsid w:val="60394E51"/>
    <w:rsid w:val="603B20DE"/>
    <w:rsid w:val="60427DEC"/>
    <w:rsid w:val="60624EC0"/>
    <w:rsid w:val="6066685A"/>
    <w:rsid w:val="606C5805"/>
    <w:rsid w:val="606EADC7"/>
    <w:rsid w:val="6083D8E5"/>
    <w:rsid w:val="608E4111"/>
    <w:rsid w:val="60A6AA4B"/>
    <w:rsid w:val="60A9AA49"/>
    <w:rsid w:val="60AAD059"/>
    <w:rsid w:val="60AF1AEB"/>
    <w:rsid w:val="60C15C0E"/>
    <w:rsid w:val="60CF4A67"/>
    <w:rsid w:val="60DB5DAB"/>
    <w:rsid w:val="60E82CB2"/>
    <w:rsid w:val="60EBF201"/>
    <w:rsid w:val="60FDEBDE"/>
    <w:rsid w:val="6102F4E4"/>
    <w:rsid w:val="610B368F"/>
    <w:rsid w:val="610EE32F"/>
    <w:rsid w:val="6126727F"/>
    <w:rsid w:val="612D11FA"/>
    <w:rsid w:val="6152A752"/>
    <w:rsid w:val="616264C1"/>
    <w:rsid w:val="6172F3D1"/>
    <w:rsid w:val="61774EE1"/>
    <w:rsid w:val="617D5771"/>
    <w:rsid w:val="618CF5A6"/>
    <w:rsid w:val="6198D542"/>
    <w:rsid w:val="619E4BF7"/>
    <w:rsid w:val="61AF6F7A"/>
    <w:rsid w:val="61BE04A5"/>
    <w:rsid w:val="61CB3C51"/>
    <w:rsid w:val="61EB4029"/>
    <w:rsid w:val="61EFE61F"/>
    <w:rsid w:val="61F265E1"/>
    <w:rsid w:val="620D74E0"/>
    <w:rsid w:val="621461F0"/>
    <w:rsid w:val="621C794C"/>
    <w:rsid w:val="622B5CE7"/>
    <w:rsid w:val="6239E420"/>
    <w:rsid w:val="623DE0BB"/>
    <w:rsid w:val="624566D0"/>
    <w:rsid w:val="624A9F6C"/>
    <w:rsid w:val="624BD193"/>
    <w:rsid w:val="624C7E09"/>
    <w:rsid w:val="62571388"/>
    <w:rsid w:val="6258902C"/>
    <w:rsid w:val="626DBBCC"/>
    <w:rsid w:val="626EAABB"/>
    <w:rsid w:val="62704BD8"/>
    <w:rsid w:val="6273A7FD"/>
    <w:rsid w:val="627DF09C"/>
    <w:rsid w:val="62896000"/>
    <w:rsid w:val="62985E6E"/>
    <w:rsid w:val="62998393"/>
    <w:rsid w:val="6299C394"/>
    <w:rsid w:val="629C7FE9"/>
    <w:rsid w:val="62A8721B"/>
    <w:rsid w:val="62ABDF40"/>
    <w:rsid w:val="62B74505"/>
    <w:rsid w:val="62C1D8F8"/>
    <w:rsid w:val="62CAEE42"/>
    <w:rsid w:val="62D17FD7"/>
    <w:rsid w:val="62E6A375"/>
    <w:rsid w:val="62F63E7C"/>
    <w:rsid w:val="6303EE78"/>
    <w:rsid w:val="6307B98A"/>
    <w:rsid w:val="63264E08"/>
    <w:rsid w:val="63326D84"/>
    <w:rsid w:val="6333F420"/>
    <w:rsid w:val="6335A4A0"/>
    <w:rsid w:val="63384958"/>
    <w:rsid w:val="633F7BFD"/>
    <w:rsid w:val="634A754A"/>
    <w:rsid w:val="635CE90D"/>
    <w:rsid w:val="63669CAC"/>
    <w:rsid w:val="6373E0E4"/>
    <w:rsid w:val="63765C6C"/>
    <w:rsid w:val="637B17BE"/>
    <w:rsid w:val="637BB343"/>
    <w:rsid w:val="637CAB9B"/>
    <w:rsid w:val="637DEFAF"/>
    <w:rsid w:val="637EC311"/>
    <w:rsid w:val="638D62F0"/>
    <w:rsid w:val="639AFD9F"/>
    <w:rsid w:val="63A921B8"/>
    <w:rsid w:val="63B39EB6"/>
    <w:rsid w:val="63B4ABD1"/>
    <w:rsid w:val="63C4897B"/>
    <w:rsid w:val="63F388D5"/>
    <w:rsid w:val="63FEFA4D"/>
    <w:rsid w:val="63FFA4C1"/>
    <w:rsid w:val="64078377"/>
    <w:rsid w:val="640E4A94"/>
    <w:rsid w:val="642107D5"/>
    <w:rsid w:val="6425FFD7"/>
    <w:rsid w:val="6429F1D8"/>
    <w:rsid w:val="642DBA7D"/>
    <w:rsid w:val="6431061E"/>
    <w:rsid w:val="64396775"/>
    <w:rsid w:val="64432C9E"/>
    <w:rsid w:val="645C37CE"/>
    <w:rsid w:val="6466D033"/>
    <w:rsid w:val="64725109"/>
    <w:rsid w:val="64728681"/>
    <w:rsid w:val="6473031F"/>
    <w:rsid w:val="6474A4BB"/>
    <w:rsid w:val="6478B352"/>
    <w:rsid w:val="647BE7C3"/>
    <w:rsid w:val="648586FF"/>
    <w:rsid w:val="6498EB9A"/>
    <w:rsid w:val="64A39E34"/>
    <w:rsid w:val="64B7E4A2"/>
    <w:rsid w:val="64BF98A5"/>
    <w:rsid w:val="64CB91F8"/>
    <w:rsid w:val="64CC1A7C"/>
    <w:rsid w:val="64CEE417"/>
    <w:rsid w:val="64D56C63"/>
    <w:rsid w:val="64F0AB60"/>
    <w:rsid w:val="64F59EC8"/>
    <w:rsid w:val="64F626B0"/>
    <w:rsid w:val="650B0765"/>
    <w:rsid w:val="6528D71F"/>
    <w:rsid w:val="654078AE"/>
    <w:rsid w:val="65510271"/>
    <w:rsid w:val="6556AF2B"/>
    <w:rsid w:val="656C2406"/>
    <w:rsid w:val="65766E14"/>
    <w:rsid w:val="657C2650"/>
    <w:rsid w:val="657CAC0E"/>
    <w:rsid w:val="658245D2"/>
    <w:rsid w:val="65898A75"/>
    <w:rsid w:val="658B1165"/>
    <w:rsid w:val="658EE03E"/>
    <w:rsid w:val="659C0942"/>
    <w:rsid w:val="659D3D21"/>
    <w:rsid w:val="659FDE8B"/>
    <w:rsid w:val="65ACA8C5"/>
    <w:rsid w:val="65BF5AE8"/>
    <w:rsid w:val="65C220DC"/>
    <w:rsid w:val="65C7CE17"/>
    <w:rsid w:val="65E2FE89"/>
    <w:rsid w:val="65F27AD1"/>
    <w:rsid w:val="65F6BF45"/>
    <w:rsid w:val="65F7CBF0"/>
    <w:rsid w:val="65FAD964"/>
    <w:rsid w:val="65FB0FD4"/>
    <w:rsid w:val="6600A91C"/>
    <w:rsid w:val="6605AFE9"/>
    <w:rsid w:val="6640EA31"/>
    <w:rsid w:val="664BEE61"/>
    <w:rsid w:val="66581C4F"/>
    <w:rsid w:val="665BF4F3"/>
    <w:rsid w:val="665E5E2C"/>
    <w:rsid w:val="666BD73D"/>
    <w:rsid w:val="6678A682"/>
    <w:rsid w:val="6678A9B8"/>
    <w:rsid w:val="66806EF6"/>
    <w:rsid w:val="6687086B"/>
    <w:rsid w:val="66875BDC"/>
    <w:rsid w:val="668B5973"/>
    <w:rsid w:val="6696A7D2"/>
    <w:rsid w:val="66972177"/>
    <w:rsid w:val="66B8AFD5"/>
    <w:rsid w:val="66BE6385"/>
    <w:rsid w:val="66C17FCC"/>
    <w:rsid w:val="66DFE33A"/>
    <w:rsid w:val="66EB9F37"/>
    <w:rsid w:val="66EF6FD2"/>
    <w:rsid w:val="66F7CE66"/>
    <w:rsid w:val="66F902F5"/>
    <w:rsid w:val="670189A2"/>
    <w:rsid w:val="670454DA"/>
    <w:rsid w:val="6708DF9D"/>
    <w:rsid w:val="671A8E0D"/>
    <w:rsid w:val="672BD6E2"/>
    <w:rsid w:val="673682CF"/>
    <w:rsid w:val="673C8AA9"/>
    <w:rsid w:val="675033BE"/>
    <w:rsid w:val="675B326C"/>
    <w:rsid w:val="67655BA1"/>
    <w:rsid w:val="676B622D"/>
    <w:rsid w:val="677EF729"/>
    <w:rsid w:val="67812440"/>
    <w:rsid w:val="678BF854"/>
    <w:rsid w:val="67917D26"/>
    <w:rsid w:val="67952C74"/>
    <w:rsid w:val="67B33FF6"/>
    <w:rsid w:val="67B57813"/>
    <w:rsid w:val="67B8671A"/>
    <w:rsid w:val="67BF053E"/>
    <w:rsid w:val="67D3718B"/>
    <w:rsid w:val="67D8D9C9"/>
    <w:rsid w:val="67E71E04"/>
    <w:rsid w:val="68012238"/>
    <w:rsid w:val="68080889"/>
    <w:rsid w:val="681388BA"/>
    <w:rsid w:val="68162FE2"/>
    <w:rsid w:val="681A661D"/>
    <w:rsid w:val="681CB1EB"/>
    <w:rsid w:val="681DAE1E"/>
    <w:rsid w:val="6822297B"/>
    <w:rsid w:val="683FD714"/>
    <w:rsid w:val="684D19F9"/>
    <w:rsid w:val="68639B77"/>
    <w:rsid w:val="687980D5"/>
    <w:rsid w:val="688E674F"/>
    <w:rsid w:val="6897F4F9"/>
    <w:rsid w:val="68A17F77"/>
    <w:rsid w:val="68A37D62"/>
    <w:rsid w:val="68B462BC"/>
    <w:rsid w:val="68C10A67"/>
    <w:rsid w:val="68C74DBB"/>
    <w:rsid w:val="68CB6292"/>
    <w:rsid w:val="68E2805B"/>
    <w:rsid w:val="68F94D50"/>
    <w:rsid w:val="68FBEA3E"/>
    <w:rsid w:val="69344956"/>
    <w:rsid w:val="69366836"/>
    <w:rsid w:val="69389F0B"/>
    <w:rsid w:val="69395316"/>
    <w:rsid w:val="69476F43"/>
    <w:rsid w:val="695B7686"/>
    <w:rsid w:val="695C7768"/>
    <w:rsid w:val="695F7B20"/>
    <w:rsid w:val="69602F38"/>
    <w:rsid w:val="6961C638"/>
    <w:rsid w:val="696B66FB"/>
    <w:rsid w:val="697D82BD"/>
    <w:rsid w:val="697FAF91"/>
    <w:rsid w:val="698EB5EE"/>
    <w:rsid w:val="69A55CF0"/>
    <w:rsid w:val="69A797ED"/>
    <w:rsid w:val="69B210B7"/>
    <w:rsid w:val="69B31942"/>
    <w:rsid w:val="69B65D74"/>
    <w:rsid w:val="69B926AD"/>
    <w:rsid w:val="69B98DCF"/>
    <w:rsid w:val="69CA47DE"/>
    <w:rsid w:val="69DF02F1"/>
    <w:rsid w:val="69F9005B"/>
    <w:rsid w:val="6A03BBE2"/>
    <w:rsid w:val="6A0B5FAF"/>
    <w:rsid w:val="6A2A2A74"/>
    <w:rsid w:val="6A2CB285"/>
    <w:rsid w:val="6A2E905A"/>
    <w:rsid w:val="6A347764"/>
    <w:rsid w:val="6A4095A2"/>
    <w:rsid w:val="6A472DD1"/>
    <w:rsid w:val="6A4AC134"/>
    <w:rsid w:val="6A50C7D7"/>
    <w:rsid w:val="6A567CE1"/>
    <w:rsid w:val="6A58024B"/>
    <w:rsid w:val="6A646182"/>
    <w:rsid w:val="6A687442"/>
    <w:rsid w:val="6A9155BA"/>
    <w:rsid w:val="6A9E39EA"/>
    <w:rsid w:val="6AB1FEFF"/>
    <w:rsid w:val="6AB7A414"/>
    <w:rsid w:val="6AC03690"/>
    <w:rsid w:val="6ACE3887"/>
    <w:rsid w:val="6AD67968"/>
    <w:rsid w:val="6ADBA0D1"/>
    <w:rsid w:val="6ADD13ED"/>
    <w:rsid w:val="6B08DF94"/>
    <w:rsid w:val="6B0E2622"/>
    <w:rsid w:val="6B0E685F"/>
    <w:rsid w:val="6B150C4D"/>
    <w:rsid w:val="6B2A957C"/>
    <w:rsid w:val="6B2FCA84"/>
    <w:rsid w:val="6B319ECD"/>
    <w:rsid w:val="6B34A1E3"/>
    <w:rsid w:val="6B482AC7"/>
    <w:rsid w:val="6B4A0FC2"/>
    <w:rsid w:val="6B5290AA"/>
    <w:rsid w:val="6B5D416E"/>
    <w:rsid w:val="6B626C32"/>
    <w:rsid w:val="6B668B19"/>
    <w:rsid w:val="6B82FE6F"/>
    <w:rsid w:val="6B8AF605"/>
    <w:rsid w:val="6B8E2B57"/>
    <w:rsid w:val="6B916B79"/>
    <w:rsid w:val="6B922037"/>
    <w:rsid w:val="6B9B1A42"/>
    <w:rsid w:val="6B9C23B4"/>
    <w:rsid w:val="6B9EBEEF"/>
    <w:rsid w:val="6BB7C6AC"/>
    <w:rsid w:val="6BBC6CEA"/>
    <w:rsid w:val="6BBCA659"/>
    <w:rsid w:val="6BDF560E"/>
    <w:rsid w:val="6BEF5ED7"/>
    <w:rsid w:val="6BF1453B"/>
    <w:rsid w:val="6BF4F07E"/>
    <w:rsid w:val="6BFD01C8"/>
    <w:rsid w:val="6C0D4E9C"/>
    <w:rsid w:val="6C0F63B2"/>
    <w:rsid w:val="6C2657ED"/>
    <w:rsid w:val="6C30D596"/>
    <w:rsid w:val="6C36A01A"/>
    <w:rsid w:val="6C38B18F"/>
    <w:rsid w:val="6C3FDD39"/>
    <w:rsid w:val="6C436962"/>
    <w:rsid w:val="6C7DC423"/>
    <w:rsid w:val="6C815A4F"/>
    <w:rsid w:val="6C9F60C8"/>
    <w:rsid w:val="6CA6E67E"/>
    <w:rsid w:val="6CAA7058"/>
    <w:rsid w:val="6CAD86A8"/>
    <w:rsid w:val="6CAF35F1"/>
    <w:rsid w:val="6CB27142"/>
    <w:rsid w:val="6CBA6A07"/>
    <w:rsid w:val="6CC0F5C4"/>
    <w:rsid w:val="6CC1CCA9"/>
    <w:rsid w:val="6CC7A991"/>
    <w:rsid w:val="6CD232D3"/>
    <w:rsid w:val="6CD92C40"/>
    <w:rsid w:val="6CE1966F"/>
    <w:rsid w:val="6D05B595"/>
    <w:rsid w:val="6D0874F7"/>
    <w:rsid w:val="6D1988A0"/>
    <w:rsid w:val="6D27E129"/>
    <w:rsid w:val="6D2B3F4D"/>
    <w:rsid w:val="6D32909A"/>
    <w:rsid w:val="6D37A920"/>
    <w:rsid w:val="6D417C39"/>
    <w:rsid w:val="6D496087"/>
    <w:rsid w:val="6D53F83C"/>
    <w:rsid w:val="6D5BD00C"/>
    <w:rsid w:val="6D64D9C0"/>
    <w:rsid w:val="6D6D55C4"/>
    <w:rsid w:val="6D7082B3"/>
    <w:rsid w:val="6D7B3F19"/>
    <w:rsid w:val="6D80C6A6"/>
    <w:rsid w:val="6D8676D1"/>
    <w:rsid w:val="6D902203"/>
    <w:rsid w:val="6D9700BE"/>
    <w:rsid w:val="6D9C7DEF"/>
    <w:rsid w:val="6DA24417"/>
    <w:rsid w:val="6DB301C7"/>
    <w:rsid w:val="6DBA8F9A"/>
    <w:rsid w:val="6DC566D5"/>
    <w:rsid w:val="6DC5EDE6"/>
    <w:rsid w:val="6DDE08E7"/>
    <w:rsid w:val="6DEDD6BA"/>
    <w:rsid w:val="6DFAC470"/>
    <w:rsid w:val="6E0CFE2B"/>
    <w:rsid w:val="6E1CC24A"/>
    <w:rsid w:val="6E27229D"/>
    <w:rsid w:val="6E288EE1"/>
    <w:rsid w:val="6E2C6E59"/>
    <w:rsid w:val="6E3FADE7"/>
    <w:rsid w:val="6E5CC144"/>
    <w:rsid w:val="6E67213A"/>
    <w:rsid w:val="6E7BA199"/>
    <w:rsid w:val="6E83DDF5"/>
    <w:rsid w:val="6E87491C"/>
    <w:rsid w:val="6EB9155C"/>
    <w:rsid w:val="6EC8C7EA"/>
    <w:rsid w:val="6EC96DCC"/>
    <w:rsid w:val="6ECC3C18"/>
    <w:rsid w:val="6ED200C5"/>
    <w:rsid w:val="6ED92FF3"/>
    <w:rsid w:val="6EE22DE4"/>
    <w:rsid w:val="6EE505BB"/>
    <w:rsid w:val="6EE6CC77"/>
    <w:rsid w:val="6EE7E684"/>
    <w:rsid w:val="6EEC68ED"/>
    <w:rsid w:val="6EF84A9D"/>
    <w:rsid w:val="6F214A51"/>
    <w:rsid w:val="6F2D6A1D"/>
    <w:rsid w:val="6F358456"/>
    <w:rsid w:val="6F359C63"/>
    <w:rsid w:val="6F491AF1"/>
    <w:rsid w:val="6F4C4875"/>
    <w:rsid w:val="6F4D21CC"/>
    <w:rsid w:val="6F556551"/>
    <w:rsid w:val="6F55C581"/>
    <w:rsid w:val="6F634685"/>
    <w:rsid w:val="6F720527"/>
    <w:rsid w:val="6F7218A9"/>
    <w:rsid w:val="6F80F8E4"/>
    <w:rsid w:val="6F8A62CC"/>
    <w:rsid w:val="6F8CCAC6"/>
    <w:rsid w:val="6F8D98C4"/>
    <w:rsid w:val="6F94AB85"/>
    <w:rsid w:val="6F9B8809"/>
    <w:rsid w:val="6F9FBC1D"/>
    <w:rsid w:val="6FB272D0"/>
    <w:rsid w:val="6FBC64CC"/>
    <w:rsid w:val="6FDBB917"/>
    <w:rsid w:val="6FE7D8D2"/>
    <w:rsid w:val="6FEEA3D8"/>
    <w:rsid w:val="6FF03FC5"/>
    <w:rsid w:val="6FF769B3"/>
    <w:rsid w:val="6FFAAD44"/>
    <w:rsid w:val="700841B0"/>
    <w:rsid w:val="7012DD23"/>
    <w:rsid w:val="7022AF53"/>
    <w:rsid w:val="704B4D6F"/>
    <w:rsid w:val="7061AF7E"/>
    <w:rsid w:val="706CFBB1"/>
    <w:rsid w:val="706F3C58"/>
    <w:rsid w:val="70862951"/>
    <w:rsid w:val="7092F4FD"/>
    <w:rsid w:val="70AB61B6"/>
    <w:rsid w:val="70ADD489"/>
    <w:rsid w:val="70AF42FB"/>
    <w:rsid w:val="70BA1500"/>
    <w:rsid w:val="70BF5FE2"/>
    <w:rsid w:val="70CF5BBD"/>
    <w:rsid w:val="70D0E842"/>
    <w:rsid w:val="70E64B7B"/>
    <w:rsid w:val="70EF39D2"/>
    <w:rsid w:val="70F6F5F2"/>
    <w:rsid w:val="7102BBE9"/>
    <w:rsid w:val="711029E2"/>
    <w:rsid w:val="711952E9"/>
    <w:rsid w:val="711AD509"/>
    <w:rsid w:val="7126ADA5"/>
    <w:rsid w:val="712D04CA"/>
    <w:rsid w:val="71343784"/>
    <w:rsid w:val="7144881B"/>
    <w:rsid w:val="71506E3C"/>
    <w:rsid w:val="71541313"/>
    <w:rsid w:val="71563C41"/>
    <w:rsid w:val="715BE503"/>
    <w:rsid w:val="715F862B"/>
    <w:rsid w:val="7162A85E"/>
    <w:rsid w:val="717811F8"/>
    <w:rsid w:val="718F5C16"/>
    <w:rsid w:val="71934D9F"/>
    <w:rsid w:val="71936E50"/>
    <w:rsid w:val="71B23219"/>
    <w:rsid w:val="71B540D1"/>
    <w:rsid w:val="71B655B8"/>
    <w:rsid w:val="71C761DF"/>
    <w:rsid w:val="71C77CF6"/>
    <w:rsid w:val="71E0BC77"/>
    <w:rsid w:val="71E2DD9F"/>
    <w:rsid w:val="71E57129"/>
    <w:rsid w:val="71F270BB"/>
    <w:rsid w:val="71FCCC36"/>
    <w:rsid w:val="720D8FAE"/>
    <w:rsid w:val="72116250"/>
    <w:rsid w:val="721CEFC5"/>
    <w:rsid w:val="721DE120"/>
    <w:rsid w:val="72204B14"/>
    <w:rsid w:val="72245912"/>
    <w:rsid w:val="722E9D11"/>
    <w:rsid w:val="722F8DE9"/>
    <w:rsid w:val="725A1639"/>
    <w:rsid w:val="725C7EE1"/>
    <w:rsid w:val="72630D21"/>
    <w:rsid w:val="72652731"/>
    <w:rsid w:val="7269BBF2"/>
    <w:rsid w:val="726A87A2"/>
    <w:rsid w:val="72735096"/>
    <w:rsid w:val="727EAD05"/>
    <w:rsid w:val="72846B6E"/>
    <w:rsid w:val="728BAB8D"/>
    <w:rsid w:val="7292E76B"/>
    <w:rsid w:val="729C292C"/>
    <w:rsid w:val="729CC5C1"/>
    <w:rsid w:val="72B9C4BC"/>
    <w:rsid w:val="72BC80C1"/>
    <w:rsid w:val="72C211C4"/>
    <w:rsid w:val="72C2AA16"/>
    <w:rsid w:val="72C46F4E"/>
    <w:rsid w:val="72DF0BBA"/>
    <w:rsid w:val="72DF400B"/>
    <w:rsid w:val="72E3B5C6"/>
    <w:rsid w:val="72FB7320"/>
    <w:rsid w:val="72FD1658"/>
    <w:rsid w:val="730C6991"/>
    <w:rsid w:val="730E75FE"/>
    <w:rsid w:val="731784DE"/>
    <w:rsid w:val="731FBA2A"/>
    <w:rsid w:val="7326FC04"/>
    <w:rsid w:val="73364FC2"/>
    <w:rsid w:val="73427EF6"/>
    <w:rsid w:val="734280D9"/>
    <w:rsid w:val="736E0F81"/>
    <w:rsid w:val="7370732F"/>
    <w:rsid w:val="73877351"/>
    <w:rsid w:val="738DBCFA"/>
    <w:rsid w:val="7394D2DD"/>
    <w:rsid w:val="73A41B85"/>
    <w:rsid w:val="73A61403"/>
    <w:rsid w:val="73ACC9C2"/>
    <w:rsid w:val="73B5A726"/>
    <w:rsid w:val="73B7AEDA"/>
    <w:rsid w:val="73BABDAB"/>
    <w:rsid w:val="73BE7F5D"/>
    <w:rsid w:val="73C1C997"/>
    <w:rsid w:val="73C45C45"/>
    <w:rsid w:val="73DF9849"/>
    <w:rsid w:val="73E19C28"/>
    <w:rsid w:val="73ED628A"/>
    <w:rsid w:val="73F5DAA4"/>
    <w:rsid w:val="73F7C799"/>
    <w:rsid w:val="740448D9"/>
    <w:rsid w:val="74059378"/>
    <w:rsid w:val="74194E4D"/>
    <w:rsid w:val="7430F239"/>
    <w:rsid w:val="743993BB"/>
    <w:rsid w:val="7442BEBF"/>
    <w:rsid w:val="744D131D"/>
    <w:rsid w:val="74625802"/>
    <w:rsid w:val="74767D76"/>
    <w:rsid w:val="7477D4BB"/>
    <w:rsid w:val="7480B4ED"/>
    <w:rsid w:val="74C52AA2"/>
    <w:rsid w:val="74C5509C"/>
    <w:rsid w:val="74CD31D9"/>
    <w:rsid w:val="74D0C8BC"/>
    <w:rsid w:val="74D887F5"/>
    <w:rsid w:val="74E00495"/>
    <w:rsid w:val="74E45B7E"/>
    <w:rsid w:val="74E4AC9E"/>
    <w:rsid w:val="750A5A8F"/>
    <w:rsid w:val="750B072E"/>
    <w:rsid w:val="751DAEAC"/>
    <w:rsid w:val="7523B058"/>
    <w:rsid w:val="752F298A"/>
    <w:rsid w:val="753BC0B8"/>
    <w:rsid w:val="753CAE61"/>
    <w:rsid w:val="754C8295"/>
    <w:rsid w:val="7558ED3B"/>
    <w:rsid w:val="755E5BAA"/>
    <w:rsid w:val="7561F614"/>
    <w:rsid w:val="756C61EE"/>
    <w:rsid w:val="757E3E19"/>
    <w:rsid w:val="758D66CC"/>
    <w:rsid w:val="75934957"/>
    <w:rsid w:val="75A1DD82"/>
    <w:rsid w:val="75B23159"/>
    <w:rsid w:val="75B577DE"/>
    <w:rsid w:val="75B7214A"/>
    <w:rsid w:val="75BC313A"/>
    <w:rsid w:val="75BE59F1"/>
    <w:rsid w:val="75C51F18"/>
    <w:rsid w:val="75C5F117"/>
    <w:rsid w:val="75D142E0"/>
    <w:rsid w:val="75D8AFC1"/>
    <w:rsid w:val="760456D9"/>
    <w:rsid w:val="7609C3BE"/>
    <w:rsid w:val="7611973D"/>
    <w:rsid w:val="761349FA"/>
    <w:rsid w:val="7623E69B"/>
    <w:rsid w:val="76386EE8"/>
    <w:rsid w:val="763DFE44"/>
    <w:rsid w:val="764A254F"/>
    <w:rsid w:val="76523303"/>
    <w:rsid w:val="765A7059"/>
    <w:rsid w:val="7672F2F0"/>
    <w:rsid w:val="7676CE54"/>
    <w:rsid w:val="767A8782"/>
    <w:rsid w:val="76BE5EA9"/>
    <w:rsid w:val="76C0E986"/>
    <w:rsid w:val="76C22CDF"/>
    <w:rsid w:val="76D33AB2"/>
    <w:rsid w:val="76E35A0D"/>
    <w:rsid w:val="76E6C95F"/>
    <w:rsid w:val="76EFA50B"/>
    <w:rsid w:val="76EFA950"/>
    <w:rsid w:val="770A3FE1"/>
    <w:rsid w:val="770E13E2"/>
    <w:rsid w:val="77154C37"/>
    <w:rsid w:val="771E22E9"/>
    <w:rsid w:val="774ADB89"/>
    <w:rsid w:val="774F241E"/>
    <w:rsid w:val="775BADAD"/>
    <w:rsid w:val="7775AD16"/>
    <w:rsid w:val="7777EA56"/>
    <w:rsid w:val="777B07F8"/>
    <w:rsid w:val="777C0AAD"/>
    <w:rsid w:val="77800E86"/>
    <w:rsid w:val="7783CA3C"/>
    <w:rsid w:val="77939BD7"/>
    <w:rsid w:val="77A01139"/>
    <w:rsid w:val="77A70CE4"/>
    <w:rsid w:val="77AB12CA"/>
    <w:rsid w:val="77ABB912"/>
    <w:rsid w:val="77C5259C"/>
    <w:rsid w:val="77CF75D0"/>
    <w:rsid w:val="77D3E80E"/>
    <w:rsid w:val="77E1F349"/>
    <w:rsid w:val="77ED5221"/>
    <w:rsid w:val="77F6F2D9"/>
    <w:rsid w:val="78002C38"/>
    <w:rsid w:val="78070DC8"/>
    <w:rsid w:val="7807956B"/>
    <w:rsid w:val="7809DF79"/>
    <w:rsid w:val="780E7B0B"/>
    <w:rsid w:val="781AC740"/>
    <w:rsid w:val="78206A9B"/>
    <w:rsid w:val="782542FB"/>
    <w:rsid w:val="7825B9A5"/>
    <w:rsid w:val="782DED58"/>
    <w:rsid w:val="782EB3EF"/>
    <w:rsid w:val="78362F77"/>
    <w:rsid w:val="783FD508"/>
    <w:rsid w:val="7844A899"/>
    <w:rsid w:val="78467733"/>
    <w:rsid w:val="78737FCD"/>
    <w:rsid w:val="78798B76"/>
    <w:rsid w:val="7879C5F4"/>
    <w:rsid w:val="7881C605"/>
    <w:rsid w:val="78942B3E"/>
    <w:rsid w:val="78945B83"/>
    <w:rsid w:val="78979282"/>
    <w:rsid w:val="789BE2E4"/>
    <w:rsid w:val="78BB92BB"/>
    <w:rsid w:val="78CB9401"/>
    <w:rsid w:val="78D4C33E"/>
    <w:rsid w:val="78EACE51"/>
    <w:rsid w:val="78FA843B"/>
    <w:rsid w:val="78FBF0D7"/>
    <w:rsid w:val="78FED5FF"/>
    <w:rsid w:val="792761CF"/>
    <w:rsid w:val="7929C24A"/>
    <w:rsid w:val="792BB03D"/>
    <w:rsid w:val="792F3518"/>
    <w:rsid w:val="7937673A"/>
    <w:rsid w:val="793B1040"/>
    <w:rsid w:val="793F95C5"/>
    <w:rsid w:val="7956BF16"/>
    <w:rsid w:val="795A93D7"/>
    <w:rsid w:val="795EFCB7"/>
    <w:rsid w:val="797D3908"/>
    <w:rsid w:val="79825E37"/>
    <w:rsid w:val="798D511C"/>
    <w:rsid w:val="79C6B3EF"/>
    <w:rsid w:val="79DA2753"/>
    <w:rsid w:val="79DE49A4"/>
    <w:rsid w:val="79E84736"/>
    <w:rsid w:val="79FA82C3"/>
    <w:rsid w:val="7A0A624D"/>
    <w:rsid w:val="7A198D58"/>
    <w:rsid w:val="7A20E059"/>
    <w:rsid w:val="7A2B23CF"/>
    <w:rsid w:val="7A30AB29"/>
    <w:rsid w:val="7A3D050A"/>
    <w:rsid w:val="7A3F0BE2"/>
    <w:rsid w:val="7A4BF016"/>
    <w:rsid w:val="7A4D9CFA"/>
    <w:rsid w:val="7A533B74"/>
    <w:rsid w:val="7A547A66"/>
    <w:rsid w:val="7A77E159"/>
    <w:rsid w:val="7A9F2ADA"/>
    <w:rsid w:val="7AA37705"/>
    <w:rsid w:val="7AAA7345"/>
    <w:rsid w:val="7AB71F80"/>
    <w:rsid w:val="7AC12850"/>
    <w:rsid w:val="7ACA8BF3"/>
    <w:rsid w:val="7ACBFE8C"/>
    <w:rsid w:val="7AD3FFE8"/>
    <w:rsid w:val="7AD58553"/>
    <w:rsid w:val="7AD750CF"/>
    <w:rsid w:val="7ADB3979"/>
    <w:rsid w:val="7AE1EF4F"/>
    <w:rsid w:val="7AEE922F"/>
    <w:rsid w:val="7AEF4538"/>
    <w:rsid w:val="7AF09951"/>
    <w:rsid w:val="7AF34EB0"/>
    <w:rsid w:val="7AF71140"/>
    <w:rsid w:val="7AF71868"/>
    <w:rsid w:val="7B21DC47"/>
    <w:rsid w:val="7B2C25DF"/>
    <w:rsid w:val="7B339B8F"/>
    <w:rsid w:val="7B3557AC"/>
    <w:rsid w:val="7B387816"/>
    <w:rsid w:val="7B3A4F39"/>
    <w:rsid w:val="7B4A2221"/>
    <w:rsid w:val="7B5EEBE6"/>
    <w:rsid w:val="7B5FAB13"/>
    <w:rsid w:val="7B60840B"/>
    <w:rsid w:val="7B60A84D"/>
    <w:rsid w:val="7B6F6A89"/>
    <w:rsid w:val="7B7EE30E"/>
    <w:rsid w:val="7B836CE9"/>
    <w:rsid w:val="7B9C01D9"/>
    <w:rsid w:val="7BA6A315"/>
    <w:rsid w:val="7BAC493F"/>
    <w:rsid w:val="7BB22BEC"/>
    <w:rsid w:val="7BCA5526"/>
    <w:rsid w:val="7BDC9C8D"/>
    <w:rsid w:val="7BE15AF6"/>
    <w:rsid w:val="7BE6BB98"/>
    <w:rsid w:val="7BE8A401"/>
    <w:rsid w:val="7BFAE088"/>
    <w:rsid w:val="7BFE12D4"/>
    <w:rsid w:val="7C117D72"/>
    <w:rsid w:val="7C183198"/>
    <w:rsid w:val="7C1C49D0"/>
    <w:rsid w:val="7C1DEB9D"/>
    <w:rsid w:val="7C203B54"/>
    <w:rsid w:val="7C240526"/>
    <w:rsid w:val="7C3AE186"/>
    <w:rsid w:val="7C5A70C6"/>
    <w:rsid w:val="7C652016"/>
    <w:rsid w:val="7C7B5781"/>
    <w:rsid w:val="7C88906F"/>
    <w:rsid w:val="7C979CDC"/>
    <w:rsid w:val="7CA223DF"/>
    <w:rsid w:val="7CAB2567"/>
    <w:rsid w:val="7CABF0A5"/>
    <w:rsid w:val="7CAD6D5A"/>
    <w:rsid w:val="7CADECB2"/>
    <w:rsid w:val="7CB32A8E"/>
    <w:rsid w:val="7CCBBA87"/>
    <w:rsid w:val="7CD10CE7"/>
    <w:rsid w:val="7CD8524F"/>
    <w:rsid w:val="7CF2E0A5"/>
    <w:rsid w:val="7D285AC1"/>
    <w:rsid w:val="7D3AC121"/>
    <w:rsid w:val="7D4ADC18"/>
    <w:rsid w:val="7D507C83"/>
    <w:rsid w:val="7D546BDC"/>
    <w:rsid w:val="7D58C03E"/>
    <w:rsid w:val="7D62E4B9"/>
    <w:rsid w:val="7D96FDF3"/>
    <w:rsid w:val="7D976BE0"/>
    <w:rsid w:val="7DA3E2F5"/>
    <w:rsid w:val="7DB82DF9"/>
    <w:rsid w:val="7DBB4016"/>
    <w:rsid w:val="7DBD2C16"/>
    <w:rsid w:val="7DBEA3AD"/>
    <w:rsid w:val="7DD721F2"/>
    <w:rsid w:val="7DDB34B6"/>
    <w:rsid w:val="7DF1761F"/>
    <w:rsid w:val="7DF5B78F"/>
    <w:rsid w:val="7DF640D8"/>
    <w:rsid w:val="7E04BEA2"/>
    <w:rsid w:val="7E1FB864"/>
    <w:rsid w:val="7E227081"/>
    <w:rsid w:val="7E2E8D5F"/>
    <w:rsid w:val="7E3B8507"/>
    <w:rsid w:val="7E48C32C"/>
    <w:rsid w:val="7E49EC0F"/>
    <w:rsid w:val="7E4BB5B8"/>
    <w:rsid w:val="7E71E44B"/>
    <w:rsid w:val="7E858635"/>
    <w:rsid w:val="7E8AACF3"/>
    <w:rsid w:val="7E992FBE"/>
    <w:rsid w:val="7EA42FBD"/>
    <w:rsid w:val="7EBC4432"/>
    <w:rsid w:val="7EC9437F"/>
    <w:rsid w:val="7ED113BA"/>
    <w:rsid w:val="7EE26FB0"/>
    <w:rsid w:val="7EEDEC27"/>
    <w:rsid w:val="7EF4610C"/>
    <w:rsid w:val="7EFAB2E7"/>
    <w:rsid w:val="7F0DF6EF"/>
    <w:rsid w:val="7F119A46"/>
    <w:rsid w:val="7F17EDF6"/>
    <w:rsid w:val="7F199726"/>
    <w:rsid w:val="7F19F893"/>
    <w:rsid w:val="7F2101AA"/>
    <w:rsid w:val="7F32B5E5"/>
    <w:rsid w:val="7F34DE77"/>
    <w:rsid w:val="7F355D1F"/>
    <w:rsid w:val="7F3BFCBF"/>
    <w:rsid w:val="7F3C3FA6"/>
    <w:rsid w:val="7F439694"/>
    <w:rsid w:val="7F464E53"/>
    <w:rsid w:val="7F51470C"/>
    <w:rsid w:val="7F641CED"/>
    <w:rsid w:val="7F6AD35B"/>
    <w:rsid w:val="7F7951C7"/>
    <w:rsid w:val="7F7F9FB1"/>
    <w:rsid w:val="7F9B8947"/>
    <w:rsid w:val="7FA01C4E"/>
    <w:rsid w:val="7FA1F17E"/>
    <w:rsid w:val="7FAA47DC"/>
    <w:rsid w:val="7FB88F26"/>
    <w:rsid w:val="7FBFD6F2"/>
    <w:rsid w:val="7FDF52A6"/>
    <w:rsid w:val="7FF36987"/>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E316541"/>
  <w15:chartTrackingRefBased/>
  <w15:docId w15:val="{E782F44D-3DA8-45C8-8CC3-85F3D1AE66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7025C"/>
    <w:pPr>
      <w:spacing w:before="40" w:after="40" w:line="264" w:lineRule="auto"/>
    </w:pPr>
    <w:rPr>
      <w:rFonts w:ascii="Times New Roman" w:hAnsi="Times New Roman"/>
      <w:color w:val="000000" w:themeColor="text1"/>
      <w:sz w:val="24"/>
    </w:rPr>
  </w:style>
  <w:style w:type="paragraph" w:styleId="Heading1">
    <w:name w:val="heading 1"/>
    <w:aliases w:val="SL - Skyriaus pavadinimas"/>
    <w:basedOn w:val="Normal"/>
    <w:next w:val="Normal"/>
    <w:link w:val="Heading1Char"/>
    <w:uiPriority w:val="9"/>
    <w:qFormat/>
    <w:rsid w:val="003D721D"/>
    <w:pPr>
      <w:keepNext/>
      <w:keepLines/>
      <w:numPr>
        <w:numId w:val="1"/>
      </w:numPr>
      <w:spacing w:before="240" w:after="0" w:line="360" w:lineRule="auto"/>
      <w:ind w:left="720" w:hanging="720"/>
      <w:jc w:val="center"/>
      <w:outlineLvl w:val="0"/>
    </w:pPr>
    <w:rPr>
      <w:rFonts w:eastAsiaTheme="majorEastAsia" w:cstheme="majorBidi"/>
      <w:b/>
      <w:caps/>
      <w:sz w:val="28"/>
      <w:szCs w:val="32"/>
    </w:rPr>
  </w:style>
  <w:style w:type="paragraph" w:styleId="Heading2">
    <w:name w:val="heading 2"/>
    <w:aliases w:val="SL - Poskyrio pavadinimas"/>
    <w:basedOn w:val="Normal"/>
    <w:next w:val="Normal"/>
    <w:link w:val="Heading2Char"/>
    <w:uiPriority w:val="9"/>
    <w:unhideWhenUsed/>
    <w:qFormat/>
    <w:rsid w:val="005262DC"/>
    <w:pPr>
      <w:keepNext/>
      <w:keepLines/>
      <w:numPr>
        <w:ilvl w:val="1"/>
        <w:numId w:val="1"/>
      </w:numPr>
      <w:spacing w:before="240" w:after="120"/>
      <w:ind w:left="720" w:hanging="720"/>
      <w:outlineLvl w:val="1"/>
    </w:pPr>
    <w:rPr>
      <w:rFonts w:eastAsiaTheme="majorEastAsia" w:cstheme="majorBidi"/>
      <w:b/>
      <w:sz w:val="28"/>
      <w:szCs w:val="26"/>
    </w:rPr>
  </w:style>
  <w:style w:type="paragraph" w:styleId="Heading3">
    <w:name w:val="heading 3"/>
    <w:aliases w:val="SL - Antro lygio poskyris"/>
    <w:basedOn w:val="Normal"/>
    <w:next w:val="Normal"/>
    <w:link w:val="Heading3Char"/>
    <w:uiPriority w:val="9"/>
    <w:unhideWhenUsed/>
    <w:qFormat/>
    <w:rsid w:val="00EC4E0B"/>
    <w:pPr>
      <w:keepNext/>
      <w:keepLines/>
      <w:spacing w:before="120" w:after="0"/>
      <w:outlineLvl w:val="2"/>
    </w:pPr>
    <w:rPr>
      <w:rFonts w:eastAsiaTheme="majorEastAsia" w:cstheme="majorBidi"/>
      <w:b/>
      <w:color w:val="auto"/>
      <w:szCs w:val="24"/>
    </w:rPr>
  </w:style>
  <w:style w:type="paragraph" w:styleId="Heading4">
    <w:name w:val="heading 4"/>
    <w:basedOn w:val="Normal"/>
    <w:next w:val="Normal"/>
    <w:link w:val="Heading4Char"/>
    <w:uiPriority w:val="9"/>
    <w:unhideWhenUsed/>
    <w:qFormat/>
    <w:rsid w:val="00EC4E0B"/>
    <w:pPr>
      <w:keepNext/>
      <w:keepLines/>
      <w:spacing w:after="0" w:line="259" w:lineRule="auto"/>
      <w:outlineLvl w:val="3"/>
    </w:pPr>
    <w:rPr>
      <w:rFonts w:asciiTheme="majorHAnsi" w:eastAsiaTheme="majorEastAsia" w:hAnsiTheme="majorHAnsi" w:cstheme="majorBidi"/>
      <w:i/>
      <w:iCs/>
      <w:color w:val="2F5496" w:themeColor="accent1" w:themeShade="BF"/>
      <w:szCs w:val="24"/>
    </w:rPr>
  </w:style>
  <w:style w:type="paragraph" w:styleId="Heading5">
    <w:name w:val="heading 5"/>
    <w:basedOn w:val="Normal"/>
    <w:next w:val="Normal"/>
    <w:link w:val="Heading5Char"/>
    <w:uiPriority w:val="9"/>
    <w:unhideWhenUsed/>
    <w:qFormat/>
    <w:rsid w:val="00EC4E0B"/>
    <w:pPr>
      <w:keepNext/>
      <w:keepLines/>
      <w:spacing w:after="0" w:line="259" w:lineRule="auto"/>
      <w:outlineLvl w:val="4"/>
    </w:pPr>
    <w:rPr>
      <w:rFonts w:asciiTheme="majorHAnsi" w:eastAsiaTheme="majorEastAsia" w:hAnsiTheme="majorHAnsi" w:cstheme="majorBidi"/>
      <w:color w:val="2F5496" w:themeColor="accent1" w:themeShade="BF"/>
      <w:szCs w:val="24"/>
    </w:rPr>
  </w:style>
  <w:style w:type="paragraph" w:styleId="Heading6">
    <w:name w:val="heading 6"/>
    <w:basedOn w:val="Normal"/>
    <w:next w:val="Normal"/>
    <w:link w:val="Heading6Char"/>
    <w:uiPriority w:val="9"/>
    <w:unhideWhenUsed/>
    <w:qFormat/>
    <w:rsid w:val="00EC4E0B"/>
    <w:pPr>
      <w:keepNext/>
      <w:keepLines/>
      <w:spacing w:after="0" w:line="259" w:lineRule="auto"/>
      <w:outlineLvl w:val="5"/>
    </w:pPr>
    <w:rPr>
      <w:rFonts w:asciiTheme="majorHAnsi" w:eastAsiaTheme="majorEastAsia" w:hAnsiTheme="majorHAnsi" w:cstheme="majorBidi"/>
      <w:color w:val="1F3763"/>
      <w:szCs w:val="24"/>
    </w:rPr>
  </w:style>
  <w:style w:type="paragraph" w:styleId="Heading7">
    <w:name w:val="heading 7"/>
    <w:basedOn w:val="Normal"/>
    <w:next w:val="Normal"/>
    <w:link w:val="Heading7Char"/>
    <w:uiPriority w:val="9"/>
    <w:unhideWhenUsed/>
    <w:qFormat/>
    <w:rsid w:val="00EC4E0B"/>
    <w:pPr>
      <w:keepNext/>
      <w:keepLines/>
      <w:spacing w:after="0" w:line="259" w:lineRule="auto"/>
      <w:outlineLvl w:val="6"/>
    </w:pPr>
    <w:rPr>
      <w:rFonts w:asciiTheme="majorHAnsi" w:eastAsiaTheme="majorEastAsia" w:hAnsiTheme="majorHAnsi" w:cstheme="majorBidi"/>
      <w:i/>
      <w:iCs/>
      <w:color w:val="1F3763"/>
      <w:szCs w:val="24"/>
    </w:rPr>
  </w:style>
  <w:style w:type="paragraph" w:styleId="Heading8">
    <w:name w:val="heading 8"/>
    <w:basedOn w:val="Normal"/>
    <w:next w:val="Normal"/>
    <w:link w:val="Heading8Char"/>
    <w:uiPriority w:val="9"/>
    <w:unhideWhenUsed/>
    <w:qFormat/>
    <w:rsid w:val="00EC4E0B"/>
    <w:pPr>
      <w:keepNext/>
      <w:keepLines/>
      <w:spacing w:after="0" w:line="259" w:lineRule="auto"/>
      <w:outlineLvl w:val="7"/>
    </w:pPr>
    <w:rPr>
      <w:rFonts w:asciiTheme="majorHAnsi" w:eastAsiaTheme="majorEastAsia" w:hAnsiTheme="majorHAnsi" w:cstheme="majorBidi"/>
      <w:color w:val="272727"/>
      <w:sz w:val="21"/>
      <w:szCs w:val="21"/>
    </w:rPr>
  </w:style>
  <w:style w:type="paragraph" w:styleId="Heading9">
    <w:name w:val="heading 9"/>
    <w:basedOn w:val="Normal"/>
    <w:next w:val="Normal"/>
    <w:link w:val="Heading9Char"/>
    <w:uiPriority w:val="9"/>
    <w:unhideWhenUsed/>
    <w:qFormat/>
    <w:rsid w:val="00EC4E0B"/>
    <w:pPr>
      <w:keepNext/>
      <w:keepLines/>
      <w:spacing w:after="0" w:line="259" w:lineRule="auto"/>
      <w:outlineLvl w:val="8"/>
    </w:pPr>
    <w:rPr>
      <w:rFonts w:asciiTheme="majorHAnsi" w:eastAsiaTheme="majorEastAsia" w:hAnsiTheme="majorHAnsi" w:cstheme="majorBidi"/>
      <w:i/>
      <w:iCs/>
      <w:color w:val="272727"/>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SL - Skyriaus pavadinimas Char"/>
    <w:basedOn w:val="DefaultParagraphFont"/>
    <w:link w:val="Heading1"/>
    <w:uiPriority w:val="9"/>
    <w:rsid w:val="003D721D"/>
    <w:rPr>
      <w:rFonts w:ascii="Times New Roman" w:eastAsiaTheme="majorEastAsia" w:hAnsi="Times New Roman" w:cstheme="majorBidi"/>
      <w:b/>
      <w:caps/>
      <w:color w:val="000000" w:themeColor="text1"/>
      <w:sz w:val="28"/>
      <w:szCs w:val="32"/>
    </w:rPr>
  </w:style>
  <w:style w:type="character" w:customStyle="1" w:styleId="Heading2Char">
    <w:name w:val="Heading 2 Char"/>
    <w:aliases w:val="SL - Poskyrio pavadinimas Char"/>
    <w:basedOn w:val="DefaultParagraphFont"/>
    <w:link w:val="Heading2"/>
    <w:uiPriority w:val="9"/>
    <w:rsid w:val="005262DC"/>
    <w:rPr>
      <w:rFonts w:ascii="Times New Roman" w:eastAsiaTheme="majorEastAsia" w:hAnsi="Times New Roman" w:cstheme="majorBidi"/>
      <w:b/>
      <w:color w:val="000000" w:themeColor="text1"/>
      <w:sz w:val="28"/>
      <w:szCs w:val="26"/>
    </w:rPr>
  </w:style>
  <w:style w:type="character" w:customStyle="1" w:styleId="Heading3Char">
    <w:name w:val="Heading 3 Char"/>
    <w:aliases w:val="SL - Antro lygio poskyris Char"/>
    <w:basedOn w:val="DefaultParagraphFont"/>
    <w:link w:val="Heading3"/>
    <w:uiPriority w:val="9"/>
    <w:rsid w:val="00EC4E0B"/>
    <w:rPr>
      <w:rFonts w:ascii="Times New Roman" w:eastAsiaTheme="majorEastAsia" w:hAnsi="Times New Roman" w:cstheme="majorBidi"/>
      <w:b/>
      <w:sz w:val="24"/>
      <w:szCs w:val="24"/>
    </w:rPr>
  </w:style>
  <w:style w:type="character" w:customStyle="1" w:styleId="Heading4Char">
    <w:name w:val="Heading 4 Char"/>
    <w:basedOn w:val="DefaultParagraphFont"/>
    <w:link w:val="Heading4"/>
    <w:uiPriority w:val="9"/>
    <w:rsid w:val="00EC4E0B"/>
    <w:rPr>
      <w:rFonts w:asciiTheme="majorHAnsi" w:eastAsiaTheme="majorEastAsia" w:hAnsiTheme="majorHAnsi" w:cstheme="majorBidi"/>
      <w:i/>
      <w:iCs/>
      <w:color w:val="2F5496" w:themeColor="accent1" w:themeShade="BF"/>
      <w:sz w:val="24"/>
      <w:szCs w:val="24"/>
    </w:rPr>
  </w:style>
  <w:style w:type="character" w:customStyle="1" w:styleId="Heading5Char">
    <w:name w:val="Heading 5 Char"/>
    <w:basedOn w:val="DefaultParagraphFont"/>
    <w:link w:val="Heading5"/>
    <w:uiPriority w:val="9"/>
    <w:rsid w:val="00EC4E0B"/>
    <w:rPr>
      <w:rFonts w:asciiTheme="majorHAnsi" w:eastAsiaTheme="majorEastAsia" w:hAnsiTheme="majorHAnsi" w:cstheme="majorBidi"/>
      <w:color w:val="2F5496" w:themeColor="accent1" w:themeShade="BF"/>
      <w:sz w:val="24"/>
      <w:szCs w:val="24"/>
    </w:rPr>
  </w:style>
  <w:style w:type="character" w:customStyle="1" w:styleId="Heading6Char">
    <w:name w:val="Heading 6 Char"/>
    <w:basedOn w:val="DefaultParagraphFont"/>
    <w:link w:val="Heading6"/>
    <w:uiPriority w:val="9"/>
    <w:rsid w:val="00EC4E0B"/>
    <w:rPr>
      <w:rFonts w:asciiTheme="majorHAnsi" w:eastAsiaTheme="majorEastAsia" w:hAnsiTheme="majorHAnsi" w:cstheme="majorBidi"/>
      <w:color w:val="1F3763"/>
      <w:sz w:val="24"/>
      <w:szCs w:val="24"/>
    </w:rPr>
  </w:style>
  <w:style w:type="character" w:customStyle="1" w:styleId="Heading7Char">
    <w:name w:val="Heading 7 Char"/>
    <w:basedOn w:val="DefaultParagraphFont"/>
    <w:link w:val="Heading7"/>
    <w:uiPriority w:val="9"/>
    <w:rsid w:val="00EC4E0B"/>
    <w:rPr>
      <w:rFonts w:asciiTheme="majorHAnsi" w:eastAsiaTheme="majorEastAsia" w:hAnsiTheme="majorHAnsi" w:cstheme="majorBidi"/>
      <w:i/>
      <w:iCs/>
      <w:color w:val="1F3763"/>
      <w:sz w:val="24"/>
      <w:szCs w:val="24"/>
    </w:rPr>
  </w:style>
  <w:style w:type="character" w:customStyle="1" w:styleId="Heading8Char">
    <w:name w:val="Heading 8 Char"/>
    <w:basedOn w:val="DefaultParagraphFont"/>
    <w:link w:val="Heading8"/>
    <w:uiPriority w:val="9"/>
    <w:rsid w:val="00EC4E0B"/>
    <w:rPr>
      <w:rFonts w:asciiTheme="majorHAnsi" w:eastAsiaTheme="majorEastAsia" w:hAnsiTheme="majorHAnsi" w:cstheme="majorBidi"/>
      <w:color w:val="272727"/>
      <w:sz w:val="21"/>
      <w:szCs w:val="21"/>
    </w:rPr>
  </w:style>
  <w:style w:type="character" w:customStyle="1" w:styleId="Heading9Char">
    <w:name w:val="Heading 9 Char"/>
    <w:basedOn w:val="DefaultParagraphFont"/>
    <w:link w:val="Heading9"/>
    <w:uiPriority w:val="9"/>
    <w:rsid w:val="00EC4E0B"/>
    <w:rPr>
      <w:rFonts w:asciiTheme="majorHAnsi" w:eastAsiaTheme="majorEastAsia" w:hAnsiTheme="majorHAnsi" w:cstheme="majorBidi"/>
      <w:i/>
      <w:iCs/>
      <w:color w:val="272727"/>
      <w:sz w:val="21"/>
      <w:szCs w:val="21"/>
    </w:rPr>
  </w:style>
  <w:style w:type="paragraph" w:styleId="ListParagraph">
    <w:name w:val="List Paragraph"/>
    <w:aliases w:val="Table of contents numbered,List Paragraph21,List Paragraph2,ERP-List Paragraph,List Paragraph11,Numbering,Bullet EY,Sąrašo pastraipa1,List Paragraph Red,List Paragraph111,Lentele,Sąrašo pastraipa.Bullet,Bullet,Body 1,lp1,Bullet 1"/>
    <w:basedOn w:val="Normal"/>
    <w:link w:val="ListParagraphChar"/>
    <w:uiPriority w:val="34"/>
    <w:qFormat/>
    <w:rsid w:val="00EC4E0B"/>
    <w:pPr>
      <w:suppressAutoHyphens/>
      <w:autoSpaceDN w:val="0"/>
      <w:spacing w:after="200" w:line="276" w:lineRule="auto"/>
      <w:ind w:left="720"/>
      <w:textAlignment w:val="baseline"/>
    </w:pPr>
    <w:rPr>
      <w:rFonts w:eastAsia="Times New Roman" w:cs="Times New Roman"/>
      <w:szCs w:val="24"/>
      <w:lang w:eastAsia="lt-LT"/>
    </w:rPr>
  </w:style>
  <w:style w:type="character" w:customStyle="1" w:styleId="ListParagraphChar">
    <w:name w:val="List Paragraph Char"/>
    <w:aliases w:val="Table of contents numbered Char,List Paragraph21 Char,List Paragraph2 Char,ERP-List Paragraph Char,List Paragraph11 Char,Numbering Char,Bullet EY Char,Sąrašo pastraipa1 Char,List Paragraph Red Char,List Paragraph111 Char,Lentele Char"/>
    <w:link w:val="ListParagraph"/>
    <w:uiPriority w:val="34"/>
    <w:qFormat/>
    <w:locked/>
    <w:rsid w:val="00EC4E0B"/>
    <w:rPr>
      <w:rFonts w:ascii="Times New Roman" w:eastAsia="Times New Roman" w:hAnsi="Times New Roman" w:cs="Times New Roman"/>
      <w:color w:val="000000" w:themeColor="text1"/>
      <w:sz w:val="24"/>
      <w:szCs w:val="24"/>
      <w:lang w:eastAsia="lt-LT"/>
    </w:rPr>
  </w:style>
  <w:style w:type="paragraph" w:styleId="Footer">
    <w:name w:val="footer"/>
    <w:basedOn w:val="Normal"/>
    <w:link w:val="FooterChar"/>
    <w:uiPriority w:val="99"/>
    <w:unhideWhenUsed/>
    <w:rsid w:val="00EC4E0B"/>
    <w:pPr>
      <w:tabs>
        <w:tab w:val="center" w:pos="4819"/>
        <w:tab w:val="right" w:pos="9638"/>
      </w:tabs>
      <w:spacing w:after="0" w:line="240" w:lineRule="auto"/>
    </w:pPr>
  </w:style>
  <w:style w:type="character" w:customStyle="1" w:styleId="FooterChar">
    <w:name w:val="Footer Char"/>
    <w:basedOn w:val="DefaultParagraphFont"/>
    <w:link w:val="Footer"/>
    <w:uiPriority w:val="99"/>
    <w:rsid w:val="00EC4E0B"/>
    <w:rPr>
      <w:rFonts w:ascii="Times New Roman" w:hAnsi="Times New Roman"/>
      <w:color w:val="000000" w:themeColor="text1"/>
      <w:sz w:val="24"/>
    </w:rPr>
  </w:style>
  <w:style w:type="character" w:styleId="CommentReference">
    <w:name w:val="annotation reference"/>
    <w:basedOn w:val="DefaultParagraphFont"/>
    <w:uiPriority w:val="99"/>
    <w:semiHidden/>
    <w:unhideWhenUsed/>
    <w:rsid w:val="00EC4E0B"/>
    <w:rPr>
      <w:sz w:val="16"/>
      <w:szCs w:val="16"/>
    </w:rPr>
  </w:style>
  <w:style w:type="paragraph" w:styleId="CommentText">
    <w:name w:val="annotation text"/>
    <w:aliases w:val="Diagrama,Diagrama Diagrama Diagrama Diagrama,Diagrama Diagrama Diagrama,Diagrama Diagrama Char Char,Diagrama Diagrama Char, Diagrama Diagrama Diagrama, Diagrama Diagrama, Diagrama Diagrama Diagrama Diagrama, Diagrama Diagrama Char Char"/>
    <w:basedOn w:val="Normal"/>
    <w:link w:val="CommentTextChar"/>
    <w:uiPriority w:val="99"/>
    <w:unhideWhenUsed/>
    <w:qFormat/>
    <w:rsid w:val="00EC4E0B"/>
    <w:pPr>
      <w:spacing w:line="240" w:lineRule="auto"/>
    </w:pPr>
    <w:rPr>
      <w:sz w:val="20"/>
      <w:szCs w:val="20"/>
    </w:rPr>
  </w:style>
  <w:style w:type="character" w:customStyle="1" w:styleId="CommentTextChar">
    <w:name w:val="Comment Text Char"/>
    <w:aliases w:val="Diagrama Char,Diagrama Diagrama Diagrama Diagrama Char,Diagrama Diagrama Diagrama Char,Diagrama Diagrama Char Char Char,Diagrama Diagrama Char Char1, Diagrama Diagrama Diagrama Char, Diagrama Diagrama Char"/>
    <w:basedOn w:val="DefaultParagraphFont"/>
    <w:link w:val="CommentText"/>
    <w:uiPriority w:val="99"/>
    <w:rsid w:val="00EC4E0B"/>
    <w:rPr>
      <w:rFonts w:ascii="Times New Roman" w:hAnsi="Times New Roman"/>
      <w:color w:val="000000" w:themeColor="text1"/>
      <w:sz w:val="20"/>
      <w:szCs w:val="20"/>
    </w:rPr>
  </w:style>
  <w:style w:type="character" w:customStyle="1" w:styleId="Hyperlink0">
    <w:name w:val="Hyperlink.0"/>
    <w:basedOn w:val="DefaultParagraphFont"/>
    <w:rsid w:val="00EC4E0B"/>
  </w:style>
  <w:style w:type="numbering" w:customStyle="1" w:styleId="ImportedStyle1">
    <w:name w:val="Imported Style 1"/>
    <w:rsid w:val="00543AF1"/>
    <w:pPr>
      <w:numPr>
        <w:numId w:val="8"/>
      </w:numPr>
    </w:pPr>
  </w:style>
  <w:style w:type="character" w:customStyle="1" w:styleId="Paminjimas1">
    <w:name w:val="Paminėjimas1"/>
    <w:basedOn w:val="DefaultParagraphFont"/>
    <w:uiPriority w:val="99"/>
    <w:unhideWhenUsed/>
    <w:rsid w:val="00EC4E0B"/>
    <w:rPr>
      <w:color w:val="2B579A"/>
      <w:shd w:val="clear" w:color="auto" w:fill="E6E6E6"/>
    </w:rPr>
  </w:style>
  <w:style w:type="paragraph" w:styleId="Header">
    <w:name w:val="header"/>
    <w:basedOn w:val="Normal"/>
    <w:link w:val="HeaderChar"/>
    <w:uiPriority w:val="99"/>
    <w:unhideWhenUsed/>
    <w:rsid w:val="00EC4E0B"/>
    <w:pPr>
      <w:tabs>
        <w:tab w:val="center" w:pos="4680"/>
        <w:tab w:val="right" w:pos="9360"/>
      </w:tabs>
      <w:spacing w:after="0" w:line="240" w:lineRule="auto"/>
    </w:pPr>
  </w:style>
  <w:style w:type="character" w:customStyle="1" w:styleId="HeaderChar">
    <w:name w:val="Header Char"/>
    <w:basedOn w:val="DefaultParagraphFont"/>
    <w:link w:val="Header"/>
    <w:uiPriority w:val="99"/>
    <w:rsid w:val="00EC4E0B"/>
    <w:rPr>
      <w:rFonts w:ascii="Times New Roman" w:hAnsi="Times New Roman"/>
      <w:color w:val="000000" w:themeColor="text1"/>
      <w:sz w:val="24"/>
    </w:rPr>
  </w:style>
  <w:style w:type="table" w:styleId="TableGrid">
    <w:name w:val="Table Grid"/>
    <w:basedOn w:val="TableNormal"/>
    <w:uiPriority w:val="39"/>
    <w:rsid w:val="00EC4E0B"/>
    <w:pPr>
      <w:spacing w:after="0" w:line="240" w:lineRule="auto"/>
    </w:pPr>
    <w:rPr>
      <w:lang w:val="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CommentSubject">
    <w:name w:val="annotation subject"/>
    <w:basedOn w:val="CommentText"/>
    <w:next w:val="CommentText"/>
    <w:link w:val="CommentSubjectChar"/>
    <w:uiPriority w:val="99"/>
    <w:semiHidden/>
    <w:unhideWhenUsed/>
    <w:rsid w:val="00EC4E0B"/>
    <w:rPr>
      <w:b/>
      <w:bCs/>
    </w:rPr>
  </w:style>
  <w:style w:type="character" w:customStyle="1" w:styleId="CommentSubjectChar">
    <w:name w:val="Comment Subject Char"/>
    <w:basedOn w:val="CommentTextChar"/>
    <w:link w:val="CommentSubject"/>
    <w:uiPriority w:val="99"/>
    <w:semiHidden/>
    <w:rsid w:val="00EC4E0B"/>
    <w:rPr>
      <w:rFonts w:ascii="Times New Roman" w:hAnsi="Times New Roman"/>
      <w:b/>
      <w:bCs/>
      <w:color w:val="000000" w:themeColor="text1"/>
      <w:sz w:val="20"/>
      <w:szCs w:val="20"/>
    </w:rPr>
  </w:style>
  <w:style w:type="paragraph" w:styleId="BalloonText">
    <w:name w:val="Balloon Text"/>
    <w:basedOn w:val="Normal"/>
    <w:link w:val="BalloonTextChar"/>
    <w:uiPriority w:val="99"/>
    <w:semiHidden/>
    <w:unhideWhenUsed/>
    <w:rsid w:val="00EC4E0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C4E0B"/>
    <w:rPr>
      <w:rFonts w:ascii="Segoe UI" w:hAnsi="Segoe UI" w:cs="Segoe UI"/>
      <w:color w:val="000000" w:themeColor="text1"/>
      <w:sz w:val="18"/>
      <w:szCs w:val="18"/>
    </w:rPr>
  </w:style>
  <w:style w:type="character" w:customStyle="1" w:styleId="Neapdorotaspaminjimas1">
    <w:name w:val="Neapdorotas paminėjimas1"/>
    <w:basedOn w:val="DefaultParagraphFont"/>
    <w:uiPriority w:val="99"/>
    <w:unhideWhenUsed/>
    <w:rsid w:val="00EC4E0B"/>
    <w:rPr>
      <w:color w:val="605E5C"/>
      <w:shd w:val="clear" w:color="auto" w:fill="E1DFDD"/>
    </w:rPr>
  </w:style>
  <w:style w:type="character" w:customStyle="1" w:styleId="ui-provider">
    <w:name w:val="ui-provider"/>
    <w:basedOn w:val="DefaultParagraphFont"/>
    <w:rsid w:val="00EC4E0B"/>
  </w:style>
  <w:style w:type="character" w:styleId="Strong">
    <w:name w:val="Strong"/>
    <w:basedOn w:val="DefaultParagraphFont"/>
    <w:uiPriority w:val="22"/>
    <w:qFormat/>
    <w:rsid w:val="00EC4E0B"/>
    <w:rPr>
      <w:b/>
      <w:bCs/>
    </w:rPr>
  </w:style>
  <w:style w:type="paragraph" w:styleId="NoSpacing">
    <w:name w:val="No Spacing"/>
    <w:uiPriority w:val="1"/>
    <w:qFormat/>
    <w:rsid w:val="00EC4E0B"/>
    <w:pPr>
      <w:spacing w:after="0" w:line="240" w:lineRule="auto"/>
    </w:pPr>
    <w:rPr>
      <w:lang w:val="en-US"/>
    </w:rPr>
  </w:style>
  <w:style w:type="paragraph" w:styleId="Revision">
    <w:name w:val="Revision"/>
    <w:hidden/>
    <w:uiPriority w:val="99"/>
    <w:semiHidden/>
    <w:rsid w:val="00EC4E0B"/>
    <w:pPr>
      <w:spacing w:after="0" w:line="240" w:lineRule="auto"/>
    </w:pPr>
    <w:rPr>
      <w:rFonts w:ascii="Times New Roman" w:hAnsi="Times New Roman"/>
      <w:sz w:val="24"/>
      <w:lang w:val="en-US"/>
    </w:rPr>
  </w:style>
  <w:style w:type="character" w:styleId="Hyperlink">
    <w:name w:val="Hyperlink"/>
    <w:basedOn w:val="DefaultParagraphFont"/>
    <w:uiPriority w:val="99"/>
    <w:unhideWhenUsed/>
    <w:rsid w:val="00EC4E0B"/>
    <w:rPr>
      <w:color w:val="0000FF"/>
      <w:u w:val="single"/>
    </w:rPr>
  </w:style>
  <w:style w:type="character" w:styleId="FollowedHyperlink">
    <w:name w:val="FollowedHyperlink"/>
    <w:basedOn w:val="DefaultParagraphFont"/>
    <w:uiPriority w:val="99"/>
    <w:semiHidden/>
    <w:unhideWhenUsed/>
    <w:rsid w:val="00EC4E0B"/>
    <w:rPr>
      <w:color w:val="954F72" w:themeColor="followedHyperlink"/>
      <w:u w:val="single"/>
    </w:rPr>
  </w:style>
  <w:style w:type="paragraph" w:customStyle="1" w:styleId="Lentekstasarial">
    <w:name w:val="Len_tekstas_arial"/>
    <w:basedOn w:val="Normal"/>
    <w:link w:val="LentekstasarialChar"/>
    <w:qFormat/>
    <w:rsid w:val="00EC4E0B"/>
    <w:pPr>
      <w:spacing w:before="120" w:after="120" w:line="276" w:lineRule="auto"/>
      <w:jc w:val="both"/>
    </w:pPr>
    <w:rPr>
      <w:rFonts w:eastAsia="Calibri" w:cs="Arial"/>
      <w:i/>
      <w:szCs w:val="18"/>
    </w:rPr>
  </w:style>
  <w:style w:type="character" w:customStyle="1" w:styleId="LentekstasarialChar">
    <w:name w:val="Len_tekstas_arial Char"/>
    <w:basedOn w:val="DefaultParagraphFont"/>
    <w:link w:val="Lentekstasarial"/>
    <w:rsid w:val="00EC4E0B"/>
    <w:rPr>
      <w:rFonts w:ascii="Times New Roman" w:eastAsia="Calibri" w:hAnsi="Times New Roman" w:cs="Arial"/>
      <w:i/>
      <w:color w:val="000000" w:themeColor="text1"/>
      <w:sz w:val="24"/>
      <w:szCs w:val="18"/>
    </w:rPr>
  </w:style>
  <w:style w:type="paragraph" w:customStyle="1" w:styleId="Lenheadarial">
    <w:name w:val="Len_head_arial"/>
    <w:basedOn w:val="Normal"/>
    <w:link w:val="LenheadarialChar"/>
    <w:qFormat/>
    <w:rsid w:val="00EC4E0B"/>
    <w:pPr>
      <w:spacing w:before="120" w:after="120" w:line="276" w:lineRule="auto"/>
    </w:pPr>
    <w:rPr>
      <w:rFonts w:eastAsia="Calibri" w:cs="Arial"/>
      <w:color w:val="auto"/>
      <w:sz w:val="22"/>
      <w:szCs w:val="20"/>
    </w:rPr>
  </w:style>
  <w:style w:type="character" w:customStyle="1" w:styleId="LenheadarialChar">
    <w:name w:val="Len_head_arial Char"/>
    <w:basedOn w:val="DefaultParagraphFont"/>
    <w:link w:val="Lenheadarial"/>
    <w:rsid w:val="00EC4E0B"/>
    <w:rPr>
      <w:rFonts w:ascii="Times New Roman" w:eastAsia="Calibri" w:hAnsi="Times New Roman" w:cs="Arial"/>
      <w:szCs w:val="20"/>
    </w:rPr>
  </w:style>
  <w:style w:type="table" w:styleId="TableGridLight">
    <w:name w:val="Grid Table Light"/>
    <w:basedOn w:val="TableNormal"/>
    <w:uiPriority w:val="40"/>
    <w:rsid w:val="00EC4E0B"/>
    <w:pPr>
      <w:spacing w:after="0" w:line="240" w:lineRule="auto"/>
    </w:pPr>
    <w:rPr>
      <w:rFonts w:ascii="Arial" w:eastAsia="Calibri" w:hAnsi="Arial" w:cs="Arial"/>
      <w:color w:val="103C5E"/>
      <w:sz w:val="20"/>
      <w:szCs w:val="20"/>
      <w:lang w:val="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Default">
    <w:name w:val="Default"/>
    <w:rsid w:val="00EC4E0B"/>
    <w:pPr>
      <w:autoSpaceDE w:val="0"/>
      <w:autoSpaceDN w:val="0"/>
      <w:adjustRightInd w:val="0"/>
      <w:spacing w:after="0" w:line="240" w:lineRule="auto"/>
    </w:pPr>
    <w:rPr>
      <w:rFonts w:ascii="Trebuchet MS" w:hAnsi="Trebuchet MS" w:cs="Trebuchet MS"/>
      <w:color w:val="000000"/>
      <w:sz w:val="24"/>
      <w:szCs w:val="24"/>
    </w:rPr>
  </w:style>
  <w:style w:type="paragraph" w:styleId="Caption">
    <w:name w:val="caption"/>
    <w:basedOn w:val="Normal"/>
    <w:next w:val="Normal"/>
    <w:uiPriority w:val="35"/>
    <w:unhideWhenUsed/>
    <w:qFormat/>
    <w:rsid w:val="00EC4E0B"/>
    <w:pPr>
      <w:spacing w:after="200" w:line="240" w:lineRule="auto"/>
    </w:pPr>
    <w:rPr>
      <w:i/>
      <w:iCs/>
      <w:color w:val="44546A" w:themeColor="text2"/>
      <w:sz w:val="18"/>
      <w:szCs w:val="18"/>
    </w:rPr>
  </w:style>
  <w:style w:type="numbering" w:customStyle="1" w:styleId="CurrentList1">
    <w:name w:val="Current List1"/>
    <w:uiPriority w:val="99"/>
    <w:rsid w:val="00EC4E0B"/>
    <w:pPr>
      <w:numPr>
        <w:numId w:val="9"/>
      </w:numPr>
    </w:pPr>
  </w:style>
  <w:style w:type="numbering" w:customStyle="1" w:styleId="CurrentList2">
    <w:name w:val="Current List2"/>
    <w:uiPriority w:val="99"/>
    <w:rsid w:val="00EC4E0B"/>
    <w:pPr>
      <w:numPr>
        <w:numId w:val="2"/>
      </w:numPr>
    </w:pPr>
  </w:style>
  <w:style w:type="numbering" w:customStyle="1" w:styleId="CurrentList3">
    <w:name w:val="Current List3"/>
    <w:uiPriority w:val="99"/>
    <w:rsid w:val="00EC4E0B"/>
    <w:pPr>
      <w:numPr>
        <w:numId w:val="3"/>
      </w:numPr>
    </w:pPr>
  </w:style>
  <w:style w:type="numbering" w:customStyle="1" w:styleId="CurrentList4">
    <w:name w:val="Current List4"/>
    <w:uiPriority w:val="99"/>
    <w:rsid w:val="00EC4E0B"/>
    <w:pPr>
      <w:numPr>
        <w:numId w:val="10"/>
      </w:numPr>
    </w:pPr>
  </w:style>
  <w:style w:type="numbering" w:customStyle="1" w:styleId="CurrentList5">
    <w:name w:val="Current List5"/>
    <w:uiPriority w:val="99"/>
    <w:rsid w:val="00EC4E0B"/>
    <w:pPr>
      <w:numPr>
        <w:numId w:val="11"/>
      </w:numPr>
    </w:pPr>
  </w:style>
  <w:style w:type="paragraph" w:styleId="TOCHeading">
    <w:name w:val="TOC Heading"/>
    <w:basedOn w:val="Heading1"/>
    <w:next w:val="Normal"/>
    <w:uiPriority w:val="39"/>
    <w:unhideWhenUsed/>
    <w:qFormat/>
    <w:rsid w:val="00EC4E0B"/>
    <w:pPr>
      <w:spacing w:line="259" w:lineRule="auto"/>
      <w:jc w:val="left"/>
      <w:outlineLvl w:val="9"/>
    </w:pPr>
    <w:rPr>
      <w:rFonts w:asciiTheme="majorHAnsi" w:hAnsiTheme="majorHAnsi"/>
      <w:b w:val="0"/>
      <w:caps w:val="0"/>
      <w:color w:val="2F5496" w:themeColor="accent1" w:themeShade="BF"/>
      <w:sz w:val="32"/>
    </w:rPr>
  </w:style>
  <w:style w:type="paragraph" w:styleId="TOC1">
    <w:name w:val="toc 1"/>
    <w:basedOn w:val="Normal"/>
    <w:next w:val="Normal"/>
    <w:uiPriority w:val="39"/>
    <w:unhideWhenUsed/>
    <w:rsid w:val="4E258EFF"/>
    <w:pPr>
      <w:spacing w:after="100"/>
    </w:pPr>
  </w:style>
  <w:style w:type="paragraph" w:styleId="TOC2">
    <w:name w:val="toc 2"/>
    <w:basedOn w:val="Normal"/>
    <w:next w:val="Normal"/>
    <w:autoRedefine/>
    <w:uiPriority w:val="39"/>
    <w:unhideWhenUsed/>
    <w:rsid w:val="00EC4E0B"/>
    <w:pPr>
      <w:spacing w:after="100"/>
      <w:ind w:left="240"/>
    </w:pPr>
  </w:style>
  <w:style w:type="paragraph" w:styleId="TOC3">
    <w:name w:val="toc 3"/>
    <w:basedOn w:val="Normal"/>
    <w:next w:val="Normal"/>
    <w:autoRedefine/>
    <w:uiPriority w:val="39"/>
    <w:unhideWhenUsed/>
    <w:rsid w:val="00EC4E0B"/>
    <w:pPr>
      <w:spacing w:after="100"/>
      <w:ind w:left="480"/>
    </w:pPr>
  </w:style>
  <w:style w:type="paragraph" w:styleId="NormalWeb">
    <w:name w:val="Normal (Web)"/>
    <w:basedOn w:val="Normal"/>
    <w:uiPriority w:val="99"/>
    <w:unhideWhenUsed/>
    <w:rsid w:val="00EC4E0B"/>
    <w:pPr>
      <w:spacing w:before="100" w:beforeAutospacing="1" w:after="100" w:afterAutospacing="1" w:line="240" w:lineRule="auto"/>
    </w:pPr>
    <w:rPr>
      <w:rFonts w:eastAsia="Times New Roman" w:cs="Times New Roman"/>
      <w:color w:val="auto"/>
      <w:szCs w:val="24"/>
      <w:lang w:eastAsia="lt-LT"/>
    </w:rPr>
  </w:style>
  <w:style w:type="paragraph" w:styleId="Title">
    <w:name w:val="Title"/>
    <w:basedOn w:val="Normal"/>
    <w:next w:val="Normal"/>
    <w:link w:val="TitleChar"/>
    <w:uiPriority w:val="10"/>
    <w:qFormat/>
    <w:rsid w:val="00EC4E0B"/>
    <w:pPr>
      <w:spacing w:after="0" w:line="259" w:lineRule="auto"/>
      <w:contextualSpacing/>
    </w:pPr>
    <w:rPr>
      <w:rFonts w:asciiTheme="majorHAnsi" w:eastAsiaTheme="majorEastAsia" w:hAnsiTheme="majorHAnsi" w:cstheme="majorBidi"/>
      <w:sz w:val="56"/>
      <w:szCs w:val="56"/>
    </w:rPr>
  </w:style>
  <w:style w:type="character" w:customStyle="1" w:styleId="TitleChar">
    <w:name w:val="Title Char"/>
    <w:basedOn w:val="DefaultParagraphFont"/>
    <w:link w:val="Title"/>
    <w:uiPriority w:val="10"/>
    <w:rsid w:val="00EC4E0B"/>
    <w:rPr>
      <w:rFonts w:asciiTheme="majorHAnsi" w:eastAsiaTheme="majorEastAsia" w:hAnsiTheme="majorHAnsi" w:cstheme="majorBidi"/>
      <w:color w:val="000000" w:themeColor="text1"/>
      <w:sz w:val="56"/>
      <w:szCs w:val="56"/>
    </w:rPr>
  </w:style>
  <w:style w:type="paragraph" w:styleId="Subtitle">
    <w:name w:val="Subtitle"/>
    <w:basedOn w:val="Normal"/>
    <w:next w:val="Normal"/>
    <w:link w:val="SubtitleChar"/>
    <w:uiPriority w:val="11"/>
    <w:qFormat/>
    <w:rsid w:val="00EC4E0B"/>
    <w:pPr>
      <w:spacing w:line="259" w:lineRule="auto"/>
    </w:pPr>
    <w:rPr>
      <w:rFonts w:eastAsiaTheme="minorEastAsia"/>
      <w:color w:val="5A5A5A"/>
      <w:szCs w:val="24"/>
    </w:rPr>
  </w:style>
  <w:style w:type="character" w:customStyle="1" w:styleId="SubtitleChar">
    <w:name w:val="Subtitle Char"/>
    <w:basedOn w:val="DefaultParagraphFont"/>
    <w:link w:val="Subtitle"/>
    <w:uiPriority w:val="11"/>
    <w:rsid w:val="00EC4E0B"/>
    <w:rPr>
      <w:rFonts w:ascii="Times New Roman" w:eastAsiaTheme="minorEastAsia" w:hAnsi="Times New Roman"/>
      <w:color w:val="5A5A5A"/>
      <w:sz w:val="24"/>
      <w:szCs w:val="24"/>
    </w:rPr>
  </w:style>
  <w:style w:type="paragraph" w:styleId="Quote">
    <w:name w:val="Quote"/>
    <w:basedOn w:val="Normal"/>
    <w:next w:val="Normal"/>
    <w:link w:val="QuoteChar"/>
    <w:uiPriority w:val="29"/>
    <w:qFormat/>
    <w:rsid w:val="00EC4E0B"/>
    <w:pPr>
      <w:spacing w:before="200" w:line="259" w:lineRule="auto"/>
      <w:ind w:left="864" w:right="864"/>
      <w:jc w:val="center"/>
    </w:pPr>
    <w:rPr>
      <w:i/>
      <w:iCs/>
      <w:color w:val="404040" w:themeColor="text1" w:themeTint="BF"/>
      <w:szCs w:val="24"/>
    </w:rPr>
  </w:style>
  <w:style w:type="character" w:customStyle="1" w:styleId="QuoteChar">
    <w:name w:val="Quote Char"/>
    <w:basedOn w:val="DefaultParagraphFont"/>
    <w:link w:val="Quote"/>
    <w:uiPriority w:val="29"/>
    <w:rsid w:val="00EC4E0B"/>
    <w:rPr>
      <w:rFonts w:ascii="Times New Roman" w:hAnsi="Times New Roman"/>
      <w:i/>
      <w:iCs/>
      <w:color w:val="404040" w:themeColor="text1" w:themeTint="BF"/>
      <w:sz w:val="24"/>
      <w:szCs w:val="24"/>
    </w:rPr>
  </w:style>
  <w:style w:type="paragraph" w:styleId="IntenseQuote">
    <w:name w:val="Intense Quote"/>
    <w:basedOn w:val="Normal"/>
    <w:next w:val="Normal"/>
    <w:link w:val="IntenseQuoteChar"/>
    <w:uiPriority w:val="30"/>
    <w:qFormat/>
    <w:rsid w:val="00EC4E0B"/>
    <w:pPr>
      <w:spacing w:before="360" w:after="360" w:line="259" w:lineRule="auto"/>
      <w:ind w:left="864" w:right="864"/>
      <w:jc w:val="center"/>
    </w:pPr>
    <w:rPr>
      <w:i/>
      <w:iCs/>
      <w:color w:val="4472C4" w:themeColor="accent1"/>
      <w:szCs w:val="24"/>
    </w:rPr>
  </w:style>
  <w:style w:type="character" w:customStyle="1" w:styleId="IntenseQuoteChar">
    <w:name w:val="Intense Quote Char"/>
    <w:basedOn w:val="DefaultParagraphFont"/>
    <w:link w:val="IntenseQuote"/>
    <w:uiPriority w:val="30"/>
    <w:rsid w:val="00EC4E0B"/>
    <w:rPr>
      <w:rFonts w:ascii="Times New Roman" w:hAnsi="Times New Roman"/>
      <w:i/>
      <w:iCs/>
      <w:color w:val="4472C4" w:themeColor="accent1"/>
      <w:sz w:val="24"/>
      <w:szCs w:val="24"/>
    </w:rPr>
  </w:style>
  <w:style w:type="paragraph" w:styleId="TOC4">
    <w:name w:val="toc 4"/>
    <w:basedOn w:val="Normal"/>
    <w:next w:val="Normal"/>
    <w:uiPriority w:val="39"/>
    <w:unhideWhenUsed/>
    <w:rsid w:val="00EC4E0B"/>
    <w:pPr>
      <w:spacing w:after="100" w:line="259" w:lineRule="auto"/>
      <w:ind w:left="660"/>
    </w:pPr>
    <w:rPr>
      <w:szCs w:val="24"/>
    </w:rPr>
  </w:style>
  <w:style w:type="paragraph" w:styleId="TOC5">
    <w:name w:val="toc 5"/>
    <w:basedOn w:val="Normal"/>
    <w:next w:val="Normal"/>
    <w:uiPriority w:val="39"/>
    <w:unhideWhenUsed/>
    <w:rsid w:val="00EC4E0B"/>
    <w:pPr>
      <w:spacing w:after="100" w:line="259" w:lineRule="auto"/>
      <w:ind w:left="880"/>
    </w:pPr>
    <w:rPr>
      <w:szCs w:val="24"/>
    </w:rPr>
  </w:style>
  <w:style w:type="paragraph" w:styleId="TOC6">
    <w:name w:val="toc 6"/>
    <w:basedOn w:val="Normal"/>
    <w:next w:val="Normal"/>
    <w:uiPriority w:val="39"/>
    <w:unhideWhenUsed/>
    <w:rsid w:val="00EC4E0B"/>
    <w:pPr>
      <w:spacing w:after="100" w:line="259" w:lineRule="auto"/>
      <w:ind w:left="1100"/>
    </w:pPr>
    <w:rPr>
      <w:szCs w:val="24"/>
    </w:rPr>
  </w:style>
  <w:style w:type="paragraph" w:styleId="TOC7">
    <w:name w:val="toc 7"/>
    <w:basedOn w:val="Normal"/>
    <w:next w:val="Normal"/>
    <w:uiPriority w:val="39"/>
    <w:unhideWhenUsed/>
    <w:rsid w:val="00EC4E0B"/>
    <w:pPr>
      <w:spacing w:after="100" w:line="259" w:lineRule="auto"/>
      <w:ind w:left="1320"/>
    </w:pPr>
    <w:rPr>
      <w:szCs w:val="24"/>
    </w:rPr>
  </w:style>
  <w:style w:type="paragraph" w:styleId="TOC8">
    <w:name w:val="toc 8"/>
    <w:basedOn w:val="Normal"/>
    <w:next w:val="Normal"/>
    <w:uiPriority w:val="39"/>
    <w:unhideWhenUsed/>
    <w:rsid w:val="00EC4E0B"/>
    <w:pPr>
      <w:spacing w:after="100" w:line="259" w:lineRule="auto"/>
      <w:ind w:left="1540"/>
    </w:pPr>
    <w:rPr>
      <w:szCs w:val="24"/>
    </w:rPr>
  </w:style>
  <w:style w:type="paragraph" w:styleId="TOC9">
    <w:name w:val="toc 9"/>
    <w:basedOn w:val="Normal"/>
    <w:next w:val="Normal"/>
    <w:uiPriority w:val="39"/>
    <w:unhideWhenUsed/>
    <w:rsid w:val="00EC4E0B"/>
    <w:pPr>
      <w:spacing w:after="100" w:line="259" w:lineRule="auto"/>
      <w:ind w:left="1760"/>
    </w:pPr>
    <w:rPr>
      <w:szCs w:val="24"/>
    </w:rPr>
  </w:style>
  <w:style w:type="paragraph" w:styleId="EndnoteText">
    <w:name w:val="endnote text"/>
    <w:basedOn w:val="Normal"/>
    <w:link w:val="EndnoteTextChar"/>
    <w:uiPriority w:val="99"/>
    <w:semiHidden/>
    <w:unhideWhenUsed/>
    <w:rsid w:val="00EC4E0B"/>
    <w:pPr>
      <w:spacing w:after="0" w:line="259" w:lineRule="auto"/>
    </w:pPr>
    <w:rPr>
      <w:sz w:val="20"/>
      <w:szCs w:val="20"/>
    </w:rPr>
  </w:style>
  <w:style w:type="character" w:customStyle="1" w:styleId="EndnoteTextChar">
    <w:name w:val="Endnote Text Char"/>
    <w:basedOn w:val="DefaultParagraphFont"/>
    <w:link w:val="EndnoteText"/>
    <w:uiPriority w:val="99"/>
    <w:semiHidden/>
    <w:rsid w:val="00EC4E0B"/>
    <w:rPr>
      <w:rFonts w:ascii="Times New Roman" w:hAnsi="Times New Roman"/>
      <w:color w:val="000000" w:themeColor="text1"/>
      <w:sz w:val="20"/>
      <w:szCs w:val="20"/>
    </w:rPr>
  </w:style>
  <w:style w:type="paragraph" w:styleId="FootnoteText">
    <w:name w:val="footnote text"/>
    <w:basedOn w:val="Normal"/>
    <w:link w:val="FootnoteTextChar"/>
    <w:uiPriority w:val="99"/>
    <w:semiHidden/>
    <w:unhideWhenUsed/>
    <w:rsid w:val="00EC4E0B"/>
    <w:pPr>
      <w:spacing w:after="0" w:line="259" w:lineRule="auto"/>
    </w:pPr>
    <w:rPr>
      <w:sz w:val="20"/>
      <w:szCs w:val="20"/>
    </w:rPr>
  </w:style>
  <w:style w:type="character" w:customStyle="1" w:styleId="FootnoteTextChar">
    <w:name w:val="Footnote Text Char"/>
    <w:basedOn w:val="DefaultParagraphFont"/>
    <w:link w:val="FootnoteText"/>
    <w:uiPriority w:val="99"/>
    <w:semiHidden/>
    <w:rsid w:val="00EC4E0B"/>
    <w:rPr>
      <w:rFonts w:ascii="Times New Roman" w:hAnsi="Times New Roman"/>
      <w:color w:val="000000" w:themeColor="text1"/>
      <w:sz w:val="20"/>
      <w:szCs w:val="20"/>
    </w:rPr>
  </w:style>
  <w:style w:type="character" w:styleId="FootnoteReference">
    <w:name w:val="footnote reference"/>
    <w:basedOn w:val="DefaultParagraphFont"/>
    <w:uiPriority w:val="99"/>
    <w:semiHidden/>
    <w:unhideWhenUsed/>
    <w:rsid w:val="00EC4E0B"/>
    <w:rPr>
      <w:vertAlign w:val="superscript"/>
    </w:rPr>
  </w:style>
  <w:style w:type="numbering" w:customStyle="1" w:styleId="CurrentList6">
    <w:name w:val="Current List6"/>
    <w:uiPriority w:val="99"/>
    <w:rsid w:val="006C2C40"/>
    <w:pPr>
      <w:numPr>
        <w:numId w:val="5"/>
      </w:numPr>
    </w:pPr>
  </w:style>
  <w:style w:type="character" w:styleId="UnresolvedMention">
    <w:name w:val="Unresolved Mention"/>
    <w:basedOn w:val="DefaultParagraphFont"/>
    <w:uiPriority w:val="99"/>
    <w:semiHidden/>
    <w:unhideWhenUsed/>
    <w:rsid w:val="001C0A9B"/>
    <w:rPr>
      <w:color w:val="605E5C"/>
      <w:shd w:val="clear" w:color="auto" w:fill="E1DFDD"/>
    </w:rPr>
  </w:style>
  <w:style w:type="character" w:styleId="Mention">
    <w:name w:val="Mention"/>
    <w:basedOn w:val="DefaultParagraphFont"/>
    <w:uiPriority w:val="99"/>
    <w:unhideWhenUsed/>
    <w:rPr>
      <w:color w:val="2B579A"/>
      <w:shd w:val="clear" w:color="auto" w:fill="E6E6E6"/>
    </w:rPr>
  </w:style>
  <w:style w:type="numbering" w:customStyle="1" w:styleId="CurrentList7">
    <w:name w:val="Current List7"/>
    <w:uiPriority w:val="99"/>
    <w:rsid w:val="00543AF1"/>
    <w:pPr>
      <w:numPr>
        <w:numId w:val="12"/>
      </w:numPr>
    </w:pPr>
  </w:style>
  <w:style w:type="numbering" w:customStyle="1" w:styleId="CurrentList8">
    <w:name w:val="Current List8"/>
    <w:uiPriority w:val="99"/>
    <w:rsid w:val="006130FF"/>
    <w:pPr>
      <w:numPr>
        <w:numId w:val="6"/>
      </w:numPr>
    </w:pPr>
  </w:style>
  <w:style w:type="numbering" w:customStyle="1" w:styleId="Style1">
    <w:name w:val="Style1"/>
    <w:uiPriority w:val="99"/>
    <w:rsid w:val="004732D8"/>
    <w:pPr>
      <w:numPr>
        <w:numId w:val="7"/>
      </w:numPr>
    </w:pPr>
  </w:style>
  <w:style w:type="paragraph" w:customStyle="1" w:styleId="Lentel">
    <w:name w:val="Lentelė"/>
    <w:basedOn w:val="Normal"/>
    <w:link w:val="LentelChar"/>
    <w:uiPriority w:val="1"/>
    <w:qFormat/>
    <w:rsid w:val="63326D84"/>
    <w:pPr>
      <w:pBdr>
        <w:top w:val="nil"/>
        <w:left w:val="nil"/>
        <w:bottom w:val="nil"/>
        <w:right w:val="nil"/>
        <w:between w:val="nil"/>
      </w:pBdr>
      <w:spacing w:before="0" w:after="0"/>
      <w:ind w:firstLine="360"/>
      <w:jc w:val="center"/>
    </w:pPr>
    <w:rPr>
      <w:rFonts w:eastAsia="Times New Roman" w:cs="Times New Roman"/>
      <w:i/>
      <w:iCs/>
      <w:color w:val="808080" w:themeColor="background1" w:themeShade="80"/>
      <w:sz w:val="22"/>
    </w:rPr>
  </w:style>
  <w:style w:type="paragraph" w:customStyle="1" w:styleId="Paveiksliukas">
    <w:name w:val="Paveiksliukas"/>
    <w:basedOn w:val="Normal"/>
    <w:link w:val="PaveiksliukasChar"/>
    <w:uiPriority w:val="1"/>
    <w:qFormat/>
    <w:rsid w:val="63326D84"/>
    <w:pPr>
      <w:ind w:firstLine="360"/>
      <w:jc w:val="center"/>
    </w:pPr>
    <w:rPr>
      <w:rFonts w:eastAsia="Times New Roman" w:cs="Times New Roman"/>
      <w:i/>
      <w:iCs/>
      <w:sz w:val="22"/>
    </w:rPr>
  </w:style>
  <w:style w:type="character" w:customStyle="1" w:styleId="PaveiksliukasChar">
    <w:name w:val="Paveiksliukas Char"/>
    <w:basedOn w:val="DefaultParagraphFont"/>
    <w:link w:val="Paveiksliukas"/>
    <w:uiPriority w:val="1"/>
    <w:rsid w:val="63326D84"/>
    <w:rPr>
      <w:rFonts w:ascii="Times New Roman" w:eastAsia="Times New Roman" w:hAnsi="Times New Roman" w:cs="Times New Roman"/>
      <w:i/>
      <w:iCs/>
      <w:color w:val="000000" w:themeColor="text1"/>
      <w:sz w:val="22"/>
      <w:szCs w:val="22"/>
    </w:rPr>
  </w:style>
  <w:style w:type="character" w:customStyle="1" w:styleId="LentelChar">
    <w:name w:val="Lentelė Char"/>
    <w:basedOn w:val="DefaultParagraphFont"/>
    <w:link w:val="Lentel"/>
    <w:uiPriority w:val="1"/>
    <w:rsid w:val="63326D84"/>
    <w:rPr>
      <w:rFonts w:ascii="Times New Roman" w:eastAsia="Times New Roman" w:hAnsi="Times New Roman" w:cs="Times New Roman"/>
      <w:i/>
      <w:iCs/>
      <w:color w:val="808080" w:themeColor="background1" w:themeShade="80"/>
      <w:sz w:val="22"/>
      <w:szCs w:val="22"/>
    </w:rPr>
  </w:style>
  <w:style w:type="paragraph" w:customStyle="1" w:styleId="SL-Paveiksllisgrafikas">
    <w:name w:val="SL - Paveikslėlis / grafikas"/>
    <w:basedOn w:val="ListParagraph"/>
    <w:link w:val="SL-PaveiksllisgrafikasChar"/>
    <w:qFormat/>
    <w:rsid w:val="001113B3"/>
    <w:pPr>
      <w:spacing w:before="120" w:after="0" w:line="240" w:lineRule="auto"/>
      <w:ind w:left="0"/>
      <w:jc w:val="center"/>
    </w:pPr>
    <w:rPr>
      <w:noProof/>
    </w:rPr>
  </w:style>
  <w:style w:type="character" w:customStyle="1" w:styleId="SL-PaveiksllisgrafikasChar">
    <w:name w:val="SL - Paveikslėlis / grafikas Char"/>
    <w:basedOn w:val="ListParagraphChar"/>
    <w:link w:val="SL-Paveiksllisgrafikas"/>
    <w:rsid w:val="001113B3"/>
    <w:rPr>
      <w:rFonts w:ascii="Times New Roman" w:eastAsia="Times New Roman" w:hAnsi="Times New Roman" w:cs="Times New Roman"/>
      <w:noProof/>
      <w:color w:val="000000" w:themeColor="text1"/>
      <w:sz w:val="24"/>
      <w:szCs w:val="24"/>
      <w:lang w:eastAsia="lt-LT"/>
    </w:rPr>
  </w:style>
  <w:style w:type="paragraph" w:customStyle="1" w:styleId="SL-Paveikslliografikopavadinimas">
    <w:name w:val="SL - Paveikslėlio / grafiko pavadinimas"/>
    <w:basedOn w:val="Paveiksliukas"/>
    <w:link w:val="SL-PaveikslliografikopavadinimasChar"/>
    <w:qFormat/>
    <w:rsid w:val="001113B3"/>
    <w:pPr>
      <w:spacing w:before="0" w:after="120" w:line="240" w:lineRule="auto"/>
      <w:ind w:firstLine="0"/>
      <w:jc w:val="left"/>
    </w:pPr>
  </w:style>
  <w:style w:type="character" w:customStyle="1" w:styleId="SL-PaveikslliografikopavadinimasChar">
    <w:name w:val="SL - Paveikslėlio / grafiko pavadinimas Char"/>
    <w:basedOn w:val="PaveiksliukasChar"/>
    <w:link w:val="SL-Paveikslliografikopavadinimas"/>
    <w:rsid w:val="001113B3"/>
    <w:rPr>
      <w:rFonts w:ascii="Times New Roman" w:eastAsia="Times New Roman" w:hAnsi="Times New Roman" w:cs="Times New Roman"/>
      <w:i/>
      <w:iCs/>
      <w:color w:val="000000" w:themeColor="text1"/>
      <w:sz w:val="22"/>
      <w:szCs w:val="22"/>
    </w:rPr>
  </w:style>
  <w:style w:type="paragraph" w:customStyle="1" w:styleId="SL-Tekstas">
    <w:name w:val="SL - Tekstas"/>
    <w:basedOn w:val="ListParagraph"/>
    <w:link w:val="SL-TekstasChar"/>
    <w:qFormat/>
    <w:rsid w:val="00707FF9"/>
    <w:pPr>
      <w:numPr>
        <w:numId w:val="4"/>
      </w:numPr>
      <w:pBdr>
        <w:bar w:val="nil"/>
      </w:pBdr>
      <w:spacing w:before="0" w:after="0" w:line="240" w:lineRule="auto"/>
      <w:ind w:firstLine="360"/>
      <w:jc w:val="both"/>
    </w:pPr>
    <w:rPr>
      <w:color w:val="auto"/>
    </w:rPr>
  </w:style>
  <w:style w:type="character" w:customStyle="1" w:styleId="SL-TekstasChar">
    <w:name w:val="SL - Tekstas Char"/>
    <w:basedOn w:val="ListParagraphChar"/>
    <w:link w:val="SL-Tekstas"/>
    <w:rsid w:val="00707FF9"/>
    <w:rPr>
      <w:rFonts w:ascii="Times New Roman" w:eastAsia="Times New Roman" w:hAnsi="Times New Roman" w:cs="Times New Roman"/>
      <w:color w:val="000000" w:themeColor="text1"/>
      <w:sz w:val="24"/>
      <w:szCs w:val="24"/>
      <w:lang w:eastAsia="lt-LT"/>
    </w:rPr>
  </w:style>
  <w:style w:type="paragraph" w:customStyle="1" w:styleId="SL-TekstasAntraslygis">
    <w:name w:val="SL - Tekstas: Antras lygis"/>
    <w:basedOn w:val="ListParagraph"/>
    <w:link w:val="SL-TekstasAntraslygisChar"/>
    <w:qFormat/>
    <w:rsid w:val="0075337B"/>
    <w:pPr>
      <w:numPr>
        <w:ilvl w:val="1"/>
        <w:numId w:val="4"/>
      </w:numPr>
      <w:pBdr>
        <w:top w:val="nil"/>
        <w:left w:val="nil"/>
        <w:bottom w:val="nil"/>
        <w:right w:val="nil"/>
        <w:between w:val="nil"/>
        <w:bar w:val="nil"/>
      </w:pBdr>
      <w:spacing w:before="0" w:after="0" w:line="240" w:lineRule="auto"/>
      <w:ind w:firstLine="357"/>
      <w:jc w:val="both"/>
    </w:pPr>
  </w:style>
  <w:style w:type="character" w:customStyle="1" w:styleId="SL-TekstasAntraslygisChar">
    <w:name w:val="SL - Tekstas: Antras lygis Char"/>
    <w:basedOn w:val="ListParagraphChar"/>
    <w:link w:val="SL-TekstasAntraslygis"/>
    <w:rsid w:val="0075337B"/>
    <w:rPr>
      <w:rFonts w:ascii="Times New Roman" w:eastAsia="Times New Roman" w:hAnsi="Times New Roman" w:cs="Times New Roman"/>
      <w:color w:val="000000" w:themeColor="text1"/>
      <w:sz w:val="24"/>
      <w:szCs w:val="24"/>
      <w:lang w:eastAsia="lt-LT"/>
    </w:rPr>
  </w:style>
  <w:style w:type="paragraph" w:customStyle="1" w:styleId="SL-Tekstastreiaslygis">
    <w:name w:val="SL - Tekstas: trečias lygis"/>
    <w:basedOn w:val="SL-TekstasAntraslygis"/>
    <w:link w:val="SL-TekstastreiaslygisChar"/>
    <w:qFormat/>
    <w:rsid w:val="004A2DCD"/>
    <w:pPr>
      <w:numPr>
        <w:ilvl w:val="2"/>
      </w:numPr>
      <w:ind w:left="0" w:firstLine="357"/>
    </w:pPr>
  </w:style>
  <w:style w:type="character" w:customStyle="1" w:styleId="SL-TekstastreiaslygisChar">
    <w:name w:val="SL - Tekstas: trečias lygis Char"/>
    <w:basedOn w:val="SL-TekstasAntraslygisChar"/>
    <w:link w:val="SL-Tekstastreiaslygis"/>
    <w:rsid w:val="004A2DCD"/>
    <w:rPr>
      <w:rFonts w:ascii="Times New Roman" w:eastAsia="Times New Roman" w:hAnsi="Times New Roman" w:cs="Times New Roman"/>
      <w:color w:val="000000" w:themeColor="text1"/>
      <w:sz w:val="24"/>
      <w:szCs w:val="24"/>
      <w:lang w:eastAsia="lt-LT"/>
    </w:rPr>
  </w:style>
  <w:style w:type="paragraph" w:customStyle="1" w:styleId="SL-Tekstasketvirtaslygis">
    <w:name w:val="SL - Tekstas: ketvirtas lygis"/>
    <w:basedOn w:val="SL-Tekstastreiaslygis"/>
    <w:link w:val="SL-TekstasketvirtaslygisChar"/>
    <w:qFormat/>
    <w:rsid w:val="00124F6E"/>
    <w:pPr>
      <w:numPr>
        <w:ilvl w:val="3"/>
      </w:numPr>
      <w:ind w:firstLine="357"/>
    </w:pPr>
  </w:style>
  <w:style w:type="character" w:customStyle="1" w:styleId="SL-TekstasketvirtaslygisChar">
    <w:name w:val="SL - Tekstas: ketvirtas lygis Char"/>
    <w:basedOn w:val="SL-TekstastreiaslygisChar"/>
    <w:link w:val="SL-Tekstasketvirtaslygis"/>
    <w:rsid w:val="00124F6E"/>
    <w:rPr>
      <w:rFonts w:ascii="Times New Roman" w:eastAsia="Times New Roman" w:hAnsi="Times New Roman" w:cs="Times New Roman"/>
      <w:color w:val="000000" w:themeColor="text1"/>
      <w:sz w:val="24"/>
      <w:szCs w:val="24"/>
      <w:lang w:eastAsia="lt-LT"/>
    </w:rPr>
  </w:style>
  <w:style w:type="paragraph" w:styleId="TableofFigures">
    <w:name w:val="table of figures"/>
    <w:basedOn w:val="Normal"/>
    <w:next w:val="Normal"/>
    <w:uiPriority w:val="99"/>
    <w:unhideWhenUsed/>
    <w:rsid w:val="006B233F"/>
    <w:pPr>
      <w:spacing w:after="0"/>
    </w:pPr>
  </w:style>
  <w:style w:type="paragraph" w:customStyle="1" w:styleId="paragraph">
    <w:name w:val="paragraph"/>
    <w:basedOn w:val="Normal"/>
    <w:rsid w:val="00824325"/>
    <w:pPr>
      <w:spacing w:before="100" w:beforeAutospacing="1" w:after="100" w:afterAutospacing="1" w:line="240" w:lineRule="auto"/>
    </w:pPr>
    <w:rPr>
      <w:rFonts w:eastAsia="Times New Roman" w:cs="Times New Roman"/>
      <w:color w:val="auto"/>
      <w:szCs w:val="24"/>
      <w:lang w:eastAsia="lt-LT"/>
    </w:rPr>
  </w:style>
  <w:style w:type="character" w:customStyle="1" w:styleId="normaltextrun">
    <w:name w:val="normaltextrun"/>
    <w:basedOn w:val="DefaultParagraphFont"/>
    <w:rsid w:val="00824325"/>
  </w:style>
  <w:style w:type="character" w:customStyle="1" w:styleId="eop">
    <w:name w:val="eop"/>
    <w:basedOn w:val="DefaultParagraphFont"/>
    <w:rsid w:val="0082432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762767">
      <w:bodyDiv w:val="1"/>
      <w:marLeft w:val="0"/>
      <w:marRight w:val="0"/>
      <w:marTop w:val="0"/>
      <w:marBottom w:val="0"/>
      <w:divBdr>
        <w:top w:val="none" w:sz="0" w:space="0" w:color="auto"/>
        <w:left w:val="none" w:sz="0" w:space="0" w:color="auto"/>
        <w:bottom w:val="none" w:sz="0" w:space="0" w:color="auto"/>
        <w:right w:val="none" w:sz="0" w:space="0" w:color="auto"/>
      </w:divBdr>
    </w:div>
    <w:div w:id="20860974">
      <w:bodyDiv w:val="1"/>
      <w:marLeft w:val="0"/>
      <w:marRight w:val="0"/>
      <w:marTop w:val="0"/>
      <w:marBottom w:val="0"/>
      <w:divBdr>
        <w:top w:val="none" w:sz="0" w:space="0" w:color="auto"/>
        <w:left w:val="none" w:sz="0" w:space="0" w:color="auto"/>
        <w:bottom w:val="none" w:sz="0" w:space="0" w:color="auto"/>
        <w:right w:val="none" w:sz="0" w:space="0" w:color="auto"/>
      </w:divBdr>
    </w:div>
    <w:div w:id="29501257">
      <w:bodyDiv w:val="1"/>
      <w:marLeft w:val="0"/>
      <w:marRight w:val="0"/>
      <w:marTop w:val="0"/>
      <w:marBottom w:val="0"/>
      <w:divBdr>
        <w:top w:val="none" w:sz="0" w:space="0" w:color="auto"/>
        <w:left w:val="none" w:sz="0" w:space="0" w:color="auto"/>
        <w:bottom w:val="none" w:sz="0" w:space="0" w:color="auto"/>
        <w:right w:val="none" w:sz="0" w:space="0" w:color="auto"/>
      </w:divBdr>
    </w:div>
    <w:div w:id="38208531">
      <w:bodyDiv w:val="1"/>
      <w:marLeft w:val="0"/>
      <w:marRight w:val="0"/>
      <w:marTop w:val="0"/>
      <w:marBottom w:val="0"/>
      <w:divBdr>
        <w:top w:val="none" w:sz="0" w:space="0" w:color="auto"/>
        <w:left w:val="none" w:sz="0" w:space="0" w:color="auto"/>
        <w:bottom w:val="none" w:sz="0" w:space="0" w:color="auto"/>
        <w:right w:val="none" w:sz="0" w:space="0" w:color="auto"/>
      </w:divBdr>
      <w:divsChild>
        <w:div w:id="341202524">
          <w:marLeft w:val="0"/>
          <w:marRight w:val="0"/>
          <w:marTop w:val="0"/>
          <w:marBottom w:val="0"/>
          <w:divBdr>
            <w:top w:val="none" w:sz="0" w:space="0" w:color="auto"/>
            <w:left w:val="none" w:sz="0" w:space="0" w:color="auto"/>
            <w:bottom w:val="none" w:sz="0" w:space="0" w:color="auto"/>
            <w:right w:val="none" w:sz="0" w:space="0" w:color="auto"/>
          </w:divBdr>
          <w:divsChild>
            <w:div w:id="221065246">
              <w:marLeft w:val="0"/>
              <w:marRight w:val="0"/>
              <w:marTop w:val="0"/>
              <w:marBottom w:val="0"/>
              <w:divBdr>
                <w:top w:val="none" w:sz="0" w:space="0" w:color="auto"/>
                <w:left w:val="none" w:sz="0" w:space="0" w:color="auto"/>
                <w:bottom w:val="none" w:sz="0" w:space="0" w:color="auto"/>
                <w:right w:val="none" w:sz="0" w:space="0" w:color="auto"/>
              </w:divBdr>
            </w:div>
          </w:divsChild>
        </w:div>
        <w:div w:id="495073126">
          <w:marLeft w:val="0"/>
          <w:marRight w:val="0"/>
          <w:marTop w:val="0"/>
          <w:marBottom w:val="0"/>
          <w:divBdr>
            <w:top w:val="none" w:sz="0" w:space="0" w:color="auto"/>
            <w:left w:val="none" w:sz="0" w:space="0" w:color="auto"/>
            <w:bottom w:val="none" w:sz="0" w:space="0" w:color="auto"/>
            <w:right w:val="none" w:sz="0" w:space="0" w:color="auto"/>
          </w:divBdr>
          <w:divsChild>
            <w:div w:id="1888447903">
              <w:marLeft w:val="0"/>
              <w:marRight w:val="0"/>
              <w:marTop w:val="0"/>
              <w:marBottom w:val="0"/>
              <w:divBdr>
                <w:top w:val="none" w:sz="0" w:space="0" w:color="auto"/>
                <w:left w:val="none" w:sz="0" w:space="0" w:color="auto"/>
                <w:bottom w:val="none" w:sz="0" w:space="0" w:color="auto"/>
                <w:right w:val="none" w:sz="0" w:space="0" w:color="auto"/>
              </w:divBdr>
            </w:div>
          </w:divsChild>
        </w:div>
        <w:div w:id="526405353">
          <w:marLeft w:val="0"/>
          <w:marRight w:val="0"/>
          <w:marTop w:val="0"/>
          <w:marBottom w:val="0"/>
          <w:divBdr>
            <w:top w:val="none" w:sz="0" w:space="0" w:color="auto"/>
            <w:left w:val="none" w:sz="0" w:space="0" w:color="auto"/>
            <w:bottom w:val="none" w:sz="0" w:space="0" w:color="auto"/>
            <w:right w:val="none" w:sz="0" w:space="0" w:color="auto"/>
          </w:divBdr>
          <w:divsChild>
            <w:div w:id="822702719">
              <w:marLeft w:val="0"/>
              <w:marRight w:val="0"/>
              <w:marTop w:val="0"/>
              <w:marBottom w:val="0"/>
              <w:divBdr>
                <w:top w:val="none" w:sz="0" w:space="0" w:color="auto"/>
                <w:left w:val="none" w:sz="0" w:space="0" w:color="auto"/>
                <w:bottom w:val="none" w:sz="0" w:space="0" w:color="auto"/>
                <w:right w:val="none" w:sz="0" w:space="0" w:color="auto"/>
              </w:divBdr>
            </w:div>
          </w:divsChild>
        </w:div>
        <w:div w:id="1093824107">
          <w:marLeft w:val="0"/>
          <w:marRight w:val="0"/>
          <w:marTop w:val="0"/>
          <w:marBottom w:val="0"/>
          <w:divBdr>
            <w:top w:val="none" w:sz="0" w:space="0" w:color="auto"/>
            <w:left w:val="none" w:sz="0" w:space="0" w:color="auto"/>
            <w:bottom w:val="none" w:sz="0" w:space="0" w:color="auto"/>
            <w:right w:val="none" w:sz="0" w:space="0" w:color="auto"/>
          </w:divBdr>
          <w:divsChild>
            <w:div w:id="1538200959">
              <w:marLeft w:val="0"/>
              <w:marRight w:val="0"/>
              <w:marTop w:val="0"/>
              <w:marBottom w:val="0"/>
              <w:divBdr>
                <w:top w:val="none" w:sz="0" w:space="0" w:color="auto"/>
                <w:left w:val="none" w:sz="0" w:space="0" w:color="auto"/>
                <w:bottom w:val="none" w:sz="0" w:space="0" w:color="auto"/>
                <w:right w:val="none" w:sz="0" w:space="0" w:color="auto"/>
              </w:divBdr>
            </w:div>
          </w:divsChild>
        </w:div>
        <w:div w:id="1118526058">
          <w:marLeft w:val="0"/>
          <w:marRight w:val="0"/>
          <w:marTop w:val="0"/>
          <w:marBottom w:val="0"/>
          <w:divBdr>
            <w:top w:val="none" w:sz="0" w:space="0" w:color="auto"/>
            <w:left w:val="none" w:sz="0" w:space="0" w:color="auto"/>
            <w:bottom w:val="none" w:sz="0" w:space="0" w:color="auto"/>
            <w:right w:val="none" w:sz="0" w:space="0" w:color="auto"/>
          </w:divBdr>
          <w:divsChild>
            <w:div w:id="1820730576">
              <w:marLeft w:val="0"/>
              <w:marRight w:val="0"/>
              <w:marTop w:val="0"/>
              <w:marBottom w:val="0"/>
              <w:divBdr>
                <w:top w:val="none" w:sz="0" w:space="0" w:color="auto"/>
                <w:left w:val="none" w:sz="0" w:space="0" w:color="auto"/>
                <w:bottom w:val="none" w:sz="0" w:space="0" w:color="auto"/>
                <w:right w:val="none" w:sz="0" w:space="0" w:color="auto"/>
              </w:divBdr>
            </w:div>
          </w:divsChild>
        </w:div>
        <w:div w:id="1299921106">
          <w:marLeft w:val="0"/>
          <w:marRight w:val="0"/>
          <w:marTop w:val="0"/>
          <w:marBottom w:val="0"/>
          <w:divBdr>
            <w:top w:val="none" w:sz="0" w:space="0" w:color="auto"/>
            <w:left w:val="none" w:sz="0" w:space="0" w:color="auto"/>
            <w:bottom w:val="none" w:sz="0" w:space="0" w:color="auto"/>
            <w:right w:val="none" w:sz="0" w:space="0" w:color="auto"/>
          </w:divBdr>
          <w:divsChild>
            <w:div w:id="2058309316">
              <w:marLeft w:val="0"/>
              <w:marRight w:val="0"/>
              <w:marTop w:val="0"/>
              <w:marBottom w:val="0"/>
              <w:divBdr>
                <w:top w:val="none" w:sz="0" w:space="0" w:color="auto"/>
                <w:left w:val="none" w:sz="0" w:space="0" w:color="auto"/>
                <w:bottom w:val="none" w:sz="0" w:space="0" w:color="auto"/>
                <w:right w:val="none" w:sz="0" w:space="0" w:color="auto"/>
              </w:divBdr>
            </w:div>
          </w:divsChild>
        </w:div>
        <w:div w:id="1433353280">
          <w:marLeft w:val="0"/>
          <w:marRight w:val="0"/>
          <w:marTop w:val="0"/>
          <w:marBottom w:val="0"/>
          <w:divBdr>
            <w:top w:val="none" w:sz="0" w:space="0" w:color="auto"/>
            <w:left w:val="none" w:sz="0" w:space="0" w:color="auto"/>
            <w:bottom w:val="none" w:sz="0" w:space="0" w:color="auto"/>
            <w:right w:val="none" w:sz="0" w:space="0" w:color="auto"/>
          </w:divBdr>
          <w:divsChild>
            <w:div w:id="579365667">
              <w:marLeft w:val="0"/>
              <w:marRight w:val="0"/>
              <w:marTop w:val="0"/>
              <w:marBottom w:val="0"/>
              <w:divBdr>
                <w:top w:val="none" w:sz="0" w:space="0" w:color="auto"/>
                <w:left w:val="none" w:sz="0" w:space="0" w:color="auto"/>
                <w:bottom w:val="none" w:sz="0" w:space="0" w:color="auto"/>
                <w:right w:val="none" w:sz="0" w:space="0" w:color="auto"/>
              </w:divBdr>
            </w:div>
          </w:divsChild>
        </w:div>
        <w:div w:id="1582177963">
          <w:marLeft w:val="0"/>
          <w:marRight w:val="0"/>
          <w:marTop w:val="0"/>
          <w:marBottom w:val="0"/>
          <w:divBdr>
            <w:top w:val="none" w:sz="0" w:space="0" w:color="auto"/>
            <w:left w:val="none" w:sz="0" w:space="0" w:color="auto"/>
            <w:bottom w:val="none" w:sz="0" w:space="0" w:color="auto"/>
            <w:right w:val="none" w:sz="0" w:space="0" w:color="auto"/>
          </w:divBdr>
          <w:divsChild>
            <w:div w:id="93402385">
              <w:marLeft w:val="0"/>
              <w:marRight w:val="0"/>
              <w:marTop w:val="0"/>
              <w:marBottom w:val="0"/>
              <w:divBdr>
                <w:top w:val="none" w:sz="0" w:space="0" w:color="auto"/>
                <w:left w:val="none" w:sz="0" w:space="0" w:color="auto"/>
                <w:bottom w:val="none" w:sz="0" w:space="0" w:color="auto"/>
                <w:right w:val="none" w:sz="0" w:space="0" w:color="auto"/>
              </w:divBdr>
            </w:div>
          </w:divsChild>
        </w:div>
        <w:div w:id="1744909959">
          <w:marLeft w:val="0"/>
          <w:marRight w:val="0"/>
          <w:marTop w:val="0"/>
          <w:marBottom w:val="0"/>
          <w:divBdr>
            <w:top w:val="none" w:sz="0" w:space="0" w:color="auto"/>
            <w:left w:val="none" w:sz="0" w:space="0" w:color="auto"/>
            <w:bottom w:val="none" w:sz="0" w:space="0" w:color="auto"/>
            <w:right w:val="none" w:sz="0" w:space="0" w:color="auto"/>
          </w:divBdr>
          <w:divsChild>
            <w:div w:id="1552112903">
              <w:marLeft w:val="0"/>
              <w:marRight w:val="0"/>
              <w:marTop w:val="0"/>
              <w:marBottom w:val="0"/>
              <w:divBdr>
                <w:top w:val="none" w:sz="0" w:space="0" w:color="auto"/>
                <w:left w:val="none" w:sz="0" w:space="0" w:color="auto"/>
                <w:bottom w:val="none" w:sz="0" w:space="0" w:color="auto"/>
                <w:right w:val="none" w:sz="0" w:space="0" w:color="auto"/>
              </w:divBdr>
            </w:div>
          </w:divsChild>
        </w:div>
        <w:div w:id="1873103944">
          <w:marLeft w:val="0"/>
          <w:marRight w:val="0"/>
          <w:marTop w:val="0"/>
          <w:marBottom w:val="0"/>
          <w:divBdr>
            <w:top w:val="none" w:sz="0" w:space="0" w:color="auto"/>
            <w:left w:val="none" w:sz="0" w:space="0" w:color="auto"/>
            <w:bottom w:val="none" w:sz="0" w:space="0" w:color="auto"/>
            <w:right w:val="none" w:sz="0" w:space="0" w:color="auto"/>
          </w:divBdr>
          <w:divsChild>
            <w:div w:id="2107071027">
              <w:marLeft w:val="0"/>
              <w:marRight w:val="0"/>
              <w:marTop w:val="0"/>
              <w:marBottom w:val="0"/>
              <w:divBdr>
                <w:top w:val="none" w:sz="0" w:space="0" w:color="auto"/>
                <w:left w:val="none" w:sz="0" w:space="0" w:color="auto"/>
                <w:bottom w:val="none" w:sz="0" w:space="0" w:color="auto"/>
                <w:right w:val="none" w:sz="0" w:space="0" w:color="auto"/>
              </w:divBdr>
            </w:div>
          </w:divsChild>
        </w:div>
        <w:div w:id="1935435464">
          <w:marLeft w:val="0"/>
          <w:marRight w:val="0"/>
          <w:marTop w:val="0"/>
          <w:marBottom w:val="0"/>
          <w:divBdr>
            <w:top w:val="none" w:sz="0" w:space="0" w:color="auto"/>
            <w:left w:val="none" w:sz="0" w:space="0" w:color="auto"/>
            <w:bottom w:val="none" w:sz="0" w:space="0" w:color="auto"/>
            <w:right w:val="none" w:sz="0" w:space="0" w:color="auto"/>
          </w:divBdr>
          <w:divsChild>
            <w:div w:id="641886051">
              <w:marLeft w:val="0"/>
              <w:marRight w:val="0"/>
              <w:marTop w:val="0"/>
              <w:marBottom w:val="0"/>
              <w:divBdr>
                <w:top w:val="none" w:sz="0" w:space="0" w:color="auto"/>
                <w:left w:val="none" w:sz="0" w:space="0" w:color="auto"/>
                <w:bottom w:val="none" w:sz="0" w:space="0" w:color="auto"/>
                <w:right w:val="none" w:sz="0" w:space="0" w:color="auto"/>
              </w:divBdr>
            </w:div>
          </w:divsChild>
        </w:div>
        <w:div w:id="2117173160">
          <w:marLeft w:val="0"/>
          <w:marRight w:val="0"/>
          <w:marTop w:val="0"/>
          <w:marBottom w:val="0"/>
          <w:divBdr>
            <w:top w:val="none" w:sz="0" w:space="0" w:color="auto"/>
            <w:left w:val="none" w:sz="0" w:space="0" w:color="auto"/>
            <w:bottom w:val="none" w:sz="0" w:space="0" w:color="auto"/>
            <w:right w:val="none" w:sz="0" w:space="0" w:color="auto"/>
          </w:divBdr>
          <w:divsChild>
            <w:div w:id="1005354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047742">
      <w:bodyDiv w:val="1"/>
      <w:marLeft w:val="0"/>
      <w:marRight w:val="0"/>
      <w:marTop w:val="0"/>
      <w:marBottom w:val="0"/>
      <w:divBdr>
        <w:top w:val="none" w:sz="0" w:space="0" w:color="auto"/>
        <w:left w:val="none" w:sz="0" w:space="0" w:color="auto"/>
        <w:bottom w:val="none" w:sz="0" w:space="0" w:color="auto"/>
        <w:right w:val="none" w:sz="0" w:space="0" w:color="auto"/>
      </w:divBdr>
      <w:divsChild>
        <w:div w:id="27610209">
          <w:marLeft w:val="0"/>
          <w:marRight w:val="0"/>
          <w:marTop w:val="0"/>
          <w:marBottom w:val="0"/>
          <w:divBdr>
            <w:top w:val="none" w:sz="0" w:space="0" w:color="auto"/>
            <w:left w:val="none" w:sz="0" w:space="0" w:color="auto"/>
            <w:bottom w:val="none" w:sz="0" w:space="0" w:color="auto"/>
            <w:right w:val="none" w:sz="0" w:space="0" w:color="auto"/>
          </w:divBdr>
          <w:divsChild>
            <w:div w:id="58792264">
              <w:marLeft w:val="0"/>
              <w:marRight w:val="0"/>
              <w:marTop w:val="0"/>
              <w:marBottom w:val="0"/>
              <w:divBdr>
                <w:top w:val="none" w:sz="0" w:space="0" w:color="auto"/>
                <w:left w:val="none" w:sz="0" w:space="0" w:color="auto"/>
                <w:bottom w:val="none" w:sz="0" w:space="0" w:color="auto"/>
                <w:right w:val="none" w:sz="0" w:space="0" w:color="auto"/>
              </w:divBdr>
            </w:div>
            <w:div w:id="1291404246">
              <w:marLeft w:val="0"/>
              <w:marRight w:val="0"/>
              <w:marTop w:val="0"/>
              <w:marBottom w:val="0"/>
              <w:divBdr>
                <w:top w:val="none" w:sz="0" w:space="0" w:color="auto"/>
                <w:left w:val="none" w:sz="0" w:space="0" w:color="auto"/>
                <w:bottom w:val="none" w:sz="0" w:space="0" w:color="auto"/>
                <w:right w:val="none" w:sz="0" w:space="0" w:color="auto"/>
              </w:divBdr>
            </w:div>
            <w:div w:id="2092849401">
              <w:marLeft w:val="0"/>
              <w:marRight w:val="0"/>
              <w:marTop w:val="0"/>
              <w:marBottom w:val="0"/>
              <w:divBdr>
                <w:top w:val="none" w:sz="0" w:space="0" w:color="auto"/>
                <w:left w:val="none" w:sz="0" w:space="0" w:color="auto"/>
                <w:bottom w:val="none" w:sz="0" w:space="0" w:color="auto"/>
                <w:right w:val="none" w:sz="0" w:space="0" w:color="auto"/>
              </w:divBdr>
            </w:div>
          </w:divsChild>
        </w:div>
        <w:div w:id="78867788">
          <w:marLeft w:val="0"/>
          <w:marRight w:val="0"/>
          <w:marTop w:val="0"/>
          <w:marBottom w:val="0"/>
          <w:divBdr>
            <w:top w:val="none" w:sz="0" w:space="0" w:color="auto"/>
            <w:left w:val="none" w:sz="0" w:space="0" w:color="auto"/>
            <w:bottom w:val="none" w:sz="0" w:space="0" w:color="auto"/>
            <w:right w:val="none" w:sz="0" w:space="0" w:color="auto"/>
          </w:divBdr>
          <w:divsChild>
            <w:div w:id="2048214344">
              <w:marLeft w:val="0"/>
              <w:marRight w:val="0"/>
              <w:marTop w:val="0"/>
              <w:marBottom w:val="0"/>
              <w:divBdr>
                <w:top w:val="none" w:sz="0" w:space="0" w:color="auto"/>
                <w:left w:val="none" w:sz="0" w:space="0" w:color="auto"/>
                <w:bottom w:val="none" w:sz="0" w:space="0" w:color="auto"/>
                <w:right w:val="none" w:sz="0" w:space="0" w:color="auto"/>
              </w:divBdr>
            </w:div>
          </w:divsChild>
        </w:div>
        <w:div w:id="230895446">
          <w:marLeft w:val="0"/>
          <w:marRight w:val="0"/>
          <w:marTop w:val="0"/>
          <w:marBottom w:val="0"/>
          <w:divBdr>
            <w:top w:val="none" w:sz="0" w:space="0" w:color="auto"/>
            <w:left w:val="none" w:sz="0" w:space="0" w:color="auto"/>
            <w:bottom w:val="none" w:sz="0" w:space="0" w:color="auto"/>
            <w:right w:val="none" w:sz="0" w:space="0" w:color="auto"/>
          </w:divBdr>
          <w:divsChild>
            <w:div w:id="224612838">
              <w:marLeft w:val="0"/>
              <w:marRight w:val="0"/>
              <w:marTop w:val="0"/>
              <w:marBottom w:val="0"/>
              <w:divBdr>
                <w:top w:val="none" w:sz="0" w:space="0" w:color="auto"/>
                <w:left w:val="none" w:sz="0" w:space="0" w:color="auto"/>
                <w:bottom w:val="none" w:sz="0" w:space="0" w:color="auto"/>
                <w:right w:val="none" w:sz="0" w:space="0" w:color="auto"/>
              </w:divBdr>
            </w:div>
            <w:div w:id="383875534">
              <w:marLeft w:val="0"/>
              <w:marRight w:val="0"/>
              <w:marTop w:val="0"/>
              <w:marBottom w:val="0"/>
              <w:divBdr>
                <w:top w:val="none" w:sz="0" w:space="0" w:color="auto"/>
                <w:left w:val="none" w:sz="0" w:space="0" w:color="auto"/>
                <w:bottom w:val="none" w:sz="0" w:space="0" w:color="auto"/>
                <w:right w:val="none" w:sz="0" w:space="0" w:color="auto"/>
              </w:divBdr>
            </w:div>
            <w:div w:id="1314527093">
              <w:marLeft w:val="0"/>
              <w:marRight w:val="0"/>
              <w:marTop w:val="0"/>
              <w:marBottom w:val="0"/>
              <w:divBdr>
                <w:top w:val="none" w:sz="0" w:space="0" w:color="auto"/>
                <w:left w:val="none" w:sz="0" w:space="0" w:color="auto"/>
                <w:bottom w:val="none" w:sz="0" w:space="0" w:color="auto"/>
                <w:right w:val="none" w:sz="0" w:space="0" w:color="auto"/>
              </w:divBdr>
            </w:div>
            <w:div w:id="1348096642">
              <w:marLeft w:val="0"/>
              <w:marRight w:val="0"/>
              <w:marTop w:val="0"/>
              <w:marBottom w:val="0"/>
              <w:divBdr>
                <w:top w:val="none" w:sz="0" w:space="0" w:color="auto"/>
                <w:left w:val="none" w:sz="0" w:space="0" w:color="auto"/>
                <w:bottom w:val="none" w:sz="0" w:space="0" w:color="auto"/>
                <w:right w:val="none" w:sz="0" w:space="0" w:color="auto"/>
              </w:divBdr>
            </w:div>
            <w:div w:id="1596404357">
              <w:marLeft w:val="0"/>
              <w:marRight w:val="0"/>
              <w:marTop w:val="0"/>
              <w:marBottom w:val="0"/>
              <w:divBdr>
                <w:top w:val="none" w:sz="0" w:space="0" w:color="auto"/>
                <w:left w:val="none" w:sz="0" w:space="0" w:color="auto"/>
                <w:bottom w:val="none" w:sz="0" w:space="0" w:color="auto"/>
                <w:right w:val="none" w:sz="0" w:space="0" w:color="auto"/>
              </w:divBdr>
            </w:div>
            <w:div w:id="1933540447">
              <w:marLeft w:val="0"/>
              <w:marRight w:val="0"/>
              <w:marTop w:val="0"/>
              <w:marBottom w:val="0"/>
              <w:divBdr>
                <w:top w:val="none" w:sz="0" w:space="0" w:color="auto"/>
                <w:left w:val="none" w:sz="0" w:space="0" w:color="auto"/>
                <w:bottom w:val="none" w:sz="0" w:space="0" w:color="auto"/>
                <w:right w:val="none" w:sz="0" w:space="0" w:color="auto"/>
              </w:divBdr>
            </w:div>
            <w:div w:id="1960527776">
              <w:marLeft w:val="0"/>
              <w:marRight w:val="0"/>
              <w:marTop w:val="0"/>
              <w:marBottom w:val="0"/>
              <w:divBdr>
                <w:top w:val="none" w:sz="0" w:space="0" w:color="auto"/>
                <w:left w:val="none" w:sz="0" w:space="0" w:color="auto"/>
                <w:bottom w:val="none" w:sz="0" w:space="0" w:color="auto"/>
                <w:right w:val="none" w:sz="0" w:space="0" w:color="auto"/>
              </w:divBdr>
            </w:div>
            <w:div w:id="2088383798">
              <w:marLeft w:val="0"/>
              <w:marRight w:val="0"/>
              <w:marTop w:val="0"/>
              <w:marBottom w:val="0"/>
              <w:divBdr>
                <w:top w:val="none" w:sz="0" w:space="0" w:color="auto"/>
                <w:left w:val="none" w:sz="0" w:space="0" w:color="auto"/>
                <w:bottom w:val="none" w:sz="0" w:space="0" w:color="auto"/>
                <w:right w:val="none" w:sz="0" w:space="0" w:color="auto"/>
              </w:divBdr>
            </w:div>
          </w:divsChild>
        </w:div>
        <w:div w:id="259066645">
          <w:marLeft w:val="0"/>
          <w:marRight w:val="0"/>
          <w:marTop w:val="0"/>
          <w:marBottom w:val="0"/>
          <w:divBdr>
            <w:top w:val="none" w:sz="0" w:space="0" w:color="auto"/>
            <w:left w:val="none" w:sz="0" w:space="0" w:color="auto"/>
            <w:bottom w:val="none" w:sz="0" w:space="0" w:color="auto"/>
            <w:right w:val="none" w:sz="0" w:space="0" w:color="auto"/>
          </w:divBdr>
          <w:divsChild>
            <w:div w:id="887304302">
              <w:marLeft w:val="0"/>
              <w:marRight w:val="0"/>
              <w:marTop w:val="0"/>
              <w:marBottom w:val="0"/>
              <w:divBdr>
                <w:top w:val="none" w:sz="0" w:space="0" w:color="auto"/>
                <w:left w:val="none" w:sz="0" w:space="0" w:color="auto"/>
                <w:bottom w:val="none" w:sz="0" w:space="0" w:color="auto"/>
                <w:right w:val="none" w:sz="0" w:space="0" w:color="auto"/>
              </w:divBdr>
            </w:div>
            <w:div w:id="1146165012">
              <w:marLeft w:val="0"/>
              <w:marRight w:val="0"/>
              <w:marTop w:val="0"/>
              <w:marBottom w:val="0"/>
              <w:divBdr>
                <w:top w:val="none" w:sz="0" w:space="0" w:color="auto"/>
                <w:left w:val="none" w:sz="0" w:space="0" w:color="auto"/>
                <w:bottom w:val="none" w:sz="0" w:space="0" w:color="auto"/>
                <w:right w:val="none" w:sz="0" w:space="0" w:color="auto"/>
              </w:divBdr>
            </w:div>
            <w:div w:id="1290548858">
              <w:marLeft w:val="0"/>
              <w:marRight w:val="0"/>
              <w:marTop w:val="0"/>
              <w:marBottom w:val="0"/>
              <w:divBdr>
                <w:top w:val="none" w:sz="0" w:space="0" w:color="auto"/>
                <w:left w:val="none" w:sz="0" w:space="0" w:color="auto"/>
                <w:bottom w:val="none" w:sz="0" w:space="0" w:color="auto"/>
                <w:right w:val="none" w:sz="0" w:space="0" w:color="auto"/>
              </w:divBdr>
            </w:div>
            <w:div w:id="1715691379">
              <w:marLeft w:val="0"/>
              <w:marRight w:val="0"/>
              <w:marTop w:val="0"/>
              <w:marBottom w:val="0"/>
              <w:divBdr>
                <w:top w:val="none" w:sz="0" w:space="0" w:color="auto"/>
                <w:left w:val="none" w:sz="0" w:space="0" w:color="auto"/>
                <w:bottom w:val="none" w:sz="0" w:space="0" w:color="auto"/>
                <w:right w:val="none" w:sz="0" w:space="0" w:color="auto"/>
              </w:divBdr>
            </w:div>
          </w:divsChild>
        </w:div>
        <w:div w:id="292563760">
          <w:marLeft w:val="0"/>
          <w:marRight w:val="0"/>
          <w:marTop w:val="0"/>
          <w:marBottom w:val="0"/>
          <w:divBdr>
            <w:top w:val="none" w:sz="0" w:space="0" w:color="auto"/>
            <w:left w:val="none" w:sz="0" w:space="0" w:color="auto"/>
            <w:bottom w:val="none" w:sz="0" w:space="0" w:color="auto"/>
            <w:right w:val="none" w:sz="0" w:space="0" w:color="auto"/>
          </w:divBdr>
          <w:divsChild>
            <w:div w:id="73017832">
              <w:marLeft w:val="0"/>
              <w:marRight w:val="0"/>
              <w:marTop w:val="0"/>
              <w:marBottom w:val="0"/>
              <w:divBdr>
                <w:top w:val="none" w:sz="0" w:space="0" w:color="auto"/>
                <w:left w:val="none" w:sz="0" w:space="0" w:color="auto"/>
                <w:bottom w:val="none" w:sz="0" w:space="0" w:color="auto"/>
                <w:right w:val="none" w:sz="0" w:space="0" w:color="auto"/>
              </w:divBdr>
            </w:div>
            <w:div w:id="76443107">
              <w:marLeft w:val="0"/>
              <w:marRight w:val="0"/>
              <w:marTop w:val="0"/>
              <w:marBottom w:val="0"/>
              <w:divBdr>
                <w:top w:val="none" w:sz="0" w:space="0" w:color="auto"/>
                <w:left w:val="none" w:sz="0" w:space="0" w:color="auto"/>
                <w:bottom w:val="none" w:sz="0" w:space="0" w:color="auto"/>
                <w:right w:val="none" w:sz="0" w:space="0" w:color="auto"/>
              </w:divBdr>
            </w:div>
            <w:div w:id="257642193">
              <w:marLeft w:val="0"/>
              <w:marRight w:val="0"/>
              <w:marTop w:val="0"/>
              <w:marBottom w:val="0"/>
              <w:divBdr>
                <w:top w:val="none" w:sz="0" w:space="0" w:color="auto"/>
                <w:left w:val="none" w:sz="0" w:space="0" w:color="auto"/>
                <w:bottom w:val="none" w:sz="0" w:space="0" w:color="auto"/>
                <w:right w:val="none" w:sz="0" w:space="0" w:color="auto"/>
              </w:divBdr>
            </w:div>
            <w:div w:id="371225715">
              <w:marLeft w:val="0"/>
              <w:marRight w:val="0"/>
              <w:marTop w:val="0"/>
              <w:marBottom w:val="0"/>
              <w:divBdr>
                <w:top w:val="none" w:sz="0" w:space="0" w:color="auto"/>
                <w:left w:val="none" w:sz="0" w:space="0" w:color="auto"/>
                <w:bottom w:val="none" w:sz="0" w:space="0" w:color="auto"/>
                <w:right w:val="none" w:sz="0" w:space="0" w:color="auto"/>
              </w:divBdr>
            </w:div>
            <w:div w:id="423378247">
              <w:marLeft w:val="0"/>
              <w:marRight w:val="0"/>
              <w:marTop w:val="0"/>
              <w:marBottom w:val="0"/>
              <w:divBdr>
                <w:top w:val="none" w:sz="0" w:space="0" w:color="auto"/>
                <w:left w:val="none" w:sz="0" w:space="0" w:color="auto"/>
                <w:bottom w:val="none" w:sz="0" w:space="0" w:color="auto"/>
                <w:right w:val="none" w:sz="0" w:space="0" w:color="auto"/>
              </w:divBdr>
            </w:div>
            <w:div w:id="511574362">
              <w:marLeft w:val="0"/>
              <w:marRight w:val="0"/>
              <w:marTop w:val="0"/>
              <w:marBottom w:val="0"/>
              <w:divBdr>
                <w:top w:val="none" w:sz="0" w:space="0" w:color="auto"/>
                <w:left w:val="none" w:sz="0" w:space="0" w:color="auto"/>
                <w:bottom w:val="none" w:sz="0" w:space="0" w:color="auto"/>
                <w:right w:val="none" w:sz="0" w:space="0" w:color="auto"/>
              </w:divBdr>
            </w:div>
            <w:div w:id="795026925">
              <w:marLeft w:val="0"/>
              <w:marRight w:val="0"/>
              <w:marTop w:val="0"/>
              <w:marBottom w:val="0"/>
              <w:divBdr>
                <w:top w:val="none" w:sz="0" w:space="0" w:color="auto"/>
                <w:left w:val="none" w:sz="0" w:space="0" w:color="auto"/>
                <w:bottom w:val="none" w:sz="0" w:space="0" w:color="auto"/>
                <w:right w:val="none" w:sz="0" w:space="0" w:color="auto"/>
              </w:divBdr>
            </w:div>
            <w:div w:id="817262024">
              <w:marLeft w:val="0"/>
              <w:marRight w:val="0"/>
              <w:marTop w:val="0"/>
              <w:marBottom w:val="0"/>
              <w:divBdr>
                <w:top w:val="none" w:sz="0" w:space="0" w:color="auto"/>
                <w:left w:val="none" w:sz="0" w:space="0" w:color="auto"/>
                <w:bottom w:val="none" w:sz="0" w:space="0" w:color="auto"/>
                <w:right w:val="none" w:sz="0" w:space="0" w:color="auto"/>
              </w:divBdr>
            </w:div>
            <w:div w:id="1046444391">
              <w:marLeft w:val="0"/>
              <w:marRight w:val="0"/>
              <w:marTop w:val="0"/>
              <w:marBottom w:val="0"/>
              <w:divBdr>
                <w:top w:val="none" w:sz="0" w:space="0" w:color="auto"/>
                <w:left w:val="none" w:sz="0" w:space="0" w:color="auto"/>
                <w:bottom w:val="none" w:sz="0" w:space="0" w:color="auto"/>
                <w:right w:val="none" w:sz="0" w:space="0" w:color="auto"/>
              </w:divBdr>
            </w:div>
            <w:div w:id="1171065265">
              <w:marLeft w:val="0"/>
              <w:marRight w:val="0"/>
              <w:marTop w:val="0"/>
              <w:marBottom w:val="0"/>
              <w:divBdr>
                <w:top w:val="none" w:sz="0" w:space="0" w:color="auto"/>
                <w:left w:val="none" w:sz="0" w:space="0" w:color="auto"/>
                <w:bottom w:val="none" w:sz="0" w:space="0" w:color="auto"/>
                <w:right w:val="none" w:sz="0" w:space="0" w:color="auto"/>
              </w:divBdr>
            </w:div>
            <w:div w:id="1967857682">
              <w:marLeft w:val="0"/>
              <w:marRight w:val="0"/>
              <w:marTop w:val="0"/>
              <w:marBottom w:val="0"/>
              <w:divBdr>
                <w:top w:val="none" w:sz="0" w:space="0" w:color="auto"/>
                <w:left w:val="none" w:sz="0" w:space="0" w:color="auto"/>
                <w:bottom w:val="none" w:sz="0" w:space="0" w:color="auto"/>
                <w:right w:val="none" w:sz="0" w:space="0" w:color="auto"/>
              </w:divBdr>
            </w:div>
            <w:div w:id="2091191154">
              <w:marLeft w:val="0"/>
              <w:marRight w:val="0"/>
              <w:marTop w:val="0"/>
              <w:marBottom w:val="0"/>
              <w:divBdr>
                <w:top w:val="none" w:sz="0" w:space="0" w:color="auto"/>
                <w:left w:val="none" w:sz="0" w:space="0" w:color="auto"/>
                <w:bottom w:val="none" w:sz="0" w:space="0" w:color="auto"/>
                <w:right w:val="none" w:sz="0" w:space="0" w:color="auto"/>
              </w:divBdr>
            </w:div>
          </w:divsChild>
        </w:div>
        <w:div w:id="320356784">
          <w:marLeft w:val="0"/>
          <w:marRight w:val="0"/>
          <w:marTop w:val="0"/>
          <w:marBottom w:val="0"/>
          <w:divBdr>
            <w:top w:val="none" w:sz="0" w:space="0" w:color="auto"/>
            <w:left w:val="none" w:sz="0" w:space="0" w:color="auto"/>
            <w:bottom w:val="none" w:sz="0" w:space="0" w:color="auto"/>
            <w:right w:val="none" w:sz="0" w:space="0" w:color="auto"/>
          </w:divBdr>
          <w:divsChild>
            <w:div w:id="685669138">
              <w:marLeft w:val="0"/>
              <w:marRight w:val="0"/>
              <w:marTop w:val="0"/>
              <w:marBottom w:val="0"/>
              <w:divBdr>
                <w:top w:val="none" w:sz="0" w:space="0" w:color="auto"/>
                <w:left w:val="none" w:sz="0" w:space="0" w:color="auto"/>
                <w:bottom w:val="none" w:sz="0" w:space="0" w:color="auto"/>
                <w:right w:val="none" w:sz="0" w:space="0" w:color="auto"/>
              </w:divBdr>
            </w:div>
          </w:divsChild>
        </w:div>
        <w:div w:id="323358026">
          <w:marLeft w:val="0"/>
          <w:marRight w:val="0"/>
          <w:marTop w:val="0"/>
          <w:marBottom w:val="0"/>
          <w:divBdr>
            <w:top w:val="none" w:sz="0" w:space="0" w:color="auto"/>
            <w:left w:val="none" w:sz="0" w:space="0" w:color="auto"/>
            <w:bottom w:val="none" w:sz="0" w:space="0" w:color="auto"/>
            <w:right w:val="none" w:sz="0" w:space="0" w:color="auto"/>
          </w:divBdr>
          <w:divsChild>
            <w:div w:id="2095517447">
              <w:marLeft w:val="0"/>
              <w:marRight w:val="0"/>
              <w:marTop w:val="0"/>
              <w:marBottom w:val="0"/>
              <w:divBdr>
                <w:top w:val="none" w:sz="0" w:space="0" w:color="auto"/>
                <w:left w:val="none" w:sz="0" w:space="0" w:color="auto"/>
                <w:bottom w:val="none" w:sz="0" w:space="0" w:color="auto"/>
                <w:right w:val="none" w:sz="0" w:space="0" w:color="auto"/>
              </w:divBdr>
            </w:div>
          </w:divsChild>
        </w:div>
        <w:div w:id="368576709">
          <w:marLeft w:val="0"/>
          <w:marRight w:val="0"/>
          <w:marTop w:val="0"/>
          <w:marBottom w:val="0"/>
          <w:divBdr>
            <w:top w:val="none" w:sz="0" w:space="0" w:color="auto"/>
            <w:left w:val="none" w:sz="0" w:space="0" w:color="auto"/>
            <w:bottom w:val="none" w:sz="0" w:space="0" w:color="auto"/>
            <w:right w:val="none" w:sz="0" w:space="0" w:color="auto"/>
          </w:divBdr>
          <w:divsChild>
            <w:div w:id="1285038707">
              <w:marLeft w:val="0"/>
              <w:marRight w:val="0"/>
              <w:marTop w:val="0"/>
              <w:marBottom w:val="0"/>
              <w:divBdr>
                <w:top w:val="none" w:sz="0" w:space="0" w:color="auto"/>
                <w:left w:val="none" w:sz="0" w:space="0" w:color="auto"/>
                <w:bottom w:val="none" w:sz="0" w:space="0" w:color="auto"/>
                <w:right w:val="none" w:sz="0" w:space="0" w:color="auto"/>
              </w:divBdr>
            </w:div>
            <w:div w:id="1506047326">
              <w:marLeft w:val="0"/>
              <w:marRight w:val="0"/>
              <w:marTop w:val="0"/>
              <w:marBottom w:val="0"/>
              <w:divBdr>
                <w:top w:val="none" w:sz="0" w:space="0" w:color="auto"/>
                <w:left w:val="none" w:sz="0" w:space="0" w:color="auto"/>
                <w:bottom w:val="none" w:sz="0" w:space="0" w:color="auto"/>
                <w:right w:val="none" w:sz="0" w:space="0" w:color="auto"/>
              </w:divBdr>
            </w:div>
            <w:div w:id="1747144342">
              <w:marLeft w:val="0"/>
              <w:marRight w:val="0"/>
              <w:marTop w:val="0"/>
              <w:marBottom w:val="0"/>
              <w:divBdr>
                <w:top w:val="none" w:sz="0" w:space="0" w:color="auto"/>
                <w:left w:val="none" w:sz="0" w:space="0" w:color="auto"/>
                <w:bottom w:val="none" w:sz="0" w:space="0" w:color="auto"/>
                <w:right w:val="none" w:sz="0" w:space="0" w:color="auto"/>
              </w:divBdr>
            </w:div>
            <w:div w:id="1862476778">
              <w:marLeft w:val="0"/>
              <w:marRight w:val="0"/>
              <w:marTop w:val="0"/>
              <w:marBottom w:val="0"/>
              <w:divBdr>
                <w:top w:val="none" w:sz="0" w:space="0" w:color="auto"/>
                <w:left w:val="none" w:sz="0" w:space="0" w:color="auto"/>
                <w:bottom w:val="none" w:sz="0" w:space="0" w:color="auto"/>
                <w:right w:val="none" w:sz="0" w:space="0" w:color="auto"/>
              </w:divBdr>
            </w:div>
            <w:div w:id="2062483469">
              <w:marLeft w:val="0"/>
              <w:marRight w:val="0"/>
              <w:marTop w:val="0"/>
              <w:marBottom w:val="0"/>
              <w:divBdr>
                <w:top w:val="none" w:sz="0" w:space="0" w:color="auto"/>
                <w:left w:val="none" w:sz="0" w:space="0" w:color="auto"/>
                <w:bottom w:val="none" w:sz="0" w:space="0" w:color="auto"/>
                <w:right w:val="none" w:sz="0" w:space="0" w:color="auto"/>
              </w:divBdr>
            </w:div>
          </w:divsChild>
        </w:div>
        <w:div w:id="380641998">
          <w:marLeft w:val="0"/>
          <w:marRight w:val="0"/>
          <w:marTop w:val="0"/>
          <w:marBottom w:val="0"/>
          <w:divBdr>
            <w:top w:val="none" w:sz="0" w:space="0" w:color="auto"/>
            <w:left w:val="none" w:sz="0" w:space="0" w:color="auto"/>
            <w:bottom w:val="none" w:sz="0" w:space="0" w:color="auto"/>
            <w:right w:val="none" w:sz="0" w:space="0" w:color="auto"/>
          </w:divBdr>
          <w:divsChild>
            <w:div w:id="15498988">
              <w:marLeft w:val="0"/>
              <w:marRight w:val="0"/>
              <w:marTop w:val="0"/>
              <w:marBottom w:val="0"/>
              <w:divBdr>
                <w:top w:val="none" w:sz="0" w:space="0" w:color="auto"/>
                <w:left w:val="none" w:sz="0" w:space="0" w:color="auto"/>
                <w:bottom w:val="none" w:sz="0" w:space="0" w:color="auto"/>
                <w:right w:val="none" w:sz="0" w:space="0" w:color="auto"/>
              </w:divBdr>
            </w:div>
            <w:div w:id="119149173">
              <w:marLeft w:val="0"/>
              <w:marRight w:val="0"/>
              <w:marTop w:val="0"/>
              <w:marBottom w:val="0"/>
              <w:divBdr>
                <w:top w:val="none" w:sz="0" w:space="0" w:color="auto"/>
                <w:left w:val="none" w:sz="0" w:space="0" w:color="auto"/>
                <w:bottom w:val="none" w:sz="0" w:space="0" w:color="auto"/>
                <w:right w:val="none" w:sz="0" w:space="0" w:color="auto"/>
              </w:divBdr>
            </w:div>
            <w:div w:id="315839537">
              <w:marLeft w:val="0"/>
              <w:marRight w:val="0"/>
              <w:marTop w:val="0"/>
              <w:marBottom w:val="0"/>
              <w:divBdr>
                <w:top w:val="none" w:sz="0" w:space="0" w:color="auto"/>
                <w:left w:val="none" w:sz="0" w:space="0" w:color="auto"/>
                <w:bottom w:val="none" w:sz="0" w:space="0" w:color="auto"/>
                <w:right w:val="none" w:sz="0" w:space="0" w:color="auto"/>
              </w:divBdr>
            </w:div>
            <w:div w:id="422341859">
              <w:marLeft w:val="0"/>
              <w:marRight w:val="0"/>
              <w:marTop w:val="0"/>
              <w:marBottom w:val="0"/>
              <w:divBdr>
                <w:top w:val="none" w:sz="0" w:space="0" w:color="auto"/>
                <w:left w:val="none" w:sz="0" w:space="0" w:color="auto"/>
                <w:bottom w:val="none" w:sz="0" w:space="0" w:color="auto"/>
                <w:right w:val="none" w:sz="0" w:space="0" w:color="auto"/>
              </w:divBdr>
            </w:div>
            <w:div w:id="574245236">
              <w:marLeft w:val="0"/>
              <w:marRight w:val="0"/>
              <w:marTop w:val="0"/>
              <w:marBottom w:val="0"/>
              <w:divBdr>
                <w:top w:val="none" w:sz="0" w:space="0" w:color="auto"/>
                <w:left w:val="none" w:sz="0" w:space="0" w:color="auto"/>
                <w:bottom w:val="none" w:sz="0" w:space="0" w:color="auto"/>
                <w:right w:val="none" w:sz="0" w:space="0" w:color="auto"/>
              </w:divBdr>
            </w:div>
            <w:div w:id="614823141">
              <w:marLeft w:val="0"/>
              <w:marRight w:val="0"/>
              <w:marTop w:val="0"/>
              <w:marBottom w:val="0"/>
              <w:divBdr>
                <w:top w:val="none" w:sz="0" w:space="0" w:color="auto"/>
                <w:left w:val="none" w:sz="0" w:space="0" w:color="auto"/>
                <w:bottom w:val="none" w:sz="0" w:space="0" w:color="auto"/>
                <w:right w:val="none" w:sz="0" w:space="0" w:color="auto"/>
              </w:divBdr>
            </w:div>
            <w:div w:id="1457486362">
              <w:marLeft w:val="0"/>
              <w:marRight w:val="0"/>
              <w:marTop w:val="0"/>
              <w:marBottom w:val="0"/>
              <w:divBdr>
                <w:top w:val="none" w:sz="0" w:space="0" w:color="auto"/>
                <w:left w:val="none" w:sz="0" w:space="0" w:color="auto"/>
                <w:bottom w:val="none" w:sz="0" w:space="0" w:color="auto"/>
                <w:right w:val="none" w:sz="0" w:space="0" w:color="auto"/>
              </w:divBdr>
            </w:div>
            <w:div w:id="2044675533">
              <w:marLeft w:val="0"/>
              <w:marRight w:val="0"/>
              <w:marTop w:val="0"/>
              <w:marBottom w:val="0"/>
              <w:divBdr>
                <w:top w:val="none" w:sz="0" w:space="0" w:color="auto"/>
                <w:left w:val="none" w:sz="0" w:space="0" w:color="auto"/>
                <w:bottom w:val="none" w:sz="0" w:space="0" w:color="auto"/>
                <w:right w:val="none" w:sz="0" w:space="0" w:color="auto"/>
              </w:divBdr>
            </w:div>
          </w:divsChild>
        </w:div>
        <w:div w:id="409814189">
          <w:marLeft w:val="0"/>
          <w:marRight w:val="0"/>
          <w:marTop w:val="0"/>
          <w:marBottom w:val="0"/>
          <w:divBdr>
            <w:top w:val="none" w:sz="0" w:space="0" w:color="auto"/>
            <w:left w:val="none" w:sz="0" w:space="0" w:color="auto"/>
            <w:bottom w:val="none" w:sz="0" w:space="0" w:color="auto"/>
            <w:right w:val="none" w:sz="0" w:space="0" w:color="auto"/>
          </w:divBdr>
          <w:divsChild>
            <w:div w:id="1262761228">
              <w:marLeft w:val="0"/>
              <w:marRight w:val="0"/>
              <w:marTop w:val="0"/>
              <w:marBottom w:val="0"/>
              <w:divBdr>
                <w:top w:val="none" w:sz="0" w:space="0" w:color="auto"/>
                <w:left w:val="none" w:sz="0" w:space="0" w:color="auto"/>
                <w:bottom w:val="none" w:sz="0" w:space="0" w:color="auto"/>
                <w:right w:val="none" w:sz="0" w:space="0" w:color="auto"/>
              </w:divBdr>
            </w:div>
          </w:divsChild>
        </w:div>
        <w:div w:id="439034877">
          <w:marLeft w:val="0"/>
          <w:marRight w:val="0"/>
          <w:marTop w:val="0"/>
          <w:marBottom w:val="0"/>
          <w:divBdr>
            <w:top w:val="none" w:sz="0" w:space="0" w:color="auto"/>
            <w:left w:val="none" w:sz="0" w:space="0" w:color="auto"/>
            <w:bottom w:val="none" w:sz="0" w:space="0" w:color="auto"/>
            <w:right w:val="none" w:sz="0" w:space="0" w:color="auto"/>
          </w:divBdr>
          <w:divsChild>
            <w:div w:id="707337128">
              <w:marLeft w:val="0"/>
              <w:marRight w:val="0"/>
              <w:marTop w:val="0"/>
              <w:marBottom w:val="0"/>
              <w:divBdr>
                <w:top w:val="none" w:sz="0" w:space="0" w:color="auto"/>
                <w:left w:val="none" w:sz="0" w:space="0" w:color="auto"/>
                <w:bottom w:val="none" w:sz="0" w:space="0" w:color="auto"/>
                <w:right w:val="none" w:sz="0" w:space="0" w:color="auto"/>
              </w:divBdr>
            </w:div>
          </w:divsChild>
        </w:div>
        <w:div w:id="454300665">
          <w:marLeft w:val="0"/>
          <w:marRight w:val="0"/>
          <w:marTop w:val="0"/>
          <w:marBottom w:val="0"/>
          <w:divBdr>
            <w:top w:val="none" w:sz="0" w:space="0" w:color="auto"/>
            <w:left w:val="none" w:sz="0" w:space="0" w:color="auto"/>
            <w:bottom w:val="none" w:sz="0" w:space="0" w:color="auto"/>
            <w:right w:val="none" w:sz="0" w:space="0" w:color="auto"/>
          </w:divBdr>
          <w:divsChild>
            <w:div w:id="1727802852">
              <w:marLeft w:val="0"/>
              <w:marRight w:val="0"/>
              <w:marTop w:val="0"/>
              <w:marBottom w:val="0"/>
              <w:divBdr>
                <w:top w:val="none" w:sz="0" w:space="0" w:color="auto"/>
                <w:left w:val="none" w:sz="0" w:space="0" w:color="auto"/>
                <w:bottom w:val="none" w:sz="0" w:space="0" w:color="auto"/>
                <w:right w:val="none" w:sz="0" w:space="0" w:color="auto"/>
              </w:divBdr>
            </w:div>
          </w:divsChild>
        </w:div>
        <w:div w:id="502547670">
          <w:marLeft w:val="0"/>
          <w:marRight w:val="0"/>
          <w:marTop w:val="0"/>
          <w:marBottom w:val="0"/>
          <w:divBdr>
            <w:top w:val="none" w:sz="0" w:space="0" w:color="auto"/>
            <w:left w:val="none" w:sz="0" w:space="0" w:color="auto"/>
            <w:bottom w:val="none" w:sz="0" w:space="0" w:color="auto"/>
            <w:right w:val="none" w:sz="0" w:space="0" w:color="auto"/>
          </w:divBdr>
          <w:divsChild>
            <w:div w:id="1664814288">
              <w:marLeft w:val="0"/>
              <w:marRight w:val="0"/>
              <w:marTop w:val="0"/>
              <w:marBottom w:val="0"/>
              <w:divBdr>
                <w:top w:val="none" w:sz="0" w:space="0" w:color="auto"/>
                <w:left w:val="none" w:sz="0" w:space="0" w:color="auto"/>
                <w:bottom w:val="none" w:sz="0" w:space="0" w:color="auto"/>
                <w:right w:val="none" w:sz="0" w:space="0" w:color="auto"/>
              </w:divBdr>
            </w:div>
          </w:divsChild>
        </w:div>
        <w:div w:id="506022544">
          <w:marLeft w:val="0"/>
          <w:marRight w:val="0"/>
          <w:marTop w:val="0"/>
          <w:marBottom w:val="0"/>
          <w:divBdr>
            <w:top w:val="none" w:sz="0" w:space="0" w:color="auto"/>
            <w:left w:val="none" w:sz="0" w:space="0" w:color="auto"/>
            <w:bottom w:val="none" w:sz="0" w:space="0" w:color="auto"/>
            <w:right w:val="none" w:sz="0" w:space="0" w:color="auto"/>
          </w:divBdr>
          <w:divsChild>
            <w:div w:id="305009789">
              <w:marLeft w:val="0"/>
              <w:marRight w:val="0"/>
              <w:marTop w:val="0"/>
              <w:marBottom w:val="0"/>
              <w:divBdr>
                <w:top w:val="none" w:sz="0" w:space="0" w:color="auto"/>
                <w:left w:val="none" w:sz="0" w:space="0" w:color="auto"/>
                <w:bottom w:val="none" w:sz="0" w:space="0" w:color="auto"/>
                <w:right w:val="none" w:sz="0" w:space="0" w:color="auto"/>
              </w:divBdr>
            </w:div>
            <w:div w:id="601841958">
              <w:marLeft w:val="0"/>
              <w:marRight w:val="0"/>
              <w:marTop w:val="0"/>
              <w:marBottom w:val="0"/>
              <w:divBdr>
                <w:top w:val="none" w:sz="0" w:space="0" w:color="auto"/>
                <w:left w:val="none" w:sz="0" w:space="0" w:color="auto"/>
                <w:bottom w:val="none" w:sz="0" w:space="0" w:color="auto"/>
                <w:right w:val="none" w:sz="0" w:space="0" w:color="auto"/>
              </w:divBdr>
            </w:div>
            <w:div w:id="1262571305">
              <w:marLeft w:val="0"/>
              <w:marRight w:val="0"/>
              <w:marTop w:val="0"/>
              <w:marBottom w:val="0"/>
              <w:divBdr>
                <w:top w:val="none" w:sz="0" w:space="0" w:color="auto"/>
                <w:left w:val="none" w:sz="0" w:space="0" w:color="auto"/>
                <w:bottom w:val="none" w:sz="0" w:space="0" w:color="auto"/>
                <w:right w:val="none" w:sz="0" w:space="0" w:color="auto"/>
              </w:divBdr>
            </w:div>
          </w:divsChild>
        </w:div>
        <w:div w:id="695232310">
          <w:marLeft w:val="0"/>
          <w:marRight w:val="0"/>
          <w:marTop w:val="0"/>
          <w:marBottom w:val="0"/>
          <w:divBdr>
            <w:top w:val="none" w:sz="0" w:space="0" w:color="auto"/>
            <w:left w:val="none" w:sz="0" w:space="0" w:color="auto"/>
            <w:bottom w:val="none" w:sz="0" w:space="0" w:color="auto"/>
            <w:right w:val="none" w:sz="0" w:space="0" w:color="auto"/>
          </w:divBdr>
          <w:divsChild>
            <w:div w:id="1091505684">
              <w:marLeft w:val="0"/>
              <w:marRight w:val="0"/>
              <w:marTop w:val="0"/>
              <w:marBottom w:val="0"/>
              <w:divBdr>
                <w:top w:val="none" w:sz="0" w:space="0" w:color="auto"/>
                <w:left w:val="none" w:sz="0" w:space="0" w:color="auto"/>
                <w:bottom w:val="none" w:sz="0" w:space="0" w:color="auto"/>
                <w:right w:val="none" w:sz="0" w:space="0" w:color="auto"/>
              </w:divBdr>
            </w:div>
          </w:divsChild>
        </w:div>
        <w:div w:id="742799338">
          <w:marLeft w:val="0"/>
          <w:marRight w:val="0"/>
          <w:marTop w:val="0"/>
          <w:marBottom w:val="0"/>
          <w:divBdr>
            <w:top w:val="none" w:sz="0" w:space="0" w:color="auto"/>
            <w:left w:val="none" w:sz="0" w:space="0" w:color="auto"/>
            <w:bottom w:val="none" w:sz="0" w:space="0" w:color="auto"/>
            <w:right w:val="none" w:sz="0" w:space="0" w:color="auto"/>
          </w:divBdr>
          <w:divsChild>
            <w:div w:id="780419647">
              <w:marLeft w:val="0"/>
              <w:marRight w:val="0"/>
              <w:marTop w:val="0"/>
              <w:marBottom w:val="0"/>
              <w:divBdr>
                <w:top w:val="none" w:sz="0" w:space="0" w:color="auto"/>
                <w:left w:val="none" w:sz="0" w:space="0" w:color="auto"/>
                <w:bottom w:val="none" w:sz="0" w:space="0" w:color="auto"/>
                <w:right w:val="none" w:sz="0" w:space="0" w:color="auto"/>
              </w:divBdr>
            </w:div>
            <w:div w:id="920797436">
              <w:marLeft w:val="0"/>
              <w:marRight w:val="0"/>
              <w:marTop w:val="0"/>
              <w:marBottom w:val="0"/>
              <w:divBdr>
                <w:top w:val="none" w:sz="0" w:space="0" w:color="auto"/>
                <w:left w:val="none" w:sz="0" w:space="0" w:color="auto"/>
                <w:bottom w:val="none" w:sz="0" w:space="0" w:color="auto"/>
                <w:right w:val="none" w:sz="0" w:space="0" w:color="auto"/>
              </w:divBdr>
            </w:div>
            <w:div w:id="1695762605">
              <w:marLeft w:val="0"/>
              <w:marRight w:val="0"/>
              <w:marTop w:val="0"/>
              <w:marBottom w:val="0"/>
              <w:divBdr>
                <w:top w:val="none" w:sz="0" w:space="0" w:color="auto"/>
                <w:left w:val="none" w:sz="0" w:space="0" w:color="auto"/>
                <w:bottom w:val="none" w:sz="0" w:space="0" w:color="auto"/>
                <w:right w:val="none" w:sz="0" w:space="0" w:color="auto"/>
              </w:divBdr>
            </w:div>
            <w:div w:id="1757819689">
              <w:marLeft w:val="0"/>
              <w:marRight w:val="0"/>
              <w:marTop w:val="0"/>
              <w:marBottom w:val="0"/>
              <w:divBdr>
                <w:top w:val="none" w:sz="0" w:space="0" w:color="auto"/>
                <w:left w:val="none" w:sz="0" w:space="0" w:color="auto"/>
                <w:bottom w:val="none" w:sz="0" w:space="0" w:color="auto"/>
                <w:right w:val="none" w:sz="0" w:space="0" w:color="auto"/>
              </w:divBdr>
            </w:div>
            <w:div w:id="1984382783">
              <w:marLeft w:val="0"/>
              <w:marRight w:val="0"/>
              <w:marTop w:val="0"/>
              <w:marBottom w:val="0"/>
              <w:divBdr>
                <w:top w:val="none" w:sz="0" w:space="0" w:color="auto"/>
                <w:left w:val="none" w:sz="0" w:space="0" w:color="auto"/>
                <w:bottom w:val="none" w:sz="0" w:space="0" w:color="auto"/>
                <w:right w:val="none" w:sz="0" w:space="0" w:color="auto"/>
              </w:divBdr>
            </w:div>
          </w:divsChild>
        </w:div>
        <w:div w:id="752627120">
          <w:marLeft w:val="0"/>
          <w:marRight w:val="0"/>
          <w:marTop w:val="0"/>
          <w:marBottom w:val="0"/>
          <w:divBdr>
            <w:top w:val="none" w:sz="0" w:space="0" w:color="auto"/>
            <w:left w:val="none" w:sz="0" w:space="0" w:color="auto"/>
            <w:bottom w:val="none" w:sz="0" w:space="0" w:color="auto"/>
            <w:right w:val="none" w:sz="0" w:space="0" w:color="auto"/>
          </w:divBdr>
          <w:divsChild>
            <w:div w:id="1020546618">
              <w:marLeft w:val="0"/>
              <w:marRight w:val="0"/>
              <w:marTop w:val="0"/>
              <w:marBottom w:val="0"/>
              <w:divBdr>
                <w:top w:val="none" w:sz="0" w:space="0" w:color="auto"/>
                <w:left w:val="none" w:sz="0" w:space="0" w:color="auto"/>
                <w:bottom w:val="none" w:sz="0" w:space="0" w:color="auto"/>
                <w:right w:val="none" w:sz="0" w:space="0" w:color="auto"/>
              </w:divBdr>
            </w:div>
          </w:divsChild>
        </w:div>
        <w:div w:id="757796270">
          <w:marLeft w:val="0"/>
          <w:marRight w:val="0"/>
          <w:marTop w:val="0"/>
          <w:marBottom w:val="0"/>
          <w:divBdr>
            <w:top w:val="none" w:sz="0" w:space="0" w:color="auto"/>
            <w:left w:val="none" w:sz="0" w:space="0" w:color="auto"/>
            <w:bottom w:val="none" w:sz="0" w:space="0" w:color="auto"/>
            <w:right w:val="none" w:sz="0" w:space="0" w:color="auto"/>
          </w:divBdr>
          <w:divsChild>
            <w:div w:id="302733956">
              <w:marLeft w:val="0"/>
              <w:marRight w:val="0"/>
              <w:marTop w:val="0"/>
              <w:marBottom w:val="0"/>
              <w:divBdr>
                <w:top w:val="none" w:sz="0" w:space="0" w:color="auto"/>
                <w:left w:val="none" w:sz="0" w:space="0" w:color="auto"/>
                <w:bottom w:val="none" w:sz="0" w:space="0" w:color="auto"/>
                <w:right w:val="none" w:sz="0" w:space="0" w:color="auto"/>
              </w:divBdr>
            </w:div>
            <w:div w:id="559025331">
              <w:marLeft w:val="0"/>
              <w:marRight w:val="0"/>
              <w:marTop w:val="0"/>
              <w:marBottom w:val="0"/>
              <w:divBdr>
                <w:top w:val="none" w:sz="0" w:space="0" w:color="auto"/>
                <w:left w:val="none" w:sz="0" w:space="0" w:color="auto"/>
                <w:bottom w:val="none" w:sz="0" w:space="0" w:color="auto"/>
                <w:right w:val="none" w:sz="0" w:space="0" w:color="auto"/>
              </w:divBdr>
            </w:div>
            <w:div w:id="1304113506">
              <w:marLeft w:val="0"/>
              <w:marRight w:val="0"/>
              <w:marTop w:val="0"/>
              <w:marBottom w:val="0"/>
              <w:divBdr>
                <w:top w:val="none" w:sz="0" w:space="0" w:color="auto"/>
                <w:left w:val="none" w:sz="0" w:space="0" w:color="auto"/>
                <w:bottom w:val="none" w:sz="0" w:space="0" w:color="auto"/>
                <w:right w:val="none" w:sz="0" w:space="0" w:color="auto"/>
              </w:divBdr>
            </w:div>
          </w:divsChild>
        </w:div>
        <w:div w:id="766315650">
          <w:marLeft w:val="0"/>
          <w:marRight w:val="0"/>
          <w:marTop w:val="0"/>
          <w:marBottom w:val="0"/>
          <w:divBdr>
            <w:top w:val="none" w:sz="0" w:space="0" w:color="auto"/>
            <w:left w:val="none" w:sz="0" w:space="0" w:color="auto"/>
            <w:bottom w:val="none" w:sz="0" w:space="0" w:color="auto"/>
            <w:right w:val="none" w:sz="0" w:space="0" w:color="auto"/>
          </w:divBdr>
          <w:divsChild>
            <w:div w:id="1035423504">
              <w:marLeft w:val="0"/>
              <w:marRight w:val="0"/>
              <w:marTop w:val="0"/>
              <w:marBottom w:val="0"/>
              <w:divBdr>
                <w:top w:val="none" w:sz="0" w:space="0" w:color="auto"/>
                <w:left w:val="none" w:sz="0" w:space="0" w:color="auto"/>
                <w:bottom w:val="none" w:sz="0" w:space="0" w:color="auto"/>
                <w:right w:val="none" w:sz="0" w:space="0" w:color="auto"/>
              </w:divBdr>
            </w:div>
          </w:divsChild>
        </w:div>
        <w:div w:id="807209093">
          <w:marLeft w:val="0"/>
          <w:marRight w:val="0"/>
          <w:marTop w:val="0"/>
          <w:marBottom w:val="0"/>
          <w:divBdr>
            <w:top w:val="none" w:sz="0" w:space="0" w:color="auto"/>
            <w:left w:val="none" w:sz="0" w:space="0" w:color="auto"/>
            <w:bottom w:val="none" w:sz="0" w:space="0" w:color="auto"/>
            <w:right w:val="none" w:sz="0" w:space="0" w:color="auto"/>
          </w:divBdr>
          <w:divsChild>
            <w:div w:id="1448308745">
              <w:marLeft w:val="0"/>
              <w:marRight w:val="0"/>
              <w:marTop w:val="0"/>
              <w:marBottom w:val="0"/>
              <w:divBdr>
                <w:top w:val="none" w:sz="0" w:space="0" w:color="auto"/>
                <w:left w:val="none" w:sz="0" w:space="0" w:color="auto"/>
                <w:bottom w:val="none" w:sz="0" w:space="0" w:color="auto"/>
                <w:right w:val="none" w:sz="0" w:space="0" w:color="auto"/>
              </w:divBdr>
            </w:div>
          </w:divsChild>
        </w:div>
        <w:div w:id="813566431">
          <w:marLeft w:val="0"/>
          <w:marRight w:val="0"/>
          <w:marTop w:val="0"/>
          <w:marBottom w:val="0"/>
          <w:divBdr>
            <w:top w:val="none" w:sz="0" w:space="0" w:color="auto"/>
            <w:left w:val="none" w:sz="0" w:space="0" w:color="auto"/>
            <w:bottom w:val="none" w:sz="0" w:space="0" w:color="auto"/>
            <w:right w:val="none" w:sz="0" w:space="0" w:color="auto"/>
          </w:divBdr>
          <w:divsChild>
            <w:div w:id="1282110006">
              <w:marLeft w:val="0"/>
              <w:marRight w:val="0"/>
              <w:marTop w:val="0"/>
              <w:marBottom w:val="0"/>
              <w:divBdr>
                <w:top w:val="none" w:sz="0" w:space="0" w:color="auto"/>
                <w:left w:val="none" w:sz="0" w:space="0" w:color="auto"/>
                <w:bottom w:val="none" w:sz="0" w:space="0" w:color="auto"/>
                <w:right w:val="none" w:sz="0" w:space="0" w:color="auto"/>
              </w:divBdr>
            </w:div>
          </w:divsChild>
        </w:div>
        <w:div w:id="894318159">
          <w:marLeft w:val="0"/>
          <w:marRight w:val="0"/>
          <w:marTop w:val="0"/>
          <w:marBottom w:val="0"/>
          <w:divBdr>
            <w:top w:val="none" w:sz="0" w:space="0" w:color="auto"/>
            <w:left w:val="none" w:sz="0" w:space="0" w:color="auto"/>
            <w:bottom w:val="none" w:sz="0" w:space="0" w:color="auto"/>
            <w:right w:val="none" w:sz="0" w:space="0" w:color="auto"/>
          </w:divBdr>
          <w:divsChild>
            <w:div w:id="31460274">
              <w:marLeft w:val="0"/>
              <w:marRight w:val="0"/>
              <w:marTop w:val="0"/>
              <w:marBottom w:val="0"/>
              <w:divBdr>
                <w:top w:val="none" w:sz="0" w:space="0" w:color="auto"/>
                <w:left w:val="none" w:sz="0" w:space="0" w:color="auto"/>
                <w:bottom w:val="none" w:sz="0" w:space="0" w:color="auto"/>
                <w:right w:val="none" w:sz="0" w:space="0" w:color="auto"/>
              </w:divBdr>
            </w:div>
          </w:divsChild>
        </w:div>
        <w:div w:id="900672998">
          <w:marLeft w:val="0"/>
          <w:marRight w:val="0"/>
          <w:marTop w:val="0"/>
          <w:marBottom w:val="0"/>
          <w:divBdr>
            <w:top w:val="none" w:sz="0" w:space="0" w:color="auto"/>
            <w:left w:val="none" w:sz="0" w:space="0" w:color="auto"/>
            <w:bottom w:val="none" w:sz="0" w:space="0" w:color="auto"/>
            <w:right w:val="none" w:sz="0" w:space="0" w:color="auto"/>
          </w:divBdr>
          <w:divsChild>
            <w:div w:id="585653409">
              <w:marLeft w:val="0"/>
              <w:marRight w:val="0"/>
              <w:marTop w:val="0"/>
              <w:marBottom w:val="0"/>
              <w:divBdr>
                <w:top w:val="none" w:sz="0" w:space="0" w:color="auto"/>
                <w:left w:val="none" w:sz="0" w:space="0" w:color="auto"/>
                <w:bottom w:val="none" w:sz="0" w:space="0" w:color="auto"/>
                <w:right w:val="none" w:sz="0" w:space="0" w:color="auto"/>
              </w:divBdr>
            </w:div>
          </w:divsChild>
        </w:div>
        <w:div w:id="962493213">
          <w:marLeft w:val="0"/>
          <w:marRight w:val="0"/>
          <w:marTop w:val="0"/>
          <w:marBottom w:val="0"/>
          <w:divBdr>
            <w:top w:val="none" w:sz="0" w:space="0" w:color="auto"/>
            <w:left w:val="none" w:sz="0" w:space="0" w:color="auto"/>
            <w:bottom w:val="none" w:sz="0" w:space="0" w:color="auto"/>
            <w:right w:val="none" w:sz="0" w:space="0" w:color="auto"/>
          </w:divBdr>
          <w:divsChild>
            <w:div w:id="819930216">
              <w:marLeft w:val="0"/>
              <w:marRight w:val="0"/>
              <w:marTop w:val="0"/>
              <w:marBottom w:val="0"/>
              <w:divBdr>
                <w:top w:val="none" w:sz="0" w:space="0" w:color="auto"/>
                <w:left w:val="none" w:sz="0" w:space="0" w:color="auto"/>
                <w:bottom w:val="none" w:sz="0" w:space="0" w:color="auto"/>
                <w:right w:val="none" w:sz="0" w:space="0" w:color="auto"/>
              </w:divBdr>
            </w:div>
          </w:divsChild>
        </w:div>
        <w:div w:id="965165203">
          <w:marLeft w:val="0"/>
          <w:marRight w:val="0"/>
          <w:marTop w:val="0"/>
          <w:marBottom w:val="0"/>
          <w:divBdr>
            <w:top w:val="none" w:sz="0" w:space="0" w:color="auto"/>
            <w:left w:val="none" w:sz="0" w:space="0" w:color="auto"/>
            <w:bottom w:val="none" w:sz="0" w:space="0" w:color="auto"/>
            <w:right w:val="none" w:sz="0" w:space="0" w:color="auto"/>
          </w:divBdr>
          <w:divsChild>
            <w:div w:id="25066201">
              <w:marLeft w:val="0"/>
              <w:marRight w:val="0"/>
              <w:marTop w:val="0"/>
              <w:marBottom w:val="0"/>
              <w:divBdr>
                <w:top w:val="none" w:sz="0" w:space="0" w:color="auto"/>
                <w:left w:val="none" w:sz="0" w:space="0" w:color="auto"/>
                <w:bottom w:val="none" w:sz="0" w:space="0" w:color="auto"/>
                <w:right w:val="none" w:sz="0" w:space="0" w:color="auto"/>
              </w:divBdr>
            </w:div>
            <w:div w:id="48498954">
              <w:marLeft w:val="0"/>
              <w:marRight w:val="0"/>
              <w:marTop w:val="0"/>
              <w:marBottom w:val="0"/>
              <w:divBdr>
                <w:top w:val="none" w:sz="0" w:space="0" w:color="auto"/>
                <w:left w:val="none" w:sz="0" w:space="0" w:color="auto"/>
                <w:bottom w:val="none" w:sz="0" w:space="0" w:color="auto"/>
                <w:right w:val="none" w:sz="0" w:space="0" w:color="auto"/>
              </w:divBdr>
            </w:div>
            <w:div w:id="91584924">
              <w:marLeft w:val="0"/>
              <w:marRight w:val="0"/>
              <w:marTop w:val="0"/>
              <w:marBottom w:val="0"/>
              <w:divBdr>
                <w:top w:val="none" w:sz="0" w:space="0" w:color="auto"/>
                <w:left w:val="none" w:sz="0" w:space="0" w:color="auto"/>
                <w:bottom w:val="none" w:sz="0" w:space="0" w:color="auto"/>
                <w:right w:val="none" w:sz="0" w:space="0" w:color="auto"/>
              </w:divBdr>
            </w:div>
            <w:div w:id="257759152">
              <w:marLeft w:val="0"/>
              <w:marRight w:val="0"/>
              <w:marTop w:val="0"/>
              <w:marBottom w:val="0"/>
              <w:divBdr>
                <w:top w:val="none" w:sz="0" w:space="0" w:color="auto"/>
                <w:left w:val="none" w:sz="0" w:space="0" w:color="auto"/>
                <w:bottom w:val="none" w:sz="0" w:space="0" w:color="auto"/>
                <w:right w:val="none" w:sz="0" w:space="0" w:color="auto"/>
              </w:divBdr>
            </w:div>
            <w:div w:id="796484237">
              <w:marLeft w:val="0"/>
              <w:marRight w:val="0"/>
              <w:marTop w:val="0"/>
              <w:marBottom w:val="0"/>
              <w:divBdr>
                <w:top w:val="none" w:sz="0" w:space="0" w:color="auto"/>
                <w:left w:val="none" w:sz="0" w:space="0" w:color="auto"/>
                <w:bottom w:val="none" w:sz="0" w:space="0" w:color="auto"/>
                <w:right w:val="none" w:sz="0" w:space="0" w:color="auto"/>
              </w:divBdr>
            </w:div>
            <w:div w:id="857424468">
              <w:marLeft w:val="0"/>
              <w:marRight w:val="0"/>
              <w:marTop w:val="0"/>
              <w:marBottom w:val="0"/>
              <w:divBdr>
                <w:top w:val="none" w:sz="0" w:space="0" w:color="auto"/>
                <w:left w:val="none" w:sz="0" w:space="0" w:color="auto"/>
                <w:bottom w:val="none" w:sz="0" w:space="0" w:color="auto"/>
                <w:right w:val="none" w:sz="0" w:space="0" w:color="auto"/>
              </w:divBdr>
            </w:div>
            <w:div w:id="1140267160">
              <w:marLeft w:val="0"/>
              <w:marRight w:val="0"/>
              <w:marTop w:val="0"/>
              <w:marBottom w:val="0"/>
              <w:divBdr>
                <w:top w:val="none" w:sz="0" w:space="0" w:color="auto"/>
                <w:left w:val="none" w:sz="0" w:space="0" w:color="auto"/>
                <w:bottom w:val="none" w:sz="0" w:space="0" w:color="auto"/>
                <w:right w:val="none" w:sz="0" w:space="0" w:color="auto"/>
              </w:divBdr>
            </w:div>
            <w:div w:id="1276208622">
              <w:marLeft w:val="0"/>
              <w:marRight w:val="0"/>
              <w:marTop w:val="0"/>
              <w:marBottom w:val="0"/>
              <w:divBdr>
                <w:top w:val="none" w:sz="0" w:space="0" w:color="auto"/>
                <w:left w:val="none" w:sz="0" w:space="0" w:color="auto"/>
                <w:bottom w:val="none" w:sz="0" w:space="0" w:color="auto"/>
                <w:right w:val="none" w:sz="0" w:space="0" w:color="auto"/>
              </w:divBdr>
            </w:div>
            <w:div w:id="1412240396">
              <w:marLeft w:val="0"/>
              <w:marRight w:val="0"/>
              <w:marTop w:val="0"/>
              <w:marBottom w:val="0"/>
              <w:divBdr>
                <w:top w:val="none" w:sz="0" w:space="0" w:color="auto"/>
                <w:left w:val="none" w:sz="0" w:space="0" w:color="auto"/>
                <w:bottom w:val="none" w:sz="0" w:space="0" w:color="auto"/>
                <w:right w:val="none" w:sz="0" w:space="0" w:color="auto"/>
              </w:divBdr>
            </w:div>
            <w:div w:id="1475023709">
              <w:marLeft w:val="0"/>
              <w:marRight w:val="0"/>
              <w:marTop w:val="0"/>
              <w:marBottom w:val="0"/>
              <w:divBdr>
                <w:top w:val="none" w:sz="0" w:space="0" w:color="auto"/>
                <w:left w:val="none" w:sz="0" w:space="0" w:color="auto"/>
                <w:bottom w:val="none" w:sz="0" w:space="0" w:color="auto"/>
                <w:right w:val="none" w:sz="0" w:space="0" w:color="auto"/>
              </w:divBdr>
            </w:div>
            <w:div w:id="1628662686">
              <w:marLeft w:val="0"/>
              <w:marRight w:val="0"/>
              <w:marTop w:val="0"/>
              <w:marBottom w:val="0"/>
              <w:divBdr>
                <w:top w:val="none" w:sz="0" w:space="0" w:color="auto"/>
                <w:left w:val="none" w:sz="0" w:space="0" w:color="auto"/>
                <w:bottom w:val="none" w:sz="0" w:space="0" w:color="auto"/>
                <w:right w:val="none" w:sz="0" w:space="0" w:color="auto"/>
              </w:divBdr>
            </w:div>
            <w:div w:id="1640577104">
              <w:marLeft w:val="0"/>
              <w:marRight w:val="0"/>
              <w:marTop w:val="0"/>
              <w:marBottom w:val="0"/>
              <w:divBdr>
                <w:top w:val="none" w:sz="0" w:space="0" w:color="auto"/>
                <w:left w:val="none" w:sz="0" w:space="0" w:color="auto"/>
                <w:bottom w:val="none" w:sz="0" w:space="0" w:color="auto"/>
                <w:right w:val="none" w:sz="0" w:space="0" w:color="auto"/>
              </w:divBdr>
            </w:div>
            <w:div w:id="1687902903">
              <w:marLeft w:val="0"/>
              <w:marRight w:val="0"/>
              <w:marTop w:val="0"/>
              <w:marBottom w:val="0"/>
              <w:divBdr>
                <w:top w:val="none" w:sz="0" w:space="0" w:color="auto"/>
                <w:left w:val="none" w:sz="0" w:space="0" w:color="auto"/>
                <w:bottom w:val="none" w:sz="0" w:space="0" w:color="auto"/>
                <w:right w:val="none" w:sz="0" w:space="0" w:color="auto"/>
              </w:divBdr>
            </w:div>
            <w:div w:id="1765147463">
              <w:marLeft w:val="0"/>
              <w:marRight w:val="0"/>
              <w:marTop w:val="0"/>
              <w:marBottom w:val="0"/>
              <w:divBdr>
                <w:top w:val="none" w:sz="0" w:space="0" w:color="auto"/>
                <w:left w:val="none" w:sz="0" w:space="0" w:color="auto"/>
                <w:bottom w:val="none" w:sz="0" w:space="0" w:color="auto"/>
                <w:right w:val="none" w:sz="0" w:space="0" w:color="auto"/>
              </w:divBdr>
            </w:div>
          </w:divsChild>
        </w:div>
        <w:div w:id="991835792">
          <w:marLeft w:val="0"/>
          <w:marRight w:val="0"/>
          <w:marTop w:val="0"/>
          <w:marBottom w:val="0"/>
          <w:divBdr>
            <w:top w:val="none" w:sz="0" w:space="0" w:color="auto"/>
            <w:left w:val="none" w:sz="0" w:space="0" w:color="auto"/>
            <w:bottom w:val="none" w:sz="0" w:space="0" w:color="auto"/>
            <w:right w:val="none" w:sz="0" w:space="0" w:color="auto"/>
          </w:divBdr>
          <w:divsChild>
            <w:div w:id="84497265">
              <w:marLeft w:val="0"/>
              <w:marRight w:val="0"/>
              <w:marTop w:val="0"/>
              <w:marBottom w:val="0"/>
              <w:divBdr>
                <w:top w:val="none" w:sz="0" w:space="0" w:color="auto"/>
                <w:left w:val="none" w:sz="0" w:space="0" w:color="auto"/>
                <w:bottom w:val="none" w:sz="0" w:space="0" w:color="auto"/>
                <w:right w:val="none" w:sz="0" w:space="0" w:color="auto"/>
              </w:divBdr>
            </w:div>
          </w:divsChild>
        </w:div>
        <w:div w:id="1036931668">
          <w:marLeft w:val="0"/>
          <w:marRight w:val="0"/>
          <w:marTop w:val="0"/>
          <w:marBottom w:val="0"/>
          <w:divBdr>
            <w:top w:val="none" w:sz="0" w:space="0" w:color="auto"/>
            <w:left w:val="none" w:sz="0" w:space="0" w:color="auto"/>
            <w:bottom w:val="none" w:sz="0" w:space="0" w:color="auto"/>
            <w:right w:val="none" w:sz="0" w:space="0" w:color="auto"/>
          </w:divBdr>
          <w:divsChild>
            <w:div w:id="237640376">
              <w:marLeft w:val="0"/>
              <w:marRight w:val="0"/>
              <w:marTop w:val="0"/>
              <w:marBottom w:val="0"/>
              <w:divBdr>
                <w:top w:val="none" w:sz="0" w:space="0" w:color="auto"/>
                <w:left w:val="none" w:sz="0" w:space="0" w:color="auto"/>
                <w:bottom w:val="none" w:sz="0" w:space="0" w:color="auto"/>
                <w:right w:val="none" w:sz="0" w:space="0" w:color="auto"/>
              </w:divBdr>
            </w:div>
            <w:div w:id="591819475">
              <w:marLeft w:val="0"/>
              <w:marRight w:val="0"/>
              <w:marTop w:val="0"/>
              <w:marBottom w:val="0"/>
              <w:divBdr>
                <w:top w:val="none" w:sz="0" w:space="0" w:color="auto"/>
                <w:left w:val="none" w:sz="0" w:space="0" w:color="auto"/>
                <w:bottom w:val="none" w:sz="0" w:space="0" w:color="auto"/>
                <w:right w:val="none" w:sz="0" w:space="0" w:color="auto"/>
              </w:divBdr>
            </w:div>
            <w:div w:id="780880327">
              <w:marLeft w:val="0"/>
              <w:marRight w:val="0"/>
              <w:marTop w:val="0"/>
              <w:marBottom w:val="0"/>
              <w:divBdr>
                <w:top w:val="none" w:sz="0" w:space="0" w:color="auto"/>
                <w:left w:val="none" w:sz="0" w:space="0" w:color="auto"/>
                <w:bottom w:val="none" w:sz="0" w:space="0" w:color="auto"/>
                <w:right w:val="none" w:sz="0" w:space="0" w:color="auto"/>
              </w:divBdr>
            </w:div>
            <w:div w:id="957105752">
              <w:marLeft w:val="0"/>
              <w:marRight w:val="0"/>
              <w:marTop w:val="0"/>
              <w:marBottom w:val="0"/>
              <w:divBdr>
                <w:top w:val="none" w:sz="0" w:space="0" w:color="auto"/>
                <w:left w:val="none" w:sz="0" w:space="0" w:color="auto"/>
                <w:bottom w:val="none" w:sz="0" w:space="0" w:color="auto"/>
                <w:right w:val="none" w:sz="0" w:space="0" w:color="auto"/>
              </w:divBdr>
            </w:div>
            <w:div w:id="973369362">
              <w:marLeft w:val="0"/>
              <w:marRight w:val="0"/>
              <w:marTop w:val="0"/>
              <w:marBottom w:val="0"/>
              <w:divBdr>
                <w:top w:val="none" w:sz="0" w:space="0" w:color="auto"/>
                <w:left w:val="none" w:sz="0" w:space="0" w:color="auto"/>
                <w:bottom w:val="none" w:sz="0" w:space="0" w:color="auto"/>
                <w:right w:val="none" w:sz="0" w:space="0" w:color="auto"/>
              </w:divBdr>
            </w:div>
            <w:div w:id="1098716403">
              <w:marLeft w:val="0"/>
              <w:marRight w:val="0"/>
              <w:marTop w:val="0"/>
              <w:marBottom w:val="0"/>
              <w:divBdr>
                <w:top w:val="none" w:sz="0" w:space="0" w:color="auto"/>
                <w:left w:val="none" w:sz="0" w:space="0" w:color="auto"/>
                <w:bottom w:val="none" w:sz="0" w:space="0" w:color="auto"/>
                <w:right w:val="none" w:sz="0" w:space="0" w:color="auto"/>
              </w:divBdr>
            </w:div>
            <w:div w:id="1192912174">
              <w:marLeft w:val="0"/>
              <w:marRight w:val="0"/>
              <w:marTop w:val="0"/>
              <w:marBottom w:val="0"/>
              <w:divBdr>
                <w:top w:val="none" w:sz="0" w:space="0" w:color="auto"/>
                <w:left w:val="none" w:sz="0" w:space="0" w:color="auto"/>
                <w:bottom w:val="none" w:sz="0" w:space="0" w:color="auto"/>
                <w:right w:val="none" w:sz="0" w:space="0" w:color="auto"/>
              </w:divBdr>
            </w:div>
            <w:div w:id="1403526073">
              <w:marLeft w:val="0"/>
              <w:marRight w:val="0"/>
              <w:marTop w:val="0"/>
              <w:marBottom w:val="0"/>
              <w:divBdr>
                <w:top w:val="none" w:sz="0" w:space="0" w:color="auto"/>
                <w:left w:val="none" w:sz="0" w:space="0" w:color="auto"/>
                <w:bottom w:val="none" w:sz="0" w:space="0" w:color="auto"/>
                <w:right w:val="none" w:sz="0" w:space="0" w:color="auto"/>
              </w:divBdr>
            </w:div>
            <w:div w:id="1501461374">
              <w:marLeft w:val="0"/>
              <w:marRight w:val="0"/>
              <w:marTop w:val="0"/>
              <w:marBottom w:val="0"/>
              <w:divBdr>
                <w:top w:val="none" w:sz="0" w:space="0" w:color="auto"/>
                <w:left w:val="none" w:sz="0" w:space="0" w:color="auto"/>
                <w:bottom w:val="none" w:sz="0" w:space="0" w:color="auto"/>
                <w:right w:val="none" w:sz="0" w:space="0" w:color="auto"/>
              </w:divBdr>
            </w:div>
            <w:div w:id="1915116886">
              <w:marLeft w:val="0"/>
              <w:marRight w:val="0"/>
              <w:marTop w:val="0"/>
              <w:marBottom w:val="0"/>
              <w:divBdr>
                <w:top w:val="none" w:sz="0" w:space="0" w:color="auto"/>
                <w:left w:val="none" w:sz="0" w:space="0" w:color="auto"/>
                <w:bottom w:val="none" w:sz="0" w:space="0" w:color="auto"/>
                <w:right w:val="none" w:sz="0" w:space="0" w:color="auto"/>
              </w:divBdr>
            </w:div>
            <w:div w:id="1928348649">
              <w:marLeft w:val="0"/>
              <w:marRight w:val="0"/>
              <w:marTop w:val="0"/>
              <w:marBottom w:val="0"/>
              <w:divBdr>
                <w:top w:val="none" w:sz="0" w:space="0" w:color="auto"/>
                <w:left w:val="none" w:sz="0" w:space="0" w:color="auto"/>
                <w:bottom w:val="none" w:sz="0" w:space="0" w:color="auto"/>
                <w:right w:val="none" w:sz="0" w:space="0" w:color="auto"/>
              </w:divBdr>
            </w:div>
            <w:div w:id="2049376807">
              <w:marLeft w:val="0"/>
              <w:marRight w:val="0"/>
              <w:marTop w:val="0"/>
              <w:marBottom w:val="0"/>
              <w:divBdr>
                <w:top w:val="none" w:sz="0" w:space="0" w:color="auto"/>
                <w:left w:val="none" w:sz="0" w:space="0" w:color="auto"/>
                <w:bottom w:val="none" w:sz="0" w:space="0" w:color="auto"/>
                <w:right w:val="none" w:sz="0" w:space="0" w:color="auto"/>
              </w:divBdr>
            </w:div>
            <w:div w:id="2080908437">
              <w:marLeft w:val="0"/>
              <w:marRight w:val="0"/>
              <w:marTop w:val="0"/>
              <w:marBottom w:val="0"/>
              <w:divBdr>
                <w:top w:val="none" w:sz="0" w:space="0" w:color="auto"/>
                <w:left w:val="none" w:sz="0" w:space="0" w:color="auto"/>
                <w:bottom w:val="none" w:sz="0" w:space="0" w:color="auto"/>
                <w:right w:val="none" w:sz="0" w:space="0" w:color="auto"/>
              </w:divBdr>
            </w:div>
          </w:divsChild>
        </w:div>
        <w:div w:id="1084229906">
          <w:marLeft w:val="0"/>
          <w:marRight w:val="0"/>
          <w:marTop w:val="0"/>
          <w:marBottom w:val="0"/>
          <w:divBdr>
            <w:top w:val="none" w:sz="0" w:space="0" w:color="auto"/>
            <w:left w:val="none" w:sz="0" w:space="0" w:color="auto"/>
            <w:bottom w:val="none" w:sz="0" w:space="0" w:color="auto"/>
            <w:right w:val="none" w:sz="0" w:space="0" w:color="auto"/>
          </w:divBdr>
          <w:divsChild>
            <w:div w:id="2017078500">
              <w:marLeft w:val="0"/>
              <w:marRight w:val="0"/>
              <w:marTop w:val="0"/>
              <w:marBottom w:val="0"/>
              <w:divBdr>
                <w:top w:val="none" w:sz="0" w:space="0" w:color="auto"/>
                <w:left w:val="none" w:sz="0" w:space="0" w:color="auto"/>
                <w:bottom w:val="none" w:sz="0" w:space="0" w:color="auto"/>
                <w:right w:val="none" w:sz="0" w:space="0" w:color="auto"/>
              </w:divBdr>
            </w:div>
          </w:divsChild>
        </w:div>
        <w:div w:id="1098334772">
          <w:marLeft w:val="0"/>
          <w:marRight w:val="0"/>
          <w:marTop w:val="0"/>
          <w:marBottom w:val="0"/>
          <w:divBdr>
            <w:top w:val="none" w:sz="0" w:space="0" w:color="auto"/>
            <w:left w:val="none" w:sz="0" w:space="0" w:color="auto"/>
            <w:bottom w:val="none" w:sz="0" w:space="0" w:color="auto"/>
            <w:right w:val="none" w:sz="0" w:space="0" w:color="auto"/>
          </w:divBdr>
          <w:divsChild>
            <w:div w:id="518204207">
              <w:marLeft w:val="0"/>
              <w:marRight w:val="0"/>
              <w:marTop w:val="0"/>
              <w:marBottom w:val="0"/>
              <w:divBdr>
                <w:top w:val="none" w:sz="0" w:space="0" w:color="auto"/>
                <w:left w:val="none" w:sz="0" w:space="0" w:color="auto"/>
                <w:bottom w:val="none" w:sz="0" w:space="0" w:color="auto"/>
                <w:right w:val="none" w:sz="0" w:space="0" w:color="auto"/>
              </w:divBdr>
            </w:div>
            <w:div w:id="1238898757">
              <w:marLeft w:val="0"/>
              <w:marRight w:val="0"/>
              <w:marTop w:val="0"/>
              <w:marBottom w:val="0"/>
              <w:divBdr>
                <w:top w:val="none" w:sz="0" w:space="0" w:color="auto"/>
                <w:left w:val="none" w:sz="0" w:space="0" w:color="auto"/>
                <w:bottom w:val="none" w:sz="0" w:space="0" w:color="auto"/>
                <w:right w:val="none" w:sz="0" w:space="0" w:color="auto"/>
              </w:divBdr>
            </w:div>
            <w:div w:id="1860123237">
              <w:marLeft w:val="0"/>
              <w:marRight w:val="0"/>
              <w:marTop w:val="0"/>
              <w:marBottom w:val="0"/>
              <w:divBdr>
                <w:top w:val="none" w:sz="0" w:space="0" w:color="auto"/>
                <w:left w:val="none" w:sz="0" w:space="0" w:color="auto"/>
                <w:bottom w:val="none" w:sz="0" w:space="0" w:color="auto"/>
                <w:right w:val="none" w:sz="0" w:space="0" w:color="auto"/>
              </w:divBdr>
            </w:div>
          </w:divsChild>
        </w:div>
        <w:div w:id="1105543768">
          <w:marLeft w:val="0"/>
          <w:marRight w:val="0"/>
          <w:marTop w:val="0"/>
          <w:marBottom w:val="0"/>
          <w:divBdr>
            <w:top w:val="none" w:sz="0" w:space="0" w:color="auto"/>
            <w:left w:val="none" w:sz="0" w:space="0" w:color="auto"/>
            <w:bottom w:val="none" w:sz="0" w:space="0" w:color="auto"/>
            <w:right w:val="none" w:sz="0" w:space="0" w:color="auto"/>
          </w:divBdr>
          <w:divsChild>
            <w:div w:id="128481400">
              <w:marLeft w:val="0"/>
              <w:marRight w:val="0"/>
              <w:marTop w:val="0"/>
              <w:marBottom w:val="0"/>
              <w:divBdr>
                <w:top w:val="none" w:sz="0" w:space="0" w:color="auto"/>
                <w:left w:val="none" w:sz="0" w:space="0" w:color="auto"/>
                <w:bottom w:val="none" w:sz="0" w:space="0" w:color="auto"/>
                <w:right w:val="none" w:sz="0" w:space="0" w:color="auto"/>
              </w:divBdr>
            </w:div>
            <w:div w:id="1074623698">
              <w:marLeft w:val="0"/>
              <w:marRight w:val="0"/>
              <w:marTop w:val="0"/>
              <w:marBottom w:val="0"/>
              <w:divBdr>
                <w:top w:val="none" w:sz="0" w:space="0" w:color="auto"/>
                <w:left w:val="none" w:sz="0" w:space="0" w:color="auto"/>
                <w:bottom w:val="none" w:sz="0" w:space="0" w:color="auto"/>
                <w:right w:val="none" w:sz="0" w:space="0" w:color="auto"/>
              </w:divBdr>
            </w:div>
            <w:div w:id="1103958171">
              <w:marLeft w:val="0"/>
              <w:marRight w:val="0"/>
              <w:marTop w:val="0"/>
              <w:marBottom w:val="0"/>
              <w:divBdr>
                <w:top w:val="none" w:sz="0" w:space="0" w:color="auto"/>
                <w:left w:val="none" w:sz="0" w:space="0" w:color="auto"/>
                <w:bottom w:val="none" w:sz="0" w:space="0" w:color="auto"/>
                <w:right w:val="none" w:sz="0" w:space="0" w:color="auto"/>
              </w:divBdr>
            </w:div>
            <w:div w:id="1294943455">
              <w:marLeft w:val="0"/>
              <w:marRight w:val="0"/>
              <w:marTop w:val="0"/>
              <w:marBottom w:val="0"/>
              <w:divBdr>
                <w:top w:val="none" w:sz="0" w:space="0" w:color="auto"/>
                <w:left w:val="none" w:sz="0" w:space="0" w:color="auto"/>
                <w:bottom w:val="none" w:sz="0" w:space="0" w:color="auto"/>
                <w:right w:val="none" w:sz="0" w:space="0" w:color="auto"/>
              </w:divBdr>
            </w:div>
            <w:div w:id="1423723237">
              <w:marLeft w:val="0"/>
              <w:marRight w:val="0"/>
              <w:marTop w:val="0"/>
              <w:marBottom w:val="0"/>
              <w:divBdr>
                <w:top w:val="none" w:sz="0" w:space="0" w:color="auto"/>
                <w:left w:val="none" w:sz="0" w:space="0" w:color="auto"/>
                <w:bottom w:val="none" w:sz="0" w:space="0" w:color="auto"/>
                <w:right w:val="none" w:sz="0" w:space="0" w:color="auto"/>
              </w:divBdr>
            </w:div>
            <w:div w:id="1703627557">
              <w:marLeft w:val="0"/>
              <w:marRight w:val="0"/>
              <w:marTop w:val="0"/>
              <w:marBottom w:val="0"/>
              <w:divBdr>
                <w:top w:val="none" w:sz="0" w:space="0" w:color="auto"/>
                <w:left w:val="none" w:sz="0" w:space="0" w:color="auto"/>
                <w:bottom w:val="none" w:sz="0" w:space="0" w:color="auto"/>
                <w:right w:val="none" w:sz="0" w:space="0" w:color="auto"/>
              </w:divBdr>
            </w:div>
            <w:div w:id="2035839200">
              <w:marLeft w:val="0"/>
              <w:marRight w:val="0"/>
              <w:marTop w:val="0"/>
              <w:marBottom w:val="0"/>
              <w:divBdr>
                <w:top w:val="none" w:sz="0" w:space="0" w:color="auto"/>
                <w:left w:val="none" w:sz="0" w:space="0" w:color="auto"/>
                <w:bottom w:val="none" w:sz="0" w:space="0" w:color="auto"/>
                <w:right w:val="none" w:sz="0" w:space="0" w:color="auto"/>
              </w:divBdr>
            </w:div>
          </w:divsChild>
        </w:div>
        <w:div w:id="1122652146">
          <w:marLeft w:val="0"/>
          <w:marRight w:val="0"/>
          <w:marTop w:val="0"/>
          <w:marBottom w:val="0"/>
          <w:divBdr>
            <w:top w:val="none" w:sz="0" w:space="0" w:color="auto"/>
            <w:left w:val="none" w:sz="0" w:space="0" w:color="auto"/>
            <w:bottom w:val="none" w:sz="0" w:space="0" w:color="auto"/>
            <w:right w:val="none" w:sz="0" w:space="0" w:color="auto"/>
          </w:divBdr>
          <w:divsChild>
            <w:div w:id="366370694">
              <w:marLeft w:val="0"/>
              <w:marRight w:val="0"/>
              <w:marTop w:val="0"/>
              <w:marBottom w:val="0"/>
              <w:divBdr>
                <w:top w:val="none" w:sz="0" w:space="0" w:color="auto"/>
                <w:left w:val="none" w:sz="0" w:space="0" w:color="auto"/>
                <w:bottom w:val="none" w:sz="0" w:space="0" w:color="auto"/>
                <w:right w:val="none" w:sz="0" w:space="0" w:color="auto"/>
              </w:divBdr>
            </w:div>
          </w:divsChild>
        </w:div>
        <w:div w:id="1168911382">
          <w:marLeft w:val="0"/>
          <w:marRight w:val="0"/>
          <w:marTop w:val="0"/>
          <w:marBottom w:val="0"/>
          <w:divBdr>
            <w:top w:val="none" w:sz="0" w:space="0" w:color="auto"/>
            <w:left w:val="none" w:sz="0" w:space="0" w:color="auto"/>
            <w:bottom w:val="none" w:sz="0" w:space="0" w:color="auto"/>
            <w:right w:val="none" w:sz="0" w:space="0" w:color="auto"/>
          </w:divBdr>
          <w:divsChild>
            <w:div w:id="1386640981">
              <w:marLeft w:val="0"/>
              <w:marRight w:val="0"/>
              <w:marTop w:val="0"/>
              <w:marBottom w:val="0"/>
              <w:divBdr>
                <w:top w:val="none" w:sz="0" w:space="0" w:color="auto"/>
                <w:left w:val="none" w:sz="0" w:space="0" w:color="auto"/>
                <w:bottom w:val="none" w:sz="0" w:space="0" w:color="auto"/>
                <w:right w:val="none" w:sz="0" w:space="0" w:color="auto"/>
              </w:divBdr>
            </w:div>
          </w:divsChild>
        </w:div>
        <w:div w:id="1170372427">
          <w:marLeft w:val="0"/>
          <w:marRight w:val="0"/>
          <w:marTop w:val="0"/>
          <w:marBottom w:val="0"/>
          <w:divBdr>
            <w:top w:val="none" w:sz="0" w:space="0" w:color="auto"/>
            <w:left w:val="none" w:sz="0" w:space="0" w:color="auto"/>
            <w:bottom w:val="none" w:sz="0" w:space="0" w:color="auto"/>
            <w:right w:val="none" w:sz="0" w:space="0" w:color="auto"/>
          </w:divBdr>
          <w:divsChild>
            <w:div w:id="205601020">
              <w:marLeft w:val="0"/>
              <w:marRight w:val="0"/>
              <w:marTop w:val="0"/>
              <w:marBottom w:val="0"/>
              <w:divBdr>
                <w:top w:val="none" w:sz="0" w:space="0" w:color="auto"/>
                <w:left w:val="none" w:sz="0" w:space="0" w:color="auto"/>
                <w:bottom w:val="none" w:sz="0" w:space="0" w:color="auto"/>
                <w:right w:val="none" w:sz="0" w:space="0" w:color="auto"/>
              </w:divBdr>
            </w:div>
          </w:divsChild>
        </w:div>
        <w:div w:id="1170415116">
          <w:marLeft w:val="0"/>
          <w:marRight w:val="0"/>
          <w:marTop w:val="0"/>
          <w:marBottom w:val="0"/>
          <w:divBdr>
            <w:top w:val="none" w:sz="0" w:space="0" w:color="auto"/>
            <w:left w:val="none" w:sz="0" w:space="0" w:color="auto"/>
            <w:bottom w:val="none" w:sz="0" w:space="0" w:color="auto"/>
            <w:right w:val="none" w:sz="0" w:space="0" w:color="auto"/>
          </w:divBdr>
          <w:divsChild>
            <w:div w:id="37701629">
              <w:marLeft w:val="0"/>
              <w:marRight w:val="0"/>
              <w:marTop w:val="0"/>
              <w:marBottom w:val="0"/>
              <w:divBdr>
                <w:top w:val="none" w:sz="0" w:space="0" w:color="auto"/>
                <w:left w:val="none" w:sz="0" w:space="0" w:color="auto"/>
                <w:bottom w:val="none" w:sz="0" w:space="0" w:color="auto"/>
                <w:right w:val="none" w:sz="0" w:space="0" w:color="auto"/>
              </w:divBdr>
            </w:div>
            <w:div w:id="416635489">
              <w:marLeft w:val="0"/>
              <w:marRight w:val="0"/>
              <w:marTop w:val="0"/>
              <w:marBottom w:val="0"/>
              <w:divBdr>
                <w:top w:val="none" w:sz="0" w:space="0" w:color="auto"/>
                <w:left w:val="none" w:sz="0" w:space="0" w:color="auto"/>
                <w:bottom w:val="none" w:sz="0" w:space="0" w:color="auto"/>
                <w:right w:val="none" w:sz="0" w:space="0" w:color="auto"/>
              </w:divBdr>
            </w:div>
            <w:div w:id="780416561">
              <w:marLeft w:val="0"/>
              <w:marRight w:val="0"/>
              <w:marTop w:val="0"/>
              <w:marBottom w:val="0"/>
              <w:divBdr>
                <w:top w:val="none" w:sz="0" w:space="0" w:color="auto"/>
                <w:left w:val="none" w:sz="0" w:space="0" w:color="auto"/>
                <w:bottom w:val="none" w:sz="0" w:space="0" w:color="auto"/>
                <w:right w:val="none" w:sz="0" w:space="0" w:color="auto"/>
              </w:divBdr>
            </w:div>
            <w:div w:id="1152912463">
              <w:marLeft w:val="0"/>
              <w:marRight w:val="0"/>
              <w:marTop w:val="0"/>
              <w:marBottom w:val="0"/>
              <w:divBdr>
                <w:top w:val="none" w:sz="0" w:space="0" w:color="auto"/>
                <w:left w:val="none" w:sz="0" w:space="0" w:color="auto"/>
                <w:bottom w:val="none" w:sz="0" w:space="0" w:color="auto"/>
                <w:right w:val="none" w:sz="0" w:space="0" w:color="auto"/>
              </w:divBdr>
            </w:div>
            <w:div w:id="1191724649">
              <w:marLeft w:val="0"/>
              <w:marRight w:val="0"/>
              <w:marTop w:val="0"/>
              <w:marBottom w:val="0"/>
              <w:divBdr>
                <w:top w:val="none" w:sz="0" w:space="0" w:color="auto"/>
                <w:left w:val="none" w:sz="0" w:space="0" w:color="auto"/>
                <w:bottom w:val="none" w:sz="0" w:space="0" w:color="auto"/>
                <w:right w:val="none" w:sz="0" w:space="0" w:color="auto"/>
              </w:divBdr>
            </w:div>
            <w:div w:id="1199510521">
              <w:marLeft w:val="0"/>
              <w:marRight w:val="0"/>
              <w:marTop w:val="0"/>
              <w:marBottom w:val="0"/>
              <w:divBdr>
                <w:top w:val="none" w:sz="0" w:space="0" w:color="auto"/>
                <w:left w:val="none" w:sz="0" w:space="0" w:color="auto"/>
                <w:bottom w:val="none" w:sz="0" w:space="0" w:color="auto"/>
                <w:right w:val="none" w:sz="0" w:space="0" w:color="auto"/>
              </w:divBdr>
            </w:div>
            <w:div w:id="1207179454">
              <w:marLeft w:val="0"/>
              <w:marRight w:val="0"/>
              <w:marTop w:val="0"/>
              <w:marBottom w:val="0"/>
              <w:divBdr>
                <w:top w:val="none" w:sz="0" w:space="0" w:color="auto"/>
                <w:left w:val="none" w:sz="0" w:space="0" w:color="auto"/>
                <w:bottom w:val="none" w:sz="0" w:space="0" w:color="auto"/>
                <w:right w:val="none" w:sz="0" w:space="0" w:color="auto"/>
              </w:divBdr>
            </w:div>
            <w:div w:id="1435904712">
              <w:marLeft w:val="0"/>
              <w:marRight w:val="0"/>
              <w:marTop w:val="0"/>
              <w:marBottom w:val="0"/>
              <w:divBdr>
                <w:top w:val="none" w:sz="0" w:space="0" w:color="auto"/>
                <w:left w:val="none" w:sz="0" w:space="0" w:color="auto"/>
                <w:bottom w:val="none" w:sz="0" w:space="0" w:color="auto"/>
                <w:right w:val="none" w:sz="0" w:space="0" w:color="auto"/>
              </w:divBdr>
            </w:div>
            <w:div w:id="2042125604">
              <w:marLeft w:val="0"/>
              <w:marRight w:val="0"/>
              <w:marTop w:val="0"/>
              <w:marBottom w:val="0"/>
              <w:divBdr>
                <w:top w:val="none" w:sz="0" w:space="0" w:color="auto"/>
                <w:left w:val="none" w:sz="0" w:space="0" w:color="auto"/>
                <w:bottom w:val="none" w:sz="0" w:space="0" w:color="auto"/>
                <w:right w:val="none" w:sz="0" w:space="0" w:color="auto"/>
              </w:divBdr>
            </w:div>
            <w:div w:id="2063408326">
              <w:marLeft w:val="0"/>
              <w:marRight w:val="0"/>
              <w:marTop w:val="0"/>
              <w:marBottom w:val="0"/>
              <w:divBdr>
                <w:top w:val="none" w:sz="0" w:space="0" w:color="auto"/>
                <w:left w:val="none" w:sz="0" w:space="0" w:color="auto"/>
                <w:bottom w:val="none" w:sz="0" w:space="0" w:color="auto"/>
                <w:right w:val="none" w:sz="0" w:space="0" w:color="auto"/>
              </w:divBdr>
            </w:div>
            <w:div w:id="2112428399">
              <w:marLeft w:val="0"/>
              <w:marRight w:val="0"/>
              <w:marTop w:val="0"/>
              <w:marBottom w:val="0"/>
              <w:divBdr>
                <w:top w:val="none" w:sz="0" w:space="0" w:color="auto"/>
                <w:left w:val="none" w:sz="0" w:space="0" w:color="auto"/>
                <w:bottom w:val="none" w:sz="0" w:space="0" w:color="auto"/>
                <w:right w:val="none" w:sz="0" w:space="0" w:color="auto"/>
              </w:divBdr>
            </w:div>
          </w:divsChild>
        </w:div>
        <w:div w:id="1229339899">
          <w:marLeft w:val="0"/>
          <w:marRight w:val="0"/>
          <w:marTop w:val="0"/>
          <w:marBottom w:val="0"/>
          <w:divBdr>
            <w:top w:val="none" w:sz="0" w:space="0" w:color="auto"/>
            <w:left w:val="none" w:sz="0" w:space="0" w:color="auto"/>
            <w:bottom w:val="none" w:sz="0" w:space="0" w:color="auto"/>
            <w:right w:val="none" w:sz="0" w:space="0" w:color="auto"/>
          </w:divBdr>
          <w:divsChild>
            <w:div w:id="336619566">
              <w:marLeft w:val="0"/>
              <w:marRight w:val="0"/>
              <w:marTop w:val="0"/>
              <w:marBottom w:val="0"/>
              <w:divBdr>
                <w:top w:val="none" w:sz="0" w:space="0" w:color="auto"/>
                <w:left w:val="none" w:sz="0" w:space="0" w:color="auto"/>
                <w:bottom w:val="none" w:sz="0" w:space="0" w:color="auto"/>
                <w:right w:val="none" w:sz="0" w:space="0" w:color="auto"/>
              </w:divBdr>
            </w:div>
          </w:divsChild>
        </w:div>
        <w:div w:id="1256865224">
          <w:marLeft w:val="0"/>
          <w:marRight w:val="0"/>
          <w:marTop w:val="0"/>
          <w:marBottom w:val="0"/>
          <w:divBdr>
            <w:top w:val="none" w:sz="0" w:space="0" w:color="auto"/>
            <w:left w:val="none" w:sz="0" w:space="0" w:color="auto"/>
            <w:bottom w:val="none" w:sz="0" w:space="0" w:color="auto"/>
            <w:right w:val="none" w:sz="0" w:space="0" w:color="auto"/>
          </w:divBdr>
          <w:divsChild>
            <w:div w:id="1848210876">
              <w:marLeft w:val="0"/>
              <w:marRight w:val="0"/>
              <w:marTop w:val="0"/>
              <w:marBottom w:val="0"/>
              <w:divBdr>
                <w:top w:val="none" w:sz="0" w:space="0" w:color="auto"/>
                <w:left w:val="none" w:sz="0" w:space="0" w:color="auto"/>
                <w:bottom w:val="none" w:sz="0" w:space="0" w:color="auto"/>
                <w:right w:val="none" w:sz="0" w:space="0" w:color="auto"/>
              </w:divBdr>
            </w:div>
          </w:divsChild>
        </w:div>
        <w:div w:id="1323702712">
          <w:marLeft w:val="0"/>
          <w:marRight w:val="0"/>
          <w:marTop w:val="0"/>
          <w:marBottom w:val="0"/>
          <w:divBdr>
            <w:top w:val="none" w:sz="0" w:space="0" w:color="auto"/>
            <w:left w:val="none" w:sz="0" w:space="0" w:color="auto"/>
            <w:bottom w:val="none" w:sz="0" w:space="0" w:color="auto"/>
            <w:right w:val="none" w:sz="0" w:space="0" w:color="auto"/>
          </w:divBdr>
          <w:divsChild>
            <w:div w:id="69277057">
              <w:marLeft w:val="0"/>
              <w:marRight w:val="0"/>
              <w:marTop w:val="0"/>
              <w:marBottom w:val="0"/>
              <w:divBdr>
                <w:top w:val="none" w:sz="0" w:space="0" w:color="auto"/>
                <w:left w:val="none" w:sz="0" w:space="0" w:color="auto"/>
                <w:bottom w:val="none" w:sz="0" w:space="0" w:color="auto"/>
                <w:right w:val="none" w:sz="0" w:space="0" w:color="auto"/>
              </w:divBdr>
            </w:div>
            <w:div w:id="257295727">
              <w:marLeft w:val="0"/>
              <w:marRight w:val="0"/>
              <w:marTop w:val="0"/>
              <w:marBottom w:val="0"/>
              <w:divBdr>
                <w:top w:val="none" w:sz="0" w:space="0" w:color="auto"/>
                <w:left w:val="none" w:sz="0" w:space="0" w:color="auto"/>
                <w:bottom w:val="none" w:sz="0" w:space="0" w:color="auto"/>
                <w:right w:val="none" w:sz="0" w:space="0" w:color="auto"/>
              </w:divBdr>
            </w:div>
            <w:div w:id="388647819">
              <w:marLeft w:val="0"/>
              <w:marRight w:val="0"/>
              <w:marTop w:val="0"/>
              <w:marBottom w:val="0"/>
              <w:divBdr>
                <w:top w:val="none" w:sz="0" w:space="0" w:color="auto"/>
                <w:left w:val="none" w:sz="0" w:space="0" w:color="auto"/>
                <w:bottom w:val="none" w:sz="0" w:space="0" w:color="auto"/>
                <w:right w:val="none" w:sz="0" w:space="0" w:color="auto"/>
              </w:divBdr>
            </w:div>
            <w:div w:id="556749552">
              <w:marLeft w:val="0"/>
              <w:marRight w:val="0"/>
              <w:marTop w:val="0"/>
              <w:marBottom w:val="0"/>
              <w:divBdr>
                <w:top w:val="none" w:sz="0" w:space="0" w:color="auto"/>
                <w:left w:val="none" w:sz="0" w:space="0" w:color="auto"/>
                <w:bottom w:val="none" w:sz="0" w:space="0" w:color="auto"/>
                <w:right w:val="none" w:sz="0" w:space="0" w:color="auto"/>
              </w:divBdr>
            </w:div>
            <w:div w:id="1789932981">
              <w:marLeft w:val="0"/>
              <w:marRight w:val="0"/>
              <w:marTop w:val="0"/>
              <w:marBottom w:val="0"/>
              <w:divBdr>
                <w:top w:val="none" w:sz="0" w:space="0" w:color="auto"/>
                <w:left w:val="none" w:sz="0" w:space="0" w:color="auto"/>
                <w:bottom w:val="none" w:sz="0" w:space="0" w:color="auto"/>
                <w:right w:val="none" w:sz="0" w:space="0" w:color="auto"/>
              </w:divBdr>
            </w:div>
          </w:divsChild>
        </w:div>
        <w:div w:id="1328828922">
          <w:marLeft w:val="0"/>
          <w:marRight w:val="0"/>
          <w:marTop w:val="0"/>
          <w:marBottom w:val="0"/>
          <w:divBdr>
            <w:top w:val="none" w:sz="0" w:space="0" w:color="auto"/>
            <w:left w:val="none" w:sz="0" w:space="0" w:color="auto"/>
            <w:bottom w:val="none" w:sz="0" w:space="0" w:color="auto"/>
            <w:right w:val="none" w:sz="0" w:space="0" w:color="auto"/>
          </w:divBdr>
          <w:divsChild>
            <w:div w:id="72970073">
              <w:marLeft w:val="0"/>
              <w:marRight w:val="0"/>
              <w:marTop w:val="0"/>
              <w:marBottom w:val="0"/>
              <w:divBdr>
                <w:top w:val="none" w:sz="0" w:space="0" w:color="auto"/>
                <w:left w:val="none" w:sz="0" w:space="0" w:color="auto"/>
                <w:bottom w:val="none" w:sz="0" w:space="0" w:color="auto"/>
                <w:right w:val="none" w:sz="0" w:space="0" w:color="auto"/>
              </w:divBdr>
            </w:div>
          </w:divsChild>
        </w:div>
        <w:div w:id="1350838899">
          <w:marLeft w:val="0"/>
          <w:marRight w:val="0"/>
          <w:marTop w:val="0"/>
          <w:marBottom w:val="0"/>
          <w:divBdr>
            <w:top w:val="none" w:sz="0" w:space="0" w:color="auto"/>
            <w:left w:val="none" w:sz="0" w:space="0" w:color="auto"/>
            <w:bottom w:val="none" w:sz="0" w:space="0" w:color="auto"/>
            <w:right w:val="none" w:sz="0" w:space="0" w:color="auto"/>
          </w:divBdr>
          <w:divsChild>
            <w:div w:id="834145286">
              <w:marLeft w:val="0"/>
              <w:marRight w:val="0"/>
              <w:marTop w:val="0"/>
              <w:marBottom w:val="0"/>
              <w:divBdr>
                <w:top w:val="none" w:sz="0" w:space="0" w:color="auto"/>
                <w:left w:val="none" w:sz="0" w:space="0" w:color="auto"/>
                <w:bottom w:val="none" w:sz="0" w:space="0" w:color="auto"/>
                <w:right w:val="none" w:sz="0" w:space="0" w:color="auto"/>
              </w:divBdr>
            </w:div>
          </w:divsChild>
        </w:div>
        <w:div w:id="1359311428">
          <w:marLeft w:val="0"/>
          <w:marRight w:val="0"/>
          <w:marTop w:val="0"/>
          <w:marBottom w:val="0"/>
          <w:divBdr>
            <w:top w:val="none" w:sz="0" w:space="0" w:color="auto"/>
            <w:left w:val="none" w:sz="0" w:space="0" w:color="auto"/>
            <w:bottom w:val="none" w:sz="0" w:space="0" w:color="auto"/>
            <w:right w:val="none" w:sz="0" w:space="0" w:color="auto"/>
          </w:divBdr>
          <w:divsChild>
            <w:div w:id="154536373">
              <w:marLeft w:val="0"/>
              <w:marRight w:val="0"/>
              <w:marTop w:val="0"/>
              <w:marBottom w:val="0"/>
              <w:divBdr>
                <w:top w:val="none" w:sz="0" w:space="0" w:color="auto"/>
                <w:left w:val="none" w:sz="0" w:space="0" w:color="auto"/>
                <w:bottom w:val="none" w:sz="0" w:space="0" w:color="auto"/>
                <w:right w:val="none" w:sz="0" w:space="0" w:color="auto"/>
              </w:divBdr>
            </w:div>
            <w:div w:id="478154381">
              <w:marLeft w:val="0"/>
              <w:marRight w:val="0"/>
              <w:marTop w:val="0"/>
              <w:marBottom w:val="0"/>
              <w:divBdr>
                <w:top w:val="none" w:sz="0" w:space="0" w:color="auto"/>
                <w:left w:val="none" w:sz="0" w:space="0" w:color="auto"/>
                <w:bottom w:val="none" w:sz="0" w:space="0" w:color="auto"/>
                <w:right w:val="none" w:sz="0" w:space="0" w:color="auto"/>
              </w:divBdr>
            </w:div>
            <w:div w:id="514655345">
              <w:marLeft w:val="0"/>
              <w:marRight w:val="0"/>
              <w:marTop w:val="0"/>
              <w:marBottom w:val="0"/>
              <w:divBdr>
                <w:top w:val="none" w:sz="0" w:space="0" w:color="auto"/>
                <w:left w:val="none" w:sz="0" w:space="0" w:color="auto"/>
                <w:bottom w:val="none" w:sz="0" w:space="0" w:color="auto"/>
                <w:right w:val="none" w:sz="0" w:space="0" w:color="auto"/>
              </w:divBdr>
            </w:div>
            <w:div w:id="1414664279">
              <w:marLeft w:val="0"/>
              <w:marRight w:val="0"/>
              <w:marTop w:val="0"/>
              <w:marBottom w:val="0"/>
              <w:divBdr>
                <w:top w:val="none" w:sz="0" w:space="0" w:color="auto"/>
                <w:left w:val="none" w:sz="0" w:space="0" w:color="auto"/>
                <w:bottom w:val="none" w:sz="0" w:space="0" w:color="auto"/>
                <w:right w:val="none" w:sz="0" w:space="0" w:color="auto"/>
              </w:divBdr>
            </w:div>
            <w:div w:id="1646204855">
              <w:marLeft w:val="0"/>
              <w:marRight w:val="0"/>
              <w:marTop w:val="0"/>
              <w:marBottom w:val="0"/>
              <w:divBdr>
                <w:top w:val="none" w:sz="0" w:space="0" w:color="auto"/>
                <w:left w:val="none" w:sz="0" w:space="0" w:color="auto"/>
                <w:bottom w:val="none" w:sz="0" w:space="0" w:color="auto"/>
                <w:right w:val="none" w:sz="0" w:space="0" w:color="auto"/>
              </w:divBdr>
            </w:div>
            <w:div w:id="1662658709">
              <w:marLeft w:val="0"/>
              <w:marRight w:val="0"/>
              <w:marTop w:val="0"/>
              <w:marBottom w:val="0"/>
              <w:divBdr>
                <w:top w:val="none" w:sz="0" w:space="0" w:color="auto"/>
                <w:left w:val="none" w:sz="0" w:space="0" w:color="auto"/>
                <w:bottom w:val="none" w:sz="0" w:space="0" w:color="auto"/>
                <w:right w:val="none" w:sz="0" w:space="0" w:color="auto"/>
              </w:divBdr>
            </w:div>
            <w:div w:id="1854757229">
              <w:marLeft w:val="0"/>
              <w:marRight w:val="0"/>
              <w:marTop w:val="0"/>
              <w:marBottom w:val="0"/>
              <w:divBdr>
                <w:top w:val="none" w:sz="0" w:space="0" w:color="auto"/>
                <w:left w:val="none" w:sz="0" w:space="0" w:color="auto"/>
                <w:bottom w:val="none" w:sz="0" w:space="0" w:color="auto"/>
                <w:right w:val="none" w:sz="0" w:space="0" w:color="auto"/>
              </w:divBdr>
            </w:div>
            <w:div w:id="2124809074">
              <w:marLeft w:val="0"/>
              <w:marRight w:val="0"/>
              <w:marTop w:val="0"/>
              <w:marBottom w:val="0"/>
              <w:divBdr>
                <w:top w:val="none" w:sz="0" w:space="0" w:color="auto"/>
                <w:left w:val="none" w:sz="0" w:space="0" w:color="auto"/>
                <w:bottom w:val="none" w:sz="0" w:space="0" w:color="auto"/>
                <w:right w:val="none" w:sz="0" w:space="0" w:color="auto"/>
              </w:divBdr>
            </w:div>
          </w:divsChild>
        </w:div>
        <w:div w:id="1381517064">
          <w:marLeft w:val="0"/>
          <w:marRight w:val="0"/>
          <w:marTop w:val="0"/>
          <w:marBottom w:val="0"/>
          <w:divBdr>
            <w:top w:val="none" w:sz="0" w:space="0" w:color="auto"/>
            <w:left w:val="none" w:sz="0" w:space="0" w:color="auto"/>
            <w:bottom w:val="none" w:sz="0" w:space="0" w:color="auto"/>
            <w:right w:val="none" w:sz="0" w:space="0" w:color="auto"/>
          </w:divBdr>
          <w:divsChild>
            <w:div w:id="1063794617">
              <w:marLeft w:val="0"/>
              <w:marRight w:val="0"/>
              <w:marTop w:val="0"/>
              <w:marBottom w:val="0"/>
              <w:divBdr>
                <w:top w:val="none" w:sz="0" w:space="0" w:color="auto"/>
                <w:left w:val="none" w:sz="0" w:space="0" w:color="auto"/>
                <w:bottom w:val="none" w:sz="0" w:space="0" w:color="auto"/>
                <w:right w:val="none" w:sz="0" w:space="0" w:color="auto"/>
              </w:divBdr>
            </w:div>
            <w:div w:id="1064335723">
              <w:marLeft w:val="0"/>
              <w:marRight w:val="0"/>
              <w:marTop w:val="0"/>
              <w:marBottom w:val="0"/>
              <w:divBdr>
                <w:top w:val="none" w:sz="0" w:space="0" w:color="auto"/>
                <w:left w:val="none" w:sz="0" w:space="0" w:color="auto"/>
                <w:bottom w:val="none" w:sz="0" w:space="0" w:color="auto"/>
                <w:right w:val="none" w:sz="0" w:space="0" w:color="auto"/>
              </w:divBdr>
            </w:div>
            <w:div w:id="1385644972">
              <w:marLeft w:val="0"/>
              <w:marRight w:val="0"/>
              <w:marTop w:val="0"/>
              <w:marBottom w:val="0"/>
              <w:divBdr>
                <w:top w:val="none" w:sz="0" w:space="0" w:color="auto"/>
                <w:left w:val="none" w:sz="0" w:space="0" w:color="auto"/>
                <w:bottom w:val="none" w:sz="0" w:space="0" w:color="auto"/>
                <w:right w:val="none" w:sz="0" w:space="0" w:color="auto"/>
              </w:divBdr>
            </w:div>
            <w:div w:id="1982540938">
              <w:marLeft w:val="0"/>
              <w:marRight w:val="0"/>
              <w:marTop w:val="0"/>
              <w:marBottom w:val="0"/>
              <w:divBdr>
                <w:top w:val="none" w:sz="0" w:space="0" w:color="auto"/>
                <w:left w:val="none" w:sz="0" w:space="0" w:color="auto"/>
                <w:bottom w:val="none" w:sz="0" w:space="0" w:color="auto"/>
                <w:right w:val="none" w:sz="0" w:space="0" w:color="auto"/>
              </w:divBdr>
            </w:div>
          </w:divsChild>
        </w:div>
        <w:div w:id="1385326537">
          <w:marLeft w:val="0"/>
          <w:marRight w:val="0"/>
          <w:marTop w:val="0"/>
          <w:marBottom w:val="0"/>
          <w:divBdr>
            <w:top w:val="none" w:sz="0" w:space="0" w:color="auto"/>
            <w:left w:val="none" w:sz="0" w:space="0" w:color="auto"/>
            <w:bottom w:val="none" w:sz="0" w:space="0" w:color="auto"/>
            <w:right w:val="none" w:sz="0" w:space="0" w:color="auto"/>
          </w:divBdr>
          <w:divsChild>
            <w:div w:id="891499446">
              <w:marLeft w:val="0"/>
              <w:marRight w:val="0"/>
              <w:marTop w:val="0"/>
              <w:marBottom w:val="0"/>
              <w:divBdr>
                <w:top w:val="none" w:sz="0" w:space="0" w:color="auto"/>
                <w:left w:val="none" w:sz="0" w:space="0" w:color="auto"/>
                <w:bottom w:val="none" w:sz="0" w:space="0" w:color="auto"/>
                <w:right w:val="none" w:sz="0" w:space="0" w:color="auto"/>
              </w:divBdr>
            </w:div>
          </w:divsChild>
        </w:div>
        <w:div w:id="1442148636">
          <w:marLeft w:val="0"/>
          <w:marRight w:val="0"/>
          <w:marTop w:val="0"/>
          <w:marBottom w:val="0"/>
          <w:divBdr>
            <w:top w:val="none" w:sz="0" w:space="0" w:color="auto"/>
            <w:left w:val="none" w:sz="0" w:space="0" w:color="auto"/>
            <w:bottom w:val="none" w:sz="0" w:space="0" w:color="auto"/>
            <w:right w:val="none" w:sz="0" w:space="0" w:color="auto"/>
          </w:divBdr>
          <w:divsChild>
            <w:div w:id="549537245">
              <w:marLeft w:val="0"/>
              <w:marRight w:val="0"/>
              <w:marTop w:val="0"/>
              <w:marBottom w:val="0"/>
              <w:divBdr>
                <w:top w:val="none" w:sz="0" w:space="0" w:color="auto"/>
                <w:left w:val="none" w:sz="0" w:space="0" w:color="auto"/>
                <w:bottom w:val="none" w:sz="0" w:space="0" w:color="auto"/>
                <w:right w:val="none" w:sz="0" w:space="0" w:color="auto"/>
              </w:divBdr>
            </w:div>
          </w:divsChild>
        </w:div>
        <w:div w:id="1458839187">
          <w:marLeft w:val="0"/>
          <w:marRight w:val="0"/>
          <w:marTop w:val="0"/>
          <w:marBottom w:val="0"/>
          <w:divBdr>
            <w:top w:val="none" w:sz="0" w:space="0" w:color="auto"/>
            <w:left w:val="none" w:sz="0" w:space="0" w:color="auto"/>
            <w:bottom w:val="none" w:sz="0" w:space="0" w:color="auto"/>
            <w:right w:val="none" w:sz="0" w:space="0" w:color="auto"/>
          </w:divBdr>
          <w:divsChild>
            <w:div w:id="673848671">
              <w:marLeft w:val="0"/>
              <w:marRight w:val="0"/>
              <w:marTop w:val="0"/>
              <w:marBottom w:val="0"/>
              <w:divBdr>
                <w:top w:val="none" w:sz="0" w:space="0" w:color="auto"/>
                <w:left w:val="none" w:sz="0" w:space="0" w:color="auto"/>
                <w:bottom w:val="none" w:sz="0" w:space="0" w:color="auto"/>
                <w:right w:val="none" w:sz="0" w:space="0" w:color="auto"/>
              </w:divBdr>
            </w:div>
            <w:div w:id="811214607">
              <w:marLeft w:val="0"/>
              <w:marRight w:val="0"/>
              <w:marTop w:val="0"/>
              <w:marBottom w:val="0"/>
              <w:divBdr>
                <w:top w:val="none" w:sz="0" w:space="0" w:color="auto"/>
                <w:left w:val="none" w:sz="0" w:space="0" w:color="auto"/>
                <w:bottom w:val="none" w:sz="0" w:space="0" w:color="auto"/>
                <w:right w:val="none" w:sz="0" w:space="0" w:color="auto"/>
              </w:divBdr>
            </w:div>
            <w:div w:id="1796481905">
              <w:marLeft w:val="0"/>
              <w:marRight w:val="0"/>
              <w:marTop w:val="0"/>
              <w:marBottom w:val="0"/>
              <w:divBdr>
                <w:top w:val="none" w:sz="0" w:space="0" w:color="auto"/>
                <w:left w:val="none" w:sz="0" w:space="0" w:color="auto"/>
                <w:bottom w:val="none" w:sz="0" w:space="0" w:color="auto"/>
                <w:right w:val="none" w:sz="0" w:space="0" w:color="auto"/>
              </w:divBdr>
            </w:div>
          </w:divsChild>
        </w:div>
        <w:div w:id="1495296460">
          <w:marLeft w:val="0"/>
          <w:marRight w:val="0"/>
          <w:marTop w:val="0"/>
          <w:marBottom w:val="0"/>
          <w:divBdr>
            <w:top w:val="none" w:sz="0" w:space="0" w:color="auto"/>
            <w:left w:val="none" w:sz="0" w:space="0" w:color="auto"/>
            <w:bottom w:val="none" w:sz="0" w:space="0" w:color="auto"/>
            <w:right w:val="none" w:sz="0" w:space="0" w:color="auto"/>
          </w:divBdr>
          <w:divsChild>
            <w:div w:id="548077687">
              <w:marLeft w:val="0"/>
              <w:marRight w:val="0"/>
              <w:marTop w:val="0"/>
              <w:marBottom w:val="0"/>
              <w:divBdr>
                <w:top w:val="none" w:sz="0" w:space="0" w:color="auto"/>
                <w:left w:val="none" w:sz="0" w:space="0" w:color="auto"/>
                <w:bottom w:val="none" w:sz="0" w:space="0" w:color="auto"/>
                <w:right w:val="none" w:sz="0" w:space="0" w:color="auto"/>
              </w:divBdr>
            </w:div>
          </w:divsChild>
        </w:div>
        <w:div w:id="1556703175">
          <w:marLeft w:val="0"/>
          <w:marRight w:val="0"/>
          <w:marTop w:val="0"/>
          <w:marBottom w:val="0"/>
          <w:divBdr>
            <w:top w:val="none" w:sz="0" w:space="0" w:color="auto"/>
            <w:left w:val="none" w:sz="0" w:space="0" w:color="auto"/>
            <w:bottom w:val="none" w:sz="0" w:space="0" w:color="auto"/>
            <w:right w:val="none" w:sz="0" w:space="0" w:color="auto"/>
          </w:divBdr>
          <w:divsChild>
            <w:div w:id="311645949">
              <w:marLeft w:val="0"/>
              <w:marRight w:val="0"/>
              <w:marTop w:val="0"/>
              <w:marBottom w:val="0"/>
              <w:divBdr>
                <w:top w:val="none" w:sz="0" w:space="0" w:color="auto"/>
                <w:left w:val="none" w:sz="0" w:space="0" w:color="auto"/>
                <w:bottom w:val="none" w:sz="0" w:space="0" w:color="auto"/>
                <w:right w:val="none" w:sz="0" w:space="0" w:color="auto"/>
              </w:divBdr>
            </w:div>
          </w:divsChild>
        </w:div>
        <w:div w:id="1558317182">
          <w:marLeft w:val="0"/>
          <w:marRight w:val="0"/>
          <w:marTop w:val="0"/>
          <w:marBottom w:val="0"/>
          <w:divBdr>
            <w:top w:val="none" w:sz="0" w:space="0" w:color="auto"/>
            <w:left w:val="none" w:sz="0" w:space="0" w:color="auto"/>
            <w:bottom w:val="none" w:sz="0" w:space="0" w:color="auto"/>
            <w:right w:val="none" w:sz="0" w:space="0" w:color="auto"/>
          </w:divBdr>
          <w:divsChild>
            <w:div w:id="501044683">
              <w:marLeft w:val="0"/>
              <w:marRight w:val="0"/>
              <w:marTop w:val="0"/>
              <w:marBottom w:val="0"/>
              <w:divBdr>
                <w:top w:val="none" w:sz="0" w:space="0" w:color="auto"/>
                <w:left w:val="none" w:sz="0" w:space="0" w:color="auto"/>
                <w:bottom w:val="none" w:sz="0" w:space="0" w:color="auto"/>
                <w:right w:val="none" w:sz="0" w:space="0" w:color="auto"/>
              </w:divBdr>
            </w:div>
          </w:divsChild>
        </w:div>
        <w:div w:id="1587151328">
          <w:marLeft w:val="0"/>
          <w:marRight w:val="0"/>
          <w:marTop w:val="0"/>
          <w:marBottom w:val="0"/>
          <w:divBdr>
            <w:top w:val="none" w:sz="0" w:space="0" w:color="auto"/>
            <w:left w:val="none" w:sz="0" w:space="0" w:color="auto"/>
            <w:bottom w:val="none" w:sz="0" w:space="0" w:color="auto"/>
            <w:right w:val="none" w:sz="0" w:space="0" w:color="auto"/>
          </w:divBdr>
          <w:divsChild>
            <w:div w:id="328600776">
              <w:marLeft w:val="0"/>
              <w:marRight w:val="0"/>
              <w:marTop w:val="0"/>
              <w:marBottom w:val="0"/>
              <w:divBdr>
                <w:top w:val="none" w:sz="0" w:space="0" w:color="auto"/>
                <w:left w:val="none" w:sz="0" w:space="0" w:color="auto"/>
                <w:bottom w:val="none" w:sz="0" w:space="0" w:color="auto"/>
                <w:right w:val="none" w:sz="0" w:space="0" w:color="auto"/>
              </w:divBdr>
            </w:div>
          </w:divsChild>
        </w:div>
        <w:div w:id="1608196143">
          <w:marLeft w:val="0"/>
          <w:marRight w:val="0"/>
          <w:marTop w:val="0"/>
          <w:marBottom w:val="0"/>
          <w:divBdr>
            <w:top w:val="none" w:sz="0" w:space="0" w:color="auto"/>
            <w:left w:val="none" w:sz="0" w:space="0" w:color="auto"/>
            <w:bottom w:val="none" w:sz="0" w:space="0" w:color="auto"/>
            <w:right w:val="none" w:sz="0" w:space="0" w:color="auto"/>
          </w:divBdr>
          <w:divsChild>
            <w:div w:id="569655860">
              <w:marLeft w:val="0"/>
              <w:marRight w:val="0"/>
              <w:marTop w:val="0"/>
              <w:marBottom w:val="0"/>
              <w:divBdr>
                <w:top w:val="none" w:sz="0" w:space="0" w:color="auto"/>
                <w:left w:val="none" w:sz="0" w:space="0" w:color="auto"/>
                <w:bottom w:val="none" w:sz="0" w:space="0" w:color="auto"/>
                <w:right w:val="none" w:sz="0" w:space="0" w:color="auto"/>
              </w:divBdr>
            </w:div>
          </w:divsChild>
        </w:div>
        <w:div w:id="1617104279">
          <w:marLeft w:val="0"/>
          <w:marRight w:val="0"/>
          <w:marTop w:val="0"/>
          <w:marBottom w:val="0"/>
          <w:divBdr>
            <w:top w:val="none" w:sz="0" w:space="0" w:color="auto"/>
            <w:left w:val="none" w:sz="0" w:space="0" w:color="auto"/>
            <w:bottom w:val="none" w:sz="0" w:space="0" w:color="auto"/>
            <w:right w:val="none" w:sz="0" w:space="0" w:color="auto"/>
          </w:divBdr>
          <w:divsChild>
            <w:div w:id="82068687">
              <w:marLeft w:val="0"/>
              <w:marRight w:val="0"/>
              <w:marTop w:val="0"/>
              <w:marBottom w:val="0"/>
              <w:divBdr>
                <w:top w:val="none" w:sz="0" w:space="0" w:color="auto"/>
                <w:left w:val="none" w:sz="0" w:space="0" w:color="auto"/>
                <w:bottom w:val="none" w:sz="0" w:space="0" w:color="auto"/>
                <w:right w:val="none" w:sz="0" w:space="0" w:color="auto"/>
              </w:divBdr>
            </w:div>
            <w:div w:id="123550208">
              <w:marLeft w:val="0"/>
              <w:marRight w:val="0"/>
              <w:marTop w:val="0"/>
              <w:marBottom w:val="0"/>
              <w:divBdr>
                <w:top w:val="none" w:sz="0" w:space="0" w:color="auto"/>
                <w:left w:val="none" w:sz="0" w:space="0" w:color="auto"/>
                <w:bottom w:val="none" w:sz="0" w:space="0" w:color="auto"/>
                <w:right w:val="none" w:sz="0" w:space="0" w:color="auto"/>
              </w:divBdr>
            </w:div>
            <w:div w:id="568418241">
              <w:marLeft w:val="0"/>
              <w:marRight w:val="0"/>
              <w:marTop w:val="0"/>
              <w:marBottom w:val="0"/>
              <w:divBdr>
                <w:top w:val="none" w:sz="0" w:space="0" w:color="auto"/>
                <w:left w:val="none" w:sz="0" w:space="0" w:color="auto"/>
                <w:bottom w:val="none" w:sz="0" w:space="0" w:color="auto"/>
                <w:right w:val="none" w:sz="0" w:space="0" w:color="auto"/>
              </w:divBdr>
            </w:div>
            <w:div w:id="578683915">
              <w:marLeft w:val="0"/>
              <w:marRight w:val="0"/>
              <w:marTop w:val="0"/>
              <w:marBottom w:val="0"/>
              <w:divBdr>
                <w:top w:val="none" w:sz="0" w:space="0" w:color="auto"/>
                <w:left w:val="none" w:sz="0" w:space="0" w:color="auto"/>
                <w:bottom w:val="none" w:sz="0" w:space="0" w:color="auto"/>
                <w:right w:val="none" w:sz="0" w:space="0" w:color="auto"/>
              </w:divBdr>
            </w:div>
            <w:div w:id="1130980524">
              <w:marLeft w:val="0"/>
              <w:marRight w:val="0"/>
              <w:marTop w:val="0"/>
              <w:marBottom w:val="0"/>
              <w:divBdr>
                <w:top w:val="none" w:sz="0" w:space="0" w:color="auto"/>
                <w:left w:val="none" w:sz="0" w:space="0" w:color="auto"/>
                <w:bottom w:val="none" w:sz="0" w:space="0" w:color="auto"/>
                <w:right w:val="none" w:sz="0" w:space="0" w:color="auto"/>
              </w:divBdr>
            </w:div>
            <w:div w:id="1140004157">
              <w:marLeft w:val="0"/>
              <w:marRight w:val="0"/>
              <w:marTop w:val="0"/>
              <w:marBottom w:val="0"/>
              <w:divBdr>
                <w:top w:val="none" w:sz="0" w:space="0" w:color="auto"/>
                <w:left w:val="none" w:sz="0" w:space="0" w:color="auto"/>
                <w:bottom w:val="none" w:sz="0" w:space="0" w:color="auto"/>
                <w:right w:val="none" w:sz="0" w:space="0" w:color="auto"/>
              </w:divBdr>
            </w:div>
          </w:divsChild>
        </w:div>
        <w:div w:id="1629319556">
          <w:marLeft w:val="0"/>
          <w:marRight w:val="0"/>
          <w:marTop w:val="0"/>
          <w:marBottom w:val="0"/>
          <w:divBdr>
            <w:top w:val="none" w:sz="0" w:space="0" w:color="auto"/>
            <w:left w:val="none" w:sz="0" w:space="0" w:color="auto"/>
            <w:bottom w:val="none" w:sz="0" w:space="0" w:color="auto"/>
            <w:right w:val="none" w:sz="0" w:space="0" w:color="auto"/>
          </w:divBdr>
          <w:divsChild>
            <w:div w:id="11810008">
              <w:marLeft w:val="0"/>
              <w:marRight w:val="0"/>
              <w:marTop w:val="0"/>
              <w:marBottom w:val="0"/>
              <w:divBdr>
                <w:top w:val="none" w:sz="0" w:space="0" w:color="auto"/>
                <w:left w:val="none" w:sz="0" w:space="0" w:color="auto"/>
                <w:bottom w:val="none" w:sz="0" w:space="0" w:color="auto"/>
                <w:right w:val="none" w:sz="0" w:space="0" w:color="auto"/>
              </w:divBdr>
            </w:div>
            <w:div w:id="478234468">
              <w:marLeft w:val="0"/>
              <w:marRight w:val="0"/>
              <w:marTop w:val="0"/>
              <w:marBottom w:val="0"/>
              <w:divBdr>
                <w:top w:val="none" w:sz="0" w:space="0" w:color="auto"/>
                <w:left w:val="none" w:sz="0" w:space="0" w:color="auto"/>
                <w:bottom w:val="none" w:sz="0" w:space="0" w:color="auto"/>
                <w:right w:val="none" w:sz="0" w:space="0" w:color="auto"/>
              </w:divBdr>
            </w:div>
            <w:div w:id="1231502576">
              <w:marLeft w:val="0"/>
              <w:marRight w:val="0"/>
              <w:marTop w:val="0"/>
              <w:marBottom w:val="0"/>
              <w:divBdr>
                <w:top w:val="none" w:sz="0" w:space="0" w:color="auto"/>
                <w:left w:val="none" w:sz="0" w:space="0" w:color="auto"/>
                <w:bottom w:val="none" w:sz="0" w:space="0" w:color="auto"/>
                <w:right w:val="none" w:sz="0" w:space="0" w:color="auto"/>
              </w:divBdr>
            </w:div>
            <w:div w:id="1554122420">
              <w:marLeft w:val="0"/>
              <w:marRight w:val="0"/>
              <w:marTop w:val="0"/>
              <w:marBottom w:val="0"/>
              <w:divBdr>
                <w:top w:val="none" w:sz="0" w:space="0" w:color="auto"/>
                <w:left w:val="none" w:sz="0" w:space="0" w:color="auto"/>
                <w:bottom w:val="none" w:sz="0" w:space="0" w:color="auto"/>
                <w:right w:val="none" w:sz="0" w:space="0" w:color="auto"/>
              </w:divBdr>
            </w:div>
            <w:div w:id="1759130718">
              <w:marLeft w:val="0"/>
              <w:marRight w:val="0"/>
              <w:marTop w:val="0"/>
              <w:marBottom w:val="0"/>
              <w:divBdr>
                <w:top w:val="none" w:sz="0" w:space="0" w:color="auto"/>
                <w:left w:val="none" w:sz="0" w:space="0" w:color="auto"/>
                <w:bottom w:val="none" w:sz="0" w:space="0" w:color="auto"/>
                <w:right w:val="none" w:sz="0" w:space="0" w:color="auto"/>
              </w:divBdr>
            </w:div>
          </w:divsChild>
        </w:div>
        <w:div w:id="1636522056">
          <w:marLeft w:val="0"/>
          <w:marRight w:val="0"/>
          <w:marTop w:val="0"/>
          <w:marBottom w:val="0"/>
          <w:divBdr>
            <w:top w:val="none" w:sz="0" w:space="0" w:color="auto"/>
            <w:left w:val="none" w:sz="0" w:space="0" w:color="auto"/>
            <w:bottom w:val="none" w:sz="0" w:space="0" w:color="auto"/>
            <w:right w:val="none" w:sz="0" w:space="0" w:color="auto"/>
          </w:divBdr>
          <w:divsChild>
            <w:div w:id="51273190">
              <w:marLeft w:val="0"/>
              <w:marRight w:val="0"/>
              <w:marTop w:val="0"/>
              <w:marBottom w:val="0"/>
              <w:divBdr>
                <w:top w:val="none" w:sz="0" w:space="0" w:color="auto"/>
                <w:left w:val="none" w:sz="0" w:space="0" w:color="auto"/>
                <w:bottom w:val="none" w:sz="0" w:space="0" w:color="auto"/>
                <w:right w:val="none" w:sz="0" w:space="0" w:color="auto"/>
              </w:divBdr>
            </w:div>
            <w:div w:id="961228513">
              <w:marLeft w:val="0"/>
              <w:marRight w:val="0"/>
              <w:marTop w:val="0"/>
              <w:marBottom w:val="0"/>
              <w:divBdr>
                <w:top w:val="none" w:sz="0" w:space="0" w:color="auto"/>
                <w:left w:val="none" w:sz="0" w:space="0" w:color="auto"/>
                <w:bottom w:val="none" w:sz="0" w:space="0" w:color="auto"/>
                <w:right w:val="none" w:sz="0" w:space="0" w:color="auto"/>
              </w:divBdr>
            </w:div>
          </w:divsChild>
        </w:div>
        <w:div w:id="1641762593">
          <w:marLeft w:val="0"/>
          <w:marRight w:val="0"/>
          <w:marTop w:val="0"/>
          <w:marBottom w:val="0"/>
          <w:divBdr>
            <w:top w:val="none" w:sz="0" w:space="0" w:color="auto"/>
            <w:left w:val="none" w:sz="0" w:space="0" w:color="auto"/>
            <w:bottom w:val="none" w:sz="0" w:space="0" w:color="auto"/>
            <w:right w:val="none" w:sz="0" w:space="0" w:color="auto"/>
          </w:divBdr>
          <w:divsChild>
            <w:div w:id="1118597591">
              <w:marLeft w:val="0"/>
              <w:marRight w:val="0"/>
              <w:marTop w:val="0"/>
              <w:marBottom w:val="0"/>
              <w:divBdr>
                <w:top w:val="none" w:sz="0" w:space="0" w:color="auto"/>
                <w:left w:val="none" w:sz="0" w:space="0" w:color="auto"/>
                <w:bottom w:val="none" w:sz="0" w:space="0" w:color="auto"/>
                <w:right w:val="none" w:sz="0" w:space="0" w:color="auto"/>
              </w:divBdr>
            </w:div>
          </w:divsChild>
        </w:div>
        <w:div w:id="1783258989">
          <w:marLeft w:val="0"/>
          <w:marRight w:val="0"/>
          <w:marTop w:val="0"/>
          <w:marBottom w:val="0"/>
          <w:divBdr>
            <w:top w:val="none" w:sz="0" w:space="0" w:color="auto"/>
            <w:left w:val="none" w:sz="0" w:space="0" w:color="auto"/>
            <w:bottom w:val="none" w:sz="0" w:space="0" w:color="auto"/>
            <w:right w:val="none" w:sz="0" w:space="0" w:color="auto"/>
          </w:divBdr>
          <w:divsChild>
            <w:div w:id="204761525">
              <w:marLeft w:val="0"/>
              <w:marRight w:val="0"/>
              <w:marTop w:val="0"/>
              <w:marBottom w:val="0"/>
              <w:divBdr>
                <w:top w:val="none" w:sz="0" w:space="0" w:color="auto"/>
                <w:left w:val="none" w:sz="0" w:space="0" w:color="auto"/>
                <w:bottom w:val="none" w:sz="0" w:space="0" w:color="auto"/>
                <w:right w:val="none" w:sz="0" w:space="0" w:color="auto"/>
              </w:divBdr>
            </w:div>
          </w:divsChild>
        </w:div>
        <w:div w:id="1812284375">
          <w:marLeft w:val="0"/>
          <w:marRight w:val="0"/>
          <w:marTop w:val="0"/>
          <w:marBottom w:val="0"/>
          <w:divBdr>
            <w:top w:val="none" w:sz="0" w:space="0" w:color="auto"/>
            <w:left w:val="none" w:sz="0" w:space="0" w:color="auto"/>
            <w:bottom w:val="none" w:sz="0" w:space="0" w:color="auto"/>
            <w:right w:val="none" w:sz="0" w:space="0" w:color="auto"/>
          </w:divBdr>
          <w:divsChild>
            <w:div w:id="143931118">
              <w:marLeft w:val="0"/>
              <w:marRight w:val="0"/>
              <w:marTop w:val="0"/>
              <w:marBottom w:val="0"/>
              <w:divBdr>
                <w:top w:val="none" w:sz="0" w:space="0" w:color="auto"/>
                <w:left w:val="none" w:sz="0" w:space="0" w:color="auto"/>
                <w:bottom w:val="none" w:sz="0" w:space="0" w:color="auto"/>
                <w:right w:val="none" w:sz="0" w:space="0" w:color="auto"/>
              </w:divBdr>
            </w:div>
            <w:div w:id="186255490">
              <w:marLeft w:val="0"/>
              <w:marRight w:val="0"/>
              <w:marTop w:val="0"/>
              <w:marBottom w:val="0"/>
              <w:divBdr>
                <w:top w:val="none" w:sz="0" w:space="0" w:color="auto"/>
                <w:left w:val="none" w:sz="0" w:space="0" w:color="auto"/>
                <w:bottom w:val="none" w:sz="0" w:space="0" w:color="auto"/>
                <w:right w:val="none" w:sz="0" w:space="0" w:color="auto"/>
              </w:divBdr>
            </w:div>
            <w:div w:id="222177739">
              <w:marLeft w:val="0"/>
              <w:marRight w:val="0"/>
              <w:marTop w:val="0"/>
              <w:marBottom w:val="0"/>
              <w:divBdr>
                <w:top w:val="none" w:sz="0" w:space="0" w:color="auto"/>
                <w:left w:val="none" w:sz="0" w:space="0" w:color="auto"/>
                <w:bottom w:val="none" w:sz="0" w:space="0" w:color="auto"/>
                <w:right w:val="none" w:sz="0" w:space="0" w:color="auto"/>
              </w:divBdr>
            </w:div>
            <w:div w:id="563568927">
              <w:marLeft w:val="0"/>
              <w:marRight w:val="0"/>
              <w:marTop w:val="0"/>
              <w:marBottom w:val="0"/>
              <w:divBdr>
                <w:top w:val="none" w:sz="0" w:space="0" w:color="auto"/>
                <w:left w:val="none" w:sz="0" w:space="0" w:color="auto"/>
                <w:bottom w:val="none" w:sz="0" w:space="0" w:color="auto"/>
                <w:right w:val="none" w:sz="0" w:space="0" w:color="auto"/>
              </w:divBdr>
            </w:div>
            <w:div w:id="875430909">
              <w:marLeft w:val="0"/>
              <w:marRight w:val="0"/>
              <w:marTop w:val="0"/>
              <w:marBottom w:val="0"/>
              <w:divBdr>
                <w:top w:val="none" w:sz="0" w:space="0" w:color="auto"/>
                <w:left w:val="none" w:sz="0" w:space="0" w:color="auto"/>
                <w:bottom w:val="none" w:sz="0" w:space="0" w:color="auto"/>
                <w:right w:val="none" w:sz="0" w:space="0" w:color="auto"/>
              </w:divBdr>
            </w:div>
            <w:div w:id="1212570350">
              <w:marLeft w:val="0"/>
              <w:marRight w:val="0"/>
              <w:marTop w:val="0"/>
              <w:marBottom w:val="0"/>
              <w:divBdr>
                <w:top w:val="none" w:sz="0" w:space="0" w:color="auto"/>
                <w:left w:val="none" w:sz="0" w:space="0" w:color="auto"/>
                <w:bottom w:val="none" w:sz="0" w:space="0" w:color="auto"/>
                <w:right w:val="none" w:sz="0" w:space="0" w:color="auto"/>
              </w:divBdr>
            </w:div>
            <w:div w:id="1326474037">
              <w:marLeft w:val="0"/>
              <w:marRight w:val="0"/>
              <w:marTop w:val="0"/>
              <w:marBottom w:val="0"/>
              <w:divBdr>
                <w:top w:val="none" w:sz="0" w:space="0" w:color="auto"/>
                <w:left w:val="none" w:sz="0" w:space="0" w:color="auto"/>
                <w:bottom w:val="none" w:sz="0" w:space="0" w:color="auto"/>
                <w:right w:val="none" w:sz="0" w:space="0" w:color="auto"/>
              </w:divBdr>
            </w:div>
            <w:div w:id="1877621875">
              <w:marLeft w:val="0"/>
              <w:marRight w:val="0"/>
              <w:marTop w:val="0"/>
              <w:marBottom w:val="0"/>
              <w:divBdr>
                <w:top w:val="none" w:sz="0" w:space="0" w:color="auto"/>
                <w:left w:val="none" w:sz="0" w:space="0" w:color="auto"/>
                <w:bottom w:val="none" w:sz="0" w:space="0" w:color="auto"/>
                <w:right w:val="none" w:sz="0" w:space="0" w:color="auto"/>
              </w:divBdr>
            </w:div>
            <w:div w:id="1881554745">
              <w:marLeft w:val="0"/>
              <w:marRight w:val="0"/>
              <w:marTop w:val="0"/>
              <w:marBottom w:val="0"/>
              <w:divBdr>
                <w:top w:val="none" w:sz="0" w:space="0" w:color="auto"/>
                <w:left w:val="none" w:sz="0" w:space="0" w:color="auto"/>
                <w:bottom w:val="none" w:sz="0" w:space="0" w:color="auto"/>
                <w:right w:val="none" w:sz="0" w:space="0" w:color="auto"/>
              </w:divBdr>
            </w:div>
          </w:divsChild>
        </w:div>
        <w:div w:id="1851866514">
          <w:marLeft w:val="0"/>
          <w:marRight w:val="0"/>
          <w:marTop w:val="0"/>
          <w:marBottom w:val="0"/>
          <w:divBdr>
            <w:top w:val="none" w:sz="0" w:space="0" w:color="auto"/>
            <w:left w:val="none" w:sz="0" w:space="0" w:color="auto"/>
            <w:bottom w:val="none" w:sz="0" w:space="0" w:color="auto"/>
            <w:right w:val="none" w:sz="0" w:space="0" w:color="auto"/>
          </w:divBdr>
          <w:divsChild>
            <w:div w:id="2128692725">
              <w:marLeft w:val="0"/>
              <w:marRight w:val="0"/>
              <w:marTop w:val="0"/>
              <w:marBottom w:val="0"/>
              <w:divBdr>
                <w:top w:val="none" w:sz="0" w:space="0" w:color="auto"/>
                <w:left w:val="none" w:sz="0" w:space="0" w:color="auto"/>
                <w:bottom w:val="none" w:sz="0" w:space="0" w:color="auto"/>
                <w:right w:val="none" w:sz="0" w:space="0" w:color="auto"/>
              </w:divBdr>
            </w:div>
          </w:divsChild>
        </w:div>
        <w:div w:id="1866628284">
          <w:marLeft w:val="0"/>
          <w:marRight w:val="0"/>
          <w:marTop w:val="0"/>
          <w:marBottom w:val="0"/>
          <w:divBdr>
            <w:top w:val="none" w:sz="0" w:space="0" w:color="auto"/>
            <w:left w:val="none" w:sz="0" w:space="0" w:color="auto"/>
            <w:bottom w:val="none" w:sz="0" w:space="0" w:color="auto"/>
            <w:right w:val="none" w:sz="0" w:space="0" w:color="auto"/>
          </w:divBdr>
          <w:divsChild>
            <w:div w:id="103696101">
              <w:marLeft w:val="0"/>
              <w:marRight w:val="0"/>
              <w:marTop w:val="0"/>
              <w:marBottom w:val="0"/>
              <w:divBdr>
                <w:top w:val="none" w:sz="0" w:space="0" w:color="auto"/>
                <w:left w:val="none" w:sz="0" w:space="0" w:color="auto"/>
                <w:bottom w:val="none" w:sz="0" w:space="0" w:color="auto"/>
                <w:right w:val="none" w:sz="0" w:space="0" w:color="auto"/>
              </w:divBdr>
            </w:div>
          </w:divsChild>
        </w:div>
        <w:div w:id="1893542439">
          <w:marLeft w:val="0"/>
          <w:marRight w:val="0"/>
          <w:marTop w:val="0"/>
          <w:marBottom w:val="0"/>
          <w:divBdr>
            <w:top w:val="none" w:sz="0" w:space="0" w:color="auto"/>
            <w:left w:val="none" w:sz="0" w:space="0" w:color="auto"/>
            <w:bottom w:val="none" w:sz="0" w:space="0" w:color="auto"/>
            <w:right w:val="none" w:sz="0" w:space="0" w:color="auto"/>
          </w:divBdr>
          <w:divsChild>
            <w:div w:id="266471785">
              <w:marLeft w:val="0"/>
              <w:marRight w:val="0"/>
              <w:marTop w:val="0"/>
              <w:marBottom w:val="0"/>
              <w:divBdr>
                <w:top w:val="none" w:sz="0" w:space="0" w:color="auto"/>
                <w:left w:val="none" w:sz="0" w:space="0" w:color="auto"/>
                <w:bottom w:val="none" w:sz="0" w:space="0" w:color="auto"/>
                <w:right w:val="none" w:sz="0" w:space="0" w:color="auto"/>
              </w:divBdr>
            </w:div>
            <w:div w:id="531960069">
              <w:marLeft w:val="0"/>
              <w:marRight w:val="0"/>
              <w:marTop w:val="0"/>
              <w:marBottom w:val="0"/>
              <w:divBdr>
                <w:top w:val="none" w:sz="0" w:space="0" w:color="auto"/>
                <w:left w:val="none" w:sz="0" w:space="0" w:color="auto"/>
                <w:bottom w:val="none" w:sz="0" w:space="0" w:color="auto"/>
                <w:right w:val="none" w:sz="0" w:space="0" w:color="auto"/>
              </w:divBdr>
            </w:div>
            <w:div w:id="1093432921">
              <w:marLeft w:val="0"/>
              <w:marRight w:val="0"/>
              <w:marTop w:val="0"/>
              <w:marBottom w:val="0"/>
              <w:divBdr>
                <w:top w:val="none" w:sz="0" w:space="0" w:color="auto"/>
                <w:left w:val="none" w:sz="0" w:space="0" w:color="auto"/>
                <w:bottom w:val="none" w:sz="0" w:space="0" w:color="auto"/>
                <w:right w:val="none" w:sz="0" w:space="0" w:color="auto"/>
              </w:divBdr>
            </w:div>
            <w:div w:id="1274558014">
              <w:marLeft w:val="0"/>
              <w:marRight w:val="0"/>
              <w:marTop w:val="0"/>
              <w:marBottom w:val="0"/>
              <w:divBdr>
                <w:top w:val="none" w:sz="0" w:space="0" w:color="auto"/>
                <w:left w:val="none" w:sz="0" w:space="0" w:color="auto"/>
                <w:bottom w:val="none" w:sz="0" w:space="0" w:color="auto"/>
                <w:right w:val="none" w:sz="0" w:space="0" w:color="auto"/>
              </w:divBdr>
            </w:div>
            <w:div w:id="1990212576">
              <w:marLeft w:val="0"/>
              <w:marRight w:val="0"/>
              <w:marTop w:val="0"/>
              <w:marBottom w:val="0"/>
              <w:divBdr>
                <w:top w:val="none" w:sz="0" w:space="0" w:color="auto"/>
                <w:left w:val="none" w:sz="0" w:space="0" w:color="auto"/>
                <w:bottom w:val="none" w:sz="0" w:space="0" w:color="auto"/>
                <w:right w:val="none" w:sz="0" w:space="0" w:color="auto"/>
              </w:divBdr>
            </w:div>
          </w:divsChild>
        </w:div>
        <w:div w:id="1943606894">
          <w:marLeft w:val="0"/>
          <w:marRight w:val="0"/>
          <w:marTop w:val="0"/>
          <w:marBottom w:val="0"/>
          <w:divBdr>
            <w:top w:val="none" w:sz="0" w:space="0" w:color="auto"/>
            <w:left w:val="none" w:sz="0" w:space="0" w:color="auto"/>
            <w:bottom w:val="none" w:sz="0" w:space="0" w:color="auto"/>
            <w:right w:val="none" w:sz="0" w:space="0" w:color="auto"/>
          </w:divBdr>
          <w:divsChild>
            <w:div w:id="1881744826">
              <w:marLeft w:val="0"/>
              <w:marRight w:val="0"/>
              <w:marTop w:val="0"/>
              <w:marBottom w:val="0"/>
              <w:divBdr>
                <w:top w:val="none" w:sz="0" w:space="0" w:color="auto"/>
                <w:left w:val="none" w:sz="0" w:space="0" w:color="auto"/>
                <w:bottom w:val="none" w:sz="0" w:space="0" w:color="auto"/>
                <w:right w:val="none" w:sz="0" w:space="0" w:color="auto"/>
              </w:divBdr>
            </w:div>
          </w:divsChild>
        </w:div>
        <w:div w:id="2009095614">
          <w:marLeft w:val="0"/>
          <w:marRight w:val="0"/>
          <w:marTop w:val="0"/>
          <w:marBottom w:val="0"/>
          <w:divBdr>
            <w:top w:val="none" w:sz="0" w:space="0" w:color="auto"/>
            <w:left w:val="none" w:sz="0" w:space="0" w:color="auto"/>
            <w:bottom w:val="none" w:sz="0" w:space="0" w:color="auto"/>
            <w:right w:val="none" w:sz="0" w:space="0" w:color="auto"/>
          </w:divBdr>
          <w:divsChild>
            <w:div w:id="1637492245">
              <w:marLeft w:val="0"/>
              <w:marRight w:val="0"/>
              <w:marTop w:val="0"/>
              <w:marBottom w:val="0"/>
              <w:divBdr>
                <w:top w:val="none" w:sz="0" w:space="0" w:color="auto"/>
                <w:left w:val="none" w:sz="0" w:space="0" w:color="auto"/>
                <w:bottom w:val="none" w:sz="0" w:space="0" w:color="auto"/>
                <w:right w:val="none" w:sz="0" w:space="0" w:color="auto"/>
              </w:divBdr>
            </w:div>
          </w:divsChild>
        </w:div>
        <w:div w:id="2053341125">
          <w:marLeft w:val="0"/>
          <w:marRight w:val="0"/>
          <w:marTop w:val="0"/>
          <w:marBottom w:val="0"/>
          <w:divBdr>
            <w:top w:val="none" w:sz="0" w:space="0" w:color="auto"/>
            <w:left w:val="none" w:sz="0" w:space="0" w:color="auto"/>
            <w:bottom w:val="none" w:sz="0" w:space="0" w:color="auto"/>
            <w:right w:val="none" w:sz="0" w:space="0" w:color="auto"/>
          </w:divBdr>
          <w:divsChild>
            <w:div w:id="1516574731">
              <w:marLeft w:val="0"/>
              <w:marRight w:val="0"/>
              <w:marTop w:val="0"/>
              <w:marBottom w:val="0"/>
              <w:divBdr>
                <w:top w:val="none" w:sz="0" w:space="0" w:color="auto"/>
                <w:left w:val="none" w:sz="0" w:space="0" w:color="auto"/>
                <w:bottom w:val="none" w:sz="0" w:space="0" w:color="auto"/>
                <w:right w:val="none" w:sz="0" w:space="0" w:color="auto"/>
              </w:divBdr>
            </w:div>
          </w:divsChild>
        </w:div>
        <w:div w:id="2069181428">
          <w:marLeft w:val="0"/>
          <w:marRight w:val="0"/>
          <w:marTop w:val="0"/>
          <w:marBottom w:val="0"/>
          <w:divBdr>
            <w:top w:val="none" w:sz="0" w:space="0" w:color="auto"/>
            <w:left w:val="none" w:sz="0" w:space="0" w:color="auto"/>
            <w:bottom w:val="none" w:sz="0" w:space="0" w:color="auto"/>
            <w:right w:val="none" w:sz="0" w:space="0" w:color="auto"/>
          </w:divBdr>
          <w:divsChild>
            <w:div w:id="121466345">
              <w:marLeft w:val="0"/>
              <w:marRight w:val="0"/>
              <w:marTop w:val="0"/>
              <w:marBottom w:val="0"/>
              <w:divBdr>
                <w:top w:val="none" w:sz="0" w:space="0" w:color="auto"/>
                <w:left w:val="none" w:sz="0" w:space="0" w:color="auto"/>
                <w:bottom w:val="none" w:sz="0" w:space="0" w:color="auto"/>
                <w:right w:val="none" w:sz="0" w:space="0" w:color="auto"/>
              </w:divBdr>
            </w:div>
            <w:div w:id="155344126">
              <w:marLeft w:val="0"/>
              <w:marRight w:val="0"/>
              <w:marTop w:val="0"/>
              <w:marBottom w:val="0"/>
              <w:divBdr>
                <w:top w:val="none" w:sz="0" w:space="0" w:color="auto"/>
                <w:left w:val="none" w:sz="0" w:space="0" w:color="auto"/>
                <w:bottom w:val="none" w:sz="0" w:space="0" w:color="auto"/>
                <w:right w:val="none" w:sz="0" w:space="0" w:color="auto"/>
              </w:divBdr>
            </w:div>
            <w:div w:id="462046429">
              <w:marLeft w:val="0"/>
              <w:marRight w:val="0"/>
              <w:marTop w:val="0"/>
              <w:marBottom w:val="0"/>
              <w:divBdr>
                <w:top w:val="none" w:sz="0" w:space="0" w:color="auto"/>
                <w:left w:val="none" w:sz="0" w:space="0" w:color="auto"/>
                <w:bottom w:val="none" w:sz="0" w:space="0" w:color="auto"/>
                <w:right w:val="none" w:sz="0" w:space="0" w:color="auto"/>
              </w:divBdr>
            </w:div>
            <w:div w:id="528297520">
              <w:marLeft w:val="0"/>
              <w:marRight w:val="0"/>
              <w:marTop w:val="0"/>
              <w:marBottom w:val="0"/>
              <w:divBdr>
                <w:top w:val="none" w:sz="0" w:space="0" w:color="auto"/>
                <w:left w:val="none" w:sz="0" w:space="0" w:color="auto"/>
                <w:bottom w:val="none" w:sz="0" w:space="0" w:color="auto"/>
                <w:right w:val="none" w:sz="0" w:space="0" w:color="auto"/>
              </w:divBdr>
            </w:div>
            <w:div w:id="706030645">
              <w:marLeft w:val="0"/>
              <w:marRight w:val="0"/>
              <w:marTop w:val="0"/>
              <w:marBottom w:val="0"/>
              <w:divBdr>
                <w:top w:val="none" w:sz="0" w:space="0" w:color="auto"/>
                <w:left w:val="none" w:sz="0" w:space="0" w:color="auto"/>
                <w:bottom w:val="none" w:sz="0" w:space="0" w:color="auto"/>
                <w:right w:val="none" w:sz="0" w:space="0" w:color="auto"/>
              </w:divBdr>
            </w:div>
            <w:div w:id="782771273">
              <w:marLeft w:val="0"/>
              <w:marRight w:val="0"/>
              <w:marTop w:val="0"/>
              <w:marBottom w:val="0"/>
              <w:divBdr>
                <w:top w:val="none" w:sz="0" w:space="0" w:color="auto"/>
                <w:left w:val="none" w:sz="0" w:space="0" w:color="auto"/>
                <w:bottom w:val="none" w:sz="0" w:space="0" w:color="auto"/>
                <w:right w:val="none" w:sz="0" w:space="0" w:color="auto"/>
              </w:divBdr>
            </w:div>
            <w:div w:id="952250972">
              <w:marLeft w:val="0"/>
              <w:marRight w:val="0"/>
              <w:marTop w:val="0"/>
              <w:marBottom w:val="0"/>
              <w:divBdr>
                <w:top w:val="none" w:sz="0" w:space="0" w:color="auto"/>
                <w:left w:val="none" w:sz="0" w:space="0" w:color="auto"/>
                <w:bottom w:val="none" w:sz="0" w:space="0" w:color="auto"/>
                <w:right w:val="none" w:sz="0" w:space="0" w:color="auto"/>
              </w:divBdr>
            </w:div>
            <w:div w:id="1319727432">
              <w:marLeft w:val="0"/>
              <w:marRight w:val="0"/>
              <w:marTop w:val="0"/>
              <w:marBottom w:val="0"/>
              <w:divBdr>
                <w:top w:val="none" w:sz="0" w:space="0" w:color="auto"/>
                <w:left w:val="none" w:sz="0" w:space="0" w:color="auto"/>
                <w:bottom w:val="none" w:sz="0" w:space="0" w:color="auto"/>
                <w:right w:val="none" w:sz="0" w:space="0" w:color="auto"/>
              </w:divBdr>
            </w:div>
            <w:div w:id="1526400731">
              <w:marLeft w:val="0"/>
              <w:marRight w:val="0"/>
              <w:marTop w:val="0"/>
              <w:marBottom w:val="0"/>
              <w:divBdr>
                <w:top w:val="none" w:sz="0" w:space="0" w:color="auto"/>
                <w:left w:val="none" w:sz="0" w:space="0" w:color="auto"/>
                <w:bottom w:val="none" w:sz="0" w:space="0" w:color="auto"/>
                <w:right w:val="none" w:sz="0" w:space="0" w:color="auto"/>
              </w:divBdr>
            </w:div>
            <w:div w:id="2140948199">
              <w:marLeft w:val="0"/>
              <w:marRight w:val="0"/>
              <w:marTop w:val="0"/>
              <w:marBottom w:val="0"/>
              <w:divBdr>
                <w:top w:val="none" w:sz="0" w:space="0" w:color="auto"/>
                <w:left w:val="none" w:sz="0" w:space="0" w:color="auto"/>
                <w:bottom w:val="none" w:sz="0" w:space="0" w:color="auto"/>
                <w:right w:val="none" w:sz="0" w:space="0" w:color="auto"/>
              </w:divBdr>
            </w:div>
          </w:divsChild>
        </w:div>
        <w:div w:id="2076466829">
          <w:marLeft w:val="0"/>
          <w:marRight w:val="0"/>
          <w:marTop w:val="0"/>
          <w:marBottom w:val="0"/>
          <w:divBdr>
            <w:top w:val="none" w:sz="0" w:space="0" w:color="auto"/>
            <w:left w:val="none" w:sz="0" w:space="0" w:color="auto"/>
            <w:bottom w:val="none" w:sz="0" w:space="0" w:color="auto"/>
            <w:right w:val="none" w:sz="0" w:space="0" w:color="auto"/>
          </w:divBdr>
          <w:divsChild>
            <w:div w:id="322126237">
              <w:marLeft w:val="0"/>
              <w:marRight w:val="0"/>
              <w:marTop w:val="0"/>
              <w:marBottom w:val="0"/>
              <w:divBdr>
                <w:top w:val="none" w:sz="0" w:space="0" w:color="auto"/>
                <w:left w:val="none" w:sz="0" w:space="0" w:color="auto"/>
                <w:bottom w:val="none" w:sz="0" w:space="0" w:color="auto"/>
                <w:right w:val="none" w:sz="0" w:space="0" w:color="auto"/>
              </w:divBdr>
            </w:div>
            <w:div w:id="364796936">
              <w:marLeft w:val="0"/>
              <w:marRight w:val="0"/>
              <w:marTop w:val="0"/>
              <w:marBottom w:val="0"/>
              <w:divBdr>
                <w:top w:val="none" w:sz="0" w:space="0" w:color="auto"/>
                <w:left w:val="none" w:sz="0" w:space="0" w:color="auto"/>
                <w:bottom w:val="none" w:sz="0" w:space="0" w:color="auto"/>
                <w:right w:val="none" w:sz="0" w:space="0" w:color="auto"/>
              </w:divBdr>
            </w:div>
            <w:div w:id="1163739557">
              <w:marLeft w:val="0"/>
              <w:marRight w:val="0"/>
              <w:marTop w:val="0"/>
              <w:marBottom w:val="0"/>
              <w:divBdr>
                <w:top w:val="none" w:sz="0" w:space="0" w:color="auto"/>
                <w:left w:val="none" w:sz="0" w:space="0" w:color="auto"/>
                <w:bottom w:val="none" w:sz="0" w:space="0" w:color="auto"/>
                <w:right w:val="none" w:sz="0" w:space="0" w:color="auto"/>
              </w:divBdr>
            </w:div>
            <w:div w:id="1205406949">
              <w:marLeft w:val="0"/>
              <w:marRight w:val="0"/>
              <w:marTop w:val="0"/>
              <w:marBottom w:val="0"/>
              <w:divBdr>
                <w:top w:val="none" w:sz="0" w:space="0" w:color="auto"/>
                <w:left w:val="none" w:sz="0" w:space="0" w:color="auto"/>
                <w:bottom w:val="none" w:sz="0" w:space="0" w:color="auto"/>
                <w:right w:val="none" w:sz="0" w:space="0" w:color="auto"/>
              </w:divBdr>
            </w:div>
            <w:div w:id="1771271329">
              <w:marLeft w:val="0"/>
              <w:marRight w:val="0"/>
              <w:marTop w:val="0"/>
              <w:marBottom w:val="0"/>
              <w:divBdr>
                <w:top w:val="none" w:sz="0" w:space="0" w:color="auto"/>
                <w:left w:val="none" w:sz="0" w:space="0" w:color="auto"/>
                <w:bottom w:val="none" w:sz="0" w:space="0" w:color="auto"/>
                <w:right w:val="none" w:sz="0" w:space="0" w:color="auto"/>
              </w:divBdr>
            </w:div>
            <w:div w:id="2087458443">
              <w:marLeft w:val="0"/>
              <w:marRight w:val="0"/>
              <w:marTop w:val="0"/>
              <w:marBottom w:val="0"/>
              <w:divBdr>
                <w:top w:val="none" w:sz="0" w:space="0" w:color="auto"/>
                <w:left w:val="none" w:sz="0" w:space="0" w:color="auto"/>
                <w:bottom w:val="none" w:sz="0" w:space="0" w:color="auto"/>
                <w:right w:val="none" w:sz="0" w:space="0" w:color="auto"/>
              </w:divBdr>
            </w:div>
          </w:divsChild>
        </w:div>
        <w:div w:id="2095544438">
          <w:marLeft w:val="0"/>
          <w:marRight w:val="0"/>
          <w:marTop w:val="0"/>
          <w:marBottom w:val="0"/>
          <w:divBdr>
            <w:top w:val="none" w:sz="0" w:space="0" w:color="auto"/>
            <w:left w:val="none" w:sz="0" w:space="0" w:color="auto"/>
            <w:bottom w:val="none" w:sz="0" w:space="0" w:color="auto"/>
            <w:right w:val="none" w:sz="0" w:space="0" w:color="auto"/>
          </w:divBdr>
          <w:divsChild>
            <w:div w:id="546911599">
              <w:marLeft w:val="0"/>
              <w:marRight w:val="0"/>
              <w:marTop w:val="0"/>
              <w:marBottom w:val="0"/>
              <w:divBdr>
                <w:top w:val="none" w:sz="0" w:space="0" w:color="auto"/>
                <w:left w:val="none" w:sz="0" w:space="0" w:color="auto"/>
                <w:bottom w:val="none" w:sz="0" w:space="0" w:color="auto"/>
                <w:right w:val="none" w:sz="0" w:space="0" w:color="auto"/>
              </w:divBdr>
            </w:div>
          </w:divsChild>
        </w:div>
        <w:div w:id="2120444960">
          <w:marLeft w:val="0"/>
          <w:marRight w:val="0"/>
          <w:marTop w:val="0"/>
          <w:marBottom w:val="0"/>
          <w:divBdr>
            <w:top w:val="none" w:sz="0" w:space="0" w:color="auto"/>
            <w:left w:val="none" w:sz="0" w:space="0" w:color="auto"/>
            <w:bottom w:val="none" w:sz="0" w:space="0" w:color="auto"/>
            <w:right w:val="none" w:sz="0" w:space="0" w:color="auto"/>
          </w:divBdr>
          <w:divsChild>
            <w:div w:id="1584685910">
              <w:marLeft w:val="0"/>
              <w:marRight w:val="0"/>
              <w:marTop w:val="0"/>
              <w:marBottom w:val="0"/>
              <w:divBdr>
                <w:top w:val="none" w:sz="0" w:space="0" w:color="auto"/>
                <w:left w:val="none" w:sz="0" w:space="0" w:color="auto"/>
                <w:bottom w:val="none" w:sz="0" w:space="0" w:color="auto"/>
                <w:right w:val="none" w:sz="0" w:space="0" w:color="auto"/>
              </w:divBdr>
            </w:div>
          </w:divsChild>
        </w:div>
        <w:div w:id="2123181616">
          <w:marLeft w:val="0"/>
          <w:marRight w:val="0"/>
          <w:marTop w:val="0"/>
          <w:marBottom w:val="0"/>
          <w:divBdr>
            <w:top w:val="none" w:sz="0" w:space="0" w:color="auto"/>
            <w:left w:val="none" w:sz="0" w:space="0" w:color="auto"/>
            <w:bottom w:val="none" w:sz="0" w:space="0" w:color="auto"/>
            <w:right w:val="none" w:sz="0" w:space="0" w:color="auto"/>
          </w:divBdr>
          <w:divsChild>
            <w:div w:id="1022785841">
              <w:marLeft w:val="0"/>
              <w:marRight w:val="0"/>
              <w:marTop w:val="0"/>
              <w:marBottom w:val="0"/>
              <w:divBdr>
                <w:top w:val="none" w:sz="0" w:space="0" w:color="auto"/>
                <w:left w:val="none" w:sz="0" w:space="0" w:color="auto"/>
                <w:bottom w:val="none" w:sz="0" w:space="0" w:color="auto"/>
                <w:right w:val="none" w:sz="0" w:space="0" w:color="auto"/>
              </w:divBdr>
            </w:div>
          </w:divsChild>
        </w:div>
        <w:div w:id="2133285867">
          <w:marLeft w:val="0"/>
          <w:marRight w:val="0"/>
          <w:marTop w:val="0"/>
          <w:marBottom w:val="0"/>
          <w:divBdr>
            <w:top w:val="none" w:sz="0" w:space="0" w:color="auto"/>
            <w:left w:val="none" w:sz="0" w:space="0" w:color="auto"/>
            <w:bottom w:val="none" w:sz="0" w:space="0" w:color="auto"/>
            <w:right w:val="none" w:sz="0" w:space="0" w:color="auto"/>
          </w:divBdr>
          <w:divsChild>
            <w:div w:id="655769121">
              <w:marLeft w:val="0"/>
              <w:marRight w:val="0"/>
              <w:marTop w:val="0"/>
              <w:marBottom w:val="0"/>
              <w:divBdr>
                <w:top w:val="none" w:sz="0" w:space="0" w:color="auto"/>
                <w:left w:val="none" w:sz="0" w:space="0" w:color="auto"/>
                <w:bottom w:val="none" w:sz="0" w:space="0" w:color="auto"/>
                <w:right w:val="none" w:sz="0" w:space="0" w:color="auto"/>
              </w:divBdr>
            </w:div>
            <w:div w:id="950086632">
              <w:marLeft w:val="0"/>
              <w:marRight w:val="0"/>
              <w:marTop w:val="0"/>
              <w:marBottom w:val="0"/>
              <w:divBdr>
                <w:top w:val="none" w:sz="0" w:space="0" w:color="auto"/>
                <w:left w:val="none" w:sz="0" w:space="0" w:color="auto"/>
                <w:bottom w:val="none" w:sz="0" w:space="0" w:color="auto"/>
                <w:right w:val="none" w:sz="0" w:space="0" w:color="auto"/>
              </w:divBdr>
            </w:div>
            <w:div w:id="1200238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513421">
      <w:bodyDiv w:val="1"/>
      <w:marLeft w:val="0"/>
      <w:marRight w:val="0"/>
      <w:marTop w:val="0"/>
      <w:marBottom w:val="0"/>
      <w:divBdr>
        <w:top w:val="none" w:sz="0" w:space="0" w:color="auto"/>
        <w:left w:val="none" w:sz="0" w:space="0" w:color="auto"/>
        <w:bottom w:val="none" w:sz="0" w:space="0" w:color="auto"/>
        <w:right w:val="none" w:sz="0" w:space="0" w:color="auto"/>
      </w:divBdr>
    </w:div>
    <w:div w:id="62338919">
      <w:bodyDiv w:val="1"/>
      <w:marLeft w:val="0"/>
      <w:marRight w:val="0"/>
      <w:marTop w:val="0"/>
      <w:marBottom w:val="0"/>
      <w:divBdr>
        <w:top w:val="none" w:sz="0" w:space="0" w:color="auto"/>
        <w:left w:val="none" w:sz="0" w:space="0" w:color="auto"/>
        <w:bottom w:val="none" w:sz="0" w:space="0" w:color="auto"/>
        <w:right w:val="none" w:sz="0" w:space="0" w:color="auto"/>
      </w:divBdr>
    </w:div>
    <w:div w:id="89930660">
      <w:bodyDiv w:val="1"/>
      <w:marLeft w:val="0"/>
      <w:marRight w:val="0"/>
      <w:marTop w:val="0"/>
      <w:marBottom w:val="0"/>
      <w:divBdr>
        <w:top w:val="none" w:sz="0" w:space="0" w:color="auto"/>
        <w:left w:val="none" w:sz="0" w:space="0" w:color="auto"/>
        <w:bottom w:val="none" w:sz="0" w:space="0" w:color="auto"/>
        <w:right w:val="none" w:sz="0" w:space="0" w:color="auto"/>
      </w:divBdr>
      <w:divsChild>
        <w:div w:id="61219938">
          <w:marLeft w:val="0"/>
          <w:marRight w:val="0"/>
          <w:marTop w:val="0"/>
          <w:marBottom w:val="0"/>
          <w:divBdr>
            <w:top w:val="none" w:sz="0" w:space="0" w:color="auto"/>
            <w:left w:val="none" w:sz="0" w:space="0" w:color="auto"/>
            <w:bottom w:val="none" w:sz="0" w:space="0" w:color="auto"/>
            <w:right w:val="none" w:sz="0" w:space="0" w:color="auto"/>
          </w:divBdr>
          <w:divsChild>
            <w:div w:id="1532918205">
              <w:marLeft w:val="0"/>
              <w:marRight w:val="0"/>
              <w:marTop w:val="0"/>
              <w:marBottom w:val="0"/>
              <w:divBdr>
                <w:top w:val="none" w:sz="0" w:space="0" w:color="auto"/>
                <w:left w:val="none" w:sz="0" w:space="0" w:color="auto"/>
                <w:bottom w:val="none" w:sz="0" w:space="0" w:color="auto"/>
                <w:right w:val="none" w:sz="0" w:space="0" w:color="auto"/>
              </w:divBdr>
            </w:div>
          </w:divsChild>
        </w:div>
        <w:div w:id="94132603">
          <w:marLeft w:val="0"/>
          <w:marRight w:val="0"/>
          <w:marTop w:val="0"/>
          <w:marBottom w:val="0"/>
          <w:divBdr>
            <w:top w:val="none" w:sz="0" w:space="0" w:color="auto"/>
            <w:left w:val="none" w:sz="0" w:space="0" w:color="auto"/>
            <w:bottom w:val="none" w:sz="0" w:space="0" w:color="auto"/>
            <w:right w:val="none" w:sz="0" w:space="0" w:color="auto"/>
          </w:divBdr>
          <w:divsChild>
            <w:div w:id="603414708">
              <w:marLeft w:val="0"/>
              <w:marRight w:val="0"/>
              <w:marTop w:val="0"/>
              <w:marBottom w:val="0"/>
              <w:divBdr>
                <w:top w:val="none" w:sz="0" w:space="0" w:color="auto"/>
                <w:left w:val="none" w:sz="0" w:space="0" w:color="auto"/>
                <w:bottom w:val="none" w:sz="0" w:space="0" w:color="auto"/>
                <w:right w:val="none" w:sz="0" w:space="0" w:color="auto"/>
              </w:divBdr>
            </w:div>
          </w:divsChild>
        </w:div>
        <w:div w:id="168182918">
          <w:marLeft w:val="0"/>
          <w:marRight w:val="0"/>
          <w:marTop w:val="0"/>
          <w:marBottom w:val="0"/>
          <w:divBdr>
            <w:top w:val="none" w:sz="0" w:space="0" w:color="auto"/>
            <w:left w:val="none" w:sz="0" w:space="0" w:color="auto"/>
            <w:bottom w:val="none" w:sz="0" w:space="0" w:color="auto"/>
            <w:right w:val="none" w:sz="0" w:space="0" w:color="auto"/>
          </w:divBdr>
          <w:divsChild>
            <w:div w:id="1880556037">
              <w:marLeft w:val="0"/>
              <w:marRight w:val="0"/>
              <w:marTop w:val="0"/>
              <w:marBottom w:val="0"/>
              <w:divBdr>
                <w:top w:val="none" w:sz="0" w:space="0" w:color="auto"/>
                <w:left w:val="none" w:sz="0" w:space="0" w:color="auto"/>
                <w:bottom w:val="none" w:sz="0" w:space="0" w:color="auto"/>
                <w:right w:val="none" w:sz="0" w:space="0" w:color="auto"/>
              </w:divBdr>
            </w:div>
          </w:divsChild>
        </w:div>
        <w:div w:id="187986064">
          <w:marLeft w:val="0"/>
          <w:marRight w:val="0"/>
          <w:marTop w:val="0"/>
          <w:marBottom w:val="0"/>
          <w:divBdr>
            <w:top w:val="none" w:sz="0" w:space="0" w:color="auto"/>
            <w:left w:val="none" w:sz="0" w:space="0" w:color="auto"/>
            <w:bottom w:val="none" w:sz="0" w:space="0" w:color="auto"/>
            <w:right w:val="none" w:sz="0" w:space="0" w:color="auto"/>
          </w:divBdr>
          <w:divsChild>
            <w:div w:id="1509565136">
              <w:marLeft w:val="0"/>
              <w:marRight w:val="0"/>
              <w:marTop w:val="0"/>
              <w:marBottom w:val="0"/>
              <w:divBdr>
                <w:top w:val="none" w:sz="0" w:space="0" w:color="auto"/>
                <w:left w:val="none" w:sz="0" w:space="0" w:color="auto"/>
                <w:bottom w:val="none" w:sz="0" w:space="0" w:color="auto"/>
                <w:right w:val="none" w:sz="0" w:space="0" w:color="auto"/>
              </w:divBdr>
            </w:div>
          </w:divsChild>
        </w:div>
        <w:div w:id="197358726">
          <w:marLeft w:val="0"/>
          <w:marRight w:val="0"/>
          <w:marTop w:val="0"/>
          <w:marBottom w:val="0"/>
          <w:divBdr>
            <w:top w:val="none" w:sz="0" w:space="0" w:color="auto"/>
            <w:left w:val="none" w:sz="0" w:space="0" w:color="auto"/>
            <w:bottom w:val="none" w:sz="0" w:space="0" w:color="auto"/>
            <w:right w:val="none" w:sz="0" w:space="0" w:color="auto"/>
          </w:divBdr>
          <w:divsChild>
            <w:div w:id="10689932">
              <w:marLeft w:val="0"/>
              <w:marRight w:val="0"/>
              <w:marTop w:val="0"/>
              <w:marBottom w:val="0"/>
              <w:divBdr>
                <w:top w:val="none" w:sz="0" w:space="0" w:color="auto"/>
                <w:left w:val="none" w:sz="0" w:space="0" w:color="auto"/>
                <w:bottom w:val="none" w:sz="0" w:space="0" w:color="auto"/>
                <w:right w:val="none" w:sz="0" w:space="0" w:color="auto"/>
              </w:divBdr>
            </w:div>
          </w:divsChild>
        </w:div>
        <w:div w:id="205722818">
          <w:marLeft w:val="0"/>
          <w:marRight w:val="0"/>
          <w:marTop w:val="0"/>
          <w:marBottom w:val="0"/>
          <w:divBdr>
            <w:top w:val="none" w:sz="0" w:space="0" w:color="auto"/>
            <w:left w:val="none" w:sz="0" w:space="0" w:color="auto"/>
            <w:bottom w:val="none" w:sz="0" w:space="0" w:color="auto"/>
            <w:right w:val="none" w:sz="0" w:space="0" w:color="auto"/>
          </w:divBdr>
          <w:divsChild>
            <w:div w:id="756024244">
              <w:marLeft w:val="0"/>
              <w:marRight w:val="0"/>
              <w:marTop w:val="0"/>
              <w:marBottom w:val="0"/>
              <w:divBdr>
                <w:top w:val="none" w:sz="0" w:space="0" w:color="auto"/>
                <w:left w:val="none" w:sz="0" w:space="0" w:color="auto"/>
                <w:bottom w:val="none" w:sz="0" w:space="0" w:color="auto"/>
                <w:right w:val="none" w:sz="0" w:space="0" w:color="auto"/>
              </w:divBdr>
            </w:div>
          </w:divsChild>
        </w:div>
        <w:div w:id="256257435">
          <w:marLeft w:val="0"/>
          <w:marRight w:val="0"/>
          <w:marTop w:val="0"/>
          <w:marBottom w:val="0"/>
          <w:divBdr>
            <w:top w:val="none" w:sz="0" w:space="0" w:color="auto"/>
            <w:left w:val="none" w:sz="0" w:space="0" w:color="auto"/>
            <w:bottom w:val="none" w:sz="0" w:space="0" w:color="auto"/>
            <w:right w:val="none" w:sz="0" w:space="0" w:color="auto"/>
          </w:divBdr>
          <w:divsChild>
            <w:div w:id="723602448">
              <w:marLeft w:val="0"/>
              <w:marRight w:val="0"/>
              <w:marTop w:val="0"/>
              <w:marBottom w:val="0"/>
              <w:divBdr>
                <w:top w:val="none" w:sz="0" w:space="0" w:color="auto"/>
                <w:left w:val="none" w:sz="0" w:space="0" w:color="auto"/>
                <w:bottom w:val="none" w:sz="0" w:space="0" w:color="auto"/>
                <w:right w:val="none" w:sz="0" w:space="0" w:color="auto"/>
              </w:divBdr>
            </w:div>
          </w:divsChild>
        </w:div>
        <w:div w:id="270280562">
          <w:marLeft w:val="0"/>
          <w:marRight w:val="0"/>
          <w:marTop w:val="0"/>
          <w:marBottom w:val="0"/>
          <w:divBdr>
            <w:top w:val="none" w:sz="0" w:space="0" w:color="auto"/>
            <w:left w:val="none" w:sz="0" w:space="0" w:color="auto"/>
            <w:bottom w:val="none" w:sz="0" w:space="0" w:color="auto"/>
            <w:right w:val="none" w:sz="0" w:space="0" w:color="auto"/>
          </w:divBdr>
          <w:divsChild>
            <w:div w:id="703403974">
              <w:marLeft w:val="0"/>
              <w:marRight w:val="0"/>
              <w:marTop w:val="0"/>
              <w:marBottom w:val="0"/>
              <w:divBdr>
                <w:top w:val="none" w:sz="0" w:space="0" w:color="auto"/>
                <w:left w:val="none" w:sz="0" w:space="0" w:color="auto"/>
                <w:bottom w:val="none" w:sz="0" w:space="0" w:color="auto"/>
                <w:right w:val="none" w:sz="0" w:space="0" w:color="auto"/>
              </w:divBdr>
            </w:div>
          </w:divsChild>
        </w:div>
        <w:div w:id="402143289">
          <w:marLeft w:val="0"/>
          <w:marRight w:val="0"/>
          <w:marTop w:val="0"/>
          <w:marBottom w:val="0"/>
          <w:divBdr>
            <w:top w:val="none" w:sz="0" w:space="0" w:color="auto"/>
            <w:left w:val="none" w:sz="0" w:space="0" w:color="auto"/>
            <w:bottom w:val="none" w:sz="0" w:space="0" w:color="auto"/>
            <w:right w:val="none" w:sz="0" w:space="0" w:color="auto"/>
          </w:divBdr>
          <w:divsChild>
            <w:div w:id="1980727109">
              <w:marLeft w:val="0"/>
              <w:marRight w:val="0"/>
              <w:marTop w:val="0"/>
              <w:marBottom w:val="0"/>
              <w:divBdr>
                <w:top w:val="none" w:sz="0" w:space="0" w:color="auto"/>
                <w:left w:val="none" w:sz="0" w:space="0" w:color="auto"/>
                <w:bottom w:val="none" w:sz="0" w:space="0" w:color="auto"/>
                <w:right w:val="none" w:sz="0" w:space="0" w:color="auto"/>
              </w:divBdr>
            </w:div>
          </w:divsChild>
        </w:div>
        <w:div w:id="484443064">
          <w:marLeft w:val="0"/>
          <w:marRight w:val="0"/>
          <w:marTop w:val="0"/>
          <w:marBottom w:val="0"/>
          <w:divBdr>
            <w:top w:val="none" w:sz="0" w:space="0" w:color="auto"/>
            <w:left w:val="none" w:sz="0" w:space="0" w:color="auto"/>
            <w:bottom w:val="none" w:sz="0" w:space="0" w:color="auto"/>
            <w:right w:val="none" w:sz="0" w:space="0" w:color="auto"/>
          </w:divBdr>
          <w:divsChild>
            <w:div w:id="677972511">
              <w:marLeft w:val="0"/>
              <w:marRight w:val="0"/>
              <w:marTop w:val="0"/>
              <w:marBottom w:val="0"/>
              <w:divBdr>
                <w:top w:val="none" w:sz="0" w:space="0" w:color="auto"/>
                <w:left w:val="none" w:sz="0" w:space="0" w:color="auto"/>
                <w:bottom w:val="none" w:sz="0" w:space="0" w:color="auto"/>
                <w:right w:val="none" w:sz="0" w:space="0" w:color="auto"/>
              </w:divBdr>
            </w:div>
            <w:div w:id="1529829983">
              <w:marLeft w:val="0"/>
              <w:marRight w:val="0"/>
              <w:marTop w:val="0"/>
              <w:marBottom w:val="0"/>
              <w:divBdr>
                <w:top w:val="none" w:sz="0" w:space="0" w:color="auto"/>
                <w:left w:val="none" w:sz="0" w:space="0" w:color="auto"/>
                <w:bottom w:val="none" w:sz="0" w:space="0" w:color="auto"/>
                <w:right w:val="none" w:sz="0" w:space="0" w:color="auto"/>
              </w:divBdr>
            </w:div>
          </w:divsChild>
        </w:div>
        <w:div w:id="486019444">
          <w:marLeft w:val="0"/>
          <w:marRight w:val="0"/>
          <w:marTop w:val="0"/>
          <w:marBottom w:val="0"/>
          <w:divBdr>
            <w:top w:val="none" w:sz="0" w:space="0" w:color="auto"/>
            <w:left w:val="none" w:sz="0" w:space="0" w:color="auto"/>
            <w:bottom w:val="none" w:sz="0" w:space="0" w:color="auto"/>
            <w:right w:val="none" w:sz="0" w:space="0" w:color="auto"/>
          </w:divBdr>
          <w:divsChild>
            <w:div w:id="553930585">
              <w:marLeft w:val="0"/>
              <w:marRight w:val="0"/>
              <w:marTop w:val="0"/>
              <w:marBottom w:val="0"/>
              <w:divBdr>
                <w:top w:val="none" w:sz="0" w:space="0" w:color="auto"/>
                <w:left w:val="none" w:sz="0" w:space="0" w:color="auto"/>
                <w:bottom w:val="none" w:sz="0" w:space="0" w:color="auto"/>
                <w:right w:val="none" w:sz="0" w:space="0" w:color="auto"/>
              </w:divBdr>
            </w:div>
          </w:divsChild>
        </w:div>
        <w:div w:id="539174310">
          <w:marLeft w:val="0"/>
          <w:marRight w:val="0"/>
          <w:marTop w:val="0"/>
          <w:marBottom w:val="0"/>
          <w:divBdr>
            <w:top w:val="none" w:sz="0" w:space="0" w:color="auto"/>
            <w:left w:val="none" w:sz="0" w:space="0" w:color="auto"/>
            <w:bottom w:val="none" w:sz="0" w:space="0" w:color="auto"/>
            <w:right w:val="none" w:sz="0" w:space="0" w:color="auto"/>
          </w:divBdr>
          <w:divsChild>
            <w:div w:id="1052770718">
              <w:marLeft w:val="0"/>
              <w:marRight w:val="0"/>
              <w:marTop w:val="0"/>
              <w:marBottom w:val="0"/>
              <w:divBdr>
                <w:top w:val="none" w:sz="0" w:space="0" w:color="auto"/>
                <w:left w:val="none" w:sz="0" w:space="0" w:color="auto"/>
                <w:bottom w:val="none" w:sz="0" w:space="0" w:color="auto"/>
                <w:right w:val="none" w:sz="0" w:space="0" w:color="auto"/>
              </w:divBdr>
            </w:div>
          </w:divsChild>
        </w:div>
        <w:div w:id="666858566">
          <w:marLeft w:val="0"/>
          <w:marRight w:val="0"/>
          <w:marTop w:val="0"/>
          <w:marBottom w:val="0"/>
          <w:divBdr>
            <w:top w:val="none" w:sz="0" w:space="0" w:color="auto"/>
            <w:left w:val="none" w:sz="0" w:space="0" w:color="auto"/>
            <w:bottom w:val="none" w:sz="0" w:space="0" w:color="auto"/>
            <w:right w:val="none" w:sz="0" w:space="0" w:color="auto"/>
          </w:divBdr>
          <w:divsChild>
            <w:div w:id="1103645936">
              <w:marLeft w:val="0"/>
              <w:marRight w:val="0"/>
              <w:marTop w:val="0"/>
              <w:marBottom w:val="0"/>
              <w:divBdr>
                <w:top w:val="none" w:sz="0" w:space="0" w:color="auto"/>
                <w:left w:val="none" w:sz="0" w:space="0" w:color="auto"/>
                <w:bottom w:val="none" w:sz="0" w:space="0" w:color="auto"/>
                <w:right w:val="none" w:sz="0" w:space="0" w:color="auto"/>
              </w:divBdr>
            </w:div>
          </w:divsChild>
        </w:div>
        <w:div w:id="670566941">
          <w:marLeft w:val="0"/>
          <w:marRight w:val="0"/>
          <w:marTop w:val="0"/>
          <w:marBottom w:val="0"/>
          <w:divBdr>
            <w:top w:val="none" w:sz="0" w:space="0" w:color="auto"/>
            <w:left w:val="none" w:sz="0" w:space="0" w:color="auto"/>
            <w:bottom w:val="none" w:sz="0" w:space="0" w:color="auto"/>
            <w:right w:val="none" w:sz="0" w:space="0" w:color="auto"/>
          </w:divBdr>
          <w:divsChild>
            <w:div w:id="1287859034">
              <w:marLeft w:val="0"/>
              <w:marRight w:val="0"/>
              <w:marTop w:val="0"/>
              <w:marBottom w:val="0"/>
              <w:divBdr>
                <w:top w:val="none" w:sz="0" w:space="0" w:color="auto"/>
                <w:left w:val="none" w:sz="0" w:space="0" w:color="auto"/>
                <w:bottom w:val="none" w:sz="0" w:space="0" w:color="auto"/>
                <w:right w:val="none" w:sz="0" w:space="0" w:color="auto"/>
              </w:divBdr>
            </w:div>
          </w:divsChild>
        </w:div>
        <w:div w:id="798032776">
          <w:marLeft w:val="0"/>
          <w:marRight w:val="0"/>
          <w:marTop w:val="0"/>
          <w:marBottom w:val="0"/>
          <w:divBdr>
            <w:top w:val="none" w:sz="0" w:space="0" w:color="auto"/>
            <w:left w:val="none" w:sz="0" w:space="0" w:color="auto"/>
            <w:bottom w:val="none" w:sz="0" w:space="0" w:color="auto"/>
            <w:right w:val="none" w:sz="0" w:space="0" w:color="auto"/>
          </w:divBdr>
          <w:divsChild>
            <w:div w:id="1206214994">
              <w:marLeft w:val="0"/>
              <w:marRight w:val="0"/>
              <w:marTop w:val="0"/>
              <w:marBottom w:val="0"/>
              <w:divBdr>
                <w:top w:val="none" w:sz="0" w:space="0" w:color="auto"/>
                <w:left w:val="none" w:sz="0" w:space="0" w:color="auto"/>
                <w:bottom w:val="none" w:sz="0" w:space="0" w:color="auto"/>
                <w:right w:val="none" w:sz="0" w:space="0" w:color="auto"/>
              </w:divBdr>
            </w:div>
          </w:divsChild>
        </w:div>
        <w:div w:id="813333034">
          <w:marLeft w:val="0"/>
          <w:marRight w:val="0"/>
          <w:marTop w:val="0"/>
          <w:marBottom w:val="0"/>
          <w:divBdr>
            <w:top w:val="none" w:sz="0" w:space="0" w:color="auto"/>
            <w:left w:val="none" w:sz="0" w:space="0" w:color="auto"/>
            <w:bottom w:val="none" w:sz="0" w:space="0" w:color="auto"/>
            <w:right w:val="none" w:sz="0" w:space="0" w:color="auto"/>
          </w:divBdr>
          <w:divsChild>
            <w:div w:id="169024238">
              <w:marLeft w:val="0"/>
              <w:marRight w:val="0"/>
              <w:marTop w:val="0"/>
              <w:marBottom w:val="0"/>
              <w:divBdr>
                <w:top w:val="none" w:sz="0" w:space="0" w:color="auto"/>
                <w:left w:val="none" w:sz="0" w:space="0" w:color="auto"/>
                <w:bottom w:val="none" w:sz="0" w:space="0" w:color="auto"/>
                <w:right w:val="none" w:sz="0" w:space="0" w:color="auto"/>
              </w:divBdr>
            </w:div>
          </w:divsChild>
        </w:div>
        <w:div w:id="889653937">
          <w:marLeft w:val="0"/>
          <w:marRight w:val="0"/>
          <w:marTop w:val="0"/>
          <w:marBottom w:val="0"/>
          <w:divBdr>
            <w:top w:val="none" w:sz="0" w:space="0" w:color="auto"/>
            <w:left w:val="none" w:sz="0" w:space="0" w:color="auto"/>
            <w:bottom w:val="none" w:sz="0" w:space="0" w:color="auto"/>
            <w:right w:val="none" w:sz="0" w:space="0" w:color="auto"/>
          </w:divBdr>
          <w:divsChild>
            <w:div w:id="1046834041">
              <w:marLeft w:val="0"/>
              <w:marRight w:val="0"/>
              <w:marTop w:val="0"/>
              <w:marBottom w:val="0"/>
              <w:divBdr>
                <w:top w:val="none" w:sz="0" w:space="0" w:color="auto"/>
                <w:left w:val="none" w:sz="0" w:space="0" w:color="auto"/>
                <w:bottom w:val="none" w:sz="0" w:space="0" w:color="auto"/>
                <w:right w:val="none" w:sz="0" w:space="0" w:color="auto"/>
              </w:divBdr>
            </w:div>
          </w:divsChild>
        </w:div>
        <w:div w:id="914582930">
          <w:marLeft w:val="0"/>
          <w:marRight w:val="0"/>
          <w:marTop w:val="0"/>
          <w:marBottom w:val="0"/>
          <w:divBdr>
            <w:top w:val="none" w:sz="0" w:space="0" w:color="auto"/>
            <w:left w:val="none" w:sz="0" w:space="0" w:color="auto"/>
            <w:bottom w:val="none" w:sz="0" w:space="0" w:color="auto"/>
            <w:right w:val="none" w:sz="0" w:space="0" w:color="auto"/>
          </w:divBdr>
          <w:divsChild>
            <w:div w:id="174198906">
              <w:marLeft w:val="0"/>
              <w:marRight w:val="0"/>
              <w:marTop w:val="0"/>
              <w:marBottom w:val="0"/>
              <w:divBdr>
                <w:top w:val="none" w:sz="0" w:space="0" w:color="auto"/>
                <w:left w:val="none" w:sz="0" w:space="0" w:color="auto"/>
                <w:bottom w:val="none" w:sz="0" w:space="0" w:color="auto"/>
                <w:right w:val="none" w:sz="0" w:space="0" w:color="auto"/>
              </w:divBdr>
            </w:div>
          </w:divsChild>
        </w:div>
        <w:div w:id="954488001">
          <w:marLeft w:val="0"/>
          <w:marRight w:val="0"/>
          <w:marTop w:val="0"/>
          <w:marBottom w:val="0"/>
          <w:divBdr>
            <w:top w:val="none" w:sz="0" w:space="0" w:color="auto"/>
            <w:left w:val="none" w:sz="0" w:space="0" w:color="auto"/>
            <w:bottom w:val="none" w:sz="0" w:space="0" w:color="auto"/>
            <w:right w:val="none" w:sz="0" w:space="0" w:color="auto"/>
          </w:divBdr>
          <w:divsChild>
            <w:div w:id="1556157886">
              <w:marLeft w:val="0"/>
              <w:marRight w:val="0"/>
              <w:marTop w:val="0"/>
              <w:marBottom w:val="0"/>
              <w:divBdr>
                <w:top w:val="none" w:sz="0" w:space="0" w:color="auto"/>
                <w:left w:val="none" w:sz="0" w:space="0" w:color="auto"/>
                <w:bottom w:val="none" w:sz="0" w:space="0" w:color="auto"/>
                <w:right w:val="none" w:sz="0" w:space="0" w:color="auto"/>
              </w:divBdr>
            </w:div>
          </w:divsChild>
        </w:div>
        <w:div w:id="969212637">
          <w:marLeft w:val="0"/>
          <w:marRight w:val="0"/>
          <w:marTop w:val="0"/>
          <w:marBottom w:val="0"/>
          <w:divBdr>
            <w:top w:val="none" w:sz="0" w:space="0" w:color="auto"/>
            <w:left w:val="none" w:sz="0" w:space="0" w:color="auto"/>
            <w:bottom w:val="none" w:sz="0" w:space="0" w:color="auto"/>
            <w:right w:val="none" w:sz="0" w:space="0" w:color="auto"/>
          </w:divBdr>
          <w:divsChild>
            <w:div w:id="368454113">
              <w:marLeft w:val="0"/>
              <w:marRight w:val="0"/>
              <w:marTop w:val="0"/>
              <w:marBottom w:val="0"/>
              <w:divBdr>
                <w:top w:val="none" w:sz="0" w:space="0" w:color="auto"/>
                <w:left w:val="none" w:sz="0" w:space="0" w:color="auto"/>
                <w:bottom w:val="none" w:sz="0" w:space="0" w:color="auto"/>
                <w:right w:val="none" w:sz="0" w:space="0" w:color="auto"/>
              </w:divBdr>
            </w:div>
          </w:divsChild>
        </w:div>
        <w:div w:id="1066564761">
          <w:marLeft w:val="0"/>
          <w:marRight w:val="0"/>
          <w:marTop w:val="0"/>
          <w:marBottom w:val="0"/>
          <w:divBdr>
            <w:top w:val="none" w:sz="0" w:space="0" w:color="auto"/>
            <w:left w:val="none" w:sz="0" w:space="0" w:color="auto"/>
            <w:bottom w:val="none" w:sz="0" w:space="0" w:color="auto"/>
            <w:right w:val="none" w:sz="0" w:space="0" w:color="auto"/>
          </w:divBdr>
          <w:divsChild>
            <w:div w:id="1732383367">
              <w:marLeft w:val="0"/>
              <w:marRight w:val="0"/>
              <w:marTop w:val="0"/>
              <w:marBottom w:val="0"/>
              <w:divBdr>
                <w:top w:val="none" w:sz="0" w:space="0" w:color="auto"/>
                <w:left w:val="none" w:sz="0" w:space="0" w:color="auto"/>
                <w:bottom w:val="none" w:sz="0" w:space="0" w:color="auto"/>
                <w:right w:val="none" w:sz="0" w:space="0" w:color="auto"/>
              </w:divBdr>
            </w:div>
          </w:divsChild>
        </w:div>
        <w:div w:id="1130198711">
          <w:marLeft w:val="0"/>
          <w:marRight w:val="0"/>
          <w:marTop w:val="0"/>
          <w:marBottom w:val="0"/>
          <w:divBdr>
            <w:top w:val="none" w:sz="0" w:space="0" w:color="auto"/>
            <w:left w:val="none" w:sz="0" w:space="0" w:color="auto"/>
            <w:bottom w:val="none" w:sz="0" w:space="0" w:color="auto"/>
            <w:right w:val="none" w:sz="0" w:space="0" w:color="auto"/>
          </w:divBdr>
          <w:divsChild>
            <w:div w:id="59400784">
              <w:marLeft w:val="0"/>
              <w:marRight w:val="0"/>
              <w:marTop w:val="0"/>
              <w:marBottom w:val="0"/>
              <w:divBdr>
                <w:top w:val="none" w:sz="0" w:space="0" w:color="auto"/>
                <w:left w:val="none" w:sz="0" w:space="0" w:color="auto"/>
                <w:bottom w:val="none" w:sz="0" w:space="0" w:color="auto"/>
                <w:right w:val="none" w:sz="0" w:space="0" w:color="auto"/>
              </w:divBdr>
            </w:div>
          </w:divsChild>
        </w:div>
        <w:div w:id="1186944106">
          <w:marLeft w:val="0"/>
          <w:marRight w:val="0"/>
          <w:marTop w:val="0"/>
          <w:marBottom w:val="0"/>
          <w:divBdr>
            <w:top w:val="none" w:sz="0" w:space="0" w:color="auto"/>
            <w:left w:val="none" w:sz="0" w:space="0" w:color="auto"/>
            <w:bottom w:val="none" w:sz="0" w:space="0" w:color="auto"/>
            <w:right w:val="none" w:sz="0" w:space="0" w:color="auto"/>
          </w:divBdr>
          <w:divsChild>
            <w:div w:id="698287043">
              <w:marLeft w:val="0"/>
              <w:marRight w:val="0"/>
              <w:marTop w:val="0"/>
              <w:marBottom w:val="0"/>
              <w:divBdr>
                <w:top w:val="none" w:sz="0" w:space="0" w:color="auto"/>
                <w:left w:val="none" w:sz="0" w:space="0" w:color="auto"/>
                <w:bottom w:val="none" w:sz="0" w:space="0" w:color="auto"/>
                <w:right w:val="none" w:sz="0" w:space="0" w:color="auto"/>
              </w:divBdr>
            </w:div>
          </w:divsChild>
        </w:div>
        <w:div w:id="1312632030">
          <w:marLeft w:val="0"/>
          <w:marRight w:val="0"/>
          <w:marTop w:val="0"/>
          <w:marBottom w:val="0"/>
          <w:divBdr>
            <w:top w:val="none" w:sz="0" w:space="0" w:color="auto"/>
            <w:left w:val="none" w:sz="0" w:space="0" w:color="auto"/>
            <w:bottom w:val="none" w:sz="0" w:space="0" w:color="auto"/>
            <w:right w:val="none" w:sz="0" w:space="0" w:color="auto"/>
          </w:divBdr>
          <w:divsChild>
            <w:div w:id="208107901">
              <w:marLeft w:val="0"/>
              <w:marRight w:val="0"/>
              <w:marTop w:val="0"/>
              <w:marBottom w:val="0"/>
              <w:divBdr>
                <w:top w:val="none" w:sz="0" w:space="0" w:color="auto"/>
                <w:left w:val="none" w:sz="0" w:space="0" w:color="auto"/>
                <w:bottom w:val="none" w:sz="0" w:space="0" w:color="auto"/>
                <w:right w:val="none" w:sz="0" w:space="0" w:color="auto"/>
              </w:divBdr>
            </w:div>
          </w:divsChild>
        </w:div>
        <w:div w:id="1316373294">
          <w:marLeft w:val="0"/>
          <w:marRight w:val="0"/>
          <w:marTop w:val="0"/>
          <w:marBottom w:val="0"/>
          <w:divBdr>
            <w:top w:val="none" w:sz="0" w:space="0" w:color="auto"/>
            <w:left w:val="none" w:sz="0" w:space="0" w:color="auto"/>
            <w:bottom w:val="none" w:sz="0" w:space="0" w:color="auto"/>
            <w:right w:val="none" w:sz="0" w:space="0" w:color="auto"/>
          </w:divBdr>
          <w:divsChild>
            <w:div w:id="1370371351">
              <w:marLeft w:val="0"/>
              <w:marRight w:val="0"/>
              <w:marTop w:val="0"/>
              <w:marBottom w:val="0"/>
              <w:divBdr>
                <w:top w:val="none" w:sz="0" w:space="0" w:color="auto"/>
                <w:left w:val="none" w:sz="0" w:space="0" w:color="auto"/>
                <w:bottom w:val="none" w:sz="0" w:space="0" w:color="auto"/>
                <w:right w:val="none" w:sz="0" w:space="0" w:color="auto"/>
              </w:divBdr>
            </w:div>
          </w:divsChild>
        </w:div>
        <w:div w:id="1329552478">
          <w:marLeft w:val="0"/>
          <w:marRight w:val="0"/>
          <w:marTop w:val="0"/>
          <w:marBottom w:val="0"/>
          <w:divBdr>
            <w:top w:val="none" w:sz="0" w:space="0" w:color="auto"/>
            <w:left w:val="none" w:sz="0" w:space="0" w:color="auto"/>
            <w:bottom w:val="none" w:sz="0" w:space="0" w:color="auto"/>
            <w:right w:val="none" w:sz="0" w:space="0" w:color="auto"/>
          </w:divBdr>
          <w:divsChild>
            <w:div w:id="1009017985">
              <w:marLeft w:val="0"/>
              <w:marRight w:val="0"/>
              <w:marTop w:val="0"/>
              <w:marBottom w:val="0"/>
              <w:divBdr>
                <w:top w:val="none" w:sz="0" w:space="0" w:color="auto"/>
                <w:left w:val="none" w:sz="0" w:space="0" w:color="auto"/>
                <w:bottom w:val="none" w:sz="0" w:space="0" w:color="auto"/>
                <w:right w:val="none" w:sz="0" w:space="0" w:color="auto"/>
              </w:divBdr>
            </w:div>
          </w:divsChild>
        </w:div>
        <w:div w:id="1342128680">
          <w:marLeft w:val="0"/>
          <w:marRight w:val="0"/>
          <w:marTop w:val="0"/>
          <w:marBottom w:val="0"/>
          <w:divBdr>
            <w:top w:val="none" w:sz="0" w:space="0" w:color="auto"/>
            <w:left w:val="none" w:sz="0" w:space="0" w:color="auto"/>
            <w:bottom w:val="none" w:sz="0" w:space="0" w:color="auto"/>
            <w:right w:val="none" w:sz="0" w:space="0" w:color="auto"/>
          </w:divBdr>
          <w:divsChild>
            <w:div w:id="617953299">
              <w:marLeft w:val="0"/>
              <w:marRight w:val="0"/>
              <w:marTop w:val="0"/>
              <w:marBottom w:val="0"/>
              <w:divBdr>
                <w:top w:val="none" w:sz="0" w:space="0" w:color="auto"/>
                <w:left w:val="none" w:sz="0" w:space="0" w:color="auto"/>
                <w:bottom w:val="none" w:sz="0" w:space="0" w:color="auto"/>
                <w:right w:val="none" w:sz="0" w:space="0" w:color="auto"/>
              </w:divBdr>
            </w:div>
          </w:divsChild>
        </w:div>
        <w:div w:id="1360158394">
          <w:marLeft w:val="0"/>
          <w:marRight w:val="0"/>
          <w:marTop w:val="0"/>
          <w:marBottom w:val="0"/>
          <w:divBdr>
            <w:top w:val="none" w:sz="0" w:space="0" w:color="auto"/>
            <w:left w:val="none" w:sz="0" w:space="0" w:color="auto"/>
            <w:bottom w:val="none" w:sz="0" w:space="0" w:color="auto"/>
            <w:right w:val="none" w:sz="0" w:space="0" w:color="auto"/>
          </w:divBdr>
          <w:divsChild>
            <w:div w:id="8022979">
              <w:marLeft w:val="0"/>
              <w:marRight w:val="0"/>
              <w:marTop w:val="0"/>
              <w:marBottom w:val="0"/>
              <w:divBdr>
                <w:top w:val="none" w:sz="0" w:space="0" w:color="auto"/>
                <w:left w:val="none" w:sz="0" w:space="0" w:color="auto"/>
                <w:bottom w:val="none" w:sz="0" w:space="0" w:color="auto"/>
                <w:right w:val="none" w:sz="0" w:space="0" w:color="auto"/>
              </w:divBdr>
            </w:div>
          </w:divsChild>
        </w:div>
        <w:div w:id="1400518976">
          <w:marLeft w:val="0"/>
          <w:marRight w:val="0"/>
          <w:marTop w:val="0"/>
          <w:marBottom w:val="0"/>
          <w:divBdr>
            <w:top w:val="none" w:sz="0" w:space="0" w:color="auto"/>
            <w:left w:val="none" w:sz="0" w:space="0" w:color="auto"/>
            <w:bottom w:val="none" w:sz="0" w:space="0" w:color="auto"/>
            <w:right w:val="none" w:sz="0" w:space="0" w:color="auto"/>
          </w:divBdr>
          <w:divsChild>
            <w:div w:id="1818061987">
              <w:marLeft w:val="0"/>
              <w:marRight w:val="0"/>
              <w:marTop w:val="0"/>
              <w:marBottom w:val="0"/>
              <w:divBdr>
                <w:top w:val="none" w:sz="0" w:space="0" w:color="auto"/>
                <w:left w:val="none" w:sz="0" w:space="0" w:color="auto"/>
                <w:bottom w:val="none" w:sz="0" w:space="0" w:color="auto"/>
                <w:right w:val="none" w:sz="0" w:space="0" w:color="auto"/>
              </w:divBdr>
            </w:div>
          </w:divsChild>
        </w:div>
        <w:div w:id="1405881029">
          <w:marLeft w:val="0"/>
          <w:marRight w:val="0"/>
          <w:marTop w:val="0"/>
          <w:marBottom w:val="0"/>
          <w:divBdr>
            <w:top w:val="none" w:sz="0" w:space="0" w:color="auto"/>
            <w:left w:val="none" w:sz="0" w:space="0" w:color="auto"/>
            <w:bottom w:val="none" w:sz="0" w:space="0" w:color="auto"/>
            <w:right w:val="none" w:sz="0" w:space="0" w:color="auto"/>
          </w:divBdr>
          <w:divsChild>
            <w:div w:id="1642224762">
              <w:marLeft w:val="0"/>
              <w:marRight w:val="0"/>
              <w:marTop w:val="0"/>
              <w:marBottom w:val="0"/>
              <w:divBdr>
                <w:top w:val="none" w:sz="0" w:space="0" w:color="auto"/>
                <w:left w:val="none" w:sz="0" w:space="0" w:color="auto"/>
                <w:bottom w:val="none" w:sz="0" w:space="0" w:color="auto"/>
                <w:right w:val="none" w:sz="0" w:space="0" w:color="auto"/>
              </w:divBdr>
            </w:div>
          </w:divsChild>
        </w:div>
        <w:div w:id="1447040082">
          <w:marLeft w:val="0"/>
          <w:marRight w:val="0"/>
          <w:marTop w:val="0"/>
          <w:marBottom w:val="0"/>
          <w:divBdr>
            <w:top w:val="none" w:sz="0" w:space="0" w:color="auto"/>
            <w:left w:val="none" w:sz="0" w:space="0" w:color="auto"/>
            <w:bottom w:val="none" w:sz="0" w:space="0" w:color="auto"/>
            <w:right w:val="none" w:sz="0" w:space="0" w:color="auto"/>
          </w:divBdr>
          <w:divsChild>
            <w:div w:id="2069185920">
              <w:marLeft w:val="0"/>
              <w:marRight w:val="0"/>
              <w:marTop w:val="0"/>
              <w:marBottom w:val="0"/>
              <w:divBdr>
                <w:top w:val="none" w:sz="0" w:space="0" w:color="auto"/>
                <w:left w:val="none" w:sz="0" w:space="0" w:color="auto"/>
                <w:bottom w:val="none" w:sz="0" w:space="0" w:color="auto"/>
                <w:right w:val="none" w:sz="0" w:space="0" w:color="auto"/>
              </w:divBdr>
            </w:div>
          </w:divsChild>
        </w:div>
        <w:div w:id="1477185260">
          <w:marLeft w:val="0"/>
          <w:marRight w:val="0"/>
          <w:marTop w:val="0"/>
          <w:marBottom w:val="0"/>
          <w:divBdr>
            <w:top w:val="none" w:sz="0" w:space="0" w:color="auto"/>
            <w:left w:val="none" w:sz="0" w:space="0" w:color="auto"/>
            <w:bottom w:val="none" w:sz="0" w:space="0" w:color="auto"/>
            <w:right w:val="none" w:sz="0" w:space="0" w:color="auto"/>
          </w:divBdr>
          <w:divsChild>
            <w:div w:id="980618063">
              <w:marLeft w:val="0"/>
              <w:marRight w:val="0"/>
              <w:marTop w:val="0"/>
              <w:marBottom w:val="0"/>
              <w:divBdr>
                <w:top w:val="none" w:sz="0" w:space="0" w:color="auto"/>
                <w:left w:val="none" w:sz="0" w:space="0" w:color="auto"/>
                <w:bottom w:val="none" w:sz="0" w:space="0" w:color="auto"/>
                <w:right w:val="none" w:sz="0" w:space="0" w:color="auto"/>
              </w:divBdr>
            </w:div>
          </w:divsChild>
        </w:div>
        <w:div w:id="1491209518">
          <w:marLeft w:val="0"/>
          <w:marRight w:val="0"/>
          <w:marTop w:val="0"/>
          <w:marBottom w:val="0"/>
          <w:divBdr>
            <w:top w:val="none" w:sz="0" w:space="0" w:color="auto"/>
            <w:left w:val="none" w:sz="0" w:space="0" w:color="auto"/>
            <w:bottom w:val="none" w:sz="0" w:space="0" w:color="auto"/>
            <w:right w:val="none" w:sz="0" w:space="0" w:color="auto"/>
          </w:divBdr>
          <w:divsChild>
            <w:div w:id="1453862007">
              <w:marLeft w:val="0"/>
              <w:marRight w:val="0"/>
              <w:marTop w:val="0"/>
              <w:marBottom w:val="0"/>
              <w:divBdr>
                <w:top w:val="none" w:sz="0" w:space="0" w:color="auto"/>
                <w:left w:val="none" w:sz="0" w:space="0" w:color="auto"/>
                <w:bottom w:val="none" w:sz="0" w:space="0" w:color="auto"/>
                <w:right w:val="none" w:sz="0" w:space="0" w:color="auto"/>
              </w:divBdr>
            </w:div>
          </w:divsChild>
        </w:div>
        <w:div w:id="1521554035">
          <w:marLeft w:val="0"/>
          <w:marRight w:val="0"/>
          <w:marTop w:val="0"/>
          <w:marBottom w:val="0"/>
          <w:divBdr>
            <w:top w:val="none" w:sz="0" w:space="0" w:color="auto"/>
            <w:left w:val="none" w:sz="0" w:space="0" w:color="auto"/>
            <w:bottom w:val="none" w:sz="0" w:space="0" w:color="auto"/>
            <w:right w:val="none" w:sz="0" w:space="0" w:color="auto"/>
          </w:divBdr>
          <w:divsChild>
            <w:div w:id="2081324653">
              <w:marLeft w:val="0"/>
              <w:marRight w:val="0"/>
              <w:marTop w:val="0"/>
              <w:marBottom w:val="0"/>
              <w:divBdr>
                <w:top w:val="none" w:sz="0" w:space="0" w:color="auto"/>
                <w:left w:val="none" w:sz="0" w:space="0" w:color="auto"/>
                <w:bottom w:val="none" w:sz="0" w:space="0" w:color="auto"/>
                <w:right w:val="none" w:sz="0" w:space="0" w:color="auto"/>
              </w:divBdr>
            </w:div>
          </w:divsChild>
        </w:div>
        <w:div w:id="1561987607">
          <w:marLeft w:val="0"/>
          <w:marRight w:val="0"/>
          <w:marTop w:val="0"/>
          <w:marBottom w:val="0"/>
          <w:divBdr>
            <w:top w:val="none" w:sz="0" w:space="0" w:color="auto"/>
            <w:left w:val="none" w:sz="0" w:space="0" w:color="auto"/>
            <w:bottom w:val="none" w:sz="0" w:space="0" w:color="auto"/>
            <w:right w:val="none" w:sz="0" w:space="0" w:color="auto"/>
          </w:divBdr>
          <w:divsChild>
            <w:div w:id="1776365727">
              <w:marLeft w:val="0"/>
              <w:marRight w:val="0"/>
              <w:marTop w:val="0"/>
              <w:marBottom w:val="0"/>
              <w:divBdr>
                <w:top w:val="none" w:sz="0" w:space="0" w:color="auto"/>
                <w:left w:val="none" w:sz="0" w:space="0" w:color="auto"/>
                <w:bottom w:val="none" w:sz="0" w:space="0" w:color="auto"/>
                <w:right w:val="none" w:sz="0" w:space="0" w:color="auto"/>
              </w:divBdr>
            </w:div>
          </w:divsChild>
        </w:div>
        <w:div w:id="1564872788">
          <w:marLeft w:val="0"/>
          <w:marRight w:val="0"/>
          <w:marTop w:val="0"/>
          <w:marBottom w:val="0"/>
          <w:divBdr>
            <w:top w:val="none" w:sz="0" w:space="0" w:color="auto"/>
            <w:left w:val="none" w:sz="0" w:space="0" w:color="auto"/>
            <w:bottom w:val="none" w:sz="0" w:space="0" w:color="auto"/>
            <w:right w:val="none" w:sz="0" w:space="0" w:color="auto"/>
          </w:divBdr>
          <w:divsChild>
            <w:div w:id="1934706882">
              <w:marLeft w:val="0"/>
              <w:marRight w:val="0"/>
              <w:marTop w:val="0"/>
              <w:marBottom w:val="0"/>
              <w:divBdr>
                <w:top w:val="none" w:sz="0" w:space="0" w:color="auto"/>
                <w:left w:val="none" w:sz="0" w:space="0" w:color="auto"/>
                <w:bottom w:val="none" w:sz="0" w:space="0" w:color="auto"/>
                <w:right w:val="none" w:sz="0" w:space="0" w:color="auto"/>
              </w:divBdr>
            </w:div>
          </w:divsChild>
        </w:div>
        <w:div w:id="1618877797">
          <w:marLeft w:val="0"/>
          <w:marRight w:val="0"/>
          <w:marTop w:val="0"/>
          <w:marBottom w:val="0"/>
          <w:divBdr>
            <w:top w:val="none" w:sz="0" w:space="0" w:color="auto"/>
            <w:left w:val="none" w:sz="0" w:space="0" w:color="auto"/>
            <w:bottom w:val="none" w:sz="0" w:space="0" w:color="auto"/>
            <w:right w:val="none" w:sz="0" w:space="0" w:color="auto"/>
          </w:divBdr>
          <w:divsChild>
            <w:div w:id="35471821">
              <w:marLeft w:val="0"/>
              <w:marRight w:val="0"/>
              <w:marTop w:val="0"/>
              <w:marBottom w:val="0"/>
              <w:divBdr>
                <w:top w:val="none" w:sz="0" w:space="0" w:color="auto"/>
                <w:left w:val="none" w:sz="0" w:space="0" w:color="auto"/>
                <w:bottom w:val="none" w:sz="0" w:space="0" w:color="auto"/>
                <w:right w:val="none" w:sz="0" w:space="0" w:color="auto"/>
              </w:divBdr>
            </w:div>
          </w:divsChild>
        </w:div>
        <w:div w:id="1628468435">
          <w:marLeft w:val="0"/>
          <w:marRight w:val="0"/>
          <w:marTop w:val="0"/>
          <w:marBottom w:val="0"/>
          <w:divBdr>
            <w:top w:val="none" w:sz="0" w:space="0" w:color="auto"/>
            <w:left w:val="none" w:sz="0" w:space="0" w:color="auto"/>
            <w:bottom w:val="none" w:sz="0" w:space="0" w:color="auto"/>
            <w:right w:val="none" w:sz="0" w:space="0" w:color="auto"/>
          </w:divBdr>
          <w:divsChild>
            <w:div w:id="210919029">
              <w:marLeft w:val="0"/>
              <w:marRight w:val="0"/>
              <w:marTop w:val="0"/>
              <w:marBottom w:val="0"/>
              <w:divBdr>
                <w:top w:val="none" w:sz="0" w:space="0" w:color="auto"/>
                <w:left w:val="none" w:sz="0" w:space="0" w:color="auto"/>
                <w:bottom w:val="none" w:sz="0" w:space="0" w:color="auto"/>
                <w:right w:val="none" w:sz="0" w:space="0" w:color="auto"/>
              </w:divBdr>
            </w:div>
          </w:divsChild>
        </w:div>
        <w:div w:id="1633751383">
          <w:marLeft w:val="0"/>
          <w:marRight w:val="0"/>
          <w:marTop w:val="0"/>
          <w:marBottom w:val="0"/>
          <w:divBdr>
            <w:top w:val="none" w:sz="0" w:space="0" w:color="auto"/>
            <w:left w:val="none" w:sz="0" w:space="0" w:color="auto"/>
            <w:bottom w:val="none" w:sz="0" w:space="0" w:color="auto"/>
            <w:right w:val="none" w:sz="0" w:space="0" w:color="auto"/>
          </w:divBdr>
          <w:divsChild>
            <w:div w:id="512457082">
              <w:marLeft w:val="0"/>
              <w:marRight w:val="0"/>
              <w:marTop w:val="0"/>
              <w:marBottom w:val="0"/>
              <w:divBdr>
                <w:top w:val="none" w:sz="0" w:space="0" w:color="auto"/>
                <w:left w:val="none" w:sz="0" w:space="0" w:color="auto"/>
                <w:bottom w:val="none" w:sz="0" w:space="0" w:color="auto"/>
                <w:right w:val="none" w:sz="0" w:space="0" w:color="auto"/>
              </w:divBdr>
            </w:div>
          </w:divsChild>
        </w:div>
        <w:div w:id="1651978657">
          <w:marLeft w:val="0"/>
          <w:marRight w:val="0"/>
          <w:marTop w:val="0"/>
          <w:marBottom w:val="0"/>
          <w:divBdr>
            <w:top w:val="none" w:sz="0" w:space="0" w:color="auto"/>
            <w:left w:val="none" w:sz="0" w:space="0" w:color="auto"/>
            <w:bottom w:val="none" w:sz="0" w:space="0" w:color="auto"/>
            <w:right w:val="none" w:sz="0" w:space="0" w:color="auto"/>
          </w:divBdr>
          <w:divsChild>
            <w:div w:id="1870410331">
              <w:marLeft w:val="0"/>
              <w:marRight w:val="0"/>
              <w:marTop w:val="0"/>
              <w:marBottom w:val="0"/>
              <w:divBdr>
                <w:top w:val="none" w:sz="0" w:space="0" w:color="auto"/>
                <w:left w:val="none" w:sz="0" w:space="0" w:color="auto"/>
                <w:bottom w:val="none" w:sz="0" w:space="0" w:color="auto"/>
                <w:right w:val="none" w:sz="0" w:space="0" w:color="auto"/>
              </w:divBdr>
            </w:div>
          </w:divsChild>
        </w:div>
        <w:div w:id="1688874018">
          <w:marLeft w:val="0"/>
          <w:marRight w:val="0"/>
          <w:marTop w:val="0"/>
          <w:marBottom w:val="0"/>
          <w:divBdr>
            <w:top w:val="none" w:sz="0" w:space="0" w:color="auto"/>
            <w:left w:val="none" w:sz="0" w:space="0" w:color="auto"/>
            <w:bottom w:val="none" w:sz="0" w:space="0" w:color="auto"/>
            <w:right w:val="none" w:sz="0" w:space="0" w:color="auto"/>
          </w:divBdr>
          <w:divsChild>
            <w:div w:id="243153399">
              <w:marLeft w:val="0"/>
              <w:marRight w:val="0"/>
              <w:marTop w:val="0"/>
              <w:marBottom w:val="0"/>
              <w:divBdr>
                <w:top w:val="none" w:sz="0" w:space="0" w:color="auto"/>
                <w:left w:val="none" w:sz="0" w:space="0" w:color="auto"/>
                <w:bottom w:val="none" w:sz="0" w:space="0" w:color="auto"/>
                <w:right w:val="none" w:sz="0" w:space="0" w:color="auto"/>
              </w:divBdr>
            </w:div>
          </w:divsChild>
        </w:div>
        <w:div w:id="1726752685">
          <w:marLeft w:val="0"/>
          <w:marRight w:val="0"/>
          <w:marTop w:val="0"/>
          <w:marBottom w:val="0"/>
          <w:divBdr>
            <w:top w:val="none" w:sz="0" w:space="0" w:color="auto"/>
            <w:left w:val="none" w:sz="0" w:space="0" w:color="auto"/>
            <w:bottom w:val="none" w:sz="0" w:space="0" w:color="auto"/>
            <w:right w:val="none" w:sz="0" w:space="0" w:color="auto"/>
          </w:divBdr>
          <w:divsChild>
            <w:div w:id="1184779846">
              <w:marLeft w:val="0"/>
              <w:marRight w:val="0"/>
              <w:marTop w:val="0"/>
              <w:marBottom w:val="0"/>
              <w:divBdr>
                <w:top w:val="none" w:sz="0" w:space="0" w:color="auto"/>
                <w:left w:val="none" w:sz="0" w:space="0" w:color="auto"/>
                <w:bottom w:val="none" w:sz="0" w:space="0" w:color="auto"/>
                <w:right w:val="none" w:sz="0" w:space="0" w:color="auto"/>
              </w:divBdr>
            </w:div>
          </w:divsChild>
        </w:div>
        <w:div w:id="1866559936">
          <w:marLeft w:val="0"/>
          <w:marRight w:val="0"/>
          <w:marTop w:val="0"/>
          <w:marBottom w:val="0"/>
          <w:divBdr>
            <w:top w:val="none" w:sz="0" w:space="0" w:color="auto"/>
            <w:left w:val="none" w:sz="0" w:space="0" w:color="auto"/>
            <w:bottom w:val="none" w:sz="0" w:space="0" w:color="auto"/>
            <w:right w:val="none" w:sz="0" w:space="0" w:color="auto"/>
          </w:divBdr>
          <w:divsChild>
            <w:div w:id="1312715537">
              <w:marLeft w:val="0"/>
              <w:marRight w:val="0"/>
              <w:marTop w:val="0"/>
              <w:marBottom w:val="0"/>
              <w:divBdr>
                <w:top w:val="none" w:sz="0" w:space="0" w:color="auto"/>
                <w:left w:val="none" w:sz="0" w:space="0" w:color="auto"/>
                <w:bottom w:val="none" w:sz="0" w:space="0" w:color="auto"/>
                <w:right w:val="none" w:sz="0" w:space="0" w:color="auto"/>
              </w:divBdr>
            </w:div>
          </w:divsChild>
        </w:div>
        <w:div w:id="1924023761">
          <w:marLeft w:val="0"/>
          <w:marRight w:val="0"/>
          <w:marTop w:val="0"/>
          <w:marBottom w:val="0"/>
          <w:divBdr>
            <w:top w:val="none" w:sz="0" w:space="0" w:color="auto"/>
            <w:left w:val="none" w:sz="0" w:space="0" w:color="auto"/>
            <w:bottom w:val="none" w:sz="0" w:space="0" w:color="auto"/>
            <w:right w:val="none" w:sz="0" w:space="0" w:color="auto"/>
          </w:divBdr>
          <w:divsChild>
            <w:div w:id="951202395">
              <w:marLeft w:val="0"/>
              <w:marRight w:val="0"/>
              <w:marTop w:val="0"/>
              <w:marBottom w:val="0"/>
              <w:divBdr>
                <w:top w:val="none" w:sz="0" w:space="0" w:color="auto"/>
                <w:left w:val="none" w:sz="0" w:space="0" w:color="auto"/>
                <w:bottom w:val="none" w:sz="0" w:space="0" w:color="auto"/>
                <w:right w:val="none" w:sz="0" w:space="0" w:color="auto"/>
              </w:divBdr>
            </w:div>
          </w:divsChild>
        </w:div>
        <w:div w:id="2010790589">
          <w:marLeft w:val="0"/>
          <w:marRight w:val="0"/>
          <w:marTop w:val="0"/>
          <w:marBottom w:val="0"/>
          <w:divBdr>
            <w:top w:val="none" w:sz="0" w:space="0" w:color="auto"/>
            <w:left w:val="none" w:sz="0" w:space="0" w:color="auto"/>
            <w:bottom w:val="none" w:sz="0" w:space="0" w:color="auto"/>
            <w:right w:val="none" w:sz="0" w:space="0" w:color="auto"/>
          </w:divBdr>
          <w:divsChild>
            <w:div w:id="975112112">
              <w:marLeft w:val="0"/>
              <w:marRight w:val="0"/>
              <w:marTop w:val="0"/>
              <w:marBottom w:val="0"/>
              <w:divBdr>
                <w:top w:val="none" w:sz="0" w:space="0" w:color="auto"/>
                <w:left w:val="none" w:sz="0" w:space="0" w:color="auto"/>
                <w:bottom w:val="none" w:sz="0" w:space="0" w:color="auto"/>
                <w:right w:val="none" w:sz="0" w:space="0" w:color="auto"/>
              </w:divBdr>
            </w:div>
          </w:divsChild>
        </w:div>
        <w:div w:id="2039812178">
          <w:marLeft w:val="0"/>
          <w:marRight w:val="0"/>
          <w:marTop w:val="0"/>
          <w:marBottom w:val="0"/>
          <w:divBdr>
            <w:top w:val="none" w:sz="0" w:space="0" w:color="auto"/>
            <w:left w:val="none" w:sz="0" w:space="0" w:color="auto"/>
            <w:bottom w:val="none" w:sz="0" w:space="0" w:color="auto"/>
            <w:right w:val="none" w:sz="0" w:space="0" w:color="auto"/>
          </w:divBdr>
          <w:divsChild>
            <w:div w:id="2144078121">
              <w:marLeft w:val="0"/>
              <w:marRight w:val="0"/>
              <w:marTop w:val="0"/>
              <w:marBottom w:val="0"/>
              <w:divBdr>
                <w:top w:val="none" w:sz="0" w:space="0" w:color="auto"/>
                <w:left w:val="none" w:sz="0" w:space="0" w:color="auto"/>
                <w:bottom w:val="none" w:sz="0" w:space="0" w:color="auto"/>
                <w:right w:val="none" w:sz="0" w:space="0" w:color="auto"/>
              </w:divBdr>
            </w:div>
          </w:divsChild>
        </w:div>
        <w:div w:id="2132632136">
          <w:marLeft w:val="0"/>
          <w:marRight w:val="0"/>
          <w:marTop w:val="0"/>
          <w:marBottom w:val="0"/>
          <w:divBdr>
            <w:top w:val="none" w:sz="0" w:space="0" w:color="auto"/>
            <w:left w:val="none" w:sz="0" w:space="0" w:color="auto"/>
            <w:bottom w:val="none" w:sz="0" w:space="0" w:color="auto"/>
            <w:right w:val="none" w:sz="0" w:space="0" w:color="auto"/>
          </w:divBdr>
          <w:divsChild>
            <w:div w:id="1164514829">
              <w:marLeft w:val="0"/>
              <w:marRight w:val="0"/>
              <w:marTop w:val="0"/>
              <w:marBottom w:val="0"/>
              <w:divBdr>
                <w:top w:val="none" w:sz="0" w:space="0" w:color="auto"/>
                <w:left w:val="none" w:sz="0" w:space="0" w:color="auto"/>
                <w:bottom w:val="none" w:sz="0" w:space="0" w:color="auto"/>
                <w:right w:val="none" w:sz="0" w:space="0" w:color="auto"/>
              </w:divBdr>
            </w:div>
          </w:divsChild>
        </w:div>
        <w:div w:id="2143960548">
          <w:marLeft w:val="0"/>
          <w:marRight w:val="0"/>
          <w:marTop w:val="0"/>
          <w:marBottom w:val="0"/>
          <w:divBdr>
            <w:top w:val="none" w:sz="0" w:space="0" w:color="auto"/>
            <w:left w:val="none" w:sz="0" w:space="0" w:color="auto"/>
            <w:bottom w:val="none" w:sz="0" w:space="0" w:color="auto"/>
            <w:right w:val="none" w:sz="0" w:space="0" w:color="auto"/>
          </w:divBdr>
          <w:divsChild>
            <w:div w:id="279654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253986">
      <w:bodyDiv w:val="1"/>
      <w:marLeft w:val="0"/>
      <w:marRight w:val="0"/>
      <w:marTop w:val="0"/>
      <w:marBottom w:val="0"/>
      <w:divBdr>
        <w:top w:val="none" w:sz="0" w:space="0" w:color="auto"/>
        <w:left w:val="none" w:sz="0" w:space="0" w:color="auto"/>
        <w:bottom w:val="none" w:sz="0" w:space="0" w:color="auto"/>
        <w:right w:val="none" w:sz="0" w:space="0" w:color="auto"/>
      </w:divBdr>
      <w:divsChild>
        <w:div w:id="1692298178">
          <w:marLeft w:val="0"/>
          <w:marRight w:val="0"/>
          <w:marTop w:val="0"/>
          <w:marBottom w:val="0"/>
          <w:divBdr>
            <w:top w:val="none" w:sz="0" w:space="0" w:color="auto"/>
            <w:left w:val="none" w:sz="0" w:space="0" w:color="auto"/>
            <w:bottom w:val="none" w:sz="0" w:space="0" w:color="auto"/>
            <w:right w:val="none" w:sz="0" w:space="0" w:color="auto"/>
          </w:divBdr>
          <w:divsChild>
            <w:div w:id="1046494288">
              <w:marLeft w:val="0"/>
              <w:marRight w:val="0"/>
              <w:marTop w:val="0"/>
              <w:marBottom w:val="0"/>
              <w:divBdr>
                <w:top w:val="none" w:sz="0" w:space="0" w:color="auto"/>
                <w:left w:val="none" w:sz="0" w:space="0" w:color="auto"/>
                <w:bottom w:val="none" w:sz="0" w:space="0" w:color="auto"/>
                <w:right w:val="none" w:sz="0" w:space="0" w:color="auto"/>
              </w:divBdr>
            </w:div>
          </w:divsChild>
        </w:div>
        <w:div w:id="1496916928">
          <w:marLeft w:val="0"/>
          <w:marRight w:val="0"/>
          <w:marTop w:val="0"/>
          <w:marBottom w:val="0"/>
          <w:divBdr>
            <w:top w:val="none" w:sz="0" w:space="0" w:color="auto"/>
            <w:left w:val="none" w:sz="0" w:space="0" w:color="auto"/>
            <w:bottom w:val="none" w:sz="0" w:space="0" w:color="auto"/>
            <w:right w:val="none" w:sz="0" w:space="0" w:color="auto"/>
          </w:divBdr>
          <w:divsChild>
            <w:div w:id="675812049">
              <w:marLeft w:val="0"/>
              <w:marRight w:val="0"/>
              <w:marTop w:val="0"/>
              <w:marBottom w:val="0"/>
              <w:divBdr>
                <w:top w:val="none" w:sz="0" w:space="0" w:color="auto"/>
                <w:left w:val="none" w:sz="0" w:space="0" w:color="auto"/>
                <w:bottom w:val="none" w:sz="0" w:space="0" w:color="auto"/>
                <w:right w:val="none" w:sz="0" w:space="0" w:color="auto"/>
              </w:divBdr>
            </w:div>
          </w:divsChild>
        </w:div>
        <w:div w:id="992831480">
          <w:marLeft w:val="0"/>
          <w:marRight w:val="0"/>
          <w:marTop w:val="0"/>
          <w:marBottom w:val="0"/>
          <w:divBdr>
            <w:top w:val="none" w:sz="0" w:space="0" w:color="auto"/>
            <w:left w:val="none" w:sz="0" w:space="0" w:color="auto"/>
            <w:bottom w:val="none" w:sz="0" w:space="0" w:color="auto"/>
            <w:right w:val="none" w:sz="0" w:space="0" w:color="auto"/>
          </w:divBdr>
          <w:divsChild>
            <w:div w:id="2096173162">
              <w:marLeft w:val="0"/>
              <w:marRight w:val="0"/>
              <w:marTop w:val="0"/>
              <w:marBottom w:val="0"/>
              <w:divBdr>
                <w:top w:val="none" w:sz="0" w:space="0" w:color="auto"/>
                <w:left w:val="none" w:sz="0" w:space="0" w:color="auto"/>
                <w:bottom w:val="none" w:sz="0" w:space="0" w:color="auto"/>
                <w:right w:val="none" w:sz="0" w:space="0" w:color="auto"/>
              </w:divBdr>
            </w:div>
          </w:divsChild>
        </w:div>
        <w:div w:id="1183202269">
          <w:marLeft w:val="0"/>
          <w:marRight w:val="0"/>
          <w:marTop w:val="0"/>
          <w:marBottom w:val="0"/>
          <w:divBdr>
            <w:top w:val="none" w:sz="0" w:space="0" w:color="auto"/>
            <w:left w:val="none" w:sz="0" w:space="0" w:color="auto"/>
            <w:bottom w:val="none" w:sz="0" w:space="0" w:color="auto"/>
            <w:right w:val="none" w:sz="0" w:space="0" w:color="auto"/>
          </w:divBdr>
          <w:divsChild>
            <w:div w:id="1275139732">
              <w:marLeft w:val="0"/>
              <w:marRight w:val="0"/>
              <w:marTop w:val="0"/>
              <w:marBottom w:val="0"/>
              <w:divBdr>
                <w:top w:val="none" w:sz="0" w:space="0" w:color="auto"/>
                <w:left w:val="none" w:sz="0" w:space="0" w:color="auto"/>
                <w:bottom w:val="none" w:sz="0" w:space="0" w:color="auto"/>
                <w:right w:val="none" w:sz="0" w:space="0" w:color="auto"/>
              </w:divBdr>
            </w:div>
          </w:divsChild>
        </w:div>
        <w:div w:id="1371682834">
          <w:marLeft w:val="0"/>
          <w:marRight w:val="0"/>
          <w:marTop w:val="0"/>
          <w:marBottom w:val="0"/>
          <w:divBdr>
            <w:top w:val="none" w:sz="0" w:space="0" w:color="auto"/>
            <w:left w:val="none" w:sz="0" w:space="0" w:color="auto"/>
            <w:bottom w:val="none" w:sz="0" w:space="0" w:color="auto"/>
            <w:right w:val="none" w:sz="0" w:space="0" w:color="auto"/>
          </w:divBdr>
          <w:divsChild>
            <w:div w:id="809788455">
              <w:marLeft w:val="0"/>
              <w:marRight w:val="0"/>
              <w:marTop w:val="0"/>
              <w:marBottom w:val="0"/>
              <w:divBdr>
                <w:top w:val="none" w:sz="0" w:space="0" w:color="auto"/>
                <w:left w:val="none" w:sz="0" w:space="0" w:color="auto"/>
                <w:bottom w:val="none" w:sz="0" w:space="0" w:color="auto"/>
                <w:right w:val="none" w:sz="0" w:space="0" w:color="auto"/>
              </w:divBdr>
            </w:div>
          </w:divsChild>
        </w:div>
        <w:div w:id="537933905">
          <w:marLeft w:val="0"/>
          <w:marRight w:val="0"/>
          <w:marTop w:val="0"/>
          <w:marBottom w:val="0"/>
          <w:divBdr>
            <w:top w:val="none" w:sz="0" w:space="0" w:color="auto"/>
            <w:left w:val="none" w:sz="0" w:space="0" w:color="auto"/>
            <w:bottom w:val="none" w:sz="0" w:space="0" w:color="auto"/>
            <w:right w:val="none" w:sz="0" w:space="0" w:color="auto"/>
          </w:divBdr>
          <w:divsChild>
            <w:div w:id="340007892">
              <w:marLeft w:val="0"/>
              <w:marRight w:val="0"/>
              <w:marTop w:val="0"/>
              <w:marBottom w:val="0"/>
              <w:divBdr>
                <w:top w:val="none" w:sz="0" w:space="0" w:color="auto"/>
                <w:left w:val="none" w:sz="0" w:space="0" w:color="auto"/>
                <w:bottom w:val="none" w:sz="0" w:space="0" w:color="auto"/>
                <w:right w:val="none" w:sz="0" w:space="0" w:color="auto"/>
              </w:divBdr>
            </w:div>
          </w:divsChild>
        </w:div>
        <w:div w:id="1558394731">
          <w:marLeft w:val="0"/>
          <w:marRight w:val="0"/>
          <w:marTop w:val="0"/>
          <w:marBottom w:val="0"/>
          <w:divBdr>
            <w:top w:val="none" w:sz="0" w:space="0" w:color="auto"/>
            <w:left w:val="none" w:sz="0" w:space="0" w:color="auto"/>
            <w:bottom w:val="none" w:sz="0" w:space="0" w:color="auto"/>
            <w:right w:val="none" w:sz="0" w:space="0" w:color="auto"/>
          </w:divBdr>
          <w:divsChild>
            <w:div w:id="123352974">
              <w:marLeft w:val="0"/>
              <w:marRight w:val="0"/>
              <w:marTop w:val="0"/>
              <w:marBottom w:val="0"/>
              <w:divBdr>
                <w:top w:val="none" w:sz="0" w:space="0" w:color="auto"/>
                <w:left w:val="none" w:sz="0" w:space="0" w:color="auto"/>
                <w:bottom w:val="none" w:sz="0" w:space="0" w:color="auto"/>
                <w:right w:val="none" w:sz="0" w:space="0" w:color="auto"/>
              </w:divBdr>
            </w:div>
          </w:divsChild>
        </w:div>
        <w:div w:id="722606570">
          <w:marLeft w:val="0"/>
          <w:marRight w:val="0"/>
          <w:marTop w:val="0"/>
          <w:marBottom w:val="0"/>
          <w:divBdr>
            <w:top w:val="none" w:sz="0" w:space="0" w:color="auto"/>
            <w:left w:val="none" w:sz="0" w:space="0" w:color="auto"/>
            <w:bottom w:val="none" w:sz="0" w:space="0" w:color="auto"/>
            <w:right w:val="none" w:sz="0" w:space="0" w:color="auto"/>
          </w:divBdr>
          <w:divsChild>
            <w:div w:id="537279773">
              <w:marLeft w:val="0"/>
              <w:marRight w:val="0"/>
              <w:marTop w:val="0"/>
              <w:marBottom w:val="0"/>
              <w:divBdr>
                <w:top w:val="none" w:sz="0" w:space="0" w:color="auto"/>
                <w:left w:val="none" w:sz="0" w:space="0" w:color="auto"/>
                <w:bottom w:val="none" w:sz="0" w:space="0" w:color="auto"/>
                <w:right w:val="none" w:sz="0" w:space="0" w:color="auto"/>
              </w:divBdr>
            </w:div>
          </w:divsChild>
        </w:div>
        <w:div w:id="1678925691">
          <w:marLeft w:val="0"/>
          <w:marRight w:val="0"/>
          <w:marTop w:val="0"/>
          <w:marBottom w:val="0"/>
          <w:divBdr>
            <w:top w:val="none" w:sz="0" w:space="0" w:color="auto"/>
            <w:left w:val="none" w:sz="0" w:space="0" w:color="auto"/>
            <w:bottom w:val="none" w:sz="0" w:space="0" w:color="auto"/>
            <w:right w:val="none" w:sz="0" w:space="0" w:color="auto"/>
          </w:divBdr>
          <w:divsChild>
            <w:div w:id="1144929020">
              <w:marLeft w:val="0"/>
              <w:marRight w:val="0"/>
              <w:marTop w:val="0"/>
              <w:marBottom w:val="0"/>
              <w:divBdr>
                <w:top w:val="none" w:sz="0" w:space="0" w:color="auto"/>
                <w:left w:val="none" w:sz="0" w:space="0" w:color="auto"/>
                <w:bottom w:val="none" w:sz="0" w:space="0" w:color="auto"/>
                <w:right w:val="none" w:sz="0" w:space="0" w:color="auto"/>
              </w:divBdr>
            </w:div>
          </w:divsChild>
        </w:div>
        <w:div w:id="1982035589">
          <w:marLeft w:val="0"/>
          <w:marRight w:val="0"/>
          <w:marTop w:val="0"/>
          <w:marBottom w:val="0"/>
          <w:divBdr>
            <w:top w:val="none" w:sz="0" w:space="0" w:color="auto"/>
            <w:left w:val="none" w:sz="0" w:space="0" w:color="auto"/>
            <w:bottom w:val="none" w:sz="0" w:space="0" w:color="auto"/>
            <w:right w:val="none" w:sz="0" w:space="0" w:color="auto"/>
          </w:divBdr>
          <w:divsChild>
            <w:div w:id="275019484">
              <w:marLeft w:val="0"/>
              <w:marRight w:val="0"/>
              <w:marTop w:val="0"/>
              <w:marBottom w:val="0"/>
              <w:divBdr>
                <w:top w:val="none" w:sz="0" w:space="0" w:color="auto"/>
                <w:left w:val="none" w:sz="0" w:space="0" w:color="auto"/>
                <w:bottom w:val="none" w:sz="0" w:space="0" w:color="auto"/>
                <w:right w:val="none" w:sz="0" w:space="0" w:color="auto"/>
              </w:divBdr>
            </w:div>
          </w:divsChild>
        </w:div>
        <w:div w:id="199365412">
          <w:marLeft w:val="0"/>
          <w:marRight w:val="0"/>
          <w:marTop w:val="0"/>
          <w:marBottom w:val="0"/>
          <w:divBdr>
            <w:top w:val="none" w:sz="0" w:space="0" w:color="auto"/>
            <w:left w:val="none" w:sz="0" w:space="0" w:color="auto"/>
            <w:bottom w:val="none" w:sz="0" w:space="0" w:color="auto"/>
            <w:right w:val="none" w:sz="0" w:space="0" w:color="auto"/>
          </w:divBdr>
          <w:divsChild>
            <w:div w:id="2071344659">
              <w:marLeft w:val="0"/>
              <w:marRight w:val="0"/>
              <w:marTop w:val="0"/>
              <w:marBottom w:val="0"/>
              <w:divBdr>
                <w:top w:val="none" w:sz="0" w:space="0" w:color="auto"/>
                <w:left w:val="none" w:sz="0" w:space="0" w:color="auto"/>
                <w:bottom w:val="none" w:sz="0" w:space="0" w:color="auto"/>
                <w:right w:val="none" w:sz="0" w:space="0" w:color="auto"/>
              </w:divBdr>
            </w:div>
          </w:divsChild>
        </w:div>
        <w:div w:id="342126477">
          <w:marLeft w:val="0"/>
          <w:marRight w:val="0"/>
          <w:marTop w:val="0"/>
          <w:marBottom w:val="0"/>
          <w:divBdr>
            <w:top w:val="none" w:sz="0" w:space="0" w:color="auto"/>
            <w:left w:val="none" w:sz="0" w:space="0" w:color="auto"/>
            <w:bottom w:val="none" w:sz="0" w:space="0" w:color="auto"/>
            <w:right w:val="none" w:sz="0" w:space="0" w:color="auto"/>
          </w:divBdr>
          <w:divsChild>
            <w:div w:id="1791514070">
              <w:marLeft w:val="0"/>
              <w:marRight w:val="0"/>
              <w:marTop w:val="0"/>
              <w:marBottom w:val="0"/>
              <w:divBdr>
                <w:top w:val="none" w:sz="0" w:space="0" w:color="auto"/>
                <w:left w:val="none" w:sz="0" w:space="0" w:color="auto"/>
                <w:bottom w:val="none" w:sz="0" w:space="0" w:color="auto"/>
                <w:right w:val="none" w:sz="0" w:space="0" w:color="auto"/>
              </w:divBdr>
            </w:div>
          </w:divsChild>
        </w:div>
        <w:div w:id="1684746900">
          <w:marLeft w:val="0"/>
          <w:marRight w:val="0"/>
          <w:marTop w:val="0"/>
          <w:marBottom w:val="0"/>
          <w:divBdr>
            <w:top w:val="none" w:sz="0" w:space="0" w:color="auto"/>
            <w:left w:val="none" w:sz="0" w:space="0" w:color="auto"/>
            <w:bottom w:val="none" w:sz="0" w:space="0" w:color="auto"/>
            <w:right w:val="none" w:sz="0" w:space="0" w:color="auto"/>
          </w:divBdr>
          <w:divsChild>
            <w:div w:id="577515826">
              <w:marLeft w:val="0"/>
              <w:marRight w:val="0"/>
              <w:marTop w:val="0"/>
              <w:marBottom w:val="0"/>
              <w:divBdr>
                <w:top w:val="none" w:sz="0" w:space="0" w:color="auto"/>
                <w:left w:val="none" w:sz="0" w:space="0" w:color="auto"/>
                <w:bottom w:val="none" w:sz="0" w:space="0" w:color="auto"/>
                <w:right w:val="none" w:sz="0" w:space="0" w:color="auto"/>
              </w:divBdr>
            </w:div>
          </w:divsChild>
        </w:div>
        <w:div w:id="2110082082">
          <w:marLeft w:val="0"/>
          <w:marRight w:val="0"/>
          <w:marTop w:val="0"/>
          <w:marBottom w:val="0"/>
          <w:divBdr>
            <w:top w:val="none" w:sz="0" w:space="0" w:color="auto"/>
            <w:left w:val="none" w:sz="0" w:space="0" w:color="auto"/>
            <w:bottom w:val="none" w:sz="0" w:space="0" w:color="auto"/>
            <w:right w:val="none" w:sz="0" w:space="0" w:color="auto"/>
          </w:divBdr>
          <w:divsChild>
            <w:div w:id="1801877719">
              <w:marLeft w:val="0"/>
              <w:marRight w:val="0"/>
              <w:marTop w:val="0"/>
              <w:marBottom w:val="0"/>
              <w:divBdr>
                <w:top w:val="none" w:sz="0" w:space="0" w:color="auto"/>
                <w:left w:val="none" w:sz="0" w:space="0" w:color="auto"/>
                <w:bottom w:val="none" w:sz="0" w:space="0" w:color="auto"/>
                <w:right w:val="none" w:sz="0" w:space="0" w:color="auto"/>
              </w:divBdr>
            </w:div>
          </w:divsChild>
        </w:div>
        <w:div w:id="640186184">
          <w:marLeft w:val="0"/>
          <w:marRight w:val="0"/>
          <w:marTop w:val="0"/>
          <w:marBottom w:val="0"/>
          <w:divBdr>
            <w:top w:val="none" w:sz="0" w:space="0" w:color="auto"/>
            <w:left w:val="none" w:sz="0" w:space="0" w:color="auto"/>
            <w:bottom w:val="none" w:sz="0" w:space="0" w:color="auto"/>
            <w:right w:val="none" w:sz="0" w:space="0" w:color="auto"/>
          </w:divBdr>
          <w:divsChild>
            <w:div w:id="1655719124">
              <w:marLeft w:val="0"/>
              <w:marRight w:val="0"/>
              <w:marTop w:val="0"/>
              <w:marBottom w:val="0"/>
              <w:divBdr>
                <w:top w:val="none" w:sz="0" w:space="0" w:color="auto"/>
                <w:left w:val="none" w:sz="0" w:space="0" w:color="auto"/>
                <w:bottom w:val="none" w:sz="0" w:space="0" w:color="auto"/>
                <w:right w:val="none" w:sz="0" w:space="0" w:color="auto"/>
              </w:divBdr>
            </w:div>
          </w:divsChild>
        </w:div>
        <w:div w:id="1302885822">
          <w:marLeft w:val="0"/>
          <w:marRight w:val="0"/>
          <w:marTop w:val="0"/>
          <w:marBottom w:val="0"/>
          <w:divBdr>
            <w:top w:val="none" w:sz="0" w:space="0" w:color="auto"/>
            <w:left w:val="none" w:sz="0" w:space="0" w:color="auto"/>
            <w:bottom w:val="none" w:sz="0" w:space="0" w:color="auto"/>
            <w:right w:val="none" w:sz="0" w:space="0" w:color="auto"/>
          </w:divBdr>
          <w:divsChild>
            <w:div w:id="1069424414">
              <w:marLeft w:val="0"/>
              <w:marRight w:val="0"/>
              <w:marTop w:val="0"/>
              <w:marBottom w:val="0"/>
              <w:divBdr>
                <w:top w:val="none" w:sz="0" w:space="0" w:color="auto"/>
                <w:left w:val="none" w:sz="0" w:space="0" w:color="auto"/>
                <w:bottom w:val="none" w:sz="0" w:space="0" w:color="auto"/>
                <w:right w:val="none" w:sz="0" w:space="0" w:color="auto"/>
              </w:divBdr>
            </w:div>
          </w:divsChild>
        </w:div>
        <w:div w:id="1882864362">
          <w:marLeft w:val="0"/>
          <w:marRight w:val="0"/>
          <w:marTop w:val="0"/>
          <w:marBottom w:val="0"/>
          <w:divBdr>
            <w:top w:val="none" w:sz="0" w:space="0" w:color="auto"/>
            <w:left w:val="none" w:sz="0" w:space="0" w:color="auto"/>
            <w:bottom w:val="none" w:sz="0" w:space="0" w:color="auto"/>
            <w:right w:val="none" w:sz="0" w:space="0" w:color="auto"/>
          </w:divBdr>
          <w:divsChild>
            <w:div w:id="604730265">
              <w:marLeft w:val="0"/>
              <w:marRight w:val="0"/>
              <w:marTop w:val="0"/>
              <w:marBottom w:val="0"/>
              <w:divBdr>
                <w:top w:val="none" w:sz="0" w:space="0" w:color="auto"/>
                <w:left w:val="none" w:sz="0" w:space="0" w:color="auto"/>
                <w:bottom w:val="none" w:sz="0" w:space="0" w:color="auto"/>
                <w:right w:val="none" w:sz="0" w:space="0" w:color="auto"/>
              </w:divBdr>
            </w:div>
          </w:divsChild>
        </w:div>
        <w:div w:id="1092895970">
          <w:marLeft w:val="0"/>
          <w:marRight w:val="0"/>
          <w:marTop w:val="0"/>
          <w:marBottom w:val="0"/>
          <w:divBdr>
            <w:top w:val="none" w:sz="0" w:space="0" w:color="auto"/>
            <w:left w:val="none" w:sz="0" w:space="0" w:color="auto"/>
            <w:bottom w:val="none" w:sz="0" w:space="0" w:color="auto"/>
            <w:right w:val="none" w:sz="0" w:space="0" w:color="auto"/>
          </w:divBdr>
          <w:divsChild>
            <w:div w:id="1175264636">
              <w:marLeft w:val="0"/>
              <w:marRight w:val="0"/>
              <w:marTop w:val="0"/>
              <w:marBottom w:val="0"/>
              <w:divBdr>
                <w:top w:val="none" w:sz="0" w:space="0" w:color="auto"/>
                <w:left w:val="none" w:sz="0" w:space="0" w:color="auto"/>
                <w:bottom w:val="none" w:sz="0" w:space="0" w:color="auto"/>
                <w:right w:val="none" w:sz="0" w:space="0" w:color="auto"/>
              </w:divBdr>
            </w:div>
          </w:divsChild>
        </w:div>
        <w:div w:id="534927443">
          <w:marLeft w:val="0"/>
          <w:marRight w:val="0"/>
          <w:marTop w:val="0"/>
          <w:marBottom w:val="0"/>
          <w:divBdr>
            <w:top w:val="none" w:sz="0" w:space="0" w:color="auto"/>
            <w:left w:val="none" w:sz="0" w:space="0" w:color="auto"/>
            <w:bottom w:val="none" w:sz="0" w:space="0" w:color="auto"/>
            <w:right w:val="none" w:sz="0" w:space="0" w:color="auto"/>
          </w:divBdr>
          <w:divsChild>
            <w:div w:id="918364880">
              <w:marLeft w:val="0"/>
              <w:marRight w:val="0"/>
              <w:marTop w:val="0"/>
              <w:marBottom w:val="0"/>
              <w:divBdr>
                <w:top w:val="none" w:sz="0" w:space="0" w:color="auto"/>
                <w:left w:val="none" w:sz="0" w:space="0" w:color="auto"/>
                <w:bottom w:val="none" w:sz="0" w:space="0" w:color="auto"/>
                <w:right w:val="none" w:sz="0" w:space="0" w:color="auto"/>
              </w:divBdr>
            </w:div>
          </w:divsChild>
        </w:div>
        <w:div w:id="2012560304">
          <w:marLeft w:val="0"/>
          <w:marRight w:val="0"/>
          <w:marTop w:val="0"/>
          <w:marBottom w:val="0"/>
          <w:divBdr>
            <w:top w:val="none" w:sz="0" w:space="0" w:color="auto"/>
            <w:left w:val="none" w:sz="0" w:space="0" w:color="auto"/>
            <w:bottom w:val="none" w:sz="0" w:space="0" w:color="auto"/>
            <w:right w:val="none" w:sz="0" w:space="0" w:color="auto"/>
          </w:divBdr>
          <w:divsChild>
            <w:div w:id="2108843208">
              <w:marLeft w:val="0"/>
              <w:marRight w:val="0"/>
              <w:marTop w:val="0"/>
              <w:marBottom w:val="0"/>
              <w:divBdr>
                <w:top w:val="none" w:sz="0" w:space="0" w:color="auto"/>
                <w:left w:val="none" w:sz="0" w:space="0" w:color="auto"/>
                <w:bottom w:val="none" w:sz="0" w:space="0" w:color="auto"/>
                <w:right w:val="none" w:sz="0" w:space="0" w:color="auto"/>
              </w:divBdr>
            </w:div>
          </w:divsChild>
        </w:div>
        <w:div w:id="1204828508">
          <w:marLeft w:val="0"/>
          <w:marRight w:val="0"/>
          <w:marTop w:val="0"/>
          <w:marBottom w:val="0"/>
          <w:divBdr>
            <w:top w:val="none" w:sz="0" w:space="0" w:color="auto"/>
            <w:left w:val="none" w:sz="0" w:space="0" w:color="auto"/>
            <w:bottom w:val="none" w:sz="0" w:space="0" w:color="auto"/>
            <w:right w:val="none" w:sz="0" w:space="0" w:color="auto"/>
          </w:divBdr>
          <w:divsChild>
            <w:div w:id="2018999386">
              <w:marLeft w:val="0"/>
              <w:marRight w:val="0"/>
              <w:marTop w:val="0"/>
              <w:marBottom w:val="0"/>
              <w:divBdr>
                <w:top w:val="none" w:sz="0" w:space="0" w:color="auto"/>
                <w:left w:val="none" w:sz="0" w:space="0" w:color="auto"/>
                <w:bottom w:val="none" w:sz="0" w:space="0" w:color="auto"/>
                <w:right w:val="none" w:sz="0" w:space="0" w:color="auto"/>
              </w:divBdr>
            </w:div>
          </w:divsChild>
        </w:div>
        <w:div w:id="2092116971">
          <w:marLeft w:val="0"/>
          <w:marRight w:val="0"/>
          <w:marTop w:val="0"/>
          <w:marBottom w:val="0"/>
          <w:divBdr>
            <w:top w:val="none" w:sz="0" w:space="0" w:color="auto"/>
            <w:left w:val="none" w:sz="0" w:space="0" w:color="auto"/>
            <w:bottom w:val="none" w:sz="0" w:space="0" w:color="auto"/>
            <w:right w:val="none" w:sz="0" w:space="0" w:color="auto"/>
          </w:divBdr>
          <w:divsChild>
            <w:div w:id="240872329">
              <w:marLeft w:val="0"/>
              <w:marRight w:val="0"/>
              <w:marTop w:val="0"/>
              <w:marBottom w:val="0"/>
              <w:divBdr>
                <w:top w:val="none" w:sz="0" w:space="0" w:color="auto"/>
                <w:left w:val="none" w:sz="0" w:space="0" w:color="auto"/>
                <w:bottom w:val="none" w:sz="0" w:space="0" w:color="auto"/>
                <w:right w:val="none" w:sz="0" w:space="0" w:color="auto"/>
              </w:divBdr>
            </w:div>
          </w:divsChild>
        </w:div>
        <w:div w:id="236477504">
          <w:marLeft w:val="0"/>
          <w:marRight w:val="0"/>
          <w:marTop w:val="0"/>
          <w:marBottom w:val="0"/>
          <w:divBdr>
            <w:top w:val="none" w:sz="0" w:space="0" w:color="auto"/>
            <w:left w:val="none" w:sz="0" w:space="0" w:color="auto"/>
            <w:bottom w:val="none" w:sz="0" w:space="0" w:color="auto"/>
            <w:right w:val="none" w:sz="0" w:space="0" w:color="auto"/>
          </w:divBdr>
          <w:divsChild>
            <w:div w:id="1919172242">
              <w:marLeft w:val="0"/>
              <w:marRight w:val="0"/>
              <w:marTop w:val="0"/>
              <w:marBottom w:val="0"/>
              <w:divBdr>
                <w:top w:val="none" w:sz="0" w:space="0" w:color="auto"/>
                <w:left w:val="none" w:sz="0" w:space="0" w:color="auto"/>
                <w:bottom w:val="none" w:sz="0" w:space="0" w:color="auto"/>
                <w:right w:val="none" w:sz="0" w:space="0" w:color="auto"/>
              </w:divBdr>
            </w:div>
          </w:divsChild>
        </w:div>
        <w:div w:id="240527207">
          <w:marLeft w:val="0"/>
          <w:marRight w:val="0"/>
          <w:marTop w:val="0"/>
          <w:marBottom w:val="0"/>
          <w:divBdr>
            <w:top w:val="none" w:sz="0" w:space="0" w:color="auto"/>
            <w:left w:val="none" w:sz="0" w:space="0" w:color="auto"/>
            <w:bottom w:val="none" w:sz="0" w:space="0" w:color="auto"/>
            <w:right w:val="none" w:sz="0" w:space="0" w:color="auto"/>
          </w:divBdr>
          <w:divsChild>
            <w:div w:id="378212400">
              <w:marLeft w:val="0"/>
              <w:marRight w:val="0"/>
              <w:marTop w:val="0"/>
              <w:marBottom w:val="0"/>
              <w:divBdr>
                <w:top w:val="none" w:sz="0" w:space="0" w:color="auto"/>
                <w:left w:val="none" w:sz="0" w:space="0" w:color="auto"/>
                <w:bottom w:val="none" w:sz="0" w:space="0" w:color="auto"/>
                <w:right w:val="none" w:sz="0" w:space="0" w:color="auto"/>
              </w:divBdr>
            </w:div>
          </w:divsChild>
        </w:div>
        <w:div w:id="1249340934">
          <w:marLeft w:val="0"/>
          <w:marRight w:val="0"/>
          <w:marTop w:val="0"/>
          <w:marBottom w:val="0"/>
          <w:divBdr>
            <w:top w:val="none" w:sz="0" w:space="0" w:color="auto"/>
            <w:left w:val="none" w:sz="0" w:space="0" w:color="auto"/>
            <w:bottom w:val="none" w:sz="0" w:space="0" w:color="auto"/>
            <w:right w:val="none" w:sz="0" w:space="0" w:color="auto"/>
          </w:divBdr>
          <w:divsChild>
            <w:div w:id="597255410">
              <w:marLeft w:val="0"/>
              <w:marRight w:val="0"/>
              <w:marTop w:val="0"/>
              <w:marBottom w:val="0"/>
              <w:divBdr>
                <w:top w:val="none" w:sz="0" w:space="0" w:color="auto"/>
                <w:left w:val="none" w:sz="0" w:space="0" w:color="auto"/>
                <w:bottom w:val="none" w:sz="0" w:space="0" w:color="auto"/>
                <w:right w:val="none" w:sz="0" w:space="0" w:color="auto"/>
              </w:divBdr>
            </w:div>
          </w:divsChild>
        </w:div>
        <w:div w:id="1485774566">
          <w:marLeft w:val="0"/>
          <w:marRight w:val="0"/>
          <w:marTop w:val="0"/>
          <w:marBottom w:val="0"/>
          <w:divBdr>
            <w:top w:val="none" w:sz="0" w:space="0" w:color="auto"/>
            <w:left w:val="none" w:sz="0" w:space="0" w:color="auto"/>
            <w:bottom w:val="none" w:sz="0" w:space="0" w:color="auto"/>
            <w:right w:val="none" w:sz="0" w:space="0" w:color="auto"/>
          </w:divBdr>
          <w:divsChild>
            <w:div w:id="352807499">
              <w:marLeft w:val="0"/>
              <w:marRight w:val="0"/>
              <w:marTop w:val="0"/>
              <w:marBottom w:val="0"/>
              <w:divBdr>
                <w:top w:val="none" w:sz="0" w:space="0" w:color="auto"/>
                <w:left w:val="none" w:sz="0" w:space="0" w:color="auto"/>
                <w:bottom w:val="none" w:sz="0" w:space="0" w:color="auto"/>
                <w:right w:val="none" w:sz="0" w:space="0" w:color="auto"/>
              </w:divBdr>
            </w:div>
          </w:divsChild>
        </w:div>
        <w:div w:id="1407920230">
          <w:marLeft w:val="0"/>
          <w:marRight w:val="0"/>
          <w:marTop w:val="0"/>
          <w:marBottom w:val="0"/>
          <w:divBdr>
            <w:top w:val="none" w:sz="0" w:space="0" w:color="auto"/>
            <w:left w:val="none" w:sz="0" w:space="0" w:color="auto"/>
            <w:bottom w:val="none" w:sz="0" w:space="0" w:color="auto"/>
            <w:right w:val="none" w:sz="0" w:space="0" w:color="auto"/>
          </w:divBdr>
          <w:divsChild>
            <w:div w:id="11495190">
              <w:marLeft w:val="0"/>
              <w:marRight w:val="0"/>
              <w:marTop w:val="0"/>
              <w:marBottom w:val="0"/>
              <w:divBdr>
                <w:top w:val="none" w:sz="0" w:space="0" w:color="auto"/>
                <w:left w:val="none" w:sz="0" w:space="0" w:color="auto"/>
                <w:bottom w:val="none" w:sz="0" w:space="0" w:color="auto"/>
                <w:right w:val="none" w:sz="0" w:space="0" w:color="auto"/>
              </w:divBdr>
            </w:div>
          </w:divsChild>
        </w:div>
        <w:div w:id="1673337936">
          <w:marLeft w:val="0"/>
          <w:marRight w:val="0"/>
          <w:marTop w:val="0"/>
          <w:marBottom w:val="0"/>
          <w:divBdr>
            <w:top w:val="none" w:sz="0" w:space="0" w:color="auto"/>
            <w:left w:val="none" w:sz="0" w:space="0" w:color="auto"/>
            <w:bottom w:val="none" w:sz="0" w:space="0" w:color="auto"/>
            <w:right w:val="none" w:sz="0" w:space="0" w:color="auto"/>
          </w:divBdr>
          <w:divsChild>
            <w:div w:id="1454207317">
              <w:marLeft w:val="0"/>
              <w:marRight w:val="0"/>
              <w:marTop w:val="0"/>
              <w:marBottom w:val="0"/>
              <w:divBdr>
                <w:top w:val="none" w:sz="0" w:space="0" w:color="auto"/>
                <w:left w:val="none" w:sz="0" w:space="0" w:color="auto"/>
                <w:bottom w:val="none" w:sz="0" w:space="0" w:color="auto"/>
                <w:right w:val="none" w:sz="0" w:space="0" w:color="auto"/>
              </w:divBdr>
            </w:div>
          </w:divsChild>
        </w:div>
        <w:div w:id="470177768">
          <w:marLeft w:val="0"/>
          <w:marRight w:val="0"/>
          <w:marTop w:val="0"/>
          <w:marBottom w:val="0"/>
          <w:divBdr>
            <w:top w:val="none" w:sz="0" w:space="0" w:color="auto"/>
            <w:left w:val="none" w:sz="0" w:space="0" w:color="auto"/>
            <w:bottom w:val="none" w:sz="0" w:space="0" w:color="auto"/>
            <w:right w:val="none" w:sz="0" w:space="0" w:color="auto"/>
          </w:divBdr>
          <w:divsChild>
            <w:div w:id="1007710126">
              <w:marLeft w:val="0"/>
              <w:marRight w:val="0"/>
              <w:marTop w:val="0"/>
              <w:marBottom w:val="0"/>
              <w:divBdr>
                <w:top w:val="none" w:sz="0" w:space="0" w:color="auto"/>
                <w:left w:val="none" w:sz="0" w:space="0" w:color="auto"/>
                <w:bottom w:val="none" w:sz="0" w:space="0" w:color="auto"/>
                <w:right w:val="none" w:sz="0" w:space="0" w:color="auto"/>
              </w:divBdr>
            </w:div>
          </w:divsChild>
        </w:div>
        <w:div w:id="1513448666">
          <w:marLeft w:val="0"/>
          <w:marRight w:val="0"/>
          <w:marTop w:val="0"/>
          <w:marBottom w:val="0"/>
          <w:divBdr>
            <w:top w:val="none" w:sz="0" w:space="0" w:color="auto"/>
            <w:left w:val="none" w:sz="0" w:space="0" w:color="auto"/>
            <w:bottom w:val="none" w:sz="0" w:space="0" w:color="auto"/>
            <w:right w:val="none" w:sz="0" w:space="0" w:color="auto"/>
          </w:divBdr>
          <w:divsChild>
            <w:div w:id="2068138555">
              <w:marLeft w:val="0"/>
              <w:marRight w:val="0"/>
              <w:marTop w:val="0"/>
              <w:marBottom w:val="0"/>
              <w:divBdr>
                <w:top w:val="none" w:sz="0" w:space="0" w:color="auto"/>
                <w:left w:val="none" w:sz="0" w:space="0" w:color="auto"/>
                <w:bottom w:val="none" w:sz="0" w:space="0" w:color="auto"/>
                <w:right w:val="none" w:sz="0" w:space="0" w:color="auto"/>
              </w:divBdr>
            </w:div>
          </w:divsChild>
        </w:div>
        <w:div w:id="1124040439">
          <w:marLeft w:val="0"/>
          <w:marRight w:val="0"/>
          <w:marTop w:val="0"/>
          <w:marBottom w:val="0"/>
          <w:divBdr>
            <w:top w:val="none" w:sz="0" w:space="0" w:color="auto"/>
            <w:left w:val="none" w:sz="0" w:space="0" w:color="auto"/>
            <w:bottom w:val="none" w:sz="0" w:space="0" w:color="auto"/>
            <w:right w:val="none" w:sz="0" w:space="0" w:color="auto"/>
          </w:divBdr>
          <w:divsChild>
            <w:div w:id="791359480">
              <w:marLeft w:val="0"/>
              <w:marRight w:val="0"/>
              <w:marTop w:val="0"/>
              <w:marBottom w:val="0"/>
              <w:divBdr>
                <w:top w:val="none" w:sz="0" w:space="0" w:color="auto"/>
                <w:left w:val="none" w:sz="0" w:space="0" w:color="auto"/>
                <w:bottom w:val="none" w:sz="0" w:space="0" w:color="auto"/>
                <w:right w:val="none" w:sz="0" w:space="0" w:color="auto"/>
              </w:divBdr>
            </w:div>
          </w:divsChild>
        </w:div>
        <w:div w:id="1286499570">
          <w:marLeft w:val="0"/>
          <w:marRight w:val="0"/>
          <w:marTop w:val="0"/>
          <w:marBottom w:val="0"/>
          <w:divBdr>
            <w:top w:val="none" w:sz="0" w:space="0" w:color="auto"/>
            <w:left w:val="none" w:sz="0" w:space="0" w:color="auto"/>
            <w:bottom w:val="none" w:sz="0" w:space="0" w:color="auto"/>
            <w:right w:val="none" w:sz="0" w:space="0" w:color="auto"/>
          </w:divBdr>
          <w:divsChild>
            <w:div w:id="2073312689">
              <w:marLeft w:val="0"/>
              <w:marRight w:val="0"/>
              <w:marTop w:val="0"/>
              <w:marBottom w:val="0"/>
              <w:divBdr>
                <w:top w:val="none" w:sz="0" w:space="0" w:color="auto"/>
                <w:left w:val="none" w:sz="0" w:space="0" w:color="auto"/>
                <w:bottom w:val="none" w:sz="0" w:space="0" w:color="auto"/>
                <w:right w:val="none" w:sz="0" w:space="0" w:color="auto"/>
              </w:divBdr>
            </w:div>
          </w:divsChild>
        </w:div>
        <w:div w:id="618293233">
          <w:marLeft w:val="0"/>
          <w:marRight w:val="0"/>
          <w:marTop w:val="0"/>
          <w:marBottom w:val="0"/>
          <w:divBdr>
            <w:top w:val="none" w:sz="0" w:space="0" w:color="auto"/>
            <w:left w:val="none" w:sz="0" w:space="0" w:color="auto"/>
            <w:bottom w:val="none" w:sz="0" w:space="0" w:color="auto"/>
            <w:right w:val="none" w:sz="0" w:space="0" w:color="auto"/>
          </w:divBdr>
          <w:divsChild>
            <w:div w:id="361787821">
              <w:marLeft w:val="0"/>
              <w:marRight w:val="0"/>
              <w:marTop w:val="0"/>
              <w:marBottom w:val="0"/>
              <w:divBdr>
                <w:top w:val="none" w:sz="0" w:space="0" w:color="auto"/>
                <w:left w:val="none" w:sz="0" w:space="0" w:color="auto"/>
                <w:bottom w:val="none" w:sz="0" w:space="0" w:color="auto"/>
                <w:right w:val="none" w:sz="0" w:space="0" w:color="auto"/>
              </w:divBdr>
            </w:div>
          </w:divsChild>
        </w:div>
        <w:div w:id="2087611730">
          <w:marLeft w:val="0"/>
          <w:marRight w:val="0"/>
          <w:marTop w:val="0"/>
          <w:marBottom w:val="0"/>
          <w:divBdr>
            <w:top w:val="none" w:sz="0" w:space="0" w:color="auto"/>
            <w:left w:val="none" w:sz="0" w:space="0" w:color="auto"/>
            <w:bottom w:val="none" w:sz="0" w:space="0" w:color="auto"/>
            <w:right w:val="none" w:sz="0" w:space="0" w:color="auto"/>
          </w:divBdr>
          <w:divsChild>
            <w:div w:id="859051530">
              <w:marLeft w:val="0"/>
              <w:marRight w:val="0"/>
              <w:marTop w:val="0"/>
              <w:marBottom w:val="0"/>
              <w:divBdr>
                <w:top w:val="none" w:sz="0" w:space="0" w:color="auto"/>
                <w:left w:val="none" w:sz="0" w:space="0" w:color="auto"/>
                <w:bottom w:val="none" w:sz="0" w:space="0" w:color="auto"/>
                <w:right w:val="none" w:sz="0" w:space="0" w:color="auto"/>
              </w:divBdr>
            </w:div>
          </w:divsChild>
        </w:div>
        <w:div w:id="624704190">
          <w:marLeft w:val="0"/>
          <w:marRight w:val="0"/>
          <w:marTop w:val="0"/>
          <w:marBottom w:val="0"/>
          <w:divBdr>
            <w:top w:val="none" w:sz="0" w:space="0" w:color="auto"/>
            <w:left w:val="none" w:sz="0" w:space="0" w:color="auto"/>
            <w:bottom w:val="none" w:sz="0" w:space="0" w:color="auto"/>
            <w:right w:val="none" w:sz="0" w:space="0" w:color="auto"/>
          </w:divBdr>
          <w:divsChild>
            <w:div w:id="136726934">
              <w:marLeft w:val="0"/>
              <w:marRight w:val="0"/>
              <w:marTop w:val="0"/>
              <w:marBottom w:val="0"/>
              <w:divBdr>
                <w:top w:val="none" w:sz="0" w:space="0" w:color="auto"/>
                <w:left w:val="none" w:sz="0" w:space="0" w:color="auto"/>
                <w:bottom w:val="none" w:sz="0" w:space="0" w:color="auto"/>
                <w:right w:val="none" w:sz="0" w:space="0" w:color="auto"/>
              </w:divBdr>
            </w:div>
          </w:divsChild>
        </w:div>
        <w:div w:id="775947125">
          <w:marLeft w:val="0"/>
          <w:marRight w:val="0"/>
          <w:marTop w:val="0"/>
          <w:marBottom w:val="0"/>
          <w:divBdr>
            <w:top w:val="none" w:sz="0" w:space="0" w:color="auto"/>
            <w:left w:val="none" w:sz="0" w:space="0" w:color="auto"/>
            <w:bottom w:val="none" w:sz="0" w:space="0" w:color="auto"/>
            <w:right w:val="none" w:sz="0" w:space="0" w:color="auto"/>
          </w:divBdr>
          <w:divsChild>
            <w:div w:id="631599140">
              <w:marLeft w:val="0"/>
              <w:marRight w:val="0"/>
              <w:marTop w:val="0"/>
              <w:marBottom w:val="0"/>
              <w:divBdr>
                <w:top w:val="none" w:sz="0" w:space="0" w:color="auto"/>
                <w:left w:val="none" w:sz="0" w:space="0" w:color="auto"/>
                <w:bottom w:val="none" w:sz="0" w:space="0" w:color="auto"/>
                <w:right w:val="none" w:sz="0" w:space="0" w:color="auto"/>
              </w:divBdr>
            </w:div>
          </w:divsChild>
        </w:div>
        <w:div w:id="757561802">
          <w:marLeft w:val="0"/>
          <w:marRight w:val="0"/>
          <w:marTop w:val="0"/>
          <w:marBottom w:val="0"/>
          <w:divBdr>
            <w:top w:val="none" w:sz="0" w:space="0" w:color="auto"/>
            <w:left w:val="none" w:sz="0" w:space="0" w:color="auto"/>
            <w:bottom w:val="none" w:sz="0" w:space="0" w:color="auto"/>
            <w:right w:val="none" w:sz="0" w:space="0" w:color="auto"/>
          </w:divBdr>
          <w:divsChild>
            <w:div w:id="802429057">
              <w:marLeft w:val="0"/>
              <w:marRight w:val="0"/>
              <w:marTop w:val="0"/>
              <w:marBottom w:val="0"/>
              <w:divBdr>
                <w:top w:val="none" w:sz="0" w:space="0" w:color="auto"/>
                <w:left w:val="none" w:sz="0" w:space="0" w:color="auto"/>
                <w:bottom w:val="none" w:sz="0" w:space="0" w:color="auto"/>
                <w:right w:val="none" w:sz="0" w:space="0" w:color="auto"/>
              </w:divBdr>
            </w:div>
          </w:divsChild>
        </w:div>
        <w:div w:id="302006339">
          <w:marLeft w:val="0"/>
          <w:marRight w:val="0"/>
          <w:marTop w:val="0"/>
          <w:marBottom w:val="0"/>
          <w:divBdr>
            <w:top w:val="none" w:sz="0" w:space="0" w:color="auto"/>
            <w:left w:val="none" w:sz="0" w:space="0" w:color="auto"/>
            <w:bottom w:val="none" w:sz="0" w:space="0" w:color="auto"/>
            <w:right w:val="none" w:sz="0" w:space="0" w:color="auto"/>
          </w:divBdr>
          <w:divsChild>
            <w:div w:id="1676491901">
              <w:marLeft w:val="0"/>
              <w:marRight w:val="0"/>
              <w:marTop w:val="0"/>
              <w:marBottom w:val="0"/>
              <w:divBdr>
                <w:top w:val="none" w:sz="0" w:space="0" w:color="auto"/>
                <w:left w:val="none" w:sz="0" w:space="0" w:color="auto"/>
                <w:bottom w:val="none" w:sz="0" w:space="0" w:color="auto"/>
                <w:right w:val="none" w:sz="0" w:space="0" w:color="auto"/>
              </w:divBdr>
            </w:div>
          </w:divsChild>
        </w:div>
        <w:div w:id="651373350">
          <w:marLeft w:val="0"/>
          <w:marRight w:val="0"/>
          <w:marTop w:val="0"/>
          <w:marBottom w:val="0"/>
          <w:divBdr>
            <w:top w:val="none" w:sz="0" w:space="0" w:color="auto"/>
            <w:left w:val="none" w:sz="0" w:space="0" w:color="auto"/>
            <w:bottom w:val="none" w:sz="0" w:space="0" w:color="auto"/>
            <w:right w:val="none" w:sz="0" w:space="0" w:color="auto"/>
          </w:divBdr>
          <w:divsChild>
            <w:div w:id="1931309739">
              <w:marLeft w:val="0"/>
              <w:marRight w:val="0"/>
              <w:marTop w:val="0"/>
              <w:marBottom w:val="0"/>
              <w:divBdr>
                <w:top w:val="none" w:sz="0" w:space="0" w:color="auto"/>
                <w:left w:val="none" w:sz="0" w:space="0" w:color="auto"/>
                <w:bottom w:val="none" w:sz="0" w:space="0" w:color="auto"/>
                <w:right w:val="none" w:sz="0" w:space="0" w:color="auto"/>
              </w:divBdr>
            </w:div>
          </w:divsChild>
        </w:div>
        <w:div w:id="736246577">
          <w:marLeft w:val="0"/>
          <w:marRight w:val="0"/>
          <w:marTop w:val="0"/>
          <w:marBottom w:val="0"/>
          <w:divBdr>
            <w:top w:val="none" w:sz="0" w:space="0" w:color="auto"/>
            <w:left w:val="none" w:sz="0" w:space="0" w:color="auto"/>
            <w:bottom w:val="none" w:sz="0" w:space="0" w:color="auto"/>
            <w:right w:val="none" w:sz="0" w:space="0" w:color="auto"/>
          </w:divBdr>
          <w:divsChild>
            <w:div w:id="1759522937">
              <w:marLeft w:val="0"/>
              <w:marRight w:val="0"/>
              <w:marTop w:val="0"/>
              <w:marBottom w:val="0"/>
              <w:divBdr>
                <w:top w:val="none" w:sz="0" w:space="0" w:color="auto"/>
                <w:left w:val="none" w:sz="0" w:space="0" w:color="auto"/>
                <w:bottom w:val="none" w:sz="0" w:space="0" w:color="auto"/>
                <w:right w:val="none" w:sz="0" w:space="0" w:color="auto"/>
              </w:divBdr>
            </w:div>
          </w:divsChild>
        </w:div>
        <w:div w:id="1825118651">
          <w:marLeft w:val="0"/>
          <w:marRight w:val="0"/>
          <w:marTop w:val="0"/>
          <w:marBottom w:val="0"/>
          <w:divBdr>
            <w:top w:val="none" w:sz="0" w:space="0" w:color="auto"/>
            <w:left w:val="none" w:sz="0" w:space="0" w:color="auto"/>
            <w:bottom w:val="none" w:sz="0" w:space="0" w:color="auto"/>
            <w:right w:val="none" w:sz="0" w:space="0" w:color="auto"/>
          </w:divBdr>
          <w:divsChild>
            <w:div w:id="1640381223">
              <w:marLeft w:val="0"/>
              <w:marRight w:val="0"/>
              <w:marTop w:val="0"/>
              <w:marBottom w:val="0"/>
              <w:divBdr>
                <w:top w:val="none" w:sz="0" w:space="0" w:color="auto"/>
                <w:left w:val="none" w:sz="0" w:space="0" w:color="auto"/>
                <w:bottom w:val="none" w:sz="0" w:space="0" w:color="auto"/>
                <w:right w:val="none" w:sz="0" w:space="0" w:color="auto"/>
              </w:divBdr>
            </w:div>
          </w:divsChild>
        </w:div>
        <w:div w:id="1876430276">
          <w:marLeft w:val="0"/>
          <w:marRight w:val="0"/>
          <w:marTop w:val="0"/>
          <w:marBottom w:val="0"/>
          <w:divBdr>
            <w:top w:val="none" w:sz="0" w:space="0" w:color="auto"/>
            <w:left w:val="none" w:sz="0" w:space="0" w:color="auto"/>
            <w:bottom w:val="none" w:sz="0" w:space="0" w:color="auto"/>
            <w:right w:val="none" w:sz="0" w:space="0" w:color="auto"/>
          </w:divBdr>
          <w:divsChild>
            <w:div w:id="626476450">
              <w:marLeft w:val="0"/>
              <w:marRight w:val="0"/>
              <w:marTop w:val="0"/>
              <w:marBottom w:val="0"/>
              <w:divBdr>
                <w:top w:val="none" w:sz="0" w:space="0" w:color="auto"/>
                <w:left w:val="none" w:sz="0" w:space="0" w:color="auto"/>
                <w:bottom w:val="none" w:sz="0" w:space="0" w:color="auto"/>
                <w:right w:val="none" w:sz="0" w:space="0" w:color="auto"/>
              </w:divBdr>
            </w:div>
          </w:divsChild>
        </w:div>
        <w:div w:id="929628780">
          <w:marLeft w:val="0"/>
          <w:marRight w:val="0"/>
          <w:marTop w:val="0"/>
          <w:marBottom w:val="0"/>
          <w:divBdr>
            <w:top w:val="none" w:sz="0" w:space="0" w:color="auto"/>
            <w:left w:val="none" w:sz="0" w:space="0" w:color="auto"/>
            <w:bottom w:val="none" w:sz="0" w:space="0" w:color="auto"/>
            <w:right w:val="none" w:sz="0" w:space="0" w:color="auto"/>
          </w:divBdr>
          <w:divsChild>
            <w:div w:id="783769538">
              <w:marLeft w:val="0"/>
              <w:marRight w:val="0"/>
              <w:marTop w:val="0"/>
              <w:marBottom w:val="0"/>
              <w:divBdr>
                <w:top w:val="none" w:sz="0" w:space="0" w:color="auto"/>
                <w:left w:val="none" w:sz="0" w:space="0" w:color="auto"/>
                <w:bottom w:val="none" w:sz="0" w:space="0" w:color="auto"/>
                <w:right w:val="none" w:sz="0" w:space="0" w:color="auto"/>
              </w:divBdr>
            </w:div>
          </w:divsChild>
        </w:div>
        <w:div w:id="1199391584">
          <w:marLeft w:val="0"/>
          <w:marRight w:val="0"/>
          <w:marTop w:val="0"/>
          <w:marBottom w:val="0"/>
          <w:divBdr>
            <w:top w:val="none" w:sz="0" w:space="0" w:color="auto"/>
            <w:left w:val="none" w:sz="0" w:space="0" w:color="auto"/>
            <w:bottom w:val="none" w:sz="0" w:space="0" w:color="auto"/>
            <w:right w:val="none" w:sz="0" w:space="0" w:color="auto"/>
          </w:divBdr>
          <w:divsChild>
            <w:div w:id="1890723568">
              <w:marLeft w:val="0"/>
              <w:marRight w:val="0"/>
              <w:marTop w:val="0"/>
              <w:marBottom w:val="0"/>
              <w:divBdr>
                <w:top w:val="none" w:sz="0" w:space="0" w:color="auto"/>
                <w:left w:val="none" w:sz="0" w:space="0" w:color="auto"/>
                <w:bottom w:val="none" w:sz="0" w:space="0" w:color="auto"/>
                <w:right w:val="none" w:sz="0" w:space="0" w:color="auto"/>
              </w:divBdr>
            </w:div>
          </w:divsChild>
        </w:div>
        <w:div w:id="1284846330">
          <w:marLeft w:val="0"/>
          <w:marRight w:val="0"/>
          <w:marTop w:val="0"/>
          <w:marBottom w:val="0"/>
          <w:divBdr>
            <w:top w:val="none" w:sz="0" w:space="0" w:color="auto"/>
            <w:left w:val="none" w:sz="0" w:space="0" w:color="auto"/>
            <w:bottom w:val="none" w:sz="0" w:space="0" w:color="auto"/>
            <w:right w:val="none" w:sz="0" w:space="0" w:color="auto"/>
          </w:divBdr>
          <w:divsChild>
            <w:div w:id="1581402749">
              <w:marLeft w:val="0"/>
              <w:marRight w:val="0"/>
              <w:marTop w:val="0"/>
              <w:marBottom w:val="0"/>
              <w:divBdr>
                <w:top w:val="none" w:sz="0" w:space="0" w:color="auto"/>
                <w:left w:val="none" w:sz="0" w:space="0" w:color="auto"/>
                <w:bottom w:val="none" w:sz="0" w:space="0" w:color="auto"/>
                <w:right w:val="none" w:sz="0" w:space="0" w:color="auto"/>
              </w:divBdr>
            </w:div>
          </w:divsChild>
        </w:div>
        <w:div w:id="1357269198">
          <w:marLeft w:val="0"/>
          <w:marRight w:val="0"/>
          <w:marTop w:val="0"/>
          <w:marBottom w:val="0"/>
          <w:divBdr>
            <w:top w:val="none" w:sz="0" w:space="0" w:color="auto"/>
            <w:left w:val="none" w:sz="0" w:space="0" w:color="auto"/>
            <w:bottom w:val="none" w:sz="0" w:space="0" w:color="auto"/>
            <w:right w:val="none" w:sz="0" w:space="0" w:color="auto"/>
          </w:divBdr>
          <w:divsChild>
            <w:div w:id="985470636">
              <w:marLeft w:val="0"/>
              <w:marRight w:val="0"/>
              <w:marTop w:val="0"/>
              <w:marBottom w:val="0"/>
              <w:divBdr>
                <w:top w:val="none" w:sz="0" w:space="0" w:color="auto"/>
                <w:left w:val="none" w:sz="0" w:space="0" w:color="auto"/>
                <w:bottom w:val="none" w:sz="0" w:space="0" w:color="auto"/>
                <w:right w:val="none" w:sz="0" w:space="0" w:color="auto"/>
              </w:divBdr>
            </w:div>
          </w:divsChild>
        </w:div>
        <w:div w:id="551040375">
          <w:marLeft w:val="0"/>
          <w:marRight w:val="0"/>
          <w:marTop w:val="0"/>
          <w:marBottom w:val="0"/>
          <w:divBdr>
            <w:top w:val="none" w:sz="0" w:space="0" w:color="auto"/>
            <w:left w:val="none" w:sz="0" w:space="0" w:color="auto"/>
            <w:bottom w:val="none" w:sz="0" w:space="0" w:color="auto"/>
            <w:right w:val="none" w:sz="0" w:space="0" w:color="auto"/>
          </w:divBdr>
          <w:divsChild>
            <w:div w:id="857237762">
              <w:marLeft w:val="0"/>
              <w:marRight w:val="0"/>
              <w:marTop w:val="0"/>
              <w:marBottom w:val="0"/>
              <w:divBdr>
                <w:top w:val="none" w:sz="0" w:space="0" w:color="auto"/>
                <w:left w:val="none" w:sz="0" w:space="0" w:color="auto"/>
                <w:bottom w:val="none" w:sz="0" w:space="0" w:color="auto"/>
                <w:right w:val="none" w:sz="0" w:space="0" w:color="auto"/>
              </w:divBdr>
            </w:div>
          </w:divsChild>
        </w:div>
        <w:div w:id="1918782226">
          <w:marLeft w:val="0"/>
          <w:marRight w:val="0"/>
          <w:marTop w:val="0"/>
          <w:marBottom w:val="0"/>
          <w:divBdr>
            <w:top w:val="none" w:sz="0" w:space="0" w:color="auto"/>
            <w:left w:val="none" w:sz="0" w:space="0" w:color="auto"/>
            <w:bottom w:val="none" w:sz="0" w:space="0" w:color="auto"/>
            <w:right w:val="none" w:sz="0" w:space="0" w:color="auto"/>
          </w:divBdr>
          <w:divsChild>
            <w:div w:id="612904653">
              <w:marLeft w:val="0"/>
              <w:marRight w:val="0"/>
              <w:marTop w:val="0"/>
              <w:marBottom w:val="0"/>
              <w:divBdr>
                <w:top w:val="none" w:sz="0" w:space="0" w:color="auto"/>
                <w:left w:val="none" w:sz="0" w:space="0" w:color="auto"/>
                <w:bottom w:val="none" w:sz="0" w:space="0" w:color="auto"/>
                <w:right w:val="none" w:sz="0" w:space="0" w:color="auto"/>
              </w:divBdr>
            </w:div>
          </w:divsChild>
        </w:div>
        <w:div w:id="1933318740">
          <w:marLeft w:val="0"/>
          <w:marRight w:val="0"/>
          <w:marTop w:val="0"/>
          <w:marBottom w:val="0"/>
          <w:divBdr>
            <w:top w:val="none" w:sz="0" w:space="0" w:color="auto"/>
            <w:left w:val="none" w:sz="0" w:space="0" w:color="auto"/>
            <w:bottom w:val="none" w:sz="0" w:space="0" w:color="auto"/>
            <w:right w:val="none" w:sz="0" w:space="0" w:color="auto"/>
          </w:divBdr>
          <w:divsChild>
            <w:div w:id="474642720">
              <w:marLeft w:val="0"/>
              <w:marRight w:val="0"/>
              <w:marTop w:val="0"/>
              <w:marBottom w:val="0"/>
              <w:divBdr>
                <w:top w:val="none" w:sz="0" w:space="0" w:color="auto"/>
                <w:left w:val="none" w:sz="0" w:space="0" w:color="auto"/>
                <w:bottom w:val="none" w:sz="0" w:space="0" w:color="auto"/>
                <w:right w:val="none" w:sz="0" w:space="0" w:color="auto"/>
              </w:divBdr>
            </w:div>
          </w:divsChild>
        </w:div>
        <w:div w:id="190799924">
          <w:marLeft w:val="0"/>
          <w:marRight w:val="0"/>
          <w:marTop w:val="0"/>
          <w:marBottom w:val="0"/>
          <w:divBdr>
            <w:top w:val="none" w:sz="0" w:space="0" w:color="auto"/>
            <w:left w:val="none" w:sz="0" w:space="0" w:color="auto"/>
            <w:bottom w:val="none" w:sz="0" w:space="0" w:color="auto"/>
            <w:right w:val="none" w:sz="0" w:space="0" w:color="auto"/>
          </w:divBdr>
          <w:divsChild>
            <w:div w:id="116873035">
              <w:marLeft w:val="0"/>
              <w:marRight w:val="0"/>
              <w:marTop w:val="0"/>
              <w:marBottom w:val="0"/>
              <w:divBdr>
                <w:top w:val="none" w:sz="0" w:space="0" w:color="auto"/>
                <w:left w:val="none" w:sz="0" w:space="0" w:color="auto"/>
                <w:bottom w:val="none" w:sz="0" w:space="0" w:color="auto"/>
                <w:right w:val="none" w:sz="0" w:space="0" w:color="auto"/>
              </w:divBdr>
            </w:div>
          </w:divsChild>
        </w:div>
        <w:div w:id="849639265">
          <w:marLeft w:val="0"/>
          <w:marRight w:val="0"/>
          <w:marTop w:val="0"/>
          <w:marBottom w:val="0"/>
          <w:divBdr>
            <w:top w:val="none" w:sz="0" w:space="0" w:color="auto"/>
            <w:left w:val="none" w:sz="0" w:space="0" w:color="auto"/>
            <w:bottom w:val="none" w:sz="0" w:space="0" w:color="auto"/>
            <w:right w:val="none" w:sz="0" w:space="0" w:color="auto"/>
          </w:divBdr>
          <w:divsChild>
            <w:div w:id="1411466383">
              <w:marLeft w:val="0"/>
              <w:marRight w:val="0"/>
              <w:marTop w:val="0"/>
              <w:marBottom w:val="0"/>
              <w:divBdr>
                <w:top w:val="none" w:sz="0" w:space="0" w:color="auto"/>
                <w:left w:val="none" w:sz="0" w:space="0" w:color="auto"/>
                <w:bottom w:val="none" w:sz="0" w:space="0" w:color="auto"/>
                <w:right w:val="none" w:sz="0" w:space="0" w:color="auto"/>
              </w:divBdr>
            </w:div>
          </w:divsChild>
        </w:div>
        <w:div w:id="1033388723">
          <w:marLeft w:val="0"/>
          <w:marRight w:val="0"/>
          <w:marTop w:val="0"/>
          <w:marBottom w:val="0"/>
          <w:divBdr>
            <w:top w:val="none" w:sz="0" w:space="0" w:color="auto"/>
            <w:left w:val="none" w:sz="0" w:space="0" w:color="auto"/>
            <w:bottom w:val="none" w:sz="0" w:space="0" w:color="auto"/>
            <w:right w:val="none" w:sz="0" w:space="0" w:color="auto"/>
          </w:divBdr>
          <w:divsChild>
            <w:div w:id="1964801294">
              <w:marLeft w:val="0"/>
              <w:marRight w:val="0"/>
              <w:marTop w:val="0"/>
              <w:marBottom w:val="0"/>
              <w:divBdr>
                <w:top w:val="none" w:sz="0" w:space="0" w:color="auto"/>
                <w:left w:val="none" w:sz="0" w:space="0" w:color="auto"/>
                <w:bottom w:val="none" w:sz="0" w:space="0" w:color="auto"/>
                <w:right w:val="none" w:sz="0" w:space="0" w:color="auto"/>
              </w:divBdr>
            </w:div>
          </w:divsChild>
        </w:div>
        <w:div w:id="1470198195">
          <w:marLeft w:val="0"/>
          <w:marRight w:val="0"/>
          <w:marTop w:val="0"/>
          <w:marBottom w:val="0"/>
          <w:divBdr>
            <w:top w:val="none" w:sz="0" w:space="0" w:color="auto"/>
            <w:left w:val="none" w:sz="0" w:space="0" w:color="auto"/>
            <w:bottom w:val="none" w:sz="0" w:space="0" w:color="auto"/>
            <w:right w:val="none" w:sz="0" w:space="0" w:color="auto"/>
          </w:divBdr>
          <w:divsChild>
            <w:div w:id="1472164150">
              <w:marLeft w:val="0"/>
              <w:marRight w:val="0"/>
              <w:marTop w:val="0"/>
              <w:marBottom w:val="0"/>
              <w:divBdr>
                <w:top w:val="none" w:sz="0" w:space="0" w:color="auto"/>
                <w:left w:val="none" w:sz="0" w:space="0" w:color="auto"/>
                <w:bottom w:val="none" w:sz="0" w:space="0" w:color="auto"/>
                <w:right w:val="none" w:sz="0" w:space="0" w:color="auto"/>
              </w:divBdr>
            </w:div>
          </w:divsChild>
        </w:div>
        <w:div w:id="1320576397">
          <w:marLeft w:val="0"/>
          <w:marRight w:val="0"/>
          <w:marTop w:val="0"/>
          <w:marBottom w:val="0"/>
          <w:divBdr>
            <w:top w:val="none" w:sz="0" w:space="0" w:color="auto"/>
            <w:left w:val="none" w:sz="0" w:space="0" w:color="auto"/>
            <w:bottom w:val="none" w:sz="0" w:space="0" w:color="auto"/>
            <w:right w:val="none" w:sz="0" w:space="0" w:color="auto"/>
          </w:divBdr>
          <w:divsChild>
            <w:div w:id="407270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095329">
      <w:bodyDiv w:val="1"/>
      <w:marLeft w:val="0"/>
      <w:marRight w:val="0"/>
      <w:marTop w:val="0"/>
      <w:marBottom w:val="0"/>
      <w:divBdr>
        <w:top w:val="none" w:sz="0" w:space="0" w:color="auto"/>
        <w:left w:val="none" w:sz="0" w:space="0" w:color="auto"/>
        <w:bottom w:val="none" w:sz="0" w:space="0" w:color="auto"/>
        <w:right w:val="none" w:sz="0" w:space="0" w:color="auto"/>
      </w:divBdr>
      <w:divsChild>
        <w:div w:id="101462866">
          <w:marLeft w:val="0"/>
          <w:marRight w:val="0"/>
          <w:marTop w:val="0"/>
          <w:marBottom w:val="0"/>
          <w:divBdr>
            <w:top w:val="none" w:sz="0" w:space="0" w:color="auto"/>
            <w:left w:val="none" w:sz="0" w:space="0" w:color="auto"/>
            <w:bottom w:val="none" w:sz="0" w:space="0" w:color="auto"/>
            <w:right w:val="none" w:sz="0" w:space="0" w:color="auto"/>
          </w:divBdr>
          <w:divsChild>
            <w:div w:id="168906844">
              <w:marLeft w:val="0"/>
              <w:marRight w:val="0"/>
              <w:marTop w:val="0"/>
              <w:marBottom w:val="0"/>
              <w:divBdr>
                <w:top w:val="none" w:sz="0" w:space="0" w:color="auto"/>
                <w:left w:val="none" w:sz="0" w:space="0" w:color="auto"/>
                <w:bottom w:val="none" w:sz="0" w:space="0" w:color="auto"/>
                <w:right w:val="none" w:sz="0" w:space="0" w:color="auto"/>
              </w:divBdr>
            </w:div>
          </w:divsChild>
        </w:div>
        <w:div w:id="112133605">
          <w:marLeft w:val="0"/>
          <w:marRight w:val="0"/>
          <w:marTop w:val="0"/>
          <w:marBottom w:val="0"/>
          <w:divBdr>
            <w:top w:val="none" w:sz="0" w:space="0" w:color="auto"/>
            <w:left w:val="none" w:sz="0" w:space="0" w:color="auto"/>
            <w:bottom w:val="none" w:sz="0" w:space="0" w:color="auto"/>
            <w:right w:val="none" w:sz="0" w:space="0" w:color="auto"/>
          </w:divBdr>
          <w:divsChild>
            <w:div w:id="2072383416">
              <w:marLeft w:val="0"/>
              <w:marRight w:val="0"/>
              <w:marTop w:val="0"/>
              <w:marBottom w:val="0"/>
              <w:divBdr>
                <w:top w:val="none" w:sz="0" w:space="0" w:color="auto"/>
                <w:left w:val="none" w:sz="0" w:space="0" w:color="auto"/>
                <w:bottom w:val="none" w:sz="0" w:space="0" w:color="auto"/>
                <w:right w:val="none" w:sz="0" w:space="0" w:color="auto"/>
              </w:divBdr>
            </w:div>
          </w:divsChild>
        </w:div>
        <w:div w:id="168374833">
          <w:marLeft w:val="0"/>
          <w:marRight w:val="0"/>
          <w:marTop w:val="0"/>
          <w:marBottom w:val="0"/>
          <w:divBdr>
            <w:top w:val="none" w:sz="0" w:space="0" w:color="auto"/>
            <w:left w:val="none" w:sz="0" w:space="0" w:color="auto"/>
            <w:bottom w:val="none" w:sz="0" w:space="0" w:color="auto"/>
            <w:right w:val="none" w:sz="0" w:space="0" w:color="auto"/>
          </w:divBdr>
          <w:divsChild>
            <w:div w:id="1898323076">
              <w:marLeft w:val="0"/>
              <w:marRight w:val="0"/>
              <w:marTop w:val="0"/>
              <w:marBottom w:val="0"/>
              <w:divBdr>
                <w:top w:val="none" w:sz="0" w:space="0" w:color="auto"/>
                <w:left w:val="none" w:sz="0" w:space="0" w:color="auto"/>
                <w:bottom w:val="none" w:sz="0" w:space="0" w:color="auto"/>
                <w:right w:val="none" w:sz="0" w:space="0" w:color="auto"/>
              </w:divBdr>
            </w:div>
          </w:divsChild>
        </w:div>
        <w:div w:id="233703151">
          <w:marLeft w:val="0"/>
          <w:marRight w:val="0"/>
          <w:marTop w:val="0"/>
          <w:marBottom w:val="0"/>
          <w:divBdr>
            <w:top w:val="none" w:sz="0" w:space="0" w:color="auto"/>
            <w:left w:val="none" w:sz="0" w:space="0" w:color="auto"/>
            <w:bottom w:val="none" w:sz="0" w:space="0" w:color="auto"/>
            <w:right w:val="none" w:sz="0" w:space="0" w:color="auto"/>
          </w:divBdr>
          <w:divsChild>
            <w:div w:id="76640194">
              <w:marLeft w:val="0"/>
              <w:marRight w:val="0"/>
              <w:marTop w:val="0"/>
              <w:marBottom w:val="0"/>
              <w:divBdr>
                <w:top w:val="none" w:sz="0" w:space="0" w:color="auto"/>
                <w:left w:val="none" w:sz="0" w:space="0" w:color="auto"/>
                <w:bottom w:val="none" w:sz="0" w:space="0" w:color="auto"/>
                <w:right w:val="none" w:sz="0" w:space="0" w:color="auto"/>
              </w:divBdr>
            </w:div>
          </w:divsChild>
        </w:div>
        <w:div w:id="278534244">
          <w:marLeft w:val="0"/>
          <w:marRight w:val="0"/>
          <w:marTop w:val="0"/>
          <w:marBottom w:val="0"/>
          <w:divBdr>
            <w:top w:val="none" w:sz="0" w:space="0" w:color="auto"/>
            <w:left w:val="none" w:sz="0" w:space="0" w:color="auto"/>
            <w:bottom w:val="none" w:sz="0" w:space="0" w:color="auto"/>
            <w:right w:val="none" w:sz="0" w:space="0" w:color="auto"/>
          </w:divBdr>
          <w:divsChild>
            <w:div w:id="1395739497">
              <w:marLeft w:val="0"/>
              <w:marRight w:val="0"/>
              <w:marTop w:val="0"/>
              <w:marBottom w:val="0"/>
              <w:divBdr>
                <w:top w:val="none" w:sz="0" w:space="0" w:color="auto"/>
                <w:left w:val="none" w:sz="0" w:space="0" w:color="auto"/>
                <w:bottom w:val="none" w:sz="0" w:space="0" w:color="auto"/>
                <w:right w:val="none" w:sz="0" w:space="0" w:color="auto"/>
              </w:divBdr>
            </w:div>
          </w:divsChild>
        </w:div>
        <w:div w:id="371539394">
          <w:marLeft w:val="0"/>
          <w:marRight w:val="0"/>
          <w:marTop w:val="0"/>
          <w:marBottom w:val="0"/>
          <w:divBdr>
            <w:top w:val="none" w:sz="0" w:space="0" w:color="auto"/>
            <w:left w:val="none" w:sz="0" w:space="0" w:color="auto"/>
            <w:bottom w:val="none" w:sz="0" w:space="0" w:color="auto"/>
            <w:right w:val="none" w:sz="0" w:space="0" w:color="auto"/>
          </w:divBdr>
          <w:divsChild>
            <w:div w:id="268321380">
              <w:marLeft w:val="0"/>
              <w:marRight w:val="0"/>
              <w:marTop w:val="0"/>
              <w:marBottom w:val="0"/>
              <w:divBdr>
                <w:top w:val="none" w:sz="0" w:space="0" w:color="auto"/>
                <w:left w:val="none" w:sz="0" w:space="0" w:color="auto"/>
                <w:bottom w:val="none" w:sz="0" w:space="0" w:color="auto"/>
                <w:right w:val="none" w:sz="0" w:space="0" w:color="auto"/>
              </w:divBdr>
            </w:div>
          </w:divsChild>
        </w:div>
        <w:div w:id="463432056">
          <w:marLeft w:val="0"/>
          <w:marRight w:val="0"/>
          <w:marTop w:val="0"/>
          <w:marBottom w:val="0"/>
          <w:divBdr>
            <w:top w:val="none" w:sz="0" w:space="0" w:color="auto"/>
            <w:left w:val="none" w:sz="0" w:space="0" w:color="auto"/>
            <w:bottom w:val="none" w:sz="0" w:space="0" w:color="auto"/>
            <w:right w:val="none" w:sz="0" w:space="0" w:color="auto"/>
          </w:divBdr>
          <w:divsChild>
            <w:div w:id="2013488973">
              <w:marLeft w:val="0"/>
              <w:marRight w:val="0"/>
              <w:marTop w:val="0"/>
              <w:marBottom w:val="0"/>
              <w:divBdr>
                <w:top w:val="none" w:sz="0" w:space="0" w:color="auto"/>
                <w:left w:val="none" w:sz="0" w:space="0" w:color="auto"/>
                <w:bottom w:val="none" w:sz="0" w:space="0" w:color="auto"/>
                <w:right w:val="none" w:sz="0" w:space="0" w:color="auto"/>
              </w:divBdr>
            </w:div>
          </w:divsChild>
        </w:div>
        <w:div w:id="493685617">
          <w:marLeft w:val="0"/>
          <w:marRight w:val="0"/>
          <w:marTop w:val="0"/>
          <w:marBottom w:val="0"/>
          <w:divBdr>
            <w:top w:val="none" w:sz="0" w:space="0" w:color="auto"/>
            <w:left w:val="none" w:sz="0" w:space="0" w:color="auto"/>
            <w:bottom w:val="none" w:sz="0" w:space="0" w:color="auto"/>
            <w:right w:val="none" w:sz="0" w:space="0" w:color="auto"/>
          </w:divBdr>
          <w:divsChild>
            <w:div w:id="521020059">
              <w:marLeft w:val="0"/>
              <w:marRight w:val="0"/>
              <w:marTop w:val="0"/>
              <w:marBottom w:val="0"/>
              <w:divBdr>
                <w:top w:val="none" w:sz="0" w:space="0" w:color="auto"/>
                <w:left w:val="none" w:sz="0" w:space="0" w:color="auto"/>
                <w:bottom w:val="none" w:sz="0" w:space="0" w:color="auto"/>
                <w:right w:val="none" w:sz="0" w:space="0" w:color="auto"/>
              </w:divBdr>
            </w:div>
          </w:divsChild>
        </w:div>
        <w:div w:id="521747336">
          <w:marLeft w:val="0"/>
          <w:marRight w:val="0"/>
          <w:marTop w:val="0"/>
          <w:marBottom w:val="0"/>
          <w:divBdr>
            <w:top w:val="none" w:sz="0" w:space="0" w:color="auto"/>
            <w:left w:val="none" w:sz="0" w:space="0" w:color="auto"/>
            <w:bottom w:val="none" w:sz="0" w:space="0" w:color="auto"/>
            <w:right w:val="none" w:sz="0" w:space="0" w:color="auto"/>
          </w:divBdr>
          <w:divsChild>
            <w:div w:id="411391003">
              <w:marLeft w:val="0"/>
              <w:marRight w:val="0"/>
              <w:marTop w:val="0"/>
              <w:marBottom w:val="0"/>
              <w:divBdr>
                <w:top w:val="none" w:sz="0" w:space="0" w:color="auto"/>
                <w:left w:val="none" w:sz="0" w:space="0" w:color="auto"/>
                <w:bottom w:val="none" w:sz="0" w:space="0" w:color="auto"/>
                <w:right w:val="none" w:sz="0" w:space="0" w:color="auto"/>
              </w:divBdr>
            </w:div>
          </w:divsChild>
        </w:div>
        <w:div w:id="529953945">
          <w:marLeft w:val="0"/>
          <w:marRight w:val="0"/>
          <w:marTop w:val="0"/>
          <w:marBottom w:val="0"/>
          <w:divBdr>
            <w:top w:val="none" w:sz="0" w:space="0" w:color="auto"/>
            <w:left w:val="none" w:sz="0" w:space="0" w:color="auto"/>
            <w:bottom w:val="none" w:sz="0" w:space="0" w:color="auto"/>
            <w:right w:val="none" w:sz="0" w:space="0" w:color="auto"/>
          </w:divBdr>
          <w:divsChild>
            <w:div w:id="1739942340">
              <w:marLeft w:val="0"/>
              <w:marRight w:val="0"/>
              <w:marTop w:val="0"/>
              <w:marBottom w:val="0"/>
              <w:divBdr>
                <w:top w:val="none" w:sz="0" w:space="0" w:color="auto"/>
                <w:left w:val="none" w:sz="0" w:space="0" w:color="auto"/>
                <w:bottom w:val="none" w:sz="0" w:space="0" w:color="auto"/>
                <w:right w:val="none" w:sz="0" w:space="0" w:color="auto"/>
              </w:divBdr>
            </w:div>
          </w:divsChild>
        </w:div>
        <w:div w:id="564150090">
          <w:marLeft w:val="0"/>
          <w:marRight w:val="0"/>
          <w:marTop w:val="0"/>
          <w:marBottom w:val="0"/>
          <w:divBdr>
            <w:top w:val="none" w:sz="0" w:space="0" w:color="auto"/>
            <w:left w:val="none" w:sz="0" w:space="0" w:color="auto"/>
            <w:bottom w:val="none" w:sz="0" w:space="0" w:color="auto"/>
            <w:right w:val="none" w:sz="0" w:space="0" w:color="auto"/>
          </w:divBdr>
          <w:divsChild>
            <w:div w:id="1430926320">
              <w:marLeft w:val="0"/>
              <w:marRight w:val="0"/>
              <w:marTop w:val="0"/>
              <w:marBottom w:val="0"/>
              <w:divBdr>
                <w:top w:val="none" w:sz="0" w:space="0" w:color="auto"/>
                <w:left w:val="none" w:sz="0" w:space="0" w:color="auto"/>
                <w:bottom w:val="none" w:sz="0" w:space="0" w:color="auto"/>
                <w:right w:val="none" w:sz="0" w:space="0" w:color="auto"/>
              </w:divBdr>
            </w:div>
          </w:divsChild>
        </w:div>
        <w:div w:id="590818427">
          <w:marLeft w:val="0"/>
          <w:marRight w:val="0"/>
          <w:marTop w:val="0"/>
          <w:marBottom w:val="0"/>
          <w:divBdr>
            <w:top w:val="none" w:sz="0" w:space="0" w:color="auto"/>
            <w:left w:val="none" w:sz="0" w:space="0" w:color="auto"/>
            <w:bottom w:val="none" w:sz="0" w:space="0" w:color="auto"/>
            <w:right w:val="none" w:sz="0" w:space="0" w:color="auto"/>
          </w:divBdr>
          <w:divsChild>
            <w:div w:id="830214336">
              <w:marLeft w:val="0"/>
              <w:marRight w:val="0"/>
              <w:marTop w:val="0"/>
              <w:marBottom w:val="0"/>
              <w:divBdr>
                <w:top w:val="none" w:sz="0" w:space="0" w:color="auto"/>
                <w:left w:val="none" w:sz="0" w:space="0" w:color="auto"/>
                <w:bottom w:val="none" w:sz="0" w:space="0" w:color="auto"/>
                <w:right w:val="none" w:sz="0" w:space="0" w:color="auto"/>
              </w:divBdr>
            </w:div>
          </w:divsChild>
        </w:div>
        <w:div w:id="646252221">
          <w:marLeft w:val="0"/>
          <w:marRight w:val="0"/>
          <w:marTop w:val="0"/>
          <w:marBottom w:val="0"/>
          <w:divBdr>
            <w:top w:val="none" w:sz="0" w:space="0" w:color="auto"/>
            <w:left w:val="none" w:sz="0" w:space="0" w:color="auto"/>
            <w:bottom w:val="none" w:sz="0" w:space="0" w:color="auto"/>
            <w:right w:val="none" w:sz="0" w:space="0" w:color="auto"/>
          </w:divBdr>
          <w:divsChild>
            <w:div w:id="693119787">
              <w:marLeft w:val="0"/>
              <w:marRight w:val="0"/>
              <w:marTop w:val="0"/>
              <w:marBottom w:val="0"/>
              <w:divBdr>
                <w:top w:val="none" w:sz="0" w:space="0" w:color="auto"/>
                <w:left w:val="none" w:sz="0" w:space="0" w:color="auto"/>
                <w:bottom w:val="none" w:sz="0" w:space="0" w:color="auto"/>
                <w:right w:val="none" w:sz="0" w:space="0" w:color="auto"/>
              </w:divBdr>
            </w:div>
          </w:divsChild>
        </w:div>
        <w:div w:id="657421418">
          <w:marLeft w:val="0"/>
          <w:marRight w:val="0"/>
          <w:marTop w:val="0"/>
          <w:marBottom w:val="0"/>
          <w:divBdr>
            <w:top w:val="none" w:sz="0" w:space="0" w:color="auto"/>
            <w:left w:val="none" w:sz="0" w:space="0" w:color="auto"/>
            <w:bottom w:val="none" w:sz="0" w:space="0" w:color="auto"/>
            <w:right w:val="none" w:sz="0" w:space="0" w:color="auto"/>
          </w:divBdr>
          <w:divsChild>
            <w:div w:id="1471704186">
              <w:marLeft w:val="0"/>
              <w:marRight w:val="0"/>
              <w:marTop w:val="0"/>
              <w:marBottom w:val="0"/>
              <w:divBdr>
                <w:top w:val="none" w:sz="0" w:space="0" w:color="auto"/>
                <w:left w:val="none" w:sz="0" w:space="0" w:color="auto"/>
                <w:bottom w:val="none" w:sz="0" w:space="0" w:color="auto"/>
                <w:right w:val="none" w:sz="0" w:space="0" w:color="auto"/>
              </w:divBdr>
            </w:div>
          </w:divsChild>
        </w:div>
        <w:div w:id="674452582">
          <w:marLeft w:val="0"/>
          <w:marRight w:val="0"/>
          <w:marTop w:val="0"/>
          <w:marBottom w:val="0"/>
          <w:divBdr>
            <w:top w:val="none" w:sz="0" w:space="0" w:color="auto"/>
            <w:left w:val="none" w:sz="0" w:space="0" w:color="auto"/>
            <w:bottom w:val="none" w:sz="0" w:space="0" w:color="auto"/>
            <w:right w:val="none" w:sz="0" w:space="0" w:color="auto"/>
          </w:divBdr>
          <w:divsChild>
            <w:div w:id="1242835792">
              <w:marLeft w:val="0"/>
              <w:marRight w:val="0"/>
              <w:marTop w:val="0"/>
              <w:marBottom w:val="0"/>
              <w:divBdr>
                <w:top w:val="none" w:sz="0" w:space="0" w:color="auto"/>
                <w:left w:val="none" w:sz="0" w:space="0" w:color="auto"/>
                <w:bottom w:val="none" w:sz="0" w:space="0" w:color="auto"/>
                <w:right w:val="none" w:sz="0" w:space="0" w:color="auto"/>
              </w:divBdr>
            </w:div>
          </w:divsChild>
        </w:div>
        <w:div w:id="702707946">
          <w:marLeft w:val="0"/>
          <w:marRight w:val="0"/>
          <w:marTop w:val="0"/>
          <w:marBottom w:val="0"/>
          <w:divBdr>
            <w:top w:val="none" w:sz="0" w:space="0" w:color="auto"/>
            <w:left w:val="none" w:sz="0" w:space="0" w:color="auto"/>
            <w:bottom w:val="none" w:sz="0" w:space="0" w:color="auto"/>
            <w:right w:val="none" w:sz="0" w:space="0" w:color="auto"/>
          </w:divBdr>
          <w:divsChild>
            <w:div w:id="1657493598">
              <w:marLeft w:val="0"/>
              <w:marRight w:val="0"/>
              <w:marTop w:val="0"/>
              <w:marBottom w:val="0"/>
              <w:divBdr>
                <w:top w:val="none" w:sz="0" w:space="0" w:color="auto"/>
                <w:left w:val="none" w:sz="0" w:space="0" w:color="auto"/>
                <w:bottom w:val="none" w:sz="0" w:space="0" w:color="auto"/>
                <w:right w:val="none" w:sz="0" w:space="0" w:color="auto"/>
              </w:divBdr>
            </w:div>
          </w:divsChild>
        </w:div>
        <w:div w:id="715086603">
          <w:marLeft w:val="0"/>
          <w:marRight w:val="0"/>
          <w:marTop w:val="0"/>
          <w:marBottom w:val="0"/>
          <w:divBdr>
            <w:top w:val="none" w:sz="0" w:space="0" w:color="auto"/>
            <w:left w:val="none" w:sz="0" w:space="0" w:color="auto"/>
            <w:bottom w:val="none" w:sz="0" w:space="0" w:color="auto"/>
            <w:right w:val="none" w:sz="0" w:space="0" w:color="auto"/>
          </w:divBdr>
          <w:divsChild>
            <w:div w:id="635717565">
              <w:marLeft w:val="0"/>
              <w:marRight w:val="0"/>
              <w:marTop w:val="0"/>
              <w:marBottom w:val="0"/>
              <w:divBdr>
                <w:top w:val="none" w:sz="0" w:space="0" w:color="auto"/>
                <w:left w:val="none" w:sz="0" w:space="0" w:color="auto"/>
                <w:bottom w:val="none" w:sz="0" w:space="0" w:color="auto"/>
                <w:right w:val="none" w:sz="0" w:space="0" w:color="auto"/>
              </w:divBdr>
            </w:div>
          </w:divsChild>
        </w:div>
        <w:div w:id="727458738">
          <w:marLeft w:val="0"/>
          <w:marRight w:val="0"/>
          <w:marTop w:val="0"/>
          <w:marBottom w:val="0"/>
          <w:divBdr>
            <w:top w:val="none" w:sz="0" w:space="0" w:color="auto"/>
            <w:left w:val="none" w:sz="0" w:space="0" w:color="auto"/>
            <w:bottom w:val="none" w:sz="0" w:space="0" w:color="auto"/>
            <w:right w:val="none" w:sz="0" w:space="0" w:color="auto"/>
          </w:divBdr>
          <w:divsChild>
            <w:div w:id="1648317263">
              <w:marLeft w:val="0"/>
              <w:marRight w:val="0"/>
              <w:marTop w:val="0"/>
              <w:marBottom w:val="0"/>
              <w:divBdr>
                <w:top w:val="none" w:sz="0" w:space="0" w:color="auto"/>
                <w:left w:val="none" w:sz="0" w:space="0" w:color="auto"/>
                <w:bottom w:val="none" w:sz="0" w:space="0" w:color="auto"/>
                <w:right w:val="none" w:sz="0" w:space="0" w:color="auto"/>
              </w:divBdr>
            </w:div>
          </w:divsChild>
        </w:div>
        <w:div w:id="728499250">
          <w:marLeft w:val="0"/>
          <w:marRight w:val="0"/>
          <w:marTop w:val="0"/>
          <w:marBottom w:val="0"/>
          <w:divBdr>
            <w:top w:val="none" w:sz="0" w:space="0" w:color="auto"/>
            <w:left w:val="none" w:sz="0" w:space="0" w:color="auto"/>
            <w:bottom w:val="none" w:sz="0" w:space="0" w:color="auto"/>
            <w:right w:val="none" w:sz="0" w:space="0" w:color="auto"/>
          </w:divBdr>
          <w:divsChild>
            <w:div w:id="920021424">
              <w:marLeft w:val="0"/>
              <w:marRight w:val="0"/>
              <w:marTop w:val="0"/>
              <w:marBottom w:val="0"/>
              <w:divBdr>
                <w:top w:val="none" w:sz="0" w:space="0" w:color="auto"/>
                <w:left w:val="none" w:sz="0" w:space="0" w:color="auto"/>
                <w:bottom w:val="none" w:sz="0" w:space="0" w:color="auto"/>
                <w:right w:val="none" w:sz="0" w:space="0" w:color="auto"/>
              </w:divBdr>
            </w:div>
          </w:divsChild>
        </w:div>
        <w:div w:id="805388768">
          <w:marLeft w:val="0"/>
          <w:marRight w:val="0"/>
          <w:marTop w:val="0"/>
          <w:marBottom w:val="0"/>
          <w:divBdr>
            <w:top w:val="none" w:sz="0" w:space="0" w:color="auto"/>
            <w:left w:val="none" w:sz="0" w:space="0" w:color="auto"/>
            <w:bottom w:val="none" w:sz="0" w:space="0" w:color="auto"/>
            <w:right w:val="none" w:sz="0" w:space="0" w:color="auto"/>
          </w:divBdr>
          <w:divsChild>
            <w:div w:id="902955686">
              <w:marLeft w:val="0"/>
              <w:marRight w:val="0"/>
              <w:marTop w:val="0"/>
              <w:marBottom w:val="0"/>
              <w:divBdr>
                <w:top w:val="none" w:sz="0" w:space="0" w:color="auto"/>
                <w:left w:val="none" w:sz="0" w:space="0" w:color="auto"/>
                <w:bottom w:val="none" w:sz="0" w:space="0" w:color="auto"/>
                <w:right w:val="none" w:sz="0" w:space="0" w:color="auto"/>
              </w:divBdr>
            </w:div>
          </w:divsChild>
        </w:div>
        <w:div w:id="1006786722">
          <w:marLeft w:val="0"/>
          <w:marRight w:val="0"/>
          <w:marTop w:val="0"/>
          <w:marBottom w:val="0"/>
          <w:divBdr>
            <w:top w:val="none" w:sz="0" w:space="0" w:color="auto"/>
            <w:left w:val="none" w:sz="0" w:space="0" w:color="auto"/>
            <w:bottom w:val="none" w:sz="0" w:space="0" w:color="auto"/>
            <w:right w:val="none" w:sz="0" w:space="0" w:color="auto"/>
          </w:divBdr>
          <w:divsChild>
            <w:div w:id="1534079418">
              <w:marLeft w:val="0"/>
              <w:marRight w:val="0"/>
              <w:marTop w:val="0"/>
              <w:marBottom w:val="0"/>
              <w:divBdr>
                <w:top w:val="none" w:sz="0" w:space="0" w:color="auto"/>
                <w:left w:val="none" w:sz="0" w:space="0" w:color="auto"/>
                <w:bottom w:val="none" w:sz="0" w:space="0" w:color="auto"/>
                <w:right w:val="none" w:sz="0" w:space="0" w:color="auto"/>
              </w:divBdr>
            </w:div>
          </w:divsChild>
        </w:div>
        <w:div w:id="1047031117">
          <w:marLeft w:val="0"/>
          <w:marRight w:val="0"/>
          <w:marTop w:val="0"/>
          <w:marBottom w:val="0"/>
          <w:divBdr>
            <w:top w:val="none" w:sz="0" w:space="0" w:color="auto"/>
            <w:left w:val="none" w:sz="0" w:space="0" w:color="auto"/>
            <w:bottom w:val="none" w:sz="0" w:space="0" w:color="auto"/>
            <w:right w:val="none" w:sz="0" w:space="0" w:color="auto"/>
          </w:divBdr>
          <w:divsChild>
            <w:div w:id="1806699452">
              <w:marLeft w:val="0"/>
              <w:marRight w:val="0"/>
              <w:marTop w:val="0"/>
              <w:marBottom w:val="0"/>
              <w:divBdr>
                <w:top w:val="none" w:sz="0" w:space="0" w:color="auto"/>
                <w:left w:val="none" w:sz="0" w:space="0" w:color="auto"/>
                <w:bottom w:val="none" w:sz="0" w:space="0" w:color="auto"/>
                <w:right w:val="none" w:sz="0" w:space="0" w:color="auto"/>
              </w:divBdr>
            </w:div>
          </w:divsChild>
        </w:div>
        <w:div w:id="1068309061">
          <w:marLeft w:val="0"/>
          <w:marRight w:val="0"/>
          <w:marTop w:val="0"/>
          <w:marBottom w:val="0"/>
          <w:divBdr>
            <w:top w:val="none" w:sz="0" w:space="0" w:color="auto"/>
            <w:left w:val="none" w:sz="0" w:space="0" w:color="auto"/>
            <w:bottom w:val="none" w:sz="0" w:space="0" w:color="auto"/>
            <w:right w:val="none" w:sz="0" w:space="0" w:color="auto"/>
          </w:divBdr>
          <w:divsChild>
            <w:div w:id="826553876">
              <w:marLeft w:val="0"/>
              <w:marRight w:val="0"/>
              <w:marTop w:val="0"/>
              <w:marBottom w:val="0"/>
              <w:divBdr>
                <w:top w:val="none" w:sz="0" w:space="0" w:color="auto"/>
                <w:left w:val="none" w:sz="0" w:space="0" w:color="auto"/>
                <w:bottom w:val="none" w:sz="0" w:space="0" w:color="auto"/>
                <w:right w:val="none" w:sz="0" w:space="0" w:color="auto"/>
              </w:divBdr>
            </w:div>
          </w:divsChild>
        </w:div>
        <w:div w:id="1158889426">
          <w:marLeft w:val="0"/>
          <w:marRight w:val="0"/>
          <w:marTop w:val="0"/>
          <w:marBottom w:val="0"/>
          <w:divBdr>
            <w:top w:val="none" w:sz="0" w:space="0" w:color="auto"/>
            <w:left w:val="none" w:sz="0" w:space="0" w:color="auto"/>
            <w:bottom w:val="none" w:sz="0" w:space="0" w:color="auto"/>
            <w:right w:val="none" w:sz="0" w:space="0" w:color="auto"/>
          </w:divBdr>
          <w:divsChild>
            <w:div w:id="1249389890">
              <w:marLeft w:val="0"/>
              <w:marRight w:val="0"/>
              <w:marTop w:val="0"/>
              <w:marBottom w:val="0"/>
              <w:divBdr>
                <w:top w:val="none" w:sz="0" w:space="0" w:color="auto"/>
                <w:left w:val="none" w:sz="0" w:space="0" w:color="auto"/>
                <w:bottom w:val="none" w:sz="0" w:space="0" w:color="auto"/>
                <w:right w:val="none" w:sz="0" w:space="0" w:color="auto"/>
              </w:divBdr>
            </w:div>
          </w:divsChild>
        </w:div>
        <w:div w:id="1225525605">
          <w:marLeft w:val="0"/>
          <w:marRight w:val="0"/>
          <w:marTop w:val="0"/>
          <w:marBottom w:val="0"/>
          <w:divBdr>
            <w:top w:val="none" w:sz="0" w:space="0" w:color="auto"/>
            <w:left w:val="none" w:sz="0" w:space="0" w:color="auto"/>
            <w:bottom w:val="none" w:sz="0" w:space="0" w:color="auto"/>
            <w:right w:val="none" w:sz="0" w:space="0" w:color="auto"/>
          </w:divBdr>
          <w:divsChild>
            <w:div w:id="60759148">
              <w:marLeft w:val="0"/>
              <w:marRight w:val="0"/>
              <w:marTop w:val="0"/>
              <w:marBottom w:val="0"/>
              <w:divBdr>
                <w:top w:val="none" w:sz="0" w:space="0" w:color="auto"/>
                <w:left w:val="none" w:sz="0" w:space="0" w:color="auto"/>
                <w:bottom w:val="none" w:sz="0" w:space="0" w:color="auto"/>
                <w:right w:val="none" w:sz="0" w:space="0" w:color="auto"/>
              </w:divBdr>
            </w:div>
            <w:div w:id="489449724">
              <w:marLeft w:val="0"/>
              <w:marRight w:val="0"/>
              <w:marTop w:val="0"/>
              <w:marBottom w:val="0"/>
              <w:divBdr>
                <w:top w:val="none" w:sz="0" w:space="0" w:color="auto"/>
                <w:left w:val="none" w:sz="0" w:space="0" w:color="auto"/>
                <w:bottom w:val="none" w:sz="0" w:space="0" w:color="auto"/>
                <w:right w:val="none" w:sz="0" w:space="0" w:color="auto"/>
              </w:divBdr>
            </w:div>
            <w:div w:id="661928908">
              <w:marLeft w:val="0"/>
              <w:marRight w:val="0"/>
              <w:marTop w:val="0"/>
              <w:marBottom w:val="0"/>
              <w:divBdr>
                <w:top w:val="none" w:sz="0" w:space="0" w:color="auto"/>
                <w:left w:val="none" w:sz="0" w:space="0" w:color="auto"/>
                <w:bottom w:val="none" w:sz="0" w:space="0" w:color="auto"/>
                <w:right w:val="none" w:sz="0" w:space="0" w:color="auto"/>
              </w:divBdr>
            </w:div>
            <w:div w:id="684746244">
              <w:marLeft w:val="0"/>
              <w:marRight w:val="0"/>
              <w:marTop w:val="0"/>
              <w:marBottom w:val="0"/>
              <w:divBdr>
                <w:top w:val="none" w:sz="0" w:space="0" w:color="auto"/>
                <w:left w:val="none" w:sz="0" w:space="0" w:color="auto"/>
                <w:bottom w:val="none" w:sz="0" w:space="0" w:color="auto"/>
                <w:right w:val="none" w:sz="0" w:space="0" w:color="auto"/>
              </w:divBdr>
            </w:div>
            <w:div w:id="898243362">
              <w:marLeft w:val="0"/>
              <w:marRight w:val="0"/>
              <w:marTop w:val="0"/>
              <w:marBottom w:val="0"/>
              <w:divBdr>
                <w:top w:val="none" w:sz="0" w:space="0" w:color="auto"/>
                <w:left w:val="none" w:sz="0" w:space="0" w:color="auto"/>
                <w:bottom w:val="none" w:sz="0" w:space="0" w:color="auto"/>
                <w:right w:val="none" w:sz="0" w:space="0" w:color="auto"/>
              </w:divBdr>
            </w:div>
            <w:div w:id="1556551102">
              <w:marLeft w:val="0"/>
              <w:marRight w:val="0"/>
              <w:marTop w:val="0"/>
              <w:marBottom w:val="0"/>
              <w:divBdr>
                <w:top w:val="none" w:sz="0" w:space="0" w:color="auto"/>
                <w:left w:val="none" w:sz="0" w:space="0" w:color="auto"/>
                <w:bottom w:val="none" w:sz="0" w:space="0" w:color="auto"/>
                <w:right w:val="none" w:sz="0" w:space="0" w:color="auto"/>
              </w:divBdr>
            </w:div>
            <w:div w:id="1863592300">
              <w:marLeft w:val="0"/>
              <w:marRight w:val="0"/>
              <w:marTop w:val="0"/>
              <w:marBottom w:val="0"/>
              <w:divBdr>
                <w:top w:val="none" w:sz="0" w:space="0" w:color="auto"/>
                <w:left w:val="none" w:sz="0" w:space="0" w:color="auto"/>
                <w:bottom w:val="none" w:sz="0" w:space="0" w:color="auto"/>
                <w:right w:val="none" w:sz="0" w:space="0" w:color="auto"/>
              </w:divBdr>
            </w:div>
          </w:divsChild>
        </w:div>
        <w:div w:id="1363901653">
          <w:marLeft w:val="0"/>
          <w:marRight w:val="0"/>
          <w:marTop w:val="0"/>
          <w:marBottom w:val="0"/>
          <w:divBdr>
            <w:top w:val="none" w:sz="0" w:space="0" w:color="auto"/>
            <w:left w:val="none" w:sz="0" w:space="0" w:color="auto"/>
            <w:bottom w:val="none" w:sz="0" w:space="0" w:color="auto"/>
            <w:right w:val="none" w:sz="0" w:space="0" w:color="auto"/>
          </w:divBdr>
          <w:divsChild>
            <w:div w:id="637690095">
              <w:marLeft w:val="0"/>
              <w:marRight w:val="0"/>
              <w:marTop w:val="0"/>
              <w:marBottom w:val="0"/>
              <w:divBdr>
                <w:top w:val="none" w:sz="0" w:space="0" w:color="auto"/>
                <w:left w:val="none" w:sz="0" w:space="0" w:color="auto"/>
                <w:bottom w:val="none" w:sz="0" w:space="0" w:color="auto"/>
                <w:right w:val="none" w:sz="0" w:space="0" w:color="auto"/>
              </w:divBdr>
            </w:div>
          </w:divsChild>
        </w:div>
        <w:div w:id="1391726772">
          <w:marLeft w:val="0"/>
          <w:marRight w:val="0"/>
          <w:marTop w:val="0"/>
          <w:marBottom w:val="0"/>
          <w:divBdr>
            <w:top w:val="none" w:sz="0" w:space="0" w:color="auto"/>
            <w:left w:val="none" w:sz="0" w:space="0" w:color="auto"/>
            <w:bottom w:val="none" w:sz="0" w:space="0" w:color="auto"/>
            <w:right w:val="none" w:sz="0" w:space="0" w:color="auto"/>
          </w:divBdr>
          <w:divsChild>
            <w:div w:id="569929858">
              <w:marLeft w:val="0"/>
              <w:marRight w:val="0"/>
              <w:marTop w:val="0"/>
              <w:marBottom w:val="0"/>
              <w:divBdr>
                <w:top w:val="none" w:sz="0" w:space="0" w:color="auto"/>
                <w:left w:val="none" w:sz="0" w:space="0" w:color="auto"/>
                <w:bottom w:val="none" w:sz="0" w:space="0" w:color="auto"/>
                <w:right w:val="none" w:sz="0" w:space="0" w:color="auto"/>
              </w:divBdr>
            </w:div>
          </w:divsChild>
        </w:div>
        <w:div w:id="1468662181">
          <w:marLeft w:val="0"/>
          <w:marRight w:val="0"/>
          <w:marTop w:val="0"/>
          <w:marBottom w:val="0"/>
          <w:divBdr>
            <w:top w:val="none" w:sz="0" w:space="0" w:color="auto"/>
            <w:left w:val="none" w:sz="0" w:space="0" w:color="auto"/>
            <w:bottom w:val="none" w:sz="0" w:space="0" w:color="auto"/>
            <w:right w:val="none" w:sz="0" w:space="0" w:color="auto"/>
          </w:divBdr>
          <w:divsChild>
            <w:div w:id="1884100175">
              <w:marLeft w:val="0"/>
              <w:marRight w:val="0"/>
              <w:marTop w:val="0"/>
              <w:marBottom w:val="0"/>
              <w:divBdr>
                <w:top w:val="none" w:sz="0" w:space="0" w:color="auto"/>
                <w:left w:val="none" w:sz="0" w:space="0" w:color="auto"/>
                <w:bottom w:val="none" w:sz="0" w:space="0" w:color="auto"/>
                <w:right w:val="none" w:sz="0" w:space="0" w:color="auto"/>
              </w:divBdr>
            </w:div>
          </w:divsChild>
        </w:div>
        <w:div w:id="1524904259">
          <w:marLeft w:val="0"/>
          <w:marRight w:val="0"/>
          <w:marTop w:val="0"/>
          <w:marBottom w:val="0"/>
          <w:divBdr>
            <w:top w:val="none" w:sz="0" w:space="0" w:color="auto"/>
            <w:left w:val="none" w:sz="0" w:space="0" w:color="auto"/>
            <w:bottom w:val="none" w:sz="0" w:space="0" w:color="auto"/>
            <w:right w:val="none" w:sz="0" w:space="0" w:color="auto"/>
          </w:divBdr>
          <w:divsChild>
            <w:div w:id="1464075003">
              <w:marLeft w:val="0"/>
              <w:marRight w:val="0"/>
              <w:marTop w:val="0"/>
              <w:marBottom w:val="0"/>
              <w:divBdr>
                <w:top w:val="none" w:sz="0" w:space="0" w:color="auto"/>
                <w:left w:val="none" w:sz="0" w:space="0" w:color="auto"/>
                <w:bottom w:val="none" w:sz="0" w:space="0" w:color="auto"/>
                <w:right w:val="none" w:sz="0" w:space="0" w:color="auto"/>
              </w:divBdr>
            </w:div>
          </w:divsChild>
        </w:div>
        <w:div w:id="1543322869">
          <w:marLeft w:val="0"/>
          <w:marRight w:val="0"/>
          <w:marTop w:val="0"/>
          <w:marBottom w:val="0"/>
          <w:divBdr>
            <w:top w:val="none" w:sz="0" w:space="0" w:color="auto"/>
            <w:left w:val="none" w:sz="0" w:space="0" w:color="auto"/>
            <w:bottom w:val="none" w:sz="0" w:space="0" w:color="auto"/>
            <w:right w:val="none" w:sz="0" w:space="0" w:color="auto"/>
          </w:divBdr>
          <w:divsChild>
            <w:div w:id="1620144415">
              <w:marLeft w:val="0"/>
              <w:marRight w:val="0"/>
              <w:marTop w:val="0"/>
              <w:marBottom w:val="0"/>
              <w:divBdr>
                <w:top w:val="none" w:sz="0" w:space="0" w:color="auto"/>
                <w:left w:val="none" w:sz="0" w:space="0" w:color="auto"/>
                <w:bottom w:val="none" w:sz="0" w:space="0" w:color="auto"/>
                <w:right w:val="none" w:sz="0" w:space="0" w:color="auto"/>
              </w:divBdr>
            </w:div>
          </w:divsChild>
        </w:div>
        <w:div w:id="1571845755">
          <w:marLeft w:val="0"/>
          <w:marRight w:val="0"/>
          <w:marTop w:val="0"/>
          <w:marBottom w:val="0"/>
          <w:divBdr>
            <w:top w:val="none" w:sz="0" w:space="0" w:color="auto"/>
            <w:left w:val="none" w:sz="0" w:space="0" w:color="auto"/>
            <w:bottom w:val="none" w:sz="0" w:space="0" w:color="auto"/>
            <w:right w:val="none" w:sz="0" w:space="0" w:color="auto"/>
          </w:divBdr>
          <w:divsChild>
            <w:div w:id="1753771952">
              <w:marLeft w:val="0"/>
              <w:marRight w:val="0"/>
              <w:marTop w:val="0"/>
              <w:marBottom w:val="0"/>
              <w:divBdr>
                <w:top w:val="none" w:sz="0" w:space="0" w:color="auto"/>
                <w:left w:val="none" w:sz="0" w:space="0" w:color="auto"/>
                <w:bottom w:val="none" w:sz="0" w:space="0" w:color="auto"/>
                <w:right w:val="none" w:sz="0" w:space="0" w:color="auto"/>
              </w:divBdr>
            </w:div>
          </w:divsChild>
        </w:div>
        <w:div w:id="1575578880">
          <w:marLeft w:val="0"/>
          <w:marRight w:val="0"/>
          <w:marTop w:val="0"/>
          <w:marBottom w:val="0"/>
          <w:divBdr>
            <w:top w:val="none" w:sz="0" w:space="0" w:color="auto"/>
            <w:left w:val="none" w:sz="0" w:space="0" w:color="auto"/>
            <w:bottom w:val="none" w:sz="0" w:space="0" w:color="auto"/>
            <w:right w:val="none" w:sz="0" w:space="0" w:color="auto"/>
          </w:divBdr>
          <w:divsChild>
            <w:div w:id="1862014990">
              <w:marLeft w:val="0"/>
              <w:marRight w:val="0"/>
              <w:marTop w:val="0"/>
              <w:marBottom w:val="0"/>
              <w:divBdr>
                <w:top w:val="none" w:sz="0" w:space="0" w:color="auto"/>
                <w:left w:val="none" w:sz="0" w:space="0" w:color="auto"/>
                <w:bottom w:val="none" w:sz="0" w:space="0" w:color="auto"/>
                <w:right w:val="none" w:sz="0" w:space="0" w:color="auto"/>
              </w:divBdr>
            </w:div>
          </w:divsChild>
        </w:div>
        <w:div w:id="1698460764">
          <w:marLeft w:val="0"/>
          <w:marRight w:val="0"/>
          <w:marTop w:val="0"/>
          <w:marBottom w:val="0"/>
          <w:divBdr>
            <w:top w:val="none" w:sz="0" w:space="0" w:color="auto"/>
            <w:left w:val="none" w:sz="0" w:space="0" w:color="auto"/>
            <w:bottom w:val="none" w:sz="0" w:space="0" w:color="auto"/>
            <w:right w:val="none" w:sz="0" w:space="0" w:color="auto"/>
          </w:divBdr>
          <w:divsChild>
            <w:div w:id="1461533569">
              <w:marLeft w:val="0"/>
              <w:marRight w:val="0"/>
              <w:marTop w:val="0"/>
              <w:marBottom w:val="0"/>
              <w:divBdr>
                <w:top w:val="none" w:sz="0" w:space="0" w:color="auto"/>
                <w:left w:val="none" w:sz="0" w:space="0" w:color="auto"/>
                <w:bottom w:val="none" w:sz="0" w:space="0" w:color="auto"/>
                <w:right w:val="none" w:sz="0" w:space="0" w:color="auto"/>
              </w:divBdr>
            </w:div>
          </w:divsChild>
        </w:div>
        <w:div w:id="1795058461">
          <w:marLeft w:val="0"/>
          <w:marRight w:val="0"/>
          <w:marTop w:val="0"/>
          <w:marBottom w:val="0"/>
          <w:divBdr>
            <w:top w:val="none" w:sz="0" w:space="0" w:color="auto"/>
            <w:left w:val="none" w:sz="0" w:space="0" w:color="auto"/>
            <w:bottom w:val="none" w:sz="0" w:space="0" w:color="auto"/>
            <w:right w:val="none" w:sz="0" w:space="0" w:color="auto"/>
          </w:divBdr>
          <w:divsChild>
            <w:div w:id="1765606366">
              <w:marLeft w:val="0"/>
              <w:marRight w:val="0"/>
              <w:marTop w:val="0"/>
              <w:marBottom w:val="0"/>
              <w:divBdr>
                <w:top w:val="none" w:sz="0" w:space="0" w:color="auto"/>
                <w:left w:val="none" w:sz="0" w:space="0" w:color="auto"/>
                <w:bottom w:val="none" w:sz="0" w:space="0" w:color="auto"/>
                <w:right w:val="none" w:sz="0" w:space="0" w:color="auto"/>
              </w:divBdr>
            </w:div>
          </w:divsChild>
        </w:div>
        <w:div w:id="2036344625">
          <w:marLeft w:val="0"/>
          <w:marRight w:val="0"/>
          <w:marTop w:val="0"/>
          <w:marBottom w:val="0"/>
          <w:divBdr>
            <w:top w:val="none" w:sz="0" w:space="0" w:color="auto"/>
            <w:left w:val="none" w:sz="0" w:space="0" w:color="auto"/>
            <w:bottom w:val="none" w:sz="0" w:space="0" w:color="auto"/>
            <w:right w:val="none" w:sz="0" w:space="0" w:color="auto"/>
          </w:divBdr>
          <w:divsChild>
            <w:div w:id="92821577">
              <w:marLeft w:val="0"/>
              <w:marRight w:val="0"/>
              <w:marTop w:val="0"/>
              <w:marBottom w:val="0"/>
              <w:divBdr>
                <w:top w:val="none" w:sz="0" w:space="0" w:color="auto"/>
                <w:left w:val="none" w:sz="0" w:space="0" w:color="auto"/>
                <w:bottom w:val="none" w:sz="0" w:space="0" w:color="auto"/>
                <w:right w:val="none" w:sz="0" w:space="0" w:color="auto"/>
              </w:divBdr>
            </w:div>
          </w:divsChild>
        </w:div>
        <w:div w:id="2039043603">
          <w:marLeft w:val="0"/>
          <w:marRight w:val="0"/>
          <w:marTop w:val="0"/>
          <w:marBottom w:val="0"/>
          <w:divBdr>
            <w:top w:val="none" w:sz="0" w:space="0" w:color="auto"/>
            <w:left w:val="none" w:sz="0" w:space="0" w:color="auto"/>
            <w:bottom w:val="none" w:sz="0" w:space="0" w:color="auto"/>
            <w:right w:val="none" w:sz="0" w:space="0" w:color="auto"/>
          </w:divBdr>
          <w:divsChild>
            <w:div w:id="1505707703">
              <w:marLeft w:val="0"/>
              <w:marRight w:val="0"/>
              <w:marTop w:val="0"/>
              <w:marBottom w:val="0"/>
              <w:divBdr>
                <w:top w:val="none" w:sz="0" w:space="0" w:color="auto"/>
                <w:left w:val="none" w:sz="0" w:space="0" w:color="auto"/>
                <w:bottom w:val="none" w:sz="0" w:space="0" w:color="auto"/>
                <w:right w:val="none" w:sz="0" w:space="0" w:color="auto"/>
              </w:divBdr>
            </w:div>
          </w:divsChild>
        </w:div>
        <w:div w:id="2132701748">
          <w:marLeft w:val="0"/>
          <w:marRight w:val="0"/>
          <w:marTop w:val="0"/>
          <w:marBottom w:val="0"/>
          <w:divBdr>
            <w:top w:val="none" w:sz="0" w:space="0" w:color="auto"/>
            <w:left w:val="none" w:sz="0" w:space="0" w:color="auto"/>
            <w:bottom w:val="none" w:sz="0" w:space="0" w:color="auto"/>
            <w:right w:val="none" w:sz="0" w:space="0" w:color="auto"/>
          </w:divBdr>
          <w:divsChild>
            <w:div w:id="864946787">
              <w:marLeft w:val="0"/>
              <w:marRight w:val="0"/>
              <w:marTop w:val="0"/>
              <w:marBottom w:val="0"/>
              <w:divBdr>
                <w:top w:val="none" w:sz="0" w:space="0" w:color="auto"/>
                <w:left w:val="none" w:sz="0" w:space="0" w:color="auto"/>
                <w:bottom w:val="none" w:sz="0" w:space="0" w:color="auto"/>
                <w:right w:val="none" w:sz="0" w:space="0" w:color="auto"/>
              </w:divBdr>
            </w:div>
          </w:divsChild>
        </w:div>
        <w:div w:id="2137067284">
          <w:marLeft w:val="0"/>
          <w:marRight w:val="0"/>
          <w:marTop w:val="0"/>
          <w:marBottom w:val="0"/>
          <w:divBdr>
            <w:top w:val="none" w:sz="0" w:space="0" w:color="auto"/>
            <w:left w:val="none" w:sz="0" w:space="0" w:color="auto"/>
            <w:bottom w:val="none" w:sz="0" w:space="0" w:color="auto"/>
            <w:right w:val="none" w:sz="0" w:space="0" w:color="auto"/>
          </w:divBdr>
          <w:divsChild>
            <w:div w:id="1721518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833544">
      <w:bodyDiv w:val="1"/>
      <w:marLeft w:val="0"/>
      <w:marRight w:val="0"/>
      <w:marTop w:val="0"/>
      <w:marBottom w:val="0"/>
      <w:divBdr>
        <w:top w:val="none" w:sz="0" w:space="0" w:color="auto"/>
        <w:left w:val="none" w:sz="0" w:space="0" w:color="auto"/>
        <w:bottom w:val="none" w:sz="0" w:space="0" w:color="auto"/>
        <w:right w:val="none" w:sz="0" w:space="0" w:color="auto"/>
      </w:divBdr>
      <w:divsChild>
        <w:div w:id="2052995917">
          <w:marLeft w:val="0"/>
          <w:marRight w:val="0"/>
          <w:marTop w:val="0"/>
          <w:marBottom w:val="0"/>
          <w:divBdr>
            <w:top w:val="none" w:sz="0" w:space="0" w:color="auto"/>
            <w:left w:val="none" w:sz="0" w:space="0" w:color="auto"/>
            <w:bottom w:val="none" w:sz="0" w:space="0" w:color="auto"/>
            <w:right w:val="none" w:sz="0" w:space="0" w:color="auto"/>
          </w:divBdr>
          <w:divsChild>
            <w:div w:id="960191985">
              <w:marLeft w:val="0"/>
              <w:marRight w:val="0"/>
              <w:marTop w:val="0"/>
              <w:marBottom w:val="0"/>
              <w:divBdr>
                <w:top w:val="none" w:sz="0" w:space="0" w:color="auto"/>
                <w:left w:val="none" w:sz="0" w:space="0" w:color="auto"/>
                <w:bottom w:val="none" w:sz="0" w:space="0" w:color="auto"/>
                <w:right w:val="none" w:sz="0" w:space="0" w:color="auto"/>
              </w:divBdr>
            </w:div>
          </w:divsChild>
        </w:div>
        <w:div w:id="239565989">
          <w:marLeft w:val="0"/>
          <w:marRight w:val="0"/>
          <w:marTop w:val="0"/>
          <w:marBottom w:val="0"/>
          <w:divBdr>
            <w:top w:val="none" w:sz="0" w:space="0" w:color="auto"/>
            <w:left w:val="none" w:sz="0" w:space="0" w:color="auto"/>
            <w:bottom w:val="none" w:sz="0" w:space="0" w:color="auto"/>
            <w:right w:val="none" w:sz="0" w:space="0" w:color="auto"/>
          </w:divBdr>
          <w:divsChild>
            <w:div w:id="581836455">
              <w:marLeft w:val="0"/>
              <w:marRight w:val="0"/>
              <w:marTop w:val="0"/>
              <w:marBottom w:val="0"/>
              <w:divBdr>
                <w:top w:val="none" w:sz="0" w:space="0" w:color="auto"/>
                <w:left w:val="none" w:sz="0" w:space="0" w:color="auto"/>
                <w:bottom w:val="none" w:sz="0" w:space="0" w:color="auto"/>
                <w:right w:val="none" w:sz="0" w:space="0" w:color="auto"/>
              </w:divBdr>
            </w:div>
          </w:divsChild>
        </w:div>
        <w:div w:id="1847556440">
          <w:marLeft w:val="0"/>
          <w:marRight w:val="0"/>
          <w:marTop w:val="0"/>
          <w:marBottom w:val="0"/>
          <w:divBdr>
            <w:top w:val="none" w:sz="0" w:space="0" w:color="auto"/>
            <w:left w:val="none" w:sz="0" w:space="0" w:color="auto"/>
            <w:bottom w:val="none" w:sz="0" w:space="0" w:color="auto"/>
            <w:right w:val="none" w:sz="0" w:space="0" w:color="auto"/>
          </w:divBdr>
          <w:divsChild>
            <w:div w:id="1708332303">
              <w:marLeft w:val="0"/>
              <w:marRight w:val="0"/>
              <w:marTop w:val="0"/>
              <w:marBottom w:val="0"/>
              <w:divBdr>
                <w:top w:val="none" w:sz="0" w:space="0" w:color="auto"/>
                <w:left w:val="none" w:sz="0" w:space="0" w:color="auto"/>
                <w:bottom w:val="none" w:sz="0" w:space="0" w:color="auto"/>
                <w:right w:val="none" w:sz="0" w:space="0" w:color="auto"/>
              </w:divBdr>
            </w:div>
          </w:divsChild>
        </w:div>
        <w:div w:id="1849171632">
          <w:marLeft w:val="0"/>
          <w:marRight w:val="0"/>
          <w:marTop w:val="0"/>
          <w:marBottom w:val="0"/>
          <w:divBdr>
            <w:top w:val="none" w:sz="0" w:space="0" w:color="auto"/>
            <w:left w:val="none" w:sz="0" w:space="0" w:color="auto"/>
            <w:bottom w:val="none" w:sz="0" w:space="0" w:color="auto"/>
            <w:right w:val="none" w:sz="0" w:space="0" w:color="auto"/>
          </w:divBdr>
          <w:divsChild>
            <w:div w:id="1238787395">
              <w:marLeft w:val="0"/>
              <w:marRight w:val="0"/>
              <w:marTop w:val="0"/>
              <w:marBottom w:val="0"/>
              <w:divBdr>
                <w:top w:val="none" w:sz="0" w:space="0" w:color="auto"/>
                <w:left w:val="none" w:sz="0" w:space="0" w:color="auto"/>
                <w:bottom w:val="none" w:sz="0" w:space="0" w:color="auto"/>
                <w:right w:val="none" w:sz="0" w:space="0" w:color="auto"/>
              </w:divBdr>
            </w:div>
          </w:divsChild>
        </w:div>
        <w:div w:id="344672293">
          <w:marLeft w:val="0"/>
          <w:marRight w:val="0"/>
          <w:marTop w:val="0"/>
          <w:marBottom w:val="0"/>
          <w:divBdr>
            <w:top w:val="none" w:sz="0" w:space="0" w:color="auto"/>
            <w:left w:val="none" w:sz="0" w:space="0" w:color="auto"/>
            <w:bottom w:val="none" w:sz="0" w:space="0" w:color="auto"/>
            <w:right w:val="none" w:sz="0" w:space="0" w:color="auto"/>
          </w:divBdr>
          <w:divsChild>
            <w:div w:id="1664890574">
              <w:marLeft w:val="0"/>
              <w:marRight w:val="0"/>
              <w:marTop w:val="0"/>
              <w:marBottom w:val="0"/>
              <w:divBdr>
                <w:top w:val="none" w:sz="0" w:space="0" w:color="auto"/>
                <w:left w:val="none" w:sz="0" w:space="0" w:color="auto"/>
                <w:bottom w:val="none" w:sz="0" w:space="0" w:color="auto"/>
                <w:right w:val="none" w:sz="0" w:space="0" w:color="auto"/>
              </w:divBdr>
            </w:div>
          </w:divsChild>
        </w:div>
        <w:div w:id="619843008">
          <w:marLeft w:val="0"/>
          <w:marRight w:val="0"/>
          <w:marTop w:val="0"/>
          <w:marBottom w:val="0"/>
          <w:divBdr>
            <w:top w:val="none" w:sz="0" w:space="0" w:color="auto"/>
            <w:left w:val="none" w:sz="0" w:space="0" w:color="auto"/>
            <w:bottom w:val="none" w:sz="0" w:space="0" w:color="auto"/>
            <w:right w:val="none" w:sz="0" w:space="0" w:color="auto"/>
          </w:divBdr>
          <w:divsChild>
            <w:div w:id="1566574086">
              <w:marLeft w:val="0"/>
              <w:marRight w:val="0"/>
              <w:marTop w:val="0"/>
              <w:marBottom w:val="0"/>
              <w:divBdr>
                <w:top w:val="none" w:sz="0" w:space="0" w:color="auto"/>
                <w:left w:val="none" w:sz="0" w:space="0" w:color="auto"/>
                <w:bottom w:val="none" w:sz="0" w:space="0" w:color="auto"/>
                <w:right w:val="none" w:sz="0" w:space="0" w:color="auto"/>
              </w:divBdr>
            </w:div>
          </w:divsChild>
        </w:div>
        <w:div w:id="1546335966">
          <w:marLeft w:val="0"/>
          <w:marRight w:val="0"/>
          <w:marTop w:val="0"/>
          <w:marBottom w:val="0"/>
          <w:divBdr>
            <w:top w:val="none" w:sz="0" w:space="0" w:color="auto"/>
            <w:left w:val="none" w:sz="0" w:space="0" w:color="auto"/>
            <w:bottom w:val="none" w:sz="0" w:space="0" w:color="auto"/>
            <w:right w:val="none" w:sz="0" w:space="0" w:color="auto"/>
          </w:divBdr>
          <w:divsChild>
            <w:div w:id="242029585">
              <w:marLeft w:val="0"/>
              <w:marRight w:val="0"/>
              <w:marTop w:val="0"/>
              <w:marBottom w:val="0"/>
              <w:divBdr>
                <w:top w:val="none" w:sz="0" w:space="0" w:color="auto"/>
                <w:left w:val="none" w:sz="0" w:space="0" w:color="auto"/>
                <w:bottom w:val="none" w:sz="0" w:space="0" w:color="auto"/>
                <w:right w:val="none" w:sz="0" w:space="0" w:color="auto"/>
              </w:divBdr>
            </w:div>
          </w:divsChild>
        </w:div>
        <w:div w:id="1489130658">
          <w:marLeft w:val="0"/>
          <w:marRight w:val="0"/>
          <w:marTop w:val="0"/>
          <w:marBottom w:val="0"/>
          <w:divBdr>
            <w:top w:val="none" w:sz="0" w:space="0" w:color="auto"/>
            <w:left w:val="none" w:sz="0" w:space="0" w:color="auto"/>
            <w:bottom w:val="none" w:sz="0" w:space="0" w:color="auto"/>
            <w:right w:val="none" w:sz="0" w:space="0" w:color="auto"/>
          </w:divBdr>
          <w:divsChild>
            <w:div w:id="1965040675">
              <w:marLeft w:val="0"/>
              <w:marRight w:val="0"/>
              <w:marTop w:val="0"/>
              <w:marBottom w:val="0"/>
              <w:divBdr>
                <w:top w:val="none" w:sz="0" w:space="0" w:color="auto"/>
                <w:left w:val="none" w:sz="0" w:space="0" w:color="auto"/>
                <w:bottom w:val="none" w:sz="0" w:space="0" w:color="auto"/>
                <w:right w:val="none" w:sz="0" w:space="0" w:color="auto"/>
              </w:divBdr>
            </w:div>
          </w:divsChild>
        </w:div>
        <w:div w:id="1823813336">
          <w:marLeft w:val="0"/>
          <w:marRight w:val="0"/>
          <w:marTop w:val="0"/>
          <w:marBottom w:val="0"/>
          <w:divBdr>
            <w:top w:val="none" w:sz="0" w:space="0" w:color="auto"/>
            <w:left w:val="none" w:sz="0" w:space="0" w:color="auto"/>
            <w:bottom w:val="none" w:sz="0" w:space="0" w:color="auto"/>
            <w:right w:val="none" w:sz="0" w:space="0" w:color="auto"/>
          </w:divBdr>
          <w:divsChild>
            <w:div w:id="1964651126">
              <w:marLeft w:val="0"/>
              <w:marRight w:val="0"/>
              <w:marTop w:val="0"/>
              <w:marBottom w:val="0"/>
              <w:divBdr>
                <w:top w:val="none" w:sz="0" w:space="0" w:color="auto"/>
                <w:left w:val="none" w:sz="0" w:space="0" w:color="auto"/>
                <w:bottom w:val="none" w:sz="0" w:space="0" w:color="auto"/>
                <w:right w:val="none" w:sz="0" w:space="0" w:color="auto"/>
              </w:divBdr>
            </w:div>
          </w:divsChild>
        </w:div>
        <w:div w:id="1980645051">
          <w:marLeft w:val="0"/>
          <w:marRight w:val="0"/>
          <w:marTop w:val="0"/>
          <w:marBottom w:val="0"/>
          <w:divBdr>
            <w:top w:val="none" w:sz="0" w:space="0" w:color="auto"/>
            <w:left w:val="none" w:sz="0" w:space="0" w:color="auto"/>
            <w:bottom w:val="none" w:sz="0" w:space="0" w:color="auto"/>
            <w:right w:val="none" w:sz="0" w:space="0" w:color="auto"/>
          </w:divBdr>
          <w:divsChild>
            <w:div w:id="976759167">
              <w:marLeft w:val="0"/>
              <w:marRight w:val="0"/>
              <w:marTop w:val="0"/>
              <w:marBottom w:val="0"/>
              <w:divBdr>
                <w:top w:val="none" w:sz="0" w:space="0" w:color="auto"/>
                <w:left w:val="none" w:sz="0" w:space="0" w:color="auto"/>
                <w:bottom w:val="none" w:sz="0" w:space="0" w:color="auto"/>
                <w:right w:val="none" w:sz="0" w:space="0" w:color="auto"/>
              </w:divBdr>
            </w:div>
          </w:divsChild>
        </w:div>
        <w:div w:id="2115711146">
          <w:marLeft w:val="0"/>
          <w:marRight w:val="0"/>
          <w:marTop w:val="0"/>
          <w:marBottom w:val="0"/>
          <w:divBdr>
            <w:top w:val="none" w:sz="0" w:space="0" w:color="auto"/>
            <w:left w:val="none" w:sz="0" w:space="0" w:color="auto"/>
            <w:bottom w:val="none" w:sz="0" w:space="0" w:color="auto"/>
            <w:right w:val="none" w:sz="0" w:space="0" w:color="auto"/>
          </w:divBdr>
          <w:divsChild>
            <w:div w:id="606930534">
              <w:marLeft w:val="0"/>
              <w:marRight w:val="0"/>
              <w:marTop w:val="0"/>
              <w:marBottom w:val="0"/>
              <w:divBdr>
                <w:top w:val="none" w:sz="0" w:space="0" w:color="auto"/>
                <w:left w:val="none" w:sz="0" w:space="0" w:color="auto"/>
                <w:bottom w:val="none" w:sz="0" w:space="0" w:color="auto"/>
                <w:right w:val="none" w:sz="0" w:space="0" w:color="auto"/>
              </w:divBdr>
            </w:div>
          </w:divsChild>
        </w:div>
        <w:div w:id="1918204777">
          <w:marLeft w:val="0"/>
          <w:marRight w:val="0"/>
          <w:marTop w:val="0"/>
          <w:marBottom w:val="0"/>
          <w:divBdr>
            <w:top w:val="none" w:sz="0" w:space="0" w:color="auto"/>
            <w:left w:val="none" w:sz="0" w:space="0" w:color="auto"/>
            <w:bottom w:val="none" w:sz="0" w:space="0" w:color="auto"/>
            <w:right w:val="none" w:sz="0" w:space="0" w:color="auto"/>
          </w:divBdr>
          <w:divsChild>
            <w:div w:id="1847357587">
              <w:marLeft w:val="0"/>
              <w:marRight w:val="0"/>
              <w:marTop w:val="0"/>
              <w:marBottom w:val="0"/>
              <w:divBdr>
                <w:top w:val="none" w:sz="0" w:space="0" w:color="auto"/>
                <w:left w:val="none" w:sz="0" w:space="0" w:color="auto"/>
                <w:bottom w:val="none" w:sz="0" w:space="0" w:color="auto"/>
                <w:right w:val="none" w:sz="0" w:space="0" w:color="auto"/>
              </w:divBdr>
            </w:div>
          </w:divsChild>
        </w:div>
        <w:div w:id="1235971948">
          <w:marLeft w:val="0"/>
          <w:marRight w:val="0"/>
          <w:marTop w:val="0"/>
          <w:marBottom w:val="0"/>
          <w:divBdr>
            <w:top w:val="none" w:sz="0" w:space="0" w:color="auto"/>
            <w:left w:val="none" w:sz="0" w:space="0" w:color="auto"/>
            <w:bottom w:val="none" w:sz="0" w:space="0" w:color="auto"/>
            <w:right w:val="none" w:sz="0" w:space="0" w:color="auto"/>
          </w:divBdr>
          <w:divsChild>
            <w:div w:id="219292830">
              <w:marLeft w:val="0"/>
              <w:marRight w:val="0"/>
              <w:marTop w:val="0"/>
              <w:marBottom w:val="0"/>
              <w:divBdr>
                <w:top w:val="none" w:sz="0" w:space="0" w:color="auto"/>
                <w:left w:val="none" w:sz="0" w:space="0" w:color="auto"/>
                <w:bottom w:val="none" w:sz="0" w:space="0" w:color="auto"/>
                <w:right w:val="none" w:sz="0" w:space="0" w:color="auto"/>
              </w:divBdr>
            </w:div>
          </w:divsChild>
        </w:div>
        <w:div w:id="945967648">
          <w:marLeft w:val="0"/>
          <w:marRight w:val="0"/>
          <w:marTop w:val="0"/>
          <w:marBottom w:val="0"/>
          <w:divBdr>
            <w:top w:val="none" w:sz="0" w:space="0" w:color="auto"/>
            <w:left w:val="none" w:sz="0" w:space="0" w:color="auto"/>
            <w:bottom w:val="none" w:sz="0" w:space="0" w:color="auto"/>
            <w:right w:val="none" w:sz="0" w:space="0" w:color="auto"/>
          </w:divBdr>
          <w:divsChild>
            <w:div w:id="618416341">
              <w:marLeft w:val="0"/>
              <w:marRight w:val="0"/>
              <w:marTop w:val="0"/>
              <w:marBottom w:val="0"/>
              <w:divBdr>
                <w:top w:val="none" w:sz="0" w:space="0" w:color="auto"/>
                <w:left w:val="none" w:sz="0" w:space="0" w:color="auto"/>
                <w:bottom w:val="none" w:sz="0" w:space="0" w:color="auto"/>
                <w:right w:val="none" w:sz="0" w:space="0" w:color="auto"/>
              </w:divBdr>
            </w:div>
          </w:divsChild>
        </w:div>
        <w:div w:id="873927885">
          <w:marLeft w:val="0"/>
          <w:marRight w:val="0"/>
          <w:marTop w:val="0"/>
          <w:marBottom w:val="0"/>
          <w:divBdr>
            <w:top w:val="none" w:sz="0" w:space="0" w:color="auto"/>
            <w:left w:val="none" w:sz="0" w:space="0" w:color="auto"/>
            <w:bottom w:val="none" w:sz="0" w:space="0" w:color="auto"/>
            <w:right w:val="none" w:sz="0" w:space="0" w:color="auto"/>
          </w:divBdr>
          <w:divsChild>
            <w:div w:id="987783243">
              <w:marLeft w:val="0"/>
              <w:marRight w:val="0"/>
              <w:marTop w:val="0"/>
              <w:marBottom w:val="0"/>
              <w:divBdr>
                <w:top w:val="none" w:sz="0" w:space="0" w:color="auto"/>
                <w:left w:val="none" w:sz="0" w:space="0" w:color="auto"/>
                <w:bottom w:val="none" w:sz="0" w:space="0" w:color="auto"/>
                <w:right w:val="none" w:sz="0" w:space="0" w:color="auto"/>
              </w:divBdr>
            </w:div>
          </w:divsChild>
        </w:div>
        <w:div w:id="1816334024">
          <w:marLeft w:val="0"/>
          <w:marRight w:val="0"/>
          <w:marTop w:val="0"/>
          <w:marBottom w:val="0"/>
          <w:divBdr>
            <w:top w:val="none" w:sz="0" w:space="0" w:color="auto"/>
            <w:left w:val="none" w:sz="0" w:space="0" w:color="auto"/>
            <w:bottom w:val="none" w:sz="0" w:space="0" w:color="auto"/>
            <w:right w:val="none" w:sz="0" w:space="0" w:color="auto"/>
          </w:divBdr>
          <w:divsChild>
            <w:div w:id="421951182">
              <w:marLeft w:val="0"/>
              <w:marRight w:val="0"/>
              <w:marTop w:val="0"/>
              <w:marBottom w:val="0"/>
              <w:divBdr>
                <w:top w:val="none" w:sz="0" w:space="0" w:color="auto"/>
                <w:left w:val="none" w:sz="0" w:space="0" w:color="auto"/>
                <w:bottom w:val="none" w:sz="0" w:space="0" w:color="auto"/>
                <w:right w:val="none" w:sz="0" w:space="0" w:color="auto"/>
              </w:divBdr>
            </w:div>
          </w:divsChild>
        </w:div>
        <w:div w:id="819270535">
          <w:marLeft w:val="0"/>
          <w:marRight w:val="0"/>
          <w:marTop w:val="0"/>
          <w:marBottom w:val="0"/>
          <w:divBdr>
            <w:top w:val="none" w:sz="0" w:space="0" w:color="auto"/>
            <w:left w:val="none" w:sz="0" w:space="0" w:color="auto"/>
            <w:bottom w:val="none" w:sz="0" w:space="0" w:color="auto"/>
            <w:right w:val="none" w:sz="0" w:space="0" w:color="auto"/>
          </w:divBdr>
          <w:divsChild>
            <w:div w:id="316619084">
              <w:marLeft w:val="0"/>
              <w:marRight w:val="0"/>
              <w:marTop w:val="0"/>
              <w:marBottom w:val="0"/>
              <w:divBdr>
                <w:top w:val="none" w:sz="0" w:space="0" w:color="auto"/>
                <w:left w:val="none" w:sz="0" w:space="0" w:color="auto"/>
                <w:bottom w:val="none" w:sz="0" w:space="0" w:color="auto"/>
                <w:right w:val="none" w:sz="0" w:space="0" w:color="auto"/>
              </w:divBdr>
            </w:div>
          </w:divsChild>
        </w:div>
        <w:div w:id="111751832">
          <w:marLeft w:val="0"/>
          <w:marRight w:val="0"/>
          <w:marTop w:val="0"/>
          <w:marBottom w:val="0"/>
          <w:divBdr>
            <w:top w:val="none" w:sz="0" w:space="0" w:color="auto"/>
            <w:left w:val="none" w:sz="0" w:space="0" w:color="auto"/>
            <w:bottom w:val="none" w:sz="0" w:space="0" w:color="auto"/>
            <w:right w:val="none" w:sz="0" w:space="0" w:color="auto"/>
          </w:divBdr>
          <w:divsChild>
            <w:div w:id="815412845">
              <w:marLeft w:val="0"/>
              <w:marRight w:val="0"/>
              <w:marTop w:val="0"/>
              <w:marBottom w:val="0"/>
              <w:divBdr>
                <w:top w:val="none" w:sz="0" w:space="0" w:color="auto"/>
                <w:left w:val="none" w:sz="0" w:space="0" w:color="auto"/>
                <w:bottom w:val="none" w:sz="0" w:space="0" w:color="auto"/>
                <w:right w:val="none" w:sz="0" w:space="0" w:color="auto"/>
              </w:divBdr>
            </w:div>
          </w:divsChild>
        </w:div>
        <w:div w:id="514350167">
          <w:marLeft w:val="0"/>
          <w:marRight w:val="0"/>
          <w:marTop w:val="0"/>
          <w:marBottom w:val="0"/>
          <w:divBdr>
            <w:top w:val="none" w:sz="0" w:space="0" w:color="auto"/>
            <w:left w:val="none" w:sz="0" w:space="0" w:color="auto"/>
            <w:bottom w:val="none" w:sz="0" w:space="0" w:color="auto"/>
            <w:right w:val="none" w:sz="0" w:space="0" w:color="auto"/>
          </w:divBdr>
          <w:divsChild>
            <w:div w:id="2048724710">
              <w:marLeft w:val="0"/>
              <w:marRight w:val="0"/>
              <w:marTop w:val="0"/>
              <w:marBottom w:val="0"/>
              <w:divBdr>
                <w:top w:val="none" w:sz="0" w:space="0" w:color="auto"/>
                <w:left w:val="none" w:sz="0" w:space="0" w:color="auto"/>
                <w:bottom w:val="none" w:sz="0" w:space="0" w:color="auto"/>
                <w:right w:val="none" w:sz="0" w:space="0" w:color="auto"/>
              </w:divBdr>
            </w:div>
          </w:divsChild>
        </w:div>
        <w:div w:id="823661944">
          <w:marLeft w:val="0"/>
          <w:marRight w:val="0"/>
          <w:marTop w:val="0"/>
          <w:marBottom w:val="0"/>
          <w:divBdr>
            <w:top w:val="none" w:sz="0" w:space="0" w:color="auto"/>
            <w:left w:val="none" w:sz="0" w:space="0" w:color="auto"/>
            <w:bottom w:val="none" w:sz="0" w:space="0" w:color="auto"/>
            <w:right w:val="none" w:sz="0" w:space="0" w:color="auto"/>
          </w:divBdr>
          <w:divsChild>
            <w:div w:id="370686878">
              <w:marLeft w:val="0"/>
              <w:marRight w:val="0"/>
              <w:marTop w:val="0"/>
              <w:marBottom w:val="0"/>
              <w:divBdr>
                <w:top w:val="none" w:sz="0" w:space="0" w:color="auto"/>
                <w:left w:val="none" w:sz="0" w:space="0" w:color="auto"/>
                <w:bottom w:val="none" w:sz="0" w:space="0" w:color="auto"/>
                <w:right w:val="none" w:sz="0" w:space="0" w:color="auto"/>
              </w:divBdr>
            </w:div>
          </w:divsChild>
        </w:div>
        <w:div w:id="337198262">
          <w:marLeft w:val="0"/>
          <w:marRight w:val="0"/>
          <w:marTop w:val="0"/>
          <w:marBottom w:val="0"/>
          <w:divBdr>
            <w:top w:val="none" w:sz="0" w:space="0" w:color="auto"/>
            <w:left w:val="none" w:sz="0" w:space="0" w:color="auto"/>
            <w:bottom w:val="none" w:sz="0" w:space="0" w:color="auto"/>
            <w:right w:val="none" w:sz="0" w:space="0" w:color="auto"/>
          </w:divBdr>
          <w:divsChild>
            <w:div w:id="853760247">
              <w:marLeft w:val="0"/>
              <w:marRight w:val="0"/>
              <w:marTop w:val="0"/>
              <w:marBottom w:val="0"/>
              <w:divBdr>
                <w:top w:val="none" w:sz="0" w:space="0" w:color="auto"/>
                <w:left w:val="none" w:sz="0" w:space="0" w:color="auto"/>
                <w:bottom w:val="none" w:sz="0" w:space="0" w:color="auto"/>
                <w:right w:val="none" w:sz="0" w:space="0" w:color="auto"/>
              </w:divBdr>
            </w:div>
          </w:divsChild>
        </w:div>
        <w:div w:id="1796554792">
          <w:marLeft w:val="0"/>
          <w:marRight w:val="0"/>
          <w:marTop w:val="0"/>
          <w:marBottom w:val="0"/>
          <w:divBdr>
            <w:top w:val="none" w:sz="0" w:space="0" w:color="auto"/>
            <w:left w:val="none" w:sz="0" w:space="0" w:color="auto"/>
            <w:bottom w:val="none" w:sz="0" w:space="0" w:color="auto"/>
            <w:right w:val="none" w:sz="0" w:space="0" w:color="auto"/>
          </w:divBdr>
          <w:divsChild>
            <w:div w:id="433401662">
              <w:marLeft w:val="0"/>
              <w:marRight w:val="0"/>
              <w:marTop w:val="0"/>
              <w:marBottom w:val="0"/>
              <w:divBdr>
                <w:top w:val="none" w:sz="0" w:space="0" w:color="auto"/>
                <w:left w:val="none" w:sz="0" w:space="0" w:color="auto"/>
                <w:bottom w:val="none" w:sz="0" w:space="0" w:color="auto"/>
                <w:right w:val="none" w:sz="0" w:space="0" w:color="auto"/>
              </w:divBdr>
            </w:div>
          </w:divsChild>
        </w:div>
        <w:div w:id="182866439">
          <w:marLeft w:val="0"/>
          <w:marRight w:val="0"/>
          <w:marTop w:val="0"/>
          <w:marBottom w:val="0"/>
          <w:divBdr>
            <w:top w:val="none" w:sz="0" w:space="0" w:color="auto"/>
            <w:left w:val="none" w:sz="0" w:space="0" w:color="auto"/>
            <w:bottom w:val="none" w:sz="0" w:space="0" w:color="auto"/>
            <w:right w:val="none" w:sz="0" w:space="0" w:color="auto"/>
          </w:divBdr>
          <w:divsChild>
            <w:div w:id="1335299116">
              <w:marLeft w:val="0"/>
              <w:marRight w:val="0"/>
              <w:marTop w:val="0"/>
              <w:marBottom w:val="0"/>
              <w:divBdr>
                <w:top w:val="none" w:sz="0" w:space="0" w:color="auto"/>
                <w:left w:val="none" w:sz="0" w:space="0" w:color="auto"/>
                <w:bottom w:val="none" w:sz="0" w:space="0" w:color="auto"/>
                <w:right w:val="none" w:sz="0" w:space="0" w:color="auto"/>
              </w:divBdr>
            </w:div>
          </w:divsChild>
        </w:div>
        <w:div w:id="1380663694">
          <w:marLeft w:val="0"/>
          <w:marRight w:val="0"/>
          <w:marTop w:val="0"/>
          <w:marBottom w:val="0"/>
          <w:divBdr>
            <w:top w:val="none" w:sz="0" w:space="0" w:color="auto"/>
            <w:left w:val="none" w:sz="0" w:space="0" w:color="auto"/>
            <w:bottom w:val="none" w:sz="0" w:space="0" w:color="auto"/>
            <w:right w:val="none" w:sz="0" w:space="0" w:color="auto"/>
          </w:divBdr>
          <w:divsChild>
            <w:div w:id="2142651312">
              <w:marLeft w:val="0"/>
              <w:marRight w:val="0"/>
              <w:marTop w:val="0"/>
              <w:marBottom w:val="0"/>
              <w:divBdr>
                <w:top w:val="none" w:sz="0" w:space="0" w:color="auto"/>
                <w:left w:val="none" w:sz="0" w:space="0" w:color="auto"/>
                <w:bottom w:val="none" w:sz="0" w:space="0" w:color="auto"/>
                <w:right w:val="none" w:sz="0" w:space="0" w:color="auto"/>
              </w:divBdr>
            </w:div>
          </w:divsChild>
        </w:div>
        <w:div w:id="1642034339">
          <w:marLeft w:val="0"/>
          <w:marRight w:val="0"/>
          <w:marTop w:val="0"/>
          <w:marBottom w:val="0"/>
          <w:divBdr>
            <w:top w:val="none" w:sz="0" w:space="0" w:color="auto"/>
            <w:left w:val="none" w:sz="0" w:space="0" w:color="auto"/>
            <w:bottom w:val="none" w:sz="0" w:space="0" w:color="auto"/>
            <w:right w:val="none" w:sz="0" w:space="0" w:color="auto"/>
          </w:divBdr>
          <w:divsChild>
            <w:div w:id="44717565">
              <w:marLeft w:val="0"/>
              <w:marRight w:val="0"/>
              <w:marTop w:val="0"/>
              <w:marBottom w:val="0"/>
              <w:divBdr>
                <w:top w:val="none" w:sz="0" w:space="0" w:color="auto"/>
                <w:left w:val="none" w:sz="0" w:space="0" w:color="auto"/>
                <w:bottom w:val="none" w:sz="0" w:space="0" w:color="auto"/>
                <w:right w:val="none" w:sz="0" w:space="0" w:color="auto"/>
              </w:divBdr>
            </w:div>
          </w:divsChild>
        </w:div>
        <w:div w:id="472797248">
          <w:marLeft w:val="0"/>
          <w:marRight w:val="0"/>
          <w:marTop w:val="0"/>
          <w:marBottom w:val="0"/>
          <w:divBdr>
            <w:top w:val="none" w:sz="0" w:space="0" w:color="auto"/>
            <w:left w:val="none" w:sz="0" w:space="0" w:color="auto"/>
            <w:bottom w:val="none" w:sz="0" w:space="0" w:color="auto"/>
            <w:right w:val="none" w:sz="0" w:space="0" w:color="auto"/>
          </w:divBdr>
          <w:divsChild>
            <w:div w:id="1121922969">
              <w:marLeft w:val="0"/>
              <w:marRight w:val="0"/>
              <w:marTop w:val="0"/>
              <w:marBottom w:val="0"/>
              <w:divBdr>
                <w:top w:val="none" w:sz="0" w:space="0" w:color="auto"/>
                <w:left w:val="none" w:sz="0" w:space="0" w:color="auto"/>
                <w:bottom w:val="none" w:sz="0" w:space="0" w:color="auto"/>
                <w:right w:val="none" w:sz="0" w:space="0" w:color="auto"/>
              </w:divBdr>
            </w:div>
          </w:divsChild>
        </w:div>
        <w:div w:id="345835883">
          <w:marLeft w:val="0"/>
          <w:marRight w:val="0"/>
          <w:marTop w:val="0"/>
          <w:marBottom w:val="0"/>
          <w:divBdr>
            <w:top w:val="none" w:sz="0" w:space="0" w:color="auto"/>
            <w:left w:val="none" w:sz="0" w:space="0" w:color="auto"/>
            <w:bottom w:val="none" w:sz="0" w:space="0" w:color="auto"/>
            <w:right w:val="none" w:sz="0" w:space="0" w:color="auto"/>
          </w:divBdr>
          <w:divsChild>
            <w:div w:id="1084569624">
              <w:marLeft w:val="0"/>
              <w:marRight w:val="0"/>
              <w:marTop w:val="0"/>
              <w:marBottom w:val="0"/>
              <w:divBdr>
                <w:top w:val="none" w:sz="0" w:space="0" w:color="auto"/>
                <w:left w:val="none" w:sz="0" w:space="0" w:color="auto"/>
                <w:bottom w:val="none" w:sz="0" w:space="0" w:color="auto"/>
                <w:right w:val="none" w:sz="0" w:space="0" w:color="auto"/>
              </w:divBdr>
            </w:div>
          </w:divsChild>
        </w:div>
        <w:div w:id="1180238347">
          <w:marLeft w:val="0"/>
          <w:marRight w:val="0"/>
          <w:marTop w:val="0"/>
          <w:marBottom w:val="0"/>
          <w:divBdr>
            <w:top w:val="none" w:sz="0" w:space="0" w:color="auto"/>
            <w:left w:val="none" w:sz="0" w:space="0" w:color="auto"/>
            <w:bottom w:val="none" w:sz="0" w:space="0" w:color="auto"/>
            <w:right w:val="none" w:sz="0" w:space="0" w:color="auto"/>
          </w:divBdr>
          <w:divsChild>
            <w:div w:id="1435204355">
              <w:marLeft w:val="0"/>
              <w:marRight w:val="0"/>
              <w:marTop w:val="0"/>
              <w:marBottom w:val="0"/>
              <w:divBdr>
                <w:top w:val="none" w:sz="0" w:space="0" w:color="auto"/>
                <w:left w:val="none" w:sz="0" w:space="0" w:color="auto"/>
                <w:bottom w:val="none" w:sz="0" w:space="0" w:color="auto"/>
                <w:right w:val="none" w:sz="0" w:space="0" w:color="auto"/>
              </w:divBdr>
            </w:div>
          </w:divsChild>
        </w:div>
        <w:div w:id="956326205">
          <w:marLeft w:val="0"/>
          <w:marRight w:val="0"/>
          <w:marTop w:val="0"/>
          <w:marBottom w:val="0"/>
          <w:divBdr>
            <w:top w:val="none" w:sz="0" w:space="0" w:color="auto"/>
            <w:left w:val="none" w:sz="0" w:space="0" w:color="auto"/>
            <w:bottom w:val="none" w:sz="0" w:space="0" w:color="auto"/>
            <w:right w:val="none" w:sz="0" w:space="0" w:color="auto"/>
          </w:divBdr>
          <w:divsChild>
            <w:div w:id="1747799971">
              <w:marLeft w:val="0"/>
              <w:marRight w:val="0"/>
              <w:marTop w:val="0"/>
              <w:marBottom w:val="0"/>
              <w:divBdr>
                <w:top w:val="none" w:sz="0" w:space="0" w:color="auto"/>
                <w:left w:val="none" w:sz="0" w:space="0" w:color="auto"/>
                <w:bottom w:val="none" w:sz="0" w:space="0" w:color="auto"/>
                <w:right w:val="none" w:sz="0" w:space="0" w:color="auto"/>
              </w:divBdr>
            </w:div>
          </w:divsChild>
        </w:div>
        <w:div w:id="566766389">
          <w:marLeft w:val="0"/>
          <w:marRight w:val="0"/>
          <w:marTop w:val="0"/>
          <w:marBottom w:val="0"/>
          <w:divBdr>
            <w:top w:val="none" w:sz="0" w:space="0" w:color="auto"/>
            <w:left w:val="none" w:sz="0" w:space="0" w:color="auto"/>
            <w:bottom w:val="none" w:sz="0" w:space="0" w:color="auto"/>
            <w:right w:val="none" w:sz="0" w:space="0" w:color="auto"/>
          </w:divBdr>
          <w:divsChild>
            <w:div w:id="204682264">
              <w:marLeft w:val="0"/>
              <w:marRight w:val="0"/>
              <w:marTop w:val="0"/>
              <w:marBottom w:val="0"/>
              <w:divBdr>
                <w:top w:val="none" w:sz="0" w:space="0" w:color="auto"/>
                <w:left w:val="none" w:sz="0" w:space="0" w:color="auto"/>
                <w:bottom w:val="none" w:sz="0" w:space="0" w:color="auto"/>
                <w:right w:val="none" w:sz="0" w:space="0" w:color="auto"/>
              </w:divBdr>
            </w:div>
          </w:divsChild>
        </w:div>
        <w:div w:id="1012030120">
          <w:marLeft w:val="0"/>
          <w:marRight w:val="0"/>
          <w:marTop w:val="0"/>
          <w:marBottom w:val="0"/>
          <w:divBdr>
            <w:top w:val="none" w:sz="0" w:space="0" w:color="auto"/>
            <w:left w:val="none" w:sz="0" w:space="0" w:color="auto"/>
            <w:bottom w:val="none" w:sz="0" w:space="0" w:color="auto"/>
            <w:right w:val="none" w:sz="0" w:space="0" w:color="auto"/>
          </w:divBdr>
          <w:divsChild>
            <w:div w:id="529995369">
              <w:marLeft w:val="0"/>
              <w:marRight w:val="0"/>
              <w:marTop w:val="0"/>
              <w:marBottom w:val="0"/>
              <w:divBdr>
                <w:top w:val="none" w:sz="0" w:space="0" w:color="auto"/>
                <w:left w:val="none" w:sz="0" w:space="0" w:color="auto"/>
                <w:bottom w:val="none" w:sz="0" w:space="0" w:color="auto"/>
                <w:right w:val="none" w:sz="0" w:space="0" w:color="auto"/>
              </w:divBdr>
            </w:div>
            <w:div w:id="1149596672">
              <w:marLeft w:val="0"/>
              <w:marRight w:val="0"/>
              <w:marTop w:val="0"/>
              <w:marBottom w:val="0"/>
              <w:divBdr>
                <w:top w:val="none" w:sz="0" w:space="0" w:color="auto"/>
                <w:left w:val="none" w:sz="0" w:space="0" w:color="auto"/>
                <w:bottom w:val="none" w:sz="0" w:space="0" w:color="auto"/>
                <w:right w:val="none" w:sz="0" w:space="0" w:color="auto"/>
              </w:divBdr>
            </w:div>
          </w:divsChild>
        </w:div>
        <w:div w:id="1938055456">
          <w:marLeft w:val="0"/>
          <w:marRight w:val="0"/>
          <w:marTop w:val="0"/>
          <w:marBottom w:val="0"/>
          <w:divBdr>
            <w:top w:val="none" w:sz="0" w:space="0" w:color="auto"/>
            <w:left w:val="none" w:sz="0" w:space="0" w:color="auto"/>
            <w:bottom w:val="none" w:sz="0" w:space="0" w:color="auto"/>
            <w:right w:val="none" w:sz="0" w:space="0" w:color="auto"/>
          </w:divBdr>
          <w:divsChild>
            <w:div w:id="191889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036183">
      <w:bodyDiv w:val="1"/>
      <w:marLeft w:val="0"/>
      <w:marRight w:val="0"/>
      <w:marTop w:val="0"/>
      <w:marBottom w:val="0"/>
      <w:divBdr>
        <w:top w:val="none" w:sz="0" w:space="0" w:color="auto"/>
        <w:left w:val="none" w:sz="0" w:space="0" w:color="auto"/>
        <w:bottom w:val="none" w:sz="0" w:space="0" w:color="auto"/>
        <w:right w:val="none" w:sz="0" w:space="0" w:color="auto"/>
      </w:divBdr>
      <w:divsChild>
        <w:div w:id="131949911">
          <w:marLeft w:val="0"/>
          <w:marRight w:val="0"/>
          <w:marTop w:val="0"/>
          <w:marBottom w:val="0"/>
          <w:divBdr>
            <w:top w:val="none" w:sz="0" w:space="0" w:color="auto"/>
            <w:left w:val="none" w:sz="0" w:space="0" w:color="auto"/>
            <w:bottom w:val="none" w:sz="0" w:space="0" w:color="auto"/>
            <w:right w:val="none" w:sz="0" w:space="0" w:color="auto"/>
          </w:divBdr>
          <w:divsChild>
            <w:div w:id="555630830">
              <w:marLeft w:val="0"/>
              <w:marRight w:val="0"/>
              <w:marTop w:val="0"/>
              <w:marBottom w:val="0"/>
              <w:divBdr>
                <w:top w:val="none" w:sz="0" w:space="0" w:color="auto"/>
                <w:left w:val="none" w:sz="0" w:space="0" w:color="auto"/>
                <w:bottom w:val="none" w:sz="0" w:space="0" w:color="auto"/>
                <w:right w:val="none" w:sz="0" w:space="0" w:color="auto"/>
              </w:divBdr>
            </w:div>
          </w:divsChild>
        </w:div>
        <w:div w:id="210308187">
          <w:marLeft w:val="0"/>
          <w:marRight w:val="0"/>
          <w:marTop w:val="0"/>
          <w:marBottom w:val="0"/>
          <w:divBdr>
            <w:top w:val="none" w:sz="0" w:space="0" w:color="auto"/>
            <w:left w:val="none" w:sz="0" w:space="0" w:color="auto"/>
            <w:bottom w:val="none" w:sz="0" w:space="0" w:color="auto"/>
            <w:right w:val="none" w:sz="0" w:space="0" w:color="auto"/>
          </w:divBdr>
          <w:divsChild>
            <w:div w:id="1975719257">
              <w:marLeft w:val="0"/>
              <w:marRight w:val="0"/>
              <w:marTop w:val="0"/>
              <w:marBottom w:val="0"/>
              <w:divBdr>
                <w:top w:val="none" w:sz="0" w:space="0" w:color="auto"/>
                <w:left w:val="none" w:sz="0" w:space="0" w:color="auto"/>
                <w:bottom w:val="none" w:sz="0" w:space="0" w:color="auto"/>
                <w:right w:val="none" w:sz="0" w:space="0" w:color="auto"/>
              </w:divBdr>
            </w:div>
          </w:divsChild>
        </w:div>
        <w:div w:id="224922884">
          <w:marLeft w:val="0"/>
          <w:marRight w:val="0"/>
          <w:marTop w:val="0"/>
          <w:marBottom w:val="0"/>
          <w:divBdr>
            <w:top w:val="none" w:sz="0" w:space="0" w:color="auto"/>
            <w:left w:val="none" w:sz="0" w:space="0" w:color="auto"/>
            <w:bottom w:val="none" w:sz="0" w:space="0" w:color="auto"/>
            <w:right w:val="none" w:sz="0" w:space="0" w:color="auto"/>
          </w:divBdr>
          <w:divsChild>
            <w:div w:id="32660914">
              <w:marLeft w:val="0"/>
              <w:marRight w:val="0"/>
              <w:marTop w:val="0"/>
              <w:marBottom w:val="0"/>
              <w:divBdr>
                <w:top w:val="none" w:sz="0" w:space="0" w:color="auto"/>
                <w:left w:val="none" w:sz="0" w:space="0" w:color="auto"/>
                <w:bottom w:val="none" w:sz="0" w:space="0" w:color="auto"/>
                <w:right w:val="none" w:sz="0" w:space="0" w:color="auto"/>
              </w:divBdr>
            </w:div>
          </w:divsChild>
        </w:div>
        <w:div w:id="256907574">
          <w:marLeft w:val="0"/>
          <w:marRight w:val="0"/>
          <w:marTop w:val="0"/>
          <w:marBottom w:val="0"/>
          <w:divBdr>
            <w:top w:val="none" w:sz="0" w:space="0" w:color="auto"/>
            <w:left w:val="none" w:sz="0" w:space="0" w:color="auto"/>
            <w:bottom w:val="none" w:sz="0" w:space="0" w:color="auto"/>
            <w:right w:val="none" w:sz="0" w:space="0" w:color="auto"/>
          </w:divBdr>
          <w:divsChild>
            <w:div w:id="1287008607">
              <w:marLeft w:val="0"/>
              <w:marRight w:val="0"/>
              <w:marTop w:val="0"/>
              <w:marBottom w:val="0"/>
              <w:divBdr>
                <w:top w:val="none" w:sz="0" w:space="0" w:color="auto"/>
                <w:left w:val="none" w:sz="0" w:space="0" w:color="auto"/>
                <w:bottom w:val="none" w:sz="0" w:space="0" w:color="auto"/>
                <w:right w:val="none" w:sz="0" w:space="0" w:color="auto"/>
              </w:divBdr>
            </w:div>
          </w:divsChild>
        </w:div>
        <w:div w:id="341248739">
          <w:marLeft w:val="0"/>
          <w:marRight w:val="0"/>
          <w:marTop w:val="0"/>
          <w:marBottom w:val="0"/>
          <w:divBdr>
            <w:top w:val="none" w:sz="0" w:space="0" w:color="auto"/>
            <w:left w:val="none" w:sz="0" w:space="0" w:color="auto"/>
            <w:bottom w:val="none" w:sz="0" w:space="0" w:color="auto"/>
            <w:right w:val="none" w:sz="0" w:space="0" w:color="auto"/>
          </w:divBdr>
          <w:divsChild>
            <w:div w:id="151874461">
              <w:marLeft w:val="0"/>
              <w:marRight w:val="0"/>
              <w:marTop w:val="0"/>
              <w:marBottom w:val="0"/>
              <w:divBdr>
                <w:top w:val="none" w:sz="0" w:space="0" w:color="auto"/>
                <w:left w:val="none" w:sz="0" w:space="0" w:color="auto"/>
                <w:bottom w:val="none" w:sz="0" w:space="0" w:color="auto"/>
                <w:right w:val="none" w:sz="0" w:space="0" w:color="auto"/>
              </w:divBdr>
            </w:div>
          </w:divsChild>
        </w:div>
        <w:div w:id="607080342">
          <w:marLeft w:val="0"/>
          <w:marRight w:val="0"/>
          <w:marTop w:val="0"/>
          <w:marBottom w:val="0"/>
          <w:divBdr>
            <w:top w:val="none" w:sz="0" w:space="0" w:color="auto"/>
            <w:left w:val="none" w:sz="0" w:space="0" w:color="auto"/>
            <w:bottom w:val="none" w:sz="0" w:space="0" w:color="auto"/>
            <w:right w:val="none" w:sz="0" w:space="0" w:color="auto"/>
          </w:divBdr>
          <w:divsChild>
            <w:div w:id="1110009721">
              <w:marLeft w:val="0"/>
              <w:marRight w:val="0"/>
              <w:marTop w:val="0"/>
              <w:marBottom w:val="0"/>
              <w:divBdr>
                <w:top w:val="none" w:sz="0" w:space="0" w:color="auto"/>
                <w:left w:val="none" w:sz="0" w:space="0" w:color="auto"/>
                <w:bottom w:val="none" w:sz="0" w:space="0" w:color="auto"/>
                <w:right w:val="none" w:sz="0" w:space="0" w:color="auto"/>
              </w:divBdr>
            </w:div>
          </w:divsChild>
        </w:div>
        <w:div w:id="682319665">
          <w:marLeft w:val="0"/>
          <w:marRight w:val="0"/>
          <w:marTop w:val="0"/>
          <w:marBottom w:val="0"/>
          <w:divBdr>
            <w:top w:val="none" w:sz="0" w:space="0" w:color="auto"/>
            <w:left w:val="none" w:sz="0" w:space="0" w:color="auto"/>
            <w:bottom w:val="none" w:sz="0" w:space="0" w:color="auto"/>
            <w:right w:val="none" w:sz="0" w:space="0" w:color="auto"/>
          </w:divBdr>
          <w:divsChild>
            <w:div w:id="576793267">
              <w:marLeft w:val="0"/>
              <w:marRight w:val="0"/>
              <w:marTop w:val="0"/>
              <w:marBottom w:val="0"/>
              <w:divBdr>
                <w:top w:val="none" w:sz="0" w:space="0" w:color="auto"/>
                <w:left w:val="none" w:sz="0" w:space="0" w:color="auto"/>
                <w:bottom w:val="none" w:sz="0" w:space="0" w:color="auto"/>
                <w:right w:val="none" w:sz="0" w:space="0" w:color="auto"/>
              </w:divBdr>
            </w:div>
          </w:divsChild>
        </w:div>
        <w:div w:id="695543691">
          <w:marLeft w:val="0"/>
          <w:marRight w:val="0"/>
          <w:marTop w:val="0"/>
          <w:marBottom w:val="0"/>
          <w:divBdr>
            <w:top w:val="none" w:sz="0" w:space="0" w:color="auto"/>
            <w:left w:val="none" w:sz="0" w:space="0" w:color="auto"/>
            <w:bottom w:val="none" w:sz="0" w:space="0" w:color="auto"/>
            <w:right w:val="none" w:sz="0" w:space="0" w:color="auto"/>
          </w:divBdr>
          <w:divsChild>
            <w:div w:id="1114396889">
              <w:marLeft w:val="0"/>
              <w:marRight w:val="0"/>
              <w:marTop w:val="0"/>
              <w:marBottom w:val="0"/>
              <w:divBdr>
                <w:top w:val="none" w:sz="0" w:space="0" w:color="auto"/>
                <w:left w:val="none" w:sz="0" w:space="0" w:color="auto"/>
                <w:bottom w:val="none" w:sz="0" w:space="0" w:color="auto"/>
                <w:right w:val="none" w:sz="0" w:space="0" w:color="auto"/>
              </w:divBdr>
            </w:div>
          </w:divsChild>
        </w:div>
        <w:div w:id="720132567">
          <w:marLeft w:val="0"/>
          <w:marRight w:val="0"/>
          <w:marTop w:val="0"/>
          <w:marBottom w:val="0"/>
          <w:divBdr>
            <w:top w:val="none" w:sz="0" w:space="0" w:color="auto"/>
            <w:left w:val="none" w:sz="0" w:space="0" w:color="auto"/>
            <w:bottom w:val="none" w:sz="0" w:space="0" w:color="auto"/>
            <w:right w:val="none" w:sz="0" w:space="0" w:color="auto"/>
          </w:divBdr>
          <w:divsChild>
            <w:div w:id="595213751">
              <w:marLeft w:val="0"/>
              <w:marRight w:val="0"/>
              <w:marTop w:val="0"/>
              <w:marBottom w:val="0"/>
              <w:divBdr>
                <w:top w:val="none" w:sz="0" w:space="0" w:color="auto"/>
                <w:left w:val="none" w:sz="0" w:space="0" w:color="auto"/>
                <w:bottom w:val="none" w:sz="0" w:space="0" w:color="auto"/>
                <w:right w:val="none" w:sz="0" w:space="0" w:color="auto"/>
              </w:divBdr>
            </w:div>
          </w:divsChild>
        </w:div>
        <w:div w:id="879783658">
          <w:marLeft w:val="0"/>
          <w:marRight w:val="0"/>
          <w:marTop w:val="0"/>
          <w:marBottom w:val="0"/>
          <w:divBdr>
            <w:top w:val="none" w:sz="0" w:space="0" w:color="auto"/>
            <w:left w:val="none" w:sz="0" w:space="0" w:color="auto"/>
            <w:bottom w:val="none" w:sz="0" w:space="0" w:color="auto"/>
            <w:right w:val="none" w:sz="0" w:space="0" w:color="auto"/>
          </w:divBdr>
          <w:divsChild>
            <w:div w:id="1154834060">
              <w:marLeft w:val="0"/>
              <w:marRight w:val="0"/>
              <w:marTop w:val="0"/>
              <w:marBottom w:val="0"/>
              <w:divBdr>
                <w:top w:val="none" w:sz="0" w:space="0" w:color="auto"/>
                <w:left w:val="none" w:sz="0" w:space="0" w:color="auto"/>
                <w:bottom w:val="none" w:sz="0" w:space="0" w:color="auto"/>
                <w:right w:val="none" w:sz="0" w:space="0" w:color="auto"/>
              </w:divBdr>
            </w:div>
          </w:divsChild>
        </w:div>
        <w:div w:id="1004437261">
          <w:marLeft w:val="0"/>
          <w:marRight w:val="0"/>
          <w:marTop w:val="0"/>
          <w:marBottom w:val="0"/>
          <w:divBdr>
            <w:top w:val="none" w:sz="0" w:space="0" w:color="auto"/>
            <w:left w:val="none" w:sz="0" w:space="0" w:color="auto"/>
            <w:bottom w:val="none" w:sz="0" w:space="0" w:color="auto"/>
            <w:right w:val="none" w:sz="0" w:space="0" w:color="auto"/>
          </w:divBdr>
          <w:divsChild>
            <w:div w:id="1215964728">
              <w:marLeft w:val="0"/>
              <w:marRight w:val="0"/>
              <w:marTop w:val="0"/>
              <w:marBottom w:val="0"/>
              <w:divBdr>
                <w:top w:val="none" w:sz="0" w:space="0" w:color="auto"/>
                <w:left w:val="none" w:sz="0" w:space="0" w:color="auto"/>
                <w:bottom w:val="none" w:sz="0" w:space="0" w:color="auto"/>
                <w:right w:val="none" w:sz="0" w:space="0" w:color="auto"/>
              </w:divBdr>
            </w:div>
          </w:divsChild>
        </w:div>
        <w:div w:id="1072585663">
          <w:marLeft w:val="0"/>
          <w:marRight w:val="0"/>
          <w:marTop w:val="0"/>
          <w:marBottom w:val="0"/>
          <w:divBdr>
            <w:top w:val="none" w:sz="0" w:space="0" w:color="auto"/>
            <w:left w:val="none" w:sz="0" w:space="0" w:color="auto"/>
            <w:bottom w:val="none" w:sz="0" w:space="0" w:color="auto"/>
            <w:right w:val="none" w:sz="0" w:space="0" w:color="auto"/>
          </w:divBdr>
          <w:divsChild>
            <w:div w:id="847645004">
              <w:marLeft w:val="0"/>
              <w:marRight w:val="0"/>
              <w:marTop w:val="0"/>
              <w:marBottom w:val="0"/>
              <w:divBdr>
                <w:top w:val="none" w:sz="0" w:space="0" w:color="auto"/>
                <w:left w:val="none" w:sz="0" w:space="0" w:color="auto"/>
                <w:bottom w:val="none" w:sz="0" w:space="0" w:color="auto"/>
                <w:right w:val="none" w:sz="0" w:space="0" w:color="auto"/>
              </w:divBdr>
            </w:div>
          </w:divsChild>
        </w:div>
        <w:div w:id="1104032621">
          <w:marLeft w:val="0"/>
          <w:marRight w:val="0"/>
          <w:marTop w:val="0"/>
          <w:marBottom w:val="0"/>
          <w:divBdr>
            <w:top w:val="none" w:sz="0" w:space="0" w:color="auto"/>
            <w:left w:val="none" w:sz="0" w:space="0" w:color="auto"/>
            <w:bottom w:val="none" w:sz="0" w:space="0" w:color="auto"/>
            <w:right w:val="none" w:sz="0" w:space="0" w:color="auto"/>
          </w:divBdr>
          <w:divsChild>
            <w:div w:id="2145852403">
              <w:marLeft w:val="0"/>
              <w:marRight w:val="0"/>
              <w:marTop w:val="0"/>
              <w:marBottom w:val="0"/>
              <w:divBdr>
                <w:top w:val="none" w:sz="0" w:space="0" w:color="auto"/>
                <w:left w:val="none" w:sz="0" w:space="0" w:color="auto"/>
                <w:bottom w:val="none" w:sz="0" w:space="0" w:color="auto"/>
                <w:right w:val="none" w:sz="0" w:space="0" w:color="auto"/>
              </w:divBdr>
            </w:div>
          </w:divsChild>
        </w:div>
        <w:div w:id="1307247481">
          <w:marLeft w:val="0"/>
          <w:marRight w:val="0"/>
          <w:marTop w:val="0"/>
          <w:marBottom w:val="0"/>
          <w:divBdr>
            <w:top w:val="none" w:sz="0" w:space="0" w:color="auto"/>
            <w:left w:val="none" w:sz="0" w:space="0" w:color="auto"/>
            <w:bottom w:val="none" w:sz="0" w:space="0" w:color="auto"/>
            <w:right w:val="none" w:sz="0" w:space="0" w:color="auto"/>
          </w:divBdr>
          <w:divsChild>
            <w:div w:id="262491657">
              <w:marLeft w:val="0"/>
              <w:marRight w:val="0"/>
              <w:marTop w:val="0"/>
              <w:marBottom w:val="0"/>
              <w:divBdr>
                <w:top w:val="none" w:sz="0" w:space="0" w:color="auto"/>
                <w:left w:val="none" w:sz="0" w:space="0" w:color="auto"/>
                <w:bottom w:val="none" w:sz="0" w:space="0" w:color="auto"/>
                <w:right w:val="none" w:sz="0" w:space="0" w:color="auto"/>
              </w:divBdr>
            </w:div>
          </w:divsChild>
        </w:div>
        <w:div w:id="1361052936">
          <w:marLeft w:val="0"/>
          <w:marRight w:val="0"/>
          <w:marTop w:val="0"/>
          <w:marBottom w:val="0"/>
          <w:divBdr>
            <w:top w:val="none" w:sz="0" w:space="0" w:color="auto"/>
            <w:left w:val="none" w:sz="0" w:space="0" w:color="auto"/>
            <w:bottom w:val="none" w:sz="0" w:space="0" w:color="auto"/>
            <w:right w:val="none" w:sz="0" w:space="0" w:color="auto"/>
          </w:divBdr>
          <w:divsChild>
            <w:div w:id="429357987">
              <w:marLeft w:val="0"/>
              <w:marRight w:val="0"/>
              <w:marTop w:val="0"/>
              <w:marBottom w:val="0"/>
              <w:divBdr>
                <w:top w:val="none" w:sz="0" w:space="0" w:color="auto"/>
                <w:left w:val="none" w:sz="0" w:space="0" w:color="auto"/>
                <w:bottom w:val="none" w:sz="0" w:space="0" w:color="auto"/>
                <w:right w:val="none" w:sz="0" w:space="0" w:color="auto"/>
              </w:divBdr>
            </w:div>
          </w:divsChild>
        </w:div>
        <w:div w:id="1373310654">
          <w:marLeft w:val="0"/>
          <w:marRight w:val="0"/>
          <w:marTop w:val="0"/>
          <w:marBottom w:val="0"/>
          <w:divBdr>
            <w:top w:val="none" w:sz="0" w:space="0" w:color="auto"/>
            <w:left w:val="none" w:sz="0" w:space="0" w:color="auto"/>
            <w:bottom w:val="none" w:sz="0" w:space="0" w:color="auto"/>
            <w:right w:val="none" w:sz="0" w:space="0" w:color="auto"/>
          </w:divBdr>
          <w:divsChild>
            <w:div w:id="1378820627">
              <w:marLeft w:val="0"/>
              <w:marRight w:val="0"/>
              <w:marTop w:val="0"/>
              <w:marBottom w:val="0"/>
              <w:divBdr>
                <w:top w:val="none" w:sz="0" w:space="0" w:color="auto"/>
                <w:left w:val="none" w:sz="0" w:space="0" w:color="auto"/>
                <w:bottom w:val="none" w:sz="0" w:space="0" w:color="auto"/>
                <w:right w:val="none" w:sz="0" w:space="0" w:color="auto"/>
              </w:divBdr>
            </w:div>
          </w:divsChild>
        </w:div>
        <w:div w:id="1410882180">
          <w:marLeft w:val="0"/>
          <w:marRight w:val="0"/>
          <w:marTop w:val="0"/>
          <w:marBottom w:val="0"/>
          <w:divBdr>
            <w:top w:val="none" w:sz="0" w:space="0" w:color="auto"/>
            <w:left w:val="none" w:sz="0" w:space="0" w:color="auto"/>
            <w:bottom w:val="none" w:sz="0" w:space="0" w:color="auto"/>
            <w:right w:val="none" w:sz="0" w:space="0" w:color="auto"/>
          </w:divBdr>
          <w:divsChild>
            <w:div w:id="476797987">
              <w:marLeft w:val="0"/>
              <w:marRight w:val="0"/>
              <w:marTop w:val="0"/>
              <w:marBottom w:val="0"/>
              <w:divBdr>
                <w:top w:val="none" w:sz="0" w:space="0" w:color="auto"/>
                <w:left w:val="none" w:sz="0" w:space="0" w:color="auto"/>
                <w:bottom w:val="none" w:sz="0" w:space="0" w:color="auto"/>
                <w:right w:val="none" w:sz="0" w:space="0" w:color="auto"/>
              </w:divBdr>
            </w:div>
          </w:divsChild>
        </w:div>
        <w:div w:id="1441729435">
          <w:marLeft w:val="0"/>
          <w:marRight w:val="0"/>
          <w:marTop w:val="0"/>
          <w:marBottom w:val="0"/>
          <w:divBdr>
            <w:top w:val="none" w:sz="0" w:space="0" w:color="auto"/>
            <w:left w:val="none" w:sz="0" w:space="0" w:color="auto"/>
            <w:bottom w:val="none" w:sz="0" w:space="0" w:color="auto"/>
            <w:right w:val="none" w:sz="0" w:space="0" w:color="auto"/>
          </w:divBdr>
          <w:divsChild>
            <w:div w:id="1326861770">
              <w:marLeft w:val="0"/>
              <w:marRight w:val="0"/>
              <w:marTop w:val="0"/>
              <w:marBottom w:val="0"/>
              <w:divBdr>
                <w:top w:val="none" w:sz="0" w:space="0" w:color="auto"/>
                <w:left w:val="none" w:sz="0" w:space="0" w:color="auto"/>
                <w:bottom w:val="none" w:sz="0" w:space="0" w:color="auto"/>
                <w:right w:val="none" w:sz="0" w:space="0" w:color="auto"/>
              </w:divBdr>
            </w:div>
          </w:divsChild>
        </w:div>
        <w:div w:id="1540046093">
          <w:marLeft w:val="0"/>
          <w:marRight w:val="0"/>
          <w:marTop w:val="0"/>
          <w:marBottom w:val="0"/>
          <w:divBdr>
            <w:top w:val="none" w:sz="0" w:space="0" w:color="auto"/>
            <w:left w:val="none" w:sz="0" w:space="0" w:color="auto"/>
            <w:bottom w:val="none" w:sz="0" w:space="0" w:color="auto"/>
            <w:right w:val="none" w:sz="0" w:space="0" w:color="auto"/>
          </w:divBdr>
          <w:divsChild>
            <w:div w:id="2144494785">
              <w:marLeft w:val="0"/>
              <w:marRight w:val="0"/>
              <w:marTop w:val="0"/>
              <w:marBottom w:val="0"/>
              <w:divBdr>
                <w:top w:val="none" w:sz="0" w:space="0" w:color="auto"/>
                <w:left w:val="none" w:sz="0" w:space="0" w:color="auto"/>
                <w:bottom w:val="none" w:sz="0" w:space="0" w:color="auto"/>
                <w:right w:val="none" w:sz="0" w:space="0" w:color="auto"/>
              </w:divBdr>
            </w:div>
          </w:divsChild>
        </w:div>
        <w:div w:id="1594970472">
          <w:marLeft w:val="0"/>
          <w:marRight w:val="0"/>
          <w:marTop w:val="0"/>
          <w:marBottom w:val="0"/>
          <w:divBdr>
            <w:top w:val="none" w:sz="0" w:space="0" w:color="auto"/>
            <w:left w:val="none" w:sz="0" w:space="0" w:color="auto"/>
            <w:bottom w:val="none" w:sz="0" w:space="0" w:color="auto"/>
            <w:right w:val="none" w:sz="0" w:space="0" w:color="auto"/>
          </w:divBdr>
          <w:divsChild>
            <w:div w:id="473838198">
              <w:marLeft w:val="0"/>
              <w:marRight w:val="0"/>
              <w:marTop w:val="0"/>
              <w:marBottom w:val="0"/>
              <w:divBdr>
                <w:top w:val="none" w:sz="0" w:space="0" w:color="auto"/>
                <w:left w:val="none" w:sz="0" w:space="0" w:color="auto"/>
                <w:bottom w:val="none" w:sz="0" w:space="0" w:color="auto"/>
                <w:right w:val="none" w:sz="0" w:space="0" w:color="auto"/>
              </w:divBdr>
            </w:div>
          </w:divsChild>
        </w:div>
        <w:div w:id="1615088320">
          <w:marLeft w:val="0"/>
          <w:marRight w:val="0"/>
          <w:marTop w:val="0"/>
          <w:marBottom w:val="0"/>
          <w:divBdr>
            <w:top w:val="none" w:sz="0" w:space="0" w:color="auto"/>
            <w:left w:val="none" w:sz="0" w:space="0" w:color="auto"/>
            <w:bottom w:val="none" w:sz="0" w:space="0" w:color="auto"/>
            <w:right w:val="none" w:sz="0" w:space="0" w:color="auto"/>
          </w:divBdr>
          <w:divsChild>
            <w:div w:id="67851130">
              <w:marLeft w:val="0"/>
              <w:marRight w:val="0"/>
              <w:marTop w:val="0"/>
              <w:marBottom w:val="0"/>
              <w:divBdr>
                <w:top w:val="none" w:sz="0" w:space="0" w:color="auto"/>
                <w:left w:val="none" w:sz="0" w:space="0" w:color="auto"/>
                <w:bottom w:val="none" w:sz="0" w:space="0" w:color="auto"/>
                <w:right w:val="none" w:sz="0" w:space="0" w:color="auto"/>
              </w:divBdr>
            </w:div>
            <w:div w:id="91122469">
              <w:marLeft w:val="0"/>
              <w:marRight w:val="0"/>
              <w:marTop w:val="0"/>
              <w:marBottom w:val="0"/>
              <w:divBdr>
                <w:top w:val="none" w:sz="0" w:space="0" w:color="auto"/>
                <w:left w:val="none" w:sz="0" w:space="0" w:color="auto"/>
                <w:bottom w:val="none" w:sz="0" w:space="0" w:color="auto"/>
                <w:right w:val="none" w:sz="0" w:space="0" w:color="auto"/>
              </w:divBdr>
            </w:div>
            <w:div w:id="240795551">
              <w:marLeft w:val="0"/>
              <w:marRight w:val="0"/>
              <w:marTop w:val="0"/>
              <w:marBottom w:val="0"/>
              <w:divBdr>
                <w:top w:val="none" w:sz="0" w:space="0" w:color="auto"/>
                <w:left w:val="none" w:sz="0" w:space="0" w:color="auto"/>
                <w:bottom w:val="none" w:sz="0" w:space="0" w:color="auto"/>
                <w:right w:val="none" w:sz="0" w:space="0" w:color="auto"/>
              </w:divBdr>
            </w:div>
            <w:div w:id="750858970">
              <w:marLeft w:val="0"/>
              <w:marRight w:val="0"/>
              <w:marTop w:val="0"/>
              <w:marBottom w:val="0"/>
              <w:divBdr>
                <w:top w:val="none" w:sz="0" w:space="0" w:color="auto"/>
                <w:left w:val="none" w:sz="0" w:space="0" w:color="auto"/>
                <w:bottom w:val="none" w:sz="0" w:space="0" w:color="auto"/>
                <w:right w:val="none" w:sz="0" w:space="0" w:color="auto"/>
              </w:divBdr>
            </w:div>
            <w:div w:id="1578594018">
              <w:marLeft w:val="0"/>
              <w:marRight w:val="0"/>
              <w:marTop w:val="0"/>
              <w:marBottom w:val="0"/>
              <w:divBdr>
                <w:top w:val="none" w:sz="0" w:space="0" w:color="auto"/>
                <w:left w:val="none" w:sz="0" w:space="0" w:color="auto"/>
                <w:bottom w:val="none" w:sz="0" w:space="0" w:color="auto"/>
                <w:right w:val="none" w:sz="0" w:space="0" w:color="auto"/>
              </w:divBdr>
            </w:div>
            <w:div w:id="1944804461">
              <w:marLeft w:val="0"/>
              <w:marRight w:val="0"/>
              <w:marTop w:val="0"/>
              <w:marBottom w:val="0"/>
              <w:divBdr>
                <w:top w:val="none" w:sz="0" w:space="0" w:color="auto"/>
                <w:left w:val="none" w:sz="0" w:space="0" w:color="auto"/>
                <w:bottom w:val="none" w:sz="0" w:space="0" w:color="auto"/>
                <w:right w:val="none" w:sz="0" w:space="0" w:color="auto"/>
              </w:divBdr>
            </w:div>
          </w:divsChild>
        </w:div>
        <w:div w:id="1874731075">
          <w:marLeft w:val="0"/>
          <w:marRight w:val="0"/>
          <w:marTop w:val="0"/>
          <w:marBottom w:val="0"/>
          <w:divBdr>
            <w:top w:val="none" w:sz="0" w:space="0" w:color="auto"/>
            <w:left w:val="none" w:sz="0" w:space="0" w:color="auto"/>
            <w:bottom w:val="none" w:sz="0" w:space="0" w:color="auto"/>
            <w:right w:val="none" w:sz="0" w:space="0" w:color="auto"/>
          </w:divBdr>
          <w:divsChild>
            <w:div w:id="371807100">
              <w:marLeft w:val="0"/>
              <w:marRight w:val="0"/>
              <w:marTop w:val="0"/>
              <w:marBottom w:val="0"/>
              <w:divBdr>
                <w:top w:val="none" w:sz="0" w:space="0" w:color="auto"/>
                <w:left w:val="none" w:sz="0" w:space="0" w:color="auto"/>
                <w:bottom w:val="none" w:sz="0" w:space="0" w:color="auto"/>
                <w:right w:val="none" w:sz="0" w:space="0" w:color="auto"/>
              </w:divBdr>
            </w:div>
          </w:divsChild>
        </w:div>
        <w:div w:id="1891840974">
          <w:marLeft w:val="0"/>
          <w:marRight w:val="0"/>
          <w:marTop w:val="0"/>
          <w:marBottom w:val="0"/>
          <w:divBdr>
            <w:top w:val="none" w:sz="0" w:space="0" w:color="auto"/>
            <w:left w:val="none" w:sz="0" w:space="0" w:color="auto"/>
            <w:bottom w:val="none" w:sz="0" w:space="0" w:color="auto"/>
            <w:right w:val="none" w:sz="0" w:space="0" w:color="auto"/>
          </w:divBdr>
          <w:divsChild>
            <w:div w:id="1684671075">
              <w:marLeft w:val="0"/>
              <w:marRight w:val="0"/>
              <w:marTop w:val="0"/>
              <w:marBottom w:val="0"/>
              <w:divBdr>
                <w:top w:val="none" w:sz="0" w:space="0" w:color="auto"/>
                <w:left w:val="none" w:sz="0" w:space="0" w:color="auto"/>
                <w:bottom w:val="none" w:sz="0" w:space="0" w:color="auto"/>
                <w:right w:val="none" w:sz="0" w:space="0" w:color="auto"/>
              </w:divBdr>
            </w:div>
          </w:divsChild>
        </w:div>
        <w:div w:id="1908953618">
          <w:marLeft w:val="0"/>
          <w:marRight w:val="0"/>
          <w:marTop w:val="0"/>
          <w:marBottom w:val="0"/>
          <w:divBdr>
            <w:top w:val="none" w:sz="0" w:space="0" w:color="auto"/>
            <w:left w:val="none" w:sz="0" w:space="0" w:color="auto"/>
            <w:bottom w:val="none" w:sz="0" w:space="0" w:color="auto"/>
            <w:right w:val="none" w:sz="0" w:space="0" w:color="auto"/>
          </w:divBdr>
          <w:divsChild>
            <w:div w:id="902300111">
              <w:marLeft w:val="0"/>
              <w:marRight w:val="0"/>
              <w:marTop w:val="0"/>
              <w:marBottom w:val="0"/>
              <w:divBdr>
                <w:top w:val="none" w:sz="0" w:space="0" w:color="auto"/>
                <w:left w:val="none" w:sz="0" w:space="0" w:color="auto"/>
                <w:bottom w:val="none" w:sz="0" w:space="0" w:color="auto"/>
                <w:right w:val="none" w:sz="0" w:space="0" w:color="auto"/>
              </w:divBdr>
            </w:div>
          </w:divsChild>
        </w:div>
        <w:div w:id="1953977681">
          <w:marLeft w:val="0"/>
          <w:marRight w:val="0"/>
          <w:marTop w:val="0"/>
          <w:marBottom w:val="0"/>
          <w:divBdr>
            <w:top w:val="none" w:sz="0" w:space="0" w:color="auto"/>
            <w:left w:val="none" w:sz="0" w:space="0" w:color="auto"/>
            <w:bottom w:val="none" w:sz="0" w:space="0" w:color="auto"/>
            <w:right w:val="none" w:sz="0" w:space="0" w:color="auto"/>
          </w:divBdr>
          <w:divsChild>
            <w:div w:id="277302924">
              <w:marLeft w:val="0"/>
              <w:marRight w:val="0"/>
              <w:marTop w:val="0"/>
              <w:marBottom w:val="0"/>
              <w:divBdr>
                <w:top w:val="none" w:sz="0" w:space="0" w:color="auto"/>
                <w:left w:val="none" w:sz="0" w:space="0" w:color="auto"/>
                <w:bottom w:val="none" w:sz="0" w:space="0" w:color="auto"/>
                <w:right w:val="none" w:sz="0" w:space="0" w:color="auto"/>
              </w:divBdr>
            </w:div>
            <w:div w:id="780610200">
              <w:marLeft w:val="0"/>
              <w:marRight w:val="0"/>
              <w:marTop w:val="0"/>
              <w:marBottom w:val="0"/>
              <w:divBdr>
                <w:top w:val="none" w:sz="0" w:space="0" w:color="auto"/>
                <w:left w:val="none" w:sz="0" w:space="0" w:color="auto"/>
                <w:bottom w:val="none" w:sz="0" w:space="0" w:color="auto"/>
                <w:right w:val="none" w:sz="0" w:space="0" w:color="auto"/>
              </w:divBdr>
            </w:div>
            <w:div w:id="1042098517">
              <w:marLeft w:val="0"/>
              <w:marRight w:val="0"/>
              <w:marTop w:val="0"/>
              <w:marBottom w:val="0"/>
              <w:divBdr>
                <w:top w:val="none" w:sz="0" w:space="0" w:color="auto"/>
                <w:left w:val="none" w:sz="0" w:space="0" w:color="auto"/>
                <w:bottom w:val="none" w:sz="0" w:space="0" w:color="auto"/>
                <w:right w:val="none" w:sz="0" w:space="0" w:color="auto"/>
              </w:divBdr>
            </w:div>
            <w:div w:id="1055079520">
              <w:marLeft w:val="0"/>
              <w:marRight w:val="0"/>
              <w:marTop w:val="0"/>
              <w:marBottom w:val="0"/>
              <w:divBdr>
                <w:top w:val="none" w:sz="0" w:space="0" w:color="auto"/>
                <w:left w:val="none" w:sz="0" w:space="0" w:color="auto"/>
                <w:bottom w:val="none" w:sz="0" w:space="0" w:color="auto"/>
                <w:right w:val="none" w:sz="0" w:space="0" w:color="auto"/>
              </w:divBdr>
            </w:div>
          </w:divsChild>
        </w:div>
        <w:div w:id="2019623422">
          <w:marLeft w:val="0"/>
          <w:marRight w:val="0"/>
          <w:marTop w:val="0"/>
          <w:marBottom w:val="0"/>
          <w:divBdr>
            <w:top w:val="none" w:sz="0" w:space="0" w:color="auto"/>
            <w:left w:val="none" w:sz="0" w:space="0" w:color="auto"/>
            <w:bottom w:val="none" w:sz="0" w:space="0" w:color="auto"/>
            <w:right w:val="none" w:sz="0" w:space="0" w:color="auto"/>
          </w:divBdr>
          <w:divsChild>
            <w:div w:id="421026629">
              <w:marLeft w:val="0"/>
              <w:marRight w:val="0"/>
              <w:marTop w:val="0"/>
              <w:marBottom w:val="0"/>
              <w:divBdr>
                <w:top w:val="none" w:sz="0" w:space="0" w:color="auto"/>
                <w:left w:val="none" w:sz="0" w:space="0" w:color="auto"/>
                <w:bottom w:val="none" w:sz="0" w:space="0" w:color="auto"/>
                <w:right w:val="none" w:sz="0" w:space="0" w:color="auto"/>
              </w:divBdr>
            </w:div>
          </w:divsChild>
        </w:div>
        <w:div w:id="2035955713">
          <w:marLeft w:val="0"/>
          <w:marRight w:val="0"/>
          <w:marTop w:val="0"/>
          <w:marBottom w:val="0"/>
          <w:divBdr>
            <w:top w:val="none" w:sz="0" w:space="0" w:color="auto"/>
            <w:left w:val="none" w:sz="0" w:space="0" w:color="auto"/>
            <w:bottom w:val="none" w:sz="0" w:space="0" w:color="auto"/>
            <w:right w:val="none" w:sz="0" w:space="0" w:color="auto"/>
          </w:divBdr>
          <w:divsChild>
            <w:div w:id="1391885554">
              <w:marLeft w:val="0"/>
              <w:marRight w:val="0"/>
              <w:marTop w:val="0"/>
              <w:marBottom w:val="0"/>
              <w:divBdr>
                <w:top w:val="none" w:sz="0" w:space="0" w:color="auto"/>
                <w:left w:val="none" w:sz="0" w:space="0" w:color="auto"/>
                <w:bottom w:val="none" w:sz="0" w:space="0" w:color="auto"/>
                <w:right w:val="none" w:sz="0" w:space="0" w:color="auto"/>
              </w:divBdr>
            </w:div>
          </w:divsChild>
        </w:div>
        <w:div w:id="2046904282">
          <w:marLeft w:val="0"/>
          <w:marRight w:val="0"/>
          <w:marTop w:val="0"/>
          <w:marBottom w:val="0"/>
          <w:divBdr>
            <w:top w:val="none" w:sz="0" w:space="0" w:color="auto"/>
            <w:left w:val="none" w:sz="0" w:space="0" w:color="auto"/>
            <w:bottom w:val="none" w:sz="0" w:space="0" w:color="auto"/>
            <w:right w:val="none" w:sz="0" w:space="0" w:color="auto"/>
          </w:divBdr>
          <w:divsChild>
            <w:div w:id="1138374029">
              <w:marLeft w:val="0"/>
              <w:marRight w:val="0"/>
              <w:marTop w:val="0"/>
              <w:marBottom w:val="0"/>
              <w:divBdr>
                <w:top w:val="none" w:sz="0" w:space="0" w:color="auto"/>
                <w:left w:val="none" w:sz="0" w:space="0" w:color="auto"/>
                <w:bottom w:val="none" w:sz="0" w:space="0" w:color="auto"/>
                <w:right w:val="none" w:sz="0" w:space="0" w:color="auto"/>
              </w:divBdr>
            </w:div>
          </w:divsChild>
        </w:div>
        <w:div w:id="2048875460">
          <w:marLeft w:val="0"/>
          <w:marRight w:val="0"/>
          <w:marTop w:val="0"/>
          <w:marBottom w:val="0"/>
          <w:divBdr>
            <w:top w:val="none" w:sz="0" w:space="0" w:color="auto"/>
            <w:left w:val="none" w:sz="0" w:space="0" w:color="auto"/>
            <w:bottom w:val="none" w:sz="0" w:space="0" w:color="auto"/>
            <w:right w:val="none" w:sz="0" w:space="0" w:color="auto"/>
          </w:divBdr>
          <w:divsChild>
            <w:div w:id="1398280006">
              <w:marLeft w:val="0"/>
              <w:marRight w:val="0"/>
              <w:marTop w:val="0"/>
              <w:marBottom w:val="0"/>
              <w:divBdr>
                <w:top w:val="none" w:sz="0" w:space="0" w:color="auto"/>
                <w:left w:val="none" w:sz="0" w:space="0" w:color="auto"/>
                <w:bottom w:val="none" w:sz="0" w:space="0" w:color="auto"/>
                <w:right w:val="none" w:sz="0" w:space="0" w:color="auto"/>
              </w:divBdr>
            </w:div>
          </w:divsChild>
        </w:div>
        <w:div w:id="2076082115">
          <w:marLeft w:val="0"/>
          <w:marRight w:val="0"/>
          <w:marTop w:val="0"/>
          <w:marBottom w:val="0"/>
          <w:divBdr>
            <w:top w:val="none" w:sz="0" w:space="0" w:color="auto"/>
            <w:left w:val="none" w:sz="0" w:space="0" w:color="auto"/>
            <w:bottom w:val="none" w:sz="0" w:space="0" w:color="auto"/>
            <w:right w:val="none" w:sz="0" w:space="0" w:color="auto"/>
          </w:divBdr>
          <w:divsChild>
            <w:div w:id="321473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401985">
      <w:bodyDiv w:val="1"/>
      <w:marLeft w:val="0"/>
      <w:marRight w:val="0"/>
      <w:marTop w:val="0"/>
      <w:marBottom w:val="0"/>
      <w:divBdr>
        <w:top w:val="none" w:sz="0" w:space="0" w:color="auto"/>
        <w:left w:val="none" w:sz="0" w:space="0" w:color="auto"/>
        <w:bottom w:val="none" w:sz="0" w:space="0" w:color="auto"/>
        <w:right w:val="none" w:sz="0" w:space="0" w:color="auto"/>
      </w:divBdr>
    </w:div>
    <w:div w:id="205144272">
      <w:bodyDiv w:val="1"/>
      <w:marLeft w:val="0"/>
      <w:marRight w:val="0"/>
      <w:marTop w:val="0"/>
      <w:marBottom w:val="0"/>
      <w:divBdr>
        <w:top w:val="none" w:sz="0" w:space="0" w:color="auto"/>
        <w:left w:val="none" w:sz="0" w:space="0" w:color="auto"/>
        <w:bottom w:val="none" w:sz="0" w:space="0" w:color="auto"/>
        <w:right w:val="none" w:sz="0" w:space="0" w:color="auto"/>
      </w:divBdr>
    </w:div>
    <w:div w:id="210655710">
      <w:bodyDiv w:val="1"/>
      <w:marLeft w:val="0"/>
      <w:marRight w:val="0"/>
      <w:marTop w:val="0"/>
      <w:marBottom w:val="0"/>
      <w:divBdr>
        <w:top w:val="none" w:sz="0" w:space="0" w:color="auto"/>
        <w:left w:val="none" w:sz="0" w:space="0" w:color="auto"/>
        <w:bottom w:val="none" w:sz="0" w:space="0" w:color="auto"/>
        <w:right w:val="none" w:sz="0" w:space="0" w:color="auto"/>
      </w:divBdr>
    </w:div>
    <w:div w:id="215358460">
      <w:bodyDiv w:val="1"/>
      <w:marLeft w:val="0"/>
      <w:marRight w:val="0"/>
      <w:marTop w:val="0"/>
      <w:marBottom w:val="0"/>
      <w:divBdr>
        <w:top w:val="none" w:sz="0" w:space="0" w:color="auto"/>
        <w:left w:val="none" w:sz="0" w:space="0" w:color="auto"/>
        <w:bottom w:val="none" w:sz="0" w:space="0" w:color="auto"/>
        <w:right w:val="none" w:sz="0" w:space="0" w:color="auto"/>
      </w:divBdr>
      <w:divsChild>
        <w:div w:id="18747669">
          <w:marLeft w:val="0"/>
          <w:marRight w:val="0"/>
          <w:marTop w:val="0"/>
          <w:marBottom w:val="0"/>
          <w:divBdr>
            <w:top w:val="none" w:sz="0" w:space="0" w:color="auto"/>
            <w:left w:val="none" w:sz="0" w:space="0" w:color="auto"/>
            <w:bottom w:val="none" w:sz="0" w:space="0" w:color="auto"/>
            <w:right w:val="none" w:sz="0" w:space="0" w:color="auto"/>
          </w:divBdr>
        </w:div>
        <w:div w:id="27071729">
          <w:marLeft w:val="0"/>
          <w:marRight w:val="0"/>
          <w:marTop w:val="0"/>
          <w:marBottom w:val="0"/>
          <w:divBdr>
            <w:top w:val="none" w:sz="0" w:space="0" w:color="auto"/>
            <w:left w:val="none" w:sz="0" w:space="0" w:color="auto"/>
            <w:bottom w:val="none" w:sz="0" w:space="0" w:color="auto"/>
            <w:right w:val="none" w:sz="0" w:space="0" w:color="auto"/>
          </w:divBdr>
        </w:div>
        <w:div w:id="131757978">
          <w:marLeft w:val="0"/>
          <w:marRight w:val="0"/>
          <w:marTop w:val="0"/>
          <w:marBottom w:val="0"/>
          <w:divBdr>
            <w:top w:val="none" w:sz="0" w:space="0" w:color="auto"/>
            <w:left w:val="none" w:sz="0" w:space="0" w:color="auto"/>
            <w:bottom w:val="none" w:sz="0" w:space="0" w:color="auto"/>
            <w:right w:val="none" w:sz="0" w:space="0" w:color="auto"/>
          </w:divBdr>
        </w:div>
        <w:div w:id="203950250">
          <w:marLeft w:val="0"/>
          <w:marRight w:val="0"/>
          <w:marTop w:val="0"/>
          <w:marBottom w:val="0"/>
          <w:divBdr>
            <w:top w:val="none" w:sz="0" w:space="0" w:color="auto"/>
            <w:left w:val="none" w:sz="0" w:space="0" w:color="auto"/>
            <w:bottom w:val="none" w:sz="0" w:space="0" w:color="auto"/>
            <w:right w:val="none" w:sz="0" w:space="0" w:color="auto"/>
          </w:divBdr>
        </w:div>
        <w:div w:id="246618112">
          <w:marLeft w:val="0"/>
          <w:marRight w:val="0"/>
          <w:marTop w:val="0"/>
          <w:marBottom w:val="0"/>
          <w:divBdr>
            <w:top w:val="none" w:sz="0" w:space="0" w:color="auto"/>
            <w:left w:val="none" w:sz="0" w:space="0" w:color="auto"/>
            <w:bottom w:val="none" w:sz="0" w:space="0" w:color="auto"/>
            <w:right w:val="none" w:sz="0" w:space="0" w:color="auto"/>
          </w:divBdr>
        </w:div>
        <w:div w:id="262344858">
          <w:marLeft w:val="0"/>
          <w:marRight w:val="0"/>
          <w:marTop w:val="0"/>
          <w:marBottom w:val="0"/>
          <w:divBdr>
            <w:top w:val="none" w:sz="0" w:space="0" w:color="auto"/>
            <w:left w:val="none" w:sz="0" w:space="0" w:color="auto"/>
            <w:bottom w:val="none" w:sz="0" w:space="0" w:color="auto"/>
            <w:right w:val="none" w:sz="0" w:space="0" w:color="auto"/>
          </w:divBdr>
        </w:div>
        <w:div w:id="297271593">
          <w:marLeft w:val="0"/>
          <w:marRight w:val="0"/>
          <w:marTop w:val="0"/>
          <w:marBottom w:val="0"/>
          <w:divBdr>
            <w:top w:val="none" w:sz="0" w:space="0" w:color="auto"/>
            <w:left w:val="none" w:sz="0" w:space="0" w:color="auto"/>
            <w:bottom w:val="none" w:sz="0" w:space="0" w:color="auto"/>
            <w:right w:val="none" w:sz="0" w:space="0" w:color="auto"/>
          </w:divBdr>
        </w:div>
        <w:div w:id="298998118">
          <w:marLeft w:val="0"/>
          <w:marRight w:val="0"/>
          <w:marTop w:val="0"/>
          <w:marBottom w:val="0"/>
          <w:divBdr>
            <w:top w:val="none" w:sz="0" w:space="0" w:color="auto"/>
            <w:left w:val="none" w:sz="0" w:space="0" w:color="auto"/>
            <w:bottom w:val="none" w:sz="0" w:space="0" w:color="auto"/>
            <w:right w:val="none" w:sz="0" w:space="0" w:color="auto"/>
          </w:divBdr>
        </w:div>
        <w:div w:id="321355133">
          <w:marLeft w:val="0"/>
          <w:marRight w:val="0"/>
          <w:marTop w:val="0"/>
          <w:marBottom w:val="0"/>
          <w:divBdr>
            <w:top w:val="none" w:sz="0" w:space="0" w:color="auto"/>
            <w:left w:val="none" w:sz="0" w:space="0" w:color="auto"/>
            <w:bottom w:val="none" w:sz="0" w:space="0" w:color="auto"/>
            <w:right w:val="none" w:sz="0" w:space="0" w:color="auto"/>
          </w:divBdr>
        </w:div>
        <w:div w:id="326641468">
          <w:marLeft w:val="0"/>
          <w:marRight w:val="0"/>
          <w:marTop w:val="0"/>
          <w:marBottom w:val="0"/>
          <w:divBdr>
            <w:top w:val="none" w:sz="0" w:space="0" w:color="auto"/>
            <w:left w:val="none" w:sz="0" w:space="0" w:color="auto"/>
            <w:bottom w:val="none" w:sz="0" w:space="0" w:color="auto"/>
            <w:right w:val="none" w:sz="0" w:space="0" w:color="auto"/>
          </w:divBdr>
        </w:div>
        <w:div w:id="331683960">
          <w:marLeft w:val="0"/>
          <w:marRight w:val="0"/>
          <w:marTop w:val="0"/>
          <w:marBottom w:val="0"/>
          <w:divBdr>
            <w:top w:val="none" w:sz="0" w:space="0" w:color="auto"/>
            <w:left w:val="none" w:sz="0" w:space="0" w:color="auto"/>
            <w:bottom w:val="none" w:sz="0" w:space="0" w:color="auto"/>
            <w:right w:val="none" w:sz="0" w:space="0" w:color="auto"/>
          </w:divBdr>
        </w:div>
        <w:div w:id="345908038">
          <w:marLeft w:val="0"/>
          <w:marRight w:val="0"/>
          <w:marTop w:val="0"/>
          <w:marBottom w:val="0"/>
          <w:divBdr>
            <w:top w:val="none" w:sz="0" w:space="0" w:color="auto"/>
            <w:left w:val="none" w:sz="0" w:space="0" w:color="auto"/>
            <w:bottom w:val="none" w:sz="0" w:space="0" w:color="auto"/>
            <w:right w:val="none" w:sz="0" w:space="0" w:color="auto"/>
          </w:divBdr>
        </w:div>
        <w:div w:id="415712297">
          <w:marLeft w:val="0"/>
          <w:marRight w:val="0"/>
          <w:marTop w:val="0"/>
          <w:marBottom w:val="0"/>
          <w:divBdr>
            <w:top w:val="none" w:sz="0" w:space="0" w:color="auto"/>
            <w:left w:val="none" w:sz="0" w:space="0" w:color="auto"/>
            <w:bottom w:val="none" w:sz="0" w:space="0" w:color="auto"/>
            <w:right w:val="none" w:sz="0" w:space="0" w:color="auto"/>
          </w:divBdr>
        </w:div>
        <w:div w:id="419985890">
          <w:marLeft w:val="0"/>
          <w:marRight w:val="0"/>
          <w:marTop w:val="0"/>
          <w:marBottom w:val="0"/>
          <w:divBdr>
            <w:top w:val="none" w:sz="0" w:space="0" w:color="auto"/>
            <w:left w:val="none" w:sz="0" w:space="0" w:color="auto"/>
            <w:bottom w:val="none" w:sz="0" w:space="0" w:color="auto"/>
            <w:right w:val="none" w:sz="0" w:space="0" w:color="auto"/>
          </w:divBdr>
        </w:div>
        <w:div w:id="456065727">
          <w:marLeft w:val="0"/>
          <w:marRight w:val="0"/>
          <w:marTop w:val="0"/>
          <w:marBottom w:val="0"/>
          <w:divBdr>
            <w:top w:val="none" w:sz="0" w:space="0" w:color="auto"/>
            <w:left w:val="none" w:sz="0" w:space="0" w:color="auto"/>
            <w:bottom w:val="none" w:sz="0" w:space="0" w:color="auto"/>
            <w:right w:val="none" w:sz="0" w:space="0" w:color="auto"/>
          </w:divBdr>
        </w:div>
        <w:div w:id="487593152">
          <w:marLeft w:val="0"/>
          <w:marRight w:val="0"/>
          <w:marTop w:val="0"/>
          <w:marBottom w:val="0"/>
          <w:divBdr>
            <w:top w:val="none" w:sz="0" w:space="0" w:color="auto"/>
            <w:left w:val="none" w:sz="0" w:space="0" w:color="auto"/>
            <w:bottom w:val="none" w:sz="0" w:space="0" w:color="auto"/>
            <w:right w:val="none" w:sz="0" w:space="0" w:color="auto"/>
          </w:divBdr>
        </w:div>
        <w:div w:id="518273670">
          <w:marLeft w:val="0"/>
          <w:marRight w:val="0"/>
          <w:marTop w:val="0"/>
          <w:marBottom w:val="0"/>
          <w:divBdr>
            <w:top w:val="none" w:sz="0" w:space="0" w:color="auto"/>
            <w:left w:val="none" w:sz="0" w:space="0" w:color="auto"/>
            <w:bottom w:val="none" w:sz="0" w:space="0" w:color="auto"/>
            <w:right w:val="none" w:sz="0" w:space="0" w:color="auto"/>
          </w:divBdr>
        </w:div>
        <w:div w:id="522717309">
          <w:marLeft w:val="0"/>
          <w:marRight w:val="0"/>
          <w:marTop w:val="0"/>
          <w:marBottom w:val="0"/>
          <w:divBdr>
            <w:top w:val="none" w:sz="0" w:space="0" w:color="auto"/>
            <w:left w:val="none" w:sz="0" w:space="0" w:color="auto"/>
            <w:bottom w:val="none" w:sz="0" w:space="0" w:color="auto"/>
            <w:right w:val="none" w:sz="0" w:space="0" w:color="auto"/>
          </w:divBdr>
        </w:div>
        <w:div w:id="533739645">
          <w:marLeft w:val="0"/>
          <w:marRight w:val="0"/>
          <w:marTop w:val="0"/>
          <w:marBottom w:val="0"/>
          <w:divBdr>
            <w:top w:val="none" w:sz="0" w:space="0" w:color="auto"/>
            <w:left w:val="none" w:sz="0" w:space="0" w:color="auto"/>
            <w:bottom w:val="none" w:sz="0" w:space="0" w:color="auto"/>
            <w:right w:val="none" w:sz="0" w:space="0" w:color="auto"/>
          </w:divBdr>
        </w:div>
        <w:div w:id="596063087">
          <w:marLeft w:val="0"/>
          <w:marRight w:val="0"/>
          <w:marTop w:val="0"/>
          <w:marBottom w:val="0"/>
          <w:divBdr>
            <w:top w:val="none" w:sz="0" w:space="0" w:color="auto"/>
            <w:left w:val="none" w:sz="0" w:space="0" w:color="auto"/>
            <w:bottom w:val="none" w:sz="0" w:space="0" w:color="auto"/>
            <w:right w:val="none" w:sz="0" w:space="0" w:color="auto"/>
          </w:divBdr>
        </w:div>
        <w:div w:id="638342169">
          <w:marLeft w:val="0"/>
          <w:marRight w:val="0"/>
          <w:marTop w:val="0"/>
          <w:marBottom w:val="0"/>
          <w:divBdr>
            <w:top w:val="none" w:sz="0" w:space="0" w:color="auto"/>
            <w:left w:val="none" w:sz="0" w:space="0" w:color="auto"/>
            <w:bottom w:val="none" w:sz="0" w:space="0" w:color="auto"/>
            <w:right w:val="none" w:sz="0" w:space="0" w:color="auto"/>
          </w:divBdr>
        </w:div>
        <w:div w:id="656150394">
          <w:marLeft w:val="0"/>
          <w:marRight w:val="0"/>
          <w:marTop w:val="0"/>
          <w:marBottom w:val="0"/>
          <w:divBdr>
            <w:top w:val="none" w:sz="0" w:space="0" w:color="auto"/>
            <w:left w:val="none" w:sz="0" w:space="0" w:color="auto"/>
            <w:bottom w:val="none" w:sz="0" w:space="0" w:color="auto"/>
            <w:right w:val="none" w:sz="0" w:space="0" w:color="auto"/>
          </w:divBdr>
        </w:div>
        <w:div w:id="658927586">
          <w:marLeft w:val="0"/>
          <w:marRight w:val="0"/>
          <w:marTop w:val="0"/>
          <w:marBottom w:val="0"/>
          <w:divBdr>
            <w:top w:val="none" w:sz="0" w:space="0" w:color="auto"/>
            <w:left w:val="none" w:sz="0" w:space="0" w:color="auto"/>
            <w:bottom w:val="none" w:sz="0" w:space="0" w:color="auto"/>
            <w:right w:val="none" w:sz="0" w:space="0" w:color="auto"/>
          </w:divBdr>
        </w:div>
        <w:div w:id="683436889">
          <w:marLeft w:val="0"/>
          <w:marRight w:val="0"/>
          <w:marTop w:val="0"/>
          <w:marBottom w:val="0"/>
          <w:divBdr>
            <w:top w:val="none" w:sz="0" w:space="0" w:color="auto"/>
            <w:left w:val="none" w:sz="0" w:space="0" w:color="auto"/>
            <w:bottom w:val="none" w:sz="0" w:space="0" w:color="auto"/>
            <w:right w:val="none" w:sz="0" w:space="0" w:color="auto"/>
          </w:divBdr>
        </w:div>
        <w:div w:id="701327168">
          <w:marLeft w:val="0"/>
          <w:marRight w:val="0"/>
          <w:marTop w:val="0"/>
          <w:marBottom w:val="0"/>
          <w:divBdr>
            <w:top w:val="none" w:sz="0" w:space="0" w:color="auto"/>
            <w:left w:val="none" w:sz="0" w:space="0" w:color="auto"/>
            <w:bottom w:val="none" w:sz="0" w:space="0" w:color="auto"/>
            <w:right w:val="none" w:sz="0" w:space="0" w:color="auto"/>
          </w:divBdr>
        </w:div>
        <w:div w:id="717242813">
          <w:marLeft w:val="0"/>
          <w:marRight w:val="0"/>
          <w:marTop w:val="0"/>
          <w:marBottom w:val="0"/>
          <w:divBdr>
            <w:top w:val="none" w:sz="0" w:space="0" w:color="auto"/>
            <w:left w:val="none" w:sz="0" w:space="0" w:color="auto"/>
            <w:bottom w:val="none" w:sz="0" w:space="0" w:color="auto"/>
            <w:right w:val="none" w:sz="0" w:space="0" w:color="auto"/>
          </w:divBdr>
        </w:div>
        <w:div w:id="730274729">
          <w:marLeft w:val="0"/>
          <w:marRight w:val="0"/>
          <w:marTop w:val="0"/>
          <w:marBottom w:val="0"/>
          <w:divBdr>
            <w:top w:val="none" w:sz="0" w:space="0" w:color="auto"/>
            <w:left w:val="none" w:sz="0" w:space="0" w:color="auto"/>
            <w:bottom w:val="none" w:sz="0" w:space="0" w:color="auto"/>
            <w:right w:val="none" w:sz="0" w:space="0" w:color="auto"/>
          </w:divBdr>
        </w:div>
        <w:div w:id="862128717">
          <w:marLeft w:val="0"/>
          <w:marRight w:val="0"/>
          <w:marTop w:val="0"/>
          <w:marBottom w:val="0"/>
          <w:divBdr>
            <w:top w:val="none" w:sz="0" w:space="0" w:color="auto"/>
            <w:left w:val="none" w:sz="0" w:space="0" w:color="auto"/>
            <w:bottom w:val="none" w:sz="0" w:space="0" w:color="auto"/>
            <w:right w:val="none" w:sz="0" w:space="0" w:color="auto"/>
          </w:divBdr>
        </w:div>
        <w:div w:id="897861683">
          <w:marLeft w:val="0"/>
          <w:marRight w:val="0"/>
          <w:marTop w:val="0"/>
          <w:marBottom w:val="0"/>
          <w:divBdr>
            <w:top w:val="none" w:sz="0" w:space="0" w:color="auto"/>
            <w:left w:val="none" w:sz="0" w:space="0" w:color="auto"/>
            <w:bottom w:val="none" w:sz="0" w:space="0" w:color="auto"/>
            <w:right w:val="none" w:sz="0" w:space="0" w:color="auto"/>
          </w:divBdr>
        </w:div>
        <w:div w:id="967736809">
          <w:marLeft w:val="0"/>
          <w:marRight w:val="0"/>
          <w:marTop w:val="0"/>
          <w:marBottom w:val="0"/>
          <w:divBdr>
            <w:top w:val="none" w:sz="0" w:space="0" w:color="auto"/>
            <w:left w:val="none" w:sz="0" w:space="0" w:color="auto"/>
            <w:bottom w:val="none" w:sz="0" w:space="0" w:color="auto"/>
            <w:right w:val="none" w:sz="0" w:space="0" w:color="auto"/>
          </w:divBdr>
        </w:div>
        <w:div w:id="996156025">
          <w:marLeft w:val="0"/>
          <w:marRight w:val="0"/>
          <w:marTop w:val="0"/>
          <w:marBottom w:val="0"/>
          <w:divBdr>
            <w:top w:val="none" w:sz="0" w:space="0" w:color="auto"/>
            <w:left w:val="none" w:sz="0" w:space="0" w:color="auto"/>
            <w:bottom w:val="none" w:sz="0" w:space="0" w:color="auto"/>
            <w:right w:val="none" w:sz="0" w:space="0" w:color="auto"/>
          </w:divBdr>
        </w:div>
        <w:div w:id="1034769961">
          <w:marLeft w:val="0"/>
          <w:marRight w:val="0"/>
          <w:marTop w:val="0"/>
          <w:marBottom w:val="0"/>
          <w:divBdr>
            <w:top w:val="none" w:sz="0" w:space="0" w:color="auto"/>
            <w:left w:val="none" w:sz="0" w:space="0" w:color="auto"/>
            <w:bottom w:val="none" w:sz="0" w:space="0" w:color="auto"/>
            <w:right w:val="none" w:sz="0" w:space="0" w:color="auto"/>
          </w:divBdr>
        </w:div>
        <w:div w:id="1225874137">
          <w:marLeft w:val="0"/>
          <w:marRight w:val="0"/>
          <w:marTop w:val="0"/>
          <w:marBottom w:val="0"/>
          <w:divBdr>
            <w:top w:val="none" w:sz="0" w:space="0" w:color="auto"/>
            <w:left w:val="none" w:sz="0" w:space="0" w:color="auto"/>
            <w:bottom w:val="none" w:sz="0" w:space="0" w:color="auto"/>
            <w:right w:val="none" w:sz="0" w:space="0" w:color="auto"/>
          </w:divBdr>
        </w:div>
        <w:div w:id="1235972914">
          <w:marLeft w:val="0"/>
          <w:marRight w:val="0"/>
          <w:marTop w:val="0"/>
          <w:marBottom w:val="0"/>
          <w:divBdr>
            <w:top w:val="none" w:sz="0" w:space="0" w:color="auto"/>
            <w:left w:val="none" w:sz="0" w:space="0" w:color="auto"/>
            <w:bottom w:val="none" w:sz="0" w:space="0" w:color="auto"/>
            <w:right w:val="none" w:sz="0" w:space="0" w:color="auto"/>
          </w:divBdr>
        </w:div>
        <w:div w:id="1307054898">
          <w:marLeft w:val="0"/>
          <w:marRight w:val="0"/>
          <w:marTop w:val="0"/>
          <w:marBottom w:val="0"/>
          <w:divBdr>
            <w:top w:val="none" w:sz="0" w:space="0" w:color="auto"/>
            <w:left w:val="none" w:sz="0" w:space="0" w:color="auto"/>
            <w:bottom w:val="none" w:sz="0" w:space="0" w:color="auto"/>
            <w:right w:val="none" w:sz="0" w:space="0" w:color="auto"/>
          </w:divBdr>
        </w:div>
        <w:div w:id="1345783504">
          <w:marLeft w:val="0"/>
          <w:marRight w:val="0"/>
          <w:marTop w:val="0"/>
          <w:marBottom w:val="0"/>
          <w:divBdr>
            <w:top w:val="none" w:sz="0" w:space="0" w:color="auto"/>
            <w:left w:val="none" w:sz="0" w:space="0" w:color="auto"/>
            <w:bottom w:val="none" w:sz="0" w:space="0" w:color="auto"/>
            <w:right w:val="none" w:sz="0" w:space="0" w:color="auto"/>
          </w:divBdr>
        </w:div>
        <w:div w:id="1413552830">
          <w:marLeft w:val="0"/>
          <w:marRight w:val="0"/>
          <w:marTop w:val="0"/>
          <w:marBottom w:val="0"/>
          <w:divBdr>
            <w:top w:val="none" w:sz="0" w:space="0" w:color="auto"/>
            <w:left w:val="none" w:sz="0" w:space="0" w:color="auto"/>
            <w:bottom w:val="none" w:sz="0" w:space="0" w:color="auto"/>
            <w:right w:val="none" w:sz="0" w:space="0" w:color="auto"/>
          </w:divBdr>
        </w:div>
        <w:div w:id="1442795216">
          <w:marLeft w:val="0"/>
          <w:marRight w:val="0"/>
          <w:marTop w:val="0"/>
          <w:marBottom w:val="0"/>
          <w:divBdr>
            <w:top w:val="none" w:sz="0" w:space="0" w:color="auto"/>
            <w:left w:val="none" w:sz="0" w:space="0" w:color="auto"/>
            <w:bottom w:val="none" w:sz="0" w:space="0" w:color="auto"/>
            <w:right w:val="none" w:sz="0" w:space="0" w:color="auto"/>
          </w:divBdr>
        </w:div>
        <w:div w:id="1563326955">
          <w:marLeft w:val="0"/>
          <w:marRight w:val="0"/>
          <w:marTop w:val="0"/>
          <w:marBottom w:val="0"/>
          <w:divBdr>
            <w:top w:val="none" w:sz="0" w:space="0" w:color="auto"/>
            <w:left w:val="none" w:sz="0" w:space="0" w:color="auto"/>
            <w:bottom w:val="none" w:sz="0" w:space="0" w:color="auto"/>
            <w:right w:val="none" w:sz="0" w:space="0" w:color="auto"/>
          </w:divBdr>
        </w:div>
        <w:div w:id="1594436317">
          <w:marLeft w:val="0"/>
          <w:marRight w:val="0"/>
          <w:marTop w:val="0"/>
          <w:marBottom w:val="0"/>
          <w:divBdr>
            <w:top w:val="none" w:sz="0" w:space="0" w:color="auto"/>
            <w:left w:val="none" w:sz="0" w:space="0" w:color="auto"/>
            <w:bottom w:val="none" w:sz="0" w:space="0" w:color="auto"/>
            <w:right w:val="none" w:sz="0" w:space="0" w:color="auto"/>
          </w:divBdr>
        </w:div>
        <w:div w:id="1644506771">
          <w:marLeft w:val="0"/>
          <w:marRight w:val="0"/>
          <w:marTop w:val="0"/>
          <w:marBottom w:val="0"/>
          <w:divBdr>
            <w:top w:val="none" w:sz="0" w:space="0" w:color="auto"/>
            <w:left w:val="none" w:sz="0" w:space="0" w:color="auto"/>
            <w:bottom w:val="none" w:sz="0" w:space="0" w:color="auto"/>
            <w:right w:val="none" w:sz="0" w:space="0" w:color="auto"/>
          </w:divBdr>
        </w:div>
        <w:div w:id="1721515301">
          <w:marLeft w:val="0"/>
          <w:marRight w:val="0"/>
          <w:marTop w:val="0"/>
          <w:marBottom w:val="0"/>
          <w:divBdr>
            <w:top w:val="none" w:sz="0" w:space="0" w:color="auto"/>
            <w:left w:val="none" w:sz="0" w:space="0" w:color="auto"/>
            <w:bottom w:val="none" w:sz="0" w:space="0" w:color="auto"/>
            <w:right w:val="none" w:sz="0" w:space="0" w:color="auto"/>
          </w:divBdr>
        </w:div>
        <w:div w:id="1749112990">
          <w:marLeft w:val="0"/>
          <w:marRight w:val="0"/>
          <w:marTop w:val="0"/>
          <w:marBottom w:val="0"/>
          <w:divBdr>
            <w:top w:val="none" w:sz="0" w:space="0" w:color="auto"/>
            <w:left w:val="none" w:sz="0" w:space="0" w:color="auto"/>
            <w:bottom w:val="none" w:sz="0" w:space="0" w:color="auto"/>
            <w:right w:val="none" w:sz="0" w:space="0" w:color="auto"/>
          </w:divBdr>
        </w:div>
        <w:div w:id="1858347754">
          <w:marLeft w:val="0"/>
          <w:marRight w:val="0"/>
          <w:marTop w:val="0"/>
          <w:marBottom w:val="0"/>
          <w:divBdr>
            <w:top w:val="none" w:sz="0" w:space="0" w:color="auto"/>
            <w:left w:val="none" w:sz="0" w:space="0" w:color="auto"/>
            <w:bottom w:val="none" w:sz="0" w:space="0" w:color="auto"/>
            <w:right w:val="none" w:sz="0" w:space="0" w:color="auto"/>
          </w:divBdr>
        </w:div>
        <w:div w:id="1910187013">
          <w:marLeft w:val="0"/>
          <w:marRight w:val="0"/>
          <w:marTop w:val="0"/>
          <w:marBottom w:val="0"/>
          <w:divBdr>
            <w:top w:val="none" w:sz="0" w:space="0" w:color="auto"/>
            <w:left w:val="none" w:sz="0" w:space="0" w:color="auto"/>
            <w:bottom w:val="none" w:sz="0" w:space="0" w:color="auto"/>
            <w:right w:val="none" w:sz="0" w:space="0" w:color="auto"/>
          </w:divBdr>
        </w:div>
        <w:div w:id="1911966196">
          <w:marLeft w:val="0"/>
          <w:marRight w:val="0"/>
          <w:marTop w:val="0"/>
          <w:marBottom w:val="0"/>
          <w:divBdr>
            <w:top w:val="none" w:sz="0" w:space="0" w:color="auto"/>
            <w:left w:val="none" w:sz="0" w:space="0" w:color="auto"/>
            <w:bottom w:val="none" w:sz="0" w:space="0" w:color="auto"/>
            <w:right w:val="none" w:sz="0" w:space="0" w:color="auto"/>
          </w:divBdr>
        </w:div>
      </w:divsChild>
    </w:div>
    <w:div w:id="218790068">
      <w:bodyDiv w:val="1"/>
      <w:marLeft w:val="0"/>
      <w:marRight w:val="0"/>
      <w:marTop w:val="0"/>
      <w:marBottom w:val="0"/>
      <w:divBdr>
        <w:top w:val="none" w:sz="0" w:space="0" w:color="auto"/>
        <w:left w:val="none" w:sz="0" w:space="0" w:color="auto"/>
        <w:bottom w:val="none" w:sz="0" w:space="0" w:color="auto"/>
        <w:right w:val="none" w:sz="0" w:space="0" w:color="auto"/>
      </w:divBdr>
    </w:div>
    <w:div w:id="226302269">
      <w:bodyDiv w:val="1"/>
      <w:marLeft w:val="0"/>
      <w:marRight w:val="0"/>
      <w:marTop w:val="0"/>
      <w:marBottom w:val="0"/>
      <w:divBdr>
        <w:top w:val="none" w:sz="0" w:space="0" w:color="auto"/>
        <w:left w:val="none" w:sz="0" w:space="0" w:color="auto"/>
        <w:bottom w:val="none" w:sz="0" w:space="0" w:color="auto"/>
        <w:right w:val="none" w:sz="0" w:space="0" w:color="auto"/>
      </w:divBdr>
    </w:div>
    <w:div w:id="230236432">
      <w:bodyDiv w:val="1"/>
      <w:marLeft w:val="0"/>
      <w:marRight w:val="0"/>
      <w:marTop w:val="0"/>
      <w:marBottom w:val="0"/>
      <w:divBdr>
        <w:top w:val="none" w:sz="0" w:space="0" w:color="auto"/>
        <w:left w:val="none" w:sz="0" w:space="0" w:color="auto"/>
        <w:bottom w:val="none" w:sz="0" w:space="0" w:color="auto"/>
        <w:right w:val="none" w:sz="0" w:space="0" w:color="auto"/>
      </w:divBdr>
      <w:divsChild>
        <w:div w:id="201285947">
          <w:marLeft w:val="0"/>
          <w:marRight w:val="0"/>
          <w:marTop w:val="0"/>
          <w:marBottom w:val="0"/>
          <w:divBdr>
            <w:top w:val="none" w:sz="0" w:space="0" w:color="auto"/>
            <w:left w:val="none" w:sz="0" w:space="0" w:color="auto"/>
            <w:bottom w:val="none" w:sz="0" w:space="0" w:color="auto"/>
            <w:right w:val="none" w:sz="0" w:space="0" w:color="auto"/>
          </w:divBdr>
        </w:div>
        <w:div w:id="609778396">
          <w:marLeft w:val="0"/>
          <w:marRight w:val="0"/>
          <w:marTop w:val="0"/>
          <w:marBottom w:val="0"/>
          <w:divBdr>
            <w:top w:val="none" w:sz="0" w:space="0" w:color="auto"/>
            <w:left w:val="none" w:sz="0" w:space="0" w:color="auto"/>
            <w:bottom w:val="none" w:sz="0" w:space="0" w:color="auto"/>
            <w:right w:val="none" w:sz="0" w:space="0" w:color="auto"/>
          </w:divBdr>
        </w:div>
        <w:div w:id="866138511">
          <w:marLeft w:val="0"/>
          <w:marRight w:val="0"/>
          <w:marTop w:val="0"/>
          <w:marBottom w:val="0"/>
          <w:divBdr>
            <w:top w:val="none" w:sz="0" w:space="0" w:color="auto"/>
            <w:left w:val="none" w:sz="0" w:space="0" w:color="auto"/>
            <w:bottom w:val="none" w:sz="0" w:space="0" w:color="auto"/>
            <w:right w:val="none" w:sz="0" w:space="0" w:color="auto"/>
          </w:divBdr>
        </w:div>
        <w:div w:id="1019044570">
          <w:marLeft w:val="0"/>
          <w:marRight w:val="0"/>
          <w:marTop w:val="0"/>
          <w:marBottom w:val="0"/>
          <w:divBdr>
            <w:top w:val="none" w:sz="0" w:space="0" w:color="auto"/>
            <w:left w:val="none" w:sz="0" w:space="0" w:color="auto"/>
            <w:bottom w:val="none" w:sz="0" w:space="0" w:color="auto"/>
            <w:right w:val="none" w:sz="0" w:space="0" w:color="auto"/>
          </w:divBdr>
        </w:div>
        <w:div w:id="1064253289">
          <w:marLeft w:val="0"/>
          <w:marRight w:val="0"/>
          <w:marTop w:val="0"/>
          <w:marBottom w:val="0"/>
          <w:divBdr>
            <w:top w:val="none" w:sz="0" w:space="0" w:color="auto"/>
            <w:left w:val="none" w:sz="0" w:space="0" w:color="auto"/>
            <w:bottom w:val="none" w:sz="0" w:space="0" w:color="auto"/>
            <w:right w:val="none" w:sz="0" w:space="0" w:color="auto"/>
          </w:divBdr>
        </w:div>
        <w:div w:id="1730182845">
          <w:marLeft w:val="0"/>
          <w:marRight w:val="0"/>
          <w:marTop w:val="0"/>
          <w:marBottom w:val="0"/>
          <w:divBdr>
            <w:top w:val="none" w:sz="0" w:space="0" w:color="auto"/>
            <w:left w:val="none" w:sz="0" w:space="0" w:color="auto"/>
            <w:bottom w:val="none" w:sz="0" w:space="0" w:color="auto"/>
            <w:right w:val="none" w:sz="0" w:space="0" w:color="auto"/>
          </w:divBdr>
        </w:div>
        <w:div w:id="1917089600">
          <w:marLeft w:val="0"/>
          <w:marRight w:val="0"/>
          <w:marTop w:val="0"/>
          <w:marBottom w:val="0"/>
          <w:divBdr>
            <w:top w:val="none" w:sz="0" w:space="0" w:color="auto"/>
            <w:left w:val="none" w:sz="0" w:space="0" w:color="auto"/>
            <w:bottom w:val="none" w:sz="0" w:space="0" w:color="auto"/>
            <w:right w:val="none" w:sz="0" w:space="0" w:color="auto"/>
          </w:divBdr>
        </w:div>
        <w:div w:id="2120024286">
          <w:marLeft w:val="0"/>
          <w:marRight w:val="0"/>
          <w:marTop w:val="0"/>
          <w:marBottom w:val="0"/>
          <w:divBdr>
            <w:top w:val="none" w:sz="0" w:space="0" w:color="auto"/>
            <w:left w:val="none" w:sz="0" w:space="0" w:color="auto"/>
            <w:bottom w:val="none" w:sz="0" w:space="0" w:color="auto"/>
            <w:right w:val="none" w:sz="0" w:space="0" w:color="auto"/>
          </w:divBdr>
        </w:div>
      </w:divsChild>
    </w:div>
    <w:div w:id="230771739">
      <w:bodyDiv w:val="1"/>
      <w:marLeft w:val="0"/>
      <w:marRight w:val="0"/>
      <w:marTop w:val="0"/>
      <w:marBottom w:val="0"/>
      <w:divBdr>
        <w:top w:val="none" w:sz="0" w:space="0" w:color="auto"/>
        <w:left w:val="none" w:sz="0" w:space="0" w:color="auto"/>
        <w:bottom w:val="none" w:sz="0" w:space="0" w:color="auto"/>
        <w:right w:val="none" w:sz="0" w:space="0" w:color="auto"/>
      </w:divBdr>
    </w:div>
    <w:div w:id="233398066">
      <w:bodyDiv w:val="1"/>
      <w:marLeft w:val="0"/>
      <w:marRight w:val="0"/>
      <w:marTop w:val="0"/>
      <w:marBottom w:val="0"/>
      <w:divBdr>
        <w:top w:val="none" w:sz="0" w:space="0" w:color="auto"/>
        <w:left w:val="none" w:sz="0" w:space="0" w:color="auto"/>
        <w:bottom w:val="none" w:sz="0" w:space="0" w:color="auto"/>
        <w:right w:val="none" w:sz="0" w:space="0" w:color="auto"/>
      </w:divBdr>
    </w:div>
    <w:div w:id="238561831">
      <w:bodyDiv w:val="1"/>
      <w:marLeft w:val="0"/>
      <w:marRight w:val="0"/>
      <w:marTop w:val="0"/>
      <w:marBottom w:val="0"/>
      <w:divBdr>
        <w:top w:val="none" w:sz="0" w:space="0" w:color="auto"/>
        <w:left w:val="none" w:sz="0" w:space="0" w:color="auto"/>
        <w:bottom w:val="none" w:sz="0" w:space="0" w:color="auto"/>
        <w:right w:val="none" w:sz="0" w:space="0" w:color="auto"/>
      </w:divBdr>
    </w:div>
    <w:div w:id="243878929">
      <w:bodyDiv w:val="1"/>
      <w:marLeft w:val="0"/>
      <w:marRight w:val="0"/>
      <w:marTop w:val="0"/>
      <w:marBottom w:val="0"/>
      <w:divBdr>
        <w:top w:val="none" w:sz="0" w:space="0" w:color="auto"/>
        <w:left w:val="none" w:sz="0" w:space="0" w:color="auto"/>
        <w:bottom w:val="none" w:sz="0" w:space="0" w:color="auto"/>
        <w:right w:val="none" w:sz="0" w:space="0" w:color="auto"/>
      </w:divBdr>
      <w:divsChild>
        <w:div w:id="120923254">
          <w:marLeft w:val="0"/>
          <w:marRight w:val="0"/>
          <w:marTop w:val="0"/>
          <w:marBottom w:val="0"/>
          <w:divBdr>
            <w:top w:val="none" w:sz="0" w:space="0" w:color="auto"/>
            <w:left w:val="none" w:sz="0" w:space="0" w:color="auto"/>
            <w:bottom w:val="none" w:sz="0" w:space="0" w:color="auto"/>
            <w:right w:val="none" w:sz="0" w:space="0" w:color="auto"/>
          </w:divBdr>
          <w:divsChild>
            <w:div w:id="1842963606">
              <w:marLeft w:val="0"/>
              <w:marRight w:val="0"/>
              <w:marTop w:val="0"/>
              <w:marBottom w:val="0"/>
              <w:divBdr>
                <w:top w:val="none" w:sz="0" w:space="0" w:color="auto"/>
                <w:left w:val="none" w:sz="0" w:space="0" w:color="auto"/>
                <w:bottom w:val="none" w:sz="0" w:space="0" w:color="auto"/>
                <w:right w:val="none" w:sz="0" w:space="0" w:color="auto"/>
              </w:divBdr>
            </w:div>
          </w:divsChild>
        </w:div>
        <w:div w:id="341474999">
          <w:marLeft w:val="0"/>
          <w:marRight w:val="0"/>
          <w:marTop w:val="0"/>
          <w:marBottom w:val="0"/>
          <w:divBdr>
            <w:top w:val="none" w:sz="0" w:space="0" w:color="auto"/>
            <w:left w:val="none" w:sz="0" w:space="0" w:color="auto"/>
            <w:bottom w:val="none" w:sz="0" w:space="0" w:color="auto"/>
            <w:right w:val="none" w:sz="0" w:space="0" w:color="auto"/>
          </w:divBdr>
          <w:divsChild>
            <w:div w:id="295061583">
              <w:marLeft w:val="0"/>
              <w:marRight w:val="0"/>
              <w:marTop w:val="0"/>
              <w:marBottom w:val="0"/>
              <w:divBdr>
                <w:top w:val="none" w:sz="0" w:space="0" w:color="auto"/>
                <w:left w:val="none" w:sz="0" w:space="0" w:color="auto"/>
                <w:bottom w:val="none" w:sz="0" w:space="0" w:color="auto"/>
                <w:right w:val="none" w:sz="0" w:space="0" w:color="auto"/>
              </w:divBdr>
            </w:div>
          </w:divsChild>
        </w:div>
        <w:div w:id="418254398">
          <w:marLeft w:val="0"/>
          <w:marRight w:val="0"/>
          <w:marTop w:val="0"/>
          <w:marBottom w:val="0"/>
          <w:divBdr>
            <w:top w:val="none" w:sz="0" w:space="0" w:color="auto"/>
            <w:left w:val="none" w:sz="0" w:space="0" w:color="auto"/>
            <w:bottom w:val="none" w:sz="0" w:space="0" w:color="auto"/>
            <w:right w:val="none" w:sz="0" w:space="0" w:color="auto"/>
          </w:divBdr>
          <w:divsChild>
            <w:div w:id="1796634329">
              <w:marLeft w:val="0"/>
              <w:marRight w:val="0"/>
              <w:marTop w:val="0"/>
              <w:marBottom w:val="0"/>
              <w:divBdr>
                <w:top w:val="none" w:sz="0" w:space="0" w:color="auto"/>
                <w:left w:val="none" w:sz="0" w:space="0" w:color="auto"/>
                <w:bottom w:val="none" w:sz="0" w:space="0" w:color="auto"/>
                <w:right w:val="none" w:sz="0" w:space="0" w:color="auto"/>
              </w:divBdr>
            </w:div>
          </w:divsChild>
        </w:div>
        <w:div w:id="728380060">
          <w:marLeft w:val="0"/>
          <w:marRight w:val="0"/>
          <w:marTop w:val="0"/>
          <w:marBottom w:val="0"/>
          <w:divBdr>
            <w:top w:val="none" w:sz="0" w:space="0" w:color="auto"/>
            <w:left w:val="none" w:sz="0" w:space="0" w:color="auto"/>
            <w:bottom w:val="none" w:sz="0" w:space="0" w:color="auto"/>
            <w:right w:val="none" w:sz="0" w:space="0" w:color="auto"/>
          </w:divBdr>
          <w:divsChild>
            <w:div w:id="923414879">
              <w:marLeft w:val="0"/>
              <w:marRight w:val="0"/>
              <w:marTop w:val="0"/>
              <w:marBottom w:val="0"/>
              <w:divBdr>
                <w:top w:val="none" w:sz="0" w:space="0" w:color="auto"/>
                <w:left w:val="none" w:sz="0" w:space="0" w:color="auto"/>
                <w:bottom w:val="none" w:sz="0" w:space="0" w:color="auto"/>
                <w:right w:val="none" w:sz="0" w:space="0" w:color="auto"/>
              </w:divBdr>
            </w:div>
          </w:divsChild>
        </w:div>
        <w:div w:id="1433357649">
          <w:marLeft w:val="0"/>
          <w:marRight w:val="0"/>
          <w:marTop w:val="0"/>
          <w:marBottom w:val="0"/>
          <w:divBdr>
            <w:top w:val="none" w:sz="0" w:space="0" w:color="auto"/>
            <w:left w:val="none" w:sz="0" w:space="0" w:color="auto"/>
            <w:bottom w:val="none" w:sz="0" w:space="0" w:color="auto"/>
            <w:right w:val="none" w:sz="0" w:space="0" w:color="auto"/>
          </w:divBdr>
          <w:divsChild>
            <w:div w:id="2040620798">
              <w:marLeft w:val="0"/>
              <w:marRight w:val="0"/>
              <w:marTop w:val="0"/>
              <w:marBottom w:val="0"/>
              <w:divBdr>
                <w:top w:val="none" w:sz="0" w:space="0" w:color="auto"/>
                <w:left w:val="none" w:sz="0" w:space="0" w:color="auto"/>
                <w:bottom w:val="none" w:sz="0" w:space="0" w:color="auto"/>
                <w:right w:val="none" w:sz="0" w:space="0" w:color="auto"/>
              </w:divBdr>
            </w:div>
          </w:divsChild>
        </w:div>
        <w:div w:id="1480223087">
          <w:marLeft w:val="0"/>
          <w:marRight w:val="0"/>
          <w:marTop w:val="0"/>
          <w:marBottom w:val="0"/>
          <w:divBdr>
            <w:top w:val="none" w:sz="0" w:space="0" w:color="auto"/>
            <w:left w:val="none" w:sz="0" w:space="0" w:color="auto"/>
            <w:bottom w:val="none" w:sz="0" w:space="0" w:color="auto"/>
            <w:right w:val="none" w:sz="0" w:space="0" w:color="auto"/>
          </w:divBdr>
          <w:divsChild>
            <w:div w:id="1374840324">
              <w:marLeft w:val="0"/>
              <w:marRight w:val="0"/>
              <w:marTop w:val="0"/>
              <w:marBottom w:val="0"/>
              <w:divBdr>
                <w:top w:val="none" w:sz="0" w:space="0" w:color="auto"/>
                <w:left w:val="none" w:sz="0" w:space="0" w:color="auto"/>
                <w:bottom w:val="none" w:sz="0" w:space="0" w:color="auto"/>
                <w:right w:val="none" w:sz="0" w:space="0" w:color="auto"/>
              </w:divBdr>
            </w:div>
          </w:divsChild>
        </w:div>
        <w:div w:id="1619988651">
          <w:marLeft w:val="0"/>
          <w:marRight w:val="0"/>
          <w:marTop w:val="0"/>
          <w:marBottom w:val="0"/>
          <w:divBdr>
            <w:top w:val="none" w:sz="0" w:space="0" w:color="auto"/>
            <w:left w:val="none" w:sz="0" w:space="0" w:color="auto"/>
            <w:bottom w:val="none" w:sz="0" w:space="0" w:color="auto"/>
            <w:right w:val="none" w:sz="0" w:space="0" w:color="auto"/>
          </w:divBdr>
          <w:divsChild>
            <w:div w:id="431979885">
              <w:marLeft w:val="0"/>
              <w:marRight w:val="0"/>
              <w:marTop w:val="0"/>
              <w:marBottom w:val="0"/>
              <w:divBdr>
                <w:top w:val="none" w:sz="0" w:space="0" w:color="auto"/>
                <w:left w:val="none" w:sz="0" w:space="0" w:color="auto"/>
                <w:bottom w:val="none" w:sz="0" w:space="0" w:color="auto"/>
                <w:right w:val="none" w:sz="0" w:space="0" w:color="auto"/>
              </w:divBdr>
            </w:div>
          </w:divsChild>
        </w:div>
        <w:div w:id="1843349329">
          <w:marLeft w:val="0"/>
          <w:marRight w:val="0"/>
          <w:marTop w:val="0"/>
          <w:marBottom w:val="0"/>
          <w:divBdr>
            <w:top w:val="none" w:sz="0" w:space="0" w:color="auto"/>
            <w:left w:val="none" w:sz="0" w:space="0" w:color="auto"/>
            <w:bottom w:val="none" w:sz="0" w:space="0" w:color="auto"/>
            <w:right w:val="none" w:sz="0" w:space="0" w:color="auto"/>
          </w:divBdr>
          <w:divsChild>
            <w:div w:id="1318414026">
              <w:marLeft w:val="0"/>
              <w:marRight w:val="0"/>
              <w:marTop w:val="0"/>
              <w:marBottom w:val="0"/>
              <w:divBdr>
                <w:top w:val="none" w:sz="0" w:space="0" w:color="auto"/>
                <w:left w:val="none" w:sz="0" w:space="0" w:color="auto"/>
                <w:bottom w:val="none" w:sz="0" w:space="0" w:color="auto"/>
                <w:right w:val="none" w:sz="0" w:space="0" w:color="auto"/>
              </w:divBdr>
            </w:div>
          </w:divsChild>
        </w:div>
        <w:div w:id="1843543039">
          <w:marLeft w:val="0"/>
          <w:marRight w:val="0"/>
          <w:marTop w:val="0"/>
          <w:marBottom w:val="0"/>
          <w:divBdr>
            <w:top w:val="none" w:sz="0" w:space="0" w:color="auto"/>
            <w:left w:val="none" w:sz="0" w:space="0" w:color="auto"/>
            <w:bottom w:val="none" w:sz="0" w:space="0" w:color="auto"/>
            <w:right w:val="none" w:sz="0" w:space="0" w:color="auto"/>
          </w:divBdr>
          <w:divsChild>
            <w:div w:id="1795782290">
              <w:marLeft w:val="0"/>
              <w:marRight w:val="0"/>
              <w:marTop w:val="0"/>
              <w:marBottom w:val="0"/>
              <w:divBdr>
                <w:top w:val="none" w:sz="0" w:space="0" w:color="auto"/>
                <w:left w:val="none" w:sz="0" w:space="0" w:color="auto"/>
                <w:bottom w:val="none" w:sz="0" w:space="0" w:color="auto"/>
                <w:right w:val="none" w:sz="0" w:space="0" w:color="auto"/>
              </w:divBdr>
            </w:div>
          </w:divsChild>
        </w:div>
        <w:div w:id="1856964308">
          <w:marLeft w:val="0"/>
          <w:marRight w:val="0"/>
          <w:marTop w:val="0"/>
          <w:marBottom w:val="0"/>
          <w:divBdr>
            <w:top w:val="none" w:sz="0" w:space="0" w:color="auto"/>
            <w:left w:val="none" w:sz="0" w:space="0" w:color="auto"/>
            <w:bottom w:val="none" w:sz="0" w:space="0" w:color="auto"/>
            <w:right w:val="none" w:sz="0" w:space="0" w:color="auto"/>
          </w:divBdr>
          <w:divsChild>
            <w:div w:id="1454983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5721589">
      <w:bodyDiv w:val="1"/>
      <w:marLeft w:val="0"/>
      <w:marRight w:val="0"/>
      <w:marTop w:val="0"/>
      <w:marBottom w:val="0"/>
      <w:divBdr>
        <w:top w:val="none" w:sz="0" w:space="0" w:color="auto"/>
        <w:left w:val="none" w:sz="0" w:space="0" w:color="auto"/>
        <w:bottom w:val="none" w:sz="0" w:space="0" w:color="auto"/>
        <w:right w:val="none" w:sz="0" w:space="0" w:color="auto"/>
      </w:divBdr>
      <w:divsChild>
        <w:div w:id="187181315">
          <w:marLeft w:val="0"/>
          <w:marRight w:val="0"/>
          <w:marTop w:val="0"/>
          <w:marBottom w:val="0"/>
          <w:divBdr>
            <w:top w:val="none" w:sz="0" w:space="0" w:color="auto"/>
            <w:left w:val="none" w:sz="0" w:space="0" w:color="auto"/>
            <w:bottom w:val="none" w:sz="0" w:space="0" w:color="auto"/>
            <w:right w:val="none" w:sz="0" w:space="0" w:color="auto"/>
          </w:divBdr>
        </w:div>
        <w:div w:id="378628195">
          <w:marLeft w:val="0"/>
          <w:marRight w:val="0"/>
          <w:marTop w:val="0"/>
          <w:marBottom w:val="0"/>
          <w:divBdr>
            <w:top w:val="none" w:sz="0" w:space="0" w:color="auto"/>
            <w:left w:val="none" w:sz="0" w:space="0" w:color="auto"/>
            <w:bottom w:val="none" w:sz="0" w:space="0" w:color="auto"/>
            <w:right w:val="none" w:sz="0" w:space="0" w:color="auto"/>
          </w:divBdr>
        </w:div>
        <w:div w:id="380448246">
          <w:marLeft w:val="0"/>
          <w:marRight w:val="0"/>
          <w:marTop w:val="0"/>
          <w:marBottom w:val="0"/>
          <w:divBdr>
            <w:top w:val="none" w:sz="0" w:space="0" w:color="auto"/>
            <w:left w:val="none" w:sz="0" w:space="0" w:color="auto"/>
            <w:bottom w:val="none" w:sz="0" w:space="0" w:color="auto"/>
            <w:right w:val="none" w:sz="0" w:space="0" w:color="auto"/>
          </w:divBdr>
        </w:div>
        <w:div w:id="527832684">
          <w:marLeft w:val="0"/>
          <w:marRight w:val="0"/>
          <w:marTop w:val="0"/>
          <w:marBottom w:val="0"/>
          <w:divBdr>
            <w:top w:val="none" w:sz="0" w:space="0" w:color="auto"/>
            <w:left w:val="none" w:sz="0" w:space="0" w:color="auto"/>
            <w:bottom w:val="none" w:sz="0" w:space="0" w:color="auto"/>
            <w:right w:val="none" w:sz="0" w:space="0" w:color="auto"/>
          </w:divBdr>
        </w:div>
        <w:div w:id="845902019">
          <w:marLeft w:val="0"/>
          <w:marRight w:val="0"/>
          <w:marTop w:val="0"/>
          <w:marBottom w:val="0"/>
          <w:divBdr>
            <w:top w:val="none" w:sz="0" w:space="0" w:color="auto"/>
            <w:left w:val="none" w:sz="0" w:space="0" w:color="auto"/>
            <w:bottom w:val="none" w:sz="0" w:space="0" w:color="auto"/>
            <w:right w:val="none" w:sz="0" w:space="0" w:color="auto"/>
          </w:divBdr>
        </w:div>
        <w:div w:id="1332374111">
          <w:marLeft w:val="0"/>
          <w:marRight w:val="0"/>
          <w:marTop w:val="0"/>
          <w:marBottom w:val="0"/>
          <w:divBdr>
            <w:top w:val="none" w:sz="0" w:space="0" w:color="auto"/>
            <w:left w:val="none" w:sz="0" w:space="0" w:color="auto"/>
            <w:bottom w:val="none" w:sz="0" w:space="0" w:color="auto"/>
            <w:right w:val="none" w:sz="0" w:space="0" w:color="auto"/>
          </w:divBdr>
        </w:div>
        <w:div w:id="1893998140">
          <w:marLeft w:val="0"/>
          <w:marRight w:val="0"/>
          <w:marTop w:val="0"/>
          <w:marBottom w:val="0"/>
          <w:divBdr>
            <w:top w:val="none" w:sz="0" w:space="0" w:color="auto"/>
            <w:left w:val="none" w:sz="0" w:space="0" w:color="auto"/>
            <w:bottom w:val="none" w:sz="0" w:space="0" w:color="auto"/>
            <w:right w:val="none" w:sz="0" w:space="0" w:color="auto"/>
          </w:divBdr>
        </w:div>
        <w:div w:id="1966424689">
          <w:marLeft w:val="0"/>
          <w:marRight w:val="0"/>
          <w:marTop w:val="0"/>
          <w:marBottom w:val="0"/>
          <w:divBdr>
            <w:top w:val="none" w:sz="0" w:space="0" w:color="auto"/>
            <w:left w:val="none" w:sz="0" w:space="0" w:color="auto"/>
            <w:bottom w:val="none" w:sz="0" w:space="0" w:color="auto"/>
            <w:right w:val="none" w:sz="0" w:space="0" w:color="auto"/>
          </w:divBdr>
        </w:div>
        <w:div w:id="2003894536">
          <w:marLeft w:val="0"/>
          <w:marRight w:val="0"/>
          <w:marTop w:val="0"/>
          <w:marBottom w:val="0"/>
          <w:divBdr>
            <w:top w:val="none" w:sz="0" w:space="0" w:color="auto"/>
            <w:left w:val="none" w:sz="0" w:space="0" w:color="auto"/>
            <w:bottom w:val="none" w:sz="0" w:space="0" w:color="auto"/>
            <w:right w:val="none" w:sz="0" w:space="0" w:color="auto"/>
          </w:divBdr>
        </w:div>
      </w:divsChild>
    </w:div>
    <w:div w:id="281423851">
      <w:bodyDiv w:val="1"/>
      <w:marLeft w:val="0"/>
      <w:marRight w:val="0"/>
      <w:marTop w:val="0"/>
      <w:marBottom w:val="0"/>
      <w:divBdr>
        <w:top w:val="none" w:sz="0" w:space="0" w:color="auto"/>
        <w:left w:val="none" w:sz="0" w:space="0" w:color="auto"/>
        <w:bottom w:val="none" w:sz="0" w:space="0" w:color="auto"/>
        <w:right w:val="none" w:sz="0" w:space="0" w:color="auto"/>
      </w:divBdr>
      <w:divsChild>
        <w:div w:id="5907895">
          <w:marLeft w:val="0"/>
          <w:marRight w:val="0"/>
          <w:marTop w:val="0"/>
          <w:marBottom w:val="0"/>
          <w:divBdr>
            <w:top w:val="none" w:sz="0" w:space="0" w:color="auto"/>
            <w:left w:val="none" w:sz="0" w:space="0" w:color="auto"/>
            <w:bottom w:val="none" w:sz="0" w:space="0" w:color="auto"/>
            <w:right w:val="none" w:sz="0" w:space="0" w:color="auto"/>
          </w:divBdr>
          <w:divsChild>
            <w:div w:id="1998268732">
              <w:marLeft w:val="0"/>
              <w:marRight w:val="0"/>
              <w:marTop w:val="0"/>
              <w:marBottom w:val="0"/>
              <w:divBdr>
                <w:top w:val="none" w:sz="0" w:space="0" w:color="auto"/>
                <w:left w:val="none" w:sz="0" w:space="0" w:color="auto"/>
                <w:bottom w:val="none" w:sz="0" w:space="0" w:color="auto"/>
                <w:right w:val="none" w:sz="0" w:space="0" w:color="auto"/>
              </w:divBdr>
            </w:div>
          </w:divsChild>
        </w:div>
        <w:div w:id="196629662">
          <w:marLeft w:val="0"/>
          <w:marRight w:val="0"/>
          <w:marTop w:val="0"/>
          <w:marBottom w:val="0"/>
          <w:divBdr>
            <w:top w:val="none" w:sz="0" w:space="0" w:color="auto"/>
            <w:left w:val="none" w:sz="0" w:space="0" w:color="auto"/>
            <w:bottom w:val="none" w:sz="0" w:space="0" w:color="auto"/>
            <w:right w:val="none" w:sz="0" w:space="0" w:color="auto"/>
          </w:divBdr>
          <w:divsChild>
            <w:div w:id="826822965">
              <w:marLeft w:val="0"/>
              <w:marRight w:val="0"/>
              <w:marTop w:val="0"/>
              <w:marBottom w:val="0"/>
              <w:divBdr>
                <w:top w:val="none" w:sz="0" w:space="0" w:color="auto"/>
                <w:left w:val="none" w:sz="0" w:space="0" w:color="auto"/>
                <w:bottom w:val="none" w:sz="0" w:space="0" w:color="auto"/>
                <w:right w:val="none" w:sz="0" w:space="0" w:color="auto"/>
              </w:divBdr>
            </w:div>
          </w:divsChild>
        </w:div>
        <w:div w:id="205218632">
          <w:marLeft w:val="0"/>
          <w:marRight w:val="0"/>
          <w:marTop w:val="0"/>
          <w:marBottom w:val="0"/>
          <w:divBdr>
            <w:top w:val="none" w:sz="0" w:space="0" w:color="auto"/>
            <w:left w:val="none" w:sz="0" w:space="0" w:color="auto"/>
            <w:bottom w:val="none" w:sz="0" w:space="0" w:color="auto"/>
            <w:right w:val="none" w:sz="0" w:space="0" w:color="auto"/>
          </w:divBdr>
          <w:divsChild>
            <w:div w:id="183909430">
              <w:marLeft w:val="0"/>
              <w:marRight w:val="0"/>
              <w:marTop w:val="0"/>
              <w:marBottom w:val="0"/>
              <w:divBdr>
                <w:top w:val="none" w:sz="0" w:space="0" w:color="auto"/>
                <w:left w:val="none" w:sz="0" w:space="0" w:color="auto"/>
                <w:bottom w:val="none" w:sz="0" w:space="0" w:color="auto"/>
                <w:right w:val="none" w:sz="0" w:space="0" w:color="auto"/>
              </w:divBdr>
            </w:div>
          </w:divsChild>
        </w:div>
        <w:div w:id="408621252">
          <w:marLeft w:val="0"/>
          <w:marRight w:val="0"/>
          <w:marTop w:val="0"/>
          <w:marBottom w:val="0"/>
          <w:divBdr>
            <w:top w:val="none" w:sz="0" w:space="0" w:color="auto"/>
            <w:left w:val="none" w:sz="0" w:space="0" w:color="auto"/>
            <w:bottom w:val="none" w:sz="0" w:space="0" w:color="auto"/>
            <w:right w:val="none" w:sz="0" w:space="0" w:color="auto"/>
          </w:divBdr>
          <w:divsChild>
            <w:div w:id="1889368009">
              <w:marLeft w:val="0"/>
              <w:marRight w:val="0"/>
              <w:marTop w:val="0"/>
              <w:marBottom w:val="0"/>
              <w:divBdr>
                <w:top w:val="none" w:sz="0" w:space="0" w:color="auto"/>
                <w:left w:val="none" w:sz="0" w:space="0" w:color="auto"/>
                <w:bottom w:val="none" w:sz="0" w:space="0" w:color="auto"/>
                <w:right w:val="none" w:sz="0" w:space="0" w:color="auto"/>
              </w:divBdr>
            </w:div>
          </w:divsChild>
        </w:div>
        <w:div w:id="690257229">
          <w:marLeft w:val="0"/>
          <w:marRight w:val="0"/>
          <w:marTop w:val="0"/>
          <w:marBottom w:val="0"/>
          <w:divBdr>
            <w:top w:val="none" w:sz="0" w:space="0" w:color="auto"/>
            <w:left w:val="none" w:sz="0" w:space="0" w:color="auto"/>
            <w:bottom w:val="none" w:sz="0" w:space="0" w:color="auto"/>
            <w:right w:val="none" w:sz="0" w:space="0" w:color="auto"/>
          </w:divBdr>
          <w:divsChild>
            <w:div w:id="1942491492">
              <w:marLeft w:val="0"/>
              <w:marRight w:val="0"/>
              <w:marTop w:val="0"/>
              <w:marBottom w:val="0"/>
              <w:divBdr>
                <w:top w:val="none" w:sz="0" w:space="0" w:color="auto"/>
                <w:left w:val="none" w:sz="0" w:space="0" w:color="auto"/>
                <w:bottom w:val="none" w:sz="0" w:space="0" w:color="auto"/>
                <w:right w:val="none" w:sz="0" w:space="0" w:color="auto"/>
              </w:divBdr>
            </w:div>
          </w:divsChild>
        </w:div>
        <w:div w:id="772021804">
          <w:marLeft w:val="0"/>
          <w:marRight w:val="0"/>
          <w:marTop w:val="0"/>
          <w:marBottom w:val="0"/>
          <w:divBdr>
            <w:top w:val="none" w:sz="0" w:space="0" w:color="auto"/>
            <w:left w:val="none" w:sz="0" w:space="0" w:color="auto"/>
            <w:bottom w:val="none" w:sz="0" w:space="0" w:color="auto"/>
            <w:right w:val="none" w:sz="0" w:space="0" w:color="auto"/>
          </w:divBdr>
          <w:divsChild>
            <w:div w:id="591745478">
              <w:marLeft w:val="0"/>
              <w:marRight w:val="0"/>
              <w:marTop w:val="0"/>
              <w:marBottom w:val="0"/>
              <w:divBdr>
                <w:top w:val="none" w:sz="0" w:space="0" w:color="auto"/>
                <w:left w:val="none" w:sz="0" w:space="0" w:color="auto"/>
                <w:bottom w:val="none" w:sz="0" w:space="0" w:color="auto"/>
                <w:right w:val="none" w:sz="0" w:space="0" w:color="auto"/>
              </w:divBdr>
            </w:div>
          </w:divsChild>
        </w:div>
        <w:div w:id="830608173">
          <w:marLeft w:val="0"/>
          <w:marRight w:val="0"/>
          <w:marTop w:val="0"/>
          <w:marBottom w:val="0"/>
          <w:divBdr>
            <w:top w:val="none" w:sz="0" w:space="0" w:color="auto"/>
            <w:left w:val="none" w:sz="0" w:space="0" w:color="auto"/>
            <w:bottom w:val="none" w:sz="0" w:space="0" w:color="auto"/>
            <w:right w:val="none" w:sz="0" w:space="0" w:color="auto"/>
          </w:divBdr>
          <w:divsChild>
            <w:div w:id="650136736">
              <w:marLeft w:val="0"/>
              <w:marRight w:val="0"/>
              <w:marTop w:val="0"/>
              <w:marBottom w:val="0"/>
              <w:divBdr>
                <w:top w:val="none" w:sz="0" w:space="0" w:color="auto"/>
                <w:left w:val="none" w:sz="0" w:space="0" w:color="auto"/>
                <w:bottom w:val="none" w:sz="0" w:space="0" w:color="auto"/>
                <w:right w:val="none" w:sz="0" w:space="0" w:color="auto"/>
              </w:divBdr>
            </w:div>
          </w:divsChild>
        </w:div>
        <w:div w:id="897861888">
          <w:marLeft w:val="0"/>
          <w:marRight w:val="0"/>
          <w:marTop w:val="0"/>
          <w:marBottom w:val="0"/>
          <w:divBdr>
            <w:top w:val="none" w:sz="0" w:space="0" w:color="auto"/>
            <w:left w:val="none" w:sz="0" w:space="0" w:color="auto"/>
            <w:bottom w:val="none" w:sz="0" w:space="0" w:color="auto"/>
            <w:right w:val="none" w:sz="0" w:space="0" w:color="auto"/>
          </w:divBdr>
          <w:divsChild>
            <w:div w:id="1191719988">
              <w:marLeft w:val="0"/>
              <w:marRight w:val="0"/>
              <w:marTop w:val="0"/>
              <w:marBottom w:val="0"/>
              <w:divBdr>
                <w:top w:val="none" w:sz="0" w:space="0" w:color="auto"/>
                <w:left w:val="none" w:sz="0" w:space="0" w:color="auto"/>
                <w:bottom w:val="none" w:sz="0" w:space="0" w:color="auto"/>
                <w:right w:val="none" w:sz="0" w:space="0" w:color="auto"/>
              </w:divBdr>
            </w:div>
          </w:divsChild>
        </w:div>
        <w:div w:id="968243884">
          <w:marLeft w:val="0"/>
          <w:marRight w:val="0"/>
          <w:marTop w:val="0"/>
          <w:marBottom w:val="0"/>
          <w:divBdr>
            <w:top w:val="none" w:sz="0" w:space="0" w:color="auto"/>
            <w:left w:val="none" w:sz="0" w:space="0" w:color="auto"/>
            <w:bottom w:val="none" w:sz="0" w:space="0" w:color="auto"/>
            <w:right w:val="none" w:sz="0" w:space="0" w:color="auto"/>
          </w:divBdr>
          <w:divsChild>
            <w:div w:id="1017731467">
              <w:marLeft w:val="0"/>
              <w:marRight w:val="0"/>
              <w:marTop w:val="0"/>
              <w:marBottom w:val="0"/>
              <w:divBdr>
                <w:top w:val="none" w:sz="0" w:space="0" w:color="auto"/>
                <w:left w:val="none" w:sz="0" w:space="0" w:color="auto"/>
                <w:bottom w:val="none" w:sz="0" w:space="0" w:color="auto"/>
                <w:right w:val="none" w:sz="0" w:space="0" w:color="auto"/>
              </w:divBdr>
            </w:div>
          </w:divsChild>
        </w:div>
        <w:div w:id="1028532754">
          <w:marLeft w:val="0"/>
          <w:marRight w:val="0"/>
          <w:marTop w:val="0"/>
          <w:marBottom w:val="0"/>
          <w:divBdr>
            <w:top w:val="none" w:sz="0" w:space="0" w:color="auto"/>
            <w:left w:val="none" w:sz="0" w:space="0" w:color="auto"/>
            <w:bottom w:val="none" w:sz="0" w:space="0" w:color="auto"/>
            <w:right w:val="none" w:sz="0" w:space="0" w:color="auto"/>
          </w:divBdr>
          <w:divsChild>
            <w:div w:id="761953203">
              <w:marLeft w:val="0"/>
              <w:marRight w:val="0"/>
              <w:marTop w:val="0"/>
              <w:marBottom w:val="0"/>
              <w:divBdr>
                <w:top w:val="none" w:sz="0" w:space="0" w:color="auto"/>
                <w:left w:val="none" w:sz="0" w:space="0" w:color="auto"/>
                <w:bottom w:val="none" w:sz="0" w:space="0" w:color="auto"/>
                <w:right w:val="none" w:sz="0" w:space="0" w:color="auto"/>
              </w:divBdr>
            </w:div>
          </w:divsChild>
        </w:div>
        <w:div w:id="1111973029">
          <w:marLeft w:val="0"/>
          <w:marRight w:val="0"/>
          <w:marTop w:val="0"/>
          <w:marBottom w:val="0"/>
          <w:divBdr>
            <w:top w:val="none" w:sz="0" w:space="0" w:color="auto"/>
            <w:left w:val="none" w:sz="0" w:space="0" w:color="auto"/>
            <w:bottom w:val="none" w:sz="0" w:space="0" w:color="auto"/>
            <w:right w:val="none" w:sz="0" w:space="0" w:color="auto"/>
          </w:divBdr>
          <w:divsChild>
            <w:div w:id="1135294306">
              <w:marLeft w:val="0"/>
              <w:marRight w:val="0"/>
              <w:marTop w:val="0"/>
              <w:marBottom w:val="0"/>
              <w:divBdr>
                <w:top w:val="none" w:sz="0" w:space="0" w:color="auto"/>
                <w:left w:val="none" w:sz="0" w:space="0" w:color="auto"/>
                <w:bottom w:val="none" w:sz="0" w:space="0" w:color="auto"/>
                <w:right w:val="none" w:sz="0" w:space="0" w:color="auto"/>
              </w:divBdr>
            </w:div>
          </w:divsChild>
        </w:div>
        <w:div w:id="1150364284">
          <w:marLeft w:val="0"/>
          <w:marRight w:val="0"/>
          <w:marTop w:val="0"/>
          <w:marBottom w:val="0"/>
          <w:divBdr>
            <w:top w:val="none" w:sz="0" w:space="0" w:color="auto"/>
            <w:left w:val="none" w:sz="0" w:space="0" w:color="auto"/>
            <w:bottom w:val="none" w:sz="0" w:space="0" w:color="auto"/>
            <w:right w:val="none" w:sz="0" w:space="0" w:color="auto"/>
          </w:divBdr>
          <w:divsChild>
            <w:div w:id="571739162">
              <w:marLeft w:val="0"/>
              <w:marRight w:val="0"/>
              <w:marTop w:val="0"/>
              <w:marBottom w:val="0"/>
              <w:divBdr>
                <w:top w:val="none" w:sz="0" w:space="0" w:color="auto"/>
                <w:left w:val="none" w:sz="0" w:space="0" w:color="auto"/>
                <w:bottom w:val="none" w:sz="0" w:space="0" w:color="auto"/>
                <w:right w:val="none" w:sz="0" w:space="0" w:color="auto"/>
              </w:divBdr>
            </w:div>
          </w:divsChild>
        </w:div>
        <w:div w:id="1207138957">
          <w:marLeft w:val="0"/>
          <w:marRight w:val="0"/>
          <w:marTop w:val="0"/>
          <w:marBottom w:val="0"/>
          <w:divBdr>
            <w:top w:val="none" w:sz="0" w:space="0" w:color="auto"/>
            <w:left w:val="none" w:sz="0" w:space="0" w:color="auto"/>
            <w:bottom w:val="none" w:sz="0" w:space="0" w:color="auto"/>
            <w:right w:val="none" w:sz="0" w:space="0" w:color="auto"/>
          </w:divBdr>
          <w:divsChild>
            <w:div w:id="517235841">
              <w:marLeft w:val="0"/>
              <w:marRight w:val="0"/>
              <w:marTop w:val="0"/>
              <w:marBottom w:val="0"/>
              <w:divBdr>
                <w:top w:val="none" w:sz="0" w:space="0" w:color="auto"/>
                <w:left w:val="none" w:sz="0" w:space="0" w:color="auto"/>
                <w:bottom w:val="none" w:sz="0" w:space="0" w:color="auto"/>
                <w:right w:val="none" w:sz="0" w:space="0" w:color="auto"/>
              </w:divBdr>
            </w:div>
          </w:divsChild>
        </w:div>
        <w:div w:id="1285428630">
          <w:marLeft w:val="0"/>
          <w:marRight w:val="0"/>
          <w:marTop w:val="0"/>
          <w:marBottom w:val="0"/>
          <w:divBdr>
            <w:top w:val="none" w:sz="0" w:space="0" w:color="auto"/>
            <w:left w:val="none" w:sz="0" w:space="0" w:color="auto"/>
            <w:bottom w:val="none" w:sz="0" w:space="0" w:color="auto"/>
            <w:right w:val="none" w:sz="0" w:space="0" w:color="auto"/>
          </w:divBdr>
          <w:divsChild>
            <w:div w:id="1617635062">
              <w:marLeft w:val="0"/>
              <w:marRight w:val="0"/>
              <w:marTop w:val="0"/>
              <w:marBottom w:val="0"/>
              <w:divBdr>
                <w:top w:val="none" w:sz="0" w:space="0" w:color="auto"/>
                <w:left w:val="none" w:sz="0" w:space="0" w:color="auto"/>
                <w:bottom w:val="none" w:sz="0" w:space="0" w:color="auto"/>
                <w:right w:val="none" w:sz="0" w:space="0" w:color="auto"/>
              </w:divBdr>
            </w:div>
          </w:divsChild>
        </w:div>
        <w:div w:id="1577668599">
          <w:marLeft w:val="0"/>
          <w:marRight w:val="0"/>
          <w:marTop w:val="0"/>
          <w:marBottom w:val="0"/>
          <w:divBdr>
            <w:top w:val="none" w:sz="0" w:space="0" w:color="auto"/>
            <w:left w:val="none" w:sz="0" w:space="0" w:color="auto"/>
            <w:bottom w:val="none" w:sz="0" w:space="0" w:color="auto"/>
            <w:right w:val="none" w:sz="0" w:space="0" w:color="auto"/>
          </w:divBdr>
          <w:divsChild>
            <w:div w:id="21439878">
              <w:marLeft w:val="0"/>
              <w:marRight w:val="0"/>
              <w:marTop w:val="0"/>
              <w:marBottom w:val="0"/>
              <w:divBdr>
                <w:top w:val="none" w:sz="0" w:space="0" w:color="auto"/>
                <w:left w:val="none" w:sz="0" w:space="0" w:color="auto"/>
                <w:bottom w:val="none" w:sz="0" w:space="0" w:color="auto"/>
                <w:right w:val="none" w:sz="0" w:space="0" w:color="auto"/>
              </w:divBdr>
            </w:div>
            <w:div w:id="125660033">
              <w:marLeft w:val="0"/>
              <w:marRight w:val="0"/>
              <w:marTop w:val="0"/>
              <w:marBottom w:val="0"/>
              <w:divBdr>
                <w:top w:val="none" w:sz="0" w:space="0" w:color="auto"/>
                <w:left w:val="none" w:sz="0" w:space="0" w:color="auto"/>
                <w:bottom w:val="none" w:sz="0" w:space="0" w:color="auto"/>
                <w:right w:val="none" w:sz="0" w:space="0" w:color="auto"/>
              </w:divBdr>
            </w:div>
            <w:div w:id="130905414">
              <w:marLeft w:val="0"/>
              <w:marRight w:val="0"/>
              <w:marTop w:val="0"/>
              <w:marBottom w:val="0"/>
              <w:divBdr>
                <w:top w:val="none" w:sz="0" w:space="0" w:color="auto"/>
                <w:left w:val="none" w:sz="0" w:space="0" w:color="auto"/>
                <w:bottom w:val="none" w:sz="0" w:space="0" w:color="auto"/>
                <w:right w:val="none" w:sz="0" w:space="0" w:color="auto"/>
              </w:divBdr>
            </w:div>
            <w:div w:id="386533239">
              <w:marLeft w:val="0"/>
              <w:marRight w:val="0"/>
              <w:marTop w:val="0"/>
              <w:marBottom w:val="0"/>
              <w:divBdr>
                <w:top w:val="none" w:sz="0" w:space="0" w:color="auto"/>
                <w:left w:val="none" w:sz="0" w:space="0" w:color="auto"/>
                <w:bottom w:val="none" w:sz="0" w:space="0" w:color="auto"/>
                <w:right w:val="none" w:sz="0" w:space="0" w:color="auto"/>
              </w:divBdr>
            </w:div>
            <w:div w:id="757557002">
              <w:marLeft w:val="0"/>
              <w:marRight w:val="0"/>
              <w:marTop w:val="0"/>
              <w:marBottom w:val="0"/>
              <w:divBdr>
                <w:top w:val="none" w:sz="0" w:space="0" w:color="auto"/>
                <w:left w:val="none" w:sz="0" w:space="0" w:color="auto"/>
                <w:bottom w:val="none" w:sz="0" w:space="0" w:color="auto"/>
                <w:right w:val="none" w:sz="0" w:space="0" w:color="auto"/>
              </w:divBdr>
            </w:div>
            <w:div w:id="1664701679">
              <w:marLeft w:val="0"/>
              <w:marRight w:val="0"/>
              <w:marTop w:val="0"/>
              <w:marBottom w:val="0"/>
              <w:divBdr>
                <w:top w:val="none" w:sz="0" w:space="0" w:color="auto"/>
                <w:left w:val="none" w:sz="0" w:space="0" w:color="auto"/>
                <w:bottom w:val="none" w:sz="0" w:space="0" w:color="auto"/>
                <w:right w:val="none" w:sz="0" w:space="0" w:color="auto"/>
              </w:divBdr>
            </w:div>
          </w:divsChild>
        </w:div>
        <w:div w:id="1669551615">
          <w:marLeft w:val="0"/>
          <w:marRight w:val="0"/>
          <w:marTop w:val="0"/>
          <w:marBottom w:val="0"/>
          <w:divBdr>
            <w:top w:val="none" w:sz="0" w:space="0" w:color="auto"/>
            <w:left w:val="none" w:sz="0" w:space="0" w:color="auto"/>
            <w:bottom w:val="none" w:sz="0" w:space="0" w:color="auto"/>
            <w:right w:val="none" w:sz="0" w:space="0" w:color="auto"/>
          </w:divBdr>
          <w:divsChild>
            <w:div w:id="1721660907">
              <w:marLeft w:val="0"/>
              <w:marRight w:val="0"/>
              <w:marTop w:val="0"/>
              <w:marBottom w:val="0"/>
              <w:divBdr>
                <w:top w:val="none" w:sz="0" w:space="0" w:color="auto"/>
                <w:left w:val="none" w:sz="0" w:space="0" w:color="auto"/>
                <w:bottom w:val="none" w:sz="0" w:space="0" w:color="auto"/>
                <w:right w:val="none" w:sz="0" w:space="0" w:color="auto"/>
              </w:divBdr>
            </w:div>
          </w:divsChild>
        </w:div>
        <w:div w:id="1924800755">
          <w:marLeft w:val="0"/>
          <w:marRight w:val="0"/>
          <w:marTop w:val="0"/>
          <w:marBottom w:val="0"/>
          <w:divBdr>
            <w:top w:val="none" w:sz="0" w:space="0" w:color="auto"/>
            <w:left w:val="none" w:sz="0" w:space="0" w:color="auto"/>
            <w:bottom w:val="none" w:sz="0" w:space="0" w:color="auto"/>
            <w:right w:val="none" w:sz="0" w:space="0" w:color="auto"/>
          </w:divBdr>
          <w:divsChild>
            <w:div w:id="486672377">
              <w:marLeft w:val="0"/>
              <w:marRight w:val="0"/>
              <w:marTop w:val="0"/>
              <w:marBottom w:val="0"/>
              <w:divBdr>
                <w:top w:val="none" w:sz="0" w:space="0" w:color="auto"/>
                <w:left w:val="none" w:sz="0" w:space="0" w:color="auto"/>
                <w:bottom w:val="none" w:sz="0" w:space="0" w:color="auto"/>
                <w:right w:val="none" w:sz="0" w:space="0" w:color="auto"/>
              </w:divBdr>
            </w:div>
          </w:divsChild>
        </w:div>
        <w:div w:id="2129816491">
          <w:marLeft w:val="0"/>
          <w:marRight w:val="0"/>
          <w:marTop w:val="0"/>
          <w:marBottom w:val="0"/>
          <w:divBdr>
            <w:top w:val="none" w:sz="0" w:space="0" w:color="auto"/>
            <w:left w:val="none" w:sz="0" w:space="0" w:color="auto"/>
            <w:bottom w:val="none" w:sz="0" w:space="0" w:color="auto"/>
            <w:right w:val="none" w:sz="0" w:space="0" w:color="auto"/>
          </w:divBdr>
          <w:divsChild>
            <w:div w:id="567691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5180685">
      <w:bodyDiv w:val="1"/>
      <w:marLeft w:val="0"/>
      <w:marRight w:val="0"/>
      <w:marTop w:val="0"/>
      <w:marBottom w:val="0"/>
      <w:divBdr>
        <w:top w:val="none" w:sz="0" w:space="0" w:color="auto"/>
        <w:left w:val="none" w:sz="0" w:space="0" w:color="auto"/>
        <w:bottom w:val="none" w:sz="0" w:space="0" w:color="auto"/>
        <w:right w:val="none" w:sz="0" w:space="0" w:color="auto"/>
      </w:divBdr>
    </w:div>
    <w:div w:id="329720430">
      <w:bodyDiv w:val="1"/>
      <w:marLeft w:val="0"/>
      <w:marRight w:val="0"/>
      <w:marTop w:val="0"/>
      <w:marBottom w:val="0"/>
      <w:divBdr>
        <w:top w:val="none" w:sz="0" w:space="0" w:color="auto"/>
        <w:left w:val="none" w:sz="0" w:space="0" w:color="auto"/>
        <w:bottom w:val="none" w:sz="0" w:space="0" w:color="auto"/>
        <w:right w:val="none" w:sz="0" w:space="0" w:color="auto"/>
      </w:divBdr>
      <w:divsChild>
        <w:div w:id="730230585">
          <w:marLeft w:val="0"/>
          <w:marRight w:val="0"/>
          <w:marTop w:val="0"/>
          <w:marBottom w:val="0"/>
          <w:divBdr>
            <w:top w:val="none" w:sz="0" w:space="0" w:color="auto"/>
            <w:left w:val="none" w:sz="0" w:space="0" w:color="auto"/>
            <w:bottom w:val="none" w:sz="0" w:space="0" w:color="auto"/>
            <w:right w:val="none" w:sz="0" w:space="0" w:color="auto"/>
          </w:divBdr>
        </w:div>
        <w:div w:id="1506282133">
          <w:marLeft w:val="0"/>
          <w:marRight w:val="0"/>
          <w:marTop w:val="0"/>
          <w:marBottom w:val="0"/>
          <w:divBdr>
            <w:top w:val="none" w:sz="0" w:space="0" w:color="auto"/>
            <w:left w:val="none" w:sz="0" w:space="0" w:color="auto"/>
            <w:bottom w:val="none" w:sz="0" w:space="0" w:color="auto"/>
            <w:right w:val="none" w:sz="0" w:space="0" w:color="auto"/>
          </w:divBdr>
        </w:div>
        <w:div w:id="1699577185">
          <w:marLeft w:val="0"/>
          <w:marRight w:val="0"/>
          <w:marTop w:val="0"/>
          <w:marBottom w:val="0"/>
          <w:divBdr>
            <w:top w:val="none" w:sz="0" w:space="0" w:color="auto"/>
            <w:left w:val="none" w:sz="0" w:space="0" w:color="auto"/>
            <w:bottom w:val="none" w:sz="0" w:space="0" w:color="auto"/>
            <w:right w:val="none" w:sz="0" w:space="0" w:color="auto"/>
          </w:divBdr>
        </w:div>
      </w:divsChild>
    </w:div>
    <w:div w:id="341977238">
      <w:bodyDiv w:val="1"/>
      <w:marLeft w:val="0"/>
      <w:marRight w:val="0"/>
      <w:marTop w:val="0"/>
      <w:marBottom w:val="0"/>
      <w:divBdr>
        <w:top w:val="none" w:sz="0" w:space="0" w:color="auto"/>
        <w:left w:val="none" w:sz="0" w:space="0" w:color="auto"/>
        <w:bottom w:val="none" w:sz="0" w:space="0" w:color="auto"/>
        <w:right w:val="none" w:sz="0" w:space="0" w:color="auto"/>
      </w:divBdr>
    </w:div>
    <w:div w:id="350449243">
      <w:bodyDiv w:val="1"/>
      <w:marLeft w:val="0"/>
      <w:marRight w:val="0"/>
      <w:marTop w:val="0"/>
      <w:marBottom w:val="0"/>
      <w:divBdr>
        <w:top w:val="none" w:sz="0" w:space="0" w:color="auto"/>
        <w:left w:val="none" w:sz="0" w:space="0" w:color="auto"/>
        <w:bottom w:val="none" w:sz="0" w:space="0" w:color="auto"/>
        <w:right w:val="none" w:sz="0" w:space="0" w:color="auto"/>
      </w:divBdr>
      <w:divsChild>
        <w:div w:id="204948727">
          <w:marLeft w:val="0"/>
          <w:marRight w:val="0"/>
          <w:marTop w:val="0"/>
          <w:marBottom w:val="0"/>
          <w:divBdr>
            <w:top w:val="none" w:sz="0" w:space="0" w:color="auto"/>
            <w:left w:val="none" w:sz="0" w:space="0" w:color="auto"/>
            <w:bottom w:val="none" w:sz="0" w:space="0" w:color="auto"/>
            <w:right w:val="none" w:sz="0" w:space="0" w:color="auto"/>
          </w:divBdr>
          <w:divsChild>
            <w:div w:id="336542838">
              <w:marLeft w:val="0"/>
              <w:marRight w:val="0"/>
              <w:marTop w:val="0"/>
              <w:marBottom w:val="0"/>
              <w:divBdr>
                <w:top w:val="none" w:sz="0" w:space="0" w:color="auto"/>
                <w:left w:val="none" w:sz="0" w:space="0" w:color="auto"/>
                <w:bottom w:val="none" w:sz="0" w:space="0" w:color="auto"/>
                <w:right w:val="none" w:sz="0" w:space="0" w:color="auto"/>
              </w:divBdr>
            </w:div>
          </w:divsChild>
        </w:div>
        <w:div w:id="541482779">
          <w:marLeft w:val="0"/>
          <w:marRight w:val="0"/>
          <w:marTop w:val="0"/>
          <w:marBottom w:val="0"/>
          <w:divBdr>
            <w:top w:val="none" w:sz="0" w:space="0" w:color="auto"/>
            <w:left w:val="none" w:sz="0" w:space="0" w:color="auto"/>
            <w:bottom w:val="none" w:sz="0" w:space="0" w:color="auto"/>
            <w:right w:val="none" w:sz="0" w:space="0" w:color="auto"/>
          </w:divBdr>
          <w:divsChild>
            <w:div w:id="256519188">
              <w:marLeft w:val="0"/>
              <w:marRight w:val="0"/>
              <w:marTop w:val="0"/>
              <w:marBottom w:val="0"/>
              <w:divBdr>
                <w:top w:val="none" w:sz="0" w:space="0" w:color="auto"/>
                <w:left w:val="none" w:sz="0" w:space="0" w:color="auto"/>
                <w:bottom w:val="none" w:sz="0" w:space="0" w:color="auto"/>
                <w:right w:val="none" w:sz="0" w:space="0" w:color="auto"/>
              </w:divBdr>
            </w:div>
          </w:divsChild>
        </w:div>
        <w:div w:id="571962502">
          <w:marLeft w:val="0"/>
          <w:marRight w:val="0"/>
          <w:marTop w:val="0"/>
          <w:marBottom w:val="0"/>
          <w:divBdr>
            <w:top w:val="none" w:sz="0" w:space="0" w:color="auto"/>
            <w:left w:val="none" w:sz="0" w:space="0" w:color="auto"/>
            <w:bottom w:val="none" w:sz="0" w:space="0" w:color="auto"/>
            <w:right w:val="none" w:sz="0" w:space="0" w:color="auto"/>
          </w:divBdr>
          <w:divsChild>
            <w:div w:id="1585259550">
              <w:marLeft w:val="0"/>
              <w:marRight w:val="0"/>
              <w:marTop w:val="0"/>
              <w:marBottom w:val="0"/>
              <w:divBdr>
                <w:top w:val="none" w:sz="0" w:space="0" w:color="auto"/>
                <w:left w:val="none" w:sz="0" w:space="0" w:color="auto"/>
                <w:bottom w:val="none" w:sz="0" w:space="0" w:color="auto"/>
                <w:right w:val="none" w:sz="0" w:space="0" w:color="auto"/>
              </w:divBdr>
            </w:div>
          </w:divsChild>
        </w:div>
        <w:div w:id="687412829">
          <w:marLeft w:val="0"/>
          <w:marRight w:val="0"/>
          <w:marTop w:val="0"/>
          <w:marBottom w:val="0"/>
          <w:divBdr>
            <w:top w:val="none" w:sz="0" w:space="0" w:color="auto"/>
            <w:left w:val="none" w:sz="0" w:space="0" w:color="auto"/>
            <w:bottom w:val="none" w:sz="0" w:space="0" w:color="auto"/>
            <w:right w:val="none" w:sz="0" w:space="0" w:color="auto"/>
          </w:divBdr>
          <w:divsChild>
            <w:div w:id="1220870255">
              <w:marLeft w:val="0"/>
              <w:marRight w:val="0"/>
              <w:marTop w:val="0"/>
              <w:marBottom w:val="0"/>
              <w:divBdr>
                <w:top w:val="none" w:sz="0" w:space="0" w:color="auto"/>
                <w:left w:val="none" w:sz="0" w:space="0" w:color="auto"/>
                <w:bottom w:val="none" w:sz="0" w:space="0" w:color="auto"/>
                <w:right w:val="none" w:sz="0" w:space="0" w:color="auto"/>
              </w:divBdr>
            </w:div>
          </w:divsChild>
        </w:div>
        <w:div w:id="815561302">
          <w:marLeft w:val="0"/>
          <w:marRight w:val="0"/>
          <w:marTop w:val="0"/>
          <w:marBottom w:val="0"/>
          <w:divBdr>
            <w:top w:val="none" w:sz="0" w:space="0" w:color="auto"/>
            <w:left w:val="none" w:sz="0" w:space="0" w:color="auto"/>
            <w:bottom w:val="none" w:sz="0" w:space="0" w:color="auto"/>
            <w:right w:val="none" w:sz="0" w:space="0" w:color="auto"/>
          </w:divBdr>
          <w:divsChild>
            <w:div w:id="989820470">
              <w:marLeft w:val="0"/>
              <w:marRight w:val="0"/>
              <w:marTop w:val="0"/>
              <w:marBottom w:val="0"/>
              <w:divBdr>
                <w:top w:val="none" w:sz="0" w:space="0" w:color="auto"/>
                <w:left w:val="none" w:sz="0" w:space="0" w:color="auto"/>
                <w:bottom w:val="none" w:sz="0" w:space="0" w:color="auto"/>
                <w:right w:val="none" w:sz="0" w:space="0" w:color="auto"/>
              </w:divBdr>
            </w:div>
          </w:divsChild>
        </w:div>
        <w:div w:id="829443267">
          <w:marLeft w:val="0"/>
          <w:marRight w:val="0"/>
          <w:marTop w:val="0"/>
          <w:marBottom w:val="0"/>
          <w:divBdr>
            <w:top w:val="none" w:sz="0" w:space="0" w:color="auto"/>
            <w:left w:val="none" w:sz="0" w:space="0" w:color="auto"/>
            <w:bottom w:val="none" w:sz="0" w:space="0" w:color="auto"/>
            <w:right w:val="none" w:sz="0" w:space="0" w:color="auto"/>
          </w:divBdr>
          <w:divsChild>
            <w:div w:id="1562672375">
              <w:marLeft w:val="0"/>
              <w:marRight w:val="0"/>
              <w:marTop w:val="0"/>
              <w:marBottom w:val="0"/>
              <w:divBdr>
                <w:top w:val="none" w:sz="0" w:space="0" w:color="auto"/>
                <w:left w:val="none" w:sz="0" w:space="0" w:color="auto"/>
                <w:bottom w:val="none" w:sz="0" w:space="0" w:color="auto"/>
                <w:right w:val="none" w:sz="0" w:space="0" w:color="auto"/>
              </w:divBdr>
            </w:div>
          </w:divsChild>
        </w:div>
        <w:div w:id="873542932">
          <w:marLeft w:val="0"/>
          <w:marRight w:val="0"/>
          <w:marTop w:val="0"/>
          <w:marBottom w:val="0"/>
          <w:divBdr>
            <w:top w:val="none" w:sz="0" w:space="0" w:color="auto"/>
            <w:left w:val="none" w:sz="0" w:space="0" w:color="auto"/>
            <w:bottom w:val="none" w:sz="0" w:space="0" w:color="auto"/>
            <w:right w:val="none" w:sz="0" w:space="0" w:color="auto"/>
          </w:divBdr>
          <w:divsChild>
            <w:div w:id="1727488552">
              <w:marLeft w:val="0"/>
              <w:marRight w:val="0"/>
              <w:marTop w:val="0"/>
              <w:marBottom w:val="0"/>
              <w:divBdr>
                <w:top w:val="none" w:sz="0" w:space="0" w:color="auto"/>
                <w:left w:val="none" w:sz="0" w:space="0" w:color="auto"/>
                <w:bottom w:val="none" w:sz="0" w:space="0" w:color="auto"/>
                <w:right w:val="none" w:sz="0" w:space="0" w:color="auto"/>
              </w:divBdr>
            </w:div>
          </w:divsChild>
        </w:div>
        <w:div w:id="953292722">
          <w:marLeft w:val="0"/>
          <w:marRight w:val="0"/>
          <w:marTop w:val="0"/>
          <w:marBottom w:val="0"/>
          <w:divBdr>
            <w:top w:val="none" w:sz="0" w:space="0" w:color="auto"/>
            <w:left w:val="none" w:sz="0" w:space="0" w:color="auto"/>
            <w:bottom w:val="none" w:sz="0" w:space="0" w:color="auto"/>
            <w:right w:val="none" w:sz="0" w:space="0" w:color="auto"/>
          </w:divBdr>
          <w:divsChild>
            <w:div w:id="1251817744">
              <w:marLeft w:val="0"/>
              <w:marRight w:val="0"/>
              <w:marTop w:val="0"/>
              <w:marBottom w:val="0"/>
              <w:divBdr>
                <w:top w:val="none" w:sz="0" w:space="0" w:color="auto"/>
                <w:left w:val="none" w:sz="0" w:space="0" w:color="auto"/>
                <w:bottom w:val="none" w:sz="0" w:space="0" w:color="auto"/>
                <w:right w:val="none" w:sz="0" w:space="0" w:color="auto"/>
              </w:divBdr>
            </w:div>
          </w:divsChild>
        </w:div>
        <w:div w:id="1216509803">
          <w:marLeft w:val="0"/>
          <w:marRight w:val="0"/>
          <w:marTop w:val="0"/>
          <w:marBottom w:val="0"/>
          <w:divBdr>
            <w:top w:val="none" w:sz="0" w:space="0" w:color="auto"/>
            <w:left w:val="none" w:sz="0" w:space="0" w:color="auto"/>
            <w:bottom w:val="none" w:sz="0" w:space="0" w:color="auto"/>
            <w:right w:val="none" w:sz="0" w:space="0" w:color="auto"/>
          </w:divBdr>
          <w:divsChild>
            <w:div w:id="1159274647">
              <w:marLeft w:val="0"/>
              <w:marRight w:val="0"/>
              <w:marTop w:val="0"/>
              <w:marBottom w:val="0"/>
              <w:divBdr>
                <w:top w:val="none" w:sz="0" w:space="0" w:color="auto"/>
                <w:left w:val="none" w:sz="0" w:space="0" w:color="auto"/>
                <w:bottom w:val="none" w:sz="0" w:space="0" w:color="auto"/>
                <w:right w:val="none" w:sz="0" w:space="0" w:color="auto"/>
              </w:divBdr>
            </w:div>
          </w:divsChild>
        </w:div>
        <w:div w:id="1382559483">
          <w:marLeft w:val="0"/>
          <w:marRight w:val="0"/>
          <w:marTop w:val="0"/>
          <w:marBottom w:val="0"/>
          <w:divBdr>
            <w:top w:val="none" w:sz="0" w:space="0" w:color="auto"/>
            <w:left w:val="none" w:sz="0" w:space="0" w:color="auto"/>
            <w:bottom w:val="none" w:sz="0" w:space="0" w:color="auto"/>
            <w:right w:val="none" w:sz="0" w:space="0" w:color="auto"/>
          </w:divBdr>
          <w:divsChild>
            <w:div w:id="1663658344">
              <w:marLeft w:val="0"/>
              <w:marRight w:val="0"/>
              <w:marTop w:val="0"/>
              <w:marBottom w:val="0"/>
              <w:divBdr>
                <w:top w:val="none" w:sz="0" w:space="0" w:color="auto"/>
                <w:left w:val="none" w:sz="0" w:space="0" w:color="auto"/>
                <w:bottom w:val="none" w:sz="0" w:space="0" w:color="auto"/>
                <w:right w:val="none" w:sz="0" w:space="0" w:color="auto"/>
              </w:divBdr>
            </w:div>
          </w:divsChild>
        </w:div>
        <w:div w:id="1668897848">
          <w:marLeft w:val="0"/>
          <w:marRight w:val="0"/>
          <w:marTop w:val="0"/>
          <w:marBottom w:val="0"/>
          <w:divBdr>
            <w:top w:val="none" w:sz="0" w:space="0" w:color="auto"/>
            <w:left w:val="none" w:sz="0" w:space="0" w:color="auto"/>
            <w:bottom w:val="none" w:sz="0" w:space="0" w:color="auto"/>
            <w:right w:val="none" w:sz="0" w:space="0" w:color="auto"/>
          </w:divBdr>
          <w:divsChild>
            <w:div w:id="1720326669">
              <w:marLeft w:val="0"/>
              <w:marRight w:val="0"/>
              <w:marTop w:val="0"/>
              <w:marBottom w:val="0"/>
              <w:divBdr>
                <w:top w:val="none" w:sz="0" w:space="0" w:color="auto"/>
                <w:left w:val="none" w:sz="0" w:space="0" w:color="auto"/>
                <w:bottom w:val="none" w:sz="0" w:space="0" w:color="auto"/>
                <w:right w:val="none" w:sz="0" w:space="0" w:color="auto"/>
              </w:divBdr>
            </w:div>
          </w:divsChild>
        </w:div>
        <w:div w:id="1675760183">
          <w:marLeft w:val="0"/>
          <w:marRight w:val="0"/>
          <w:marTop w:val="0"/>
          <w:marBottom w:val="0"/>
          <w:divBdr>
            <w:top w:val="none" w:sz="0" w:space="0" w:color="auto"/>
            <w:left w:val="none" w:sz="0" w:space="0" w:color="auto"/>
            <w:bottom w:val="none" w:sz="0" w:space="0" w:color="auto"/>
            <w:right w:val="none" w:sz="0" w:space="0" w:color="auto"/>
          </w:divBdr>
          <w:divsChild>
            <w:div w:id="645595852">
              <w:marLeft w:val="0"/>
              <w:marRight w:val="0"/>
              <w:marTop w:val="0"/>
              <w:marBottom w:val="0"/>
              <w:divBdr>
                <w:top w:val="none" w:sz="0" w:space="0" w:color="auto"/>
                <w:left w:val="none" w:sz="0" w:space="0" w:color="auto"/>
                <w:bottom w:val="none" w:sz="0" w:space="0" w:color="auto"/>
                <w:right w:val="none" w:sz="0" w:space="0" w:color="auto"/>
              </w:divBdr>
            </w:div>
          </w:divsChild>
        </w:div>
        <w:div w:id="1988314860">
          <w:marLeft w:val="0"/>
          <w:marRight w:val="0"/>
          <w:marTop w:val="0"/>
          <w:marBottom w:val="0"/>
          <w:divBdr>
            <w:top w:val="none" w:sz="0" w:space="0" w:color="auto"/>
            <w:left w:val="none" w:sz="0" w:space="0" w:color="auto"/>
            <w:bottom w:val="none" w:sz="0" w:space="0" w:color="auto"/>
            <w:right w:val="none" w:sz="0" w:space="0" w:color="auto"/>
          </w:divBdr>
          <w:divsChild>
            <w:div w:id="1811247602">
              <w:marLeft w:val="0"/>
              <w:marRight w:val="0"/>
              <w:marTop w:val="0"/>
              <w:marBottom w:val="0"/>
              <w:divBdr>
                <w:top w:val="none" w:sz="0" w:space="0" w:color="auto"/>
                <w:left w:val="none" w:sz="0" w:space="0" w:color="auto"/>
                <w:bottom w:val="none" w:sz="0" w:space="0" w:color="auto"/>
                <w:right w:val="none" w:sz="0" w:space="0" w:color="auto"/>
              </w:divBdr>
            </w:div>
          </w:divsChild>
        </w:div>
        <w:div w:id="2001343525">
          <w:marLeft w:val="0"/>
          <w:marRight w:val="0"/>
          <w:marTop w:val="0"/>
          <w:marBottom w:val="0"/>
          <w:divBdr>
            <w:top w:val="none" w:sz="0" w:space="0" w:color="auto"/>
            <w:left w:val="none" w:sz="0" w:space="0" w:color="auto"/>
            <w:bottom w:val="none" w:sz="0" w:space="0" w:color="auto"/>
            <w:right w:val="none" w:sz="0" w:space="0" w:color="auto"/>
          </w:divBdr>
          <w:divsChild>
            <w:div w:id="559438737">
              <w:marLeft w:val="0"/>
              <w:marRight w:val="0"/>
              <w:marTop w:val="0"/>
              <w:marBottom w:val="0"/>
              <w:divBdr>
                <w:top w:val="none" w:sz="0" w:space="0" w:color="auto"/>
                <w:left w:val="none" w:sz="0" w:space="0" w:color="auto"/>
                <w:bottom w:val="none" w:sz="0" w:space="0" w:color="auto"/>
                <w:right w:val="none" w:sz="0" w:space="0" w:color="auto"/>
              </w:divBdr>
            </w:div>
          </w:divsChild>
        </w:div>
        <w:div w:id="2090812098">
          <w:marLeft w:val="0"/>
          <w:marRight w:val="0"/>
          <w:marTop w:val="0"/>
          <w:marBottom w:val="0"/>
          <w:divBdr>
            <w:top w:val="none" w:sz="0" w:space="0" w:color="auto"/>
            <w:left w:val="none" w:sz="0" w:space="0" w:color="auto"/>
            <w:bottom w:val="none" w:sz="0" w:space="0" w:color="auto"/>
            <w:right w:val="none" w:sz="0" w:space="0" w:color="auto"/>
          </w:divBdr>
          <w:divsChild>
            <w:div w:id="1225222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1880369">
      <w:bodyDiv w:val="1"/>
      <w:marLeft w:val="0"/>
      <w:marRight w:val="0"/>
      <w:marTop w:val="0"/>
      <w:marBottom w:val="0"/>
      <w:divBdr>
        <w:top w:val="none" w:sz="0" w:space="0" w:color="auto"/>
        <w:left w:val="none" w:sz="0" w:space="0" w:color="auto"/>
        <w:bottom w:val="none" w:sz="0" w:space="0" w:color="auto"/>
        <w:right w:val="none" w:sz="0" w:space="0" w:color="auto"/>
      </w:divBdr>
    </w:div>
    <w:div w:id="381486772">
      <w:bodyDiv w:val="1"/>
      <w:marLeft w:val="0"/>
      <w:marRight w:val="0"/>
      <w:marTop w:val="0"/>
      <w:marBottom w:val="0"/>
      <w:divBdr>
        <w:top w:val="none" w:sz="0" w:space="0" w:color="auto"/>
        <w:left w:val="none" w:sz="0" w:space="0" w:color="auto"/>
        <w:bottom w:val="none" w:sz="0" w:space="0" w:color="auto"/>
        <w:right w:val="none" w:sz="0" w:space="0" w:color="auto"/>
      </w:divBdr>
    </w:div>
    <w:div w:id="391082225">
      <w:bodyDiv w:val="1"/>
      <w:marLeft w:val="0"/>
      <w:marRight w:val="0"/>
      <w:marTop w:val="0"/>
      <w:marBottom w:val="0"/>
      <w:divBdr>
        <w:top w:val="none" w:sz="0" w:space="0" w:color="auto"/>
        <w:left w:val="none" w:sz="0" w:space="0" w:color="auto"/>
        <w:bottom w:val="none" w:sz="0" w:space="0" w:color="auto"/>
        <w:right w:val="none" w:sz="0" w:space="0" w:color="auto"/>
      </w:divBdr>
      <w:divsChild>
        <w:div w:id="91973019">
          <w:marLeft w:val="0"/>
          <w:marRight w:val="0"/>
          <w:marTop w:val="0"/>
          <w:marBottom w:val="0"/>
          <w:divBdr>
            <w:top w:val="none" w:sz="0" w:space="0" w:color="auto"/>
            <w:left w:val="none" w:sz="0" w:space="0" w:color="auto"/>
            <w:bottom w:val="none" w:sz="0" w:space="0" w:color="auto"/>
            <w:right w:val="none" w:sz="0" w:space="0" w:color="auto"/>
          </w:divBdr>
        </w:div>
        <w:div w:id="570114222">
          <w:marLeft w:val="0"/>
          <w:marRight w:val="0"/>
          <w:marTop w:val="0"/>
          <w:marBottom w:val="0"/>
          <w:divBdr>
            <w:top w:val="none" w:sz="0" w:space="0" w:color="auto"/>
            <w:left w:val="none" w:sz="0" w:space="0" w:color="auto"/>
            <w:bottom w:val="none" w:sz="0" w:space="0" w:color="auto"/>
            <w:right w:val="none" w:sz="0" w:space="0" w:color="auto"/>
          </w:divBdr>
        </w:div>
        <w:div w:id="597980739">
          <w:marLeft w:val="0"/>
          <w:marRight w:val="0"/>
          <w:marTop w:val="0"/>
          <w:marBottom w:val="0"/>
          <w:divBdr>
            <w:top w:val="none" w:sz="0" w:space="0" w:color="auto"/>
            <w:left w:val="none" w:sz="0" w:space="0" w:color="auto"/>
            <w:bottom w:val="none" w:sz="0" w:space="0" w:color="auto"/>
            <w:right w:val="none" w:sz="0" w:space="0" w:color="auto"/>
          </w:divBdr>
        </w:div>
        <w:div w:id="598685201">
          <w:marLeft w:val="0"/>
          <w:marRight w:val="0"/>
          <w:marTop w:val="0"/>
          <w:marBottom w:val="0"/>
          <w:divBdr>
            <w:top w:val="none" w:sz="0" w:space="0" w:color="auto"/>
            <w:left w:val="none" w:sz="0" w:space="0" w:color="auto"/>
            <w:bottom w:val="none" w:sz="0" w:space="0" w:color="auto"/>
            <w:right w:val="none" w:sz="0" w:space="0" w:color="auto"/>
          </w:divBdr>
        </w:div>
        <w:div w:id="646979065">
          <w:marLeft w:val="0"/>
          <w:marRight w:val="0"/>
          <w:marTop w:val="0"/>
          <w:marBottom w:val="0"/>
          <w:divBdr>
            <w:top w:val="none" w:sz="0" w:space="0" w:color="auto"/>
            <w:left w:val="none" w:sz="0" w:space="0" w:color="auto"/>
            <w:bottom w:val="none" w:sz="0" w:space="0" w:color="auto"/>
            <w:right w:val="none" w:sz="0" w:space="0" w:color="auto"/>
          </w:divBdr>
        </w:div>
        <w:div w:id="824011478">
          <w:marLeft w:val="0"/>
          <w:marRight w:val="0"/>
          <w:marTop w:val="0"/>
          <w:marBottom w:val="0"/>
          <w:divBdr>
            <w:top w:val="none" w:sz="0" w:space="0" w:color="auto"/>
            <w:left w:val="none" w:sz="0" w:space="0" w:color="auto"/>
            <w:bottom w:val="none" w:sz="0" w:space="0" w:color="auto"/>
            <w:right w:val="none" w:sz="0" w:space="0" w:color="auto"/>
          </w:divBdr>
        </w:div>
        <w:div w:id="1048602531">
          <w:marLeft w:val="0"/>
          <w:marRight w:val="0"/>
          <w:marTop w:val="0"/>
          <w:marBottom w:val="0"/>
          <w:divBdr>
            <w:top w:val="none" w:sz="0" w:space="0" w:color="auto"/>
            <w:left w:val="none" w:sz="0" w:space="0" w:color="auto"/>
            <w:bottom w:val="none" w:sz="0" w:space="0" w:color="auto"/>
            <w:right w:val="none" w:sz="0" w:space="0" w:color="auto"/>
          </w:divBdr>
        </w:div>
        <w:div w:id="1564946958">
          <w:marLeft w:val="0"/>
          <w:marRight w:val="0"/>
          <w:marTop w:val="0"/>
          <w:marBottom w:val="0"/>
          <w:divBdr>
            <w:top w:val="none" w:sz="0" w:space="0" w:color="auto"/>
            <w:left w:val="none" w:sz="0" w:space="0" w:color="auto"/>
            <w:bottom w:val="none" w:sz="0" w:space="0" w:color="auto"/>
            <w:right w:val="none" w:sz="0" w:space="0" w:color="auto"/>
          </w:divBdr>
        </w:div>
        <w:div w:id="1916013628">
          <w:marLeft w:val="0"/>
          <w:marRight w:val="0"/>
          <w:marTop w:val="0"/>
          <w:marBottom w:val="0"/>
          <w:divBdr>
            <w:top w:val="none" w:sz="0" w:space="0" w:color="auto"/>
            <w:left w:val="none" w:sz="0" w:space="0" w:color="auto"/>
            <w:bottom w:val="none" w:sz="0" w:space="0" w:color="auto"/>
            <w:right w:val="none" w:sz="0" w:space="0" w:color="auto"/>
          </w:divBdr>
        </w:div>
        <w:div w:id="2054235320">
          <w:marLeft w:val="0"/>
          <w:marRight w:val="0"/>
          <w:marTop w:val="0"/>
          <w:marBottom w:val="0"/>
          <w:divBdr>
            <w:top w:val="none" w:sz="0" w:space="0" w:color="auto"/>
            <w:left w:val="none" w:sz="0" w:space="0" w:color="auto"/>
            <w:bottom w:val="none" w:sz="0" w:space="0" w:color="auto"/>
            <w:right w:val="none" w:sz="0" w:space="0" w:color="auto"/>
          </w:divBdr>
        </w:div>
        <w:div w:id="2067411347">
          <w:marLeft w:val="0"/>
          <w:marRight w:val="0"/>
          <w:marTop w:val="0"/>
          <w:marBottom w:val="0"/>
          <w:divBdr>
            <w:top w:val="none" w:sz="0" w:space="0" w:color="auto"/>
            <w:left w:val="none" w:sz="0" w:space="0" w:color="auto"/>
            <w:bottom w:val="none" w:sz="0" w:space="0" w:color="auto"/>
            <w:right w:val="none" w:sz="0" w:space="0" w:color="auto"/>
          </w:divBdr>
        </w:div>
        <w:div w:id="2121601473">
          <w:marLeft w:val="0"/>
          <w:marRight w:val="0"/>
          <w:marTop w:val="0"/>
          <w:marBottom w:val="0"/>
          <w:divBdr>
            <w:top w:val="none" w:sz="0" w:space="0" w:color="auto"/>
            <w:left w:val="none" w:sz="0" w:space="0" w:color="auto"/>
            <w:bottom w:val="none" w:sz="0" w:space="0" w:color="auto"/>
            <w:right w:val="none" w:sz="0" w:space="0" w:color="auto"/>
          </w:divBdr>
        </w:div>
      </w:divsChild>
    </w:div>
    <w:div w:id="398018909">
      <w:bodyDiv w:val="1"/>
      <w:marLeft w:val="0"/>
      <w:marRight w:val="0"/>
      <w:marTop w:val="0"/>
      <w:marBottom w:val="0"/>
      <w:divBdr>
        <w:top w:val="none" w:sz="0" w:space="0" w:color="auto"/>
        <w:left w:val="none" w:sz="0" w:space="0" w:color="auto"/>
        <w:bottom w:val="none" w:sz="0" w:space="0" w:color="auto"/>
        <w:right w:val="none" w:sz="0" w:space="0" w:color="auto"/>
      </w:divBdr>
    </w:div>
    <w:div w:id="414716758">
      <w:bodyDiv w:val="1"/>
      <w:marLeft w:val="0"/>
      <w:marRight w:val="0"/>
      <w:marTop w:val="0"/>
      <w:marBottom w:val="0"/>
      <w:divBdr>
        <w:top w:val="none" w:sz="0" w:space="0" w:color="auto"/>
        <w:left w:val="none" w:sz="0" w:space="0" w:color="auto"/>
        <w:bottom w:val="none" w:sz="0" w:space="0" w:color="auto"/>
        <w:right w:val="none" w:sz="0" w:space="0" w:color="auto"/>
      </w:divBdr>
      <w:divsChild>
        <w:div w:id="73164397">
          <w:marLeft w:val="0"/>
          <w:marRight w:val="0"/>
          <w:marTop w:val="0"/>
          <w:marBottom w:val="0"/>
          <w:divBdr>
            <w:top w:val="none" w:sz="0" w:space="0" w:color="auto"/>
            <w:left w:val="none" w:sz="0" w:space="0" w:color="auto"/>
            <w:bottom w:val="none" w:sz="0" w:space="0" w:color="auto"/>
            <w:right w:val="none" w:sz="0" w:space="0" w:color="auto"/>
          </w:divBdr>
        </w:div>
        <w:div w:id="668751427">
          <w:marLeft w:val="0"/>
          <w:marRight w:val="0"/>
          <w:marTop w:val="0"/>
          <w:marBottom w:val="0"/>
          <w:divBdr>
            <w:top w:val="none" w:sz="0" w:space="0" w:color="auto"/>
            <w:left w:val="none" w:sz="0" w:space="0" w:color="auto"/>
            <w:bottom w:val="none" w:sz="0" w:space="0" w:color="auto"/>
            <w:right w:val="none" w:sz="0" w:space="0" w:color="auto"/>
          </w:divBdr>
        </w:div>
        <w:div w:id="974411920">
          <w:marLeft w:val="0"/>
          <w:marRight w:val="0"/>
          <w:marTop w:val="0"/>
          <w:marBottom w:val="0"/>
          <w:divBdr>
            <w:top w:val="none" w:sz="0" w:space="0" w:color="auto"/>
            <w:left w:val="none" w:sz="0" w:space="0" w:color="auto"/>
            <w:bottom w:val="none" w:sz="0" w:space="0" w:color="auto"/>
            <w:right w:val="none" w:sz="0" w:space="0" w:color="auto"/>
          </w:divBdr>
        </w:div>
        <w:div w:id="985672142">
          <w:marLeft w:val="0"/>
          <w:marRight w:val="0"/>
          <w:marTop w:val="0"/>
          <w:marBottom w:val="0"/>
          <w:divBdr>
            <w:top w:val="none" w:sz="0" w:space="0" w:color="auto"/>
            <w:left w:val="none" w:sz="0" w:space="0" w:color="auto"/>
            <w:bottom w:val="none" w:sz="0" w:space="0" w:color="auto"/>
            <w:right w:val="none" w:sz="0" w:space="0" w:color="auto"/>
          </w:divBdr>
        </w:div>
        <w:div w:id="1285963923">
          <w:marLeft w:val="0"/>
          <w:marRight w:val="0"/>
          <w:marTop w:val="0"/>
          <w:marBottom w:val="0"/>
          <w:divBdr>
            <w:top w:val="none" w:sz="0" w:space="0" w:color="auto"/>
            <w:left w:val="none" w:sz="0" w:space="0" w:color="auto"/>
            <w:bottom w:val="none" w:sz="0" w:space="0" w:color="auto"/>
            <w:right w:val="none" w:sz="0" w:space="0" w:color="auto"/>
          </w:divBdr>
        </w:div>
        <w:div w:id="1325622545">
          <w:marLeft w:val="0"/>
          <w:marRight w:val="0"/>
          <w:marTop w:val="0"/>
          <w:marBottom w:val="0"/>
          <w:divBdr>
            <w:top w:val="none" w:sz="0" w:space="0" w:color="auto"/>
            <w:left w:val="none" w:sz="0" w:space="0" w:color="auto"/>
            <w:bottom w:val="none" w:sz="0" w:space="0" w:color="auto"/>
            <w:right w:val="none" w:sz="0" w:space="0" w:color="auto"/>
          </w:divBdr>
        </w:div>
        <w:div w:id="1475684785">
          <w:marLeft w:val="0"/>
          <w:marRight w:val="0"/>
          <w:marTop w:val="0"/>
          <w:marBottom w:val="0"/>
          <w:divBdr>
            <w:top w:val="none" w:sz="0" w:space="0" w:color="auto"/>
            <w:left w:val="none" w:sz="0" w:space="0" w:color="auto"/>
            <w:bottom w:val="none" w:sz="0" w:space="0" w:color="auto"/>
            <w:right w:val="none" w:sz="0" w:space="0" w:color="auto"/>
          </w:divBdr>
        </w:div>
        <w:div w:id="1478064150">
          <w:marLeft w:val="0"/>
          <w:marRight w:val="0"/>
          <w:marTop w:val="0"/>
          <w:marBottom w:val="0"/>
          <w:divBdr>
            <w:top w:val="none" w:sz="0" w:space="0" w:color="auto"/>
            <w:left w:val="none" w:sz="0" w:space="0" w:color="auto"/>
            <w:bottom w:val="none" w:sz="0" w:space="0" w:color="auto"/>
            <w:right w:val="none" w:sz="0" w:space="0" w:color="auto"/>
          </w:divBdr>
        </w:div>
        <w:div w:id="1541438736">
          <w:marLeft w:val="0"/>
          <w:marRight w:val="0"/>
          <w:marTop w:val="0"/>
          <w:marBottom w:val="0"/>
          <w:divBdr>
            <w:top w:val="none" w:sz="0" w:space="0" w:color="auto"/>
            <w:left w:val="none" w:sz="0" w:space="0" w:color="auto"/>
            <w:bottom w:val="none" w:sz="0" w:space="0" w:color="auto"/>
            <w:right w:val="none" w:sz="0" w:space="0" w:color="auto"/>
          </w:divBdr>
        </w:div>
        <w:div w:id="1590239433">
          <w:marLeft w:val="0"/>
          <w:marRight w:val="0"/>
          <w:marTop w:val="0"/>
          <w:marBottom w:val="0"/>
          <w:divBdr>
            <w:top w:val="none" w:sz="0" w:space="0" w:color="auto"/>
            <w:left w:val="none" w:sz="0" w:space="0" w:color="auto"/>
            <w:bottom w:val="none" w:sz="0" w:space="0" w:color="auto"/>
            <w:right w:val="none" w:sz="0" w:space="0" w:color="auto"/>
          </w:divBdr>
        </w:div>
        <w:div w:id="1740863435">
          <w:marLeft w:val="0"/>
          <w:marRight w:val="0"/>
          <w:marTop w:val="0"/>
          <w:marBottom w:val="0"/>
          <w:divBdr>
            <w:top w:val="none" w:sz="0" w:space="0" w:color="auto"/>
            <w:left w:val="none" w:sz="0" w:space="0" w:color="auto"/>
            <w:bottom w:val="none" w:sz="0" w:space="0" w:color="auto"/>
            <w:right w:val="none" w:sz="0" w:space="0" w:color="auto"/>
          </w:divBdr>
        </w:div>
        <w:div w:id="1962491973">
          <w:marLeft w:val="0"/>
          <w:marRight w:val="0"/>
          <w:marTop w:val="0"/>
          <w:marBottom w:val="0"/>
          <w:divBdr>
            <w:top w:val="none" w:sz="0" w:space="0" w:color="auto"/>
            <w:left w:val="none" w:sz="0" w:space="0" w:color="auto"/>
            <w:bottom w:val="none" w:sz="0" w:space="0" w:color="auto"/>
            <w:right w:val="none" w:sz="0" w:space="0" w:color="auto"/>
          </w:divBdr>
        </w:div>
      </w:divsChild>
    </w:div>
    <w:div w:id="416679773">
      <w:bodyDiv w:val="1"/>
      <w:marLeft w:val="0"/>
      <w:marRight w:val="0"/>
      <w:marTop w:val="0"/>
      <w:marBottom w:val="0"/>
      <w:divBdr>
        <w:top w:val="none" w:sz="0" w:space="0" w:color="auto"/>
        <w:left w:val="none" w:sz="0" w:space="0" w:color="auto"/>
        <w:bottom w:val="none" w:sz="0" w:space="0" w:color="auto"/>
        <w:right w:val="none" w:sz="0" w:space="0" w:color="auto"/>
      </w:divBdr>
    </w:div>
    <w:div w:id="416828524">
      <w:bodyDiv w:val="1"/>
      <w:marLeft w:val="0"/>
      <w:marRight w:val="0"/>
      <w:marTop w:val="0"/>
      <w:marBottom w:val="0"/>
      <w:divBdr>
        <w:top w:val="none" w:sz="0" w:space="0" w:color="auto"/>
        <w:left w:val="none" w:sz="0" w:space="0" w:color="auto"/>
        <w:bottom w:val="none" w:sz="0" w:space="0" w:color="auto"/>
        <w:right w:val="none" w:sz="0" w:space="0" w:color="auto"/>
      </w:divBdr>
      <w:divsChild>
        <w:div w:id="345130770">
          <w:marLeft w:val="0"/>
          <w:marRight w:val="0"/>
          <w:marTop w:val="0"/>
          <w:marBottom w:val="0"/>
          <w:divBdr>
            <w:top w:val="none" w:sz="0" w:space="0" w:color="auto"/>
            <w:left w:val="none" w:sz="0" w:space="0" w:color="auto"/>
            <w:bottom w:val="none" w:sz="0" w:space="0" w:color="auto"/>
            <w:right w:val="none" w:sz="0" w:space="0" w:color="auto"/>
          </w:divBdr>
        </w:div>
        <w:div w:id="515534296">
          <w:marLeft w:val="0"/>
          <w:marRight w:val="0"/>
          <w:marTop w:val="0"/>
          <w:marBottom w:val="0"/>
          <w:divBdr>
            <w:top w:val="none" w:sz="0" w:space="0" w:color="auto"/>
            <w:left w:val="none" w:sz="0" w:space="0" w:color="auto"/>
            <w:bottom w:val="none" w:sz="0" w:space="0" w:color="auto"/>
            <w:right w:val="none" w:sz="0" w:space="0" w:color="auto"/>
          </w:divBdr>
        </w:div>
        <w:div w:id="655911894">
          <w:marLeft w:val="0"/>
          <w:marRight w:val="0"/>
          <w:marTop w:val="0"/>
          <w:marBottom w:val="0"/>
          <w:divBdr>
            <w:top w:val="none" w:sz="0" w:space="0" w:color="auto"/>
            <w:left w:val="none" w:sz="0" w:space="0" w:color="auto"/>
            <w:bottom w:val="none" w:sz="0" w:space="0" w:color="auto"/>
            <w:right w:val="none" w:sz="0" w:space="0" w:color="auto"/>
          </w:divBdr>
        </w:div>
        <w:div w:id="742722390">
          <w:marLeft w:val="0"/>
          <w:marRight w:val="0"/>
          <w:marTop w:val="0"/>
          <w:marBottom w:val="0"/>
          <w:divBdr>
            <w:top w:val="none" w:sz="0" w:space="0" w:color="auto"/>
            <w:left w:val="none" w:sz="0" w:space="0" w:color="auto"/>
            <w:bottom w:val="none" w:sz="0" w:space="0" w:color="auto"/>
            <w:right w:val="none" w:sz="0" w:space="0" w:color="auto"/>
          </w:divBdr>
        </w:div>
        <w:div w:id="848446532">
          <w:marLeft w:val="0"/>
          <w:marRight w:val="0"/>
          <w:marTop w:val="0"/>
          <w:marBottom w:val="0"/>
          <w:divBdr>
            <w:top w:val="none" w:sz="0" w:space="0" w:color="auto"/>
            <w:left w:val="none" w:sz="0" w:space="0" w:color="auto"/>
            <w:bottom w:val="none" w:sz="0" w:space="0" w:color="auto"/>
            <w:right w:val="none" w:sz="0" w:space="0" w:color="auto"/>
          </w:divBdr>
        </w:div>
        <w:div w:id="895164689">
          <w:marLeft w:val="0"/>
          <w:marRight w:val="0"/>
          <w:marTop w:val="0"/>
          <w:marBottom w:val="0"/>
          <w:divBdr>
            <w:top w:val="none" w:sz="0" w:space="0" w:color="auto"/>
            <w:left w:val="none" w:sz="0" w:space="0" w:color="auto"/>
            <w:bottom w:val="none" w:sz="0" w:space="0" w:color="auto"/>
            <w:right w:val="none" w:sz="0" w:space="0" w:color="auto"/>
          </w:divBdr>
        </w:div>
        <w:div w:id="924656132">
          <w:marLeft w:val="0"/>
          <w:marRight w:val="0"/>
          <w:marTop w:val="0"/>
          <w:marBottom w:val="0"/>
          <w:divBdr>
            <w:top w:val="none" w:sz="0" w:space="0" w:color="auto"/>
            <w:left w:val="none" w:sz="0" w:space="0" w:color="auto"/>
            <w:bottom w:val="none" w:sz="0" w:space="0" w:color="auto"/>
            <w:right w:val="none" w:sz="0" w:space="0" w:color="auto"/>
          </w:divBdr>
        </w:div>
        <w:div w:id="1251355167">
          <w:marLeft w:val="0"/>
          <w:marRight w:val="0"/>
          <w:marTop w:val="0"/>
          <w:marBottom w:val="0"/>
          <w:divBdr>
            <w:top w:val="none" w:sz="0" w:space="0" w:color="auto"/>
            <w:left w:val="none" w:sz="0" w:space="0" w:color="auto"/>
            <w:bottom w:val="none" w:sz="0" w:space="0" w:color="auto"/>
            <w:right w:val="none" w:sz="0" w:space="0" w:color="auto"/>
          </w:divBdr>
        </w:div>
        <w:div w:id="1267616126">
          <w:marLeft w:val="0"/>
          <w:marRight w:val="0"/>
          <w:marTop w:val="0"/>
          <w:marBottom w:val="0"/>
          <w:divBdr>
            <w:top w:val="none" w:sz="0" w:space="0" w:color="auto"/>
            <w:left w:val="none" w:sz="0" w:space="0" w:color="auto"/>
            <w:bottom w:val="none" w:sz="0" w:space="0" w:color="auto"/>
            <w:right w:val="none" w:sz="0" w:space="0" w:color="auto"/>
          </w:divBdr>
        </w:div>
        <w:div w:id="1494295108">
          <w:marLeft w:val="0"/>
          <w:marRight w:val="0"/>
          <w:marTop w:val="0"/>
          <w:marBottom w:val="0"/>
          <w:divBdr>
            <w:top w:val="none" w:sz="0" w:space="0" w:color="auto"/>
            <w:left w:val="none" w:sz="0" w:space="0" w:color="auto"/>
            <w:bottom w:val="none" w:sz="0" w:space="0" w:color="auto"/>
            <w:right w:val="none" w:sz="0" w:space="0" w:color="auto"/>
          </w:divBdr>
        </w:div>
        <w:div w:id="1548495764">
          <w:marLeft w:val="0"/>
          <w:marRight w:val="0"/>
          <w:marTop w:val="0"/>
          <w:marBottom w:val="0"/>
          <w:divBdr>
            <w:top w:val="none" w:sz="0" w:space="0" w:color="auto"/>
            <w:left w:val="none" w:sz="0" w:space="0" w:color="auto"/>
            <w:bottom w:val="none" w:sz="0" w:space="0" w:color="auto"/>
            <w:right w:val="none" w:sz="0" w:space="0" w:color="auto"/>
          </w:divBdr>
        </w:div>
        <w:div w:id="1590237552">
          <w:marLeft w:val="0"/>
          <w:marRight w:val="0"/>
          <w:marTop w:val="0"/>
          <w:marBottom w:val="0"/>
          <w:divBdr>
            <w:top w:val="none" w:sz="0" w:space="0" w:color="auto"/>
            <w:left w:val="none" w:sz="0" w:space="0" w:color="auto"/>
            <w:bottom w:val="none" w:sz="0" w:space="0" w:color="auto"/>
            <w:right w:val="none" w:sz="0" w:space="0" w:color="auto"/>
          </w:divBdr>
        </w:div>
      </w:divsChild>
    </w:div>
    <w:div w:id="439374257">
      <w:bodyDiv w:val="1"/>
      <w:marLeft w:val="0"/>
      <w:marRight w:val="0"/>
      <w:marTop w:val="0"/>
      <w:marBottom w:val="0"/>
      <w:divBdr>
        <w:top w:val="none" w:sz="0" w:space="0" w:color="auto"/>
        <w:left w:val="none" w:sz="0" w:space="0" w:color="auto"/>
        <w:bottom w:val="none" w:sz="0" w:space="0" w:color="auto"/>
        <w:right w:val="none" w:sz="0" w:space="0" w:color="auto"/>
      </w:divBdr>
      <w:divsChild>
        <w:div w:id="4745509">
          <w:marLeft w:val="0"/>
          <w:marRight w:val="0"/>
          <w:marTop w:val="0"/>
          <w:marBottom w:val="0"/>
          <w:divBdr>
            <w:top w:val="none" w:sz="0" w:space="0" w:color="auto"/>
            <w:left w:val="none" w:sz="0" w:space="0" w:color="auto"/>
            <w:bottom w:val="none" w:sz="0" w:space="0" w:color="auto"/>
            <w:right w:val="none" w:sz="0" w:space="0" w:color="auto"/>
          </w:divBdr>
          <w:divsChild>
            <w:div w:id="911743518">
              <w:marLeft w:val="0"/>
              <w:marRight w:val="0"/>
              <w:marTop w:val="0"/>
              <w:marBottom w:val="0"/>
              <w:divBdr>
                <w:top w:val="none" w:sz="0" w:space="0" w:color="auto"/>
                <w:left w:val="none" w:sz="0" w:space="0" w:color="auto"/>
                <w:bottom w:val="none" w:sz="0" w:space="0" w:color="auto"/>
                <w:right w:val="none" w:sz="0" w:space="0" w:color="auto"/>
              </w:divBdr>
            </w:div>
          </w:divsChild>
        </w:div>
        <w:div w:id="24600228">
          <w:marLeft w:val="0"/>
          <w:marRight w:val="0"/>
          <w:marTop w:val="0"/>
          <w:marBottom w:val="0"/>
          <w:divBdr>
            <w:top w:val="none" w:sz="0" w:space="0" w:color="auto"/>
            <w:left w:val="none" w:sz="0" w:space="0" w:color="auto"/>
            <w:bottom w:val="none" w:sz="0" w:space="0" w:color="auto"/>
            <w:right w:val="none" w:sz="0" w:space="0" w:color="auto"/>
          </w:divBdr>
          <w:divsChild>
            <w:div w:id="336003436">
              <w:marLeft w:val="0"/>
              <w:marRight w:val="0"/>
              <w:marTop w:val="0"/>
              <w:marBottom w:val="0"/>
              <w:divBdr>
                <w:top w:val="none" w:sz="0" w:space="0" w:color="auto"/>
                <w:left w:val="none" w:sz="0" w:space="0" w:color="auto"/>
                <w:bottom w:val="none" w:sz="0" w:space="0" w:color="auto"/>
                <w:right w:val="none" w:sz="0" w:space="0" w:color="auto"/>
              </w:divBdr>
            </w:div>
            <w:div w:id="610434955">
              <w:marLeft w:val="0"/>
              <w:marRight w:val="0"/>
              <w:marTop w:val="0"/>
              <w:marBottom w:val="0"/>
              <w:divBdr>
                <w:top w:val="none" w:sz="0" w:space="0" w:color="auto"/>
                <w:left w:val="none" w:sz="0" w:space="0" w:color="auto"/>
                <w:bottom w:val="none" w:sz="0" w:space="0" w:color="auto"/>
                <w:right w:val="none" w:sz="0" w:space="0" w:color="auto"/>
              </w:divBdr>
            </w:div>
            <w:div w:id="802773750">
              <w:marLeft w:val="0"/>
              <w:marRight w:val="0"/>
              <w:marTop w:val="0"/>
              <w:marBottom w:val="0"/>
              <w:divBdr>
                <w:top w:val="none" w:sz="0" w:space="0" w:color="auto"/>
                <w:left w:val="none" w:sz="0" w:space="0" w:color="auto"/>
                <w:bottom w:val="none" w:sz="0" w:space="0" w:color="auto"/>
                <w:right w:val="none" w:sz="0" w:space="0" w:color="auto"/>
              </w:divBdr>
            </w:div>
            <w:div w:id="1983270073">
              <w:marLeft w:val="0"/>
              <w:marRight w:val="0"/>
              <w:marTop w:val="0"/>
              <w:marBottom w:val="0"/>
              <w:divBdr>
                <w:top w:val="none" w:sz="0" w:space="0" w:color="auto"/>
                <w:left w:val="none" w:sz="0" w:space="0" w:color="auto"/>
                <w:bottom w:val="none" w:sz="0" w:space="0" w:color="auto"/>
                <w:right w:val="none" w:sz="0" w:space="0" w:color="auto"/>
              </w:divBdr>
            </w:div>
          </w:divsChild>
        </w:div>
        <w:div w:id="47192474">
          <w:marLeft w:val="0"/>
          <w:marRight w:val="0"/>
          <w:marTop w:val="0"/>
          <w:marBottom w:val="0"/>
          <w:divBdr>
            <w:top w:val="none" w:sz="0" w:space="0" w:color="auto"/>
            <w:left w:val="none" w:sz="0" w:space="0" w:color="auto"/>
            <w:bottom w:val="none" w:sz="0" w:space="0" w:color="auto"/>
            <w:right w:val="none" w:sz="0" w:space="0" w:color="auto"/>
          </w:divBdr>
          <w:divsChild>
            <w:div w:id="821578047">
              <w:marLeft w:val="0"/>
              <w:marRight w:val="0"/>
              <w:marTop w:val="0"/>
              <w:marBottom w:val="0"/>
              <w:divBdr>
                <w:top w:val="none" w:sz="0" w:space="0" w:color="auto"/>
                <w:left w:val="none" w:sz="0" w:space="0" w:color="auto"/>
                <w:bottom w:val="none" w:sz="0" w:space="0" w:color="auto"/>
                <w:right w:val="none" w:sz="0" w:space="0" w:color="auto"/>
              </w:divBdr>
            </w:div>
          </w:divsChild>
        </w:div>
        <w:div w:id="80760233">
          <w:marLeft w:val="0"/>
          <w:marRight w:val="0"/>
          <w:marTop w:val="0"/>
          <w:marBottom w:val="0"/>
          <w:divBdr>
            <w:top w:val="none" w:sz="0" w:space="0" w:color="auto"/>
            <w:left w:val="none" w:sz="0" w:space="0" w:color="auto"/>
            <w:bottom w:val="none" w:sz="0" w:space="0" w:color="auto"/>
            <w:right w:val="none" w:sz="0" w:space="0" w:color="auto"/>
          </w:divBdr>
          <w:divsChild>
            <w:div w:id="1881476357">
              <w:marLeft w:val="0"/>
              <w:marRight w:val="0"/>
              <w:marTop w:val="0"/>
              <w:marBottom w:val="0"/>
              <w:divBdr>
                <w:top w:val="none" w:sz="0" w:space="0" w:color="auto"/>
                <w:left w:val="none" w:sz="0" w:space="0" w:color="auto"/>
                <w:bottom w:val="none" w:sz="0" w:space="0" w:color="auto"/>
                <w:right w:val="none" w:sz="0" w:space="0" w:color="auto"/>
              </w:divBdr>
            </w:div>
          </w:divsChild>
        </w:div>
        <w:div w:id="86855809">
          <w:marLeft w:val="0"/>
          <w:marRight w:val="0"/>
          <w:marTop w:val="0"/>
          <w:marBottom w:val="0"/>
          <w:divBdr>
            <w:top w:val="none" w:sz="0" w:space="0" w:color="auto"/>
            <w:left w:val="none" w:sz="0" w:space="0" w:color="auto"/>
            <w:bottom w:val="none" w:sz="0" w:space="0" w:color="auto"/>
            <w:right w:val="none" w:sz="0" w:space="0" w:color="auto"/>
          </w:divBdr>
          <w:divsChild>
            <w:div w:id="219175031">
              <w:marLeft w:val="0"/>
              <w:marRight w:val="0"/>
              <w:marTop w:val="0"/>
              <w:marBottom w:val="0"/>
              <w:divBdr>
                <w:top w:val="none" w:sz="0" w:space="0" w:color="auto"/>
                <w:left w:val="none" w:sz="0" w:space="0" w:color="auto"/>
                <w:bottom w:val="none" w:sz="0" w:space="0" w:color="auto"/>
                <w:right w:val="none" w:sz="0" w:space="0" w:color="auto"/>
              </w:divBdr>
            </w:div>
            <w:div w:id="1701004630">
              <w:marLeft w:val="0"/>
              <w:marRight w:val="0"/>
              <w:marTop w:val="0"/>
              <w:marBottom w:val="0"/>
              <w:divBdr>
                <w:top w:val="none" w:sz="0" w:space="0" w:color="auto"/>
                <w:left w:val="none" w:sz="0" w:space="0" w:color="auto"/>
                <w:bottom w:val="none" w:sz="0" w:space="0" w:color="auto"/>
                <w:right w:val="none" w:sz="0" w:space="0" w:color="auto"/>
              </w:divBdr>
            </w:div>
            <w:div w:id="1841580741">
              <w:marLeft w:val="0"/>
              <w:marRight w:val="0"/>
              <w:marTop w:val="0"/>
              <w:marBottom w:val="0"/>
              <w:divBdr>
                <w:top w:val="none" w:sz="0" w:space="0" w:color="auto"/>
                <w:left w:val="none" w:sz="0" w:space="0" w:color="auto"/>
                <w:bottom w:val="none" w:sz="0" w:space="0" w:color="auto"/>
                <w:right w:val="none" w:sz="0" w:space="0" w:color="auto"/>
              </w:divBdr>
            </w:div>
          </w:divsChild>
        </w:div>
        <w:div w:id="110830066">
          <w:marLeft w:val="0"/>
          <w:marRight w:val="0"/>
          <w:marTop w:val="0"/>
          <w:marBottom w:val="0"/>
          <w:divBdr>
            <w:top w:val="none" w:sz="0" w:space="0" w:color="auto"/>
            <w:left w:val="none" w:sz="0" w:space="0" w:color="auto"/>
            <w:bottom w:val="none" w:sz="0" w:space="0" w:color="auto"/>
            <w:right w:val="none" w:sz="0" w:space="0" w:color="auto"/>
          </w:divBdr>
          <w:divsChild>
            <w:div w:id="1306162378">
              <w:marLeft w:val="0"/>
              <w:marRight w:val="0"/>
              <w:marTop w:val="0"/>
              <w:marBottom w:val="0"/>
              <w:divBdr>
                <w:top w:val="none" w:sz="0" w:space="0" w:color="auto"/>
                <w:left w:val="none" w:sz="0" w:space="0" w:color="auto"/>
                <w:bottom w:val="none" w:sz="0" w:space="0" w:color="auto"/>
                <w:right w:val="none" w:sz="0" w:space="0" w:color="auto"/>
              </w:divBdr>
            </w:div>
          </w:divsChild>
        </w:div>
        <w:div w:id="155271372">
          <w:marLeft w:val="0"/>
          <w:marRight w:val="0"/>
          <w:marTop w:val="0"/>
          <w:marBottom w:val="0"/>
          <w:divBdr>
            <w:top w:val="none" w:sz="0" w:space="0" w:color="auto"/>
            <w:left w:val="none" w:sz="0" w:space="0" w:color="auto"/>
            <w:bottom w:val="none" w:sz="0" w:space="0" w:color="auto"/>
            <w:right w:val="none" w:sz="0" w:space="0" w:color="auto"/>
          </w:divBdr>
          <w:divsChild>
            <w:div w:id="561063992">
              <w:marLeft w:val="0"/>
              <w:marRight w:val="0"/>
              <w:marTop w:val="0"/>
              <w:marBottom w:val="0"/>
              <w:divBdr>
                <w:top w:val="none" w:sz="0" w:space="0" w:color="auto"/>
                <w:left w:val="none" w:sz="0" w:space="0" w:color="auto"/>
                <w:bottom w:val="none" w:sz="0" w:space="0" w:color="auto"/>
                <w:right w:val="none" w:sz="0" w:space="0" w:color="auto"/>
              </w:divBdr>
            </w:div>
          </w:divsChild>
        </w:div>
        <w:div w:id="155532836">
          <w:marLeft w:val="0"/>
          <w:marRight w:val="0"/>
          <w:marTop w:val="0"/>
          <w:marBottom w:val="0"/>
          <w:divBdr>
            <w:top w:val="none" w:sz="0" w:space="0" w:color="auto"/>
            <w:left w:val="none" w:sz="0" w:space="0" w:color="auto"/>
            <w:bottom w:val="none" w:sz="0" w:space="0" w:color="auto"/>
            <w:right w:val="none" w:sz="0" w:space="0" w:color="auto"/>
          </w:divBdr>
          <w:divsChild>
            <w:div w:id="1079912344">
              <w:marLeft w:val="0"/>
              <w:marRight w:val="0"/>
              <w:marTop w:val="0"/>
              <w:marBottom w:val="0"/>
              <w:divBdr>
                <w:top w:val="none" w:sz="0" w:space="0" w:color="auto"/>
                <w:left w:val="none" w:sz="0" w:space="0" w:color="auto"/>
                <w:bottom w:val="none" w:sz="0" w:space="0" w:color="auto"/>
                <w:right w:val="none" w:sz="0" w:space="0" w:color="auto"/>
              </w:divBdr>
            </w:div>
          </w:divsChild>
        </w:div>
        <w:div w:id="191311876">
          <w:marLeft w:val="0"/>
          <w:marRight w:val="0"/>
          <w:marTop w:val="0"/>
          <w:marBottom w:val="0"/>
          <w:divBdr>
            <w:top w:val="none" w:sz="0" w:space="0" w:color="auto"/>
            <w:left w:val="none" w:sz="0" w:space="0" w:color="auto"/>
            <w:bottom w:val="none" w:sz="0" w:space="0" w:color="auto"/>
            <w:right w:val="none" w:sz="0" w:space="0" w:color="auto"/>
          </w:divBdr>
          <w:divsChild>
            <w:div w:id="223952829">
              <w:marLeft w:val="0"/>
              <w:marRight w:val="0"/>
              <w:marTop w:val="0"/>
              <w:marBottom w:val="0"/>
              <w:divBdr>
                <w:top w:val="none" w:sz="0" w:space="0" w:color="auto"/>
                <w:left w:val="none" w:sz="0" w:space="0" w:color="auto"/>
                <w:bottom w:val="none" w:sz="0" w:space="0" w:color="auto"/>
                <w:right w:val="none" w:sz="0" w:space="0" w:color="auto"/>
              </w:divBdr>
            </w:div>
            <w:div w:id="361790114">
              <w:marLeft w:val="0"/>
              <w:marRight w:val="0"/>
              <w:marTop w:val="0"/>
              <w:marBottom w:val="0"/>
              <w:divBdr>
                <w:top w:val="none" w:sz="0" w:space="0" w:color="auto"/>
                <w:left w:val="none" w:sz="0" w:space="0" w:color="auto"/>
                <w:bottom w:val="none" w:sz="0" w:space="0" w:color="auto"/>
                <w:right w:val="none" w:sz="0" w:space="0" w:color="auto"/>
              </w:divBdr>
            </w:div>
            <w:div w:id="551233769">
              <w:marLeft w:val="0"/>
              <w:marRight w:val="0"/>
              <w:marTop w:val="0"/>
              <w:marBottom w:val="0"/>
              <w:divBdr>
                <w:top w:val="none" w:sz="0" w:space="0" w:color="auto"/>
                <w:left w:val="none" w:sz="0" w:space="0" w:color="auto"/>
                <w:bottom w:val="none" w:sz="0" w:space="0" w:color="auto"/>
                <w:right w:val="none" w:sz="0" w:space="0" w:color="auto"/>
              </w:divBdr>
            </w:div>
            <w:div w:id="594360917">
              <w:marLeft w:val="0"/>
              <w:marRight w:val="0"/>
              <w:marTop w:val="0"/>
              <w:marBottom w:val="0"/>
              <w:divBdr>
                <w:top w:val="none" w:sz="0" w:space="0" w:color="auto"/>
                <w:left w:val="none" w:sz="0" w:space="0" w:color="auto"/>
                <w:bottom w:val="none" w:sz="0" w:space="0" w:color="auto"/>
                <w:right w:val="none" w:sz="0" w:space="0" w:color="auto"/>
              </w:divBdr>
            </w:div>
            <w:div w:id="754594864">
              <w:marLeft w:val="0"/>
              <w:marRight w:val="0"/>
              <w:marTop w:val="0"/>
              <w:marBottom w:val="0"/>
              <w:divBdr>
                <w:top w:val="none" w:sz="0" w:space="0" w:color="auto"/>
                <w:left w:val="none" w:sz="0" w:space="0" w:color="auto"/>
                <w:bottom w:val="none" w:sz="0" w:space="0" w:color="auto"/>
                <w:right w:val="none" w:sz="0" w:space="0" w:color="auto"/>
              </w:divBdr>
            </w:div>
            <w:div w:id="801921872">
              <w:marLeft w:val="0"/>
              <w:marRight w:val="0"/>
              <w:marTop w:val="0"/>
              <w:marBottom w:val="0"/>
              <w:divBdr>
                <w:top w:val="none" w:sz="0" w:space="0" w:color="auto"/>
                <w:left w:val="none" w:sz="0" w:space="0" w:color="auto"/>
                <w:bottom w:val="none" w:sz="0" w:space="0" w:color="auto"/>
                <w:right w:val="none" w:sz="0" w:space="0" w:color="auto"/>
              </w:divBdr>
            </w:div>
            <w:div w:id="803545435">
              <w:marLeft w:val="0"/>
              <w:marRight w:val="0"/>
              <w:marTop w:val="0"/>
              <w:marBottom w:val="0"/>
              <w:divBdr>
                <w:top w:val="none" w:sz="0" w:space="0" w:color="auto"/>
                <w:left w:val="none" w:sz="0" w:space="0" w:color="auto"/>
                <w:bottom w:val="none" w:sz="0" w:space="0" w:color="auto"/>
                <w:right w:val="none" w:sz="0" w:space="0" w:color="auto"/>
              </w:divBdr>
            </w:div>
            <w:div w:id="1132408788">
              <w:marLeft w:val="0"/>
              <w:marRight w:val="0"/>
              <w:marTop w:val="0"/>
              <w:marBottom w:val="0"/>
              <w:divBdr>
                <w:top w:val="none" w:sz="0" w:space="0" w:color="auto"/>
                <w:left w:val="none" w:sz="0" w:space="0" w:color="auto"/>
                <w:bottom w:val="none" w:sz="0" w:space="0" w:color="auto"/>
                <w:right w:val="none" w:sz="0" w:space="0" w:color="auto"/>
              </w:divBdr>
            </w:div>
            <w:div w:id="1279679648">
              <w:marLeft w:val="0"/>
              <w:marRight w:val="0"/>
              <w:marTop w:val="0"/>
              <w:marBottom w:val="0"/>
              <w:divBdr>
                <w:top w:val="none" w:sz="0" w:space="0" w:color="auto"/>
                <w:left w:val="none" w:sz="0" w:space="0" w:color="auto"/>
                <w:bottom w:val="none" w:sz="0" w:space="0" w:color="auto"/>
                <w:right w:val="none" w:sz="0" w:space="0" w:color="auto"/>
              </w:divBdr>
            </w:div>
            <w:div w:id="1578633477">
              <w:marLeft w:val="0"/>
              <w:marRight w:val="0"/>
              <w:marTop w:val="0"/>
              <w:marBottom w:val="0"/>
              <w:divBdr>
                <w:top w:val="none" w:sz="0" w:space="0" w:color="auto"/>
                <w:left w:val="none" w:sz="0" w:space="0" w:color="auto"/>
                <w:bottom w:val="none" w:sz="0" w:space="0" w:color="auto"/>
                <w:right w:val="none" w:sz="0" w:space="0" w:color="auto"/>
              </w:divBdr>
            </w:div>
            <w:div w:id="1769886571">
              <w:marLeft w:val="0"/>
              <w:marRight w:val="0"/>
              <w:marTop w:val="0"/>
              <w:marBottom w:val="0"/>
              <w:divBdr>
                <w:top w:val="none" w:sz="0" w:space="0" w:color="auto"/>
                <w:left w:val="none" w:sz="0" w:space="0" w:color="auto"/>
                <w:bottom w:val="none" w:sz="0" w:space="0" w:color="auto"/>
                <w:right w:val="none" w:sz="0" w:space="0" w:color="auto"/>
              </w:divBdr>
            </w:div>
            <w:div w:id="1770660671">
              <w:marLeft w:val="0"/>
              <w:marRight w:val="0"/>
              <w:marTop w:val="0"/>
              <w:marBottom w:val="0"/>
              <w:divBdr>
                <w:top w:val="none" w:sz="0" w:space="0" w:color="auto"/>
                <w:left w:val="none" w:sz="0" w:space="0" w:color="auto"/>
                <w:bottom w:val="none" w:sz="0" w:space="0" w:color="auto"/>
                <w:right w:val="none" w:sz="0" w:space="0" w:color="auto"/>
              </w:divBdr>
            </w:div>
          </w:divsChild>
        </w:div>
        <w:div w:id="259487974">
          <w:marLeft w:val="0"/>
          <w:marRight w:val="0"/>
          <w:marTop w:val="0"/>
          <w:marBottom w:val="0"/>
          <w:divBdr>
            <w:top w:val="none" w:sz="0" w:space="0" w:color="auto"/>
            <w:left w:val="none" w:sz="0" w:space="0" w:color="auto"/>
            <w:bottom w:val="none" w:sz="0" w:space="0" w:color="auto"/>
            <w:right w:val="none" w:sz="0" w:space="0" w:color="auto"/>
          </w:divBdr>
          <w:divsChild>
            <w:div w:id="50354002">
              <w:marLeft w:val="0"/>
              <w:marRight w:val="0"/>
              <w:marTop w:val="0"/>
              <w:marBottom w:val="0"/>
              <w:divBdr>
                <w:top w:val="none" w:sz="0" w:space="0" w:color="auto"/>
                <w:left w:val="none" w:sz="0" w:space="0" w:color="auto"/>
                <w:bottom w:val="none" w:sz="0" w:space="0" w:color="auto"/>
                <w:right w:val="none" w:sz="0" w:space="0" w:color="auto"/>
              </w:divBdr>
            </w:div>
            <w:div w:id="206647548">
              <w:marLeft w:val="0"/>
              <w:marRight w:val="0"/>
              <w:marTop w:val="0"/>
              <w:marBottom w:val="0"/>
              <w:divBdr>
                <w:top w:val="none" w:sz="0" w:space="0" w:color="auto"/>
                <w:left w:val="none" w:sz="0" w:space="0" w:color="auto"/>
                <w:bottom w:val="none" w:sz="0" w:space="0" w:color="auto"/>
                <w:right w:val="none" w:sz="0" w:space="0" w:color="auto"/>
              </w:divBdr>
            </w:div>
            <w:div w:id="784471037">
              <w:marLeft w:val="0"/>
              <w:marRight w:val="0"/>
              <w:marTop w:val="0"/>
              <w:marBottom w:val="0"/>
              <w:divBdr>
                <w:top w:val="none" w:sz="0" w:space="0" w:color="auto"/>
                <w:left w:val="none" w:sz="0" w:space="0" w:color="auto"/>
                <w:bottom w:val="none" w:sz="0" w:space="0" w:color="auto"/>
                <w:right w:val="none" w:sz="0" w:space="0" w:color="auto"/>
              </w:divBdr>
            </w:div>
            <w:div w:id="1570724665">
              <w:marLeft w:val="0"/>
              <w:marRight w:val="0"/>
              <w:marTop w:val="0"/>
              <w:marBottom w:val="0"/>
              <w:divBdr>
                <w:top w:val="none" w:sz="0" w:space="0" w:color="auto"/>
                <w:left w:val="none" w:sz="0" w:space="0" w:color="auto"/>
                <w:bottom w:val="none" w:sz="0" w:space="0" w:color="auto"/>
                <w:right w:val="none" w:sz="0" w:space="0" w:color="auto"/>
              </w:divBdr>
            </w:div>
            <w:div w:id="1917743845">
              <w:marLeft w:val="0"/>
              <w:marRight w:val="0"/>
              <w:marTop w:val="0"/>
              <w:marBottom w:val="0"/>
              <w:divBdr>
                <w:top w:val="none" w:sz="0" w:space="0" w:color="auto"/>
                <w:left w:val="none" w:sz="0" w:space="0" w:color="auto"/>
                <w:bottom w:val="none" w:sz="0" w:space="0" w:color="auto"/>
                <w:right w:val="none" w:sz="0" w:space="0" w:color="auto"/>
              </w:divBdr>
            </w:div>
          </w:divsChild>
        </w:div>
        <w:div w:id="262420813">
          <w:marLeft w:val="0"/>
          <w:marRight w:val="0"/>
          <w:marTop w:val="0"/>
          <w:marBottom w:val="0"/>
          <w:divBdr>
            <w:top w:val="none" w:sz="0" w:space="0" w:color="auto"/>
            <w:left w:val="none" w:sz="0" w:space="0" w:color="auto"/>
            <w:bottom w:val="none" w:sz="0" w:space="0" w:color="auto"/>
            <w:right w:val="none" w:sz="0" w:space="0" w:color="auto"/>
          </w:divBdr>
          <w:divsChild>
            <w:div w:id="484317937">
              <w:marLeft w:val="0"/>
              <w:marRight w:val="0"/>
              <w:marTop w:val="0"/>
              <w:marBottom w:val="0"/>
              <w:divBdr>
                <w:top w:val="none" w:sz="0" w:space="0" w:color="auto"/>
                <w:left w:val="none" w:sz="0" w:space="0" w:color="auto"/>
                <w:bottom w:val="none" w:sz="0" w:space="0" w:color="auto"/>
                <w:right w:val="none" w:sz="0" w:space="0" w:color="auto"/>
              </w:divBdr>
            </w:div>
          </w:divsChild>
        </w:div>
        <w:div w:id="302930861">
          <w:marLeft w:val="0"/>
          <w:marRight w:val="0"/>
          <w:marTop w:val="0"/>
          <w:marBottom w:val="0"/>
          <w:divBdr>
            <w:top w:val="none" w:sz="0" w:space="0" w:color="auto"/>
            <w:left w:val="none" w:sz="0" w:space="0" w:color="auto"/>
            <w:bottom w:val="none" w:sz="0" w:space="0" w:color="auto"/>
            <w:right w:val="none" w:sz="0" w:space="0" w:color="auto"/>
          </w:divBdr>
          <w:divsChild>
            <w:div w:id="1182553223">
              <w:marLeft w:val="0"/>
              <w:marRight w:val="0"/>
              <w:marTop w:val="0"/>
              <w:marBottom w:val="0"/>
              <w:divBdr>
                <w:top w:val="none" w:sz="0" w:space="0" w:color="auto"/>
                <w:left w:val="none" w:sz="0" w:space="0" w:color="auto"/>
                <w:bottom w:val="none" w:sz="0" w:space="0" w:color="auto"/>
                <w:right w:val="none" w:sz="0" w:space="0" w:color="auto"/>
              </w:divBdr>
            </w:div>
            <w:div w:id="1851946893">
              <w:marLeft w:val="0"/>
              <w:marRight w:val="0"/>
              <w:marTop w:val="0"/>
              <w:marBottom w:val="0"/>
              <w:divBdr>
                <w:top w:val="none" w:sz="0" w:space="0" w:color="auto"/>
                <w:left w:val="none" w:sz="0" w:space="0" w:color="auto"/>
                <w:bottom w:val="none" w:sz="0" w:space="0" w:color="auto"/>
                <w:right w:val="none" w:sz="0" w:space="0" w:color="auto"/>
              </w:divBdr>
            </w:div>
          </w:divsChild>
        </w:div>
        <w:div w:id="316231798">
          <w:marLeft w:val="0"/>
          <w:marRight w:val="0"/>
          <w:marTop w:val="0"/>
          <w:marBottom w:val="0"/>
          <w:divBdr>
            <w:top w:val="none" w:sz="0" w:space="0" w:color="auto"/>
            <w:left w:val="none" w:sz="0" w:space="0" w:color="auto"/>
            <w:bottom w:val="none" w:sz="0" w:space="0" w:color="auto"/>
            <w:right w:val="none" w:sz="0" w:space="0" w:color="auto"/>
          </w:divBdr>
          <w:divsChild>
            <w:div w:id="553127577">
              <w:marLeft w:val="0"/>
              <w:marRight w:val="0"/>
              <w:marTop w:val="0"/>
              <w:marBottom w:val="0"/>
              <w:divBdr>
                <w:top w:val="none" w:sz="0" w:space="0" w:color="auto"/>
                <w:left w:val="none" w:sz="0" w:space="0" w:color="auto"/>
                <w:bottom w:val="none" w:sz="0" w:space="0" w:color="auto"/>
                <w:right w:val="none" w:sz="0" w:space="0" w:color="auto"/>
              </w:divBdr>
            </w:div>
          </w:divsChild>
        </w:div>
        <w:div w:id="353577020">
          <w:marLeft w:val="0"/>
          <w:marRight w:val="0"/>
          <w:marTop w:val="0"/>
          <w:marBottom w:val="0"/>
          <w:divBdr>
            <w:top w:val="none" w:sz="0" w:space="0" w:color="auto"/>
            <w:left w:val="none" w:sz="0" w:space="0" w:color="auto"/>
            <w:bottom w:val="none" w:sz="0" w:space="0" w:color="auto"/>
            <w:right w:val="none" w:sz="0" w:space="0" w:color="auto"/>
          </w:divBdr>
          <w:divsChild>
            <w:div w:id="317195678">
              <w:marLeft w:val="0"/>
              <w:marRight w:val="0"/>
              <w:marTop w:val="0"/>
              <w:marBottom w:val="0"/>
              <w:divBdr>
                <w:top w:val="none" w:sz="0" w:space="0" w:color="auto"/>
                <w:left w:val="none" w:sz="0" w:space="0" w:color="auto"/>
                <w:bottom w:val="none" w:sz="0" w:space="0" w:color="auto"/>
                <w:right w:val="none" w:sz="0" w:space="0" w:color="auto"/>
              </w:divBdr>
            </w:div>
          </w:divsChild>
        </w:div>
        <w:div w:id="385572006">
          <w:marLeft w:val="0"/>
          <w:marRight w:val="0"/>
          <w:marTop w:val="0"/>
          <w:marBottom w:val="0"/>
          <w:divBdr>
            <w:top w:val="none" w:sz="0" w:space="0" w:color="auto"/>
            <w:left w:val="none" w:sz="0" w:space="0" w:color="auto"/>
            <w:bottom w:val="none" w:sz="0" w:space="0" w:color="auto"/>
            <w:right w:val="none" w:sz="0" w:space="0" w:color="auto"/>
          </w:divBdr>
          <w:divsChild>
            <w:div w:id="1769541120">
              <w:marLeft w:val="0"/>
              <w:marRight w:val="0"/>
              <w:marTop w:val="0"/>
              <w:marBottom w:val="0"/>
              <w:divBdr>
                <w:top w:val="none" w:sz="0" w:space="0" w:color="auto"/>
                <w:left w:val="none" w:sz="0" w:space="0" w:color="auto"/>
                <w:bottom w:val="none" w:sz="0" w:space="0" w:color="auto"/>
                <w:right w:val="none" w:sz="0" w:space="0" w:color="auto"/>
              </w:divBdr>
            </w:div>
          </w:divsChild>
        </w:div>
        <w:div w:id="388040552">
          <w:marLeft w:val="0"/>
          <w:marRight w:val="0"/>
          <w:marTop w:val="0"/>
          <w:marBottom w:val="0"/>
          <w:divBdr>
            <w:top w:val="none" w:sz="0" w:space="0" w:color="auto"/>
            <w:left w:val="none" w:sz="0" w:space="0" w:color="auto"/>
            <w:bottom w:val="none" w:sz="0" w:space="0" w:color="auto"/>
            <w:right w:val="none" w:sz="0" w:space="0" w:color="auto"/>
          </w:divBdr>
          <w:divsChild>
            <w:div w:id="1559125529">
              <w:marLeft w:val="0"/>
              <w:marRight w:val="0"/>
              <w:marTop w:val="0"/>
              <w:marBottom w:val="0"/>
              <w:divBdr>
                <w:top w:val="none" w:sz="0" w:space="0" w:color="auto"/>
                <w:left w:val="none" w:sz="0" w:space="0" w:color="auto"/>
                <w:bottom w:val="none" w:sz="0" w:space="0" w:color="auto"/>
                <w:right w:val="none" w:sz="0" w:space="0" w:color="auto"/>
              </w:divBdr>
            </w:div>
          </w:divsChild>
        </w:div>
        <w:div w:id="415370322">
          <w:marLeft w:val="0"/>
          <w:marRight w:val="0"/>
          <w:marTop w:val="0"/>
          <w:marBottom w:val="0"/>
          <w:divBdr>
            <w:top w:val="none" w:sz="0" w:space="0" w:color="auto"/>
            <w:left w:val="none" w:sz="0" w:space="0" w:color="auto"/>
            <w:bottom w:val="none" w:sz="0" w:space="0" w:color="auto"/>
            <w:right w:val="none" w:sz="0" w:space="0" w:color="auto"/>
          </w:divBdr>
          <w:divsChild>
            <w:div w:id="1111315459">
              <w:marLeft w:val="0"/>
              <w:marRight w:val="0"/>
              <w:marTop w:val="0"/>
              <w:marBottom w:val="0"/>
              <w:divBdr>
                <w:top w:val="none" w:sz="0" w:space="0" w:color="auto"/>
                <w:left w:val="none" w:sz="0" w:space="0" w:color="auto"/>
                <w:bottom w:val="none" w:sz="0" w:space="0" w:color="auto"/>
                <w:right w:val="none" w:sz="0" w:space="0" w:color="auto"/>
              </w:divBdr>
            </w:div>
            <w:div w:id="1372263989">
              <w:marLeft w:val="0"/>
              <w:marRight w:val="0"/>
              <w:marTop w:val="0"/>
              <w:marBottom w:val="0"/>
              <w:divBdr>
                <w:top w:val="none" w:sz="0" w:space="0" w:color="auto"/>
                <w:left w:val="none" w:sz="0" w:space="0" w:color="auto"/>
                <w:bottom w:val="none" w:sz="0" w:space="0" w:color="auto"/>
                <w:right w:val="none" w:sz="0" w:space="0" w:color="auto"/>
              </w:divBdr>
            </w:div>
            <w:div w:id="1585916974">
              <w:marLeft w:val="0"/>
              <w:marRight w:val="0"/>
              <w:marTop w:val="0"/>
              <w:marBottom w:val="0"/>
              <w:divBdr>
                <w:top w:val="none" w:sz="0" w:space="0" w:color="auto"/>
                <w:left w:val="none" w:sz="0" w:space="0" w:color="auto"/>
                <w:bottom w:val="none" w:sz="0" w:space="0" w:color="auto"/>
                <w:right w:val="none" w:sz="0" w:space="0" w:color="auto"/>
              </w:divBdr>
            </w:div>
            <w:div w:id="1950773296">
              <w:marLeft w:val="0"/>
              <w:marRight w:val="0"/>
              <w:marTop w:val="0"/>
              <w:marBottom w:val="0"/>
              <w:divBdr>
                <w:top w:val="none" w:sz="0" w:space="0" w:color="auto"/>
                <w:left w:val="none" w:sz="0" w:space="0" w:color="auto"/>
                <w:bottom w:val="none" w:sz="0" w:space="0" w:color="auto"/>
                <w:right w:val="none" w:sz="0" w:space="0" w:color="auto"/>
              </w:divBdr>
            </w:div>
            <w:div w:id="1955403867">
              <w:marLeft w:val="0"/>
              <w:marRight w:val="0"/>
              <w:marTop w:val="0"/>
              <w:marBottom w:val="0"/>
              <w:divBdr>
                <w:top w:val="none" w:sz="0" w:space="0" w:color="auto"/>
                <w:left w:val="none" w:sz="0" w:space="0" w:color="auto"/>
                <w:bottom w:val="none" w:sz="0" w:space="0" w:color="auto"/>
                <w:right w:val="none" w:sz="0" w:space="0" w:color="auto"/>
              </w:divBdr>
            </w:div>
            <w:div w:id="2032414254">
              <w:marLeft w:val="0"/>
              <w:marRight w:val="0"/>
              <w:marTop w:val="0"/>
              <w:marBottom w:val="0"/>
              <w:divBdr>
                <w:top w:val="none" w:sz="0" w:space="0" w:color="auto"/>
                <w:left w:val="none" w:sz="0" w:space="0" w:color="auto"/>
                <w:bottom w:val="none" w:sz="0" w:space="0" w:color="auto"/>
                <w:right w:val="none" w:sz="0" w:space="0" w:color="auto"/>
              </w:divBdr>
            </w:div>
          </w:divsChild>
        </w:div>
        <w:div w:id="456533006">
          <w:marLeft w:val="0"/>
          <w:marRight w:val="0"/>
          <w:marTop w:val="0"/>
          <w:marBottom w:val="0"/>
          <w:divBdr>
            <w:top w:val="none" w:sz="0" w:space="0" w:color="auto"/>
            <w:left w:val="none" w:sz="0" w:space="0" w:color="auto"/>
            <w:bottom w:val="none" w:sz="0" w:space="0" w:color="auto"/>
            <w:right w:val="none" w:sz="0" w:space="0" w:color="auto"/>
          </w:divBdr>
          <w:divsChild>
            <w:div w:id="480856236">
              <w:marLeft w:val="0"/>
              <w:marRight w:val="0"/>
              <w:marTop w:val="0"/>
              <w:marBottom w:val="0"/>
              <w:divBdr>
                <w:top w:val="none" w:sz="0" w:space="0" w:color="auto"/>
                <w:left w:val="none" w:sz="0" w:space="0" w:color="auto"/>
                <w:bottom w:val="none" w:sz="0" w:space="0" w:color="auto"/>
                <w:right w:val="none" w:sz="0" w:space="0" w:color="auto"/>
              </w:divBdr>
            </w:div>
            <w:div w:id="723676288">
              <w:marLeft w:val="0"/>
              <w:marRight w:val="0"/>
              <w:marTop w:val="0"/>
              <w:marBottom w:val="0"/>
              <w:divBdr>
                <w:top w:val="none" w:sz="0" w:space="0" w:color="auto"/>
                <w:left w:val="none" w:sz="0" w:space="0" w:color="auto"/>
                <w:bottom w:val="none" w:sz="0" w:space="0" w:color="auto"/>
                <w:right w:val="none" w:sz="0" w:space="0" w:color="auto"/>
              </w:divBdr>
            </w:div>
            <w:div w:id="1960599765">
              <w:marLeft w:val="0"/>
              <w:marRight w:val="0"/>
              <w:marTop w:val="0"/>
              <w:marBottom w:val="0"/>
              <w:divBdr>
                <w:top w:val="none" w:sz="0" w:space="0" w:color="auto"/>
                <w:left w:val="none" w:sz="0" w:space="0" w:color="auto"/>
                <w:bottom w:val="none" w:sz="0" w:space="0" w:color="auto"/>
                <w:right w:val="none" w:sz="0" w:space="0" w:color="auto"/>
              </w:divBdr>
            </w:div>
            <w:div w:id="2026326361">
              <w:marLeft w:val="0"/>
              <w:marRight w:val="0"/>
              <w:marTop w:val="0"/>
              <w:marBottom w:val="0"/>
              <w:divBdr>
                <w:top w:val="none" w:sz="0" w:space="0" w:color="auto"/>
                <w:left w:val="none" w:sz="0" w:space="0" w:color="auto"/>
                <w:bottom w:val="none" w:sz="0" w:space="0" w:color="auto"/>
                <w:right w:val="none" w:sz="0" w:space="0" w:color="auto"/>
              </w:divBdr>
            </w:div>
            <w:div w:id="2029674401">
              <w:marLeft w:val="0"/>
              <w:marRight w:val="0"/>
              <w:marTop w:val="0"/>
              <w:marBottom w:val="0"/>
              <w:divBdr>
                <w:top w:val="none" w:sz="0" w:space="0" w:color="auto"/>
                <w:left w:val="none" w:sz="0" w:space="0" w:color="auto"/>
                <w:bottom w:val="none" w:sz="0" w:space="0" w:color="auto"/>
                <w:right w:val="none" w:sz="0" w:space="0" w:color="auto"/>
              </w:divBdr>
            </w:div>
            <w:div w:id="2117485370">
              <w:marLeft w:val="0"/>
              <w:marRight w:val="0"/>
              <w:marTop w:val="0"/>
              <w:marBottom w:val="0"/>
              <w:divBdr>
                <w:top w:val="none" w:sz="0" w:space="0" w:color="auto"/>
                <w:left w:val="none" w:sz="0" w:space="0" w:color="auto"/>
                <w:bottom w:val="none" w:sz="0" w:space="0" w:color="auto"/>
                <w:right w:val="none" w:sz="0" w:space="0" w:color="auto"/>
              </w:divBdr>
            </w:div>
          </w:divsChild>
        </w:div>
        <w:div w:id="498810227">
          <w:marLeft w:val="0"/>
          <w:marRight w:val="0"/>
          <w:marTop w:val="0"/>
          <w:marBottom w:val="0"/>
          <w:divBdr>
            <w:top w:val="none" w:sz="0" w:space="0" w:color="auto"/>
            <w:left w:val="none" w:sz="0" w:space="0" w:color="auto"/>
            <w:bottom w:val="none" w:sz="0" w:space="0" w:color="auto"/>
            <w:right w:val="none" w:sz="0" w:space="0" w:color="auto"/>
          </w:divBdr>
          <w:divsChild>
            <w:div w:id="1203978315">
              <w:marLeft w:val="0"/>
              <w:marRight w:val="0"/>
              <w:marTop w:val="0"/>
              <w:marBottom w:val="0"/>
              <w:divBdr>
                <w:top w:val="none" w:sz="0" w:space="0" w:color="auto"/>
                <w:left w:val="none" w:sz="0" w:space="0" w:color="auto"/>
                <w:bottom w:val="none" w:sz="0" w:space="0" w:color="auto"/>
                <w:right w:val="none" w:sz="0" w:space="0" w:color="auto"/>
              </w:divBdr>
            </w:div>
          </w:divsChild>
        </w:div>
        <w:div w:id="585458060">
          <w:marLeft w:val="0"/>
          <w:marRight w:val="0"/>
          <w:marTop w:val="0"/>
          <w:marBottom w:val="0"/>
          <w:divBdr>
            <w:top w:val="none" w:sz="0" w:space="0" w:color="auto"/>
            <w:left w:val="none" w:sz="0" w:space="0" w:color="auto"/>
            <w:bottom w:val="none" w:sz="0" w:space="0" w:color="auto"/>
            <w:right w:val="none" w:sz="0" w:space="0" w:color="auto"/>
          </w:divBdr>
          <w:divsChild>
            <w:div w:id="149252795">
              <w:marLeft w:val="0"/>
              <w:marRight w:val="0"/>
              <w:marTop w:val="0"/>
              <w:marBottom w:val="0"/>
              <w:divBdr>
                <w:top w:val="none" w:sz="0" w:space="0" w:color="auto"/>
                <w:left w:val="none" w:sz="0" w:space="0" w:color="auto"/>
                <w:bottom w:val="none" w:sz="0" w:space="0" w:color="auto"/>
                <w:right w:val="none" w:sz="0" w:space="0" w:color="auto"/>
              </w:divBdr>
            </w:div>
            <w:div w:id="204176460">
              <w:marLeft w:val="0"/>
              <w:marRight w:val="0"/>
              <w:marTop w:val="0"/>
              <w:marBottom w:val="0"/>
              <w:divBdr>
                <w:top w:val="none" w:sz="0" w:space="0" w:color="auto"/>
                <w:left w:val="none" w:sz="0" w:space="0" w:color="auto"/>
                <w:bottom w:val="none" w:sz="0" w:space="0" w:color="auto"/>
                <w:right w:val="none" w:sz="0" w:space="0" w:color="auto"/>
              </w:divBdr>
            </w:div>
            <w:div w:id="928082334">
              <w:marLeft w:val="0"/>
              <w:marRight w:val="0"/>
              <w:marTop w:val="0"/>
              <w:marBottom w:val="0"/>
              <w:divBdr>
                <w:top w:val="none" w:sz="0" w:space="0" w:color="auto"/>
                <w:left w:val="none" w:sz="0" w:space="0" w:color="auto"/>
                <w:bottom w:val="none" w:sz="0" w:space="0" w:color="auto"/>
                <w:right w:val="none" w:sz="0" w:space="0" w:color="auto"/>
              </w:divBdr>
            </w:div>
            <w:div w:id="1146167023">
              <w:marLeft w:val="0"/>
              <w:marRight w:val="0"/>
              <w:marTop w:val="0"/>
              <w:marBottom w:val="0"/>
              <w:divBdr>
                <w:top w:val="none" w:sz="0" w:space="0" w:color="auto"/>
                <w:left w:val="none" w:sz="0" w:space="0" w:color="auto"/>
                <w:bottom w:val="none" w:sz="0" w:space="0" w:color="auto"/>
                <w:right w:val="none" w:sz="0" w:space="0" w:color="auto"/>
              </w:divBdr>
            </w:div>
            <w:div w:id="1333944925">
              <w:marLeft w:val="0"/>
              <w:marRight w:val="0"/>
              <w:marTop w:val="0"/>
              <w:marBottom w:val="0"/>
              <w:divBdr>
                <w:top w:val="none" w:sz="0" w:space="0" w:color="auto"/>
                <w:left w:val="none" w:sz="0" w:space="0" w:color="auto"/>
                <w:bottom w:val="none" w:sz="0" w:space="0" w:color="auto"/>
                <w:right w:val="none" w:sz="0" w:space="0" w:color="auto"/>
              </w:divBdr>
            </w:div>
            <w:div w:id="1751342938">
              <w:marLeft w:val="0"/>
              <w:marRight w:val="0"/>
              <w:marTop w:val="0"/>
              <w:marBottom w:val="0"/>
              <w:divBdr>
                <w:top w:val="none" w:sz="0" w:space="0" w:color="auto"/>
                <w:left w:val="none" w:sz="0" w:space="0" w:color="auto"/>
                <w:bottom w:val="none" w:sz="0" w:space="0" w:color="auto"/>
                <w:right w:val="none" w:sz="0" w:space="0" w:color="auto"/>
              </w:divBdr>
            </w:div>
            <w:div w:id="1797483512">
              <w:marLeft w:val="0"/>
              <w:marRight w:val="0"/>
              <w:marTop w:val="0"/>
              <w:marBottom w:val="0"/>
              <w:divBdr>
                <w:top w:val="none" w:sz="0" w:space="0" w:color="auto"/>
                <w:left w:val="none" w:sz="0" w:space="0" w:color="auto"/>
                <w:bottom w:val="none" w:sz="0" w:space="0" w:color="auto"/>
                <w:right w:val="none" w:sz="0" w:space="0" w:color="auto"/>
              </w:divBdr>
            </w:div>
            <w:div w:id="2062317215">
              <w:marLeft w:val="0"/>
              <w:marRight w:val="0"/>
              <w:marTop w:val="0"/>
              <w:marBottom w:val="0"/>
              <w:divBdr>
                <w:top w:val="none" w:sz="0" w:space="0" w:color="auto"/>
                <w:left w:val="none" w:sz="0" w:space="0" w:color="auto"/>
                <w:bottom w:val="none" w:sz="0" w:space="0" w:color="auto"/>
                <w:right w:val="none" w:sz="0" w:space="0" w:color="auto"/>
              </w:divBdr>
            </w:div>
          </w:divsChild>
        </w:div>
        <w:div w:id="593321262">
          <w:marLeft w:val="0"/>
          <w:marRight w:val="0"/>
          <w:marTop w:val="0"/>
          <w:marBottom w:val="0"/>
          <w:divBdr>
            <w:top w:val="none" w:sz="0" w:space="0" w:color="auto"/>
            <w:left w:val="none" w:sz="0" w:space="0" w:color="auto"/>
            <w:bottom w:val="none" w:sz="0" w:space="0" w:color="auto"/>
            <w:right w:val="none" w:sz="0" w:space="0" w:color="auto"/>
          </w:divBdr>
          <w:divsChild>
            <w:div w:id="79257738">
              <w:marLeft w:val="0"/>
              <w:marRight w:val="0"/>
              <w:marTop w:val="0"/>
              <w:marBottom w:val="0"/>
              <w:divBdr>
                <w:top w:val="none" w:sz="0" w:space="0" w:color="auto"/>
                <w:left w:val="none" w:sz="0" w:space="0" w:color="auto"/>
                <w:bottom w:val="none" w:sz="0" w:space="0" w:color="auto"/>
                <w:right w:val="none" w:sz="0" w:space="0" w:color="auto"/>
              </w:divBdr>
            </w:div>
          </w:divsChild>
        </w:div>
        <w:div w:id="594095752">
          <w:marLeft w:val="0"/>
          <w:marRight w:val="0"/>
          <w:marTop w:val="0"/>
          <w:marBottom w:val="0"/>
          <w:divBdr>
            <w:top w:val="none" w:sz="0" w:space="0" w:color="auto"/>
            <w:left w:val="none" w:sz="0" w:space="0" w:color="auto"/>
            <w:bottom w:val="none" w:sz="0" w:space="0" w:color="auto"/>
            <w:right w:val="none" w:sz="0" w:space="0" w:color="auto"/>
          </w:divBdr>
          <w:divsChild>
            <w:div w:id="1056588396">
              <w:marLeft w:val="0"/>
              <w:marRight w:val="0"/>
              <w:marTop w:val="0"/>
              <w:marBottom w:val="0"/>
              <w:divBdr>
                <w:top w:val="none" w:sz="0" w:space="0" w:color="auto"/>
                <w:left w:val="none" w:sz="0" w:space="0" w:color="auto"/>
                <w:bottom w:val="none" w:sz="0" w:space="0" w:color="auto"/>
                <w:right w:val="none" w:sz="0" w:space="0" w:color="auto"/>
              </w:divBdr>
            </w:div>
            <w:div w:id="1335761836">
              <w:marLeft w:val="0"/>
              <w:marRight w:val="0"/>
              <w:marTop w:val="0"/>
              <w:marBottom w:val="0"/>
              <w:divBdr>
                <w:top w:val="none" w:sz="0" w:space="0" w:color="auto"/>
                <w:left w:val="none" w:sz="0" w:space="0" w:color="auto"/>
                <w:bottom w:val="none" w:sz="0" w:space="0" w:color="auto"/>
                <w:right w:val="none" w:sz="0" w:space="0" w:color="auto"/>
              </w:divBdr>
            </w:div>
            <w:div w:id="1502820293">
              <w:marLeft w:val="0"/>
              <w:marRight w:val="0"/>
              <w:marTop w:val="0"/>
              <w:marBottom w:val="0"/>
              <w:divBdr>
                <w:top w:val="none" w:sz="0" w:space="0" w:color="auto"/>
                <w:left w:val="none" w:sz="0" w:space="0" w:color="auto"/>
                <w:bottom w:val="none" w:sz="0" w:space="0" w:color="auto"/>
                <w:right w:val="none" w:sz="0" w:space="0" w:color="auto"/>
              </w:divBdr>
            </w:div>
            <w:div w:id="1689528298">
              <w:marLeft w:val="0"/>
              <w:marRight w:val="0"/>
              <w:marTop w:val="0"/>
              <w:marBottom w:val="0"/>
              <w:divBdr>
                <w:top w:val="none" w:sz="0" w:space="0" w:color="auto"/>
                <w:left w:val="none" w:sz="0" w:space="0" w:color="auto"/>
                <w:bottom w:val="none" w:sz="0" w:space="0" w:color="auto"/>
                <w:right w:val="none" w:sz="0" w:space="0" w:color="auto"/>
              </w:divBdr>
            </w:div>
            <w:div w:id="1804614834">
              <w:marLeft w:val="0"/>
              <w:marRight w:val="0"/>
              <w:marTop w:val="0"/>
              <w:marBottom w:val="0"/>
              <w:divBdr>
                <w:top w:val="none" w:sz="0" w:space="0" w:color="auto"/>
                <w:left w:val="none" w:sz="0" w:space="0" w:color="auto"/>
                <w:bottom w:val="none" w:sz="0" w:space="0" w:color="auto"/>
                <w:right w:val="none" w:sz="0" w:space="0" w:color="auto"/>
              </w:divBdr>
            </w:div>
          </w:divsChild>
        </w:div>
        <w:div w:id="615911841">
          <w:marLeft w:val="0"/>
          <w:marRight w:val="0"/>
          <w:marTop w:val="0"/>
          <w:marBottom w:val="0"/>
          <w:divBdr>
            <w:top w:val="none" w:sz="0" w:space="0" w:color="auto"/>
            <w:left w:val="none" w:sz="0" w:space="0" w:color="auto"/>
            <w:bottom w:val="none" w:sz="0" w:space="0" w:color="auto"/>
            <w:right w:val="none" w:sz="0" w:space="0" w:color="auto"/>
          </w:divBdr>
          <w:divsChild>
            <w:div w:id="1801344053">
              <w:marLeft w:val="0"/>
              <w:marRight w:val="0"/>
              <w:marTop w:val="0"/>
              <w:marBottom w:val="0"/>
              <w:divBdr>
                <w:top w:val="none" w:sz="0" w:space="0" w:color="auto"/>
                <w:left w:val="none" w:sz="0" w:space="0" w:color="auto"/>
                <w:bottom w:val="none" w:sz="0" w:space="0" w:color="auto"/>
                <w:right w:val="none" w:sz="0" w:space="0" w:color="auto"/>
              </w:divBdr>
            </w:div>
          </w:divsChild>
        </w:div>
        <w:div w:id="772867816">
          <w:marLeft w:val="0"/>
          <w:marRight w:val="0"/>
          <w:marTop w:val="0"/>
          <w:marBottom w:val="0"/>
          <w:divBdr>
            <w:top w:val="none" w:sz="0" w:space="0" w:color="auto"/>
            <w:left w:val="none" w:sz="0" w:space="0" w:color="auto"/>
            <w:bottom w:val="none" w:sz="0" w:space="0" w:color="auto"/>
            <w:right w:val="none" w:sz="0" w:space="0" w:color="auto"/>
          </w:divBdr>
          <w:divsChild>
            <w:div w:id="177620790">
              <w:marLeft w:val="0"/>
              <w:marRight w:val="0"/>
              <w:marTop w:val="0"/>
              <w:marBottom w:val="0"/>
              <w:divBdr>
                <w:top w:val="none" w:sz="0" w:space="0" w:color="auto"/>
                <w:left w:val="none" w:sz="0" w:space="0" w:color="auto"/>
                <w:bottom w:val="none" w:sz="0" w:space="0" w:color="auto"/>
                <w:right w:val="none" w:sz="0" w:space="0" w:color="auto"/>
              </w:divBdr>
            </w:div>
            <w:div w:id="440998211">
              <w:marLeft w:val="0"/>
              <w:marRight w:val="0"/>
              <w:marTop w:val="0"/>
              <w:marBottom w:val="0"/>
              <w:divBdr>
                <w:top w:val="none" w:sz="0" w:space="0" w:color="auto"/>
                <w:left w:val="none" w:sz="0" w:space="0" w:color="auto"/>
                <w:bottom w:val="none" w:sz="0" w:space="0" w:color="auto"/>
                <w:right w:val="none" w:sz="0" w:space="0" w:color="auto"/>
              </w:divBdr>
            </w:div>
            <w:div w:id="583953049">
              <w:marLeft w:val="0"/>
              <w:marRight w:val="0"/>
              <w:marTop w:val="0"/>
              <w:marBottom w:val="0"/>
              <w:divBdr>
                <w:top w:val="none" w:sz="0" w:space="0" w:color="auto"/>
                <w:left w:val="none" w:sz="0" w:space="0" w:color="auto"/>
                <w:bottom w:val="none" w:sz="0" w:space="0" w:color="auto"/>
                <w:right w:val="none" w:sz="0" w:space="0" w:color="auto"/>
              </w:divBdr>
            </w:div>
            <w:div w:id="793787613">
              <w:marLeft w:val="0"/>
              <w:marRight w:val="0"/>
              <w:marTop w:val="0"/>
              <w:marBottom w:val="0"/>
              <w:divBdr>
                <w:top w:val="none" w:sz="0" w:space="0" w:color="auto"/>
                <w:left w:val="none" w:sz="0" w:space="0" w:color="auto"/>
                <w:bottom w:val="none" w:sz="0" w:space="0" w:color="auto"/>
                <w:right w:val="none" w:sz="0" w:space="0" w:color="auto"/>
              </w:divBdr>
            </w:div>
            <w:div w:id="1208764714">
              <w:marLeft w:val="0"/>
              <w:marRight w:val="0"/>
              <w:marTop w:val="0"/>
              <w:marBottom w:val="0"/>
              <w:divBdr>
                <w:top w:val="none" w:sz="0" w:space="0" w:color="auto"/>
                <w:left w:val="none" w:sz="0" w:space="0" w:color="auto"/>
                <w:bottom w:val="none" w:sz="0" w:space="0" w:color="auto"/>
                <w:right w:val="none" w:sz="0" w:space="0" w:color="auto"/>
              </w:divBdr>
            </w:div>
            <w:div w:id="1260143674">
              <w:marLeft w:val="0"/>
              <w:marRight w:val="0"/>
              <w:marTop w:val="0"/>
              <w:marBottom w:val="0"/>
              <w:divBdr>
                <w:top w:val="none" w:sz="0" w:space="0" w:color="auto"/>
                <w:left w:val="none" w:sz="0" w:space="0" w:color="auto"/>
                <w:bottom w:val="none" w:sz="0" w:space="0" w:color="auto"/>
                <w:right w:val="none" w:sz="0" w:space="0" w:color="auto"/>
              </w:divBdr>
            </w:div>
            <w:div w:id="1595162983">
              <w:marLeft w:val="0"/>
              <w:marRight w:val="0"/>
              <w:marTop w:val="0"/>
              <w:marBottom w:val="0"/>
              <w:divBdr>
                <w:top w:val="none" w:sz="0" w:space="0" w:color="auto"/>
                <w:left w:val="none" w:sz="0" w:space="0" w:color="auto"/>
                <w:bottom w:val="none" w:sz="0" w:space="0" w:color="auto"/>
                <w:right w:val="none" w:sz="0" w:space="0" w:color="auto"/>
              </w:divBdr>
            </w:div>
            <w:div w:id="1716849188">
              <w:marLeft w:val="0"/>
              <w:marRight w:val="0"/>
              <w:marTop w:val="0"/>
              <w:marBottom w:val="0"/>
              <w:divBdr>
                <w:top w:val="none" w:sz="0" w:space="0" w:color="auto"/>
                <w:left w:val="none" w:sz="0" w:space="0" w:color="auto"/>
                <w:bottom w:val="none" w:sz="0" w:space="0" w:color="auto"/>
                <w:right w:val="none" w:sz="0" w:space="0" w:color="auto"/>
              </w:divBdr>
            </w:div>
            <w:div w:id="1835098614">
              <w:marLeft w:val="0"/>
              <w:marRight w:val="0"/>
              <w:marTop w:val="0"/>
              <w:marBottom w:val="0"/>
              <w:divBdr>
                <w:top w:val="none" w:sz="0" w:space="0" w:color="auto"/>
                <w:left w:val="none" w:sz="0" w:space="0" w:color="auto"/>
                <w:bottom w:val="none" w:sz="0" w:space="0" w:color="auto"/>
                <w:right w:val="none" w:sz="0" w:space="0" w:color="auto"/>
              </w:divBdr>
            </w:div>
            <w:div w:id="1950887714">
              <w:marLeft w:val="0"/>
              <w:marRight w:val="0"/>
              <w:marTop w:val="0"/>
              <w:marBottom w:val="0"/>
              <w:divBdr>
                <w:top w:val="none" w:sz="0" w:space="0" w:color="auto"/>
                <w:left w:val="none" w:sz="0" w:space="0" w:color="auto"/>
                <w:bottom w:val="none" w:sz="0" w:space="0" w:color="auto"/>
                <w:right w:val="none" w:sz="0" w:space="0" w:color="auto"/>
              </w:divBdr>
            </w:div>
          </w:divsChild>
        </w:div>
        <w:div w:id="812871571">
          <w:marLeft w:val="0"/>
          <w:marRight w:val="0"/>
          <w:marTop w:val="0"/>
          <w:marBottom w:val="0"/>
          <w:divBdr>
            <w:top w:val="none" w:sz="0" w:space="0" w:color="auto"/>
            <w:left w:val="none" w:sz="0" w:space="0" w:color="auto"/>
            <w:bottom w:val="none" w:sz="0" w:space="0" w:color="auto"/>
            <w:right w:val="none" w:sz="0" w:space="0" w:color="auto"/>
          </w:divBdr>
          <w:divsChild>
            <w:div w:id="511725271">
              <w:marLeft w:val="0"/>
              <w:marRight w:val="0"/>
              <w:marTop w:val="0"/>
              <w:marBottom w:val="0"/>
              <w:divBdr>
                <w:top w:val="none" w:sz="0" w:space="0" w:color="auto"/>
                <w:left w:val="none" w:sz="0" w:space="0" w:color="auto"/>
                <w:bottom w:val="none" w:sz="0" w:space="0" w:color="auto"/>
                <w:right w:val="none" w:sz="0" w:space="0" w:color="auto"/>
              </w:divBdr>
            </w:div>
            <w:div w:id="1021205984">
              <w:marLeft w:val="0"/>
              <w:marRight w:val="0"/>
              <w:marTop w:val="0"/>
              <w:marBottom w:val="0"/>
              <w:divBdr>
                <w:top w:val="none" w:sz="0" w:space="0" w:color="auto"/>
                <w:left w:val="none" w:sz="0" w:space="0" w:color="auto"/>
                <w:bottom w:val="none" w:sz="0" w:space="0" w:color="auto"/>
                <w:right w:val="none" w:sz="0" w:space="0" w:color="auto"/>
              </w:divBdr>
            </w:div>
            <w:div w:id="2035576714">
              <w:marLeft w:val="0"/>
              <w:marRight w:val="0"/>
              <w:marTop w:val="0"/>
              <w:marBottom w:val="0"/>
              <w:divBdr>
                <w:top w:val="none" w:sz="0" w:space="0" w:color="auto"/>
                <w:left w:val="none" w:sz="0" w:space="0" w:color="auto"/>
                <w:bottom w:val="none" w:sz="0" w:space="0" w:color="auto"/>
                <w:right w:val="none" w:sz="0" w:space="0" w:color="auto"/>
              </w:divBdr>
            </w:div>
          </w:divsChild>
        </w:div>
        <w:div w:id="818108890">
          <w:marLeft w:val="0"/>
          <w:marRight w:val="0"/>
          <w:marTop w:val="0"/>
          <w:marBottom w:val="0"/>
          <w:divBdr>
            <w:top w:val="none" w:sz="0" w:space="0" w:color="auto"/>
            <w:left w:val="none" w:sz="0" w:space="0" w:color="auto"/>
            <w:bottom w:val="none" w:sz="0" w:space="0" w:color="auto"/>
            <w:right w:val="none" w:sz="0" w:space="0" w:color="auto"/>
          </w:divBdr>
          <w:divsChild>
            <w:div w:id="1566721877">
              <w:marLeft w:val="0"/>
              <w:marRight w:val="0"/>
              <w:marTop w:val="0"/>
              <w:marBottom w:val="0"/>
              <w:divBdr>
                <w:top w:val="none" w:sz="0" w:space="0" w:color="auto"/>
                <w:left w:val="none" w:sz="0" w:space="0" w:color="auto"/>
                <w:bottom w:val="none" w:sz="0" w:space="0" w:color="auto"/>
                <w:right w:val="none" w:sz="0" w:space="0" w:color="auto"/>
              </w:divBdr>
            </w:div>
          </w:divsChild>
        </w:div>
        <w:div w:id="826432709">
          <w:marLeft w:val="0"/>
          <w:marRight w:val="0"/>
          <w:marTop w:val="0"/>
          <w:marBottom w:val="0"/>
          <w:divBdr>
            <w:top w:val="none" w:sz="0" w:space="0" w:color="auto"/>
            <w:left w:val="none" w:sz="0" w:space="0" w:color="auto"/>
            <w:bottom w:val="none" w:sz="0" w:space="0" w:color="auto"/>
            <w:right w:val="none" w:sz="0" w:space="0" w:color="auto"/>
          </w:divBdr>
          <w:divsChild>
            <w:div w:id="874930631">
              <w:marLeft w:val="0"/>
              <w:marRight w:val="0"/>
              <w:marTop w:val="0"/>
              <w:marBottom w:val="0"/>
              <w:divBdr>
                <w:top w:val="none" w:sz="0" w:space="0" w:color="auto"/>
                <w:left w:val="none" w:sz="0" w:space="0" w:color="auto"/>
                <w:bottom w:val="none" w:sz="0" w:space="0" w:color="auto"/>
                <w:right w:val="none" w:sz="0" w:space="0" w:color="auto"/>
              </w:divBdr>
            </w:div>
          </w:divsChild>
        </w:div>
        <w:div w:id="899707514">
          <w:marLeft w:val="0"/>
          <w:marRight w:val="0"/>
          <w:marTop w:val="0"/>
          <w:marBottom w:val="0"/>
          <w:divBdr>
            <w:top w:val="none" w:sz="0" w:space="0" w:color="auto"/>
            <w:left w:val="none" w:sz="0" w:space="0" w:color="auto"/>
            <w:bottom w:val="none" w:sz="0" w:space="0" w:color="auto"/>
            <w:right w:val="none" w:sz="0" w:space="0" w:color="auto"/>
          </w:divBdr>
          <w:divsChild>
            <w:div w:id="97986254">
              <w:marLeft w:val="0"/>
              <w:marRight w:val="0"/>
              <w:marTop w:val="0"/>
              <w:marBottom w:val="0"/>
              <w:divBdr>
                <w:top w:val="none" w:sz="0" w:space="0" w:color="auto"/>
                <w:left w:val="none" w:sz="0" w:space="0" w:color="auto"/>
                <w:bottom w:val="none" w:sz="0" w:space="0" w:color="auto"/>
                <w:right w:val="none" w:sz="0" w:space="0" w:color="auto"/>
              </w:divBdr>
            </w:div>
            <w:div w:id="185365053">
              <w:marLeft w:val="0"/>
              <w:marRight w:val="0"/>
              <w:marTop w:val="0"/>
              <w:marBottom w:val="0"/>
              <w:divBdr>
                <w:top w:val="none" w:sz="0" w:space="0" w:color="auto"/>
                <w:left w:val="none" w:sz="0" w:space="0" w:color="auto"/>
                <w:bottom w:val="none" w:sz="0" w:space="0" w:color="auto"/>
                <w:right w:val="none" w:sz="0" w:space="0" w:color="auto"/>
              </w:divBdr>
            </w:div>
            <w:div w:id="208609795">
              <w:marLeft w:val="0"/>
              <w:marRight w:val="0"/>
              <w:marTop w:val="0"/>
              <w:marBottom w:val="0"/>
              <w:divBdr>
                <w:top w:val="none" w:sz="0" w:space="0" w:color="auto"/>
                <w:left w:val="none" w:sz="0" w:space="0" w:color="auto"/>
                <w:bottom w:val="none" w:sz="0" w:space="0" w:color="auto"/>
                <w:right w:val="none" w:sz="0" w:space="0" w:color="auto"/>
              </w:divBdr>
            </w:div>
            <w:div w:id="406347800">
              <w:marLeft w:val="0"/>
              <w:marRight w:val="0"/>
              <w:marTop w:val="0"/>
              <w:marBottom w:val="0"/>
              <w:divBdr>
                <w:top w:val="none" w:sz="0" w:space="0" w:color="auto"/>
                <w:left w:val="none" w:sz="0" w:space="0" w:color="auto"/>
                <w:bottom w:val="none" w:sz="0" w:space="0" w:color="auto"/>
                <w:right w:val="none" w:sz="0" w:space="0" w:color="auto"/>
              </w:divBdr>
            </w:div>
            <w:div w:id="626474293">
              <w:marLeft w:val="0"/>
              <w:marRight w:val="0"/>
              <w:marTop w:val="0"/>
              <w:marBottom w:val="0"/>
              <w:divBdr>
                <w:top w:val="none" w:sz="0" w:space="0" w:color="auto"/>
                <w:left w:val="none" w:sz="0" w:space="0" w:color="auto"/>
                <w:bottom w:val="none" w:sz="0" w:space="0" w:color="auto"/>
                <w:right w:val="none" w:sz="0" w:space="0" w:color="auto"/>
              </w:divBdr>
            </w:div>
            <w:div w:id="938296109">
              <w:marLeft w:val="0"/>
              <w:marRight w:val="0"/>
              <w:marTop w:val="0"/>
              <w:marBottom w:val="0"/>
              <w:divBdr>
                <w:top w:val="none" w:sz="0" w:space="0" w:color="auto"/>
                <w:left w:val="none" w:sz="0" w:space="0" w:color="auto"/>
                <w:bottom w:val="none" w:sz="0" w:space="0" w:color="auto"/>
                <w:right w:val="none" w:sz="0" w:space="0" w:color="auto"/>
              </w:divBdr>
            </w:div>
            <w:div w:id="1155609008">
              <w:marLeft w:val="0"/>
              <w:marRight w:val="0"/>
              <w:marTop w:val="0"/>
              <w:marBottom w:val="0"/>
              <w:divBdr>
                <w:top w:val="none" w:sz="0" w:space="0" w:color="auto"/>
                <w:left w:val="none" w:sz="0" w:space="0" w:color="auto"/>
                <w:bottom w:val="none" w:sz="0" w:space="0" w:color="auto"/>
                <w:right w:val="none" w:sz="0" w:space="0" w:color="auto"/>
              </w:divBdr>
            </w:div>
            <w:div w:id="1206915000">
              <w:marLeft w:val="0"/>
              <w:marRight w:val="0"/>
              <w:marTop w:val="0"/>
              <w:marBottom w:val="0"/>
              <w:divBdr>
                <w:top w:val="none" w:sz="0" w:space="0" w:color="auto"/>
                <w:left w:val="none" w:sz="0" w:space="0" w:color="auto"/>
                <w:bottom w:val="none" w:sz="0" w:space="0" w:color="auto"/>
                <w:right w:val="none" w:sz="0" w:space="0" w:color="auto"/>
              </w:divBdr>
            </w:div>
            <w:div w:id="1232236669">
              <w:marLeft w:val="0"/>
              <w:marRight w:val="0"/>
              <w:marTop w:val="0"/>
              <w:marBottom w:val="0"/>
              <w:divBdr>
                <w:top w:val="none" w:sz="0" w:space="0" w:color="auto"/>
                <w:left w:val="none" w:sz="0" w:space="0" w:color="auto"/>
                <w:bottom w:val="none" w:sz="0" w:space="0" w:color="auto"/>
                <w:right w:val="none" w:sz="0" w:space="0" w:color="auto"/>
              </w:divBdr>
            </w:div>
            <w:div w:id="1590770082">
              <w:marLeft w:val="0"/>
              <w:marRight w:val="0"/>
              <w:marTop w:val="0"/>
              <w:marBottom w:val="0"/>
              <w:divBdr>
                <w:top w:val="none" w:sz="0" w:space="0" w:color="auto"/>
                <w:left w:val="none" w:sz="0" w:space="0" w:color="auto"/>
                <w:bottom w:val="none" w:sz="0" w:space="0" w:color="auto"/>
                <w:right w:val="none" w:sz="0" w:space="0" w:color="auto"/>
              </w:divBdr>
            </w:div>
            <w:div w:id="1697927366">
              <w:marLeft w:val="0"/>
              <w:marRight w:val="0"/>
              <w:marTop w:val="0"/>
              <w:marBottom w:val="0"/>
              <w:divBdr>
                <w:top w:val="none" w:sz="0" w:space="0" w:color="auto"/>
                <w:left w:val="none" w:sz="0" w:space="0" w:color="auto"/>
                <w:bottom w:val="none" w:sz="0" w:space="0" w:color="auto"/>
                <w:right w:val="none" w:sz="0" w:space="0" w:color="auto"/>
              </w:divBdr>
            </w:div>
            <w:div w:id="1917782063">
              <w:marLeft w:val="0"/>
              <w:marRight w:val="0"/>
              <w:marTop w:val="0"/>
              <w:marBottom w:val="0"/>
              <w:divBdr>
                <w:top w:val="none" w:sz="0" w:space="0" w:color="auto"/>
                <w:left w:val="none" w:sz="0" w:space="0" w:color="auto"/>
                <w:bottom w:val="none" w:sz="0" w:space="0" w:color="auto"/>
                <w:right w:val="none" w:sz="0" w:space="0" w:color="auto"/>
              </w:divBdr>
            </w:div>
            <w:div w:id="1928229764">
              <w:marLeft w:val="0"/>
              <w:marRight w:val="0"/>
              <w:marTop w:val="0"/>
              <w:marBottom w:val="0"/>
              <w:divBdr>
                <w:top w:val="none" w:sz="0" w:space="0" w:color="auto"/>
                <w:left w:val="none" w:sz="0" w:space="0" w:color="auto"/>
                <w:bottom w:val="none" w:sz="0" w:space="0" w:color="auto"/>
                <w:right w:val="none" w:sz="0" w:space="0" w:color="auto"/>
              </w:divBdr>
            </w:div>
            <w:div w:id="1980499866">
              <w:marLeft w:val="0"/>
              <w:marRight w:val="0"/>
              <w:marTop w:val="0"/>
              <w:marBottom w:val="0"/>
              <w:divBdr>
                <w:top w:val="none" w:sz="0" w:space="0" w:color="auto"/>
                <w:left w:val="none" w:sz="0" w:space="0" w:color="auto"/>
                <w:bottom w:val="none" w:sz="0" w:space="0" w:color="auto"/>
                <w:right w:val="none" w:sz="0" w:space="0" w:color="auto"/>
              </w:divBdr>
            </w:div>
          </w:divsChild>
        </w:div>
        <w:div w:id="908422841">
          <w:marLeft w:val="0"/>
          <w:marRight w:val="0"/>
          <w:marTop w:val="0"/>
          <w:marBottom w:val="0"/>
          <w:divBdr>
            <w:top w:val="none" w:sz="0" w:space="0" w:color="auto"/>
            <w:left w:val="none" w:sz="0" w:space="0" w:color="auto"/>
            <w:bottom w:val="none" w:sz="0" w:space="0" w:color="auto"/>
            <w:right w:val="none" w:sz="0" w:space="0" w:color="auto"/>
          </w:divBdr>
          <w:divsChild>
            <w:div w:id="1055931618">
              <w:marLeft w:val="0"/>
              <w:marRight w:val="0"/>
              <w:marTop w:val="0"/>
              <w:marBottom w:val="0"/>
              <w:divBdr>
                <w:top w:val="none" w:sz="0" w:space="0" w:color="auto"/>
                <w:left w:val="none" w:sz="0" w:space="0" w:color="auto"/>
                <w:bottom w:val="none" w:sz="0" w:space="0" w:color="auto"/>
                <w:right w:val="none" w:sz="0" w:space="0" w:color="auto"/>
              </w:divBdr>
            </w:div>
          </w:divsChild>
        </w:div>
        <w:div w:id="985426733">
          <w:marLeft w:val="0"/>
          <w:marRight w:val="0"/>
          <w:marTop w:val="0"/>
          <w:marBottom w:val="0"/>
          <w:divBdr>
            <w:top w:val="none" w:sz="0" w:space="0" w:color="auto"/>
            <w:left w:val="none" w:sz="0" w:space="0" w:color="auto"/>
            <w:bottom w:val="none" w:sz="0" w:space="0" w:color="auto"/>
            <w:right w:val="none" w:sz="0" w:space="0" w:color="auto"/>
          </w:divBdr>
          <w:divsChild>
            <w:div w:id="754015917">
              <w:marLeft w:val="0"/>
              <w:marRight w:val="0"/>
              <w:marTop w:val="0"/>
              <w:marBottom w:val="0"/>
              <w:divBdr>
                <w:top w:val="none" w:sz="0" w:space="0" w:color="auto"/>
                <w:left w:val="none" w:sz="0" w:space="0" w:color="auto"/>
                <w:bottom w:val="none" w:sz="0" w:space="0" w:color="auto"/>
                <w:right w:val="none" w:sz="0" w:space="0" w:color="auto"/>
              </w:divBdr>
            </w:div>
          </w:divsChild>
        </w:div>
        <w:div w:id="1039282231">
          <w:marLeft w:val="0"/>
          <w:marRight w:val="0"/>
          <w:marTop w:val="0"/>
          <w:marBottom w:val="0"/>
          <w:divBdr>
            <w:top w:val="none" w:sz="0" w:space="0" w:color="auto"/>
            <w:left w:val="none" w:sz="0" w:space="0" w:color="auto"/>
            <w:bottom w:val="none" w:sz="0" w:space="0" w:color="auto"/>
            <w:right w:val="none" w:sz="0" w:space="0" w:color="auto"/>
          </w:divBdr>
          <w:divsChild>
            <w:div w:id="1483081930">
              <w:marLeft w:val="0"/>
              <w:marRight w:val="0"/>
              <w:marTop w:val="0"/>
              <w:marBottom w:val="0"/>
              <w:divBdr>
                <w:top w:val="none" w:sz="0" w:space="0" w:color="auto"/>
                <w:left w:val="none" w:sz="0" w:space="0" w:color="auto"/>
                <w:bottom w:val="none" w:sz="0" w:space="0" w:color="auto"/>
                <w:right w:val="none" w:sz="0" w:space="0" w:color="auto"/>
              </w:divBdr>
            </w:div>
          </w:divsChild>
        </w:div>
        <w:div w:id="1062757400">
          <w:marLeft w:val="0"/>
          <w:marRight w:val="0"/>
          <w:marTop w:val="0"/>
          <w:marBottom w:val="0"/>
          <w:divBdr>
            <w:top w:val="none" w:sz="0" w:space="0" w:color="auto"/>
            <w:left w:val="none" w:sz="0" w:space="0" w:color="auto"/>
            <w:bottom w:val="none" w:sz="0" w:space="0" w:color="auto"/>
            <w:right w:val="none" w:sz="0" w:space="0" w:color="auto"/>
          </w:divBdr>
          <w:divsChild>
            <w:div w:id="56711262">
              <w:marLeft w:val="0"/>
              <w:marRight w:val="0"/>
              <w:marTop w:val="0"/>
              <w:marBottom w:val="0"/>
              <w:divBdr>
                <w:top w:val="none" w:sz="0" w:space="0" w:color="auto"/>
                <w:left w:val="none" w:sz="0" w:space="0" w:color="auto"/>
                <w:bottom w:val="none" w:sz="0" w:space="0" w:color="auto"/>
                <w:right w:val="none" w:sz="0" w:space="0" w:color="auto"/>
              </w:divBdr>
            </w:div>
            <w:div w:id="305545838">
              <w:marLeft w:val="0"/>
              <w:marRight w:val="0"/>
              <w:marTop w:val="0"/>
              <w:marBottom w:val="0"/>
              <w:divBdr>
                <w:top w:val="none" w:sz="0" w:space="0" w:color="auto"/>
                <w:left w:val="none" w:sz="0" w:space="0" w:color="auto"/>
                <w:bottom w:val="none" w:sz="0" w:space="0" w:color="auto"/>
                <w:right w:val="none" w:sz="0" w:space="0" w:color="auto"/>
              </w:divBdr>
            </w:div>
            <w:div w:id="323626522">
              <w:marLeft w:val="0"/>
              <w:marRight w:val="0"/>
              <w:marTop w:val="0"/>
              <w:marBottom w:val="0"/>
              <w:divBdr>
                <w:top w:val="none" w:sz="0" w:space="0" w:color="auto"/>
                <w:left w:val="none" w:sz="0" w:space="0" w:color="auto"/>
                <w:bottom w:val="none" w:sz="0" w:space="0" w:color="auto"/>
                <w:right w:val="none" w:sz="0" w:space="0" w:color="auto"/>
              </w:divBdr>
            </w:div>
            <w:div w:id="850728506">
              <w:marLeft w:val="0"/>
              <w:marRight w:val="0"/>
              <w:marTop w:val="0"/>
              <w:marBottom w:val="0"/>
              <w:divBdr>
                <w:top w:val="none" w:sz="0" w:space="0" w:color="auto"/>
                <w:left w:val="none" w:sz="0" w:space="0" w:color="auto"/>
                <w:bottom w:val="none" w:sz="0" w:space="0" w:color="auto"/>
                <w:right w:val="none" w:sz="0" w:space="0" w:color="auto"/>
              </w:divBdr>
            </w:div>
            <w:div w:id="1199659522">
              <w:marLeft w:val="0"/>
              <w:marRight w:val="0"/>
              <w:marTop w:val="0"/>
              <w:marBottom w:val="0"/>
              <w:divBdr>
                <w:top w:val="none" w:sz="0" w:space="0" w:color="auto"/>
                <w:left w:val="none" w:sz="0" w:space="0" w:color="auto"/>
                <w:bottom w:val="none" w:sz="0" w:space="0" w:color="auto"/>
                <w:right w:val="none" w:sz="0" w:space="0" w:color="auto"/>
              </w:divBdr>
            </w:div>
            <w:div w:id="1259634291">
              <w:marLeft w:val="0"/>
              <w:marRight w:val="0"/>
              <w:marTop w:val="0"/>
              <w:marBottom w:val="0"/>
              <w:divBdr>
                <w:top w:val="none" w:sz="0" w:space="0" w:color="auto"/>
                <w:left w:val="none" w:sz="0" w:space="0" w:color="auto"/>
                <w:bottom w:val="none" w:sz="0" w:space="0" w:color="auto"/>
                <w:right w:val="none" w:sz="0" w:space="0" w:color="auto"/>
              </w:divBdr>
            </w:div>
            <w:div w:id="1694650896">
              <w:marLeft w:val="0"/>
              <w:marRight w:val="0"/>
              <w:marTop w:val="0"/>
              <w:marBottom w:val="0"/>
              <w:divBdr>
                <w:top w:val="none" w:sz="0" w:space="0" w:color="auto"/>
                <w:left w:val="none" w:sz="0" w:space="0" w:color="auto"/>
                <w:bottom w:val="none" w:sz="0" w:space="0" w:color="auto"/>
                <w:right w:val="none" w:sz="0" w:space="0" w:color="auto"/>
              </w:divBdr>
            </w:div>
            <w:div w:id="1771196972">
              <w:marLeft w:val="0"/>
              <w:marRight w:val="0"/>
              <w:marTop w:val="0"/>
              <w:marBottom w:val="0"/>
              <w:divBdr>
                <w:top w:val="none" w:sz="0" w:space="0" w:color="auto"/>
                <w:left w:val="none" w:sz="0" w:space="0" w:color="auto"/>
                <w:bottom w:val="none" w:sz="0" w:space="0" w:color="auto"/>
                <w:right w:val="none" w:sz="0" w:space="0" w:color="auto"/>
              </w:divBdr>
            </w:div>
            <w:div w:id="2121022959">
              <w:marLeft w:val="0"/>
              <w:marRight w:val="0"/>
              <w:marTop w:val="0"/>
              <w:marBottom w:val="0"/>
              <w:divBdr>
                <w:top w:val="none" w:sz="0" w:space="0" w:color="auto"/>
                <w:left w:val="none" w:sz="0" w:space="0" w:color="auto"/>
                <w:bottom w:val="none" w:sz="0" w:space="0" w:color="auto"/>
                <w:right w:val="none" w:sz="0" w:space="0" w:color="auto"/>
              </w:divBdr>
            </w:div>
          </w:divsChild>
        </w:div>
        <w:div w:id="1069229907">
          <w:marLeft w:val="0"/>
          <w:marRight w:val="0"/>
          <w:marTop w:val="0"/>
          <w:marBottom w:val="0"/>
          <w:divBdr>
            <w:top w:val="none" w:sz="0" w:space="0" w:color="auto"/>
            <w:left w:val="none" w:sz="0" w:space="0" w:color="auto"/>
            <w:bottom w:val="none" w:sz="0" w:space="0" w:color="auto"/>
            <w:right w:val="none" w:sz="0" w:space="0" w:color="auto"/>
          </w:divBdr>
          <w:divsChild>
            <w:div w:id="331954647">
              <w:marLeft w:val="0"/>
              <w:marRight w:val="0"/>
              <w:marTop w:val="0"/>
              <w:marBottom w:val="0"/>
              <w:divBdr>
                <w:top w:val="none" w:sz="0" w:space="0" w:color="auto"/>
                <w:left w:val="none" w:sz="0" w:space="0" w:color="auto"/>
                <w:bottom w:val="none" w:sz="0" w:space="0" w:color="auto"/>
                <w:right w:val="none" w:sz="0" w:space="0" w:color="auto"/>
              </w:divBdr>
            </w:div>
            <w:div w:id="344787350">
              <w:marLeft w:val="0"/>
              <w:marRight w:val="0"/>
              <w:marTop w:val="0"/>
              <w:marBottom w:val="0"/>
              <w:divBdr>
                <w:top w:val="none" w:sz="0" w:space="0" w:color="auto"/>
                <w:left w:val="none" w:sz="0" w:space="0" w:color="auto"/>
                <w:bottom w:val="none" w:sz="0" w:space="0" w:color="auto"/>
                <w:right w:val="none" w:sz="0" w:space="0" w:color="auto"/>
              </w:divBdr>
            </w:div>
            <w:div w:id="602884458">
              <w:marLeft w:val="0"/>
              <w:marRight w:val="0"/>
              <w:marTop w:val="0"/>
              <w:marBottom w:val="0"/>
              <w:divBdr>
                <w:top w:val="none" w:sz="0" w:space="0" w:color="auto"/>
                <w:left w:val="none" w:sz="0" w:space="0" w:color="auto"/>
                <w:bottom w:val="none" w:sz="0" w:space="0" w:color="auto"/>
                <w:right w:val="none" w:sz="0" w:space="0" w:color="auto"/>
              </w:divBdr>
            </w:div>
            <w:div w:id="822353426">
              <w:marLeft w:val="0"/>
              <w:marRight w:val="0"/>
              <w:marTop w:val="0"/>
              <w:marBottom w:val="0"/>
              <w:divBdr>
                <w:top w:val="none" w:sz="0" w:space="0" w:color="auto"/>
                <w:left w:val="none" w:sz="0" w:space="0" w:color="auto"/>
                <w:bottom w:val="none" w:sz="0" w:space="0" w:color="auto"/>
                <w:right w:val="none" w:sz="0" w:space="0" w:color="auto"/>
              </w:divBdr>
            </w:div>
            <w:div w:id="848714821">
              <w:marLeft w:val="0"/>
              <w:marRight w:val="0"/>
              <w:marTop w:val="0"/>
              <w:marBottom w:val="0"/>
              <w:divBdr>
                <w:top w:val="none" w:sz="0" w:space="0" w:color="auto"/>
                <w:left w:val="none" w:sz="0" w:space="0" w:color="auto"/>
                <w:bottom w:val="none" w:sz="0" w:space="0" w:color="auto"/>
                <w:right w:val="none" w:sz="0" w:space="0" w:color="auto"/>
              </w:divBdr>
            </w:div>
            <w:div w:id="898515296">
              <w:marLeft w:val="0"/>
              <w:marRight w:val="0"/>
              <w:marTop w:val="0"/>
              <w:marBottom w:val="0"/>
              <w:divBdr>
                <w:top w:val="none" w:sz="0" w:space="0" w:color="auto"/>
                <w:left w:val="none" w:sz="0" w:space="0" w:color="auto"/>
                <w:bottom w:val="none" w:sz="0" w:space="0" w:color="auto"/>
                <w:right w:val="none" w:sz="0" w:space="0" w:color="auto"/>
              </w:divBdr>
            </w:div>
            <w:div w:id="1307199904">
              <w:marLeft w:val="0"/>
              <w:marRight w:val="0"/>
              <w:marTop w:val="0"/>
              <w:marBottom w:val="0"/>
              <w:divBdr>
                <w:top w:val="none" w:sz="0" w:space="0" w:color="auto"/>
                <w:left w:val="none" w:sz="0" w:space="0" w:color="auto"/>
                <w:bottom w:val="none" w:sz="0" w:space="0" w:color="auto"/>
                <w:right w:val="none" w:sz="0" w:space="0" w:color="auto"/>
              </w:divBdr>
            </w:div>
            <w:div w:id="1425104654">
              <w:marLeft w:val="0"/>
              <w:marRight w:val="0"/>
              <w:marTop w:val="0"/>
              <w:marBottom w:val="0"/>
              <w:divBdr>
                <w:top w:val="none" w:sz="0" w:space="0" w:color="auto"/>
                <w:left w:val="none" w:sz="0" w:space="0" w:color="auto"/>
                <w:bottom w:val="none" w:sz="0" w:space="0" w:color="auto"/>
                <w:right w:val="none" w:sz="0" w:space="0" w:color="auto"/>
              </w:divBdr>
            </w:div>
            <w:div w:id="1444030569">
              <w:marLeft w:val="0"/>
              <w:marRight w:val="0"/>
              <w:marTop w:val="0"/>
              <w:marBottom w:val="0"/>
              <w:divBdr>
                <w:top w:val="none" w:sz="0" w:space="0" w:color="auto"/>
                <w:left w:val="none" w:sz="0" w:space="0" w:color="auto"/>
                <w:bottom w:val="none" w:sz="0" w:space="0" w:color="auto"/>
                <w:right w:val="none" w:sz="0" w:space="0" w:color="auto"/>
              </w:divBdr>
            </w:div>
            <w:div w:id="1479565373">
              <w:marLeft w:val="0"/>
              <w:marRight w:val="0"/>
              <w:marTop w:val="0"/>
              <w:marBottom w:val="0"/>
              <w:divBdr>
                <w:top w:val="none" w:sz="0" w:space="0" w:color="auto"/>
                <w:left w:val="none" w:sz="0" w:space="0" w:color="auto"/>
                <w:bottom w:val="none" w:sz="0" w:space="0" w:color="auto"/>
                <w:right w:val="none" w:sz="0" w:space="0" w:color="auto"/>
              </w:divBdr>
            </w:div>
            <w:div w:id="1659924078">
              <w:marLeft w:val="0"/>
              <w:marRight w:val="0"/>
              <w:marTop w:val="0"/>
              <w:marBottom w:val="0"/>
              <w:divBdr>
                <w:top w:val="none" w:sz="0" w:space="0" w:color="auto"/>
                <w:left w:val="none" w:sz="0" w:space="0" w:color="auto"/>
                <w:bottom w:val="none" w:sz="0" w:space="0" w:color="auto"/>
                <w:right w:val="none" w:sz="0" w:space="0" w:color="auto"/>
              </w:divBdr>
            </w:div>
            <w:div w:id="1667630933">
              <w:marLeft w:val="0"/>
              <w:marRight w:val="0"/>
              <w:marTop w:val="0"/>
              <w:marBottom w:val="0"/>
              <w:divBdr>
                <w:top w:val="none" w:sz="0" w:space="0" w:color="auto"/>
                <w:left w:val="none" w:sz="0" w:space="0" w:color="auto"/>
                <w:bottom w:val="none" w:sz="0" w:space="0" w:color="auto"/>
                <w:right w:val="none" w:sz="0" w:space="0" w:color="auto"/>
              </w:divBdr>
            </w:div>
            <w:div w:id="2113821626">
              <w:marLeft w:val="0"/>
              <w:marRight w:val="0"/>
              <w:marTop w:val="0"/>
              <w:marBottom w:val="0"/>
              <w:divBdr>
                <w:top w:val="none" w:sz="0" w:space="0" w:color="auto"/>
                <w:left w:val="none" w:sz="0" w:space="0" w:color="auto"/>
                <w:bottom w:val="none" w:sz="0" w:space="0" w:color="auto"/>
                <w:right w:val="none" w:sz="0" w:space="0" w:color="auto"/>
              </w:divBdr>
            </w:div>
          </w:divsChild>
        </w:div>
        <w:div w:id="1108546411">
          <w:marLeft w:val="0"/>
          <w:marRight w:val="0"/>
          <w:marTop w:val="0"/>
          <w:marBottom w:val="0"/>
          <w:divBdr>
            <w:top w:val="none" w:sz="0" w:space="0" w:color="auto"/>
            <w:left w:val="none" w:sz="0" w:space="0" w:color="auto"/>
            <w:bottom w:val="none" w:sz="0" w:space="0" w:color="auto"/>
            <w:right w:val="none" w:sz="0" w:space="0" w:color="auto"/>
          </w:divBdr>
          <w:divsChild>
            <w:div w:id="968512226">
              <w:marLeft w:val="0"/>
              <w:marRight w:val="0"/>
              <w:marTop w:val="0"/>
              <w:marBottom w:val="0"/>
              <w:divBdr>
                <w:top w:val="none" w:sz="0" w:space="0" w:color="auto"/>
                <w:left w:val="none" w:sz="0" w:space="0" w:color="auto"/>
                <w:bottom w:val="none" w:sz="0" w:space="0" w:color="auto"/>
                <w:right w:val="none" w:sz="0" w:space="0" w:color="auto"/>
              </w:divBdr>
            </w:div>
          </w:divsChild>
        </w:div>
        <w:div w:id="1164785833">
          <w:marLeft w:val="0"/>
          <w:marRight w:val="0"/>
          <w:marTop w:val="0"/>
          <w:marBottom w:val="0"/>
          <w:divBdr>
            <w:top w:val="none" w:sz="0" w:space="0" w:color="auto"/>
            <w:left w:val="none" w:sz="0" w:space="0" w:color="auto"/>
            <w:bottom w:val="none" w:sz="0" w:space="0" w:color="auto"/>
            <w:right w:val="none" w:sz="0" w:space="0" w:color="auto"/>
          </w:divBdr>
          <w:divsChild>
            <w:div w:id="142936320">
              <w:marLeft w:val="0"/>
              <w:marRight w:val="0"/>
              <w:marTop w:val="0"/>
              <w:marBottom w:val="0"/>
              <w:divBdr>
                <w:top w:val="none" w:sz="0" w:space="0" w:color="auto"/>
                <w:left w:val="none" w:sz="0" w:space="0" w:color="auto"/>
                <w:bottom w:val="none" w:sz="0" w:space="0" w:color="auto"/>
                <w:right w:val="none" w:sz="0" w:space="0" w:color="auto"/>
              </w:divBdr>
            </w:div>
            <w:div w:id="247008262">
              <w:marLeft w:val="0"/>
              <w:marRight w:val="0"/>
              <w:marTop w:val="0"/>
              <w:marBottom w:val="0"/>
              <w:divBdr>
                <w:top w:val="none" w:sz="0" w:space="0" w:color="auto"/>
                <w:left w:val="none" w:sz="0" w:space="0" w:color="auto"/>
                <w:bottom w:val="none" w:sz="0" w:space="0" w:color="auto"/>
                <w:right w:val="none" w:sz="0" w:space="0" w:color="auto"/>
              </w:divBdr>
            </w:div>
            <w:div w:id="1199273153">
              <w:marLeft w:val="0"/>
              <w:marRight w:val="0"/>
              <w:marTop w:val="0"/>
              <w:marBottom w:val="0"/>
              <w:divBdr>
                <w:top w:val="none" w:sz="0" w:space="0" w:color="auto"/>
                <w:left w:val="none" w:sz="0" w:space="0" w:color="auto"/>
                <w:bottom w:val="none" w:sz="0" w:space="0" w:color="auto"/>
                <w:right w:val="none" w:sz="0" w:space="0" w:color="auto"/>
              </w:divBdr>
            </w:div>
            <w:div w:id="1255438722">
              <w:marLeft w:val="0"/>
              <w:marRight w:val="0"/>
              <w:marTop w:val="0"/>
              <w:marBottom w:val="0"/>
              <w:divBdr>
                <w:top w:val="none" w:sz="0" w:space="0" w:color="auto"/>
                <w:left w:val="none" w:sz="0" w:space="0" w:color="auto"/>
                <w:bottom w:val="none" w:sz="0" w:space="0" w:color="auto"/>
                <w:right w:val="none" w:sz="0" w:space="0" w:color="auto"/>
              </w:divBdr>
            </w:div>
            <w:div w:id="1262369931">
              <w:marLeft w:val="0"/>
              <w:marRight w:val="0"/>
              <w:marTop w:val="0"/>
              <w:marBottom w:val="0"/>
              <w:divBdr>
                <w:top w:val="none" w:sz="0" w:space="0" w:color="auto"/>
                <w:left w:val="none" w:sz="0" w:space="0" w:color="auto"/>
                <w:bottom w:val="none" w:sz="0" w:space="0" w:color="auto"/>
                <w:right w:val="none" w:sz="0" w:space="0" w:color="auto"/>
              </w:divBdr>
            </w:div>
            <w:div w:id="1649897815">
              <w:marLeft w:val="0"/>
              <w:marRight w:val="0"/>
              <w:marTop w:val="0"/>
              <w:marBottom w:val="0"/>
              <w:divBdr>
                <w:top w:val="none" w:sz="0" w:space="0" w:color="auto"/>
                <w:left w:val="none" w:sz="0" w:space="0" w:color="auto"/>
                <w:bottom w:val="none" w:sz="0" w:space="0" w:color="auto"/>
                <w:right w:val="none" w:sz="0" w:space="0" w:color="auto"/>
              </w:divBdr>
            </w:div>
            <w:div w:id="1712924158">
              <w:marLeft w:val="0"/>
              <w:marRight w:val="0"/>
              <w:marTop w:val="0"/>
              <w:marBottom w:val="0"/>
              <w:divBdr>
                <w:top w:val="none" w:sz="0" w:space="0" w:color="auto"/>
                <w:left w:val="none" w:sz="0" w:space="0" w:color="auto"/>
                <w:bottom w:val="none" w:sz="0" w:space="0" w:color="auto"/>
                <w:right w:val="none" w:sz="0" w:space="0" w:color="auto"/>
              </w:divBdr>
            </w:div>
            <w:div w:id="1799058786">
              <w:marLeft w:val="0"/>
              <w:marRight w:val="0"/>
              <w:marTop w:val="0"/>
              <w:marBottom w:val="0"/>
              <w:divBdr>
                <w:top w:val="none" w:sz="0" w:space="0" w:color="auto"/>
                <w:left w:val="none" w:sz="0" w:space="0" w:color="auto"/>
                <w:bottom w:val="none" w:sz="0" w:space="0" w:color="auto"/>
                <w:right w:val="none" w:sz="0" w:space="0" w:color="auto"/>
              </w:divBdr>
            </w:div>
          </w:divsChild>
        </w:div>
        <w:div w:id="1181429809">
          <w:marLeft w:val="0"/>
          <w:marRight w:val="0"/>
          <w:marTop w:val="0"/>
          <w:marBottom w:val="0"/>
          <w:divBdr>
            <w:top w:val="none" w:sz="0" w:space="0" w:color="auto"/>
            <w:left w:val="none" w:sz="0" w:space="0" w:color="auto"/>
            <w:bottom w:val="none" w:sz="0" w:space="0" w:color="auto"/>
            <w:right w:val="none" w:sz="0" w:space="0" w:color="auto"/>
          </w:divBdr>
          <w:divsChild>
            <w:div w:id="1597907101">
              <w:marLeft w:val="0"/>
              <w:marRight w:val="0"/>
              <w:marTop w:val="0"/>
              <w:marBottom w:val="0"/>
              <w:divBdr>
                <w:top w:val="none" w:sz="0" w:space="0" w:color="auto"/>
                <w:left w:val="none" w:sz="0" w:space="0" w:color="auto"/>
                <w:bottom w:val="none" w:sz="0" w:space="0" w:color="auto"/>
                <w:right w:val="none" w:sz="0" w:space="0" w:color="auto"/>
              </w:divBdr>
            </w:div>
          </w:divsChild>
        </w:div>
        <w:div w:id="1203010600">
          <w:marLeft w:val="0"/>
          <w:marRight w:val="0"/>
          <w:marTop w:val="0"/>
          <w:marBottom w:val="0"/>
          <w:divBdr>
            <w:top w:val="none" w:sz="0" w:space="0" w:color="auto"/>
            <w:left w:val="none" w:sz="0" w:space="0" w:color="auto"/>
            <w:bottom w:val="none" w:sz="0" w:space="0" w:color="auto"/>
            <w:right w:val="none" w:sz="0" w:space="0" w:color="auto"/>
          </w:divBdr>
          <w:divsChild>
            <w:div w:id="1531452273">
              <w:marLeft w:val="0"/>
              <w:marRight w:val="0"/>
              <w:marTop w:val="0"/>
              <w:marBottom w:val="0"/>
              <w:divBdr>
                <w:top w:val="none" w:sz="0" w:space="0" w:color="auto"/>
                <w:left w:val="none" w:sz="0" w:space="0" w:color="auto"/>
                <w:bottom w:val="none" w:sz="0" w:space="0" w:color="auto"/>
                <w:right w:val="none" w:sz="0" w:space="0" w:color="auto"/>
              </w:divBdr>
            </w:div>
          </w:divsChild>
        </w:div>
        <w:div w:id="1256475562">
          <w:marLeft w:val="0"/>
          <w:marRight w:val="0"/>
          <w:marTop w:val="0"/>
          <w:marBottom w:val="0"/>
          <w:divBdr>
            <w:top w:val="none" w:sz="0" w:space="0" w:color="auto"/>
            <w:left w:val="none" w:sz="0" w:space="0" w:color="auto"/>
            <w:bottom w:val="none" w:sz="0" w:space="0" w:color="auto"/>
            <w:right w:val="none" w:sz="0" w:space="0" w:color="auto"/>
          </w:divBdr>
          <w:divsChild>
            <w:div w:id="569583144">
              <w:marLeft w:val="0"/>
              <w:marRight w:val="0"/>
              <w:marTop w:val="0"/>
              <w:marBottom w:val="0"/>
              <w:divBdr>
                <w:top w:val="none" w:sz="0" w:space="0" w:color="auto"/>
                <w:left w:val="none" w:sz="0" w:space="0" w:color="auto"/>
                <w:bottom w:val="none" w:sz="0" w:space="0" w:color="auto"/>
                <w:right w:val="none" w:sz="0" w:space="0" w:color="auto"/>
              </w:divBdr>
            </w:div>
            <w:div w:id="1573541990">
              <w:marLeft w:val="0"/>
              <w:marRight w:val="0"/>
              <w:marTop w:val="0"/>
              <w:marBottom w:val="0"/>
              <w:divBdr>
                <w:top w:val="none" w:sz="0" w:space="0" w:color="auto"/>
                <w:left w:val="none" w:sz="0" w:space="0" w:color="auto"/>
                <w:bottom w:val="none" w:sz="0" w:space="0" w:color="auto"/>
                <w:right w:val="none" w:sz="0" w:space="0" w:color="auto"/>
              </w:divBdr>
            </w:div>
            <w:div w:id="1670791591">
              <w:marLeft w:val="0"/>
              <w:marRight w:val="0"/>
              <w:marTop w:val="0"/>
              <w:marBottom w:val="0"/>
              <w:divBdr>
                <w:top w:val="none" w:sz="0" w:space="0" w:color="auto"/>
                <w:left w:val="none" w:sz="0" w:space="0" w:color="auto"/>
                <w:bottom w:val="none" w:sz="0" w:space="0" w:color="auto"/>
                <w:right w:val="none" w:sz="0" w:space="0" w:color="auto"/>
              </w:divBdr>
            </w:div>
          </w:divsChild>
        </w:div>
        <w:div w:id="1389572186">
          <w:marLeft w:val="0"/>
          <w:marRight w:val="0"/>
          <w:marTop w:val="0"/>
          <w:marBottom w:val="0"/>
          <w:divBdr>
            <w:top w:val="none" w:sz="0" w:space="0" w:color="auto"/>
            <w:left w:val="none" w:sz="0" w:space="0" w:color="auto"/>
            <w:bottom w:val="none" w:sz="0" w:space="0" w:color="auto"/>
            <w:right w:val="none" w:sz="0" w:space="0" w:color="auto"/>
          </w:divBdr>
          <w:divsChild>
            <w:div w:id="355935657">
              <w:marLeft w:val="0"/>
              <w:marRight w:val="0"/>
              <w:marTop w:val="0"/>
              <w:marBottom w:val="0"/>
              <w:divBdr>
                <w:top w:val="none" w:sz="0" w:space="0" w:color="auto"/>
                <w:left w:val="none" w:sz="0" w:space="0" w:color="auto"/>
                <w:bottom w:val="none" w:sz="0" w:space="0" w:color="auto"/>
                <w:right w:val="none" w:sz="0" w:space="0" w:color="auto"/>
              </w:divBdr>
            </w:div>
          </w:divsChild>
        </w:div>
        <w:div w:id="1403480971">
          <w:marLeft w:val="0"/>
          <w:marRight w:val="0"/>
          <w:marTop w:val="0"/>
          <w:marBottom w:val="0"/>
          <w:divBdr>
            <w:top w:val="none" w:sz="0" w:space="0" w:color="auto"/>
            <w:left w:val="none" w:sz="0" w:space="0" w:color="auto"/>
            <w:bottom w:val="none" w:sz="0" w:space="0" w:color="auto"/>
            <w:right w:val="none" w:sz="0" w:space="0" w:color="auto"/>
          </w:divBdr>
          <w:divsChild>
            <w:div w:id="398098276">
              <w:marLeft w:val="0"/>
              <w:marRight w:val="0"/>
              <w:marTop w:val="0"/>
              <w:marBottom w:val="0"/>
              <w:divBdr>
                <w:top w:val="none" w:sz="0" w:space="0" w:color="auto"/>
                <w:left w:val="none" w:sz="0" w:space="0" w:color="auto"/>
                <w:bottom w:val="none" w:sz="0" w:space="0" w:color="auto"/>
                <w:right w:val="none" w:sz="0" w:space="0" w:color="auto"/>
              </w:divBdr>
            </w:div>
          </w:divsChild>
        </w:div>
        <w:div w:id="1513645665">
          <w:marLeft w:val="0"/>
          <w:marRight w:val="0"/>
          <w:marTop w:val="0"/>
          <w:marBottom w:val="0"/>
          <w:divBdr>
            <w:top w:val="none" w:sz="0" w:space="0" w:color="auto"/>
            <w:left w:val="none" w:sz="0" w:space="0" w:color="auto"/>
            <w:bottom w:val="none" w:sz="0" w:space="0" w:color="auto"/>
            <w:right w:val="none" w:sz="0" w:space="0" w:color="auto"/>
          </w:divBdr>
          <w:divsChild>
            <w:div w:id="182213377">
              <w:marLeft w:val="0"/>
              <w:marRight w:val="0"/>
              <w:marTop w:val="0"/>
              <w:marBottom w:val="0"/>
              <w:divBdr>
                <w:top w:val="none" w:sz="0" w:space="0" w:color="auto"/>
                <w:left w:val="none" w:sz="0" w:space="0" w:color="auto"/>
                <w:bottom w:val="none" w:sz="0" w:space="0" w:color="auto"/>
                <w:right w:val="none" w:sz="0" w:space="0" w:color="auto"/>
              </w:divBdr>
            </w:div>
          </w:divsChild>
        </w:div>
        <w:div w:id="1552377333">
          <w:marLeft w:val="0"/>
          <w:marRight w:val="0"/>
          <w:marTop w:val="0"/>
          <w:marBottom w:val="0"/>
          <w:divBdr>
            <w:top w:val="none" w:sz="0" w:space="0" w:color="auto"/>
            <w:left w:val="none" w:sz="0" w:space="0" w:color="auto"/>
            <w:bottom w:val="none" w:sz="0" w:space="0" w:color="auto"/>
            <w:right w:val="none" w:sz="0" w:space="0" w:color="auto"/>
          </w:divBdr>
          <w:divsChild>
            <w:div w:id="282345766">
              <w:marLeft w:val="0"/>
              <w:marRight w:val="0"/>
              <w:marTop w:val="0"/>
              <w:marBottom w:val="0"/>
              <w:divBdr>
                <w:top w:val="none" w:sz="0" w:space="0" w:color="auto"/>
                <w:left w:val="none" w:sz="0" w:space="0" w:color="auto"/>
                <w:bottom w:val="none" w:sz="0" w:space="0" w:color="auto"/>
                <w:right w:val="none" w:sz="0" w:space="0" w:color="auto"/>
              </w:divBdr>
            </w:div>
          </w:divsChild>
        </w:div>
        <w:div w:id="1571307099">
          <w:marLeft w:val="0"/>
          <w:marRight w:val="0"/>
          <w:marTop w:val="0"/>
          <w:marBottom w:val="0"/>
          <w:divBdr>
            <w:top w:val="none" w:sz="0" w:space="0" w:color="auto"/>
            <w:left w:val="none" w:sz="0" w:space="0" w:color="auto"/>
            <w:bottom w:val="none" w:sz="0" w:space="0" w:color="auto"/>
            <w:right w:val="none" w:sz="0" w:space="0" w:color="auto"/>
          </w:divBdr>
          <w:divsChild>
            <w:div w:id="22171505">
              <w:marLeft w:val="0"/>
              <w:marRight w:val="0"/>
              <w:marTop w:val="0"/>
              <w:marBottom w:val="0"/>
              <w:divBdr>
                <w:top w:val="none" w:sz="0" w:space="0" w:color="auto"/>
                <w:left w:val="none" w:sz="0" w:space="0" w:color="auto"/>
                <w:bottom w:val="none" w:sz="0" w:space="0" w:color="auto"/>
                <w:right w:val="none" w:sz="0" w:space="0" w:color="auto"/>
              </w:divBdr>
            </w:div>
            <w:div w:id="1355577717">
              <w:marLeft w:val="0"/>
              <w:marRight w:val="0"/>
              <w:marTop w:val="0"/>
              <w:marBottom w:val="0"/>
              <w:divBdr>
                <w:top w:val="none" w:sz="0" w:space="0" w:color="auto"/>
                <w:left w:val="none" w:sz="0" w:space="0" w:color="auto"/>
                <w:bottom w:val="none" w:sz="0" w:space="0" w:color="auto"/>
                <w:right w:val="none" w:sz="0" w:space="0" w:color="auto"/>
              </w:divBdr>
            </w:div>
            <w:div w:id="1470972360">
              <w:marLeft w:val="0"/>
              <w:marRight w:val="0"/>
              <w:marTop w:val="0"/>
              <w:marBottom w:val="0"/>
              <w:divBdr>
                <w:top w:val="none" w:sz="0" w:space="0" w:color="auto"/>
                <w:left w:val="none" w:sz="0" w:space="0" w:color="auto"/>
                <w:bottom w:val="none" w:sz="0" w:space="0" w:color="auto"/>
                <w:right w:val="none" w:sz="0" w:space="0" w:color="auto"/>
              </w:divBdr>
            </w:div>
            <w:div w:id="1534075340">
              <w:marLeft w:val="0"/>
              <w:marRight w:val="0"/>
              <w:marTop w:val="0"/>
              <w:marBottom w:val="0"/>
              <w:divBdr>
                <w:top w:val="none" w:sz="0" w:space="0" w:color="auto"/>
                <w:left w:val="none" w:sz="0" w:space="0" w:color="auto"/>
                <w:bottom w:val="none" w:sz="0" w:space="0" w:color="auto"/>
                <w:right w:val="none" w:sz="0" w:space="0" w:color="auto"/>
              </w:divBdr>
            </w:div>
            <w:div w:id="1819876047">
              <w:marLeft w:val="0"/>
              <w:marRight w:val="0"/>
              <w:marTop w:val="0"/>
              <w:marBottom w:val="0"/>
              <w:divBdr>
                <w:top w:val="none" w:sz="0" w:space="0" w:color="auto"/>
                <w:left w:val="none" w:sz="0" w:space="0" w:color="auto"/>
                <w:bottom w:val="none" w:sz="0" w:space="0" w:color="auto"/>
                <w:right w:val="none" w:sz="0" w:space="0" w:color="auto"/>
              </w:divBdr>
            </w:div>
            <w:div w:id="1986229153">
              <w:marLeft w:val="0"/>
              <w:marRight w:val="0"/>
              <w:marTop w:val="0"/>
              <w:marBottom w:val="0"/>
              <w:divBdr>
                <w:top w:val="none" w:sz="0" w:space="0" w:color="auto"/>
                <w:left w:val="none" w:sz="0" w:space="0" w:color="auto"/>
                <w:bottom w:val="none" w:sz="0" w:space="0" w:color="auto"/>
                <w:right w:val="none" w:sz="0" w:space="0" w:color="auto"/>
              </w:divBdr>
            </w:div>
            <w:div w:id="2087995896">
              <w:marLeft w:val="0"/>
              <w:marRight w:val="0"/>
              <w:marTop w:val="0"/>
              <w:marBottom w:val="0"/>
              <w:divBdr>
                <w:top w:val="none" w:sz="0" w:space="0" w:color="auto"/>
                <w:left w:val="none" w:sz="0" w:space="0" w:color="auto"/>
                <w:bottom w:val="none" w:sz="0" w:space="0" w:color="auto"/>
                <w:right w:val="none" w:sz="0" w:space="0" w:color="auto"/>
              </w:divBdr>
            </w:div>
          </w:divsChild>
        </w:div>
        <w:div w:id="1599943342">
          <w:marLeft w:val="0"/>
          <w:marRight w:val="0"/>
          <w:marTop w:val="0"/>
          <w:marBottom w:val="0"/>
          <w:divBdr>
            <w:top w:val="none" w:sz="0" w:space="0" w:color="auto"/>
            <w:left w:val="none" w:sz="0" w:space="0" w:color="auto"/>
            <w:bottom w:val="none" w:sz="0" w:space="0" w:color="auto"/>
            <w:right w:val="none" w:sz="0" w:space="0" w:color="auto"/>
          </w:divBdr>
          <w:divsChild>
            <w:div w:id="27218782">
              <w:marLeft w:val="0"/>
              <w:marRight w:val="0"/>
              <w:marTop w:val="0"/>
              <w:marBottom w:val="0"/>
              <w:divBdr>
                <w:top w:val="none" w:sz="0" w:space="0" w:color="auto"/>
                <w:left w:val="none" w:sz="0" w:space="0" w:color="auto"/>
                <w:bottom w:val="none" w:sz="0" w:space="0" w:color="auto"/>
                <w:right w:val="none" w:sz="0" w:space="0" w:color="auto"/>
              </w:divBdr>
            </w:div>
            <w:div w:id="731199863">
              <w:marLeft w:val="0"/>
              <w:marRight w:val="0"/>
              <w:marTop w:val="0"/>
              <w:marBottom w:val="0"/>
              <w:divBdr>
                <w:top w:val="none" w:sz="0" w:space="0" w:color="auto"/>
                <w:left w:val="none" w:sz="0" w:space="0" w:color="auto"/>
                <w:bottom w:val="none" w:sz="0" w:space="0" w:color="auto"/>
                <w:right w:val="none" w:sz="0" w:space="0" w:color="auto"/>
              </w:divBdr>
            </w:div>
            <w:div w:id="1218511820">
              <w:marLeft w:val="0"/>
              <w:marRight w:val="0"/>
              <w:marTop w:val="0"/>
              <w:marBottom w:val="0"/>
              <w:divBdr>
                <w:top w:val="none" w:sz="0" w:space="0" w:color="auto"/>
                <w:left w:val="none" w:sz="0" w:space="0" w:color="auto"/>
                <w:bottom w:val="none" w:sz="0" w:space="0" w:color="auto"/>
                <w:right w:val="none" w:sz="0" w:space="0" w:color="auto"/>
              </w:divBdr>
            </w:div>
            <w:div w:id="1297876461">
              <w:marLeft w:val="0"/>
              <w:marRight w:val="0"/>
              <w:marTop w:val="0"/>
              <w:marBottom w:val="0"/>
              <w:divBdr>
                <w:top w:val="none" w:sz="0" w:space="0" w:color="auto"/>
                <w:left w:val="none" w:sz="0" w:space="0" w:color="auto"/>
                <w:bottom w:val="none" w:sz="0" w:space="0" w:color="auto"/>
                <w:right w:val="none" w:sz="0" w:space="0" w:color="auto"/>
              </w:divBdr>
            </w:div>
            <w:div w:id="1967150986">
              <w:marLeft w:val="0"/>
              <w:marRight w:val="0"/>
              <w:marTop w:val="0"/>
              <w:marBottom w:val="0"/>
              <w:divBdr>
                <w:top w:val="none" w:sz="0" w:space="0" w:color="auto"/>
                <w:left w:val="none" w:sz="0" w:space="0" w:color="auto"/>
                <w:bottom w:val="none" w:sz="0" w:space="0" w:color="auto"/>
                <w:right w:val="none" w:sz="0" w:space="0" w:color="auto"/>
              </w:divBdr>
            </w:div>
          </w:divsChild>
        </w:div>
        <w:div w:id="1645432491">
          <w:marLeft w:val="0"/>
          <w:marRight w:val="0"/>
          <w:marTop w:val="0"/>
          <w:marBottom w:val="0"/>
          <w:divBdr>
            <w:top w:val="none" w:sz="0" w:space="0" w:color="auto"/>
            <w:left w:val="none" w:sz="0" w:space="0" w:color="auto"/>
            <w:bottom w:val="none" w:sz="0" w:space="0" w:color="auto"/>
            <w:right w:val="none" w:sz="0" w:space="0" w:color="auto"/>
          </w:divBdr>
          <w:divsChild>
            <w:div w:id="1117409758">
              <w:marLeft w:val="0"/>
              <w:marRight w:val="0"/>
              <w:marTop w:val="0"/>
              <w:marBottom w:val="0"/>
              <w:divBdr>
                <w:top w:val="none" w:sz="0" w:space="0" w:color="auto"/>
                <w:left w:val="none" w:sz="0" w:space="0" w:color="auto"/>
                <w:bottom w:val="none" w:sz="0" w:space="0" w:color="auto"/>
                <w:right w:val="none" w:sz="0" w:space="0" w:color="auto"/>
              </w:divBdr>
            </w:div>
          </w:divsChild>
        </w:div>
        <w:div w:id="1697852262">
          <w:marLeft w:val="0"/>
          <w:marRight w:val="0"/>
          <w:marTop w:val="0"/>
          <w:marBottom w:val="0"/>
          <w:divBdr>
            <w:top w:val="none" w:sz="0" w:space="0" w:color="auto"/>
            <w:left w:val="none" w:sz="0" w:space="0" w:color="auto"/>
            <w:bottom w:val="none" w:sz="0" w:space="0" w:color="auto"/>
            <w:right w:val="none" w:sz="0" w:space="0" w:color="auto"/>
          </w:divBdr>
          <w:divsChild>
            <w:div w:id="1134255208">
              <w:marLeft w:val="0"/>
              <w:marRight w:val="0"/>
              <w:marTop w:val="0"/>
              <w:marBottom w:val="0"/>
              <w:divBdr>
                <w:top w:val="none" w:sz="0" w:space="0" w:color="auto"/>
                <w:left w:val="none" w:sz="0" w:space="0" w:color="auto"/>
                <w:bottom w:val="none" w:sz="0" w:space="0" w:color="auto"/>
                <w:right w:val="none" w:sz="0" w:space="0" w:color="auto"/>
              </w:divBdr>
            </w:div>
            <w:div w:id="1195189627">
              <w:marLeft w:val="0"/>
              <w:marRight w:val="0"/>
              <w:marTop w:val="0"/>
              <w:marBottom w:val="0"/>
              <w:divBdr>
                <w:top w:val="none" w:sz="0" w:space="0" w:color="auto"/>
                <w:left w:val="none" w:sz="0" w:space="0" w:color="auto"/>
                <w:bottom w:val="none" w:sz="0" w:space="0" w:color="auto"/>
                <w:right w:val="none" w:sz="0" w:space="0" w:color="auto"/>
              </w:divBdr>
            </w:div>
            <w:div w:id="1436175845">
              <w:marLeft w:val="0"/>
              <w:marRight w:val="0"/>
              <w:marTop w:val="0"/>
              <w:marBottom w:val="0"/>
              <w:divBdr>
                <w:top w:val="none" w:sz="0" w:space="0" w:color="auto"/>
                <w:left w:val="none" w:sz="0" w:space="0" w:color="auto"/>
                <w:bottom w:val="none" w:sz="0" w:space="0" w:color="auto"/>
                <w:right w:val="none" w:sz="0" w:space="0" w:color="auto"/>
              </w:divBdr>
            </w:div>
            <w:div w:id="1933706777">
              <w:marLeft w:val="0"/>
              <w:marRight w:val="0"/>
              <w:marTop w:val="0"/>
              <w:marBottom w:val="0"/>
              <w:divBdr>
                <w:top w:val="none" w:sz="0" w:space="0" w:color="auto"/>
                <w:left w:val="none" w:sz="0" w:space="0" w:color="auto"/>
                <w:bottom w:val="none" w:sz="0" w:space="0" w:color="auto"/>
                <w:right w:val="none" w:sz="0" w:space="0" w:color="auto"/>
              </w:divBdr>
            </w:div>
            <w:div w:id="2135059793">
              <w:marLeft w:val="0"/>
              <w:marRight w:val="0"/>
              <w:marTop w:val="0"/>
              <w:marBottom w:val="0"/>
              <w:divBdr>
                <w:top w:val="none" w:sz="0" w:space="0" w:color="auto"/>
                <w:left w:val="none" w:sz="0" w:space="0" w:color="auto"/>
                <w:bottom w:val="none" w:sz="0" w:space="0" w:color="auto"/>
                <w:right w:val="none" w:sz="0" w:space="0" w:color="auto"/>
              </w:divBdr>
            </w:div>
          </w:divsChild>
        </w:div>
        <w:div w:id="1706516986">
          <w:marLeft w:val="0"/>
          <w:marRight w:val="0"/>
          <w:marTop w:val="0"/>
          <w:marBottom w:val="0"/>
          <w:divBdr>
            <w:top w:val="none" w:sz="0" w:space="0" w:color="auto"/>
            <w:left w:val="none" w:sz="0" w:space="0" w:color="auto"/>
            <w:bottom w:val="none" w:sz="0" w:space="0" w:color="auto"/>
            <w:right w:val="none" w:sz="0" w:space="0" w:color="auto"/>
          </w:divBdr>
          <w:divsChild>
            <w:div w:id="1128351328">
              <w:marLeft w:val="0"/>
              <w:marRight w:val="0"/>
              <w:marTop w:val="0"/>
              <w:marBottom w:val="0"/>
              <w:divBdr>
                <w:top w:val="none" w:sz="0" w:space="0" w:color="auto"/>
                <w:left w:val="none" w:sz="0" w:space="0" w:color="auto"/>
                <w:bottom w:val="none" w:sz="0" w:space="0" w:color="auto"/>
                <w:right w:val="none" w:sz="0" w:space="0" w:color="auto"/>
              </w:divBdr>
            </w:div>
          </w:divsChild>
        </w:div>
        <w:div w:id="1714039688">
          <w:marLeft w:val="0"/>
          <w:marRight w:val="0"/>
          <w:marTop w:val="0"/>
          <w:marBottom w:val="0"/>
          <w:divBdr>
            <w:top w:val="none" w:sz="0" w:space="0" w:color="auto"/>
            <w:left w:val="none" w:sz="0" w:space="0" w:color="auto"/>
            <w:bottom w:val="none" w:sz="0" w:space="0" w:color="auto"/>
            <w:right w:val="none" w:sz="0" w:space="0" w:color="auto"/>
          </w:divBdr>
          <w:divsChild>
            <w:div w:id="156457566">
              <w:marLeft w:val="0"/>
              <w:marRight w:val="0"/>
              <w:marTop w:val="0"/>
              <w:marBottom w:val="0"/>
              <w:divBdr>
                <w:top w:val="none" w:sz="0" w:space="0" w:color="auto"/>
                <w:left w:val="none" w:sz="0" w:space="0" w:color="auto"/>
                <w:bottom w:val="none" w:sz="0" w:space="0" w:color="auto"/>
                <w:right w:val="none" w:sz="0" w:space="0" w:color="auto"/>
              </w:divBdr>
            </w:div>
            <w:div w:id="1124272756">
              <w:marLeft w:val="0"/>
              <w:marRight w:val="0"/>
              <w:marTop w:val="0"/>
              <w:marBottom w:val="0"/>
              <w:divBdr>
                <w:top w:val="none" w:sz="0" w:space="0" w:color="auto"/>
                <w:left w:val="none" w:sz="0" w:space="0" w:color="auto"/>
                <w:bottom w:val="none" w:sz="0" w:space="0" w:color="auto"/>
                <w:right w:val="none" w:sz="0" w:space="0" w:color="auto"/>
              </w:divBdr>
            </w:div>
            <w:div w:id="2085059669">
              <w:marLeft w:val="0"/>
              <w:marRight w:val="0"/>
              <w:marTop w:val="0"/>
              <w:marBottom w:val="0"/>
              <w:divBdr>
                <w:top w:val="none" w:sz="0" w:space="0" w:color="auto"/>
                <w:left w:val="none" w:sz="0" w:space="0" w:color="auto"/>
                <w:bottom w:val="none" w:sz="0" w:space="0" w:color="auto"/>
                <w:right w:val="none" w:sz="0" w:space="0" w:color="auto"/>
              </w:divBdr>
            </w:div>
          </w:divsChild>
        </w:div>
        <w:div w:id="1715303817">
          <w:marLeft w:val="0"/>
          <w:marRight w:val="0"/>
          <w:marTop w:val="0"/>
          <w:marBottom w:val="0"/>
          <w:divBdr>
            <w:top w:val="none" w:sz="0" w:space="0" w:color="auto"/>
            <w:left w:val="none" w:sz="0" w:space="0" w:color="auto"/>
            <w:bottom w:val="none" w:sz="0" w:space="0" w:color="auto"/>
            <w:right w:val="none" w:sz="0" w:space="0" w:color="auto"/>
          </w:divBdr>
          <w:divsChild>
            <w:div w:id="1131829650">
              <w:marLeft w:val="0"/>
              <w:marRight w:val="0"/>
              <w:marTop w:val="0"/>
              <w:marBottom w:val="0"/>
              <w:divBdr>
                <w:top w:val="none" w:sz="0" w:space="0" w:color="auto"/>
                <w:left w:val="none" w:sz="0" w:space="0" w:color="auto"/>
                <w:bottom w:val="none" w:sz="0" w:space="0" w:color="auto"/>
                <w:right w:val="none" w:sz="0" w:space="0" w:color="auto"/>
              </w:divBdr>
            </w:div>
          </w:divsChild>
        </w:div>
        <w:div w:id="1786118305">
          <w:marLeft w:val="0"/>
          <w:marRight w:val="0"/>
          <w:marTop w:val="0"/>
          <w:marBottom w:val="0"/>
          <w:divBdr>
            <w:top w:val="none" w:sz="0" w:space="0" w:color="auto"/>
            <w:left w:val="none" w:sz="0" w:space="0" w:color="auto"/>
            <w:bottom w:val="none" w:sz="0" w:space="0" w:color="auto"/>
            <w:right w:val="none" w:sz="0" w:space="0" w:color="auto"/>
          </w:divBdr>
          <w:divsChild>
            <w:div w:id="300228329">
              <w:marLeft w:val="0"/>
              <w:marRight w:val="0"/>
              <w:marTop w:val="0"/>
              <w:marBottom w:val="0"/>
              <w:divBdr>
                <w:top w:val="none" w:sz="0" w:space="0" w:color="auto"/>
                <w:left w:val="none" w:sz="0" w:space="0" w:color="auto"/>
                <w:bottom w:val="none" w:sz="0" w:space="0" w:color="auto"/>
                <w:right w:val="none" w:sz="0" w:space="0" w:color="auto"/>
              </w:divBdr>
            </w:div>
          </w:divsChild>
        </w:div>
        <w:div w:id="1800293199">
          <w:marLeft w:val="0"/>
          <w:marRight w:val="0"/>
          <w:marTop w:val="0"/>
          <w:marBottom w:val="0"/>
          <w:divBdr>
            <w:top w:val="none" w:sz="0" w:space="0" w:color="auto"/>
            <w:left w:val="none" w:sz="0" w:space="0" w:color="auto"/>
            <w:bottom w:val="none" w:sz="0" w:space="0" w:color="auto"/>
            <w:right w:val="none" w:sz="0" w:space="0" w:color="auto"/>
          </w:divBdr>
          <w:divsChild>
            <w:div w:id="963461578">
              <w:marLeft w:val="0"/>
              <w:marRight w:val="0"/>
              <w:marTop w:val="0"/>
              <w:marBottom w:val="0"/>
              <w:divBdr>
                <w:top w:val="none" w:sz="0" w:space="0" w:color="auto"/>
                <w:left w:val="none" w:sz="0" w:space="0" w:color="auto"/>
                <w:bottom w:val="none" w:sz="0" w:space="0" w:color="auto"/>
                <w:right w:val="none" w:sz="0" w:space="0" w:color="auto"/>
              </w:divBdr>
            </w:div>
          </w:divsChild>
        </w:div>
        <w:div w:id="1804737080">
          <w:marLeft w:val="0"/>
          <w:marRight w:val="0"/>
          <w:marTop w:val="0"/>
          <w:marBottom w:val="0"/>
          <w:divBdr>
            <w:top w:val="none" w:sz="0" w:space="0" w:color="auto"/>
            <w:left w:val="none" w:sz="0" w:space="0" w:color="auto"/>
            <w:bottom w:val="none" w:sz="0" w:space="0" w:color="auto"/>
            <w:right w:val="none" w:sz="0" w:space="0" w:color="auto"/>
          </w:divBdr>
          <w:divsChild>
            <w:div w:id="1247574784">
              <w:marLeft w:val="0"/>
              <w:marRight w:val="0"/>
              <w:marTop w:val="0"/>
              <w:marBottom w:val="0"/>
              <w:divBdr>
                <w:top w:val="none" w:sz="0" w:space="0" w:color="auto"/>
                <w:left w:val="none" w:sz="0" w:space="0" w:color="auto"/>
                <w:bottom w:val="none" w:sz="0" w:space="0" w:color="auto"/>
                <w:right w:val="none" w:sz="0" w:space="0" w:color="auto"/>
              </w:divBdr>
            </w:div>
          </w:divsChild>
        </w:div>
        <w:div w:id="1824394069">
          <w:marLeft w:val="0"/>
          <w:marRight w:val="0"/>
          <w:marTop w:val="0"/>
          <w:marBottom w:val="0"/>
          <w:divBdr>
            <w:top w:val="none" w:sz="0" w:space="0" w:color="auto"/>
            <w:left w:val="none" w:sz="0" w:space="0" w:color="auto"/>
            <w:bottom w:val="none" w:sz="0" w:space="0" w:color="auto"/>
            <w:right w:val="none" w:sz="0" w:space="0" w:color="auto"/>
          </w:divBdr>
          <w:divsChild>
            <w:div w:id="6448540">
              <w:marLeft w:val="0"/>
              <w:marRight w:val="0"/>
              <w:marTop w:val="0"/>
              <w:marBottom w:val="0"/>
              <w:divBdr>
                <w:top w:val="none" w:sz="0" w:space="0" w:color="auto"/>
                <w:left w:val="none" w:sz="0" w:space="0" w:color="auto"/>
                <w:bottom w:val="none" w:sz="0" w:space="0" w:color="auto"/>
                <w:right w:val="none" w:sz="0" w:space="0" w:color="auto"/>
              </w:divBdr>
            </w:div>
            <w:div w:id="500042967">
              <w:marLeft w:val="0"/>
              <w:marRight w:val="0"/>
              <w:marTop w:val="0"/>
              <w:marBottom w:val="0"/>
              <w:divBdr>
                <w:top w:val="none" w:sz="0" w:space="0" w:color="auto"/>
                <w:left w:val="none" w:sz="0" w:space="0" w:color="auto"/>
                <w:bottom w:val="none" w:sz="0" w:space="0" w:color="auto"/>
                <w:right w:val="none" w:sz="0" w:space="0" w:color="auto"/>
              </w:divBdr>
            </w:div>
            <w:div w:id="1151946675">
              <w:marLeft w:val="0"/>
              <w:marRight w:val="0"/>
              <w:marTop w:val="0"/>
              <w:marBottom w:val="0"/>
              <w:divBdr>
                <w:top w:val="none" w:sz="0" w:space="0" w:color="auto"/>
                <w:left w:val="none" w:sz="0" w:space="0" w:color="auto"/>
                <w:bottom w:val="none" w:sz="0" w:space="0" w:color="auto"/>
                <w:right w:val="none" w:sz="0" w:space="0" w:color="auto"/>
              </w:divBdr>
            </w:div>
            <w:div w:id="1659917708">
              <w:marLeft w:val="0"/>
              <w:marRight w:val="0"/>
              <w:marTop w:val="0"/>
              <w:marBottom w:val="0"/>
              <w:divBdr>
                <w:top w:val="none" w:sz="0" w:space="0" w:color="auto"/>
                <w:left w:val="none" w:sz="0" w:space="0" w:color="auto"/>
                <w:bottom w:val="none" w:sz="0" w:space="0" w:color="auto"/>
                <w:right w:val="none" w:sz="0" w:space="0" w:color="auto"/>
              </w:divBdr>
            </w:div>
          </w:divsChild>
        </w:div>
        <w:div w:id="1829251343">
          <w:marLeft w:val="0"/>
          <w:marRight w:val="0"/>
          <w:marTop w:val="0"/>
          <w:marBottom w:val="0"/>
          <w:divBdr>
            <w:top w:val="none" w:sz="0" w:space="0" w:color="auto"/>
            <w:left w:val="none" w:sz="0" w:space="0" w:color="auto"/>
            <w:bottom w:val="none" w:sz="0" w:space="0" w:color="auto"/>
            <w:right w:val="none" w:sz="0" w:space="0" w:color="auto"/>
          </w:divBdr>
          <w:divsChild>
            <w:div w:id="158890422">
              <w:marLeft w:val="0"/>
              <w:marRight w:val="0"/>
              <w:marTop w:val="0"/>
              <w:marBottom w:val="0"/>
              <w:divBdr>
                <w:top w:val="none" w:sz="0" w:space="0" w:color="auto"/>
                <w:left w:val="none" w:sz="0" w:space="0" w:color="auto"/>
                <w:bottom w:val="none" w:sz="0" w:space="0" w:color="auto"/>
                <w:right w:val="none" w:sz="0" w:space="0" w:color="auto"/>
              </w:divBdr>
            </w:div>
          </w:divsChild>
        </w:div>
        <w:div w:id="1841312947">
          <w:marLeft w:val="0"/>
          <w:marRight w:val="0"/>
          <w:marTop w:val="0"/>
          <w:marBottom w:val="0"/>
          <w:divBdr>
            <w:top w:val="none" w:sz="0" w:space="0" w:color="auto"/>
            <w:left w:val="none" w:sz="0" w:space="0" w:color="auto"/>
            <w:bottom w:val="none" w:sz="0" w:space="0" w:color="auto"/>
            <w:right w:val="none" w:sz="0" w:space="0" w:color="auto"/>
          </w:divBdr>
          <w:divsChild>
            <w:div w:id="261109901">
              <w:marLeft w:val="0"/>
              <w:marRight w:val="0"/>
              <w:marTop w:val="0"/>
              <w:marBottom w:val="0"/>
              <w:divBdr>
                <w:top w:val="none" w:sz="0" w:space="0" w:color="auto"/>
                <w:left w:val="none" w:sz="0" w:space="0" w:color="auto"/>
                <w:bottom w:val="none" w:sz="0" w:space="0" w:color="auto"/>
                <w:right w:val="none" w:sz="0" w:space="0" w:color="auto"/>
              </w:divBdr>
            </w:div>
            <w:div w:id="873082211">
              <w:marLeft w:val="0"/>
              <w:marRight w:val="0"/>
              <w:marTop w:val="0"/>
              <w:marBottom w:val="0"/>
              <w:divBdr>
                <w:top w:val="none" w:sz="0" w:space="0" w:color="auto"/>
                <w:left w:val="none" w:sz="0" w:space="0" w:color="auto"/>
                <w:bottom w:val="none" w:sz="0" w:space="0" w:color="auto"/>
                <w:right w:val="none" w:sz="0" w:space="0" w:color="auto"/>
              </w:divBdr>
            </w:div>
            <w:div w:id="910234792">
              <w:marLeft w:val="0"/>
              <w:marRight w:val="0"/>
              <w:marTop w:val="0"/>
              <w:marBottom w:val="0"/>
              <w:divBdr>
                <w:top w:val="none" w:sz="0" w:space="0" w:color="auto"/>
                <w:left w:val="none" w:sz="0" w:space="0" w:color="auto"/>
                <w:bottom w:val="none" w:sz="0" w:space="0" w:color="auto"/>
                <w:right w:val="none" w:sz="0" w:space="0" w:color="auto"/>
              </w:divBdr>
            </w:div>
            <w:div w:id="985010442">
              <w:marLeft w:val="0"/>
              <w:marRight w:val="0"/>
              <w:marTop w:val="0"/>
              <w:marBottom w:val="0"/>
              <w:divBdr>
                <w:top w:val="none" w:sz="0" w:space="0" w:color="auto"/>
                <w:left w:val="none" w:sz="0" w:space="0" w:color="auto"/>
                <w:bottom w:val="none" w:sz="0" w:space="0" w:color="auto"/>
                <w:right w:val="none" w:sz="0" w:space="0" w:color="auto"/>
              </w:divBdr>
            </w:div>
            <w:div w:id="1154754740">
              <w:marLeft w:val="0"/>
              <w:marRight w:val="0"/>
              <w:marTop w:val="0"/>
              <w:marBottom w:val="0"/>
              <w:divBdr>
                <w:top w:val="none" w:sz="0" w:space="0" w:color="auto"/>
                <w:left w:val="none" w:sz="0" w:space="0" w:color="auto"/>
                <w:bottom w:val="none" w:sz="0" w:space="0" w:color="auto"/>
                <w:right w:val="none" w:sz="0" w:space="0" w:color="auto"/>
              </w:divBdr>
            </w:div>
            <w:div w:id="1276405109">
              <w:marLeft w:val="0"/>
              <w:marRight w:val="0"/>
              <w:marTop w:val="0"/>
              <w:marBottom w:val="0"/>
              <w:divBdr>
                <w:top w:val="none" w:sz="0" w:space="0" w:color="auto"/>
                <w:left w:val="none" w:sz="0" w:space="0" w:color="auto"/>
                <w:bottom w:val="none" w:sz="0" w:space="0" w:color="auto"/>
                <w:right w:val="none" w:sz="0" w:space="0" w:color="auto"/>
              </w:divBdr>
            </w:div>
            <w:div w:id="1475558457">
              <w:marLeft w:val="0"/>
              <w:marRight w:val="0"/>
              <w:marTop w:val="0"/>
              <w:marBottom w:val="0"/>
              <w:divBdr>
                <w:top w:val="none" w:sz="0" w:space="0" w:color="auto"/>
                <w:left w:val="none" w:sz="0" w:space="0" w:color="auto"/>
                <w:bottom w:val="none" w:sz="0" w:space="0" w:color="auto"/>
                <w:right w:val="none" w:sz="0" w:space="0" w:color="auto"/>
              </w:divBdr>
            </w:div>
            <w:div w:id="1491867050">
              <w:marLeft w:val="0"/>
              <w:marRight w:val="0"/>
              <w:marTop w:val="0"/>
              <w:marBottom w:val="0"/>
              <w:divBdr>
                <w:top w:val="none" w:sz="0" w:space="0" w:color="auto"/>
                <w:left w:val="none" w:sz="0" w:space="0" w:color="auto"/>
                <w:bottom w:val="none" w:sz="0" w:space="0" w:color="auto"/>
                <w:right w:val="none" w:sz="0" w:space="0" w:color="auto"/>
              </w:divBdr>
            </w:div>
          </w:divsChild>
        </w:div>
        <w:div w:id="1850754936">
          <w:marLeft w:val="0"/>
          <w:marRight w:val="0"/>
          <w:marTop w:val="0"/>
          <w:marBottom w:val="0"/>
          <w:divBdr>
            <w:top w:val="none" w:sz="0" w:space="0" w:color="auto"/>
            <w:left w:val="none" w:sz="0" w:space="0" w:color="auto"/>
            <w:bottom w:val="none" w:sz="0" w:space="0" w:color="auto"/>
            <w:right w:val="none" w:sz="0" w:space="0" w:color="auto"/>
          </w:divBdr>
          <w:divsChild>
            <w:div w:id="148792533">
              <w:marLeft w:val="0"/>
              <w:marRight w:val="0"/>
              <w:marTop w:val="0"/>
              <w:marBottom w:val="0"/>
              <w:divBdr>
                <w:top w:val="none" w:sz="0" w:space="0" w:color="auto"/>
                <w:left w:val="none" w:sz="0" w:space="0" w:color="auto"/>
                <w:bottom w:val="none" w:sz="0" w:space="0" w:color="auto"/>
                <w:right w:val="none" w:sz="0" w:space="0" w:color="auto"/>
              </w:divBdr>
            </w:div>
            <w:div w:id="162933446">
              <w:marLeft w:val="0"/>
              <w:marRight w:val="0"/>
              <w:marTop w:val="0"/>
              <w:marBottom w:val="0"/>
              <w:divBdr>
                <w:top w:val="none" w:sz="0" w:space="0" w:color="auto"/>
                <w:left w:val="none" w:sz="0" w:space="0" w:color="auto"/>
                <w:bottom w:val="none" w:sz="0" w:space="0" w:color="auto"/>
                <w:right w:val="none" w:sz="0" w:space="0" w:color="auto"/>
              </w:divBdr>
            </w:div>
            <w:div w:id="201677405">
              <w:marLeft w:val="0"/>
              <w:marRight w:val="0"/>
              <w:marTop w:val="0"/>
              <w:marBottom w:val="0"/>
              <w:divBdr>
                <w:top w:val="none" w:sz="0" w:space="0" w:color="auto"/>
                <w:left w:val="none" w:sz="0" w:space="0" w:color="auto"/>
                <w:bottom w:val="none" w:sz="0" w:space="0" w:color="auto"/>
                <w:right w:val="none" w:sz="0" w:space="0" w:color="auto"/>
              </w:divBdr>
            </w:div>
            <w:div w:id="305399207">
              <w:marLeft w:val="0"/>
              <w:marRight w:val="0"/>
              <w:marTop w:val="0"/>
              <w:marBottom w:val="0"/>
              <w:divBdr>
                <w:top w:val="none" w:sz="0" w:space="0" w:color="auto"/>
                <w:left w:val="none" w:sz="0" w:space="0" w:color="auto"/>
                <w:bottom w:val="none" w:sz="0" w:space="0" w:color="auto"/>
                <w:right w:val="none" w:sz="0" w:space="0" w:color="auto"/>
              </w:divBdr>
            </w:div>
            <w:div w:id="665472591">
              <w:marLeft w:val="0"/>
              <w:marRight w:val="0"/>
              <w:marTop w:val="0"/>
              <w:marBottom w:val="0"/>
              <w:divBdr>
                <w:top w:val="none" w:sz="0" w:space="0" w:color="auto"/>
                <w:left w:val="none" w:sz="0" w:space="0" w:color="auto"/>
                <w:bottom w:val="none" w:sz="0" w:space="0" w:color="auto"/>
                <w:right w:val="none" w:sz="0" w:space="0" w:color="auto"/>
              </w:divBdr>
            </w:div>
            <w:div w:id="946622991">
              <w:marLeft w:val="0"/>
              <w:marRight w:val="0"/>
              <w:marTop w:val="0"/>
              <w:marBottom w:val="0"/>
              <w:divBdr>
                <w:top w:val="none" w:sz="0" w:space="0" w:color="auto"/>
                <w:left w:val="none" w:sz="0" w:space="0" w:color="auto"/>
                <w:bottom w:val="none" w:sz="0" w:space="0" w:color="auto"/>
                <w:right w:val="none" w:sz="0" w:space="0" w:color="auto"/>
              </w:divBdr>
            </w:div>
            <w:div w:id="1130132646">
              <w:marLeft w:val="0"/>
              <w:marRight w:val="0"/>
              <w:marTop w:val="0"/>
              <w:marBottom w:val="0"/>
              <w:divBdr>
                <w:top w:val="none" w:sz="0" w:space="0" w:color="auto"/>
                <w:left w:val="none" w:sz="0" w:space="0" w:color="auto"/>
                <w:bottom w:val="none" w:sz="0" w:space="0" w:color="auto"/>
                <w:right w:val="none" w:sz="0" w:space="0" w:color="auto"/>
              </w:divBdr>
            </w:div>
            <w:div w:id="1133866423">
              <w:marLeft w:val="0"/>
              <w:marRight w:val="0"/>
              <w:marTop w:val="0"/>
              <w:marBottom w:val="0"/>
              <w:divBdr>
                <w:top w:val="none" w:sz="0" w:space="0" w:color="auto"/>
                <w:left w:val="none" w:sz="0" w:space="0" w:color="auto"/>
                <w:bottom w:val="none" w:sz="0" w:space="0" w:color="auto"/>
                <w:right w:val="none" w:sz="0" w:space="0" w:color="auto"/>
              </w:divBdr>
            </w:div>
            <w:div w:id="1536039961">
              <w:marLeft w:val="0"/>
              <w:marRight w:val="0"/>
              <w:marTop w:val="0"/>
              <w:marBottom w:val="0"/>
              <w:divBdr>
                <w:top w:val="none" w:sz="0" w:space="0" w:color="auto"/>
                <w:left w:val="none" w:sz="0" w:space="0" w:color="auto"/>
                <w:bottom w:val="none" w:sz="0" w:space="0" w:color="auto"/>
                <w:right w:val="none" w:sz="0" w:space="0" w:color="auto"/>
              </w:divBdr>
            </w:div>
            <w:div w:id="1994136980">
              <w:marLeft w:val="0"/>
              <w:marRight w:val="0"/>
              <w:marTop w:val="0"/>
              <w:marBottom w:val="0"/>
              <w:divBdr>
                <w:top w:val="none" w:sz="0" w:space="0" w:color="auto"/>
                <w:left w:val="none" w:sz="0" w:space="0" w:color="auto"/>
                <w:bottom w:val="none" w:sz="0" w:space="0" w:color="auto"/>
                <w:right w:val="none" w:sz="0" w:space="0" w:color="auto"/>
              </w:divBdr>
            </w:div>
            <w:div w:id="2062122983">
              <w:marLeft w:val="0"/>
              <w:marRight w:val="0"/>
              <w:marTop w:val="0"/>
              <w:marBottom w:val="0"/>
              <w:divBdr>
                <w:top w:val="none" w:sz="0" w:space="0" w:color="auto"/>
                <w:left w:val="none" w:sz="0" w:space="0" w:color="auto"/>
                <w:bottom w:val="none" w:sz="0" w:space="0" w:color="auto"/>
                <w:right w:val="none" w:sz="0" w:space="0" w:color="auto"/>
              </w:divBdr>
            </w:div>
          </w:divsChild>
        </w:div>
        <w:div w:id="1852908636">
          <w:marLeft w:val="0"/>
          <w:marRight w:val="0"/>
          <w:marTop w:val="0"/>
          <w:marBottom w:val="0"/>
          <w:divBdr>
            <w:top w:val="none" w:sz="0" w:space="0" w:color="auto"/>
            <w:left w:val="none" w:sz="0" w:space="0" w:color="auto"/>
            <w:bottom w:val="none" w:sz="0" w:space="0" w:color="auto"/>
            <w:right w:val="none" w:sz="0" w:space="0" w:color="auto"/>
          </w:divBdr>
          <w:divsChild>
            <w:div w:id="773522115">
              <w:marLeft w:val="0"/>
              <w:marRight w:val="0"/>
              <w:marTop w:val="0"/>
              <w:marBottom w:val="0"/>
              <w:divBdr>
                <w:top w:val="none" w:sz="0" w:space="0" w:color="auto"/>
                <w:left w:val="none" w:sz="0" w:space="0" w:color="auto"/>
                <w:bottom w:val="none" w:sz="0" w:space="0" w:color="auto"/>
                <w:right w:val="none" w:sz="0" w:space="0" w:color="auto"/>
              </w:divBdr>
            </w:div>
          </w:divsChild>
        </w:div>
        <w:div w:id="1865174325">
          <w:marLeft w:val="0"/>
          <w:marRight w:val="0"/>
          <w:marTop w:val="0"/>
          <w:marBottom w:val="0"/>
          <w:divBdr>
            <w:top w:val="none" w:sz="0" w:space="0" w:color="auto"/>
            <w:left w:val="none" w:sz="0" w:space="0" w:color="auto"/>
            <w:bottom w:val="none" w:sz="0" w:space="0" w:color="auto"/>
            <w:right w:val="none" w:sz="0" w:space="0" w:color="auto"/>
          </w:divBdr>
          <w:divsChild>
            <w:div w:id="546189558">
              <w:marLeft w:val="0"/>
              <w:marRight w:val="0"/>
              <w:marTop w:val="0"/>
              <w:marBottom w:val="0"/>
              <w:divBdr>
                <w:top w:val="none" w:sz="0" w:space="0" w:color="auto"/>
                <w:left w:val="none" w:sz="0" w:space="0" w:color="auto"/>
                <w:bottom w:val="none" w:sz="0" w:space="0" w:color="auto"/>
                <w:right w:val="none" w:sz="0" w:space="0" w:color="auto"/>
              </w:divBdr>
            </w:div>
          </w:divsChild>
        </w:div>
        <w:div w:id="1931041020">
          <w:marLeft w:val="0"/>
          <w:marRight w:val="0"/>
          <w:marTop w:val="0"/>
          <w:marBottom w:val="0"/>
          <w:divBdr>
            <w:top w:val="none" w:sz="0" w:space="0" w:color="auto"/>
            <w:left w:val="none" w:sz="0" w:space="0" w:color="auto"/>
            <w:bottom w:val="none" w:sz="0" w:space="0" w:color="auto"/>
            <w:right w:val="none" w:sz="0" w:space="0" w:color="auto"/>
          </w:divBdr>
          <w:divsChild>
            <w:div w:id="1665889087">
              <w:marLeft w:val="0"/>
              <w:marRight w:val="0"/>
              <w:marTop w:val="0"/>
              <w:marBottom w:val="0"/>
              <w:divBdr>
                <w:top w:val="none" w:sz="0" w:space="0" w:color="auto"/>
                <w:left w:val="none" w:sz="0" w:space="0" w:color="auto"/>
                <w:bottom w:val="none" w:sz="0" w:space="0" w:color="auto"/>
                <w:right w:val="none" w:sz="0" w:space="0" w:color="auto"/>
              </w:divBdr>
            </w:div>
          </w:divsChild>
        </w:div>
        <w:div w:id="1970277737">
          <w:marLeft w:val="0"/>
          <w:marRight w:val="0"/>
          <w:marTop w:val="0"/>
          <w:marBottom w:val="0"/>
          <w:divBdr>
            <w:top w:val="none" w:sz="0" w:space="0" w:color="auto"/>
            <w:left w:val="none" w:sz="0" w:space="0" w:color="auto"/>
            <w:bottom w:val="none" w:sz="0" w:space="0" w:color="auto"/>
            <w:right w:val="none" w:sz="0" w:space="0" w:color="auto"/>
          </w:divBdr>
          <w:divsChild>
            <w:div w:id="1229419818">
              <w:marLeft w:val="0"/>
              <w:marRight w:val="0"/>
              <w:marTop w:val="0"/>
              <w:marBottom w:val="0"/>
              <w:divBdr>
                <w:top w:val="none" w:sz="0" w:space="0" w:color="auto"/>
                <w:left w:val="none" w:sz="0" w:space="0" w:color="auto"/>
                <w:bottom w:val="none" w:sz="0" w:space="0" w:color="auto"/>
                <w:right w:val="none" w:sz="0" w:space="0" w:color="auto"/>
              </w:divBdr>
            </w:div>
          </w:divsChild>
        </w:div>
        <w:div w:id="1993440706">
          <w:marLeft w:val="0"/>
          <w:marRight w:val="0"/>
          <w:marTop w:val="0"/>
          <w:marBottom w:val="0"/>
          <w:divBdr>
            <w:top w:val="none" w:sz="0" w:space="0" w:color="auto"/>
            <w:left w:val="none" w:sz="0" w:space="0" w:color="auto"/>
            <w:bottom w:val="none" w:sz="0" w:space="0" w:color="auto"/>
            <w:right w:val="none" w:sz="0" w:space="0" w:color="auto"/>
          </w:divBdr>
          <w:divsChild>
            <w:div w:id="1658192048">
              <w:marLeft w:val="0"/>
              <w:marRight w:val="0"/>
              <w:marTop w:val="0"/>
              <w:marBottom w:val="0"/>
              <w:divBdr>
                <w:top w:val="none" w:sz="0" w:space="0" w:color="auto"/>
                <w:left w:val="none" w:sz="0" w:space="0" w:color="auto"/>
                <w:bottom w:val="none" w:sz="0" w:space="0" w:color="auto"/>
                <w:right w:val="none" w:sz="0" w:space="0" w:color="auto"/>
              </w:divBdr>
            </w:div>
          </w:divsChild>
        </w:div>
        <w:div w:id="2010017901">
          <w:marLeft w:val="0"/>
          <w:marRight w:val="0"/>
          <w:marTop w:val="0"/>
          <w:marBottom w:val="0"/>
          <w:divBdr>
            <w:top w:val="none" w:sz="0" w:space="0" w:color="auto"/>
            <w:left w:val="none" w:sz="0" w:space="0" w:color="auto"/>
            <w:bottom w:val="none" w:sz="0" w:space="0" w:color="auto"/>
            <w:right w:val="none" w:sz="0" w:space="0" w:color="auto"/>
          </w:divBdr>
          <w:divsChild>
            <w:div w:id="110058920">
              <w:marLeft w:val="0"/>
              <w:marRight w:val="0"/>
              <w:marTop w:val="0"/>
              <w:marBottom w:val="0"/>
              <w:divBdr>
                <w:top w:val="none" w:sz="0" w:space="0" w:color="auto"/>
                <w:left w:val="none" w:sz="0" w:space="0" w:color="auto"/>
                <w:bottom w:val="none" w:sz="0" w:space="0" w:color="auto"/>
                <w:right w:val="none" w:sz="0" w:space="0" w:color="auto"/>
              </w:divBdr>
            </w:div>
            <w:div w:id="886454211">
              <w:marLeft w:val="0"/>
              <w:marRight w:val="0"/>
              <w:marTop w:val="0"/>
              <w:marBottom w:val="0"/>
              <w:divBdr>
                <w:top w:val="none" w:sz="0" w:space="0" w:color="auto"/>
                <w:left w:val="none" w:sz="0" w:space="0" w:color="auto"/>
                <w:bottom w:val="none" w:sz="0" w:space="0" w:color="auto"/>
                <w:right w:val="none" w:sz="0" w:space="0" w:color="auto"/>
              </w:divBdr>
            </w:div>
            <w:div w:id="953443844">
              <w:marLeft w:val="0"/>
              <w:marRight w:val="0"/>
              <w:marTop w:val="0"/>
              <w:marBottom w:val="0"/>
              <w:divBdr>
                <w:top w:val="none" w:sz="0" w:space="0" w:color="auto"/>
                <w:left w:val="none" w:sz="0" w:space="0" w:color="auto"/>
                <w:bottom w:val="none" w:sz="0" w:space="0" w:color="auto"/>
                <w:right w:val="none" w:sz="0" w:space="0" w:color="auto"/>
              </w:divBdr>
            </w:div>
            <w:div w:id="1732076291">
              <w:marLeft w:val="0"/>
              <w:marRight w:val="0"/>
              <w:marTop w:val="0"/>
              <w:marBottom w:val="0"/>
              <w:divBdr>
                <w:top w:val="none" w:sz="0" w:space="0" w:color="auto"/>
                <w:left w:val="none" w:sz="0" w:space="0" w:color="auto"/>
                <w:bottom w:val="none" w:sz="0" w:space="0" w:color="auto"/>
                <w:right w:val="none" w:sz="0" w:space="0" w:color="auto"/>
              </w:divBdr>
            </w:div>
            <w:div w:id="1926068629">
              <w:marLeft w:val="0"/>
              <w:marRight w:val="0"/>
              <w:marTop w:val="0"/>
              <w:marBottom w:val="0"/>
              <w:divBdr>
                <w:top w:val="none" w:sz="0" w:space="0" w:color="auto"/>
                <w:left w:val="none" w:sz="0" w:space="0" w:color="auto"/>
                <w:bottom w:val="none" w:sz="0" w:space="0" w:color="auto"/>
                <w:right w:val="none" w:sz="0" w:space="0" w:color="auto"/>
              </w:divBdr>
            </w:div>
          </w:divsChild>
        </w:div>
        <w:div w:id="2022513020">
          <w:marLeft w:val="0"/>
          <w:marRight w:val="0"/>
          <w:marTop w:val="0"/>
          <w:marBottom w:val="0"/>
          <w:divBdr>
            <w:top w:val="none" w:sz="0" w:space="0" w:color="auto"/>
            <w:left w:val="none" w:sz="0" w:space="0" w:color="auto"/>
            <w:bottom w:val="none" w:sz="0" w:space="0" w:color="auto"/>
            <w:right w:val="none" w:sz="0" w:space="0" w:color="auto"/>
          </w:divBdr>
          <w:divsChild>
            <w:div w:id="130098862">
              <w:marLeft w:val="0"/>
              <w:marRight w:val="0"/>
              <w:marTop w:val="0"/>
              <w:marBottom w:val="0"/>
              <w:divBdr>
                <w:top w:val="none" w:sz="0" w:space="0" w:color="auto"/>
                <w:left w:val="none" w:sz="0" w:space="0" w:color="auto"/>
                <w:bottom w:val="none" w:sz="0" w:space="0" w:color="auto"/>
                <w:right w:val="none" w:sz="0" w:space="0" w:color="auto"/>
              </w:divBdr>
            </w:div>
            <w:div w:id="359357810">
              <w:marLeft w:val="0"/>
              <w:marRight w:val="0"/>
              <w:marTop w:val="0"/>
              <w:marBottom w:val="0"/>
              <w:divBdr>
                <w:top w:val="none" w:sz="0" w:space="0" w:color="auto"/>
                <w:left w:val="none" w:sz="0" w:space="0" w:color="auto"/>
                <w:bottom w:val="none" w:sz="0" w:space="0" w:color="auto"/>
                <w:right w:val="none" w:sz="0" w:space="0" w:color="auto"/>
              </w:divBdr>
            </w:div>
            <w:div w:id="379281918">
              <w:marLeft w:val="0"/>
              <w:marRight w:val="0"/>
              <w:marTop w:val="0"/>
              <w:marBottom w:val="0"/>
              <w:divBdr>
                <w:top w:val="none" w:sz="0" w:space="0" w:color="auto"/>
                <w:left w:val="none" w:sz="0" w:space="0" w:color="auto"/>
                <w:bottom w:val="none" w:sz="0" w:space="0" w:color="auto"/>
                <w:right w:val="none" w:sz="0" w:space="0" w:color="auto"/>
              </w:divBdr>
            </w:div>
          </w:divsChild>
        </w:div>
        <w:div w:id="2061321336">
          <w:marLeft w:val="0"/>
          <w:marRight w:val="0"/>
          <w:marTop w:val="0"/>
          <w:marBottom w:val="0"/>
          <w:divBdr>
            <w:top w:val="none" w:sz="0" w:space="0" w:color="auto"/>
            <w:left w:val="none" w:sz="0" w:space="0" w:color="auto"/>
            <w:bottom w:val="none" w:sz="0" w:space="0" w:color="auto"/>
            <w:right w:val="none" w:sz="0" w:space="0" w:color="auto"/>
          </w:divBdr>
          <w:divsChild>
            <w:div w:id="1273441566">
              <w:marLeft w:val="0"/>
              <w:marRight w:val="0"/>
              <w:marTop w:val="0"/>
              <w:marBottom w:val="0"/>
              <w:divBdr>
                <w:top w:val="none" w:sz="0" w:space="0" w:color="auto"/>
                <w:left w:val="none" w:sz="0" w:space="0" w:color="auto"/>
                <w:bottom w:val="none" w:sz="0" w:space="0" w:color="auto"/>
                <w:right w:val="none" w:sz="0" w:space="0" w:color="auto"/>
              </w:divBdr>
            </w:div>
          </w:divsChild>
        </w:div>
        <w:div w:id="2109933696">
          <w:marLeft w:val="0"/>
          <w:marRight w:val="0"/>
          <w:marTop w:val="0"/>
          <w:marBottom w:val="0"/>
          <w:divBdr>
            <w:top w:val="none" w:sz="0" w:space="0" w:color="auto"/>
            <w:left w:val="none" w:sz="0" w:space="0" w:color="auto"/>
            <w:bottom w:val="none" w:sz="0" w:space="0" w:color="auto"/>
            <w:right w:val="none" w:sz="0" w:space="0" w:color="auto"/>
          </w:divBdr>
          <w:divsChild>
            <w:div w:id="197090664">
              <w:marLeft w:val="0"/>
              <w:marRight w:val="0"/>
              <w:marTop w:val="0"/>
              <w:marBottom w:val="0"/>
              <w:divBdr>
                <w:top w:val="none" w:sz="0" w:space="0" w:color="auto"/>
                <w:left w:val="none" w:sz="0" w:space="0" w:color="auto"/>
                <w:bottom w:val="none" w:sz="0" w:space="0" w:color="auto"/>
                <w:right w:val="none" w:sz="0" w:space="0" w:color="auto"/>
              </w:divBdr>
            </w:div>
            <w:div w:id="1215627395">
              <w:marLeft w:val="0"/>
              <w:marRight w:val="0"/>
              <w:marTop w:val="0"/>
              <w:marBottom w:val="0"/>
              <w:divBdr>
                <w:top w:val="none" w:sz="0" w:space="0" w:color="auto"/>
                <w:left w:val="none" w:sz="0" w:space="0" w:color="auto"/>
                <w:bottom w:val="none" w:sz="0" w:space="0" w:color="auto"/>
                <w:right w:val="none" w:sz="0" w:space="0" w:color="auto"/>
              </w:divBdr>
            </w:div>
            <w:div w:id="1426726707">
              <w:marLeft w:val="0"/>
              <w:marRight w:val="0"/>
              <w:marTop w:val="0"/>
              <w:marBottom w:val="0"/>
              <w:divBdr>
                <w:top w:val="none" w:sz="0" w:space="0" w:color="auto"/>
                <w:left w:val="none" w:sz="0" w:space="0" w:color="auto"/>
                <w:bottom w:val="none" w:sz="0" w:space="0" w:color="auto"/>
                <w:right w:val="none" w:sz="0" w:space="0" w:color="auto"/>
              </w:divBdr>
            </w:div>
          </w:divsChild>
        </w:div>
        <w:div w:id="2112235493">
          <w:marLeft w:val="0"/>
          <w:marRight w:val="0"/>
          <w:marTop w:val="0"/>
          <w:marBottom w:val="0"/>
          <w:divBdr>
            <w:top w:val="none" w:sz="0" w:space="0" w:color="auto"/>
            <w:left w:val="none" w:sz="0" w:space="0" w:color="auto"/>
            <w:bottom w:val="none" w:sz="0" w:space="0" w:color="auto"/>
            <w:right w:val="none" w:sz="0" w:space="0" w:color="auto"/>
          </w:divBdr>
          <w:divsChild>
            <w:div w:id="457375881">
              <w:marLeft w:val="0"/>
              <w:marRight w:val="0"/>
              <w:marTop w:val="0"/>
              <w:marBottom w:val="0"/>
              <w:divBdr>
                <w:top w:val="none" w:sz="0" w:space="0" w:color="auto"/>
                <w:left w:val="none" w:sz="0" w:space="0" w:color="auto"/>
                <w:bottom w:val="none" w:sz="0" w:space="0" w:color="auto"/>
                <w:right w:val="none" w:sz="0" w:space="0" w:color="auto"/>
              </w:divBdr>
            </w:div>
          </w:divsChild>
        </w:div>
        <w:div w:id="2130121914">
          <w:marLeft w:val="0"/>
          <w:marRight w:val="0"/>
          <w:marTop w:val="0"/>
          <w:marBottom w:val="0"/>
          <w:divBdr>
            <w:top w:val="none" w:sz="0" w:space="0" w:color="auto"/>
            <w:left w:val="none" w:sz="0" w:space="0" w:color="auto"/>
            <w:bottom w:val="none" w:sz="0" w:space="0" w:color="auto"/>
            <w:right w:val="none" w:sz="0" w:space="0" w:color="auto"/>
          </w:divBdr>
          <w:divsChild>
            <w:div w:id="903175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1286143">
      <w:bodyDiv w:val="1"/>
      <w:marLeft w:val="0"/>
      <w:marRight w:val="0"/>
      <w:marTop w:val="0"/>
      <w:marBottom w:val="0"/>
      <w:divBdr>
        <w:top w:val="none" w:sz="0" w:space="0" w:color="auto"/>
        <w:left w:val="none" w:sz="0" w:space="0" w:color="auto"/>
        <w:bottom w:val="none" w:sz="0" w:space="0" w:color="auto"/>
        <w:right w:val="none" w:sz="0" w:space="0" w:color="auto"/>
      </w:divBdr>
    </w:div>
    <w:div w:id="501628867">
      <w:bodyDiv w:val="1"/>
      <w:marLeft w:val="0"/>
      <w:marRight w:val="0"/>
      <w:marTop w:val="0"/>
      <w:marBottom w:val="0"/>
      <w:divBdr>
        <w:top w:val="none" w:sz="0" w:space="0" w:color="auto"/>
        <w:left w:val="none" w:sz="0" w:space="0" w:color="auto"/>
        <w:bottom w:val="none" w:sz="0" w:space="0" w:color="auto"/>
        <w:right w:val="none" w:sz="0" w:space="0" w:color="auto"/>
      </w:divBdr>
    </w:div>
    <w:div w:id="503789917">
      <w:bodyDiv w:val="1"/>
      <w:marLeft w:val="0"/>
      <w:marRight w:val="0"/>
      <w:marTop w:val="0"/>
      <w:marBottom w:val="0"/>
      <w:divBdr>
        <w:top w:val="none" w:sz="0" w:space="0" w:color="auto"/>
        <w:left w:val="none" w:sz="0" w:space="0" w:color="auto"/>
        <w:bottom w:val="none" w:sz="0" w:space="0" w:color="auto"/>
        <w:right w:val="none" w:sz="0" w:space="0" w:color="auto"/>
      </w:divBdr>
    </w:div>
    <w:div w:id="526068634">
      <w:bodyDiv w:val="1"/>
      <w:marLeft w:val="0"/>
      <w:marRight w:val="0"/>
      <w:marTop w:val="0"/>
      <w:marBottom w:val="0"/>
      <w:divBdr>
        <w:top w:val="none" w:sz="0" w:space="0" w:color="auto"/>
        <w:left w:val="none" w:sz="0" w:space="0" w:color="auto"/>
        <w:bottom w:val="none" w:sz="0" w:space="0" w:color="auto"/>
        <w:right w:val="none" w:sz="0" w:space="0" w:color="auto"/>
      </w:divBdr>
    </w:div>
    <w:div w:id="546331533">
      <w:bodyDiv w:val="1"/>
      <w:marLeft w:val="0"/>
      <w:marRight w:val="0"/>
      <w:marTop w:val="0"/>
      <w:marBottom w:val="0"/>
      <w:divBdr>
        <w:top w:val="none" w:sz="0" w:space="0" w:color="auto"/>
        <w:left w:val="none" w:sz="0" w:space="0" w:color="auto"/>
        <w:bottom w:val="none" w:sz="0" w:space="0" w:color="auto"/>
        <w:right w:val="none" w:sz="0" w:space="0" w:color="auto"/>
      </w:divBdr>
      <w:divsChild>
        <w:div w:id="7097555">
          <w:marLeft w:val="0"/>
          <w:marRight w:val="0"/>
          <w:marTop w:val="0"/>
          <w:marBottom w:val="0"/>
          <w:divBdr>
            <w:top w:val="none" w:sz="0" w:space="0" w:color="auto"/>
            <w:left w:val="none" w:sz="0" w:space="0" w:color="auto"/>
            <w:bottom w:val="none" w:sz="0" w:space="0" w:color="auto"/>
            <w:right w:val="none" w:sz="0" w:space="0" w:color="auto"/>
          </w:divBdr>
          <w:divsChild>
            <w:div w:id="1326320180">
              <w:marLeft w:val="0"/>
              <w:marRight w:val="0"/>
              <w:marTop w:val="0"/>
              <w:marBottom w:val="0"/>
              <w:divBdr>
                <w:top w:val="none" w:sz="0" w:space="0" w:color="auto"/>
                <w:left w:val="none" w:sz="0" w:space="0" w:color="auto"/>
                <w:bottom w:val="none" w:sz="0" w:space="0" w:color="auto"/>
                <w:right w:val="none" w:sz="0" w:space="0" w:color="auto"/>
              </w:divBdr>
            </w:div>
          </w:divsChild>
        </w:div>
        <w:div w:id="116873250">
          <w:marLeft w:val="0"/>
          <w:marRight w:val="0"/>
          <w:marTop w:val="0"/>
          <w:marBottom w:val="0"/>
          <w:divBdr>
            <w:top w:val="none" w:sz="0" w:space="0" w:color="auto"/>
            <w:left w:val="none" w:sz="0" w:space="0" w:color="auto"/>
            <w:bottom w:val="none" w:sz="0" w:space="0" w:color="auto"/>
            <w:right w:val="none" w:sz="0" w:space="0" w:color="auto"/>
          </w:divBdr>
          <w:divsChild>
            <w:div w:id="1785071873">
              <w:marLeft w:val="0"/>
              <w:marRight w:val="0"/>
              <w:marTop w:val="0"/>
              <w:marBottom w:val="0"/>
              <w:divBdr>
                <w:top w:val="none" w:sz="0" w:space="0" w:color="auto"/>
                <w:left w:val="none" w:sz="0" w:space="0" w:color="auto"/>
                <w:bottom w:val="none" w:sz="0" w:space="0" w:color="auto"/>
                <w:right w:val="none" w:sz="0" w:space="0" w:color="auto"/>
              </w:divBdr>
            </w:div>
          </w:divsChild>
        </w:div>
        <w:div w:id="368531792">
          <w:marLeft w:val="0"/>
          <w:marRight w:val="0"/>
          <w:marTop w:val="0"/>
          <w:marBottom w:val="0"/>
          <w:divBdr>
            <w:top w:val="none" w:sz="0" w:space="0" w:color="auto"/>
            <w:left w:val="none" w:sz="0" w:space="0" w:color="auto"/>
            <w:bottom w:val="none" w:sz="0" w:space="0" w:color="auto"/>
            <w:right w:val="none" w:sz="0" w:space="0" w:color="auto"/>
          </w:divBdr>
          <w:divsChild>
            <w:div w:id="68892229">
              <w:marLeft w:val="0"/>
              <w:marRight w:val="0"/>
              <w:marTop w:val="0"/>
              <w:marBottom w:val="0"/>
              <w:divBdr>
                <w:top w:val="none" w:sz="0" w:space="0" w:color="auto"/>
                <w:left w:val="none" w:sz="0" w:space="0" w:color="auto"/>
                <w:bottom w:val="none" w:sz="0" w:space="0" w:color="auto"/>
                <w:right w:val="none" w:sz="0" w:space="0" w:color="auto"/>
              </w:divBdr>
            </w:div>
          </w:divsChild>
        </w:div>
        <w:div w:id="778447528">
          <w:marLeft w:val="0"/>
          <w:marRight w:val="0"/>
          <w:marTop w:val="0"/>
          <w:marBottom w:val="0"/>
          <w:divBdr>
            <w:top w:val="none" w:sz="0" w:space="0" w:color="auto"/>
            <w:left w:val="none" w:sz="0" w:space="0" w:color="auto"/>
            <w:bottom w:val="none" w:sz="0" w:space="0" w:color="auto"/>
            <w:right w:val="none" w:sz="0" w:space="0" w:color="auto"/>
          </w:divBdr>
          <w:divsChild>
            <w:div w:id="1475487344">
              <w:marLeft w:val="0"/>
              <w:marRight w:val="0"/>
              <w:marTop w:val="0"/>
              <w:marBottom w:val="0"/>
              <w:divBdr>
                <w:top w:val="none" w:sz="0" w:space="0" w:color="auto"/>
                <w:left w:val="none" w:sz="0" w:space="0" w:color="auto"/>
                <w:bottom w:val="none" w:sz="0" w:space="0" w:color="auto"/>
                <w:right w:val="none" w:sz="0" w:space="0" w:color="auto"/>
              </w:divBdr>
            </w:div>
          </w:divsChild>
        </w:div>
        <w:div w:id="919019349">
          <w:marLeft w:val="0"/>
          <w:marRight w:val="0"/>
          <w:marTop w:val="0"/>
          <w:marBottom w:val="0"/>
          <w:divBdr>
            <w:top w:val="none" w:sz="0" w:space="0" w:color="auto"/>
            <w:left w:val="none" w:sz="0" w:space="0" w:color="auto"/>
            <w:bottom w:val="none" w:sz="0" w:space="0" w:color="auto"/>
            <w:right w:val="none" w:sz="0" w:space="0" w:color="auto"/>
          </w:divBdr>
          <w:divsChild>
            <w:div w:id="779572735">
              <w:marLeft w:val="0"/>
              <w:marRight w:val="0"/>
              <w:marTop w:val="0"/>
              <w:marBottom w:val="0"/>
              <w:divBdr>
                <w:top w:val="none" w:sz="0" w:space="0" w:color="auto"/>
                <w:left w:val="none" w:sz="0" w:space="0" w:color="auto"/>
                <w:bottom w:val="none" w:sz="0" w:space="0" w:color="auto"/>
                <w:right w:val="none" w:sz="0" w:space="0" w:color="auto"/>
              </w:divBdr>
            </w:div>
          </w:divsChild>
        </w:div>
        <w:div w:id="1220894379">
          <w:marLeft w:val="0"/>
          <w:marRight w:val="0"/>
          <w:marTop w:val="0"/>
          <w:marBottom w:val="0"/>
          <w:divBdr>
            <w:top w:val="none" w:sz="0" w:space="0" w:color="auto"/>
            <w:left w:val="none" w:sz="0" w:space="0" w:color="auto"/>
            <w:bottom w:val="none" w:sz="0" w:space="0" w:color="auto"/>
            <w:right w:val="none" w:sz="0" w:space="0" w:color="auto"/>
          </w:divBdr>
          <w:divsChild>
            <w:div w:id="353000373">
              <w:marLeft w:val="0"/>
              <w:marRight w:val="0"/>
              <w:marTop w:val="0"/>
              <w:marBottom w:val="0"/>
              <w:divBdr>
                <w:top w:val="none" w:sz="0" w:space="0" w:color="auto"/>
                <w:left w:val="none" w:sz="0" w:space="0" w:color="auto"/>
                <w:bottom w:val="none" w:sz="0" w:space="0" w:color="auto"/>
                <w:right w:val="none" w:sz="0" w:space="0" w:color="auto"/>
              </w:divBdr>
            </w:div>
          </w:divsChild>
        </w:div>
        <w:div w:id="1664964142">
          <w:marLeft w:val="0"/>
          <w:marRight w:val="0"/>
          <w:marTop w:val="0"/>
          <w:marBottom w:val="0"/>
          <w:divBdr>
            <w:top w:val="none" w:sz="0" w:space="0" w:color="auto"/>
            <w:left w:val="none" w:sz="0" w:space="0" w:color="auto"/>
            <w:bottom w:val="none" w:sz="0" w:space="0" w:color="auto"/>
            <w:right w:val="none" w:sz="0" w:space="0" w:color="auto"/>
          </w:divBdr>
          <w:divsChild>
            <w:div w:id="2087453715">
              <w:marLeft w:val="0"/>
              <w:marRight w:val="0"/>
              <w:marTop w:val="0"/>
              <w:marBottom w:val="0"/>
              <w:divBdr>
                <w:top w:val="none" w:sz="0" w:space="0" w:color="auto"/>
                <w:left w:val="none" w:sz="0" w:space="0" w:color="auto"/>
                <w:bottom w:val="none" w:sz="0" w:space="0" w:color="auto"/>
                <w:right w:val="none" w:sz="0" w:space="0" w:color="auto"/>
              </w:divBdr>
            </w:div>
          </w:divsChild>
        </w:div>
        <w:div w:id="1986347597">
          <w:marLeft w:val="0"/>
          <w:marRight w:val="0"/>
          <w:marTop w:val="0"/>
          <w:marBottom w:val="0"/>
          <w:divBdr>
            <w:top w:val="none" w:sz="0" w:space="0" w:color="auto"/>
            <w:left w:val="none" w:sz="0" w:space="0" w:color="auto"/>
            <w:bottom w:val="none" w:sz="0" w:space="0" w:color="auto"/>
            <w:right w:val="none" w:sz="0" w:space="0" w:color="auto"/>
          </w:divBdr>
          <w:divsChild>
            <w:div w:id="894900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0385057">
      <w:bodyDiv w:val="1"/>
      <w:marLeft w:val="0"/>
      <w:marRight w:val="0"/>
      <w:marTop w:val="0"/>
      <w:marBottom w:val="0"/>
      <w:divBdr>
        <w:top w:val="none" w:sz="0" w:space="0" w:color="auto"/>
        <w:left w:val="none" w:sz="0" w:space="0" w:color="auto"/>
        <w:bottom w:val="none" w:sz="0" w:space="0" w:color="auto"/>
        <w:right w:val="none" w:sz="0" w:space="0" w:color="auto"/>
      </w:divBdr>
    </w:div>
    <w:div w:id="595790102">
      <w:bodyDiv w:val="1"/>
      <w:marLeft w:val="0"/>
      <w:marRight w:val="0"/>
      <w:marTop w:val="0"/>
      <w:marBottom w:val="0"/>
      <w:divBdr>
        <w:top w:val="none" w:sz="0" w:space="0" w:color="auto"/>
        <w:left w:val="none" w:sz="0" w:space="0" w:color="auto"/>
        <w:bottom w:val="none" w:sz="0" w:space="0" w:color="auto"/>
        <w:right w:val="none" w:sz="0" w:space="0" w:color="auto"/>
      </w:divBdr>
    </w:div>
    <w:div w:id="625157665">
      <w:bodyDiv w:val="1"/>
      <w:marLeft w:val="0"/>
      <w:marRight w:val="0"/>
      <w:marTop w:val="0"/>
      <w:marBottom w:val="0"/>
      <w:divBdr>
        <w:top w:val="none" w:sz="0" w:space="0" w:color="auto"/>
        <w:left w:val="none" w:sz="0" w:space="0" w:color="auto"/>
        <w:bottom w:val="none" w:sz="0" w:space="0" w:color="auto"/>
        <w:right w:val="none" w:sz="0" w:space="0" w:color="auto"/>
      </w:divBdr>
    </w:div>
    <w:div w:id="625821221">
      <w:bodyDiv w:val="1"/>
      <w:marLeft w:val="0"/>
      <w:marRight w:val="0"/>
      <w:marTop w:val="0"/>
      <w:marBottom w:val="0"/>
      <w:divBdr>
        <w:top w:val="none" w:sz="0" w:space="0" w:color="auto"/>
        <w:left w:val="none" w:sz="0" w:space="0" w:color="auto"/>
        <w:bottom w:val="none" w:sz="0" w:space="0" w:color="auto"/>
        <w:right w:val="none" w:sz="0" w:space="0" w:color="auto"/>
      </w:divBdr>
      <w:divsChild>
        <w:div w:id="27920452">
          <w:marLeft w:val="0"/>
          <w:marRight w:val="0"/>
          <w:marTop w:val="0"/>
          <w:marBottom w:val="0"/>
          <w:divBdr>
            <w:top w:val="none" w:sz="0" w:space="0" w:color="auto"/>
            <w:left w:val="none" w:sz="0" w:space="0" w:color="auto"/>
            <w:bottom w:val="none" w:sz="0" w:space="0" w:color="auto"/>
            <w:right w:val="none" w:sz="0" w:space="0" w:color="auto"/>
          </w:divBdr>
          <w:divsChild>
            <w:div w:id="515651284">
              <w:marLeft w:val="0"/>
              <w:marRight w:val="0"/>
              <w:marTop w:val="0"/>
              <w:marBottom w:val="0"/>
              <w:divBdr>
                <w:top w:val="none" w:sz="0" w:space="0" w:color="auto"/>
                <w:left w:val="none" w:sz="0" w:space="0" w:color="auto"/>
                <w:bottom w:val="none" w:sz="0" w:space="0" w:color="auto"/>
                <w:right w:val="none" w:sz="0" w:space="0" w:color="auto"/>
              </w:divBdr>
            </w:div>
          </w:divsChild>
        </w:div>
        <w:div w:id="201794633">
          <w:marLeft w:val="0"/>
          <w:marRight w:val="0"/>
          <w:marTop w:val="0"/>
          <w:marBottom w:val="0"/>
          <w:divBdr>
            <w:top w:val="none" w:sz="0" w:space="0" w:color="auto"/>
            <w:left w:val="none" w:sz="0" w:space="0" w:color="auto"/>
            <w:bottom w:val="none" w:sz="0" w:space="0" w:color="auto"/>
            <w:right w:val="none" w:sz="0" w:space="0" w:color="auto"/>
          </w:divBdr>
          <w:divsChild>
            <w:div w:id="1873761066">
              <w:marLeft w:val="0"/>
              <w:marRight w:val="0"/>
              <w:marTop w:val="0"/>
              <w:marBottom w:val="0"/>
              <w:divBdr>
                <w:top w:val="none" w:sz="0" w:space="0" w:color="auto"/>
                <w:left w:val="none" w:sz="0" w:space="0" w:color="auto"/>
                <w:bottom w:val="none" w:sz="0" w:space="0" w:color="auto"/>
                <w:right w:val="none" w:sz="0" w:space="0" w:color="auto"/>
              </w:divBdr>
            </w:div>
          </w:divsChild>
        </w:div>
        <w:div w:id="325138043">
          <w:marLeft w:val="0"/>
          <w:marRight w:val="0"/>
          <w:marTop w:val="0"/>
          <w:marBottom w:val="0"/>
          <w:divBdr>
            <w:top w:val="none" w:sz="0" w:space="0" w:color="auto"/>
            <w:left w:val="none" w:sz="0" w:space="0" w:color="auto"/>
            <w:bottom w:val="none" w:sz="0" w:space="0" w:color="auto"/>
            <w:right w:val="none" w:sz="0" w:space="0" w:color="auto"/>
          </w:divBdr>
          <w:divsChild>
            <w:div w:id="25759405">
              <w:marLeft w:val="0"/>
              <w:marRight w:val="0"/>
              <w:marTop w:val="0"/>
              <w:marBottom w:val="0"/>
              <w:divBdr>
                <w:top w:val="none" w:sz="0" w:space="0" w:color="auto"/>
                <w:left w:val="none" w:sz="0" w:space="0" w:color="auto"/>
                <w:bottom w:val="none" w:sz="0" w:space="0" w:color="auto"/>
                <w:right w:val="none" w:sz="0" w:space="0" w:color="auto"/>
              </w:divBdr>
            </w:div>
          </w:divsChild>
        </w:div>
        <w:div w:id="444421821">
          <w:marLeft w:val="0"/>
          <w:marRight w:val="0"/>
          <w:marTop w:val="0"/>
          <w:marBottom w:val="0"/>
          <w:divBdr>
            <w:top w:val="none" w:sz="0" w:space="0" w:color="auto"/>
            <w:left w:val="none" w:sz="0" w:space="0" w:color="auto"/>
            <w:bottom w:val="none" w:sz="0" w:space="0" w:color="auto"/>
            <w:right w:val="none" w:sz="0" w:space="0" w:color="auto"/>
          </w:divBdr>
          <w:divsChild>
            <w:div w:id="1462918531">
              <w:marLeft w:val="0"/>
              <w:marRight w:val="0"/>
              <w:marTop w:val="0"/>
              <w:marBottom w:val="0"/>
              <w:divBdr>
                <w:top w:val="none" w:sz="0" w:space="0" w:color="auto"/>
                <w:left w:val="none" w:sz="0" w:space="0" w:color="auto"/>
                <w:bottom w:val="none" w:sz="0" w:space="0" w:color="auto"/>
                <w:right w:val="none" w:sz="0" w:space="0" w:color="auto"/>
              </w:divBdr>
            </w:div>
          </w:divsChild>
        </w:div>
        <w:div w:id="751239334">
          <w:marLeft w:val="0"/>
          <w:marRight w:val="0"/>
          <w:marTop w:val="0"/>
          <w:marBottom w:val="0"/>
          <w:divBdr>
            <w:top w:val="none" w:sz="0" w:space="0" w:color="auto"/>
            <w:left w:val="none" w:sz="0" w:space="0" w:color="auto"/>
            <w:bottom w:val="none" w:sz="0" w:space="0" w:color="auto"/>
            <w:right w:val="none" w:sz="0" w:space="0" w:color="auto"/>
          </w:divBdr>
          <w:divsChild>
            <w:div w:id="2047873166">
              <w:marLeft w:val="0"/>
              <w:marRight w:val="0"/>
              <w:marTop w:val="0"/>
              <w:marBottom w:val="0"/>
              <w:divBdr>
                <w:top w:val="none" w:sz="0" w:space="0" w:color="auto"/>
                <w:left w:val="none" w:sz="0" w:space="0" w:color="auto"/>
                <w:bottom w:val="none" w:sz="0" w:space="0" w:color="auto"/>
                <w:right w:val="none" w:sz="0" w:space="0" w:color="auto"/>
              </w:divBdr>
            </w:div>
          </w:divsChild>
        </w:div>
        <w:div w:id="1064253616">
          <w:marLeft w:val="0"/>
          <w:marRight w:val="0"/>
          <w:marTop w:val="0"/>
          <w:marBottom w:val="0"/>
          <w:divBdr>
            <w:top w:val="none" w:sz="0" w:space="0" w:color="auto"/>
            <w:left w:val="none" w:sz="0" w:space="0" w:color="auto"/>
            <w:bottom w:val="none" w:sz="0" w:space="0" w:color="auto"/>
            <w:right w:val="none" w:sz="0" w:space="0" w:color="auto"/>
          </w:divBdr>
          <w:divsChild>
            <w:div w:id="324480738">
              <w:marLeft w:val="0"/>
              <w:marRight w:val="0"/>
              <w:marTop w:val="0"/>
              <w:marBottom w:val="0"/>
              <w:divBdr>
                <w:top w:val="none" w:sz="0" w:space="0" w:color="auto"/>
                <w:left w:val="none" w:sz="0" w:space="0" w:color="auto"/>
                <w:bottom w:val="none" w:sz="0" w:space="0" w:color="auto"/>
                <w:right w:val="none" w:sz="0" w:space="0" w:color="auto"/>
              </w:divBdr>
            </w:div>
            <w:div w:id="624505329">
              <w:marLeft w:val="0"/>
              <w:marRight w:val="0"/>
              <w:marTop w:val="0"/>
              <w:marBottom w:val="0"/>
              <w:divBdr>
                <w:top w:val="none" w:sz="0" w:space="0" w:color="auto"/>
                <w:left w:val="none" w:sz="0" w:space="0" w:color="auto"/>
                <w:bottom w:val="none" w:sz="0" w:space="0" w:color="auto"/>
                <w:right w:val="none" w:sz="0" w:space="0" w:color="auto"/>
              </w:divBdr>
            </w:div>
            <w:div w:id="702441467">
              <w:marLeft w:val="0"/>
              <w:marRight w:val="0"/>
              <w:marTop w:val="0"/>
              <w:marBottom w:val="0"/>
              <w:divBdr>
                <w:top w:val="none" w:sz="0" w:space="0" w:color="auto"/>
                <w:left w:val="none" w:sz="0" w:space="0" w:color="auto"/>
                <w:bottom w:val="none" w:sz="0" w:space="0" w:color="auto"/>
                <w:right w:val="none" w:sz="0" w:space="0" w:color="auto"/>
              </w:divBdr>
            </w:div>
            <w:div w:id="760487793">
              <w:marLeft w:val="0"/>
              <w:marRight w:val="0"/>
              <w:marTop w:val="0"/>
              <w:marBottom w:val="0"/>
              <w:divBdr>
                <w:top w:val="none" w:sz="0" w:space="0" w:color="auto"/>
                <w:left w:val="none" w:sz="0" w:space="0" w:color="auto"/>
                <w:bottom w:val="none" w:sz="0" w:space="0" w:color="auto"/>
                <w:right w:val="none" w:sz="0" w:space="0" w:color="auto"/>
              </w:divBdr>
            </w:div>
            <w:div w:id="1109159448">
              <w:marLeft w:val="0"/>
              <w:marRight w:val="0"/>
              <w:marTop w:val="0"/>
              <w:marBottom w:val="0"/>
              <w:divBdr>
                <w:top w:val="none" w:sz="0" w:space="0" w:color="auto"/>
                <w:left w:val="none" w:sz="0" w:space="0" w:color="auto"/>
                <w:bottom w:val="none" w:sz="0" w:space="0" w:color="auto"/>
                <w:right w:val="none" w:sz="0" w:space="0" w:color="auto"/>
              </w:divBdr>
            </w:div>
          </w:divsChild>
        </w:div>
        <w:div w:id="1147168977">
          <w:marLeft w:val="0"/>
          <w:marRight w:val="0"/>
          <w:marTop w:val="0"/>
          <w:marBottom w:val="0"/>
          <w:divBdr>
            <w:top w:val="none" w:sz="0" w:space="0" w:color="auto"/>
            <w:left w:val="none" w:sz="0" w:space="0" w:color="auto"/>
            <w:bottom w:val="none" w:sz="0" w:space="0" w:color="auto"/>
            <w:right w:val="none" w:sz="0" w:space="0" w:color="auto"/>
          </w:divBdr>
          <w:divsChild>
            <w:div w:id="1520855679">
              <w:marLeft w:val="0"/>
              <w:marRight w:val="0"/>
              <w:marTop w:val="0"/>
              <w:marBottom w:val="0"/>
              <w:divBdr>
                <w:top w:val="none" w:sz="0" w:space="0" w:color="auto"/>
                <w:left w:val="none" w:sz="0" w:space="0" w:color="auto"/>
                <w:bottom w:val="none" w:sz="0" w:space="0" w:color="auto"/>
                <w:right w:val="none" w:sz="0" w:space="0" w:color="auto"/>
              </w:divBdr>
            </w:div>
          </w:divsChild>
        </w:div>
        <w:div w:id="1194810614">
          <w:marLeft w:val="0"/>
          <w:marRight w:val="0"/>
          <w:marTop w:val="0"/>
          <w:marBottom w:val="0"/>
          <w:divBdr>
            <w:top w:val="none" w:sz="0" w:space="0" w:color="auto"/>
            <w:left w:val="none" w:sz="0" w:space="0" w:color="auto"/>
            <w:bottom w:val="none" w:sz="0" w:space="0" w:color="auto"/>
            <w:right w:val="none" w:sz="0" w:space="0" w:color="auto"/>
          </w:divBdr>
          <w:divsChild>
            <w:div w:id="558324160">
              <w:marLeft w:val="0"/>
              <w:marRight w:val="0"/>
              <w:marTop w:val="0"/>
              <w:marBottom w:val="0"/>
              <w:divBdr>
                <w:top w:val="none" w:sz="0" w:space="0" w:color="auto"/>
                <w:left w:val="none" w:sz="0" w:space="0" w:color="auto"/>
                <w:bottom w:val="none" w:sz="0" w:space="0" w:color="auto"/>
                <w:right w:val="none" w:sz="0" w:space="0" w:color="auto"/>
              </w:divBdr>
            </w:div>
          </w:divsChild>
        </w:div>
        <w:div w:id="1282111133">
          <w:marLeft w:val="0"/>
          <w:marRight w:val="0"/>
          <w:marTop w:val="0"/>
          <w:marBottom w:val="0"/>
          <w:divBdr>
            <w:top w:val="none" w:sz="0" w:space="0" w:color="auto"/>
            <w:left w:val="none" w:sz="0" w:space="0" w:color="auto"/>
            <w:bottom w:val="none" w:sz="0" w:space="0" w:color="auto"/>
            <w:right w:val="none" w:sz="0" w:space="0" w:color="auto"/>
          </w:divBdr>
          <w:divsChild>
            <w:div w:id="1166625722">
              <w:marLeft w:val="0"/>
              <w:marRight w:val="0"/>
              <w:marTop w:val="0"/>
              <w:marBottom w:val="0"/>
              <w:divBdr>
                <w:top w:val="none" w:sz="0" w:space="0" w:color="auto"/>
                <w:left w:val="none" w:sz="0" w:space="0" w:color="auto"/>
                <w:bottom w:val="none" w:sz="0" w:space="0" w:color="auto"/>
                <w:right w:val="none" w:sz="0" w:space="0" w:color="auto"/>
              </w:divBdr>
            </w:div>
          </w:divsChild>
        </w:div>
        <w:div w:id="1354577194">
          <w:marLeft w:val="0"/>
          <w:marRight w:val="0"/>
          <w:marTop w:val="0"/>
          <w:marBottom w:val="0"/>
          <w:divBdr>
            <w:top w:val="none" w:sz="0" w:space="0" w:color="auto"/>
            <w:left w:val="none" w:sz="0" w:space="0" w:color="auto"/>
            <w:bottom w:val="none" w:sz="0" w:space="0" w:color="auto"/>
            <w:right w:val="none" w:sz="0" w:space="0" w:color="auto"/>
          </w:divBdr>
          <w:divsChild>
            <w:div w:id="968635247">
              <w:marLeft w:val="0"/>
              <w:marRight w:val="0"/>
              <w:marTop w:val="0"/>
              <w:marBottom w:val="0"/>
              <w:divBdr>
                <w:top w:val="none" w:sz="0" w:space="0" w:color="auto"/>
                <w:left w:val="none" w:sz="0" w:space="0" w:color="auto"/>
                <w:bottom w:val="none" w:sz="0" w:space="0" w:color="auto"/>
                <w:right w:val="none" w:sz="0" w:space="0" w:color="auto"/>
              </w:divBdr>
            </w:div>
          </w:divsChild>
        </w:div>
        <w:div w:id="1357080161">
          <w:marLeft w:val="0"/>
          <w:marRight w:val="0"/>
          <w:marTop w:val="0"/>
          <w:marBottom w:val="0"/>
          <w:divBdr>
            <w:top w:val="none" w:sz="0" w:space="0" w:color="auto"/>
            <w:left w:val="none" w:sz="0" w:space="0" w:color="auto"/>
            <w:bottom w:val="none" w:sz="0" w:space="0" w:color="auto"/>
            <w:right w:val="none" w:sz="0" w:space="0" w:color="auto"/>
          </w:divBdr>
          <w:divsChild>
            <w:div w:id="1754890181">
              <w:marLeft w:val="0"/>
              <w:marRight w:val="0"/>
              <w:marTop w:val="0"/>
              <w:marBottom w:val="0"/>
              <w:divBdr>
                <w:top w:val="none" w:sz="0" w:space="0" w:color="auto"/>
                <w:left w:val="none" w:sz="0" w:space="0" w:color="auto"/>
                <w:bottom w:val="none" w:sz="0" w:space="0" w:color="auto"/>
                <w:right w:val="none" w:sz="0" w:space="0" w:color="auto"/>
              </w:divBdr>
            </w:div>
          </w:divsChild>
        </w:div>
        <w:div w:id="1357730738">
          <w:marLeft w:val="0"/>
          <w:marRight w:val="0"/>
          <w:marTop w:val="0"/>
          <w:marBottom w:val="0"/>
          <w:divBdr>
            <w:top w:val="none" w:sz="0" w:space="0" w:color="auto"/>
            <w:left w:val="none" w:sz="0" w:space="0" w:color="auto"/>
            <w:bottom w:val="none" w:sz="0" w:space="0" w:color="auto"/>
            <w:right w:val="none" w:sz="0" w:space="0" w:color="auto"/>
          </w:divBdr>
          <w:divsChild>
            <w:div w:id="1728650611">
              <w:marLeft w:val="0"/>
              <w:marRight w:val="0"/>
              <w:marTop w:val="0"/>
              <w:marBottom w:val="0"/>
              <w:divBdr>
                <w:top w:val="none" w:sz="0" w:space="0" w:color="auto"/>
                <w:left w:val="none" w:sz="0" w:space="0" w:color="auto"/>
                <w:bottom w:val="none" w:sz="0" w:space="0" w:color="auto"/>
                <w:right w:val="none" w:sz="0" w:space="0" w:color="auto"/>
              </w:divBdr>
            </w:div>
          </w:divsChild>
        </w:div>
        <w:div w:id="1406802768">
          <w:marLeft w:val="0"/>
          <w:marRight w:val="0"/>
          <w:marTop w:val="0"/>
          <w:marBottom w:val="0"/>
          <w:divBdr>
            <w:top w:val="none" w:sz="0" w:space="0" w:color="auto"/>
            <w:left w:val="none" w:sz="0" w:space="0" w:color="auto"/>
            <w:bottom w:val="none" w:sz="0" w:space="0" w:color="auto"/>
            <w:right w:val="none" w:sz="0" w:space="0" w:color="auto"/>
          </w:divBdr>
          <w:divsChild>
            <w:div w:id="838354040">
              <w:marLeft w:val="0"/>
              <w:marRight w:val="0"/>
              <w:marTop w:val="0"/>
              <w:marBottom w:val="0"/>
              <w:divBdr>
                <w:top w:val="none" w:sz="0" w:space="0" w:color="auto"/>
                <w:left w:val="none" w:sz="0" w:space="0" w:color="auto"/>
                <w:bottom w:val="none" w:sz="0" w:space="0" w:color="auto"/>
                <w:right w:val="none" w:sz="0" w:space="0" w:color="auto"/>
              </w:divBdr>
            </w:div>
          </w:divsChild>
        </w:div>
        <w:div w:id="1436053101">
          <w:marLeft w:val="0"/>
          <w:marRight w:val="0"/>
          <w:marTop w:val="0"/>
          <w:marBottom w:val="0"/>
          <w:divBdr>
            <w:top w:val="none" w:sz="0" w:space="0" w:color="auto"/>
            <w:left w:val="none" w:sz="0" w:space="0" w:color="auto"/>
            <w:bottom w:val="none" w:sz="0" w:space="0" w:color="auto"/>
            <w:right w:val="none" w:sz="0" w:space="0" w:color="auto"/>
          </w:divBdr>
          <w:divsChild>
            <w:div w:id="2108848552">
              <w:marLeft w:val="0"/>
              <w:marRight w:val="0"/>
              <w:marTop w:val="0"/>
              <w:marBottom w:val="0"/>
              <w:divBdr>
                <w:top w:val="none" w:sz="0" w:space="0" w:color="auto"/>
                <w:left w:val="none" w:sz="0" w:space="0" w:color="auto"/>
                <w:bottom w:val="none" w:sz="0" w:space="0" w:color="auto"/>
                <w:right w:val="none" w:sz="0" w:space="0" w:color="auto"/>
              </w:divBdr>
            </w:div>
          </w:divsChild>
        </w:div>
        <w:div w:id="1556623798">
          <w:marLeft w:val="0"/>
          <w:marRight w:val="0"/>
          <w:marTop w:val="0"/>
          <w:marBottom w:val="0"/>
          <w:divBdr>
            <w:top w:val="none" w:sz="0" w:space="0" w:color="auto"/>
            <w:left w:val="none" w:sz="0" w:space="0" w:color="auto"/>
            <w:bottom w:val="none" w:sz="0" w:space="0" w:color="auto"/>
            <w:right w:val="none" w:sz="0" w:space="0" w:color="auto"/>
          </w:divBdr>
          <w:divsChild>
            <w:div w:id="309478934">
              <w:marLeft w:val="0"/>
              <w:marRight w:val="0"/>
              <w:marTop w:val="0"/>
              <w:marBottom w:val="0"/>
              <w:divBdr>
                <w:top w:val="none" w:sz="0" w:space="0" w:color="auto"/>
                <w:left w:val="none" w:sz="0" w:space="0" w:color="auto"/>
                <w:bottom w:val="none" w:sz="0" w:space="0" w:color="auto"/>
                <w:right w:val="none" w:sz="0" w:space="0" w:color="auto"/>
              </w:divBdr>
            </w:div>
          </w:divsChild>
        </w:div>
        <w:div w:id="1600794715">
          <w:marLeft w:val="0"/>
          <w:marRight w:val="0"/>
          <w:marTop w:val="0"/>
          <w:marBottom w:val="0"/>
          <w:divBdr>
            <w:top w:val="none" w:sz="0" w:space="0" w:color="auto"/>
            <w:left w:val="none" w:sz="0" w:space="0" w:color="auto"/>
            <w:bottom w:val="none" w:sz="0" w:space="0" w:color="auto"/>
            <w:right w:val="none" w:sz="0" w:space="0" w:color="auto"/>
          </w:divBdr>
          <w:divsChild>
            <w:div w:id="360404233">
              <w:marLeft w:val="0"/>
              <w:marRight w:val="0"/>
              <w:marTop w:val="0"/>
              <w:marBottom w:val="0"/>
              <w:divBdr>
                <w:top w:val="none" w:sz="0" w:space="0" w:color="auto"/>
                <w:left w:val="none" w:sz="0" w:space="0" w:color="auto"/>
                <w:bottom w:val="none" w:sz="0" w:space="0" w:color="auto"/>
                <w:right w:val="none" w:sz="0" w:space="0" w:color="auto"/>
              </w:divBdr>
            </w:div>
          </w:divsChild>
        </w:div>
        <w:div w:id="1606306675">
          <w:marLeft w:val="0"/>
          <w:marRight w:val="0"/>
          <w:marTop w:val="0"/>
          <w:marBottom w:val="0"/>
          <w:divBdr>
            <w:top w:val="none" w:sz="0" w:space="0" w:color="auto"/>
            <w:left w:val="none" w:sz="0" w:space="0" w:color="auto"/>
            <w:bottom w:val="none" w:sz="0" w:space="0" w:color="auto"/>
            <w:right w:val="none" w:sz="0" w:space="0" w:color="auto"/>
          </w:divBdr>
          <w:divsChild>
            <w:div w:id="867524147">
              <w:marLeft w:val="0"/>
              <w:marRight w:val="0"/>
              <w:marTop w:val="0"/>
              <w:marBottom w:val="0"/>
              <w:divBdr>
                <w:top w:val="none" w:sz="0" w:space="0" w:color="auto"/>
                <w:left w:val="none" w:sz="0" w:space="0" w:color="auto"/>
                <w:bottom w:val="none" w:sz="0" w:space="0" w:color="auto"/>
                <w:right w:val="none" w:sz="0" w:space="0" w:color="auto"/>
              </w:divBdr>
            </w:div>
          </w:divsChild>
        </w:div>
        <w:div w:id="1719695604">
          <w:marLeft w:val="0"/>
          <w:marRight w:val="0"/>
          <w:marTop w:val="0"/>
          <w:marBottom w:val="0"/>
          <w:divBdr>
            <w:top w:val="none" w:sz="0" w:space="0" w:color="auto"/>
            <w:left w:val="none" w:sz="0" w:space="0" w:color="auto"/>
            <w:bottom w:val="none" w:sz="0" w:space="0" w:color="auto"/>
            <w:right w:val="none" w:sz="0" w:space="0" w:color="auto"/>
          </w:divBdr>
          <w:divsChild>
            <w:div w:id="1206605906">
              <w:marLeft w:val="0"/>
              <w:marRight w:val="0"/>
              <w:marTop w:val="0"/>
              <w:marBottom w:val="0"/>
              <w:divBdr>
                <w:top w:val="none" w:sz="0" w:space="0" w:color="auto"/>
                <w:left w:val="none" w:sz="0" w:space="0" w:color="auto"/>
                <w:bottom w:val="none" w:sz="0" w:space="0" w:color="auto"/>
                <w:right w:val="none" w:sz="0" w:space="0" w:color="auto"/>
              </w:divBdr>
            </w:div>
          </w:divsChild>
        </w:div>
        <w:div w:id="1827477094">
          <w:marLeft w:val="0"/>
          <w:marRight w:val="0"/>
          <w:marTop w:val="0"/>
          <w:marBottom w:val="0"/>
          <w:divBdr>
            <w:top w:val="none" w:sz="0" w:space="0" w:color="auto"/>
            <w:left w:val="none" w:sz="0" w:space="0" w:color="auto"/>
            <w:bottom w:val="none" w:sz="0" w:space="0" w:color="auto"/>
            <w:right w:val="none" w:sz="0" w:space="0" w:color="auto"/>
          </w:divBdr>
          <w:divsChild>
            <w:div w:id="881668829">
              <w:marLeft w:val="0"/>
              <w:marRight w:val="0"/>
              <w:marTop w:val="0"/>
              <w:marBottom w:val="0"/>
              <w:divBdr>
                <w:top w:val="none" w:sz="0" w:space="0" w:color="auto"/>
                <w:left w:val="none" w:sz="0" w:space="0" w:color="auto"/>
                <w:bottom w:val="none" w:sz="0" w:space="0" w:color="auto"/>
                <w:right w:val="none" w:sz="0" w:space="0" w:color="auto"/>
              </w:divBdr>
            </w:div>
          </w:divsChild>
        </w:div>
        <w:div w:id="2025670971">
          <w:marLeft w:val="0"/>
          <w:marRight w:val="0"/>
          <w:marTop w:val="0"/>
          <w:marBottom w:val="0"/>
          <w:divBdr>
            <w:top w:val="none" w:sz="0" w:space="0" w:color="auto"/>
            <w:left w:val="none" w:sz="0" w:space="0" w:color="auto"/>
            <w:bottom w:val="none" w:sz="0" w:space="0" w:color="auto"/>
            <w:right w:val="none" w:sz="0" w:space="0" w:color="auto"/>
          </w:divBdr>
          <w:divsChild>
            <w:div w:id="538974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7900601">
      <w:bodyDiv w:val="1"/>
      <w:marLeft w:val="0"/>
      <w:marRight w:val="0"/>
      <w:marTop w:val="0"/>
      <w:marBottom w:val="0"/>
      <w:divBdr>
        <w:top w:val="none" w:sz="0" w:space="0" w:color="auto"/>
        <w:left w:val="none" w:sz="0" w:space="0" w:color="auto"/>
        <w:bottom w:val="none" w:sz="0" w:space="0" w:color="auto"/>
        <w:right w:val="none" w:sz="0" w:space="0" w:color="auto"/>
      </w:divBdr>
      <w:divsChild>
        <w:div w:id="22949240">
          <w:marLeft w:val="0"/>
          <w:marRight w:val="0"/>
          <w:marTop w:val="0"/>
          <w:marBottom w:val="0"/>
          <w:divBdr>
            <w:top w:val="none" w:sz="0" w:space="0" w:color="auto"/>
            <w:left w:val="none" w:sz="0" w:space="0" w:color="auto"/>
            <w:bottom w:val="none" w:sz="0" w:space="0" w:color="auto"/>
            <w:right w:val="none" w:sz="0" w:space="0" w:color="auto"/>
          </w:divBdr>
        </w:div>
        <w:div w:id="78675600">
          <w:marLeft w:val="0"/>
          <w:marRight w:val="0"/>
          <w:marTop w:val="0"/>
          <w:marBottom w:val="0"/>
          <w:divBdr>
            <w:top w:val="none" w:sz="0" w:space="0" w:color="auto"/>
            <w:left w:val="none" w:sz="0" w:space="0" w:color="auto"/>
            <w:bottom w:val="none" w:sz="0" w:space="0" w:color="auto"/>
            <w:right w:val="none" w:sz="0" w:space="0" w:color="auto"/>
          </w:divBdr>
        </w:div>
        <w:div w:id="89544093">
          <w:marLeft w:val="0"/>
          <w:marRight w:val="0"/>
          <w:marTop w:val="0"/>
          <w:marBottom w:val="0"/>
          <w:divBdr>
            <w:top w:val="none" w:sz="0" w:space="0" w:color="auto"/>
            <w:left w:val="none" w:sz="0" w:space="0" w:color="auto"/>
            <w:bottom w:val="none" w:sz="0" w:space="0" w:color="auto"/>
            <w:right w:val="none" w:sz="0" w:space="0" w:color="auto"/>
          </w:divBdr>
        </w:div>
        <w:div w:id="491530758">
          <w:marLeft w:val="0"/>
          <w:marRight w:val="0"/>
          <w:marTop w:val="0"/>
          <w:marBottom w:val="0"/>
          <w:divBdr>
            <w:top w:val="none" w:sz="0" w:space="0" w:color="auto"/>
            <w:left w:val="none" w:sz="0" w:space="0" w:color="auto"/>
            <w:bottom w:val="none" w:sz="0" w:space="0" w:color="auto"/>
            <w:right w:val="none" w:sz="0" w:space="0" w:color="auto"/>
          </w:divBdr>
        </w:div>
        <w:div w:id="613437486">
          <w:marLeft w:val="0"/>
          <w:marRight w:val="0"/>
          <w:marTop w:val="0"/>
          <w:marBottom w:val="0"/>
          <w:divBdr>
            <w:top w:val="none" w:sz="0" w:space="0" w:color="auto"/>
            <w:left w:val="none" w:sz="0" w:space="0" w:color="auto"/>
            <w:bottom w:val="none" w:sz="0" w:space="0" w:color="auto"/>
            <w:right w:val="none" w:sz="0" w:space="0" w:color="auto"/>
          </w:divBdr>
        </w:div>
        <w:div w:id="886139278">
          <w:marLeft w:val="0"/>
          <w:marRight w:val="0"/>
          <w:marTop w:val="0"/>
          <w:marBottom w:val="0"/>
          <w:divBdr>
            <w:top w:val="none" w:sz="0" w:space="0" w:color="auto"/>
            <w:left w:val="none" w:sz="0" w:space="0" w:color="auto"/>
            <w:bottom w:val="none" w:sz="0" w:space="0" w:color="auto"/>
            <w:right w:val="none" w:sz="0" w:space="0" w:color="auto"/>
          </w:divBdr>
        </w:div>
        <w:div w:id="898440904">
          <w:marLeft w:val="0"/>
          <w:marRight w:val="0"/>
          <w:marTop w:val="0"/>
          <w:marBottom w:val="0"/>
          <w:divBdr>
            <w:top w:val="none" w:sz="0" w:space="0" w:color="auto"/>
            <w:left w:val="none" w:sz="0" w:space="0" w:color="auto"/>
            <w:bottom w:val="none" w:sz="0" w:space="0" w:color="auto"/>
            <w:right w:val="none" w:sz="0" w:space="0" w:color="auto"/>
          </w:divBdr>
        </w:div>
        <w:div w:id="1177117012">
          <w:marLeft w:val="0"/>
          <w:marRight w:val="0"/>
          <w:marTop w:val="0"/>
          <w:marBottom w:val="0"/>
          <w:divBdr>
            <w:top w:val="none" w:sz="0" w:space="0" w:color="auto"/>
            <w:left w:val="none" w:sz="0" w:space="0" w:color="auto"/>
            <w:bottom w:val="none" w:sz="0" w:space="0" w:color="auto"/>
            <w:right w:val="none" w:sz="0" w:space="0" w:color="auto"/>
          </w:divBdr>
        </w:div>
        <w:div w:id="1233589551">
          <w:marLeft w:val="0"/>
          <w:marRight w:val="0"/>
          <w:marTop w:val="0"/>
          <w:marBottom w:val="0"/>
          <w:divBdr>
            <w:top w:val="none" w:sz="0" w:space="0" w:color="auto"/>
            <w:left w:val="none" w:sz="0" w:space="0" w:color="auto"/>
            <w:bottom w:val="none" w:sz="0" w:space="0" w:color="auto"/>
            <w:right w:val="none" w:sz="0" w:space="0" w:color="auto"/>
          </w:divBdr>
        </w:div>
        <w:div w:id="1392582683">
          <w:marLeft w:val="0"/>
          <w:marRight w:val="0"/>
          <w:marTop w:val="0"/>
          <w:marBottom w:val="0"/>
          <w:divBdr>
            <w:top w:val="none" w:sz="0" w:space="0" w:color="auto"/>
            <w:left w:val="none" w:sz="0" w:space="0" w:color="auto"/>
            <w:bottom w:val="none" w:sz="0" w:space="0" w:color="auto"/>
            <w:right w:val="none" w:sz="0" w:space="0" w:color="auto"/>
          </w:divBdr>
        </w:div>
        <w:div w:id="1690907370">
          <w:marLeft w:val="0"/>
          <w:marRight w:val="0"/>
          <w:marTop w:val="0"/>
          <w:marBottom w:val="0"/>
          <w:divBdr>
            <w:top w:val="none" w:sz="0" w:space="0" w:color="auto"/>
            <w:left w:val="none" w:sz="0" w:space="0" w:color="auto"/>
            <w:bottom w:val="none" w:sz="0" w:space="0" w:color="auto"/>
            <w:right w:val="none" w:sz="0" w:space="0" w:color="auto"/>
          </w:divBdr>
        </w:div>
        <w:div w:id="1993752851">
          <w:marLeft w:val="0"/>
          <w:marRight w:val="0"/>
          <w:marTop w:val="0"/>
          <w:marBottom w:val="0"/>
          <w:divBdr>
            <w:top w:val="none" w:sz="0" w:space="0" w:color="auto"/>
            <w:left w:val="none" w:sz="0" w:space="0" w:color="auto"/>
            <w:bottom w:val="none" w:sz="0" w:space="0" w:color="auto"/>
            <w:right w:val="none" w:sz="0" w:space="0" w:color="auto"/>
          </w:divBdr>
        </w:div>
      </w:divsChild>
    </w:div>
    <w:div w:id="634406251">
      <w:bodyDiv w:val="1"/>
      <w:marLeft w:val="0"/>
      <w:marRight w:val="0"/>
      <w:marTop w:val="0"/>
      <w:marBottom w:val="0"/>
      <w:divBdr>
        <w:top w:val="none" w:sz="0" w:space="0" w:color="auto"/>
        <w:left w:val="none" w:sz="0" w:space="0" w:color="auto"/>
        <w:bottom w:val="none" w:sz="0" w:space="0" w:color="auto"/>
        <w:right w:val="none" w:sz="0" w:space="0" w:color="auto"/>
      </w:divBdr>
      <w:divsChild>
        <w:div w:id="30106962">
          <w:marLeft w:val="0"/>
          <w:marRight w:val="0"/>
          <w:marTop w:val="0"/>
          <w:marBottom w:val="0"/>
          <w:divBdr>
            <w:top w:val="none" w:sz="0" w:space="0" w:color="auto"/>
            <w:left w:val="none" w:sz="0" w:space="0" w:color="auto"/>
            <w:bottom w:val="none" w:sz="0" w:space="0" w:color="auto"/>
            <w:right w:val="none" w:sz="0" w:space="0" w:color="auto"/>
          </w:divBdr>
          <w:divsChild>
            <w:div w:id="326830544">
              <w:marLeft w:val="0"/>
              <w:marRight w:val="0"/>
              <w:marTop w:val="0"/>
              <w:marBottom w:val="0"/>
              <w:divBdr>
                <w:top w:val="none" w:sz="0" w:space="0" w:color="auto"/>
                <w:left w:val="none" w:sz="0" w:space="0" w:color="auto"/>
                <w:bottom w:val="none" w:sz="0" w:space="0" w:color="auto"/>
                <w:right w:val="none" w:sz="0" w:space="0" w:color="auto"/>
              </w:divBdr>
            </w:div>
          </w:divsChild>
        </w:div>
        <w:div w:id="410933584">
          <w:marLeft w:val="0"/>
          <w:marRight w:val="0"/>
          <w:marTop w:val="0"/>
          <w:marBottom w:val="0"/>
          <w:divBdr>
            <w:top w:val="none" w:sz="0" w:space="0" w:color="auto"/>
            <w:left w:val="none" w:sz="0" w:space="0" w:color="auto"/>
            <w:bottom w:val="none" w:sz="0" w:space="0" w:color="auto"/>
            <w:right w:val="none" w:sz="0" w:space="0" w:color="auto"/>
          </w:divBdr>
          <w:divsChild>
            <w:div w:id="398867394">
              <w:marLeft w:val="0"/>
              <w:marRight w:val="0"/>
              <w:marTop w:val="0"/>
              <w:marBottom w:val="0"/>
              <w:divBdr>
                <w:top w:val="none" w:sz="0" w:space="0" w:color="auto"/>
                <w:left w:val="none" w:sz="0" w:space="0" w:color="auto"/>
                <w:bottom w:val="none" w:sz="0" w:space="0" w:color="auto"/>
                <w:right w:val="none" w:sz="0" w:space="0" w:color="auto"/>
              </w:divBdr>
            </w:div>
          </w:divsChild>
        </w:div>
        <w:div w:id="474761901">
          <w:marLeft w:val="0"/>
          <w:marRight w:val="0"/>
          <w:marTop w:val="0"/>
          <w:marBottom w:val="0"/>
          <w:divBdr>
            <w:top w:val="none" w:sz="0" w:space="0" w:color="auto"/>
            <w:left w:val="none" w:sz="0" w:space="0" w:color="auto"/>
            <w:bottom w:val="none" w:sz="0" w:space="0" w:color="auto"/>
            <w:right w:val="none" w:sz="0" w:space="0" w:color="auto"/>
          </w:divBdr>
          <w:divsChild>
            <w:div w:id="380984691">
              <w:marLeft w:val="0"/>
              <w:marRight w:val="0"/>
              <w:marTop w:val="0"/>
              <w:marBottom w:val="0"/>
              <w:divBdr>
                <w:top w:val="none" w:sz="0" w:space="0" w:color="auto"/>
                <w:left w:val="none" w:sz="0" w:space="0" w:color="auto"/>
                <w:bottom w:val="none" w:sz="0" w:space="0" w:color="auto"/>
                <w:right w:val="none" w:sz="0" w:space="0" w:color="auto"/>
              </w:divBdr>
            </w:div>
          </w:divsChild>
        </w:div>
        <w:div w:id="844246578">
          <w:marLeft w:val="0"/>
          <w:marRight w:val="0"/>
          <w:marTop w:val="0"/>
          <w:marBottom w:val="0"/>
          <w:divBdr>
            <w:top w:val="none" w:sz="0" w:space="0" w:color="auto"/>
            <w:left w:val="none" w:sz="0" w:space="0" w:color="auto"/>
            <w:bottom w:val="none" w:sz="0" w:space="0" w:color="auto"/>
            <w:right w:val="none" w:sz="0" w:space="0" w:color="auto"/>
          </w:divBdr>
          <w:divsChild>
            <w:div w:id="278687446">
              <w:marLeft w:val="0"/>
              <w:marRight w:val="0"/>
              <w:marTop w:val="0"/>
              <w:marBottom w:val="0"/>
              <w:divBdr>
                <w:top w:val="none" w:sz="0" w:space="0" w:color="auto"/>
                <w:left w:val="none" w:sz="0" w:space="0" w:color="auto"/>
                <w:bottom w:val="none" w:sz="0" w:space="0" w:color="auto"/>
                <w:right w:val="none" w:sz="0" w:space="0" w:color="auto"/>
              </w:divBdr>
            </w:div>
          </w:divsChild>
        </w:div>
        <w:div w:id="922880978">
          <w:marLeft w:val="0"/>
          <w:marRight w:val="0"/>
          <w:marTop w:val="0"/>
          <w:marBottom w:val="0"/>
          <w:divBdr>
            <w:top w:val="none" w:sz="0" w:space="0" w:color="auto"/>
            <w:left w:val="none" w:sz="0" w:space="0" w:color="auto"/>
            <w:bottom w:val="none" w:sz="0" w:space="0" w:color="auto"/>
            <w:right w:val="none" w:sz="0" w:space="0" w:color="auto"/>
          </w:divBdr>
          <w:divsChild>
            <w:div w:id="1109472615">
              <w:marLeft w:val="0"/>
              <w:marRight w:val="0"/>
              <w:marTop w:val="0"/>
              <w:marBottom w:val="0"/>
              <w:divBdr>
                <w:top w:val="none" w:sz="0" w:space="0" w:color="auto"/>
                <w:left w:val="none" w:sz="0" w:space="0" w:color="auto"/>
                <w:bottom w:val="none" w:sz="0" w:space="0" w:color="auto"/>
                <w:right w:val="none" w:sz="0" w:space="0" w:color="auto"/>
              </w:divBdr>
            </w:div>
          </w:divsChild>
        </w:div>
        <w:div w:id="1091127329">
          <w:marLeft w:val="0"/>
          <w:marRight w:val="0"/>
          <w:marTop w:val="0"/>
          <w:marBottom w:val="0"/>
          <w:divBdr>
            <w:top w:val="none" w:sz="0" w:space="0" w:color="auto"/>
            <w:left w:val="none" w:sz="0" w:space="0" w:color="auto"/>
            <w:bottom w:val="none" w:sz="0" w:space="0" w:color="auto"/>
            <w:right w:val="none" w:sz="0" w:space="0" w:color="auto"/>
          </w:divBdr>
          <w:divsChild>
            <w:div w:id="1951087705">
              <w:marLeft w:val="0"/>
              <w:marRight w:val="0"/>
              <w:marTop w:val="0"/>
              <w:marBottom w:val="0"/>
              <w:divBdr>
                <w:top w:val="none" w:sz="0" w:space="0" w:color="auto"/>
                <w:left w:val="none" w:sz="0" w:space="0" w:color="auto"/>
                <w:bottom w:val="none" w:sz="0" w:space="0" w:color="auto"/>
                <w:right w:val="none" w:sz="0" w:space="0" w:color="auto"/>
              </w:divBdr>
            </w:div>
          </w:divsChild>
        </w:div>
        <w:div w:id="1296906855">
          <w:marLeft w:val="0"/>
          <w:marRight w:val="0"/>
          <w:marTop w:val="0"/>
          <w:marBottom w:val="0"/>
          <w:divBdr>
            <w:top w:val="none" w:sz="0" w:space="0" w:color="auto"/>
            <w:left w:val="none" w:sz="0" w:space="0" w:color="auto"/>
            <w:bottom w:val="none" w:sz="0" w:space="0" w:color="auto"/>
            <w:right w:val="none" w:sz="0" w:space="0" w:color="auto"/>
          </w:divBdr>
          <w:divsChild>
            <w:div w:id="1908876619">
              <w:marLeft w:val="0"/>
              <w:marRight w:val="0"/>
              <w:marTop w:val="0"/>
              <w:marBottom w:val="0"/>
              <w:divBdr>
                <w:top w:val="none" w:sz="0" w:space="0" w:color="auto"/>
                <w:left w:val="none" w:sz="0" w:space="0" w:color="auto"/>
                <w:bottom w:val="none" w:sz="0" w:space="0" w:color="auto"/>
                <w:right w:val="none" w:sz="0" w:space="0" w:color="auto"/>
              </w:divBdr>
            </w:div>
          </w:divsChild>
        </w:div>
        <w:div w:id="1429234535">
          <w:marLeft w:val="0"/>
          <w:marRight w:val="0"/>
          <w:marTop w:val="0"/>
          <w:marBottom w:val="0"/>
          <w:divBdr>
            <w:top w:val="none" w:sz="0" w:space="0" w:color="auto"/>
            <w:left w:val="none" w:sz="0" w:space="0" w:color="auto"/>
            <w:bottom w:val="none" w:sz="0" w:space="0" w:color="auto"/>
            <w:right w:val="none" w:sz="0" w:space="0" w:color="auto"/>
          </w:divBdr>
          <w:divsChild>
            <w:div w:id="972372281">
              <w:marLeft w:val="0"/>
              <w:marRight w:val="0"/>
              <w:marTop w:val="0"/>
              <w:marBottom w:val="0"/>
              <w:divBdr>
                <w:top w:val="none" w:sz="0" w:space="0" w:color="auto"/>
                <w:left w:val="none" w:sz="0" w:space="0" w:color="auto"/>
                <w:bottom w:val="none" w:sz="0" w:space="0" w:color="auto"/>
                <w:right w:val="none" w:sz="0" w:space="0" w:color="auto"/>
              </w:divBdr>
            </w:div>
          </w:divsChild>
        </w:div>
        <w:div w:id="1430734625">
          <w:marLeft w:val="0"/>
          <w:marRight w:val="0"/>
          <w:marTop w:val="0"/>
          <w:marBottom w:val="0"/>
          <w:divBdr>
            <w:top w:val="none" w:sz="0" w:space="0" w:color="auto"/>
            <w:left w:val="none" w:sz="0" w:space="0" w:color="auto"/>
            <w:bottom w:val="none" w:sz="0" w:space="0" w:color="auto"/>
            <w:right w:val="none" w:sz="0" w:space="0" w:color="auto"/>
          </w:divBdr>
          <w:divsChild>
            <w:div w:id="36635230">
              <w:marLeft w:val="0"/>
              <w:marRight w:val="0"/>
              <w:marTop w:val="0"/>
              <w:marBottom w:val="0"/>
              <w:divBdr>
                <w:top w:val="none" w:sz="0" w:space="0" w:color="auto"/>
                <w:left w:val="none" w:sz="0" w:space="0" w:color="auto"/>
                <w:bottom w:val="none" w:sz="0" w:space="0" w:color="auto"/>
                <w:right w:val="none" w:sz="0" w:space="0" w:color="auto"/>
              </w:divBdr>
            </w:div>
          </w:divsChild>
        </w:div>
        <w:div w:id="1558474494">
          <w:marLeft w:val="0"/>
          <w:marRight w:val="0"/>
          <w:marTop w:val="0"/>
          <w:marBottom w:val="0"/>
          <w:divBdr>
            <w:top w:val="none" w:sz="0" w:space="0" w:color="auto"/>
            <w:left w:val="none" w:sz="0" w:space="0" w:color="auto"/>
            <w:bottom w:val="none" w:sz="0" w:space="0" w:color="auto"/>
            <w:right w:val="none" w:sz="0" w:space="0" w:color="auto"/>
          </w:divBdr>
          <w:divsChild>
            <w:div w:id="924262585">
              <w:marLeft w:val="0"/>
              <w:marRight w:val="0"/>
              <w:marTop w:val="0"/>
              <w:marBottom w:val="0"/>
              <w:divBdr>
                <w:top w:val="none" w:sz="0" w:space="0" w:color="auto"/>
                <w:left w:val="none" w:sz="0" w:space="0" w:color="auto"/>
                <w:bottom w:val="none" w:sz="0" w:space="0" w:color="auto"/>
                <w:right w:val="none" w:sz="0" w:space="0" w:color="auto"/>
              </w:divBdr>
            </w:div>
          </w:divsChild>
        </w:div>
        <w:div w:id="1712613202">
          <w:marLeft w:val="0"/>
          <w:marRight w:val="0"/>
          <w:marTop w:val="0"/>
          <w:marBottom w:val="0"/>
          <w:divBdr>
            <w:top w:val="none" w:sz="0" w:space="0" w:color="auto"/>
            <w:left w:val="none" w:sz="0" w:space="0" w:color="auto"/>
            <w:bottom w:val="none" w:sz="0" w:space="0" w:color="auto"/>
            <w:right w:val="none" w:sz="0" w:space="0" w:color="auto"/>
          </w:divBdr>
          <w:divsChild>
            <w:div w:id="964894131">
              <w:marLeft w:val="0"/>
              <w:marRight w:val="0"/>
              <w:marTop w:val="0"/>
              <w:marBottom w:val="0"/>
              <w:divBdr>
                <w:top w:val="none" w:sz="0" w:space="0" w:color="auto"/>
                <w:left w:val="none" w:sz="0" w:space="0" w:color="auto"/>
                <w:bottom w:val="none" w:sz="0" w:space="0" w:color="auto"/>
                <w:right w:val="none" w:sz="0" w:space="0" w:color="auto"/>
              </w:divBdr>
            </w:div>
            <w:div w:id="1134443836">
              <w:marLeft w:val="0"/>
              <w:marRight w:val="0"/>
              <w:marTop w:val="0"/>
              <w:marBottom w:val="0"/>
              <w:divBdr>
                <w:top w:val="none" w:sz="0" w:space="0" w:color="auto"/>
                <w:left w:val="none" w:sz="0" w:space="0" w:color="auto"/>
                <w:bottom w:val="none" w:sz="0" w:space="0" w:color="auto"/>
                <w:right w:val="none" w:sz="0" w:space="0" w:color="auto"/>
              </w:divBdr>
            </w:div>
            <w:div w:id="1588418499">
              <w:marLeft w:val="0"/>
              <w:marRight w:val="0"/>
              <w:marTop w:val="0"/>
              <w:marBottom w:val="0"/>
              <w:divBdr>
                <w:top w:val="none" w:sz="0" w:space="0" w:color="auto"/>
                <w:left w:val="none" w:sz="0" w:space="0" w:color="auto"/>
                <w:bottom w:val="none" w:sz="0" w:space="0" w:color="auto"/>
                <w:right w:val="none" w:sz="0" w:space="0" w:color="auto"/>
              </w:divBdr>
            </w:div>
            <w:div w:id="1614437741">
              <w:marLeft w:val="0"/>
              <w:marRight w:val="0"/>
              <w:marTop w:val="0"/>
              <w:marBottom w:val="0"/>
              <w:divBdr>
                <w:top w:val="none" w:sz="0" w:space="0" w:color="auto"/>
                <w:left w:val="none" w:sz="0" w:space="0" w:color="auto"/>
                <w:bottom w:val="none" w:sz="0" w:space="0" w:color="auto"/>
                <w:right w:val="none" w:sz="0" w:space="0" w:color="auto"/>
              </w:divBdr>
            </w:div>
            <w:div w:id="1699623215">
              <w:marLeft w:val="0"/>
              <w:marRight w:val="0"/>
              <w:marTop w:val="0"/>
              <w:marBottom w:val="0"/>
              <w:divBdr>
                <w:top w:val="none" w:sz="0" w:space="0" w:color="auto"/>
                <w:left w:val="none" w:sz="0" w:space="0" w:color="auto"/>
                <w:bottom w:val="none" w:sz="0" w:space="0" w:color="auto"/>
                <w:right w:val="none" w:sz="0" w:space="0" w:color="auto"/>
              </w:divBdr>
            </w:div>
            <w:div w:id="1936330111">
              <w:marLeft w:val="0"/>
              <w:marRight w:val="0"/>
              <w:marTop w:val="0"/>
              <w:marBottom w:val="0"/>
              <w:divBdr>
                <w:top w:val="none" w:sz="0" w:space="0" w:color="auto"/>
                <w:left w:val="none" w:sz="0" w:space="0" w:color="auto"/>
                <w:bottom w:val="none" w:sz="0" w:space="0" w:color="auto"/>
                <w:right w:val="none" w:sz="0" w:space="0" w:color="auto"/>
              </w:divBdr>
            </w:div>
          </w:divsChild>
        </w:div>
        <w:div w:id="1814448276">
          <w:marLeft w:val="0"/>
          <w:marRight w:val="0"/>
          <w:marTop w:val="0"/>
          <w:marBottom w:val="0"/>
          <w:divBdr>
            <w:top w:val="none" w:sz="0" w:space="0" w:color="auto"/>
            <w:left w:val="none" w:sz="0" w:space="0" w:color="auto"/>
            <w:bottom w:val="none" w:sz="0" w:space="0" w:color="auto"/>
            <w:right w:val="none" w:sz="0" w:space="0" w:color="auto"/>
          </w:divBdr>
          <w:divsChild>
            <w:div w:id="1258174611">
              <w:marLeft w:val="0"/>
              <w:marRight w:val="0"/>
              <w:marTop w:val="0"/>
              <w:marBottom w:val="0"/>
              <w:divBdr>
                <w:top w:val="none" w:sz="0" w:space="0" w:color="auto"/>
                <w:left w:val="none" w:sz="0" w:space="0" w:color="auto"/>
                <w:bottom w:val="none" w:sz="0" w:space="0" w:color="auto"/>
                <w:right w:val="none" w:sz="0" w:space="0" w:color="auto"/>
              </w:divBdr>
            </w:div>
          </w:divsChild>
        </w:div>
        <w:div w:id="1847135093">
          <w:marLeft w:val="0"/>
          <w:marRight w:val="0"/>
          <w:marTop w:val="0"/>
          <w:marBottom w:val="0"/>
          <w:divBdr>
            <w:top w:val="none" w:sz="0" w:space="0" w:color="auto"/>
            <w:left w:val="none" w:sz="0" w:space="0" w:color="auto"/>
            <w:bottom w:val="none" w:sz="0" w:space="0" w:color="auto"/>
            <w:right w:val="none" w:sz="0" w:space="0" w:color="auto"/>
          </w:divBdr>
          <w:divsChild>
            <w:div w:id="814642450">
              <w:marLeft w:val="0"/>
              <w:marRight w:val="0"/>
              <w:marTop w:val="0"/>
              <w:marBottom w:val="0"/>
              <w:divBdr>
                <w:top w:val="none" w:sz="0" w:space="0" w:color="auto"/>
                <w:left w:val="none" w:sz="0" w:space="0" w:color="auto"/>
                <w:bottom w:val="none" w:sz="0" w:space="0" w:color="auto"/>
                <w:right w:val="none" w:sz="0" w:space="0" w:color="auto"/>
              </w:divBdr>
            </w:div>
          </w:divsChild>
        </w:div>
        <w:div w:id="2092654842">
          <w:marLeft w:val="0"/>
          <w:marRight w:val="0"/>
          <w:marTop w:val="0"/>
          <w:marBottom w:val="0"/>
          <w:divBdr>
            <w:top w:val="none" w:sz="0" w:space="0" w:color="auto"/>
            <w:left w:val="none" w:sz="0" w:space="0" w:color="auto"/>
            <w:bottom w:val="none" w:sz="0" w:space="0" w:color="auto"/>
            <w:right w:val="none" w:sz="0" w:space="0" w:color="auto"/>
          </w:divBdr>
          <w:divsChild>
            <w:div w:id="2118019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4744249">
      <w:bodyDiv w:val="1"/>
      <w:marLeft w:val="0"/>
      <w:marRight w:val="0"/>
      <w:marTop w:val="0"/>
      <w:marBottom w:val="0"/>
      <w:divBdr>
        <w:top w:val="none" w:sz="0" w:space="0" w:color="auto"/>
        <w:left w:val="none" w:sz="0" w:space="0" w:color="auto"/>
        <w:bottom w:val="none" w:sz="0" w:space="0" w:color="auto"/>
        <w:right w:val="none" w:sz="0" w:space="0" w:color="auto"/>
      </w:divBdr>
      <w:divsChild>
        <w:div w:id="56822177">
          <w:marLeft w:val="0"/>
          <w:marRight w:val="0"/>
          <w:marTop w:val="0"/>
          <w:marBottom w:val="0"/>
          <w:divBdr>
            <w:top w:val="none" w:sz="0" w:space="0" w:color="auto"/>
            <w:left w:val="none" w:sz="0" w:space="0" w:color="auto"/>
            <w:bottom w:val="none" w:sz="0" w:space="0" w:color="auto"/>
            <w:right w:val="none" w:sz="0" w:space="0" w:color="auto"/>
          </w:divBdr>
          <w:divsChild>
            <w:div w:id="1716781516">
              <w:marLeft w:val="0"/>
              <w:marRight w:val="0"/>
              <w:marTop w:val="0"/>
              <w:marBottom w:val="0"/>
              <w:divBdr>
                <w:top w:val="none" w:sz="0" w:space="0" w:color="auto"/>
                <w:left w:val="none" w:sz="0" w:space="0" w:color="auto"/>
                <w:bottom w:val="none" w:sz="0" w:space="0" w:color="auto"/>
                <w:right w:val="none" w:sz="0" w:space="0" w:color="auto"/>
              </w:divBdr>
            </w:div>
          </w:divsChild>
        </w:div>
        <w:div w:id="82923972">
          <w:marLeft w:val="0"/>
          <w:marRight w:val="0"/>
          <w:marTop w:val="0"/>
          <w:marBottom w:val="0"/>
          <w:divBdr>
            <w:top w:val="none" w:sz="0" w:space="0" w:color="auto"/>
            <w:left w:val="none" w:sz="0" w:space="0" w:color="auto"/>
            <w:bottom w:val="none" w:sz="0" w:space="0" w:color="auto"/>
            <w:right w:val="none" w:sz="0" w:space="0" w:color="auto"/>
          </w:divBdr>
          <w:divsChild>
            <w:div w:id="1360007833">
              <w:marLeft w:val="0"/>
              <w:marRight w:val="0"/>
              <w:marTop w:val="0"/>
              <w:marBottom w:val="0"/>
              <w:divBdr>
                <w:top w:val="none" w:sz="0" w:space="0" w:color="auto"/>
                <w:left w:val="none" w:sz="0" w:space="0" w:color="auto"/>
                <w:bottom w:val="none" w:sz="0" w:space="0" w:color="auto"/>
                <w:right w:val="none" w:sz="0" w:space="0" w:color="auto"/>
              </w:divBdr>
            </w:div>
          </w:divsChild>
        </w:div>
        <w:div w:id="156001993">
          <w:marLeft w:val="0"/>
          <w:marRight w:val="0"/>
          <w:marTop w:val="0"/>
          <w:marBottom w:val="0"/>
          <w:divBdr>
            <w:top w:val="none" w:sz="0" w:space="0" w:color="auto"/>
            <w:left w:val="none" w:sz="0" w:space="0" w:color="auto"/>
            <w:bottom w:val="none" w:sz="0" w:space="0" w:color="auto"/>
            <w:right w:val="none" w:sz="0" w:space="0" w:color="auto"/>
          </w:divBdr>
          <w:divsChild>
            <w:div w:id="414207762">
              <w:marLeft w:val="0"/>
              <w:marRight w:val="0"/>
              <w:marTop w:val="0"/>
              <w:marBottom w:val="0"/>
              <w:divBdr>
                <w:top w:val="none" w:sz="0" w:space="0" w:color="auto"/>
                <w:left w:val="none" w:sz="0" w:space="0" w:color="auto"/>
                <w:bottom w:val="none" w:sz="0" w:space="0" w:color="auto"/>
                <w:right w:val="none" w:sz="0" w:space="0" w:color="auto"/>
              </w:divBdr>
            </w:div>
          </w:divsChild>
        </w:div>
        <w:div w:id="227688007">
          <w:marLeft w:val="0"/>
          <w:marRight w:val="0"/>
          <w:marTop w:val="0"/>
          <w:marBottom w:val="0"/>
          <w:divBdr>
            <w:top w:val="none" w:sz="0" w:space="0" w:color="auto"/>
            <w:left w:val="none" w:sz="0" w:space="0" w:color="auto"/>
            <w:bottom w:val="none" w:sz="0" w:space="0" w:color="auto"/>
            <w:right w:val="none" w:sz="0" w:space="0" w:color="auto"/>
          </w:divBdr>
          <w:divsChild>
            <w:div w:id="14618772">
              <w:marLeft w:val="0"/>
              <w:marRight w:val="0"/>
              <w:marTop w:val="0"/>
              <w:marBottom w:val="0"/>
              <w:divBdr>
                <w:top w:val="none" w:sz="0" w:space="0" w:color="auto"/>
                <w:left w:val="none" w:sz="0" w:space="0" w:color="auto"/>
                <w:bottom w:val="none" w:sz="0" w:space="0" w:color="auto"/>
                <w:right w:val="none" w:sz="0" w:space="0" w:color="auto"/>
              </w:divBdr>
            </w:div>
          </w:divsChild>
        </w:div>
        <w:div w:id="248586361">
          <w:marLeft w:val="0"/>
          <w:marRight w:val="0"/>
          <w:marTop w:val="0"/>
          <w:marBottom w:val="0"/>
          <w:divBdr>
            <w:top w:val="none" w:sz="0" w:space="0" w:color="auto"/>
            <w:left w:val="none" w:sz="0" w:space="0" w:color="auto"/>
            <w:bottom w:val="none" w:sz="0" w:space="0" w:color="auto"/>
            <w:right w:val="none" w:sz="0" w:space="0" w:color="auto"/>
          </w:divBdr>
          <w:divsChild>
            <w:div w:id="1238441523">
              <w:marLeft w:val="0"/>
              <w:marRight w:val="0"/>
              <w:marTop w:val="0"/>
              <w:marBottom w:val="0"/>
              <w:divBdr>
                <w:top w:val="none" w:sz="0" w:space="0" w:color="auto"/>
                <w:left w:val="none" w:sz="0" w:space="0" w:color="auto"/>
                <w:bottom w:val="none" w:sz="0" w:space="0" w:color="auto"/>
                <w:right w:val="none" w:sz="0" w:space="0" w:color="auto"/>
              </w:divBdr>
            </w:div>
          </w:divsChild>
        </w:div>
        <w:div w:id="489445078">
          <w:marLeft w:val="0"/>
          <w:marRight w:val="0"/>
          <w:marTop w:val="0"/>
          <w:marBottom w:val="0"/>
          <w:divBdr>
            <w:top w:val="none" w:sz="0" w:space="0" w:color="auto"/>
            <w:left w:val="none" w:sz="0" w:space="0" w:color="auto"/>
            <w:bottom w:val="none" w:sz="0" w:space="0" w:color="auto"/>
            <w:right w:val="none" w:sz="0" w:space="0" w:color="auto"/>
          </w:divBdr>
          <w:divsChild>
            <w:div w:id="76244299">
              <w:marLeft w:val="0"/>
              <w:marRight w:val="0"/>
              <w:marTop w:val="0"/>
              <w:marBottom w:val="0"/>
              <w:divBdr>
                <w:top w:val="none" w:sz="0" w:space="0" w:color="auto"/>
                <w:left w:val="none" w:sz="0" w:space="0" w:color="auto"/>
                <w:bottom w:val="none" w:sz="0" w:space="0" w:color="auto"/>
                <w:right w:val="none" w:sz="0" w:space="0" w:color="auto"/>
              </w:divBdr>
            </w:div>
            <w:div w:id="531846280">
              <w:marLeft w:val="0"/>
              <w:marRight w:val="0"/>
              <w:marTop w:val="0"/>
              <w:marBottom w:val="0"/>
              <w:divBdr>
                <w:top w:val="none" w:sz="0" w:space="0" w:color="auto"/>
                <w:left w:val="none" w:sz="0" w:space="0" w:color="auto"/>
                <w:bottom w:val="none" w:sz="0" w:space="0" w:color="auto"/>
                <w:right w:val="none" w:sz="0" w:space="0" w:color="auto"/>
              </w:divBdr>
            </w:div>
            <w:div w:id="860823082">
              <w:marLeft w:val="0"/>
              <w:marRight w:val="0"/>
              <w:marTop w:val="0"/>
              <w:marBottom w:val="0"/>
              <w:divBdr>
                <w:top w:val="none" w:sz="0" w:space="0" w:color="auto"/>
                <w:left w:val="none" w:sz="0" w:space="0" w:color="auto"/>
                <w:bottom w:val="none" w:sz="0" w:space="0" w:color="auto"/>
                <w:right w:val="none" w:sz="0" w:space="0" w:color="auto"/>
              </w:divBdr>
            </w:div>
            <w:div w:id="1148400384">
              <w:marLeft w:val="0"/>
              <w:marRight w:val="0"/>
              <w:marTop w:val="0"/>
              <w:marBottom w:val="0"/>
              <w:divBdr>
                <w:top w:val="none" w:sz="0" w:space="0" w:color="auto"/>
                <w:left w:val="none" w:sz="0" w:space="0" w:color="auto"/>
                <w:bottom w:val="none" w:sz="0" w:space="0" w:color="auto"/>
                <w:right w:val="none" w:sz="0" w:space="0" w:color="auto"/>
              </w:divBdr>
            </w:div>
            <w:div w:id="1352343826">
              <w:marLeft w:val="0"/>
              <w:marRight w:val="0"/>
              <w:marTop w:val="0"/>
              <w:marBottom w:val="0"/>
              <w:divBdr>
                <w:top w:val="none" w:sz="0" w:space="0" w:color="auto"/>
                <w:left w:val="none" w:sz="0" w:space="0" w:color="auto"/>
                <w:bottom w:val="none" w:sz="0" w:space="0" w:color="auto"/>
                <w:right w:val="none" w:sz="0" w:space="0" w:color="auto"/>
              </w:divBdr>
            </w:div>
            <w:div w:id="1777871292">
              <w:marLeft w:val="0"/>
              <w:marRight w:val="0"/>
              <w:marTop w:val="0"/>
              <w:marBottom w:val="0"/>
              <w:divBdr>
                <w:top w:val="none" w:sz="0" w:space="0" w:color="auto"/>
                <w:left w:val="none" w:sz="0" w:space="0" w:color="auto"/>
                <w:bottom w:val="none" w:sz="0" w:space="0" w:color="auto"/>
                <w:right w:val="none" w:sz="0" w:space="0" w:color="auto"/>
              </w:divBdr>
            </w:div>
            <w:div w:id="1806434888">
              <w:marLeft w:val="0"/>
              <w:marRight w:val="0"/>
              <w:marTop w:val="0"/>
              <w:marBottom w:val="0"/>
              <w:divBdr>
                <w:top w:val="none" w:sz="0" w:space="0" w:color="auto"/>
                <w:left w:val="none" w:sz="0" w:space="0" w:color="auto"/>
                <w:bottom w:val="none" w:sz="0" w:space="0" w:color="auto"/>
                <w:right w:val="none" w:sz="0" w:space="0" w:color="auto"/>
              </w:divBdr>
            </w:div>
            <w:div w:id="1957636467">
              <w:marLeft w:val="0"/>
              <w:marRight w:val="0"/>
              <w:marTop w:val="0"/>
              <w:marBottom w:val="0"/>
              <w:divBdr>
                <w:top w:val="none" w:sz="0" w:space="0" w:color="auto"/>
                <w:left w:val="none" w:sz="0" w:space="0" w:color="auto"/>
                <w:bottom w:val="none" w:sz="0" w:space="0" w:color="auto"/>
                <w:right w:val="none" w:sz="0" w:space="0" w:color="auto"/>
              </w:divBdr>
            </w:div>
            <w:div w:id="2102557038">
              <w:marLeft w:val="0"/>
              <w:marRight w:val="0"/>
              <w:marTop w:val="0"/>
              <w:marBottom w:val="0"/>
              <w:divBdr>
                <w:top w:val="none" w:sz="0" w:space="0" w:color="auto"/>
                <w:left w:val="none" w:sz="0" w:space="0" w:color="auto"/>
                <w:bottom w:val="none" w:sz="0" w:space="0" w:color="auto"/>
                <w:right w:val="none" w:sz="0" w:space="0" w:color="auto"/>
              </w:divBdr>
            </w:div>
          </w:divsChild>
        </w:div>
        <w:div w:id="493452323">
          <w:marLeft w:val="0"/>
          <w:marRight w:val="0"/>
          <w:marTop w:val="0"/>
          <w:marBottom w:val="0"/>
          <w:divBdr>
            <w:top w:val="none" w:sz="0" w:space="0" w:color="auto"/>
            <w:left w:val="none" w:sz="0" w:space="0" w:color="auto"/>
            <w:bottom w:val="none" w:sz="0" w:space="0" w:color="auto"/>
            <w:right w:val="none" w:sz="0" w:space="0" w:color="auto"/>
          </w:divBdr>
          <w:divsChild>
            <w:div w:id="1004432632">
              <w:marLeft w:val="0"/>
              <w:marRight w:val="0"/>
              <w:marTop w:val="0"/>
              <w:marBottom w:val="0"/>
              <w:divBdr>
                <w:top w:val="none" w:sz="0" w:space="0" w:color="auto"/>
                <w:left w:val="none" w:sz="0" w:space="0" w:color="auto"/>
                <w:bottom w:val="none" w:sz="0" w:space="0" w:color="auto"/>
                <w:right w:val="none" w:sz="0" w:space="0" w:color="auto"/>
              </w:divBdr>
            </w:div>
          </w:divsChild>
        </w:div>
        <w:div w:id="629476458">
          <w:marLeft w:val="0"/>
          <w:marRight w:val="0"/>
          <w:marTop w:val="0"/>
          <w:marBottom w:val="0"/>
          <w:divBdr>
            <w:top w:val="none" w:sz="0" w:space="0" w:color="auto"/>
            <w:left w:val="none" w:sz="0" w:space="0" w:color="auto"/>
            <w:bottom w:val="none" w:sz="0" w:space="0" w:color="auto"/>
            <w:right w:val="none" w:sz="0" w:space="0" w:color="auto"/>
          </w:divBdr>
          <w:divsChild>
            <w:div w:id="2083865562">
              <w:marLeft w:val="0"/>
              <w:marRight w:val="0"/>
              <w:marTop w:val="0"/>
              <w:marBottom w:val="0"/>
              <w:divBdr>
                <w:top w:val="none" w:sz="0" w:space="0" w:color="auto"/>
                <w:left w:val="none" w:sz="0" w:space="0" w:color="auto"/>
                <w:bottom w:val="none" w:sz="0" w:space="0" w:color="auto"/>
                <w:right w:val="none" w:sz="0" w:space="0" w:color="auto"/>
              </w:divBdr>
            </w:div>
          </w:divsChild>
        </w:div>
        <w:div w:id="632953009">
          <w:marLeft w:val="0"/>
          <w:marRight w:val="0"/>
          <w:marTop w:val="0"/>
          <w:marBottom w:val="0"/>
          <w:divBdr>
            <w:top w:val="none" w:sz="0" w:space="0" w:color="auto"/>
            <w:left w:val="none" w:sz="0" w:space="0" w:color="auto"/>
            <w:bottom w:val="none" w:sz="0" w:space="0" w:color="auto"/>
            <w:right w:val="none" w:sz="0" w:space="0" w:color="auto"/>
          </w:divBdr>
          <w:divsChild>
            <w:div w:id="1739665666">
              <w:marLeft w:val="0"/>
              <w:marRight w:val="0"/>
              <w:marTop w:val="0"/>
              <w:marBottom w:val="0"/>
              <w:divBdr>
                <w:top w:val="none" w:sz="0" w:space="0" w:color="auto"/>
                <w:left w:val="none" w:sz="0" w:space="0" w:color="auto"/>
                <w:bottom w:val="none" w:sz="0" w:space="0" w:color="auto"/>
                <w:right w:val="none" w:sz="0" w:space="0" w:color="auto"/>
              </w:divBdr>
            </w:div>
          </w:divsChild>
        </w:div>
        <w:div w:id="643508101">
          <w:marLeft w:val="0"/>
          <w:marRight w:val="0"/>
          <w:marTop w:val="0"/>
          <w:marBottom w:val="0"/>
          <w:divBdr>
            <w:top w:val="none" w:sz="0" w:space="0" w:color="auto"/>
            <w:left w:val="none" w:sz="0" w:space="0" w:color="auto"/>
            <w:bottom w:val="none" w:sz="0" w:space="0" w:color="auto"/>
            <w:right w:val="none" w:sz="0" w:space="0" w:color="auto"/>
          </w:divBdr>
          <w:divsChild>
            <w:div w:id="992756621">
              <w:marLeft w:val="0"/>
              <w:marRight w:val="0"/>
              <w:marTop w:val="0"/>
              <w:marBottom w:val="0"/>
              <w:divBdr>
                <w:top w:val="none" w:sz="0" w:space="0" w:color="auto"/>
                <w:left w:val="none" w:sz="0" w:space="0" w:color="auto"/>
                <w:bottom w:val="none" w:sz="0" w:space="0" w:color="auto"/>
                <w:right w:val="none" w:sz="0" w:space="0" w:color="auto"/>
              </w:divBdr>
            </w:div>
          </w:divsChild>
        </w:div>
        <w:div w:id="719986331">
          <w:marLeft w:val="0"/>
          <w:marRight w:val="0"/>
          <w:marTop w:val="0"/>
          <w:marBottom w:val="0"/>
          <w:divBdr>
            <w:top w:val="none" w:sz="0" w:space="0" w:color="auto"/>
            <w:left w:val="none" w:sz="0" w:space="0" w:color="auto"/>
            <w:bottom w:val="none" w:sz="0" w:space="0" w:color="auto"/>
            <w:right w:val="none" w:sz="0" w:space="0" w:color="auto"/>
          </w:divBdr>
          <w:divsChild>
            <w:div w:id="635455274">
              <w:marLeft w:val="0"/>
              <w:marRight w:val="0"/>
              <w:marTop w:val="0"/>
              <w:marBottom w:val="0"/>
              <w:divBdr>
                <w:top w:val="none" w:sz="0" w:space="0" w:color="auto"/>
                <w:left w:val="none" w:sz="0" w:space="0" w:color="auto"/>
                <w:bottom w:val="none" w:sz="0" w:space="0" w:color="auto"/>
                <w:right w:val="none" w:sz="0" w:space="0" w:color="auto"/>
              </w:divBdr>
            </w:div>
          </w:divsChild>
        </w:div>
        <w:div w:id="752122916">
          <w:marLeft w:val="0"/>
          <w:marRight w:val="0"/>
          <w:marTop w:val="0"/>
          <w:marBottom w:val="0"/>
          <w:divBdr>
            <w:top w:val="none" w:sz="0" w:space="0" w:color="auto"/>
            <w:left w:val="none" w:sz="0" w:space="0" w:color="auto"/>
            <w:bottom w:val="none" w:sz="0" w:space="0" w:color="auto"/>
            <w:right w:val="none" w:sz="0" w:space="0" w:color="auto"/>
          </w:divBdr>
          <w:divsChild>
            <w:div w:id="759718580">
              <w:marLeft w:val="0"/>
              <w:marRight w:val="0"/>
              <w:marTop w:val="0"/>
              <w:marBottom w:val="0"/>
              <w:divBdr>
                <w:top w:val="none" w:sz="0" w:space="0" w:color="auto"/>
                <w:left w:val="none" w:sz="0" w:space="0" w:color="auto"/>
                <w:bottom w:val="none" w:sz="0" w:space="0" w:color="auto"/>
                <w:right w:val="none" w:sz="0" w:space="0" w:color="auto"/>
              </w:divBdr>
            </w:div>
          </w:divsChild>
        </w:div>
        <w:div w:id="875657115">
          <w:marLeft w:val="0"/>
          <w:marRight w:val="0"/>
          <w:marTop w:val="0"/>
          <w:marBottom w:val="0"/>
          <w:divBdr>
            <w:top w:val="none" w:sz="0" w:space="0" w:color="auto"/>
            <w:left w:val="none" w:sz="0" w:space="0" w:color="auto"/>
            <w:bottom w:val="none" w:sz="0" w:space="0" w:color="auto"/>
            <w:right w:val="none" w:sz="0" w:space="0" w:color="auto"/>
          </w:divBdr>
          <w:divsChild>
            <w:div w:id="368147476">
              <w:marLeft w:val="0"/>
              <w:marRight w:val="0"/>
              <w:marTop w:val="0"/>
              <w:marBottom w:val="0"/>
              <w:divBdr>
                <w:top w:val="none" w:sz="0" w:space="0" w:color="auto"/>
                <w:left w:val="none" w:sz="0" w:space="0" w:color="auto"/>
                <w:bottom w:val="none" w:sz="0" w:space="0" w:color="auto"/>
                <w:right w:val="none" w:sz="0" w:space="0" w:color="auto"/>
              </w:divBdr>
            </w:div>
          </w:divsChild>
        </w:div>
        <w:div w:id="1062027592">
          <w:marLeft w:val="0"/>
          <w:marRight w:val="0"/>
          <w:marTop w:val="0"/>
          <w:marBottom w:val="0"/>
          <w:divBdr>
            <w:top w:val="none" w:sz="0" w:space="0" w:color="auto"/>
            <w:left w:val="none" w:sz="0" w:space="0" w:color="auto"/>
            <w:bottom w:val="none" w:sz="0" w:space="0" w:color="auto"/>
            <w:right w:val="none" w:sz="0" w:space="0" w:color="auto"/>
          </w:divBdr>
          <w:divsChild>
            <w:div w:id="1502744692">
              <w:marLeft w:val="0"/>
              <w:marRight w:val="0"/>
              <w:marTop w:val="0"/>
              <w:marBottom w:val="0"/>
              <w:divBdr>
                <w:top w:val="none" w:sz="0" w:space="0" w:color="auto"/>
                <w:left w:val="none" w:sz="0" w:space="0" w:color="auto"/>
                <w:bottom w:val="none" w:sz="0" w:space="0" w:color="auto"/>
                <w:right w:val="none" w:sz="0" w:space="0" w:color="auto"/>
              </w:divBdr>
            </w:div>
          </w:divsChild>
        </w:div>
        <w:div w:id="1090812401">
          <w:marLeft w:val="0"/>
          <w:marRight w:val="0"/>
          <w:marTop w:val="0"/>
          <w:marBottom w:val="0"/>
          <w:divBdr>
            <w:top w:val="none" w:sz="0" w:space="0" w:color="auto"/>
            <w:left w:val="none" w:sz="0" w:space="0" w:color="auto"/>
            <w:bottom w:val="none" w:sz="0" w:space="0" w:color="auto"/>
            <w:right w:val="none" w:sz="0" w:space="0" w:color="auto"/>
          </w:divBdr>
          <w:divsChild>
            <w:div w:id="1621498203">
              <w:marLeft w:val="0"/>
              <w:marRight w:val="0"/>
              <w:marTop w:val="0"/>
              <w:marBottom w:val="0"/>
              <w:divBdr>
                <w:top w:val="none" w:sz="0" w:space="0" w:color="auto"/>
                <w:left w:val="none" w:sz="0" w:space="0" w:color="auto"/>
                <w:bottom w:val="none" w:sz="0" w:space="0" w:color="auto"/>
                <w:right w:val="none" w:sz="0" w:space="0" w:color="auto"/>
              </w:divBdr>
            </w:div>
          </w:divsChild>
        </w:div>
        <w:div w:id="1092161683">
          <w:marLeft w:val="0"/>
          <w:marRight w:val="0"/>
          <w:marTop w:val="0"/>
          <w:marBottom w:val="0"/>
          <w:divBdr>
            <w:top w:val="none" w:sz="0" w:space="0" w:color="auto"/>
            <w:left w:val="none" w:sz="0" w:space="0" w:color="auto"/>
            <w:bottom w:val="none" w:sz="0" w:space="0" w:color="auto"/>
            <w:right w:val="none" w:sz="0" w:space="0" w:color="auto"/>
          </w:divBdr>
          <w:divsChild>
            <w:div w:id="568078841">
              <w:marLeft w:val="0"/>
              <w:marRight w:val="0"/>
              <w:marTop w:val="0"/>
              <w:marBottom w:val="0"/>
              <w:divBdr>
                <w:top w:val="none" w:sz="0" w:space="0" w:color="auto"/>
                <w:left w:val="none" w:sz="0" w:space="0" w:color="auto"/>
                <w:bottom w:val="none" w:sz="0" w:space="0" w:color="auto"/>
                <w:right w:val="none" w:sz="0" w:space="0" w:color="auto"/>
              </w:divBdr>
            </w:div>
          </w:divsChild>
        </w:div>
        <w:div w:id="1404178513">
          <w:marLeft w:val="0"/>
          <w:marRight w:val="0"/>
          <w:marTop w:val="0"/>
          <w:marBottom w:val="0"/>
          <w:divBdr>
            <w:top w:val="none" w:sz="0" w:space="0" w:color="auto"/>
            <w:left w:val="none" w:sz="0" w:space="0" w:color="auto"/>
            <w:bottom w:val="none" w:sz="0" w:space="0" w:color="auto"/>
            <w:right w:val="none" w:sz="0" w:space="0" w:color="auto"/>
          </w:divBdr>
          <w:divsChild>
            <w:div w:id="102768818">
              <w:marLeft w:val="0"/>
              <w:marRight w:val="0"/>
              <w:marTop w:val="0"/>
              <w:marBottom w:val="0"/>
              <w:divBdr>
                <w:top w:val="none" w:sz="0" w:space="0" w:color="auto"/>
                <w:left w:val="none" w:sz="0" w:space="0" w:color="auto"/>
                <w:bottom w:val="none" w:sz="0" w:space="0" w:color="auto"/>
                <w:right w:val="none" w:sz="0" w:space="0" w:color="auto"/>
              </w:divBdr>
            </w:div>
          </w:divsChild>
        </w:div>
        <w:div w:id="1539272135">
          <w:marLeft w:val="0"/>
          <w:marRight w:val="0"/>
          <w:marTop w:val="0"/>
          <w:marBottom w:val="0"/>
          <w:divBdr>
            <w:top w:val="none" w:sz="0" w:space="0" w:color="auto"/>
            <w:left w:val="none" w:sz="0" w:space="0" w:color="auto"/>
            <w:bottom w:val="none" w:sz="0" w:space="0" w:color="auto"/>
            <w:right w:val="none" w:sz="0" w:space="0" w:color="auto"/>
          </w:divBdr>
          <w:divsChild>
            <w:div w:id="1272667081">
              <w:marLeft w:val="0"/>
              <w:marRight w:val="0"/>
              <w:marTop w:val="0"/>
              <w:marBottom w:val="0"/>
              <w:divBdr>
                <w:top w:val="none" w:sz="0" w:space="0" w:color="auto"/>
                <w:left w:val="none" w:sz="0" w:space="0" w:color="auto"/>
                <w:bottom w:val="none" w:sz="0" w:space="0" w:color="auto"/>
                <w:right w:val="none" w:sz="0" w:space="0" w:color="auto"/>
              </w:divBdr>
            </w:div>
          </w:divsChild>
        </w:div>
        <w:div w:id="1553154797">
          <w:marLeft w:val="0"/>
          <w:marRight w:val="0"/>
          <w:marTop w:val="0"/>
          <w:marBottom w:val="0"/>
          <w:divBdr>
            <w:top w:val="none" w:sz="0" w:space="0" w:color="auto"/>
            <w:left w:val="none" w:sz="0" w:space="0" w:color="auto"/>
            <w:bottom w:val="none" w:sz="0" w:space="0" w:color="auto"/>
            <w:right w:val="none" w:sz="0" w:space="0" w:color="auto"/>
          </w:divBdr>
          <w:divsChild>
            <w:div w:id="74015840">
              <w:marLeft w:val="0"/>
              <w:marRight w:val="0"/>
              <w:marTop w:val="0"/>
              <w:marBottom w:val="0"/>
              <w:divBdr>
                <w:top w:val="none" w:sz="0" w:space="0" w:color="auto"/>
                <w:left w:val="none" w:sz="0" w:space="0" w:color="auto"/>
                <w:bottom w:val="none" w:sz="0" w:space="0" w:color="auto"/>
                <w:right w:val="none" w:sz="0" w:space="0" w:color="auto"/>
              </w:divBdr>
            </w:div>
          </w:divsChild>
        </w:div>
        <w:div w:id="1705709333">
          <w:marLeft w:val="0"/>
          <w:marRight w:val="0"/>
          <w:marTop w:val="0"/>
          <w:marBottom w:val="0"/>
          <w:divBdr>
            <w:top w:val="none" w:sz="0" w:space="0" w:color="auto"/>
            <w:left w:val="none" w:sz="0" w:space="0" w:color="auto"/>
            <w:bottom w:val="none" w:sz="0" w:space="0" w:color="auto"/>
            <w:right w:val="none" w:sz="0" w:space="0" w:color="auto"/>
          </w:divBdr>
          <w:divsChild>
            <w:div w:id="2101827412">
              <w:marLeft w:val="0"/>
              <w:marRight w:val="0"/>
              <w:marTop w:val="0"/>
              <w:marBottom w:val="0"/>
              <w:divBdr>
                <w:top w:val="none" w:sz="0" w:space="0" w:color="auto"/>
                <w:left w:val="none" w:sz="0" w:space="0" w:color="auto"/>
                <w:bottom w:val="none" w:sz="0" w:space="0" w:color="auto"/>
                <w:right w:val="none" w:sz="0" w:space="0" w:color="auto"/>
              </w:divBdr>
            </w:div>
          </w:divsChild>
        </w:div>
        <w:div w:id="1718699713">
          <w:marLeft w:val="0"/>
          <w:marRight w:val="0"/>
          <w:marTop w:val="0"/>
          <w:marBottom w:val="0"/>
          <w:divBdr>
            <w:top w:val="none" w:sz="0" w:space="0" w:color="auto"/>
            <w:left w:val="none" w:sz="0" w:space="0" w:color="auto"/>
            <w:bottom w:val="none" w:sz="0" w:space="0" w:color="auto"/>
            <w:right w:val="none" w:sz="0" w:space="0" w:color="auto"/>
          </w:divBdr>
          <w:divsChild>
            <w:div w:id="311254475">
              <w:marLeft w:val="0"/>
              <w:marRight w:val="0"/>
              <w:marTop w:val="0"/>
              <w:marBottom w:val="0"/>
              <w:divBdr>
                <w:top w:val="none" w:sz="0" w:space="0" w:color="auto"/>
                <w:left w:val="none" w:sz="0" w:space="0" w:color="auto"/>
                <w:bottom w:val="none" w:sz="0" w:space="0" w:color="auto"/>
                <w:right w:val="none" w:sz="0" w:space="0" w:color="auto"/>
              </w:divBdr>
            </w:div>
            <w:div w:id="1127315131">
              <w:marLeft w:val="0"/>
              <w:marRight w:val="0"/>
              <w:marTop w:val="0"/>
              <w:marBottom w:val="0"/>
              <w:divBdr>
                <w:top w:val="none" w:sz="0" w:space="0" w:color="auto"/>
                <w:left w:val="none" w:sz="0" w:space="0" w:color="auto"/>
                <w:bottom w:val="none" w:sz="0" w:space="0" w:color="auto"/>
                <w:right w:val="none" w:sz="0" w:space="0" w:color="auto"/>
              </w:divBdr>
            </w:div>
            <w:div w:id="1275937419">
              <w:marLeft w:val="0"/>
              <w:marRight w:val="0"/>
              <w:marTop w:val="0"/>
              <w:marBottom w:val="0"/>
              <w:divBdr>
                <w:top w:val="none" w:sz="0" w:space="0" w:color="auto"/>
                <w:left w:val="none" w:sz="0" w:space="0" w:color="auto"/>
                <w:bottom w:val="none" w:sz="0" w:space="0" w:color="auto"/>
                <w:right w:val="none" w:sz="0" w:space="0" w:color="auto"/>
              </w:divBdr>
            </w:div>
            <w:div w:id="1362777717">
              <w:marLeft w:val="0"/>
              <w:marRight w:val="0"/>
              <w:marTop w:val="0"/>
              <w:marBottom w:val="0"/>
              <w:divBdr>
                <w:top w:val="none" w:sz="0" w:space="0" w:color="auto"/>
                <w:left w:val="none" w:sz="0" w:space="0" w:color="auto"/>
                <w:bottom w:val="none" w:sz="0" w:space="0" w:color="auto"/>
                <w:right w:val="none" w:sz="0" w:space="0" w:color="auto"/>
              </w:divBdr>
            </w:div>
            <w:div w:id="1395859932">
              <w:marLeft w:val="0"/>
              <w:marRight w:val="0"/>
              <w:marTop w:val="0"/>
              <w:marBottom w:val="0"/>
              <w:divBdr>
                <w:top w:val="none" w:sz="0" w:space="0" w:color="auto"/>
                <w:left w:val="none" w:sz="0" w:space="0" w:color="auto"/>
                <w:bottom w:val="none" w:sz="0" w:space="0" w:color="auto"/>
                <w:right w:val="none" w:sz="0" w:space="0" w:color="auto"/>
              </w:divBdr>
            </w:div>
          </w:divsChild>
        </w:div>
        <w:div w:id="1801459666">
          <w:marLeft w:val="0"/>
          <w:marRight w:val="0"/>
          <w:marTop w:val="0"/>
          <w:marBottom w:val="0"/>
          <w:divBdr>
            <w:top w:val="none" w:sz="0" w:space="0" w:color="auto"/>
            <w:left w:val="none" w:sz="0" w:space="0" w:color="auto"/>
            <w:bottom w:val="none" w:sz="0" w:space="0" w:color="auto"/>
            <w:right w:val="none" w:sz="0" w:space="0" w:color="auto"/>
          </w:divBdr>
          <w:divsChild>
            <w:div w:id="467892631">
              <w:marLeft w:val="0"/>
              <w:marRight w:val="0"/>
              <w:marTop w:val="0"/>
              <w:marBottom w:val="0"/>
              <w:divBdr>
                <w:top w:val="none" w:sz="0" w:space="0" w:color="auto"/>
                <w:left w:val="none" w:sz="0" w:space="0" w:color="auto"/>
                <w:bottom w:val="none" w:sz="0" w:space="0" w:color="auto"/>
                <w:right w:val="none" w:sz="0" w:space="0" w:color="auto"/>
              </w:divBdr>
            </w:div>
            <w:div w:id="615143407">
              <w:marLeft w:val="0"/>
              <w:marRight w:val="0"/>
              <w:marTop w:val="0"/>
              <w:marBottom w:val="0"/>
              <w:divBdr>
                <w:top w:val="none" w:sz="0" w:space="0" w:color="auto"/>
                <w:left w:val="none" w:sz="0" w:space="0" w:color="auto"/>
                <w:bottom w:val="none" w:sz="0" w:space="0" w:color="auto"/>
                <w:right w:val="none" w:sz="0" w:space="0" w:color="auto"/>
              </w:divBdr>
            </w:div>
            <w:div w:id="857280997">
              <w:marLeft w:val="0"/>
              <w:marRight w:val="0"/>
              <w:marTop w:val="0"/>
              <w:marBottom w:val="0"/>
              <w:divBdr>
                <w:top w:val="none" w:sz="0" w:space="0" w:color="auto"/>
                <w:left w:val="none" w:sz="0" w:space="0" w:color="auto"/>
                <w:bottom w:val="none" w:sz="0" w:space="0" w:color="auto"/>
                <w:right w:val="none" w:sz="0" w:space="0" w:color="auto"/>
              </w:divBdr>
            </w:div>
            <w:div w:id="969433835">
              <w:marLeft w:val="0"/>
              <w:marRight w:val="0"/>
              <w:marTop w:val="0"/>
              <w:marBottom w:val="0"/>
              <w:divBdr>
                <w:top w:val="none" w:sz="0" w:space="0" w:color="auto"/>
                <w:left w:val="none" w:sz="0" w:space="0" w:color="auto"/>
                <w:bottom w:val="none" w:sz="0" w:space="0" w:color="auto"/>
                <w:right w:val="none" w:sz="0" w:space="0" w:color="auto"/>
              </w:divBdr>
            </w:div>
            <w:div w:id="1102382160">
              <w:marLeft w:val="0"/>
              <w:marRight w:val="0"/>
              <w:marTop w:val="0"/>
              <w:marBottom w:val="0"/>
              <w:divBdr>
                <w:top w:val="none" w:sz="0" w:space="0" w:color="auto"/>
                <w:left w:val="none" w:sz="0" w:space="0" w:color="auto"/>
                <w:bottom w:val="none" w:sz="0" w:space="0" w:color="auto"/>
                <w:right w:val="none" w:sz="0" w:space="0" w:color="auto"/>
              </w:divBdr>
            </w:div>
            <w:div w:id="1331174997">
              <w:marLeft w:val="0"/>
              <w:marRight w:val="0"/>
              <w:marTop w:val="0"/>
              <w:marBottom w:val="0"/>
              <w:divBdr>
                <w:top w:val="none" w:sz="0" w:space="0" w:color="auto"/>
                <w:left w:val="none" w:sz="0" w:space="0" w:color="auto"/>
                <w:bottom w:val="none" w:sz="0" w:space="0" w:color="auto"/>
                <w:right w:val="none" w:sz="0" w:space="0" w:color="auto"/>
              </w:divBdr>
            </w:div>
            <w:div w:id="1855261096">
              <w:marLeft w:val="0"/>
              <w:marRight w:val="0"/>
              <w:marTop w:val="0"/>
              <w:marBottom w:val="0"/>
              <w:divBdr>
                <w:top w:val="none" w:sz="0" w:space="0" w:color="auto"/>
                <w:left w:val="none" w:sz="0" w:space="0" w:color="auto"/>
                <w:bottom w:val="none" w:sz="0" w:space="0" w:color="auto"/>
                <w:right w:val="none" w:sz="0" w:space="0" w:color="auto"/>
              </w:divBdr>
            </w:div>
          </w:divsChild>
        </w:div>
        <w:div w:id="1844124701">
          <w:marLeft w:val="0"/>
          <w:marRight w:val="0"/>
          <w:marTop w:val="0"/>
          <w:marBottom w:val="0"/>
          <w:divBdr>
            <w:top w:val="none" w:sz="0" w:space="0" w:color="auto"/>
            <w:left w:val="none" w:sz="0" w:space="0" w:color="auto"/>
            <w:bottom w:val="none" w:sz="0" w:space="0" w:color="auto"/>
            <w:right w:val="none" w:sz="0" w:space="0" w:color="auto"/>
          </w:divBdr>
          <w:divsChild>
            <w:div w:id="51194162">
              <w:marLeft w:val="0"/>
              <w:marRight w:val="0"/>
              <w:marTop w:val="0"/>
              <w:marBottom w:val="0"/>
              <w:divBdr>
                <w:top w:val="none" w:sz="0" w:space="0" w:color="auto"/>
                <w:left w:val="none" w:sz="0" w:space="0" w:color="auto"/>
                <w:bottom w:val="none" w:sz="0" w:space="0" w:color="auto"/>
                <w:right w:val="none" w:sz="0" w:space="0" w:color="auto"/>
              </w:divBdr>
            </w:div>
          </w:divsChild>
        </w:div>
        <w:div w:id="1922058122">
          <w:marLeft w:val="0"/>
          <w:marRight w:val="0"/>
          <w:marTop w:val="0"/>
          <w:marBottom w:val="0"/>
          <w:divBdr>
            <w:top w:val="none" w:sz="0" w:space="0" w:color="auto"/>
            <w:left w:val="none" w:sz="0" w:space="0" w:color="auto"/>
            <w:bottom w:val="none" w:sz="0" w:space="0" w:color="auto"/>
            <w:right w:val="none" w:sz="0" w:space="0" w:color="auto"/>
          </w:divBdr>
          <w:divsChild>
            <w:div w:id="362290291">
              <w:marLeft w:val="0"/>
              <w:marRight w:val="0"/>
              <w:marTop w:val="0"/>
              <w:marBottom w:val="0"/>
              <w:divBdr>
                <w:top w:val="none" w:sz="0" w:space="0" w:color="auto"/>
                <w:left w:val="none" w:sz="0" w:space="0" w:color="auto"/>
                <w:bottom w:val="none" w:sz="0" w:space="0" w:color="auto"/>
                <w:right w:val="none" w:sz="0" w:space="0" w:color="auto"/>
              </w:divBdr>
            </w:div>
          </w:divsChild>
        </w:div>
        <w:div w:id="1994527828">
          <w:marLeft w:val="0"/>
          <w:marRight w:val="0"/>
          <w:marTop w:val="0"/>
          <w:marBottom w:val="0"/>
          <w:divBdr>
            <w:top w:val="none" w:sz="0" w:space="0" w:color="auto"/>
            <w:left w:val="none" w:sz="0" w:space="0" w:color="auto"/>
            <w:bottom w:val="none" w:sz="0" w:space="0" w:color="auto"/>
            <w:right w:val="none" w:sz="0" w:space="0" w:color="auto"/>
          </w:divBdr>
          <w:divsChild>
            <w:div w:id="550919478">
              <w:marLeft w:val="0"/>
              <w:marRight w:val="0"/>
              <w:marTop w:val="0"/>
              <w:marBottom w:val="0"/>
              <w:divBdr>
                <w:top w:val="none" w:sz="0" w:space="0" w:color="auto"/>
                <w:left w:val="none" w:sz="0" w:space="0" w:color="auto"/>
                <w:bottom w:val="none" w:sz="0" w:space="0" w:color="auto"/>
                <w:right w:val="none" w:sz="0" w:space="0" w:color="auto"/>
              </w:divBdr>
            </w:div>
          </w:divsChild>
        </w:div>
        <w:div w:id="2016766556">
          <w:marLeft w:val="0"/>
          <w:marRight w:val="0"/>
          <w:marTop w:val="0"/>
          <w:marBottom w:val="0"/>
          <w:divBdr>
            <w:top w:val="none" w:sz="0" w:space="0" w:color="auto"/>
            <w:left w:val="none" w:sz="0" w:space="0" w:color="auto"/>
            <w:bottom w:val="none" w:sz="0" w:space="0" w:color="auto"/>
            <w:right w:val="none" w:sz="0" w:space="0" w:color="auto"/>
          </w:divBdr>
          <w:divsChild>
            <w:div w:id="1902867901">
              <w:marLeft w:val="0"/>
              <w:marRight w:val="0"/>
              <w:marTop w:val="0"/>
              <w:marBottom w:val="0"/>
              <w:divBdr>
                <w:top w:val="none" w:sz="0" w:space="0" w:color="auto"/>
                <w:left w:val="none" w:sz="0" w:space="0" w:color="auto"/>
                <w:bottom w:val="none" w:sz="0" w:space="0" w:color="auto"/>
                <w:right w:val="none" w:sz="0" w:space="0" w:color="auto"/>
              </w:divBdr>
            </w:div>
          </w:divsChild>
        </w:div>
        <w:div w:id="2026708143">
          <w:marLeft w:val="0"/>
          <w:marRight w:val="0"/>
          <w:marTop w:val="0"/>
          <w:marBottom w:val="0"/>
          <w:divBdr>
            <w:top w:val="none" w:sz="0" w:space="0" w:color="auto"/>
            <w:left w:val="none" w:sz="0" w:space="0" w:color="auto"/>
            <w:bottom w:val="none" w:sz="0" w:space="0" w:color="auto"/>
            <w:right w:val="none" w:sz="0" w:space="0" w:color="auto"/>
          </w:divBdr>
          <w:divsChild>
            <w:div w:id="839656403">
              <w:marLeft w:val="0"/>
              <w:marRight w:val="0"/>
              <w:marTop w:val="0"/>
              <w:marBottom w:val="0"/>
              <w:divBdr>
                <w:top w:val="none" w:sz="0" w:space="0" w:color="auto"/>
                <w:left w:val="none" w:sz="0" w:space="0" w:color="auto"/>
                <w:bottom w:val="none" w:sz="0" w:space="0" w:color="auto"/>
                <w:right w:val="none" w:sz="0" w:space="0" w:color="auto"/>
              </w:divBdr>
            </w:div>
          </w:divsChild>
        </w:div>
        <w:div w:id="2127305668">
          <w:marLeft w:val="0"/>
          <w:marRight w:val="0"/>
          <w:marTop w:val="0"/>
          <w:marBottom w:val="0"/>
          <w:divBdr>
            <w:top w:val="none" w:sz="0" w:space="0" w:color="auto"/>
            <w:left w:val="none" w:sz="0" w:space="0" w:color="auto"/>
            <w:bottom w:val="none" w:sz="0" w:space="0" w:color="auto"/>
            <w:right w:val="none" w:sz="0" w:space="0" w:color="auto"/>
          </w:divBdr>
          <w:divsChild>
            <w:div w:id="302121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25322">
      <w:bodyDiv w:val="1"/>
      <w:marLeft w:val="0"/>
      <w:marRight w:val="0"/>
      <w:marTop w:val="0"/>
      <w:marBottom w:val="0"/>
      <w:divBdr>
        <w:top w:val="none" w:sz="0" w:space="0" w:color="auto"/>
        <w:left w:val="none" w:sz="0" w:space="0" w:color="auto"/>
        <w:bottom w:val="none" w:sz="0" w:space="0" w:color="auto"/>
        <w:right w:val="none" w:sz="0" w:space="0" w:color="auto"/>
      </w:divBdr>
    </w:div>
    <w:div w:id="669793264">
      <w:bodyDiv w:val="1"/>
      <w:marLeft w:val="0"/>
      <w:marRight w:val="0"/>
      <w:marTop w:val="0"/>
      <w:marBottom w:val="0"/>
      <w:divBdr>
        <w:top w:val="none" w:sz="0" w:space="0" w:color="auto"/>
        <w:left w:val="none" w:sz="0" w:space="0" w:color="auto"/>
        <w:bottom w:val="none" w:sz="0" w:space="0" w:color="auto"/>
        <w:right w:val="none" w:sz="0" w:space="0" w:color="auto"/>
      </w:divBdr>
      <w:divsChild>
        <w:div w:id="270554618">
          <w:marLeft w:val="0"/>
          <w:marRight w:val="0"/>
          <w:marTop w:val="0"/>
          <w:marBottom w:val="0"/>
          <w:divBdr>
            <w:top w:val="none" w:sz="0" w:space="0" w:color="auto"/>
            <w:left w:val="none" w:sz="0" w:space="0" w:color="auto"/>
            <w:bottom w:val="none" w:sz="0" w:space="0" w:color="auto"/>
            <w:right w:val="none" w:sz="0" w:space="0" w:color="auto"/>
          </w:divBdr>
          <w:divsChild>
            <w:div w:id="2143573519">
              <w:marLeft w:val="0"/>
              <w:marRight w:val="0"/>
              <w:marTop w:val="0"/>
              <w:marBottom w:val="0"/>
              <w:divBdr>
                <w:top w:val="none" w:sz="0" w:space="0" w:color="auto"/>
                <w:left w:val="none" w:sz="0" w:space="0" w:color="auto"/>
                <w:bottom w:val="none" w:sz="0" w:space="0" w:color="auto"/>
                <w:right w:val="none" w:sz="0" w:space="0" w:color="auto"/>
              </w:divBdr>
            </w:div>
          </w:divsChild>
        </w:div>
        <w:div w:id="395855485">
          <w:marLeft w:val="0"/>
          <w:marRight w:val="0"/>
          <w:marTop w:val="0"/>
          <w:marBottom w:val="0"/>
          <w:divBdr>
            <w:top w:val="none" w:sz="0" w:space="0" w:color="auto"/>
            <w:left w:val="none" w:sz="0" w:space="0" w:color="auto"/>
            <w:bottom w:val="none" w:sz="0" w:space="0" w:color="auto"/>
            <w:right w:val="none" w:sz="0" w:space="0" w:color="auto"/>
          </w:divBdr>
          <w:divsChild>
            <w:div w:id="1558853733">
              <w:marLeft w:val="0"/>
              <w:marRight w:val="0"/>
              <w:marTop w:val="0"/>
              <w:marBottom w:val="0"/>
              <w:divBdr>
                <w:top w:val="none" w:sz="0" w:space="0" w:color="auto"/>
                <w:left w:val="none" w:sz="0" w:space="0" w:color="auto"/>
                <w:bottom w:val="none" w:sz="0" w:space="0" w:color="auto"/>
                <w:right w:val="none" w:sz="0" w:space="0" w:color="auto"/>
              </w:divBdr>
            </w:div>
          </w:divsChild>
        </w:div>
        <w:div w:id="528907479">
          <w:marLeft w:val="0"/>
          <w:marRight w:val="0"/>
          <w:marTop w:val="0"/>
          <w:marBottom w:val="0"/>
          <w:divBdr>
            <w:top w:val="none" w:sz="0" w:space="0" w:color="auto"/>
            <w:left w:val="none" w:sz="0" w:space="0" w:color="auto"/>
            <w:bottom w:val="none" w:sz="0" w:space="0" w:color="auto"/>
            <w:right w:val="none" w:sz="0" w:space="0" w:color="auto"/>
          </w:divBdr>
          <w:divsChild>
            <w:div w:id="154079411">
              <w:marLeft w:val="0"/>
              <w:marRight w:val="0"/>
              <w:marTop w:val="0"/>
              <w:marBottom w:val="0"/>
              <w:divBdr>
                <w:top w:val="none" w:sz="0" w:space="0" w:color="auto"/>
                <w:left w:val="none" w:sz="0" w:space="0" w:color="auto"/>
                <w:bottom w:val="none" w:sz="0" w:space="0" w:color="auto"/>
                <w:right w:val="none" w:sz="0" w:space="0" w:color="auto"/>
              </w:divBdr>
            </w:div>
          </w:divsChild>
        </w:div>
        <w:div w:id="540360967">
          <w:marLeft w:val="0"/>
          <w:marRight w:val="0"/>
          <w:marTop w:val="0"/>
          <w:marBottom w:val="0"/>
          <w:divBdr>
            <w:top w:val="none" w:sz="0" w:space="0" w:color="auto"/>
            <w:left w:val="none" w:sz="0" w:space="0" w:color="auto"/>
            <w:bottom w:val="none" w:sz="0" w:space="0" w:color="auto"/>
            <w:right w:val="none" w:sz="0" w:space="0" w:color="auto"/>
          </w:divBdr>
          <w:divsChild>
            <w:div w:id="665208554">
              <w:marLeft w:val="0"/>
              <w:marRight w:val="0"/>
              <w:marTop w:val="0"/>
              <w:marBottom w:val="0"/>
              <w:divBdr>
                <w:top w:val="none" w:sz="0" w:space="0" w:color="auto"/>
                <w:left w:val="none" w:sz="0" w:space="0" w:color="auto"/>
                <w:bottom w:val="none" w:sz="0" w:space="0" w:color="auto"/>
                <w:right w:val="none" w:sz="0" w:space="0" w:color="auto"/>
              </w:divBdr>
            </w:div>
          </w:divsChild>
        </w:div>
        <w:div w:id="655837094">
          <w:marLeft w:val="0"/>
          <w:marRight w:val="0"/>
          <w:marTop w:val="0"/>
          <w:marBottom w:val="0"/>
          <w:divBdr>
            <w:top w:val="none" w:sz="0" w:space="0" w:color="auto"/>
            <w:left w:val="none" w:sz="0" w:space="0" w:color="auto"/>
            <w:bottom w:val="none" w:sz="0" w:space="0" w:color="auto"/>
            <w:right w:val="none" w:sz="0" w:space="0" w:color="auto"/>
          </w:divBdr>
          <w:divsChild>
            <w:div w:id="44909587">
              <w:marLeft w:val="0"/>
              <w:marRight w:val="0"/>
              <w:marTop w:val="0"/>
              <w:marBottom w:val="0"/>
              <w:divBdr>
                <w:top w:val="none" w:sz="0" w:space="0" w:color="auto"/>
                <w:left w:val="none" w:sz="0" w:space="0" w:color="auto"/>
                <w:bottom w:val="none" w:sz="0" w:space="0" w:color="auto"/>
                <w:right w:val="none" w:sz="0" w:space="0" w:color="auto"/>
              </w:divBdr>
            </w:div>
          </w:divsChild>
        </w:div>
        <w:div w:id="1001936031">
          <w:marLeft w:val="0"/>
          <w:marRight w:val="0"/>
          <w:marTop w:val="0"/>
          <w:marBottom w:val="0"/>
          <w:divBdr>
            <w:top w:val="none" w:sz="0" w:space="0" w:color="auto"/>
            <w:left w:val="none" w:sz="0" w:space="0" w:color="auto"/>
            <w:bottom w:val="none" w:sz="0" w:space="0" w:color="auto"/>
            <w:right w:val="none" w:sz="0" w:space="0" w:color="auto"/>
          </w:divBdr>
          <w:divsChild>
            <w:div w:id="77793082">
              <w:marLeft w:val="0"/>
              <w:marRight w:val="0"/>
              <w:marTop w:val="0"/>
              <w:marBottom w:val="0"/>
              <w:divBdr>
                <w:top w:val="none" w:sz="0" w:space="0" w:color="auto"/>
                <w:left w:val="none" w:sz="0" w:space="0" w:color="auto"/>
                <w:bottom w:val="none" w:sz="0" w:space="0" w:color="auto"/>
                <w:right w:val="none" w:sz="0" w:space="0" w:color="auto"/>
              </w:divBdr>
            </w:div>
          </w:divsChild>
        </w:div>
        <w:div w:id="1178693295">
          <w:marLeft w:val="0"/>
          <w:marRight w:val="0"/>
          <w:marTop w:val="0"/>
          <w:marBottom w:val="0"/>
          <w:divBdr>
            <w:top w:val="none" w:sz="0" w:space="0" w:color="auto"/>
            <w:left w:val="none" w:sz="0" w:space="0" w:color="auto"/>
            <w:bottom w:val="none" w:sz="0" w:space="0" w:color="auto"/>
            <w:right w:val="none" w:sz="0" w:space="0" w:color="auto"/>
          </w:divBdr>
          <w:divsChild>
            <w:div w:id="94136646">
              <w:marLeft w:val="0"/>
              <w:marRight w:val="0"/>
              <w:marTop w:val="0"/>
              <w:marBottom w:val="0"/>
              <w:divBdr>
                <w:top w:val="none" w:sz="0" w:space="0" w:color="auto"/>
                <w:left w:val="none" w:sz="0" w:space="0" w:color="auto"/>
                <w:bottom w:val="none" w:sz="0" w:space="0" w:color="auto"/>
                <w:right w:val="none" w:sz="0" w:space="0" w:color="auto"/>
              </w:divBdr>
            </w:div>
          </w:divsChild>
        </w:div>
        <w:div w:id="1629117189">
          <w:marLeft w:val="0"/>
          <w:marRight w:val="0"/>
          <w:marTop w:val="0"/>
          <w:marBottom w:val="0"/>
          <w:divBdr>
            <w:top w:val="none" w:sz="0" w:space="0" w:color="auto"/>
            <w:left w:val="none" w:sz="0" w:space="0" w:color="auto"/>
            <w:bottom w:val="none" w:sz="0" w:space="0" w:color="auto"/>
            <w:right w:val="none" w:sz="0" w:space="0" w:color="auto"/>
          </w:divBdr>
          <w:divsChild>
            <w:div w:id="1278101635">
              <w:marLeft w:val="0"/>
              <w:marRight w:val="0"/>
              <w:marTop w:val="0"/>
              <w:marBottom w:val="0"/>
              <w:divBdr>
                <w:top w:val="none" w:sz="0" w:space="0" w:color="auto"/>
                <w:left w:val="none" w:sz="0" w:space="0" w:color="auto"/>
                <w:bottom w:val="none" w:sz="0" w:space="0" w:color="auto"/>
                <w:right w:val="none" w:sz="0" w:space="0" w:color="auto"/>
              </w:divBdr>
            </w:div>
          </w:divsChild>
        </w:div>
        <w:div w:id="1644775664">
          <w:marLeft w:val="0"/>
          <w:marRight w:val="0"/>
          <w:marTop w:val="0"/>
          <w:marBottom w:val="0"/>
          <w:divBdr>
            <w:top w:val="none" w:sz="0" w:space="0" w:color="auto"/>
            <w:left w:val="none" w:sz="0" w:space="0" w:color="auto"/>
            <w:bottom w:val="none" w:sz="0" w:space="0" w:color="auto"/>
            <w:right w:val="none" w:sz="0" w:space="0" w:color="auto"/>
          </w:divBdr>
          <w:divsChild>
            <w:div w:id="2010474459">
              <w:marLeft w:val="0"/>
              <w:marRight w:val="0"/>
              <w:marTop w:val="0"/>
              <w:marBottom w:val="0"/>
              <w:divBdr>
                <w:top w:val="none" w:sz="0" w:space="0" w:color="auto"/>
                <w:left w:val="none" w:sz="0" w:space="0" w:color="auto"/>
                <w:bottom w:val="none" w:sz="0" w:space="0" w:color="auto"/>
                <w:right w:val="none" w:sz="0" w:space="0" w:color="auto"/>
              </w:divBdr>
            </w:div>
          </w:divsChild>
        </w:div>
        <w:div w:id="1735929659">
          <w:marLeft w:val="0"/>
          <w:marRight w:val="0"/>
          <w:marTop w:val="0"/>
          <w:marBottom w:val="0"/>
          <w:divBdr>
            <w:top w:val="none" w:sz="0" w:space="0" w:color="auto"/>
            <w:left w:val="none" w:sz="0" w:space="0" w:color="auto"/>
            <w:bottom w:val="none" w:sz="0" w:space="0" w:color="auto"/>
            <w:right w:val="none" w:sz="0" w:space="0" w:color="auto"/>
          </w:divBdr>
          <w:divsChild>
            <w:div w:id="994990122">
              <w:marLeft w:val="0"/>
              <w:marRight w:val="0"/>
              <w:marTop w:val="0"/>
              <w:marBottom w:val="0"/>
              <w:divBdr>
                <w:top w:val="none" w:sz="0" w:space="0" w:color="auto"/>
                <w:left w:val="none" w:sz="0" w:space="0" w:color="auto"/>
                <w:bottom w:val="none" w:sz="0" w:space="0" w:color="auto"/>
                <w:right w:val="none" w:sz="0" w:space="0" w:color="auto"/>
              </w:divBdr>
            </w:div>
          </w:divsChild>
        </w:div>
        <w:div w:id="1868639238">
          <w:marLeft w:val="0"/>
          <w:marRight w:val="0"/>
          <w:marTop w:val="0"/>
          <w:marBottom w:val="0"/>
          <w:divBdr>
            <w:top w:val="none" w:sz="0" w:space="0" w:color="auto"/>
            <w:left w:val="none" w:sz="0" w:space="0" w:color="auto"/>
            <w:bottom w:val="none" w:sz="0" w:space="0" w:color="auto"/>
            <w:right w:val="none" w:sz="0" w:space="0" w:color="auto"/>
          </w:divBdr>
          <w:divsChild>
            <w:div w:id="1449280366">
              <w:marLeft w:val="0"/>
              <w:marRight w:val="0"/>
              <w:marTop w:val="0"/>
              <w:marBottom w:val="0"/>
              <w:divBdr>
                <w:top w:val="none" w:sz="0" w:space="0" w:color="auto"/>
                <w:left w:val="none" w:sz="0" w:space="0" w:color="auto"/>
                <w:bottom w:val="none" w:sz="0" w:space="0" w:color="auto"/>
                <w:right w:val="none" w:sz="0" w:space="0" w:color="auto"/>
              </w:divBdr>
            </w:div>
          </w:divsChild>
        </w:div>
        <w:div w:id="1960455812">
          <w:marLeft w:val="0"/>
          <w:marRight w:val="0"/>
          <w:marTop w:val="0"/>
          <w:marBottom w:val="0"/>
          <w:divBdr>
            <w:top w:val="none" w:sz="0" w:space="0" w:color="auto"/>
            <w:left w:val="none" w:sz="0" w:space="0" w:color="auto"/>
            <w:bottom w:val="none" w:sz="0" w:space="0" w:color="auto"/>
            <w:right w:val="none" w:sz="0" w:space="0" w:color="auto"/>
          </w:divBdr>
          <w:divsChild>
            <w:div w:id="5427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2367197">
      <w:bodyDiv w:val="1"/>
      <w:marLeft w:val="0"/>
      <w:marRight w:val="0"/>
      <w:marTop w:val="0"/>
      <w:marBottom w:val="0"/>
      <w:divBdr>
        <w:top w:val="none" w:sz="0" w:space="0" w:color="auto"/>
        <w:left w:val="none" w:sz="0" w:space="0" w:color="auto"/>
        <w:bottom w:val="none" w:sz="0" w:space="0" w:color="auto"/>
        <w:right w:val="none" w:sz="0" w:space="0" w:color="auto"/>
      </w:divBdr>
      <w:divsChild>
        <w:div w:id="1310793709">
          <w:marLeft w:val="0"/>
          <w:marRight w:val="0"/>
          <w:marTop w:val="0"/>
          <w:marBottom w:val="0"/>
          <w:divBdr>
            <w:top w:val="none" w:sz="0" w:space="0" w:color="auto"/>
            <w:left w:val="none" w:sz="0" w:space="0" w:color="auto"/>
            <w:bottom w:val="none" w:sz="0" w:space="0" w:color="auto"/>
            <w:right w:val="none" w:sz="0" w:space="0" w:color="auto"/>
          </w:divBdr>
        </w:div>
        <w:div w:id="1636636669">
          <w:marLeft w:val="0"/>
          <w:marRight w:val="0"/>
          <w:marTop w:val="0"/>
          <w:marBottom w:val="0"/>
          <w:divBdr>
            <w:top w:val="none" w:sz="0" w:space="0" w:color="auto"/>
            <w:left w:val="none" w:sz="0" w:space="0" w:color="auto"/>
            <w:bottom w:val="none" w:sz="0" w:space="0" w:color="auto"/>
            <w:right w:val="none" w:sz="0" w:space="0" w:color="auto"/>
          </w:divBdr>
        </w:div>
        <w:div w:id="1727803770">
          <w:marLeft w:val="0"/>
          <w:marRight w:val="0"/>
          <w:marTop w:val="0"/>
          <w:marBottom w:val="0"/>
          <w:divBdr>
            <w:top w:val="none" w:sz="0" w:space="0" w:color="auto"/>
            <w:left w:val="none" w:sz="0" w:space="0" w:color="auto"/>
            <w:bottom w:val="none" w:sz="0" w:space="0" w:color="auto"/>
            <w:right w:val="none" w:sz="0" w:space="0" w:color="auto"/>
          </w:divBdr>
        </w:div>
      </w:divsChild>
    </w:div>
    <w:div w:id="709763835">
      <w:bodyDiv w:val="1"/>
      <w:marLeft w:val="0"/>
      <w:marRight w:val="0"/>
      <w:marTop w:val="0"/>
      <w:marBottom w:val="0"/>
      <w:divBdr>
        <w:top w:val="none" w:sz="0" w:space="0" w:color="auto"/>
        <w:left w:val="none" w:sz="0" w:space="0" w:color="auto"/>
        <w:bottom w:val="none" w:sz="0" w:space="0" w:color="auto"/>
        <w:right w:val="none" w:sz="0" w:space="0" w:color="auto"/>
      </w:divBdr>
    </w:div>
    <w:div w:id="736560723">
      <w:bodyDiv w:val="1"/>
      <w:marLeft w:val="0"/>
      <w:marRight w:val="0"/>
      <w:marTop w:val="0"/>
      <w:marBottom w:val="0"/>
      <w:divBdr>
        <w:top w:val="none" w:sz="0" w:space="0" w:color="auto"/>
        <w:left w:val="none" w:sz="0" w:space="0" w:color="auto"/>
        <w:bottom w:val="none" w:sz="0" w:space="0" w:color="auto"/>
        <w:right w:val="none" w:sz="0" w:space="0" w:color="auto"/>
      </w:divBdr>
      <w:divsChild>
        <w:div w:id="363791375">
          <w:marLeft w:val="0"/>
          <w:marRight w:val="0"/>
          <w:marTop w:val="0"/>
          <w:marBottom w:val="0"/>
          <w:divBdr>
            <w:top w:val="none" w:sz="0" w:space="0" w:color="auto"/>
            <w:left w:val="none" w:sz="0" w:space="0" w:color="auto"/>
            <w:bottom w:val="none" w:sz="0" w:space="0" w:color="auto"/>
            <w:right w:val="none" w:sz="0" w:space="0" w:color="auto"/>
          </w:divBdr>
          <w:divsChild>
            <w:div w:id="286933110">
              <w:marLeft w:val="0"/>
              <w:marRight w:val="0"/>
              <w:marTop w:val="0"/>
              <w:marBottom w:val="0"/>
              <w:divBdr>
                <w:top w:val="none" w:sz="0" w:space="0" w:color="auto"/>
                <w:left w:val="none" w:sz="0" w:space="0" w:color="auto"/>
                <w:bottom w:val="none" w:sz="0" w:space="0" w:color="auto"/>
                <w:right w:val="none" w:sz="0" w:space="0" w:color="auto"/>
              </w:divBdr>
            </w:div>
          </w:divsChild>
        </w:div>
        <w:div w:id="365060824">
          <w:marLeft w:val="0"/>
          <w:marRight w:val="0"/>
          <w:marTop w:val="0"/>
          <w:marBottom w:val="0"/>
          <w:divBdr>
            <w:top w:val="none" w:sz="0" w:space="0" w:color="auto"/>
            <w:left w:val="none" w:sz="0" w:space="0" w:color="auto"/>
            <w:bottom w:val="none" w:sz="0" w:space="0" w:color="auto"/>
            <w:right w:val="none" w:sz="0" w:space="0" w:color="auto"/>
          </w:divBdr>
          <w:divsChild>
            <w:div w:id="1631782292">
              <w:marLeft w:val="0"/>
              <w:marRight w:val="0"/>
              <w:marTop w:val="0"/>
              <w:marBottom w:val="0"/>
              <w:divBdr>
                <w:top w:val="none" w:sz="0" w:space="0" w:color="auto"/>
                <w:left w:val="none" w:sz="0" w:space="0" w:color="auto"/>
                <w:bottom w:val="none" w:sz="0" w:space="0" w:color="auto"/>
                <w:right w:val="none" w:sz="0" w:space="0" w:color="auto"/>
              </w:divBdr>
            </w:div>
          </w:divsChild>
        </w:div>
        <w:div w:id="376396834">
          <w:marLeft w:val="0"/>
          <w:marRight w:val="0"/>
          <w:marTop w:val="0"/>
          <w:marBottom w:val="0"/>
          <w:divBdr>
            <w:top w:val="none" w:sz="0" w:space="0" w:color="auto"/>
            <w:left w:val="none" w:sz="0" w:space="0" w:color="auto"/>
            <w:bottom w:val="none" w:sz="0" w:space="0" w:color="auto"/>
            <w:right w:val="none" w:sz="0" w:space="0" w:color="auto"/>
          </w:divBdr>
          <w:divsChild>
            <w:div w:id="652567589">
              <w:marLeft w:val="0"/>
              <w:marRight w:val="0"/>
              <w:marTop w:val="0"/>
              <w:marBottom w:val="0"/>
              <w:divBdr>
                <w:top w:val="none" w:sz="0" w:space="0" w:color="auto"/>
                <w:left w:val="none" w:sz="0" w:space="0" w:color="auto"/>
                <w:bottom w:val="none" w:sz="0" w:space="0" w:color="auto"/>
                <w:right w:val="none" w:sz="0" w:space="0" w:color="auto"/>
              </w:divBdr>
            </w:div>
          </w:divsChild>
        </w:div>
        <w:div w:id="485629150">
          <w:marLeft w:val="0"/>
          <w:marRight w:val="0"/>
          <w:marTop w:val="0"/>
          <w:marBottom w:val="0"/>
          <w:divBdr>
            <w:top w:val="none" w:sz="0" w:space="0" w:color="auto"/>
            <w:left w:val="none" w:sz="0" w:space="0" w:color="auto"/>
            <w:bottom w:val="none" w:sz="0" w:space="0" w:color="auto"/>
            <w:right w:val="none" w:sz="0" w:space="0" w:color="auto"/>
          </w:divBdr>
          <w:divsChild>
            <w:div w:id="507252948">
              <w:marLeft w:val="0"/>
              <w:marRight w:val="0"/>
              <w:marTop w:val="0"/>
              <w:marBottom w:val="0"/>
              <w:divBdr>
                <w:top w:val="none" w:sz="0" w:space="0" w:color="auto"/>
                <w:left w:val="none" w:sz="0" w:space="0" w:color="auto"/>
                <w:bottom w:val="none" w:sz="0" w:space="0" w:color="auto"/>
                <w:right w:val="none" w:sz="0" w:space="0" w:color="auto"/>
              </w:divBdr>
            </w:div>
          </w:divsChild>
        </w:div>
        <w:div w:id="503327666">
          <w:marLeft w:val="0"/>
          <w:marRight w:val="0"/>
          <w:marTop w:val="0"/>
          <w:marBottom w:val="0"/>
          <w:divBdr>
            <w:top w:val="none" w:sz="0" w:space="0" w:color="auto"/>
            <w:left w:val="none" w:sz="0" w:space="0" w:color="auto"/>
            <w:bottom w:val="none" w:sz="0" w:space="0" w:color="auto"/>
            <w:right w:val="none" w:sz="0" w:space="0" w:color="auto"/>
          </w:divBdr>
          <w:divsChild>
            <w:div w:id="562910979">
              <w:marLeft w:val="0"/>
              <w:marRight w:val="0"/>
              <w:marTop w:val="0"/>
              <w:marBottom w:val="0"/>
              <w:divBdr>
                <w:top w:val="none" w:sz="0" w:space="0" w:color="auto"/>
                <w:left w:val="none" w:sz="0" w:space="0" w:color="auto"/>
                <w:bottom w:val="none" w:sz="0" w:space="0" w:color="auto"/>
                <w:right w:val="none" w:sz="0" w:space="0" w:color="auto"/>
              </w:divBdr>
            </w:div>
          </w:divsChild>
        </w:div>
        <w:div w:id="669406818">
          <w:marLeft w:val="0"/>
          <w:marRight w:val="0"/>
          <w:marTop w:val="0"/>
          <w:marBottom w:val="0"/>
          <w:divBdr>
            <w:top w:val="none" w:sz="0" w:space="0" w:color="auto"/>
            <w:left w:val="none" w:sz="0" w:space="0" w:color="auto"/>
            <w:bottom w:val="none" w:sz="0" w:space="0" w:color="auto"/>
            <w:right w:val="none" w:sz="0" w:space="0" w:color="auto"/>
          </w:divBdr>
          <w:divsChild>
            <w:div w:id="1362780678">
              <w:marLeft w:val="0"/>
              <w:marRight w:val="0"/>
              <w:marTop w:val="0"/>
              <w:marBottom w:val="0"/>
              <w:divBdr>
                <w:top w:val="none" w:sz="0" w:space="0" w:color="auto"/>
                <w:left w:val="none" w:sz="0" w:space="0" w:color="auto"/>
                <w:bottom w:val="none" w:sz="0" w:space="0" w:color="auto"/>
                <w:right w:val="none" w:sz="0" w:space="0" w:color="auto"/>
              </w:divBdr>
            </w:div>
          </w:divsChild>
        </w:div>
        <w:div w:id="713310021">
          <w:marLeft w:val="0"/>
          <w:marRight w:val="0"/>
          <w:marTop w:val="0"/>
          <w:marBottom w:val="0"/>
          <w:divBdr>
            <w:top w:val="none" w:sz="0" w:space="0" w:color="auto"/>
            <w:left w:val="none" w:sz="0" w:space="0" w:color="auto"/>
            <w:bottom w:val="none" w:sz="0" w:space="0" w:color="auto"/>
            <w:right w:val="none" w:sz="0" w:space="0" w:color="auto"/>
          </w:divBdr>
          <w:divsChild>
            <w:div w:id="1337072453">
              <w:marLeft w:val="0"/>
              <w:marRight w:val="0"/>
              <w:marTop w:val="0"/>
              <w:marBottom w:val="0"/>
              <w:divBdr>
                <w:top w:val="none" w:sz="0" w:space="0" w:color="auto"/>
                <w:left w:val="none" w:sz="0" w:space="0" w:color="auto"/>
                <w:bottom w:val="none" w:sz="0" w:space="0" w:color="auto"/>
                <w:right w:val="none" w:sz="0" w:space="0" w:color="auto"/>
              </w:divBdr>
            </w:div>
          </w:divsChild>
        </w:div>
        <w:div w:id="787627874">
          <w:marLeft w:val="0"/>
          <w:marRight w:val="0"/>
          <w:marTop w:val="0"/>
          <w:marBottom w:val="0"/>
          <w:divBdr>
            <w:top w:val="none" w:sz="0" w:space="0" w:color="auto"/>
            <w:left w:val="none" w:sz="0" w:space="0" w:color="auto"/>
            <w:bottom w:val="none" w:sz="0" w:space="0" w:color="auto"/>
            <w:right w:val="none" w:sz="0" w:space="0" w:color="auto"/>
          </w:divBdr>
          <w:divsChild>
            <w:div w:id="633802414">
              <w:marLeft w:val="0"/>
              <w:marRight w:val="0"/>
              <w:marTop w:val="0"/>
              <w:marBottom w:val="0"/>
              <w:divBdr>
                <w:top w:val="none" w:sz="0" w:space="0" w:color="auto"/>
                <w:left w:val="none" w:sz="0" w:space="0" w:color="auto"/>
                <w:bottom w:val="none" w:sz="0" w:space="0" w:color="auto"/>
                <w:right w:val="none" w:sz="0" w:space="0" w:color="auto"/>
              </w:divBdr>
            </w:div>
          </w:divsChild>
        </w:div>
        <w:div w:id="896433679">
          <w:marLeft w:val="0"/>
          <w:marRight w:val="0"/>
          <w:marTop w:val="0"/>
          <w:marBottom w:val="0"/>
          <w:divBdr>
            <w:top w:val="none" w:sz="0" w:space="0" w:color="auto"/>
            <w:left w:val="none" w:sz="0" w:space="0" w:color="auto"/>
            <w:bottom w:val="none" w:sz="0" w:space="0" w:color="auto"/>
            <w:right w:val="none" w:sz="0" w:space="0" w:color="auto"/>
          </w:divBdr>
          <w:divsChild>
            <w:div w:id="359815713">
              <w:marLeft w:val="0"/>
              <w:marRight w:val="0"/>
              <w:marTop w:val="0"/>
              <w:marBottom w:val="0"/>
              <w:divBdr>
                <w:top w:val="none" w:sz="0" w:space="0" w:color="auto"/>
                <w:left w:val="none" w:sz="0" w:space="0" w:color="auto"/>
                <w:bottom w:val="none" w:sz="0" w:space="0" w:color="auto"/>
                <w:right w:val="none" w:sz="0" w:space="0" w:color="auto"/>
              </w:divBdr>
            </w:div>
            <w:div w:id="794326773">
              <w:marLeft w:val="0"/>
              <w:marRight w:val="0"/>
              <w:marTop w:val="0"/>
              <w:marBottom w:val="0"/>
              <w:divBdr>
                <w:top w:val="none" w:sz="0" w:space="0" w:color="auto"/>
                <w:left w:val="none" w:sz="0" w:space="0" w:color="auto"/>
                <w:bottom w:val="none" w:sz="0" w:space="0" w:color="auto"/>
                <w:right w:val="none" w:sz="0" w:space="0" w:color="auto"/>
              </w:divBdr>
            </w:div>
            <w:div w:id="903881234">
              <w:marLeft w:val="0"/>
              <w:marRight w:val="0"/>
              <w:marTop w:val="0"/>
              <w:marBottom w:val="0"/>
              <w:divBdr>
                <w:top w:val="none" w:sz="0" w:space="0" w:color="auto"/>
                <w:left w:val="none" w:sz="0" w:space="0" w:color="auto"/>
                <w:bottom w:val="none" w:sz="0" w:space="0" w:color="auto"/>
                <w:right w:val="none" w:sz="0" w:space="0" w:color="auto"/>
              </w:divBdr>
            </w:div>
            <w:div w:id="1047797815">
              <w:marLeft w:val="0"/>
              <w:marRight w:val="0"/>
              <w:marTop w:val="0"/>
              <w:marBottom w:val="0"/>
              <w:divBdr>
                <w:top w:val="none" w:sz="0" w:space="0" w:color="auto"/>
                <w:left w:val="none" w:sz="0" w:space="0" w:color="auto"/>
                <w:bottom w:val="none" w:sz="0" w:space="0" w:color="auto"/>
                <w:right w:val="none" w:sz="0" w:space="0" w:color="auto"/>
              </w:divBdr>
            </w:div>
            <w:div w:id="1587882818">
              <w:marLeft w:val="0"/>
              <w:marRight w:val="0"/>
              <w:marTop w:val="0"/>
              <w:marBottom w:val="0"/>
              <w:divBdr>
                <w:top w:val="none" w:sz="0" w:space="0" w:color="auto"/>
                <w:left w:val="none" w:sz="0" w:space="0" w:color="auto"/>
                <w:bottom w:val="none" w:sz="0" w:space="0" w:color="auto"/>
                <w:right w:val="none" w:sz="0" w:space="0" w:color="auto"/>
              </w:divBdr>
            </w:div>
            <w:div w:id="1841577326">
              <w:marLeft w:val="0"/>
              <w:marRight w:val="0"/>
              <w:marTop w:val="0"/>
              <w:marBottom w:val="0"/>
              <w:divBdr>
                <w:top w:val="none" w:sz="0" w:space="0" w:color="auto"/>
                <w:left w:val="none" w:sz="0" w:space="0" w:color="auto"/>
                <w:bottom w:val="none" w:sz="0" w:space="0" w:color="auto"/>
                <w:right w:val="none" w:sz="0" w:space="0" w:color="auto"/>
              </w:divBdr>
            </w:div>
          </w:divsChild>
        </w:div>
        <w:div w:id="901140121">
          <w:marLeft w:val="0"/>
          <w:marRight w:val="0"/>
          <w:marTop w:val="0"/>
          <w:marBottom w:val="0"/>
          <w:divBdr>
            <w:top w:val="none" w:sz="0" w:space="0" w:color="auto"/>
            <w:left w:val="none" w:sz="0" w:space="0" w:color="auto"/>
            <w:bottom w:val="none" w:sz="0" w:space="0" w:color="auto"/>
            <w:right w:val="none" w:sz="0" w:space="0" w:color="auto"/>
          </w:divBdr>
          <w:divsChild>
            <w:div w:id="150878620">
              <w:marLeft w:val="0"/>
              <w:marRight w:val="0"/>
              <w:marTop w:val="0"/>
              <w:marBottom w:val="0"/>
              <w:divBdr>
                <w:top w:val="none" w:sz="0" w:space="0" w:color="auto"/>
                <w:left w:val="none" w:sz="0" w:space="0" w:color="auto"/>
                <w:bottom w:val="none" w:sz="0" w:space="0" w:color="auto"/>
                <w:right w:val="none" w:sz="0" w:space="0" w:color="auto"/>
              </w:divBdr>
            </w:div>
          </w:divsChild>
        </w:div>
        <w:div w:id="920214827">
          <w:marLeft w:val="0"/>
          <w:marRight w:val="0"/>
          <w:marTop w:val="0"/>
          <w:marBottom w:val="0"/>
          <w:divBdr>
            <w:top w:val="none" w:sz="0" w:space="0" w:color="auto"/>
            <w:left w:val="none" w:sz="0" w:space="0" w:color="auto"/>
            <w:bottom w:val="none" w:sz="0" w:space="0" w:color="auto"/>
            <w:right w:val="none" w:sz="0" w:space="0" w:color="auto"/>
          </w:divBdr>
          <w:divsChild>
            <w:div w:id="1324503003">
              <w:marLeft w:val="0"/>
              <w:marRight w:val="0"/>
              <w:marTop w:val="0"/>
              <w:marBottom w:val="0"/>
              <w:divBdr>
                <w:top w:val="none" w:sz="0" w:space="0" w:color="auto"/>
                <w:left w:val="none" w:sz="0" w:space="0" w:color="auto"/>
                <w:bottom w:val="none" w:sz="0" w:space="0" w:color="auto"/>
                <w:right w:val="none" w:sz="0" w:space="0" w:color="auto"/>
              </w:divBdr>
            </w:div>
          </w:divsChild>
        </w:div>
        <w:div w:id="1023213960">
          <w:marLeft w:val="0"/>
          <w:marRight w:val="0"/>
          <w:marTop w:val="0"/>
          <w:marBottom w:val="0"/>
          <w:divBdr>
            <w:top w:val="none" w:sz="0" w:space="0" w:color="auto"/>
            <w:left w:val="none" w:sz="0" w:space="0" w:color="auto"/>
            <w:bottom w:val="none" w:sz="0" w:space="0" w:color="auto"/>
            <w:right w:val="none" w:sz="0" w:space="0" w:color="auto"/>
          </w:divBdr>
          <w:divsChild>
            <w:div w:id="1534223685">
              <w:marLeft w:val="0"/>
              <w:marRight w:val="0"/>
              <w:marTop w:val="0"/>
              <w:marBottom w:val="0"/>
              <w:divBdr>
                <w:top w:val="none" w:sz="0" w:space="0" w:color="auto"/>
                <w:left w:val="none" w:sz="0" w:space="0" w:color="auto"/>
                <w:bottom w:val="none" w:sz="0" w:space="0" w:color="auto"/>
                <w:right w:val="none" w:sz="0" w:space="0" w:color="auto"/>
              </w:divBdr>
            </w:div>
          </w:divsChild>
        </w:div>
        <w:div w:id="1060399753">
          <w:marLeft w:val="0"/>
          <w:marRight w:val="0"/>
          <w:marTop w:val="0"/>
          <w:marBottom w:val="0"/>
          <w:divBdr>
            <w:top w:val="none" w:sz="0" w:space="0" w:color="auto"/>
            <w:left w:val="none" w:sz="0" w:space="0" w:color="auto"/>
            <w:bottom w:val="none" w:sz="0" w:space="0" w:color="auto"/>
            <w:right w:val="none" w:sz="0" w:space="0" w:color="auto"/>
          </w:divBdr>
          <w:divsChild>
            <w:div w:id="1246571865">
              <w:marLeft w:val="0"/>
              <w:marRight w:val="0"/>
              <w:marTop w:val="0"/>
              <w:marBottom w:val="0"/>
              <w:divBdr>
                <w:top w:val="none" w:sz="0" w:space="0" w:color="auto"/>
                <w:left w:val="none" w:sz="0" w:space="0" w:color="auto"/>
                <w:bottom w:val="none" w:sz="0" w:space="0" w:color="auto"/>
                <w:right w:val="none" w:sz="0" w:space="0" w:color="auto"/>
              </w:divBdr>
            </w:div>
          </w:divsChild>
        </w:div>
        <w:div w:id="1332757337">
          <w:marLeft w:val="0"/>
          <w:marRight w:val="0"/>
          <w:marTop w:val="0"/>
          <w:marBottom w:val="0"/>
          <w:divBdr>
            <w:top w:val="none" w:sz="0" w:space="0" w:color="auto"/>
            <w:left w:val="none" w:sz="0" w:space="0" w:color="auto"/>
            <w:bottom w:val="none" w:sz="0" w:space="0" w:color="auto"/>
            <w:right w:val="none" w:sz="0" w:space="0" w:color="auto"/>
          </w:divBdr>
          <w:divsChild>
            <w:div w:id="1353065733">
              <w:marLeft w:val="0"/>
              <w:marRight w:val="0"/>
              <w:marTop w:val="0"/>
              <w:marBottom w:val="0"/>
              <w:divBdr>
                <w:top w:val="none" w:sz="0" w:space="0" w:color="auto"/>
                <w:left w:val="none" w:sz="0" w:space="0" w:color="auto"/>
                <w:bottom w:val="none" w:sz="0" w:space="0" w:color="auto"/>
                <w:right w:val="none" w:sz="0" w:space="0" w:color="auto"/>
              </w:divBdr>
            </w:div>
          </w:divsChild>
        </w:div>
        <w:div w:id="1410809989">
          <w:marLeft w:val="0"/>
          <w:marRight w:val="0"/>
          <w:marTop w:val="0"/>
          <w:marBottom w:val="0"/>
          <w:divBdr>
            <w:top w:val="none" w:sz="0" w:space="0" w:color="auto"/>
            <w:left w:val="none" w:sz="0" w:space="0" w:color="auto"/>
            <w:bottom w:val="none" w:sz="0" w:space="0" w:color="auto"/>
            <w:right w:val="none" w:sz="0" w:space="0" w:color="auto"/>
          </w:divBdr>
          <w:divsChild>
            <w:div w:id="413015174">
              <w:marLeft w:val="0"/>
              <w:marRight w:val="0"/>
              <w:marTop w:val="0"/>
              <w:marBottom w:val="0"/>
              <w:divBdr>
                <w:top w:val="none" w:sz="0" w:space="0" w:color="auto"/>
                <w:left w:val="none" w:sz="0" w:space="0" w:color="auto"/>
                <w:bottom w:val="none" w:sz="0" w:space="0" w:color="auto"/>
                <w:right w:val="none" w:sz="0" w:space="0" w:color="auto"/>
              </w:divBdr>
            </w:div>
          </w:divsChild>
        </w:div>
        <w:div w:id="1499737402">
          <w:marLeft w:val="0"/>
          <w:marRight w:val="0"/>
          <w:marTop w:val="0"/>
          <w:marBottom w:val="0"/>
          <w:divBdr>
            <w:top w:val="none" w:sz="0" w:space="0" w:color="auto"/>
            <w:left w:val="none" w:sz="0" w:space="0" w:color="auto"/>
            <w:bottom w:val="none" w:sz="0" w:space="0" w:color="auto"/>
            <w:right w:val="none" w:sz="0" w:space="0" w:color="auto"/>
          </w:divBdr>
          <w:divsChild>
            <w:div w:id="821192497">
              <w:marLeft w:val="0"/>
              <w:marRight w:val="0"/>
              <w:marTop w:val="0"/>
              <w:marBottom w:val="0"/>
              <w:divBdr>
                <w:top w:val="none" w:sz="0" w:space="0" w:color="auto"/>
                <w:left w:val="none" w:sz="0" w:space="0" w:color="auto"/>
                <w:bottom w:val="none" w:sz="0" w:space="0" w:color="auto"/>
                <w:right w:val="none" w:sz="0" w:space="0" w:color="auto"/>
              </w:divBdr>
            </w:div>
          </w:divsChild>
        </w:div>
        <w:div w:id="1569608766">
          <w:marLeft w:val="0"/>
          <w:marRight w:val="0"/>
          <w:marTop w:val="0"/>
          <w:marBottom w:val="0"/>
          <w:divBdr>
            <w:top w:val="none" w:sz="0" w:space="0" w:color="auto"/>
            <w:left w:val="none" w:sz="0" w:space="0" w:color="auto"/>
            <w:bottom w:val="none" w:sz="0" w:space="0" w:color="auto"/>
            <w:right w:val="none" w:sz="0" w:space="0" w:color="auto"/>
          </w:divBdr>
          <w:divsChild>
            <w:div w:id="1840463679">
              <w:marLeft w:val="0"/>
              <w:marRight w:val="0"/>
              <w:marTop w:val="0"/>
              <w:marBottom w:val="0"/>
              <w:divBdr>
                <w:top w:val="none" w:sz="0" w:space="0" w:color="auto"/>
                <w:left w:val="none" w:sz="0" w:space="0" w:color="auto"/>
                <w:bottom w:val="none" w:sz="0" w:space="0" w:color="auto"/>
                <w:right w:val="none" w:sz="0" w:space="0" w:color="auto"/>
              </w:divBdr>
            </w:div>
          </w:divsChild>
        </w:div>
        <w:div w:id="1689023143">
          <w:marLeft w:val="0"/>
          <w:marRight w:val="0"/>
          <w:marTop w:val="0"/>
          <w:marBottom w:val="0"/>
          <w:divBdr>
            <w:top w:val="none" w:sz="0" w:space="0" w:color="auto"/>
            <w:left w:val="none" w:sz="0" w:space="0" w:color="auto"/>
            <w:bottom w:val="none" w:sz="0" w:space="0" w:color="auto"/>
            <w:right w:val="none" w:sz="0" w:space="0" w:color="auto"/>
          </w:divBdr>
          <w:divsChild>
            <w:div w:id="1362895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4018370">
      <w:bodyDiv w:val="1"/>
      <w:marLeft w:val="0"/>
      <w:marRight w:val="0"/>
      <w:marTop w:val="0"/>
      <w:marBottom w:val="0"/>
      <w:divBdr>
        <w:top w:val="none" w:sz="0" w:space="0" w:color="auto"/>
        <w:left w:val="none" w:sz="0" w:space="0" w:color="auto"/>
        <w:bottom w:val="none" w:sz="0" w:space="0" w:color="auto"/>
        <w:right w:val="none" w:sz="0" w:space="0" w:color="auto"/>
      </w:divBdr>
    </w:div>
    <w:div w:id="762798246">
      <w:bodyDiv w:val="1"/>
      <w:marLeft w:val="0"/>
      <w:marRight w:val="0"/>
      <w:marTop w:val="0"/>
      <w:marBottom w:val="0"/>
      <w:divBdr>
        <w:top w:val="none" w:sz="0" w:space="0" w:color="auto"/>
        <w:left w:val="none" w:sz="0" w:space="0" w:color="auto"/>
        <w:bottom w:val="none" w:sz="0" w:space="0" w:color="auto"/>
        <w:right w:val="none" w:sz="0" w:space="0" w:color="auto"/>
      </w:divBdr>
      <w:divsChild>
        <w:div w:id="91055539">
          <w:marLeft w:val="0"/>
          <w:marRight w:val="0"/>
          <w:marTop w:val="0"/>
          <w:marBottom w:val="0"/>
          <w:divBdr>
            <w:top w:val="none" w:sz="0" w:space="0" w:color="auto"/>
            <w:left w:val="none" w:sz="0" w:space="0" w:color="auto"/>
            <w:bottom w:val="none" w:sz="0" w:space="0" w:color="auto"/>
            <w:right w:val="none" w:sz="0" w:space="0" w:color="auto"/>
          </w:divBdr>
          <w:divsChild>
            <w:div w:id="604579956">
              <w:marLeft w:val="0"/>
              <w:marRight w:val="0"/>
              <w:marTop w:val="0"/>
              <w:marBottom w:val="0"/>
              <w:divBdr>
                <w:top w:val="none" w:sz="0" w:space="0" w:color="auto"/>
                <w:left w:val="none" w:sz="0" w:space="0" w:color="auto"/>
                <w:bottom w:val="none" w:sz="0" w:space="0" w:color="auto"/>
                <w:right w:val="none" w:sz="0" w:space="0" w:color="auto"/>
              </w:divBdr>
            </w:div>
          </w:divsChild>
        </w:div>
        <w:div w:id="176896409">
          <w:marLeft w:val="0"/>
          <w:marRight w:val="0"/>
          <w:marTop w:val="0"/>
          <w:marBottom w:val="0"/>
          <w:divBdr>
            <w:top w:val="none" w:sz="0" w:space="0" w:color="auto"/>
            <w:left w:val="none" w:sz="0" w:space="0" w:color="auto"/>
            <w:bottom w:val="none" w:sz="0" w:space="0" w:color="auto"/>
            <w:right w:val="none" w:sz="0" w:space="0" w:color="auto"/>
          </w:divBdr>
          <w:divsChild>
            <w:div w:id="1822506289">
              <w:marLeft w:val="0"/>
              <w:marRight w:val="0"/>
              <w:marTop w:val="0"/>
              <w:marBottom w:val="0"/>
              <w:divBdr>
                <w:top w:val="none" w:sz="0" w:space="0" w:color="auto"/>
                <w:left w:val="none" w:sz="0" w:space="0" w:color="auto"/>
                <w:bottom w:val="none" w:sz="0" w:space="0" w:color="auto"/>
                <w:right w:val="none" w:sz="0" w:space="0" w:color="auto"/>
              </w:divBdr>
            </w:div>
          </w:divsChild>
        </w:div>
        <w:div w:id="286476340">
          <w:marLeft w:val="0"/>
          <w:marRight w:val="0"/>
          <w:marTop w:val="0"/>
          <w:marBottom w:val="0"/>
          <w:divBdr>
            <w:top w:val="none" w:sz="0" w:space="0" w:color="auto"/>
            <w:left w:val="none" w:sz="0" w:space="0" w:color="auto"/>
            <w:bottom w:val="none" w:sz="0" w:space="0" w:color="auto"/>
            <w:right w:val="none" w:sz="0" w:space="0" w:color="auto"/>
          </w:divBdr>
          <w:divsChild>
            <w:div w:id="63114858">
              <w:marLeft w:val="0"/>
              <w:marRight w:val="0"/>
              <w:marTop w:val="0"/>
              <w:marBottom w:val="0"/>
              <w:divBdr>
                <w:top w:val="none" w:sz="0" w:space="0" w:color="auto"/>
                <w:left w:val="none" w:sz="0" w:space="0" w:color="auto"/>
                <w:bottom w:val="none" w:sz="0" w:space="0" w:color="auto"/>
                <w:right w:val="none" w:sz="0" w:space="0" w:color="auto"/>
              </w:divBdr>
            </w:div>
          </w:divsChild>
        </w:div>
        <w:div w:id="466970841">
          <w:marLeft w:val="0"/>
          <w:marRight w:val="0"/>
          <w:marTop w:val="0"/>
          <w:marBottom w:val="0"/>
          <w:divBdr>
            <w:top w:val="none" w:sz="0" w:space="0" w:color="auto"/>
            <w:left w:val="none" w:sz="0" w:space="0" w:color="auto"/>
            <w:bottom w:val="none" w:sz="0" w:space="0" w:color="auto"/>
            <w:right w:val="none" w:sz="0" w:space="0" w:color="auto"/>
          </w:divBdr>
          <w:divsChild>
            <w:div w:id="1519470721">
              <w:marLeft w:val="0"/>
              <w:marRight w:val="0"/>
              <w:marTop w:val="0"/>
              <w:marBottom w:val="0"/>
              <w:divBdr>
                <w:top w:val="none" w:sz="0" w:space="0" w:color="auto"/>
                <w:left w:val="none" w:sz="0" w:space="0" w:color="auto"/>
                <w:bottom w:val="none" w:sz="0" w:space="0" w:color="auto"/>
                <w:right w:val="none" w:sz="0" w:space="0" w:color="auto"/>
              </w:divBdr>
            </w:div>
          </w:divsChild>
        </w:div>
        <w:div w:id="575360951">
          <w:marLeft w:val="0"/>
          <w:marRight w:val="0"/>
          <w:marTop w:val="0"/>
          <w:marBottom w:val="0"/>
          <w:divBdr>
            <w:top w:val="none" w:sz="0" w:space="0" w:color="auto"/>
            <w:left w:val="none" w:sz="0" w:space="0" w:color="auto"/>
            <w:bottom w:val="none" w:sz="0" w:space="0" w:color="auto"/>
            <w:right w:val="none" w:sz="0" w:space="0" w:color="auto"/>
          </w:divBdr>
          <w:divsChild>
            <w:div w:id="63963157">
              <w:marLeft w:val="0"/>
              <w:marRight w:val="0"/>
              <w:marTop w:val="0"/>
              <w:marBottom w:val="0"/>
              <w:divBdr>
                <w:top w:val="none" w:sz="0" w:space="0" w:color="auto"/>
                <w:left w:val="none" w:sz="0" w:space="0" w:color="auto"/>
                <w:bottom w:val="none" w:sz="0" w:space="0" w:color="auto"/>
                <w:right w:val="none" w:sz="0" w:space="0" w:color="auto"/>
              </w:divBdr>
            </w:div>
            <w:div w:id="91903293">
              <w:marLeft w:val="0"/>
              <w:marRight w:val="0"/>
              <w:marTop w:val="0"/>
              <w:marBottom w:val="0"/>
              <w:divBdr>
                <w:top w:val="none" w:sz="0" w:space="0" w:color="auto"/>
                <w:left w:val="none" w:sz="0" w:space="0" w:color="auto"/>
                <w:bottom w:val="none" w:sz="0" w:space="0" w:color="auto"/>
                <w:right w:val="none" w:sz="0" w:space="0" w:color="auto"/>
              </w:divBdr>
            </w:div>
            <w:div w:id="335882473">
              <w:marLeft w:val="0"/>
              <w:marRight w:val="0"/>
              <w:marTop w:val="0"/>
              <w:marBottom w:val="0"/>
              <w:divBdr>
                <w:top w:val="none" w:sz="0" w:space="0" w:color="auto"/>
                <w:left w:val="none" w:sz="0" w:space="0" w:color="auto"/>
                <w:bottom w:val="none" w:sz="0" w:space="0" w:color="auto"/>
                <w:right w:val="none" w:sz="0" w:space="0" w:color="auto"/>
              </w:divBdr>
            </w:div>
            <w:div w:id="654143036">
              <w:marLeft w:val="0"/>
              <w:marRight w:val="0"/>
              <w:marTop w:val="0"/>
              <w:marBottom w:val="0"/>
              <w:divBdr>
                <w:top w:val="none" w:sz="0" w:space="0" w:color="auto"/>
                <w:left w:val="none" w:sz="0" w:space="0" w:color="auto"/>
                <w:bottom w:val="none" w:sz="0" w:space="0" w:color="auto"/>
                <w:right w:val="none" w:sz="0" w:space="0" w:color="auto"/>
              </w:divBdr>
            </w:div>
          </w:divsChild>
        </w:div>
        <w:div w:id="583949931">
          <w:marLeft w:val="0"/>
          <w:marRight w:val="0"/>
          <w:marTop w:val="0"/>
          <w:marBottom w:val="0"/>
          <w:divBdr>
            <w:top w:val="none" w:sz="0" w:space="0" w:color="auto"/>
            <w:left w:val="none" w:sz="0" w:space="0" w:color="auto"/>
            <w:bottom w:val="none" w:sz="0" w:space="0" w:color="auto"/>
            <w:right w:val="none" w:sz="0" w:space="0" w:color="auto"/>
          </w:divBdr>
          <w:divsChild>
            <w:div w:id="2026521202">
              <w:marLeft w:val="0"/>
              <w:marRight w:val="0"/>
              <w:marTop w:val="0"/>
              <w:marBottom w:val="0"/>
              <w:divBdr>
                <w:top w:val="none" w:sz="0" w:space="0" w:color="auto"/>
                <w:left w:val="none" w:sz="0" w:space="0" w:color="auto"/>
                <w:bottom w:val="none" w:sz="0" w:space="0" w:color="auto"/>
                <w:right w:val="none" w:sz="0" w:space="0" w:color="auto"/>
              </w:divBdr>
            </w:div>
          </w:divsChild>
        </w:div>
        <w:div w:id="589967830">
          <w:marLeft w:val="0"/>
          <w:marRight w:val="0"/>
          <w:marTop w:val="0"/>
          <w:marBottom w:val="0"/>
          <w:divBdr>
            <w:top w:val="none" w:sz="0" w:space="0" w:color="auto"/>
            <w:left w:val="none" w:sz="0" w:space="0" w:color="auto"/>
            <w:bottom w:val="none" w:sz="0" w:space="0" w:color="auto"/>
            <w:right w:val="none" w:sz="0" w:space="0" w:color="auto"/>
          </w:divBdr>
          <w:divsChild>
            <w:div w:id="1174300093">
              <w:marLeft w:val="0"/>
              <w:marRight w:val="0"/>
              <w:marTop w:val="0"/>
              <w:marBottom w:val="0"/>
              <w:divBdr>
                <w:top w:val="none" w:sz="0" w:space="0" w:color="auto"/>
                <w:left w:val="none" w:sz="0" w:space="0" w:color="auto"/>
                <w:bottom w:val="none" w:sz="0" w:space="0" w:color="auto"/>
                <w:right w:val="none" w:sz="0" w:space="0" w:color="auto"/>
              </w:divBdr>
            </w:div>
          </w:divsChild>
        </w:div>
        <w:div w:id="693387477">
          <w:marLeft w:val="0"/>
          <w:marRight w:val="0"/>
          <w:marTop w:val="0"/>
          <w:marBottom w:val="0"/>
          <w:divBdr>
            <w:top w:val="none" w:sz="0" w:space="0" w:color="auto"/>
            <w:left w:val="none" w:sz="0" w:space="0" w:color="auto"/>
            <w:bottom w:val="none" w:sz="0" w:space="0" w:color="auto"/>
            <w:right w:val="none" w:sz="0" w:space="0" w:color="auto"/>
          </w:divBdr>
          <w:divsChild>
            <w:div w:id="1127309893">
              <w:marLeft w:val="0"/>
              <w:marRight w:val="0"/>
              <w:marTop w:val="0"/>
              <w:marBottom w:val="0"/>
              <w:divBdr>
                <w:top w:val="none" w:sz="0" w:space="0" w:color="auto"/>
                <w:left w:val="none" w:sz="0" w:space="0" w:color="auto"/>
                <w:bottom w:val="none" w:sz="0" w:space="0" w:color="auto"/>
                <w:right w:val="none" w:sz="0" w:space="0" w:color="auto"/>
              </w:divBdr>
            </w:div>
          </w:divsChild>
        </w:div>
        <w:div w:id="695810566">
          <w:marLeft w:val="0"/>
          <w:marRight w:val="0"/>
          <w:marTop w:val="0"/>
          <w:marBottom w:val="0"/>
          <w:divBdr>
            <w:top w:val="none" w:sz="0" w:space="0" w:color="auto"/>
            <w:left w:val="none" w:sz="0" w:space="0" w:color="auto"/>
            <w:bottom w:val="none" w:sz="0" w:space="0" w:color="auto"/>
            <w:right w:val="none" w:sz="0" w:space="0" w:color="auto"/>
          </w:divBdr>
          <w:divsChild>
            <w:div w:id="2033149143">
              <w:marLeft w:val="0"/>
              <w:marRight w:val="0"/>
              <w:marTop w:val="0"/>
              <w:marBottom w:val="0"/>
              <w:divBdr>
                <w:top w:val="none" w:sz="0" w:space="0" w:color="auto"/>
                <w:left w:val="none" w:sz="0" w:space="0" w:color="auto"/>
                <w:bottom w:val="none" w:sz="0" w:space="0" w:color="auto"/>
                <w:right w:val="none" w:sz="0" w:space="0" w:color="auto"/>
              </w:divBdr>
            </w:div>
          </w:divsChild>
        </w:div>
        <w:div w:id="973831926">
          <w:marLeft w:val="0"/>
          <w:marRight w:val="0"/>
          <w:marTop w:val="0"/>
          <w:marBottom w:val="0"/>
          <w:divBdr>
            <w:top w:val="none" w:sz="0" w:space="0" w:color="auto"/>
            <w:left w:val="none" w:sz="0" w:space="0" w:color="auto"/>
            <w:bottom w:val="none" w:sz="0" w:space="0" w:color="auto"/>
            <w:right w:val="none" w:sz="0" w:space="0" w:color="auto"/>
          </w:divBdr>
          <w:divsChild>
            <w:div w:id="1001347280">
              <w:marLeft w:val="0"/>
              <w:marRight w:val="0"/>
              <w:marTop w:val="0"/>
              <w:marBottom w:val="0"/>
              <w:divBdr>
                <w:top w:val="none" w:sz="0" w:space="0" w:color="auto"/>
                <w:left w:val="none" w:sz="0" w:space="0" w:color="auto"/>
                <w:bottom w:val="none" w:sz="0" w:space="0" w:color="auto"/>
                <w:right w:val="none" w:sz="0" w:space="0" w:color="auto"/>
              </w:divBdr>
            </w:div>
          </w:divsChild>
        </w:div>
        <w:div w:id="1066995433">
          <w:marLeft w:val="0"/>
          <w:marRight w:val="0"/>
          <w:marTop w:val="0"/>
          <w:marBottom w:val="0"/>
          <w:divBdr>
            <w:top w:val="none" w:sz="0" w:space="0" w:color="auto"/>
            <w:left w:val="none" w:sz="0" w:space="0" w:color="auto"/>
            <w:bottom w:val="none" w:sz="0" w:space="0" w:color="auto"/>
            <w:right w:val="none" w:sz="0" w:space="0" w:color="auto"/>
          </w:divBdr>
          <w:divsChild>
            <w:div w:id="1629896526">
              <w:marLeft w:val="0"/>
              <w:marRight w:val="0"/>
              <w:marTop w:val="0"/>
              <w:marBottom w:val="0"/>
              <w:divBdr>
                <w:top w:val="none" w:sz="0" w:space="0" w:color="auto"/>
                <w:left w:val="none" w:sz="0" w:space="0" w:color="auto"/>
                <w:bottom w:val="none" w:sz="0" w:space="0" w:color="auto"/>
                <w:right w:val="none" w:sz="0" w:space="0" w:color="auto"/>
              </w:divBdr>
            </w:div>
          </w:divsChild>
        </w:div>
        <w:div w:id="1224440676">
          <w:marLeft w:val="0"/>
          <w:marRight w:val="0"/>
          <w:marTop w:val="0"/>
          <w:marBottom w:val="0"/>
          <w:divBdr>
            <w:top w:val="none" w:sz="0" w:space="0" w:color="auto"/>
            <w:left w:val="none" w:sz="0" w:space="0" w:color="auto"/>
            <w:bottom w:val="none" w:sz="0" w:space="0" w:color="auto"/>
            <w:right w:val="none" w:sz="0" w:space="0" w:color="auto"/>
          </w:divBdr>
          <w:divsChild>
            <w:div w:id="2009478603">
              <w:marLeft w:val="0"/>
              <w:marRight w:val="0"/>
              <w:marTop w:val="0"/>
              <w:marBottom w:val="0"/>
              <w:divBdr>
                <w:top w:val="none" w:sz="0" w:space="0" w:color="auto"/>
                <w:left w:val="none" w:sz="0" w:space="0" w:color="auto"/>
                <w:bottom w:val="none" w:sz="0" w:space="0" w:color="auto"/>
                <w:right w:val="none" w:sz="0" w:space="0" w:color="auto"/>
              </w:divBdr>
            </w:div>
          </w:divsChild>
        </w:div>
        <w:div w:id="1228110696">
          <w:marLeft w:val="0"/>
          <w:marRight w:val="0"/>
          <w:marTop w:val="0"/>
          <w:marBottom w:val="0"/>
          <w:divBdr>
            <w:top w:val="none" w:sz="0" w:space="0" w:color="auto"/>
            <w:left w:val="none" w:sz="0" w:space="0" w:color="auto"/>
            <w:bottom w:val="none" w:sz="0" w:space="0" w:color="auto"/>
            <w:right w:val="none" w:sz="0" w:space="0" w:color="auto"/>
          </w:divBdr>
          <w:divsChild>
            <w:div w:id="1608346420">
              <w:marLeft w:val="0"/>
              <w:marRight w:val="0"/>
              <w:marTop w:val="0"/>
              <w:marBottom w:val="0"/>
              <w:divBdr>
                <w:top w:val="none" w:sz="0" w:space="0" w:color="auto"/>
                <w:left w:val="none" w:sz="0" w:space="0" w:color="auto"/>
                <w:bottom w:val="none" w:sz="0" w:space="0" w:color="auto"/>
                <w:right w:val="none" w:sz="0" w:space="0" w:color="auto"/>
              </w:divBdr>
            </w:div>
          </w:divsChild>
        </w:div>
        <w:div w:id="1312174706">
          <w:marLeft w:val="0"/>
          <w:marRight w:val="0"/>
          <w:marTop w:val="0"/>
          <w:marBottom w:val="0"/>
          <w:divBdr>
            <w:top w:val="none" w:sz="0" w:space="0" w:color="auto"/>
            <w:left w:val="none" w:sz="0" w:space="0" w:color="auto"/>
            <w:bottom w:val="none" w:sz="0" w:space="0" w:color="auto"/>
            <w:right w:val="none" w:sz="0" w:space="0" w:color="auto"/>
          </w:divBdr>
          <w:divsChild>
            <w:div w:id="11953918">
              <w:marLeft w:val="0"/>
              <w:marRight w:val="0"/>
              <w:marTop w:val="0"/>
              <w:marBottom w:val="0"/>
              <w:divBdr>
                <w:top w:val="none" w:sz="0" w:space="0" w:color="auto"/>
                <w:left w:val="none" w:sz="0" w:space="0" w:color="auto"/>
                <w:bottom w:val="none" w:sz="0" w:space="0" w:color="auto"/>
                <w:right w:val="none" w:sz="0" w:space="0" w:color="auto"/>
              </w:divBdr>
            </w:div>
          </w:divsChild>
        </w:div>
        <w:div w:id="1393037822">
          <w:marLeft w:val="0"/>
          <w:marRight w:val="0"/>
          <w:marTop w:val="0"/>
          <w:marBottom w:val="0"/>
          <w:divBdr>
            <w:top w:val="none" w:sz="0" w:space="0" w:color="auto"/>
            <w:left w:val="none" w:sz="0" w:space="0" w:color="auto"/>
            <w:bottom w:val="none" w:sz="0" w:space="0" w:color="auto"/>
            <w:right w:val="none" w:sz="0" w:space="0" w:color="auto"/>
          </w:divBdr>
          <w:divsChild>
            <w:div w:id="1563786020">
              <w:marLeft w:val="0"/>
              <w:marRight w:val="0"/>
              <w:marTop w:val="0"/>
              <w:marBottom w:val="0"/>
              <w:divBdr>
                <w:top w:val="none" w:sz="0" w:space="0" w:color="auto"/>
                <w:left w:val="none" w:sz="0" w:space="0" w:color="auto"/>
                <w:bottom w:val="none" w:sz="0" w:space="0" w:color="auto"/>
                <w:right w:val="none" w:sz="0" w:space="0" w:color="auto"/>
              </w:divBdr>
            </w:div>
          </w:divsChild>
        </w:div>
        <w:div w:id="1411537979">
          <w:marLeft w:val="0"/>
          <w:marRight w:val="0"/>
          <w:marTop w:val="0"/>
          <w:marBottom w:val="0"/>
          <w:divBdr>
            <w:top w:val="none" w:sz="0" w:space="0" w:color="auto"/>
            <w:left w:val="none" w:sz="0" w:space="0" w:color="auto"/>
            <w:bottom w:val="none" w:sz="0" w:space="0" w:color="auto"/>
            <w:right w:val="none" w:sz="0" w:space="0" w:color="auto"/>
          </w:divBdr>
          <w:divsChild>
            <w:div w:id="165485041">
              <w:marLeft w:val="0"/>
              <w:marRight w:val="0"/>
              <w:marTop w:val="0"/>
              <w:marBottom w:val="0"/>
              <w:divBdr>
                <w:top w:val="none" w:sz="0" w:space="0" w:color="auto"/>
                <w:left w:val="none" w:sz="0" w:space="0" w:color="auto"/>
                <w:bottom w:val="none" w:sz="0" w:space="0" w:color="auto"/>
                <w:right w:val="none" w:sz="0" w:space="0" w:color="auto"/>
              </w:divBdr>
            </w:div>
          </w:divsChild>
        </w:div>
        <w:div w:id="1486897166">
          <w:marLeft w:val="0"/>
          <w:marRight w:val="0"/>
          <w:marTop w:val="0"/>
          <w:marBottom w:val="0"/>
          <w:divBdr>
            <w:top w:val="none" w:sz="0" w:space="0" w:color="auto"/>
            <w:left w:val="none" w:sz="0" w:space="0" w:color="auto"/>
            <w:bottom w:val="none" w:sz="0" w:space="0" w:color="auto"/>
            <w:right w:val="none" w:sz="0" w:space="0" w:color="auto"/>
          </w:divBdr>
          <w:divsChild>
            <w:div w:id="477112452">
              <w:marLeft w:val="0"/>
              <w:marRight w:val="0"/>
              <w:marTop w:val="0"/>
              <w:marBottom w:val="0"/>
              <w:divBdr>
                <w:top w:val="none" w:sz="0" w:space="0" w:color="auto"/>
                <w:left w:val="none" w:sz="0" w:space="0" w:color="auto"/>
                <w:bottom w:val="none" w:sz="0" w:space="0" w:color="auto"/>
                <w:right w:val="none" w:sz="0" w:space="0" w:color="auto"/>
              </w:divBdr>
            </w:div>
          </w:divsChild>
        </w:div>
        <w:div w:id="1588147445">
          <w:marLeft w:val="0"/>
          <w:marRight w:val="0"/>
          <w:marTop w:val="0"/>
          <w:marBottom w:val="0"/>
          <w:divBdr>
            <w:top w:val="none" w:sz="0" w:space="0" w:color="auto"/>
            <w:left w:val="none" w:sz="0" w:space="0" w:color="auto"/>
            <w:bottom w:val="none" w:sz="0" w:space="0" w:color="auto"/>
            <w:right w:val="none" w:sz="0" w:space="0" w:color="auto"/>
          </w:divBdr>
          <w:divsChild>
            <w:div w:id="1402487515">
              <w:marLeft w:val="0"/>
              <w:marRight w:val="0"/>
              <w:marTop w:val="0"/>
              <w:marBottom w:val="0"/>
              <w:divBdr>
                <w:top w:val="none" w:sz="0" w:space="0" w:color="auto"/>
                <w:left w:val="none" w:sz="0" w:space="0" w:color="auto"/>
                <w:bottom w:val="none" w:sz="0" w:space="0" w:color="auto"/>
                <w:right w:val="none" w:sz="0" w:space="0" w:color="auto"/>
              </w:divBdr>
            </w:div>
          </w:divsChild>
        </w:div>
        <w:div w:id="1589118423">
          <w:marLeft w:val="0"/>
          <w:marRight w:val="0"/>
          <w:marTop w:val="0"/>
          <w:marBottom w:val="0"/>
          <w:divBdr>
            <w:top w:val="none" w:sz="0" w:space="0" w:color="auto"/>
            <w:left w:val="none" w:sz="0" w:space="0" w:color="auto"/>
            <w:bottom w:val="none" w:sz="0" w:space="0" w:color="auto"/>
            <w:right w:val="none" w:sz="0" w:space="0" w:color="auto"/>
          </w:divBdr>
          <w:divsChild>
            <w:div w:id="2001303449">
              <w:marLeft w:val="0"/>
              <w:marRight w:val="0"/>
              <w:marTop w:val="0"/>
              <w:marBottom w:val="0"/>
              <w:divBdr>
                <w:top w:val="none" w:sz="0" w:space="0" w:color="auto"/>
                <w:left w:val="none" w:sz="0" w:space="0" w:color="auto"/>
                <w:bottom w:val="none" w:sz="0" w:space="0" w:color="auto"/>
                <w:right w:val="none" w:sz="0" w:space="0" w:color="auto"/>
              </w:divBdr>
            </w:div>
          </w:divsChild>
        </w:div>
        <w:div w:id="1611934648">
          <w:marLeft w:val="0"/>
          <w:marRight w:val="0"/>
          <w:marTop w:val="0"/>
          <w:marBottom w:val="0"/>
          <w:divBdr>
            <w:top w:val="none" w:sz="0" w:space="0" w:color="auto"/>
            <w:left w:val="none" w:sz="0" w:space="0" w:color="auto"/>
            <w:bottom w:val="none" w:sz="0" w:space="0" w:color="auto"/>
            <w:right w:val="none" w:sz="0" w:space="0" w:color="auto"/>
          </w:divBdr>
          <w:divsChild>
            <w:div w:id="1241257611">
              <w:marLeft w:val="0"/>
              <w:marRight w:val="0"/>
              <w:marTop w:val="0"/>
              <w:marBottom w:val="0"/>
              <w:divBdr>
                <w:top w:val="none" w:sz="0" w:space="0" w:color="auto"/>
                <w:left w:val="none" w:sz="0" w:space="0" w:color="auto"/>
                <w:bottom w:val="none" w:sz="0" w:space="0" w:color="auto"/>
                <w:right w:val="none" w:sz="0" w:space="0" w:color="auto"/>
              </w:divBdr>
            </w:div>
          </w:divsChild>
        </w:div>
        <w:div w:id="1628462926">
          <w:marLeft w:val="0"/>
          <w:marRight w:val="0"/>
          <w:marTop w:val="0"/>
          <w:marBottom w:val="0"/>
          <w:divBdr>
            <w:top w:val="none" w:sz="0" w:space="0" w:color="auto"/>
            <w:left w:val="none" w:sz="0" w:space="0" w:color="auto"/>
            <w:bottom w:val="none" w:sz="0" w:space="0" w:color="auto"/>
            <w:right w:val="none" w:sz="0" w:space="0" w:color="auto"/>
          </w:divBdr>
          <w:divsChild>
            <w:div w:id="1326202773">
              <w:marLeft w:val="0"/>
              <w:marRight w:val="0"/>
              <w:marTop w:val="0"/>
              <w:marBottom w:val="0"/>
              <w:divBdr>
                <w:top w:val="none" w:sz="0" w:space="0" w:color="auto"/>
                <w:left w:val="none" w:sz="0" w:space="0" w:color="auto"/>
                <w:bottom w:val="none" w:sz="0" w:space="0" w:color="auto"/>
                <w:right w:val="none" w:sz="0" w:space="0" w:color="auto"/>
              </w:divBdr>
            </w:div>
          </w:divsChild>
        </w:div>
        <w:div w:id="1645625161">
          <w:marLeft w:val="0"/>
          <w:marRight w:val="0"/>
          <w:marTop w:val="0"/>
          <w:marBottom w:val="0"/>
          <w:divBdr>
            <w:top w:val="none" w:sz="0" w:space="0" w:color="auto"/>
            <w:left w:val="none" w:sz="0" w:space="0" w:color="auto"/>
            <w:bottom w:val="none" w:sz="0" w:space="0" w:color="auto"/>
            <w:right w:val="none" w:sz="0" w:space="0" w:color="auto"/>
          </w:divBdr>
          <w:divsChild>
            <w:div w:id="1972591812">
              <w:marLeft w:val="0"/>
              <w:marRight w:val="0"/>
              <w:marTop w:val="0"/>
              <w:marBottom w:val="0"/>
              <w:divBdr>
                <w:top w:val="none" w:sz="0" w:space="0" w:color="auto"/>
                <w:left w:val="none" w:sz="0" w:space="0" w:color="auto"/>
                <w:bottom w:val="none" w:sz="0" w:space="0" w:color="auto"/>
                <w:right w:val="none" w:sz="0" w:space="0" w:color="auto"/>
              </w:divBdr>
            </w:div>
          </w:divsChild>
        </w:div>
        <w:div w:id="1692798472">
          <w:marLeft w:val="0"/>
          <w:marRight w:val="0"/>
          <w:marTop w:val="0"/>
          <w:marBottom w:val="0"/>
          <w:divBdr>
            <w:top w:val="none" w:sz="0" w:space="0" w:color="auto"/>
            <w:left w:val="none" w:sz="0" w:space="0" w:color="auto"/>
            <w:bottom w:val="none" w:sz="0" w:space="0" w:color="auto"/>
            <w:right w:val="none" w:sz="0" w:space="0" w:color="auto"/>
          </w:divBdr>
          <w:divsChild>
            <w:div w:id="838470222">
              <w:marLeft w:val="0"/>
              <w:marRight w:val="0"/>
              <w:marTop w:val="0"/>
              <w:marBottom w:val="0"/>
              <w:divBdr>
                <w:top w:val="none" w:sz="0" w:space="0" w:color="auto"/>
                <w:left w:val="none" w:sz="0" w:space="0" w:color="auto"/>
                <w:bottom w:val="none" w:sz="0" w:space="0" w:color="auto"/>
                <w:right w:val="none" w:sz="0" w:space="0" w:color="auto"/>
              </w:divBdr>
            </w:div>
          </w:divsChild>
        </w:div>
        <w:div w:id="1720981811">
          <w:marLeft w:val="0"/>
          <w:marRight w:val="0"/>
          <w:marTop w:val="0"/>
          <w:marBottom w:val="0"/>
          <w:divBdr>
            <w:top w:val="none" w:sz="0" w:space="0" w:color="auto"/>
            <w:left w:val="none" w:sz="0" w:space="0" w:color="auto"/>
            <w:bottom w:val="none" w:sz="0" w:space="0" w:color="auto"/>
            <w:right w:val="none" w:sz="0" w:space="0" w:color="auto"/>
          </w:divBdr>
          <w:divsChild>
            <w:div w:id="44066068">
              <w:marLeft w:val="0"/>
              <w:marRight w:val="0"/>
              <w:marTop w:val="0"/>
              <w:marBottom w:val="0"/>
              <w:divBdr>
                <w:top w:val="none" w:sz="0" w:space="0" w:color="auto"/>
                <w:left w:val="none" w:sz="0" w:space="0" w:color="auto"/>
                <w:bottom w:val="none" w:sz="0" w:space="0" w:color="auto"/>
                <w:right w:val="none" w:sz="0" w:space="0" w:color="auto"/>
              </w:divBdr>
            </w:div>
          </w:divsChild>
        </w:div>
        <w:div w:id="1812401647">
          <w:marLeft w:val="0"/>
          <w:marRight w:val="0"/>
          <w:marTop w:val="0"/>
          <w:marBottom w:val="0"/>
          <w:divBdr>
            <w:top w:val="none" w:sz="0" w:space="0" w:color="auto"/>
            <w:left w:val="none" w:sz="0" w:space="0" w:color="auto"/>
            <w:bottom w:val="none" w:sz="0" w:space="0" w:color="auto"/>
            <w:right w:val="none" w:sz="0" w:space="0" w:color="auto"/>
          </w:divBdr>
          <w:divsChild>
            <w:div w:id="1282569807">
              <w:marLeft w:val="0"/>
              <w:marRight w:val="0"/>
              <w:marTop w:val="0"/>
              <w:marBottom w:val="0"/>
              <w:divBdr>
                <w:top w:val="none" w:sz="0" w:space="0" w:color="auto"/>
                <w:left w:val="none" w:sz="0" w:space="0" w:color="auto"/>
                <w:bottom w:val="none" w:sz="0" w:space="0" w:color="auto"/>
                <w:right w:val="none" w:sz="0" w:space="0" w:color="auto"/>
              </w:divBdr>
            </w:div>
          </w:divsChild>
        </w:div>
        <w:div w:id="1819179944">
          <w:marLeft w:val="0"/>
          <w:marRight w:val="0"/>
          <w:marTop w:val="0"/>
          <w:marBottom w:val="0"/>
          <w:divBdr>
            <w:top w:val="none" w:sz="0" w:space="0" w:color="auto"/>
            <w:left w:val="none" w:sz="0" w:space="0" w:color="auto"/>
            <w:bottom w:val="none" w:sz="0" w:space="0" w:color="auto"/>
            <w:right w:val="none" w:sz="0" w:space="0" w:color="auto"/>
          </w:divBdr>
          <w:divsChild>
            <w:div w:id="698090929">
              <w:marLeft w:val="0"/>
              <w:marRight w:val="0"/>
              <w:marTop w:val="0"/>
              <w:marBottom w:val="0"/>
              <w:divBdr>
                <w:top w:val="none" w:sz="0" w:space="0" w:color="auto"/>
                <w:left w:val="none" w:sz="0" w:space="0" w:color="auto"/>
                <w:bottom w:val="none" w:sz="0" w:space="0" w:color="auto"/>
                <w:right w:val="none" w:sz="0" w:space="0" w:color="auto"/>
              </w:divBdr>
            </w:div>
          </w:divsChild>
        </w:div>
        <w:div w:id="1909917881">
          <w:marLeft w:val="0"/>
          <w:marRight w:val="0"/>
          <w:marTop w:val="0"/>
          <w:marBottom w:val="0"/>
          <w:divBdr>
            <w:top w:val="none" w:sz="0" w:space="0" w:color="auto"/>
            <w:left w:val="none" w:sz="0" w:space="0" w:color="auto"/>
            <w:bottom w:val="none" w:sz="0" w:space="0" w:color="auto"/>
            <w:right w:val="none" w:sz="0" w:space="0" w:color="auto"/>
          </w:divBdr>
          <w:divsChild>
            <w:div w:id="1401443240">
              <w:marLeft w:val="0"/>
              <w:marRight w:val="0"/>
              <w:marTop w:val="0"/>
              <w:marBottom w:val="0"/>
              <w:divBdr>
                <w:top w:val="none" w:sz="0" w:space="0" w:color="auto"/>
                <w:left w:val="none" w:sz="0" w:space="0" w:color="auto"/>
                <w:bottom w:val="none" w:sz="0" w:space="0" w:color="auto"/>
                <w:right w:val="none" w:sz="0" w:space="0" w:color="auto"/>
              </w:divBdr>
            </w:div>
          </w:divsChild>
        </w:div>
        <w:div w:id="2045589698">
          <w:marLeft w:val="0"/>
          <w:marRight w:val="0"/>
          <w:marTop w:val="0"/>
          <w:marBottom w:val="0"/>
          <w:divBdr>
            <w:top w:val="none" w:sz="0" w:space="0" w:color="auto"/>
            <w:left w:val="none" w:sz="0" w:space="0" w:color="auto"/>
            <w:bottom w:val="none" w:sz="0" w:space="0" w:color="auto"/>
            <w:right w:val="none" w:sz="0" w:space="0" w:color="auto"/>
          </w:divBdr>
          <w:divsChild>
            <w:div w:id="1441216662">
              <w:marLeft w:val="0"/>
              <w:marRight w:val="0"/>
              <w:marTop w:val="0"/>
              <w:marBottom w:val="0"/>
              <w:divBdr>
                <w:top w:val="none" w:sz="0" w:space="0" w:color="auto"/>
                <w:left w:val="none" w:sz="0" w:space="0" w:color="auto"/>
                <w:bottom w:val="none" w:sz="0" w:space="0" w:color="auto"/>
                <w:right w:val="none" w:sz="0" w:space="0" w:color="auto"/>
              </w:divBdr>
            </w:div>
          </w:divsChild>
        </w:div>
        <w:div w:id="2069381818">
          <w:marLeft w:val="0"/>
          <w:marRight w:val="0"/>
          <w:marTop w:val="0"/>
          <w:marBottom w:val="0"/>
          <w:divBdr>
            <w:top w:val="none" w:sz="0" w:space="0" w:color="auto"/>
            <w:left w:val="none" w:sz="0" w:space="0" w:color="auto"/>
            <w:bottom w:val="none" w:sz="0" w:space="0" w:color="auto"/>
            <w:right w:val="none" w:sz="0" w:space="0" w:color="auto"/>
          </w:divBdr>
          <w:divsChild>
            <w:div w:id="373044945">
              <w:marLeft w:val="0"/>
              <w:marRight w:val="0"/>
              <w:marTop w:val="0"/>
              <w:marBottom w:val="0"/>
              <w:divBdr>
                <w:top w:val="none" w:sz="0" w:space="0" w:color="auto"/>
                <w:left w:val="none" w:sz="0" w:space="0" w:color="auto"/>
                <w:bottom w:val="none" w:sz="0" w:space="0" w:color="auto"/>
                <w:right w:val="none" w:sz="0" w:space="0" w:color="auto"/>
              </w:divBdr>
            </w:div>
          </w:divsChild>
        </w:div>
        <w:div w:id="2144229128">
          <w:marLeft w:val="0"/>
          <w:marRight w:val="0"/>
          <w:marTop w:val="0"/>
          <w:marBottom w:val="0"/>
          <w:divBdr>
            <w:top w:val="none" w:sz="0" w:space="0" w:color="auto"/>
            <w:left w:val="none" w:sz="0" w:space="0" w:color="auto"/>
            <w:bottom w:val="none" w:sz="0" w:space="0" w:color="auto"/>
            <w:right w:val="none" w:sz="0" w:space="0" w:color="auto"/>
          </w:divBdr>
          <w:divsChild>
            <w:div w:id="1438063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7429981">
      <w:bodyDiv w:val="1"/>
      <w:marLeft w:val="0"/>
      <w:marRight w:val="0"/>
      <w:marTop w:val="0"/>
      <w:marBottom w:val="0"/>
      <w:divBdr>
        <w:top w:val="none" w:sz="0" w:space="0" w:color="auto"/>
        <w:left w:val="none" w:sz="0" w:space="0" w:color="auto"/>
        <w:bottom w:val="none" w:sz="0" w:space="0" w:color="auto"/>
        <w:right w:val="none" w:sz="0" w:space="0" w:color="auto"/>
      </w:divBdr>
    </w:div>
    <w:div w:id="771823076">
      <w:bodyDiv w:val="1"/>
      <w:marLeft w:val="0"/>
      <w:marRight w:val="0"/>
      <w:marTop w:val="0"/>
      <w:marBottom w:val="0"/>
      <w:divBdr>
        <w:top w:val="none" w:sz="0" w:space="0" w:color="auto"/>
        <w:left w:val="none" w:sz="0" w:space="0" w:color="auto"/>
        <w:bottom w:val="none" w:sz="0" w:space="0" w:color="auto"/>
        <w:right w:val="none" w:sz="0" w:space="0" w:color="auto"/>
      </w:divBdr>
      <w:divsChild>
        <w:div w:id="70860282">
          <w:marLeft w:val="0"/>
          <w:marRight w:val="0"/>
          <w:marTop w:val="0"/>
          <w:marBottom w:val="0"/>
          <w:divBdr>
            <w:top w:val="none" w:sz="0" w:space="0" w:color="auto"/>
            <w:left w:val="none" w:sz="0" w:space="0" w:color="auto"/>
            <w:bottom w:val="none" w:sz="0" w:space="0" w:color="auto"/>
            <w:right w:val="none" w:sz="0" w:space="0" w:color="auto"/>
          </w:divBdr>
        </w:div>
        <w:div w:id="136921893">
          <w:marLeft w:val="0"/>
          <w:marRight w:val="0"/>
          <w:marTop w:val="0"/>
          <w:marBottom w:val="0"/>
          <w:divBdr>
            <w:top w:val="none" w:sz="0" w:space="0" w:color="auto"/>
            <w:left w:val="none" w:sz="0" w:space="0" w:color="auto"/>
            <w:bottom w:val="none" w:sz="0" w:space="0" w:color="auto"/>
            <w:right w:val="none" w:sz="0" w:space="0" w:color="auto"/>
          </w:divBdr>
        </w:div>
        <w:div w:id="212546161">
          <w:marLeft w:val="0"/>
          <w:marRight w:val="0"/>
          <w:marTop w:val="0"/>
          <w:marBottom w:val="0"/>
          <w:divBdr>
            <w:top w:val="none" w:sz="0" w:space="0" w:color="auto"/>
            <w:left w:val="none" w:sz="0" w:space="0" w:color="auto"/>
            <w:bottom w:val="none" w:sz="0" w:space="0" w:color="auto"/>
            <w:right w:val="none" w:sz="0" w:space="0" w:color="auto"/>
          </w:divBdr>
        </w:div>
        <w:div w:id="268895402">
          <w:marLeft w:val="0"/>
          <w:marRight w:val="0"/>
          <w:marTop w:val="0"/>
          <w:marBottom w:val="0"/>
          <w:divBdr>
            <w:top w:val="none" w:sz="0" w:space="0" w:color="auto"/>
            <w:left w:val="none" w:sz="0" w:space="0" w:color="auto"/>
            <w:bottom w:val="none" w:sz="0" w:space="0" w:color="auto"/>
            <w:right w:val="none" w:sz="0" w:space="0" w:color="auto"/>
          </w:divBdr>
        </w:div>
        <w:div w:id="397483124">
          <w:marLeft w:val="0"/>
          <w:marRight w:val="0"/>
          <w:marTop w:val="0"/>
          <w:marBottom w:val="0"/>
          <w:divBdr>
            <w:top w:val="none" w:sz="0" w:space="0" w:color="auto"/>
            <w:left w:val="none" w:sz="0" w:space="0" w:color="auto"/>
            <w:bottom w:val="none" w:sz="0" w:space="0" w:color="auto"/>
            <w:right w:val="none" w:sz="0" w:space="0" w:color="auto"/>
          </w:divBdr>
        </w:div>
        <w:div w:id="554270342">
          <w:marLeft w:val="0"/>
          <w:marRight w:val="0"/>
          <w:marTop w:val="0"/>
          <w:marBottom w:val="0"/>
          <w:divBdr>
            <w:top w:val="none" w:sz="0" w:space="0" w:color="auto"/>
            <w:left w:val="none" w:sz="0" w:space="0" w:color="auto"/>
            <w:bottom w:val="none" w:sz="0" w:space="0" w:color="auto"/>
            <w:right w:val="none" w:sz="0" w:space="0" w:color="auto"/>
          </w:divBdr>
        </w:div>
        <w:div w:id="564488025">
          <w:marLeft w:val="0"/>
          <w:marRight w:val="0"/>
          <w:marTop w:val="0"/>
          <w:marBottom w:val="0"/>
          <w:divBdr>
            <w:top w:val="none" w:sz="0" w:space="0" w:color="auto"/>
            <w:left w:val="none" w:sz="0" w:space="0" w:color="auto"/>
            <w:bottom w:val="none" w:sz="0" w:space="0" w:color="auto"/>
            <w:right w:val="none" w:sz="0" w:space="0" w:color="auto"/>
          </w:divBdr>
        </w:div>
        <w:div w:id="643200902">
          <w:marLeft w:val="0"/>
          <w:marRight w:val="0"/>
          <w:marTop w:val="0"/>
          <w:marBottom w:val="0"/>
          <w:divBdr>
            <w:top w:val="none" w:sz="0" w:space="0" w:color="auto"/>
            <w:left w:val="none" w:sz="0" w:space="0" w:color="auto"/>
            <w:bottom w:val="none" w:sz="0" w:space="0" w:color="auto"/>
            <w:right w:val="none" w:sz="0" w:space="0" w:color="auto"/>
          </w:divBdr>
        </w:div>
        <w:div w:id="667052013">
          <w:marLeft w:val="0"/>
          <w:marRight w:val="0"/>
          <w:marTop w:val="0"/>
          <w:marBottom w:val="0"/>
          <w:divBdr>
            <w:top w:val="none" w:sz="0" w:space="0" w:color="auto"/>
            <w:left w:val="none" w:sz="0" w:space="0" w:color="auto"/>
            <w:bottom w:val="none" w:sz="0" w:space="0" w:color="auto"/>
            <w:right w:val="none" w:sz="0" w:space="0" w:color="auto"/>
          </w:divBdr>
        </w:div>
        <w:div w:id="685904416">
          <w:marLeft w:val="0"/>
          <w:marRight w:val="0"/>
          <w:marTop w:val="0"/>
          <w:marBottom w:val="0"/>
          <w:divBdr>
            <w:top w:val="none" w:sz="0" w:space="0" w:color="auto"/>
            <w:left w:val="none" w:sz="0" w:space="0" w:color="auto"/>
            <w:bottom w:val="none" w:sz="0" w:space="0" w:color="auto"/>
            <w:right w:val="none" w:sz="0" w:space="0" w:color="auto"/>
          </w:divBdr>
        </w:div>
        <w:div w:id="785585275">
          <w:marLeft w:val="0"/>
          <w:marRight w:val="0"/>
          <w:marTop w:val="0"/>
          <w:marBottom w:val="0"/>
          <w:divBdr>
            <w:top w:val="none" w:sz="0" w:space="0" w:color="auto"/>
            <w:left w:val="none" w:sz="0" w:space="0" w:color="auto"/>
            <w:bottom w:val="none" w:sz="0" w:space="0" w:color="auto"/>
            <w:right w:val="none" w:sz="0" w:space="0" w:color="auto"/>
          </w:divBdr>
        </w:div>
        <w:div w:id="976765220">
          <w:marLeft w:val="0"/>
          <w:marRight w:val="0"/>
          <w:marTop w:val="0"/>
          <w:marBottom w:val="0"/>
          <w:divBdr>
            <w:top w:val="none" w:sz="0" w:space="0" w:color="auto"/>
            <w:left w:val="none" w:sz="0" w:space="0" w:color="auto"/>
            <w:bottom w:val="none" w:sz="0" w:space="0" w:color="auto"/>
            <w:right w:val="none" w:sz="0" w:space="0" w:color="auto"/>
          </w:divBdr>
        </w:div>
        <w:div w:id="995449271">
          <w:marLeft w:val="0"/>
          <w:marRight w:val="0"/>
          <w:marTop w:val="0"/>
          <w:marBottom w:val="0"/>
          <w:divBdr>
            <w:top w:val="none" w:sz="0" w:space="0" w:color="auto"/>
            <w:left w:val="none" w:sz="0" w:space="0" w:color="auto"/>
            <w:bottom w:val="none" w:sz="0" w:space="0" w:color="auto"/>
            <w:right w:val="none" w:sz="0" w:space="0" w:color="auto"/>
          </w:divBdr>
        </w:div>
        <w:div w:id="1083264570">
          <w:marLeft w:val="0"/>
          <w:marRight w:val="0"/>
          <w:marTop w:val="0"/>
          <w:marBottom w:val="0"/>
          <w:divBdr>
            <w:top w:val="none" w:sz="0" w:space="0" w:color="auto"/>
            <w:left w:val="none" w:sz="0" w:space="0" w:color="auto"/>
            <w:bottom w:val="none" w:sz="0" w:space="0" w:color="auto"/>
            <w:right w:val="none" w:sz="0" w:space="0" w:color="auto"/>
          </w:divBdr>
        </w:div>
        <w:div w:id="1110390758">
          <w:marLeft w:val="0"/>
          <w:marRight w:val="0"/>
          <w:marTop w:val="0"/>
          <w:marBottom w:val="0"/>
          <w:divBdr>
            <w:top w:val="none" w:sz="0" w:space="0" w:color="auto"/>
            <w:left w:val="none" w:sz="0" w:space="0" w:color="auto"/>
            <w:bottom w:val="none" w:sz="0" w:space="0" w:color="auto"/>
            <w:right w:val="none" w:sz="0" w:space="0" w:color="auto"/>
          </w:divBdr>
        </w:div>
        <w:div w:id="1526094803">
          <w:marLeft w:val="0"/>
          <w:marRight w:val="0"/>
          <w:marTop w:val="0"/>
          <w:marBottom w:val="0"/>
          <w:divBdr>
            <w:top w:val="none" w:sz="0" w:space="0" w:color="auto"/>
            <w:left w:val="none" w:sz="0" w:space="0" w:color="auto"/>
            <w:bottom w:val="none" w:sz="0" w:space="0" w:color="auto"/>
            <w:right w:val="none" w:sz="0" w:space="0" w:color="auto"/>
          </w:divBdr>
        </w:div>
        <w:div w:id="1608654856">
          <w:marLeft w:val="0"/>
          <w:marRight w:val="0"/>
          <w:marTop w:val="0"/>
          <w:marBottom w:val="0"/>
          <w:divBdr>
            <w:top w:val="none" w:sz="0" w:space="0" w:color="auto"/>
            <w:left w:val="none" w:sz="0" w:space="0" w:color="auto"/>
            <w:bottom w:val="none" w:sz="0" w:space="0" w:color="auto"/>
            <w:right w:val="none" w:sz="0" w:space="0" w:color="auto"/>
          </w:divBdr>
        </w:div>
        <w:div w:id="1623463875">
          <w:marLeft w:val="0"/>
          <w:marRight w:val="0"/>
          <w:marTop w:val="0"/>
          <w:marBottom w:val="0"/>
          <w:divBdr>
            <w:top w:val="none" w:sz="0" w:space="0" w:color="auto"/>
            <w:left w:val="none" w:sz="0" w:space="0" w:color="auto"/>
            <w:bottom w:val="none" w:sz="0" w:space="0" w:color="auto"/>
            <w:right w:val="none" w:sz="0" w:space="0" w:color="auto"/>
          </w:divBdr>
        </w:div>
        <w:div w:id="1632050144">
          <w:marLeft w:val="0"/>
          <w:marRight w:val="0"/>
          <w:marTop w:val="0"/>
          <w:marBottom w:val="0"/>
          <w:divBdr>
            <w:top w:val="none" w:sz="0" w:space="0" w:color="auto"/>
            <w:left w:val="none" w:sz="0" w:space="0" w:color="auto"/>
            <w:bottom w:val="none" w:sz="0" w:space="0" w:color="auto"/>
            <w:right w:val="none" w:sz="0" w:space="0" w:color="auto"/>
          </w:divBdr>
        </w:div>
        <w:div w:id="1847399544">
          <w:marLeft w:val="0"/>
          <w:marRight w:val="0"/>
          <w:marTop w:val="0"/>
          <w:marBottom w:val="0"/>
          <w:divBdr>
            <w:top w:val="none" w:sz="0" w:space="0" w:color="auto"/>
            <w:left w:val="none" w:sz="0" w:space="0" w:color="auto"/>
            <w:bottom w:val="none" w:sz="0" w:space="0" w:color="auto"/>
            <w:right w:val="none" w:sz="0" w:space="0" w:color="auto"/>
          </w:divBdr>
        </w:div>
        <w:div w:id="1955598950">
          <w:marLeft w:val="0"/>
          <w:marRight w:val="0"/>
          <w:marTop w:val="0"/>
          <w:marBottom w:val="0"/>
          <w:divBdr>
            <w:top w:val="none" w:sz="0" w:space="0" w:color="auto"/>
            <w:left w:val="none" w:sz="0" w:space="0" w:color="auto"/>
            <w:bottom w:val="none" w:sz="0" w:space="0" w:color="auto"/>
            <w:right w:val="none" w:sz="0" w:space="0" w:color="auto"/>
          </w:divBdr>
        </w:div>
        <w:div w:id="1974359855">
          <w:marLeft w:val="0"/>
          <w:marRight w:val="0"/>
          <w:marTop w:val="0"/>
          <w:marBottom w:val="0"/>
          <w:divBdr>
            <w:top w:val="none" w:sz="0" w:space="0" w:color="auto"/>
            <w:left w:val="none" w:sz="0" w:space="0" w:color="auto"/>
            <w:bottom w:val="none" w:sz="0" w:space="0" w:color="auto"/>
            <w:right w:val="none" w:sz="0" w:space="0" w:color="auto"/>
          </w:divBdr>
        </w:div>
        <w:div w:id="2033647814">
          <w:marLeft w:val="0"/>
          <w:marRight w:val="0"/>
          <w:marTop w:val="0"/>
          <w:marBottom w:val="0"/>
          <w:divBdr>
            <w:top w:val="none" w:sz="0" w:space="0" w:color="auto"/>
            <w:left w:val="none" w:sz="0" w:space="0" w:color="auto"/>
            <w:bottom w:val="none" w:sz="0" w:space="0" w:color="auto"/>
            <w:right w:val="none" w:sz="0" w:space="0" w:color="auto"/>
          </w:divBdr>
        </w:div>
        <w:div w:id="2083867750">
          <w:marLeft w:val="0"/>
          <w:marRight w:val="0"/>
          <w:marTop w:val="0"/>
          <w:marBottom w:val="0"/>
          <w:divBdr>
            <w:top w:val="none" w:sz="0" w:space="0" w:color="auto"/>
            <w:left w:val="none" w:sz="0" w:space="0" w:color="auto"/>
            <w:bottom w:val="none" w:sz="0" w:space="0" w:color="auto"/>
            <w:right w:val="none" w:sz="0" w:space="0" w:color="auto"/>
          </w:divBdr>
        </w:div>
      </w:divsChild>
    </w:div>
    <w:div w:id="772551399">
      <w:bodyDiv w:val="1"/>
      <w:marLeft w:val="0"/>
      <w:marRight w:val="0"/>
      <w:marTop w:val="0"/>
      <w:marBottom w:val="0"/>
      <w:divBdr>
        <w:top w:val="none" w:sz="0" w:space="0" w:color="auto"/>
        <w:left w:val="none" w:sz="0" w:space="0" w:color="auto"/>
        <w:bottom w:val="none" w:sz="0" w:space="0" w:color="auto"/>
        <w:right w:val="none" w:sz="0" w:space="0" w:color="auto"/>
      </w:divBdr>
      <w:divsChild>
        <w:div w:id="13458431">
          <w:marLeft w:val="0"/>
          <w:marRight w:val="0"/>
          <w:marTop w:val="0"/>
          <w:marBottom w:val="0"/>
          <w:divBdr>
            <w:top w:val="none" w:sz="0" w:space="0" w:color="auto"/>
            <w:left w:val="none" w:sz="0" w:space="0" w:color="auto"/>
            <w:bottom w:val="none" w:sz="0" w:space="0" w:color="auto"/>
            <w:right w:val="none" w:sz="0" w:space="0" w:color="auto"/>
          </w:divBdr>
          <w:divsChild>
            <w:div w:id="157815436">
              <w:marLeft w:val="0"/>
              <w:marRight w:val="0"/>
              <w:marTop w:val="0"/>
              <w:marBottom w:val="0"/>
              <w:divBdr>
                <w:top w:val="none" w:sz="0" w:space="0" w:color="auto"/>
                <w:left w:val="none" w:sz="0" w:space="0" w:color="auto"/>
                <w:bottom w:val="none" w:sz="0" w:space="0" w:color="auto"/>
                <w:right w:val="none" w:sz="0" w:space="0" w:color="auto"/>
              </w:divBdr>
            </w:div>
          </w:divsChild>
        </w:div>
        <w:div w:id="16465250">
          <w:marLeft w:val="0"/>
          <w:marRight w:val="0"/>
          <w:marTop w:val="0"/>
          <w:marBottom w:val="0"/>
          <w:divBdr>
            <w:top w:val="none" w:sz="0" w:space="0" w:color="auto"/>
            <w:left w:val="none" w:sz="0" w:space="0" w:color="auto"/>
            <w:bottom w:val="none" w:sz="0" w:space="0" w:color="auto"/>
            <w:right w:val="none" w:sz="0" w:space="0" w:color="auto"/>
          </w:divBdr>
          <w:divsChild>
            <w:div w:id="1063135682">
              <w:marLeft w:val="0"/>
              <w:marRight w:val="0"/>
              <w:marTop w:val="0"/>
              <w:marBottom w:val="0"/>
              <w:divBdr>
                <w:top w:val="none" w:sz="0" w:space="0" w:color="auto"/>
                <w:left w:val="none" w:sz="0" w:space="0" w:color="auto"/>
                <w:bottom w:val="none" w:sz="0" w:space="0" w:color="auto"/>
                <w:right w:val="none" w:sz="0" w:space="0" w:color="auto"/>
              </w:divBdr>
            </w:div>
          </w:divsChild>
        </w:div>
        <w:div w:id="111367195">
          <w:marLeft w:val="0"/>
          <w:marRight w:val="0"/>
          <w:marTop w:val="0"/>
          <w:marBottom w:val="0"/>
          <w:divBdr>
            <w:top w:val="none" w:sz="0" w:space="0" w:color="auto"/>
            <w:left w:val="none" w:sz="0" w:space="0" w:color="auto"/>
            <w:bottom w:val="none" w:sz="0" w:space="0" w:color="auto"/>
            <w:right w:val="none" w:sz="0" w:space="0" w:color="auto"/>
          </w:divBdr>
          <w:divsChild>
            <w:div w:id="1365595786">
              <w:marLeft w:val="0"/>
              <w:marRight w:val="0"/>
              <w:marTop w:val="0"/>
              <w:marBottom w:val="0"/>
              <w:divBdr>
                <w:top w:val="none" w:sz="0" w:space="0" w:color="auto"/>
                <w:left w:val="none" w:sz="0" w:space="0" w:color="auto"/>
                <w:bottom w:val="none" w:sz="0" w:space="0" w:color="auto"/>
                <w:right w:val="none" w:sz="0" w:space="0" w:color="auto"/>
              </w:divBdr>
            </w:div>
          </w:divsChild>
        </w:div>
        <w:div w:id="167791408">
          <w:marLeft w:val="0"/>
          <w:marRight w:val="0"/>
          <w:marTop w:val="0"/>
          <w:marBottom w:val="0"/>
          <w:divBdr>
            <w:top w:val="none" w:sz="0" w:space="0" w:color="auto"/>
            <w:left w:val="none" w:sz="0" w:space="0" w:color="auto"/>
            <w:bottom w:val="none" w:sz="0" w:space="0" w:color="auto"/>
            <w:right w:val="none" w:sz="0" w:space="0" w:color="auto"/>
          </w:divBdr>
          <w:divsChild>
            <w:div w:id="1089886294">
              <w:marLeft w:val="0"/>
              <w:marRight w:val="0"/>
              <w:marTop w:val="0"/>
              <w:marBottom w:val="0"/>
              <w:divBdr>
                <w:top w:val="none" w:sz="0" w:space="0" w:color="auto"/>
                <w:left w:val="none" w:sz="0" w:space="0" w:color="auto"/>
                <w:bottom w:val="none" w:sz="0" w:space="0" w:color="auto"/>
                <w:right w:val="none" w:sz="0" w:space="0" w:color="auto"/>
              </w:divBdr>
            </w:div>
          </w:divsChild>
        </w:div>
        <w:div w:id="242954152">
          <w:marLeft w:val="0"/>
          <w:marRight w:val="0"/>
          <w:marTop w:val="0"/>
          <w:marBottom w:val="0"/>
          <w:divBdr>
            <w:top w:val="none" w:sz="0" w:space="0" w:color="auto"/>
            <w:left w:val="none" w:sz="0" w:space="0" w:color="auto"/>
            <w:bottom w:val="none" w:sz="0" w:space="0" w:color="auto"/>
            <w:right w:val="none" w:sz="0" w:space="0" w:color="auto"/>
          </w:divBdr>
          <w:divsChild>
            <w:div w:id="641888618">
              <w:marLeft w:val="0"/>
              <w:marRight w:val="0"/>
              <w:marTop w:val="0"/>
              <w:marBottom w:val="0"/>
              <w:divBdr>
                <w:top w:val="none" w:sz="0" w:space="0" w:color="auto"/>
                <w:left w:val="none" w:sz="0" w:space="0" w:color="auto"/>
                <w:bottom w:val="none" w:sz="0" w:space="0" w:color="auto"/>
                <w:right w:val="none" w:sz="0" w:space="0" w:color="auto"/>
              </w:divBdr>
            </w:div>
          </w:divsChild>
        </w:div>
        <w:div w:id="510527120">
          <w:marLeft w:val="0"/>
          <w:marRight w:val="0"/>
          <w:marTop w:val="0"/>
          <w:marBottom w:val="0"/>
          <w:divBdr>
            <w:top w:val="none" w:sz="0" w:space="0" w:color="auto"/>
            <w:left w:val="none" w:sz="0" w:space="0" w:color="auto"/>
            <w:bottom w:val="none" w:sz="0" w:space="0" w:color="auto"/>
            <w:right w:val="none" w:sz="0" w:space="0" w:color="auto"/>
          </w:divBdr>
          <w:divsChild>
            <w:div w:id="2061858758">
              <w:marLeft w:val="0"/>
              <w:marRight w:val="0"/>
              <w:marTop w:val="0"/>
              <w:marBottom w:val="0"/>
              <w:divBdr>
                <w:top w:val="none" w:sz="0" w:space="0" w:color="auto"/>
                <w:left w:val="none" w:sz="0" w:space="0" w:color="auto"/>
                <w:bottom w:val="none" w:sz="0" w:space="0" w:color="auto"/>
                <w:right w:val="none" w:sz="0" w:space="0" w:color="auto"/>
              </w:divBdr>
            </w:div>
          </w:divsChild>
        </w:div>
        <w:div w:id="525484118">
          <w:marLeft w:val="0"/>
          <w:marRight w:val="0"/>
          <w:marTop w:val="0"/>
          <w:marBottom w:val="0"/>
          <w:divBdr>
            <w:top w:val="none" w:sz="0" w:space="0" w:color="auto"/>
            <w:left w:val="none" w:sz="0" w:space="0" w:color="auto"/>
            <w:bottom w:val="none" w:sz="0" w:space="0" w:color="auto"/>
            <w:right w:val="none" w:sz="0" w:space="0" w:color="auto"/>
          </w:divBdr>
          <w:divsChild>
            <w:div w:id="1376419423">
              <w:marLeft w:val="0"/>
              <w:marRight w:val="0"/>
              <w:marTop w:val="0"/>
              <w:marBottom w:val="0"/>
              <w:divBdr>
                <w:top w:val="none" w:sz="0" w:space="0" w:color="auto"/>
                <w:left w:val="none" w:sz="0" w:space="0" w:color="auto"/>
                <w:bottom w:val="none" w:sz="0" w:space="0" w:color="auto"/>
                <w:right w:val="none" w:sz="0" w:space="0" w:color="auto"/>
              </w:divBdr>
            </w:div>
          </w:divsChild>
        </w:div>
        <w:div w:id="685909104">
          <w:marLeft w:val="0"/>
          <w:marRight w:val="0"/>
          <w:marTop w:val="0"/>
          <w:marBottom w:val="0"/>
          <w:divBdr>
            <w:top w:val="none" w:sz="0" w:space="0" w:color="auto"/>
            <w:left w:val="none" w:sz="0" w:space="0" w:color="auto"/>
            <w:bottom w:val="none" w:sz="0" w:space="0" w:color="auto"/>
            <w:right w:val="none" w:sz="0" w:space="0" w:color="auto"/>
          </w:divBdr>
          <w:divsChild>
            <w:div w:id="1830097252">
              <w:marLeft w:val="0"/>
              <w:marRight w:val="0"/>
              <w:marTop w:val="0"/>
              <w:marBottom w:val="0"/>
              <w:divBdr>
                <w:top w:val="none" w:sz="0" w:space="0" w:color="auto"/>
                <w:left w:val="none" w:sz="0" w:space="0" w:color="auto"/>
                <w:bottom w:val="none" w:sz="0" w:space="0" w:color="auto"/>
                <w:right w:val="none" w:sz="0" w:space="0" w:color="auto"/>
              </w:divBdr>
            </w:div>
          </w:divsChild>
        </w:div>
        <w:div w:id="825783837">
          <w:marLeft w:val="0"/>
          <w:marRight w:val="0"/>
          <w:marTop w:val="0"/>
          <w:marBottom w:val="0"/>
          <w:divBdr>
            <w:top w:val="none" w:sz="0" w:space="0" w:color="auto"/>
            <w:left w:val="none" w:sz="0" w:space="0" w:color="auto"/>
            <w:bottom w:val="none" w:sz="0" w:space="0" w:color="auto"/>
            <w:right w:val="none" w:sz="0" w:space="0" w:color="auto"/>
          </w:divBdr>
          <w:divsChild>
            <w:div w:id="817889675">
              <w:marLeft w:val="0"/>
              <w:marRight w:val="0"/>
              <w:marTop w:val="0"/>
              <w:marBottom w:val="0"/>
              <w:divBdr>
                <w:top w:val="none" w:sz="0" w:space="0" w:color="auto"/>
                <w:left w:val="none" w:sz="0" w:space="0" w:color="auto"/>
                <w:bottom w:val="none" w:sz="0" w:space="0" w:color="auto"/>
                <w:right w:val="none" w:sz="0" w:space="0" w:color="auto"/>
              </w:divBdr>
            </w:div>
          </w:divsChild>
        </w:div>
        <w:div w:id="1058867823">
          <w:marLeft w:val="0"/>
          <w:marRight w:val="0"/>
          <w:marTop w:val="0"/>
          <w:marBottom w:val="0"/>
          <w:divBdr>
            <w:top w:val="none" w:sz="0" w:space="0" w:color="auto"/>
            <w:left w:val="none" w:sz="0" w:space="0" w:color="auto"/>
            <w:bottom w:val="none" w:sz="0" w:space="0" w:color="auto"/>
            <w:right w:val="none" w:sz="0" w:space="0" w:color="auto"/>
          </w:divBdr>
          <w:divsChild>
            <w:div w:id="1732539015">
              <w:marLeft w:val="0"/>
              <w:marRight w:val="0"/>
              <w:marTop w:val="0"/>
              <w:marBottom w:val="0"/>
              <w:divBdr>
                <w:top w:val="none" w:sz="0" w:space="0" w:color="auto"/>
                <w:left w:val="none" w:sz="0" w:space="0" w:color="auto"/>
                <w:bottom w:val="none" w:sz="0" w:space="0" w:color="auto"/>
                <w:right w:val="none" w:sz="0" w:space="0" w:color="auto"/>
              </w:divBdr>
            </w:div>
          </w:divsChild>
        </w:div>
        <w:div w:id="1228689082">
          <w:marLeft w:val="0"/>
          <w:marRight w:val="0"/>
          <w:marTop w:val="0"/>
          <w:marBottom w:val="0"/>
          <w:divBdr>
            <w:top w:val="none" w:sz="0" w:space="0" w:color="auto"/>
            <w:left w:val="none" w:sz="0" w:space="0" w:color="auto"/>
            <w:bottom w:val="none" w:sz="0" w:space="0" w:color="auto"/>
            <w:right w:val="none" w:sz="0" w:space="0" w:color="auto"/>
          </w:divBdr>
          <w:divsChild>
            <w:div w:id="965156741">
              <w:marLeft w:val="0"/>
              <w:marRight w:val="0"/>
              <w:marTop w:val="0"/>
              <w:marBottom w:val="0"/>
              <w:divBdr>
                <w:top w:val="none" w:sz="0" w:space="0" w:color="auto"/>
                <w:left w:val="none" w:sz="0" w:space="0" w:color="auto"/>
                <w:bottom w:val="none" w:sz="0" w:space="0" w:color="auto"/>
                <w:right w:val="none" w:sz="0" w:space="0" w:color="auto"/>
              </w:divBdr>
            </w:div>
          </w:divsChild>
        </w:div>
        <w:div w:id="1424572100">
          <w:marLeft w:val="0"/>
          <w:marRight w:val="0"/>
          <w:marTop w:val="0"/>
          <w:marBottom w:val="0"/>
          <w:divBdr>
            <w:top w:val="none" w:sz="0" w:space="0" w:color="auto"/>
            <w:left w:val="none" w:sz="0" w:space="0" w:color="auto"/>
            <w:bottom w:val="none" w:sz="0" w:space="0" w:color="auto"/>
            <w:right w:val="none" w:sz="0" w:space="0" w:color="auto"/>
          </w:divBdr>
          <w:divsChild>
            <w:div w:id="414061027">
              <w:marLeft w:val="0"/>
              <w:marRight w:val="0"/>
              <w:marTop w:val="0"/>
              <w:marBottom w:val="0"/>
              <w:divBdr>
                <w:top w:val="none" w:sz="0" w:space="0" w:color="auto"/>
                <w:left w:val="none" w:sz="0" w:space="0" w:color="auto"/>
                <w:bottom w:val="none" w:sz="0" w:space="0" w:color="auto"/>
                <w:right w:val="none" w:sz="0" w:space="0" w:color="auto"/>
              </w:divBdr>
            </w:div>
            <w:div w:id="1278565261">
              <w:marLeft w:val="0"/>
              <w:marRight w:val="0"/>
              <w:marTop w:val="0"/>
              <w:marBottom w:val="0"/>
              <w:divBdr>
                <w:top w:val="none" w:sz="0" w:space="0" w:color="auto"/>
                <w:left w:val="none" w:sz="0" w:space="0" w:color="auto"/>
                <w:bottom w:val="none" w:sz="0" w:space="0" w:color="auto"/>
                <w:right w:val="none" w:sz="0" w:space="0" w:color="auto"/>
              </w:divBdr>
            </w:div>
            <w:div w:id="1527251266">
              <w:marLeft w:val="0"/>
              <w:marRight w:val="0"/>
              <w:marTop w:val="0"/>
              <w:marBottom w:val="0"/>
              <w:divBdr>
                <w:top w:val="none" w:sz="0" w:space="0" w:color="auto"/>
                <w:left w:val="none" w:sz="0" w:space="0" w:color="auto"/>
                <w:bottom w:val="none" w:sz="0" w:space="0" w:color="auto"/>
                <w:right w:val="none" w:sz="0" w:space="0" w:color="auto"/>
              </w:divBdr>
            </w:div>
            <w:div w:id="2045127937">
              <w:marLeft w:val="0"/>
              <w:marRight w:val="0"/>
              <w:marTop w:val="0"/>
              <w:marBottom w:val="0"/>
              <w:divBdr>
                <w:top w:val="none" w:sz="0" w:space="0" w:color="auto"/>
                <w:left w:val="none" w:sz="0" w:space="0" w:color="auto"/>
                <w:bottom w:val="none" w:sz="0" w:space="0" w:color="auto"/>
                <w:right w:val="none" w:sz="0" w:space="0" w:color="auto"/>
              </w:divBdr>
            </w:div>
          </w:divsChild>
        </w:div>
        <w:div w:id="1591280534">
          <w:marLeft w:val="0"/>
          <w:marRight w:val="0"/>
          <w:marTop w:val="0"/>
          <w:marBottom w:val="0"/>
          <w:divBdr>
            <w:top w:val="none" w:sz="0" w:space="0" w:color="auto"/>
            <w:left w:val="none" w:sz="0" w:space="0" w:color="auto"/>
            <w:bottom w:val="none" w:sz="0" w:space="0" w:color="auto"/>
            <w:right w:val="none" w:sz="0" w:space="0" w:color="auto"/>
          </w:divBdr>
          <w:divsChild>
            <w:div w:id="426773347">
              <w:marLeft w:val="0"/>
              <w:marRight w:val="0"/>
              <w:marTop w:val="0"/>
              <w:marBottom w:val="0"/>
              <w:divBdr>
                <w:top w:val="none" w:sz="0" w:space="0" w:color="auto"/>
                <w:left w:val="none" w:sz="0" w:space="0" w:color="auto"/>
                <w:bottom w:val="none" w:sz="0" w:space="0" w:color="auto"/>
                <w:right w:val="none" w:sz="0" w:space="0" w:color="auto"/>
              </w:divBdr>
            </w:div>
          </w:divsChild>
        </w:div>
        <w:div w:id="1645281793">
          <w:marLeft w:val="0"/>
          <w:marRight w:val="0"/>
          <w:marTop w:val="0"/>
          <w:marBottom w:val="0"/>
          <w:divBdr>
            <w:top w:val="none" w:sz="0" w:space="0" w:color="auto"/>
            <w:left w:val="none" w:sz="0" w:space="0" w:color="auto"/>
            <w:bottom w:val="none" w:sz="0" w:space="0" w:color="auto"/>
            <w:right w:val="none" w:sz="0" w:space="0" w:color="auto"/>
          </w:divBdr>
          <w:divsChild>
            <w:div w:id="1802570308">
              <w:marLeft w:val="0"/>
              <w:marRight w:val="0"/>
              <w:marTop w:val="0"/>
              <w:marBottom w:val="0"/>
              <w:divBdr>
                <w:top w:val="none" w:sz="0" w:space="0" w:color="auto"/>
                <w:left w:val="none" w:sz="0" w:space="0" w:color="auto"/>
                <w:bottom w:val="none" w:sz="0" w:space="0" w:color="auto"/>
                <w:right w:val="none" w:sz="0" w:space="0" w:color="auto"/>
              </w:divBdr>
            </w:div>
          </w:divsChild>
        </w:div>
        <w:div w:id="1707871465">
          <w:marLeft w:val="0"/>
          <w:marRight w:val="0"/>
          <w:marTop w:val="0"/>
          <w:marBottom w:val="0"/>
          <w:divBdr>
            <w:top w:val="none" w:sz="0" w:space="0" w:color="auto"/>
            <w:left w:val="none" w:sz="0" w:space="0" w:color="auto"/>
            <w:bottom w:val="none" w:sz="0" w:space="0" w:color="auto"/>
            <w:right w:val="none" w:sz="0" w:space="0" w:color="auto"/>
          </w:divBdr>
          <w:divsChild>
            <w:div w:id="844242822">
              <w:marLeft w:val="0"/>
              <w:marRight w:val="0"/>
              <w:marTop w:val="0"/>
              <w:marBottom w:val="0"/>
              <w:divBdr>
                <w:top w:val="none" w:sz="0" w:space="0" w:color="auto"/>
                <w:left w:val="none" w:sz="0" w:space="0" w:color="auto"/>
                <w:bottom w:val="none" w:sz="0" w:space="0" w:color="auto"/>
                <w:right w:val="none" w:sz="0" w:space="0" w:color="auto"/>
              </w:divBdr>
            </w:div>
          </w:divsChild>
        </w:div>
        <w:div w:id="1910768428">
          <w:marLeft w:val="0"/>
          <w:marRight w:val="0"/>
          <w:marTop w:val="0"/>
          <w:marBottom w:val="0"/>
          <w:divBdr>
            <w:top w:val="none" w:sz="0" w:space="0" w:color="auto"/>
            <w:left w:val="none" w:sz="0" w:space="0" w:color="auto"/>
            <w:bottom w:val="none" w:sz="0" w:space="0" w:color="auto"/>
            <w:right w:val="none" w:sz="0" w:space="0" w:color="auto"/>
          </w:divBdr>
          <w:divsChild>
            <w:div w:id="1417049122">
              <w:marLeft w:val="0"/>
              <w:marRight w:val="0"/>
              <w:marTop w:val="0"/>
              <w:marBottom w:val="0"/>
              <w:divBdr>
                <w:top w:val="none" w:sz="0" w:space="0" w:color="auto"/>
                <w:left w:val="none" w:sz="0" w:space="0" w:color="auto"/>
                <w:bottom w:val="none" w:sz="0" w:space="0" w:color="auto"/>
                <w:right w:val="none" w:sz="0" w:space="0" w:color="auto"/>
              </w:divBdr>
            </w:div>
          </w:divsChild>
        </w:div>
        <w:div w:id="1956667853">
          <w:marLeft w:val="0"/>
          <w:marRight w:val="0"/>
          <w:marTop w:val="0"/>
          <w:marBottom w:val="0"/>
          <w:divBdr>
            <w:top w:val="none" w:sz="0" w:space="0" w:color="auto"/>
            <w:left w:val="none" w:sz="0" w:space="0" w:color="auto"/>
            <w:bottom w:val="none" w:sz="0" w:space="0" w:color="auto"/>
            <w:right w:val="none" w:sz="0" w:space="0" w:color="auto"/>
          </w:divBdr>
          <w:divsChild>
            <w:div w:id="1656034232">
              <w:marLeft w:val="0"/>
              <w:marRight w:val="0"/>
              <w:marTop w:val="0"/>
              <w:marBottom w:val="0"/>
              <w:divBdr>
                <w:top w:val="none" w:sz="0" w:space="0" w:color="auto"/>
                <w:left w:val="none" w:sz="0" w:space="0" w:color="auto"/>
                <w:bottom w:val="none" w:sz="0" w:space="0" w:color="auto"/>
                <w:right w:val="none" w:sz="0" w:space="0" w:color="auto"/>
              </w:divBdr>
            </w:div>
          </w:divsChild>
        </w:div>
        <w:div w:id="2067218552">
          <w:marLeft w:val="0"/>
          <w:marRight w:val="0"/>
          <w:marTop w:val="0"/>
          <w:marBottom w:val="0"/>
          <w:divBdr>
            <w:top w:val="none" w:sz="0" w:space="0" w:color="auto"/>
            <w:left w:val="none" w:sz="0" w:space="0" w:color="auto"/>
            <w:bottom w:val="none" w:sz="0" w:space="0" w:color="auto"/>
            <w:right w:val="none" w:sz="0" w:space="0" w:color="auto"/>
          </w:divBdr>
          <w:divsChild>
            <w:div w:id="3243062">
              <w:marLeft w:val="0"/>
              <w:marRight w:val="0"/>
              <w:marTop w:val="0"/>
              <w:marBottom w:val="0"/>
              <w:divBdr>
                <w:top w:val="none" w:sz="0" w:space="0" w:color="auto"/>
                <w:left w:val="none" w:sz="0" w:space="0" w:color="auto"/>
                <w:bottom w:val="none" w:sz="0" w:space="0" w:color="auto"/>
                <w:right w:val="none" w:sz="0" w:space="0" w:color="auto"/>
              </w:divBdr>
            </w:div>
            <w:div w:id="1627463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4739971">
      <w:bodyDiv w:val="1"/>
      <w:marLeft w:val="0"/>
      <w:marRight w:val="0"/>
      <w:marTop w:val="0"/>
      <w:marBottom w:val="0"/>
      <w:divBdr>
        <w:top w:val="none" w:sz="0" w:space="0" w:color="auto"/>
        <w:left w:val="none" w:sz="0" w:space="0" w:color="auto"/>
        <w:bottom w:val="none" w:sz="0" w:space="0" w:color="auto"/>
        <w:right w:val="none" w:sz="0" w:space="0" w:color="auto"/>
      </w:divBdr>
      <w:divsChild>
        <w:div w:id="102456797">
          <w:marLeft w:val="0"/>
          <w:marRight w:val="0"/>
          <w:marTop w:val="0"/>
          <w:marBottom w:val="0"/>
          <w:divBdr>
            <w:top w:val="none" w:sz="0" w:space="0" w:color="auto"/>
            <w:left w:val="none" w:sz="0" w:space="0" w:color="auto"/>
            <w:bottom w:val="none" w:sz="0" w:space="0" w:color="auto"/>
            <w:right w:val="none" w:sz="0" w:space="0" w:color="auto"/>
          </w:divBdr>
        </w:div>
        <w:div w:id="222644347">
          <w:marLeft w:val="0"/>
          <w:marRight w:val="0"/>
          <w:marTop w:val="0"/>
          <w:marBottom w:val="0"/>
          <w:divBdr>
            <w:top w:val="none" w:sz="0" w:space="0" w:color="auto"/>
            <w:left w:val="none" w:sz="0" w:space="0" w:color="auto"/>
            <w:bottom w:val="none" w:sz="0" w:space="0" w:color="auto"/>
            <w:right w:val="none" w:sz="0" w:space="0" w:color="auto"/>
          </w:divBdr>
        </w:div>
        <w:div w:id="390620275">
          <w:marLeft w:val="0"/>
          <w:marRight w:val="0"/>
          <w:marTop w:val="0"/>
          <w:marBottom w:val="0"/>
          <w:divBdr>
            <w:top w:val="none" w:sz="0" w:space="0" w:color="auto"/>
            <w:left w:val="none" w:sz="0" w:space="0" w:color="auto"/>
            <w:bottom w:val="none" w:sz="0" w:space="0" w:color="auto"/>
            <w:right w:val="none" w:sz="0" w:space="0" w:color="auto"/>
          </w:divBdr>
        </w:div>
        <w:div w:id="434011592">
          <w:marLeft w:val="0"/>
          <w:marRight w:val="0"/>
          <w:marTop w:val="0"/>
          <w:marBottom w:val="0"/>
          <w:divBdr>
            <w:top w:val="none" w:sz="0" w:space="0" w:color="auto"/>
            <w:left w:val="none" w:sz="0" w:space="0" w:color="auto"/>
            <w:bottom w:val="none" w:sz="0" w:space="0" w:color="auto"/>
            <w:right w:val="none" w:sz="0" w:space="0" w:color="auto"/>
          </w:divBdr>
        </w:div>
        <w:div w:id="730733792">
          <w:marLeft w:val="0"/>
          <w:marRight w:val="0"/>
          <w:marTop w:val="0"/>
          <w:marBottom w:val="0"/>
          <w:divBdr>
            <w:top w:val="none" w:sz="0" w:space="0" w:color="auto"/>
            <w:left w:val="none" w:sz="0" w:space="0" w:color="auto"/>
            <w:bottom w:val="none" w:sz="0" w:space="0" w:color="auto"/>
            <w:right w:val="none" w:sz="0" w:space="0" w:color="auto"/>
          </w:divBdr>
        </w:div>
        <w:div w:id="1018578282">
          <w:marLeft w:val="0"/>
          <w:marRight w:val="0"/>
          <w:marTop w:val="0"/>
          <w:marBottom w:val="0"/>
          <w:divBdr>
            <w:top w:val="none" w:sz="0" w:space="0" w:color="auto"/>
            <w:left w:val="none" w:sz="0" w:space="0" w:color="auto"/>
            <w:bottom w:val="none" w:sz="0" w:space="0" w:color="auto"/>
            <w:right w:val="none" w:sz="0" w:space="0" w:color="auto"/>
          </w:divBdr>
        </w:div>
        <w:div w:id="1173834238">
          <w:marLeft w:val="0"/>
          <w:marRight w:val="0"/>
          <w:marTop w:val="0"/>
          <w:marBottom w:val="0"/>
          <w:divBdr>
            <w:top w:val="none" w:sz="0" w:space="0" w:color="auto"/>
            <w:left w:val="none" w:sz="0" w:space="0" w:color="auto"/>
            <w:bottom w:val="none" w:sz="0" w:space="0" w:color="auto"/>
            <w:right w:val="none" w:sz="0" w:space="0" w:color="auto"/>
          </w:divBdr>
        </w:div>
        <w:div w:id="1343161174">
          <w:marLeft w:val="0"/>
          <w:marRight w:val="0"/>
          <w:marTop w:val="0"/>
          <w:marBottom w:val="0"/>
          <w:divBdr>
            <w:top w:val="none" w:sz="0" w:space="0" w:color="auto"/>
            <w:left w:val="none" w:sz="0" w:space="0" w:color="auto"/>
            <w:bottom w:val="none" w:sz="0" w:space="0" w:color="auto"/>
            <w:right w:val="none" w:sz="0" w:space="0" w:color="auto"/>
          </w:divBdr>
        </w:div>
        <w:div w:id="1449200981">
          <w:marLeft w:val="0"/>
          <w:marRight w:val="0"/>
          <w:marTop w:val="0"/>
          <w:marBottom w:val="0"/>
          <w:divBdr>
            <w:top w:val="none" w:sz="0" w:space="0" w:color="auto"/>
            <w:left w:val="none" w:sz="0" w:space="0" w:color="auto"/>
            <w:bottom w:val="none" w:sz="0" w:space="0" w:color="auto"/>
            <w:right w:val="none" w:sz="0" w:space="0" w:color="auto"/>
          </w:divBdr>
        </w:div>
        <w:div w:id="1600675375">
          <w:marLeft w:val="0"/>
          <w:marRight w:val="0"/>
          <w:marTop w:val="0"/>
          <w:marBottom w:val="0"/>
          <w:divBdr>
            <w:top w:val="none" w:sz="0" w:space="0" w:color="auto"/>
            <w:left w:val="none" w:sz="0" w:space="0" w:color="auto"/>
            <w:bottom w:val="none" w:sz="0" w:space="0" w:color="auto"/>
            <w:right w:val="none" w:sz="0" w:space="0" w:color="auto"/>
          </w:divBdr>
        </w:div>
        <w:div w:id="1666668952">
          <w:marLeft w:val="0"/>
          <w:marRight w:val="0"/>
          <w:marTop w:val="0"/>
          <w:marBottom w:val="0"/>
          <w:divBdr>
            <w:top w:val="none" w:sz="0" w:space="0" w:color="auto"/>
            <w:left w:val="none" w:sz="0" w:space="0" w:color="auto"/>
            <w:bottom w:val="none" w:sz="0" w:space="0" w:color="auto"/>
            <w:right w:val="none" w:sz="0" w:space="0" w:color="auto"/>
          </w:divBdr>
        </w:div>
        <w:div w:id="1717242385">
          <w:marLeft w:val="0"/>
          <w:marRight w:val="0"/>
          <w:marTop w:val="0"/>
          <w:marBottom w:val="0"/>
          <w:divBdr>
            <w:top w:val="none" w:sz="0" w:space="0" w:color="auto"/>
            <w:left w:val="none" w:sz="0" w:space="0" w:color="auto"/>
            <w:bottom w:val="none" w:sz="0" w:space="0" w:color="auto"/>
            <w:right w:val="none" w:sz="0" w:space="0" w:color="auto"/>
          </w:divBdr>
        </w:div>
      </w:divsChild>
    </w:div>
    <w:div w:id="787158906">
      <w:bodyDiv w:val="1"/>
      <w:marLeft w:val="0"/>
      <w:marRight w:val="0"/>
      <w:marTop w:val="0"/>
      <w:marBottom w:val="0"/>
      <w:divBdr>
        <w:top w:val="none" w:sz="0" w:space="0" w:color="auto"/>
        <w:left w:val="none" w:sz="0" w:space="0" w:color="auto"/>
        <w:bottom w:val="none" w:sz="0" w:space="0" w:color="auto"/>
        <w:right w:val="none" w:sz="0" w:space="0" w:color="auto"/>
      </w:divBdr>
    </w:div>
    <w:div w:id="808934089">
      <w:bodyDiv w:val="1"/>
      <w:marLeft w:val="0"/>
      <w:marRight w:val="0"/>
      <w:marTop w:val="0"/>
      <w:marBottom w:val="0"/>
      <w:divBdr>
        <w:top w:val="none" w:sz="0" w:space="0" w:color="auto"/>
        <w:left w:val="none" w:sz="0" w:space="0" w:color="auto"/>
        <w:bottom w:val="none" w:sz="0" w:space="0" w:color="auto"/>
        <w:right w:val="none" w:sz="0" w:space="0" w:color="auto"/>
      </w:divBdr>
    </w:div>
    <w:div w:id="820585604">
      <w:bodyDiv w:val="1"/>
      <w:marLeft w:val="0"/>
      <w:marRight w:val="0"/>
      <w:marTop w:val="0"/>
      <w:marBottom w:val="0"/>
      <w:divBdr>
        <w:top w:val="none" w:sz="0" w:space="0" w:color="auto"/>
        <w:left w:val="none" w:sz="0" w:space="0" w:color="auto"/>
        <w:bottom w:val="none" w:sz="0" w:space="0" w:color="auto"/>
        <w:right w:val="none" w:sz="0" w:space="0" w:color="auto"/>
      </w:divBdr>
    </w:div>
    <w:div w:id="827018182">
      <w:bodyDiv w:val="1"/>
      <w:marLeft w:val="0"/>
      <w:marRight w:val="0"/>
      <w:marTop w:val="0"/>
      <w:marBottom w:val="0"/>
      <w:divBdr>
        <w:top w:val="none" w:sz="0" w:space="0" w:color="auto"/>
        <w:left w:val="none" w:sz="0" w:space="0" w:color="auto"/>
        <w:bottom w:val="none" w:sz="0" w:space="0" w:color="auto"/>
        <w:right w:val="none" w:sz="0" w:space="0" w:color="auto"/>
      </w:divBdr>
    </w:div>
    <w:div w:id="847448722">
      <w:bodyDiv w:val="1"/>
      <w:marLeft w:val="0"/>
      <w:marRight w:val="0"/>
      <w:marTop w:val="0"/>
      <w:marBottom w:val="0"/>
      <w:divBdr>
        <w:top w:val="none" w:sz="0" w:space="0" w:color="auto"/>
        <w:left w:val="none" w:sz="0" w:space="0" w:color="auto"/>
        <w:bottom w:val="none" w:sz="0" w:space="0" w:color="auto"/>
        <w:right w:val="none" w:sz="0" w:space="0" w:color="auto"/>
      </w:divBdr>
      <w:divsChild>
        <w:div w:id="330259109">
          <w:marLeft w:val="0"/>
          <w:marRight w:val="0"/>
          <w:marTop w:val="0"/>
          <w:marBottom w:val="0"/>
          <w:divBdr>
            <w:top w:val="none" w:sz="0" w:space="0" w:color="auto"/>
            <w:left w:val="none" w:sz="0" w:space="0" w:color="auto"/>
            <w:bottom w:val="none" w:sz="0" w:space="0" w:color="auto"/>
            <w:right w:val="none" w:sz="0" w:space="0" w:color="auto"/>
          </w:divBdr>
          <w:divsChild>
            <w:div w:id="843322343">
              <w:marLeft w:val="0"/>
              <w:marRight w:val="0"/>
              <w:marTop w:val="0"/>
              <w:marBottom w:val="0"/>
              <w:divBdr>
                <w:top w:val="none" w:sz="0" w:space="0" w:color="auto"/>
                <w:left w:val="none" w:sz="0" w:space="0" w:color="auto"/>
                <w:bottom w:val="none" w:sz="0" w:space="0" w:color="auto"/>
                <w:right w:val="none" w:sz="0" w:space="0" w:color="auto"/>
              </w:divBdr>
            </w:div>
          </w:divsChild>
        </w:div>
        <w:div w:id="704713059">
          <w:marLeft w:val="0"/>
          <w:marRight w:val="0"/>
          <w:marTop w:val="0"/>
          <w:marBottom w:val="0"/>
          <w:divBdr>
            <w:top w:val="none" w:sz="0" w:space="0" w:color="auto"/>
            <w:left w:val="none" w:sz="0" w:space="0" w:color="auto"/>
            <w:bottom w:val="none" w:sz="0" w:space="0" w:color="auto"/>
            <w:right w:val="none" w:sz="0" w:space="0" w:color="auto"/>
          </w:divBdr>
          <w:divsChild>
            <w:div w:id="1157261327">
              <w:marLeft w:val="0"/>
              <w:marRight w:val="0"/>
              <w:marTop w:val="0"/>
              <w:marBottom w:val="0"/>
              <w:divBdr>
                <w:top w:val="none" w:sz="0" w:space="0" w:color="auto"/>
                <w:left w:val="none" w:sz="0" w:space="0" w:color="auto"/>
                <w:bottom w:val="none" w:sz="0" w:space="0" w:color="auto"/>
                <w:right w:val="none" w:sz="0" w:space="0" w:color="auto"/>
              </w:divBdr>
            </w:div>
          </w:divsChild>
        </w:div>
        <w:div w:id="743114256">
          <w:marLeft w:val="0"/>
          <w:marRight w:val="0"/>
          <w:marTop w:val="0"/>
          <w:marBottom w:val="0"/>
          <w:divBdr>
            <w:top w:val="none" w:sz="0" w:space="0" w:color="auto"/>
            <w:left w:val="none" w:sz="0" w:space="0" w:color="auto"/>
            <w:bottom w:val="none" w:sz="0" w:space="0" w:color="auto"/>
            <w:right w:val="none" w:sz="0" w:space="0" w:color="auto"/>
          </w:divBdr>
          <w:divsChild>
            <w:div w:id="1730373130">
              <w:marLeft w:val="0"/>
              <w:marRight w:val="0"/>
              <w:marTop w:val="0"/>
              <w:marBottom w:val="0"/>
              <w:divBdr>
                <w:top w:val="none" w:sz="0" w:space="0" w:color="auto"/>
                <w:left w:val="none" w:sz="0" w:space="0" w:color="auto"/>
                <w:bottom w:val="none" w:sz="0" w:space="0" w:color="auto"/>
                <w:right w:val="none" w:sz="0" w:space="0" w:color="auto"/>
              </w:divBdr>
            </w:div>
          </w:divsChild>
        </w:div>
        <w:div w:id="1222980895">
          <w:marLeft w:val="0"/>
          <w:marRight w:val="0"/>
          <w:marTop w:val="0"/>
          <w:marBottom w:val="0"/>
          <w:divBdr>
            <w:top w:val="none" w:sz="0" w:space="0" w:color="auto"/>
            <w:left w:val="none" w:sz="0" w:space="0" w:color="auto"/>
            <w:bottom w:val="none" w:sz="0" w:space="0" w:color="auto"/>
            <w:right w:val="none" w:sz="0" w:space="0" w:color="auto"/>
          </w:divBdr>
          <w:divsChild>
            <w:div w:id="1484855423">
              <w:marLeft w:val="0"/>
              <w:marRight w:val="0"/>
              <w:marTop w:val="0"/>
              <w:marBottom w:val="0"/>
              <w:divBdr>
                <w:top w:val="none" w:sz="0" w:space="0" w:color="auto"/>
                <w:left w:val="none" w:sz="0" w:space="0" w:color="auto"/>
                <w:bottom w:val="none" w:sz="0" w:space="0" w:color="auto"/>
                <w:right w:val="none" w:sz="0" w:space="0" w:color="auto"/>
              </w:divBdr>
            </w:div>
          </w:divsChild>
        </w:div>
        <w:div w:id="1305089085">
          <w:marLeft w:val="0"/>
          <w:marRight w:val="0"/>
          <w:marTop w:val="0"/>
          <w:marBottom w:val="0"/>
          <w:divBdr>
            <w:top w:val="none" w:sz="0" w:space="0" w:color="auto"/>
            <w:left w:val="none" w:sz="0" w:space="0" w:color="auto"/>
            <w:bottom w:val="none" w:sz="0" w:space="0" w:color="auto"/>
            <w:right w:val="none" w:sz="0" w:space="0" w:color="auto"/>
          </w:divBdr>
          <w:divsChild>
            <w:div w:id="421411382">
              <w:marLeft w:val="0"/>
              <w:marRight w:val="0"/>
              <w:marTop w:val="0"/>
              <w:marBottom w:val="0"/>
              <w:divBdr>
                <w:top w:val="none" w:sz="0" w:space="0" w:color="auto"/>
                <w:left w:val="none" w:sz="0" w:space="0" w:color="auto"/>
                <w:bottom w:val="none" w:sz="0" w:space="0" w:color="auto"/>
                <w:right w:val="none" w:sz="0" w:space="0" w:color="auto"/>
              </w:divBdr>
            </w:div>
          </w:divsChild>
        </w:div>
        <w:div w:id="1337883408">
          <w:marLeft w:val="0"/>
          <w:marRight w:val="0"/>
          <w:marTop w:val="0"/>
          <w:marBottom w:val="0"/>
          <w:divBdr>
            <w:top w:val="none" w:sz="0" w:space="0" w:color="auto"/>
            <w:left w:val="none" w:sz="0" w:space="0" w:color="auto"/>
            <w:bottom w:val="none" w:sz="0" w:space="0" w:color="auto"/>
            <w:right w:val="none" w:sz="0" w:space="0" w:color="auto"/>
          </w:divBdr>
          <w:divsChild>
            <w:div w:id="442920553">
              <w:marLeft w:val="0"/>
              <w:marRight w:val="0"/>
              <w:marTop w:val="0"/>
              <w:marBottom w:val="0"/>
              <w:divBdr>
                <w:top w:val="none" w:sz="0" w:space="0" w:color="auto"/>
                <w:left w:val="none" w:sz="0" w:space="0" w:color="auto"/>
                <w:bottom w:val="none" w:sz="0" w:space="0" w:color="auto"/>
                <w:right w:val="none" w:sz="0" w:space="0" w:color="auto"/>
              </w:divBdr>
            </w:div>
          </w:divsChild>
        </w:div>
        <w:div w:id="1446118564">
          <w:marLeft w:val="0"/>
          <w:marRight w:val="0"/>
          <w:marTop w:val="0"/>
          <w:marBottom w:val="0"/>
          <w:divBdr>
            <w:top w:val="none" w:sz="0" w:space="0" w:color="auto"/>
            <w:left w:val="none" w:sz="0" w:space="0" w:color="auto"/>
            <w:bottom w:val="none" w:sz="0" w:space="0" w:color="auto"/>
            <w:right w:val="none" w:sz="0" w:space="0" w:color="auto"/>
          </w:divBdr>
          <w:divsChild>
            <w:div w:id="258493107">
              <w:marLeft w:val="0"/>
              <w:marRight w:val="0"/>
              <w:marTop w:val="0"/>
              <w:marBottom w:val="0"/>
              <w:divBdr>
                <w:top w:val="none" w:sz="0" w:space="0" w:color="auto"/>
                <w:left w:val="none" w:sz="0" w:space="0" w:color="auto"/>
                <w:bottom w:val="none" w:sz="0" w:space="0" w:color="auto"/>
                <w:right w:val="none" w:sz="0" w:space="0" w:color="auto"/>
              </w:divBdr>
            </w:div>
          </w:divsChild>
        </w:div>
        <w:div w:id="1861430542">
          <w:marLeft w:val="0"/>
          <w:marRight w:val="0"/>
          <w:marTop w:val="0"/>
          <w:marBottom w:val="0"/>
          <w:divBdr>
            <w:top w:val="none" w:sz="0" w:space="0" w:color="auto"/>
            <w:left w:val="none" w:sz="0" w:space="0" w:color="auto"/>
            <w:bottom w:val="none" w:sz="0" w:space="0" w:color="auto"/>
            <w:right w:val="none" w:sz="0" w:space="0" w:color="auto"/>
          </w:divBdr>
          <w:divsChild>
            <w:div w:id="2004896012">
              <w:marLeft w:val="0"/>
              <w:marRight w:val="0"/>
              <w:marTop w:val="0"/>
              <w:marBottom w:val="0"/>
              <w:divBdr>
                <w:top w:val="none" w:sz="0" w:space="0" w:color="auto"/>
                <w:left w:val="none" w:sz="0" w:space="0" w:color="auto"/>
                <w:bottom w:val="none" w:sz="0" w:space="0" w:color="auto"/>
                <w:right w:val="none" w:sz="0" w:space="0" w:color="auto"/>
              </w:divBdr>
            </w:div>
          </w:divsChild>
        </w:div>
        <w:div w:id="1993827821">
          <w:marLeft w:val="0"/>
          <w:marRight w:val="0"/>
          <w:marTop w:val="0"/>
          <w:marBottom w:val="0"/>
          <w:divBdr>
            <w:top w:val="none" w:sz="0" w:space="0" w:color="auto"/>
            <w:left w:val="none" w:sz="0" w:space="0" w:color="auto"/>
            <w:bottom w:val="none" w:sz="0" w:space="0" w:color="auto"/>
            <w:right w:val="none" w:sz="0" w:space="0" w:color="auto"/>
          </w:divBdr>
          <w:divsChild>
            <w:div w:id="2032369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1454028">
      <w:bodyDiv w:val="1"/>
      <w:marLeft w:val="0"/>
      <w:marRight w:val="0"/>
      <w:marTop w:val="0"/>
      <w:marBottom w:val="0"/>
      <w:divBdr>
        <w:top w:val="none" w:sz="0" w:space="0" w:color="auto"/>
        <w:left w:val="none" w:sz="0" w:space="0" w:color="auto"/>
        <w:bottom w:val="none" w:sz="0" w:space="0" w:color="auto"/>
        <w:right w:val="none" w:sz="0" w:space="0" w:color="auto"/>
      </w:divBdr>
    </w:div>
    <w:div w:id="858855606">
      <w:bodyDiv w:val="1"/>
      <w:marLeft w:val="0"/>
      <w:marRight w:val="0"/>
      <w:marTop w:val="0"/>
      <w:marBottom w:val="0"/>
      <w:divBdr>
        <w:top w:val="none" w:sz="0" w:space="0" w:color="auto"/>
        <w:left w:val="none" w:sz="0" w:space="0" w:color="auto"/>
        <w:bottom w:val="none" w:sz="0" w:space="0" w:color="auto"/>
        <w:right w:val="none" w:sz="0" w:space="0" w:color="auto"/>
      </w:divBdr>
      <w:divsChild>
        <w:div w:id="1908568030">
          <w:marLeft w:val="0"/>
          <w:marRight w:val="0"/>
          <w:marTop w:val="0"/>
          <w:marBottom w:val="0"/>
          <w:divBdr>
            <w:top w:val="none" w:sz="0" w:space="0" w:color="auto"/>
            <w:left w:val="none" w:sz="0" w:space="0" w:color="auto"/>
            <w:bottom w:val="none" w:sz="0" w:space="0" w:color="auto"/>
            <w:right w:val="none" w:sz="0" w:space="0" w:color="auto"/>
          </w:divBdr>
          <w:divsChild>
            <w:div w:id="1076050611">
              <w:marLeft w:val="0"/>
              <w:marRight w:val="0"/>
              <w:marTop w:val="0"/>
              <w:marBottom w:val="0"/>
              <w:divBdr>
                <w:top w:val="none" w:sz="0" w:space="0" w:color="auto"/>
                <w:left w:val="none" w:sz="0" w:space="0" w:color="auto"/>
                <w:bottom w:val="none" w:sz="0" w:space="0" w:color="auto"/>
                <w:right w:val="none" w:sz="0" w:space="0" w:color="auto"/>
              </w:divBdr>
            </w:div>
          </w:divsChild>
        </w:div>
        <w:div w:id="1570730575">
          <w:marLeft w:val="0"/>
          <w:marRight w:val="0"/>
          <w:marTop w:val="0"/>
          <w:marBottom w:val="0"/>
          <w:divBdr>
            <w:top w:val="none" w:sz="0" w:space="0" w:color="auto"/>
            <w:left w:val="none" w:sz="0" w:space="0" w:color="auto"/>
            <w:bottom w:val="none" w:sz="0" w:space="0" w:color="auto"/>
            <w:right w:val="none" w:sz="0" w:space="0" w:color="auto"/>
          </w:divBdr>
          <w:divsChild>
            <w:div w:id="1067343340">
              <w:marLeft w:val="0"/>
              <w:marRight w:val="0"/>
              <w:marTop w:val="0"/>
              <w:marBottom w:val="0"/>
              <w:divBdr>
                <w:top w:val="none" w:sz="0" w:space="0" w:color="auto"/>
                <w:left w:val="none" w:sz="0" w:space="0" w:color="auto"/>
                <w:bottom w:val="none" w:sz="0" w:space="0" w:color="auto"/>
                <w:right w:val="none" w:sz="0" w:space="0" w:color="auto"/>
              </w:divBdr>
            </w:div>
          </w:divsChild>
        </w:div>
        <w:div w:id="1611862060">
          <w:marLeft w:val="0"/>
          <w:marRight w:val="0"/>
          <w:marTop w:val="0"/>
          <w:marBottom w:val="0"/>
          <w:divBdr>
            <w:top w:val="none" w:sz="0" w:space="0" w:color="auto"/>
            <w:left w:val="none" w:sz="0" w:space="0" w:color="auto"/>
            <w:bottom w:val="none" w:sz="0" w:space="0" w:color="auto"/>
            <w:right w:val="none" w:sz="0" w:space="0" w:color="auto"/>
          </w:divBdr>
          <w:divsChild>
            <w:div w:id="1483547012">
              <w:marLeft w:val="0"/>
              <w:marRight w:val="0"/>
              <w:marTop w:val="0"/>
              <w:marBottom w:val="0"/>
              <w:divBdr>
                <w:top w:val="none" w:sz="0" w:space="0" w:color="auto"/>
                <w:left w:val="none" w:sz="0" w:space="0" w:color="auto"/>
                <w:bottom w:val="none" w:sz="0" w:space="0" w:color="auto"/>
                <w:right w:val="none" w:sz="0" w:space="0" w:color="auto"/>
              </w:divBdr>
            </w:div>
          </w:divsChild>
        </w:div>
        <w:div w:id="22101294">
          <w:marLeft w:val="0"/>
          <w:marRight w:val="0"/>
          <w:marTop w:val="0"/>
          <w:marBottom w:val="0"/>
          <w:divBdr>
            <w:top w:val="none" w:sz="0" w:space="0" w:color="auto"/>
            <w:left w:val="none" w:sz="0" w:space="0" w:color="auto"/>
            <w:bottom w:val="none" w:sz="0" w:space="0" w:color="auto"/>
            <w:right w:val="none" w:sz="0" w:space="0" w:color="auto"/>
          </w:divBdr>
          <w:divsChild>
            <w:div w:id="1851290829">
              <w:marLeft w:val="0"/>
              <w:marRight w:val="0"/>
              <w:marTop w:val="0"/>
              <w:marBottom w:val="0"/>
              <w:divBdr>
                <w:top w:val="none" w:sz="0" w:space="0" w:color="auto"/>
                <w:left w:val="none" w:sz="0" w:space="0" w:color="auto"/>
                <w:bottom w:val="none" w:sz="0" w:space="0" w:color="auto"/>
                <w:right w:val="none" w:sz="0" w:space="0" w:color="auto"/>
              </w:divBdr>
            </w:div>
          </w:divsChild>
        </w:div>
        <w:div w:id="1584609398">
          <w:marLeft w:val="0"/>
          <w:marRight w:val="0"/>
          <w:marTop w:val="0"/>
          <w:marBottom w:val="0"/>
          <w:divBdr>
            <w:top w:val="none" w:sz="0" w:space="0" w:color="auto"/>
            <w:left w:val="none" w:sz="0" w:space="0" w:color="auto"/>
            <w:bottom w:val="none" w:sz="0" w:space="0" w:color="auto"/>
            <w:right w:val="none" w:sz="0" w:space="0" w:color="auto"/>
          </w:divBdr>
          <w:divsChild>
            <w:div w:id="700940182">
              <w:marLeft w:val="0"/>
              <w:marRight w:val="0"/>
              <w:marTop w:val="0"/>
              <w:marBottom w:val="0"/>
              <w:divBdr>
                <w:top w:val="none" w:sz="0" w:space="0" w:color="auto"/>
                <w:left w:val="none" w:sz="0" w:space="0" w:color="auto"/>
                <w:bottom w:val="none" w:sz="0" w:space="0" w:color="auto"/>
                <w:right w:val="none" w:sz="0" w:space="0" w:color="auto"/>
              </w:divBdr>
            </w:div>
          </w:divsChild>
        </w:div>
        <w:div w:id="1646620744">
          <w:marLeft w:val="0"/>
          <w:marRight w:val="0"/>
          <w:marTop w:val="0"/>
          <w:marBottom w:val="0"/>
          <w:divBdr>
            <w:top w:val="none" w:sz="0" w:space="0" w:color="auto"/>
            <w:left w:val="none" w:sz="0" w:space="0" w:color="auto"/>
            <w:bottom w:val="none" w:sz="0" w:space="0" w:color="auto"/>
            <w:right w:val="none" w:sz="0" w:space="0" w:color="auto"/>
          </w:divBdr>
          <w:divsChild>
            <w:div w:id="647325619">
              <w:marLeft w:val="0"/>
              <w:marRight w:val="0"/>
              <w:marTop w:val="0"/>
              <w:marBottom w:val="0"/>
              <w:divBdr>
                <w:top w:val="none" w:sz="0" w:space="0" w:color="auto"/>
                <w:left w:val="none" w:sz="0" w:space="0" w:color="auto"/>
                <w:bottom w:val="none" w:sz="0" w:space="0" w:color="auto"/>
                <w:right w:val="none" w:sz="0" w:space="0" w:color="auto"/>
              </w:divBdr>
            </w:div>
          </w:divsChild>
        </w:div>
        <w:div w:id="981152897">
          <w:marLeft w:val="0"/>
          <w:marRight w:val="0"/>
          <w:marTop w:val="0"/>
          <w:marBottom w:val="0"/>
          <w:divBdr>
            <w:top w:val="none" w:sz="0" w:space="0" w:color="auto"/>
            <w:left w:val="none" w:sz="0" w:space="0" w:color="auto"/>
            <w:bottom w:val="none" w:sz="0" w:space="0" w:color="auto"/>
            <w:right w:val="none" w:sz="0" w:space="0" w:color="auto"/>
          </w:divBdr>
          <w:divsChild>
            <w:div w:id="711423486">
              <w:marLeft w:val="0"/>
              <w:marRight w:val="0"/>
              <w:marTop w:val="0"/>
              <w:marBottom w:val="0"/>
              <w:divBdr>
                <w:top w:val="none" w:sz="0" w:space="0" w:color="auto"/>
                <w:left w:val="none" w:sz="0" w:space="0" w:color="auto"/>
                <w:bottom w:val="none" w:sz="0" w:space="0" w:color="auto"/>
                <w:right w:val="none" w:sz="0" w:space="0" w:color="auto"/>
              </w:divBdr>
            </w:div>
          </w:divsChild>
        </w:div>
        <w:div w:id="540022051">
          <w:marLeft w:val="0"/>
          <w:marRight w:val="0"/>
          <w:marTop w:val="0"/>
          <w:marBottom w:val="0"/>
          <w:divBdr>
            <w:top w:val="none" w:sz="0" w:space="0" w:color="auto"/>
            <w:left w:val="none" w:sz="0" w:space="0" w:color="auto"/>
            <w:bottom w:val="none" w:sz="0" w:space="0" w:color="auto"/>
            <w:right w:val="none" w:sz="0" w:space="0" w:color="auto"/>
          </w:divBdr>
          <w:divsChild>
            <w:div w:id="1483083991">
              <w:marLeft w:val="0"/>
              <w:marRight w:val="0"/>
              <w:marTop w:val="0"/>
              <w:marBottom w:val="0"/>
              <w:divBdr>
                <w:top w:val="none" w:sz="0" w:space="0" w:color="auto"/>
                <w:left w:val="none" w:sz="0" w:space="0" w:color="auto"/>
                <w:bottom w:val="none" w:sz="0" w:space="0" w:color="auto"/>
                <w:right w:val="none" w:sz="0" w:space="0" w:color="auto"/>
              </w:divBdr>
            </w:div>
          </w:divsChild>
        </w:div>
        <w:div w:id="686101920">
          <w:marLeft w:val="0"/>
          <w:marRight w:val="0"/>
          <w:marTop w:val="0"/>
          <w:marBottom w:val="0"/>
          <w:divBdr>
            <w:top w:val="none" w:sz="0" w:space="0" w:color="auto"/>
            <w:left w:val="none" w:sz="0" w:space="0" w:color="auto"/>
            <w:bottom w:val="none" w:sz="0" w:space="0" w:color="auto"/>
            <w:right w:val="none" w:sz="0" w:space="0" w:color="auto"/>
          </w:divBdr>
          <w:divsChild>
            <w:div w:id="1683505688">
              <w:marLeft w:val="0"/>
              <w:marRight w:val="0"/>
              <w:marTop w:val="0"/>
              <w:marBottom w:val="0"/>
              <w:divBdr>
                <w:top w:val="none" w:sz="0" w:space="0" w:color="auto"/>
                <w:left w:val="none" w:sz="0" w:space="0" w:color="auto"/>
                <w:bottom w:val="none" w:sz="0" w:space="0" w:color="auto"/>
                <w:right w:val="none" w:sz="0" w:space="0" w:color="auto"/>
              </w:divBdr>
            </w:div>
          </w:divsChild>
        </w:div>
        <w:div w:id="1765683485">
          <w:marLeft w:val="0"/>
          <w:marRight w:val="0"/>
          <w:marTop w:val="0"/>
          <w:marBottom w:val="0"/>
          <w:divBdr>
            <w:top w:val="none" w:sz="0" w:space="0" w:color="auto"/>
            <w:left w:val="none" w:sz="0" w:space="0" w:color="auto"/>
            <w:bottom w:val="none" w:sz="0" w:space="0" w:color="auto"/>
            <w:right w:val="none" w:sz="0" w:space="0" w:color="auto"/>
          </w:divBdr>
          <w:divsChild>
            <w:div w:id="605232606">
              <w:marLeft w:val="0"/>
              <w:marRight w:val="0"/>
              <w:marTop w:val="0"/>
              <w:marBottom w:val="0"/>
              <w:divBdr>
                <w:top w:val="none" w:sz="0" w:space="0" w:color="auto"/>
                <w:left w:val="none" w:sz="0" w:space="0" w:color="auto"/>
                <w:bottom w:val="none" w:sz="0" w:space="0" w:color="auto"/>
                <w:right w:val="none" w:sz="0" w:space="0" w:color="auto"/>
              </w:divBdr>
            </w:div>
          </w:divsChild>
        </w:div>
        <w:div w:id="446513742">
          <w:marLeft w:val="0"/>
          <w:marRight w:val="0"/>
          <w:marTop w:val="0"/>
          <w:marBottom w:val="0"/>
          <w:divBdr>
            <w:top w:val="none" w:sz="0" w:space="0" w:color="auto"/>
            <w:left w:val="none" w:sz="0" w:space="0" w:color="auto"/>
            <w:bottom w:val="none" w:sz="0" w:space="0" w:color="auto"/>
            <w:right w:val="none" w:sz="0" w:space="0" w:color="auto"/>
          </w:divBdr>
          <w:divsChild>
            <w:div w:id="980965216">
              <w:marLeft w:val="0"/>
              <w:marRight w:val="0"/>
              <w:marTop w:val="0"/>
              <w:marBottom w:val="0"/>
              <w:divBdr>
                <w:top w:val="none" w:sz="0" w:space="0" w:color="auto"/>
                <w:left w:val="none" w:sz="0" w:space="0" w:color="auto"/>
                <w:bottom w:val="none" w:sz="0" w:space="0" w:color="auto"/>
                <w:right w:val="none" w:sz="0" w:space="0" w:color="auto"/>
              </w:divBdr>
            </w:div>
          </w:divsChild>
        </w:div>
        <w:div w:id="1350253738">
          <w:marLeft w:val="0"/>
          <w:marRight w:val="0"/>
          <w:marTop w:val="0"/>
          <w:marBottom w:val="0"/>
          <w:divBdr>
            <w:top w:val="none" w:sz="0" w:space="0" w:color="auto"/>
            <w:left w:val="none" w:sz="0" w:space="0" w:color="auto"/>
            <w:bottom w:val="none" w:sz="0" w:space="0" w:color="auto"/>
            <w:right w:val="none" w:sz="0" w:space="0" w:color="auto"/>
          </w:divBdr>
          <w:divsChild>
            <w:div w:id="1343311970">
              <w:marLeft w:val="0"/>
              <w:marRight w:val="0"/>
              <w:marTop w:val="0"/>
              <w:marBottom w:val="0"/>
              <w:divBdr>
                <w:top w:val="none" w:sz="0" w:space="0" w:color="auto"/>
                <w:left w:val="none" w:sz="0" w:space="0" w:color="auto"/>
                <w:bottom w:val="none" w:sz="0" w:space="0" w:color="auto"/>
                <w:right w:val="none" w:sz="0" w:space="0" w:color="auto"/>
              </w:divBdr>
            </w:div>
          </w:divsChild>
        </w:div>
        <w:div w:id="1890922140">
          <w:marLeft w:val="0"/>
          <w:marRight w:val="0"/>
          <w:marTop w:val="0"/>
          <w:marBottom w:val="0"/>
          <w:divBdr>
            <w:top w:val="none" w:sz="0" w:space="0" w:color="auto"/>
            <w:left w:val="none" w:sz="0" w:space="0" w:color="auto"/>
            <w:bottom w:val="none" w:sz="0" w:space="0" w:color="auto"/>
            <w:right w:val="none" w:sz="0" w:space="0" w:color="auto"/>
          </w:divBdr>
          <w:divsChild>
            <w:div w:id="1886790278">
              <w:marLeft w:val="0"/>
              <w:marRight w:val="0"/>
              <w:marTop w:val="0"/>
              <w:marBottom w:val="0"/>
              <w:divBdr>
                <w:top w:val="none" w:sz="0" w:space="0" w:color="auto"/>
                <w:left w:val="none" w:sz="0" w:space="0" w:color="auto"/>
                <w:bottom w:val="none" w:sz="0" w:space="0" w:color="auto"/>
                <w:right w:val="none" w:sz="0" w:space="0" w:color="auto"/>
              </w:divBdr>
            </w:div>
          </w:divsChild>
        </w:div>
        <w:div w:id="812329707">
          <w:marLeft w:val="0"/>
          <w:marRight w:val="0"/>
          <w:marTop w:val="0"/>
          <w:marBottom w:val="0"/>
          <w:divBdr>
            <w:top w:val="none" w:sz="0" w:space="0" w:color="auto"/>
            <w:left w:val="none" w:sz="0" w:space="0" w:color="auto"/>
            <w:bottom w:val="none" w:sz="0" w:space="0" w:color="auto"/>
            <w:right w:val="none" w:sz="0" w:space="0" w:color="auto"/>
          </w:divBdr>
          <w:divsChild>
            <w:div w:id="537083829">
              <w:marLeft w:val="0"/>
              <w:marRight w:val="0"/>
              <w:marTop w:val="0"/>
              <w:marBottom w:val="0"/>
              <w:divBdr>
                <w:top w:val="none" w:sz="0" w:space="0" w:color="auto"/>
                <w:left w:val="none" w:sz="0" w:space="0" w:color="auto"/>
                <w:bottom w:val="none" w:sz="0" w:space="0" w:color="auto"/>
                <w:right w:val="none" w:sz="0" w:space="0" w:color="auto"/>
              </w:divBdr>
            </w:div>
          </w:divsChild>
        </w:div>
        <w:div w:id="2094861501">
          <w:marLeft w:val="0"/>
          <w:marRight w:val="0"/>
          <w:marTop w:val="0"/>
          <w:marBottom w:val="0"/>
          <w:divBdr>
            <w:top w:val="none" w:sz="0" w:space="0" w:color="auto"/>
            <w:left w:val="none" w:sz="0" w:space="0" w:color="auto"/>
            <w:bottom w:val="none" w:sz="0" w:space="0" w:color="auto"/>
            <w:right w:val="none" w:sz="0" w:space="0" w:color="auto"/>
          </w:divBdr>
          <w:divsChild>
            <w:div w:id="317199451">
              <w:marLeft w:val="0"/>
              <w:marRight w:val="0"/>
              <w:marTop w:val="0"/>
              <w:marBottom w:val="0"/>
              <w:divBdr>
                <w:top w:val="none" w:sz="0" w:space="0" w:color="auto"/>
                <w:left w:val="none" w:sz="0" w:space="0" w:color="auto"/>
                <w:bottom w:val="none" w:sz="0" w:space="0" w:color="auto"/>
                <w:right w:val="none" w:sz="0" w:space="0" w:color="auto"/>
              </w:divBdr>
            </w:div>
          </w:divsChild>
        </w:div>
        <w:div w:id="325059382">
          <w:marLeft w:val="0"/>
          <w:marRight w:val="0"/>
          <w:marTop w:val="0"/>
          <w:marBottom w:val="0"/>
          <w:divBdr>
            <w:top w:val="none" w:sz="0" w:space="0" w:color="auto"/>
            <w:left w:val="none" w:sz="0" w:space="0" w:color="auto"/>
            <w:bottom w:val="none" w:sz="0" w:space="0" w:color="auto"/>
            <w:right w:val="none" w:sz="0" w:space="0" w:color="auto"/>
          </w:divBdr>
          <w:divsChild>
            <w:div w:id="1019233258">
              <w:marLeft w:val="0"/>
              <w:marRight w:val="0"/>
              <w:marTop w:val="0"/>
              <w:marBottom w:val="0"/>
              <w:divBdr>
                <w:top w:val="none" w:sz="0" w:space="0" w:color="auto"/>
                <w:left w:val="none" w:sz="0" w:space="0" w:color="auto"/>
                <w:bottom w:val="none" w:sz="0" w:space="0" w:color="auto"/>
                <w:right w:val="none" w:sz="0" w:space="0" w:color="auto"/>
              </w:divBdr>
            </w:div>
          </w:divsChild>
        </w:div>
        <w:div w:id="454298686">
          <w:marLeft w:val="0"/>
          <w:marRight w:val="0"/>
          <w:marTop w:val="0"/>
          <w:marBottom w:val="0"/>
          <w:divBdr>
            <w:top w:val="none" w:sz="0" w:space="0" w:color="auto"/>
            <w:left w:val="none" w:sz="0" w:space="0" w:color="auto"/>
            <w:bottom w:val="none" w:sz="0" w:space="0" w:color="auto"/>
            <w:right w:val="none" w:sz="0" w:space="0" w:color="auto"/>
          </w:divBdr>
          <w:divsChild>
            <w:div w:id="925653819">
              <w:marLeft w:val="0"/>
              <w:marRight w:val="0"/>
              <w:marTop w:val="0"/>
              <w:marBottom w:val="0"/>
              <w:divBdr>
                <w:top w:val="none" w:sz="0" w:space="0" w:color="auto"/>
                <w:left w:val="none" w:sz="0" w:space="0" w:color="auto"/>
                <w:bottom w:val="none" w:sz="0" w:space="0" w:color="auto"/>
                <w:right w:val="none" w:sz="0" w:space="0" w:color="auto"/>
              </w:divBdr>
            </w:div>
          </w:divsChild>
        </w:div>
        <w:div w:id="16735333">
          <w:marLeft w:val="0"/>
          <w:marRight w:val="0"/>
          <w:marTop w:val="0"/>
          <w:marBottom w:val="0"/>
          <w:divBdr>
            <w:top w:val="none" w:sz="0" w:space="0" w:color="auto"/>
            <w:left w:val="none" w:sz="0" w:space="0" w:color="auto"/>
            <w:bottom w:val="none" w:sz="0" w:space="0" w:color="auto"/>
            <w:right w:val="none" w:sz="0" w:space="0" w:color="auto"/>
          </w:divBdr>
          <w:divsChild>
            <w:div w:id="582225948">
              <w:marLeft w:val="0"/>
              <w:marRight w:val="0"/>
              <w:marTop w:val="0"/>
              <w:marBottom w:val="0"/>
              <w:divBdr>
                <w:top w:val="none" w:sz="0" w:space="0" w:color="auto"/>
                <w:left w:val="none" w:sz="0" w:space="0" w:color="auto"/>
                <w:bottom w:val="none" w:sz="0" w:space="0" w:color="auto"/>
                <w:right w:val="none" w:sz="0" w:space="0" w:color="auto"/>
              </w:divBdr>
            </w:div>
          </w:divsChild>
        </w:div>
        <w:div w:id="114300909">
          <w:marLeft w:val="0"/>
          <w:marRight w:val="0"/>
          <w:marTop w:val="0"/>
          <w:marBottom w:val="0"/>
          <w:divBdr>
            <w:top w:val="none" w:sz="0" w:space="0" w:color="auto"/>
            <w:left w:val="none" w:sz="0" w:space="0" w:color="auto"/>
            <w:bottom w:val="none" w:sz="0" w:space="0" w:color="auto"/>
            <w:right w:val="none" w:sz="0" w:space="0" w:color="auto"/>
          </w:divBdr>
          <w:divsChild>
            <w:div w:id="1053119787">
              <w:marLeft w:val="0"/>
              <w:marRight w:val="0"/>
              <w:marTop w:val="0"/>
              <w:marBottom w:val="0"/>
              <w:divBdr>
                <w:top w:val="none" w:sz="0" w:space="0" w:color="auto"/>
                <w:left w:val="none" w:sz="0" w:space="0" w:color="auto"/>
                <w:bottom w:val="none" w:sz="0" w:space="0" w:color="auto"/>
                <w:right w:val="none" w:sz="0" w:space="0" w:color="auto"/>
              </w:divBdr>
            </w:div>
          </w:divsChild>
        </w:div>
        <w:div w:id="2046562070">
          <w:marLeft w:val="0"/>
          <w:marRight w:val="0"/>
          <w:marTop w:val="0"/>
          <w:marBottom w:val="0"/>
          <w:divBdr>
            <w:top w:val="none" w:sz="0" w:space="0" w:color="auto"/>
            <w:left w:val="none" w:sz="0" w:space="0" w:color="auto"/>
            <w:bottom w:val="none" w:sz="0" w:space="0" w:color="auto"/>
            <w:right w:val="none" w:sz="0" w:space="0" w:color="auto"/>
          </w:divBdr>
          <w:divsChild>
            <w:div w:id="1900162605">
              <w:marLeft w:val="0"/>
              <w:marRight w:val="0"/>
              <w:marTop w:val="0"/>
              <w:marBottom w:val="0"/>
              <w:divBdr>
                <w:top w:val="none" w:sz="0" w:space="0" w:color="auto"/>
                <w:left w:val="none" w:sz="0" w:space="0" w:color="auto"/>
                <w:bottom w:val="none" w:sz="0" w:space="0" w:color="auto"/>
                <w:right w:val="none" w:sz="0" w:space="0" w:color="auto"/>
              </w:divBdr>
            </w:div>
          </w:divsChild>
        </w:div>
        <w:div w:id="1920013994">
          <w:marLeft w:val="0"/>
          <w:marRight w:val="0"/>
          <w:marTop w:val="0"/>
          <w:marBottom w:val="0"/>
          <w:divBdr>
            <w:top w:val="none" w:sz="0" w:space="0" w:color="auto"/>
            <w:left w:val="none" w:sz="0" w:space="0" w:color="auto"/>
            <w:bottom w:val="none" w:sz="0" w:space="0" w:color="auto"/>
            <w:right w:val="none" w:sz="0" w:space="0" w:color="auto"/>
          </w:divBdr>
          <w:divsChild>
            <w:div w:id="1087725798">
              <w:marLeft w:val="0"/>
              <w:marRight w:val="0"/>
              <w:marTop w:val="0"/>
              <w:marBottom w:val="0"/>
              <w:divBdr>
                <w:top w:val="none" w:sz="0" w:space="0" w:color="auto"/>
                <w:left w:val="none" w:sz="0" w:space="0" w:color="auto"/>
                <w:bottom w:val="none" w:sz="0" w:space="0" w:color="auto"/>
                <w:right w:val="none" w:sz="0" w:space="0" w:color="auto"/>
              </w:divBdr>
            </w:div>
          </w:divsChild>
        </w:div>
        <w:div w:id="1228690847">
          <w:marLeft w:val="0"/>
          <w:marRight w:val="0"/>
          <w:marTop w:val="0"/>
          <w:marBottom w:val="0"/>
          <w:divBdr>
            <w:top w:val="none" w:sz="0" w:space="0" w:color="auto"/>
            <w:left w:val="none" w:sz="0" w:space="0" w:color="auto"/>
            <w:bottom w:val="none" w:sz="0" w:space="0" w:color="auto"/>
            <w:right w:val="none" w:sz="0" w:space="0" w:color="auto"/>
          </w:divBdr>
          <w:divsChild>
            <w:div w:id="2012295320">
              <w:marLeft w:val="0"/>
              <w:marRight w:val="0"/>
              <w:marTop w:val="0"/>
              <w:marBottom w:val="0"/>
              <w:divBdr>
                <w:top w:val="none" w:sz="0" w:space="0" w:color="auto"/>
                <w:left w:val="none" w:sz="0" w:space="0" w:color="auto"/>
                <w:bottom w:val="none" w:sz="0" w:space="0" w:color="auto"/>
                <w:right w:val="none" w:sz="0" w:space="0" w:color="auto"/>
              </w:divBdr>
            </w:div>
          </w:divsChild>
        </w:div>
        <w:div w:id="410858291">
          <w:marLeft w:val="0"/>
          <w:marRight w:val="0"/>
          <w:marTop w:val="0"/>
          <w:marBottom w:val="0"/>
          <w:divBdr>
            <w:top w:val="none" w:sz="0" w:space="0" w:color="auto"/>
            <w:left w:val="none" w:sz="0" w:space="0" w:color="auto"/>
            <w:bottom w:val="none" w:sz="0" w:space="0" w:color="auto"/>
            <w:right w:val="none" w:sz="0" w:space="0" w:color="auto"/>
          </w:divBdr>
          <w:divsChild>
            <w:div w:id="1551839730">
              <w:marLeft w:val="0"/>
              <w:marRight w:val="0"/>
              <w:marTop w:val="0"/>
              <w:marBottom w:val="0"/>
              <w:divBdr>
                <w:top w:val="none" w:sz="0" w:space="0" w:color="auto"/>
                <w:left w:val="none" w:sz="0" w:space="0" w:color="auto"/>
                <w:bottom w:val="none" w:sz="0" w:space="0" w:color="auto"/>
                <w:right w:val="none" w:sz="0" w:space="0" w:color="auto"/>
              </w:divBdr>
            </w:div>
          </w:divsChild>
        </w:div>
        <w:div w:id="1369644239">
          <w:marLeft w:val="0"/>
          <w:marRight w:val="0"/>
          <w:marTop w:val="0"/>
          <w:marBottom w:val="0"/>
          <w:divBdr>
            <w:top w:val="none" w:sz="0" w:space="0" w:color="auto"/>
            <w:left w:val="none" w:sz="0" w:space="0" w:color="auto"/>
            <w:bottom w:val="none" w:sz="0" w:space="0" w:color="auto"/>
            <w:right w:val="none" w:sz="0" w:space="0" w:color="auto"/>
          </w:divBdr>
          <w:divsChild>
            <w:div w:id="1359506462">
              <w:marLeft w:val="0"/>
              <w:marRight w:val="0"/>
              <w:marTop w:val="0"/>
              <w:marBottom w:val="0"/>
              <w:divBdr>
                <w:top w:val="none" w:sz="0" w:space="0" w:color="auto"/>
                <w:left w:val="none" w:sz="0" w:space="0" w:color="auto"/>
                <w:bottom w:val="none" w:sz="0" w:space="0" w:color="auto"/>
                <w:right w:val="none" w:sz="0" w:space="0" w:color="auto"/>
              </w:divBdr>
            </w:div>
          </w:divsChild>
        </w:div>
        <w:div w:id="1838569260">
          <w:marLeft w:val="0"/>
          <w:marRight w:val="0"/>
          <w:marTop w:val="0"/>
          <w:marBottom w:val="0"/>
          <w:divBdr>
            <w:top w:val="none" w:sz="0" w:space="0" w:color="auto"/>
            <w:left w:val="none" w:sz="0" w:space="0" w:color="auto"/>
            <w:bottom w:val="none" w:sz="0" w:space="0" w:color="auto"/>
            <w:right w:val="none" w:sz="0" w:space="0" w:color="auto"/>
          </w:divBdr>
          <w:divsChild>
            <w:div w:id="849952595">
              <w:marLeft w:val="0"/>
              <w:marRight w:val="0"/>
              <w:marTop w:val="0"/>
              <w:marBottom w:val="0"/>
              <w:divBdr>
                <w:top w:val="none" w:sz="0" w:space="0" w:color="auto"/>
                <w:left w:val="none" w:sz="0" w:space="0" w:color="auto"/>
                <w:bottom w:val="none" w:sz="0" w:space="0" w:color="auto"/>
                <w:right w:val="none" w:sz="0" w:space="0" w:color="auto"/>
              </w:divBdr>
            </w:div>
          </w:divsChild>
        </w:div>
        <w:div w:id="505677286">
          <w:marLeft w:val="0"/>
          <w:marRight w:val="0"/>
          <w:marTop w:val="0"/>
          <w:marBottom w:val="0"/>
          <w:divBdr>
            <w:top w:val="none" w:sz="0" w:space="0" w:color="auto"/>
            <w:left w:val="none" w:sz="0" w:space="0" w:color="auto"/>
            <w:bottom w:val="none" w:sz="0" w:space="0" w:color="auto"/>
            <w:right w:val="none" w:sz="0" w:space="0" w:color="auto"/>
          </w:divBdr>
          <w:divsChild>
            <w:div w:id="1545480336">
              <w:marLeft w:val="0"/>
              <w:marRight w:val="0"/>
              <w:marTop w:val="0"/>
              <w:marBottom w:val="0"/>
              <w:divBdr>
                <w:top w:val="none" w:sz="0" w:space="0" w:color="auto"/>
                <w:left w:val="none" w:sz="0" w:space="0" w:color="auto"/>
                <w:bottom w:val="none" w:sz="0" w:space="0" w:color="auto"/>
                <w:right w:val="none" w:sz="0" w:space="0" w:color="auto"/>
              </w:divBdr>
            </w:div>
          </w:divsChild>
        </w:div>
        <w:div w:id="2055306138">
          <w:marLeft w:val="0"/>
          <w:marRight w:val="0"/>
          <w:marTop w:val="0"/>
          <w:marBottom w:val="0"/>
          <w:divBdr>
            <w:top w:val="none" w:sz="0" w:space="0" w:color="auto"/>
            <w:left w:val="none" w:sz="0" w:space="0" w:color="auto"/>
            <w:bottom w:val="none" w:sz="0" w:space="0" w:color="auto"/>
            <w:right w:val="none" w:sz="0" w:space="0" w:color="auto"/>
          </w:divBdr>
          <w:divsChild>
            <w:div w:id="1146749044">
              <w:marLeft w:val="0"/>
              <w:marRight w:val="0"/>
              <w:marTop w:val="0"/>
              <w:marBottom w:val="0"/>
              <w:divBdr>
                <w:top w:val="none" w:sz="0" w:space="0" w:color="auto"/>
                <w:left w:val="none" w:sz="0" w:space="0" w:color="auto"/>
                <w:bottom w:val="none" w:sz="0" w:space="0" w:color="auto"/>
                <w:right w:val="none" w:sz="0" w:space="0" w:color="auto"/>
              </w:divBdr>
            </w:div>
          </w:divsChild>
        </w:div>
        <w:div w:id="715273546">
          <w:marLeft w:val="0"/>
          <w:marRight w:val="0"/>
          <w:marTop w:val="0"/>
          <w:marBottom w:val="0"/>
          <w:divBdr>
            <w:top w:val="none" w:sz="0" w:space="0" w:color="auto"/>
            <w:left w:val="none" w:sz="0" w:space="0" w:color="auto"/>
            <w:bottom w:val="none" w:sz="0" w:space="0" w:color="auto"/>
            <w:right w:val="none" w:sz="0" w:space="0" w:color="auto"/>
          </w:divBdr>
          <w:divsChild>
            <w:div w:id="1739280467">
              <w:marLeft w:val="0"/>
              <w:marRight w:val="0"/>
              <w:marTop w:val="0"/>
              <w:marBottom w:val="0"/>
              <w:divBdr>
                <w:top w:val="none" w:sz="0" w:space="0" w:color="auto"/>
                <w:left w:val="none" w:sz="0" w:space="0" w:color="auto"/>
                <w:bottom w:val="none" w:sz="0" w:space="0" w:color="auto"/>
                <w:right w:val="none" w:sz="0" w:space="0" w:color="auto"/>
              </w:divBdr>
            </w:div>
          </w:divsChild>
        </w:div>
        <w:div w:id="631860456">
          <w:marLeft w:val="0"/>
          <w:marRight w:val="0"/>
          <w:marTop w:val="0"/>
          <w:marBottom w:val="0"/>
          <w:divBdr>
            <w:top w:val="none" w:sz="0" w:space="0" w:color="auto"/>
            <w:left w:val="none" w:sz="0" w:space="0" w:color="auto"/>
            <w:bottom w:val="none" w:sz="0" w:space="0" w:color="auto"/>
            <w:right w:val="none" w:sz="0" w:space="0" w:color="auto"/>
          </w:divBdr>
          <w:divsChild>
            <w:div w:id="1621959310">
              <w:marLeft w:val="0"/>
              <w:marRight w:val="0"/>
              <w:marTop w:val="0"/>
              <w:marBottom w:val="0"/>
              <w:divBdr>
                <w:top w:val="none" w:sz="0" w:space="0" w:color="auto"/>
                <w:left w:val="none" w:sz="0" w:space="0" w:color="auto"/>
                <w:bottom w:val="none" w:sz="0" w:space="0" w:color="auto"/>
                <w:right w:val="none" w:sz="0" w:space="0" w:color="auto"/>
              </w:divBdr>
            </w:div>
          </w:divsChild>
        </w:div>
        <w:div w:id="1027104989">
          <w:marLeft w:val="0"/>
          <w:marRight w:val="0"/>
          <w:marTop w:val="0"/>
          <w:marBottom w:val="0"/>
          <w:divBdr>
            <w:top w:val="none" w:sz="0" w:space="0" w:color="auto"/>
            <w:left w:val="none" w:sz="0" w:space="0" w:color="auto"/>
            <w:bottom w:val="none" w:sz="0" w:space="0" w:color="auto"/>
            <w:right w:val="none" w:sz="0" w:space="0" w:color="auto"/>
          </w:divBdr>
          <w:divsChild>
            <w:div w:id="578710123">
              <w:marLeft w:val="0"/>
              <w:marRight w:val="0"/>
              <w:marTop w:val="0"/>
              <w:marBottom w:val="0"/>
              <w:divBdr>
                <w:top w:val="none" w:sz="0" w:space="0" w:color="auto"/>
                <w:left w:val="none" w:sz="0" w:space="0" w:color="auto"/>
                <w:bottom w:val="none" w:sz="0" w:space="0" w:color="auto"/>
                <w:right w:val="none" w:sz="0" w:space="0" w:color="auto"/>
              </w:divBdr>
            </w:div>
          </w:divsChild>
        </w:div>
        <w:div w:id="2139031111">
          <w:marLeft w:val="0"/>
          <w:marRight w:val="0"/>
          <w:marTop w:val="0"/>
          <w:marBottom w:val="0"/>
          <w:divBdr>
            <w:top w:val="none" w:sz="0" w:space="0" w:color="auto"/>
            <w:left w:val="none" w:sz="0" w:space="0" w:color="auto"/>
            <w:bottom w:val="none" w:sz="0" w:space="0" w:color="auto"/>
            <w:right w:val="none" w:sz="0" w:space="0" w:color="auto"/>
          </w:divBdr>
          <w:divsChild>
            <w:div w:id="657467261">
              <w:marLeft w:val="0"/>
              <w:marRight w:val="0"/>
              <w:marTop w:val="0"/>
              <w:marBottom w:val="0"/>
              <w:divBdr>
                <w:top w:val="none" w:sz="0" w:space="0" w:color="auto"/>
                <w:left w:val="none" w:sz="0" w:space="0" w:color="auto"/>
                <w:bottom w:val="none" w:sz="0" w:space="0" w:color="auto"/>
                <w:right w:val="none" w:sz="0" w:space="0" w:color="auto"/>
              </w:divBdr>
            </w:div>
          </w:divsChild>
        </w:div>
        <w:div w:id="797335565">
          <w:marLeft w:val="0"/>
          <w:marRight w:val="0"/>
          <w:marTop w:val="0"/>
          <w:marBottom w:val="0"/>
          <w:divBdr>
            <w:top w:val="none" w:sz="0" w:space="0" w:color="auto"/>
            <w:left w:val="none" w:sz="0" w:space="0" w:color="auto"/>
            <w:bottom w:val="none" w:sz="0" w:space="0" w:color="auto"/>
            <w:right w:val="none" w:sz="0" w:space="0" w:color="auto"/>
          </w:divBdr>
          <w:divsChild>
            <w:div w:id="1523661946">
              <w:marLeft w:val="0"/>
              <w:marRight w:val="0"/>
              <w:marTop w:val="0"/>
              <w:marBottom w:val="0"/>
              <w:divBdr>
                <w:top w:val="none" w:sz="0" w:space="0" w:color="auto"/>
                <w:left w:val="none" w:sz="0" w:space="0" w:color="auto"/>
                <w:bottom w:val="none" w:sz="0" w:space="0" w:color="auto"/>
                <w:right w:val="none" w:sz="0" w:space="0" w:color="auto"/>
              </w:divBdr>
            </w:div>
          </w:divsChild>
        </w:div>
        <w:div w:id="317542560">
          <w:marLeft w:val="0"/>
          <w:marRight w:val="0"/>
          <w:marTop w:val="0"/>
          <w:marBottom w:val="0"/>
          <w:divBdr>
            <w:top w:val="none" w:sz="0" w:space="0" w:color="auto"/>
            <w:left w:val="none" w:sz="0" w:space="0" w:color="auto"/>
            <w:bottom w:val="none" w:sz="0" w:space="0" w:color="auto"/>
            <w:right w:val="none" w:sz="0" w:space="0" w:color="auto"/>
          </w:divBdr>
          <w:divsChild>
            <w:div w:id="1828739215">
              <w:marLeft w:val="0"/>
              <w:marRight w:val="0"/>
              <w:marTop w:val="0"/>
              <w:marBottom w:val="0"/>
              <w:divBdr>
                <w:top w:val="none" w:sz="0" w:space="0" w:color="auto"/>
                <w:left w:val="none" w:sz="0" w:space="0" w:color="auto"/>
                <w:bottom w:val="none" w:sz="0" w:space="0" w:color="auto"/>
                <w:right w:val="none" w:sz="0" w:space="0" w:color="auto"/>
              </w:divBdr>
            </w:div>
          </w:divsChild>
        </w:div>
        <w:div w:id="1386686797">
          <w:marLeft w:val="0"/>
          <w:marRight w:val="0"/>
          <w:marTop w:val="0"/>
          <w:marBottom w:val="0"/>
          <w:divBdr>
            <w:top w:val="none" w:sz="0" w:space="0" w:color="auto"/>
            <w:left w:val="none" w:sz="0" w:space="0" w:color="auto"/>
            <w:bottom w:val="none" w:sz="0" w:space="0" w:color="auto"/>
            <w:right w:val="none" w:sz="0" w:space="0" w:color="auto"/>
          </w:divBdr>
          <w:divsChild>
            <w:div w:id="459147924">
              <w:marLeft w:val="0"/>
              <w:marRight w:val="0"/>
              <w:marTop w:val="0"/>
              <w:marBottom w:val="0"/>
              <w:divBdr>
                <w:top w:val="none" w:sz="0" w:space="0" w:color="auto"/>
                <w:left w:val="none" w:sz="0" w:space="0" w:color="auto"/>
                <w:bottom w:val="none" w:sz="0" w:space="0" w:color="auto"/>
                <w:right w:val="none" w:sz="0" w:space="0" w:color="auto"/>
              </w:divBdr>
            </w:div>
          </w:divsChild>
        </w:div>
        <w:div w:id="166790323">
          <w:marLeft w:val="0"/>
          <w:marRight w:val="0"/>
          <w:marTop w:val="0"/>
          <w:marBottom w:val="0"/>
          <w:divBdr>
            <w:top w:val="none" w:sz="0" w:space="0" w:color="auto"/>
            <w:left w:val="none" w:sz="0" w:space="0" w:color="auto"/>
            <w:bottom w:val="none" w:sz="0" w:space="0" w:color="auto"/>
            <w:right w:val="none" w:sz="0" w:space="0" w:color="auto"/>
          </w:divBdr>
          <w:divsChild>
            <w:div w:id="71196812">
              <w:marLeft w:val="0"/>
              <w:marRight w:val="0"/>
              <w:marTop w:val="0"/>
              <w:marBottom w:val="0"/>
              <w:divBdr>
                <w:top w:val="none" w:sz="0" w:space="0" w:color="auto"/>
                <w:left w:val="none" w:sz="0" w:space="0" w:color="auto"/>
                <w:bottom w:val="none" w:sz="0" w:space="0" w:color="auto"/>
                <w:right w:val="none" w:sz="0" w:space="0" w:color="auto"/>
              </w:divBdr>
            </w:div>
          </w:divsChild>
        </w:div>
        <w:div w:id="993609423">
          <w:marLeft w:val="0"/>
          <w:marRight w:val="0"/>
          <w:marTop w:val="0"/>
          <w:marBottom w:val="0"/>
          <w:divBdr>
            <w:top w:val="none" w:sz="0" w:space="0" w:color="auto"/>
            <w:left w:val="none" w:sz="0" w:space="0" w:color="auto"/>
            <w:bottom w:val="none" w:sz="0" w:space="0" w:color="auto"/>
            <w:right w:val="none" w:sz="0" w:space="0" w:color="auto"/>
          </w:divBdr>
          <w:divsChild>
            <w:div w:id="1574386343">
              <w:marLeft w:val="0"/>
              <w:marRight w:val="0"/>
              <w:marTop w:val="0"/>
              <w:marBottom w:val="0"/>
              <w:divBdr>
                <w:top w:val="none" w:sz="0" w:space="0" w:color="auto"/>
                <w:left w:val="none" w:sz="0" w:space="0" w:color="auto"/>
                <w:bottom w:val="none" w:sz="0" w:space="0" w:color="auto"/>
                <w:right w:val="none" w:sz="0" w:space="0" w:color="auto"/>
              </w:divBdr>
            </w:div>
          </w:divsChild>
        </w:div>
        <w:div w:id="964848327">
          <w:marLeft w:val="0"/>
          <w:marRight w:val="0"/>
          <w:marTop w:val="0"/>
          <w:marBottom w:val="0"/>
          <w:divBdr>
            <w:top w:val="none" w:sz="0" w:space="0" w:color="auto"/>
            <w:left w:val="none" w:sz="0" w:space="0" w:color="auto"/>
            <w:bottom w:val="none" w:sz="0" w:space="0" w:color="auto"/>
            <w:right w:val="none" w:sz="0" w:space="0" w:color="auto"/>
          </w:divBdr>
          <w:divsChild>
            <w:div w:id="61489248">
              <w:marLeft w:val="0"/>
              <w:marRight w:val="0"/>
              <w:marTop w:val="0"/>
              <w:marBottom w:val="0"/>
              <w:divBdr>
                <w:top w:val="none" w:sz="0" w:space="0" w:color="auto"/>
                <w:left w:val="none" w:sz="0" w:space="0" w:color="auto"/>
                <w:bottom w:val="none" w:sz="0" w:space="0" w:color="auto"/>
                <w:right w:val="none" w:sz="0" w:space="0" w:color="auto"/>
              </w:divBdr>
            </w:div>
          </w:divsChild>
        </w:div>
        <w:div w:id="1667590659">
          <w:marLeft w:val="0"/>
          <w:marRight w:val="0"/>
          <w:marTop w:val="0"/>
          <w:marBottom w:val="0"/>
          <w:divBdr>
            <w:top w:val="none" w:sz="0" w:space="0" w:color="auto"/>
            <w:left w:val="none" w:sz="0" w:space="0" w:color="auto"/>
            <w:bottom w:val="none" w:sz="0" w:space="0" w:color="auto"/>
            <w:right w:val="none" w:sz="0" w:space="0" w:color="auto"/>
          </w:divBdr>
          <w:divsChild>
            <w:div w:id="233012345">
              <w:marLeft w:val="0"/>
              <w:marRight w:val="0"/>
              <w:marTop w:val="0"/>
              <w:marBottom w:val="0"/>
              <w:divBdr>
                <w:top w:val="none" w:sz="0" w:space="0" w:color="auto"/>
                <w:left w:val="none" w:sz="0" w:space="0" w:color="auto"/>
                <w:bottom w:val="none" w:sz="0" w:space="0" w:color="auto"/>
                <w:right w:val="none" w:sz="0" w:space="0" w:color="auto"/>
              </w:divBdr>
            </w:div>
          </w:divsChild>
        </w:div>
        <w:div w:id="1518691465">
          <w:marLeft w:val="0"/>
          <w:marRight w:val="0"/>
          <w:marTop w:val="0"/>
          <w:marBottom w:val="0"/>
          <w:divBdr>
            <w:top w:val="none" w:sz="0" w:space="0" w:color="auto"/>
            <w:left w:val="none" w:sz="0" w:space="0" w:color="auto"/>
            <w:bottom w:val="none" w:sz="0" w:space="0" w:color="auto"/>
            <w:right w:val="none" w:sz="0" w:space="0" w:color="auto"/>
          </w:divBdr>
          <w:divsChild>
            <w:div w:id="587929907">
              <w:marLeft w:val="0"/>
              <w:marRight w:val="0"/>
              <w:marTop w:val="0"/>
              <w:marBottom w:val="0"/>
              <w:divBdr>
                <w:top w:val="none" w:sz="0" w:space="0" w:color="auto"/>
                <w:left w:val="none" w:sz="0" w:space="0" w:color="auto"/>
                <w:bottom w:val="none" w:sz="0" w:space="0" w:color="auto"/>
                <w:right w:val="none" w:sz="0" w:space="0" w:color="auto"/>
              </w:divBdr>
            </w:div>
          </w:divsChild>
        </w:div>
        <w:div w:id="1694381731">
          <w:marLeft w:val="0"/>
          <w:marRight w:val="0"/>
          <w:marTop w:val="0"/>
          <w:marBottom w:val="0"/>
          <w:divBdr>
            <w:top w:val="none" w:sz="0" w:space="0" w:color="auto"/>
            <w:left w:val="none" w:sz="0" w:space="0" w:color="auto"/>
            <w:bottom w:val="none" w:sz="0" w:space="0" w:color="auto"/>
            <w:right w:val="none" w:sz="0" w:space="0" w:color="auto"/>
          </w:divBdr>
          <w:divsChild>
            <w:div w:id="101343778">
              <w:marLeft w:val="0"/>
              <w:marRight w:val="0"/>
              <w:marTop w:val="0"/>
              <w:marBottom w:val="0"/>
              <w:divBdr>
                <w:top w:val="none" w:sz="0" w:space="0" w:color="auto"/>
                <w:left w:val="none" w:sz="0" w:space="0" w:color="auto"/>
                <w:bottom w:val="none" w:sz="0" w:space="0" w:color="auto"/>
                <w:right w:val="none" w:sz="0" w:space="0" w:color="auto"/>
              </w:divBdr>
            </w:div>
          </w:divsChild>
        </w:div>
        <w:div w:id="778765626">
          <w:marLeft w:val="0"/>
          <w:marRight w:val="0"/>
          <w:marTop w:val="0"/>
          <w:marBottom w:val="0"/>
          <w:divBdr>
            <w:top w:val="none" w:sz="0" w:space="0" w:color="auto"/>
            <w:left w:val="none" w:sz="0" w:space="0" w:color="auto"/>
            <w:bottom w:val="none" w:sz="0" w:space="0" w:color="auto"/>
            <w:right w:val="none" w:sz="0" w:space="0" w:color="auto"/>
          </w:divBdr>
          <w:divsChild>
            <w:div w:id="779448963">
              <w:marLeft w:val="0"/>
              <w:marRight w:val="0"/>
              <w:marTop w:val="0"/>
              <w:marBottom w:val="0"/>
              <w:divBdr>
                <w:top w:val="none" w:sz="0" w:space="0" w:color="auto"/>
                <w:left w:val="none" w:sz="0" w:space="0" w:color="auto"/>
                <w:bottom w:val="none" w:sz="0" w:space="0" w:color="auto"/>
                <w:right w:val="none" w:sz="0" w:space="0" w:color="auto"/>
              </w:divBdr>
            </w:div>
          </w:divsChild>
        </w:div>
        <w:div w:id="1120413306">
          <w:marLeft w:val="0"/>
          <w:marRight w:val="0"/>
          <w:marTop w:val="0"/>
          <w:marBottom w:val="0"/>
          <w:divBdr>
            <w:top w:val="none" w:sz="0" w:space="0" w:color="auto"/>
            <w:left w:val="none" w:sz="0" w:space="0" w:color="auto"/>
            <w:bottom w:val="none" w:sz="0" w:space="0" w:color="auto"/>
            <w:right w:val="none" w:sz="0" w:space="0" w:color="auto"/>
          </w:divBdr>
          <w:divsChild>
            <w:div w:id="2045791419">
              <w:marLeft w:val="0"/>
              <w:marRight w:val="0"/>
              <w:marTop w:val="0"/>
              <w:marBottom w:val="0"/>
              <w:divBdr>
                <w:top w:val="none" w:sz="0" w:space="0" w:color="auto"/>
                <w:left w:val="none" w:sz="0" w:space="0" w:color="auto"/>
                <w:bottom w:val="none" w:sz="0" w:space="0" w:color="auto"/>
                <w:right w:val="none" w:sz="0" w:space="0" w:color="auto"/>
              </w:divBdr>
            </w:div>
          </w:divsChild>
        </w:div>
        <w:div w:id="298540588">
          <w:marLeft w:val="0"/>
          <w:marRight w:val="0"/>
          <w:marTop w:val="0"/>
          <w:marBottom w:val="0"/>
          <w:divBdr>
            <w:top w:val="none" w:sz="0" w:space="0" w:color="auto"/>
            <w:left w:val="none" w:sz="0" w:space="0" w:color="auto"/>
            <w:bottom w:val="none" w:sz="0" w:space="0" w:color="auto"/>
            <w:right w:val="none" w:sz="0" w:space="0" w:color="auto"/>
          </w:divBdr>
          <w:divsChild>
            <w:div w:id="423771080">
              <w:marLeft w:val="0"/>
              <w:marRight w:val="0"/>
              <w:marTop w:val="0"/>
              <w:marBottom w:val="0"/>
              <w:divBdr>
                <w:top w:val="none" w:sz="0" w:space="0" w:color="auto"/>
                <w:left w:val="none" w:sz="0" w:space="0" w:color="auto"/>
                <w:bottom w:val="none" w:sz="0" w:space="0" w:color="auto"/>
                <w:right w:val="none" w:sz="0" w:space="0" w:color="auto"/>
              </w:divBdr>
            </w:div>
          </w:divsChild>
        </w:div>
        <w:div w:id="207451900">
          <w:marLeft w:val="0"/>
          <w:marRight w:val="0"/>
          <w:marTop w:val="0"/>
          <w:marBottom w:val="0"/>
          <w:divBdr>
            <w:top w:val="none" w:sz="0" w:space="0" w:color="auto"/>
            <w:left w:val="none" w:sz="0" w:space="0" w:color="auto"/>
            <w:bottom w:val="none" w:sz="0" w:space="0" w:color="auto"/>
            <w:right w:val="none" w:sz="0" w:space="0" w:color="auto"/>
          </w:divBdr>
          <w:divsChild>
            <w:div w:id="1920017397">
              <w:marLeft w:val="0"/>
              <w:marRight w:val="0"/>
              <w:marTop w:val="0"/>
              <w:marBottom w:val="0"/>
              <w:divBdr>
                <w:top w:val="none" w:sz="0" w:space="0" w:color="auto"/>
                <w:left w:val="none" w:sz="0" w:space="0" w:color="auto"/>
                <w:bottom w:val="none" w:sz="0" w:space="0" w:color="auto"/>
                <w:right w:val="none" w:sz="0" w:space="0" w:color="auto"/>
              </w:divBdr>
            </w:div>
          </w:divsChild>
        </w:div>
        <w:div w:id="1779569518">
          <w:marLeft w:val="0"/>
          <w:marRight w:val="0"/>
          <w:marTop w:val="0"/>
          <w:marBottom w:val="0"/>
          <w:divBdr>
            <w:top w:val="none" w:sz="0" w:space="0" w:color="auto"/>
            <w:left w:val="none" w:sz="0" w:space="0" w:color="auto"/>
            <w:bottom w:val="none" w:sz="0" w:space="0" w:color="auto"/>
            <w:right w:val="none" w:sz="0" w:space="0" w:color="auto"/>
          </w:divBdr>
          <w:divsChild>
            <w:div w:id="996227769">
              <w:marLeft w:val="0"/>
              <w:marRight w:val="0"/>
              <w:marTop w:val="0"/>
              <w:marBottom w:val="0"/>
              <w:divBdr>
                <w:top w:val="none" w:sz="0" w:space="0" w:color="auto"/>
                <w:left w:val="none" w:sz="0" w:space="0" w:color="auto"/>
                <w:bottom w:val="none" w:sz="0" w:space="0" w:color="auto"/>
                <w:right w:val="none" w:sz="0" w:space="0" w:color="auto"/>
              </w:divBdr>
            </w:div>
          </w:divsChild>
        </w:div>
        <w:div w:id="799690525">
          <w:marLeft w:val="0"/>
          <w:marRight w:val="0"/>
          <w:marTop w:val="0"/>
          <w:marBottom w:val="0"/>
          <w:divBdr>
            <w:top w:val="none" w:sz="0" w:space="0" w:color="auto"/>
            <w:left w:val="none" w:sz="0" w:space="0" w:color="auto"/>
            <w:bottom w:val="none" w:sz="0" w:space="0" w:color="auto"/>
            <w:right w:val="none" w:sz="0" w:space="0" w:color="auto"/>
          </w:divBdr>
          <w:divsChild>
            <w:div w:id="2026710156">
              <w:marLeft w:val="0"/>
              <w:marRight w:val="0"/>
              <w:marTop w:val="0"/>
              <w:marBottom w:val="0"/>
              <w:divBdr>
                <w:top w:val="none" w:sz="0" w:space="0" w:color="auto"/>
                <w:left w:val="none" w:sz="0" w:space="0" w:color="auto"/>
                <w:bottom w:val="none" w:sz="0" w:space="0" w:color="auto"/>
                <w:right w:val="none" w:sz="0" w:space="0" w:color="auto"/>
              </w:divBdr>
            </w:div>
          </w:divsChild>
        </w:div>
        <w:div w:id="1258758666">
          <w:marLeft w:val="0"/>
          <w:marRight w:val="0"/>
          <w:marTop w:val="0"/>
          <w:marBottom w:val="0"/>
          <w:divBdr>
            <w:top w:val="none" w:sz="0" w:space="0" w:color="auto"/>
            <w:left w:val="none" w:sz="0" w:space="0" w:color="auto"/>
            <w:bottom w:val="none" w:sz="0" w:space="0" w:color="auto"/>
            <w:right w:val="none" w:sz="0" w:space="0" w:color="auto"/>
          </w:divBdr>
          <w:divsChild>
            <w:div w:id="456459009">
              <w:marLeft w:val="0"/>
              <w:marRight w:val="0"/>
              <w:marTop w:val="0"/>
              <w:marBottom w:val="0"/>
              <w:divBdr>
                <w:top w:val="none" w:sz="0" w:space="0" w:color="auto"/>
                <w:left w:val="none" w:sz="0" w:space="0" w:color="auto"/>
                <w:bottom w:val="none" w:sz="0" w:space="0" w:color="auto"/>
                <w:right w:val="none" w:sz="0" w:space="0" w:color="auto"/>
              </w:divBdr>
            </w:div>
          </w:divsChild>
        </w:div>
        <w:div w:id="1402756795">
          <w:marLeft w:val="0"/>
          <w:marRight w:val="0"/>
          <w:marTop w:val="0"/>
          <w:marBottom w:val="0"/>
          <w:divBdr>
            <w:top w:val="none" w:sz="0" w:space="0" w:color="auto"/>
            <w:left w:val="none" w:sz="0" w:space="0" w:color="auto"/>
            <w:bottom w:val="none" w:sz="0" w:space="0" w:color="auto"/>
            <w:right w:val="none" w:sz="0" w:space="0" w:color="auto"/>
          </w:divBdr>
          <w:divsChild>
            <w:div w:id="1747995609">
              <w:marLeft w:val="0"/>
              <w:marRight w:val="0"/>
              <w:marTop w:val="0"/>
              <w:marBottom w:val="0"/>
              <w:divBdr>
                <w:top w:val="none" w:sz="0" w:space="0" w:color="auto"/>
                <w:left w:val="none" w:sz="0" w:space="0" w:color="auto"/>
                <w:bottom w:val="none" w:sz="0" w:space="0" w:color="auto"/>
                <w:right w:val="none" w:sz="0" w:space="0" w:color="auto"/>
              </w:divBdr>
            </w:div>
          </w:divsChild>
        </w:div>
        <w:div w:id="1056244383">
          <w:marLeft w:val="0"/>
          <w:marRight w:val="0"/>
          <w:marTop w:val="0"/>
          <w:marBottom w:val="0"/>
          <w:divBdr>
            <w:top w:val="none" w:sz="0" w:space="0" w:color="auto"/>
            <w:left w:val="none" w:sz="0" w:space="0" w:color="auto"/>
            <w:bottom w:val="none" w:sz="0" w:space="0" w:color="auto"/>
            <w:right w:val="none" w:sz="0" w:space="0" w:color="auto"/>
          </w:divBdr>
          <w:divsChild>
            <w:div w:id="1197694157">
              <w:marLeft w:val="0"/>
              <w:marRight w:val="0"/>
              <w:marTop w:val="0"/>
              <w:marBottom w:val="0"/>
              <w:divBdr>
                <w:top w:val="none" w:sz="0" w:space="0" w:color="auto"/>
                <w:left w:val="none" w:sz="0" w:space="0" w:color="auto"/>
                <w:bottom w:val="none" w:sz="0" w:space="0" w:color="auto"/>
                <w:right w:val="none" w:sz="0" w:space="0" w:color="auto"/>
              </w:divBdr>
            </w:div>
          </w:divsChild>
        </w:div>
        <w:div w:id="131561986">
          <w:marLeft w:val="0"/>
          <w:marRight w:val="0"/>
          <w:marTop w:val="0"/>
          <w:marBottom w:val="0"/>
          <w:divBdr>
            <w:top w:val="none" w:sz="0" w:space="0" w:color="auto"/>
            <w:left w:val="none" w:sz="0" w:space="0" w:color="auto"/>
            <w:bottom w:val="none" w:sz="0" w:space="0" w:color="auto"/>
            <w:right w:val="none" w:sz="0" w:space="0" w:color="auto"/>
          </w:divBdr>
          <w:divsChild>
            <w:div w:id="261308104">
              <w:marLeft w:val="0"/>
              <w:marRight w:val="0"/>
              <w:marTop w:val="0"/>
              <w:marBottom w:val="0"/>
              <w:divBdr>
                <w:top w:val="none" w:sz="0" w:space="0" w:color="auto"/>
                <w:left w:val="none" w:sz="0" w:space="0" w:color="auto"/>
                <w:bottom w:val="none" w:sz="0" w:space="0" w:color="auto"/>
                <w:right w:val="none" w:sz="0" w:space="0" w:color="auto"/>
              </w:divBdr>
            </w:div>
          </w:divsChild>
        </w:div>
        <w:div w:id="453862719">
          <w:marLeft w:val="0"/>
          <w:marRight w:val="0"/>
          <w:marTop w:val="0"/>
          <w:marBottom w:val="0"/>
          <w:divBdr>
            <w:top w:val="none" w:sz="0" w:space="0" w:color="auto"/>
            <w:left w:val="none" w:sz="0" w:space="0" w:color="auto"/>
            <w:bottom w:val="none" w:sz="0" w:space="0" w:color="auto"/>
            <w:right w:val="none" w:sz="0" w:space="0" w:color="auto"/>
          </w:divBdr>
          <w:divsChild>
            <w:div w:id="1331180678">
              <w:marLeft w:val="0"/>
              <w:marRight w:val="0"/>
              <w:marTop w:val="0"/>
              <w:marBottom w:val="0"/>
              <w:divBdr>
                <w:top w:val="none" w:sz="0" w:space="0" w:color="auto"/>
                <w:left w:val="none" w:sz="0" w:space="0" w:color="auto"/>
                <w:bottom w:val="none" w:sz="0" w:space="0" w:color="auto"/>
                <w:right w:val="none" w:sz="0" w:space="0" w:color="auto"/>
              </w:divBdr>
            </w:div>
          </w:divsChild>
        </w:div>
        <w:div w:id="1043599701">
          <w:marLeft w:val="0"/>
          <w:marRight w:val="0"/>
          <w:marTop w:val="0"/>
          <w:marBottom w:val="0"/>
          <w:divBdr>
            <w:top w:val="none" w:sz="0" w:space="0" w:color="auto"/>
            <w:left w:val="none" w:sz="0" w:space="0" w:color="auto"/>
            <w:bottom w:val="none" w:sz="0" w:space="0" w:color="auto"/>
            <w:right w:val="none" w:sz="0" w:space="0" w:color="auto"/>
          </w:divBdr>
          <w:divsChild>
            <w:div w:id="1081178846">
              <w:marLeft w:val="0"/>
              <w:marRight w:val="0"/>
              <w:marTop w:val="0"/>
              <w:marBottom w:val="0"/>
              <w:divBdr>
                <w:top w:val="none" w:sz="0" w:space="0" w:color="auto"/>
                <w:left w:val="none" w:sz="0" w:space="0" w:color="auto"/>
                <w:bottom w:val="none" w:sz="0" w:space="0" w:color="auto"/>
                <w:right w:val="none" w:sz="0" w:space="0" w:color="auto"/>
              </w:divBdr>
            </w:div>
          </w:divsChild>
        </w:div>
        <w:div w:id="1711610025">
          <w:marLeft w:val="0"/>
          <w:marRight w:val="0"/>
          <w:marTop w:val="0"/>
          <w:marBottom w:val="0"/>
          <w:divBdr>
            <w:top w:val="none" w:sz="0" w:space="0" w:color="auto"/>
            <w:left w:val="none" w:sz="0" w:space="0" w:color="auto"/>
            <w:bottom w:val="none" w:sz="0" w:space="0" w:color="auto"/>
            <w:right w:val="none" w:sz="0" w:space="0" w:color="auto"/>
          </w:divBdr>
          <w:divsChild>
            <w:div w:id="14890314">
              <w:marLeft w:val="0"/>
              <w:marRight w:val="0"/>
              <w:marTop w:val="0"/>
              <w:marBottom w:val="0"/>
              <w:divBdr>
                <w:top w:val="none" w:sz="0" w:space="0" w:color="auto"/>
                <w:left w:val="none" w:sz="0" w:space="0" w:color="auto"/>
                <w:bottom w:val="none" w:sz="0" w:space="0" w:color="auto"/>
                <w:right w:val="none" w:sz="0" w:space="0" w:color="auto"/>
              </w:divBdr>
            </w:div>
          </w:divsChild>
        </w:div>
        <w:div w:id="825240448">
          <w:marLeft w:val="0"/>
          <w:marRight w:val="0"/>
          <w:marTop w:val="0"/>
          <w:marBottom w:val="0"/>
          <w:divBdr>
            <w:top w:val="none" w:sz="0" w:space="0" w:color="auto"/>
            <w:left w:val="none" w:sz="0" w:space="0" w:color="auto"/>
            <w:bottom w:val="none" w:sz="0" w:space="0" w:color="auto"/>
            <w:right w:val="none" w:sz="0" w:space="0" w:color="auto"/>
          </w:divBdr>
          <w:divsChild>
            <w:div w:id="659848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5755658">
      <w:bodyDiv w:val="1"/>
      <w:marLeft w:val="0"/>
      <w:marRight w:val="0"/>
      <w:marTop w:val="0"/>
      <w:marBottom w:val="0"/>
      <w:divBdr>
        <w:top w:val="none" w:sz="0" w:space="0" w:color="auto"/>
        <w:left w:val="none" w:sz="0" w:space="0" w:color="auto"/>
        <w:bottom w:val="none" w:sz="0" w:space="0" w:color="auto"/>
        <w:right w:val="none" w:sz="0" w:space="0" w:color="auto"/>
      </w:divBdr>
      <w:divsChild>
        <w:div w:id="137261805">
          <w:marLeft w:val="0"/>
          <w:marRight w:val="0"/>
          <w:marTop w:val="0"/>
          <w:marBottom w:val="0"/>
          <w:divBdr>
            <w:top w:val="none" w:sz="0" w:space="0" w:color="auto"/>
            <w:left w:val="none" w:sz="0" w:space="0" w:color="auto"/>
            <w:bottom w:val="none" w:sz="0" w:space="0" w:color="auto"/>
            <w:right w:val="none" w:sz="0" w:space="0" w:color="auto"/>
          </w:divBdr>
          <w:divsChild>
            <w:div w:id="825976739">
              <w:marLeft w:val="0"/>
              <w:marRight w:val="0"/>
              <w:marTop w:val="0"/>
              <w:marBottom w:val="0"/>
              <w:divBdr>
                <w:top w:val="none" w:sz="0" w:space="0" w:color="auto"/>
                <w:left w:val="none" w:sz="0" w:space="0" w:color="auto"/>
                <w:bottom w:val="none" w:sz="0" w:space="0" w:color="auto"/>
                <w:right w:val="none" w:sz="0" w:space="0" w:color="auto"/>
              </w:divBdr>
            </w:div>
          </w:divsChild>
        </w:div>
        <w:div w:id="142090482">
          <w:marLeft w:val="0"/>
          <w:marRight w:val="0"/>
          <w:marTop w:val="0"/>
          <w:marBottom w:val="0"/>
          <w:divBdr>
            <w:top w:val="none" w:sz="0" w:space="0" w:color="auto"/>
            <w:left w:val="none" w:sz="0" w:space="0" w:color="auto"/>
            <w:bottom w:val="none" w:sz="0" w:space="0" w:color="auto"/>
            <w:right w:val="none" w:sz="0" w:space="0" w:color="auto"/>
          </w:divBdr>
          <w:divsChild>
            <w:div w:id="1425958986">
              <w:marLeft w:val="0"/>
              <w:marRight w:val="0"/>
              <w:marTop w:val="0"/>
              <w:marBottom w:val="0"/>
              <w:divBdr>
                <w:top w:val="none" w:sz="0" w:space="0" w:color="auto"/>
                <w:left w:val="none" w:sz="0" w:space="0" w:color="auto"/>
                <w:bottom w:val="none" w:sz="0" w:space="0" w:color="auto"/>
                <w:right w:val="none" w:sz="0" w:space="0" w:color="auto"/>
              </w:divBdr>
            </w:div>
          </w:divsChild>
        </w:div>
        <w:div w:id="151138314">
          <w:marLeft w:val="0"/>
          <w:marRight w:val="0"/>
          <w:marTop w:val="0"/>
          <w:marBottom w:val="0"/>
          <w:divBdr>
            <w:top w:val="none" w:sz="0" w:space="0" w:color="auto"/>
            <w:left w:val="none" w:sz="0" w:space="0" w:color="auto"/>
            <w:bottom w:val="none" w:sz="0" w:space="0" w:color="auto"/>
            <w:right w:val="none" w:sz="0" w:space="0" w:color="auto"/>
          </w:divBdr>
          <w:divsChild>
            <w:div w:id="993950495">
              <w:marLeft w:val="0"/>
              <w:marRight w:val="0"/>
              <w:marTop w:val="0"/>
              <w:marBottom w:val="0"/>
              <w:divBdr>
                <w:top w:val="none" w:sz="0" w:space="0" w:color="auto"/>
                <w:left w:val="none" w:sz="0" w:space="0" w:color="auto"/>
                <w:bottom w:val="none" w:sz="0" w:space="0" w:color="auto"/>
                <w:right w:val="none" w:sz="0" w:space="0" w:color="auto"/>
              </w:divBdr>
            </w:div>
          </w:divsChild>
        </w:div>
        <w:div w:id="218905233">
          <w:marLeft w:val="0"/>
          <w:marRight w:val="0"/>
          <w:marTop w:val="0"/>
          <w:marBottom w:val="0"/>
          <w:divBdr>
            <w:top w:val="none" w:sz="0" w:space="0" w:color="auto"/>
            <w:left w:val="none" w:sz="0" w:space="0" w:color="auto"/>
            <w:bottom w:val="none" w:sz="0" w:space="0" w:color="auto"/>
            <w:right w:val="none" w:sz="0" w:space="0" w:color="auto"/>
          </w:divBdr>
          <w:divsChild>
            <w:div w:id="525606971">
              <w:marLeft w:val="0"/>
              <w:marRight w:val="0"/>
              <w:marTop w:val="0"/>
              <w:marBottom w:val="0"/>
              <w:divBdr>
                <w:top w:val="none" w:sz="0" w:space="0" w:color="auto"/>
                <w:left w:val="none" w:sz="0" w:space="0" w:color="auto"/>
                <w:bottom w:val="none" w:sz="0" w:space="0" w:color="auto"/>
                <w:right w:val="none" w:sz="0" w:space="0" w:color="auto"/>
              </w:divBdr>
            </w:div>
          </w:divsChild>
        </w:div>
        <w:div w:id="382367062">
          <w:marLeft w:val="0"/>
          <w:marRight w:val="0"/>
          <w:marTop w:val="0"/>
          <w:marBottom w:val="0"/>
          <w:divBdr>
            <w:top w:val="none" w:sz="0" w:space="0" w:color="auto"/>
            <w:left w:val="none" w:sz="0" w:space="0" w:color="auto"/>
            <w:bottom w:val="none" w:sz="0" w:space="0" w:color="auto"/>
            <w:right w:val="none" w:sz="0" w:space="0" w:color="auto"/>
          </w:divBdr>
          <w:divsChild>
            <w:div w:id="1840921461">
              <w:marLeft w:val="0"/>
              <w:marRight w:val="0"/>
              <w:marTop w:val="0"/>
              <w:marBottom w:val="0"/>
              <w:divBdr>
                <w:top w:val="none" w:sz="0" w:space="0" w:color="auto"/>
                <w:left w:val="none" w:sz="0" w:space="0" w:color="auto"/>
                <w:bottom w:val="none" w:sz="0" w:space="0" w:color="auto"/>
                <w:right w:val="none" w:sz="0" w:space="0" w:color="auto"/>
              </w:divBdr>
            </w:div>
          </w:divsChild>
        </w:div>
        <w:div w:id="400754177">
          <w:marLeft w:val="0"/>
          <w:marRight w:val="0"/>
          <w:marTop w:val="0"/>
          <w:marBottom w:val="0"/>
          <w:divBdr>
            <w:top w:val="none" w:sz="0" w:space="0" w:color="auto"/>
            <w:left w:val="none" w:sz="0" w:space="0" w:color="auto"/>
            <w:bottom w:val="none" w:sz="0" w:space="0" w:color="auto"/>
            <w:right w:val="none" w:sz="0" w:space="0" w:color="auto"/>
          </w:divBdr>
          <w:divsChild>
            <w:div w:id="683366453">
              <w:marLeft w:val="0"/>
              <w:marRight w:val="0"/>
              <w:marTop w:val="0"/>
              <w:marBottom w:val="0"/>
              <w:divBdr>
                <w:top w:val="none" w:sz="0" w:space="0" w:color="auto"/>
                <w:left w:val="none" w:sz="0" w:space="0" w:color="auto"/>
                <w:bottom w:val="none" w:sz="0" w:space="0" w:color="auto"/>
                <w:right w:val="none" w:sz="0" w:space="0" w:color="auto"/>
              </w:divBdr>
            </w:div>
          </w:divsChild>
        </w:div>
        <w:div w:id="519320280">
          <w:marLeft w:val="0"/>
          <w:marRight w:val="0"/>
          <w:marTop w:val="0"/>
          <w:marBottom w:val="0"/>
          <w:divBdr>
            <w:top w:val="none" w:sz="0" w:space="0" w:color="auto"/>
            <w:left w:val="none" w:sz="0" w:space="0" w:color="auto"/>
            <w:bottom w:val="none" w:sz="0" w:space="0" w:color="auto"/>
            <w:right w:val="none" w:sz="0" w:space="0" w:color="auto"/>
          </w:divBdr>
          <w:divsChild>
            <w:div w:id="255866714">
              <w:marLeft w:val="0"/>
              <w:marRight w:val="0"/>
              <w:marTop w:val="0"/>
              <w:marBottom w:val="0"/>
              <w:divBdr>
                <w:top w:val="none" w:sz="0" w:space="0" w:color="auto"/>
                <w:left w:val="none" w:sz="0" w:space="0" w:color="auto"/>
                <w:bottom w:val="none" w:sz="0" w:space="0" w:color="auto"/>
                <w:right w:val="none" w:sz="0" w:space="0" w:color="auto"/>
              </w:divBdr>
            </w:div>
          </w:divsChild>
        </w:div>
        <w:div w:id="620960696">
          <w:marLeft w:val="0"/>
          <w:marRight w:val="0"/>
          <w:marTop w:val="0"/>
          <w:marBottom w:val="0"/>
          <w:divBdr>
            <w:top w:val="none" w:sz="0" w:space="0" w:color="auto"/>
            <w:left w:val="none" w:sz="0" w:space="0" w:color="auto"/>
            <w:bottom w:val="none" w:sz="0" w:space="0" w:color="auto"/>
            <w:right w:val="none" w:sz="0" w:space="0" w:color="auto"/>
          </w:divBdr>
          <w:divsChild>
            <w:div w:id="1825048444">
              <w:marLeft w:val="0"/>
              <w:marRight w:val="0"/>
              <w:marTop w:val="0"/>
              <w:marBottom w:val="0"/>
              <w:divBdr>
                <w:top w:val="none" w:sz="0" w:space="0" w:color="auto"/>
                <w:left w:val="none" w:sz="0" w:space="0" w:color="auto"/>
                <w:bottom w:val="none" w:sz="0" w:space="0" w:color="auto"/>
                <w:right w:val="none" w:sz="0" w:space="0" w:color="auto"/>
              </w:divBdr>
            </w:div>
          </w:divsChild>
        </w:div>
        <w:div w:id="777020498">
          <w:marLeft w:val="0"/>
          <w:marRight w:val="0"/>
          <w:marTop w:val="0"/>
          <w:marBottom w:val="0"/>
          <w:divBdr>
            <w:top w:val="none" w:sz="0" w:space="0" w:color="auto"/>
            <w:left w:val="none" w:sz="0" w:space="0" w:color="auto"/>
            <w:bottom w:val="none" w:sz="0" w:space="0" w:color="auto"/>
            <w:right w:val="none" w:sz="0" w:space="0" w:color="auto"/>
          </w:divBdr>
          <w:divsChild>
            <w:div w:id="1229147736">
              <w:marLeft w:val="0"/>
              <w:marRight w:val="0"/>
              <w:marTop w:val="0"/>
              <w:marBottom w:val="0"/>
              <w:divBdr>
                <w:top w:val="none" w:sz="0" w:space="0" w:color="auto"/>
                <w:left w:val="none" w:sz="0" w:space="0" w:color="auto"/>
                <w:bottom w:val="none" w:sz="0" w:space="0" w:color="auto"/>
                <w:right w:val="none" w:sz="0" w:space="0" w:color="auto"/>
              </w:divBdr>
            </w:div>
          </w:divsChild>
        </w:div>
        <w:div w:id="781143670">
          <w:marLeft w:val="0"/>
          <w:marRight w:val="0"/>
          <w:marTop w:val="0"/>
          <w:marBottom w:val="0"/>
          <w:divBdr>
            <w:top w:val="none" w:sz="0" w:space="0" w:color="auto"/>
            <w:left w:val="none" w:sz="0" w:space="0" w:color="auto"/>
            <w:bottom w:val="none" w:sz="0" w:space="0" w:color="auto"/>
            <w:right w:val="none" w:sz="0" w:space="0" w:color="auto"/>
          </w:divBdr>
          <w:divsChild>
            <w:div w:id="376513129">
              <w:marLeft w:val="0"/>
              <w:marRight w:val="0"/>
              <w:marTop w:val="0"/>
              <w:marBottom w:val="0"/>
              <w:divBdr>
                <w:top w:val="none" w:sz="0" w:space="0" w:color="auto"/>
                <w:left w:val="none" w:sz="0" w:space="0" w:color="auto"/>
                <w:bottom w:val="none" w:sz="0" w:space="0" w:color="auto"/>
                <w:right w:val="none" w:sz="0" w:space="0" w:color="auto"/>
              </w:divBdr>
            </w:div>
          </w:divsChild>
        </w:div>
        <w:div w:id="1156992377">
          <w:marLeft w:val="0"/>
          <w:marRight w:val="0"/>
          <w:marTop w:val="0"/>
          <w:marBottom w:val="0"/>
          <w:divBdr>
            <w:top w:val="none" w:sz="0" w:space="0" w:color="auto"/>
            <w:left w:val="none" w:sz="0" w:space="0" w:color="auto"/>
            <w:bottom w:val="none" w:sz="0" w:space="0" w:color="auto"/>
            <w:right w:val="none" w:sz="0" w:space="0" w:color="auto"/>
          </w:divBdr>
          <w:divsChild>
            <w:div w:id="654645461">
              <w:marLeft w:val="0"/>
              <w:marRight w:val="0"/>
              <w:marTop w:val="0"/>
              <w:marBottom w:val="0"/>
              <w:divBdr>
                <w:top w:val="none" w:sz="0" w:space="0" w:color="auto"/>
                <w:left w:val="none" w:sz="0" w:space="0" w:color="auto"/>
                <w:bottom w:val="none" w:sz="0" w:space="0" w:color="auto"/>
                <w:right w:val="none" w:sz="0" w:space="0" w:color="auto"/>
              </w:divBdr>
            </w:div>
          </w:divsChild>
        </w:div>
        <w:div w:id="1231500406">
          <w:marLeft w:val="0"/>
          <w:marRight w:val="0"/>
          <w:marTop w:val="0"/>
          <w:marBottom w:val="0"/>
          <w:divBdr>
            <w:top w:val="none" w:sz="0" w:space="0" w:color="auto"/>
            <w:left w:val="none" w:sz="0" w:space="0" w:color="auto"/>
            <w:bottom w:val="none" w:sz="0" w:space="0" w:color="auto"/>
            <w:right w:val="none" w:sz="0" w:space="0" w:color="auto"/>
          </w:divBdr>
          <w:divsChild>
            <w:div w:id="613245267">
              <w:marLeft w:val="0"/>
              <w:marRight w:val="0"/>
              <w:marTop w:val="0"/>
              <w:marBottom w:val="0"/>
              <w:divBdr>
                <w:top w:val="none" w:sz="0" w:space="0" w:color="auto"/>
                <w:left w:val="none" w:sz="0" w:space="0" w:color="auto"/>
                <w:bottom w:val="none" w:sz="0" w:space="0" w:color="auto"/>
                <w:right w:val="none" w:sz="0" w:space="0" w:color="auto"/>
              </w:divBdr>
            </w:div>
          </w:divsChild>
        </w:div>
        <w:div w:id="1335306862">
          <w:marLeft w:val="0"/>
          <w:marRight w:val="0"/>
          <w:marTop w:val="0"/>
          <w:marBottom w:val="0"/>
          <w:divBdr>
            <w:top w:val="none" w:sz="0" w:space="0" w:color="auto"/>
            <w:left w:val="none" w:sz="0" w:space="0" w:color="auto"/>
            <w:bottom w:val="none" w:sz="0" w:space="0" w:color="auto"/>
            <w:right w:val="none" w:sz="0" w:space="0" w:color="auto"/>
          </w:divBdr>
          <w:divsChild>
            <w:div w:id="421101539">
              <w:marLeft w:val="0"/>
              <w:marRight w:val="0"/>
              <w:marTop w:val="0"/>
              <w:marBottom w:val="0"/>
              <w:divBdr>
                <w:top w:val="none" w:sz="0" w:space="0" w:color="auto"/>
                <w:left w:val="none" w:sz="0" w:space="0" w:color="auto"/>
                <w:bottom w:val="none" w:sz="0" w:space="0" w:color="auto"/>
                <w:right w:val="none" w:sz="0" w:space="0" w:color="auto"/>
              </w:divBdr>
            </w:div>
            <w:div w:id="431972050">
              <w:marLeft w:val="0"/>
              <w:marRight w:val="0"/>
              <w:marTop w:val="0"/>
              <w:marBottom w:val="0"/>
              <w:divBdr>
                <w:top w:val="none" w:sz="0" w:space="0" w:color="auto"/>
                <w:left w:val="none" w:sz="0" w:space="0" w:color="auto"/>
                <w:bottom w:val="none" w:sz="0" w:space="0" w:color="auto"/>
                <w:right w:val="none" w:sz="0" w:space="0" w:color="auto"/>
              </w:divBdr>
            </w:div>
            <w:div w:id="1359893507">
              <w:marLeft w:val="0"/>
              <w:marRight w:val="0"/>
              <w:marTop w:val="0"/>
              <w:marBottom w:val="0"/>
              <w:divBdr>
                <w:top w:val="none" w:sz="0" w:space="0" w:color="auto"/>
                <w:left w:val="none" w:sz="0" w:space="0" w:color="auto"/>
                <w:bottom w:val="none" w:sz="0" w:space="0" w:color="auto"/>
                <w:right w:val="none" w:sz="0" w:space="0" w:color="auto"/>
              </w:divBdr>
            </w:div>
            <w:div w:id="1516772820">
              <w:marLeft w:val="0"/>
              <w:marRight w:val="0"/>
              <w:marTop w:val="0"/>
              <w:marBottom w:val="0"/>
              <w:divBdr>
                <w:top w:val="none" w:sz="0" w:space="0" w:color="auto"/>
                <w:left w:val="none" w:sz="0" w:space="0" w:color="auto"/>
                <w:bottom w:val="none" w:sz="0" w:space="0" w:color="auto"/>
                <w:right w:val="none" w:sz="0" w:space="0" w:color="auto"/>
              </w:divBdr>
            </w:div>
            <w:div w:id="1750691280">
              <w:marLeft w:val="0"/>
              <w:marRight w:val="0"/>
              <w:marTop w:val="0"/>
              <w:marBottom w:val="0"/>
              <w:divBdr>
                <w:top w:val="none" w:sz="0" w:space="0" w:color="auto"/>
                <w:left w:val="none" w:sz="0" w:space="0" w:color="auto"/>
                <w:bottom w:val="none" w:sz="0" w:space="0" w:color="auto"/>
                <w:right w:val="none" w:sz="0" w:space="0" w:color="auto"/>
              </w:divBdr>
            </w:div>
          </w:divsChild>
        </w:div>
        <w:div w:id="1802965388">
          <w:marLeft w:val="0"/>
          <w:marRight w:val="0"/>
          <w:marTop w:val="0"/>
          <w:marBottom w:val="0"/>
          <w:divBdr>
            <w:top w:val="none" w:sz="0" w:space="0" w:color="auto"/>
            <w:left w:val="none" w:sz="0" w:space="0" w:color="auto"/>
            <w:bottom w:val="none" w:sz="0" w:space="0" w:color="auto"/>
            <w:right w:val="none" w:sz="0" w:space="0" w:color="auto"/>
          </w:divBdr>
          <w:divsChild>
            <w:div w:id="399063277">
              <w:marLeft w:val="0"/>
              <w:marRight w:val="0"/>
              <w:marTop w:val="0"/>
              <w:marBottom w:val="0"/>
              <w:divBdr>
                <w:top w:val="none" w:sz="0" w:space="0" w:color="auto"/>
                <w:left w:val="none" w:sz="0" w:space="0" w:color="auto"/>
                <w:bottom w:val="none" w:sz="0" w:space="0" w:color="auto"/>
                <w:right w:val="none" w:sz="0" w:space="0" w:color="auto"/>
              </w:divBdr>
            </w:div>
          </w:divsChild>
        </w:div>
        <w:div w:id="1903101487">
          <w:marLeft w:val="0"/>
          <w:marRight w:val="0"/>
          <w:marTop w:val="0"/>
          <w:marBottom w:val="0"/>
          <w:divBdr>
            <w:top w:val="none" w:sz="0" w:space="0" w:color="auto"/>
            <w:left w:val="none" w:sz="0" w:space="0" w:color="auto"/>
            <w:bottom w:val="none" w:sz="0" w:space="0" w:color="auto"/>
            <w:right w:val="none" w:sz="0" w:space="0" w:color="auto"/>
          </w:divBdr>
          <w:divsChild>
            <w:div w:id="747465298">
              <w:marLeft w:val="0"/>
              <w:marRight w:val="0"/>
              <w:marTop w:val="0"/>
              <w:marBottom w:val="0"/>
              <w:divBdr>
                <w:top w:val="none" w:sz="0" w:space="0" w:color="auto"/>
                <w:left w:val="none" w:sz="0" w:space="0" w:color="auto"/>
                <w:bottom w:val="none" w:sz="0" w:space="0" w:color="auto"/>
                <w:right w:val="none" w:sz="0" w:space="0" w:color="auto"/>
              </w:divBdr>
            </w:div>
          </w:divsChild>
        </w:div>
        <w:div w:id="1910186137">
          <w:marLeft w:val="0"/>
          <w:marRight w:val="0"/>
          <w:marTop w:val="0"/>
          <w:marBottom w:val="0"/>
          <w:divBdr>
            <w:top w:val="none" w:sz="0" w:space="0" w:color="auto"/>
            <w:left w:val="none" w:sz="0" w:space="0" w:color="auto"/>
            <w:bottom w:val="none" w:sz="0" w:space="0" w:color="auto"/>
            <w:right w:val="none" w:sz="0" w:space="0" w:color="auto"/>
          </w:divBdr>
          <w:divsChild>
            <w:div w:id="140192330">
              <w:marLeft w:val="0"/>
              <w:marRight w:val="0"/>
              <w:marTop w:val="0"/>
              <w:marBottom w:val="0"/>
              <w:divBdr>
                <w:top w:val="none" w:sz="0" w:space="0" w:color="auto"/>
                <w:left w:val="none" w:sz="0" w:space="0" w:color="auto"/>
                <w:bottom w:val="none" w:sz="0" w:space="0" w:color="auto"/>
                <w:right w:val="none" w:sz="0" w:space="0" w:color="auto"/>
              </w:divBdr>
            </w:div>
          </w:divsChild>
        </w:div>
        <w:div w:id="2000310241">
          <w:marLeft w:val="0"/>
          <w:marRight w:val="0"/>
          <w:marTop w:val="0"/>
          <w:marBottom w:val="0"/>
          <w:divBdr>
            <w:top w:val="none" w:sz="0" w:space="0" w:color="auto"/>
            <w:left w:val="none" w:sz="0" w:space="0" w:color="auto"/>
            <w:bottom w:val="none" w:sz="0" w:space="0" w:color="auto"/>
            <w:right w:val="none" w:sz="0" w:space="0" w:color="auto"/>
          </w:divBdr>
          <w:divsChild>
            <w:div w:id="336228690">
              <w:marLeft w:val="0"/>
              <w:marRight w:val="0"/>
              <w:marTop w:val="0"/>
              <w:marBottom w:val="0"/>
              <w:divBdr>
                <w:top w:val="none" w:sz="0" w:space="0" w:color="auto"/>
                <w:left w:val="none" w:sz="0" w:space="0" w:color="auto"/>
                <w:bottom w:val="none" w:sz="0" w:space="0" w:color="auto"/>
                <w:right w:val="none" w:sz="0" w:space="0" w:color="auto"/>
              </w:divBdr>
            </w:div>
          </w:divsChild>
        </w:div>
        <w:div w:id="2019887970">
          <w:marLeft w:val="0"/>
          <w:marRight w:val="0"/>
          <w:marTop w:val="0"/>
          <w:marBottom w:val="0"/>
          <w:divBdr>
            <w:top w:val="none" w:sz="0" w:space="0" w:color="auto"/>
            <w:left w:val="none" w:sz="0" w:space="0" w:color="auto"/>
            <w:bottom w:val="none" w:sz="0" w:space="0" w:color="auto"/>
            <w:right w:val="none" w:sz="0" w:space="0" w:color="auto"/>
          </w:divBdr>
          <w:divsChild>
            <w:div w:id="1494178659">
              <w:marLeft w:val="0"/>
              <w:marRight w:val="0"/>
              <w:marTop w:val="0"/>
              <w:marBottom w:val="0"/>
              <w:divBdr>
                <w:top w:val="none" w:sz="0" w:space="0" w:color="auto"/>
                <w:left w:val="none" w:sz="0" w:space="0" w:color="auto"/>
                <w:bottom w:val="none" w:sz="0" w:space="0" w:color="auto"/>
                <w:right w:val="none" w:sz="0" w:space="0" w:color="auto"/>
              </w:divBdr>
            </w:div>
          </w:divsChild>
        </w:div>
        <w:div w:id="2057465431">
          <w:marLeft w:val="0"/>
          <w:marRight w:val="0"/>
          <w:marTop w:val="0"/>
          <w:marBottom w:val="0"/>
          <w:divBdr>
            <w:top w:val="none" w:sz="0" w:space="0" w:color="auto"/>
            <w:left w:val="none" w:sz="0" w:space="0" w:color="auto"/>
            <w:bottom w:val="none" w:sz="0" w:space="0" w:color="auto"/>
            <w:right w:val="none" w:sz="0" w:space="0" w:color="auto"/>
          </w:divBdr>
          <w:divsChild>
            <w:div w:id="492373552">
              <w:marLeft w:val="0"/>
              <w:marRight w:val="0"/>
              <w:marTop w:val="0"/>
              <w:marBottom w:val="0"/>
              <w:divBdr>
                <w:top w:val="none" w:sz="0" w:space="0" w:color="auto"/>
                <w:left w:val="none" w:sz="0" w:space="0" w:color="auto"/>
                <w:bottom w:val="none" w:sz="0" w:space="0" w:color="auto"/>
                <w:right w:val="none" w:sz="0" w:space="0" w:color="auto"/>
              </w:divBdr>
            </w:div>
          </w:divsChild>
        </w:div>
        <w:div w:id="2109226233">
          <w:marLeft w:val="0"/>
          <w:marRight w:val="0"/>
          <w:marTop w:val="0"/>
          <w:marBottom w:val="0"/>
          <w:divBdr>
            <w:top w:val="none" w:sz="0" w:space="0" w:color="auto"/>
            <w:left w:val="none" w:sz="0" w:space="0" w:color="auto"/>
            <w:bottom w:val="none" w:sz="0" w:space="0" w:color="auto"/>
            <w:right w:val="none" w:sz="0" w:space="0" w:color="auto"/>
          </w:divBdr>
          <w:divsChild>
            <w:div w:id="2059937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8497400">
      <w:bodyDiv w:val="1"/>
      <w:marLeft w:val="0"/>
      <w:marRight w:val="0"/>
      <w:marTop w:val="0"/>
      <w:marBottom w:val="0"/>
      <w:divBdr>
        <w:top w:val="none" w:sz="0" w:space="0" w:color="auto"/>
        <w:left w:val="none" w:sz="0" w:space="0" w:color="auto"/>
        <w:bottom w:val="none" w:sz="0" w:space="0" w:color="auto"/>
        <w:right w:val="none" w:sz="0" w:space="0" w:color="auto"/>
      </w:divBdr>
    </w:div>
    <w:div w:id="893810632">
      <w:bodyDiv w:val="1"/>
      <w:marLeft w:val="0"/>
      <w:marRight w:val="0"/>
      <w:marTop w:val="0"/>
      <w:marBottom w:val="0"/>
      <w:divBdr>
        <w:top w:val="none" w:sz="0" w:space="0" w:color="auto"/>
        <w:left w:val="none" w:sz="0" w:space="0" w:color="auto"/>
        <w:bottom w:val="none" w:sz="0" w:space="0" w:color="auto"/>
        <w:right w:val="none" w:sz="0" w:space="0" w:color="auto"/>
      </w:divBdr>
    </w:div>
    <w:div w:id="898591765">
      <w:bodyDiv w:val="1"/>
      <w:marLeft w:val="0"/>
      <w:marRight w:val="0"/>
      <w:marTop w:val="0"/>
      <w:marBottom w:val="0"/>
      <w:divBdr>
        <w:top w:val="none" w:sz="0" w:space="0" w:color="auto"/>
        <w:left w:val="none" w:sz="0" w:space="0" w:color="auto"/>
        <w:bottom w:val="none" w:sz="0" w:space="0" w:color="auto"/>
        <w:right w:val="none" w:sz="0" w:space="0" w:color="auto"/>
      </w:divBdr>
    </w:div>
    <w:div w:id="900137842">
      <w:bodyDiv w:val="1"/>
      <w:marLeft w:val="0"/>
      <w:marRight w:val="0"/>
      <w:marTop w:val="0"/>
      <w:marBottom w:val="0"/>
      <w:divBdr>
        <w:top w:val="none" w:sz="0" w:space="0" w:color="auto"/>
        <w:left w:val="none" w:sz="0" w:space="0" w:color="auto"/>
        <w:bottom w:val="none" w:sz="0" w:space="0" w:color="auto"/>
        <w:right w:val="none" w:sz="0" w:space="0" w:color="auto"/>
      </w:divBdr>
    </w:div>
    <w:div w:id="906842347">
      <w:bodyDiv w:val="1"/>
      <w:marLeft w:val="0"/>
      <w:marRight w:val="0"/>
      <w:marTop w:val="0"/>
      <w:marBottom w:val="0"/>
      <w:divBdr>
        <w:top w:val="none" w:sz="0" w:space="0" w:color="auto"/>
        <w:left w:val="none" w:sz="0" w:space="0" w:color="auto"/>
        <w:bottom w:val="none" w:sz="0" w:space="0" w:color="auto"/>
        <w:right w:val="none" w:sz="0" w:space="0" w:color="auto"/>
      </w:divBdr>
    </w:div>
    <w:div w:id="909847769">
      <w:bodyDiv w:val="1"/>
      <w:marLeft w:val="0"/>
      <w:marRight w:val="0"/>
      <w:marTop w:val="0"/>
      <w:marBottom w:val="0"/>
      <w:divBdr>
        <w:top w:val="none" w:sz="0" w:space="0" w:color="auto"/>
        <w:left w:val="none" w:sz="0" w:space="0" w:color="auto"/>
        <w:bottom w:val="none" w:sz="0" w:space="0" w:color="auto"/>
        <w:right w:val="none" w:sz="0" w:space="0" w:color="auto"/>
      </w:divBdr>
      <w:divsChild>
        <w:div w:id="108547317">
          <w:marLeft w:val="0"/>
          <w:marRight w:val="0"/>
          <w:marTop w:val="0"/>
          <w:marBottom w:val="0"/>
          <w:divBdr>
            <w:top w:val="none" w:sz="0" w:space="0" w:color="auto"/>
            <w:left w:val="none" w:sz="0" w:space="0" w:color="auto"/>
            <w:bottom w:val="none" w:sz="0" w:space="0" w:color="auto"/>
            <w:right w:val="none" w:sz="0" w:space="0" w:color="auto"/>
          </w:divBdr>
          <w:divsChild>
            <w:div w:id="738329240">
              <w:marLeft w:val="0"/>
              <w:marRight w:val="0"/>
              <w:marTop w:val="0"/>
              <w:marBottom w:val="0"/>
              <w:divBdr>
                <w:top w:val="none" w:sz="0" w:space="0" w:color="auto"/>
                <w:left w:val="none" w:sz="0" w:space="0" w:color="auto"/>
                <w:bottom w:val="none" w:sz="0" w:space="0" w:color="auto"/>
                <w:right w:val="none" w:sz="0" w:space="0" w:color="auto"/>
              </w:divBdr>
            </w:div>
          </w:divsChild>
        </w:div>
        <w:div w:id="160776049">
          <w:marLeft w:val="0"/>
          <w:marRight w:val="0"/>
          <w:marTop w:val="0"/>
          <w:marBottom w:val="0"/>
          <w:divBdr>
            <w:top w:val="none" w:sz="0" w:space="0" w:color="auto"/>
            <w:left w:val="none" w:sz="0" w:space="0" w:color="auto"/>
            <w:bottom w:val="none" w:sz="0" w:space="0" w:color="auto"/>
            <w:right w:val="none" w:sz="0" w:space="0" w:color="auto"/>
          </w:divBdr>
          <w:divsChild>
            <w:div w:id="1055007910">
              <w:marLeft w:val="0"/>
              <w:marRight w:val="0"/>
              <w:marTop w:val="0"/>
              <w:marBottom w:val="0"/>
              <w:divBdr>
                <w:top w:val="none" w:sz="0" w:space="0" w:color="auto"/>
                <w:left w:val="none" w:sz="0" w:space="0" w:color="auto"/>
                <w:bottom w:val="none" w:sz="0" w:space="0" w:color="auto"/>
                <w:right w:val="none" w:sz="0" w:space="0" w:color="auto"/>
              </w:divBdr>
            </w:div>
          </w:divsChild>
        </w:div>
        <w:div w:id="358236551">
          <w:marLeft w:val="0"/>
          <w:marRight w:val="0"/>
          <w:marTop w:val="0"/>
          <w:marBottom w:val="0"/>
          <w:divBdr>
            <w:top w:val="none" w:sz="0" w:space="0" w:color="auto"/>
            <w:left w:val="none" w:sz="0" w:space="0" w:color="auto"/>
            <w:bottom w:val="none" w:sz="0" w:space="0" w:color="auto"/>
            <w:right w:val="none" w:sz="0" w:space="0" w:color="auto"/>
          </w:divBdr>
          <w:divsChild>
            <w:div w:id="2040692242">
              <w:marLeft w:val="0"/>
              <w:marRight w:val="0"/>
              <w:marTop w:val="0"/>
              <w:marBottom w:val="0"/>
              <w:divBdr>
                <w:top w:val="none" w:sz="0" w:space="0" w:color="auto"/>
                <w:left w:val="none" w:sz="0" w:space="0" w:color="auto"/>
                <w:bottom w:val="none" w:sz="0" w:space="0" w:color="auto"/>
                <w:right w:val="none" w:sz="0" w:space="0" w:color="auto"/>
              </w:divBdr>
            </w:div>
          </w:divsChild>
        </w:div>
        <w:div w:id="493691674">
          <w:marLeft w:val="0"/>
          <w:marRight w:val="0"/>
          <w:marTop w:val="0"/>
          <w:marBottom w:val="0"/>
          <w:divBdr>
            <w:top w:val="none" w:sz="0" w:space="0" w:color="auto"/>
            <w:left w:val="none" w:sz="0" w:space="0" w:color="auto"/>
            <w:bottom w:val="none" w:sz="0" w:space="0" w:color="auto"/>
            <w:right w:val="none" w:sz="0" w:space="0" w:color="auto"/>
          </w:divBdr>
          <w:divsChild>
            <w:div w:id="122235124">
              <w:marLeft w:val="0"/>
              <w:marRight w:val="0"/>
              <w:marTop w:val="0"/>
              <w:marBottom w:val="0"/>
              <w:divBdr>
                <w:top w:val="none" w:sz="0" w:space="0" w:color="auto"/>
                <w:left w:val="none" w:sz="0" w:space="0" w:color="auto"/>
                <w:bottom w:val="none" w:sz="0" w:space="0" w:color="auto"/>
                <w:right w:val="none" w:sz="0" w:space="0" w:color="auto"/>
              </w:divBdr>
            </w:div>
          </w:divsChild>
        </w:div>
        <w:div w:id="629899201">
          <w:marLeft w:val="0"/>
          <w:marRight w:val="0"/>
          <w:marTop w:val="0"/>
          <w:marBottom w:val="0"/>
          <w:divBdr>
            <w:top w:val="none" w:sz="0" w:space="0" w:color="auto"/>
            <w:left w:val="none" w:sz="0" w:space="0" w:color="auto"/>
            <w:bottom w:val="none" w:sz="0" w:space="0" w:color="auto"/>
            <w:right w:val="none" w:sz="0" w:space="0" w:color="auto"/>
          </w:divBdr>
          <w:divsChild>
            <w:div w:id="638998258">
              <w:marLeft w:val="0"/>
              <w:marRight w:val="0"/>
              <w:marTop w:val="0"/>
              <w:marBottom w:val="0"/>
              <w:divBdr>
                <w:top w:val="none" w:sz="0" w:space="0" w:color="auto"/>
                <w:left w:val="none" w:sz="0" w:space="0" w:color="auto"/>
                <w:bottom w:val="none" w:sz="0" w:space="0" w:color="auto"/>
                <w:right w:val="none" w:sz="0" w:space="0" w:color="auto"/>
              </w:divBdr>
            </w:div>
          </w:divsChild>
        </w:div>
        <w:div w:id="804471140">
          <w:marLeft w:val="0"/>
          <w:marRight w:val="0"/>
          <w:marTop w:val="0"/>
          <w:marBottom w:val="0"/>
          <w:divBdr>
            <w:top w:val="none" w:sz="0" w:space="0" w:color="auto"/>
            <w:left w:val="none" w:sz="0" w:space="0" w:color="auto"/>
            <w:bottom w:val="none" w:sz="0" w:space="0" w:color="auto"/>
            <w:right w:val="none" w:sz="0" w:space="0" w:color="auto"/>
          </w:divBdr>
          <w:divsChild>
            <w:div w:id="1865051205">
              <w:marLeft w:val="0"/>
              <w:marRight w:val="0"/>
              <w:marTop w:val="0"/>
              <w:marBottom w:val="0"/>
              <w:divBdr>
                <w:top w:val="none" w:sz="0" w:space="0" w:color="auto"/>
                <w:left w:val="none" w:sz="0" w:space="0" w:color="auto"/>
                <w:bottom w:val="none" w:sz="0" w:space="0" w:color="auto"/>
                <w:right w:val="none" w:sz="0" w:space="0" w:color="auto"/>
              </w:divBdr>
            </w:div>
          </w:divsChild>
        </w:div>
        <w:div w:id="880173253">
          <w:marLeft w:val="0"/>
          <w:marRight w:val="0"/>
          <w:marTop w:val="0"/>
          <w:marBottom w:val="0"/>
          <w:divBdr>
            <w:top w:val="none" w:sz="0" w:space="0" w:color="auto"/>
            <w:left w:val="none" w:sz="0" w:space="0" w:color="auto"/>
            <w:bottom w:val="none" w:sz="0" w:space="0" w:color="auto"/>
            <w:right w:val="none" w:sz="0" w:space="0" w:color="auto"/>
          </w:divBdr>
          <w:divsChild>
            <w:div w:id="738475464">
              <w:marLeft w:val="0"/>
              <w:marRight w:val="0"/>
              <w:marTop w:val="0"/>
              <w:marBottom w:val="0"/>
              <w:divBdr>
                <w:top w:val="none" w:sz="0" w:space="0" w:color="auto"/>
                <w:left w:val="none" w:sz="0" w:space="0" w:color="auto"/>
                <w:bottom w:val="none" w:sz="0" w:space="0" w:color="auto"/>
                <w:right w:val="none" w:sz="0" w:space="0" w:color="auto"/>
              </w:divBdr>
            </w:div>
          </w:divsChild>
        </w:div>
        <w:div w:id="978456691">
          <w:marLeft w:val="0"/>
          <w:marRight w:val="0"/>
          <w:marTop w:val="0"/>
          <w:marBottom w:val="0"/>
          <w:divBdr>
            <w:top w:val="none" w:sz="0" w:space="0" w:color="auto"/>
            <w:left w:val="none" w:sz="0" w:space="0" w:color="auto"/>
            <w:bottom w:val="none" w:sz="0" w:space="0" w:color="auto"/>
            <w:right w:val="none" w:sz="0" w:space="0" w:color="auto"/>
          </w:divBdr>
          <w:divsChild>
            <w:div w:id="1831828260">
              <w:marLeft w:val="0"/>
              <w:marRight w:val="0"/>
              <w:marTop w:val="0"/>
              <w:marBottom w:val="0"/>
              <w:divBdr>
                <w:top w:val="none" w:sz="0" w:space="0" w:color="auto"/>
                <w:left w:val="none" w:sz="0" w:space="0" w:color="auto"/>
                <w:bottom w:val="none" w:sz="0" w:space="0" w:color="auto"/>
                <w:right w:val="none" w:sz="0" w:space="0" w:color="auto"/>
              </w:divBdr>
            </w:div>
          </w:divsChild>
        </w:div>
        <w:div w:id="1110785751">
          <w:marLeft w:val="0"/>
          <w:marRight w:val="0"/>
          <w:marTop w:val="0"/>
          <w:marBottom w:val="0"/>
          <w:divBdr>
            <w:top w:val="none" w:sz="0" w:space="0" w:color="auto"/>
            <w:left w:val="none" w:sz="0" w:space="0" w:color="auto"/>
            <w:bottom w:val="none" w:sz="0" w:space="0" w:color="auto"/>
            <w:right w:val="none" w:sz="0" w:space="0" w:color="auto"/>
          </w:divBdr>
          <w:divsChild>
            <w:div w:id="133572152">
              <w:marLeft w:val="0"/>
              <w:marRight w:val="0"/>
              <w:marTop w:val="0"/>
              <w:marBottom w:val="0"/>
              <w:divBdr>
                <w:top w:val="none" w:sz="0" w:space="0" w:color="auto"/>
                <w:left w:val="none" w:sz="0" w:space="0" w:color="auto"/>
                <w:bottom w:val="none" w:sz="0" w:space="0" w:color="auto"/>
                <w:right w:val="none" w:sz="0" w:space="0" w:color="auto"/>
              </w:divBdr>
            </w:div>
          </w:divsChild>
        </w:div>
        <w:div w:id="1111245216">
          <w:marLeft w:val="0"/>
          <w:marRight w:val="0"/>
          <w:marTop w:val="0"/>
          <w:marBottom w:val="0"/>
          <w:divBdr>
            <w:top w:val="none" w:sz="0" w:space="0" w:color="auto"/>
            <w:left w:val="none" w:sz="0" w:space="0" w:color="auto"/>
            <w:bottom w:val="none" w:sz="0" w:space="0" w:color="auto"/>
            <w:right w:val="none" w:sz="0" w:space="0" w:color="auto"/>
          </w:divBdr>
          <w:divsChild>
            <w:div w:id="480469541">
              <w:marLeft w:val="0"/>
              <w:marRight w:val="0"/>
              <w:marTop w:val="0"/>
              <w:marBottom w:val="0"/>
              <w:divBdr>
                <w:top w:val="none" w:sz="0" w:space="0" w:color="auto"/>
                <w:left w:val="none" w:sz="0" w:space="0" w:color="auto"/>
                <w:bottom w:val="none" w:sz="0" w:space="0" w:color="auto"/>
                <w:right w:val="none" w:sz="0" w:space="0" w:color="auto"/>
              </w:divBdr>
            </w:div>
          </w:divsChild>
        </w:div>
        <w:div w:id="1136798719">
          <w:marLeft w:val="0"/>
          <w:marRight w:val="0"/>
          <w:marTop w:val="0"/>
          <w:marBottom w:val="0"/>
          <w:divBdr>
            <w:top w:val="none" w:sz="0" w:space="0" w:color="auto"/>
            <w:left w:val="none" w:sz="0" w:space="0" w:color="auto"/>
            <w:bottom w:val="none" w:sz="0" w:space="0" w:color="auto"/>
            <w:right w:val="none" w:sz="0" w:space="0" w:color="auto"/>
          </w:divBdr>
          <w:divsChild>
            <w:div w:id="1040939635">
              <w:marLeft w:val="0"/>
              <w:marRight w:val="0"/>
              <w:marTop w:val="0"/>
              <w:marBottom w:val="0"/>
              <w:divBdr>
                <w:top w:val="none" w:sz="0" w:space="0" w:color="auto"/>
                <w:left w:val="none" w:sz="0" w:space="0" w:color="auto"/>
                <w:bottom w:val="none" w:sz="0" w:space="0" w:color="auto"/>
                <w:right w:val="none" w:sz="0" w:space="0" w:color="auto"/>
              </w:divBdr>
            </w:div>
          </w:divsChild>
        </w:div>
        <w:div w:id="1255554639">
          <w:marLeft w:val="0"/>
          <w:marRight w:val="0"/>
          <w:marTop w:val="0"/>
          <w:marBottom w:val="0"/>
          <w:divBdr>
            <w:top w:val="none" w:sz="0" w:space="0" w:color="auto"/>
            <w:left w:val="none" w:sz="0" w:space="0" w:color="auto"/>
            <w:bottom w:val="none" w:sz="0" w:space="0" w:color="auto"/>
            <w:right w:val="none" w:sz="0" w:space="0" w:color="auto"/>
          </w:divBdr>
          <w:divsChild>
            <w:div w:id="884221893">
              <w:marLeft w:val="0"/>
              <w:marRight w:val="0"/>
              <w:marTop w:val="0"/>
              <w:marBottom w:val="0"/>
              <w:divBdr>
                <w:top w:val="none" w:sz="0" w:space="0" w:color="auto"/>
                <w:left w:val="none" w:sz="0" w:space="0" w:color="auto"/>
                <w:bottom w:val="none" w:sz="0" w:space="0" w:color="auto"/>
                <w:right w:val="none" w:sz="0" w:space="0" w:color="auto"/>
              </w:divBdr>
            </w:div>
          </w:divsChild>
        </w:div>
        <w:div w:id="1326475705">
          <w:marLeft w:val="0"/>
          <w:marRight w:val="0"/>
          <w:marTop w:val="0"/>
          <w:marBottom w:val="0"/>
          <w:divBdr>
            <w:top w:val="none" w:sz="0" w:space="0" w:color="auto"/>
            <w:left w:val="none" w:sz="0" w:space="0" w:color="auto"/>
            <w:bottom w:val="none" w:sz="0" w:space="0" w:color="auto"/>
            <w:right w:val="none" w:sz="0" w:space="0" w:color="auto"/>
          </w:divBdr>
          <w:divsChild>
            <w:div w:id="1637568563">
              <w:marLeft w:val="0"/>
              <w:marRight w:val="0"/>
              <w:marTop w:val="0"/>
              <w:marBottom w:val="0"/>
              <w:divBdr>
                <w:top w:val="none" w:sz="0" w:space="0" w:color="auto"/>
                <w:left w:val="none" w:sz="0" w:space="0" w:color="auto"/>
                <w:bottom w:val="none" w:sz="0" w:space="0" w:color="auto"/>
                <w:right w:val="none" w:sz="0" w:space="0" w:color="auto"/>
              </w:divBdr>
            </w:div>
          </w:divsChild>
        </w:div>
        <w:div w:id="1397320633">
          <w:marLeft w:val="0"/>
          <w:marRight w:val="0"/>
          <w:marTop w:val="0"/>
          <w:marBottom w:val="0"/>
          <w:divBdr>
            <w:top w:val="none" w:sz="0" w:space="0" w:color="auto"/>
            <w:left w:val="none" w:sz="0" w:space="0" w:color="auto"/>
            <w:bottom w:val="none" w:sz="0" w:space="0" w:color="auto"/>
            <w:right w:val="none" w:sz="0" w:space="0" w:color="auto"/>
          </w:divBdr>
          <w:divsChild>
            <w:div w:id="302656844">
              <w:marLeft w:val="0"/>
              <w:marRight w:val="0"/>
              <w:marTop w:val="0"/>
              <w:marBottom w:val="0"/>
              <w:divBdr>
                <w:top w:val="none" w:sz="0" w:space="0" w:color="auto"/>
                <w:left w:val="none" w:sz="0" w:space="0" w:color="auto"/>
                <w:bottom w:val="none" w:sz="0" w:space="0" w:color="auto"/>
                <w:right w:val="none" w:sz="0" w:space="0" w:color="auto"/>
              </w:divBdr>
            </w:div>
          </w:divsChild>
        </w:div>
        <w:div w:id="1407652802">
          <w:marLeft w:val="0"/>
          <w:marRight w:val="0"/>
          <w:marTop w:val="0"/>
          <w:marBottom w:val="0"/>
          <w:divBdr>
            <w:top w:val="none" w:sz="0" w:space="0" w:color="auto"/>
            <w:left w:val="none" w:sz="0" w:space="0" w:color="auto"/>
            <w:bottom w:val="none" w:sz="0" w:space="0" w:color="auto"/>
            <w:right w:val="none" w:sz="0" w:space="0" w:color="auto"/>
          </w:divBdr>
          <w:divsChild>
            <w:div w:id="1621180376">
              <w:marLeft w:val="0"/>
              <w:marRight w:val="0"/>
              <w:marTop w:val="0"/>
              <w:marBottom w:val="0"/>
              <w:divBdr>
                <w:top w:val="none" w:sz="0" w:space="0" w:color="auto"/>
                <w:left w:val="none" w:sz="0" w:space="0" w:color="auto"/>
                <w:bottom w:val="none" w:sz="0" w:space="0" w:color="auto"/>
                <w:right w:val="none" w:sz="0" w:space="0" w:color="auto"/>
              </w:divBdr>
            </w:div>
          </w:divsChild>
        </w:div>
        <w:div w:id="1453744829">
          <w:marLeft w:val="0"/>
          <w:marRight w:val="0"/>
          <w:marTop w:val="0"/>
          <w:marBottom w:val="0"/>
          <w:divBdr>
            <w:top w:val="none" w:sz="0" w:space="0" w:color="auto"/>
            <w:left w:val="none" w:sz="0" w:space="0" w:color="auto"/>
            <w:bottom w:val="none" w:sz="0" w:space="0" w:color="auto"/>
            <w:right w:val="none" w:sz="0" w:space="0" w:color="auto"/>
          </w:divBdr>
          <w:divsChild>
            <w:div w:id="123618731">
              <w:marLeft w:val="0"/>
              <w:marRight w:val="0"/>
              <w:marTop w:val="0"/>
              <w:marBottom w:val="0"/>
              <w:divBdr>
                <w:top w:val="none" w:sz="0" w:space="0" w:color="auto"/>
                <w:left w:val="none" w:sz="0" w:space="0" w:color="auto"/>
                <w:bottom w:val="none" w:sz="0" w:space="0" w:color="auto"/>
                <w:right w:val="none" w:sz="0" w:space="0" w:color="auto"/>
              </w:divBdr>
            </w:div>
            <w:div w:id="1205631731">
              <w:marLeft w:val="0"/>
              <w:marRight w:val="0"/>
              <w:marTop w:val="0"/>
              <w:marBottom w:val="0"/>
              <w:divBdr>
                <w:top w:val="none" w:sz="0" w:space="0" w:color="auto"/>
                <w:left w:val="none" w:sz="0" w:space="0" w:color="auto"/>
                <w:bottom w:val="none" w:sz="0" w:space="0" w:color="auto"/>
                <w:right w:val="none" w:sz="0" w:space="0" w:color="auto"/>
              </w:divBdr>
            </w:div>
            <w:div w:id="1248922246">
              <w:marLeft w:val="0"/>
              <w:marRight w:val="0"/>
              <w:marTop w:val="0"/>
              <w:marBottom w:val="0"/>
              <w:divBdr>
                <w:top w:val="none" w:sz="0" w:space="0" w:color="auto"/>
                <w:left w:val="none" w:sz="0" w:space="0" w:color="auto"/>
                <w:bottom w:val="none" w:sz="0" w:space="0" w:color="auto"/>
                <w:right w:val="none" w:sz="0" w:space="0" w:color="auto"/>
              </w:divBdr>
            </w:div>
            <w:div w:id="1617132828">
              <w:marLeft w:val="0"/>
              <w:marRight w:val="0"/>
              <w:marTop w:val="0"/>
              <w:marBottom w:val="0"/>
              <w:divBdr>
                <w:top w:val="none" w:sz="0" w:space="0" w:color="auto"/>
                <w:left w:val="none" w:sz="0" w:space="0" w:color="auto"/>
                <w:bottom w:val="none" w:sz="0" w:space="0" w:color="auto"/>
                <w:right w:val="none" w:sz="0" w:space="0" w:color="auto"/>
              </w:divBdr>
            </w:div>
            <w:div w:id="1641614120">
              <w:marLeft w:val="0"/>
              <w:marRight w:val="0"/>
              <w:marTop w:val="0"/>
              <w:marBottom w:val="0"/>
              <w:divBdr>
                <w:top w:val="none" w:sz="0" w:space="0" w:color="auto"/>
                <w:left w:val="none" w:sz="0" w:space="0" w:color="auto"/>
                <w:bottom w:val="none" w:sz="0" w:space="0" w:color="auto"/>
                <w:right w:val="none" w:sz="0" w:space="0" w:color="auto"/>
              </w:divBdr>
            </w:div>
          </w:divsChild>
        </w:div>
        <w:div w:id="1813281551">
          <w:marLeft w:val="0"/>
          <w:marRight w:val="0"/>
          <w:marTop w:val="0"/>
          <w:marBottom w:val="0"/>
          <w:divBdr>
            <w:top w:val="none" w:sz="0" w:space="0" w:color="auto"/>
            <w:left w:val="none" w:sz="0" w:space="0" w:color="auto"/>
            <w:bottom w:val="none" w:sz="0" w:space="0" w:color="auto"/>
            <w:right w:val="none" w:sz="0" w:space="0" w:color="auto"/>
          </w:divBdr>
          <w:divsChild>
            <w:div w:id="1979259939">
              <w:marLeft w:val="0"/>
              <w:marRight w:val="0"/>
              <w:marTop w:val="0"/>
              <w:marBottom w:val="0"/>
              <w:divBdr>
                <w:top w:val="none" w:sz="0" w:space="0" w:color="auto"/>
                <w:left w:val="none" w:sz="0" w:space="0" w:color="auto"/>
                <w:bottom w:val="none" w:sz="0" w:space="0" w:color="auto"/>
                <w:right w:val="none" w:sz="0" w:space="0" w:color="auto"/>
              </w:divBdr>
            </w:div>
          </w:divsChild>
        </w:div>
        <w:div w:id="1928490462">
          <w:marLeft w:val="0"/>
          <w:marRight w:val="0"/>
          <w:marTop w:val="0"/>
          <w:marBottom w:val="0"/>
          <w:divBdr>
            <w:top w:val="none" w:sz="0" w:space="0" w:color="auto"/>
            <w:left w:val="none" w:sz="0" w:space="0" w:color="auto"/>
            <w:bottom w:val="none" w:sz="0" w:space="0" w:color="auto"/>
            <w:right w:val="none" w:sz="0" w:space="0" w:color="auto"/>
          </w:divBdr>
          <w:divsChild>
            <w:div w:id="1537237425">
              <w:marLeft w:val="0"/>
              <w:marRight w:val="0"/>
              <w:marTop w:val="0"/>
              <w:marBottom w:val="0"/>
              <w:divBdr>
                <w:top w:val="none" w:sz="0" w:space="0" w:color="auto"/>
                <w:left w:val="none" w:sz="0" w:space="0" w:color="auto"/>
                <w:bottom w:val="none" w:sz="0" w:space="0" w:color="auto"/>
                <w:right w:val="none" w:sz="0" w:space="0" w:color="auto"/>
              </w:divBdr>
            </w:div>
          </w:divsChild>
        </w:div>
        <w:div w:id="1987201636">
          <w:marLeft w:val="0"/>
          <w:marRight w:val="0"/>
          <w:marTop w:val="0"/>
          <w:marBottom w:val="0"/>
          <w:divBdr>
            <w:top w:val="none" w:sz="0" w:space="0" w:color="auto"/>
            <w:left w:val="none" w:sz="0" w:space="0" w:color="auto"/>
            <w:bottom w:val="none" w:sz="0" w:space="0" w:color="auto"/>
            <w:right w:val="none" w:sz="0" w:space="0" w:color="auto"/>
          </w:divBdr>
          <w:divsChild>
            <w:div w:id="709572865">
              <w:marLeft w:val="0"/>
              <w:marRight w:val="0"/>
              <w:marTop w:val="0"/>
              <w:marBottom w:val="0"/>
              <w:divBdr>
                <w:top w:val="none" w:sz="0" w:space="0" w:color="auto"/>
                <w:left w:val="none" w:sz="0" w:space="0" w:color="auto"/>
                <w:bottom w:val="none" w:sz="0" w:space="0" w:color="auto"/>
                <w:right w:val="none" w:sz="0" w:space="0" w:color="auto"/>
              </w:divBdr>
            </w:div>
          </w:divsChild>
        </w:div>
        <w:div w:id="2053311833">
          <w:marLeft w:val="0"/>
          <w:marRight w:val="0"/>
          <w:marTop w:val="0"/>
          <w:marBottom w:val="0"/>
          <w:divBdr>
            <w:top w:val="none" w:sz="0" w:space="0" w:color="auto"/>
            <w:left w:val="none" w:sz="0" w:space="0" w:color="auto"/>
            <w:bottom w:val="none" w:sz="0" w:space="0" w:color="auto"/>
            <w:right w:val="none" w:sz="0" w:space="0" w:color="auto"/>
          </w:divBdr>
          <w:divsChild>
            <w:div w:id="348914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4843893">
      <w:bodyDiv w:val="1"/>
      <w:marLeft w:val="0"/>
      <w:marRight w:val="0"/>
      <w:marTop w:val="0"/>
      <w:marBottom w:val="0"/>
      <w:divBdr>
        <w:top w:val="none" w:sz="0" w:space="0" w:color="auto"/>
        <w:left w:val="none" w:sz="0" w:space="0" w:color="auto"/>
        <w:bottom w:val="none" w:sz="0" w:space="0" w:color="auto"/>
        <w:right w:val="none" w:sz="0" w:space="0" w:color="auto"/>
      </w:divBdr>
    </w:div>
    <w:div w:id="953054232">
      <w:bodyDiv w:val="1"/>
      <w:marLeft w:val="0"/>
      <w:marRight w:val="0"/>
      <w:marTop w:val="0"/>
      <w:marBottom w:val="0"/>
      <w:divBdr>
        <w:top w:val="none" w:sz="0" w:space="0" w:color="auto"/>
        <w:left w:val="none" w:sz="0" w:space="0" w:color="auto"/>
        <w:bottom w:val="none" w:sz="0" w:space="0" w:color="auto"/>
        <w:right w:val="none" w:sz="0" w:space="0" w:color="auto"/>
      </w:divBdr>
    </w:div>
    <w:div w:id="958953459">
      <w:bodyDiv w:val="1"/>
      <w:marLeft w:val="0"/>
      <w:marRight w:val="0"/>
      <w:marTop w:val="0"/>
      <w:marBottom w:val="0"/>
      <w:divBdr>
        <w:top w:val="none" w:sz="0" w:space="0" w:color="auto"/>
        <w:left w:val="none" w:sz="0" w:space="0" w:color="auto"/>
        <w:bottom w:val="none" w:sz="0" w:space="0" w:color="auto"/>
        <w:right w:val="none" w:sz="0" w:space="0" w:color="auto"/>
      </w:divBdr>
    </w:div>
    <w:div w:id="959728589">
      <w:bodyDiv w:val="1"/>
      <w:marLeft w:val="0"/>
      <w:marRight w:val="0"/>
      <w:marTop w:val="0"/>
      <w:marBottom w:val="0"/>
      <w:divBdr>
        <w:top w:val="none" w:sz="0" w:space="0" w:color="auto"/>
        <w:left w:val="none" w:sz="0" w:space="0" w:color="auto"/>
        <w:bottom w:val="none" w:sz="0" w:space="0" w:color="auto"/>
        <w:right w:val="none" w:sz="0" w:space="0" w:color="auto"/>
      </w:divBdr>
    </w:div>
    <w:div w:id="972560589">
      <w:bodyDiv w:val="1"/>
      <w:marLeft w:val="0"/>
      <w:marRight w:val="0"/>
      <w:marTop w:val="0"/>
      <w:marBottom w:val="0"/>
      <w:divBdr>
        <w:top w:val="none" w:sz="0" w:space="0" w:color="auto"/>
        <w:left w:val="none" w:sz="0" w:space="0" w:color="auto"/>
        <w:bottom w:val="none" w:sz="0" w:space="0" w:color="auto"/>
        <w:right w:val="none" w:sz="0" w:space="0" w:color="auto"/>
      </w:divBdr>
    </w:div>
    <w:div w:id="980887667">
      <w:bodyDiv w:val="1"/>
      <w:marLeft w:val="0"/>
      <w:marRight w:val="0"/>
      <w:marTop w:val="0"/>
      <w:marBottom w:val="0"/>
      <w:divBdr>
        <w:top w:val="none" w:sz="0" w:space="0" w:color="auto"/>
        <w:left w:val="none" w:sz="0" w:space="0" w:color="auto"/>
        <w:bottom w:val="none" w:sz="0" w:space="0" w:color="auto"/>
        <w:right w:val="none" w:sz="0" w:space="0" w:color="auto"/>
      </w:divBdr>
    </w:div>
    <w:div w:id="982657397">
      <w:bodyDiv w:val="1"/>
      <w:marLeft w:val="0"/>
      <w:marRight w:val="0"/>
      <w:marTop w:val="0"/>
      <w:marBottom w:val="0"/>
      <w:divBdr>
        <w:top w:val="none" w:sz="0" w:space="0" w:color="auto"/>
        <w:left w:val="none" w:sz="0" w:space="0" w:color="auto"/>
        <w:bottom w:val="none" w:sz="0" w:space="0" w:color="auto"/>
        <w:right w:val="none" w:sz="0" w:space="0" w:color="auto"/>
      </w:divBdr>
      <w:divsChild>
        <w:div w:id="1505246676">
          <w:marLeft w:val="0"/>
          <w:marRight w:val="0"/>
          <w:marTop w:val="0"/>
          <w:marBottom w:val="0"/>
          <w:divBdr>
            <w:top w:val="none" w:sz="0" w:space="0" w:color="auto"/>
            <w:left w:val="none" w:sz="0" w:space="0" w:color="auto"/>
            <w:bottom w:val="none" w:sz="0" w:space="0" w:color="auto"/>
            <w:right w:val="none" w:sz="0" w:space="0" w:color="auto"/>
          </w:divBdr>
          <w:divsChild>
            <w:div w:id="1333608605">
              <w:marLeft w:val="0"/>
              <w:marRight w:val="0"/>
              <w:marTop w:val="0"/>
              <w:marBottom w:val="0"/>
              <w:divBdr>
                <w:top w:val="none" w:sz="0" w:space="0" w:color="auto"/>
                <w:left w:val="none" w:sz="0" w:space="0" w:color="auto"/>
                <w:bottom w:val="none" w:sz="0" w:space="0" w:color="auto"/>
                <w:right w:val="none" w:sz="0" w:space="0" w:color="auto"/>
              </w:divBdr>
            </w:div>
          </w:divsChild>
        </w:div>
        <w:div w:id="1459758879">
          <w:marLeft w:val="0"/>
          <w:marRight w:val="0"/>
          <w:marTop w:val="0"/>
          <w:marBottom w:val="0"/>
          <w:divBdr>
            <w:top w:val="none" w:sz="0" w:space="0" w:color="auto"/>
            <w:left w:val="none" w:sz="0" w:space="0" w:color="auto"/>
            <w:bottom w:val="none" w:sz="0" w:space="0" w:color="auto"/>
            <w:right w:val="none" w:sz="0" w:space="0" w:color="auto"/>
          </w:divBdr>
          <w:divsChild>
            <w:div w:id="179979708">
              <w:marLeft w:val="0"/>
              <w:marRight w:val="0"/>
              <w:marTop w:val="0"/>
              <w:marBottom w:val="0"/>
              <w:divBdr>
                <w:top w:val="none" w:sz="0" w:space="0" w:color="auto"/>
                <w:left w:val="none" w:sz="0" w:space="0" w:color="auto"/>
                <w:bottom w:val="none" w:sz="0" w:space="0" w:color="auto"/>
                <w:right w:val="none" w:sz="0" w:space="0" w:color="auto"/>
              </w:divBdr>
            </w:div>
          </w:divsChild>
        </w:div>
        <w:div w:id="1804151854">
          <w:marLeft w:val="0"/>
          <w:marRight w:val="0"/>
          <w:marTop w:val="0"/>
          <w:marBottom w:val="0"/>
          <w:divBdr>
            <w:top w:val="none" w:sz="0" w:space="0" w:color="auto"/>
            <w:left w:val="none" w:sz="0" w:space="0" w:color="auto"/>
            <w:bottom w:val="none" w:sz="0" w:space="0" w:color="auto"/>
            <w:right w:val="none" w:sz="0" w:space="0" w:color="auto"/>
          </w:divBdr>
          <w:divsChild>
            <w:div w:id="1474830027">
              <w:marLeft w:val="0"/>
              <w:marRight w:val="0"/>
              <w:marTop w:val="0"/>
              <w:marBottom w:val="0"/>
              <w:divBdr>
                <w:top w:val="none" w:sz="0" w:space="0" w:color="auto"/>
                <w:left w:val="none" w:sz="0" w:space="0" w:color="auto"/>
                <w:bottom w:val="none" w:sz="0" w:space="0" w:color="auto"/>
                <w:right w:val="none" w:sz="0" w:space="0" w:color="auto"/>
              </w:divBdr>
            </w:div>
          </w:divsChild>
        </w:div>
        <w:div w:id="1539975973">
          <w:marLeft w:val="0"/>
          <w:marRight w:val="0"/>
          <w:marTop w:val="0"/>
          <w:marBottom w:val="0"/>
          <w:divBdr>
            <w:top w:val="none" w:sz="0" w:space="0" w:color="auto"/>
            <w:left w:val="none" w:sz="0" w:space="0" w:color="auto"/>
            <w:bottom w:val="none" w:sz="0" w:space="0" w:color="auto"/>
            <w:right w:val="none" w:sz="0" w:space="0" w:color="auto"/>
          </w:divBdr>
          <w:divsChild>
            <w:div w:id="59906696">
              <w:marLeft w:val="0"/>
              <w:marRight w:val="0"/>
              <w:marTop w:val="0"/>
              <w:marBottom w:val="0"/>
              <w:divBdr>
                <w:top w:val="none" w:sz="0" w:space="0" w:color="auto"/>
                <w:left w:val="none" w:sz="0" w:space="0" w:color="auto"/>
                <w:bottom w:val="none" w:sz="0" w:space="0" w:color="auto"/>
                <w:right w:val="none" w:sz="0" w:space="0" w:color="auto"/>
              </w:divBdr>
            </w:div>
          </w:divsChild>
        </w:div>
        <w:div w:id="1487209502">
          <w:marLeft w:val="0"/>
          <w:marRight w:val="0"/>
          <w:marTop w:val="0"/>
          <w:marBottom w:val="0"/>
          <w:divBdr>
            <w:top w:val="none" w:sz="0" w:space="0" w:color="auto"/>
            <w:left w:val="none" w:sz="0" w:space="0" w:color="auto"/>
            <w:bottom w:val="none" w:sz="0" w:space="0" w:color="auto"/>
            <w:right w:val="none" w:sz="0" w:space="0" w:color="auto"/>
          </w:divBdr>
          <w:divsChild>
            <w:div w:id="977959600">
              <w:marLeft w:val="0"/>
              <w:marRight w:val="0"/>
              <w:marTop w:val="0"/>
              <w:marBottom w:val="0"/>
              <w:divBdr>
                <w:top w:val="none" w:sz="0" w:space="0" w:color="auto"/>
                <w:left w:val="none" w:sz="0" w:space="0" w:color="auto"/>
                <w:bottom w:val="none" w:sz="0" w:space="0" w:color="auto"/>
                <w:right w:val="none" w:sz="0" w:space="0" w:color="auto"/>
              </w:divBdr>
            </w:div>
          </w:divsChild>
        </w:div>
        <w:div w:id="672799306">
          <w:marLeft w:val="0"/>
          <w:marRight w:val="0"/>
          <w:marTop w:val="0"/>
          <w:marBottom w:val="0"/>
          <w:divBdr>
            <w:top w:val="none" w:sz="0" w:space="0" w:color="auto"/>
            <w:left w:val="none" w:sz="0" w:space="0" w:color="auto"/>
            <w:bottom w:val="none" w:sz="0" w:space="0" w:color="auto"/>
            <w:right w:val="none" w:sz="0" w:space="0" w:color="auto"/>
          </w:divBdr>
          <w:divsChild>
            <w:div w:id="2068066986">
              <w:marLeft w:val="0"/>
              <w:marRight w:val="0"/>
              <w:marTop w:val="0"/>
              <w:marBottom w:val="0"/>
              <w:divBdr>
                <w:top w:val="none" w:sz="0" w:space="0" w:color="auto"/>
                <w:left w:val="none" w:sz="0" w:space="0" w:color="auto"/>
                <w:bottom w:val="none" w:sz="0" w:space="0" w:color="auto"/>
                <w:right w:val="none" w:sz="0" w:space="0" w:color="auto"/>
              </w:divBdr>
            </w:div>
          </w:divsChild>
        </w:div>
        <w:div w:id="251470736">
          <w:marLeft w:val="0"/>
          <w:marRight w:val="0"/>
          <w:marTop w:val="0"/>
          <w:marBottom w:val="0"/>
          <w:divBdr>
            <w:top w:val="none" w:sz="0" w:space="0" w:color="auto"/>
            <w:left w:val="none" w:sz="0" w:space="0" w:color="auto"/>
            <w:bottom w:val="none" w:sz="0" w:space="0" w:color="auto"/>
            <w:right w:val="none" w:sz="0" w:space="0" w:color="auto"/>
          </w:divBdr>
          <w:divsChild>
            <w:div w:id="295990437">
              <w:marLeft w:val="0"/>
              <w:marRight w:val="0"/>
              <w:marTop w:val="0"/>
              <w:marBottom w:val="0"/>
              <w:divBdr>
                <w:top w:val="none" w:sz="0" w:space="0" w:color="auto"/>
                <w:left w:val="none" w:sz="0" w:space="0" w:color="auto"/>
                <w:bottom w:val="none" w:sz="0" w:space="0" w:color="auto"/>
                <w:right w:val="none" w:sz="0" w:space="0" w:color="auto"/>
              </w:divBdr>
            </w:div>
          </w:divsChild>
        </w:div>
        <w:div w:id="1866089131">
          <w:marLeft w:val="0"/>
          <w:marRight w:val="0"/>
          <w:marTop w:val="0"/>
          <w:marBottom w:val="0"/>
          <w:divBdr>
            <w:top w:val="none" w:sz="0" w:space="0" w:color="auto"/>
            <w:left w:val="none" w:sz="0" w:space="0" w:color="auto"/>
            <w:bottom w:val="none" w:sz="0" w:space="0" w:color="auto"/>
            <w:right w:val="none" w:sz="0" w:space="0" w:color="auto"/>
          </w:divBdr>
          <w:divsChild>
            <w:div w:id="1811629561">
              <w:marLeft w:val="0"/>
              <w:marRight w:val="0"/>
              <w:marTop w:val="0"/>
              <w:marBottom w:val="0"/>
              <w:divBdr>
                <w:top w:val="none" w:sz="0" w:space="0" w:color="auto"/>
                <w:left w:val="none" w:sz="0" w:space="0" w:color="auto"/>
                <w:bottom w:val="none" w:sz="0" w:space="0" w:color="auto"/>
                <w:right w:val="none" w:sz="0" w:space="0" w:color="auto"/>
              </w:divBdr>
            </w:div>
          </w:divsChild>
        </w:div>
        <w:div w:id="300766112">
          <w:marLeft w:val="0"/>
          <w:marRight w:val="0"/>
          <w:marTop w:val="0"/>
          <w:marBottom w:val="0"/>
          <w:divBdr>
            <w:top w:val="none" w:sz="0" w:space="0" w:color="auto"/>
            <w:left w:val="none" w:sz="0" w:space="0" w:color="auto"/>
            <w:bottom w:val="none" w:sz="0" w:space="0" w:color="auto"/>
            <w:right w:val="none" w:sz="0" w:space="0" w:color="auto"/>
          </w:divBdr>
          <w:divsChild>
            <w:div w:id="987055496">
              <w:marLeft w:val="0"/>
              <w:marRight w:val="0"/>
              <w:marTop w:val="0"/>
              <w:marBottom w:val="0"/>
              <w:divBdr>
                <w:top w:val="none" w:sz="0" w:space="0" w:color="auto"/>
                <w:left w:val="none" w:sz="0" w:space="0" w:color="auto"/>
                <w:bottom w:val="none" w:sz="0" w:space="0" w:color="auto"/>
                <w:right w:val="none" w:sz="0" w:space="0" w:color="auto"/>
              </w:divBdr>
            </w:div>
          </w:divsChild>
        </w:div>
        <w:div w:id="386610832">
          <w:marLeft w:val="0"/>
          <w:marRight w:val="0"/>
          <w:marTop w:val="0"/>
          <w:marBottom w:val="0"/>
          <w:divBdr>
            <w:top w:val="none" w:sz="0" w:space="0" w:color="auto"/>
            <w:left w:val="none" w:sz="0" w:space="0" w:color="auto"/>
            <w:bottom w:val="none" w:sz="0" w:space="0" w:color="auto"/>
            <w:right w:val="none" w:sz="0" w:space="0" w:color="auto"/>
          </w:divBdr>
          <w:divsChild>
            <w:div w:id="1001737829">
              <w:marLeft w:val="0"/>
              <w:marRight w:val="0"/>
              <w:marTop w:val="0"/>
              <w:marBottom w:val="0"/>
              <w:divBdr>
                <w:top w:val="none" w:sz="0" w:space="0" w:color="auto"/>
                <w:left w:val="none" w:sz="0" w:space="0" w:color="auto"/>
                <w:bottom w:val="none" w:sz="0" w:space="0" w:color="auto"/>
                <w:right w:val="none" w:sz="0" w:space="0" w:color="auto"/>
              </w:divBdr>
            </w:div>
          </w:divsChild>
        </w:div>
        <w:div w:id="1855217995">
          <w:marLeft w:val="0"/>
          <w:marRight w:val="0"/>
          <w:marTop w:val="0"/>
          <w:marBottom w:val="0"/>
          <w:divBdr>
            <w:top w:val="none" w:sz="0" w:space="0" w:color="auto"/>
            <w:left w:val="none" w:sz="0" w:space="0" w:color="auto"/>
            <w:bottom w:val="none" w:sz="0" w:space="0" w:color="auto"/>
            <w:right w:val="none" w:sz="0" w:space="0" w:color="auto"/>
          </w:divBdr>
          <w:divsChild>
            <w:div w:id="1107315813">
              <w:marLeft w:val="0"/>
              <w:marRight w:val="0"/>
              <w:marTop w:val="0"/>
              <w:marBottom w:val="0"/>
              <w:divBdr>
                <w:top w:val="none" w:sz="0" w:space="0" w:color="auto"/>
                <w:left w:val="none" w:sz="0" w:space="0" w:color="auto"/>
                <w:bottom w:val="none" w:sz="0" w:space="0" w:color="auto"/>
                <w:right w:val="none" w:sz="0" w:space="0" w:color="auto"/>
              </w:divBdr>
            </w:div>
          </w:divsChild>
        </w:div>
        <w:div w:id="793982899">
          <w:marLeft w:val="0"/>
          <w:marRight w:val="0"/>
          <w:marTop w:val="0"/>
          <w:marBottom w:val="0"/>
          <w:divBdr>
            <w:top w:val="none" w:sz="0" w:space="0" w:color="auto"/>
            <w:left w:val="none" w:sz="0" w:space="0" w:color="auto"/>
            <w:bottom w:val="none" w:sz="0" w:space="0" w:color="auto"/>
            <w:right w:val="none" w:sz="0" w:space="0" w:color="auto"/>
          </w:divBdr>
          <w:divsChild>
            <w:div w:id="262500985">
              <w:marLeft w:val="0"/>
              <w:marRight w:val="0"/>
              <w:marTop w:val="0"/>
              <w:marBottom w:val="0"/>
              <w:divBdr>
                <w:top w:val="none" w:sz="0" w:space="0" w:color="auto"/>
                <w:left w:val="none" w:sz="0" w:space="0" w:color="auto"/>
                <w:bottom w:val="none" w:sz="0" w:space="0" w:color="auto"/>
                <w:right w:val="none" w:sz="0" w:space="0" w:color="auto"/>
              </w:divBdr>
            </w:div>
          </w:divsChild>
        </w:div>
        <w:div w:id="229511071">
          <w:marLeft w:val="0"/>
          <w:marRight w:val="0"/>
          <w:marTop w:val="0"/>
          <w:marBottom w:val="0"/>
          <w:divBdr>
            <w:top w:val="none" w:sz="0" w:space="0" w:color="auto"/>
            <w:left w:val="none" w:sz="0" w:space="0" w:color="auto"/>
            <w:bottom w:val="none" w:sz="0" w:space="0" w:color="auto"/>
            <w:right w:val="none" w:sz="0" w:space="0" w:color="auto"/>
          </w:divBdr>
          <w:divsChild>
            <w:div w:id="1487474165">
              <w:marLeft w:val="0"/>
              <w:marRight w:val="0"/>
              <w:marTop w:val="0"/>
              <w:marBottom w:val="0"/>
              <w:divBdr>
                <w:top w:val="none" w:sz="0" w:space="0" w:color="auto"/>
                <w:left w:val="none" w:sz="0" w:space="0" w:color="auto"/>
                <w:bottom w:val="none" w:sz="0" w:space="0" w:color="auto"/>
                <w:right w:val="none" w:sz="0" w:space="0" w:color="auto"/>
              </w:divBdr>
            </w:div>
          </w:divsChild>
        </w:div>
        <w:div w:id="287669812">
          <w:marLeft w:val="0"/>
          <w:marRight w:val="0"/>
          <w:marTop w:val="0"/>
          <w:marBottom w:val="0"/>
          <w:divBdr>
            <w:top w:val="none" w:sz="0" w:space="0" w:color="auto"/>
            <w:left w:val="none" w:sz="0" w:space="0" w:color="auto"/>
            <w:bottom w:val="none" w:sz="0" w:space="0" w:color="auto"/>
            <w:right w:val="none" w:sz="0" w:space="0" w:color="auto"/>
          </w:divBdr>
          <w:divsChild>
            <w:div w:id="1353457066">
              <w:marLeft w:val="0"/>
              <w:marRight w:val="0"/>
              <w:marTop w:val="0"/>
              <w:marBottom w:val="0"/>
              <w:divBdr>
                <w:top w:val="none" w:sz="0" w:space="0" w:color="auto"/>
                <w:left w:val="none" w:sz="0" w:space="0" w:color="auto"/>
                <w:bottom w:val="none" w:sz="0" w:space="0" w:color="auto"/>
                <w:right w:val="none" w:sz="0" w:space="0" w:color="auto"/>
              </w:divBdr>
            </w:div>
          </w:divsChild>
        </w:div>
        <w:div w:id="922955674">
          <w:marLeft w:val="0"/>
          <w:marRight w:val="0"/>
          <w:marTop w:val="0"/>
          <w:marBottom w:val="0"/>
          <w:divBdr>
            <w:top w:val="none" w:sz="0" w:space="0" w:color="auto"/>
            <w:left w:val="none" w:sz="0" w:space="0" w:color="auto"/>
            <w:bottom w:val="none" w:sz="0" w:space="0" w:color="auto"/>
            <w:right w:val="none" w:sz="0" w:space="0" w:color="auto"/>
          </w:divBdr>
          <w:divsChild>
            <w:div w:id="1054503375">
              <w:marLeft w:val="0"/>
              <w:marRight w:val="0"/>
              <w:marTop w:val="0"/>
              <w:marBottom w:val="0"/>
              <w:divBdr>
                <w:top w:val="none" w:sz="0" w:space="0" w:color="auto"/>
                <w:left w:val="none" w:sz="0" w:space="0" w:color="auto"/>
                <w:bottom w:val="none" w:sz="0" w:space="0" w:color="auto"/>
                <w:right w:val="none" w:sz="0" w:space="0" w:color="auto"/>
              </w:divBdr>
            </w:div>
          </w:divsChild>
        </w:div>
        <w:div w:id="1515456301">
          <w:marLeft w:val="0"/>
          <w:marRight w:val="0"/>
          <w:marTop w:val="0"/>
          <w:marBottom w:val="0"/>
          <w:divBdr>
            <w:top w:val="none" w:sz="0" w:space="0" w:color="auto"/>
            <w:left w:val="none" w:sz="0" w:space="0" w:color="auto"/>
            <w:bottom w:val="none" w:sz="0" w:space="0" w:color="auto"/>
            <w:right w:val="none" w:sz="0" w:space="0" w:color="auto"/>
          </w:divBdr>
          <w:divsChild>
            <w:div w:id="1265311221">
              <w:marLeft w:val="0"/>
              <w:marRight w:val="0"/>
              <w:marTop w:val="0"/>
              <w:marBottom w:val="0"/>
              <w:divBdr>
                <w:top w:val="none" w:sz="0" w:space="0" w:color="auto"/>
                <w:left w:val="none" w:sz="0" w:space="0" w:color="auto"/>
                <w:bottom w:val="none" w:sz="0" w:space="0" w:color="auto"/>
                <w:right w:val="none" w:sz="0" w:space="0" w:color="auto"/>
              </w:divBdr>
            </w:div>
          </w:divsChild>
        </w:div>
        <w:div w:id="1107191723">
          <w:marLeft w:val="0"/>
          <w:marRight w:val="0"/>
          <w:marTop w:val="0"/>
          <w:marBottom w:val="0"/>
          <w:divBdr>
            <w:top w:val="none" w:sz="0" w:space="0" w:color="auto"/>
            <w:left w:val="none" w:sz="0" w:space="0" w:color="auto"/>
            <w:bottom w:val="none" w:sz="0" w:space="0" w:color="auto"/>
            <w:right w:val="none" w:sz="0" w:space="0" w:color="auto"/>
          </w:divBdr>
          <w:divsChild>
            <w:div w:id="1633443311">
              <w:marLeft w:val="0"/>
              <w:marRight w:val="0"/>
              <w:marTop w:val="0"/>
              <w:marBottom w:val="0"/>
              <w:divBdr>
                <w:top w:val="none" w:sz="0" w:space="0" w:color="auto"/>
                <w:left w:val="none" w:sz="0" w:space="0" w:color="auto"/>
                <w:bottom w:val="none" w:sz="0" w:space="0" w:color="auto"/>
                <w:right w:val="none" w:sz="0" w:space="0" w:color="auto"/>
              </w:divBdr>
            </w:div>
          </w:divsChild>
        </w:div>
        <w:div w:id="658775629">
          <w:marLeft w:val="0"/>
          <w:marRight w:val="0"/>
          <w:marTop w:val="0"/>
          <w:marBottom w:val="0"/>
          <w:divBdr>
            <w:top w:val="none" w:sz="0" w:space="0" w:color="auto"/>
            <w:left w:val="none" w:sz="0" w:space="0" w:color="auto"/>
            <w:bottom w:val="none" w:sz="0" w:space="0" w:color="auto"/>
            <w:right w:val="none" w:sz="0" w:space="0" w:color="auto"/>
          </w:divBdr>
          <w:divsChild>
            <w:div w:id="1081482950">
              <w:marLeft w:val="0"/>
              <w:marRight w:val="0"/>
              <w:marTop w:val="0"/>
              <w:marBottom w:val="0"/>
              <w:divBdr>
                <w:top w:val="none" w:sz="0" w:space="0" w:color="auto"/>
                <w:left w:val="none" w:sz="0" w:space="0" w:color="auto"/>
                <w:bottom w:val="none" w:sz="0" w:space="0" w:color="auto"/>
                <w:right w:val="none" w:sz="0" w:space="0" w:color="auto"/>
              </w:divBdr>
            </w:div>
          </w:divsChild>
        </w:div>
        <w:div w:id="1873028005">
          <w:marLeft w:val="0"/>
          <w:marRight w:val="0"/>
          <w:marTop w:val="0"/>
          <w:marBottom w:val="0"/>
          <w:divBdr>
            <w:top w:val="none" w:sz="0" w:space="0" w:color="auto"/>
            <w:left w:val="none" w:sz="0" w:space="0" w:color="auto"/>
            <w:bottom w:val="none" w:sz="0" w:space="0" w:color="auto"/>
            <w:right w:val="none" w:sz="0" w:space="0" w:color="auto"/>
          </w:divBdr>
          <w:divsChild>
            <w:div w:id="81806193">
              <w:marLeft w:val="0"/>
              <w:marRight w:val="0"/>
              <w:marTop w:val="0"/>
              <w:marBottom w:val="0"/>
              <w:divBdr>
                <w:top w:val="none" w:sz="0" w:space="0" w:color="auto"/>
                <w:left w:val="none" w:sz="0" w:space="0" w:color="auto"/>
                <w:bottom w:val="none" w:sz="0" w:space="0" w:color="auto"/>
                <w:right w:val="none" w:sz="0" w:space="0" w:color="auto"/>
              </w:divBdr>
            </w:div>
          </w:divsChild>
        </w:div>
        <w:div w:id="1067342245">
          <w:marLeft w:val="0"/>
          <w:marRight w:val="0"/>
          <w:marTop w:val="0"/>
          <w:marBottom w:val="0"/>
          <w:divBdr>
            <w:top w:val="none" w:sz="0" w:space="0" w:color="auto"/>
            <w:left w:val="none" w:sz="0" w:space="0" w:color="auto"/>
            <w:bottom w:val="none" w:sz="0" w:space="0" w:color="auto"/>
            <w:right w:val="none" w:sz="0" w:space="0" w:color="auto"/>
          </w:divBdr>
          <w:divsChild>
            <w:div w:id="1900049164">
              <w:marLeft w:val="0"/>
              <w:marRight w:val="0"/>
              <w:marTop w:val="0"/>
              <w:marBottom w:val="0"/>
              <w:divBdr>
                <w:top w:val="none" w:sz="0" w:space="0" w:color="auto"/>
                <w:left w:val="none" w:sz="0" w:space="0" w:color="auto"/>
                <w:bottom w:val="none" w:sz="0" w:space="0" w:color="auto"/>
                <w:right w:val="none" w:sz="0" w:space="0" w:color="auto"/>
              </w:divBdr>
            </w:div>
          </w:divsChild>
        </w:div>
        <w:div w:id="817304547">
          <w:marLeft w:val="0"/>
          <w:marRight w:val="0"/>
          <w:marTop w:val="0"/>
          <w:marBottom w:val="0"/>
          <w:divBdr>
            <w:top w:val="none" w:sz="0" w:space="0" w:color="auto"/>
            <w:left w:val="none" w:sz="0" w:space="0" w:color="auto"/>
            <w:bottom w:val="none" w:sz="0" w:space="0" w:color="auto"/>
            <w:right w:val="none" w:sz="0" w:space="0" w:color="auto"/>
          </w:divBdr>
          <w:divsChild>
            <w:div w:id="720831786">
              <w:marLeft w:val="0"/>
              <w:marRight w:val="0"/>
              <w:marTop w:val="0"/>
              <w:marBottom w:val="0"/>
              <w:divBdr>
                <w:top w:val="none" w:sz="0" w:space="0" w:color="auto"/>
                <w:left w:val="none" w:sz="0" w:space="0" w:color="auto"/>
                <w:bottom w:val="none" w:sz="0" w:space="0" w:color="auto"/>
                <w:right w:val="none" w:sz="0" w:space="0" w:color="auto"/>
              </w:divBdr>
            </w:div>
          </w:divsChild>
        </w:div>
        <w:div w:id="1982541692">
          <w:marLeft w:val="0"/>
          <w:marRight w:val="0"/>
          <w:marTop w:val="0"/>
          <w:marBottom w:val="0"/>
          <w:divBdr>
            <w:top w:val="none" w:sz="0" w:space="0" w:color="auto"/>
            <w:left w:val="none" w:sz="0" w:space="0" w:color="auto"/>
            <w:bottom w:val="none" w:sz="0" w:space="0" w:color="auto"/>
            <w:right w:val="none" w:sz="0" w:space="0" w:color="auto"/>
          </w:divBdr>
          <w:divsChild>
            <w:div w:id="1736932070">
              <w:marLeft w:val="0"/>
              <w:marRight w:val="0"/>
              <w:marTop w:val="0"/>
              <w:marBottom w:val="0"/>
              <w:divBdr>
                <w:top w:val="none" w:sz="0" w:space="0" w:color="auto"/>
                <w:left w:val="none" w:sz="0" w:space="0" w:color="auto"/>
                <w:bottom w:val="none" w:sz="0" w:space="0" w:color="auto"/>
                <w:right w:val="none" w:sz="0" w:space="0" w:color="auto"/>
              </w:divBdr>
            </w:div>
          </w:divsChild>
        </w:div>
        <w:div w:id="620651869">
          <w:marLeft w:val="0"/>
          <w:marRight w:val="0"/>
          <w:marTop w:val="0"/>
          <w:marBottom w:val="0"/>
          <w:divBdr>
            <w:top w:val="none" w:sz="0" w:space="0" w:color="auto"/>
            <w:left w:val="none" w:sz="0" w:space="0" w:color="auto"/>
            <w:bottom w:val="none" w:sz="0" w:space="0" w:color="auto"/>
            <w:right w:val="none" w:sz="0" w:space="0" w:color="auto"/>
          </w:divBdr>
          <w:divsChild>
            <w:div w:id="1329672049">
              <w:marLeft w:val="0"/>
              <w:marRight w:val="0"/>
              <w:marTop w:val="0"/>
              <w:marBottom w:val="0"/>
              <w:divBdr>
                <w:top w:val="none" w:sz="0" w:space="0" w:color="auto"/>
                <w:left w:val="none" w:sz="0" w:space="0" w:color="auto"/>
                <w:bottom w:val="none" w:sz="0" w:space="0" w:color="auto"/>
                <w:right w:val="none" w:sz="0" w:space="0" w:color="auto"/>
              </w:divBdr>
            </w:div>
          </w:divsChild>
        </w:div>
        <w:div w:id="911163775">
          <w:marLeft w:val="0"/>
          <w:marRight w:val="0"/>
          <w:marTop w:val="0"/>
          <w:marBottom w:val="0"/>
          <w:divBdr>
            <w:top w:val="none" w:sz="0" w:space="0" w:color="auto"/>
            <w:left w:val="none" w:sz="0" w:space="0" w:color="auto"/>
            <w:bottom w:val="none" w:sz="0" w:space="0" w:color="auto"/>
            <w:right w:val="none" w:sz="0" w:space="0" w:color="auto"/>
          </w:divBdr>
          <w:divsChild>
            <w:div w:id="1416249460">
              <w:marLeft w:val="0"/>
              <w:marRight w:val="0"/>
              <w:marTop w:val="0"/>
              <w:marBottom w:val="0"/>
              <w:divBdr>
                <w:top w:val="none" w:sz="0" w:space="0" w:color="auto"/>
                <w:left w:val="none" w:sz="0" w:space="0" w:color="auto"/>
                <w:bottom w:val="none" w:sz="0" w:space="0" w:color="auto"/>
                <w:right w:val="none" w:sz="0" w:space="0" w:color="auto"/>
              </w:divBdr>
            </w:div>
          </w:divsChild>
        </w:div>
        <w:div w:id="1546942568">
          <w:marLeft w:val="0"/>
          <w:marRight w:val="0"/>
          <w:marTop w:val="0"/>
          <w:marBottom w:val="0"/>
          <w:divBdr>
            <w:top w:val="none" w:sz="0" w:space="0" w:color="auto"/>
            <w:left w:val="none" w:sz="0" w:space="0" w:color="auto"/>
            <w:bottom w:val="none" w:sz="0" w:space="0" w:color="auto"/>
            <w:right w:val="none" w:sz="0" w:space="0" w:color="auto"/>
          </w:divBdr>
          <w:divsChild>
            <w:div w:id="1288271736">
              <w:marLeft w:val="0"/>
              <w:marRight w:val="0"/>
              <w:marTop w:val="0"/>
              <w:marBottom w:val="0"/>
              <w:divBdr>
                <w:top w:val="none" w:sz="0" w:space="0" w:color="auto"/>
                <w:left w:val="none" w:sz="0" w:space="0" w:color="auto"/>
                <w:bottom w:val="none" w:sz="0" w:space="0" w:color="auto"/>
                <w:right w:val="none" w:sz="0" w:space="0" w:color="auto"/>
              </w:divBdr>
            </w:div>
          </w:divsChild>
        </w:div>
        <w:div w:id="1708722015">
          <w:marLeft w:val="0"/>
          <w:marRight w:val="0"/>
          <w:marTop w:val="0"/>
          <w:marBottom w:val="0"/>
          <w:divBdr>
            <w:top w:val="none" w:sz="0" w:space="0" w:color="auto"/>
            <w:left w:val="none" w:sz="0" w:space="0" w:color="auto"/>
            <w:bottom w:val="none" w:sz="0" w:space="0" w:color="auto"/>
            <w:right w:val="none" w:sz="0" w:space="0" w:color="auto"/>
          </w:divBdr>
          <w:divsChild>
            <w:div w:id="1715616164">
              <w:marLeft w:val="0"/>
              <w:marRight w:val="0"/>
              <w:marTop w:val="0"/>
              <w:marBottom w:val="0"/>
              <w:divBdr>
                <w:top w:val="none" w:sz="0" w:space="0" w:color="auto"/>
                <w:left w:val="none" w:sz="0" w:space="0" w:color="auto"/>
                <w:bottom w:val="none" w:sz="0" w:space="0" w:color="auto"/>
                <w:right w:val="none" w:sz="0" w:space="0" w:color="auto"/>
              </w:divBdr>
            </w:div>
          </w:divsChild>
        </w:div>
        <w:div w:id="370693850">
          <w:marLeft w:val="0"/>
          <w:marRight w:val="0"/>
          <w:marTop w:val="0"/>
          <w:marBottom w:val="0"/>
          <w:divBdr>
            <w:top w:val="none" w:sz="0" w:space="0" w:color="auto"/>
            <w:left w:val="none" w:sz="0" w:space="0" w:color="auto"/>
            <w:bottom w:val="none" w:sz="0" w:space="0" w:color="auto"/>
            <w:right w:val="none" w:sz="0" w:space="0" w:color="auto"/>
          </w:divBdr>
          <w:divsChild>
            <w:div w:id="1602758986">
              <w:marLeft w:val="0"/>
              <w:marRight w:val="0"/>
              <w:marTop w:val="0"/>
              <w:marBottom w:val="0"/>
              <w:divBdr>
                <w:top w:val="none" w:sz="0" w:space="0" w:color="auto"/>
                <w:left w:val="none" w:sz="0" w:space="0" w:color="auto"/>
                <w:bottom w:val="none" w:sz="0" w:space="0" w:color="auto"/>
                <w:right w:val="none" w:sz="0" w:space="0" w:color="auto"/>
              </w:divBdr>
            </w:div>
          </w:divsChild>
        </w:div>
        <w:div w:id="784497807">
          <w:marLeft w:val="0"/>
          <w:marRight w:val="0"/>
          <w:marTop w:val="0"/>
          <w:marBottom w:val="0"/>
          <w:divBdr>
            <w:top w:val="none" w:sz="0" w:space="0" w:color="auto"/>
            <w:left w:val="none" w:sz="0" w:space="0" w:color="auto"/>
            <w:bottom w:val="none" w:sz="0" w:space="0" w:color="auto"/>
            <w:right w:val="none" w:sz="0" w:space="0" w:color="auto"/>
          </w:divBdr>
          <w:divsChild>
            <w:div w:id="494995061">
              <w:marLeft w:val="0"/>
              <w:marRight w:val="0"/>
              <w:marTop w:val="0"/>
              <w:marBottom w:val="0"/>
              <w:divBdr>
                <w:top w:val="none" w:sz="0" w:space="0" w:color="auto"/>
                <w:left w:val="none" w:sz="0" w:space="0" w:color="auto"/>
                <w:bottom w:val="none" w:sz="0" w:space="0" w:color="auto"/>
                <w:right w:val="none" w:sz="0" w:space="0" w:color="auto"/>
              </w:divBdr>
            </w:div>
          </w:divsChild>
        </w:div>
        <w:div w:id="1420248013">
          <w:marLeft w:val="0"/>
          <w:marRight w:val="0"/>
          <w:marTop w:val="0"/>
          <w:marBottom w:val="0"/>
          <w:divBdr>
            <w:top w:val="none" w:sz="0" w:space="0" w:color="auto"/>
            <w:left w:val="none" w:sz="0" w:space="0" w:color="auto"/>
            <w:bottom w:val="none" w:sz="0" w:space="0" w:color="auto"/>
            <w:right w:val="none" w:sz="0" w:space="0" w:color="auto"/>
          </w:divBdr>
          <w:divsChild>
            <w:div w:id="852888138">
              <w:marLeft w:val="0"/>
              <w:marRight w:val="0"/>
              <w:marTop w:val="0"/>
              <w:marBottom w:val="0"/>
              <w:divBdr>
                <w:top w:val="none" w:sz="0" w:space="0" w:color="auto"/>
                <w:left w:val="none" w:sz="0" w:space="0" w:color="auto"/>
                <w:bottom w:val="none" w:sz="0" w:space="0" w:color="auto"/>
                <w:right w:val="none" w:sz="0" w:space="0" w:color="auto"/>
              </w:divBdr>
            </w:div>
          </w:divsChild>
        </w:div>
        <w:div w:id="312566679">
          <w:marLeft w:val="0"/>
          <w:marRight w:val="0"/>
          <w:marTop w:val="0"/>
          <w:marBottom w:val="0"/>
          <w:divBdr>
            <w:top w:val="none" w:sz="0" w:space="0" w:color="auto"/>
            <w:left w:val="none" w:sz="0" w:space="0" w:color="auto"/>
            <w:bottom w:val="none" w:sz="0" w:space="0" w:color="auto"/>
            <w:right w:val="none" w:sz="0" w:space="0" w:color="auto"/>
          </w:divBdr>
          <w:divsChild>
            <w:div w:id="907304160">
              <w:marLeft w:val="0"/>
              <w:marRight w:val="0"/>
              <w:marTop w:val="0"/>
              <w:marBottom w:val="0"/>
              <w:divBdr>
                <w:top w:val="none" w:sz="0" w:space="0" w:color="auto"/>
                <w:left w:val="none" w:sz="0" w:space="0" w:color="auto"/>
                <w:bottom w:val="none" w:sz="0" w:space="0" w:color="auto"/>
                <w:right w:val="none" w:sz="0" w:space="0" w:color="auto"/>
              </w:divBdr>
            </w:div>
          </w:divsChild>
        </w:div>
        <w:div w:id="1877310949">
          <w:marLeft w:val="0"/>
          <w:marRight w:val="0"/>
          <w:marTop w:val="0"/>
          <w:marBottom w:val="0"/>
          <w:divBdr>
            <w:top w:val="none" w:sz="0" w:space="0" w:color="auto"/>
            <w:left w:val="none" w:sz="0" w:space="0" w:color="auto"/>
            <w:bottom w:val="none" w:sz="0" w:space="0" w:color="auto"/>
            <w:right w:val="none" w:sz="0" w:space="0" w:color="auto"/>
          </w:divBdr>
          <w:divsChild>
            <w:div w:id="1344941692">
              <w:marLeft w:val="0"/>
              <w:marRight w:val="0"/>
              <w:marTop w:val="0"/>
              <w:marBottom w:val="0"/>
              <w:divBdr>
                <w:top w:val="none" w:sz="0" w:space="0" w:color="auto"/>
                <w:left w:val="none" w:sz="0" w:space="0" w:color="auto"/>
                <w:bottom w:val="none" w:sz="0" w:space="0" w:color="auto"/>
                <w:right w:val="none" w:sz="0" w:space="0" w:color="auto"/>
              </w:divBdr>
            </w:div>
          </w:divsChild>
        </w:div>
        <w:div w:id="1800339502">
          <w:marLeft w:val="0"/>
          <w:marRight w:val="0"/>
          <w:marTop w:val="0"/>
          <w:marBottom w:val="0"/>
          <w:divBdr>
            <w:top w:val="none" w:sz="0" w:space="0" w:color="auto"/>
            <w:left w:val="none" w:sz="0" w:space="0" w:color="auto"/>
            <w:bottom w:val="none" w:sz="0" w:space="0" w:color="auto"/>
            <w:right w:val="none" w:sz="0" w:space="0" w:color="auto"/>
          </w:divBdr>
          <w:divsChild>
            <w:div w:id="1830899276">
              <w:marLeft w:val="0"/>
              <w:marRight w:val="0"/>
              <w:marTop w:val="0"/>
              <w:marBottom w:val="0"/>
              <w:divBdr>
                <w:top w:val="none" w:sz="0" w:space="0" w:color="auto"/>
                <w:left w:val="none" w:sz="0" w:space="0" w:color="auto"/>
                <w:bottom w:val="none" w:sz="0" w:space="0" w:color="auto"/>
                <w:right w:val="none" w:sz="0" w:space="0" w:color="auto"/>
              </w:divBdr>
            </w:div>
          </w:divsChild>
        </w:div>
        <w:div w:id="850678939">
          <w:marLeft w:val="0"/>
          <w:marRight w:val="0"/>
          <w:marTop w:val="0"/>
          <w:marBottom w:val="0"/>
          <w:divBdr>
            <w:top w:val="none" w:sz="0" w:space="0" w:color="auto"/>
            <w:left w:val="none" w:sz="0" w:space="0" w:color="auto"/>
            <w:bottom w:val="none" w:sz="0" w:space="0" w:color="auto"/>
            <w:right w:val="none" w:sz="0" w:space="0" w:color="auto"/>
          </w:divBdr>
          <w:divsChild>
            <w:div w:id="1762529713">
              <w:marLeft w:val="0"/>
              <w:marRight w:val="0"/>
              <w:marTop w:val="0"/>
              <w:marBottom w:val="0"/>
              <w:divBdr>
                <w:top w:val="none" w:sz="0" w:space="0" w:color="auto"/>
                <w:left w:val="none" w:sz="0" w:space="0" w:color="auto"/>
                <w:bottom w:val="none" w:sz="0" w:space="0" w:color="auto"/>
                <w:right w:val="none" w:sz="0" w:space="0" w:color="auto"/>
              </w:divBdr>
            </w:div>
          </w:divsChild>
        </w:div>
        <w:div w:id="675113928">
          <w:marLeft w:val="0"/>
          <w:marRight w:val="0"/>
          <w:marTop w:val="0"/>
          <w:marBottom w:val="0"/>
          <w:divBdr>
            <w:top w:val="none" w:sz="0" w:space="0" w:color="auto"/>
            <w:left w:val="none" w:sz="0" w:space="0" w:color="auto"/>
            <w:bottom w:val="none" w:sz="0" w:space="0" w:color="auto"/>
            <w:right w:val="none" w:sz="0" w:space="0" w:color="auto"/>
          </w:divBdr>
          <w:divsChild>
            <w:div w:id="1473786271">
              <w:marLeft w:val="0"/>
              <w:marRight w:val="0"/>
              <w:marTop w:val="0"/>
              <w:marBottom w:val="0"/>
              <w:divBdr>
                <w:top w:val="none" w:sz="0" w:space="0" w:color="auto"/>
                <w:left w:val="none" w:sz="0" w:space="0" w:color="auto"/>
                <w:bottom w:val="none" w:sz="0" w:space="0" w:color="auto"/>
                <w:right w:val="none" w:sz="0" w:space="0" w:color="auto"/>
              </w:divBdr>
            </w:div>
          </w:divsChild>
        </w:div>
        <w:div w:id="575673666">
          <w:marLeft w:val="0"/>
          <w:marRight w:val="0"/>
          <w:marTop w:val="0"/>
          <w:marBottom w:val="0"/>
          <w:divBdr>
            <w:top w:val="none" w:sz="0" w:space="0" w:color="auto"/>
            <w:left w:val="none" w:sz="0" w:space="0" w:color="auto"/>
            <w:bottom w:val="none" w:sz="0" w:space="0" w:color="auto"/>
            <w:right w:val="none" w:sz="0" w:space="0" w:color="auto"/>
          </w:divBdr>
          <w:divsChild>
            <w:div w:id="2040276679">
              <w:marLeft w:val="0"/>
              <w:marRight w:val="0"/>
              <w:marTop w:val="0"/>
              <w:marBottom w:val="0"/>
              <w:divBdr>
                <w:top w:val="none" w:sz="0" w:space="0" w:color="auto"/>
                <w:left w:val="none" w:sz="0" w:space="0" w:color="auto"/>
                <w:bottom w:val="none" w:sz="0" w:space="0" w:color="auto"/>
                <w:right w:val="none" w:sz="0" w:space="0" w:color="auto"/>
              </w:divBdr>
            </w:div>
          </w:divsChild>
        </w:div>
        <w:div w:id="534004158">
          <w:marLeft w:val="0"/>
          <w:marRight w:val="0"/>
          <w:marTop w:val="0"/>
          <w:marBottom w:val="0"/>
          <w:divBdr>
            <w:top w:val="none" w:sz="0" w:space="0" w:color="auto"/>
            <w:left w:val="none" w:sz="0" w:space="0" w:color="auto"/>
            <w:bottom w:val="none" w:sz="0" w:space="0" w:color="auto"/>
            <w:right w:val="none" w:sz="0" w:space="0" w:color="auto"/>
          </w:divBdr>
          <w:divsChild>
            <w:div w:id="28728754">
              <w:marLeft w:val="0"/>
              <w:marRight w:val="0"/>
              <w:marTop w:val="0"/>
              <w:marBottom w:val="0"/>
              <w:divBdr>
                <w:top w:val="none" w:sz="0" w:space="0" w:color="auto"/>
                <w:left w:val="none" w:sz="0" w:space="0" w:color="auto"/>
                <w:bottom w:val="none" w:sz="0" w:space="0" w:color="auto"/>
                <w:right w:val="none" w:sz="0" w:space="0" w:color="auto"/>
              </w:divBdr>
            </w:div>
          </w:divsChild>
        </w:div>
        <w:div w:id="2112772840">
          <w:marLeft w:val="0"/>
          <w:marRight w:val="0"/>
          <w:marTop w:val="0"/>
          <w:marBottom w:val="0"/>
          <w:divBdr>
            <w:top w:val="none" w:sz="0" w:space="0" w:color="auto"/>
            <w:left w:val="none" w:sz="0" w:space="0" w:color="auto"/>
            <w:bottom w:val="none" w:sz="0" w:space="0" w:color="auto"/>
            <w:right w:val="none" w:sz="0" w:space="0" w:color="auto"/>
          </w:divBdr>
          <w:divsChild>
            <w:div w:id="789014822">
              <w:marLeft w:val="0"/>
              <w:marRight w:val="0"/>
              <w:marTop w:val="0"/>
              <w:marBottom w:val="0"/>
              <w:divBdr>
                <w:top w:val="none" w:sz="0" w:space="0" w:color="auto"/>
                <w:left w:val="none" w:sz="0" w:space="0" w:color="auto"/>
                <w:bottom w:val="none" w:sz="0" w:space="0" w:color="auto"/>
                <w:right w:val="none" w:sz="0" w:space="0" w:color="auto"/>
              </w:divBdr>
            </w:div>
          </w:divsChild>
        </w:div>
        <w:div w:id="716200805">
          <w:marLeft w:val="0"/>
          <w:marRight w:val="0"/>
          <w:marTop w:val="0"/>
          <w:marBottom w:val="0"/>
          <w:divBdr>
            <w:top w:val="none" w:sz="0" w:space="0" w:color="auto"/>
            <w:left w:val="none" w:sz="0" w:space="0" w:color="auto"/>
            <w:bottom w:val="none" w:sz="0" w:space="0" w:color="auto"/>
            <w:right w:val="none" w:sz="0" w:space="0" w:color="auto"/>
          </w:divBdr>
          <w:divsChild>
            <w:div w:id="734161104">
              <w:marLeft w:val="0"/>
              <w:marRight w:val="0"/>
              <w:marTop w:val="0"/>
              <w:marBottom w:val="0"/>
              <w:divBdr>
                <w:top w:val="none" w:sz="0" w:space="0" w:color="auto"/>
                <w:left w:val="none" w:sz="0" w:space="0" w:color="auto"/>
                <w:bottom w:val="none" w:sz="0" w:space="0" w:color="auto"/>
                <w:right w:val="none" w:sz="0" w:space="0" w:color="auto"/>
              </w:divBdr>
            </w:div>
          </w:divsChild>
        </w:div>
        <w:div w:id="1244678340">
          <w:marLeft w:val="0"/>
          <w:marRight w:val="0"/>
          <w:marTop w:val="0"/>
          <w:marBottom w:val="0"/>
          <w:divBdr>
            <w:top w:val="none" w:sz="0" w:space="0" w:color="auto"/>
            <w:left w:val="none" w:sz="0" w:space="0" w:color="auto"/>
            <w:bottom w:val="none" w:sz="0" w:space="0" w:color="auto"/>
            <w:right w:val="none" w:sz="0" w:space="0" w:color="auto"/>
          </w:divBdr>
          <w:divsChild>
            <w:div w:id="1298074747">
              <w:marLeft w:val="0"/>
              <w:marRight w:val="0"/>
              <w:marTop w:val="0"/>
              <w:marBottom w:val="0"/>
              <w:divBdr>
                <w:top w:val="none" w:sz="0" w:space="0" w:color="auto"/>
                <w:left w:val="none" w:sz="0" w:space="0" w:color="auto"/>
                <w:bottom w:val="none" w:sz="0" w:space="0" w:color="auto"/>
                <w:right w:val="none" w:sz="0" w:space="0" w:color="auto"/>
              </w:divBdr>
            </w:div>
          </w:divsChild>
        </w:div>
        <w:div w:id="723527783">
          <w:marLeft w:val="0"/>
          <w:marRight w:val="0"/>
          <w:marTop w:val="0"/>
          <w:marBottom w:val="0"/>
          <w:divBdr>
            <w:top w:val="none" w:sz="0" w:space="0" w:color="auto"/>
            <w:left w:val="none" w:sz="0" w:space="0" w:color="auto"/>
            <w:bottom w:val="none" w:sz="0" w:space="0" w:color="auto"/>
            <w:right w:val="none" w:sz="0" w:space="0" w:color="auto"/>
          </w:divBdr>
          <w:divsChild>
            <w:div w:id="670916185">
              <w:marLeft w:val="0"/>
              <w:marRight w:val="0"/>
              <w:marTop w:val="0"/>
              <w:marBottom w:val="0"/>
              <w:divBdr>
                <w:top w:val="none" w:sz="0" w:space="0" w:color="auto"/>
                <w:left w:val="none" w:sz="0" w:space="0" w:color="auto"/>
                <w:bottom w:val="none" w:sz="0" w:space="0" w:color="auto"/>
                <w:right w:val="none" w:sz="0" w:space="0" w:color="auto"/>
              </w:divBdr>
            </w:div>
          </w:divsChild>
        </w:div>
        <w:div w:id="1195078713">
          <w:marLeft w:val="0"/>
          <w:marRight w:val="0"/>
          <w:marTop w:val="0"/>
          <w:marBottom w:val="0"/>
          <w:divBdr>
            <w:top w:val="none" w:sz="0" w:space="0" w:color="auto"/>
            <w:left w:val="none" w:sz="0" w:space="0" w:color="auto"/>
            <w:bottom w:val="none" w:sz="0" w:space="0" w:color="auto"/>
            <w:right w:val="none" w:sz="0" w:space="0" w:color="auto"/>
          </w:divBdr>
          <w:divsChild>
            <w:div w:id="2051956638">
              <w:marLeft w:val="0"/>
              <w:marRight w:val="0"/>
              <w:marTop w:val="0"/>
              <w:marBottom w:val="0"/>
              <w:divBdr>
                <w:top w:val="none" w:sz="0" w:space="0" w:color="auto"/>
                <w:left w:val="none" w:sz="0" w:space="0" w:color="auto"/>
                <w:bottom w:val="none" w:sz="0" w:space="0" w:color="auto"/>
                <w:right w:val="none" w:sz="0" w:space="0" w:color="auto"/>
              </w:divBdr>
            </w:div>
          </w:divsChild>
        </w:div>
        <w:div w:id="2025281018">
          <w:marLeft w:val="0"/>
          <w:marRight w:val="0"/>
          <w:marTop w:val="0"/>
          <w:marBottom w:val="0"/>
          <w:divBdr>
            <w:top w:val="none" w:sz="0" w:space="0" w:color="auto"/>
            <w:left w:val="none" w:sz="0" w:space="0" w:color="auto"/>
            <w:bottom w:val="none" w:sz="0" w:space="0" w:color="auto"/>
            <w:right w:val="none" w:sz="0" w:space="0" w:color="auto"/>
          </w:divBdr>
          <w:divsChild>
            <w:div w:id="1382249390">
              <w:marLeft w:val="0"/>
              <w:marRight w:val="0"/>
              <w:marTop w:val="0"/>
              <w:marBottom w:val="0"/>
              <w:divBdr>
                <w:top w:val="none" w:sz="0" w:space="0" w:color="auto"/>
                <w:left w:val="none" w:sz="0" w:space="0" w:color="auto"/>
                <w:bottom w:val="none" w:sz="0" w:space="0" w:color="auto"/>
                <w:right w:val="none" w:sz="0" w:space="0" w:color="auto"/>
              </w:divBdr>
            </w:div>
          </w:divsChild>
        </w:div>
        <w:div w:id="1742675259">
          <w:marLeft w:val="0"/>
          <w:marRight w:val="0"/>
          <w:marTop w:val="0"/>
          <w:marBottom w:val="0"/>
          <w:divBdr>
            <w:top w:val="none" w:sz="0" w:space="0" w:color="auto"/>
            <w:left w:val="none" w:sz="0" w:space="0" w:color="auto"/>
            <w:bottom w:val="none" w:sz="0" w:space="0" w:color="auto"/>
            <w:right w:val="none" w:sz="0" w:space="0" w:color="auto"/>
          </w:divBdr>
          <w:divsChild>
            <w:div w:id="2093502322">
              <w:marLeft w:val="0"/>
              <w:marRight w:val="0"/>
              <w:marTop w:val="0"/>
              <w:marBottom w:val="0"/>
              <w:divBdr>
                <w:top w:val="none" w:sz="0" w:space="0" w:color="auto"/>
                <w:left w:val="none" w:sz="0" w:space="0" w:color="auto"/>
                <w:bottom w:val="none" w:sz="0" w:space="0" w:color="auto"/>
                <w:right w:val="none" w:sz="0" w:space="0" w:color="auto"/>
              </w:divBdr>
            </w:div>
          </w:divsChild>
        </w:div>
        <w:div w:id="1409575692">
          <w:marLeft w:val="0"/>
          <w:marRight w:val="0"/>
          <w:marTop w:val="0"/>
          <w:marBottom w:val="0"/>
          <w:divBdr>
            <w:top w:val="none" w:sz="0" w:space="0" w:color="auto"/>
            <w:left w:val="none" w:sz="0" w:space="0" w:color="auto"/>
            <w:bottom w:val="none" w:sz="0" w:space="0" w:color="auto"/>
            <w:right w:val="none" w:sz="0" w:space="0" w:color="auto"/>
          </w:divBdr>
          <w:divsChild>
            <w:div w:id="1880580288">
              <w:marLeft w:val="0"/>
              <w:marRight w:val="0"/>
              <w:marTop w:val="0"/>
              <w:marBottom w:val="0"/>
              <w:divBdr>
                <w:top w:val="none" w:sz="0" w:space="0" w:color="auto"/>
                <w:left w:val="none" w:sz="0" w:space="0" w:color="auto"/>
                <w:bottom w:val="none" w:sz="0" w:space="0" w:color="auto"/>
                <w:right w:val="none" w:sz="0" w:space="0" w:color="auto"/>
              </w:divBdr>
            </w:div>
          </w:divsChild>
        </w:div>
        <w:div w:id="1249315532">
          <w:marLeft w:val="0"/>
          <w:marRight w:val="0"/>
          <w:marTop w:val="0"/>
          <w:marBottom w:val="0"/>
          <w:divBdr>
            <w:top w:val="none" w:sz="0" w:space="0" w:color="auto"/>
            <w:left w:val="none" w:sz="0" w:space="0" w:color="auto"/>
            <w:bottom w:val="none" w:sz="0" w:space="0" w:color="auto"/>
            <w:right w:val="none" w:sz="0" w:space="0" w:color="auto"/>
          </w:divBdr>
          <w:divsChild>
            <w:div w:id="1611082583">
              <w:marLeft w:val="0"/>
              <w:marRight w:val="0"/>
              <w:marTop w:val="0"/>
              <w:marBottom w:val="0"/>
              <w:divBdr>
                <w:top w:val="none" w:sz="0" w:space="0" w:color="auto"/>
                <w:left w:val="none" w:sz="0" w:space="0" w:color="auto"/>
                <w:bottom w:val="none" w:sz="0" w:space="0" w:color="auto"/>
                <w:right w:val="none" w:sz="0" w:space="0" w:color="auto"/>
              </w:divBdr>
            </w:div>
          </w:divsChild>
        </w:div>
        <w:div w:id="82265453">
          <w:marLeft w:val="0"/>
          <w:marRight w:val="0"/>
          <w:marTop w:val="0"/>
          <w:marBottom w:val="0"/>
          <w:divBdr>
            <w:top w:val="none" w:sz="0" w:space="0" w:color="auto"/>
            <w:left w:val="none" w:sz="0" w:space="0" w:color="auto"/>
            <w:bottom w:val="none" w:sz="0" w:space="0" w:color="auto"/>
            <w:right w:val="none" w:sz="0" w:space="0" w:color="auto"/>
          </w:divBdr>
          <w:divsChild>
            <w:div w:id="1350762623">
              <w:marLeft w:val="0"/>
              <w:marRight w:val="0"/>
              <w:marTop w:val="0"/>
              <w:marBottom w:val="0"/>
              <w:divBdr>
                <w:top w:val="none" w:sz="0" w:space="0" w:color="auto"/>
                <w:left w:val="none" w:sz="0" w:space="0" w:color="auto"/>
                <w:bottom w:val="none" w:sz="0" w:space="0" w:color="auto"/>
                <w:right w:val="none" w:sz="0" w:space="0" w:color="auto"/>
              </w:divBdr>
            </w:div>
          </w:divsChild>
        </w:div>
        <w:div w:id="981732075">
          <w:marLeft w:val="0"/>
          <w:marRight w:val="0"/>
          <w:marTop w:val="0"/>
          <w:marBottom w:val="0"/>
          <w:divBdr>
            <w:top w:val="none" w:sz="0" w:space="0" w:color="auto"/>
            <w:left w:val="none" w:sz="0" w:space="0" w:color="auto"/>
            <w:bottom w:val="none" w:sz="0" w:space="0" w:color="auto"/>
            <w:right w:val="none" w:sz="0" w:space="0" w:color="auto"/>
          </w:divBdr>
          <w:divsChild>
            <w:div w:id="46489701">
              <w:marLeft w:val="0"/>
              <w:marRight w:val="0"/>
              <w:marTop w:val="0"/>
              <w:marBottom w:val="0"/>
              <w:divBdr>
                <w:top w:val="none" w:sz="0" w:space="0" w:color="auto"/>
                <w:left w:val="none" w:sz="0" w:space="0" w:color="auto"/>
                <w:bottom w:val="none" w:sz="0" w:space="0" w:color="auto"/>
                <w:right w:val="none" w:sz="0" w:space="0" w:color="auto"/>
              </w:divBdr>
            </w:div>
          </w:divsChild>
        </w:div>
        <w:div w:id="1884441700">
          <w:marLeft w:val="0"/>
          <w:marRight w:val="0"/>
          <w:marTop w:val="0"/>
          <w:marBottom w:val="0"/>
          <w:divBdr>
            <w:top w:val="none" w:sz="0" w:space="0" w:color="auto"/>
            <w:left w:val="none" w:sz="0" w:space="0" w:color="auto"/>
            <w:bottom w:val="none" w:sz="0" w:space="0" w:color="auto"/>
            <w:right w:val="none" w:sz="0" w:space="0" w:color="auto"/>
          </w:divBdr>
          <w:divsChild>
            <w:div w:id="1734549192">
              <w:marLeft w:val="0"/>
              <w:marRight w:val="0"/>
              <w:marTop w:val="0"/>
              <w:marBottom w:val="0"/>
              <w:divBdr>
                <w:top w:val="none" w:sz="0" w:space="0" w:color="auto"/>
                <w:left w:val="none" w:sz="0" w:space="0" w:color="auto"/>
                <w:bottom w:val="none" w:sz="0" w:space="0" w:color="auto"/>
                <w:right w:val="none" w:sz="0" w:space="0" w:color="auto"/>
              </w:divBdr>
            </w:div>
          </w:divsChild>
        </w:div>
        <w:div w:id="1209683669">
          <w:marLeft w:val="0"/>
          <w:marRight w:val="0"/>
          <w:marTop w:val="0"/>
          <w:marBottom w:val="0"/>
          <w:divBdr>
            <w:top w:val="none" w:sz="0" w:space="0" w:color="auto"/>
            <w:left w:val="none" w:sz="0" w:space="0" w:color="auto"/>
            <w:bottom w:val="none" w:sz="0" w:space="0" w:color="auto"/>
            <w:right w:val="none" w:sz="0" w:space="0" w:color="auto"/>
          </w:divBdr>
          <w:divsChild>
            <w:div w:id="817116052">
              <w:marLeft w:val="0"/>
              <w:marRight w:val="0"/>
              <w:marTop w:val="0"/>
              <w:marBottom w:val="0"/>
              <w:divBdr>
                <w:top w:val="none" w:sz="0" w:space="0" w:color="auto"/>
                <w:left w:val="none" w:sz="0" w:space="0" w:color="auto"/>
                <w:bottom w:val="none" w:sz="0" w:space="0" w:color="auto"/>
                <w:right w:val="none" w:sz="0" w:space="0" w:color="auto"/>
              </w:divBdr>
            </w:div>
          </w:divsChild>
        </w:div>
        <w:div w:id="1207178353">
          <w:marLeft w:val="0"/>
          <w:marRight w:val="0"/>
          <w:marTop w:val="0"/>
          <w:marBottom w:val="0"/>
          <w:divBdr>
            <w:top w:val="none" w:sz="0" w:space="0" w:color="auto"/>
            <w:left w:val="none" w:sz="0" w:space="0" w:color="auto"/>
            <w:bottom w:val="none" w:sz="0" w:space="0" w:color="auto"/>
            <w:right w:val="none" w:sz="0" w:space="0" w:color="auto"/>
          </w:divBdr>
          <w:divsChild>
            <w:div w:id="1858808960">
              <w:marLeft w:val="0"/>
              <w:marRight w:val="0"/>
              <w:marTop w:val="0"/>
              <w:marBottom w:val="0"/>
              <w:divBdr>
                <w:top w:val="none" w:sz="0" w:space="0" w:color="auto"/>
                <w:left w:val="none" w:sz="0" w:space="0" w:color="auto"/>
                <w:bottom w:val="none" w:sz="0" w:space="0" w:color="auto"/>
                <w:right w:val="none" w:sz="0" w:space="0" w:color="auto"/>
              </w:divBdr>
            </w:div>
          </w:divsChild>
        </w:div>
        <w:div w:id="601651037">
          <w:marLeft w:val="0"/>
          <w:marRight w:val="0"/>
          <w:marTop w:val="0"/>
          <w:marBottom w:val="0"/>
          <w:divBdr>
            <w:top w:val="none" w:sz="0" w:space="0" w:color="auto"/>
            <w:left w:val="none" w:sz="0" w:space="0" w:color="auto"/>
            <w:bottom w:val="none" w:sz="0" w:space="0" w:color="auto"/>
            <w:right w:val="none" w:sz="0" w:space="0" w:color="auto"/>
          </w:divBdr>
          <w:divsChild>
            <w:div w:id="1173379556">
              <w:marLeft w:val="0"/>
              <w:marRight w:val="0"/>
              <w:marTop w:val="0"/>
              <w:marBottom w:val="0"/>
              <w:divBdr>
                <w:top w:val="none" w:sz="0" w:space="0" w:color="auto"/>
                <w:left w:val="none" w:sz="0" w:space="0" w:color="auto"/>
                <w:bottom w:val="none" w:sz="0" w:space="0" w:color="auto"/>
                <w:right w:val="none" w:sz="0" w:space="0" w:color="auto"/>
              </w:divBdr>
            </w:div>
          </w:divsChild>
        </w:div>
        <w:div w:id="1011032778">
          <w:marLeft w:val="0"/>
          <w:marRight w:val="0"/>
          <w:marTop w:val="0"/>
          <w:marBottom w:val="0"/>
          <w:divBdr>
            <w:top w:val="none" w:sz="0" w:space="0" w:color="auto"/>
            <w:left w:val="none" w:sz="0" w:space="0" w:color="auto"/>
            <w:bottom w:val="none" w:sz="0" w:space="0" w:color="auto"/>
            <w:right w:val="none" w:sz="0" w:space="0" w:color="auto"/>
          </w:divBdr>
          <w:divsChild>
            <w:div w:id="1176455068">
              <w:marLeft w:val="0"/>
              <w:marRight w:val="0"/>
              <w:marTop w:val="0"/>
              <w:marBottom w:val="0"/>
              <w:divBdr>
                <w:top w:val="none" w:sz="0" w:space="0" w:color="auto"/>
                <w:left w:val="none" w:sz="0" w:space="0" w:color="auto"/>
                <w:bottom w:val="none" w:sz="0" w:space="0" w:color="auto"/>
                <w:right w:val="none" w:sz="0" w:space="0" w:color="auto"/>
              </w:divBdr>
            </w:div>
          </w:divsChild>
        </w:div>
        <w:div w:id="440882046">
          <w:marLeft w:val="0"/>
          <w:marRight w:val="0"/>
          <w:marTop w:val="0"/>
          <w:marBottom w:val="0"/>
          <w:divBdr>
            <w:top w:val="none" w:sz="0" w:space="0" w:color="auto"/>
            <w:left w:val="none" w:sz="0" w:space="0" w:color="auto"/>
            <w:bottom w:val="none" w:sz="0" w:space="0" w:color="auto"/>
            <w:right w:val="none" w:sz="0" w:space="0" w:color="auto"/>
          </w:divBdr>
          <w:divsChild>
            <w:div w:id="967977754">
              <w:marLeft w:val="0"/>
              <w:marRight w:val="0"/>
              <w:marTop w:val="0"/>
              <w:marBottom w:val="0"/>
              <w:divBdr>
                <w:top w:val="none" w:sz="0" w:space="0" w:color="auto"/>
                <w:left w:val="none" w:sz="0" w:space="0" w:color="auto"/>
                <w:bottom w:val="none" w:sz="0" w:space="0" w:color="auto"/>
                <w:right w:val="none" w:sz="0" w:space="0" w:color="auto"/>
              </w:divBdr>
            </w:div>
          </w:divsChild>
        </w:div>
        <w:div w:id="1642691041">
          <w:marLeft w:val="0"/>
          <w:marRight w:val="0"/>
          <w:marTop w:val="0"/>
          <w:marBottom w:val="0"/>
          <w:divBdr>
            <w:top w:val="none" w:sz="0" w:space="0" w:color="auto"/>
            <w:left w:val="none" w:sz="0" w:space="0" w:color="auto"/>
            <w:bottom w:val="none" w:sz="0" w:space="0" w:color="auto"/>
            <w:right w:val="none" w:sz="0" w:space="0" w:color="auto"/>
          </w:divBdr>
          <w:divsChild>
            <w:div w:id="510140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7321009">
      <w:bodyDiv w:val="1"/>
      <w:marLeft w:val="0"/>
      <w:marRight w:val="0"/>
      <w:marTop w:val="0"/>
      <w:marBottom w:val="0"/>
      <w:divBdr>
        <w:top w:val="none" w:sz="0" w:space="0" w:color="auto"/>
        <w:left w:val="none" w:sz="0" w:space="0" w:color="auto"/>
        <w:bottom w:val="none" w:sz="0" w:space="0" w:color="auto"/>
        <w:right w:val="none" w:sz="0" w:space="0" w:color="auto"/>
      </w:divBdr>
    </w:div>
    <w:div w:id="989021071">
      <w:bodyDiv w:val="1"/>
      <w:marLeft w:val="0"/>
      <w:marRight w:val="0"/>
      <w:marTop w:val="0"/>
      <w:marBottom w:val="0"/>
      <w:divBdr>
        <w:top w:val="none" w:sz="0" w:space="0" w:color="auto"/>
        <w:left w:val="none" w:sz="0" w:space="0" w:color="auto"/>
        <w:bottom w:val="none" w:sz="0" w:space="0" w:color="auto"/>
        <w:right w:val="none" w:sz="0" w:space="0" w:color="auto"/>
      </w:divBdr>
      <w:divsChild>
        <w:div w:id="82457136">
          <w:marLeft w:val="0"/>
          <w:marRight w:val="0"/>
          <w:marTop w:val="0"/>
          <w:marBottom w:val="0"/>
          <w:divBdr>
            <w:top w:val="none" w:sz="0" w:space="0" w:color="auto"/>
            <w:left w:val="none" w:sz="0" w:space="0" w:color="auto"/>
            <w:bottom w:val="none" w:sz="0" w:space="0" w:color="auto"/>
            <w:right w:val="none" w:sz="0" w:space="0" w:color="auto"/>
          </w:divBdr>
          <w:divsChild>
            <w:div w:id="1069965135">
              <w:marLeft w:val="0"/>
              <w:marRight w:val="0"/>
              <w:marTop w:val="0"/>
              <w:marBottom w:val="0"/>
              <w:divBdr>
                <w:top w:val="none" w:sz="0" w:space="0" w:color="auto"/>
                <w:left w:val="none" w:sz="0" w:space="0" w:color="auto"/>
                <w:bottom w:val="none" w:sz="0" w:space="0" w:color="auto"/>
                <w:right w:val="none" w:sz="0" w:space="0" w:color="auto"/>
              </w:divBdr>
            </w:div>
          </w:divsChild>
        </w:div>
        <w:div w:id="94907978">
          <w:marLeft w:val="0"/>
          <w:marRight w:val="0"/>
          <w:marTop w:val="0"/>
          <w:marBottom w:val="0"/>
          <w:divBdr>
            <w:top w:val="none" w:sz="0" w:space="0" w:color="auto"/>
            <w:left w:val="none" w:sz="0" w:space="0" w:color="auto"/>
            <w:bottom w:val="none" w:sz="0" w:space="0" w:color="auto"/>
            <w:right w:val="none" w:sz="0" w:space="0" w:color="auto"/>
          </w:divBdr>
          <w:divsChild>
            <w:div w:id="1879078230">
              <w:marLeft w:val="0"/>
              <w:marRight w:val="0"/>
              <w:marTop w:val="0"/>
              <w:marBottom w:val="0"/>
              <w:divBdr>
                <w:top w:val="none" w:sz="0" w:space="0" w:color="auto"/>
                <w:left w:val="none" w:sz="0" w:space="0" w:color="auto"/>
                <w:bottom w:val="none" w:sz="0" w:space="0" w:color="auto"/>
                <w:right w:val="none" w:sz="0" w:space="0" w:color="auto"/>
              </w:divBdr>
            </w:div>
          </w:divsChild>
        </w:div>
        <w:div w:id="210776309">
          <w:marLeft w:val="0"/>
          <w:marRight w:val="0"/>
          <w:marTop w:val="0"/>
          <w:marBottom w:val="0"/>
          <w:divBdr>
            <w:top w:val="none" w:sz="0" w:space="0" w:color="auto"/>
            <w:left w:val="none" w:sz="0" w:space="0" w:color="auto"/>
            <w:bottom w:val="none" w:sz="0" w:space="0" w:color="auto"/>
            <w:right w:val="none" w:sz="0" w:space="0" w:color="auto"/>
          </w:divBdr>
          <w:divsChild>
            <w:div w:id="1747414724">
              <w:marLeft w:val="0"/>
              <w:marRight w:val="0"/>
              <w:marTop w:val="0"/>
              <w:marBottom w:val="0"/>
              <w:divBdr>
                <w:top w:val="none" w:sz="0" w:space="0" w:color="auto"/>
                <w:left w:val="none" w:sz="0" w:space="0" w:color="auto"/>
                <w:bottom w:val="none" w:sz="0" w:space="0" w:color="auto"/>
                <w:right w:val="none" w:sz="0" w:space="0" w:color="auto"/>
              </w:divBdr>
            </w:div>
          </w:divsChild>
        </w:div>
        <w:div w:id="338047309">
          <w:marLeft w:val="0"/>
          <w:marRight w:val="0"/>
          <w:marTop w:val="0"/>
          <w:marBottom w:val="0"/>
          <w:divBdr>
            <w:top w:val="none" w:sz="0" w:space="0" w:color="auto"/>
            <w:left w:val="none" w:sz="0" w:space="0" w:color="auto"/>
            <w:bottom w:val="none" w:sz="0" w:space="0" w:color="auto"/>
            <w:right w:val="none" w:sz="0" w:space="0" w:color="auto"/>
          </w:divBdr>
          <w:divsChild>
            <w:div w:id="163667732">
              <w:marLeft w:val="0"/>
              <w:marRight w:val="0"/>
              <w:marTop w:val="0"/>
              <w:marBottom w:val="0"/>
              <w:divBdr>
                <w:top w:val="none" w:sz="0" w:space="0" w:color="auto"/>
                <w:left w:val="none" w:sz="0" w:space="0" w:color="auto"/>
                <w:bottom w:val="none" w:sz="0" w:space="0" w:color="auto"/>
                <w:right w:val="none" w:sz="0" w:space="0" w:color="auto"/>
              </w:divBdr>
            </w:div>
          </w:divsChild>
        </w:div>
        <w:div w:id="362218249">
          <w:marLeft w:val="0"/>
          <w:marRight w:val="0"/>
          <w:marTop w:val="0"/>
          <w:marBottom w:val="0"/>
          <w:divBdr>
            <w:top w:val="none" w:sz="0" w:space="0" w:color="auto"/>
            <w:left w:val="none" w:sz="0" w:space="0" w:color="auto"/>
            <w:bottom w:val="none" w:sz="0" w:space="0" w:color="auto"/>
            <w:right w:val="none" w:sz="0" w:space="0" w:color="auto"/>
          </w:divBdr>
          <w:divsChild>
            <w:div w:id="547424921">
              <w:marLeft w:val="0"/>
              <w:marRight w:val="0"/>
              <w:marTop w:val="0"/>
              <w:marBottom w:val="0"/>
              <w:divBdr>
                <w:top w:val="none" w:sz="0" w:space="0" w:color="auto"/>
                <w:left w:val="none" w:sz="0" w:space="0" w:color="auto"/>
                <w:bottom w:val="none" w:sz="0" w:space="0" w:color="auto"/>
                <w:right w:val="none" w:sz="0" w:space="0" w:color="auto"/>
              </w:divBdr>
            </w:div>
          </w:divsChild>
        </w:div>
        <w:div w:id="434330216">
          <w:marLeft w:val="0"/>
          <w:marRight w:val="0"/>
          <w:marTop w:val="0"/>
          <w:marBottom w:val="0"/>
          <w:divBdr>
            <w:top w:val="none" w:sz="0" w:space="0" w:color="auto"/>
            <w:left w:val="none" w:sz="0" w:space="0" w:color="auto"/>
            <w:bottom w:val="none" w:sz="0" w:space="0" w:color="auto"/>
            <w:right w:val="none" w:sz="0" w:space="0" w:color="auto"/>
          </w:divBdr>
          <w:divsChild>
            <w:div w:id="1748845076">
              <w:marLeft w:val="0"/>
              <w:marRight w:val="0"/>
              <w:marTop w:val="0"/>
              <w:marBottom w:val="0"/>
              <w:divBdr>
                <w:top w:val="none" w:sz="0" w:space="0" w:color="auto"/>
                <w:left w:val="none" w:sz="0" w:space="0" w:color="auto"/>
                <w:bottom w:val="none" w:sz="0" w:space="0" w:color="auto"/>
                <w:right w:val="none" w:sz="0" w:space="0" w:color="auto"/>
              </w:divBdr>
            </w:div>
          </w:divsChild>
        </w:div>
        <w:div w:id="466699931">
          <w:marLeft w:val="0"/>
          <w:marRight w:val="0"/>
          <w:marTop w:val="0"/>
          <w:marBottom w:val="0"/>
          <w:divBdr>
            <w:top w:val="none" w:sz="0" w:space="0" w:color="auto"/>
            <w:left w:val="none" w:sz="0" w:space="0" w:color="auto"/>
            <w:bottom w:val="none" w:sz="0" w:space="0" w:color="auto"/>
            <w:right w:val="none" w:sz="0" w:space="0" w:color="auto"/>
          </w:divBdr>
          <w:divsChild>
            <w:div w:id="27726710">
              <w:marLeft w:val="0"/>
              <w:marRight w:val="0"/>
              <w:marTop w:val="0"/>
              <w:marBottom w:val="0"/>
              <w:divBdr>
                <w:top w:val="none" w:sz="0" w:space="0" w:color="auto"/>
                <w:left w:val="none" w:sz="0" w:space="0" w:color="auto"/>
                <w:bottom w:val="none" w:sz="0" w:space="0" w:color="auto"/>
                <w:right w:val="none" w:sz="0" w:space="0" w:color="auto"/>
              </w:divBdr>
            </w:div>
          </w:divsChild>
        </w:div>
        <w:div w:id="472793912">
          <w:marLeft w:val="0"/>
          <w:marRight w:val="0"/>
          <w:marTop w:val="0"/>
          <w:marBottom w:val="0"/>
          <w:divBdr>
            <w:top w:val="none" w:sz="0" w:space="0" w:color="auto"/>
            <w:left w:val="none" w:sz="0" w:space="0" w:color="auto"/>
            <w:bottom w:val="none" w:sz="0" w:space="0" w:color="auto"/>
            <w:right w:val="none" w:sz="0" w:space="0" w:color="auto"/>
          </w:divBdr>
          <w:divsChild>
            <w:div w:id="500393325">
              <w:marLeft w:val="0"/>
              <w:marRight w:val="0"/>
              <w:marTop w:val="0"/>
              <w:marBottom w:val="0"/>
              <w:divBdr>
                <w:top w:val="none" w:sz="0" w:space="0" w:color="auto"/>
                <w:left w:val="none" w:sz="0" w:space="0" w:color="auto"/>
                <w:bottom w:val="none" w:sz="0" w:space="0" w:color="auto"/>
                <w:right w:val="none" w:sz="0" w:space="0" w:color="auto"/>
              </w:divBdr>
            </w:div>
          </w:divsChild>
        </w:div>
        <w:div w:id="478232725">
          <w:marLeft w:val="0"/>
          <w:marRight w:val="0"/>
          <w:marTop w:val="0"/>
          <w:marBottom w:val="0"/>
          <w:divBdr>
            <w:top w:val="none" w:sz="0" w:space="0" w:color="auto"/>
            <w:left w:val="none" w:sz="0" w:space="0" w:color="auto"/>
            <w:bottom w:val="none" w:sz="0" w:space="0" w:color="auto"/>
            <w:right w:val="none" w:sz="0" w:space="0" w:color="auto"/>
          </w:divBdr>
          <w:divsChild>
            <w:div w:id="1961957612">
              <w:marLeft w:val="0"/>
              <w:marRight w:val="0"/>
              <w:marTop w:val="0"/>
              <w:marBottom w:val="0"/>
              <w:divBdr>
                <w:top w:val="none" w:sz="0" w:space="0" w:color="auto"/>
                <w:left w:val="none" w:sz="0" w:space="0" w:color="auto"/>
                <w:bottom w:val="none" w:sz="0" w:space="0" w:color="auto"/>
                <w:right w:val="none" w:sz="0" w:space="0" w:color="auto"/>
              </w:divBdr>
            </w:div>
          </w:divsChild>
        </w:div>
        <w:div w:id="489098250">
          <w:marLeft w:val="0"/>
          <w:marRight w:val="0"/>
          <w:marTop w:val="0"/>
          <w:marBottom w:val="0"/>
          <w:divBdr>
            <w:top w:val="none" w:sz="0" w:space="0" w:color="auto"/>
            <w:left w:val="none" w:sz="0" w:space="0" w:color="auto"/>
            <w:bottom w:val="none" w:sz="0" w:space="0" w:color="auto"/>
            <w:right w:val="none" w:sz="0" w:space="0" w:color="auto"/>
          </w:divBdr>
          <w:divsChild>
            <w:div w:id="327754141">
              <w:marLeft w:val="0"/>
              <w:marRight w:val="0"/>
              <w:marTop w:val="0"/>
              <w:marBottom w:val="0"/>
              <w:divBdr>
                <w:top w:val="none" w:sz="0" w:space="0" w:color="auto"/>
                <w:left w:val="none" w:sz="0" w:space="0" w:color="auto"/>
                <w:bottom w:val="none" w:sz="0" w:space="0" w:color="auto"/>
                <w:right w:val="none" w:sz="0" w:space="0" w:color="auto"/>
              </w:divBdr>
            </w:div>
          </w:divsChild>
        </w:div>
        <w:div w:id="561212569">
          <w:marLeft w:val="0"/>
          <w:marRight w:val="0"/>
          <w:marTop w:val="0"/>
          <w:marBottom w:val="0"/>
          <w:divBdr>
            <w:top w:val="none" w:sz="0" w:space="0" w:color="auto"/>
            <w:left w:val="none" w:sz="0" w:space="0" w:color="auto"/>
            <w:bottom w:val="none" w:sz="0" w:space="0" w:color="auto"/>
            <w:right w:val="none" w:sz="0" w:space="0" w:color="auto"/>
          </w:divBdr>
          <w:divsChild>
            <w:div w:id="971400123">
              <w:marLeft w:val="0"/>
              <w:marRight w:val="0"/>
              <w:marTop w:val="0"/>
              <w:marBottom w:val="0"/>
              <w:divBdr>
                <w:top w:val="none" w:sz="0" w:space="0" w:color="auto"/>
                <w:left w:val="none" w:sz="0" w:space="0" w:color="auto"/>
                <w:bottom w:val="none" w:sz="0" w:space="0" w:color="auto"/>
                <w:right w:val="none" w:sz="0" w:space="0" w:color="auto"/>
              </w:divBdr>
            </w:div>
          </w:divsChild>
        </w:div>
        <w:div w:id="597831131">
          <w:marLeft w:val="0"/>
          <w:marRight w:val="0"/>
          <w:marTop w:val="0"/>
          <w:marBottom w:val="0"/>
          <w:divBdr>
            <w:top w:val="none" w:sz="0" w:space="0" w:color="auto"/>
            <w:left w:val="none" w:sz="0" w:space="0" w:color="auto"/>
            <w:bottom w:val="none" w:sz="0" w:space="0" w:color="auto"/>
            <w:right w:val="none" w:sz="0" w:space="0" w:color="auto"/>
          </w:divBdr>
          <w:divsChild>
            <w:div w:id="1752653284">
              <w:marLeft w:val="0"/>
              <w:marRight w:val="0"/>
              <w:marTop w:val="0"/>
              <w:marBottom w:val="0"/>
              <w:divBdr>
                <w:top w:val="none" w:sz="0" w:space="0" w:color="auto"/>
                <w:left w:val="none" w:sz="0" w:space="0" w:color="auto"/>
                <w:bottom w:val="none" w:sz="0" w:space="0" w:color="auto"/>
                <w:right w:val="none" w:sz="0" w:space="0" w:color="auto"/>
              </w:divBdr>
            </w:div>
          </w:divsChild>
        </w:div>
        <w:div w:id="748844764">
          <w:marLeft w:val="0"/>
          <w:marRight w:val="0"/>
          <w:marTop w:val="0"/>
          <w:marBottom w:val="0"/>
          <w:divBdr>
            <w:top w:val="none" w:sz="0" w:space="0" w:color="auto"/>
            <w:left w:val="none" w:sz="0" w:space="0" w:color="auto"/>
            <w:bottom w:val="none" w:sz="0" w:space="0" w:color="auto"/>
            <w:right w:val="none" w:sz="0" w:space="0" w:color="auto"/>
          </w:divBdr>
          <w:divsChild>
            <w:div w:id="1322008451">
              <w:marLeft w:val="0"/>
              <w:marRight w:val="0"/>
              <w:marTop w:val="0"/>
              <w:marBottom w:val="0"/>
              <w:divBdr>
                <w:top w:val="none" w:sz="0" w:space="0" w:color="auto"/>
                <w:left w:val="none" w:sz="0" w:space="0" w:color="auto"/>
                <w:bottom w:val="none" w:sz="0" w:space="0" w:color="auto"/>
                <w:right w:val="none" w:sz="0" w:space="0" w:color="auto"/>
              </w:divBdr>
            </w:div>
          </w:divsChild>
        </w:div>
        <w:div w:id="749037011">
          <w:marLeft w:val="0"/>
          <w:marRight w:val="0"/>
          <w:marTop w:val="0"/>
          <w:marBottom w:val="0"/>
          <w:divBdr>
            <w:top w:val="none" w:sz="0" w:space="0" w:color="auto"/>
            <w:left w:val="none" w:sz="0" w:space="0" w:color="auto"/>
            <w:bottom w:val="none" w:sz="0" w:space="0" w:color="auto"/>
            <w:right w:val="none" w:sz="0" w:space="0" w:color="auto"/>
          </w:divBdr>
          <w:divsChild>
            <w:div w:id="201291659">
              <w:marLeft w:val="0"/>
              <w:marRight w:val="0"/>
              <w:marTop w:val="0"/>
              <w:marBottom w:val="0"/>
              <w:divBdr>
                <w:top w:val="none" w:sz="0" w:space="0" w:color="auto"/>
                <w:left w:val="none" w:sz="0" w:space="0" w:color="auto"/>
                <w:bottom w:val="none" w:sz="0" w:space="0" w:color="auto"/>
                <w:right w:val="none" w:sz="0" w:space="0" w:color="auto"/>
              </w:divBdr>
            </w:div>
          </w:divsChild>
        </w:div>
        <w:div w:id="773088419">
          <w:marLeft w:val="0"/>
          <w:marRight w:val="0"/>
          <w:marTop w:val="0"/>
          <w:marBottom w:val="0"/>
          <w:divBdr>
            <w:top w:val="none" w:sz="0" w:space="0" w:color="auto"/>
            <w:left w:val="none" w:sz="0" w:space="0" w:color="auto"/>
            <w:bottom w:val="none" w:sz="0" w:space="0" w:color="auto"/>
            <w:right w:val="none" w:sz="0" w:space="0" w:color="auto"/>
          </w:divBdr>
          <w:divsChild>
            <w:div w:id="1830175243">
              <w:marLeft w:val="0"/>
              <w:marRight w:val="0"/>
              <w:marTop w:val="0"/>
              <w:marBottom w:val="0"/>
              <w:divBdr>
                <w:top w:val="none" w:sz="0" w:space="0" w:color="auto"/>
                <w:left w:val="none" w:sz="0" w:space="0" w:color="auto"/>
                <w:bottom w:val="none" w:sz="0" w:space="0" w:color="auto"/>
                <w:right w:val="none" w:sz="0" w:space="0" w:color="auto"/>
              </w:divBdr>
            </w:div>
          </w:divsChild>
        </w:div>
        <w:div w:id="880360069">
          <w:marLeft w:val="0"/>
          <w:marRight w:val="0"/>
          <w:marTop w:val="0"/>
          <w:marBottom w:val="0"/>
          <w:divBdr>
            <w:top w:val="none" w:sz="0" w:space="0" w:color="auto"/>
            <w:left w:val="none" w:sz="0" w:space="0" w:color="auto"/>
            <w:bottom w:val="none" w:sz="0" w:space="0" w:color="auto"/>
            <w:right w:val="none" w:sz="0" w:space="0" w:color="auto"/>
          </w:divBdr>
          <w:divsChild>
            <w:div w:id="186989770">
              <w:marLeft w:val="0"/>
              <w:marRight w:val="0"/>
              <w:marTop w:val="0"/>
              <w:marBottom w:val="0"/>
              <w:divBdr>
                <w:top w:val="none" w:sz="0" w:space="0" w:color="auto"/>
                <w:left w:val="none" w:sz="0" w:space="0" w:color="auto"/>
                <w:bottom w:val="none" w:sz="0" w:space="0" w:color="auto"/>
                <w:right w:val="none" w:sz="0" w:space="0" w:color="auto"/>
              </w:divBdr>
            </w:div>
          </w:divsChild>
        </w:div>
        <w:div w:id="886180609">
          <w:marLeft w:val="0"/>
          <w:marRight w:val="0"/>
          <w:marTop w:val="0"/>
          <w:marBottom w:val="0"/>
          <w:divBdr>
            <w:top w:val="none" w:sz="0" w:space="0" w:color="auto"/>
            <w:left w:val="none" w:sz="0" w:space="0" w:color="auto"/>
            <w:bottom w:val="none" w:sz="0" w:space="0" w:color="auto"/>
            <w:right w:val="none" w:sz="0" w:space="0" w:color="auto"/>
          </w:divBdr>
          <w:divsChild>
            <w:div w:id="1761874176">
              <w:marLeft w:val="0"/>
              <w:marRight w:val="0"/>
              <w:marTop w:val="0"/>
              <w:marBottom w:val="0"/>
              <w:divBdr>
                <w:top w:val="none" w:sz="0" w:space="0" w:color="auto"/>
                <w:left w:val="none" w:sz="0" w:space="0" w:color="auto"/>
                <w:bottom w:val="none" w:sz="0" w:space="0" w:color="auto"/>
                <w:right w:val="none" w:sz="0" w:space="0" w:color="auto"/>
              </w:divBdr>
            </w:div>
          </w:divsChild>
        </w:div>
        <w:div w:id="1008405364">
          <w:marLeft w:val="0"/>
          <w:marRight w:val="0"/>
          <w:marTop w:val="0"/>
          <w:marBottom w:val="0"/>
          <w:divBdr>
            <w:top w:val="none" w:sz="0" w:space="0" w:color="auto"/>
            <w:left w:val="none" w:sz="0" w:space="0" w:color="auto"/>
            <w:bottom w:val="none" w:sz="0" w:space="0" w:color="auto"/>
            <w:right w:val="none" w:sz="0" w:space="0" w:color="auto"/>
          </w:divBdr>
          <w:divsChild>
            <w:div w:id="1018585720">
              <w:marLeft w:val="0"/>
              <w:marRight w:val="0"/>
              <w:marTop w:val="0"/>
              <w:marBottom w:val="0"/>
              <w:divBdr>
                <w:top w:val="none" w:sz="0" w:space="0" w:color="auto"/>
                <w:left w:val="none" w:sz="0" w:space="0" w:color="auto"/>
                <w:bottom w:val="none" w:sz="0" w:space="0" w:color="auto"/>
                <w:right w:val="none" w:sz="0" w:space="0" w:color="auto"/>
              </w:divBdr>
            </w:div>
          </w:divsChild>
        </w:div>
        <w:div w:id="1038817509">
          <w:marLeft w:val="0"/>
          <w:marRight w:val="0"/>
          <w:marTop w:val="0"/>
          <w:marBottom w:val="0"/>
          <w:divBdr>
            <w:top w:val="none" w:sz="0" w:space="0" w:color="auto"/>
            <w:left w:val="none" w:sz="0" w:space="0" w:color="auto"/>
            <w:bottom w:val="none" w:sz="0" w:space="0" w:color="auto"/>
            <w:right w:val="none" w:sz="0" w:space="0" w:color="auto"/>
          </w:divBdr>
          <w:divsChild>
            <w:div w:id="989483642">
              <w:marLeft w:val="0"/>
              <w:marRight w:val="0"/>
              <w:marTop w:val="0"/>
              <w:marBottom w:val="0"/>
              <w:divBdr>
                <w:top w:val="none" w:sz="0" w:space="0" w:color="auto"/>
                <w:left w:val="none" w:sz="0" w:space="0" w:color="auto"/>
                <w:bottom w:val="none" w:sz="0" w:space="0" w:color="auto"/>
                <w:right w:val="none" w:sz="0" w:space="0" w:color="auto"/>
              </w:divBdr>
            </w:div>
          </w:divsChild>
        </w:div>
        <w:div w:id="1054237646">
          <w:marLeft w:val="0"/>
          <w:marRight w:val="0"/>
          <w:marTop w:val="0"/>
          <w:marBottom w:val="0"/>
          <w:divBdr>
            <w:top w:val="none" w:sz="0" w:space="0" w:color="auto"/>
            <w:left w:val="none" w:sz="0" w:space="0" w:color="auto"/>
            <w:bottom w:val="none" w:sz="0" w:space="0" w:color="auto"/>
            <w:right w:val="none" w:sz="0" w:space="0" w:color="auto"/>
          </w:divBdr>
          <w:divsChild>
            <w:div w:id="1751778646">
              <w:marLeft w:val="0"/>
              <w:marRight w:val="0"/>
              <w:marTop w:val="0"/>
              <w:marBottom w:val="0"/>
              <w:divBdr>
                <w:top w:val="none" w:sz="0" w:space="0" w:color="auto"/>
                <w:left w:val="none" w:sz="0" w:space="0" w:color="auto"/>
                <w:bottom w:val="none" w:sz="0" w:space="0" w:color="auto"/>
                <w:right w:val="none" w:sz="0" w:space="0" w:color="auto"/>
              </w:divBdr>
            </w:div>
          </w:divsChild>
        </w:div>
        <w:div w:id="1086682622">
          <w:marLeft w:val="0"/>
          <w:marRight w:val="0"/>
          <w:marTop w:val="0"/>
          <w:marBottom w:val="0"/>
          <w:divBdr>
            <w:top w:val="none" w:sz="0" w:space="0" w:color="auto"/>
            <w:left w:val="none" w:sz="0" w:space="0" w:color="auto"/>
            <w:bottom w:val="none" w:sz="0" w:space="0" w:color="auto"/>
            <w:right w:val="none" w:sz="0" w:space="0" w:color="auto"/>
          </w:divBdr>
          <w:divsChild>
            <w:div w:id="1978489861">
              <w:marLeft w:val="0"/>
              <w:marRight w:val="0"/>
              <w:marTop w:val="0"/>
              <w:marBottom w:val="0"/>
              <w:divBdr>
                <w:top w:val="none" w:sz="0" w:space="0" w:color="auto"/>
                <w:left w:val="none" w:sz="0" w:space="0" w:color="auto"/>
                <w:bottom w:val="none" w:sz="0" w:space="0" w:color="auto"/>
                <w:right w:val="none" w:sz="0" w:space="0" w:color="auto"/>
              </w:divBdr>
            </w:div>
          </w:divsChild>
        </w:div>
        <w:div w:id="1097597967">
          <w:marLeft w:val="0"/>
          <w:marRight w:val="0"/>
          <w:marTop w:val="0"/>
          <w:marBottom w:val="0"/>
          <w:divBdr>
            <w:top w:val="none" w:sz="0" w:space="0" w:color="auto"/>
            <w:left w:val="none" w:sz="0" w:space="0" w:color="auto"/>
            <w:bottom w:val="none" w:sz="0" w:space="0" w:color="auto"/>
            <w:right w:val="none" w:sz="0" w:space="0" w:color="auto"/>
          </w:divBdr>
          <w:divsChild>
            <w:div w:id="544104243">
              <w:marLeft w:val="0"/>
              <w:marRight w:val="0"/>
              <w:marTop w:val="0"/>
              <w:marBottom w:val="0"/>
              <w:divBdr>
                <w:top w:val="none" w:sz="0" w:space="0" w:color="auto"/>
                <w:left w:val="none" w:sz="0" w:space="0" w:color="auto"/>
                <w:bottom w:val="none" w:sz="0" w:space="0" w:color="auto"/>
                <w:right w:val="none" w:sz="0" w:space="0" w:color="auto"/>
              </w:divBdr>
            </w:div>
          </w:divsChild>
        </w:div>
        <w:div w:id="1149714281">
          <w:marLeft w:val="0"/>
          <w:marRight w:val="0"/>
          <w:marTop w:val="0"/>
          <w:marBottom w:val="0"/>
          <w:divBdr>
            <w:top w:val="none" w:sz="0" w:space="0" w:color="auto"/>
            <w:left w:val="none" w:sz="0" w:space="0" w:color="auto"/>
            <w:bottom w:val="none" w:sz="0" w:space="0" w:color="auto"/>
            <w:right w:val="none" w:sz="0" w:space="0" w:color="auto"/>
          </w:divBdr>
          <w:divsChild>
            <w:div w:id="1059747316">
              <w:marLeft w:val="0"/>
              <w:marRight w:val="0"/>
              <w:marTop w:val="0"/>
              <w:marBottom w:val="0"/>
              <w:divBdr>
                <w:top w:val="none" w:sz="0" w:space="0" w:color="auto"/>
                <w:left w:val="none" w:sz="0" w:space="0" w:color="auto"/>
                <w:bottom w:val="none" w:sz="0" w:space="0" w:color="auto"/>
                <w:right w:val="none" w:sz="0" w:space="0" w:color="auto"/>
              </w:divBdr>
            </w:div>
          </w:divsChild>
        </w:div>
        <w:div w:id="1157302846">
          <w:marLeft w:val="0"/>
          <w:marRight w:val="0"/>
          <w:marTop w:val="0"/>
          <w:marBottom w:val="0"/>
          <w:divBdr>
            <w:top w:val="none" w:sz="0" w:space="0" w:color="auto"/>
            <w:left w:val="none" w:sz="0" w:space="0" w:color="auto"/>
            <w:bottom w:val="none" w:sz="0" w:space="0" w:color="auto"/>
            <w:right w:val="none" w:sz="0" w:space="0" w:color="auto"/>
          </w:divBdr>
          <w:divsChild>
            <w:div w:id="186262876">
              <w:marLeft w:val="0"/>
              <w:marRight w:val="0"/>
              <w:marTop w:val="0"/>
              <w:marBottom w:val="0"/>
              <w:divBdr>
                <w:top w:val="none" w:sz="0" w:space="0" w:color="auto"/>
                <w:left w:val="none" w:sz="0" w:space="0" w:color="auto"/>
                <w:bottom w:val="none" w:sz="0" w:space="0" w:color="auto"/>
                <w:right w:val="none" w:sz="0" w:space="0" w:color="auto"/>
              </w:divBdr>
            </w:div>
          </w:divsChild>
        </w:div>
        <w:div w:id="1185293121">
          <w:marLeft w:val="0"/>
          <w:marRight w:val="0"/>
          <w:marTop w:val="0"/>
          <w:marBottom w:val="0"/>
          <w:divBdr>
            <w:top w:val="none" w:sz="0" w:space="0" w:color="auto"/>
            <w:left w:val="none" w:sz="0" w:space="0" w:color="auto"/>
            <w:bottom w:val="none" w:sz="0" w:space="0" w:color="auto"/>
            <w:right w:val="none" w:sz="0" w:space="0" w:color="auto"/>
          </w:divBdr>
          <w:divsChild>
            <w:div w:id="872497869">
              <w:marLeft w:val="0"/>
              <w:marRight w:val="0"/>
              <w:marTop w:val="0"/>
              <w:marBottom w:val="0"/>
              <w:divBdr>
                <w:top w:val="none" w:sz="0" w:space="0" w:color="auto"/>
                <w:left w:val="none" w:sz="0" w:space="0" w:color="auto"/>
                <w:bottom w:val="none" w:sz="0" w:space="0" w:color="auto"/>
                <w:right w:val="none" w:sz="0" w:space="0" w:color="auto"/>
              </w:divBdr>
            </w:div>
          </w:divsChild>
        </w:div>
        <w:div w:id="1343581036">
          <w:marLeft w:val="0"/>
          <w:marRight w:val="0"/>
          <w:marTop w:val="0"/>
          <w:marBottom w:val="0"/>
          <w:divBdr>
            <w:top w:val="none" w:sz="0" w:space="0" w:color="auto"/>
            <w:left w:val="none" w:sz="0" w:space="0" w:color="auto"/>
            <w:bottom w:val="none" w:sz="0" w:space="0" w:color="auto"/>
            <w:right w:val="none" w:sz="0" w:space="0" w:color="auto"/>
          </w:divBdr>
          <w:divsChild>
            <w:div w:id="873537206">
              <w:marLeft w:val="0"/>
              <w:marRight w:val="0"/>
              <w:marTop w:val="0"/>
              <w:marBottom w:val="0"/>
              <w:divBdr>
                <w:top w:val="none" w:sz="0" w:space="0" w:color="auto"/>
                <w:left w:val="none" w:sz="0" w:space="0" w:color="auto"/>
                <w:bottom w:val="none" w:sz="0" w:space="0" w:color="auto"/>
                <w:right w:val="none" w:sz="0" w:space="0" w:color="auto"/>
              </w:divBdr>
            </w:div>
          </w:divsChild>
        </w:div>
        <w:div w:id="1358657722">
          <w:marLeft w:val="0"/>
          <w:marRight w:val="0"/>
          <w:marTop w:val="0"/>
          <w:marBottom w:val="0"/>
          <w:divBdr>
            <w:top w:val="none" w:sz="0" w:space="0" w:color="auto"/>
            <w:left w:val="none" w:sz="0" w:space="0" w:color="auto"/>
            <w:bottom w:val="none" w:sz="0" w:space="0" w:color="auto"/>
            <w:right w:val="none" w:sz="0" w:space="0" w:color="auto"/>
          </w:divBdr>
          <w:divsChild>
            <w:div w:id="733431485">
              <w:marLeft w:val="0"/>
              <w:marRight w:val="0"/>
              <w:marTop w:val="0"/>
              <w:marBottom w:val="0"/>
              <w:divBdr>
                <w:top w:val="none" w:sz="0" w:space="0" w:color="auto"/>
                <w:left w:val="none" w:sz="0" w:space="0" w:color="auto"/>
                <w:bottom w:val="none" w:sz="0" w:space="0" w:color="auto"/>
                <w:right w:val="none" w:sz="0" w:space="0" w:color="auto"/>
              </w:divBdr>
            </w:div>
          </w:divsChild>
        </w:div>
        <w:div w:id="1449860503">
          <w:marLeft w:val="0"/>
          <w:marRight w:val="0"/>
          <w:marTop w:val="0"/>
          <w:marBottom w:val="0"/>
          <w:divBdr>
            <w:top w:val="none" w:sz="0" w:space="0" w:color="auto"/>
            <w:left w:val="none" w:sz="0" w:space="0" w:color="auto"/>
            <w:bottom w:val="none" w:sz="0" w:space="0" w:color="auto"/>
            <w:right w:val="none" w:sz="0" w:space="0" w:color="auto"/>
          </w:divBdr>
          <w:divsChild>
            <w:div w:id="1893689580">
              <w:marLeft w:val="0"/>
              <w:marRight w:val="0"/>
              <w:marTop w:val="0"/>
              <w:marBottom w:val="0"/>
              <w:divBdr>
                <w:top w:val="none" w:sz="0" w:space="0" w:color="auto"/>
                <w:left w:val="none" w:sz="0" w:space="0" w:color="auto"/>
                <w:bottom w:val="none" w:sz="0" w:space="0" w:color="auto"/>
                <w:right w:val="none" w:sz="0" w:space="0" w:color="auto"/>
              </w:divBdr>
            </w:div>
          </w:divsChild>
        </w:div>
        <w:div w:id="1577780356">
          <w:marLeft w:val="0"/>
          <w:marRight w:val="0"/>
          <w:marTop w:val="0"/>
          <w:marBottom w:val="0"/>
          <w:divBdr>
            <w:top w:val="none" w:sz="0" w:space="0" w:color="auto"/>
            <w:left w:val="none" w:sz="0" w:space="0" w:color="auto"/>
            <w:bottom w:val="none" w:sz="0" w:space="0" w:color="auto"/>
            <w:right w:val="none" w:sz="0" w:space="0" w:color="auto"/>
          </w:divBdr>
          <w:divsChild>
            <w:div w:id="53503119">
              <w:marLeft w:val="0"/>
              <w:marRight w:val="0"/>
              <w:marTop w:val="0"/>
              <w:marBottom w:val="0"/>
              <w:divBdr>
                <w:top w:val="none" w:sz="0" w:space="0" w:color="auto"/>
                <w:left w:val="none" w:sz="0" w:space="0" w:color="auto"/>
                <w:bottom w:val="none" w:sz="0" w:space="0" w:color="auto"/>
                <w:right w:val="none" w:sz="0" w:space="0" w:color="auto"/>
              </w:divBdr>
            </w:div>
          </w:divsChild>
        </w:div>
        <w:div w:id="1634017545">
          <w:marLeft w:val="0"/>
          <w:marRight w:val="0"/>
          <w:marTop w:val="0"/>
          <w:marBottom w:val="0"/>
          <w:divBdr>
            <w:top w:val="none" w:sz="0" w:space="0" w:color="auto"/>
            <w:left w:val="none" w:sz="0" w:space="0" w:color="auto"/>
            <w:bottom w:val="none" w:sz="0" w:space="0" w:color="auto"/>
            <w:right w:val="none" w:sz="0" w:space="0" w:color="auto"/>
          </w:divBdr>
          <w:divsChild>
            <w:div w:id="1883781533">
              <w:marLeft w:val="0"/>
              <w:marRight w:val="0"/>
              <w:marTop w:val="0"/>
              <w:marBottom w:val="0"/>
              <w:divBdr>
                <w:top w:val="none" w:sz="0" w:space="0" w:color="auto"/>
                <w:left w:val="none" w:sz="0" w:space="0" w:color="auto"/>
                <w:bottom w:val="none" w:sz="0" w:space="0" w:color="auto"/>
                <w:right w:val="none" w:sz="0" w:space="0" w:color="auto"/>
              </w:divBdr>
            </w:div>
          </w:divsChild>
        </w:div>
        <w:div w:id="1900440865">
          <w:marLeft w:val="0"/>
          <w:marRight w:val="0"/>
          <w:marTop w:val="0"/>
          <w:marBottom w:val="0"/>
          <w:divBdr>
            <w:top w:val="none" w:sz="0" w:space="0" w:color="auto"/>
            <w:left w:val="none" w:sz="0" w:space="0" w:color="auto"/>
            <w:bottom w:val="none" w:sz="0" w:space="0" w:color="auto"/>
            <w:right w:val="none" w:sz="0" w:space="0" w:color="auto"/>
          </w:divBdr>
          <w:divsChild>
            <w:div w:id="1255553988">
              <w:marLeft w:val="0"/>
              <w:marRight w:val="0"/>
              <w:marTop w:val="0"/>
              <w:marBottom w:val="0"/>
              <w:divBdr>
                <w:top w:val="none" w:sz="0" w:space="0" w:color="auto"/>
                <w:left w:val="none" w:sz="0" w:space="0" w:color="auto"/>
                <w:bottom w:val="none" w:sz="0" w:space="0" w:color="auto"/>
                <w:right w:val="none" w:sz="0" w:space="0" w:color="auto"/>
              </w:divBdr>
            </w:div>
          </w:divsChild>
        </w:div>
        <w:div w:id="1917789079">
          <w:marLeft w:val="0"/>
          <w:marRight w:val="0"/>
          <w:marTop w:val="0"/>
          <w:marBottom w:val="0"/>
          <w:divBdr>
            <w:top w:val="none" w:sz="0" w:space="0" w:color="auto"/>
            <w:left w:val="none" w:sz="0" w:space="0" w:color="auto"/>
            <w:bottom w:val="none" w:sz="0" w:space="0" w:color="auto"/>
            <w:right w:val="none" w:sz="0" w:space="0" w:color="auto"/>
          </w:divBdr>
          <w:divsChild>
            <w:div w:id="361975674">
              <w:marLeft w:val="0"/>
              <w:marRight w:val="0"/>
              <w:marTop w:val="0"/>
              <w:marBottom w:val="0"/>
              <w:divBdr>
                <w:top w:val="none" w:sz="0" w:space="0" w:color="auto"/>
                <w:left w:val="none" w:sz="0" w:space="0" w:color="auto"/>
                <w:bottom w:val="none" w:sz="0" w:space="0" w:color="auto"/>
                <w:right w:val="none" w:sz="0" w:space="0" w:color="auto"/>
              </w:divBdr>
            </w:div>
            <w:div w:id="614676454">
              <w:marLeft w:val="0"/>
              <w:marRight w:val="0"/>
              <w:marTop w:val="0"/>
              <w:marBottom w:val="0"/>
              <w:divBdr>
                <w:top w:val="none" w:sz="0" w:space="0" w:color="auto"/>
                <w:left w:val="none" w:sz="0" w:space="0" w:color="auto"/>
                <w:bottom w:val="none" w:sz="0" w:space="0" w:color="auto"/>
                <w:right w:val="none" w:sz="0" w:space="0" w:color="auto"/>
              </w:divBdr>
            </w:div>
            <w:div w:id="626860110">
              <w:marLeft w:val="0"/>
              <w:marRight w:val="0"/>
              <w:marTop w:val="0"/>
              <w:marBottom w:val="0"/>
              <w:divBdr>
                <w:top w:val="none" w:sz="0" w:space="0" w:color="auto"/>
                <w:left w:val="none" w:sz="0" w:space="0" w:color="auto"/>
                <w:bottom w:val="none" w:sz="0" w:space="0" w:color="auto"/>
                <w:right w:val="none" w:sz="0" w:space="0" w:color="auto"/>
              </w:divBdr>
            </w:div>
            <w:div w:id="643315447">
              <w:marLeft w:val="0"/>
              <w:marRight w:val="0"/>
              <w:marTop w:val="0"/>
              <w:marBottom w:val="0"/>
              <w:divBdr>
                <w:top w:val="none" w:sz="0" w:space="0" w:color="auto"/>
                <w:left w:val="none" w:sz="0" w:space="0" w:color="auto"/>
                <w:bottom w:val="none" w:sz="0" w:space="0" w:color="auto"/>
                <w:right w:val="none" w:sz="0" w:space="0" w:color="auto"/>
              </w:divBdr>
            </w:div>
            <w:div w:id="809395433">
              <w:marLeft w:val="0"/>
              <w:marRight w:val="0"/>
              <w:marTop w:val="0"/>
              <w:marBottom w:val="0"/>
              <w:divBdr>
                <w:top w:val="none" w:sz="0" w:space="0" w:color="auto"/>
                <w:left w:val="none" w:sz="0" w:space="0" w:color="auto"/>
                <w:bottom w:val="none" w:sz="0" w:space="0" w:color="auto"/>
                <w:right w:val="none" w:sz="0" w:space="0" w:color="auto"/>
              </w:divBdr>
            </w:div>
            <w:div w:id="888299307">
              <w:marLeft w:val="0"/>
              <w:marRight w:val="0"/>
              <w:marTop w:val="0"/>
              <w:marBottom w:val="0"/>
              <w:divBdr>
                <w:top w:val="none" w:sz="0" w:space="0" w:color="auto"/>
                <w:left w:val="none" w:sz="0" w:space="0" w:color="auto"/>
                <w:bottom w:val="none" w:sz="0" w:space="0" w:color="auto"/>
                <w:right w:val="none" w:sz="0" w:space="0" w:color="auto"/>
              </w:divBdr>
            </w:div>
            <w:div w:id="1894999075">
              <w:marLeft w:val="0"/>
              <w:marRight w:val="0"/>
              <w:marTop w:val="0"/>
              <w:marBottom w:val="0"/>
              <w:divBdr>
                <w:top w:val="none" w:sz="0" w:space="0" w:color="auto"/>
                <w:left w:val="none" w:sz="0" w:space="0" w:color="auto"/>
                <w:bottom w:val="none" w:sz="0" w:space="0" w:color="auto"/>
                <w:right w:val="none" w:sz="0" w:space="0" w:color="auto"/>
              </w:divBdr>
            </w:div>
          </w:divsChild>
        </w:div>
        <w:div w:id="1963997908">
          <w:marLeft w:val="0"/>
          <w:marRight w:val="0"/>
          <w:marTop w:val="0"/>
          <w:marBottom w:val="0"/>
          <w:divBdr>
            <w:top w:val="none" w:sz="0" w:space="0" w:color="auto"/>
            <w:left w:val="none" w:sz="0" w:space="0" w:color="auto"/>
            <w:bottom w:val="none" w:sz="0" w:space="0" w:color="auto"/>
            <w:right w:val="none" w:sz="0" w:space="0" w:color="auto"/>
          </w:divBdr>
          <w:divsChild>
            <w:div w:id="1639340311">
              <w:marLeft w:val="0"/>
              <w:marRight w:val="0"/>
              <w:marTop w:val="0"/>
              <w:marBottom w:val="0"/>
              <w:divBdr>
                <w:top w:val="none" w:sz="0" w:space="0" w:color="auto"/>
                <w:left w:val="none" w:sz="0" w:space="0" w:color="auto"/>
                <w:bottom w:val="none" w:sz="0" w:space="0" w:color="auto"/>
                <w:right w:val="none" w:sz="0" w:space="0" w:color="auto"/>
              </w:divBdr>
            </w:div>
          </w:divsChild>
        </w:div>
        <w:div w:id="1994292737">
          <w:marLeft w:val="0"/>
          <w:marRight w:val="0"/>
          <w:marTop w:val="0"/>
          <w:marBottom w:val="0"/>
          <w:divBdr>
            <w:top w:val="none" w:sz="0" w:space="0" w:color="auto"/>
            <w:left w:val="none" w:sz="0" w:space="0" w:color="auto"/>
            <w:bottom w:val="none" w:sz="0" w:space="0" w:color="auto"/>
            <w:right w:val="none" w:sz="0" w:space="0" w:color="auto"/>
          </w:divBdr>
          <w:divsChild>
            <w:div w:id="843517065">
              <w:marLeft w:val="0"/>
              <w:marRight w:val="0"/>
              <w:marTop w:val="0"/>
              <w:marBottom w:val="0"/>
              <w:divBdr>
                <w:top w:val="none" w:sz="0" w:space="0" w:color="auto"/>
                <w:left w:val="none" w:sz="0" w:space="0" w:color="auto"/>
                <w:bottom w:val="none" w:sz="0" w:space="0" w:color="auto"/>
                <w:right w:val="none" w:sz="0" w:space="0" w:color="auto"/>
              </w:divBdr>
            </w:div>
          </w:divsChild>
        </w:div>
        <w:div w:id="2034762656">
          <w:marLeft w:val="0"/>
          <w:marRight w:val="0"/>
          <w:marTop w:val="0"/>
          <w:marBottom w:val="0"/>
          <w:divBdr>
            <w:top w:val="none" w:sz="0" w:space="0" w:color="auto"/>
            <w:left w:val="none" w:sz="0" w:space="0" w:color="auto"/>
            <w:bottom w:val="none" w:sz="0" w:space="0" w:color="auto"/>
            <w:right w:val="none" w:sz="0" w:space="0" w:color="auto"/>
          </w:divBdr>
          <w:divsChild>
            <w:div w:id="1375426666">
              <w:marLeft w:val="0"/>
              <w:marRight w:val="0"/>
              <w:marTop w:val="0"/>
              <w:marBottom w:val="0"/>
              <w:divBdr>
                <w:top w:val="none" w:sz="0" w:space="0" w:color="auto"/>
                <w:left w:val="none" w:sz="0" w:space="0" w:color="auto"/>
                <w:bottom w:val="none" w:sz="0" w:space="0" w:color="auto"/>
                <w:right w:val="none" w:sz="0" w:space="0" w:color="auto"/>
              </w:divBdr>
            </w:div>
          </w:divsChild>
        </w:div>
        <w:div w:id="2035299701">
          <w:marLeft w:val="0"/>
          <w:marRight w:val="0"/>
          <w:marTop w:val="0"/>
          <w:marBottom w:val="0"/>
          <w:divBdr>
            <w:top w:val="none" w:sz="0" w:space="0" w:color="auto"/>
            <w:left w:val="none" w:sz="0" w:space="0" w:color="auto"/>
            <w:bottom w:val="none" w:sz="0" w:space="0" w:color="auto"/>
            <w:right w:val="none" w:sz="0" w:space="0" w:color="auto"/>
          </w:divBdr>
          <w:divsChild>
            <w:div w:id="1692410015">
              <w:marLeft w:val="0"/>
              <w:marRight w:val="0"/>
              <w:marTop w:val="0"/>
              <w:marBottom w:val="0"/>
              <w:divBdr>
                <w:top w:val="none" w:sz="0" w:space="0" w:color="auto"/>
                <w:left w:val="none" w:sz="0" w:space="0" w:color="auto"/>
                <w:bottom w:val="none" w:sz="0" w:space="0" w:color="auto"/>
                <w:right w:val="none" w:sz="0" w:space="0" w:color="auto"/>
              </w:divBdr>
            </w:div>
          </w:divsChild>
        </w:div>
        <w:div w:id="2047099738">
          <w:marLeft w:val="0"/>
          <w:marRight w:val="0"/>
          <w:marTop w:val="0"/>
          <w:marBottom w:val="0"/>
          <w:divBdr>
            <w:top w:val="none" w:sz="0" w:space="0" w:color="auto"/>
            <w:left w:val="none" w:sz="0" w:space="0" w:color="auto"/>
            <w:bottom w:val="none" w:sz="0" w:space="0" w:color="auto"/>
            <w:right w:val="none" w:sz="0" w:space="0" w:color="auto"/>
          </w:divBdr>
          <w:divsChild>
            <w:div w:id="1578711854">
              <w:marLeft w:val="0"/>
              <w:marRight w:val="0"/>
              <w:marTop w:val="0"/>
              <w:marBottom w:val="0"/>
              <w:divBdr>
                <w:top w:val="none" w:sz="0" w:space="0" w:color="auto"/>
                <w:left w:val="none" w:sz="0" w:space="0" w:color="auto"/>
                <w:bottom w:val="none" w:sz="0" w:space="0" w:color="auto"/>
                <w:right w:val="none" w:sz="0" w:space="0" w:color="auto"/>
              </w:divBdr>
            </w:div>
          </w:divsChild>
        </w:div>
        <w:div w:id="2061243107">
          <w:marLeft w:val="0"/>
          <w:marRight w:val="0"/>
          <w:marTop w:val="0"/>
          <w:marBottom w:val="0"/>
          <w:divBdr>
            <w:top w:val="none" w:sz="0" w:space="0" w:color="auto"/>
            <w:left w:val="none" w:sz="0" w:space="0" w:color="auto"/>
            <w:bottom w:val="none" w:sz="0" w:space="0" w:color="auto"/>
            <w:right w:val="none" w:sz="0" w:space="0" w:color="auto"/>
          </w:divBdr>
          <w:divsChild>
            <w:div w:id="1710763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6304686">
      <w:bodyDiv w:val="1"/>
      <w:marLeft w:val="0"/>
      <w:marRight w:val="0"/>
      <w:marTop w:val="0"/>
      <w:marBottom w:val="0"/>
      <w:divBdr>
        <w:top w:val="none" w:sz="0" w:space="0" w:color="auto"/>
        <w:left w:val="none" w:sz="0" w:space="0" w:color="auto"/>
        <w:bottom w:val="none" w:sz="0" w:space="0" w:color="auto"/>
        <w:right w:val="none" w:sz="0" w:space="0" w:color="auto"/>
      </w:divBdr>
    </w:div>
    <w:div w:id="999578365">
      <w:bodyDiv w:val="1"/>
      <w:marLeft w:val="0"/>
      <w:marRight w:val="0"/>
      <w:marTop w:val="0"/>
      <w:marBottom w:val="0"/>
      <w:divBdr>
        <w:top w:val="none" w:sz="0" w:space="0" w:color="auto"/>
        <w:left w:val="none" w:sz="0" w:space="0" w:color="auto"/>
        <w:bottom w:val="none" w:sz="0" w:space="0" w:color="auto"/>
        <w:right w:val="none" w:sz="0" w:space="0" w:color="auto"/>
      </w:divBdr>
      <w:divsChild>
        <w:div w:id="107357957">
          <w:marLeft w:val="0"/>
          <w:marRight w:val="0"/>
          <w:marTop w:val="0"/>
          <w:marBottom w:val="0"/>
          <w:divBdr>
            <w:top w:val="none" w:sz="0" w:space="0" w:color="auto"/>
            <w:left w:val="none" w:sz="0" w:space="0" w:color="auto"/>
            <w:bottom w:val="none" w:sz="0" w:space="0" w:color="auto"/>
            <w:right w:val="none" w:sz="0" w:space="0" w:color="auto"/>
          </w:divBdr>
          <w:divsChild>
            <w:div w:id="502477914">
              <w:marLeft w:val="0"/>
              <w:marRight w:val="0"/>
              <w:marTop w:val="0"/>
              <w:marBottom w:val="0"/>
              <w:divBdr>
                <w:top w:val="none" w:sz="0" w:space="0" w:color="auto"/>
                <w:left w:val="none" w:sz="0" w:space="0" w:color="auto"/>
                <w:bottom w:val="none" w:sz="0" w:space="0" w:color="auto"/>
                <w:right w:val="none" w:sz="0" w:space="0" w:color="auto"/>
              </w:divBdr>
            </w:div>
          </w:divsChild>
        </w:div>
        <w:div w:id="116337962">
          <w:marLeft w:val="0"/>
          <w:marRight w:val="0"/>
          <w:marTop w:val="0"/>
          <w:marBottom w:val="0"/>
          <w:divBdr>
            <w:top w:val="none" w:sz="0" w:space="0" w:color="auto"/>
            <w:left w:val="none" w:sz="0" w:space="0" w:color="auto"/>
            <w:bottom w:val="none" w:sz="0" w:space="0" w:color="auto"/>
            <w:right w:val="none" w:sz="0" w:space="0" w:color="auto"/>
          </w:divBdr>
          <w:divsChild>
            <w:div w:id="1598832538">
              <w:marLeft w:val="0"/>
              <w:marRight w:val="0"/>
              <w:marTop w:val="0"/>
              <w:marBottom w:val="0"/>
              <w:divBdr>
                <w:top w:val="none" w:sz="0" w:space="0" w:color="auto"/>
                <w:left w:val="none" w:sz="0" w:space="0" w:color="auto"/>
                <w:bottom w:val="none" w:sz="0" w:space="0" w:color="auto"/>
                <w:right w:val="none" w:sz="0" w:space="0" w:color="auto"/>
              </w:divBdr>
            </w:div>
          </w:divsChild>
        </w:div>
        <w:div w:id="140849524">
          <w:marLeft w:val="0"/>
          <w:marRight w:val="0"/>
          <w:marTop w:val="0"/>
          <w:marBottom w:val="0"/>
          <w:divBdr>
            <w:top w:val="none" w:sz="0" w:space="0" w:color="auto"/>
            <w:left w:val="none" w:sz="0" w:space="0" w:color="auto"/>
            <w:bottom w:val="none" w:sz="0" w:space="0" w:color="auto"/>
            <w:right w:val="none" w:sz="0" w:space="0" w:color="auto"/>
          </w:divBdr>
          <w:divsChild>
            <w:div w:id="986012125">
              <w:marLeft w:val="0"/>
              <w:marRight w:val="0"/>
              <w:marTop w:val="0"/>
              <w:marBottom w:val="0"/>
              <w:divBdr>
                <w:top w:val="none" w:sz="0" w:space="0" w:color="auto"/>
                <w:left w:val="none" w:sz="0" w:space="0" w:color="auto"/>
                <w:bottom w:val="none" w:sz="0" w:space="0" w:color="auto"/>
                <w:right w:val="none" w:sz="0" w:space="0" w:color="auto"/>
              </w:divBdr>
            </w:div>
          </w:divsChild>
        </w:div>
        <w:div w:id="156119929">
          <w:marLeft w:val="0"/>
          <w:marRight w:val="0"/>
          <w:marTop w:val="0"/>
          <w:marBottom w:val="0"/>
          <w:divBdr>
            <w:top w:val="none" w:sz="0" w:space="0" w:color="auto"/>
            <w:left w:val="none" w:sz="0" w:space="0" w:color="auto"/>
            <w:bottom w:val="none" w:sz="0" w:space="0" w:color="auto"/>
            <w:right w:val="none" w:sz="0" w:space="0" w:color="auto"/>
          </w:divBdr>
          <w:divsChild>
            <w:div w:id="1665739789">
              <w:marLeft w:val="0"/>
              <w:marRight w:val="0"/>
              <w:marTop w:val="0"/>
              <w:marBottom w:val="0"/>
              <w:divBdr>
                <w:top w:val="none" w:sz="0" w:space="0" w:color="auto"/>
                <w:left w:val="none" w:sz="0" w:space="0" w:color="auto"/>
                <w:bottom w:val="none" w:sz="0" w:space="0" w:color="auto"/>
                <w:right w:val="none" w:sz="0" w:space="0" w:color="auto"/>
              </w:divBdr>
            </w:div>
          </w:divsChild>
        </w:div>
        <w:div w:id="241572356">
          <w:marLeft w:val="0"/>
          <w:marRight w:val="0"/>
          <w:marTop w:val="0"/>
          <w:marBottom w:val="0"/>
          <w:divBdr>
            <w:top w:val="none" w:sz="0" w:space="0" w:color="auto"/>
            <w:left w:val="none" w:sz="0" w:space="0" w:color="auto"/>
            <w:bottom w:val="none" w:sz="0" w:space="0" w:color="auto"/>
            <w:right w:val="none" w:sz="0" w:space="0" w:color="auto"/>
          </w:divBdr>
          <w:divsChild>
            <w:div w:id="790831343">
              <w:marLeft w:val="0"/>
              <w:marRight w:val="0"/>
              <w:marTop w:val="0"/>
              <w:marBottom w:val="0"/>
              <w:divBdr>
                <w:top w:val="none" w:sz="0" w:space="0" w:color="auto"/>
                <w:left w:val="none" w:sz="0" w:space="0" w:color="auto"/>
                <w:bottom w:val="none" w:sz="0" w:space="0" w:color="auto"/>
                <w:right w:val="none" w:sz="0" w:space="0" w:color="auto"/>
              </w:divBdr>
            </w:div>
          </w:divsChild>
        </w:div>
        <w:div w:id="257062080">
          <w:marLeft w:val="0"/>
          <w:marRight w:val="0"/>
          <w:marTop w:val="0"/>
          <w:marBottom w:val="0"/>
          <w:divBdr>
            <w:top w:val="none" w:sz="0" w:space="0" w:color="auto"/>
            <w:left w:val="none" w:sz="0" w:space="0" w:color="auto"/>
            <w:bottom w:val="none" w:sz="0" w:space="0" w:color="auto"/>
            <w:right w:val="none" w:sz="0" w:space="0" w:color="auto"/>
          </w:divBdr>
          <w:divsChild>
            <w:div w:id="890657045">
              <w:marLeft w:val="0"/>
              <w:marRight w:val="0"/>
              <w:marTop w:val="0"/>
              <w:marBottom w:val="0"/>
              <w:divBdr>
                <w:top w:val="none" w:sz="0" w:space="0" w:color="auto"/>
                <w:left w:val="none" w:sz="0" w:space="0" w:color="auto"/>
                <w:bottom w:val="none" w:sz="0" w:space="0" w:color="auto"/>
                <w:right w:val="none" w:sz="0" w:space="0" w:color="auto"/>
              </w:divBdr>
            </w:div>
          </w:divsChild>
        </w:div>
        <w:div w:id="326715633">
          <w:marLeft w:val="0"/>
          <w:marRight w:val="0"/>
          <w:marTop w:val="0"/>
          <w:marBottom w:val="0"/>
          <w:divBdr>
            <w:top w:val="none" w:sz="0" w:space="0" w:color="auto"/>
            <w:left w:val="none" w:sz="0" w:space="0" w:color="auto"/>
            <w:bottom w:val="none" w:sz="0" w:space="0" w:color="auto"/>
            <w:right w:val="none" w:sz="0" w:space="0" w:color="auto"/>
          </w:divBdr>
          <w:divsChild>
            <w:div w:id="812212548">
              <w:marLeft w:val="0"/>
              <w:marRight w:val="0"/>
              <w:marTop w:val="0"/>
              <w:marBottom w:val="0"/>
              <w:divBdr>
                <w:top w:val="none" w:sz="0" w:space="0" w:color="auto"/>
                <w:left w:val="none" w:sz="0" w:space="0" w:color="auto"/>
                <w:bottom w:val="none" w:sz="0" w:space="0" w:color="auto"/>
                <w:right w:val="none" w:sz="0" w:space="0" w:color="auto"/>
              </w:divBdr>
            </w:div>
          </w:divsChild>
        </w:div>
        <w:div w:id="393351854">
          <w:marLeft w:val="0"/>
          <w:marRight w:val="0"/>
          <w:marTop w:val="0"/>
          <w:marBottom w:val="0"/>
          <w:divBdr>
            <w:top w:val="none" w:sz="0" w:space="0" w:color="auto"/>
            <w:left w:val="none" w:sz="0" w:space="0" w:color="auto"/>
            <w:bottom w:val="none" w:sz="0" w:space="0" w:color="auto"/>
            <w:right w:val="none" w:sz="0" w:space="0" w:color="auto"/>
          </w:divBdr>
          <w:divsChild>
            <w:div w:id="1144154176">
              <w:marLeft w:val="0"/>
              <w:marRight w:val="0"/>
              <w:marTop w:val="0"/>
              <w:marBottom w:val="0"/>
              <w:divBdr>
                <w:top w:val="none" w:sz="0" w:space="0" w:color="auto"/>
                <w:left w:val="none" w:sz="0" w:space="0" w:color="auto"/>
                <w:bottom w:val="none" w:sz="0" w:space="0" w:color="auto"/>
                <w:right w:val="none" w:sz="0" w:space="0" w:color="auto"/>
              </w:divBdr>
            </w:div>
          </w:divsChild>
        </w:div>
        <w:div w:id="419914388">
          <w:marLeft w:val="0"/>
          <w:marRight w:val="0"/>
          <w:marTop w:val="0"/>
          <w:marBottom w:val="0"/>
          <w:divBdr>
            <w:top w:val="none" w:sz="0" w:space="0" w:color="auto"/>
            <w:left w:val="none" w:sz="0" w:space="0" w:color="auto"/>
            <w:bottom w:val="none" w:sz="0" w:space="0" w:color="auto"/>
            <w:right w:val="none" w:sz="0" w:space="0" w:color="auto"/>
          </w:divBdr>
          <w:divsChild>
            <w:div w:id="583613158">
              <w:marLeft w:val="0"/>
              <w:marRight w:val="0"/>
              <w:marTop w:val="0"/>
              <w:marBottom w:val="0"/>
              <w:divBdr>
                <w:top w:val="none" w:sz="0" w:space="0" w:color="auto"/>
                <w:left w:val="none" w:sz="0" w:space="0" w:color="auto"/>
                <w:bottom w:val="none" w:sz="0" w:space="0" w:color="auto"/>
                <w:right w:val="none" w:sz="0" w:space="0" w:color="auto"/>
              </w:divBdr>
            </w:div>
          </w:divsChild>
        </w:div>
        <w:div w:id="456218547">
          <w:marLeft w:val="0"/>
          <w:marRight w:val="0"/>
          <w:marTop w:val="0"/>
          <w:marBottom w:val="0"/>
          <w:divBdr>
            <w:top w:val="none" w:sz="0" w:space="0" w:color="auto"/>
            <w:left w:val="none" w:sz="0" w:space="0" w:color="auto"/>
            <w:bottom w:val="none" w:sz="0" w:space="0" w:color="auto"/>
            <w:right w:val="none" w:sz="0" w:space="0" w:color="auto"/>
          </w:divBdr>
          <w:divsChild>
            <w:div w:id="1642342830">
              <w:marLeft w:val="0"/>
              <w:marRight w:val="0"/>
              <w:marTop w:val="0"/>
              <w:marBottom w:val="0"/>
              <w:divBdr>
                <w:top w:val="none" w:sz="0" w:space="0" w:color="auto"/>
                <w:left w:val="none" w:sz="0" w:space="0" w:color="auto"/>
                <w:bottom w:val="none" w:sz="0" w:space="0" w:color="auto"/>
                <w:right w:val="none" w:sz="0" w:space="0" w:color="auto"/>
              </w:divBdr>
            </w:div>
          </w:divsChild>
        </w:div>
        <w:div w:id="464734192">
          <w:marLeft w:val="0"/>
          <w:marRight w:val="0"/>
          <w:marTop w:val="0"/>
          <w:marBottom w:val="0"/>
          <w:divBdr>
            <w:top w:val="none" w:sz="0" w:space="0" w:color="auto"/>
            <w:left w:val="none" w:sz="0" w:space="0" w:color="auto"/>
            <w:bottom w:val="none" w:sz="0" w:space="0" w:color="auto"/>
            <w:right w:val="none" w:sz="0" w:space="0" w:color="auto"/>
          </w:divBdr>
          <w:divsChild>
            <w:div w:id="461922485">
              <w:marLeft w:val="0"/>
              <w:marRight w:val="0"/>
              <w:marTop w:val="0"/>
              <w:marBottom w:val="0"/>
              <w:divBdr>
                <w:top w:val="none" w:sz="0" w:space="0" w:color="auto"/>
                <w:left w:val="none" w:sz="0" w:space="0" w:color="auto"/>
                <w:bottom w:val="none" w:sz="0" w:space="0" w:color="auto"/>
                <w:right w:val="none" w:sz="0" w:space="0" w:color="auto"/>
              </w:divBdr>
            </w:div>
          </w:divsChild>
        </w:div>
        <w:div w:id="585381858">
          <w:marLeft w:val="0"/>
          <w:marRight w:val="0"/>
          <w:marTop w:val="0"/>
          <w:marBottom w:val="0"/>
          <w:divBdr>
            <w:top w:val="none" w:sz="0" w:space="0" w:color="auto"/>
            <w:left w:val="none" w:sz="0" w:space="0" w:color="auto"/>
            <w:bottom w:val="none" w:sz="0" w:space="0" w:color="auto"/>
            <w:right w:val="none" w:sz="0" w:space="0" w:color="auto"/>
          </w:divBdr>
          <w:divsChild>
            <w:div w:id="959651286">
              <w:marLeft w:val="0"/>
              <w:marRight w:val="0"/>
              <w:marTop w:val="0"/>
              <w:marBottom w:val="0"/>
              <w:divBdr>
                <w:top w:val="none" w:sz="0" w:space="0" w:color="auto"/>
                <w:left w:val="none" w:sz="0" w:space="0" w:color="auto"/>
                <w:bottom w:val="none" w:sz="0" w:space="0" w:color="auto"/>
                <w:right w:val="none" w:sz="0" w:space="0" w:color="auto"/>
              </w:divBdr>
            </w:div>
          </w:divsChild>
        </w:div>
        <w:div w:id="622077943">
          <w:marLeft w:val="0"/>
          <w:marRight w:val="0"/>
          <w:marTop w:val="0"/>
          <w:marBottom w:val="0"/>
          <w:divBdr>
            <w:top w:val="none" w:sz="0" w:space="0" w:color="auto"/>
            <w:left w:val="none" w:sz="0" w:space="0" w:color="auto"/>
            <w:bottom w:val="none" w:sz="0" w:space="0" w:color="auto"/>
            <w:right w:val="none" w:sz="0" w:space="0" w:color="auto"/>
          </w:divBdr>
          <w:divsChild>
            <w:div w:id="1094210910">
              <w:marLeft w:val="0"/>
              <w:marRight w:val="0"/>
              <w:marTop w:val="0"/>
              <w:marBottom w:val="0"/>
              <w:divBdr>
                <w:top w:val="none" w:sz="0" w:space="0" w:color="auto"/>
                <w:left w:val="none" w:sz="0" w:space="0" w:color="auto"/>
                <w:bottom w:val="none" w:sz="0" w:space="0" w:color="auto"/>
                <w:right w:val="none" w:sz="0" w:space="0" w:color="auto"/>
              </w:divBdr>
            </w:div>
          </w:divsChild>
        </w:div>
        <w:div w:id="633102618">
          <w:marLeft w:val="0"/>
          <w:marRight w:val="0"/>
          <w:marTop w:val="0"/>
          <w:marBottom w:val="0"/>
          <w:divBdr>
            <w:top w:val="none" w:sz="0" w:space="0" w:color="auto"/>
            <w:left w:val="none" w:sz="0" w:space="0" w:color="auto"/>
            <w:bottom w:val="none" w:sz="0" w:space="0" w:color="auto"/>
            <w:right w:val="none" w:sz="0" w:space="0" w:color="auto"/>
          </w:divBdr>
          <w:divsChild>
            <w:div w:id="1867716187">
              <w:marLeft w:val="0"/>
              <w:marRight w:val="0"/>
              <w:marTop w:val="0"/>
              <w:marBottom w:val="0"/>
              <w:divBdr>
                <w:top w:val="none" w:sz="0" w:space="0" w:color="auto"/>
                <w:left w:val="none" w:sz="0" w:space="0" w:color="auto"/>
                <w:bottom w:val="none" w:sz="0" w:space="0" w:color="auto"/>
                <w:right w:val="none" w:sz="0" w:space="0" w:color="auto"/>
              </w:divBdr>
            </w:div>
          </w:divsChild>
        </w:div>
        <w:div w:id="705714089">
          <w:marLeft w:val="0"/>
          <w:marRight w:val="0"/>
          <w:marTop w:val="0"/>
          <w:marBottom w:val="0"/>
          <w:divBdr>
            <w:top w:val="none" w:sz="0" w:space="0" w:color="auto"/>
            <w:left w:val="none" w:sz="0" w:space="0" w:color="auto"/>
            <w:bottom w:val="none" w:sz="0" w:space="0" w:color="auto"/>
            <w:right w:val="none" w:sz="0" w:space="0" w:color="auto"/>
          </w:divBdr>
          <w:divsChild>
            <w:div w:id="641541721">
              <w:marLeft w:val="0"/>
              <w:marRight w:val="0"/>
              <w:marTop w:val="0"/>
              <w:marBottom w:val="0"/>
              <w:divBdr>
                <w:top w:val="none" w:sz="0" w:space="0" w:color="auto"/>
                <w:left w:val="none" w:sz="0" w:space="0" w:color="auto"/>
                <w:bottom w:val="none" w:sz="0" w:space="0" w:color="auto"/>
                <w:right w:val="none" w:sz="0" w:space="0" w:color="auto"/>
              </w:divBdr>
            </w:div>
            <w:div w:id="1299843752">
              <w:marLeft w:val="0"/>
              <w:marRight w:val="0"/>
              <w:marTop w:val="0"/>
              <w:marBottom w:val="0"/>
              <w:divBdr>
                <w:top w:val="none" w:sz="0" w:space="0" w:color="auto"/>
                <w:left w:val="none" w:sz="0" w:space="0" w:color="auto"/>
                <w:bottom w:val="none" w:sz="0" w:space="0" w:color="auto"/>
                <w:right w:val="none" w:sz="0" w:space="0" w:color="auto"/>
              </w:divBdr>
            </w:div>
            <w:div w:id="1343312122">
              <w:marLeft w:val="0"/>
              <w:marRight w:val="0"/>
              <w:marTop w:val="0"/>
              <w:marBottom w:val="0"/>
              <w:divBdr>
                <w:top w:val="none" w:sz="0" w:space="0" w:color="auto"/>
                <w:left w:val="none" w:sz="0" w:space="0" w:color="auto"/>
                <w:bottom w:val="none" w:sz="0" w:space="0" w:color="auto"/>
                <w:right w:val="none" w:sz="0" w:space="0" w:color="auto"/>
              </w:divBdr>
            </w:div>
            <w:div w:id="1663118978">
              <w:marLeft w:val="0"/>
              <w:marRight w:val="0"/>
              <w:marTop w:val="0"/>
              <w:marBottom w:val="0"/>
              <w:divBdr>
                <w:top w:val="none" w:sz="0" w:space="0" w:color="auto"/>
                <w:left w:val="none" w:sz="0" w:space="0" w:color="auto"/>
                <w:bottom w:val="none" w:sz="0" w:space="0" w:color="auto"/>
                <w:right w:val="none" w:sz="0" w:space="0" w:color="auto"/>
              </w:divBdr>
            </w:div>
          </w:divsChild>
        </w:div>
        <w:div w:id="784665219">
          <w:marLeft w:val="0"/>
          <w:marRight w:val="0"/>
          <w:marTop w:val="0"/>
          <w:marBottom w:val="0"/>
          <w:divBdr>
            <w:top w:val="none" w:sz="0" w:space="0" w:color="auto"/>
            <w:left w:val="none" w:sz="0" w:space="0" w:color="auto"/>
            <w:bottom w:val="none" w:sz="0" w:space="0" w:color="auto"/>
            <w:right w:val="none" w:sz="0" w:space="0" w:color="auto"/>
          </w:divBdr>
          <w:divsChild>
            <w:div w:id="990524287">
              <w:marLeft w:val="0"/>
              <w:marRight w:val="0"/>
              <w:marTop w:val="0"/>
              <w:marBottom w:val="0"/>
              <w:divBdr>
                <w:top w:val="none" w:sz="0" w:space="0" w:color="auto"/>
                <w:left w:val="none" w:sz="0" w:space="0" w:color="auto"/>
                <w:bottom w:val="none" w:sz="0" w:space="0" w:color="auto"/>
                <w:right w:val="none" w:sz="0" w:space="0" w:color="auto"/>
              </w:divBdr>
            </w:div>
          </w:divsChild>
        </w:div>
        <w:div w:id="786392720">
          <w:marLeft w:val="0"/>
          <w:marRight w:val="0"/>
          <w:marTop w:val="0"/>
          <w:marBottom w:val="0"/>
          <w:divBdr>
            <w:top w:val="none" w:sz="0" w:space="0" w:color="auto"/>
            <w:left w:val="none" w:sz="0" w:space="0" w:color="auto"/>
            <w:bottom w:val="none" w:sz="0" w:space="0" w:color="auto"/>
            <w:right w:val="none" w:sz="0" w:space="0" w:color="auto"/>
          </w:divBdr>
          <w:divsChild>
            <w:div w:id="1372343683">
              <w:marLeft w:val="0"/>
              <w:marRight w:val="0"/>
              <w:marTop w:val="0"/>
              <w:marBottom w:val="0"/>
              <w:divBdr>
                <w:top w:val="none" w:sz="0" w:space="0" w:color="auto"/>
                <w:left w:val="none" w:sz="0" w:space="0" w:color="auto"/>
                <w:bottom w:val="none" w:sz="0" w:space="0" w:color="auto"/>
                <w:right w:val="none" w:sz="0" w:space="0" w:color="auto"/>
              </w:divBdr>
            </w:div>
          </w:divsChild>
        </w:div>
        <w:div w:id="850991492">
          <w:marLeft w:val="0"/>
          <w:marRight w:val="0"/>
          <w:marTop w:val="0"/>
          <w:marBottom w:val="0"/>
          <w:divBdr>
            <w:top w:val="none" w:sz="0" w:space="0" w:color="auto"/>
            <w:left w:val="none" w:sz="0" w:space="0" w:color="auto"/>
            <w:bottom w:val="none" w:sz="0" w:space="0" w:color="auto"/>
            <w:right w:val="none" w:sz="0" w:space="0" w:color="auto"/>
          </w:divBdr>
          <w:divsChild>
            <w:div w:id="1078986907">
              <w:marLeft w:val="0"/>
              <w:marRight w:val="0"/>
              <w:marTop w:val="0"/>
              <w:marBottom w:val="0"/>
              <w:divBdr>
                <w:top w:val="none" w:sz="0" w:space="0" w:color="auto"/>
                <w:left w:val="none" w:sz="0" w:space="0" w:color="auto"/>
                <w:bottom w:val="none" w:sz="0" w:space="0" w:color="auto"/>
                <w:right w:val="none" w:sz="0" w:space="0" w:color="auto"/>
              </w:divBdr>
            </w:div>
          </w:divsChild>
        </w:div>
        <w:div w:id="876505377">
          <w:marLeft w:val="0"/>
          <w:marRight w:val="0"/>
          <w:marTop w:val="0"/>
          <w:marBottom w:val="0"/>
          <w:divBdr>
            <w:top w:val="none" w:sz="0" w:space="0" w:color="auto"/>
            <w:left w:val="none" w:sz="0" w:space="0" w:color="auto"/>
            <w:bottom w:val="none" w:sz="0" w:space="0" w:color="auto"/>
            <w:right w:val="none" w:sz="0" w:space="0" w:color="auto"/>
          </w:divBdr>
          <w:divsChild>
            <w:div w:id="1705520035">
              <w:marLeft w:val="0"/>
              <w:marRight w:val="0"/>
              <w:marTop w:val="0"/>
              <w:marBottom w:val="0"/>
              <w:divBdr>
                <w:top w:val="none" w:sz="0" w:space="0" w:color="auto"/>
                <w:left w:val="none" w:sz="0" w:space="0" w:color="auto"/>
                <w:bottom w:val="none" w:sz="0" w:space="0" w:color="auto"/>
                <w:right w:val="none" w:sz="0" w:space="0" w:color="auto"/>
              </w:divBdr>
            </w:div>
          </w:divsChild>
        </w:div>
        <w:div w:id="907955451">
          <w:marLeft w:val="0"/>
          <w:marRight w:val="0"/>
          <w:marTop w:val="0"/>
          <w:marBottom w:val="0"/>
          <w:divBdr>
            <w:top w:val="none" w:sz="0" w:space="0" w:color="auto"/>
            <w:left w:val="none" w:sz="0" w:space="0" w:color="auto"/>
            <w:bottom w:val="none" w:sz="0" w:space="0" w:color="auto"/>
            <w:right w:val="none" w:sz="0" w:space="0" w:color="auto"/>
          </w:divBdr>
          <w:divsChild>
            <w:div w:id="1688871696">
              <w:marLeft w:val="0"/>
              <w:marRight w:val="0"/>
              <w:marTop w:val="0"/>
              <w:marBottom w:val="0"/>
              <w:divBdr>
                <w:top w:val="none" w:sz="0" w:space="0" w:color="auto"/>
                <w:left w:val="none" w:sz="0" w:space="0" w:color="auto"/>
                <w:bottom w:val="none" w:sz="0" w:space="0" w:color="auto"/>
                <w:right w:val="none" w:sz="0" w:space="0" w:color="auto"/>
              </w:divBdr>
            </w:div>
          </w:divsChild>
        </w:div>
        <w:div w:id="978416840">
          <w:marLeft w:val="0"/>
          <w:marRight w:val="0"/>
          <w:marTop w:val="0"/>
          <w:marBottom w:val="0"/>
          <w:divBdr>
            <w:top w:val="none" w:sz="0" w:space="0" w:color="auto"/>
            <w:left w:val="none" w:sz="0" w:space="0" w:color="auto"/>
            <w:bottom w:val="none" w:sz="0" w:space="0" w:color="auto"/>
            <w:right w:val="none" w:sz="0" w:space="0" w:color="auto"/>
          </w:divBdr>
          <w:divsChild>
            <w:div w:id="632369337">
              <w:marLeft w:val="0"/>
              <w:marRight w:val="0"/>
              <w:marTop w:val="0"/>
              <w:marBottom w:val="0"/>
              <w:divBdr>
                <w:top w:val="none" w:sz="0" w:space="0" w:color="auto"/>
                <w:left w:val="none" w:sz="0" w:space="0" w:color="auto"/>
                <w:bottom w:val="none" w:sz="0" w:space="0" w:color="auto"/>
                <w:right w:val="none" w:sz="0" w:space="0" w:color="auto"/>
              </w:divBdr>
            </w:div>
          </w:divsChild>
        </w:div>
        <w:div w:id="1043410826">
          <w:marLeft w:val="0"/>
          <w:marRight w:val="0"/>
          <w:marTop w:val="0"/>
          <w:marBottom w:val="0"/>
          <w:divBdr>
            <w:top w:val="none" w:sz="0" w:space="0" w:color="auto"/>
            <w:left w:val="none" w:sz="0" w:space="0" w:color="auto"/>
            <w:bottom w:val="none" w:sz="0" w:space="0" w:color="auto"/>
            <w:right w:val="none" w:sz="0" w:space="0" w:color="auto"/>
          </w:divBdr>
          <w:divsChild>
            <w:div w:id="523178210">
              <w:marLeft w:val="0"/>
              <w:marRight w:val="0"/>
              <w:marTop w:val="0"/>
              <w:marBottom w:val="0"/>
              <w:divBdr>
                <w:top w:val="none" w:sz="0" w:space="0" w:color="auto"/>
                <w:left w:val="none" w:sz="0" w:space="0" w:color="auto"/>
                <w:bottom w:val="none" w:sz="0" w:space="0" w:color="auto"/>
                <w:right w:val="none" w:sz="0" w:space="0" w:color="auto"/>
              </w:divBdr>
            </w:div>
          </w:divsChild>
        </w:div>
        <w:div w:id="1148480404">
          <w:marLeft w:val="0"/>
          <w:marRight w:val="0"/>
          <w:marTop w:val="0"/>
          <w:marBottom w:val="0"/>
          <w:divBdr>
            <w:top w:val="none" w:sz="0" w:space="0" w:color="auto"/>
            <w:left w:val="none" w:sz="0" w:space="0" w:color="auto"/>
            <w:bottom w:val="none" w:sz="0" w:space="0" w:color="auto"/>
            <w:right w:val="none" w:sz="0" w:space="0" w:color="auto"/>
          </w:divBdr>
          <w:divsChild>
            <w:div w:id="1362975699">
              <w:marLeft w:val="0"/>
              <w:marRight w:val="0"/>
              <w:marTop w:val="0"/>
              <w:marBottom w:val="0"/>
              <w:divBdr>
                <w:top w:val="none" w:sz="0" w:space="0" w:color="auto"/>
                <w:left w:val="none" w:sz="0" w:space="0" w:color="auto"/>
                <w:bottom w:val="none" w:sz="0" w:space="0" w:color="auto"/>
                <w:right w:val="none" w:sz="0" w:space="0" w:color="auto"/>
              </w:divBdr>
            </w:div>
          </w:divsChild>
        </w:div>
        <w:div w:id="1321616868">
          <w:marLeft w:val="0"/>
          <w:marRight w:val="0"/>
          <w:marTop w:val="0"/>
          <w:marBottom w:val="0"/>
          <w:divBdr>
            <w:top w:val="none" w:sz="0" w:space="0" w:color="auto"/>
            <w:left w:val="none" w:sz="0" w:space="0" w:color="auto"/>
            <w:bottom w:val="none" w:sz="0" w:space="0" w:color="auto"/>
            <w:right w:val="none" w:sz="0" w:space="0" w:color="auto"/>
          </w:divBdr>
          <w:divsChild>
            <w:div w:id="2062561025">
              <w:marLeft w:val="0"/>
              <w:marRight w:val="0"/>
              <w:marTop w:val="0"/>
              <w:marBottom w:val="0"/>
              <w:divBdr>
                <w:top w:val="none" w:sz="0" w:space="0" w:color="auto"/>
                <w:left w:val="none" w:sz="0" w:space="0" w:color="auto"/>
                <w:bottom w:val="none" w:sz="0" w:space="0" w:color="auto"/>
                <w:right w:val="none" w:sz="0" w:space="0" w:color="auto"/>
              </w:divBdr>
            </w:div>
          </w:divsChild>
        </w:div>
        <w:div w:id="1375497539">
          <w:marLeft w:val="0"/>
          <w:marRight w:val="0"/>
          <w:marTop w:val="0"/>
          <w:marBottom w:val="0"/>
          <w:divBdr>
            <w:top w:val="none" w:sz="0" w:space="0" w:color="auto"/>
            <w:left w:val="none" w:sz="0" w:space="0" w:color="auto"/>
            <w:bottom w:val="none" w:sz="0" w:space="0" w:color="auto"/>
            <w:right w:val="none" w:sz="0" w:space="0" w:color="auto"/>
          </w:divBdr>
          <w:divsChild>
            <w:div w:id="2089955443">
              <w:marLeft w:val="0"/>
              <w:marRight w:val="0"/>
              <w:marTop w:val="0"/>
              <w:marBottom w:val="0"/>
              <w:divBdr>
                <w:top w:val="none" w:sz="0" w:space="0" w:color="auto"/>
                <w:left w:val="none" w:sz="0" w:space="0" w:color="auto"/>
                <w:bottom w:val="none" w:sz="0" w:space="0" w:color="auto"/>
                <w:right w:val="none" w:sz="0" w:space="0" w:color="auto"/>
              </w:divBdr>
            </w:div>
          </w:divsChild>
        </w:div>
        <w:div w:id="1495873635">
          <w:marLeft w:val="0"/>
          <w:marRight w:val="0"/>
          <w:marTop w:val="0"/>
          <w:marBottom w:val="0"/>
          <w:divBdr>
            <w:top w:val="none" w:sz="0" w:space="0" w:color="auto"/>
            <w:left w:val="none" w:sz="0" w:space="0" w:color="auto"/>
            <w:bottom w:val="none" w:sz="0" w:space="0" w:color="auto"/>
            <w:right w:val="none" w:sz="0" w:space="0" w:color="auto"/>
          </w:divBdr>
          <w:divsChild>
            <w:div w:id="923612913">
              <w:marLeft w:val="0"/>
              <w:marRight w:val="0"/>
              <w:marTop w:val="0"/>
              <w:marBottom w:val="0"/>
              <w:divBdr>
                <w:top w:val="none" w:sz="0" w:space="0" w:color="auto"/>
                <w:left w:val="none" w:sz="0" w:space="0" w:color="auto"/>
                <w:bottom w:val="none" w:sz="0" w:space="0" w:color="auto"/>
                <w:right w:val="none" w:sz="0" w:space="0" w:color="auto"/>
              </w:divBdr>
            </w:div>
          </w:divsChild>
        </w:div>
        <w:div w:id="1857421907">
          <w:marLeft w:val="0"/>
          <w:marRight w:val="0"/>
          <w:marTop w:val="0"/>
          <w:marBottom w:val="0"/>
          <w:divBdr>
            <w:top w:val="none" w:sz="0" w:space="0" w:color="auto"/>
            <w:left w:val="none" w:sz="0" w:space="0" w:color="auto"/>
            <w:bottom w:val="none" w:sz="0" w:space="0" w:color="auto"/>
            <w:right w:val="none" w:sz="0" w:space="0" w:color="auto"/>
          </w:divBdr>
          <w:divsChild>
            <w:div w:id="1173492633">
              <w:marLeft w:val="0"/>
              <w:marRight w:val="0"/>
              <w:marTop w:val="0"/>
              <w:marBottom w:val="0"/>
              <w:divBdr>
                <w:top w:val="none" w:sz="0" w:space="0" w:color="auto"/>
                <w:left w:val="none" w:sz="0" w:space="0" w:color="auto"/>
                <w:bottom w:val="none" w:sz="0" w:space="0" w:color="auto"/>
                <w:right w:val="none" w:sz="0" w:space="0" w:color="auto"/>
              </w:divBdr>
            </w:div>
          </w:divsChild>
        </w:div>
        <w:div w:id="1872376856">
          <w:marLeft w:val="0"/>
          <w:marRight w:val="0"/>
          <w:marTop w:val="0"/>
          <w:marBottom w:val="0"/>
          <w:divBdr>
            <w:top w:val="none" w:sz="0" w:space="0" w:color="auto"/>
            <w:left w:val="none" w:sz="0" w:space="0" w:color="auto"/>
            <w:bottom w:val="none" w:sz="0" w:space="0" w:color="auto"/>
            <w:right w:val="none" w:sz="0" w:space="0" w:color="auto"/>
          </w:divBdr>
          <w:divsChild>
            <w:div w:id="1010841046">
              <w:marLeft w:val="0"/>
              <w:marRight w:val="0"/>
              <w:marTop w:val="0"/>
              <w:marBottom w:val="0"/>
              <w:divBdr>
                <w:top w:val="none" w:sz="0" w:space="0" w:color="auto"/>
                <w:left w:val="none" w:sz="0" w:space="0" w:color="auto"/>
                <w:bottom w:val="none" w:sz="0" w:space="0" w:color="auto"/>
                <w:right w:val="none" w:sz="0" w:space="0" w:color="auto"/>
              </w:divBdr>
            </w:div>
          </w:divsChild>
        </w:div>
        <w:div w:id="1876505255">
          <w:marLeft w:val="0"/>
          <w:marRight w:val="0"/>
          <w:marTop w:val="0"/>
          <w:marBottom w:val="0"/>
          <w:divBdr>
            <w:top w:val="none" w:sz="0" w:space="0" w:color="auto"/>
            <w:left w:val="none" w:sz="0" w:space="0" w:color="auto"/>
            <w:bottom w:val="none" w:sz="0" w:space="0" w:color="auto"/>
            <w:right w:val="none" w:sz="0" w:space="0" w:color="auto"/>
          </w:divBdr>
          <w:divsChild>
            <w:div w:id="1425300396">
              <w:marLeft w:val="0"/>
              <w:marRight w:val="0"/>
              <w:marTop w:val="0"/>
              <w:marBottom w:val="0"/>
              <w:divBdr>
                <w:top w:val="none" w:sz="0" w:space="0" w:color="auto"/>
                <w:left w:val="none" w:sz="0" w:space="0" w:color="auto"/>
                <w:bottom w:val="none" w:sz="0" w:space="0" w:color="auto"/>
                <w:right w:val="none" w:sz="0" w:space="0" w:color="auto"/>
              </w:divBdr>
            </w:div>
          </w:divsChild>
        </w:div>
        <w:div w:id="1959948628">
          <w:marLeft w:val="0"/>
          <w:marRight w:val="0"/>
          <w:marTop w:val="0"/>
          <w:marBottom w:val="0"/>
          <w:divBdr>
            <w:top w:val="none" w:sz="0" w:space="0" w:color="auto"/>
            <w:left w:val="none" w:sz="0" w:space="0" w:color="auto"/>
            <w:bottom w:val="none" w:sz="0" w:space="0" w:color="auto"/>
            <w:right w:val="none" w:sz="0" w:space="0" w:color="auto"/>
          </w:divBdr>
          <w:divsChild>
            <w:div w:id="544484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0082316">
      <w:bodyDiv w:val="1"/>
      <w:marLeft w:val="0"/>
      <w:marRight w:val="0"/>
      <w:marTop w:val="0"/>
      <w:marBottom w:val="0"/>
      <w:divBdr>
        <w:top w:val="none" w:sz="0" w:space="0" w:color="auto"/>
        <w:left w:val="none" w:sz="0" w:space="0" w:color="auto"/>
        <w:bottom w:val="none" w:sz="0" w:space="0" w:color="auto"/>
        <w:right w:val="none" w:sz="0" w:space="0" w:color="auto"/>
      </w:divBdr>
      <w:divsChild>
        <w:div w:id="133180573">
          <w:marLeft w:val="0"/>
          <w:marRight w:val="0"/>
          <w:marTop w:val="0"/>
          <w:marBottom w:val="0"/>
          <w:divBdr>
            <w:top w:val="none" w:sz="0" w:space="0" w:color="auto"/>
            <w:left w:val="none" w:sz="0" w:space="0" w:color="auto"/>
            <w:bottom w:val="none" w:sz="0" w:space="0" w:color="auto"/>
            <w:right w:val="none" w:sz="0" w:space="0" w:color="auto"/>
          </w:divBdr>
          <w:divsChild>
            <w:div w:id="2069912369">
              <w:marLeft w:val="0"/>
              <w:marRight w:val="0"/>
              <w:marTop w:val="0"/>
              <w:marBottom w:val="0"/>
              <w:divBdr>
                <w:top w:val="none" w:sz="0" w:space="0" w:color="auto"/>
                <w:left w:val="none" w:sz="0" w:space="0" w:color="auto"/>
                <w:bottom w:val="none" w:sz="0" w:space="0" w:color="auto"/>
                <w:right w:val="none" w:sz="0" w:space="0" w:color="auto"/>
              </w:divBdr>
            </w:div>
          </w:divsChild>
        </w:div>
        <w:div w:id="142352556">
          <w:marLeft w:val="0"/>
          <w:marRight w:val="0"/>
          <w:marTop w:val="0"/>
          <w:marBottom w:val="0"/>
          <w:divBdr>
            <w:top w:val="none" w:sz="0" w:space="0" w:color="auto"/>
            <w:left w:val="none" w:sz="0" w:space="0" w:color="auto"/>
            <w:bottom w:val="none" w:sz="0" w:space="0" w:color="auto"/>
            <w:right w:val="none" w:sz="0" w:space="0" w:color="auto"/>
          </w:divBdr>
          <w:divsChild>
            <w:div w:id="331489389">
              <w:marLeft w:val="0"/>
              <w:marRight w:val="0"/>
              <w:marTop w:val="0"/>
              <w:marBottom w:val="0"/>
              <w:divBdr>
                <w:top w:val="none" w:sz="0" w:space="0" w:color="auto"/>
                <w:left w:val="none" w:sz="0" w:space="0" w:color="auto"/>
                <w:bottom w:val="none" w:sz="0" w:space="0" w:color="auto"/>
                <w:right w:val="none" w:sz="0" w:space="0" w:color="auto"/>
              </w:divBdr>
            </w:div>
          </w:divsChild>
        </w:div>
        <w:div w:id="175196547">
          <w:marLeft w:val="0"/>
          <w:marRight w:val="0"/>
          <w:marTop w:val="0"/>
          <w:marBottom w:val="0"/>
          <w:divBdr>
            <w:top w:val="none" w:sz="0" w:space="0" w:color="auto"/>
            <w:left w:val="none" w:sz="0" w:space="0" w:color="auto"/>
            <w:bottom w:val="none" w:sz="0" w:space="0" w:color="auto"/>
            <w:right w:val="none" w:sz="0" w:space="0" w:color="auto"/>
          </w:divBdr>
          <w:divsChild>
            <w:div w:id="790444018">
              <w:marLeft w:val="0"/>
              <w:marRight w:val="0"/>
              <w:marTop w:val="0"/>
              <w:marBottom w:val="0"/>
              <w:divBdr>
                <w:top w:val="none" w:sz="0" w:space="0" w:color="auto"/>
                <w:left w:val="none" w:sz="0" w:space="0" w:color="auto"/>
                <w:bottom w:val="none" w:sz="0" w:space="0" w:color="auto"/>
                <w:right w:val="none" w:sz="0" w:space="0" w:color="auto"/>
              </w:divBdr>
            </w:div>
            <w:div w:id="1345326201">
              <w:marLeft w:val="0"/>
              <w:marRight w:val="0"/>
              <w:marTop w:val="0"/>
              <w:marBottom w:val="0"/>
              <w:divBdr>
                <w:top w:val="none" w:sz="0" w:space="0" w:color="auto"/>
                <w:left w:val="none" w:sz="0" w:space="0" w:color="auto"/>
                <w:bottom w:val="none" w:sz="0" w:space="0" w:color="auto"/>
                <w:right w:val="none" w:sz="0" w:space="0" w:color="auto"/>
              </w:divBdr>
            </w:div>
            <w:div w:id="1407072904">
              <w:marLeft w:val="0"/>
              <w:marRight w:val="0"/>
              <w:marTop w:val="0"/>
              <w:marBottom w:val="0"/>
              <w:divBdr>
                <w:top w:val="none" w:sz="0" w:space="0" w:color="auto"/>
                <w:left w:val="none" w:sz="0" w:space="0" w:color="auto"/>
                <w:bottom w:val="none" w:sz="0" w:space="0" w:color="auto"/>
                <w:right w:val="none" w:sz="0" w:space="0" w:color="auto"/>
              </w:divBdr>
            </w:div>
            <w:div w:id="1444348106">
              <w:marLeft w:val="0"/>
              <w:marRight w:val="0"/>
              <w:marTop w:val="0"/>
              <w:marBottom w:val="0"/>
              <w:divBdr>
                <w:top w:val="none" w:sz="0" w:space="0" w:color="auto"/>
                <w:left w:val="none" w:sz="0" w:space="0" w:color="auto"/>
                <w:bottom w:val="none" w:sz="0" w:space="0" w:color="auto"/>
                <w:right w:val="none" w:sz="0" w:space="0" w:color="auto"/>
              </w:divBdr>
            </w:div>
            <w:div w:id="1606111706">
              <w:marLeft w:val="0"/>
              <w:marRight w:val="0"/>
              <w:marTop w:val="0"/>
              <w:marBottom w:val="0"/>
              <w:divBdr>
                <w:top w:val="none" w:sz="0" w:space="0" w:color="auto"/>
                <w:left w:val="none" w:sz="0" w:space="0" w:color="auto"/>
                <w:bottom w:val="none" w:sz="0" w:space="0" w:color="auto"/>
                <w:right w:val="none" w:sz="0" w:space="0" w:color="auto"/>
              </w:divBdr>
            </w:div>
            <w:div w:id="1962228339">
              <w:marLeft w:val="0"/>
              <w:marRight w:val="0"/>
              <w:marTop w:val="0"/>
              <w:marBottom w:val="0"/>
              <w:divBdr>
                <w:top w:val="none" w:sz="0" w:space="0" w:color="auto"/>
                <w:left w:val="none" w:sz="0" w:space="0" w:color="auto"/>
                <w:bottom w:val="none" w:sz="0" w:space="0" w:color="auto"/>
                <w:right w:val="none" w:sz="0" w:space="0" w:color="auto"/>
              </w:divBdr>
            </w:div>
            <w:div w:id="2105418194">
              <w:marLeft w:val="0"/>
              <w:marRight w:val="0"/>
              <w:marTop w:val="0"/>
              <w:marBottom w:val="0"/>
              <w:divBdr>
                <w:top w:val="none" w:sz="0" w:space="0" w:color="auto"/>
                <w:left w:val="none" w:sz="0" w:space="0" w:color="auto"/>
                <w:bottom w:val="none" w:sz="0" w:space="0" w:color="auto"/>
                <w:right w:val="none" w:sz="0" w:space="0" w:color="auto"/>
              </w:divBdr>
            </w:div>
          </w:divsChild>
        </w:div>
        <w:div w:id="207422000">
          <w:marLeft w:val="0"/>
          <w:marRight w:val="0"/>
          <w:marTop w:val="0"/>
          <w:marBottom w:val="0"/>
          <w:divBdr>
            <w:top w:val="none" w:sz="0" w:space="0" w:color="auto"/>
            <w:left w:val="none" w:sz="0" w:space="0" w:color="auto"/>
            <w:bottom w:val="none" w:sz="0" w:space="0" w:color="auto"/>
            <w:right w:val="none" w:sz="0" w:space="0" w:color="auto"/>
          </w:divBdr>
          <w:divsChild>
            <w:div w:id="1977561669">
              <w:marLeft w:val="0"/>
              <w:marRight w:val="0"/>
              <w:marTop w:val="0"/>
              <w:marBottom w:val="0"/>
              <w:divBdr>
                <w:top w:val="none" w:sz="0" w:space="0" w:color="auto"/>
                <w:left w:val="none" w:sz="0" w:space="0" w:color="auto"/>
                <w:bottom w:val="none" w:sz="0" w:space="0" w:color="auto"/>
                <w:right w:val="none" w:sz="0" w:space="0" w:color="auto"/>
              </w:divBdr>
            </w:div>
          </w:divsChild>
        </w:div>
        <w:div w:id="271862212">
          <w:marLeft w:val="0"/>
          <w:marRight w:val="0"/>
          <w:marTop w:val="0"/>
          <w:marBottom w:val="0"/>
          <w:divBdr>
            <w:top w:val="none" w:sz="0" w:space="0" w:color="auto"/>
            <w:left w:val="none" w:sz="0" w:space="0" w:color="auto"/>
            <w:bottom w:val="none" w:sz="0" w:space="0" w:color="auto"/>
            <w:right w:val="none" w:sz="0" w:space="0" w:color="auto"/>
          </w:divBdr>
          <w:divsChild>
            <w:div w:id="1455489031">
              <w:marLeft w:val="0"/>
              <w:marRight w:val="0"/>
              <w:marTop w:val="0"/>
              <w:marBottom w:val="0"/>
              <w:divBdr>
                <w:top w:val="none" w:sz="0" w:space="0" w:color="auto"/>
                <w:left w:val="none" w:sz="0" w:space="0" w:color="auto"/>
                <w:bottom w:val="none" w:sz="0" w:space="0" w:color="auto"/>
                <w:right w:val="none" w:sz="0" w:space="0" w:color="auto"/>
              </w:divBdr>
            </w:div>
          </w:divsChild>
        </w:div>
        <w:div w:id="327753535">
          <w:marLeft w:val="0"/>
          <w:marRight w:val="0"/>
          <w:marTop w:val="0"/>
          <w:marBottom w:val="0"/>
          <w:divBdr>
            <w:top w:val="none" w:sz="0" w:space="0" w:color="auto"/>
            <w:left w:val="none" w:sz="0" w:space="0" w:color="auto"/>
            <w:bottom w:val="none" w:sz="0" w:space="0" w:color="auto"/>
            <w:right w:val="none" w:sz="0" w:space="0" w:color="auto"/>
          </w:divBdr>
          <w:divsChild>
            <w:div w:id="449587086">
              <w:marLeft w:val="0"/>
              <w:marRight w:val="0"/>
              <w:marTop w:val="0"/>
              <w:marBottom w:val="0"/>
              <w:divBdr>
                <w:top w:val="none" w:sz="0" w:space="0" w:color="auto"/>
                <w:left w:val="none" w:sz="0" w:space="0" w:color="auto"/>
                <w:bottom w:val="none" w:sz="0" w:space="0" w:color="auto"/>
                <w:right w:val="none" w:sz="0" w:space="0" w:color="auto"/>
              </w:divBdr>
            </w:div>
          </w:divsChild>
        </w:div>
        <w:div w:id="523134767">
          <w:marLeft w:val="0"/>
          <w:marRight w:val="0"/>
          <w:marTop w:val="0"/>
          <w:marBottom w:val="0"/>
          <w:divBdr>
            <w:top w:val="none" w:sz="0" w:space="0" w:color="auto"/>
            <w:left w:val="none" w:sz="0" w:space="0" w:color="auto"/>
            <w:bottom w:val="none" w:sz="0" w:space="0" w:color="auto"/>
            <w:right w:val="none" w:sz="0" w:space="0" w:color="auto"/>
          </w:divBdr>
          <w:divsChild>
            <w:div w:id="1464076980">
              <w:marLeft w:val="0"/>
              <w:marRight w:val="0"/>
              <w:marTop w:val="0"/>
              <w:marBottom w:val="0"/>
              <w:divBdr>
                <w:top w:val="none" w:sz="0" w:space="0" w:color="auto"/>
                <w:left w:val="none" w:sz="0" w:space="0" w:color="auto"/>
                <w:bottom w:val="none" w:sz="0" w:space="0" w:color="auto"/>
                <w:right w:val="none" w:sz="0" w:space="0" w:color="auto"/>
              </w:divBdr>
            </w:div>
          </w:divsChild>
        </w:div>
        <w:div w:id="527185295">
          <w:marLeft w:val="0"/>
          <w:marRight w:val="0"/>
          <w:marTop w:val="0"/>
          <w:marBottom w:val="0"/>
          <w:divBdr>
            <w:top w:val="none" w:sz="0" w:space="0" w:color="auto"/>
            <w:left w:val="none" w:sz="0" w:space="0" w:color="auto"/>
            <w:bottom w:val="none" w:sz="0" w:space="0" w:color="auto"/>
            <w:right w:val="none" w:sz="0" w:space="0" w:color="auto"/>
          </w:divBdr>
          <w:divsChild>
            <w:div w:id="749817555">
              <w:marLeft w:val="0"/>
              <w:marRight w:val="0"/>
              <w:marTop w:val="0"/>
              <w:marBottom w:val="0"/>
              <w:divBdr>
                <w:top w:val="none" w:sz="0" w:space="0" w:color="auto"/>
                <w:left w:val="none" w:sz="0" w:space="0" w:color="auto"/>
                <w:bottom w:val="none" w:sz="0" w:space="0" w:color="auto"/>
                <w:right w:val="none" w:sz="0" w:space="0" w:color="auto"/>
              </w:divBdr>
            </w:div>
          </w:divsChild>
        </w:div>
        <w:div w:id="539368454">
          <w:marLeft w:val="0"/>
          <w:marRight w:val="0"/>
          <w:marTop w:val="0"/>
          <w:marBottom w:val="0"/>
          <w:divBdr>
            <w:top w:val="none" w:sz="0" w:space="0" w:color="auto"/>
            <w:left w:val="none" w:sz="0" w:space="0" w:color="auto"/>
            <w:bottom w:val="none" w:sz="0" w:space="0" w:color="auto"/>
            <w:right w:val="none" w:sz="0" w:space="0" w:color="auto"/>
          </w:divBdr>
          <w:divsChild>
            <w:div w:id="550075041">
              <w:marLeft w:val="0"/>
              <w:marRight w:val="0"/>
              <w:marTop w:val="0"/>
              <w:marBottom w:val="0"/>
              <w:divBdr>
                <w:top w:val="none" w:sz="0" w:space="0" w:color="auto"/>
                <w:left w:val="none" w:sz="0" w:space="0" w:color="auto"/>
                <w:bottom w:val="none" w:sz="0" w:space="0" w:color="auto"/>
                <w:right w:val="none" w:sz="0" w:space="0" w:color="auto"/>
              </w:divBdr>
            </w:div>
          </w:divsChild>
        </w:div>
        <w:div w:id="571083002">
          <w:marLeft w:val="0"/>
          <w:marRight w:val="0"/>
          <w:marTop w:val="0"/>
          <w:marBottom w:val="0"/>
          <w:divBdr>
            <w:top w:val="none" w:sz="0" w:space="0" w:color="auto"/>
            <w:left w:val="none" w:sz="0" w:space="0" w:color="auto"/>
            <w:bottom w:val="none" w:sz="0" w:space="0" w:color="auto"/>
            <w:right w:val="none" w:sz="0" w:space="0" w:color="auto"/>
          </w:divBdr>
          <w:divsChild>
            <w:div w:id="1423915677">
              <w:marLeft w:val="0"/>
              <w:marRight w:val="0"/>
              <w:marTop w:val="0"/>
              <w:marBottom w:val="0"/>
              <w:divBdr>
                <w:top w:val="none" w:sz="0" w:space="0" w:color="auto"/>
                <w:left w:val="none" w:sz="0" w:space="0" w:color="auto"/>
                <w:bottom w:val="none" w:sz="0" w:space="0" w:color="auto"/>
                <w:right w:val="none" w:sz="0" w:space="0" w:color="auto"/>
              </w:divBdr>
            </w:div>
          </w:divsChild>
        </w:div>
        <w:div w:id="578755455">
          <w:marLeft w:val="0"/>
          <w:marRight w:val="0"/>
          <w:marTop w:val="0"/>
          <w:marBottom w:val="0"/>
          <w:divBdr>
            <w:top w:val="none" w:sz="0" w:space="0" w:color="auto"/>
            <w:left w:val="none" w:sz="0" w:space="0" w:color="auto"/>
            <w:bottom w:val="none" w:sz="0" w:space="0" w:color="auto"/>
            <w:right w:val="none" w:sz="0" w:space="0" w:color="auto"/>
          </w:divBdr>
          <w:divsChild>
            <w:div w:id="500975745">
              <w:marLeft w:val="0"/>
              <w:marRight w:val="0"/>
              <w:marTop w:val="0"/>
              <w:marBottom w:val="0"/>
              <w:divBdr>
                <w:top w:val="none" w:sz="0" w:space="0" w:color="auto"/>
                <w:left w:val="none" w:sz="0" w:space="0" w:color="auto"/>
                <w:bottom w:val="none" w:sz="0" w:space="0" w:color="auto"/>
                <w:right w:val="none" w:sz="0" w:space="0" w:color="auto"/>
              </w:divBdr>
            </w:div>
          </w:divsChild>
        </w:div>
        <w:div w:id="634333813">
          <w:marLeft w:val="0"/>
          <w:marRight w:val="0"/>
          <w:marTop w:val="0"/>
          <w:marBottom w:val="0"/>
          <w:divBdr>
            <w:top w:val="none" w:sz="0" w:space="0" w:color="auto"/>
            <w:left w:val="none" w:sz="0" w:space="0" w:color="auto"/>
            <w:bottom w:val="none" w:sz="0" w:space="0" w:color="auto"/>
            <w:right w:val="none" w:sz="0" w:space="0" w:color="auto"/>
          </w:divBdr>
          <w:divsChild>
            <w:div w:id="1742370238">
              <w:marLeft w:val="0"/>
              <w:marRight w:val="0"/>
              <w:marTop w:val="0"/>
              <w:marBottom w:val="0"/>
              <w:divBdr>
                <w:top w:val="none" w:sz="0" w:space="0" w:color="auto"/>
                <w:left w:val="none" w:sz="0" w:space="0" w:color="auto"/>
                <w:bottom w:val="none" w:sz="0" w:space="0" w:color="auto"/>
                <w:right w:val="none" w:sz="0" w:space="0" w:color="auto"/>
              </w:divBdr>
            </w:div>
          </w:divsChild>
        </w:div>
        <w:div w:id="700740591">
          <w:marLeft w:val="0"/>
          <w:marRight w:val="0"/>
          <w:marTop w:val="0"/>
          <w:marBottom w:val="0"/>
          <w:divBdr>
            <w:top w:val="none" w:sz="0" w:space="0" w:color="auto"/>
            <w:left w:val="none" w:sz="0" w:space="0" w:color="auto"/>
            <w:bottom w:val="none" w:sz="0" w:space="0" w:color="auto"/>
            <w:right w:val="none" w:sz="0" w:space="0" w:color="auto"/>
          </w:divBdr>
          <w:divsChild>
            <w:div w:id="1986204347">
              <w:marLeft w:val="0"/>
              <w:marRight w:val="0"/>
              <w:marTop w:val="0"/>
              <w:marBottom w:val="0"/>
              <w:divBdr>
                <w:top w:val="none" w:sz="0" w:space="0" w:color="auto"/>
                <w:left w:val="none" w:sz="0" w:space="0" w:color="auto"/>
                <w:bottom w:val="none" w:sz="0" w:space="0" w:color="auto"/>
                <w:right w:val="none" w:sz="0" w:space="0" w:color="auto"/>
              </w:divBdr>
            </w:div>
          </w:divsChild>
        </w:div>
        <w:div w:id="737020888">
          <w:marLeft w:val="0"/>
          <w:marRight w:val="0"/>
          <w:marTop w:val="0"/>
          <w:marBottom w:val="0"/>
          <w:divBdr>
            <w:top w:val="none" w:sz="0" w:space="0" w:color="auto"/>
            <w:left w:val="none" w:sz="0" w:space="0" w:color="auto"/>
            <w:bottom w:val="none" w:sz="0" w:space="0" w:color="auto"/>
            <w:right w:val="none" w:sz="0" w:space="0" w:color="auto"/>
          </w:divBdr>
          <w:divsChild>
            <w:div w:id="1727415475">
              <w:marLeft w:val="0"/>
              <w:marRight w:val="0"/>
              <w:marTop w:val="0"/>
              <w:marBottom w:val="0"/>
              <w:divBdr>
                <w:top w:val="none" w:sz="0" w:space="0" w:color="auto"/>
                <w:left w:val="none" w:sz="0" w:space="0" w:color="auto"/>
                <w:bottom w:val="none" w:sz="0" w:space="0" w:color="auto"/>
                <w:right w:val="none" w:sz="0" w:space="0" w:color="auto"/>
              </w:divBdr>
            </w:div>
          </w:divsChild>
        </w:div>
        <w:div w:id="739911360">
          <w:marLeft w:val="0"/>
          <w:marRight w:val="0"/>
          <w:marTop w:val="0"/>
          <w:marBottom w:val="0"/>
          <w:divBdr>
            <w:top w:val="none" w:sz="0" w:space="0" w:color="auto"/>
            <w:left w:val="none" w:sz="0" w:space="0" w:color="auto"/>
            <w:bottom w:val="none" w:sz="0" w:space="0" w:color="auto"/>
            <w:right w:val="none" w:sz="0" w:space="0" w:color="auto"/>
          </w:divBdr>
          <w:divsChild>
            <w:div w:id="1299456323">
              <w:marLeft w:val="0"/>
              <w:marRight w:val="0"/>
              <w:marTop w:val="0"/>
              <w:marBottom w:val="0"/>
              <w:divBdr>
                <w:top w:val="none" w:sz="0" w:space="0" w:color="auto"/>
                <w:left w:val="none" w:sz="0" w:space="0" w:color="auto"/>
                <w:bottom w:val="none" w:sz="0" w:space="0" w:color="auto"/>
                <w:right w:val="none" w:sz="0" w:space="0" w:color="auto"/>
              </w:divBdr>
            </w:div>
          </w:divsChild>
        </w:div>
        <w:div w:id="794829676">
          <w:marLeft w:val="0"/>
          <w:marRight w:val="0"/>
          <w:marTop w:val="0"/>
          <w:marBottom w:val="0"/>
          <w:divBdr>
            <w:top w:val="none" w:sz="0" w:space="0" w:color="auto"/>
            <w:left w:val="none" w:sz="0" w:space="0" w:color="auto"/>
            <w:bottom w:val="none" w:sz="0" w:space="0" w:color="auto"/>
            <w:right w:val="none" w:sz="0" w:space="0" w:color="auto"/>
          </w:divBdr>
          <w:divsChild>
            <w:div w:id="1981378442">
              <w:marLeft w:val="0"/>
              <w:marRight w:val="0"/>
              <w:marTop w:val="0"/>
              <w:marBottom w:val="0"/>
              <w:divBdr>
                <w:top w:val="none" w:sz="0" w:space="0" w:color="auto"/>
                <w:left w:val="none" w:sz="0" w:space="0" w:color="auto"/>
                <w:bottom w:val="none" w:sz="0" w:space="0" w:color="auto"/>
                <w:right w:val="none" w:sz="0" w:space="0" w:color="auto"/>
              </w:divBdr>
            </w:div>
          </w:divsChild>
        </w:div>
        <w:div w:id="814032108">
          <w:marLeft w:val="0"/>
          <w:marRight w:val="0"/>
          <w:marTop w:val="0"/>
          <w:marBottom w:val="0"/>
          <w:divBdr>
            <w:top w:val="none" w:sz="0" w:space="0" w:color="auto"/>
            <w:left w:val="none" w:sz="0" w:space="0" w:color="auto"/>
            <w:bottom w:val="none" w:sz="0" w:space="0" w:color="auto"/>
            <w:right w:val="none" w:sz="0" w:space="0" w:color="auto"/>
          </w:divBdr>
          <w:divsChild>
            <w:div w:id="954092931">
              <w:marLeft w:val="0"/>
              <w:marRight w:val="0"/>
              <w:marTop w:val="0"/>
              <w:marBottom w:val="0"/>
              <w:divBdr>
                <w:top w:val="none" w:sz="0" w:space="0" w:color="auto"/>
                <w:left w:val="none" w:sz="0" w:space="0" w:color="auto"/>
                <w:bottom w:val="none" w:sz="0" w:space="0" w:color="auto"/>
                <w:right w:val="none" w:sz="0" w:space="0" w:color="auto"/>
              </w:divBdr>
            </w:div>
          </w:divsChild>
        </w:div>
        <w:div w:id="858467574">
          <w:marLeft w:val="0"/>
          <w:marRight w:val="0"/>
          <w:marTop w:val="0"/>
          <w:marBottom w:val="0"/>
          <w:divBdr>
            <w:top w:val="none" w:sz="0" w:space="0" w:color="auto"/>
            <w:left w:val="none" w:sz="0" w:space="0" w:color="auto"/>
            <w:bottom w:val="none" w:sz="0" w:space="0" w:color="auto"/>
            <w:right w:val="none" w:sz="0" w:space="0" w:color="auto"/>
          </w:divBdr>
          <w:divsChild>
            <w:div w:id="551504806">
              <w:marLeft w:val="0"/>
              <w:marRight w:val="0"/>
              <w:marTop w:val="0"/>
              <w:marBottom w:val="0"/>
              <w:divBdr>
                <w:top w:val="none" w:sz="0" w:space="0" w:color="auto"/>
                <w:left w:val="none" w:sz="0" w:space="0" w:color="auto"/>
                <w:bottom w:val="none" w:sz="0" w:space="0" w:color="auto"/>
                <w:right w:val="none" w:sz="0" w:space="0" w:color="auto"/>
              </w:divBdr>
            </w:div>
          </w:divsChild>
        </w:div>
        <w:div w:id="899174444">
          <w:marLeft w:val="0"/>
          <w:marRight w:val="0"/>
          <w:marTop w:val="0"/>
          <w:marBottom w:val="0"/>
          <w:divBdr>
            <w:top w:val="none" w:sz="0" w:space="0" w:color="auto"/>
            <w:left w:val="none" w:sz="0" w:space="0" w:color="auto"/>
            <w:bottom w:val="none" w:sz="0" w:space="0" w:color="auto"/>
            <w:right w:val="none" w:sz="0" w:space="0" w:color="auto"/>
          </w:divBdr>
          <w:divsChild>
            <w:div w:id="1496148377">
              <w:marLeft w:val="0"/>
              <w:marRight w:val="0"/>
              <w:marTop w:val="0"/>
              <w:marBottom w:val="0"/>
              <w:divBdr>
                <w:top w:val="none" w:sz="0" w:space="0" w:color="auto"/>
                <w:left w:val="none" w:sz="0" w:space="0" w:color="auto"/>
                <w:bottom w:val="none" w:sz="0" w:space="0" w:color="auto"/>
                <w:right w:val="none" w:sz="0" w:space="0" w:color="auto"/>
              </w:divBdr>
            </w:div>
          </w:divsChild>
        </w:div>
        <w:div w:id="1007636602">
          <w:marLeft w:val="0"/>
          <w:marRight w:val="0"/>
          <w:marTop w:val="0"/>
          <w:marBottom w:val="0"/>
          <w:divBdr>
            <w:top w:val="none" w:sz="0" w:space="0" w:color="auto"/>
            <w:left w:val="none" w:sz="0" w:space="0" w:color="auto"/>
            <w:bottom w:val="none" w:sz="0" w:space="0" w:color="auto"/>
            <w:right w:val="none" w:sz="0" w:space="0" w:color="auto"/>
          </w:divBdr>
          <w:divsChild>
            <w:div w:id="953900647">
              <w:marLeft w:val="0"/>
              <w:marRight w:val="0"/>
              <w:marTop w:val="0"/>
              <w:marBottom w:val="0"/>
              <w:divBdr>
                <w:top w:val="none" w:sz="0" w:space="0" w:color="auto"/>
                <w:left w:val="none" w:sz="0" w:space="0" w:color="auto"/>
                <w:bottom w:val="none" w:sz="0" w:space="0" w:color="auto"/>
                <w:right w:val="none" w:sz="0" w:space="0" w:color="auto"/>
              </w:divBdr>
            </w:div>
          </w:divsChild>
        </w:div>
        <w:div w:id="1018967105">
          <w:marLeft w:val="0"/>
          <w:marRight w:val="0"/>
          <w:marTop w:val="0"/>
          <w:marBottom w:val="0"/>
          <w:divBdr>
            <w:top w:val="none" w:sz="0" w:space="0" w:color="auto"/>
            <w:left w:val="none" w:sz="0" w:space="0" w:color="auto"/>
            <w:bottom w:val="none" w:sz="0" w:space="0" w:color="auto"/>
            <w:right w:val="none" w:sz="0" w:space="0" w:color="auto"/>
          </w:divBdr>
          <w:divsChild>
            <w:div w:id="1561209293">
              <w:marLeft w:val="0"/>
              <w:marRight w:val="0"/>
              <w:marTop w:val="0"/>
              <w:marBottom w:val="0"/>
              <w:divBdr>
                <w:top w:val="none" w:sz="0" w:space="0" w:color="auto"/>
                <w:left w:val="none" w:sz="0" w:space="0" w:color="auto"/>
                <w:bottom w:val="none" w:sz="0" w:space="0" w:color="auto"/>
                <w:right w:val="none" w:sz="0" w:space="0" w:color="auto"/>
              </w:divBdr>
            </w:div>
          </w:divsChild>
        </w:div>
        <w:div w:id="1185440768">
          <w:marLeft w:val="0"/>
          <w:marRight w:val="0"/>
          <w:marTop w:val="0"/>
          <w:marBottom w:val="0"/>
          <w:divBdr>
            <w:top w:val="none" w:sz="0" w:space="0" w:color="auto"/>
            <w:left w:val="none" w:sz="0" w:space="0" w:color="auto"/>
            <w:bottom w:val="none" w:sz="0" w:space="0" w:color="auto"/>
            <w:right w:val="none" w:sz="0" w:space="0" w:color="auto"/>
          </w:divBdr>
          <w:divsChild>
            <w:div w:id="1278953405">
              <w:marLeft w:val="0"/>
              <w:marRight w:val="0"/>
              <w:marTop w:val="0"/>
              <w:marBottom w:val="0"/>
              <w:divBdr>
                <w:top w:val="none" w:sz="0" w:space="0" w:color="auto"/>
                <w:left w:val="none" w:sz="0" w:space="0" w:color="auto"/>
                <w:bottom w:val="none" w:sz="0" w:space="0" w:color="auto"/>
                <w:right w:val="none" w:sz="0" w:space="0" w:color="auto"/>
              </w:divBdr>
            </w:div>
          </w:divsChild>
        </w:div>
        <w:div w:id="1285968253">
          <w:marLeft w:val="0"/>
          <w:marRight w:val="0"/>
          <w:marTop w:val="0"/>
          <w:marBottom w:val="0"/>
          <w:divBdr>
            <w:top w:val="none" w:sz="0" w:space="0" w:color="auto"/>
            <w:left w:val="none" w:sz="0" w:space="0" w:color="auto"/>
            <w:bottom w:val="none" w:sz="0" w:space="0" w:color="auto"/>
            <w:right w:val="none" w:sz="0" w:space="0" w:color="auto"/>
          </w:divBdr>
          <w:divsChild>
            <w:div w:id="1557548336">
              <w:marLeft w:val="0"/>
              <w:marRight w:val="0"/>
              <w:marTop w:val="0"/>
              <w:marBottom w:val="0"/>
              <w:divBdr>
                <w:top w:val="none" w:sz="0" w:space="0" w:color="auto"/>
                <w:left w:val="none" w:sz="0" w:space="0" w:color="auto"/>
                <w:bottom w:val="none" w:sz="0" w:space="0" w:color="auto"/>
                <w:right w:val="none" w:sz="0" w:space="0" w:color="auto"/>
              </w:divBdr>
            </w:div>
          </w:divsChild>
        </w:div>
        <w:div w:id="1293294387">
          <w:marLeft w:val="0"/>
          <w:marRight w:val="0"/>
          <w:marTop w:val="0"/>
          <w:marBottom w:val="0"/>
          <w:divBdr>
            <w:top w:val="none" w:sz="0" w:space="0" w:color="auto"/>
            <w:left w:val="none" w:sz="0" w:space="0" w:color="auto"/>
            <w:bottom w:val="none" w:sz="0" w:space="0" w:color="auto"/>
            <w:right w:val="none" w:sz="0" w:space="0" w:color="auto"/>
          </w:divBdr>
          <w:divsChild>
            <w:div w:id="304241315">
              <w:marLeft w:val="0"/>
              <w:marRight w:val="0"/>
              <w:marTop w:val="0"/>
              <w:marBottom w:val="0"/>
              <w:divBdr>
                <w:top w:val="none" w:sz="0" w:space="0" w:color="auto"/>
                <w:left w:val="none" w:sz="0" w:space="0" w:color="auto"/>
                <w:bottom w:val="none" w:sz="0" w:space="0" w:color="auto"/>
                <w:right w:val="none" w:sz="0" w:space="0" w:color="auto"/>
              </w:divBdr>
            </w:div>
          </w:divsChild>
        </w:div>
        <w:div w:id="1457290510">
          <w:marLeft w:val="0"/>
          <w:marRight w:val="0"/>
          <w:marTop w:val="0"/>
          <w:marBottom w:val="0"/>
          <w:divBdr>
            <w:top w:val="none" w:sz="0" w:space="0" w:color="auto"/>
            <w:left w:val="none" w:sz="0" w:space="0" w:color="auto"/>
            <w:bottom w:val="none" w:sz="0" w:space="0" w:color="auto"/>
            <w:right w:val="none" w:sz="0" w:space="0" w:color="auto"/>
          </w:divBdr>
          <w:divsChild>
            <w:div w:id="65231343">
              <w:marLeft w:val="0"/>
              <w:marRight w:val="0"/>
              <w:marTop w:val="0"/>
              <w:marBottom w:val="0"/>
              <w:divBdr>
                <w:top w:val="none" w:sz="0" w:space="0" w:color="auto"/>
                <w:left w:val="none" w:sz="0" w:space="0" w:color="auto"/>
                <w:bottom w:val="none" w:sz="0" w:space="0" w:color="auto"/>
                <w:right w:val="none" w:sz="0" w:space="0" w:color="auto"/>
              </w:divBdr>
            </w:div>
          </w:divsChild>
        </w:div>
        <w:div w:id="1522432821">
          <w:marLeft w:val="0"/>
          <w:marRight w:val="0"/>
          <w:marTop w:val="0"/>
          <w:marBottom w:val="0"/>
          <w:divBdr>
            <w:top w:val="none" w:sz="0" w:space="0" w:color="auto"/>
            <w:left w:val="none" w:sz="0" w:space="0" w:color="auto"/>
            <w:bottom w:val="none" w:sz="0" w:space="0" w:color="auto"/>
            <w:right w:val="none" w:sz="0" w:space="0" w:color="auto"/>
          </w:divBdr>
          <w:divsChild>
            <w:div w:id="1196623324">
              <w:marLeft w:val="0"/>
              <w:marRight w:val="0"/>
              <w:marTop w:val="0"/>
              <w:marBottom w:val="0"/>
              <w:divBdr>
                <w:top w:val="none" w:sz="0" w:space="0" w:color="auto"/>
                <w:left w:val="none" w:sz="0" w:space="0" w:color="auto"/>
                <w:bottom w:val="none" w:sz="0" w:space="0" w:color="auto"/>
                <w:right w:val="none" w:sz="0" w:space="0" w:color="auto"/>
              </w:divBdr>
            </w:div>
          </w:divsChild>
        </w:div>
        <w:div w:id="1527594004">
          <w:marLeft w:val="0"/>
          <w:marRight w:val="0"/>
          <w:marTop w:val="0"/>
          <w:marBottom w:val="0"/>
          <w:divBdr>
            <w:top w:val="none" w:sz="0" w:space="0" w:color="auto"/>
            <w:left w:val="none" w:sz="0" w:space="0" w:color="auto"/>
            <w:bottom w:val="none" w:sz="0" w:space="0" w:color="auto"/>
            <w:right w:val="none" w:sz="0" w:space="0" w:color="auto"/>
          </w:divBdr>
          <w:divsChild>
            <w:div w:id="2015262427">
              <w:marLeft w:val="0"/>
              <w:marRight w:val="0"/>
              <w:marTop w:val="0"/>
              <w:marBottom w:val="0"/>
              <w:divBdr>
                <w:top w:val="none" w:sz="0" w:space="0" w:color="auto"/>
                <w:left w:val="none" w:sz="0" w:space="0" w:color="auto"/>
                <w:bottom w:val="none" w:sz="0" w:space="0" w:color="auto"/>
                <w:right w:val="none" w:sz="0" w:space="0" w:color="auto"/>
              </w:divBdr>
            </w:div>
          </w:divsChild>
        </w:div>
        <w:div w:id="1575817546">
          <w:marLeft w:val="0"/>
          <w:marRight w:val="0"/>
          <w:marTop w:val="0"/>
          <w:marBottom w:val="0"/>
          <w:divBdr>
            <w:top w:val="none" w:sz="0" w:space="0" w:color="auto"/>
            <w:left w:val="none" w:sz="0" w:space="0" w:color="auto"/>
            <w:bottom w:val="none" w:sz="0" w:space="0" w:color="auto"/>
            <w:right w:val="none" w:sz="0" w:space="0" w:color="auto"/>
          </w:divBdr>
          <w:divsChild>
            <w:div w:id="2122609104">
              <w:marLeft w:val="0"/>
              <w:marRight w:val="0"/>
              <w:marTop w:val="0"/>
              <w:marBottom w:val="0"/>
              <w:divBdr>
                <w:top w:val="none" w:sz="0" w:space="0" w:color="auto"/>
                <w:left w:val="none" w:sz="0" w:space="0" w:color="auto"/>
                <w:bottom w:val="none" w:sz="0" w:space="0" w:color="auto"/>
                <w:right w:val="none" w:sz="0" w:space="0" w:color="auto"/>
              </w:divBdr>
            </w:div>
          </w:divsChild>
        </w:div>
        <w:div w:id="1613584705">
          <w:marLeft w:val="0"/>
          <w:marRight w:val="0"/>
          <w:marTop w:val="0"/>
          <w:marBottom w:val="0"/>
          <w:divBdr>
            <w:top w:val="none" w:sz="0" w:space="0" w:color="auto"/>
            <w:left w:val="none" w:sz="0" w:space="0" w:color="auto"/>
            <w:bottom w:val="none" w:sz="0" w:space="0" w:color="auto"/>
            <w:right w:val="none" w:sz="0" w:space="0" w:color="auto"/>
          </w:divBdr>
          <w:divsChild>
            <w:div w:id="1859004034">
              <w:marLeft w:val="0"/>
              <w:marRight w:val="0"/>
              <w:marTop w:val="0"/>
              <w:marBottom w:val="0"/>
              <w:divBdr>
                <w:top w:val="none" w:sz="0" w:space="0" w:color="auto"/>
                <w:left w:val="none" w:sz="0" w:space="0" w:color="auto"/>
                <w:bottom w:val="none" w:sz="0" w:space="0" w:color="auto"/>
                <w:right w:val="none" w:sz="0" w:space="0" w:color="auto"/>
              </w:divBdr>
            </w:div>
          </w:divsChild>
        </w:div>
        <w:div w:id="1674839679">
          <w:marLeft w:val="0"/>
          <w:marRight w:val="0"/>
          <w:marTop w:val="0"/>
          <w:marBottom w:val="0"/>
          <w:divBdr>
            <w:top w:val="none" w:sz="0" w:space="0" w:color="auto"/>
            <w:left w:val="none" w:sz="0" w:space="0" w:color="auto"/>
            <w:bottom w:val="none" w:sz="0" w:space="0" w:color="auto"/>
            <w:right w:val="none" w:sz="0" w:space="0" w:color="auto"/>
          </w:divBdr>
          <w:divsChild>
            <w:div w:id="1388645333">
              <w:marLeft w:val="0"/>
              <w:marRight w:val="0"/>
              <w:marTop w:val="0"/>
              <w:marBottom w:val="0"/>
              <w:divBdr>
                <w:top w:val="none" w:sz="0" w:space="0" w:color="auto"/>
                <w:left w:val="none" w:sz="0" w:space="0" w:color="auto"/>
                <w:bottom w:val="none" w:sz="0" w:space="0" w:color="auto"/>
                <w:right w:val="none" w:sz="0" w:space="0" w:color="auto"/>
              </w:divBdr>
            </w:div>
          </w:divsChild>
        </w:div>
        <w:div w:id="1741947503">
          <w:marLeft w:val="0"/>
          <w:marRight w:val="0"/>
          <w:marTop w:val="0"/>
          <w:marBottom w:val="0"/>
          <w:divBdr>
            <w:top w:val="none" w:sz="0" w:space="0" w:color="auto"/>
            <w:left w:val="none" w:sz="0" w:space="0" w:color="auto"/>
            <w:bottom w:val="none" w:sz="0" w:space="0" w:color="auto"/>
            <w:right w:val="none" w:sz="0" w:space="0" w:color="auto"/>
          </w:divBdr>
          <w:divsChild>
            <w:div w:id="1257398508">
              <w:marLeft w:val="0"/>
              <w:marRight w:val="0"/>
              <w:marTop w:val="0"/>
              <w:marBottom w:val="0"/>
              <w:divBdr>
                <w:top w:val="none" w:sz="0" w:space="0" w:color="auto"/>
                <w:left w:val="none" w:sz="0" w:space="0" w:color="auto"/>
                <w:bottom w:val="none" w:sz="0" w:space="0" w:color="auto"/>
                <w:right w:val="none" w:sz="0" w:space="0" w:color="auto"/>
              </w:divBdr>
            </w:div>
          </w:divsChild>
        </w:div>
        <w:div w:id="1819028136">
          <w:marLeft w:val="0"/>
          <w:marRight w:val="0"/>
          <w:marTop w:val="0"/>
          <w:marBottom w:val="0"/>
          <w:divBdr>
            <w:top w:val="none" w:sz="0" w:space="0" w:color="auto"/>
            <w:left w:val="none" w:sz="0" w:space="0" w:color="auto"/>
            <w:bottom w:val="none" w:sz="0" w:space="0" w:color="auto"/>
            <w:right w:val="none" w:sz="0" w:space="0" w:color="auto"/>
          </w:divBdr>
          <w:divsChild>
            <w:div w:id="1916738234">
              <w:marLeft w:val="0"/>
              <w:marRight w:val="0"/>
              <w:marTop w:val="0"/>
              <w:marBottom w:val="0"/>
              <w:divBdr>
                <w:top w:val="none" w:sz="0" w:space="0" w:color="auto"/>
                <w:left w:val="none" w:sz="0" w:space="0" w:color="auto"/>
                <w:bottom w:val="none" w:sz="0" w:space="0" w:color="auto"/>
                <w:right w:val="none" w:sz="0" w:space="0" w:color="auto"/>
              </w:divBdr>
            </w:div>
          </w:divsChild>
        </w:div>
        <w:div w:id="1857842178">
          <w:marLeft w:val="0"/>
          <w:marRight w:val="0"/>
          <w:marTop w:val="0"/>
          <w:marBottom w:val="0"/>
          <w:divBdr>
            <w:top w:val="none" w:sz="0" w:space="0" w:color="auto"/>
            <w:left w:val="none" w:sz="0" w:space="0" w:color="auto"/>
            <w:bottom w:val="none" w:sz="0" w:space="0" w:color="auto"/>
            <w:right w:val="none" w:sz="0" w:space="0" w:color="auto"/>
          </w:divBdr>
          <w:divsChild>
            <w:div w:id="1657032612">
              <w:marLeft w:val="0"/>
              <w:marRight w:val="0"/>
              <w:marTop w:val="0"/>
              <w:marBottom w:val="0"/>
              <w:divBdr>
                <w:top w:val="none" w:sz="0" w:space="0" w:color="auto"/>
                <w:left w:val="none" w:sz="0" w:space="0" w:color="auto"/>
                <w:bottom w:val="none" w:sz="0" w:space="0" w:color="auto"/>
                <w:right w:val="none" w:sz="0" w:space="0" w:color="auto"/>
              </w:divBdr>
            </w:div>
          </w:divsChild>
        </w:div>
        <w:div w:id="1977904895">
          <w:marLeft w:val="0"/>
          <w:marRight w:val="0"/>
          <w:marTop w:val="0"/>
          <w:marBottom w:val="0"/>
          <w:divBdr>
            <w:top w:val="none" w:sz="0" w:space="0" w:color="auto"/>
            <w:left w:val="none" w:sz="0" w:space="0" w:color="auto"/>
            <w:bottom w:val="none" w:sz="0" w:space="0" w:color="auto"/>
            <w:right w:val="none" w:sz="0" w:space="0" w:color="auto"/>
          </w:divBdr>
          <w:divsChild>
            <w:div w:id="2141340496">
              <w:marLeft w:val="0"/>
              <w:marRight w:val="0"/>
              <w:marTop w:val="0"/>
              <w:marBottom w:val="0"/>
              <w:divBdr>
                <w:top w:val="none" w:sz="0" w:space="0" w:color="auto"/>
                <w:left w:val="none" w:sz="0" w:space="0" w:color="auto"/>
                <w:bottom w:val="none" w:sz="0" w:space="0" w:color="auto"/>
                <w:right w:val="none" w:sz="0" w:space="0" w:color="auto"/>
              </w:divBdr>
            </w:div>
          </w:divsChild>
        </w:div>
        <w:div w:id="1994722911">
          <w:marLeft w:val="0"/>
          <w:marRight w:val="0"/>
          <w:marTop w:val="0"/>
          <w:marBottom w:val="0"/>
          <w:divBdr>
            <w:top w:val="none" w:sz="0" w:space="0" w:color="auto"/>
            <w:left w:val="none" w:sz="0" w:space="0" w:color="auto"/>
            <w:bottom w:val="none" w:sz="0" w:space="0" w:color="auto"/>
            <w:right w:val="none" w:sz="0" w:space="0" w:color="auto"/>
          </w:divBdr>
          <w:divsChild>
            <w:div w:id="474642327">
              <w:marLeft w:val="0"/>
              <w:marRight w:val="0"/>
              <w:marTop w:val="0"/>
              <w:marBottom w:val="0"/>
              <w:divBdr>
                <w:top w:val="none" w:sz="0" w:space="0" w:color="auto"/>
                <w:left w:val="none" w:sz="0" w:space="0" w:color="auto"/>
                <w:bottom w:val="none" w:sz="0" w:space="0" w:color="auto"/>
                <w:right w:val="none" w:sz="0" w:space="0" w:color="auto"/>
              </w:divBdr>
            </w:div>
          </w:divsChild>
        </w:div>
        <w:div w:id="2029796640">
          <w:marLeft w:val="0"/>
          <w:marRight w:val="0"/>
          <w:marTop w:val="0"/>
          <w:marBottom w:val="0"/>
          <w:divBdr>
            <w:top w:val="none" w:sz="0" w:space="0" w:color="auto"/>
            <w:left w:val="none" w:sz="0" w:space="0" w:color="auto"/>
            <w:bottom w:val="none" w:sz="0" w:space="0" w:color="auto"/>
            <w:right w:val="none" w:sz="0" w:space="0" w:color="auto"/>
          </w:divBdr>
          <w:divsChild>
            <w:div w:id="2014138373">
              <w:marLeft w:val="0"/>
              <w:marRight w:val="0"/>
              <w:marTop w:val="0"/>
              <w:marBottom w:val="0"/>
              <w:divBdr>
                <w:top w:val="none" w:sz="0" w:space="0" w:color="auto"/>
                <w:left w:val="none" w:sz="0" w:space="0" w:color="auto"/>
                <w:bottom w:val="none" w:sz="0" w:space="0" w:color="auto"/>
                <w:right w:val="none" w:sz="0" w:space="0" w:color="auto"/>
              </w:divBdr>
            </w:div>
          </w:divsChild>
        </w:div>
        <w:div w:id="2120756599">
          <w:marLeft w:val="0"/>
          <w:marRight w:val="0"/>
          <w:marTop w:val="0"/>
          <w:marBottom w:val="0"/>
          <w:divBdr>
            <w:top w:val="none" w:sz="0" w:space="0" w:color="auto"/>
            <w:left w:val="none" w:sz="0" w:space="0" w:color="auto"/>
            <w:bottom w:val="none" w:sz="0" w:space="0" w:color="auto"/>
            <w:right w:val="none" w:sz="0" w:space="0" w:color="auto"/>
          </w:divBdr>
          <w:divsChild>
            <w:div w:id="1995181670">
              <w:marLeft w:val="0"/>
              <w:marRight w:val="0"/>
              <w:marTop w:val="0"/>
              <w:marBottom w:val="0"/>
              <w:divBdr>
                <w:top w:val="none" w:sz="0" w:space="0" w:color="auto"/>
                <w:left w:val="none" w:sz="0" w:space="0" w:color="auto"/>
                <w:bottom w:val="none" w:sz="0" w:space="0" w:color="auto"/>
                <w:right w:val="none" w:sz="0" w:space="0" w:color="auto"/>
              </w:divBdr>
            </w:div>
          </w:divsChild>
        </w:div>
        <w:div w:id="2139495477">
          <w:marLeft w:val="0"/>
          <w:marRight w:val="0"/>
          <w:marTop w:val="0"/>
          <w:marBottom w:val="0"/>
          <w:divBdr>
            <w:top w:val="none" w:sz="0" w:space="0" w:color="auto"/>
            <w:left w:val="none" w:sz="0" w:space="0" w:color="auto"/>
            <w:bottom w:val="none" w:sz="0" w:space="0" w:color="auto"/>
            <w:right w:val="none" w:sz="0" w:space="0" w:color="auto"/>
          </w:divBdr>
          <w:divsChild>
            <w:div w:id="1050037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2032062">
      <w:bodyDiv w:val="1"/>
      <w:marLeft w:val="0"/>
      <w:marRight w:val="0"/>
      <w:marTop w:val="0"/>
      <w:marBottom w:val="0"/>
      <w:divBdr>
        <w:top w:val="none" w:sz="0" w:space="0" w:color="auto"/>
        <w:left w:val="none" w:sz="0" w:space="0" w:color="auto"/>
        <w:bottom w:val="none" w:sz="0" w:space="0" w:color="auto"/>
        <w:right w:val="none" w:sz="0" w:space="0" w:color="auto"/>
      </w:divBdr>
      <w:divsChild>
        <w:div w:id="33848561">
          <w:marLeft w:val="0"/>
          <w:marRight w:val="0"/>
          <w:marTop w:val="0"/>
          <w:marBottom w:val="0"/>
          <w:divBdr>
            <w:top w:val="none" w:sz="0" w:space="0" w:color="auto"/>
            <w:left w:val="none" w:sz="0" w:space="0" w:color="auto"/>
            <w:bottom w:val="none" w:sz="0" w:space="0" w:color="auto"/>
            <w:right w:val="none" w:sz="0" w:space="0" w:color="auto"/>
          </w:divBdr>
          <w:divsChild>
            <w:div w:id="452528282">
              <w:marLeft w:val="0"/>
              <w:marRight w:val="0"/>
              <w:marTop w:val="0"/>
              <w:marBottom w:val="0"/>
              <w:divBdr>
                <w:top w:val="none" w:sz="0" w:space="0" w:color="auto"/>
                <w:left w:val="none" w:sz="0" w:space="0" w:color="auto"/>
                <w:bottom w:val="none" w:sz="0" w:space="0" w:color="auto"/>
                <w:right w:val="none" w:sz="0" w:space="0" w:color="auto"/>
              </w:divBdr>
            </w:div>
          </w:divsChild>
        </w:div>
        <w:div w:id="106892394">
          <w:marLeft w:val="0"/>
          <w:marRight w:val="0"/>
          <w:marTop w:val="0"/>
          <w:marBottom w:val="0"/>
          <w:divBdr>
            <w:top w:val="none" w:sz="0" w:space="0" w:color="auto"/>
            <w:left w:val="none" w:sz="0" w:space="0" w:color="auto"/>
            <w:bottom w:val="none" w:sz="0" w:space="0" w:color="auto"/>
            <w:right w:val="none" w:sz="0" w:space="0" w:color="auto"/>
          </w:divBdr>
          <w:divsChild>
            <w:div w:id="348802904">
              <w:marLeft w:val="0"/>
              <w:marRight w:val="0"/>
              <w:marTop w:val="0"/>
              <w:marBottom w:val="0"/>
              <w:divBdr>
                <w:top w:val="none" w:sz="0" w:space="0" w:color="auto"/>
                <w:left w:val="none" w:sz="0" w:space="0" w:color="auto"/>
                <w:bottom w:val="none" w:sz="0" w:space="0" w:color="auto"/>
                <w:right w:val="none" w:sz="0" w:space="0" w:color="auto"/>
              </w:divBdr>
            </w:div>
          </w:divsChild>
        </w:div>
        <w:div w:id="248539401">
          <w:marLeft w:val="0"/>
          <w:marRight w:val="0"/>
          <w:marTop w:val="0"/>
          <w:marBottom w:val="0"/>
          <w:divBdr>
            <w:top w:val="none" w:sz="0" w:space="0" w:color="auto"/>
            <w:left w:val="none" w:sz="0" w:space="0" w:color="auto"/>
            <w:bottom w:val="none" w:sz="0" w:space="0" w:color="auto"/>
            <w:right w:val="none" w:sz="0" w:space="0" w:color="auto"/>
          </w:divBdr>
          <w:divsChild>
            <w:div w:id="1336497128">
              <w:marLeft w:val="0"/>
              <w:marRight w:val="0"/>
              <w:marTop w:val="0"/>
              <w:marBottom w:val="0"/>
              <w:divBdr>
                <w:top w:val="none" w:sz="0" w:space="0" w:color="auto"/>
                <w:left w:val="none" w:sz="0" w:space="0" w:color="auto"/>
                <w:bottom w:val="none" w:sz="0" w:space="0" w:color="auto"/>
                <w:right w:val="none" w:sz="0" w:space="0" w:color="auto"/>
              </w:divBdr>
            </w:div>
          </w:divsChild>
        </w:div>
        <w:div w:id="431126600">
          <w:marLeft w:val="0"/>
          <w:marRight w:val="0"/>
          <w:marTop w:val="0"/>
          <w:marBottom w:val="0"/>
          <w:divBdr>
            <w:top w:val="none" w:sz="0" w:space="0" w:color="auto"/>
            <w:left w:val="none" w:sz="0" w:space="0" w:color="auto"/>
            <w:bottom w:val="none" w:sz="0" w:space="0" w:color="auto"/>
            <w:right w:val="none" w:sz="0" w:space="0" w:color="auto"/>
          </w:divBdr>
          <w:divsChild>
            <w:div w:id="76555554">
              <w:marLeft w:val="0"/>
              <w:marRight w:val="0"/>
              <w:marTop w:val="0"/>
              <w:marBottom w:val="0"/>
              <w:divBdr>
                <w:top w:val="none" w:sz="0" w:space="0" w:color="auto"/>
                <w:left w:val="none" w:sz="0" w:space="0" w:color="auto"/>
                <w:bottom w:val="none" w:sz="0" w:space="0" w:color="auto"/>
                <w:right w:val="none" w:sz="0" w:space="0" w:color="auto"/>
              </w:divBdr>
            </w:div>
          </w:divsChild>
        </w:div>
        <w:div w:id="639119572">
          <w:marLeft w:val="0"/>
          <w:marRight w:val="0"/>
          <w:marTop w:val="0"/>
          <w:marBottom w:val="0"/>
          <w:divBdr>
            <w:top w:val="none" w:sz="0" w:space="0" w:color="auto"/>
            <w:left w:val="none" w:sz="0" w:space="0" w:color="auto"/>
            <w:bottom w:val="none" w:sz="0" w:space="0" w:color="auto"/>
            <w:right w:val="none" w:sz="0" w:space="0" w:color="auto"/>
          </w:divBdr>
          <w:divsChild>
            <w:div w:id="888956349">
              <w:marLeft w:val="0"/>
              <w:marRight w:val="0"/>
              <w:marTop w:val="0"/>
              <w:marBottom w:val="0"/>
              <w:divBdr>
                <w:top w:val="none" w:sz="0" w:space="0" w:color="auto"/>
                <w:left w:val="none" w:sz="0" w:space="0" w:color="auto"/>
                <w:bottom w:val="none" w:sz="0" w:space="0" w:color="auto"/>
                <w:right w:val="none" w:sz="0" w:space="0" w:color="auto"/>
              </w:divBdr>
            </w:div>
          </w:divsChild>
        </w:div>
        <w:div w:id="701906741">
          <w:marLeft w:val="0"/>
          <w:marRight w:val="0"/>
          <w:marTop w:val="0"/>
          <w:marBottom w:val="0"/>
          <w:divBdr>
            <w:top w:val="none" w:sz="0" w:space="0" w:color="auto"/>
            <w:left w:val="none" w:sz="0" w:space="0" w:color="auto"/>
            <w:bottom w:val="none" w:sz="0" w:space="0" w:color="auto"/>
            <w:right w:val="none" w:sz="0" w:space="0" w:color="auto"/>
          </w:divBdr>
          <w:divsChild>
            <w:div w:id="243225964">
              <w:marLeft w:val="0"/>
              <w:marRight w:val="0"/>
              <w:marTop w:val="0"/>
              <w:marBottom w:val="0"/>
              <w:divBdr>
                <w:top w:val="none" w:sz="0" w:space="0" w:color="auto"/>
                <w:left w:val="none" w:sz="0" w:space="0" w:color="auto"/>
                <w:bottom w:val="none" w:sz="0" w:space="0" w:color="auto"/>
                <w:right w:val="none" w:sz="0" w:space="0" w:color="auto"/>
              </w:divBdr>
            </w:div>
          </w:divsChild>
        </w:div>
        <w:div w:id="717707419">
          <w:marLeft w:val="0"/>
          <w:marRight w:val="0"/>
          <w:marTop w:val="0"/>
          <w:marBottom w:val="0"/>
          <w:divBdr>
            <w:top w:val="none" w:sz="0" w:space="0" w:color="auto"/>
            <w:left w:val="none" w:sz="0" w:space="0" w:color="auto"/>
            <w:bottom w:val="none" w:sz="0" w:space="0" w:color="auto"/>
            <w:right w:val="none" w:sz="0" w:space="0" w:color="auto"/>
          </w:divBdr>
          <w:divsChild>
            <w:div w:id="277373112">
              <w:marLeft w:val="0"/>
              <w:marRight w:val="0"/>
              <w:marTop w:val="0"/>
              <w:marBottom w:val="0"/>
              <w:divBdr>
                <w:top w:val="none" w:sz="0" w:space="0" w:color="auto"/>
                <w:left w:val="none" w:sz="0" w:space="0" w:color="auto"/>
                <w:bottom w:val="none" w:sz="0" w:space="0" w:color="auto"/>
                <w:right w:val="none" w:sz="0" w:space="0" w:color="auto"/>
              </w:divBdr>
            </w:div>
          </w:divsChild>
        </w:div>
        <w:div w:id="773794033">
          <w:marLeft w:val="0"/>
          <w:marRight w:val="0"/>
          <w:marTop w:val="0"/>
          <w:marBottom w:val="0"/>
          <w:divBdr>
            <w:top w:val="none" w:sz="0" w:space="0" w:color="auto"/>
            <w:left w:val="none" w:sz="0" w:space="0" w:color="auto"/>
            <w:bottom w:val="none" w:sz="0" w:space="0" w:color="auto"/>
            <w:right w:val="none" w:sz="0" w:space="0" w:color="auto"/>
          </w:divBdr>
          <w:divsChild>
            <w:div w:id="1570647481">
              <w:marLeft w:val="0"/>
              <w:marRight w:val="0"/>
              <w:marTop w:val="0"/>
              <w:marBottom w:val="0"/>
              <w:divBdr>
                <w:top w:val="none" w:sz="0" w:space="0" w:color="auto"/>
                <w:left w:val="none" w:sz="0" w:space="0" w:color="auto"/>
                <w:bottom w:val="none" w:sz="0" w:space="0" w:color="auto"/>
                <w:right w:val="none" w:sz="0" w:space="0" w:color="auto"/>
              </w:divBdr>
            </w:div>
          </w:divsChild>
        </w:div>
        <w:div w:id="936788998">
          <w:marLeft w:val="0"/>
          <w:marRight w:val="0"/>
          <w:marTop w:val="0"/>
          <w:marBottom w:val="0"/>
          <w:divBdr>
            <w:top w:val="none" w:sz="0" w:space="0" w:color="auto"/>
            <w:left w:val="none" w:sz="0" w:space="0" w:color="auto"/>
            <w:bottom w:val="none" w:sz="0" w:space="0" w:color="auto"/>
            <w:right w:val="none" w:sz="0" w:space="0" w:color="auto"/>
          </w:divBdr>
          <w:divsChild>
            <w:div w:id="366103555">
              <w:marLeft w:val="0"/>
              <w:marRight w:val="0"/>
              <w:marTop w:val="0"/>
              <w:marBottom w:val="0"/>
              <w:divBdr>
                <w:top w:val="none" w:sz="0" w:space="0" w:color="auto"/>
                <w:left w:val="none" w:sz="0" w:space="0" w:color="auto"/>
                <w:bottom w:val="none" w:sz="0" w:space="0" w:color="auto"/>
                <w:right w:val="none" w:sz="0" w:space="0" w:color="auto"/>
              </w:divBdr>
            </w:div>
            <w:div w:id="366411923">
              <w:marLeft w:val="0"/>
              <w:marRight w:val="0"/>
              <w:marTop w:val="0"/>
              <w:marBottom w:val="0"/>
              <w:divBdr>
                <w:top w:val="none" w:sz="0" w:space="0" w:color="auto"/>
                <w:left w:val="none" w:sz="0" w:space="0" w:color="auto"/>
                <w:bottom w:val="none" w:sz="0" w:space="0" w:color="auto"/>
                <w:right w:val="none" w:sz="0" w:space="0" w:color="auto"/>
              </w:divBdr>
            </w:div>
            <w:div w:id="653409309">
              <w:marLeft w:val="0"/>
              <w:marRight w:val="0"/>
              <w:marTop w:val="0"/>
              <w:marBottom w:val="0"/>
              <w:divBdr>
                <w:top w:val="none" w:sz="0" w:space="0" w:color="auto"/>
                <w:left w:val="none" w:sz="0" w:space="0" w:color="auto"/>
                <w:bottom w:val="none" w:sz="0" w:space="0" w:color="auto"/>
                <w:right w:val="none" w:sz="0" w:space="0" w:color="auto"/>
              </w:divBdr>
            </w:div>
            <w:div w:id="1297220267">
              <w:marLeft w:val="0"/>
              <w:marRight w:val="0"/>
              <w:marTop w:val="0"/>
              <w:marBottom w:val="0"/>
              <w:divBdr>
                <w:top w:val="none" w:sz="0" w:space="0" w:color="auto"/>
                <w:left w:val="none" w:sz="0" w:space="0" w:color="auto"/>
                <w:bottom w:val="none" w:sz="0" w:space="0" w:color="auto"/>
                <w:right w:val="none" w:sz="0" w:space="0" w:color="auto"/>
              </w:divBdr>
            </w:div>
            <w:div w:id="1585841510">
              <w:marLeft w:val="0"/>
              <w:marRight w:val="0"/>
              <w:marTop w:val="0"/>
              <w:marBottom w:val="0"/>
              <w:divBdr>
                <w:top w:val="none" w:sz="0" w:space="0" w:color="auto"/>
                <w:left w:val="none" w:sz="0" w:space="0" w:color="auto"/>
                <w:bottom w:val="none" w:sz="0" w:space="0" w:color="auto"/>
                <w:right w:val="none" w:sz="0" w:space="0" w:color="auto"/>
              </w:divBdr>
            </w:div>
            <w:div w:id="1873376099">
              <w:marLeft w:val="0"/>
              <w:marRight w:val="0"/>
              <w:marTop w:val="0"/>
              <w:marBottom w:val="0"/>
              <w:divBdr>
                <w:top w:val="none" w:sz="0" w:space="0" w:color="auto"/>
                <w:left w:val="none" w:sz="0" w:space="0" w:color="auto"/>
                <w:bottom w:val="none" w:sz="0" w:space="0" w:color="auto"/>
                <w:right w:val="none" w:sz="0" w:space="0" w:color="auto"/>
              </w:divBdr>
            </w:div>
          </w:divsChild>
        </w:div>
        <w:div w:id="1052727963">
          <w:marLeft w:val="0"/>
          <w:marRight w:val="0"/>
          <w:marTop w:val="0"/>
          <w:marBottom w:val="0"/>
          <w:divBdr>
            <w:top w:val="none" w:sz="0" w:space="0" w:color="auto"/>
            <w:left w:val="none" w:sz="0" w:space="0" w:color="auto"/>
            <w:bottom w:val="none" w:sz="0" w:space="0" w:color="auto"/>
            <w:right w:val="none" w:sz="0" w:space="0" w:color="auto"/>
          </w:divBdr>
          <w:divsChild>
            <w:div w:id="1735932870">
              <w:marLeft w:val="0"/>
              <w:marRight w:val="0"/>
              <w:marTop w:val="0"/>
              <w:marBottom w:val="0"/>
              <w:divBdr>
                <w:top w:val="none" w:sz="0" w:space="0" w:color="auto"/>
                <w:left w:val="none" w:sz="0" w:space="0" w:color="auto"/>
                <w:bottom w:val="none" w:sz="0" w:space="0" w:color="auto"/>
                <w:right w:val="none" w:sz="0" w:space="0" w:color="auto"/>
              </w:divBdr>
            </w:div>
          </w:divsChild>
        </w:div>
        <w:div w:id="1211115538">
          <w:marLeft w:val="0"/>
          <w:marRight w:val="0"/>
          <w:marTop w:val="0"/>
          <w:marBottom w:val="0"/>
          <w:divBdr>
            <w:top w:val="none" w:sz="0" w:space="0" w:color="auto"/>
            <w:left w:val="none" w:sz="0" w:space="0" w:color="auto"/>
            <w:bottom w:val="none" w:sz="0" w:space="0" w:color="auto"/>
            <w:right w:val="none" w:sz="0" w:space="0" w:color="auto"/>
          </w:divBdr>
          <w:divsChild>
            <w:div w:id="1215509593">
              <w:marLeft w:val="0"/>
              <w:marRight w:val="0"/>
              <w:marTop w:val="0"/>
              <w:marBottom w:val="0"/>
              <w:divBdr>
                <w:top w:val="none" w:sz="0" w:space="0" w:color="auto"/>
                <w:left w:val="none" w:sz="0" w:space="0" w:color="auto"/>
                <w:bottom w:val="none" w:sz="0" w:space="0" w:color="auto"/>
                <w:right w:val="none" w:sz="0" w:space="0" w:color="auto"/>
              </w:divBdr>
            </w:div>
          </w:divsChild>
        </w:div>
        <w:div w:id="1316379721">
          <w:marLeft w:val="0"/>
          <w:marRight w:val="0"/>
          <w:marTop w:val="0"/>
          <w:marBottom w:val="0"/>
          <w:divBdr>
            <w:top w:val="none" w:sz="0" w:space="0" w:color="auto"/>
            <w:left w:val="none" w:sz="0" w:space="0" w:color="auto"/>
            <w:bottom w:val="none" w:sz="0" w:space="0" w:color="auto"/>
            <w:right w:val="none" w:sz="0" w:space="0" w:color="auto"/>
          </w:divBdr>
          <w:divsChild>
            <w:div w:id="1348093946">
              <w:marLeft w:val="0"/>
              <w:marRight w:val="0"/>
              <w:marTop w:val="0"/>
              <w:marBottom w:val="0"/>
              <w:divBdr>
                <w:top w:val="none" w:sz="0" w:space="0" w:color="auto"/>
                <w:left w:val="none" w:sz="0" w:space="0" w:color="auto"/>
                <w:bottom w:val="none" w:sz="0" w:space="0" w:color="auto"/>
                <w:right w:val="none" w:sz="0" w:space="0" w:color="auto"/>
              </w:divBdr>
            </w:div>
          </w:divsChild>
        </w:div>
        <w:div w:id="1337342880">
          <w:marLeft w:val="0"/>
          <w:marRight w:val="0"/>
          <w:marTop w:val="0"/>
          <w:marBottom w:val="0"/>
          <w:divBdr>
            <w:top w:val="none" w:sz="0" w:space="0" w:color="auto"/>
            <w:left w:val="none" w:sz="0" w:space="0" w:color="auto"/>
            <w:bottom w:val="none" w:sz="0" w:space="0" w:color="auto"/>
            <w:right w:val="none" w:sz="0" w:space="0" w:color="auto"/>
          </w:divBdr>
          <w:divsChild>
            <w:div w:id="141897620">
              <w:marLeft w:val="0"/>
              <w:marRight w:val="0"/>
              <w:marTop w:val="0"/>
              <w:marBottom w:val="0"/>
              <w:divBdr>
                <w:top w:val="none" w:sz="0" w:space="0" w:color="auto"/>
                <w:left w:val="none" w:sz="0" w:space="0" w:color="auto"/>
                <w:bottom w:val="none" w:sz="0" w:space="0" w:color="auto"/>
                <w:right w:val="none" w:sz="0" w:space="0" w:color="auto"/>
              </w:divBdr>
            </w:div>
          </w:divsChild>
        </w:div>
        <w:div w:id="1470633671">
          <w:marLeft w:val="0"/>
          <w:marRight w:val="0"/>
          <w:marTop w:val="0"/>
          <w:marBottom w:val="0"/>
          <w:divBdr>
            <w:top w:val="none" w:sz="0" w:space="0" w:color="auto"/>
            <w:left w:val="none" w:sz="0" w:space="0" w:color="auto"/>
            <w:bottom w:val="none" w:sz="0" w:space="0" w:color="auto"/>
            <w:right w:val="none" w:sz="0" w:space="0" w:color="auto"/>
          </w:divBdr>
          <w:divsChild>
            <w:div w:id="565916748">
              <w:marLeft w:val="0"/>
              <w:marRight w:val="0"/>
              <w:marTop w:val="0"/>
              <w:marBottom w:val="0"/>
              <w:divBdr>
                <w:top w:val="none" w:sz="0" w:space="0" w:color="auto"/>
                <w:left w:val="none" w:sz="0" w:space="0" w:color="auto"/>
                <w:bottom w:val="none" w:sz="0" w:space="0" w:color="auto"/>
                <w:right w:val="none" w:sz="0" w:space="0" w:color="auto"/>
              </w:divBdr>
            </w:div>
          </w:divsChild>
        </w:div>
        <w:div w:id="1515537812">
          <w:marLeft w:val="0"/>
          <w:marRight w:val="0"/>
          <w:marTop w:val="0"/>
          <w:marBottom w:val="0"/>
          <w:divBdr>
            <w:top w:val="none" w:sz="0" w:space="0" w:color="auto"/>
            <w:left w:val="none" w:sz="0" w:space="0" w:color="auto"/>
            <w:bottom w:val="none" w:sz="0" w:space="0" w:color="auto"/>
            <w:right w:val="none" w:sz="0" w:space="0" w:color="auto"/>
          </w:divBdr>
          <w:divsChild>
            <w:div w:id="1093477601">
              <w:marLeft w:val="0"/>
              <w:marRight w:val="0"/>
              <w:marTop w:val="0"/>
              <w:marBottom w:val="0"/>
              <w:divBdr>
                <w:top w:val="none" w:sz="0" w:space="0" w:color="auto"/>
                <w:left w:val="none" w:sz="0" w:space="0" w:color="auto"/>
                <w:bottom w:val="none" w:sz="0" w:space="0" w:color="auto"/>
                <w:right w:val="none" w:sz="0" w:space="0" w:color="auto"/>
              </w:divBdr>
            </w:div>
          </w:divsChild>
        </w:div>
        <w:div w:id="1629513400">
          <w:marLeft w:val="0"/>
          <w:marRight w:val="0"/>
          <w:marTop w:val="0"/>
          <w:marBottom w:val="0"/>
          <w:divBdr>
            <w:top w:val="none" w:sz="0" w:space="0" w:color="auto"/>
            <w:left w:val="none" w:sz="0" w:space="0" w:color="auto"/>
            <w:bottom w:val="none" w:sz="0" w:space="0" w:color="auto"/>
            <w:right w:val="none" w:sz="0" w:space="0" w:color="auto"/>
          </w:divBdr>
          <w:divsChild>
            <w:div w:id="1004356912">
              <w:marLeft w:val="0"/>
              <w:marRight w:val="0"/>
              <w:marTop w:val="0"/>
              <w:marBottom w:val="0"/>
              <w:divBdr>
                <w:top w:val="none" w:sz="0" w:space="0" w:color="auto"/>
                <w:left w:val="none" w:sz="0" w:space="0" w:color="auto"/>
                <w:bottom w:val="none" w:sz="0" w:space="0" w:color="auto"/>
                <w:right w:val="none" w:sz="0" w:space="0" w:color="auto"/>
              </w:divBdr>
            </w:div>
          </w:divsChild>
        </w:div>
        <w:div w:id="1930196637">
          <w:marLeft w:val="0"/>
          <w:marRight w:val="0"/>
          <w:marTop w:val="0"/>
          <w:marBottom w:val="0"/>
          <w:divBdr>
            <w:top w:val="none" w:sz="0" w:space="0" w:color="auto"/>
            <w:left w:val="none" w:sz="0" w:space="0" w:color="auto"/>
            <w:bottom w:val="none" w:sz="0" w:space="0" w:color="auto"/>
            <w:right w:val="none" w:sz="0" w:space="0" w:color="auto"/>
          </w:divBdr>
          <w:divsChild>
            <w:div w:id="1342663971">
              <w:marLeft w:val="0"/>
              <w:marRight w:val="0"/>
              <w:marTop w:val="0"/>
              <w:marBottom w:val="0"/>
              <w:divBdr>
                <w:top w:val="none" w:sz="0" w:space="0" w:color="auto"/>
                <w:left w:val="none" w:sz="0" w:space="0" w:color="auto"/>
                <w:bottom w:val="none" w:sz="0" w:space="0" w:color="auto"/>
                <w:right w:val="none" w:sz="0" w:space="0" w:color="auto"/>
              </w:divBdr>
            </w:div>
          </w:divsChild>
        </w:div>
        <w:div w:id="1935816832">
          <w:marLeft w:val="0"/>
          <w:marRight w:val="0"/>
          <w:marTop w:val="0"/>
          <w:marBottom w:val="0"/>
          <w:divBdr>
            <w:top w:val="none" w:sz="0" w:space="0" w:color="auto"/>
            <w:left w:val="none" w:sz="0" w:space="0" w:color="auto"/>
            <w:bottom w:val="none" w:sz="0" w:space="0" w:color="auto"/>
            <w:right w:val="none" w:sz="0" w:space="0" w:color="auto"/>
          </w:divBdr>
          <w:divsChild>
            <w:div w:id="2146661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6885520">
      <w:bodyDiv w:val="1"/>
      <w:marLeft w:val="0"/>
      <w:marRight w:val="0"/>
      <w:marTop w:val="0"/>
      <w:marBottom w:val="0"/>
      <w:divBdr>
        <w:top w:val="none" w:sz="0" w:space="0" w:color="auto"/>
        <w:left w:val="none" w:sz="0" w:space="0" w:color="auto"/>
        <w:bottom w:val="none" w:sz="0" w:space="0" w:color="auto"/>
        <w:right w:val="none" w:sz="0" w:space="0" w:color="auto"/>
      </w:divBdr>
    </w:div>
    <w:div w:id="1027681629">
      <w:bodyDiv w:val="1"/>
      <w:marLeft w:val="0"/>
      <w:marRight w:val="0"/>
      <w:marTop w:val="0"/>
      <w:marBottom w:val="0"/>
      <w:divBdr>
        <w:top w:val="none" w:sz="0" w:space="0" w:color="auto"/>
        <w:left w:val="none" w:sz="0" w:space="0" w:color="auto"/>
        <w:bottom w:val="none" w:sz="0" w:space="0" w:color="auto"/>
        <w:right w:val="none" w:sz="0" w:space="0" w:color="auto"/>
      </w:divBdr>
    </w:div>
    <w:div w:id="1033262661">
      <w:bodyDiv w:val="1"/>
      <w:marLeft w:val="0"/>
      <w:marRight w:val="0"/>
      <w:marTop w:val="0"/>
      <w:marBottom w:val="0"/>
      <w:divBdr>
        <w:top w:val="none" w:sz="0" w:space="0" w:color="auto"/>
        <w:left w:val="none" w:sz="0" w:space="0" w:color="auto"/>
        <w:bottom w:val="none" w:sz="0" w:space="0" w:color="auto"/>
        <w:right w:val="none" w:sz="0" w:space="0" w:color="auto"/>
      </w:divBdr>
    </w:div>
    <w:div w:id="1039663840">
      <w:bodyDiv w:val="1"/>
      <w:marLeft w:val="0"/>
      <w:marRight w:val="0"/>
      <w:marTop w:val="0"/>
      <w:marBottom w:val="0"/>
      <w:divBdr>
        <w:top w:val="none" w:sz="0" w:space="0" w:color="auto"/>
        <w:left w:val="none" w:sz="0" w:space="0" w:color="auto"/>
        <w:bottom w:val="none" w:sz="0" w:space="0" w:color="auto"/>
        <w:right w:val="none" w:sz="0" w:space="0" w:color="auto"/>
      </w:divBdr>
      <w:divsChild>
        <w:div w:id="31149743">
          <w:marLeft w:val="0"/>
          <w:marRight w:val="0"/>
          <w:marTop w:val="0"/>
          <w:marBottom w:val="0"/>
          <w:divBdr>
            <w:top w:val="none" w:sz="0" w:space="0" w:color="auto"/>
            <w:left w:val="none" w:sz="0" w:space="0" w:color="auto"/>
            <w:bottom w:val="none" w:sz="0" w:space="0" w:color="auto"/>
            <w:right w:val="none" w:sz="0" w:space="0" w:color="auto"/>
          </w:divBdr>
          <w:divsChild>
            <w:div w:id="858664700">
              <w:marLeft w:val="0"/>
              <w:marRight w:val="0"/>
              <w:marTop w:val="0"/>
              <w:marBottom w:val="0"/>
              <w:divBdr>
                <w:top w:val="none" w:sz="0" w:space="0" w:color="auto"/>
                <w:left w:val="none" w:sz="0" w:space="0" w:color="auto"/>
                <w:bottom w:val="none" w:sz="0" w:space="0" w:color="auto"/>
                <w:right w:val="none" w:sz="0" w:space="0" w:color="auto"/>
              </w:divBdr>
            </w:div>
          </w:divsChild>
        </w:div>
        <w:div w:id="116923085">
          <w:marLeft w:val="0"/>
          <w:marRight w:val="0"/>
          <w:marTop w:val="0"/>
          <w:marBottom w:val="0"/>
          <w:divBdr>
            <w:top w:val="none" w:sz="0" w:space="0" w:color="auto"/>
            <w:left w:val="none" w:sz="0" w:space="0" w:color="auto"/>
            <w:bottom w:val="none" w:sz="0" w:space="0" w:color="auto"/>
            <w:right w:val="none" w:sz="0" w:space="0" w:color="auto"/>
          </w:divBdr>
          <w:divsChild>
            <w:div w:id="145250370">
              <w:marLeft w:val="0"/>
              <w:marRight w:val="0"/>
              <w:marTop w:val="0"/>
              <w:marBottom w:val="0"/>
              <w:divBdr>
                <w:top w:val="none" w:sz="0" w:space="0" w:color="auto"/>
                <w:left w:val="none" w:sz="0" w:space="0" w:color="auto"/>
                <w:bottom w:val="none" w:sz="0" w:space="0" w:color="auto"/>
                <w:right w:val="none" w:sz="0" w:space="0" w:color="auto"/>
              </w:divBdr>
            </w:div>
          </w:divsChild>
        </w:div>
        <w:div w:id="191847678">
          <w:marLeft w:val="0"/>
          <w:marRight w:val="0"/>
          <w:marTop w:val="0"/>
          <w:marBottom w:val="0"/>
          <w:divBdr>
            <w:top w:val="none" w:sz="0" w:space="0" w:color="auto"/>
            <w:left w:val="none" w:sz="0" w:space="0" w:color="auto"/>
            <w:bottom w:val="none" w:sz="0" w:space="0" w:color="auto"/>
            <w:right w:val="none" w:sz="0" w:space="0" w:color="auto"/>
          </w:divBdr>
          <w:divsChild>
            <w:div w:id="1720283087">
              <w:marLeft w:val="0"/>
              <w:marRight w:val="0"/>
              <w:marTop w:val="0"/>
              <w:marBottom w:val="0"/>
              <w:divBdr>
                <w:top w:val="none" w:sz="0" w:space="0" w:color="auto"/>
                <w:left w:val="none" w:sz="0" w:space="0" w:color="auto"/>
                <w:bottom w:val="none" w:sz="0" w:space="0" w:color="auto"/>
                <w:right w:val="none" w:sz="0" w:space="0" w:color="auto"/>
              </w:divBdr>
            </w:div>
          </w:divsChild>
        </w:div>
        <w:div w:id="328102271">
          <w:marLeft w:val="0"/>
          <w:marRight w:val="0"/>
          <w:marTop w:val="0"/>
          <w:marBottom w:val="0"/>
          <w:divBdr>
            <w:top w:val="none" w:sz="0" w:space="0" w:color="auto"/>
            <w:left w:val="none" w:sz="0" w:space="0" w:color="auto"/>
            <w:bottom w:val="none" w:sz="0" w:space="0" w:color="auto"/>
            <w:right w:val="none" w:sz="0" w:space="0" w:color="auto"/>
          </w:divBdr>
          <w:divsChild>
            <w:div w:id="2132356423">
              <w:marLeft w:val="0"/>
              <w:marRight w:val="0"/>
              <w:marTop w:val="0"/>
              <w:marBottom w:val="0"/>
              <w:divBdr>
                <w:top w:val="none" w:sz="0" w:space="0" w:color="auto"/>
                <w:left w:val="none" w:sz="0" w:space="0" w:color="auto"/>
                <w:bottom w:val="none" w:sz="0" w:space="0" w:color="auto"/>
                <w:right w:val="none" w:sz="0" w:space="0" w:color="auto"/>
              </w:divBdr>
            </w:div>
          </w:divsChild>
        </w:div>
        <w:div w:id="339234499">
          <w:marLeft w:val="0"/>
          <w:marRight w:val="0"/>
          <w:marTop w:val="0"/>
          <w:marBottom w:val="0"/>
          <w:divBdr>
            <w:top w:val="none" w:sz="0" w:space="0" w:color="auto"/>
            <w:left w:val="none" w:sz="0" w:space="0" w:color="auto"/>
            <w:bottom w:val="none" w:sz="0" w:space="0" w:color="auto"/>
            <w:right w:val="none" w:sz="0" w:space="0" w:color="auto"/>
          </w:divBdr>
          <w:divsChild>
            <w:div w:id="167066935">
              <w:marLeft w:val="0"/>
              <w:marRight w:val="0"/>
              <w:marTop w:val="0"/>
              <w:marBottom w:val="0"/>
              <w:divBdr>
                <w:top w:val="none" w:sz="0" w:space="0" w:color="auto"/>
                <w:left w:val="none" w:sz="0" w:space="0" w:color="auto"/>
                <w:bottom w:val="none" w:sz="0" w:space="0" w:color="auto"/>
                <w:right w:val="none" w:sz="0" w:space="0" w:color="auto"/>
              </w:divBdr>
            </w:div>
          </w:divsChild>
        </w:div>
        <w:div w:id="363528665">
          <w:marLeft w:val="0"/>
          <w:marRight w:val="0"/>
          <w:marTop w:val="0"/>
          <w:marBottom w:val="0"/>
          <w:divBdr>
            <w:top w:val="none" w:sz="0" w:space="0" w:color="auto"/>
            <w:left w:val="none" w:sz="0" w:space="0" w:color="auto"/>
            <w:bottom w:val="none" w:sz="0" w:space="0" w:color="auto"/>
            <w:right w:val="none" w:sz="0" w:space="0" w:color="auto"/>
          </w:divBdr>
          <w:divsChild>
            <w:div w:id="1239900751">
              <w:marLeft w:val="0"/>
              <w:marRight w:val="0"/>
              <w:marTop w:val="0"/>
              <w:marBottom w:val="0"/>
              <w:divBdr>
                <w:top w:val="none" w:sz="0" w:space="0" w:color="auto"/>
                <w:left w:val="none" w:sz="0" w:space="0" w:color="auto"/>
                <w:bottom w:val="none" w:sz="0" w:space="0" w:color="auto"/>
                <w:right w:val="none" w:sz="0" w:space="0" w:color="auto"/>
              </w:divBdr>
            </w:div>
          </w:divsChild>
        </w:div>
        <w:div w:id="398215909">
          <w:marLeft w:val="0"/>
          <w:marRight w:val="0"/>
          <w:marTop w:val="0"/>
          <w:marBottom w:val="0"/>
          <w:divBdr>
            <w:top w:val="none" w:sz="0" w:space="0" w:color="auto"/>
            <w:left w:val="none" w:sz="0" w:space="0" w:color="auto"/>
            <w:bottom w:val="none" w:sz="0" w:space="0" w:color="auto"/>
            <w:right w:val="none" w:sz="0" w:space="0" w:color="auto"/>
          </w:divBdr>
          <w:divsChild>
            <w:div w:id="662972016">
              <w:marLeft w:val="0"/>
              <w:marRight w:val="0"/>
              <w:marTop w:val="0"/>
              <w:marBottom w:val="0"/>
              <w:divBdr>
                <w:top w:val="none" w:sz="0" w:space="0" w:color="auto"/>
                <w:left w:val="none" w:sz="0" w:space="0" w:color="auto"/>
                <w:bottom w:val="none" w:sz="0" w:space="0" w:color="auto"/>
                <w:right w:val="none" w:sz="0" w:space="0" w:color="auto"/>
              </w:divBdr>
            </w:div>
          </w:divsChild>
        </w:div>
        <w:div w:id="452286474">
          <w:marLeft w:val="0"/>
          <w:marRight w:val="0"/>
          <w:marTop w:val="0"/>
          <w:marBottom w:val="0"/>
          <w:divBdr>
            <w:top w:val="none" w:sz="0" w:space="0" w:color="auto"/>
            <w:left w:val="none" w:sz="0" w:space="0" w:color="auto"/>
            <w:bottom w:val="none" w:sz="0" w:space="0" w:color="auto"/>
            <w:right w:val="none" w:sz="0" w:space="0" w:color="auto"/>
          </w:divBdr>
          <w:divsChild>
            <w:div w:id="1821539547">
              <w:marLeft w:val="0"/>
              <w:marRight w:val="0"/>
              <w:marTop w:val="0"/>
              <w:marBottom w:val="0"/>
              <w:divBdr>
                <w:top w:val="none" w:sz="0" w:space="0" w:color="auto"/>
                <w:left w:val="none" w:sz="0" w:space="0" w:color="auto"/>
                <w:bottom w:val="none" w:sz="0" w:space="0" w:color="auto"/>
                <w:right w:val="none" w:sz="0" w:space="0" w:color="auto"/>
              </w:divBdr>
            </w:div>
          </w:divsChild>
        </w:div>
        <w:div w:id="576597373">
          <w:marLeft w:val="0"/>
          <w:marRight w:val="0"/>
          <w:marTop w:val="0"/>
          <w:marBottom w:val="0"/>
          <w:divBdr>
            <w:top w:val="none" w:sz="0" w:space="0" w:color="auto"/>
            <w:left w:val="none" w:sz="0" w:space="0" w:color="auto"/>
            <w:bottom w:val="none" w:sz="0" w:space="0" w:color="auto"/>
            <w:right w:val="none" w:sz="0" w:space="0" w:color="auto"/>
          </w:divBdr>
          <w:divsChild>
            <w:div w:id="2089115242">
              <w:marLeft w:val="0"/>
              <w:marRight w:val="0"/>
              <w:marTop w:val="0"/>
              <w:marBottom w:val="0"/>
              <w:divBdr>
                <w:top w:val="none" w:sz="0" w:space="0" w:color="auto"/>
                <w:left w:val="none" w:sz="0" w:space="0" w:color="auto"/>
                <w:bottom w:val="none" w:sz="0" w:space="0" w:color="auto"/>
                <w:right w:val="none" w:sz="0" w:space="0" w:color="auto"/>
              </w:divBdr>
            </w:div>
          </w:divsChild>
        </w:div>
        <w:div w:id="588124220">
          <w:marLeft w:val="0"/>
          <w:marRight w:val="0"/>
          <w:marTop w:val="0"/>
          <w:marBottom w:val="0"/>
          <w:divBdr>
            <w:top w:val="none" w:sz="0" w:space="0" w:color="auto"/>
            <w:left w:val="none" w:sz="0" w:space="0" w:color="auto"/>
            <w:bottom w:val="none" w:sz="0" w:space="0" w:color="auto"/>
            <w:right w:val="none" w:sz="0" w:space="0" w:color="auto"/>
          </w:divBdr>
          <w:divsChild>
            <w:div w:id="414859926">
              <w:marLeft w:val="0"/>
              <w:marRight w:val="0"/>
              <w:marTop w:val="0"/>
              <w:marBottom w:val="0"/>
              <w:divBdr>
                <w:top w:val="none" w:sz="0" w:space="0" w:color="auto"/>
                <w:left w:val="none" w:sz="0" w:space="0" w:color="auto"/>
                <w:bottom w:val="none" w:sz="0" w:space="0" w:color="auto"/>
                <w:right w:val="none" w:sz="0" w:space="0" w:color="auto"/>
              </w:divBdr>
            </w:div>
          </w:divsChild>
        </w:div>
        <w:div w:id="647176064">
          <w:marLeft w:val="0"/>
          <w:marRight w:val="0"/>
          <w:marTop w:val="0"/>
          <w:marBottom w:val="0"/>
          <w:divBdr>
            <w:top w:val="none" w:sz="0" w:space="0" w:color="auto"/>
            <w:left w:val="none" w:sz="0" w:space="0" w:color="auto"/>
            <w:bottom w:val="none" w:sz="0" w:space="0" w:color="auto"/>
            <w:right w:val="none" w:sz="0" w:space="0" w:color="auto"/>
          </w:divBdr>
          <w:divsChild>
            <w:div w:id="967007880">
              <w:marLeft w:val="0"/>
              <w:marRight w:val="0"/>
              <w:marTop w:val="0"/>
              <w:marBottom w:val="0"/>
              <w:divBdr>
                <w:top w:val="none" w:sz="0" w:space="0" w:color="auto"/>
                <w:left w:val="none" w:sz="0" w:space="0" w:color="auto"/>
                <w:bottom w:val="none" w:sz="0" w:space="0" w:color="auto"/>
                <w:right w:val="none" w:sz="0" w:space="0" w:color="auto"/>
              </w:divBdr>
            </w:div>
          </w:divsChild>
        </w:div>
        <w:div w:id="894125324">
          <w:marLeft w:val="0"/>
          <w:marRight w:val="0"/>
          <w:marTop w:val="0"/>
          <w:marBottom w:val="0"/>
          <w:divBdr>
            <w:top w:val="none" w:sz="0" w:space="0" w:color="auto"/>
            <w:left w:val="none" w:sz="0" w:space="0" w:color="auto"/>
            <w:bottom w:val="none" w:sz="0" w:space="0" w:color="auto"/>
            <w:right w:val="none" w:sz="0" w:space="0" w:color="auto"/>
          </w:divBdr>
          <w:divsChild>
            <w:div w:id="133181721">
              <w:marLeft w:val="0"/>
              <w:marRight w:val="0"/>
              <w:marTop w:val="0"/>
              <w:marBottom w:val="0"/>
              <w:divBdr>
                <w:top w:val="none" w:sz="0" w:space="0" w:color="auto"/>
                <w:left w:val="none" w:sz="0" w:space="0" w:color="auto"/>
                <w:bottom w:val="none" w:sz="0" w:space="0" w:color="auto"/>
                <w:right w:val="none" w:sz="0" w:space="0" w:color="auto"/>
              </w:divBdr>
            </w:div>
          </w:divsChild>
        </w:div>
        <w:div w:id="950473865">
          <w:marLeft w:val="0"/>
          <w:marRight w:val="0"/>
          <w:marTop w:val="0"/>
          <w:marBottom w:val="0"/>
          <w:divBdr>
            <w:top w:val="none" w:sz="0" w:space="0" w:color="auto"/>
            <w:left w:val="none" w:sz="0" w:space="0" w:color="auto"/>
            <w:bottom w:val="none" w:sz="0" w:space="0" w:color="auto"/>
            <w:right w:val="none" w:sz="0" w:space="0" w:color="auto"/>
          </w:divBdr>
          <w:divsChild>
            <w:div w:id="1343432074">
              <w:marLeft w:val="0"/>
              <w:marRight w:val="0"/>
              <w:marTop w:val="0"/>
              <w:marBottom w:val="0"/>
              <w:divBdr>
                <w:top w:val="none" w:sz="0" w:space="0" w:color="auto"/>
                <w:left w:val="none" w:sz="0" w:space="0" w:color="auto"/>
                <w:bottom w:val="none" w:sz="0" w:space="0" w:color="auto"/>
                <w:right w:val="none" w:sz="0" w:space="0" w:color="auto"/>
              </w:divBdr>
            </w:div>
          </w:divsChild>
        </w:div>
        <w:div w:id="990525255">
          <w:marLeft w:val="0"/>
          <w:marRight w:val="0"/>
          <w:marTop w:val="0"/>
          <w:marBottom w:val="0"/>
          <w:divBdr>
            <w:top w:val="none" w:sz="0" w:space="0" w:color="auto"/>
            <w:left w:val="none" w:sz="0" w:space="0" w:color="auto"/>
            <w:bottom w:val="none" w:sz="0" w:space="0" w:color="auto"/>
            <w:right w:val="none" w:sz="0" w:space="0" w:color="auto"/>
          </w:divBdr>
          <w:divsChild>
            <w:div w:id="1091655874">
              <w:marLeft w:val="0"/>
              <w:marRight w:val="0"/>
              <w:marTop w:val="0"/>
              <w:marBottom w:val="0"/>
              <w:divBdr>
                <w:top w:val="none" w:sz="0" w:space="0" w:color="auto"/>
                <w:left w:val="none" w:sz="0" w:space="0" w:color="auto"/>
                <w:bottom w:val="none" w:sz="0" w:space="0" w:color="auto"/>
                <w:right w:val="none" w:sz="0" w:space="0" w:color="auto"/>
              </w:divBdr>
            </w:div>
          </w:divsChild>
        </w:div>
        <w:div w:id="1139497218">
          <w:marLeft w:val="0"/>
          <w:marRight w:val="0"/>
          <w:marTop w:val="0"/>
          <w:marBottom w:val="0"/>
          <w:divBdr>
            <w:top w:val="none" w:sz="0" w:space="0" w:color="auto"/>
            <w:left w:val="none" w:sz="0" w:space="0" w:color="auto"/>
            <w:bottom w:val="none" w:sz="0" w:space="0" w:color="auto"/>
            <w:right w:val="none" w:sz="0" w:space="0" w:color="auto"/>
          </w:divBdr>
          <w:divsChild>
            <w:div w:id="477500776">
              <w:marLeft w:val="0"/>
              <w:marRight w:val="0"/>
              <w:marTop w:val="0"/>
              <w:marBottom w:val="0"/>
              <w:divBdr>
                <w:top w:val="none" w:sz="0" w:space="0" w:color="auto"/>
                <w:left w:val="none" w:sz="0" w:space="0" w:color="auto"/>
                <w:bottom w:val="none" w:sz="0" w:space="0" w:color="auto"/>
                <w:right w:val="none" w:sz="0" w:space="0" w:color="auto"/>
              </w:divBdr>
            </w:div>
          </w:divsChild>
        </w:div>
        <w:div w:id="1154758222">
          <w:marLeft w:val="0"/>
          <w:marRight w:val="0"/>
          <w:marTop w:val="0"/>
          <w:marBottom w:val="0"/>
          <w:divBdr>
            <w:top w:val="none" w:sz="0" w:space="0" w:color="auto"/>
            <w:left w:val="none" w:sz="0" w:space="0" w:color="auto"/>
            <w:bottom w:val="none" w:sz="0" w:space="0" w:color="auto"/>
            <w:right w:val="none" w:sz="0" w:space="0" w:color="auto"/>
          </w:divBdr>
          <w:divsChild>
            <w:div w:id="140777155">
              <w:marLeft w:val="0"/>
              <w:marRight w:val="0"/>
              <w:marTop w:val="0"/>
              <w:marBottom w:val="0"/>
              <w:divBdr>
                <w:top w:val="none" w:sz="0" w:space="0" w:color="auto"/>
                <w:left w:val="none" w:sz="0" w:space="0" w:color="auto"/>
                <w:bottom w:val="none" w:sz="0" w:space="0" w:color="auto"/>
                <w:right w:val="none" w:sz="0" w:space="0" w:color="auto"/>
              </w:divBdr>
            </w:div>
          </w:divsChild>
        </w:div>
        <w:div w:id="1284188577">
          <w:marLeft w:val="0"/>
          <w:marRight w:val="0"/>
          <w:marTop w:val="0"/>
          <w:marBottom w:val="0"/>
          <w:divBdr>
            <w:top w:val="none" w:sz="0" w:space="0" w:color="auto"/>
            <w:left w:val="none" w:sz="0" w:space="0" w:color="auto"/>
            <w:bottom w:val="none" w:sz="0" w:space="0" w:color="auto"/>
            <w:right w:val="none" w:sz="0" w:space="0" w:color="auto"/>
          </w:divBdr>
          <w:divsChild>
            <w:div w:id="1240168261">
              <w:marLeft w:val="0"/>
              <w:marRight w:val="0"/>
              <w:marTop w:val="0"/>
              <w:marBottom w:val="0"/>
              <w:divBdr>
                <w:top w:val="none" w:sz="0" w:space="0" w:color="auto"/>
                <w:left w:val="none" w:sz="0" w:space="0" w:color="auto"/>
                <w:bottom w:val="none" w:sz="0" w:space="0" w:color="auto"/>
                <w:right w:val="none" w:sz="0" w:space="0" w:color="auto"/>
              </w:divBdr>
            </w:div>
          </w:divsChild>
        </w:div>
        <w:div w:id="1368987270">
          <w:marLeft w:val="0"/>
          <w:marRight w:val="0"/>
          <w:marTop w:val="0"/>
          <w:marBottom w:val="0"/>
          <w:divBdr>
            <w:top w:val="none" w:sz="0" w:space="0" w:color="auto"/>
            <w:left w:val="none" w:sz="0" w:space="0" w:color="auto"/>
            <w:bottom w:val="none" w:sz="0" w:space="0" w:color="auto"/>
            <w:right w:val="none" w:sz="0" w:space="0" w:color="auto"/>
          </w:divBdr>
          <w:divsChild>
            <w:div w:id="1689140284">
              <w:marLeft w:val="0"/>
              <w:marRight w:val="0"/>
              <w:marTop w:val="0"/>
              <w:marBottom w:val="0"/>
              <w:divBdr>
                <w:top w:val="none" w:sz="0" w:space="0" w:color="auto"/>
                <w:left w:val="none" w:sz="0" w:space="0" w:color="auto"/>
                <w:bottom w:val="none" w:sz="0" w:space="0" w:color="auto"/>
                <w:right w:val="none" w:sz="0" w:space="0" w:color="auto"/>
              </w:divBdr>
            </w:div>
          </w:divsChild>
        </w:div>
        <w:div w:id="1428579793">
          <w:marLeft w:val="0"/>
          <w:marRight w:val="0"/>
          <w:marTop w:val="0"/>
          <w:marBottom w:val="0"/>
          <w:divBdr>
            <w:top w:val="none" w:sz="0" w:space="0" w:color="auto"/>
            <w:left w:val="none" w:sz="0" w:space="0" w:color="auto"/>
            <w:bottom w:val="none" w:sz="0" w:space="0" w:color="auto"/>
            <w:right w:val="none" w:sz="0" w:space="0" w:color="auto"/>
          </w:divBdr>
          <w:divsChild>
            <w:div w:id="1945110841">
              <w:marLeft w:val="0"/>
              <w:marRight w:val="0"/>
              <w:marTop w:val="0"/>
              <w:marBottom w:val="0"/>
              <w:divBdr>
                <w:top w:val="none" w:sz="0" w:space="0" w:color="auto"/>
                <w:left w:val="none" w:sz="0" w:space="0" w:color="auto"/>
                <w:bottom w:val="none" w:sz="0" w:space="0" w:color="auto"/>
                <w:right w:val="none" w:sz="0" w:space="0" w:color="auto"/>
              </w:divBdr>
            </w:div>
          </w:divsChild>
        </w:div>
        <w:div w:id="1458991144">
          <w:marLeft w:val="0"/>
          <w:marRight w:val="0"/>
          <w:marTop w:val="0"/>
          <w:marBottom w:val="0"/>
          <w:divBdr>
            <w:top w:val="none" w:sz="0" w:space="0" w:color="auto"/>
            <w:left w:val="none" w:sz="0" w:space="0" w:color="auto"/>
            <w:bottom w:val="none" w:sz="0" w:space="0" w:color="auto"/>
            <w:right w:val="none" w:sz="0" w:space="0" w:color="auto"/>
          </w:divBdr>
          <w:divsChild>
            <w:div w:id="735130713">
              <w:marLeft w:val="0"/>
              <w:marRight w:val="0"/>
              <w:marTop w:val="0"/>
              <w:marBottom w:val="0"/>
              <w:divBdr>
                <w:top w:val="none" w:sz="0" w:space="0" w:color="auto"/>
                <w:left w:val="none" w:sz="0" w:space="0" w:color="auto"/>
                <w:bottom w:val="none" w:sz="0" w:space="0" w:color="auto"/>
                <w:right w:val="none" w:sz="0" w:space="0" w:color="auto"/>
              </w:divBdr>
            </w:div>
            <w:div w:id="762577881">
              <w:marLeft w:val="0"/>
              <w:marRight w:val="0"/>
              <w:marTop w:val="0"/>
              <w:marBottom w:val="0"/>
              <w:divBdr>
                <w:top w:val="none" w:sz="0" w:space="0" w:color="auto"/>
                <w:left w:val="none" w:sz="0" w:space="0" w:color="auto"/>
                <w:bottom w:val="none" w:sz="0" w:space="0" w:color="auto"/>
                <w:right w:val="none" w:sz="0" w:space="0" w:color="auto"/>
              </w:divBdr>
            </w:div>
            <w:div w:id="920916618">
              <w:marLeft w:val="0"/>
              <w:marRight w:val="0"/>
              <w:marTop w:val="0"/>
              <w:marBottom w:val="0"/>
              <w:divBdr>
                <w:top w:val="none" w:sz="0" w:space="0" w:color="auto"/>
                <w:left w:val="none" w:sz="0" w:space="0" w:color="auto"/>
                <w:bottom w:val="none" w:sz="0" w:space="0" w:color="auto"/>
                <w:right w:val="none" w:sz="0" w:space="0" w:color="auto"/>
              </w:divBdr>
            </w:div>
            <w:div w:id="1012104613">
              <w:marLeft w:val="0"/>
              <w:marRight w:val="0"/>
              <w:marTop w:val="0"/>
              <w:marBottom w:val="0"/>
              <w:divBdr>
                <w:top w:val="none" w:sz="0" w:space="0" w:color="auto"/>
                <w:left w:val="none" w:sz="0" w:space="0" w:color="auto"/>
                <w:bottom w:val="none" w:sz="0" w:space="0" w:color="auto"/>
                <w:right w:val="none" w:sz="0" w:space="0" w:color="auto"/>
              </w:divBdr>
            </w:div>
            <w:div w:id="1624270324">
              <w:marLeft w:val="0"/>
              <w:marRight w:val="0"/>
              <w:marTop w:val="0"/>
              <w:marBottom w:val="0"/>
              <w:divBdr>
                <w:top w:val="none" w:sz="0" w:space="0" w:color="auto"/>
                <w:left w:val="none" w:sz="0" w:space="0" w:color="auto"/>
                <w:bottom w:val="none" w:sz="0" w:space="0" w:color="auto"/>
                <w:right w:val="none" w:sz="0" w:space="0" w:color="auto"/>
              </w:divBdr>
            </w:div>
            <w:div w:id="1629047754">
              <w:marLeft w:val="0"/>
              <w:marRight w:val="0"/>
              <w:marTop w:val="0"/>
              <w:marBottom w:val="0"/>
              <w:divBdr>
                <w:top w:val="none" w:sz="0" w:space="0" w:color="auto"/>
                <w:left w:val="none" w:sz="0" w:space="0" w:color="auto"/>
                <w:bottom w:val="none" w:sz="0" w:space="0" w:color="auto"/>
                <w:right w:val="none" w:sz="0" w:space="0" w:color="auto"/>
              </w:divBdr>
            </w:div>
            <w:div w:id="1871143598">
              <w:marLeft w:val="0"/>
              <w:marRight w:val="0"/>
              <w:marTop w:val="0"/>
              <w:marBottom w:val="0"/>
              <w:divBdr>
                <w:top w:val="none" w:sz="0" w:space="0" w:color="auto"/>
                <w:left w:val="none" w:sz="0" w:space="0" w:color="auto"/>
                <w:bottom w:val="none" w:sz="0" w:space="0" w:color="auto"/>
                <w:right w:val="none" w:sz="0" w:space="0" w:color="auto"/>
              </w:divBdr>
            </w:div>
          </w:divsChild>
        </w:div>
        <w:div w:id="1493831417">
          <w:marLeft w:val="0"/>
          <w:marRight w:val="0"/>
          <w:marTop w:val="0"/>
          <w:marBottom w:val="0"/>
          <w:divBdr>
            <w:top w:val="none" w:sz="0" w:space="0" w:color="auto"/>
            <w:left w:val="none" w:sz="0" w:space="0" w:color="auto"/>
            <w:bottom w:val="none" w:sz="0" w:space="0" w:color="auto"/>
            <w:right w:val="none" w:sz="0" w:space="0" w:color="auto"/>
          </w:divBdr>
          <w:divsChild>
            <w:div w:id="951977056">
              <w:marLeft w:val="0"/>
              <w:marRight w:val="0"/>
              <w:marTop w:val="0"/>
              <w:marBottom w:val="0"/>
              <w:divBdr>
                <w:top w:val="none" w:sz="0" w:space="0" w:color="auto"/>
                <w:left w:val="none" w:sz="0" w:space="0" w:color="auto"/>
                <w:bottom w:val="none" w:sz="0" w:space="0" w:color="auto"/>
                <w:right w:val="none" w:sz="0" w:space="0" w:color="auto"/>
              </w:divBdr>
            </w:div>
          </w:divsChild>
        </w:div>
        <w:div w:id="1514608839">
          <w:marLeft w:val="0"/>
          <w:marRight w:val="0"/>
          <w:marTop w:val="0"/>
          <w:marBottom w:val="0"/>
          <w:divBdr>
            <w:top w:val="none" w:sz="0" w:space="0" w:color="auto"/>
            <w:left w:val="none" w:sz="0" w:space="0" w:color="auto"/>
            <w:bottom w:val="none" w:sz="0" w:space="0" w:color="auto"/>
            <w:right w:val="none" w:sz="0" w:space="0" w:color="auto"/>
          </w:divBdr>
          <w:divsChild>
            <w:div w:id="277375249">
              <w:marLeft w:val="0"/>
              <w:marRight w:val="0"/>
              <w:marTop w:val="0"/>
              <w:marBottom w:val="0"/>
              <w:divBdr>
                <w:top w:val="none" w:sz="0" w:space="0" w:color="auto"/>
                <w:left w:val="none" w:sz="0" w:space="0" w:color="auto"/>
                <w:bottom w:val="none" w:sz="0" w:space="0" w:color="auto"/>
                <w:right w:val="none" w:sz="0" w:space="0" w:color="auto"/>
              </w:divBdr>
            </w:div>
          </w:divsChild>
        </w:div>
        <w:div w:id="1521972200">
          <w:marLeft w:val="0"/>
          <w:marRight w:val="0"/>
          <w:marTop w:val="0"/>
          <w:marBottom w:val="0"/>
          <w:divBdr>
            <w:top w:val="none" w:sz="0" w:space="0" w:color="auto"/>
            <w:left w:val="none" w:sz="0" w:space="0" w:color="auto"/>
            <w:bottom w:val="none" w:sz="0" w:space="0" w:color="auto"/>
            <w:right w:val="none" w:sz="0" w:space="0" w:color="auto"/>
          </w:divBdr>
          <w:divsChild>
            <w:div w:id="784234980">
              <w:marLeft w:val="0"/>
              <w:marRight w:val="0"/>
              <w:marTop w:val="0"/>
              <w:marBottom w:val="0"/>
              <w:divBdr>
                <w:top w:val="none" w:sz="0" w:space="0" w:color="auto"/>
                <w:left w:val="none" w:sz="0" w:space="0" w:color="auto"/>
                <w:bottom w:val="none" w:sz="0" w:space="0" w:color="auto"/>
                <w:right w:val="none" w:sz="0" w:space="0" w:color="auto"/>
              </w:divBdr>
            </w:div>
          </w:divsChild>
        </w:div>
        <w:div w:id="1547526603">
          <w:marLeft w:val="0"/>
          <w:marRight w:val="0"/>
          <w:marTop w:val="0"/>
          <w:marBottom w:val="0"/>
          <w:divBdr>
            <w:top w:val="none" w:sz="0" w:space="0" w:color="auto"/>
            <w:left w:val="none" w:sz="0" w:space="0" w:color="auto"/>
            <w:bottom w:val="none" w:sz="0" w:space="0" w:color="auto"/>
            <w:right w:val="none" w:sz="0" w:space="0" w:color="auto"/>
          </w:divBdr>
          <w:divsChild>
            <w:div w:id="1504591829">
              <w:marLeft w:val="0"/>
              <w:marRight w:val="0"/>
              <w:marTop w:val="0"/>
              <w:marBottom w:val="0"/>
              <w:divBdr>
                <w:top w:val="none" w:sz="0" w:space="0" w:color="auto"/>
                <w:left w:val="none" w:sz="0" w:space="0" w:color="auto"/>
                <w:bottom w:val="none" w:sz="0" w:space="0" w:color="auto"/>
                <w:right w:val="none" w:sz="0" w:space="0" w:color="auto"/>
              </w:divBdr>
            </w:div>
          </w:divsChild>
        </w:div>
        <w:div w:id="1554924072">
          <w:marLeft w:val="0"/>
          <w:marRight w:val="0"/>
          <w:marTop w:val="0"/>
          <w:marBottom w:val="0"/>
          <w:divBdr>
            <w:top w:val="none" w:sz="0" w:space="0" w:color="auto"/>
            <w:left w:val="none" w:sz="0" w:space="0" w:color="auto"/>
            <w:bottom w:val="none" w:sz="0" w:space="0" w:color="auto"/>
            <w:right w:val="none" w:sz="0" w:space="0" w:color="auto"/>
          </w:divBdr>
          <w:divsChild>
            <w:div w:id="795414211">
              <w:marLeft w:val="0"/>
              <w:marRight w:val="0"/>
              <w:marTop w:val="0"/>
              <w:marBottom w:val="0"/>
              <w:divBdr>
                <w:top w:val="none" w:sz="0" w:space="0" w:color="auto"/>
                <w:left w:val="none" w:sz="0" w:space="0" w:color="auto"/>
                <w:bottom w:val="none" w:sz="0" w:space="0" w:color="auto"/>
                <w:right w:val="none" w:sz="0" w:space="0" w:color="auto"/>
              </w:divBdr>
            </w:div>
          </w:divsChild>
        </w:div>
        <w:div w:id="1621109482">
          <w:marLeft w:val="0"/>
          <w:marRight w:val="0"/>
          <w:marTop w:val="0"/>
          <w:marBottom w:val="0"/>
          <w:divBdr>
            <w:top w:val="none" w:sz="0" w:space="0" w:color="auto"/>
            <w:left w:val="none" w:sz="0" w:space="0" w:color="auto"/>
            <w:bottom w:val="none" w:sz="0" w:space="0" w:color="auto"/>
            <w:right w:val="none" w:sz="0" w:space="0" w:color="auto"/>
          </w:divBdr>
          <w:divsChild>
            <w:div w:id="1210721765">
              <w:marLeft w:val="0"/>
              <w:marRight w:val="0"/>
              <w:marTop w:val="0"/>
              <w:marBottom w:val="0"/>
              <w:divBdr>
                <w:top w:val="none" w:sz="0" w:space="0" w:color="auto"/>
                <w:left w:val="none" w:sz="0" w:space="0" w:color="auto"/>
                <w:bottom w:val="none" w:sz="0" w:space="0" w:color="auto"/>
                <w:right w:val="none" w:sz="0" w:space="0" w:color="auto"/>
              </w:divBdr>
            </w:div>
          </w:divsChild>
        </w:div>
        <w:div w:id="1744064978">
          <w:marLeft w:val="0"/>
          <w:marRight w:val="0"/>
          <w:marTop w:val="0"/>
          <w:marBottom w:val="0"/>
          <w:divBdr>
            <w:top w:val="none" w:sz="0" w:space="0" w:color="auto"/>
            <w:left w:val="none" w:sz="0" w:space="0" w:color="auto"/>
            <w:bottom w:val="none" w:sz="0" w:space="0" w:color="auto"/>
            <w:right w:val="none" w:sz="0" w:space="0" w:color="auto"/>
          </w:divBdr>
          <w:divsChild>
            <w:div w:id="1594315207">
              <w:marLeft w:val="0"/>
              <w:marRight w:val="0"/>
              <w:marTop w:val="0"/>
              <w:marBottom w:val="0"/>
              <w:divBdr>
                <w:top w:val="none" w:sz="0" w:space="0" w:color="auto"/>
                <w:left w:val="none" w:sz="0" w:space="0" w:color="auto"/>
                <w:bottom w:val="none" w:sz="0" w:space="0" w:color="auto"/>
                <w:right w:val="none" w:sz="0" w:space="0" w:color="auto"/>
              </w:divBdr>
            </w:div>
          </w:divsChild>
        </w:div>
        <w:div w:id="1772122350">
          <w:marLeft w:val="0"/>
          <w:marRight w:val="0"/>
          <w:marTop w:val="0"/>
          <w:marBottom w:val="0"/>
          <w:divBdr>
            <w:top w:val="none" w:sz="0" w:space="0" w:color="auto"/>
            <w:left w:val="none" w:sz="0" w:space="0" w:color="auto"/>
            <w:bottom w:val="none" w:sz="0" w:space="0" w:color="auto"/>
            <w:right w:val="none" w:sz="0" w:space="0" w:color="auto"/>
          </w:divBdr>
          <w:divsChild>
            <w:div w:id="1466703506">
              <w:marLeft w:val="0"/>
              <w:marRight w:val="0"/>
              <w:marTop w:val="0"/>
              <w:marBottom w:val="0"/>
              <w:divBdr>
                <w:top w:val="none" w:sz="0" w:space="0" w:color="auto"/>
                <w:left w:val="none" w:sz="0" w:space="0" w:color="auto"/>
                <w:bottom w:val="none" w:sz="0" w:space="0" w:color="auto"/>
                <w:right w:val="none" w:sz="0" w:space="0" w:color="auto"/>
              </w:divBdr>
            </w:div>
          </w:divsChild>
        </w:div>
        <w:div w:id="1803578284">
          <w:marLeft w:val="0"/>
          <w:marRight w:val="0"/>
          <w:marTop w:val="0"/>
          <w:marBottom w:val="0"/>
          <w:divBdr>
            <w:top w:val="none" w:sz="0" w:space="0" w:color="auto"/>
            <w:left w:val="none" w:sz="0" w:space="0" w:color="auto"/>
            <w:bottom w:val="none" w:sz="0" w:space="0" w:color="auto"/>
            <w:right w:val="none" w:sz="0" w:space="0" w:color="auto"/>
          </w:divBdr>
          <w:divsChild>
            <w:div w:id="239024849">
              <w:marLeft w:val="0"/>
              <w:marRight w:val="0"/>
              <w:marTop w:val="0"/>
              <w:marBottom w:val="0"/>
              <w:divBdr>
                <w:top w:val="none" w:sz="0" w:space="0" w:color="auto"/>
                <w:left w:val="none" w:sz="0" w:space="0" w:color="auto"/>
                <w:bottom w:val="none" w:sz="0" w:space="0" w:color="auto"/>
                <w:right w:val="none" w:sz="0" w:space="0" w:color="auto"/>
              </w:divBdr>
            </w:div>
          </w:divsChild>
        </w:div>
        <w:div w:id="1809664048">
          <w:marLeft w:val="0"/>
          <w:marRight w:val="0"/>
          <w:marTop w:val="0"/>
          <w:marBottom w:val="0"/>
          <w:divBdr>
            <w:top w:val="none" w:sz="0" w:space="0" w:color="auto"/>
            <w:left w:val="none" w:sz="0" w:space="0" w:color="auto"/>
            <w:bottom w:val="none" w:sz="0" w:space="0" w:color="auto"/>
            <w:right w:val="none" w:sz="0" w:space="0" w:color="auto"/>
          </w:divBdr>
          <w:divsChild>
            <w:div w:id="80026702">
              <w:marLeft w:val="0"/>
              <w:marRight w:val="0"/>
              <w:marTop w:val="0"/>
              <w:marBottom w:val="0"/>
              <w:divBdr>
                <w:top w:val="none" w:sz="0" w:space="0" w:color="auto"/>
                <w:left w:val="none" w:sz="0" w:space="0" w:color="auto"/>
                <w:bottom w:val="none" w:sz="0" w:space="0" w:color="auto"/>
                <w:right w:val="none" w:sz="0" w:space="0" w:color="auto"/>
              </w:divBdr>
            </w:div>
          </w:divsChild>
        </w:div>
        <w:div w:id="1863207341">
          <w:marLeft w:val="0"/>
          <w:marRight w:val="0"/>
          <w:marTop w:val="0"/>
          <w:marBottom w:val="0"/>
          <w:divBdr>
            <w:top w:val="none" w:sz="0" w:space="0" w:color="auto"/>
            <w:left w:val="none" w:sz="0" w:space="0" w:color="auto"/>
            <w:bottom w:val="none" w:sz="0" w:space="0" w:color="auto"/>
            <w:right w:val="none" w:sz="0" w:space="0" w:color="auto"/>
          </w:divBdr>
          <w:divsChild>
            <w:div w:id="2048334496">
              <w:marLeft w:val="0"/>
              <w:marRight w:val="0"/>
              <w:marTop w:val="0"/>
              <w:marBottom w:val="0"/>
              <w:divBdr>
                <w:top w:val="none" w:sz="0" w:space="0" w:color="auto"/>
                <w:left w:val="none" w:sz="0" w:space="0" w:color="auto"/>
                <w:bottom w:val="none" w:sz="0" w:space="0" w:color="auto"/>
                <w:right w:val="none" w:sz="0" w:space="0" w:color="auto"/>
              </w:divBdr>
            </w:div>
          </w:divsChild>
        </w:div>
        <w:div w:id="1868444233">
          <w:marLeft w:val="0"/>
          <w:marRight w:val="0"/>
          <w:marTop w:val="0"/>
          <w:marBottom w:val="0"/>
          <w:divBdr>
            <w:top w:val="none" w:sz="0" w:space="0" w:color="auto"/>
            <w:left w:val="none" w:sz="0" w:space="0" w:color="auto"/>
            <w:bottom w:val="none" w:sz="0" w:space="0" w:color="auto"/>
            <w:right w:val="none" w:sz="0" w:space="0" w:color="auto"/>
          </w:divBdr>
          <w:divsChild>
            <w:div w:id="550193373">
              <w:marLeft w:val="0"/>
              <w:marRight w:val="0"/>
              <w:marTop w:val="0"/>
              <w:marBottom w:val="0"/>
              <w:divBdr>
                <w:top w:val="none" w:sz="0" w:space="0" w:color="auto"/>
                <w:left w:val="none" w:sz="0" w:space="0" w:color="auto"/>
                <w:bottom w:val="none" w:sz="0" w:space="0" w:color="auto"/>
                <w:right w:val="none" w:sz="0" w:space="0" w:color="auto"/>
              </w:divBdr>
            </w:div>
          </w:divsChild>
        </w:div>
        <w:div w:id="1870221259">
          <w:marLeft w:val="0"/>
          <w:marRight w:val="0"/>
          <w:marTop w:val="0"/>
          <w:marBottom w:val="0"/>
          <w:divBdr>
            <w:top w:val="none" w:sz="0" w:space="0" w:color="auto"/>
            <w:left w:val="none" w:sz="0" w:space="0" w:color="auto"/>
            <w:bottom w:val="none" w:sz="0" w:space="0" w:color="auto"/>
            <w:right w:val="none" w:sz="0" w:space="0" w:color="auto"/>
          </w:divBdr>
          <w:divsChild>
            <w:div w:id="642924508">
              <w:marLeft w:val="0"/>
              <w:marRight w:val="0"/>
              <w:marTop w:val="0"/>
              <w:marBottom w:val="0"/>
              <w:divBdr>
                <w:top w:val="none" w:sz="0" w:space="0" w:color="auto"/>
                <w:left w:val="none" w:sz="0" w:space="0" w:color="auto"/>
                <w:bottom w:val="none" w:sz="0" w:space="0" w:color="auto"/>
                <w:right w:val="none" w:sz="0" w:space="0" w:color="auto"/>
              </w:divBdr>
            </w:div>
          </w:divsChild>
        </w:div>
        <w:div w:id="1909998829">
          <w:marLeft w:val="0"/>
          <w:marRight w:val="0"/>
          <w:marTop w:val="0"/>
          <w:marBottom w:val="0"/>
          <w:divBdr>
            <w:top w:val="none" w:sz="0" w:space="0" w:color="auto"/>
            <w:left w:val="none" w:sz="0" w:space="0" w:color="auto"/>
            <w:bottom w:val="none" w:sz="0" w:space="0" w:color="auto"/>
            <w:right w:val="none" w:sz="0" w:space="0" w:color="auto"/>
          </w:divBdr>
          <w:divsChild>
            <w:div w:id="973872223">
              <w:marLeft w:val="0"/>
              <w:marRight w:val="0"/>
              <w:marTop w:val="0"/>
              <w:marBottom w:val="0"/>
              <w:divBdr>
                <w:top w:val="none" w:sz="0" w:space="0" w:color="auto"/>
                <w:left w:val="none" w:sz="0" w:space="0" w:color="auto"/>
                <w:bottom w:val="none" w:sz="0" w:space="0" w:color="auto"/>
                <w:right w:val="none" w:sz="0" w:space="0" w:color="auto"/>
              </w:divBdr>
            </w:div>
          </w:divsChild>
        </w:div>
        <w:div w:id="1964264970">
          <w:marLeft w:val="0"/>
          <w:marRight w:val="0"/>
          <w:marTop w:val="0"/>
          <w:marBottom w:val="0"/>
          <w:divBdr>
            <w:top w:val="none" w:sz="0" w:space="0" w:color="auto"/>
            <w:left w:val="none" w:sz="0" w:space="0" w:color="auto"/>
            <w:bottom w:val="none" w:sz="0" w:space="0" w:color="auto"/>
            <w:right w:val="none" w:sz="0" w:space="0" w:color="auto"/>
          </w:divBdr>
          <w:divsChild>
            <w:div w:id="337392149">
              <w:marLeft w:val="0"/>
              <w:marRight w:val="0"/>
              <w:marTop w:val="0"/>
              <w:marBottom w:val="0"/>
              <w:divBdr>
                <w:top w:val="none" w:sz="0" w:space="0" w:color="auto"/>
                <w:left w:val="none" w:sz="0" w:space="0" w:color="auto"/>
                <w:bottom w:val="none" w:sz="0" w:space="0" w:color="auto"/>
                <w:right w:val="none" w:sz="0" w:space="0" w:color="auto"/>
              </w:divBdr>
            </w:div>
          </w:divsChild>
        </w:div>
        <w:div w:id="1968972964">
          <w:marLeft w:val="0"/>
          <w:marRight w:val="0"/>
          <w:marTop w:val="0"/>
          <w:marBottom w:val="0"/>
          <w:divBdr>
            <w:top w:val="none" w:sz="0" w:space="0" w:color="auto"/>
            <w:left w:val="none" w:sz="0" w:space="0" w:color="auto"/>
            <w:bottom w:val="none" w:sz="0" w:space="0" w:color="auto"/>
            <w:right w:val="none" w:sz="0" w:space="0" w:color="auto"/>
          </w:divBdr>
          <w:divsChild>
            <w:div w:id="586154164">
              <w:marLeft w:val="0"/>
              <w:marRight w:val="0"/>
              <w:marTop w:val="0"/>
              <w:marBottom w:val="0"/>
              <w:divBdr>
                <w:top w:val="none" w:sz="0" w:space="0" w:color="auto"/>
                <w:left w:val="none" w:sz="0" w:space="0" w:color="auto"/>
                <w:bottom w:val="none" w:sz="0" w:space="0" w:color="auto"/>
                <w:right w:val="none" w:sz="0" w:space="0" w:color="auto"/>
              </w:divBdr>
            </w:div>
          </w:divsChild>
        </w:div>
        <w:div w:id="1971856751">
          <w:marLeft w:val="0"/>
          <w:marRight w:val="0"/>
          <w:marTop w:val="0"/>
          <w:marBottom w:val="0"/>
          <w:divBdr>
            <w:top w:val="none" w:sz="0" w:space="0" w:color="auto"/>
            <w:left w:val="none" w:sz="0" w:space="0" w:color="auto"/>
            <w:bottom w:val="none" w:sz="0" w:space="0" w:color="auto"/>
            <w:right w:val="none" w:sz="0" w:space="0" w:color="auto"/>
          </w:divBdr>
          <w:divsChild>
            <w:div w:id="1117093790">
              <w:marLeft w:val="0"/>
              <w:marRight w:val="0"/>
              <w:marTop w:val="0"/>
              <w:marBottom w:val="0"/>
              <w:divBdr>
                <w:top w:val="none" w:sz="0" w:space="0" w:color="auto"/>
                <w:left w:val="none" w:sz="0" w:space="0" w:color="auto"/>
                <w:bottom w:val="none" w:sz="0" w:space="0" w:color="auto"/>
                <w:right w:val="none" w:sz="0" w:space="0" w:color="auto"/>
              </w:divBdr>
            </w:div>
          </w:divsChild>
        </w:div>
        <w:div w:id="2022926163">
          <w:marLeft w:val="0"/>
          <w:marRight w:val="0"/>
          <w:marTop w:val="0"/>
          <w:marBottom w:val="0"/>
          <w:divBdr>
            <w:top w:val="none" w:sz="0" w:space="0" w:color="auto"/>
            <w:left w:val="none" w:sz="0" w:space="0" w:color="auto"/>
            <w:bottom w:val="none" w:sz="0" w:space="0" w:color="auto"/>
            <w:right w:val="none" w:sz="0" w:space="0" w:color="auto"/>
          </w:divBdr>
          <w:divsChild>
            <w:div w:id="375007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4981127">
      <w:bodyDiv w:val="1"/>
      <w:marLeft w:val="0"/>
      <w:marRight w:val="0"/>
      <w:marTop w:val="0"/>
      <w:marBottom w:val="0"/>
      <w:divBdr>
        <w:top w:val="none" w:sz="0" w:space="0" w:color="auto"/>
        <w:left w:val="none" w:sz="0" w:space="0" w:color="auto"/>
        <w:bottom w:val="none" w:sz="0" w:space="0" w:color="auto"/>
        <w:right w:val="none" w:sz="0" w:space="0" w:color="auto"/>
      </w:divBdr>
    </w:div>
    <w:div w:id="1057896317">
      <w:bodyDiv w:val="1"/>
      <w:marLeft w:val="0"/>
      <w:marRight w:val="0"/>
      <w:marTop w:val="0"/>
      <w:marBottom w:val="0"/>
      <w:divBdr>
        <w:top w:val="none" w:sz="0" w:space="0" w:color="auto"/>
        <w:left w:val="none" w:sz="0" w:space="0" w:color="auto"/>
        <w:bottom w:val="none" w:sz="0" w:space="0" w:color="auto"/>
        <w:right w:val="none" w:sz="0" w:space="0" w:color="auto"/>
      </w:divBdr>
    </w:div>
    <w:div w:id="1064373508">
      <w:bodyDiv w:val="1"/>
      <w:marLeft w:val="0"/>
      <w:marRight w:val="0"/>
      <w:marTop w:val="0"/>
      <w:marBottom w:val="0"/>
      <w:divBdr>
        <w:top w:val="none" w:sz="0" w:space="0" w:color="auto"/>
        <w:left w:val="none" w:sz="0" w:space="0" w:color="auto"/>
        <w:bottom w:val="none" w:sz="0" w:space="0" w:color="auto"/>
        <w:right w:val="none" w:sz="0" w:space="0" w:color="auto"/>
      </w:divBdr>
    </w:div>
    <w:div w:id="1069115588">
      <w:bodyDiv w:val="1"/>
      <w:marLeft w:val="0"/>
      <w:marRight w:val="0"/>
      <w:marTop w:val="0"/>
      <w:marBottom w:val="0"/>
      <w:divBdr>
        <w:top w:val="none" w:sz="0" w:space="0" w:color="auto"/>
        <w:left w:val="none" w:sz="0" w:space="0" w:color="auto"/>
        <w:bottom w:val="none" w:sz="0" w:space="0" w:color="auto"/>
        <w:right w:val="none" w:sz="0" w:space="0" w:color="auto"/>
      </w:divBdr>
    </w:div>
    <w:div w:id="1075668951">
      <w:bodyDiv w:val="1"/>
      <w:marLeft w:val="0"/>
      <w:marRight w:val="0"/>
      <w:marTop w:val="0"/>
      <w:marBottom w:val="0"/>
      <w:divBdr>
        <w:top w:val="none" w:sz="0" w:space="0" w:color="auto"/>
        <w:left w:val="none" w:sz="0" w:space="0" w:color="auto"/>
        <w:bottom w:val="none" w:sz="0" w:space="0" w:color="auto"/>
        <w:right w:val="none" w:sz="0" w:space="0" w:color="auto"/>
      </w:divBdr>
      <w:divsChild>
        <w:div w:id="54671182">
          <w:marLeft w:val="0"/>
          <w:marRight w:val="0"/>
          <w:marTop w:val="0"/>
          <w:marBottom w:val="0"/>
          <w:divBdr>
            <w:top w:val="none" w:sz="0" w:space="0" w:color="auto"/>
            <w:left w:val="none" w:sz="0" w:space="0" w:color="auto"/>
            <w:bottom w:val="none" w:sz="0" w:space="0" w:color="auto"/>
            <w:right w:val="none" w:sz="0" w:space="0" w:color="auto"/>
          </w:divBdr>
          <w:divsChild>
            <w:div w:id="2061130148">
              <w:marLeft w:val="0"/>
              <w:marRight w:val="0"/>
              <w:marTop w:val="0"/>
              <w:marBottom w:val="0"/>
              <w:divBdr>
                <w:top w:val="none" w:sz="0" w:space="0" w:color="auto"/>
                <w:left w:val="none" w:sz="0" w:space="0" w:color="auto"/>
                <w:bottom w:val="none" w:sz="0" w:space="0" w:color="auto"/>
                <w:right w:val="none" w:sz="0" w:space="0" w:color="auto"/>
              </w:divBdr>
            </w:div>
          </w:divsChild>
        </w:div>
        <w:div w:id="362170632">
          <w:marLeft w:val="0"/>
          <w:marRight w:val="0"/>
          <w:marTop w:val="0"/>
          <w:marBottom w:val="0"/>
          <w:divBdr>
            <w:top w:val="none" w:sz="0" w:space="0" w:color="auto"/>
            <w:left w:val="none" w:sz="0" w:space="0" w:color="auto"/>
            <w:bottom w:val="none" w:sz="0" w:space="0" w:color="auto"/>
            <w:right w:val="none" w:sz="0" w:space="0" w:color="auto"/>
          </w:divBdr>
          <w:divsChild>
            <w:div w:id="1273247358">
              <w:marLeft w:val="0"/>
              <w:marRight w:val="0"/>
              <w:marTop w:val="0"/>
              <w:marBottom w:val="0"/>
              <w:divBdr>
                <w:top w:val="none" w:sz="0" w:space="0" w:color="auto"/>
                <w:left w:val="none" w:sz="0" w:space="0" w:color="auto"/>
                <w:bottom w:val="none" w:sz="0" w:space="0" w:color="auto"/>
                <w:right w:val="none" w:sz="0" w:space="0" w:color="auto"/>
              </w:divBdr>
            </w:div>
          </w:divsChild>
        </w:div>
        <w:div w:id="755827558">
          <w:marLeft w:val="0"/>
          <w:marRight w:val="0"/>
          <w:marTop w:val="0"/>
          <w:marBottom w:val="0"/>
          <w:divBdr>
            <w:top w:val="none" w:sz="0" w:space="0" w:color="auto"/>
            <w:left w:val="none" w:sz="0" w:space="0" w:color="auto"/>
            <w:bottom w:val="none" w:sz="0" w:space="0" w:color="auto"/>
            <w:right w:val="none" w:sz="0" w:space="0" w:color="auto"/>
          </w:divBdr>
          <w:divsChild>
            <w:div w:id="514030969">
              <w:marLeft w:val="0"/>
              <w:marRight w:val="0"/>
              <w:marTop w:val="0"/>
              <w:marBottom w:val="0"/>
              <w:divBdr>
                <w:top w:val="none" w:sz="0" w:space="0" w:color="auto"/>
                <w:left w:val="none" w:sz="0" w:space="0" w:color="auto"/>
                <w:bottom w:val="none" w:sz="0" w:space="0" w:color="auto"/>
                <w:right w:val="none" w:sz="0" w:space="0" w:color="auto"/>
              </w:divBdr>
            </w:div>
          </w:divsChild>
        </w:div>
        <w:div w:id="786510625">
          <w:marLeft w:val="0"/>
          <w:marRight w:val="0"/>
          <w:marTop w:val="0"/>
          <w:marBottom w:val="0"/>
          <w:divBdr>
            <w:top w:val="none" w:sz="0" w:space="0" w:color="auto"/>
            <w:left w:val="none" w:sz="0" w:space="0" w:color="auto"/>
            <w:bottom w:val="none" w:sz="0" w:space="0" w:color="auto"/>
            <w:right w:val="none" w:sz="0" w:space="0" w:color="auto"/>
          </w:divBdr>
          <w:divsChild>
            <w:div w:id="1235704319">
              <w:marLeft w:val="0"/>
              <w:marRight w:val="0"/>
              <w:marTop w:val="0"/>
              <w:marBottom w:val="0"/>
              <w:divBdr>
                <w:top w:val="none" w:sz="0" w:space="0" w:color="auto"/>
                <w:left w:val="none" w:sz="0" w:space="0" w:color="auto"/>
                <w:bottom w:val="none" w:sz="0" w:space="0" w:color="auto"/>
                <w:right w:val="none" w:sz="0" w:space="0" w:color="auto"/>
              </w:divBdr>
            </w:div>
          </w:divsChild>
        </w:div>
        <w:div w:id="1521699604">
          <w:marLeft w:val="0"/>
          <w:marRight w:val="0"/>
          <w:marTop w:val="0"/>
          <w:marBottom w:val="0"/>
          <w:divBdr>
            <w:top w:val="none" w:sz="0" w:space="0" w:color="auto"/>
            <w:left w:val="none" w:sz="0" w:space="0" w:color="auto"/>
            <w:bottom w:val="none" w:sz="0" w:space="0" w:color="auto"/>
            <w:right w:val="none" w:sz="0" w:space="0" w:color="auto"/>
          </w:divBdr>
          <w:divsChild>
            <w:div w:id="285235402">
              <w:marLeft w:val="0"/>
              <w:marRight w:val="0"/>
              <w:marTop w:val="0"/>
              <w:marBottom w:val="0"/>
              <w:divBdr>
                <w:top w:val="none" w:sz="0" w:space="0" w:color="auto"/>
                <w:left w:val="none" w:sz="0" w:space="0" w:color="auto"/>
                <w:bottom w:val="none" w:sz="0" w:space="0" w:color="auto"/>
                <w:right w:val="none" w:sz="0" w:space="0" w:color="auto"/>
              </w:divBdr>
            </w:div>
          </w:divsChild>
        </w:div>
        <w:div w:id="1591500824">
          <w:marLeft w:val="0"/>
          <w:marRight w:val="0"/>
          <w:marTop w:val="0"/>
          <w:marBottom w:val="0"/>
          <w:divBdr>
            <w:top w:val="none" w:sz="0" w:space="0" w:color="auto"/>
            <w:left w:val="none" w:sz="0" w:space="0" w:color="auto"/>
            <w:bottom w:val="none" w:sz="0" w:space="0" w:color="auto"/>
            <w:right w:val="none" w:sz="0" w:space="0" w:color="auto"/>
          </w:divBdr>
          <w:divsChild>
            <w:div w:id="1173648685">
              <w:marLeft w:val="0"/>
              <w:marRight w:val="0"/>
              <w:marTop w:val="0"/>
              <w:marBottom w:val="0"/>
              <w:divBdr>
                <w:top w:val="none" w:sz="0" w:space="0" w:color="auto"/>
                <w:left w:val="none" w:sz="0" w:space="0" w:color="auto"/>
                <w:bottom w:val="none" w:sz="0" w:space="0" w:color="auto"/>
                <w:right w:val="none" w:sz="0" w:space="0" w:color="auto"/>
              </w:divBdr>
            </w:div>
          </w:divsChild>
        </w:div>
        <w:div w:id="1612667034">
          <w:marLeft w:val="0"/>
          <w:marRight w:val="0"/>
          <w:marTop w:val="0"/>
          <w:marBottom w:val="0"/>
          <w:divBdr>
            <w:top w:val="none" w:sz="0" w:space="0" w:color="auto"/>
            <w:left w:val="none" w:sz="0" w:space="0" w:color="auto"/>
            <w:bottom w:val="none" w:sz="0" w:space="0" w:color="auto"/>
            <w:right w:val="none" w:sz="0" w:space="0" w:color="auto"/>
          </w:divBdr>
          <w:divsChild>
            <w:div w:id="1190605273">
              <w:marLeft w:val="0"/>
              <w:marRight w:val="0"/>
              <w:marTop w:val="0"/>
              <w:marBottom w:val="0"/>
              <w:divBdr>
                <w:top w:val="none" w:sz="0" w:space="0" w:color="auto"/>
                <w:left w:val="none" w:sz="0" w:space="0" w:color="auto"/>
                <w:bottom w:val="none" w:sz="0" w:space="0" w:color="auto"/>
                <w:right w:val="none" w:sz="0" w:space="0" w:color="auto"/>
              </w:divBdr>
            </w:div>
          </w:divsChild>
        </w:div>
        <w:div w:id="1621451344">
          <w:marLeft w:val="0"/>
          <w:marRight w:val="0"/>
          <w:marTop w:val="0"/>
          <w:marBottom w:val="0"/>
          <w:divBdr>
            <w:top w:val="none" w:sz="0" w:space="0" w:color="auto"/>
            <w:left w:val="none" w:sz="0" w:space="0" w:color="auto"/>
            <w:bottom w:val="none" w:sz="0" w:space="0" w:color="auto"/>
            <w:right w:val="none" w:sz="0" w:space="0" w:color="auto"/>
          </w:divBdr>
          <w:divsChild>
            <w:div w:id="1322083868">
              <w:marLeft w:val="0"/>
              <w:marRight w:val="0"/>
              <w:marTop w:val="0"/>
              <w:marBottom w:val="0"/>
              <w:divBdr>
                <w:top w:val="none" w:sz="0" w:space="0" w:color="auto"/>
                <w:left w:val="none" w:sz="0" w:space="0" w:color="auto"/>
                <w:bottom w:val="none" w:sz="0" w:space="0" w:color="auto"/>
                <w:right w:val="none" w:sz="0" w:space="0" w:color="auto"/>
              </w:divBdr>
            </w:div>
          </w:divsChild>
        </w:div>
        <w:div w:id="1776511457">
          <w:marLeft w:val="0"/>
          <w:marRight w:val="0"/>
          <w:marTop w:val="0"/>
          <w:marBottom w:val="0"/>
          <w:divBdr>
            <w:top w:val="none" w:sz="0" w:space="0" w:color="auto"/>
            <w:left w:val="none" w:sz="0" w:space="0" w:color="auto"/>
            <w:bottom w:val="none" w:sz="0" w:space="0" w:color="auto"/>
            <w:right w:val="none" w:sz="0" w:space="0" w:color="auto"/>
          </w:divBdr>
          <w:divsChild>
            <w:div w:id="1891843286">
              <w:marLeft w:val="0"/>
              <w:marRight w:val="0"/>
              <w:marTop w:val="0"/>
              <w:marBottom w:val="0"/>
              <w:divBdr>
                <w:top w:val="none" w:sz="0" w:space="0" w:color="auto"/>
                <w:left w:val="none" w:sz="0" w:space="0" w:color="auto"/>
                <w:bottom w:val="none" w:sz="0" w:space="0" w:color="auto"/>
                <w:right w:val="none" w:sz="0" w:space="0" w:color="auto"/>
              </w:divBdr>
            </w:div>
          </w:divsChild>
        </w:div>
        <w:div w:id="1892843291">
          <w:marLeft w:val="0"/>
          <w:marRight w:val="0"/>
          <w:marTop w:val="0"/>
          <w:marBottom w:val="0"/>
          <w:divBdr>
            <w:top w:val="none" w:sz="0" w:space="0" w:color="auto"/>
            <w:left w:val="none" w:sz="0" w:space="0" w:color="auto"/>
            <w:bottom w:val="none" w:sz="0" w:space="0" w:color="auto"/>
            <w:right w:val="none" w:sz="0" w:space="0" w:color="auto"/>
          </w:divBdr>
          <w:divsChild>
            <w:div w:id="261962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8132975">
      <w:bodyDiv w:val="1"/>
      <w:marLeft w:val="0"/>
      <w:marRight w:val="0"/>
      <w:marTop w:val="0"/>
      <w:marBottom w:val="0"/>
      <w:divBdr>
        <w:top w:val="none" w:sz="0" w:space="0" w:color="auto"/>
        <w:left w:val="none" w:sz="0" w:space="0" w:color="auto"/>
        <w:bottom w:val="none" w:sz="0" w:space="0" w:color="auto"/>
        <w:right w:val="none" w:sz="0" w:space="0" w:color="auto"/>
      </w:divBdr>
    </w:div>
    <w:div w:id="1092238518">
      <w:bodyDiv w:val="1"/>
      <w:marLeft w:val="0"/>
      <w:marRight w:val="0"/>
      <w:marTop w:val="0"/>
      <w:marBottom w:val="0"/>
      <w:divBdr>
        <w:top w:val="none" w:sz="0" w:space="0" w:color="auto"/>
        <w:left w:val="none" w:sz="0" w:space="0" w:color="auto"/>
        <w:bottom w:val="none" w:sz="0" w:space="0" w:color="auto"/>
        <w:right w:val="none" w:sz="0" w:space="0" w:color="auto"/>
      </w:divBdr>
    </w:div>
    <w:div w:id="1117023356">
      <w:bodyDiv w:val="1"/>
      <w:marLeft w:val="0"/>
      <w:marRight w:val="0"/>
      <w:marTop w:val="0"/>
      <w:marBottom w:val="0"/>
      <w:divBdr>
        <w:top w:val="none" w:sz="0" w:space="0" w:color="auto"/>
        <w:left w:val="none" w:sz="0" w:space="0" w:color="auto"/>
        <w:bottom w:val="none" w:sz="0" w:space="0" w:color="auto"/>
        <w:right w:val="none" w:sz="0" w:space="0" w:color="auto"/>
      </w:divBdr>
      <w:divsChild>
        <w:div w:id="27418180">
          <w:marLeft w:val="0"/>
          <w:marRight w:val="0"/>
          <w:marTop w:val="0"/>
          <w:marBottom w:val="0"/>
          <w:divBdr>
            <w:top w:val="none" w:sz="0" w:space="0" w:color="auto"/>
            <w:left w:val="none" w:sz="0" w:space="0" w:color="auto"/>
            <w:bottom w:val="none" w:sz="0" w:space="0" w:color="auto"/>
            <w:right w:val="none" w:sz="0" w:space="0" w:color="auto"/>
          </w:divBdr>
          <w:divsChild>
            <w:div w:id="42368045">
              <w:marLeft w:val="0"/>
              <w:marRight w:val="0"/>
              <w:marTop w:val="0"/>
              <w:marBottom w:val="0"/>
              <w:divBdr>
                <w:top w:val="none" w:sz="0" w:space="0" w:color="auto"/>
                <w:left w:val="none" w:sz="0" w:space="0" w:color="auto"/>
                <w:bottom w:val="none" w:sz="0" w:space="0" w:color="auto"/>
                <w:right w:val="none" w:sz="0" w:space="0" w:color="auto"/>
              </w:divBdr>
            </w:div>
          </w:divsChild>
        </w:div>
        <w:div w:id="48499694">
          <w:marLeft w:val="0"/>
          <w:marRight w:val="0"/>
          <w:marTop w:val="0"/>
          <w:marBottom w:val="0"/>
          <w:divBdr>
            <w:top w:val="none" w:sz="0" w:space="0" w:color="auto"/>
            <w:left w:val="none" w:sz="0" w:space="0" w:color="auto"/>
            <w:bottom w:val="none" w:sz="0" w:space="0" w:color="auto"/>
            <w:right w:val="none" w:sz="0" w:space="0" w:color="auto"/>
          </w:divBdr>
          <w:divsChild>
            <w:div w:id="1962954881">
              <w:marLeft w:val="0"/>
              <w:marRight w:val="0"/>
              <w:marTop w:val="0"/>
              <w:marBottom w:val="0"/>
              <w:divBdr>
                <w:top w:val="none" w:sz="0" w:space="0" w:color="auto"/>
                <w:left w:val="none" w:sz="0" w:space="0" w:color="auto"/>
                <w:bottom w:val="none" w:sz="0" w:space="0" w:color="auto"/>
                <w:right w:val="none" w:sz="0" w:space="0" w:color="auto"/>
              </w:divBdr>
            </w:div>
          </w:divsChild>
        </w:div>
        <w:div w:id="151724055">
          <w:marLeft w:val="0"/>
          <w:marRight w:val="0"/>
          <w:marTop w:val="0"/>
          <w:marBottom w:val="0"/>
          <w:divBdr>
            <w:top w:val="none" w:sz="0" w:space="0" w:color="auto"/>
            <w:left w:val="none" w:sz="0" w:space="0" w:color="auto"/>
            <w:bottom w:val="none" w:sz="0" w:space="0" w:color="auto"/>
            <w:right w:val="none" w:sz="0" w:space="0" w:color="auto"/>
          </w:divBdr>
          <w:divsChild>
            <w:div w:id="567570290">
              <w:marLeft w:val="0"/>
              <w:marRight w:val="0"/>
              <w:marTop w:val="0"/>
              <w:marBottom w:val="0"/>
              <w:divBdr>
                <w:top w:val="none" w:sz="0" w:space="0" w:color="auto"/>
                <w:left w:val="none" w:sz="0" w:space="0" w:color="auto"/>
                <w:bottom w:val="none" w:sz="0" w:space="0" w:color="auto"/>
                <w:right w:val="none" w:sz="0" w:space="0" w:color="auto"/>
              </w:divBdr>
            </w:div>
          </w:divsChild>
        </w:div>
        <w:div w:id="480003334">
          <w:marLeft w:val="0"/>
          <w:marRight w:val="0"/>
          <w:marTop w:val="0"/>
          <w:marBottom w:val="0"/>
          <w:divBdr>
            <w:top w:val="none" w:sz="0" w:space="0" w:color="auto"/>
            <w:left w:val="none" w:sz="0" w:space="0" w:color="auto"/>
            <w:bottom w:val="none" w:sz="0" w:space="0" w:color="auto"/>
            <w:right w:val="none" w:sz="0" w:space="0" w:color="auto"/>
          </w:divBdr>
          <w:divsChild>
            <w:div w:id="1035958968">
              <w:marLeft w:val="0"/>
              <w:marRight w:val="0"/>
              <w:marTop w:val="0"/>
              <w:marBottom w:val="0"/>
              <w:divBdr>
                <w:top w:val="none" w:sz="0" w:space="0" w:color="auto"/>
                <w:left w:val="none" w:sz="0" w:space="0" w:color="auto"/>
                <w:bottom w:val="none" w:sz="0" w:space="0" w:color="auto"/>
                <w:right w:val="none" w:sz="0" w:space="0" w:color="auto"/>
              </w:divBdr>
            </w:div>
          </w:divsChild>
        </w:div>
        <w:div w:id="501579341">
          <w:marLeft w:val="0"/>
          <w:marRight w:val="0"/>
          <w:marTop w:val="0"/>
          <w:marBottom w:val="0"/>
          <w:divBdr>
            <w:top w:val="none" w:sz="0" w:space="0" w:color="auto"/>
            <w:left w:val="none" w:sz="0" w:space="0" w:color="auto"/>
            <w:bottom w:val="none" w:sz="0" w:space="0" w:color="auto"/>
            <w:right w:val="none" w:sz="0" w:space="0" w:color="auto"/>
          </w:divBdr>
          <w:divsChild>
            <w:div w:id="113331753">
              <w:marLeft w:val="0"/>
              <w:marRight w:val="0"/>
              <w:marTop w:val="0"/>
              <w:marBottom w:val="0"/>
              <w:divBdr>
                <w:top w:val="none" w:sz="0" w:space="0" w:color="auto"/>
                <w:left w:val="none" w:sz="0" w:space="0" w:color="auto"/>
                <w:bottom w:val="none" w:sz="0" w:space="0" w:color="auto"/>
                <w:right w:val="none" w:sz="0" w:space="0" w:color="auto"/>
              </w:divBdr>
            </w:div>
          </w:divsChild>
        </w:div>
        <w:div w:id="563830519">
          <w:marLeft w:val="0"/>
          <w:marRight w:val="0"/>
          <w:marTop w:val="0"/>
          <w:marBottom w:val="0"/>
          <w:divBdr>
            <w:top w:val="none" w:sz="0" w:space="0" w:color="auto"/>
            <w:left w:val="none" w:sz="0" w:space="0" w:color="auto"/>
            <w:bottom w:val="none" w:sz="0" w:space="0" w:color="auto"/>
            <w:right w:val="none" w:sz="0" w:space="0" w:color="auto"/>
          </w:divBdr>
          <w:divsChild>
            <w:div w:id="1088965581">
              <w:marLeft w:val="0"/>
              <w:marRight w:val="0"/>
              <w:marTop w:val="0"/>
              <w:marBottom w:val="0"/>
              <w:divBdr>
                <w:top w:val="none" w:sz="0" w:space="0" w:color="auto"/>
                <w:left w:val="none" w:sz="0" w:space="0" w:color="auto"/>
                <w:bottom w:val="none" w:sz="0" w:space="0" w:color="auto"/>
                <w:right w:val="none" w:sz="0" w:space="0" w:color="auto"/>
              </w:divBdr>
            </w:div>
          </w:divsChild>
        </w:div>
        <w:div w:id="759913923">
          <w:marLeft w:val="0"/>
          <w:marRight w:val="0"/>
          <w:marTop w:val="0"/>
          <w:marBottom w:val="0"/>
          <w:divBdr>
            <w:top w:val="none" w:sz="0" w:space="0" w:color="auto"/>
            <w:left w:val="none" w:sz="0" w:space="0" w:color="auto"/>
            <w:bottom w:val="none" w:sz="0" w:space="0" w:color="auto"/>
            <w:right w:val="none" w:sz="0" w:space="0" w:color="auto"/>
          </w:divBdr>
          <w:divsChild>
            <w:div w:id="1382174647">
              <w:marLeft w:val="0"/>
              <w:marRight w:val="0"/>
              <w:marTop w:val="0"/>
              <w:marBottom w:val="0"/>
              <w:divBdr>
                <w:top w:val="none" w:sz="0" w:space="0" w:color="auto"/>
                <w:left w:val="none" w:sz="0" w:space="0" w:color="auto"/>
                <w:bottom w:val="none" w:sz="0" w:space="0" w:color="auto"/>
                <w:right w:val="none" w:sz="0" w:space="0" w:color="auto"/>
              </w:divBdr>
            </w:div>
          </w:divsChild>
        </w:div>
        <w:div w:id="840899030">
          <w:marLeft w:val="0"/>
          <w:marRight w:val="0"/>
          <w:marTop w:val="0"/>
          <w:marBottom w:val="0"/>
          <w:divBdr>
            <w:top w:val="none" w:sz="0" w:space="0" w:color="auto"/>
            <w:left w:val="none" w:sz="0" w:space="0" w:color="auto"/>
            <w:bottom w:val="none" w:sz="0" w:space="0" w:color="auto"/>
            <w:right w:val="none" w:sz="0" w:space="0" w:color="auto"/>
          </w:divBdr>
          <w:divsChild>
            <w:div w:id="742533428">
              <w:marLeft w:val="0"/>
              <w:marRight w:val="0"/>
              <w:marTop w:val="0"/>
              <w:marBottom w:val="0"/>
              <w:divBdr>
                <w:top w:val="none" w:sz="0" w:space="0" w:color="auto"/>
                <w:left w:val="none" w:sz="0" w:space="0" w:color="auto"/>
                <w:bottom w:val="none" w:sz="0" w:space="0" w:color="auto"/>
                <w:right w:val="none" w:sz="0" w:space="0" w:color="auto"/>
              </w:divBdr>
            </w:div>
          </w:divsChild>
        </w:div>
        <w:div w:id="845555737">
          <w:marLeft w:val="0"/>
          <w:marRight w:val="0"/>
          <w:marTop w:val="0"/>
          <w:marBottom w:val="0"/>
          <w:divBdr>
            <w:top w:val="none" w:sz="0" w:space="0" w:color="auto"/>
            <w:left w:val="none" w:sz="0" w:space="0" w:color="auto"/>
            <w:bottom w:val="none" w:sz="0" w:space="0" w:color="auto"/>
            <w:right w:val="none" w:sz="0" w:space="0" w:color="auto"/>
          </w:divBdr>
          <w:divsChild>
            <w:div w:id="692339284">
              <w:marLeft w:val="0"/>
              <w:marRight w:val="0"/>
              <w:marTop w:val="0"/>
              <w:marBottom w:val="0"/>
              <w:divBdr>
                <w:top w:val="none" w:sz="0" w:space="0" w:color="auto"/>
                <w:left w:val="none" w:sz="0" w:space="0" w:color="auto"/>
                <w:bottom w:val="none" w:sz="0" w:space="0" w:color="auto"/>
                <w:right w:val="none" w:sz="0" w:space="0" w:color="auto"/>
              </w:divBdr>
            </w:div>
            <w:div w:id="1060785419">
              <w:marLeft w:val="0"/>
              <w:marRight w:val="0"/>
              <w:marTop w:val="0"/>
              <w:marBottom w:val="0"/>
              <w:divBdr>
                <w:top w:val="none" w:sz="0" w:space="0" w:color="auto"/>
                <w:left w:val="none" w:sz="0" w:space="0" w:color="auto"/>
                <w:bottom w:val="none" w:sz="0" w:space="0" w:color="auto"/>
                <w:right w:val="none" w:sz="0" w:space="0" w:color="auto"/>
              </w:divBdr>
            </w:div>
            <w:div w:id="1169367660">
              <w:marLeft w:val="0"/>
              <w:marRight w:val="0"/>
              <w:marTop w:val="0"/>
              <w:marBottom w:val="0"/>
              <w:divBdr>
                <w:top w:val="none" w:sz="0" w:space="0" w:color="auto"/>
                <w:left w:val="none" w:sz="0" w:space="0" w:color="auto"/>
                <w:bottom w:val="none" w:sz="0" w:space="0" w:color="auto"/>
                <w:right w:val="none" w:sz="0" w:space="0" w:color="auto"/>
              </w:divBdr>
            </w:div>
            <w:div w:id="1217164943">
              <w:marLeft w:val="0"/>
              <w:marRight w:val="0"/>
              <w:marTop w:val="0"/>
              <w:marBottom w:val="0"/>
              <w:divBdr>
                <w:top w:val="none" w:sz="0" w:space="0" w:color="auto"/>
                <w:left w:val="none" w:sz="0" w:space="0" w:color="auto"/>
                <w:bottom w:val="none" w:sz="0" w:space="0" w:color="auto"/>
                <w:right w:val="none" w:sz="0" w:space="0" w:color="auto"/>
              </w:divBdr>
            </w:div>
            <w:div w:id="1635912650">
              <w:marLeft w:val="0"/>
              <w:marRight w:val="0"/>
              <w:marTop w:val="0"/>
              <w:marBottom w:val="0"/>
              <w:divBdr>
                <w:top w:val="none" w:sz="0" w:space="0" w:color="auto"/>
                <w:left w:val="none" w:sz="0" w:space="0" w:color="auto"/>
                <w:bottom w:val="none" w:sz="0" w:space="0" w:color="auto"/>
                <w:right w:val="none" w:sz="0" w:space="0" w:color="auto"/>
              </w:divBdr>
            </w:div>
            <w:div w:id="1917586916">
              <w:marLeft w:val="0"/>
              <w:marRight w:val="0"/>
              <w:marTop w:val="0"/>
              <w:marBottom w:val="0"/>
              <w:divBdr>
                <w:top w:val="none" w:sz="0" w:space="0" w:color="auto"/>
                <w:left w:val="none" w:sz="0" w:space="0" w:color="auto"/>
                <w:bottom w:val="none" w:sz="0" w:space="0" w:color="auto"/>
                <w:right w:val="none" w:sz="0" w:space="0" w:color="auto"/>
              </w:divBdr>
            </w:div>
          </w:divsChild>
        </w:div>
        <w:div w:id="1150292274">
          <w:marLeft w:val="0"/>
          <w:marRight w:val="0"/>
          <w:marTop w:val="0"/>
          <w:marBottom w:val="0"/>
          <w:divBdr>
            <w:top w:val="none" w:sz="0" w:space="0" w:color="auto"/>
            <w:left w:val="none" w:sz="0" w:space="0" w:color="auto"/>
            <w:bottom w:val="none" w:sz="0" w:space="0" w:color="auto"/>
            <w:right w:val="none" w:sz="0" w:space="0" w:color="auto"/>
          </w:divBdr>
          <w:divsChild>
            <w:div w:id="893589194">
              <w:marLeft w:val="0"/>
              <w:marRight w:val="0"/>
              <w:marTop w:val="0"/>
              <w:marBottom w:val="0"/>
              <w:divBdr>
                <w:top w:val="none" w:sz="0" w:space="0" w:color="auto"/>
                <w:left w:val="none" w:sz="0" w:space="0" w:color="auto"/>
                <w:bottom w:val="none" w:sz="0" w:space="0" w:color="auto"/>
                <w:right w:val="none" w:sz="0" w:space="0" w:color="auto"/>
              </w:divBdr>
            </w:div>
          </w:divsChild>
        </w:div>
        <w:div w:id="1612316822">
          <w:marLeft w:val="0"/>
          <w:marRight w:val="0"/>
          <w:marTop w:val="0"/>
          <w:marBottom w:val="0"/>
          <w:divBdr>
            <w:top w:val="none" w:sz="0" w:space="0" w:color="auto"/>
            <w:left w:val="none" w:sz="0" w:space="0" w:color="auto"/>
            <w:bottom w:val="none" w:sz="0" w:space="0" w:color="auto"/>
            <w:right w:val="none" w:sz="0" w:space="0" w:color="auto"/>
          </w:divBdr>
          <w:divsChild>
            <w:div w:id="5135499">
              <w:marLeft w:val="0"/>
              <w:marRight w:val="0"/>
              <w:marTop w:val="0"/>
              <w:marBottom w:val="0"/>
              <w:divBdr>
                <w:top w:val="none" w:sz="0" w:space="0" w:color="auto"/>
                <w:left w:val="none" w:sz="0" w:space="0" w:color="auto"/>
                <w:bottom w:val="none" w:sz="0" w:space="0" w:color="auto"/>
                <w:right w:val="none" w:sz="0" w:space="0" w:color="auto"/>
              </w:divBdr>
            </w:div>
          </w:divsChild>
        </w:div>
        <w:div w:id="1711956344">
          <w:marLeft w:val="0"/>
          <w:marRight w:val="0"/>
          <w:marTop w:val="0"/>
          <w:marBottom w:val="0"/>
          <w:divBdr>
            <w:top w:val="none" w:sz="0" w:space="0" w:color="auto"/>
            <w:left w:val="none" w:sz="0" w:space="0" w:color="auto"/>
            <w:bottom w:val="none" w:sz="0" w:space="0" w:color="auto"/>
            <w:right w:val="none" w:sz="0" w:space="0" w:color="auto"/>
          </w:divBdr>
          <w:divsChild>
            <w:div w:id="829640582">
              <w:marLeft w:val="0"/>
              <w:marRight w:val="0"/>
              <w:marTop w:val="0"/>
              <w:marBottom w:val="0"/>
              <w:divBdr>
                <w:top w:val="none" w:sz="0" w:space="0" w:color="auto"/>
                <w:left w:val="none" w:sz="0" w:space="0" w:color="auto"/>
                <w:bottom w:val="none" w:sz="0" w:space="0" w:color="auto"/>
                <w:right w:val="none" w:sz="0" w:space="0" w:color="auto"/>
              </w:divBdr>
            </w:div>
          </w:divsChild>
        </w:div>
        <w:div w:id="1729962126">
          <w:marLeft w:val="0"/>
          <w:marRight w:val="0"/>
          <w:marTop w:val="0"/>
          <w:marBottom w:val="0"/>
          <w:divBdr>
            <w:top w:val="none" w:sz="0" w:space="0" w:color="auto"/>
            <w:left w:val="none" w:sz="0" w:space="0" w:color="auto"/>
            <w:bottom w:val="none" w:sz="0" w:space="0" w:color="auto"/>
            <w:right w:val="none" w:sz="0" w:space="0" w:color="auto"/>
          </w:divBdr>
          <w:divsChild>
            <w:div w:id="1141190605">
              <w:marLeft w:val="0"/>
              <w:marRight w:val="0"/>
              <w:marTop w:val="0"/>
              <w:marBottom w:val="0"/>
              <w:divBdr>
                <w:top w:val="none" w:sz="0" w:space="0" w:color="auto"/>
                <w:left w:val="none" w:sz="0" w:space="0" w:color="auto"/>
                <w:bottom w:val="none" w:sz="0" w:space="0" w:color="auto"/>
                <w:right w:val="none" w:sz="0" w:space="0" w:color="auto"/>
              </w:divBdr>
            </w:div>
          </w:divsChild>
        </w:div>
        <w:div w:id="1850751293">
          <w:marLeft w:val="0"/>
          <w:marRight w:val="0"/>
          <w:marTop w:val="0"/>
          <w:marBottom w:val="0"/>
          <w:divBdr>
            <w:top w:val="none" w:sz="0" w:space="0" w:color="auto"/>
            <w:left w:val="none" w:sz="0" w:space="0" w:color="auto"/>
            <w:bottom w:val="none" w:sz="0" w:space="0" w:color="auto"/>
            <w:right w:val="none" w:sz="0" w:space="0" w:color="auto"/>
          </w:divBdr>
          <w:divsChild>
            <w:div w:id="307981122">
              <w:marLeft w:val="0"/>
              <w:marRight w:val="0"/>
              <w:marTop w:val="0"/>
              <w:marBottom w:val="0"/>
              <w:divBdr>
                <w:top w:val="none" w:sz="0" w:space="0" w:color="auto"/>
                <w:left w:val="none" w:sz="0" w:space="0" w:color="auto"/>
                <w:bottom w:val="none" w:sz="0" w:space="0" w:color="auto"/>
                <w:right w:val="none" w:sz="0" w:space="0" w:color="auto"/>
              </w:divBdr>
            </w:div>
          </w:divsChild>
        </w:div>
        <w:div w:id="1863398388">
          <w:marLeft w:val="0"/>
          <w:marRight w:val="0"/>
          <w:marTop w:val="0"/>
          <w:marBottom w:val="0"/>
          <w:divBdr>
            <w:top w:val="none" w:sz="0" w:space="0" w:color="auto"/>
            <w:left w:val="none" w:sz="0" w:space="0" w:color="auto"/>
            <w:bottom w:val="none" w:sz="0" w:space="0" w:color="auto"/>
            <w:right w:val="none" w:sz="0" w:space="0" w:color="auto"/>
          </w:divBdr>
          <w:divsChild>
            <w:div w:id="1252082412">
              <w:marLeft w:val="0"/>
              <w:marRight w:val="0"/>
              <w:marTop w:val="0"/>
              <w:marBottom w:val="0"/>
              <w:divBdr>
                <w:top w:val="none" w:sz="0" w:space="0" w:color="auto"/>
                <w:left w:val="none" w:sz="0" w:space="0" w:color="auto"/>
                <w:bottom w:val="none" w:sz="0" w:space="0" w:color="auto"/>
                <w:right w:val="none" w:sz="0" w:space="0" w:color="auto"/>
              </w:divBdr>
            </w:div>
          </w:divsChild>
        </w:div>
        <w:div w:id="1888255881">
          <w:marLeft w:val="0"/>
          <w:marRight w:val="0"/>
          <w:marTop w:val="0"/>
          <w:marBottom w:val="0"/>
          <w:divBdr>
            <w:top w:val="none" w:sz="0" w:space="0" w:color="auto"/>
            <w:left w:val="none" w:sz="0" w:space="0" w:color="auto"/>
            <w:bottom w:val="none" w:sz="0" w:space="0" w:color="auto"/>
            <w:right w:val="none" w:sz="0" w:space="0" w:color="auto"/>
          </w:divBdr>
          <w:divsChild>
            <w:div w:id="1300500013">
              <w:marLeft w:val="0"/>
              <w:marRight w:val="0"/>
              <w:marTop w:val="0"/>
              <w:marBottom w:val="0"/>
              <w:divBdr>
                <w:top w:val="none" w:sz="0" w:space="0" w:color="auto"/>
                <w:left w:val="none" w:sz="0" w:space="0" w:color="auto"/>
                <w:bottom w:val="none" w:sz="0" w:space="0" w:color="auto"/>
                <w:right w:val="none" w:sz="0" w:space="0" w:color="auto"/>
              </w:divBdr>
            </w:div>
          </w:divsChild>
        </w:div>
        <w:div w:id="1990673036">
          <w:marLeft w:val="0"/>
          <w:marRight w:val="0"/>
          <w:marTop w:val="0"/>
          <w:marBottom w:val="0"/>
          <w:divBdr>
            <w:top w:val="none" w:sz="0" w:space="0" w:color="auto"/>
            <w:left w:val="none" w:sz="0" w:space="0" w:color="auto"/>
            <w:bottom w:val="none" w:sz="0" w:space="0" w:color="auto"/>
            <w:right w:val="none" w:sz="0" w:space="0" w:color="auto"/>
          </w:divBdr>
          <w:divsChild>
            <w:div w:id="486440238">
              <w:marLeft w:val="0"/>
              <w:marRight w:val="0"/>
              <w:marTop w:val="0"/>
              <w:marBottom w:val="0"/>
              <w:divBdr>
                <w:top w:val="none" w:sz="0" w:space="0" w:color="auto"/>
                <w:left w:val="none" w:sz="0" w:space="0" w:color="auto"/>
                <w:bottom w:val="none" w:sz="0" w:space="0" w:color="auto"/>
                <w:right w:val="none" w:sz="0" w:space="0" w:color="auto"/>
              </w:divBdr>
            </w:div>
          </w:divsChild>
        </w:div>
        <w:div w:id="2053455137">
          <w:marLeft w:val="0"/>
          <w:marRight w:val="0"/>
          <w:marTop w:val="0"/>
          <w:marBottom w:val="0"/>
          <w:divBdr>
            <w:top w:val="none" w:sz="0" w:space="0" w:color="auto"/>
            <w:left w:val="none" w:sz="0" w:space="0" w:color="auto"/>
            <w:bottom w:val="none" w:sz="0" w:space="0" w:color="auto"/>
            <w:right w:val="none" w:sz="0" w:space="0" w:color="auto"/>
          </w:divBdr>
          <w:divsChild>
            <w:div w:id="2083986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6432734">
      <w:bodyDiv w:val="1"/>
      <w:marLeft w:val="0"/>
      <w:marRight w:val="0"/>
      <w:marTop w:val="0"/>
      <w:marBottom w:val="0"/>
      <w:divBdr>
        <w:top w:val="none" w:sz="0" w:space="0" w:color="auto"/>
        <w:left w:val="none" w:sz="0" w:space="0" w:color="auto"/>
        <w:bottom w:val="none" w:sz="0" w:space="0" w:color="auto"/>
        <w:right w:val="none" w:sz="0" w:space="0" w:color="auto"/>
      </w:divBdr>
      <w:divsChild>
        <w:div w:id="37320255">
          <w:marLeft w:val="0"/>
          <w:marRight w:val="0"/>
          <w:marTop w:val="0"/>
          <w:marBottom w:val="0"/>
          <w:divBdr>
            <w:top w:val="none" w:sz="0" w:space="0" w:color="auto"/>
            <w:left w:val="none" w:sz="0" w:space="0" w:color="auto"/>
            <w:bottom w:val="none" w:sz="0" w:space="0" w:color="auto"/>
            <w:right w:val="none" w:sz="0" w:space="0" w:color="auto"/>
          </w:divBdr>
          <w:divsChild>
            <w:div w:id="192232419">
              <w:marLeft w:val="0"/>
              <w:marRight w:val="0"/>
              <w:marTop w:val="0"/>
              <w:marBottom w:val="0"/>
              <w:divBdr>
                <w:top w:val="none" w:sz="0" w:space="0" w:color="auto"/>
                <w:left w:val="none" w:sz="0" w:space="0" w:color="auto"/>
                <w:bottom w:val="none" w:sz="0" w:space="0" w:color="auto"/>
                <w:right w:val="none" w:sz="0" w:space="0" w:color="auto"/>
              </w:divBdr>
            </w:div>
          </w:divsChild>
        </w:div>
        <w:div w:id="70588144">
          <w:marLeft w:val="0"/>
          <w:marRight w:val="0"/>
          <w:marTop w:val="0"/>
          <w:marBottom w:val="0"/>
          <w:divBdr>
            <w:top w:val="none" w:sz="0" w:space="0" w:color="auto"/>
            <w:left w:val="none" w:sz="0" w:space="0" w:color="auto"/>
            <w:bottom w:val="none" w:sz="0" w:space="0" w:color="auto"/>
            <w:right w:val="none" w:sz="0" w:space="0" w:color="auto"/>
          </w:divBdr>
          <w:divsChild>
            <w:div w:id="1745951099">
              <w:marLeft w:val="0"/>
              <w:marRight w:val="0"/>
              <w:marTop w:val="0"/>
              <w:marBottom w:val="0"/>
              <w:divBdr>
                <w:top w:val="none" w:sz="0" w:space="0" w:color="auto"/>
                <w:left w:val="none" w:sz="0" w:space="0" w:color="auto"/>
                <w:bottom w:val="none" w:sz="0" w:space="0" w:color="auto"/>
                <w:right w:val="none" w:sz="0" w:space="0" w:color="auto"/>
              </w:divBdr>
            </w:div>
          </w:divsChild>
        </w:div>
        <w:div w:id="255596377">
          <w:marLeft w:val="0"/>
          <w:marRight w:val="0"/>
          <w:marTop w:val="0"/>
          <w:marBottom w:val="0"/>
          <w:divBdr>
            <w:top w:val="none" w:sz="0" w:space="0" w:color="auto"/>
            <w:left w:val="none" w:sz="0" w:space="0" w:color="auto"/>
            <w:bottom w:val="none" w:sz="0" w:space="0" w:color="auto"/>
            <w:right w:val="none" w:sz="0" w:space="0" w:color="auto"/>
          </w:divBdr>
          <w:divsChild>
            <w:div w:id="866525734">
              <w:marLeft w:val="0"/>
              <w:marRight w:val="0"/>
              <w:marTop w:val="0"/>
              <w:marBottom w:val="0"/>
              <w:divBdr>
                <w:top w:val="none" w:sz="0" w:space="0" w:color="auto"/>
                <w:left w:val="none" w:sz="0" w:space="0" w:color="auto"/>
                <w:bottom w:val="none" w:sz="0" w:space="0" w:color="auto"/>
                <w:right w:val="none" w:sz="0" w:space="0" w:color="auto"/>
              </w:divBdr>
            </w:div>
          </w:divsChild>
        </w:div>
        <w:div w:id="362218923">
          <w:marLeft w:val="0"/>
          <w:marRight w:val="0"/>
          <w:marTop w:val="0"/>
          <w:marBottom w:val="0"/>
          <w:divBdr>
            <w:top w:val="none" w:sz="0" w:space="0" w:color="auto"/>
            <w:left w:val="none" w:sz="0" w:space="0" w:color="auto"/>
            <w:bottom w:val="none" w:sz="0" w:space="0" w:color="auto"/>
            <w:right w:val="none" w:sz="0" w:space="0" w:color="auto"/>
          </w:divBdr>
          <w:divsChild>
            <w:div w:id="1794207118">
              <w:marLeft w:val="0"/>
              <w:marRight w:val="0"/>
              <w:marTop w:val="0"/>
              <w:marBottom w:val="0"/>
              <w:divBdr>
                <w:top w:val="none" w:sz="0" w:space="0" w:color="auto"/>
                <w:left w:val="none" w:sz="0" w:space="0" w:color="auto"/>
                <w:bottom w:val="none" w:sz="0" w:space="0" w:color="auto"/>
                <w:right w:val="none" w:sz="0" w:space="0" w:color="auto"/>
              </w:divBdr>
            </w:div>
          </w:divsChild>
        </w:div>
        <w:div w:id="796290809">
          <w:marLeft w:val="0"/>
          <w:marRight w:val="0"/>
          <w:marTop w:val="0"/>
          <w:marBottom w:val="0"/>
          <w:divBdr>
            <w:top w:val="none" w:sz="0" w:space="0" w:color="auto"/>
            <w:left w:val="none" w:sz="0" w:space="0" w:color="auto"/>
            <w:bottom w:val="none" w:sz="0" w:space="0" w:color="auto"/>
            <w:right w:val="none" w:sz="0" w:space="0" w:color="auto"/>
          </w:divBdr>
          <w:divsChild>
            <w:div w:id="1390572693">
              <w:marLeft w:val="0"/>
              <w:marRight w:val="0"/>
              <w:marTop w:val="0"/>
              <w:marBottom w:val="0"/>
              <w:divBdr>
                <w:top w:val="none" w:sz="0" w:space="0" w:color="auto"/>
                <w:left w:val="none" w:sz="0" w:space="0" w:color="auto"/>
                <w:bottom w:val="none" w:sz="0" w:space="0" w:color="auto"/>
                <w:right w:val="none" w:sz="0" w:space="0" w:color="auto"/>
              </w:divBdr>
            </w:div>
          </w:divsChild>
        </w:div>
        <w:div w:id="806974672">
          <w:marLeft w:val="0"/>
          <w:marRight w:val="0"/>
          <w:marTop w:val="0"/>
          <w:marBottom w:val="0"/>
          <w:divBdr>
            <w:top w:val="none" w:sz="0" w:space="0" w:color="auto"/>
            <w:left w:val="none" w:sz="0" w:space="0" w:color="auto"/>
            <w:bottom w:val="none" w:sz="0" w:space="0" w:color="auto"/>
            <w:right w:val="none" w:sz="0" w:space="0" w:color="auto"/>
          </w:divBdr>
          <w:divsChild>
            <w:div w:id="527067765">
              <w:marLeft w:val="0"/>
              <w:marRight w:val="0"/>
              <w:marTop w:val="0"/>
              <w:marBottom w:val="0"/>
              <w:divBdr>
                <w:top w:val="none" w:sz="0" w:space="0" w:color="auto"/>
                <w:left w:val="none" w:sz="0" w:space="0" w:color="auto"/>
                <w:bottom w:val="none" w:sz="0" w:space="0" w:color="auto"/>
                <w:right w:val="none" w:sz="0" w:space="0" w:color="auto"/>
              </w:divBdr>
            </w:div>
          </w:divsChild>
        </w:div>
        <w:div w:id="838812983">
          <w:marLeft w:val="0"/>
          <w:marRight w:val="0"/>
          <w:marTop w:val="0"/>
          <w:marBottom w:val="0"/>
          <w:divBdr>
            <w:top w:val="none" w:sz="0" w:space="0" w:color="auto"/>
            <w:left w:val="none" w:sz="0" w:space="0" w:color="auto"/>
            <w:bottom w:val="none" w:sz="0" w:space="0" w:color="auto"/>
            <w:right w:val="none" w:sz="0" w:space="0" w:color="auto"/>
          </w:divBdr>
          <w:divsChild>
            <w:div w:id="1692141837">
              <w:marLeft w:val="0"/>
              <w:marRight w:val="0"/>
              <w:marTop w:val="0"/>
              <w:marBottom w:val="0"/>
              <w:divBdr>
                <w:top w:val="none" w:sz="0" w:space="0" w:color="auto"/>
                <w:left w:val="none" w:sz="0" w:space="0" w:color="auto"/>
                <w:bottom w:val="none" w:sz="0" w:space="0" w:color="auto"/>
                <w:right w:val="none" w:sz="0" w:space="0" w:color="auto"/>
              </w:divBdr>
            </w:div>
          </w:divsChild>
        </w:div>
        <w:div w:id="1065957807">
          <w:marLeft w:val="0"/>
          <w:marRight w:val="0"/>
          <w:marTop w:val="0"/>
          <w:marBottom w:val="0"/>
          <w:divBdr>
            <w:top w:val="none" w:sz="0" w:space="0" w:color="auto"/>
            <w:left w:val="none" w:sz="0" w:space="0" w:color="auto"/>
            <w:bottom w:val="none" w:sz="0" w:space="0" w:color="auto"/>
            <w:right w:val="none" w:sz="0" w:space="0" w:color="auto"/>
          </w:divBdr>
          <w:divsChild>
            <w:div w:id="8991058">
              <w:marLeft w:val="0"/>
              <w:marRight w:val="0"/>
              <w:marTop w:val="0"/>
              <w:marBottom w:val="0"/>
              <w:divBdr>
                <w:top w:val="none" w:sz="0" w:space="0" w:color="auto"/>
                <w:left w:val="none" w:sz="0" w:space="0" w:color="auto"/>
                <w:bottom w:val="none" w:sz="0" w:space="0" w:color="auto"/>
                <w:right w:val="none" w:sz="0" w:space="0" w:color="auto"/>
              </w:divBdr>
            </w:div>
          </w:divsChild>
        </w:div>
        <w:div w:id="1165053633">
          <w:marLeft w:val="0"/>
          <w:marRight w:val="0"/>
          <w:marTop w:val="0"/>
          <w:marBottom w:val="0"/>
          <w:divBdr>
            <w:top w:val="none" w:sz="0" w:space="0" w:color="auto"/>
            <w:left w:val="none" w:sz="0" w:space="0" w:color="auto"/>
            <w:bottom w:val="none" w:sz="0" w:space="0" w:color="auto"/>
            <w:right w:val="none" w:sz="0" w:space="0" w:color="auto"/>
          </w:divBdr>
          <w:divsChild>
            <w:div w:id="1758594450">
              <w:marLeft w:val="0"/>
              <w:marRight w:val="0"/>
              <w:marTop w:val="0"/>
              <w:marBottom w:val="0"/>
              <w:divBdr>
                <w:top w:val="none" w:sz="0" w:space="0" w:color="auto"/>
                <w:left w:val="none" w:sz="0" w:space="0" w:color="auto"/>
                <w:bottom w:val="none" w:sz="0" w:space="0" w:color="auto"/>
                <w:right w:val="none" w:sz="0" w:space="0" w:color="auto"/>
              </w:divBdr>
            </w:div>
          </w:divsChild>
        </w:div>
        <w:div w:id="1165901304">
          <w:marLeft w:val="0"/>
          <w:marRight w:val="0"/>
          <w:marTop w:val="0"/>
          <w:marBottom w:val="0"/>
          <w:divBdr>
            <w:top w:val="none" w:sz="0" w:space="0" w:color="auto"/>
            <w:left w:val="none" w:sz="0" w:space="0" w:color="auto"/>
            <w:bottom w:val="none" w:sz="0" w:space="0" w:color="auto"/>
            <w:right w:val="none" w:sz="0" w:space="0" w:color="auto"/>
          </w:divBdr>
          <w:divsChild>
            <w:div w:id="840120686">
              <w:marLeft w:val="0"/>
              <w:marRight w:val="0"/>
              <w:marTop w:val="0"/>
              <w:marBottom w:val="0"/>
              <w:divBdr>
                <w:top w:val="none" w:sz="0" w:space="0" w:color="auto"/>
                <w:left w:val="none" w:sz="0" w:space="0" w:color="auto"/>
                <w:bottom w:val="none" w:sz="0" w:space="0" w:color="auto"/>
                <w:right w:val="none" w:sz="0" w:space="0" w:color="auto"/>
              </w:divBdr>
            </w:div>
          </w:divsChild>
        </w:div>
        <w:div w:id="1167943380">
          <w:marLeft w:val="0"/>
          <w:marRight w:val="0"/>
          <w:marTop w:val="0"/>
          <w:marBottom w:val="0"/>
          <w:divBdr>
            <w:top w:val="none" w:sz="0" w:space="0" w:color="auto"/>
            <w:left w:val="none" w:sz="0" w:space="0" w:color="auto"/>
            <w:bottom w:val="none" w:sz="0" w:space="0" w:color="auto"/>
            <w:right w:val="none" w:sz="0" w:space="0" w:color="auto"/>
          </w:divBdr>
          <w:divsChild>
            <w:div w:id="176967153">
              <w:marLeft w:val="0"/>
              <w:marRight w:val="0"/>
              <w:marTop w:val="0"/>
              <w:marBottom w:val="0"/>
              <w:divBdr>
                <w:top w:val="none" w:sz="0" w:space="0" w:color="auto"/>
                <w:left w:val="none" w:sz="0" w:space="0" w:color="auto"/>
                <w:bottom w:val="none" w:sz="0" w:space="0" w:color="auto"/>
                <w:right w:val="none" w:sz="0" w:space="0" w:color="auto"/>
              </w:divBdr>
            </w:div>
          </w:divsChild>
        </w:div>
        <w:div w:id="1291323261">
          <w:marLeft w:val="0"/>
          <w:marRight w:val="0"/>
          <w:marTop w:val="0"/>
          <w:marBottom w:val="0"/>
          <w:divBdr>
            <w:top w:val="none" w:sz="0" w:space="0" w:color="auto"/>
            <w:left w:val="none" w:sz="0" w:space="0" w:color="auto"/>
            <w:bottom w:val="none" w:sz="0" w:space="0" w:color="auto"/>
            <w:right w:val="none" w:sz="0" w:space="0" w:color="auto"/>
          </w:divBdr>
          <w:divsChild>
            <w:div w:id="2056155259">
              <w:marLeft w:val="0"/>
              <w:marRight w:val="0"/>
              <w:marTop w:val="0"/>
              <w:marBottom w:val="0"/>
              <w:divBdr>
                <w:top w:val="none" w:sz="0" w:space="0" w:color="auto"/>
                <w:left w:val="none" w:sz="0" w:space="0" w:color="auto"/>
                <w:bottom w:val="none" w:sz="0" w:space="0" w:color="auto"/>
                <w:right w:val="none" w:sz="0" w:space="0" w:color="auto"/>
              </w:divBdr>
            </w:div>
          </w:divsChild>
        </w:div>
        <w:div w:id="1355233784">
          <w:marLeft w:val="0"/>
          <w:marRight w:val="0"/>
          <w:marTop w:val="0"/>
          <w:marBottom w:val="0"/>
          <w:divBdr>
            <w:top w:val="none" w:sz="0" w:space="0" w:color="auto"/>
            <w:left w:val="none" w:sz="0" w:space="0" w:color="auto"/>
            <w:bottom w:val="none" w:sz="0" w:space="0" w:color="auto"/>
            <w:right w:val="none" w:sz="0" w:space="0" w:color="auto"/>
          </w:divBdr>
          <w:divsChild>
            <w:div w:id="1773162734">
              <w:marLeft w:val="0"/>
              <w:marRight w:val="0"/>
              <w:marTop w:val="0"/>
              <w:marBottom w:val="0"/>
              <w:divBdr>
                <w:top w:val="none" w:sz="0" w:space="0" w:color="auto"/>
                <w:left w:val="none" w:sz="0" w:space="0" w:color="auto"/>
                <w:bottom w:val="none" w:sz="0" w:space="0" w:color="auto"/>
                <w:right w:val="none" w:sz="0" w:space="0" w:color="auto"/>
              </w:divBdr>
            </w:div>
          </w:divsChild>
        </w:div>
        <w:div w:id="1574508728">
          <w:marLeft w:val="0"/>
          <w:marRight w:val="0"/>
          <w:marTop w:val="0"/>
          <w:marBottom w:val="0"/>
          <w:divBdr>
            <w:top w:val="none" w:sz="0" w:space="0" w:color="auto"/>
            <w:left w:val="none" w:sz="0" w:space="0" w:color="auto"/>
            <w:bottom w:val="none" w:sz="0" w:space="0" w:color="auto"/>
            <w:right w:val="none" w:sz="0" w:space="0" w:color="auto"/>
          </w:divBdr>
          <w:divsChild>
            <w:div w:id="2018578792">
              <w:marLeft w:val="0"/>
              <w:marRight w:val="0"/>
              <w:marTop w:val="0"/>
              <w:marBottom w:val="0"/>
              <w:divBdr>
                <w:top w:val="none" w:sz="0" w:space="0" w:color="auto"/>
                <w:left w:val="none" w:sz="0" w:space="0" w:color="auto"/>
                <w:bottom w:val="none" w:sz="0" w:space="0" w:color="auto"/>
                <w:right w:val="none" w:sz="0" w:space="0" w:color="auto"/>
              </w:divBdr>
            </w:div>
          </w:divsChild>
        </w:div>
        <w:div w:id="1596792173">
          <w:marLeft w:val="0"/>
          <w:marRight w:val="0"/>
          <w:marTop w:val="0"/>
          <w:marBottom w:val="0"/>
          <w:divBdr>
            <w:top w:val="none" w:sz="0" w:space="0" w:color="auto"/>
            <w:left w:val="none" w:sz="0" w:space="0" w:color="auto"/>
            <w:bottom w:val="none" w:sz="0" w:space="0" w:color="auto"/>
            <w:right w:val="none" w:sz="0" w:space="0" w:color="auto"/>
          </w:divBdr>
          <w:divsChild>
            <w:div w:id="1879512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4613443">
      <w:bodyDiv w:val="1"/>
      <w:marLeft w:val="0"/>
      <w:marRight w:val="0"/>
      <w:marTop w:val="0"/>
      <w:marBottom w:val="0"/>
      <w:divBdr>
        <w:top w:val="none" w:sz="0" w:space="0" w:color="auto"/>
        <w:left w:val="none" w:sz="0" w:space="0" w:color="auto"/>
        <w:bottom w:val="none" w:sz="0" w:space="0" w:color="auto"/>
        <w:right w:val="none" w:sz="0" w:space="0" w:color="auto"/>
      </w:divBdr>
    </w:div>
    <w:div w:id="1154639548">
      <w:bodyDiv w:val="1"/>
      <w:marLeft w:val="0"/>
      <w:marRight w:val="0"/>
      <w:marTop w:val="0"/>
      <w:marBottom w:val="0"/>
      <w:divBdr>
        <w:top w:val="none" w:sz="0" w:space="0" w:color="auto"/>
        <w:left w:val="none" w:sz="0" w:space="0" w:color="auto"/>
        <w:bottom w:val="none" w:sz="0" w:space="0" w:color="auto"/>
        <w:right w:val="none" w:sz="0" w:space="0" w:color="auto"/>
      </w:divBdr>
      <w:divsChild>
        <w:div w:id="110826193">
          <w:marLeft w:val="0"/>
          <w:marRight w:val="0"/>
          <w:marTop w:val="0"/>
          <w:marBottom w:val="0"/>
          <w:divBdr>
            <w:top w:val="none" w:sz="0" w:space="0" w:color="auto"/>
            <w:left w:val="none" w:sz="0" w:space="0" w:color="auto"/>
            <w:bottom w:val="none" w:sz="0" w:space="0" w:color="auto"/>
            <w:right w:val="none" w:sz="0" w:space="0" w:color="auto"/>
          </w:divBdr>
          <w:divsChild>
            <w:div w:id="1680617622">
              <w:marLeft w:val="0"/>
              <w:marRight w:val="0"/>
              <w:marTop w:val="0"/>
              <w:marBottom w:val="0"/>
              <w:divBdr>
                <w:top w:val="none" w:sz="0" w:space="0" w:color="auto"/>
                <w:left w:val="none" w:sz="0" w:space="0" w:color="auto"/>
                <w:bottom w:val="none" w:sz="0" w:space="0" w:color="auto"/>
                <w:right w:val="none" w:sz="0" w:space="0" w:color="auto"/>
              </w:divBdr>
            </w:div>
          </w:divsChild>
        </w:div>
        <w:div w:id="191889482">
          <w:marLeft w:val="0"/>
          <w:marRight w:val="0"/>
          <w:marTop w:val="0"/>
          <w:marBottom w:val="0"/>
          <w:divBdr>
            <w:top w:val="none" w:sz="0" w:space="0" w:color="auto"/>
            <w:left w:val="none" w:sz="0" w:space="0" w:color="auto"/>
            <w:bottom w:val="none" w:sz="0" w:space="0" w:color="auto"/>
            <w:right w:val="none" w:sz="0" w:space="0" w:color="auto"/>
          </w:divBdr>
          <w:divsChild>
            <w:div w:id="128203774">
              <w:marLeft w:val="0"/>
              <w:marRight w:val="0"/>
              <w:marTop w:val="0"/>
              <w:marBottom w:val="0"/>
              <w:divBdr>
                <w:top w:val="none" w:sz="0" w:space="0" w:color="auto"/>
                <w:left w:val="none" w:sz="0" w:space="0" w:color="auto"/>
                <w:bottom w:val="none" w:sz="0" w:space="0" w:color="auto"/>
                <w:right w:val="none" w:sz="0" w:space="0" w:color="auto"/>
              </w:divBdr>
            </w:div>
          </w:divsChild>
        </w:div>
        <w:div w:id="317997755">
          <w:marLeft w:val="0"/>
          <w:marRight w:val="0"/>
          <w:marTop w:val="0"/>
          <w:marBottom w:val="0"/>
          <w:divBdr>
            <w:top w:val="none" w:sz="0" w:space="0" w:color="auto"/>
            <w:left w:val="none" w:sz="0" w:space="0" w:color="auto"/>
            <w:bottom w:val="none" w:sz="0" w:space="0" w:color="auto"/>
            <w:right w:val="none" w:sz="0" w:space="0" w:color="auto"/>
          </w:divBdr>
          <w:divsChild>
            <w:div w:id="237331834">
              <w:marLeft w:val="0"/>
              <w:marRight w:val="0"/>
              <w:marTop w:val="0"/>
              <w:marBottom w:val="0"/>
              <w:divBdr>
                <w:top w:val="none" w:sz="0" w:space="0" w:color="auto"/>
                <w:left w:val="none" w:sz="0" w:space="0" w:color="auto"/>
                <w:bottom w:val="none" w:sz="0" w:space="0" w:color="auto"/>
                <w:right w:val="none" w:sz="0" w:space="0" w:color="auto"/>
              </w:divBdr>
            </w:div>
          </w:divsChild>
        </w:div>
        <w:div w:id="369689452">
          <w:marLeft w:val="0"/>
          <w:marRight w:val="0"/>
          <w:marTop w:val="0"/>
          <w:marBottom w:val="0"/>
          <w:divBdr>
            <w:top w:val="none" w:sz="0" w:space="0" w:color="auto"/>
            <w:left w:val="none" w:sz="0" w:space="0" w:color="auto"/>
            <w:bottom w:val="none" w:sz="0" w:space="0" w:color="auto"/>
            <w:right w:val="none" w:sz="0" w:space="0" w:color="auto"/>
          </w:divBdr>
          <w:divsChild>
            <w:div w:id="1057044743">
              <w:marLeft w:val="0"/>
              <w:marRight w:val="0"/>
              <w:marTop w:val="0"/>
              <w:marBottom w:val="0"/>
              <w:divBdr>
                <w:top w:val="none" w:sz="0" w:space="0" w:color="auto"/>
                <w:left w:val="none" w:sz="0" w:space="0" w:color="auto"/>
                <w:bottom w:val="none" w:sz="0" w:space="0" w:color="auto"/>
                <w:right w:val="none" w:sz="0" w:space="0" w:color="auto"/>
              </w:divBdr>
            </w:div>
            <w:div w:id="1324115902">
              <w:marLeft w:val="0"/>
              <w:marRight w:val="0"/>
              <w:marTop w:val="0"/>
              <w:marBottom w:val="0"/>
              <w:divBdr>
                <w:top w:val="none" w:sz="0" w:space="0" w:color="auto"/>
                <w:left w:val="none" w:sz="0" w:space="0" w:color="auto"/>
                <w:bottom w:val="none" w:sz="0" w:space="0" w:color="auto"/>
                <w:right w:val="none" w:sz="0" w:space="0" w:color="auto"/>
              </w:divBdr>
            </w:div>
          </w:divsChild>
        </w:div>
        <w:div w:id="507985878">
          <w:marLeft w:val="0"/>
          <w:marRight w:val="0"/>
          <w:marTop w:val="0"/>
          <w:marBottom w:val="0"/>
          <w:divBdr>
            <w:top w:val="none" w:sz="0" w:space="0" w:color="auto"/>
            <w:left w:val="none" w:sz="0" w:space="0" w:color="auto"/>
            <w:bottom w:val="none" w:sz="0" w:space="0" w:color="auto"/>
            <w:right w:val="none" w:sz="0" w:space="0" w:color="auto"/>
          </w:divBdr>
          <w:divsChild>
            <w:div w:id="1355418028">
              <w:marLeft w:val="0"/>
              <w:marRight w:val="0"/>
              <w:marTop w:val="0"/>
              <w:marBottom w:val="0"/>
              <w:divBdr>
                <w:top w:val="none" w:sz="0" w:space="0" w:color="auto"/>
                <w:left w:val="none" w:sz="0" w:space="0" w:color="auto"/>
                <w:bottom w:val="none" w:sz="0" w:space="0" w:color="auto"/>
                <w:right w:val="none" w:sz="0" w:space="0" w:color="auto"/>
              </w:divBdr>
            </w:div>
          </w:divsChild>
        </w:div>
        <w:div w:id="537933428">
          <w:marLeft w:val="0"/>
          <w:marRight w:val="0"/>
          <w:marTop w:val="0"/>
          <w:marBottom w:val="0"/>
          <w:divBdr>
            <w:top w:val="none" w:sz="0" w:space="0" w:color="auto"/>
            <w:left w:val="none" w:sz="0" w:space="0" w:color="auto"/>
            <w:bottom w:val="none" w:sz="0" w:space="0" w:color="auto"/>
            <w:right w:val="none" w:sz="0" w:space="0" w:color="auto"/>
          </w:divBdr>
          <w:divsChild>
            <w:div w:id="1755079991">
              <w:marLeft w:val="0"/>
              <w:marRight w:val="0"/>
              <w:marTop w:val="0"/>
              <w:marBottom w:val="0"/>
              <w:divBdr>
                <w:top w:val="none" w:sz="0" w:space="0" w:color="auto"/>
                <w:left w:val="none" w:sz="0" w:space="0" w:color="auto"/>
                <w:bottom w:val="none" w:sz="0" w:space="0" w:color="auto"/>
                <w:right w:val="none" w:sz="0" w:space="0" w:color="auto"/>
              </w:divBdr>
            </w:div>
          </w:divsChild>
        </w:div>
        <w:div w:id="725103619">
          <w:marLeft w:val="0"/>
          <w:marRight w:val="0"/>
          <w:marTop w:val="0"/>
          <w:marBottom w:val="0"/>
          <w:divBdr>
            <w:top w:val="none" w:sz="0" w:space="0" w:color="auto"/>
            <w:left w:val="none" w:sz="0" w:space="0" w:color="auto"/>
            <w:bottom w:val="none" w:sz="0" w:space="0" w:color="auto"/>
            <w:right w:val="none" w:sz="0" w:space="0" w:color="auto"/>
          </w:divBdr>
          <w:divsChild>
            <w:div w:id="105662705">
              <w:marLeft w:val="0"/>
              <w:marRight w:val="0"/>
              <w:marTop w:val="0"/>
              <w:marBottom w:val="0"/>
              <w:divBdr>
                <w:top w:val="none" w:sz="0" w:space="0" w:color="auto"/>
                <w:left w:val="none" w:sz="0" w:space="0" w:color="auto"/>
                <w:bottom w:val="none" w:sz="0" w:space="0" w:color="auto"/>
                <w:right w:val="none" w:sz="0" w:space="0" w:color="auto"/>
              </w:divBdr>
            </w:div>
            <w:div w:id="904489752">
              <w:marLeft w:val="0"/>
              <w:marRight w:val="0"/>
              <w:marTop w:val="0"/>
              <w:marBottom w:val="0"/>
              <w:divBdr>
                <w:top w:val="none" w:sz="0" w:space="0" w:color="auto"/>
                <w:left w:val="none" w:sz="0" w:space="0" w:color="auto"/>
                <w:bottom w:val="none" w:sz="0" w:space="0" w:color="auto"/>
                <w:right w:val="none" w:sz="0" w:space="0" w:color="auto"/>
              </w:divBdr>
            </w:div>
            <w:div w:id="1266690258">
              <w:marLeft w:val="0"/>
              <w:marRight w:val="0"/>
              <w:marTop w:val="0"/>
              <w:marBottom w:val="0"/>
              <w:divBdr>
                <w:top w:val="none" w:sz="0" w:space="0" w:color="auto"/>
                <w:left w:val="none" w:sz="0" w:space="0" w:color="auto"/>
                <w:bottom w:val="none" w:sz="0" w:space="0" w:color="auto"/>
                <w:right w:val="none" w:sz="0" w:space="0" w:color="auto"/>
              </w:divBdr>
            </w:div>
            <w:div w:id="1638149678">
              <w:marLeft w:val="0"/>
              <w:marRight w:val="0"/>
              <w:marTop w:val="0"/>
              <w:marBottom w:val="0"/>
              <w:divBdr>
                <w:top w:val="none" w:sz="0" w:space="0" w:color="auto"/>
                <w:left w:val="none" w:sz="0" w:space="0" w:color="auto"/>
                <w:bottom w:val="none" w:sz="0" w:space="0" w:color="auto"/>
                <w:right w:val="none" w:sz="0" w:space="0" w:color="auto"/>
              </w:divBdr>
            </w:div>
          </w:divsChild>
        </w:div>
        <w:div w:id="1031958038">
          <w:marLeft w:val="0"/>
          <w:marRight w:val="0"/>
          <w:marTop w:val="0"/>
          <w:marBottom w:val="0"/>
          <w:divBdr>
            <w:top w:val="none" w:sz="0" w:space="0" w:color="auto"/>
            <w:left w:val="none" w:sz="0" w:space="0" w:color="auto"/>
            <w:bottom w:val="none" w:sz="0" w:space="0" w:color="auto"/>
            <w:right w:val="none" w:sz="0" w:space="0" w:color="auto"/>
          </w:divBdr>
          <w:divsChild>
            <w:div w:id="1559586094">
              <w:marLeft w:val="0"/>
              <w:marRight w:val="0"/>
              <w:marTop w:val="0"/>
              <w:marBottom w:val="0"/>
              <w:divBdr>
                <w:top w:val="none" w:sz="0" w:space="0" w:color="auto"/>
                <w:left w:val="none" w:sz="0" w:space="0" w:color="auto"/>
                <w:bottom w:val="none" w:sz="0" w:space="0" w:color="auto"/>
                <w:right w:val="none" w:sz="0" w:space="0" w:color="auto"/>
              </w:divBdr>
            </w:div>
          </w:divsChild>
        </w:div>
        <w:div w:id="1071268000">
          <w:marLeft w:val="0"/>
          <w:marRight w:val="0"/>
          <w:marTop w:val="0"/>
          <w:marBottom w:val="0"/>
          <w:divBdr>
            <w:top w:val="none" w:sz="0" w:space="0" w:color="auto"/>
            <w:left w:val="none" w:sz="0" w:space="0" w:color="auto"/>
            <w:bottom w:val="none" w:sz="0" w:space="0" w:color="auto"/>
            <w:right w:val="none" w:sz="0" w:space="0" w:color="auto"/>
          </w:divBdr>
          <w:divsChild>
            <w:div w:id="593519721">
              <w:marLeft w:val="0"/>
              <w:marRight w:val="0"/>
              <w:marTop w:val="0"/>
              <w:marBottom w:val="0"/>
              <w:divBdr>
                <w:top w:val="none" w:sz="0" w:space="0" w:color="auto"/>
                <w:left w:val="none" w:sz="0" w:space="0" w:color="auto"/>
                <w:bottom w:val="none" w:sz="0" w:space="0" w:color="auto"/>
                <w:right w:val="none" w:sz="0" w:space="0" w:color="auto"/>
              </w:divBdr>
            </w:div>
          </w:divsChild>
        </w:div>
        <w:div w:id="1131245392">
          <w:marLeft w:val="0"/>
          <w:marRight w:val="0"/>
          <w:marTop w:val="0"/>
          <w:marBottom w:val="0"/>
          <w:divBdr>
            <w:top w:val="none" w:sz="0" w:space="0" w:color="auto"/>
            <w:left w:val="none" w:sz="0" w:space="0" w:color="auto"/>
            <w:bottom w:val="none" w:sz="0" w:space="0" w:color="auto"/>
            <w:right w:val="none" w:sz="0" w:space="0" w:color="auto"/>
          </w:divBdr>
          <w:divsChild>
            <w:div w:id="41371011">
              <w:marLeft w:val="0"/>
              <w:marRight w:val="0"/>
              <w:marTop w:val="0"/>
              <w:marBottom w:val="0"/>
              <w:divBdr>
                <w:top w:val="none" w:sz="0" w:space="0" w:color="auto"/>
                <w:left w:val="none" w:sz="0" w:space="0" w:color="auto"/>
                <w:bottom w:val="none" w:sz="0" w:space="0" w:color="auto"/>
                <w:right w:val="none" w:sz="0" w:space="0" w:color="auto"/>
              </w:divBdr>
            </w:div>
          </w:divsChild>
        </w:div>
        <w:div w:id="1287471218">
          <w:marLeft w:val="0"/>
          <w:marRight w:val="0"/>
          <w:marTop w:val="0"/>
          <w:marBottom w:val="0"/>
          <w:divBdr>
            <w:top w:val="none" w:sz="0" w:space="0" w:color="auto"/>
            <w:left w:val="none" w:sz="0" w:space="0" w:color="auto"/>
            <w:bottom w:val="none" w:sz="0" w:space="0" w:color="auto"/>
            <w:right w:val="none" w:sz="0" w:space="0" w:color="auto"/>
          </w:divBdr>
          <w:divsChild>
            <w:div w:id="1961767394">
              <w:marLeft w:val="0"/>
              <w:marRight w:val="0"/>
              <w:marTop w:val="0"/>
              <w:marBottom w:val="0"/>
              <w:divBdr>
                <w:top w:val="none" w:sz="0" w:space="0" w:color="auto"/>
                <w:left w:val="none" w:sz="0" w:space="0" w:color="auto"/>
                <w:bottom w:val="none" w:sz="0" w:space="0" w:color="auto"/>
                <w:right w:val="none" w:sz="0" w:space="0" w:color="auto"/>
              </w:divBdr>
            </w:div>
          </w:divsChild>
        </w:div>
        <w:div w:id="1369332961">
          <w:marLeft w:val="0"/>
          <w:marRight w:val="0"/>
          <w:marTop w:val="0"/>
          <w:marBottom w:val="0"/>
          <w:divBdr>
            <w:top w:val="none" w:sz="0" w:space="0" w:color="auto"/>
            <w:left w:val="none" w:sz="0" w:space="0" w:color="auto"/>
            <w:bottom w:val="none" w:sz="0" w:space="0" w:color="auto"/>
            <w:right w:val="none" w:sz="0" w:space="0" w:color="auto"/>
          </w:divBdr>
          <w:divsChild>
            <w:div w:id="1045912231">
              <w:marLeft w:val="0"/>
              <w:marRight w:val="0"/>
              <w:marTop w:val="0"/>
              <w:marBottom w:val="0"/>
              <w:divBdr>
                <w:top w:val="none" w:sz="0" w:space="0" w:color="auto"/>
                <w:left w:val="none" w:sz="0" w:space="0" w:color="auto"/>
                <w:bottom w:val="none" w:sz="0" w:space="0" w:color="auto"/>
                <w:right w:val="none" w:sz="0" w:space="0" w:color="auto"/>
              </w:divBdr>
            </w:div>
          </w:divsChild>
        </w:div>
        <w:div w:id="1728601456">
          <w:marLeft w:val="0"/>
          <w:marRight w:val="0"/>
          <w:marTop w:val="0"/>
          <w:marBottom w:val="0"/>
          <w:divBdr>
            <w:top w:val="none" w:sz="0" w:space="0" w:color="auto"/>
            <w:left w:val="none" w:sz="0" w:space="0" w:color="auto"/>
            <w:bottom w:val="none" w:sz="0" w:space="0" w:color="auto"/>
            <w:right w:val="none" w:sz="0" w:space="0" w:color="auto"/>
          </w:divBdr>
          <w:divsChild>
            <w:div w:id="2051802946">
              <w:marLeft w:val="0"/>
              <w:marRight w:val="0"/>
              <w:marTop w:val="0"/>
              <w:marBottom w:val="0"/>
              <w:divBdr>
                <w:top w:val="none" w:sz="0" w:space="0" w:color="auto"/>
                <w:left w:val="none" w:sz="0" w:space="0" w:color="auto"/>
                <w:bottom w:val="none" w:sz="0" w:space="0" w:color="auto"/>
                <w:right w:val="none" w:sz="0" w:space="0" w:color="auto"/>
              </w:divBdr>
            </w:div>
          </w:divsChild>
        </w:div>
        <w:div w:id="1786580748">
          <w:marLeft w:val="0"/>
          <w:marRight w:val="0"/>
          <w:marTop w:val="0"/>
          <w:marBottom w:val="0"/>
          <w:divBdr>
            <w:top w:val="none" w:sz="0" w:space="0" w:color="auto"/>
            <w:left w:val="none" w:sz="0" w:space="0" w:color="auto"/>
            <w:bottom w:val="none" w:sz="0" w:space="0" w:color="auto"/>
            <w:right w:val="none" w:sz="0" w:space="0" w:color="auto"/>
          </w:divBdr>
          <w:divsChild>
            <w:div w:id="1534658733">
              <w:marLeft w:val="0"/>
              <w:marRight w:val="0"/>
              <w:marTop w:val="0"/>
              <w:marBottom w:val="0"/>
              <w:divBdr>
                <w:top w:val="none" w:sz="0" w:space="0" w:color="auto"/>
                <w:left w:val="none" w:sz="0" w:space="0" w:color="auto"/>
                <w:bottom w:val="none" w:sz="0" w:space="0" w:color="auto"/>
                <w:right w:val="none" w:sz="0" w:space="0" w:color="auto"/>
              </w:divBdr>
            </w:div>
          </w:divsChild>
        </w:div>
        <w:div w:id="1917857538">
          <w:marLeft w:val="0"/>
          <w:marRight w:val="0"/>
          <w:marTop w:val="0"/>
          <w:marBottom w:val="0"/>
          <w:divBdr>
            <w:top w:val="none" w:sz="0" w:space="0" w:color="auto"/>
            <w:left w:val="none" w:sz="0" w:space="0" w:color="auto"/>
            <w:bottom w:val="none" w:sz="0" w:space="0" w:color="auto"/>
            <w:right w:val="none" w:sz="0" w:space="0" w:color="auto"/>
          </w:divBdr>
          <w:divsChild>
            <w:div w:id="1165559598">
              <w:marLeft w:val="0"/>
              <w:marRight w:val="0"/>
              <w:marTop w:val="0"/>
              <w:marBottom w:val="0"/>
              <w:divBdr>
                <w:top w:val="none" w:sz="0" w:space="0" w:color="auto"/>
                <w:left w:val="none" w:sz="0" w:space="0" w:color="auto"/>
                <w:bottom w:val="none" w:sz="0" w:space="0" w:color="auto"/>
                <w:right w:val="none" w:sz="0" w:space="0" w:color="auto"/>
              </w:divBdr>
            </w:div>
          </w:divsChild>
        </w:div>
        <w:div w:id="1966158696">
          <w:marLeft w:val="0"/>
          <w:marRight w:val="0"/>
          <w:marTop w:val="0"/>
          <w:marBottom w:val="0"/>
          <w:divBdr>
            <w:top w:val="none" w:sz="0" w:space="0" w:color="auto"/>
            <w:left w:val="none" w:sz="0" w:space="0" w:color="auto"/>
            <w:bottom w:val="none" w:sz="0" w:space="0" w:color="auto"/>
            <w:right w:val="none" w:sz="0" w:space="0" w:color="auto"/>
          </w:divBdr>
          <w:divsChild>
            <w:div w:id="313264649">
              <w:marLeft w:val="0"/>
              <w:marRight w:val="0"/>
              <w:marTop w:val="0"/>
              <w:marBottom w:val="0"/>
              <w:divBdr>
                <w:top w:val="none" w:sz="0" w:space="0" w:color="auto"/>
                <w:left w:val="none" w:sz="0" w:space="0" w:color="auto"/>
                <w:bottom w:val="none" w:sz="0" w:space="0" w:color="auto"/>
                <w:right w:val="none" w:sz="0" w:space="0" w:color="auto"/>
              </w:divBdr>
            </w:div>
          </w:divsChild>
        </w:div>
        <w:div w:id="2018116311">
          <w:marLeft w:val="0"/>
          <w:marRight w:val="0"/>
          <w:marTop w:val="0"/>
          <w:marBottom w:val="0"/>
          <w:divBdr>
            <w:top w:val="none" w:sz="0" w:space="0" w:color="auto"/>
            <w:left w:val="none" w:sz="0" w:space="0" w:color="auto"/>
            <w:bottom w:val="none" w:sz="0" w:space="0" w:color="auto"/>
            <w:right w:val="none" w:sz="0" w:space="0" w:color="auto"/>
          </w:divBdr>
          <w:divsChild>
            <w:div w:id="1177580772">
              <w:marLeft w:val="0"/>
              <w:marRight w:val="0"/>
              <w:marTop w:val="0"/>
              <w:marBottom w:val="0"/>
              <w:divBdr>
                <w:top w:val="none" w:sz="0" w:space="0" w:color="auto"/>
                <w:left w:val="none" w:sz="0" w:space="0" w:color="auto"/>
                <w:bottom w:val="none" w:sz="0" w:space="0" w:color="auto"/>
                <w:right w:val="none" w:sz="0" w:space="0" w:color="auto"/>
              </w:divBdr>
            </w:div>
          </w:divsChild>
        </w:div>
        <w:div w:id="2054688465">
          <w:marLeft w:val="0"/>
          <w:marRight w:val="0"/>
          <w:marTop w:val="0"/>
          <w:marBottom w:val="0"/>
          <w:divBdr>
            <w:top w:val="none" w:sz="0" w:space="0" w:color="auto"/>
            <w:left w:val="none" w:sz="0" w:space="0" w:color="auto"/>
            <w:bottom w:val="none" w:sz="0" w:space="0" w:color="auto"/>
            <w:right w:val="none" w:sz="0" w:space="0" w:color="auto"/>
          </w:divBdr>
          <w:divsChild>
            <w:div w:id="1193230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683135">
      <w:bodyDiv w:val="1"/>
      <w:marLeft w:val="0"/>
      <w:marRight w:val="0"/>
      <w:marTop w:val="0"/>
      <w:marBottom w:val="0"/>
      <w:divBdr>
        <w:top w:val="none" w:sz="0" w:space="0" w:color="auto"/>
        <w:left w:val="none" w:sz="0" w:space="0" w:color="auto"/>
        <w:bottom w:val="none" w:sz="0" w:space="0" w:color="auto"/>
        <w:right w:val="none" w:sz="0" w:space="0" w:color="auto"/>
      </w:divBdr>
      <w:divsChild>
        <w:div w:id="34626467">
          <w:marLeft w:val="0"/>
          <w:marRight w:val="0"/>
          <w:marTop w:val="0"/>
          <w:marBottom w:val="0"/>
          <w:divBdr>
            <w:top w:val="none" w:sz="0" w:space="0" w:color="auto"/>
            <w:left w:val="none" w:sz="0" w:space="0" w:color="auto"/>
            <w:bottom w:val="none" w:sz="0" w:space="0" w:color="auto"/>
            <w:right w:val="none" w:sz="0" w:space="0" w:color="auto"/>
          </w:divBdr>
          <w:divsChild>
            <w:div w:id="702444655">
              <w:marLeft w:val="0"/>
              <w:marRight w:val="0"/>
              <w:marTop w:val="0"/>
              <w:marBottom w:val="0"/>
              <w:divBdr>
                <w:top w:val="none" w:sz="0" w:space="0" w:color="auto"/>
                <w:left w:val="none" w:sz="0" w:space="0" w:color="auto"/>
                <w:bottom w:val="none" w:sz="0" w:space="0" w:color="auto"/>
                <w:right w:val="none" w:sz="0" w:space="0" w:color="auto"/>
              </w:divBdr>
            </w:div>
          </w:divsChild>
        </w:div>
        <w:div w:id="322196190">
          <w:marLeft w:val="0"/>
          <w:marRight w:val="0"/>
          <w:marTop w:val="0"/>
          <w:marBottom w:val="0"/>
          <w:divBdr>
            <w:top w:val="none" w:sz="0" w:space="0" w:color="auto"/>
            <w:left w:val="none" w:sz="0" w:space="0" w:color="auto"/>
            <w:bottom w:val="none" w:sz="0" w:space="0" w:color="auto"/>
            <w:right w:val="none" w:sz="0" w:space="0" w:color="auto"/>
          </w:divBdr>
          <w:divsChild>
            <w:div w:id="331757459">
              <w:marLeft w:val="0"/>
              <w:marRight w:val="0"/>
              <w:marTop w:val="0"/>
              <w:marBottom w:val="0"/>
              <w:divBdr>
                <w:top w:val="none" w:sz="0" w:space="0" w:color="auto"/>
                <w:left w:val="none" w:sz="0" w:space="0" w:color="auto"/>
                <w:bottom w:val="none" w:sz="0" w:space="0" w:color="auto"/>
                <w:right w:val="none" w:sz="0" w:space="0" w:color="auto"/>
              </w:divBdr>
            </w:div>
          </w:divsChild>
        </w:div>
        <w:div w:id="502357334">
          <w:marLeft w:val="0"/>
          <w:marRight w:val="0"/>
          <w:marTop w:val="0"/>
          <w:marBottom w:val="0"/>
          <w:divBdr>
            <w:top w:val="none" w:sz="0" w:space="0" w:color="auto"/>
            <w:left w:val="none" w:sz="0" w:space="0" w:color="auto"/>
            <w:bottom w:val="none" w:sz="0" w:space="0" w:color="auto"/>
            <w:right w:val="none" w:sz="0" w:space="0" w:color="auto"/>
          </w:divBdr>
          <w:divsChild>
            <w:div w:id="718433689">
              <w:marLeft w:val="0"/>
              <w:marRight w:val="0"/>
              <w:marTop w:val="0"/>
              <w:marBottom w:val="0"/>
              <w:divBdr>
                <w:top w:val="none" w:sz="0" w:space="0" w:color="auto"/>
                <w:left w:val="none" w:sz="0" w:space="0" w:color="auto"/>
                <w:bottom w:val="none" w:sz="0" w:space="0" w:color="auto"/>
                <w:right w:val="none" w:sz="0" w:space="0" w:color="auto"/>
              </w:divBdr>
            </w:div>
          </w:divsChild>
        </w:div>
        <w:div w:id="518197143">
          <w:marLeft w:val="0"/>
          <w:marRight w:val="0"/>
          <w:marTop w:val="0"/>
          <w:marBottom w:val="0"/>
          <w:divBdr>
            <w:top w:val="none" w:sz="0" w:space="0" w:color="auto"/>
            <w:left w:val="none" w:sz="0" w:space="0" w:color="auto"/>
            <w:bottom w:val="none" w:sz="0" w:space="0" w:color="auto"/>
            <w:right w:val="none" w:sz="0" w:space="0" w:color="auto"/>
          </w:divBdr>
          <w:divsChild>
            <w:div w:id="6173273">
              <w:marLeft w:val="0"/>
              <w:marRight w:val="0"/>
              <w:marTop w:val="0"/>
              <w:marBottom w:val="0"/>
              <w:divBdr>
                <w:top w:val="none" w:sz="0" w:space="0" w:color="auto"/>
                <w:left w:val="none" w:sz="0" w:space="0" w:color="auto"/>
                <w:bottom w:val="none" w:sz="0" w:space="0" w:color="auto"/>
                <w:right w:val="none" w:sz="0" w:space="0" w:color="auto"/>
              </w:divBdr>
            </w:div>
          </w:divsChild>
        </w:div>
        <w:div w:id="975062253">
          <w:marLeft w:val="0"/>
          <w:marRight w:val="0"/>
          <w:marTop w:val="0"/>
          <w:marBottom w:val="0"/>
          <w:divBdr>
            <w:top w:val="none" w:sz="0" w:space="0" w:color="auto"/>
            <w:left w:val="none" w:sz="0" w:space="0" w:color="auto"/>
            <w:bottom w:val="none" w:sz="0" w:space="0" w:color="auto"/>
            <w:right w:val="none" w:sz="0" w:space="0" w:color="auto"/>
          </w:divBdr>
          <w:divsChild>
            <w:div w:id="705251615">
              <w:marLeft w:val="0"/>
              <w:marRight w:val="0"/>
              <w:marTop w:val="0"/>
              <w:marBottom w:val="0"/>
              <w:divBdr>
                <w:top w:val="none" w:sz="0" w:space="0" w:color="auto"/>
                <w:left w:val="none" w:sz="0" w:space="0" w:color="auto"/>
                <w:bottom w:val="none" w:sz="0" w:space="0" w:color="auto"/>
                <w:right w:val="none" w:sz="0" w:space="0" w:color="auto"/>
              </w:divBdr>
            </w:div>
          </w:divsChild>
        </w:div>
        <w:div w:id="1371296190">
          <w:marLeft w:val="0"/>
          <w:marRight w:val="0"/>
          <w:marTop w:val="0"/>
          <w:marBottom w:val="0"/>
          <w:divBdr>
            <w:top w:val="none" w:sz="0" w:space="0" w:color="auto"/>
            <w:left w:val="none" w:sz="0" w:space="0" w:color="auto"/>
            <w:bottom w:val="none" w:sz="0" w:space="0" w:color="auto"/>
            <w:right w:val="none" w:sz="0" w:space="0" w:color="auto"/>
          </w:divBdr>
          <w:divsChild>
            <w:div w:id="1151602518">
              <w:marLeft w:val="0"/>
              <w:marRight w:val="0"/>
              <w:marTop w:val="0"/>
              <w:marBottom w:val="0"/>
              <w:divBdr>
                <w:top w:val="none" w:sz="0" w:space="0" w:color="auto"/>
                <w:left w:val="none" w:sz="0" w:space="0" w:color="auto"/>
                <w:bottom w:val="none" w:sz="0" w:space="0" w:color="auto"/>
                <w:right w:val="none" w:sz="0" w:space="0" w:color="auto"/>
              </w:divBdr>
            </w:div>
          </w:divsChild>
        </w:div>
        <w:div w:id="1478955722">
          <w:marLeft w:val="0"/>
          <w:marRight w:val="0"/>
          <w:marTop w:val="0"/>
          <w:marBottom w:val="0"/>
          <w:divBdr>
            <w:top w:val="none" w:sz="0" w:space="0" w:color="auto"/>
            <w:left w:val="none" w:sz="0" w:space="0" w:color="auto"/>
            <w:bottom w:val="none" w:sz="0" w:space="0" w:color="auto"/>
            <w:right w:val="none" w:sz="0" w:space="0" w:color="auto"/>
          </w:divBdr>
          <w:divsChild>
            <w:div w:id="1090812889">
              <w:marLeft w:val="0"/>
              <w:marRight w:val="0"/>
              <w:marTop w:val="0"/>
              <w:marBottom w:val="0"/>
              <w:divBdr>
                <w:top w:val="none" w:sz="0" w:space="0" w:color="auto"/>
                <w:left w:val="none" w:sz="0" w:space="0" w:color="auto"/>
                <w:bottom w:val="none" w:sz="0" w:space="0" w:color="auto"/>
                <w:right w:val="none" w:sz="0" w:space="0" w:color="auto"/>
              </w:divBdr>
            </w:div>
          </w:divsChild>
        </w:div>
        <w:div w:id="1514569579">
          <w:marLeft w:val="0"/>
          <w:marRight w:val="0"/>
          <w:marTop w:val="0"/>
          <w:marBottom w:val="0"/>
          <w:divBdr>
            <w:top w:val="none" w:sz="0" w:space="0" w:color="auto"/>
            <w:left w:val="none" w:sz="0" w:space="0" w:color="auto"/>
            <w:bottom w:val="none" w:sz="0" w:space="0" w:color="auto"/>
            <w:right w:val="none" w:sz="0" w:space="0" w:color="auto"/>
          </w:divBdr>
          <w:divsChild>
            <w:div w:id="1654329654">
              <w:marLeft w:val="0"/>
              <w:marRight w:val="0"/>
              <w:marTop w:val="0"/>
              <w:marBottom w:val="0"/>
              <w:divBdr>
                <w:top w:val="none" w:sz="0" w:space="0" w:color="auto"/>
                <w:left w:val="none" w:sz="0" w:space="0" w:color="auto"/>
                <w:bottom w:val="none" w:sz="0" w:space="0" w:color="auto"/>
                <w:right w:val="none" w:sz="0" w:space="0" w:color="auto"/>
              </w:divBdr>
            </w:div>
          </w:divsChild>
        </w:div>
        <w:div w:id="1613702605">
          <w:marLeft w:val="0"/>
          <w:marRight w:val="0"/>
          <w:marTop w:val="0"/>
          <w:marBottom w:val="0"/>
          <w:divBdr>
            <w:top w:val="none" w:sz="0" w:space="0" w:color="auto"/>
            <w:left w:val="none" w:sz="0" w:space="0" w:color="auto"/>
            <w:bottom w:val="none" w:sz="0" w:space="0" w:color="auto"/>
            <w:right w:val="none" w:sz="0" w:space="0" w:color="auto"/>
          </w:divBdr>
          <w:divsChild>
            <w:div w:id="1483111979">
              <w:marLeft w:val="0"/>
              <w:marRight w:val="0"/>
              <w:marTop w:val="0"/>
              <w:marBottom w:val="0"/>
              <w:divBdr>
                <w:top w:val="none" w:sz="0" w:space="0" w:color="auto"/>
                <w:left w:val="none" w:sz="0" w:space="0" w:color="auto"/>
                <w:bottom w:val="none" w:sz="0" w:space="0" w:color="auto"/>
                <w:right w:val="none" w:sz="0" w:space="0" w:color="auto"/>
              </w:divBdr>
            </w:div>
          </w:divsChild>
        </w:div>
        <w:div w:id="2059739369">
          <w:marLeft w:val="0"/>
          <w:marRight w:val="0"/>
          <w:marTop w:val="0"/>
          <w:marBottom w:val="0"/>
          <w:divBdr>
            <w:top w:val="none" w:sz="0" w:space="0" w:color="auto"/>
            <w:left w:val="none" w:sz="0" w:space="0" w:color="auto"/>
            <w:bottom w:val="none" w:sz="0" w:space="0" w:color="auto"/>
            <w:right w:val="none" w:sz="0" w:space="0" w:color="auto"/>
          </w:divBdr>
          <w:divsChild>
            <w:div w:id="1211040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0272359">
      <w:bodyDiv w:val="1"/>
      <w:marLeft w:val="0"/>
      <w:marRight w:val="0"/>
      <w:marTop w:val="0"/>
      <w:marBottom w:val="0"/>
      <w:divBdr>
        <w:top w:val="none" w:sz="0" w:space="0" w:color="auto"/>
        <w:left w:val="none" w:sz="0" w:space="0" w:color="auto"/>
        <w:bottom w:val="none" w:sz="0" w:space="0" w:color="auto"/>
        <w:right w:val="none" w:sz="0" w:space="0" w:color="auto"/>
      </w:divBdr>
    </w:div>
    <w:div w:id="1178691649">
      <w:bodyDiv w:val="1"/>
      <w:marLeft w:val="0"/>
      <w:marRight w:val="0"/>
      <w:marTop w:val="0"/>
      <w:marBottom w:val="0"/>
      <w:divBdr>
        <w:top w:val="none" w:sz="0" w:space="0" w:color="auto"/>
        <w:left w:val="none" w:sz="0" w:space="0" w:color="auto"/>
        <w:bottom w:val="none" w:sz="0" w:space="0" w:color="auto"/>
        <w:right w:val="none" w:sz="0" w:space="0" w:color="auto"/>
      </w:divBdr>
      <w:divsChild>
        <w:div w:id="485896671">
          <w:marLeft w:val="0"/>
          <w:marRight w:val="0"/>
          <w:marTop w:val="0"/>
          <w:marBottom w:val="0"/>
          <w:divBdr>
            <w:top w:val="none" w:sz="0" w:space="0" w:color="auto"/>
            <w:left w:val="none" w:sz="0" w:space="0" w:color="auto"/>
            <w:bottom w:val="none" w:sz="0" w:space="0" w:color="auto"/>
            <w:right w:val="none" w:sz="0" w:space="0" w:color="auto"/>
          </w:divBdr>
        </w:div>
        <w:div w:id="805968974">
          <w:marLeft w:val="0"/>
          <w:marRight w:val="0"/>
          <w:marTop w:val="0"/>
          <w:marBottom w:val="0"/>
          <w:divBdr>
            <w:top w:val="none" w:sz="0" w:space="0" w:color="auto"/>
            <w:left w:val="none" w:sz="0" w:space="0" w:color="auto"/>
            <w:bottom w:val="none" w:sz="0" w:space="0" w:color="auto"/>
            <w:right w:val="none" w:sz="0" w:space="0" w:color="auto"/>
          </w:divBdr>
        </w:div>
        <w:div w:id="828179791">
          <w:marLeft w:val="0"/>
          <w:marRight w:val="0"/>
          <w:marTop w:val="0"/>
          <w:marBottom w:val="0"/>
          <w:divBdr>
            <w:top w:val="none" w:sz="0" w:space="0" w:color="auto"/>
            <w:left w:val="none" w:sz="0" w:space="0" w:color="auto"/>
            <w:bottom w:val="none" w:sz="0" w:space="0" w:color="auto"/>
            <w:right w:val="none" w:sz="0" w:space="0" w:color="auto"/>
          </w:divBdr>
        </w:div>
        <w:div w:id="861406296">
          <w:marLeft w:val="0"/>
          <w:marRight w:val="0"/>
          <w:marTop w:val="0"/>
          <w:marBottom w:val="0"/>
          <w:divBdr>
            <w:top w:val="none" w:sz="0" w:space="0" w:color="auto"/>
            <w:left w:val="none" w:sz="0" w:space="0" w:color="auto"/>
            <w:bottom w:val="none" w:sz="0" w:space="0" w:color="auto"/>
            <w:right w:val="none" w:sz="0" w:space="0" w:color="auto"/>
          </w:divBdr>
        </w:div>
        <w:div w:id="1058673113">
          <w:marLeft w:val="0"/>
          <w:marRight w:val="0"/>
          <w:marTop w:val="0"/>
          <w:marBottom w:val="0"/>
          <w:divBdr>
            <w:top w:val="none" w:sz="0" w:space="0" w:color="auto"/>
            <w:left w:val="none" w:sz="0" w:space="0" w:color="auto"/>
            <w:bottom w:val="none" w:sz="0" w:space="0" w:color="auto"/>
            <w:right w:val="none" w:sz="0" w:space="0" w:color="auto"/>
          </w:divBdr>
        </w:div>
        <w:div w:id="1087308976">
          <w:marLeft w:val="0"/>
          <w:marRight w:val="0"/>
          <w:marTop w:val="0"/>
          <w:marBottom w:val="0"/>
          <w:divBdr>
            <w:top w:val="none" w:sz="0" w:space="0" w:color="auto"/>
            <w:left w:val="none" w:sz="0" w:space="0" w:color="auto"/>
            <w:bottom w:val="none" w:sz="0" w:space="0" w:color="auto"/>
            <w:right w:val="none" w:sz="0" w:space="0" w:color="auto"/>
          </w:divBdr>
        </w:div>
        <w:div w:id="1240603316">
          <w:marLeft w:val="0"/>
          <w:marRight w:val="0"/>
          <w:marTop w:val="0"/>
          <w:marBottom w:val="0"/>
          <w:divBdr>
            <w:top w:val="none" w:sz="0" w:space="0" w:color="auto"/>
            <w:left w:val="none" w:sz="0" w:space="0" w:color="auto"/>
            <w:bottom w:val="none" w:sz="0" w:space="0" w:color="auto"/>
            <w:right w:val="none" w:sz="0" w:space="0" w:color="auto"/>
          </w:divBdr>
        </w:div>
        <w:div w:id="1968393390">
          <w:marLeft w:val="0"/>
          <w:marRight w:val="0"/>
          <w:marTop w:val="0"/>
          <w:marBottom w:val="0"/>
          <w:divBdr>
            <w:top w:val="none" w:sz="0" w:space="0" w:color="auto"/>
            <w:left w:val="none" w:sz="0" w:space="0" w:color="auto"/>
            <w:bottom w:val="none" w:sz="0" w:space="0" w:color="auto"/>
            <w:right w:val="none" w:sz="0" w:space="0" w:color="auto"/>
          </w:divBdr>
        </w:div>
        <w:div w:id="2022005747">
          <w:marLeft w:val="0"/>
          <w:marRight w:val="0"/>
          <w:marTop w:val="0"/>
          <w:marBottom w:val="0"/>
          <w:divBdr>
            <w:top w:val="none" w:sz="0" w:space="0" w:color="auto"/>
            <w:left w:val="none" w:sz="0" w:space="0" w:color="auto"/>
            <w:bottom w:val="none" w:sz="0" w:space="0" w:color="auto"/>
            <w:right w:val="none" w:sz="0" w:space="0" w:color="auto"/>
          </w:divBdr>
        </w:div>
      </w:divsChild>
    </w:div>
    <w:div w:id="1189836849">
      <w:bodyDiv w:val="1"/>
      <w:marLeft w:val="0"/>
      <w:marRight w:val="0"/>
      <w:marTop w:val="0"/>
      <w:marBottom w:val="0"/>
      <w:divBdr>
        <w:top w:val="none" w:sz="0" w:space="0" w:color="auto"/>
        <w:left w:val="none" w:sz="0" w:space="0" w:color="auto"/>
        <w:bottom w:val="none" w:sz="0" w:space="0" w:color="auto"/>
        <w:right w:val="none" w:sz="0" w:space="0" w:color="auto"/>
      </w:divBdr>
      <w:divsChild>
        <w:div w:id="37124088">
          <w:marLeft w:val="0"/>
          <w:marRight w:val="0"/>
          <w:marTop w:val="0"/>
          <w:marBottom w:val="0"/>
          <w:divBdr>
            <w:top w:val="none" w:sz="0" w:space="0" w:color="auto"/>
            <w:left w:val="none" w:sz="0" w:space="0" w:color="auto"/>
            <w:bottom w:val="none" w:sz="0" w:space="0" w:color="auto"/>
            <w:right w:val="none" w:sz="0" w:space="0" w:color="auto"/>
          </w:divBdr>
        </w:div>
        <w:div w:id="42600476">
          <w:marLeft w:val="0"/>
          <w:marRight w:val="0"/>
          <w:marTop w:val="0"/>
          <w:marBottom w:val="0"/>
          <w:divBdr>
            <w:top w:val="none" w:sz="0" w:space="0" w:color="auto"/>
            <w:left w:val="none" w:sz="0" w:space="0" w:color="auto"/>
            <w:bottom w:val="none" w:sz="0" w:space="0" w:color="auto"/>
            <w:right w:val="none" w:sz="0" w:space="0" w:color="auto"/>
          </w:divBdr>
        </w:div>
        <w:div w:id="274605744">
          <w:marLeft w:val="0"/>
          <w:marRight w:val="0"/>
          <w:marTop w:val="0"/>
          <w:marBottom w:val="0"/>
          <w:divBdr>
            <w:top w:val="none" w:sz="0" w:space="0" w:color="auto"/>
            <w:left w:val="none" w:sz="0" w:space="0" w:color="auto"/>
            <w:bottom w:val="none" w:sz="0" w:space="0" w:color="auto"/>
            <w:right w:val="none" w:sz="0" w:space="0" w:color="auto"/>
          </w:divBdr>
        </w:div>
        <w:div w:id="428086876">
          <w:marLeft w:val="0"/>
          <w:marRight w:val="0"/>
          <w:marTop w:val="0"/>
          <w:marBottom w:val="0"/>
          <w:divBdr>
            <w:top w:val="none" w:sz="0" w:space="0" w:color="auto"/>
            <w:left w:val="none" w:sz="0" w:space="0" w:color="auto"/>
            <w:bottom w:val="none" w:sz="0" w:space="0" w:color="auto"/>
            <w:right w:val="none" w:sz="0" w:space="0" w:color="auto"/>
          </w:divBdr>
        </w:div>
        <w:div w:id="2100835079">
          <w:marLeft w:val="0"/>
          <w:marRight w:val="0"/>
          <w:marTop w:val="0"/>
          <w:marBottom w:val="0"/>
          <w:divBdr>
            <w:top w:val="none" w:sz="0" w:space="0" w:color="auto"/>
            <w:left w:val="none" w:sz="0" w:space="0" w:color="auto"/>
            <w:bottom w:val="none" w:sz="0" w:space="0" w:color="auto"/>
            <w:right w:val="none" w:sz="0" w:space="0" w:color="auto"/>
          </w:divBdr>
        </w:div>
      </w:divsChild>
    </w:div>
    <w:div w:id="1190879533">
      <w:bodyDiv w:val="1"/>
      <w:marLeft w:val="0"/>
      <w:marRight w:val="0"/>
      <w:marTop w:val="0"/>
      <w:marBottom w:val="0"/>
      <w:divBdr>
        <w:top w:val="none" w:sz="0" w:space="0" w:color="auto"/>
        <w:left w:val="none" w:sz="0" w:space="0" w:color="auto"/>
        <w:bottom w:val="none" w:sz="0" w:space="0" w:color="auto"/>
        <w:right w:val="none" w:sz="0" w:space="0" w:color="auto"/>
      </w:divBdr>
      <w:divsChild>
        <w:div w:id="630132012">
          <w:marLeft w:val="0"/>
          <w:marRight w:val="0"/>
          <w:marTop w:val="0"/>
          <w:marBottom w:val="0"/>
          <w:divBdr>
            <w:top w:val="none" w:sz="0" w:space="0" w:color="auto"/>
            <w:left w:val="none" w:sz="0" w:space="0" w:color="auto"/>
            <w:bottom w:val="none" w:sz="0" w:space="0" w:color="auto"/>
            <w:right w:val="none" w:sz="0" w:space="0" w:color="auto"/>
          </w:divBdr>
        </w:div>
        <w:div w:id="1590579384">
          <w:marLeft w:val="0"/>
          <w:marRight w:val="0"/>
          <w:marTop w:val="0"/>
          <w:marBottom w:val="0"/>
          <w:divBdr>
            <w:top w:val="none" w:sz="0" w:space="0" w:color="auto"/>
            <w:left w:val="none" w:sz="0" w:space="0" w:color="auto"/>
            <w:bottom w:val="none" w:sz="0" w:space="0" w:color="auto"/>
            <w:right w:val="none" w:sz="0" w:space="0" w:color="auto"/>
          </w:divBdr>
        </w:div>
      </w:divsChild>
    </w:div>
    <w:div w:id="1205409412">
      <w:bodyDiv w:val="1"/>
      <w:marLeft w:val="0"/>
      <w:marRight w:val="0"/>
      <w:marTop w:val="0"/>
      <w:marBottom w:val="0"/>
      <w:divBdr>
        <w:top w:val="none" w:sz="0" w:space="0" w:color="auto"/>
        <w:left w:val="none" w:sz="0" w:space="0" w:color="auto"/>
        <w:bottom w:val="none" w:sz="0" w:space="0" w:color="auto"/>
        <w:right w:val="none" w:sz="0" w:space="0" w:color="auto"/>
      </w:divBdr>
    </w:div>
    <w:div w:id="1207832309">
      <w:bodyDiv w:val="1"/>
      <w:marLeft w:val="0"/>
      <w:marRight w:val="0"/>
      <w:marTop w:val="0"/>
      <w:marBottom w:val="0"/>
      <w:divBdr>
        <w:top w:val="none" w:sz="0" w:space="0" w:color="auto"/>
        <w:left w:val="none" w:sz="0" w:space="0" w:color="auto"/>
        <w:bottom w:val="none" w:sz="0" w:space="0" w:color="auto"/>
        <w:right w:val="none" w:sz="0" w:space="0" w:color="auto"/>
      </w:divBdr>
    </w:div>
    <w:div w:id="1210259736">
      <w:bodyDiv w:val="1"/>
      <w:marLeft w:val="0"/>
      <w:marRight w:val="0"/>
      <w:marTop w:val="0"/>
      <w:marBottom w:val="0"/>
      <w:divBdr>
        <w:top w:val="none" w:sz="0" w:space="0" w:color="auto"/>
        <w:left w:val="none" w:sz="0" w:space="0" w:color="auto"/>
        <w:bottom w:val="none" w:sz="0" w:space="0" w:color="auto"/>
        <w:right w:val="none" w:sz="0" w:space="0" w:color="auto"/>
      </w:divBdr>
      <w:divsChild>
        <w:div w:id="2134329353">
          <w:marLeft w:val="0"/>
          <w:marRight w:val="0"/>
          <w:marTop w:val="0"/>
          <w:marBottom w:val="0"/>
          <w:divBdr>
            <w:top w:val="none" w:sz="0" w:space="0" w:color="auto"/>
            <w:left w:val="none" w:sz="0" w:space="0" w:color="auto"/>
            <w:bottom w:val="none" w:sz="0" w:space="0" w:color="auto"/>
            <w:right w:val="none" w:sz="0" w:space="0" w:color="auto"/>
          </w:divBdr>
          <w:divsChild>
            <w:div w:id="117379250">
              <w:marLeft w:val="0"/>
              <w:marRight w:val="0"/>
              <w:marTop w:val="0"/>
              <w:marBottom w:val="0"/>
              <w:divBdr>
                <w:top w:val="none" w:sz="0" w:space="0" w:color="auto"/>
                <w:left w:val="none" w:sz="0" w:space="0" w:color="auto"/>
                <w:bottom w:val="none" w:sz="0" w:space="0" w:color="auto"/>
                <w:right w:val="none" w:sz="0" w:space="0" w:color="auto"/>
              </w:divBdr>
            </w:div>
          </w:divsChild>
        </w:div>
        <w:div w:id="926764586">
          <w:marLeft w:val="0"/>
          <w:marRight w:val="0"/>
          <w:marTop w:val="0"/>
          <w:marBottom w:val="0"/>
          <w:divBdr>
            <w:top w:val="none" w:sz="0" w:space="0" w:color="auto"/>
            <w:left w:val="none" w:sz="0" w:space="0" w:color="auto"/>
            <w:bottom w:val="none" w:sz="0" w:space="0" w:color="auto"/>
            <w:right w:val="none" w:sz="0" w:space="0" w:color="auto"/>
          </w:divBdr>
          <w:divsChild>
            <w:div w:id="803933526">
              <w:marLeft w:val="0"/>
              <w:marRight w:val="0"/>
              <w:marTop w:val="0"/>
              <w:marBottom w:val="0"/>
              <w:divBdr>
                <w:top w:val="none" w:sz="0" w:space="0" w:color="auto"/>
                <w:left w:val="none" w:sz="0" w:space="0" w:color="auto"/>
                <w:bottom w:val="none" w:sz="0" w:space="0" w:color="auto"/>
                <w:right w:val="none" w:sz="0" w:space="0" w:color="auto"/>
              </w:divBdr>
            </w:div>
          </w:divsChild>
        </w:div>
        <w:div w:id="1820805896">
          <w:marLeft w:val="0"/>
          <w:marRight w:val="0"/>
          <w:marTop w:val="0"/>
          <w:marBottom w:val="0"/>
          <w:divBdr>
            <w:top w:val="none" w:sz="0" w:space="0" w:color="auto"/>
            <w:left w:val="none" w:sz="0" w:space="0" w:color="auto"/>
            <w:bottom w:val="none" w:sz="0" w:space="0" w:color="auto"/>
            <w:right w:val="none" w:sz="0" w:space="0" w:color="auto"/>
          </w:divBdr>
          <w:divsChild>
            <w:div w:id="1094860243">
              <w:marLeft w:val="0"/>
              <w:marRight w:val="0"/>
              <w:marTop w:val="0"/>
              <w:marBottom w:val="0"/>
              <w:divBdr>
                <w:top w:val="none" w:sz="0" w:space="0" w:color="auto"/>
                <w:left w:val="none" w:sz="0" w:space="0" w:color="auto"/>
                <w:bottom w:val="none" w:sz="0" w:space="0" w:color="auto"/>
                <w:right w:val="none" w:sz="0" w:space="0" w:color="auto"/>
              </w:divBdr>
            </w:div>
          </w:divsChild>
        </w:div>
        <w:div w:id="551386166">
          <w:marLeft w:val="0"/>
          <w:marRight w:val="0"/>
          <w:marTop w:val="0"/>
          <w:marBottom w:val="0"/>
          <w:divBdr>
            <w:top w:val="none" w:sz="0" w:space="0" w:color="auto"/>
            <w:left w:val="none" w:sz="0" w:space="0" w:color="auto"/>
            <w:bottom w:val="none" w:sz="0" w:space="0" w:color="auto"/>
            <w:right w:val="none" w:sz="0" w:space="0" w:color="auto"/>
          </w:divBdr>
          <w:divsChild>
            <w:div w:id="167797738">
              <w:marLeft w:val="0"/>
              <w:marRight w:val="0"/>
              <w:marTop w:val="0"/>
              <w:marBottom w:val="0"/>
              <w:divBdr>
                <w:top w:val="none" w:sz="0" w:space="0" w:color="auto"/>
                <w:left w:val="none" w:sz="0" w:space="0" w:color="auto"/>
                <w:bottom w:val="none" w:sz="0" w:space="0" w:color="auto"/>
                <w:right w:val="none" w:sz="0" w:space="0" w:color="auto"/>
              </w:divBdr>
            </w:div>
          </w:divsChild>
        </w:div>
        <w:div w:id="604848091">
          <w:marLeft w:val="0"/>
          <w:marRight w:val="0"/>
          <w:marTop w:val="0"/>
          <w:marBottom w:val="0"/>
          <w:divBdr>
            <w:top w:val="none" w:sz="0" w:space="0" w:color="auto"/>
            <w:left w:val="none" w:sz="0" w:space="0" w:color="auto"/>
            <w:bottom w:val="none" w:sz="0" w:space="0" w:color="auto"/>
            <w:right w:val="none" w:sz="0" w:space="0" w:color="auto"/>
          </w:divBdr>
          <w:divsChild>
            <w:div w:id="1246456664">
              <w:marLeft w:val="0"/>
              <w:marRight w:val="0"/>
              <w:marTop w:val="0"/>
              <w:marBottom w:val="0"/>
              <w:divBdr>
                <w:top w:val="none" w:sz="0" w:space="0" w:color="auto"/>
                <w:left w:val="none" w:sz="0" w:space="0" w:color="auto"/>
                <w:bottom w:val="none" w:sz="0" w:space="0" w:color="auto"/>
                <w:right w:val="none" w:sz="0" w:space="0" w:color="auto"/>
              </w:divBdr>
            </w:div>
          </w:divsChild>
        </w:div>
        <w:div w:id="982655767">
          <w:marLeft w:val="0"/>
          <w:marRight w:val="0"/>
          <w:marTop w:val="0"/>
          <w:marBottom w:val="0"/>
          <w:divBdr>
            <w:top w:val="none" w:sz="0" w:space="0" w:color="auto"/>
            <w:left w:val="none" w:sz="0" w:space="0" w:color="auto"/>
            <w:bottom w:val="none" w:sz="0" w:space="0" w:color="auto"/>
            <w:right w:val="none" w:sz="0" w:space="0" w:color="auto"/>
          </w:divBdr>
          <w:divsChild>
            <w:div w:id="1146318440">
              <w:marLeft w:val="0"/>
              <w:marRight w:val="0"/>
              <w:marTop w:val="0"/>
              <w:marBottom w:val="0"/>
              <w:divBdr>
                <w:top w:val="none" w:sz="0" w:space="0" w:color="auto"/>
                <w:left w:val="none" w:sz="0" w:space="0" w:color="auto"/>
                <w:bottom w:val="none" w:sz="0" w:space="0" w:color="auto"/>
                <w:right w:val="none" w:sz="0" w:space="0" w:color="auto"/>
              </w:divBdr>
            </w:div>
          </w:divsChild>
        </w:div>
        <w:div w:id="209731738">
          <w:marLeft w:val="0"/>
          <w:marRight w:val="0"/>
          <w:marTop w:val="0"/>
          <w:marBottom w:val="0"/>
          <w:divBdr>
            <w:top w:val="none" w:sz="0" w:space="0" w:color="auto"/>
            <w:left w:val="none" w:sz="0" w:space="0" w:color="auto"/>
            <w:bottom w:val="none" w:sz="0" w:space="0" w:color="auto"/>
            <w:right w:val="none" w:sz="0" w:space="0" w:color="auto"/>
          </w:divBdr>
          <w:divsChild>
            <w:div w:id="882983164">
              <w:marLeft w:val="0"/>
              <w:marRight w:val="0"/>
              <w:marTop w:val="0"/>
              <w:marBottom w:val="0"/>
              <w:divBdr>
                <w:top w:val="none" w:sz="0" w:space="0" w:color="auto"/>
                <w:left w:val="none" w:sz="0" w:space="0" w:color="auto"/>
                <w:bottom w:val="none" w:sz="0" w:space="0" w:color="auto"/>
                <w:right w:val="none" w:sz="0" w:space="0" w:color="auto"/>
              </w:divBdr>
            </w:div>
          </w:divsChild>
        </w:div>
        <w:div w:id="1017081564">
          <w:marLeft w:val="0"/>
          <w:marRight w:val="0"/>
          <w:marTop w:val="0"/>
          <w:marBottom w:val="0"/>
          <w:divBdr>
            <w:top w:val="none" w:sz="0" w:space="0" w:color="auto"/>
            <w:left w:val="none" w:sz="0" w:space="0" w:color="auto"/>
            <w:bottom w:val="none" w:sz="0" w:space="0" w:color="auto"/>
            <w:right w:val="none" w:sz="0" w:space="0" w:color="auto"/>
          </w:divBdr>
          <w:divsChild>
            <w:div w:id="1738015759">
              <w:marLeft w:val="0"/>
              <w:marRight w:val="0"/>
              <w:marTop w:val="0"/>
              <w:marBottom w:val="0"/>
              <w:divBdr>
                <w:top w:val="none" w:sz="0" w:space="0" w:color="auto"/>
                <w:left w:val="none" w:sz="0" w:space="0" w:color="auto"/>
                <w:bottom w:val="none" w:sz="0" w:space="0" w:color="auto"/>
                <w:right w:val="none" w:sz="0" w:space="0" w:color="auto"/>
              </w:divBdr>
            </w:div>
          </w:divsChild>
        </w:div>
        <w:div w:id="1238396374">
          <w:marLeft w:val="0"/>
          <w:marRight w:val="0"/>
          <w:marTop w:val="0"/>
          <w:marBottom w:val="0"/>
          <w:divBdr>
            <w:top w:val="none" w:sz="0" w:space="0" w:color="auto"/>
            <w:left w:val="none" w:sz="0" w:space="0" w:color="auto"/>
            <w:bottom w:val="none" w:sz="0" w:space="0" w:color="auto"/>
            <w:right w:val="none" w:sz="0" w:space="0" w:color="auto"/>
          </w:divBdr>
          <w:divsChild>
            <w:div w:id="489491042">
              <w:marLeft w:val="0"/>
              <w:marRight w:val="0"/>
              <w:marTop w:val="0"/>
              <w:marBottom w:val="0"/>
              <w:divBdr>
                <w:top w:val="none" w:sz="0" w:space="0" w:color="auto"/>
                <w:left w:val="none" w:sz="0" w:space="0" w:color="auto"/>
                <w:bottom w:val="none" w:sz="0" w:space="0" w:color="auto"/>
                <w:right w:val="none" w:sz="0" w:space="0" w:color="auto"/>
              </w:divBdr>
            </w:div>
          </w:divsChild>
        </w:div>
        <w:div w:id="549419073">
          <w:marLeft w:val="0"/>
          <w:marRight w:val="0"/>
          <w:marTop w:val="0"/>
          <w:marBottom w:val="0"/>
          <w:divBdr>
            <w:top w:val="none" w:sz="0" w:space="0" w:color="auto"/>
            <w:left w:val="none" w:sz="0" w:space="0" w:color="auto"/>
            <w:bottom w:val="none" w:sz="0" w:space="0" w:color="auto"/>
            <w:right w:val="none" w:sz="0" w:space="0" w:color="auto"/>
          </w:divBdr>
          <w:divsChild>
            <w:div w:id="1718122105">
              <w:marLeft w:val="0"/>
              <w:marRight w:val="0"/>
              <w:marTop w:val="0"/>
              <w:marBottom w:val="0"/>
              <w:divBdr>
                <w:top w:val="none" w:sz="0" w:space="0" w:color="auto"/>
                <w:left w:val="none" w:sz="0" w:space="0" w:color="auto"/>
                <w:bottom w:val="none" w:sz="0" w:space="0" w:color="auto"/>
                <w:right w:val="none" w:sz="0" w:space="0" w:color="auto"/>
              </w:divBdr>
            </w:div>
          </w:divsChild>
        </w:div>
        <w:div w:id="2130657139">
          <w:marLeft w:val="0"/>
          <w:marRight w:val="0"/>
          <w:marTop w:val="0"/>
          <w:marBottom w:val="0"/>
          <w:divBdr>
            <w:top w:val="none" w:sz="0" w:space="0" w:color="auto"/>
            <w:left w:val="none" w:sz="0" w:space="0" w:color="auto"/>
            <w:bottom w:val="none" w:sz="0" w:space="0" w:color="auto"/>
            <w:right w:val="none" w:sz="0" w:space="0" w:color="auto"/>
          </w:divBdr>
          <w:divsChild>
            <w:div w:id="328215124">
              <w:marLeft w:val="0"/>
              <w:marRight w:val="0"/>
              <w:marTop w:val="0"/>
              <w:marBottom w:val="0"/>
              <w:divBdr>
                <w:top w:val="none" w:sz="0" w:space="0" w:color="auto"/>
                <w:left w:val="none" w:sz="0" w:space="0" w:color="auto"/>
                <w:bottom w:val="none" w:sz="0" w:space="0" w:color="auto"/>
                <w:right w:val="none" w:sz="0" w:space="0" w:color="auto"/>
              </w:divBdr>
            </w:div>
          </w:divsChild>
        </w:div>
        <w:div w:id="1766919584">
          <w:marLeft w:val="0"/>
          <w:marRight w:val="0"/>
          <w:marTop w:val="0"/>
          <w:marBottom w:val="0"/>
          <w:divBdr>
            <w:top w:val="none" w:sz="0" w:space="0" w:color="auto"/>
            <w:left w:val="none" w:sz="0" w:space="0" w:color="auto"/>
            <w:bottom w:val="none" w:sz="0" w:space="0" w:color="auto"/>
            <w:right w:val="none" w:sz="0" w:space="0" w:color="auto"/>
          </w:divBdr>
          <w:divsChild>
            <w:div w:id="768543831">
              <w:marLeft w:val="0"/>
              <w:marRight w:val="0"/>
              <w:marTop w:val="0"/>
              <w:marBottom w:val="0"/>
              <w:divBdr>
                <w:top w:val="none" w:sz="0" w:space="0" w:color="auto"/>
                <w:left w:val="none" w:sz="0" w:space="0" w:color="auto"/>
                <w:bottom w:val="none" w:sz="0" w:space="0" w:color="auto"/>
                <w:right w:val="none" w:sz="0" w:space="0" w:color="auto"/>
              </w:divBdr>
            </w:div>
          </w:divsChild>
        </w:div>
        <w:div w:id="2103144459">
          <w:marLeft w:val="0"/>
          <w:marRight w:val="0"/>
          <w:marTop w:val="0"/>
          <w:marBottom w:val="0"/>
          <w:divBdr>
            <w:top w:val="none" w:sz="0" w:space="0" w:color="auto"/>
            <w:left w:val="none" w:sz="0" w:space="0" w:color="auto"/>
            <w:bottom w:val="none" w:sz="0" w:space="0" w:color="auto"/>
            <w:right w:val="none" w:sz="0" w:space="0" w:color="auto"/>
          </w:divBdr>
          <w:divsChild>
            <w:div w:id="1336345103">
              <w:marLeft w:val="0"/>
              <w:marRight w:val="0"/>
              <w:marTop w:val="0"/>
              <w:marBottom w:val="0"/>
              <w:divBdr>
                <w:top w:val="none" w:sz="0" w:space="0" w:color="auto"/>
                <w:left w:val="none" w:sz="0" w:space="0" w:color="auto"/>
                <w:bottom w:val="none" w:sz="0" w:space="0" w:color="auto"/>
                <w:right w:val="none" w:sz="0" w:space="0" w:color="auto"/>
              </w:divBdr>
            </w:div>
          </w:divsChild>
        </w:div>
        <w:div w:id="1515604966">
          <w:marLeft w:val="0"/>
          <w:marRight w:val="0"/>
          <w:marTop w:val="0"/>
          <w:marBottom w:val="0"/>
          <w:divBdr>
            <w:top w:val="none" w:sz="0" w:space="0" w:color="auto"/>
            <w:left w:val="none" w:sz="0" w:space="0" w:color="auto"/>
            <w:bottom w:val="none" w:sz="0" w:space="0" w:color="auto"/>
            <w:right w:val="none" w:sz="0" w:space="0" w:color="auto"/>
          </w:divBdr>
          <w:divsChild>
            <w:div w:id="298537558">
              <w:marLeft w:val="0"/>
              <w:marRight w:val="0"/>
              <w:marTop w:val="0"/>
              <w:marBottom w:val="0"/>
              <w:divBdr>
                <w:top w:val="none" w:sz="0" w:space="0" w:color="auto"/>
                <w:left w:val="none" w:sz="0" w:space="0" w:color="auto"/>
                <w:bottom w:val="none" w:sz="0" w:space="0" w:color="auto"/>
                <w:right w:val="none" w:sz="0" w:space="0" w:color="auto"/>
              </w:divBdr>
            </w:div>
          </w:divsChild>
        </w:div>
        <w:div w:id="803229490">
          <w:marLeft w:val="0"/>
          <w:marRight w:val="0"/>
          <w:marTop w:val="0"/>
          <w:marBottom w:val="0"/>
          <w:divBdr>
            <w:top w:val="none" w:sz="0" w:space="0" w:color="auto"/>
            <w:left w:val="none" w:sz="0" w:space="0" w:color="auto"/>
            <w:bottom w:val="none" w:sz="0" w:space="0" w:color="auto"/>
            <w:right w:val="none" w:sz="0" w:space="0" w:color="auto"/>
          </w:divBdr>
          <w:divsChild>
            <w:div w:id="1609460091">
              <w:marLeft w:val="0"/>
              <w:marRight w:val="0"/>
              <w:marTop w:val="0"/>
              <w:marBottom w:val="0"/>
              <w:divBdr>
                <w:top w:val="none" w:sz="0" w:space="0" w:color="auto"/>
                <w:left w:val="none" w:sz="0" w:space="0" w:color="auto"/>
                <w:bottom w:val="none" w:sz="0" w:space="0" w:color="auto"/>
                <w:right w:val="none" w:sz="0" w:space="0" w:color="auto"/>
              </w:divBdr>
            </w:div>
          </w:divsChild>
        </w:div>
        <w:div w:id="187332461">
          <w:marLeft w:val="0"/>
          <w:marRight w:val="0"/>
          <w:marTop w:val="0"/>
          <w:marBottom w:val="0"/>
          <w:divBdr>
            <w:top w:val="none" w:sz="0" w:space="0" w:color="auto"/>
            <w:left w:val="none" w:sz="0" w:space="0" w:color="auto"/>
            <w:bottom w:val="none" w:sz="0" w:space="0" w:color="auto"/>
            <w:right w:val="none" w:sz="0" w:space="0" w:color="auto"/>
          </w:divBdr>
          <w:divsChild>
            <w:div w:id="1142041900">
              <w:marLeft w:val="0"/>
              <w:marRight w:val="0"/>
              <w:marTop w:val="0"/>
              <w:marBottom w:val="0"/>
              <w:divBdr>
                <w:top w:val="none" w:sz="0" w:space="0" w:color="auto"/>
                <w:left w:val="none" w:sz="0" w:space="0" w:color="auto"/>
                <w:bottom w:val="none" w:sz="0" w:space="0" w:color="auto"/>
                <w:right w:val="none" w:sz="0" w:space="0" w:color="auto"/>
              </w:divBdr>
            </w:div>
          </w:divsChild>
        </w:div>
        <w:div w:id="1356931354">
          <w:marLeft w:val="0"/>
          <w:marRight w:val="0"/>
          <w:marTop w:val="0"/>
          <w:marBottom w:val="0"/>
          <w:divBdr>
            <w:top w:val="none" w:sz="0" w:space="0" w:color="auto"/>
            <w:left w:val="none" w:sz="0" w:space="0" w:color="auto"/>
            <w:bottom w:val="none" w:sz="0" w:space="0" w:color="auto"/>
            <w:right w:val="none" w:sz="0" w:space="0" w:color="auto"/>
          </w:divBdr>
          <w:divsChild>
            <w:div w:id="777140874">
              <w:marLeft w:val="0"/>
              <w:marRight w:val="0"/>
              <w:marTop w:val="0"/>
              <w:marBottom w:val="0"/>
              <w:divBdr>
                <w:top w:val="none" w:sz="0" w:space="0" w:color="auto"/>
                <w:left w:val="none" w:sz="0" w:space="0" w:color="auto"/>
                <w:bottom w:val="none" w:sz="0" w:space="0" w:color="auto"/>
                <w:right w:val="none" w:sz="0" w:space="0" w:color="auto"/>
              </w:divBdr>
            </w:div>
          </w:divsChild>
        </w:div>
        <w:div w:id="121776053">
          <w:marLeft w:val="0"/>
          <w:marRight w:val="0"/>
          <w:marTop w:val="0"/>
          <w:marBottom w:val="0"/>
          <w:divBdr>
            <w:top w:val="none" w:sz="0" w:space="0" w:color="auto"/>
            <w:left w:val="none" w:sz="0" w:space="0" w:color="auto"/>
            <w:bottom w:val="none" w:sz="0" w:space="0" w:color="auto"/>
            <w:right w:val="none" w:sz="0" w:space="0" w:color="auto"/>
          </w:divBdr>
          <w:divsChild>
            <w:div w:id="1854487960">
              <w:marLeft w:val="0"/>
              <w:marRight w:val="0"/>
              <w:marTop w:val="0"/>
              <w:marBottom w:val="0"/>
              <w:divBdr>
                <w:top w:val="none" w:sz="0" w:space="0" w:color="auto"/>
                <w:left w:val="none" w:sz="0" w:space="0" w:color="auto"/>
                <w:bottom w:val="none" w:sz="0" w:space="0" w:color="auto"/>
                <w:right w:val="none" w:sz="0" w:space="0" w:color="auto"/>
              </w:divBdr>
            </w:div>
          </w:divsChild>
        </w:div>
        <w:div w:id="1440905808">
          <w:marLeft w:val="0"/>
          <w:marRight w:val="0"/>
          <w:marTop w:val="0"/>
          <w:marBottom w:val="0"/>
          <w:divBdr>
            <w:top w:val="none" w:sz="0" w:space="0" w:color="auto"/>
            <w:left w:val="none" w:sz="0" w:space="0" w:color="auto"/>
            <w:bottom w:val="none" w:sz="0" w:space="0" w:color="auto"/>
            <w:right w:val="none" w:sz="0" w:space="0" w:color="auto"/>
          </w:divBdr>
          <w:divsChild>
            <w:div w:id="1627350311">
              <w:marLeft w:val="0"/>
              <w:marRight w:val="0"/>
              <w:marTop w:val="0"/>
              <w:marBottom w:val="0"/>
              <w:divBdr>
                <w:top w:val="none" w:sz="0" w:space="0" w:color="auto"/>
                <w:left w:val="none" w:sz="0" w:space="0" w:color="auto"/>
                <w:bottom w:val="none" w:sz="0" w:space="0" w:color="auto"/>
                <w:right w:val="none" w:sz="0" w:space="0" w:color="auto"/>
              </w:divBdr>
            </w:div>
            <w:div w:id="1088767860">
              <w:marLeft w:val="0"/>
              <w:marRight w:val="0"/>
              <w:marTop w:val="0"/>
              <w:marBottom w:val="0"/>
              <w:divBdr>
                <w:top w:val="none" w:sz="0" w:space="0" w:color="auto"/>
                <w:left w:val="none" w:sz="0" w:space="0" w:color="auto"/>
                <w:bottom w:val="none" w:sz="0" w:space="0" w:color="auto"/>
                <w:right w:val="none" w:sz="0" w:space="0" w:color="auto"/>
              </w:divBdr>
            </w:div>
          </w:divsChild>
        </w:div>
        <w:div w:id="1170489271">
          <w:marLeft w:val="0"/>
          <w:marRight w:val="0"/>
          <w:marTop w:val="0"/>
          <w:marBottom w:val="0"/>
          <w:divBdr>
            <w:top w:val="none" w:sz="0" w:space="0" w:color="auto"/>
            <w:left w:val="none" w:sz="0" w:space="0" w:color="auto"/>
            <w:bottom w:val="none" w:sz="0" w:space="0" w:color="auto"/>
            <w:right w:val="none" w:sz="0" w:space="0" w:color="auto"/>
          </w:divBdr>
          <w:divsChild>
            <w:div w:id="149105986">
              <w:marLeft w:val="0"/>
              <w:marRight w:val="0"/>
              <w:marTop w:val="0"/>
              <w:marBottom w:val="0"/>
              <w:divBdr>
                <w:top w:val="none" w:sz="0" w:space="0" w:color="auto"/>
                <w:left w:val="none" w:sz="0" w:space="0" w:color="auto"/>
                <w:bottom w:val="none" w:sz="0" w:space="0" w:color="auto"/>
                <w:right w:val="none" w:sz="0" w:space="0" w:color="auto"/>
              </w:divBdr>
            </w:div>
          </w:divsChild>
        </w:div>
        <w:div w:id="369914009">
          <w:marLeft w:val="0"/>
          <w:marRight w:val="0"/>
          <w:marTop w:val="0"/>
          <w:marBottom w:val="0"/>
          <w:divBdr>
            <w:top w:val="none" w:sz="0" w:space="0" w:color="auto"/>
            <w:left w:val="none" w:sz="0" w:space="0" w:color="auto"/>
            <w:bottom w:val="none" w:sz="0" w:space="0" w:color="auto"/>
            <w:right w:val="none" w:sz="0" w:space="0" w:color="auto"/>
          </w:divBdr>
          <w:divsChild>
            <w:div w:id="2048329605">
              <w:marLeft w:val="0"/>
              <w:marRight w:val="0"/>
              <w:marTop w:val="0"/>
              <w:marBottom w:val="0"/>
              <w:divBdr>
                <w:top w:val="none" w:sz="0" w:space="0" w:color="auto"/>
                <w:left w:val="none" w:sz="0" w:space="0" w:color="auto"/>
                <w:bottom w:val="none" w:sz="0" w:space="0" w:color="auto"/>
                <w:right w:val="none" w:sz="0" w:space="0" w:color="auto"/>
              </w:divBdr>
            </w:div>
          </w:divsChild>
        </w:div>
        <w:div w:id="1533615807">
          <w:marLeft w:val="0"/>
          <w:marRight w:val="0"/>
          <w:marTop w:val="0"/>
          <w:marBottom w:val="0"/>
          <w:divBdr>
            <w:top w:val="none" w:sz="0" w:space="0" w:color="auto"/>
            <w:left w:val="none" w:sz="0" w:space="0" w:color="auto"/>
            <w:bottom w:val="none" w:sz="0" w:space="0" w:color="auto"/>
            <w:right w:val="none" w:sz="0" w:space="0" w:color="auto"/>
          </w:divBdr>
          <w:divsChild>
            <w:div w:id="1227835292">
              <w:marLeft w:val="0"/>
              <w:marRight w:val="0"/>
              <w:marTop w:val="0"/>
              <w:marBottom w:val="0"/>
              <w:divBdr>
                <w:top w:val="none" w:sz="0" w:space="0" w:color="auto"/>
                <w:left w:val="none" w:sz="0" w:space="0" w:color="auto"/>
                <w:bottom w:val="none" w:sz="0" w:space="0" w:color="auto"/>
                <w:right w:val="none" w:sz="0" w:space="0" w:color="auto"/>
              </w:divBdr>
            </w:div>
          </w:divsChild>
        </w:div>
        <w:div w:id="2137678673">
          <w:marLeft w:val="0"/>
          <w:marRight w:val="0"/>
          <w:marTop w:val="0"/>
          <w:marBottom w:val="0"/>
          <w:divBdr>
            <w:top w:val="none" w:sz="0" w:space="0" w:color="auto"/>
            <w:left w:val="none" w:sz="0" w:space="0" w:color="auto"/>
            <w:bottom w:val="none" w:sz="0" w:space="0" w:color="auto"/>
            <w:right w:val="none" w:sz="0" w:space="0" w:color="auto"/>
          </w:divBdr>
          <w:divsChild>
            <w:div w:id="269048825">
              <w:marLeft w:val="0"/>
              <w:marRight w:val="0"/>
              <w:marTop w:val="0"/>
              <w:marBottom w:val="0"/>
              <w:divBdr>
                <w:top w:val="none" w:sz="0" w:space="0" w:color="auto"/>
                <w:left w:val="none" w:sz="0" w:space="0" w:color="auto"/>
                <w:bottom w:val="none" w:sz="0" w:space="0" w:color="auto"/>
                <w:right w:val="none" w:sz="0" w:space="0" w:color="auto"/>
              </w:divBdr>
            </w:div>
          </w:divsChild>
        </w:div>
        <w:div w:id="850290788">
          <w:marLeft w:val="0"/>
          <w:marRight w:val="0"/>
          <w:marTop w:val="0"/>
          <w:marBottom w:val="0"/>
          <w:divBdr>
            <w:top w:val="none" w:sz="0" w:space="0" w:color="auto"/>
            <w:left w:val="none" w:sz="0" w:space="0" w:color="auto"/>
            <w:bottom w:val="none" w:sz="0" w:space="0" w:color="auto"/>
            <w:right w:val="none" w:sz="0" w:space="0" w:color="auto"/>
          </w:divBdr>
          <w:divsChild>
            <w:div w:id="1305312463">
              <w:marLeft w:val="0"/>
              <w:marRight w:val="0"/>
              <w:marTop w:val="0"/>
              <w:marBottom w:val="0"/>
              <w:divBdr>
                <w:top w:val="none" w:sz="0" w:space="0" w:color="auto"/>
                <w:left w:val="none" w:sz="0" w:space="0" w:color="auto"/>
                <w:bottom w:val="none" w:sz="0" w:space="0" w:color="auto"/>
                <w:right w:val="none" w:sz="0" w:space="0" w:color="auto"/>
              </w:divBdr>
            </w:div>
          </w:divsChild>
        </w:div>
        <w:div w:id="704596841">
          <w:marLeft w:val="0"/>
          <w:marRight w:val="0"/>
          <w:marTop w:val="0"/>
          <w:marBottom w:val="0"/>
          <w:divBdr>
            <w:top w:val="none" w:sz="0" w:space="0" w:color="auto"/>
            <w:left w:val="none" w:sz="0" w:space="0" w:color="auto"/>
            <w:bottom w:val="none" w:sz="0" w:space="0" w:color="auto"/>
            <w:right w:val="none" w:sz="0" w:space="0" w:color="auto"/>
          </w:divBdr>
          <w:divsChild>
            <w:div w:id="1696154510">
              <w:marLeft w:val="0"/>
              <w:marRight w:val="0"/>
              <w:marTop w:val="0"/>
              <w:marBottom w:val="0"/>
              <w:divBdr>
                <w:top w:val="none" w:sz="0" w:space="0" w:color="auto"/>
                <w:left w:val="none" w:sz="0" w:space="0" w:color="auto"/>
                <w:bottom w:val="none" w:sz="0" w:space="0" w:color="auto"/>
                <w:right w:val="none" w:sz="0" w:space="0" w:color="auto"/>
              </w:divBdr>
            </w:div>
          </w:divsChild>
        </w:div>
        <w:div w:id="755249850">
          <w:marLeft w:val="0"/>
          <w:marRight w:val="0"/>
          <w:marTop w:val="0"/>
          <w:marBottom w:val="0"/>
          <w:divBdr>
            <w:top w:val="none" w:sz="0" w:space="0" w:color="auto"/>
            <w:left w:val="none" w:sz="0" w:space="0" w:color="auto"/>
            <w:bottom w:val="none" w:sz="0" w:space="0" w:color="auto"/>
            <w:right w:val="none" w:sz="0" w:space="0" w:color="auto"/>
          </w:divBdr>
          <w:divsChild>
            <w:div w:id="173350902">
              <w:marLeft w:val="0"/>
              <w:marRight w:val="0"/>
              <w:marTop w:val="0"/>
              <w:marBottom w:val="0"/>
              <w:divBdr>
                <w:top w:val="none" w:sz="0" w:space="0" w:color="auto"/>
                <w:left w:val="none" w:sz="0" w:space="0" w:color="auto"/>
                <w:bottom w:val="none" w:sz="0" w:space="0" w:color="auto"/>
                <w:right w:val="none" w:sz="0" w:space="0" w:color="auto"/>
              </w:divBdr>
            </w:div>
          </w:divsChild>
        </w:div>
        <w:div w:id="98378321">
          <w:marLeft w:val="0"/>
          <w:marRight w:val="0"/>
          <w:marTop w:val="0"/>
          <w:marBottom w:val="0"/>
          <w:divBdr>
            <w:top w:val="none" w:sz="0" w:space="0" w:color="auto"/>
            <w:left w:val="none" w:sz="0" w:space="0" w:color="auto"/>
            <w:bottom w:val="none" w:sz="0" w:space="0" w:color="auto"/>
            <w:right w:val="none" w:sz="0" w:space="0" w:color="auto"/>
          </w:divBdr>
          <w:divsChild>
            <w:div w:id="812525197">
              <w:marLeft w:val="0"/>
              <w:marRight w:val="0"/>
              <w:marTop w:val="0"/>
              <w:marBottom w:val="0"/>
              <w:divBdr>
                <w:top w:val="none" w:sz="0" w:space="0" w:color="auto"/>
                <w:left w:val="none" w:sz="0" w:space="0" w:color="auto"/>
                <w:bottom w:val="none" w:sz="0" w:space="0" w:color="auto"/>
                <w:right w:val="none" w:sz="0" w:space="0" w:color="auto"/>
              </w:divBdr>
            </w:div>
          </w:divsChild>
        </w:div>
        <w:div w:id="422411265">
          <w:marLeft w:val="0"/>
          <w:marRight w:val="0"/>
          <w:marTop w:val="0"/>
          <w:marBottom w:val="0"/>
          <w:divBdr>
            <w:top w:val="none" w:sz="0" w:space="0" w:color="auto"/>
            <w:left w:val="none" w:sz="0" w:space="0" w:color="auto"/>
            <w:bottom w:val="none" w:sz="0" w:space="0" w:color="auto"/>
            <w:right w:val="none" w:sz="0" w:space="0" w:color="auto"/>
          </w:divBdr>
          <w:divsChild>
            <w:div w:id="2112579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7569005">
      <w:bodyDiv w:val="1"/>
      <w:marLeft w:val="0"/>
      <w:marRight w:val="0"/>
      <w:marTop w:val="0"/>
      <w:marBottom w:val="0"/>
      <w:divBdr>
        <w:top w:val="none" w:sz="0" w:space="0" w:color="auto"/>
        <w:left w:val="none" w:sz="0" w:space="0" w:color="auto"/>
        <w:bottom w:val="none" w:sz="0" w:space="0" w:color="auto"/>
        <w:right w:val="none" w:sz="0" w:space="0" w:color="auto"/>
      </w:divBdr>
    </w:div>
    <w:div w:id="1230380220">
      <w:bodyDiv w:val="1"/>
      <w:marLeft w:val="0"/>
      <w:marRight w:val="0"/>
      <w:marTop w:val="0"/>
      <w:marBottom w:val="0"/>
      <w:divBdr>
        <w:top w:val="none" w:sz="0" w:space="0" w:color="auto"/>
        <w:left w:val="none" w:sz="0" w:space="0" w:color="auto"/>
        <w:bottom w:val="none" w:sz="0" w:space="0" w:color="auto"/>
        <w:right w:val="none" w:sz="0" w:space="0" w:color="auto"/>
      </w:divBdr>
    </w:div>
    <w:div w:id="1234778216">
      <w:bodyDiv w:val="1"/>
      <w:marLeft w:val="0"/>
      <w:marRight w:val="0"/>
      <w:marTop w:val="0"/>
      <w:marBottom w:val="0"/>
      <w:divBdr>
        <w:top w:val="none" w:sz="0" w:space="0" w:color="auto"/>
        <w:left w:val="none" w:sz="0" w:space="0" w:color="auto"/>
        <w:bottom w:val="none" w:sz="0" w:space="0" w:color="auto"/>
        <w:right w:val="none" w:sz="0" w:space="0" w:color="auto"/>
      </w:divBdr>
    </w:div>
    <w:div w:id="1244533833">
      <w:bodyDiv w:val="1"/>
      <w:marLeft w:val="0"/>
      <w:marRight w:val="0"/>
      <w:marTop w:val="0"/>
      <w:marBottom w:val="0"/>
      <w:divBdr>
        <w:top w:val="none" w:sz="0" w:space="0" w:color="auto"/>
        <w:left w:val="none" w:sz="0" w:space="0" w:color="auto"/>
        <w:bottom w:val="none" w:sz="0" w:space="0" w:color="auto"/>
        <w:right w:val="none" w:sz="0" w:space="0" w:color="auto"/>
      </w:divBdr>
      <w:divsChild>
        <w:div w:id="1020350609">
          <w:marLeft w:val="0"/>
          <w:marRight w:val="0"/>
          <w:marTop w:val="0"/>
          <w:marBottom w:val="0"/>
          <w:divBdr>
            <w:top w:val="none" w:sz="0" w:space="0" w:color="auto"/>
            <w:left w:val="none" w:sz="0" w:space="0" w:color="auto"/>
            <w:bottom w:val="none" w:sz="0" w:space="0" w:color="auto"/>
            <w:right w:val="none" w:sz="0" w:space="0" w:color="auto"/>
          </w:divBdr>
          <w:divsChild>
            <w:div w:id="1157918449">
              <w:marLeft w:val="0"/>
              <w:marRight w:val="0"/>
              <w:marTop w:val="0"/>
              <w:marBottom w:val="0"/>
              <w:divBdr>
                <w:top w:val="none" w:sz="0" w:space="0" w:color="auto"/>
                <w:left w:val="none" w:sz="0" w:space="0" w:color="auto"/>
                <w:bottom w:val="none" w:sz="0" w:space="0" w:color="auto"/>
                <w:right w:val="none" w:sz="0" w:space="0" w:color="auto"/>
              </w:divBdr>
            </w:div>
          </w:divsChild>
        </w:div>
        <w:div w:id="1111122631">
          <w:marLeft w:val="0"/>
          <w:marRight w:val="0"/>
          <w:marTop w:val="0"/>
          <w:marBottom w:val="0"/>
          <w:divBdr>
            <w:top w:val="none" w:sz="0" w:space="0" w:color="auto"/>
            <w:left w:val="none" w:sz="0" w:space="0" w:color="auto"/>
            <w:bottom w:val="none" w:sz="0" w:space="0" w:color="auto"/>
            <w:right w:val="none" w:sz="0" w:space="0" w:color="auto"/>
          </w:divBdr>
          <w:divsChild>
            <w:div w:id="1886943792">
              <w:marLeft w:val="0"/>
              <w:marRight w:val="0"/>
              <w:marTop w:val="0"/>
              <w:marBottom w:val="0"/>
              <w:divBdr>
                <w:top w:val="none" w:sz="0" w:space="0" w:color="auto"/>
                <w:left w:val="none" w:sz="0" w:space="0" w:color="auto"/>
                <w:bottom w:val="none" w:sz="0" w:space="0" w:color="auto"/>
                <w:right w:val="none" w:sz="0" w:space="0" w:color="auto"/>
              </w:divBdr>
            </w:div>
          </w:divsChild>
        </w:div>
        <w:div w:id="1219365116">
          <w:marLeft w:val="0"/>
          <w:marRight w:val="0"/>
          <w:marTop w:val="0"/>
          <w:marBottom w:val="0"/>
          <w:divBdr>
            <w:top w:val="none" w:sz="0" w:space="0" w:color="auto"/>
            <w:left w:val="none" w:sz="0" w:space="0" w:color="auto"/>
            <w:bottom w:val="none" w:sz="0" w:space="0" w:color="auto"/>
            <w:right w:val="none" w:sz="0" w:space="0" w:color="auto"/>
          </w:divBdr>
          <w:divsChild>
            <w:div w:id="86384681">
              <w:marLeft w:val="0"/>
              <w:marRight w:val="0"/>
              <w:marTop w:val="0"/>
              <w:marBottom w:val="0"/>
              <w:divBdr>
                <w:top w:val="none" w:sz="0" w:space="0" w:color="auto"/>
                <w:left w:val="none" w:sz="0" w:space="0" w:color="auto"/>
                <w:bottom w:val="none" w:sz="0" w:space="0" w:color="auto"/>
                <w:right w:val="none" w:sz="0" w:space="0" w:color="auto"/>
              </w:divBdr>
            </w:div>
          </w:divsChild>
        </w:div>
        <w:div w:id="436024213">
          <w:marLeft w:val="0"/>
          <w:marRight w:val="0"/>
          <w:marTop w:val="0"/>
          <w:marBottom w:val="0"/>
          <w:divBdr>
            <w:top w:val="none" w:sz="0" w:space="0" w:color="auto"/>
            <w:left w:val="none" w:sz="0" w:space="0" w:color="auto"/>
            <w:bottom w:val="none" w:sz="0" w:space="0" w:color="auto"/>
            <w:right w:val="none" w:sz="0" w:space="0" w:color="auto"/>
          </w:divBdr>
          <w:divsChild>
            <w:div w:id="1174034005">
              <w:marLeft w:val="0"/>
              <w:marRight w:val="0"/>
              <w:marTop w:val="0"/>
              <w:marBottom w:val="0"/>
              <w:divBdr>
                <w:top w:val="none" w:sz="0" w:space="0" w:color="auto"/>
                <w:left w:val="none" w:sz="0" w:space="0" w:color="auto"/>
                <w:bottom w:val="none" w:sz="0" w:space="0" w:color="auto"/>
                <w:right w:val="none" w:sz="0" w:space="0" w:color="auto"/>
              </w:divBdr>
            </w:div>
          </w:divsChild>
        </w:div>
        <w:div w:id="215363891">
          <w:marLeft w:val="0"/>
          <w:marRight w:val="0"/>
          <w:marTop w:val="0"/>
          <w:marBottom w:val="0"/>
          <w:divBdr>
            <w:top w:val="none" w:sz="0" w:space="0" w:color="auto"/>
            <w:left w:val="none" w:sz="0" w:space="0" w:color="auto"/>
            <w:bottom w:val="none" w:sz="0" w:space="0" w:color="auto"/>
            <w:right w:val="none" w:sz="0" w:space="0" w:color="auto"/>
          </w:divBdr>
          <w:divsChild>
            <w:div w:id="12849313">
              <w:marLeft w:val="0"/>
              <w:marRight w:val="0"/>
              <w:marTop w:val="0"/>
              <w:marBottom w:val="0"/>
              <w:divBdr>
                <w:top w:val="none" w:sz="0" w:space="0" w:color="auto"/>
                <w:left w:val="none" w:sz="0" w:space="0" w:color="auto"/>
                <w:bottom w:val="none" w:sz="0" w:space="0" w:color="auto"/>
                <w:right w:val="none" w:sz="0" w:space="0" w:color="auto"/>
              </w:divBdr>
            </w:div>
          </w:divsChild>
        </w:div>
        <w:div w:id="841818008">
          <w:marLeft w:val="0"/>
          <w:marRight w:val="0"/>
          <w:marTop w:val="0"/>
          <w:marBottom w:val="0"/>
          <w:divBdr>
            <w:top w:val="none" w:sz="0" w:space="0" w:color="auto"/>
            <w:left w:val="none" w:sz="0" w:space="0" w:color="auto"/>
            <w:bottom w:val="none" w:sz="0" w:space="0" w:color="auto"/>
            <w:right w:val="none" w:sz="0" w:space="0" w:color="auto"/>
          </w:divBdr>
          <w:divsChild>
            <w:div w:id="1994554321">
              <w:marLeft w:val="0"/>
              <w:marRight w:val="0"/>
              <w:marTop w:val="0"/>
              <w:marBottom w:val="0"/>
              <w:divBdr>
                <w:top w:val="none" w:sz="0" w:space="0" w:color="auto"/>
                <w:left w:val="none" w:sz="0" w:space="0" w:color="auto"/>
                <w:bottom w:val="none" w:sz="0" w:space="0" w:color="auto"/>
                <w:right w:val="none" w:sz="0" w:space="0" w:color="auto"/>
              </w:divBdr>
            </w:div>
          </w:divsChild>
        </w:div>
        <w:div w:id="311175165">
          <w:marLeft w:val="0"/>
          <w:marRight w:val="0"/>
          <w:marTop w:val="0"/>
          <w:marBottom w:val="0"/>
          <w:divBdr>
            <w:top w:val="none" w:sz="0" w:space="0" w:color="auto"/>
            <w:left w:val="none" w:sz="0" w:space="0" w:color="auto"/>
            <w:bottom w:val="none" w:sz="0" w:space="0" w:color="auto"/>
            <w:right w:val="none" w:sz="0" w:space="0" w:color="auto"/>
          </w:divBdr>
          <w:divsChild>
            <w:div w:id="312028724">
              <w:marLeft w:val="0"/>
              <w:marRight w:val="0"/>
              <w:marTop w:val="0"/>
              <w:marBottom w:val="0"/>
              <w:divBdr>
                <w:top w:val="none" w:sz="0" w:space="0" w:color="auto"/>
                <w:left w:val="none" w:sz="0" w:space="0" w:color="auto"/>
                <w:bottom w:val="none" w:sz="0" w:space="0" w:color="auto"/>
                <w:right w:val="none" w:sz="0" w:space="0" w:color="auto"/>
              </w:divBdr>
            </w:div>
          </w:divsChild>
        </w:div>
        <w:div w:id="2073847288">
          <w:marLeft w:val="0"/>
          <w:marRight w:val="0"/>
          <w:marTop w:val="0"/>
          <w:marBottom w:val="0"/>
          <w:divBdr>
            <w:top w:val="none" w:sz="0" w:space="0" w:color="auto"/>
            <w:left w:val="none" w:sz="0" w:space="0" w:color="auto"/>
            <w:bottom w:val="none" w:sz="0" w:space="0" w:color="auto"/>
            <w:right w:val="none" w:sz="0" w:space="0" w:color="auto"/>
          </w:divBdr>
          <w:divsChild>
            <w:div w:id="896745082">
              <w:marLeft w:val="0"/>
              <w:marRight w:val="0"/>
              <w:marTop w:val="0"/>
              <w:marBottom w:val="0"/>
              <w:divBdr>
                <w:top w:val="none" w:sz="0" w:space="0" w:color="auto"/>
                <w:left w:val="none" w:sz="0" w:space="0" w:color="auto"/>
                <w:bottom w:val="none" w:sz="0" w:space="0" w:color="auto"/>
                <w:right w:val="none" w:sz="0" w:space="0" w:color="auto"/>
              </w:divBdr>
            </w:div>
          </w:divsChild>
        </w:div>
        <w:div w:id="941692714">
          <w:marLeft w:val="0"/>
          <w:marRight w:val="0"/>
          <w:marTop w:val="0"/>
          <w:marBottom w:val="0"/>
          <w:divBdr>
            <w:top w:val="none" w:sz="0" w:space="0" w:color="auto"/>
            <w:left w:val="none" w:sz="0" w:space="0" w:color="auto"/>
            <w:bottom w:val="none" w:sz="0" w:space="0" w:color="auto"/>
            <w:right w:val="none" w:sz="0" w:space="0" w:color="auto"/>
          </w:divBdr>
          <w:divsChild>
            <w:div w:id="253055780">
              <w:marLeft w:val="0"/>
              <w:marRight w:val="0"/>
              <w:marTop w:val="0"/>
              <w:marBottom w:val="0"/>
              <w:divBdr>
                <w:top w:val="none" w:sz="0" w:space="0" w:color="auto"/>
                <w:left w:val="none" w:sz="0" w:space="0" w:color="auto"/>
                <w:bottom w:val="none" w:sz="0" w:space="0" w:color="auto"/>
                <w:right w:val="none" w:sz="0" w:space="0" w:color="auto"/>
              </w:divBdr>
            </w:div>
          </w:divsChild>
        </w:div>
        <w:div w:id="1500847483">
          <w:marLeft w:val="0"/>
          <w:marRight w:val="0"/>
          <w:marTop w:val="0"/>
          <w:marBottom w:val="0"/>
          <w:divBdr>
            <w:top w:val="none" w:sz="0" w:space="0" w:color="auto"/>
            <w:left w:val="none" w:sz="0" w:space="0" w:color="auto"/>
            <w:bottom w:val="none" w:sz="0" w:space="0" w:color="auto"/>
            <w:right w:val="none" w:sz="0" w:space="0" w:color="auto"/>
          </w:divBdr>
          <w:divsChild>
            <w:div w:id="822890774">
              <w:marLeft w:val="0"/>
              <w:marRight w:val="0"/>
              <w:marTop w:val="0"/>
              <w:marBottom w:val="0"/>
              <w:divBdr>
                <w:top w:val="none" w:sz="0" w:space="0" w:color="auto"/>
                <w:left w:val="none" w:sz="0" w:space="0" w:color="auto"/>
                <w:bottom w:val="none" w:sz="0" w:space="0" w:color="auto"/>
                <w:right w:val="none" w:sz="0" w:space="0" w:color="auto"/>
              </w:divBdr>
            </w:div>
          </w:divsChild>
        </w:div>
        <w:div w:id="927233590">
          <w:marLeft w:val="0"/>
          <w:marRight w:val="0"/>
          <w:marTop w:val="0"/>
          <w:marBottom w:val="0"/>
          <w:divBdr>
            <w:top w:val="none" w:sz="0" w:space="0" w:color="auto"/>
            <w:left w:val="none" w:sz="0" w:space="0" w:color="auto"/>
            <w:bottom w:val="none" w:sz="0" w:space="0" w:color="auto"/>
            <w:right w:val="none" w:sz="0" w:space="0" w:color="auto"/>
          </w:divBdr>
          <w:divsChild>
            <w:div w:id="296302180">
              <w:marLeft w:val="0"/>
              <w:marRight w:val="0"/>
              <w:marTop w:val="0"/>
              <w:marBottom w:val="0"/>
              <w:divBdr>
                <w:top w:val="none" w:sz="0" w:space="0" w:color="auto"/>
                <w:left w:val="none" w:sz="0" w:space="0" w:color="auto"/>
                <w:bottom w:val="none" w:sz="0" w:space="0" w:color="auto"/>
                <w:right w:val="none" w:sz="0" w:space="0" w:color="auto"/>
              </w:divBdr>
            </w:div>
          </w:divsChild>
        </w:div>
        <w:div w:id="525216436">
          <w:marLeft w:val="0"/>
          <w:marRight w:val="0"/>
          <w:marTop w:val="0"/>
          <w:marBottom w:val="0"/>
          <w:divBdr>
            <w:top w:val="none" w:sz="0" w:space="0" w:color="auto"/>
            <w:left w:val="none" w:sz="0" w:space="0" w:color="auto"/>
            <w:bottom w:val="none" w:sz="0" w:space="0" w:color="auto"/>
            <w:right w:val="none" w:sz="0" w:space="0" w:color="auto"/>
          </w:divBdr>
          <w:divsChild>
            <w:div w:id="647710018">
              <w:marLeft w:val="0"/>
              <w:marRight w:val="0"/>
              <w:marTop w:val="0"/>
              <w:marBottom w:val="0"/>
              <w:divBdr>
                <w:top w:val="none" w:sz="0" w:space="0" w:color="auto"/>
                <w:left w:val="none" w:sz="0" w:space="0" w:color="auto"/>
                <w:bottom w:val="none" w:sz="0" w:space="0" w:color="auto"/>
                <w:right w:val="none" w:sz="0" w:space="0" w:color="auto"/>
              </w:divBdr>
            </w:div>
          </w:divsChild>
        </w:div>
        <w:div w:id="486216265">
          <w:marLeft w:val="0"/>
          <w:marRight w:val="0"/>
          <w:marTop w:val="0"/>
          <w:marBottom w:val="0"/>
          <w:divBdr>
            <w:top w:val="none" w:sz="0" w:space="0" w:color="auto"/>
            <w:left w:val="none" w:sz="0" w:space="0" w:color="auto"/>
            <w:bottom w:val="none" w:sz="0" w:space="0" w:color="auto"/>
            <w:right w:val="none" w:sz="0" w:space="0" w:color="auto"/>
          </w:divBdr>
          <w:divsChild>
            <w:div w:id="1190340084">
              <w:marLeft w:val="0"/>
              <w:marRight w:val="0"/>
              <w:marTop w:val="0"/>
              <w:marBottom w:val="0"/>
              <w:divBdr>
                <w:top w:val="none" w:sz="0" w:space="0" w:color="auto"/>
                <w:left w:val="none" w:sz="0" w:space="0" w:color="auto"/>
                <w:bottom w:val="none" w:sz="0" w:space="0" w:color="auto"/>
                <w:right w:val="none" w:sz="0" w:space="0" w:color="auto"/>
              </w:divBdr>
            </w:div>
          </w:divsChild>
        </w:div>
        <w:div w:id="236937310">
          <w:marLeft w:val="0"/>
          <w:marRight w:val="0"/>
          <w:marTop w:val="0"/>
          <w:marBottom w:val="0"/>
          <w:divBdr>
            <w:top w:val="none" w:sz="0" w:space="0" w:color="auto"/>
            <w:left w:val="none" w:sz="0" w:space="0" w:color="auto"/>
            <w:bottom w:val="none" w:sz="0" w:space="0" w:color="auto"/>
            <w:right w:val="none" w:sz="0" w:space="0" w:color="auto"/>
          </w:divBdr>
          <w:divsChild>
            <w:div w:id="324817736">
              <w:marLeft w:val="0"/>
              <w:marRight w:val="0"/>
              <w:marTop w:val="0"/>
              <w:marBottom w:val="0"/>
              <w:divBdr>
                <w:top w:val="none" w:sz="0" w:space="0" w:color="auto"/>
                <w:left w:val="none" w:sz="0" w:space="0" w:color="auto"/>
                <w:bottom w:val="none" w:sz="0" w:space="0" w:color="auto"/>
                <w:right w:val="none" w:sz="0" w:space="0" w:color="auto"/>
              </w:divBdr>
            </w:div>
          </w:divsChild>
        </w:div>
        <w:div w:id="1235580299">
          <w:marLeft w:val="0"/>
          <w:marRight w:val="0"/>
          <w:marTop w:val="0"/>
          <w:marBottom w:val="0"/>
          <w:divBdr>
            <w:top w:val="none" w:sz="0" w:space="0" w:color="auto"/>
            <w:left w:val="none" w:sz="0" w:space="0" w:color="auto"/>
            <w:bottom w:val="none" w:sz="0" w:space="0" w:color="auto"/>
            <w:right w:val="none" w:sz="0" w:space="0" w:color="auto"/>
          </w:divBdr>
          <w:divsChild>
            <w:div w:id="319310531">
              <w:marLeft w:val="0"/>
              <w:marRight w:val="0"/>
              <w:marTop w:val="0"/>
              <w:marBottom w:val="0"/>
              <w:divBdr>
                <w:top w:val="none" w:sz="0" w:space="0" w:color="auto"/>
                <w:left w:val="none" w:sz="0" w:space="0" w:color="auto"/>
                <w:bottom w:val="none" w:sz="0" w:space="0" w:color="auto"/>
                <w:right w:val="none" w:sz="0" w:space="0" w:color="auto"/>
              </w:divBdr>
            </w:div>
          </w:divsChild>
        </w:div>
        <w:div w:id="1439908296">
          <w:marLeft w:val="0"/>
          <w:marRight w:val="0"/>
          <w:marTop w:val="0"/>
          <w:marBottom w:val="0"/>
          <w:divBdr>
            <w:top w:val="none" w:sz="0" w:space="0" w:color="auto"/>
            <w:left w:val="none" w:sz="0" w:space="0" w:color="auto"/>
            <w:bottom w:val="none" w:sz="0" w:space="0" w:color="auto"/>
            <w:right w:val="none" w:sz="0" w:space="0" w:color="auto"/>
          </w:divBdr>
          <w:divsChild>
            <w:div w:id="1978292783">
              <w:marLeft w:val="0"/>
              <w:marRight w:val="0"/>
              <w:marTop w:val="0"/>
              <w:marBottom w:val="0"/>
              <w:divBdr>
                <w:top w:val="none" w:sz="0" w:space="0" w:color="auto"/>
                <w:left w:val="none" w:sz="0" w:space="0" w:color="auto"/>
                <w:bottom w:val="none" w:sz="0" w:space="0" w:color="auto"/>
                <w:right w:val="none" w:sz="0" w:space="0" w:color="auto"/>
              </w:divBdr>
            </w:div>
          </w:divsChild>
        </w:div>
        <w:div w:id="113181306">
          <w:marLeft w:val="0"/>
          <w:marRight w:val="0"/>
          <w:marTop w:val="0"/>
          <w:marBottom w:val="0"/>
          <w:divBdr>
            <w:top w:val="none" w:sz="0" w:space="0" w:color="auto"/>
            <w:left w:val="none" w:sz="0" w:space="0" w:color="auto"/>
            <w:bottom w:val="none" w:sz="0" w:space="0" w:color="auto"/>
            <w:right w:val="none" w:sz="0" w:space="0" w:color="auto"/>
          </w:divBdr>
          <w:divsChild>
            <w:div w:id="795220774">
              <w:marLeft w:val="0"/>
              <w:marRight w:val="0"/>
              <w:marTop w:val="0"/>
              <w:marBottom w:val="0"/>
              <w:divBdr>
                <w:top w:val="none" w:sz="0" w:space="0" w:color="auto"/>
                <w:left w:val="none" w:sz="0" w:space="0" w:color="auto"/>
                <w:bottom w:val="none" w:sz="0" w:space="0" w:color="auto"/>
                <w:right w:val="none" w:sz="0" w:space="0" w:color="auto"/>
              </w:divBdr>
            </w:div>
          </w:divsChild>
        </w:div>
        <w:div w:id="937760643">
          <w:marLeft w:val="0"/>
          <w:marRight w:val="0"/>
          <w:marTop w:val="0"/>
          <w:marBottom w:val="0"/>
          <w:divBdr>
            <w:top w:val="none" w:sz="0" w:space="0" w:color="auto"/>
            <w:left w:val="none" w:sz="0" w:space="0" w:color="auto"/>
            <w:bottom w:val="none" w:sz="0" w:space="0" w:color="auto"/>
            <w:right w:val="none" w:sz="0" w:space="0" w:color="auto"/>
          </w:divBdr>
          <w:divsChild>
            <w:div w:id="312636662">
              <w:marLeft w:val="0"/>
              <w:marRight w:val="0"/>
              <w:marTop w:val="0"/>
              <w:marBottom w:val="0"/>
              <w:divBdr>
                <w:top w:val="none" w:sz="0" w:space="0" w:color="auto"/>
                <w:left w:val="none" w:sz="0" w:space="0" w:color="auto"/>
                <w:bottom w:val="none" w:sz="0" w:space="0" w:color="auto"/>
                <w:right w:val="none" w:sz="0" w:space="0" w:color="auto"/>
              </w:divBdr>
            </w:div>
          </w:divsChild>
        </w:div>
        <w:div w:id="53742690">
          <w:marLeft w:val="0"/>
          <w:marRight w:val="0"/>
          <w:marTop w:val="0"/>
          <w:marBottom w:val="0"/>
          <w:divBdr>
            <w:top w:val="none" w:sz="0" w:space="0" w:color="auto"/>
            <w:left w:val="none" w:sz="0" w:space="0" w:color="auto"/>
            <w:bottom w:val="none" w:sz="0" w:space="0" w:color="auto"/>
            <w:right w:val="none" w:sz="0" w:space="0" w:color="auto"/>
          </w:divBdr>
          <w:divsChild>
            <w:div w:id="342363434">
              <w:marLeft w:val="0"/>
              <w:marRight w:val="0"/>
              <w:marTop w:val="0"/>
              <w:marBottom w:val="0"/>
              <w:divBdr>
                <w:top w:val="none" w:sz="0" w:space="0" w:color="auto"/>
                <w:left w:val="none" w:sz="0" w:space="0" w:color="auto"/>
                <w:bottom w:val="none" w:sz="0" w:space="0" w:color="auto"/>
                <w:right w:val="none" w:sz="0" w:space="0" w:color="auto"/>
              </w:divBdr>
            </w:div>
          </w:divsChild>
        </w:div>
        <w:div w:id="1341350829">
          <w:marLeft w:val="0"/>
          <w:marRight w:val="0"/>
          <w:marTop w:val="0"/>
          <w:marBottom w:val="0"/>
          <w:divBdr>
            <w:top w:val="none" w:sz="0" w:space="0" w:color="auto"/>
            <w:left w:val="none" w:sz="0" w:space="0" w:color="auto"/>
            <w:bottom w:val="none" w:sz="0" w:space="0" w:color="auto"/>
            <w:right w:val="none" w:sz="0" w:space="0" w:color="auto"/>
          </w:divBdr>
          <w:divsChild>
            <w:div w:id="538706492">
              <w:marLeft w:val="0"/>
              <w:marRight w:val="0"/>
              <w:marTop w:val="0"/>
              <w:marBottom w:val="0"/>
              <w:divBdr>
                <w:top w:val="none" w:sz="0" w:space="0" w:color="auto"/>
                <w:left w:val="none" w:sz="0" w:space="0" w:color="auto"/>
                <w:bottom w:val="none" w:sz="0" w:space="0" w:color="auto"/>
                <w:right w:val="none" w:sz="0" w:space="0" w:color="auto"/>
              </w:divBdr>
            </w:div>
          </w:divsChild>
        </w:div>
        <w:div w:id="1640529335">
          <w:marLeft w:val="0"/>
          <w:marRight w:val="0"/>
          <w:marTop w:val="0"/>
          <w:marBottom w:val="0"/>
          <w:divBdr>
            <w:top w:val="none" w:sz="0" w:space="0" w:color="auto"/>
            <w:left w:val="none" w:sz="0" w:space="0" w:color="auto"/>
            <w:bottom w:val="none" w:sz="0" w:space="0" w:color="auto"/>
            <w:right w:val="none" w:sz="0" w:space="0" w:color="auto"/>
          </w:divBdr>
          <w:divsChild>
            <w:div w:id="167256823">
              <w:marLeft w:val="0"/>
              <w:marRight w:val="0"/>
              <w:marTop w:val="0"/>
              <w:marBottom w:val="0"/>
              <w:divBdr>
                <w:top w:val="none" w:sz="0" w:space="0" w:color="auto"/>
                <w:left w:val="none" w:sz="0" w:space="0" w:color="auto"/>
                <w:bottom w:val="none" w:sz="0" w:space="0" w:color="auto"/>
                <w:right w:val="none" w:sz="0" w:space="0" w:color="auto"/>
              </w:divBdr>
            </w:div>
          </w:divsChild>
        </w:div>
        <w:div w:id="872772649">
          <w:marLeft w:val="0"/>
          <w:marRight w:val="0"/>
          <w:marTop w:val="0"/>
          <w:marBottom w:val="0"/>
          <w:divBdr>
            <w:top w:val="none" w:sz="0" w:space="0" w:color="auto"/>
            <w:left w:val="none" w:sz="0" w:space="0" w:color="auto"/>
            <w:bottom w:val="none" w:sz="0" w:space="0" w:color="auto"/>
            <w:right w:val="none" w:sz="0" w:space="0" w:color="auto"/>
          </w:divBdr>
          <w:divsChild>
            <w:div w:id="2128156615">
              <w:marLeft w:val="0"/>
              <w:marRight w:val="0"/>
              <w:marTop w:val="0"/>
              <w:marBottom w:val="0"/>
              <w:divBdr>
                <w:top w:val="none" w:sz="0" w:space="0" w:color="auto"/>
                <w:left w:val="none" w:sz="0" w:space="0" w:color="auto"/>
                <w:bottom w:val="none" w:sz="0" w:space="0" w:color="auto"/>
                <w:right w:val="none" w:sz="0" w:space="0" w:color="auto"/>
              </w:divBdr>
            </w:div>
          </w:divsChild>
        </w:div>
        <w:div w:id="2101099115">
          <w:marLeft w:val="0"/>
          <w:marRight w:val="0"/>
          <w:marTop w:val="0"/>
          <w:marBottom w:val="0"/>
          <w:divBdr>
            <w:top w:val="none" w:sz="0" w:space="0" w:color="auto"/>
            <w:left w:val="none" w:sz="0" w:space="0" w:color="auto"/>
            <w:bottom w:val="none" w:sz="0" w:space="0" w:color="auto"/>
            <w:right w:val="none" w:sz="0" w:space="0" w:color="auto"/>
          </w:divBdr>
          <w:divsChild>
            <w:div w:id="1721048670">
              <w:marLeft w:val="0"/>
              <w:marRight w:val="0"/>
              <w:marTop w:val="0"/>
              <w:marBottom w:val="0"/>
              <w:divBdr>
                <w:top w:val="none" w:sz="0" w:space="0" w:color="auto"/>
                <w:left w:val="none" w:sz="0" w:space="0" w:color="auto"/>
                <w:bottom w:val="none" w:sz="0" w:space="0" w:color="auto"/>
                <w:right w:val="none" w:sz="0" w:space="0" w:color="auto"/>
              </w:divBdr>
            </w:div>
          </w:divsChild>
        </w:div>
        <w:div w:id="936713318">
          <w:marLeft w:val="0"/>
          <w:marRight w:val="0"/>
          <w:marTop w:val="0"/>
          <w:marBottom w:val="0"/>
          <w:divBdr>
            <w:top w:val="none" w:sz="0" w:space="0" w:color="auto"/>
            <w:left w:val="none" w:sz="0" w:space="0" w:color="auto"/>
            <w:bottom w:val="none" w:sz="0" w:space="0" w:color="auto"/>
            <w:right w:val="none" w:sz="0" w:space="0" w:color="auto"/>
          </w:divBdr>
          <w:divsChild>
            <w:div w:id="990598942">
              <w:marLeft w:val="0"/>
              <w:marRight w:val="0"/>
              <w:marTop w:val="0"/>
              <w:marBottom w:val="0"/>
              <w:divBdr>
                <w:top w:val="none" w:sz="0" w:space="0" w:color="auto"/>
                <w:left w:val="none" w:sz="0" w:space="0" w:color="auto"/>
                <w:bottom w:val="none" w:sz="0" w:space="0" w:color="auto"/>
                <w:right w:val="none" w:sz="0" w:space="0" w:color="auto"/>
              </w:divBdr>
            </w:div>
          </w:divsChild>
        </w:div>
        <w:div w:id="10038004">
          <w:marLeft w:val="0"/>
          <w:marRight w:val="0"/>
          <w:marTop w:val="0"/>
          <w:marBottom w:val="0"/>
          <w:divBdr>
            <w:top w:val="none" w:sz="0" w:space="0" w:color="auto"/>
            <w:left w:val="none" w:sz="0" w:space="0" w:color="auto"/>
            <w:bottom w:val="none" w:sz="0" w:space="0" w:color="auto"/>
            <w:right w:val="none" w:sz="0" w:space="0" w:color="auto"/>
          </w:divBdr>
          <w:divsChild>
            <w:div w:id="2008945815">
              <w:marLeft w:val="0"/>
              <w:marRight w:val="0"/>
              <w:marTop w:val="0"/>
              <w:marBottom w:val="0"/>
              <w:divBdr>
                <w:top w:val="none" w:sz="0" w:space="0" w:color="auto"/>
                <w:left w:val="none" w:sz="0" w:space="0" w:color="auto"/>
                <w:bottom w:val="none" w:sz="0" w:space="0" w:color="auto"/>
                <w:right w:val="none" w:sz="0" w:space="0" w:color="auto"/>
              </w:divBdr>
            </w:div>
          </w:divsChild>
        </w:div>
        <w:div w:id="845676922">
          <w:marLeft w:val="0"/>
          <w:marRight w:val="0"/>
          <w:marTop w:val="0"/>
          <w:marBottom w:val="0"/>
          <w:divBdr>
            <w:top w:val="none" w:sz="0" w:space="0" w:color="auto"/>
            <w:left w:val="none" w:sz="0" w:space="0" w:color="auto"/>
            <w:bottom w:val="none" w:sz="0" w:space="0" w:color="auto"/>
            <w:right w:val="none" w:sz="0" w:space="0" w:color="auto"/>
          </w:divBdr>
          <w:divsChild>
            <w:div w:id="1562017482">
              <w:marLeft w:val="0"/>
              <w:marRight w:val="0"/>
              <w:marTop w:val="0"/>
              <w:marBottom w:val="0"/>
              <w:divBdr>
                <w:top w:val="none" w:sz="0" w:space="0" w:color="auto"/>
                <w:left w:val="none" w:sz="0" w:space="0" w:color="auto"/>
                <w:bottom w:val="none" w:sz="0" w:space="0" w:color="auto"/>
                <w:right w:val="none" w:sz="0" w:space="0" w:color="auto"/>
              </w:divBdr>
            </w:div>
          </w:divsChild>
        </w:div>
        <w:div w:id="1983535840">
          <w:marLeft w:val="0"/>
          <w:marRight w:val="0"/>
          <w:marTop w:val="0"/>
          <w:marBottom w:val="0"/>
          <w:divBdr>
            <w:top w:val="none" w:sz="0" w:space="0" w:color="auto"/>
            <w:left w:val="none" w:sz="0" w:space="0" w:color="auto"/>
            <w:bottom w:val="none" w:sz="0" w:space="0" w:color="auto"/>
            <w:right w:val="none" w:sz="0" w:space="0" w:color="auto"/>
          </w:divBdr>
          <w:divsChild>
            <w:div w:id="966812392">
              <w:marLeft w:val="0"/>
              <w:marRight w:val="0"/>
              <w:marTop w:val="0"/>
              <w:marBottom w:val="0"/>
              <w:divBdr>
                <w:top w:val="none" w:sz="0" w:space="0" w:color="auto"/>
                <w:left w:val="none" w:sz="0" w:space="0" w:color="auto"/>
                <w:bottom w:val="none" w:sz="0" w:space="0" w:color="auto"/>
                <w:right w:val="none" w:sz="0" w:space="0" w:color="auto"/>
              </w:divBdr>
            </w:div>
          </w:divsChild>
        </w:div>
        <w:div w:id="656955918">
          <w:marLeft w:val="0"/>
          <w:marRight w:val="0"/>
          <w:marTop w:val="0"/>
          <w:marBottom w:val="0"/>
          <w:divBdr>
            <w:top w:val="none" w:sz="0" w:space="0" w:color="auto"/>
            <w:left w:val="none" w:sz="0" w:space="0" w:color="auto"/>
            <w:bottom w:val="none" w:sz="0" w:space="0" w:color="auto"/>
            <w:right w:val="none" w:sz="0" w:space="0" w:color="auto"/>
          </w:divBdr>
          <w:divsChild>
            <w:div w:id="1478381631">
              <w:marLeft w:val="0"/>
              <w:marRight w:val="0"/>
              <w:marTop w:val="0"/>
              <w:marBottom w:val="0"/>
              <w:divBdr>
                <w:top w:val="none" w:sz="0" w:space="0" w:color="auto"/>
                <w:left w:val="none" w:sz="0" w:space="0" w:color="auto"/>
                <w:bottom w:val="none" w:sz="0" w:space="0" w:color="auto"/>
                <w:right w:val="none" w:sz="0" w:space="0" w:color="auto"/>
              </w:divBdr>
            </w:div>
          </w:divsChild>
        </w:div>
        <w:div w:id="265427226">
          <w:marLeft w:val="0"/>
          <w:marRight w:val="0"/>
          <w:marTop w:val="0"/>
          <w:marBottom w:val="0"/>
          <w:divBdr>
            <w:top w:val="none" w:sz="0" w:space="0" w:color="auto"/>
            <w:left w:val="none" w:sz="0" w:space="0" w:color="auto"/>
            <w:bottom w:val="none" w:sz="0" w:space="0" w:color="auto"/>
            <w:right w:val="none" w:sz="0" w:space="0" w:color="auto"/>
          </w:divBdr>
          <w:divsChild>
            <w:div w:id="1931160459">
              <w:marLeft w:val="0"/>
              <w:marRight w:val="0"/>
              <w:marTop w:val="0"/>
              <w:marBottom w:val="0"/>
              <w:divBdr>
                <w:top w:val="none" w:sz="0" w:space="0" w:color="auto"/>
                <w:left w:val="none" w:sz="0" w:space="0" w:color="auto"/>
                <w:bottom w:val="none" w:sz="0" w:space="0" w:color="auto"/>
                <w:right w:val="none" w:sz="0" w:space="0" w:color="auto"/>
              </w:divBdr>
            </w:div>
          </w:divsChild>
        </w:div>
        <w:div w:id="234508373">
          <w:marLeft w:val="0"/>
          <w:marRight w:val="0"/>
          <w:marTop w:val="0"/>
          <w:marBottom w:val="0"/>
          <w:divBdr>
            <w:top w:val="none" w:sz="0" w:space="0" w:color="auto"/>
            <w:left w:val="none" w:sz="0" w:space="0" w:color="auto"/>
            <w:bottom w:val="none" w:sz="0" w:space="0" w:color="auto"/>
            <w:right w:val="none" w:sz="0" w:space="0" w:color="auto"/>
          </w:divBdr>
          <w:divsChild>
            <w:div w:id="421268781">
              <w:marLeft w:val="0"/>
              <w:marRight w:val="0"/>
              <w:marTop w:val="0"/>
              <w:marBottom w:val="0"/>
              <w:divBdr>
                <w:top w:val="none" w:sz="0" w:space="0" w:color="auto"/>
                <w:left w:val="none" w:sz="0" w:space="0" w:color="auto"/>
                <w:bottom w:val="none" w:sz="0" w:space="0" w:color="auto"/>
                <w:right w:val="none" w:sz="0" w:space="0" w:color="auto"/>
              </w:divBdr>
            </w:div>
          </w:divsChild>
        </w:div>
        <w:div w:id="1721630789">
          <w:marLeft w:val="0"/>
          <w:marRight w:val="0"/>
          <w:marTop w:val="0"/>
          <w:marBottom w:val="0"/>
          <w:divBdr>
            <w:top w:val="none" w:sz="0" w:space="0" w:color="auto"/>
            <w:left w:val="none" w:sz="0" w:space="0" w:color="auto"/>
            <w:bottom w:val="none" w:sz="0" w:space="0" w:color="auto"/>
            <w:right w:val="none" w:sz="0" w:space="0" w:color="auto"/>
          </w:divBdr>
          <w:divsChild>
            <w:div w:id="1546601714">
              <w:marLeft w:val="0"/>
              <w:marRight w:val="0"/>
              <w:marTop w:val="0"/>
              <w:marBottom w:val="0"/>
              <w:divBdr>
                <w:top w:val="none" w:sz="0" w:space="0" w:color="auto"/>
                <w:left w:val="none" w:sz="0" w:space="0" w:color="auto"/>
                <w:bottom w:val="none" w:sz="0" w:space="0" w:color="auto"/>
                <w:right w:val="none" w:sz="0" w:space="0" w:color="auto"/>
              </w:divBdr>
            </w:div>
            <w:div w:id="89282679">
              <w:marLeft w:val="0"/>
              <w:marRight w:val="0"/>
              <w:marTop w:val="0"/>
              <w:marBottom w:val="0"/>
              <w:divBdr>
                <w:top w:val="none" w:sz="0" w:space="0" w:color="auto"/>
                <w:left w:val="none" w:sz="0" w:space="0" w:color="auto"/>
                <w:bottom w:val="none" w:sz="0" w:space="0" w:color="auto"/>
                <w:right w:val="none" w:sz="0" w:space="0" w:color="auto"/>
              </w:divBdr>
            </w:div>
          </w:divsChild>
        </w:div>
        <w:div w:id="1696081899">
          <w:marLeft w:val="0"/>
          <w:marRight w:val="0"/>
          <w:marTop w:val="0"/>
          <w:marBottom w:val="0"/>
          <w:divBdr>
            <w:top w:val="none" w:sz="0" w:space="0" w:color="auto"/>
            <w:left w:val="none" w:sz="0" w:space="0" w:color="auto"/>
            <w:bottom w:val="none" w:sz="0" w:space="0" w:color="auto"/>
            <w:right w:val="none" w:sz="0" w:space="0" w:color="auto"/>
          </w:divBdr>
          <w:divsChild>
            <w:div w:id="1757088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5434582">
      <w:bodyDiv w:val="1"/>
      <w:marLeft w:val="0"/>
      <w:marRight w:val="0"/>
      <w:marTop w:val="0"/>
      <w:marBottom w:val="0"/>
      <w:divBdr>
        <w:top w:val="none" w:sz="0" w:space="0" w:color="auto"/>
        <w:left w:val="none" w:sz="0" w:space="0" w:color="auto"/>
        <w:bottom w:val="none" w:sz="0" w:space="0" w:color="auto"/>
        <w:right w:val="none" w:sz="0" w:space="0" w:color="auto"/>
      </w:divBdr>
      <w:divsChild>
        <w:div w:id="643781109">
          <w:marLeft w:val="0"/>
          <w:marRight w:val="0"/>
          <w:marTop w:val="0"/>
          <w:marBottom w:val="0"/>
          <w:divBdr>
            <w:top w:val="none" w:sz="0" w:space="0" w:color="auto"/>
            <w:left w:val="none" w:sz="0" w:space="0" w:color="auto"/>
            <w:bottom w:val="none" w:sz="0" w:space="0" w:color="auto"/>
            <w:right w:val="none" w:sz="0" w:space="0" w:color="auto"/>
          </w:divBdr>
          <w:divsChild>
            <w:div w:id="465390321">
              <w:marLeft w:val="0"/>
              <w:marRight w:val="0"/>
              <w:marTop w:val="0"/>
              <w:marBottom w:val="0"/>
              <w:divBdr>
                <w:top w:val="none" w:sz="0" w:space="0" w:color="auto"/>
                <w:left w:val="none" w:sz="0" w:space="0" w:color="auto"/>
                <w:bottom w:val="none" w:sz="0" w:space="0" w:color="auto"/>
                <w:right w:val="none" w:sz="0" w:space="0" w:color="auto"/>
              </w:divBdr>
            </w:div>
          </w:divsChild>
        </w:div>
        <w:div w:id="1412581184">
          <w:marLeft w:val="0"/>
          <w:marRight w:val="0"/>
          <w:marTop w:val="0"/>
          <w:marBottom w:val="0"/>
          <w:divBdr>
            <w:top w:val="none" w:sz="0" w:space="0" w:color="auto"/>
            <w:left w:val="none" w:sz="0" w:space="0" w:color="auto"/>
            <w:bottom w:val="none" w:sz="0" w:space="0" w:color="auto"/>
            <w:right w:val="none" w:sz="0" w:space="0" w:color="auto"/>
          </w:divBdr>
          <w:divsChild>
            <w:div w:id="1181162930">
              <w:marLeft w:val="0"/>
              <w:marRight w:val="0"/>
              <w:marTop w:val="0"/>
              <w:marBottom w:val="0"/>
              <w:divBdr>
                <w:top w:val="none" w:sz="0" w:space="0" w:color="auto"/>
                <w:left w:val="none" w:sz="0" w:space="0" w:color="auto"/>
                <w:bottom w:val="none" w:sz="0" w:space="0" w:color="auto"/>
                <w:right w:val="none" w:sz="0" w:space="0" w:color="auto"/>
              </w:divBdr>
            </w:div>
          </w:divsChild>
        </w:div>
        <w:div w:id="1831019609">
          <w:marLeft w:val="0"/>
          <w:marRight w:val="0"/>
          <w:marTop w:val="0"/>
          <w:marBottom w:val="0"/>
          <w:divBdr>
            <w:top w:val="none" w:sz="0" w:space="0" w:color="auto"/>
            <w:left w:val="none" w:sz="0" w:space="0" w:color="auto"/>
            <w:bottom w:val="none" w:sz="0" w:space="0" w:color="auto"/>
            <w:right w:val="none" w:sz="0" w:space="0" w:color="auto"/>
          </w:divBdr>
          <w:divsChild>
            <w:div w:id="186259874">
              <w:marLeft w:val="0"/>
              <w:marRight w:val="0"/>
              <w:marTop w:val="0"/>
              <w:marBottom w:val="0"/>
              <w:divBdr>
                <w:top w:val="none" w:sz="0" w:space="0" w:color="auto"/>
                <w:left w:val="none" w:sz="0" w:space="0" w:color="auto"/>
                <w:bottom w:val="none" w:sz="0" w:space="0" w:color="auto"/>
                <w:right w:val="none" w:sz="0" w:space="0" w:color="auto"/>
              </w:divBdr>
            </w:div>
          </w:divsChild>
        </w:div>
        <w:div w:id="1776242616">
          <w:marLeft w:val="0"/>
          <w:marRight w:val="0"/>
          <w:marTop w:val="0"/>
          <w:marBottom w:val="0"/>
          <w:divBdr>
            <w:top w:val="none" w:sz="0" w:space="0" w:color="auto"/>
            <w:left w:val="none" w:sz="0" w:space="0" w:color="auto"/>
            <w:bottom w:val="none" w:sz="0" w:space="0" w:color="auto"/>
            <w:right w:val="none" w:sz="0" w:space="0" w:color="auto"/>
          </w:divBdr>
          <w:divsChild>
            <w:div w:id="1832598545">
              <w:marLeft w:val="0"/>
              <w:marRight w:val="0"/>
              <w:marTop w:val="0"/>
              <w:marBottom w:val="0"/>
              <w:divBdr>
                <w:top w:val="none" w:sz="0" w:space="0" w:color="auto"/>
                <w:left w:val="none" w:sz="0" w:space="0" w:color="auto"/>
                <w:bottom w:val="none" w:sz="0" w:space="0" w:color="auto"/>
                <w:right w:val="none" w:sz="0" w:space="0" w:color="auto"/>
              </w:divBdr>
            </w:div>
          </w:divsChild>
        </w:div>
        <w:div w:id="540676371">
          <w:marLeft w:val="0"/>
          <w:marRight w:val="0"/>
          <w:marTop w:val="0"/>
          <w:marBottom w:val="0"/>
          <w:divBdr>
            <w:top w:val="none" w:sz="0" w:space="0" w:color="auto"/>
            <w:left w:val="none" w:sz="0" w:space="0" w:color="auto"/>
            <w:bottom w:val="none" w:sz="0" w:space="0" w:color="auto"/>
            <w:right w:val="none" w:sz="0" w:space="0" w:color="auto"/>
          </w:divBdr>
          <w:divsChild>
            <w:div w:id="1446997864">
              <w:marLeft w:val="0"/>
              <w:marRight w:val="0"/>
              <w:marTop w:val="0"/>
              <w:marBottom w:val="0"/>
              <w:divBdr>
                <w:top w:val="none" w:sz="0" w:space="0" w:color="auto"/>
                <w:left w:val="none" w:sz="0" w:space="0" w:color="auto"/>
                <w:bottom w:val="none" w:sz="0" w:space="0" w:color="auto"/>
                <w:right w:val="none" w:sz="0" w:space="0" w:color="auto"/>
              </w:divBdr>
            </w:div>
          </w:divsChild>
        </w:div>
        <w:div w:id="2077050314">
          <w:marLeft w:val="0"/>
          <w:marRight w:val="0"/>
          <w:marTop w:val="0"/>
          <w:marBottom w:val="0"/>
          <w:divBdr>
            <w:top w:val="none" w:sz="0" w:space="0" w:color="auto"/>
            <w:left w:val="none" w:sz="0" w:space="0" w:color="auto"/>
            <w:bottom w:val="none" w:sz="0" w:space="0" w:color="auto"/>
            <w:right w:val="none" w:sz="0" w:space="0" w:color="auto"/>
          </w:divBdr>
          <w:divsChild>
            <w:div w:id="32073291">
              <w:marLeft w:val="0"/>
              <w:marRight w:val="0"/>
              <w:marTop w:val="0"/>
              <w:marBottom w:val="0"/>
              <w:divBdr>
                <w:top w:val="none" w:sz="0" w:space="0" w:color="auto"/>
                <w:left w:val="none" w:sz="0" w:space="0" w:color="auto"/>
                <w:bottom w:val="none" w:sz="0" w:space="0" w:color="auto"/>
                <w:right w:val="none" w:sz="0" w:space="0" w:color="auto"/>
              </w:divBdr>
            </w:div>
          </w:divsChild>
        </w:div>
        <w:div w:id="1950433853">
          <w:marLeft w:val="0"/>
          <w:marRight w:val="0"/>
          <w:marTop w:val="0"/>
          <w:marBottom w:val="0"/>
          <w:divBdr>
            <w:top w:val="none" w:sz="0" w:space="0" w:color="auto"/>
            <w:left w:val="none" w:sz="0" w:space="0" w:color="auto"/>
            <w:bottom w:val="none" w:sz="0" w:space="0" w:color="auto"/>
            <w:right w:val="none" w:sz="0" w:space="0" w:color="auto"/>
          </w:divBdr>
          <w:divsChild>
            <w:div w:id="43408410">
              <w:marLeft w:val="0"/>
              <w:marRight w:val="0"/>
              <w:marTop w:val="0"/>
              <w:marBottom w:val="0"/>
              <w:divBdr>
                <w:top w:val="none" w:sz="0" w:space="0" w:color="auto"/>
                <w:left w:val="none" w:sz="0" w:space="0" w:color="auto"/>
                <w:bottom w:val="none" w:sz="0" w:space="0" w:color="auto"/>
                <w:right w:val="none" w:sz="0" w:space="0" w:color="auto"/>
              </w:divBdr>
            </w:div>
          </w:divsChild>
        </w:div>
        <w:div w:id="294331181">
          <w:marLeft w:val="0"/>
          <w:marRight w:val="0"/>
          <w:marTop w:val="0"/>
          <w:marBottom w:val="0"/>
          <w:divBdr>
            <w:top w:val="none" w:sz="0" w:space="0" w:color="auto"/>
            <w:left w:val="none" w:sz="0" w:space="0" w:color="auto"/>
            <w:bottom w:val="none" w:sz="0" w:space="0" w:color="auto"/>
            <w:right w:val="none" w:sz="0" w:space="0" w:color="auto"/>
          </w:divBdr>
          <w:divsChild>
            <w:div w:id="1278873752">
              <w:marLeft w:val="0"/>
              <w:marRight w:val="0"/>
              <w:marTop w:val="0"/>
              <w:marBottom w:val="0"/>
              <w:divBdr>
                <w:top w:val="none" w:sz="0" w:space="0" w:color="auto"/>
                <w:left w:val="none" w:sz="0" w:space="0" w:color="auto"/>
                <w:bottom w:val="none" w:sz="0" w:space="0" w:color="auto"/>
                <w:right w:val="none" w:sz="0" w:space="0" w:color="auto"/>
              </w:divBdr>
            </w:div>
          </w:divsChild>
        </w:div>
        <w:div w:id="852501760">
          <w:marLeft w:val="0"/>
          <w:marRight w:val="0"/>
          <w:marTop w:val="0"/>
          <w:marBottom w:val="0"/>
          <w:divBdr>
            <w:top w:val="none" w:sz="0" w:space="0" w:color="auto"/>
            <w:left w:val="none" w:sz="0" w:space="0" w:color="auto"/>
            <w:bottom w:val="none" w:sz="0" w:space="0" w:color="auto"/>
            <w:right w:val="none" w:sz="0" w:space="0" w:color="auto"/>
          </w:divBdr>
          <w:divsChild>
            <w:div w:id="245114620">
              <w:marLeft w:val="0"/>
              <w:marRight w:val="0"/>
              <w:marTop w:val="0"/>
              <w:marBottom w:val="0"/>
              <w:divBdr>
                <w:top w:val="none" w:sz="0" w:space="0" w:color="auto"/>
                <w:left w:val="none" w:sz="0" w:space="0" w:color="auto"/>
                <w:bottom w:val="none" w:sz="0" w:space="0" w:color="auto"/>
                <w:right w:val="none" w:sz="0" w:space="0" w:color="auto"/>
              </w:divBdr>
            </w:div>
          </w:divsChild>
        </w:div>
        <w:div w:id="1945068953">
          <w:marLeft w:val="0"/>
          <w:marRight w:val="0"/>
          <w:marTop w:val="0"/>
          <w:marBottom w:val="0"/>
          <w:divBdr>
            <w:top w:val="none" w:sz="0" w:space="0" w:color="auto"/>
            <w:left w:val="none" w:sz="0" w:space="0" w:color="auto"/>
            <w:bottom w:val="none" w:sz="0" w:space="0" w:color="auto"/>
            <w:right w:val="none" w:sz="0" w:space="0" w:color="auto"/>
          </w:divBdr>
          <w:divsChild>
            <w:div w:id="168299761">
              <w:marLeft w:val="0"/>
              <w:marRight w:val="0"/>
              <w:marTop w:val="0"/>
              <w:marBottom w:val="0"/>
              <w:divBdr>
                <w:top w:val="none" w:sz="0" w:space="0" w:color="auto"/>
                <w:left w:val="none" w:sz="0" w:space="0" w:color="auto"/>
                <w:bottom w:val="none" w:sz="0" w:space="0" w:color="auto"/>
                <w:right w:val="none" w:sz="0" w:space="0" w:color="auto"/>
              </w:divBdr>
            </w:div>
          </w:divsChild>
        </w:div>
        <w:div w:id="1200124469">
          <w:marLeft w:val="0"/>
          <w:marRight w:val="0"/>
          <w:marTop w:val="0"/>
          <w:marBottom w:val="0"/>
          <w:divBdr>
            <w:top w:val="none" w:sz="0" w:space="0" w:color="auto"/>
            <w:left w:val="none" w:sz="0" w:space="0" w:color="auto"/>
            <w:bottom w:val="none" w:sz="0" w:space="0" w:color="auto"/>
            <w:right w:val="none" w:sz="0" w:space="0" w:color="auto"/>
          </w:divBdr>
          <w:divsChild>
            <w:div w:id="1018122891">
              <w:marLeft w:val="0"/>
              <w:marRight w:val="0"/>
              <w:marTop w:val="0"/>
              <w:marBottom w:val="0"/>
              <w:divBdr>
                <w:top w:val="none" w:sz="0" w:space="0" w:color="auto"/>
                <w:left w:val="none" w:sz="0" w:space="0" w:color="auto"/>
                <w:bottom w:val="none" w:sz="0" w:space="0" w:color="auto"/>
                <w:right w:val="none" w:sz="0" w:space="0" w:color="auto"/>
              </w:divBdr>
            </w:div>
          </w:divsChild>
        </w:div>
        <w:div w:id="2042590431">
          <w:marLeft w:val="0"/>
          <w:marRight w:val="0"/>
          <w:marTop w:val="0"/>
          <w:marBottom w:val="0"/>
          <w:divBdr>
            <w:top w:val="none" w:sz="0" w:space="0" w:color="auto"/>
            <w:left w:val="none" w:sz="0" w:space="0" w:color="auto"/>
            <w:bottom w:val="none" w:sz="0" w:space="0" w:color="auto"/>
            <w:right w:val="none" w:sz="0" w:space="0" w:color="auto"/>
          </w:divBdr>
          <w:divsChild>
            <w:div w:id="79520631">
              <w:marLeft w:val="0"/>
              <w:marRight w:val="0"/>
              <w:marTop w:val="0"/>
              <w:marBottom w:val="0"/>
              <w:divBdr>
                <w:top w:val="none" w:sz="0" w:space="0" w:color="auto"/>
                <w:left w:val="none" w:sz="0" w:space="0" w:color="auto"/>
                <w:bottom w:val="none" w:sz="0" w:space="0" w:color="auto"/>
                <w:right w:val="none" w:sz="0" w:space="0" w:color="auto"/>
              </w:divBdr>
            </w:div>
          </w:divsChild>
        </w:div>
        <w:div w:id="122700373">
          <w:marLeft w:val="0"/>
          <w:marRight w:val="0"/>
          <w:marTop w:val="0"/>
          <w:marBottom w:val="0"/>
          <w:divBdr>
            <w:top w:val="none" w:sz="0" w:space="0" w:color="auto"/>
            <w:left w:val="none" w:sz="0" w:space="0" w:color="auto"/>
            <w:bottom w:val="none" w:sz="0" w:space="0" w:color="auto"/>
            <w:right w:val="none" w:sz="0" w:space="0" w:color="auto"/>
          </w:divBdr>
          <w:divsChild>
            <w:div w:id="920680760">
              <w:marLeft w:val="0"/>
              <w:marRight w:val="0"/>
              <w:marTop w:val="0"/>
              <w:marBottom w:val="0"/>
              <w:divBdr>
                <w:top w:val="none" w:sz="0" w:space="0" w:color="auto"/>
                <w:left w:val="none" w:sz="0" w:space="0" w:color="auto"/>
                <w:bottom w:val="none" w:sz="0" w:space="0" w:color="auto"/>
                <w:right w:val="none" w:sz="0" w:space="0" w:color="auto"/>
              </w:divBdr>
            </w:div>
          </w:divsChild>
        </w:div>
        <w:div w:id="1748184218">
          <w:marLeft w:val="0"/>
          <w:marRight w:val="0"/>
          <w:marTop w:val="0"/>
          <w:marBottom w:val="0"/>
          <w:divBdr>
            <w:top w:val="none" w:sz="0" w:space="0" w:color="auto"/>
            <w:left w:val="none" w:sz="0" w:space="0" w:color="auto"/>
            <w:bottom w:val="none" w:sz="0" w:space="0" w:color="auto"/>
            <w:right w:val="none" w:sz="0" w:space="0" w:color="auto"/>
          </w:divBdr>
          <w:divsChild>
            <w:div w:id="1109424730">
              <w:marLeft w:val="0"/>
              <w:marRight w:val="0"/>
              <w:marTop w:val="0"/>
              <w:marBottom w:val="0"/>
              <w:divBdr>
                <w:top w:val="none" w:sz="0" w:space="0" w:color="auto"/>
                <w:left w:val="none" w:sz="0" w:space="0" w:color="auto"/>
                <w:bottom w:val="none" w:sz="0" w:space="0" w:color="auto"/>
                <w:right w:val="none" w:sz="0" w:space="0" w:color="auto"/>
              </w:divBdr>
            </w:div>
          </w:divsChild>
        </w:div>
        <w:div w:id="1141776909">
          <w:marLeft w:val="0"/>
          <w:marRight w:val="0"/>
          <w:marTop w:val="0"/>
          <w:marBottom w:val="0"/>
          <w:divBdr>
            <w:top w:val="none" w:sz="0" w:space="0" w:color="auto"/>
            <w:left w:val="none" w:sz="0" w:space="0" w:color="auto"/>
            <w:bottom w:val="none" w:sz="0" w:space="0" w:color="auto"/>
            <w:right w:val="none" w:sz="0" w:space="0" w:color="auto"/>
          </w:divBdr>
          <w:divsChild>
            <w:div w:id="924846910">
              <w:marLeft w:val="0"/>
              <w:marRight w:val="0"/>
              <w:marTop w:val="0"/>
              <w:marBottom w:val="0"/>
              <w:divBdr>
                <w:top w:val="none" w:sz="0" w:space="0" w:color="auto"/>
                <w:left w:val="none" w:sz="0" w:space="0" w:color="auto"/>
                <w:bottom w:val="none" w:sz="0" w:space="0" w:color="auto"/>
                <w:right w:val="none" w:sz="0" w:space="0" w:color="auto"/>
              </w:divBdr>
            </w:div>
          </w:divsChild>
        </w:div>
        <w:div w:id="1609852279">
          <w:marLeft w:val="0"/>
          <w:marRight w:val="0"/>
          <w:marTop w:val="0"/>
          <w:marBottom w:val="0"/>
          <w:divBdr>
            <w:top w:val="none" w:sz="0" w:space="0" w:color="auto"/>
            <w:left w:val="none" w:sz="0" w:space="0" w:color="auto"/>
            <w:bottom w:val="none" w:sz="0" w:space="0" w:color="auto"/>
            <w:right w:val="none" w:sz="0" w:space="0" w:color="auto"/>
          </w:divBdr>
          <w:divsChild>
            <w:div w:id="1286229160">
              <w:marLeft w:val="0"/>
              <w:marRight w:val="0"/>
              <w:marTop w:val="0"/>
              <w:marBottom w:val="0"/>
              <w:divBdr>
                <w:top w:val="none" w:sz="0" w:space="0" w:color="auto"/>
                <w:left w:val="none" w:sz="0" w:space="0" w:color="auto"/>
                <w:bottom w:val="none" w:sz="0" w:space="0" w:color="auto"/>
                <w:right w:val="none" w:sz="0" w:space="0" w:color="auto"/>
              </w:divBdr>
            </w:div>
          </w:divsChild>
        </w:div>
        <w:div w:id="1993823518">
          <w:marLeft w:val="0"/>
          <w:marRight w:val="0"/>
          <w:marTop w:val="0"/>
          <w:marBottom w:val="0"/>
          <w:divBdr>
            <w:top w:val="none" w:sz="0" w:space="0" w:color="auto"/>
            <w:left w:val="none" w:sz="0" w:space="0" w:color="auto"/>
            <w:bottom w:val="none" w:sz="0" w:space="0" w:color="auto"/>
            <w:right w:val="none" w:sz="0" w:space="0" w:color="auto"/>
          </w:divBdr>
          <w:divsChild>
            <w:div w:id="816147440">
              <w:marLeft w:val="0"/>
              <w:marRight w:val="0"/>
              <w:marTop w:val="0"/>
              <w:marBottom w:val="0"/>
              <w:divBdr>
                <w:top w:val="none" w:sz="0" w:space="0" w:color="auto"/>
                <w:left w:val="none" w:sz="0" w:space="0" w:color="auto"/>
                <w:bottom w:val="none" w:sz="0" w:space="0" w:color="auto"/>
                <w:right w:val="none" w:sz="0" w:space="0" w:color="auto"/>
              </w:divBdr>
            </w:div>
          </w:divsChild>
        </w:div>
        <w:div w:id="174421101">
          <w:marLeft w:val="0"/>
          <w:marRight w:val="0"/>
          <w:marTop w:val="0"/>
          <w:marBottom w:val="0"/>
          <w:divBdr>
            <w:top w:val="none" w:sz="0" w:space="0" w:color="auto"/>
            <w:left w:val="none" w:sz="0" w:space="0" w:color="auto"/>
            <w:bottom w:val="none" w:sz="0" w:space="0" w:color="auto"/>
            <w:right w:val="none" w:sz="0" w:space="0" w:color="auto"/>
          </w:divBdr>
          <w:divsChild>
            <w:div w:id="103615245">
              <w:marLeft w:val="0"/>
              <w:marRight w:val="0"/>
              <w:marTop w:val="0"/>
              <w:marBottom w:val="0"/>
              <w:divBdr>
                <w:top w:val="none" w:sz="0" w:space="0" w:color="auto"/>
                <w:left w:val="none" w:sz="0" w:space="0" w:color="auto"/>
                <w:bottom w:val="none" w:sz="0" w:space="0" w:color="auto"/>
                <w:right w:val="none" w:sz="0" w:space="0" w:color="auto"/>
              </w:divBdr>
            </w:div>
          </w:divsChild>
        </w:div>
        <w:div w:id="211043528">
          <w:marLeft w:val="0"/>
          <w:marRight w:val="0"/>
          <w:marTop w:val="0"/>
          <w:marBottom w:val="0"/>
          <w:divBdr>
            <w:top w:val="none" w:sz="0" w:space="0" w:color="auto"/>
            <w:left w:val="none" w:sz="0" w:space="0" w:color="auto"/>
            <w:bottom w:val="none" w:sz="0" w:space="0" w:color="auto"/>
            <w:right w:val="none" w:sz="0" w:space="0" w:color="auto"/>
          </w:divBdr>
          <w:divsChild>
            <w:div w:id="708993642">
              <w:marLeft w:val="0"/>
              <w:marRight w:val="0"/>
              <w:marTop w:val="0"/>
              <w:marBottom w:val="0"/>
              <w:divBdr>
                <w:top w:val="none" w:sz="0" w:space="0" w:color="auto"/>
                <w:left w:val="none" w:sz="0" w:space="0" w:color="auto"/>
                <w:bottom w:val="none" w:sz="0" w:space="0" w:color="auto"/>
                <w:right w:val="none" w:sz="0" w:space="0" w:color="auto"/>
              </w:divBdr>
            </w:div>
            <w:div w:id="655841363">
              <w:marLeft w:val="0"/>
              <w:marRight w:val="0"/>
              <w:marTop w:val="0"/>
              <w:marBottom w:val="0"/>
              <w:divBdr>
                <w:top w:val="none" w:sz="0" w:space="0" w:color="auto"/>
                <w:left w:val="none" w:sz="0" w:space="0" w:color="auto"/>
                <w:bottom w:val="none" w:sz="0" w:space="0" w:color="auto"/>
                <w:right w:val="none" w:sz="0" w:space="0" w:color="auto"/>
              </w:divBdr>
            </w:div>
          </w:divsChild>
        </w:div>
        <w:div w:id="2058967939">
          <w:marLeft w:val="0"/>
          <w:marRight w:val="0"/>
          <w:marTop w:val="0"/>
          <w:marBottom w:val="0"/>
          <w:divBdr>
            <w:top w:val="none" w:sz="0" w:space="0" w:color="auto"/>
            <w:left w:val="none" w:sz="0" w:space="0" w:color="auto"/>
            <w:bottom w:val="none" w:sz="0" w:space="0" w:color="auto"/>
            <w:right w:val="none" w:sz="0" w:space="0" w:color="auto"/>
          </w:divBdr>
          <w:divsChild>
            <w:div w:id="1306620606">
              <w:marLeft w:val="0"/>
              <w:marRight w:val="0"/>
              <w:marTop w:val="0"/>
              <w:marBottom w:val="0"/>
              <w:divBdr>
                <w:top w:val="none" w:sz="0" w:space="0" w:color="auto"/>
                <w:left w:val="none" w:sz="0" w:space="0" w:color="auto"/>
                <w:bottom w:val="none" w:sz="0" w:space="0" w:color="auto"/>
                <w:right w:val="none" w:sz="0" w:space="0" w:color="auto"/>
              </w:divBdr>
            </w:div>
          </w:divsChild>
        </w:div>
        <w:div w:id="811754396">
          <w:marLeft w:val="0"/>
          <w:marRight w:val="0"/>
          <w:marTop w:val="0"/>
          <w:marBottom w:val="0"/>
          <w:divBdr>
            <w:top w:val="none" w:sz="0" w:space="0" w:color="auto"/>
            <w:left w:val="none" w:sz="0" w:space="0" w:color="auto"/>
            <w:bottom w:val="none" w:sz="0" w:space="0" w:color="auto"/>
            <w:right w:val="none" w:sz="0" w:space="0" w:color="auto"/>
          </w:divBdr>
          <w:divsChild>
            <w:div w:id="1266381807">
              <w:marLeft w:val="0"/>
              <w:marRight w:val="0"/>
              <w:marTop w:val="0"/>
              <w:marBottom w:val="0"/>
              <w:divBdr>
                <w:top w:val="none" w:sz="0" w:space="0" w:color="auto"/>
                <w:left w:val="none" w:sz="0" w:space="0" w:color="auto"/>
                <w:bottom w:val="none" w:sz="0" w:space="0" w:color="auto"/>
                <w:right w:val="none" w:sz="0" w:space="0" w:color="auto"/>
              </w:divBdr>
            </w:div>
          </w:divsChild>
        </w:div>
        <w:div w:id="376317195">
          <w:marLeft w:val="0"/>
          <w:marRight w:val="0"/>
          <w:marTop w:val="0"/>
          <w:marBottom w:val="0"/>
          <w:divBdr>
            <w:top w:val="none" w:sz="0" w:space="0" w:color="auto"/>
            <w:left w:val="none" w:sz="0" w:space="0" w:color="auto"/>
            <w:bottom w:val="none" w:sz="0" w:space="0" w:color="auto"/>
            <w:right w:val="none" w:sz="0" w:space="0" w:color="auto"/>
          </w:divBdr>
          <w:divsChild>
            <w:div w:id="2056856919">
              <w:marLeft w:val="0"/>
              <w:marRight w:val="0"/>
              <w:marTop w:val="0"/>
              <w:marBottom w:val="0"/>
              <w:divBdr>
                <w:top w:val="none" w:sz="0" w:space="0" w:color="auto"/>
                <w:left w:val="none" w:sz="0" w:space="0" w:color="auto"/>
                <w:bottom w:val="none" w:sz="0" w:space="0" w:color="auto"/>
                <w:right w:val="none" w:sz="0" w:space="0" w:color="auto"/>
              </w:divBdr>
            </w:div>
          </w:divsChild>
        </w:div>
        <w:div w:id="970862345">
          <w:marLeft w:val="0"/>
          <w:marRight w:val="0"/>
          <w:marTop w:val="0"/>
          <w:marBottom w:val="0"/>
          <w:divBdr>
            <w:top w:val="none" w:sz="0" w:space="0" w:color="auto"/>
            <w:left w:val="none" w:sz="0" w:space="0" w:color="auto"/>
            <w:bottom w:val="none" w:sz="0" w:space="0" w:color="auto"/>
            <w:right w:val="none" w:sz="0" w:space="0" w:color="auto"/>
          </w:divBdr>
          <w:divsChild>
            <w:div w:id="932661818">
              <w:marLeft w:val="0"/>
              <w:marRight w:val="0"/>
              <w:marTop w:val="0"/>
              <w:marBottom w:val="0"/>
              <w:divBdr>
                <w:top w:val="none" w:sz="0" w:space="0" w:color="auto"/>
                <w:left w:val="none" w:sz="0" w:space="0" w:color="auto"/>
                <w:bottom w:val="none" w:sz="0" w:space="0" w:color="auto"/>
                <w:right w:val="none" w:sz="0" w:space="0" w:color="auto"/>
              </w:divBdr>
            </w:div>
          </w:divsChild>
        </w:div>
        <w:div w:id="1553999400">
          <w:marLeft w:val="0"/>
          <w:marRight w:val="0"/>
          <w:marTop w:val="0"/>
          <w:marBottom w:val="0"/>
          <w:divBdr>
            <w:top w:val="none" w:sz="0" w:space="0" w:color="auto"/>
            <w:left w:val="none" w:sz="0" w:space="0" w:color="auto"/>
            <w:bottom w:val="none" w:sz="0" w:space="0" w:color="auto"/>
            <w:right w:val="none" w:sz="0" w:space="0" w:color="auto"/>
          </w:divBdr>
          <w:divsChild>
            <w:div w:id="32773357">
              <w:marLeft w:val="0"/>
              <w:marRight w:val="0"/>
              <w:marTop w:val="0"/>
              <w:marBottom w:val="0"/>
              <w:divBdr>
                <w:top w:val="none" w:sz="0" w:space="0" w:color="auto"/>
                <w:left w:val="none" w:sz="0" w:space="0" w:color="auto"/>
                <w:bottom w:val="none" w:sz="0" w:space="0" w:color="auto"/>
                <w:right w:val="none" w:sz="0" w:space="0" w:color="auto"/>
              </w:divBdr>
            </w:div>
          </w:divsChild>
        </w:div>
        <w:div w:id="1773624701">
          <w:marLeft w:val="0"/>
          <w:marRight w:val="0"/>
          <w:marTop w:val="0"/>
          <w:marBottom w:val="0"/>
          <w:divBdr>
            <w:top w:val="none" w:sz="0" w:space="0" w:color="auto"/>
            <w:left w:val="none" w:sz="0" w:space="0" w:color="auto"/>
            <w:bottom w:val="none" w:sz="0" w:space="0" w:color="auto"/>
            <w:right w:val="none" w:sz="0" w:space="0" w:color="auto"/>
          </w:divBdr>
          <w:divsChild>
            <w:div w:id="1384595266">
              <w:marLeft w:val="0"/>
              <w:marRight w:val="0"/>
              <w:marTop w:val="0"/>
              <w:marBottom w:val="0"/>
              <w:divBdr>
                <w:top w:val="none" w:sz="0" w:space="0" w:color="auto"/>
                <w:left w:val="none" w:sz="0" w:space="0" w:color="auto"/>
                <w:bottom w:val="none" w:sz="0" w:space="0" w:color="auto"/>
                <w:right w:val="none" w:sz="0" w:space="0" w:color="auto"/>
              </w:divBdr>
            </w:div>
          </w:divsChild>
        </w:div>
        <w:div w:id="4526132">
          <w:marLeft w:val="0"/>
          <w:marRight w:val="0"/>
          <w:marTop w:val="0"/>
          <w:marBottom w:val="0"/>
          <w:divBdr>
            <w:top w:val="none" w:sz="0" w:space="0" w:color="auto"/>
            <w:left w:val="none" w:sz="0" w:space="0" w:color="auto"/>
            <w:bottom w:val="none" w:sz="0" w:space="0" w:color="auto"/>
            <w:right w:val="none" w:sz="0" w:space="0" w:color="auto"/>
          </w:divBdr>
          <w:divsChild>
            <w:div w:id="705718453">
              <w:marLeft w:val="0"/>
              <w:marRight w:val="0"/>
              <w:marTop w:val="0"/>
              <w:marBottom w:val="0"/>
              <w:divBdr>
                <w:top w:val="none" w:sz="0" w:space="0" w:color="auto"/>
                <w:left w:val="none" w:sz="0" w:space="0" w:color="auto"/>
                <w:bottom w:val="none" w:sz="0" w:space="0" w:color="auto"/>
                <w:right w:val="none" w:sz="0" w:space="0" w:color="auto"/>
              </w:divBdr>
            </w:div>
          </w:divsChild>
        </w:div>
        <w:div w:id="1904631670">
          <w:marLeft w:val="0"/>
          <w:marRight w:val="0"/>
          <w:marTop w:val="0"/>
          <w:marBottom w:val="0"/>
          <w:divBdr>
            <w:top w:val="none" w:sz="0" w:space="0" w:color="auto"/>
            <w:left w:val="none" w:sz="0" w:space="0" w:color="auto"/>
            <w:bottom w:val="none" w:sz="0" w:space="0" w:color="auto"/>
            <w:right w:val="none" w:sz="0" w:space="0" w:color="auto"/>
          </w:divBdr>
          <w:divsChild>
            <w:div w:id="618728885">
              <w:marLeft w:val="0"/>
              <w:marRight w:val="0"/>
              <w:marTop w:val="0"/>
              <w:marBottom w:val="0"/>
              <w:divBdr>
                <w:top w:val="none" w:sz="0" w:space="0" w:color="auto"/>
                <w:left w:val="none" w:sz="0" w:space="0" w:color="auto"/>
                <w:bottom w:val="none" w:sz="0" w:space="0" w:color="auto"/>
                <w:right w:val="none" w:sz="0" w:space="0" w:color="auto"/>
              </w:divBdr>
            </w:div>
          </w:divsChild>
        </w:div>
        <w:div w:id="1211645572">
          <w:marLeft w:val="0"/>
          <w:marRight w:val="0"/>
          <w:marTop w:val="0"/>
          <w:marBottom w:val="0"/>
          <w:divBdr>
            <w:top w:val="none" w:sz="0" w:space="0" w:color="auto"/>
            <w:left w:val="none" w:sz="0" w:space="0" w:color="auto"/>
            <w:bottom w:val="none" w:sz="0" w:space="0" w:color="auto"/>
            <w:right w:val="none" w:sz="0" w:space="0" w:color="auto"/>
          </w:divBdr>
          <w:divsChild>
            <w:div w:id="1632513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7441934">
      <w:bodyDiv w:val="1"/>
      <w:marLeft w:val="0"/>
      <w:marRight w:val="0"/>
      <w:marTop w:val="0"/>
      <w:marBottom w:val="0"/>
      <w:divBdr>
        <w:top w:val="none" w:sz="0" w:space="0" w:color="auto"/>
        <w:left w:val="none" w:sz="0" w:space="0" w:color="auto"/>
        <w:bottom w:val="none" w:sz="0" w:space="0" w:color="auto"/>
        <w:right w:val="none" w:sz="0" w:space="0" w:color="auto"/>
      </w:divBdr>
      <w:divsChild>
        <w:div w:id="8994184">
          <w:marLeft w:val="0"/>
          <w:marRight w:val="0"/>
          <w:marTop w:val="0"/>
          <w:marBottom w:val="0"/>
          <w:divBdr>
            <w:top w:val="none" w:sz="0" w:space="0" w:color="auto"/>
            <w:left w:val="none" w:sz="0" w:space="0" w:color="auto"/>
            <w:bottom w:val="none" w:sz="0" w:space="0" w:color="auto"/>
            <w:right w:val="none" w:sz="0" w:space="0" w:color="auto"/>
          </w:divBdr>
          <w:divsChild>
            <w:div w:id="13967475">
              <w:marLeft w:val="0"/>
              <w:marRight w:val="0"/>
              <w:marTop w:val="0"/>
              <w:marBottom w:val="0"/>
              <w:divBdr>
                <w:top w:val="none" w:sz="0" w:space="0" w:color="auto"/>
                <w:left w:val="none" w:sz="0" w:space="0" w:color="auto"/>
                <w:bottom w:val="none" w:sz="0" w:space="0" w:color="auto"/>
                <w:right w:val="none" w:sz="0" w:space="0" w:color="auto"/>
              </w:divBdr>
            </w:div>
          </w:divsChild>
        </w:div>
        <w:div w:id="15887135">
          <w:marLeft w:val="0"/>
          <w:marRight w:val="0"/>
          <w:marTop w:val="0"/>
          <w:marBottom w:val="0"/>
          <w:divBdr>
            <w:top w:val="none" w:sz="0" w:space="0" w:color="auto"/>
            <w:left w:val="none" w:sz="0" w:space="0" w:color="auto"/>
            <w:bottom w:val="none" w:sz="0" w:space="0" w:color="auto"/>
            <w:right w:val="none" w:sz="0" w:space="0" w:color="auto"/>
          </w:divBdr>
          <w:divsChild>
            <w:div w:id="844975179">
              <w:marLeft w:val="0"/>
              <w:marRight w:val="0"/>
              <w:marTop w:val="0"/>
              <w:marBottom w:val="0"/>
              <w:divBdr>
                <w:top w:val="none" w:sz="0" w:space="0" w:color="auto"/>
                <w:left w:val="none" w:sz="0" w:space="0" w:color="auto"/>
                <w:bottom w:val="none" w:sz="0" w:space="0" w:color="auto"/>
                <w:right w:val="none" w:sz="0" w:space="0" w:color="auto"/>
              </w:divBdr>
            </w:div>
          </w:divsChild>
        </w:div>
        <w:div w:id="39137692">
          <w:marLeft w:val="0"/>
          <w:marRight w:val="0"/>
          <w:marTop w:val="0"/>
          <w:marBottom w:val="0"/>
          <w:divBdr>
            <w:top w:val="none" w:sz="0" w:space="0" w:color="auto"/>
            <w:left w:val="none" w:sz="0" w:space="0" w:color="auto"/>
            <w:bottom w:val="none" w:sz="0" w:space="0" w:color="auto"/>
            <w:right w:val="none" w:sz="0" w:space="0" w:color="auto"/>
          </w:divBdr>
          <w:divsChild>
            <w:div w:id="840386528">
              <w:marLeft w:val="0"/>
              <w:marRight w:val="0"/>
              <w:marTop w:val="0"/>
              <w:marBottom w:val="0"/>
              <w:divBdr>
                <w:top w:val="none" w:sz="0" w:space="0" w:color="auto"/>
                <w:left w:val="none" w:sz="0" w:space="0" w:color="auto"/>
                <w:bottom w:val="none" w:sz="0" w:space="0" w:color="auto"/>
                <w:right w:val="none" w:sz="0" w:space="0" w:color="auto"/>
              </w:divBdr>
            </w:div>
          </w:divsChild>
        </w:div>
        <w:div w:id="81027475">
          <w:marLeft w:val="0"/>
          <w:marRight w:val="0"/>
          <w:marTop w:val="0"/>
          <w:marBottom w:val="0"/>
          <w:divBdr>
            <w:top w:val="none" w:sz="0" w:space="0" w:color="auto"/>
            <w:left w:val="none" w:sz="0" w:space="0" w:color="auto"/>
            <w:bottom w:val="none" w:sz="0" w:space="0" w:color="auto"/>
            <w:right w:val="none" w:sz="0" w:space="0" w:color="auto"/>
          </w:divBdr>
          <w:divsChild>
            <w:div w:id="1347100140">
              <w:marLeft w:val="0"/>
              <w:marRight w:val="0"/>
              <w:marTop w:val="0"/>
              <w:marBottom w:val="0"/>
              <w:divBdr>
                <w:top w:val="none" w:sz="0" w:space="0" w:color="auto"/>
                <w:left w:val="none" w:sz="0" w:space="0" w:color="auto"/>
                <w:bottom w:val="none" w:sz="0" w:space="0" w:color="auto"/>
                <w:right w:val="none" w:sz="0" w:space="0" w:color="auto"/>
              </w:divBdr>
            </w:div>
          </w:divsChild>
        </w:div>
        <w:div w:id="96948089">
          <w:marLeft w:val="0"/>
          <w:marRight w:val="0"/>
          <w:marTop w:val="0"/>
          <w:marBottom w:val="0"/>
          <w:divBdr>
            <w:top w:val="none" w:sz="0" w:space="0" w:color="auto"/>
            <w:left w:val="none" w:sz="0" w:space="0" w:color="auto"/>
            <w:bottom w:val="none" w:sz="0" w:space="0" w:color="auto"/>
            <w:right w:val="none" w:sz="0" w:space="0" w:color="auto"/>
          </w:divBdr>
          <w:divsChild>
            <w:div w:id="1319113085">
              <w:marLeft w:val="0"/>
              <w:marRight w:val="0"/>
              <w:marTop w:val="0"/>
              <w:marBottom w:val="0"/>
              <w:divBdr>
                <w:top w:val="none" w:sz="0" w:space="0" w:color="auto"/>
                <w:left w:val="none" w:sz="0" w:space="0" w:color="auto"/>
                <w:bottom w:val="none" w:sz="0" w:space="0" w:color="auto"/>
                <w:right w:val="none" w:sz="0" w:space="0" w:color="auto"/>
              </w:divBdr>
            </w:div>
          </w:divsChild>
        </w:div>
        <w:div w:id="146291084">
          <w:marLeft w:val="0"/>
          <w:marRight w:val="0"/>
          <w:marTop w:val="0"/>
          <w:marBottom w:val="0"/>
          <w:divBdr>
            <w:top w:val="none" w:sz="0" w:space="0" w:color="auto"/>
            <w:left w:val="none" w:sz="0" w:space="0" w:color="auto"/>
            <w:bottom w:val="none" w:sz="0" w:space="0" w:color="auto"/>
            <w:right w:val="none" w:sz="0" w:space="0" w:color="auto"/>
          </w:divBdr>
          <w:divsChild>
            <w:div w:id="1475099005">
              <w:marLeft w:val="0"/>
              <w:marRight w:val="0"/>
              <w:marTop w:val="0"/>
              <w:marBottom w:val="0"/>
              <w:divBdr>
                <w:top w:val="none" w:sz="0" w:space="0" w:color="auto"/>
                <w:left w:val="none" w:sz="0" w:space="0" w:color="auto"/>
                <w:bottom w:val="none" w:sz="0" w:space="0" w:color="auto"/>
                <w:right w:val="none" w:sz="0" w:space="0" w:color="auto"/>
              </w:divBdr>
            </w:div>
          </w:divsChild>
        </w:div>
        <w:div w:id="189031330">
          <w:marLeft w:val="0"/>
          <w:marRight w:val="0"/>
          <w:marTop w:val="0"/>
          <w:marBottom w:val="0"/>
          <w:divBdr>
            <w:top w:val="none" w:sz="0" w:space="0" w:color="auto"/>
            <w:left w:val="none" w:sz="0" w:space="0" w:color="auto"/>
            <w:bottom w:val="none" w:sz="0" w:space="0" w:color="auto"/>
            <w:right w:val="none" w:sz="0" w:space="0" w:color="auto"/>
          </w:divBdr>
          <w:divsChild>
            <w:div w:id="1194269838">
              <w:marLeft w:val="0"/>
              <w:marRight w:val="0"/>
              <w:marTop w:val="0"/>
              <w:marBottom w:val="0"/>
              <w:divBdr>
                <w:top w:val="none" w:sz="0" w:space="0" w:color="auto"/>
                <w:left w:val="none" w:sz="0" w:space="0" w:color="auto"/>
                <w:bottom w:val="none" w:sz="0" w:space="0" w:color="auto"/>
                <w:right w:val="none" w:sz="0" w:space="0" w:color="auto"/>
              </w:divBdr>
            </w:div>
          </w:divsChild>
        </w:div>
        <w:div w:id="222180136">
          <w:marLeft w:val="0"/>
          <w:marRight w:val="0"/>
          <w:marTop w:val="0"/>
          <w:marBottom w:val="0"/>
          <w:divBdr>
            <w:top w:val="none" w:sz="0" w:space="0" w:color="auto"/>
            <w:left w:val="none" w:sz="0" w:space="0" w:color="auto"/>
            <w:bottom w:val="none" w:sz="0" w:space="0" w:color="auto"/>
            <w:right w:val="none" w:sz="0" w:space="0" w:color="auto"/>
          </w:divBdr>
          <w:divsChild>
            <w:div w:id="1873028876">
              <w:marLeft w:val="0"/>
              <w:marRight w:val="0"/>
              <w:marTop w:val="0"/>
              <w:marBottom w:val="0"/>
              <w:divBdr>
                <w:top w:val="none" w:sz="0" w:space="0" w:color="auto"/>
                <w:left w:val="none" w:sz="0" w:space="0" w:color="auto"/>
                <w:bottom w:val="none" w:sz="0" w:space="0" w:color="auto"/>
                <w:right w:val="none" w:sz="0" w:space="0" w:color="auto"/>
              </w:divBdr>
            </w:div>
          </w:divsChild>
        </w:div>
        <w:div w:id="231165358">
          <w:marLeft w:val="0"/>
          <w:marRight w:val="0"/>
          <w:marTop w:val="0"/>
          <w:marBottom w:val="0"/>
          <w:divBdr>
            <w:top w:val="none" w:sz="0" w:space="0" w:color="auto"/>
            <w:left w:val="none" w:sz="0" w:space="0" w:color="auto"/>
            <w:bottom w:val="none" w:sz="0" w:space="0" w:color="auto"/>
            <w:right w:val="none" w:sz="0" w:space="0" w:color="auto"/>
          </w:divBdr>
          <w:divsChild>
            <w:div w:id="1760787562">
              <w:marLeft w:val="0"/>
              <w:marRight w:val="0"/>
              <w:marTop w:val="0"/>
              <w:marBottom w:val="0"/>
              <w:divBdr>
                <w:top w:val="none" w:sz="0" w:space="0" w:color="auto"/>
                <w:left w:val="none" w:sz="0" w:space="0" w:color="auto"/>
                <w:bottom w:val="none" w:sz="0" w:space="0" w:color="auto"/>
                <w:right w:val="none" w:sz="0" w:space="0" w:color="auto"/>
              </w:divBdr>
            </w:div>
          </w:divsChild>
        </w:div>
        <w:div w:id="277489916">
          <w:marLeft w:val="0"/>
          <w:marRight w:val="0"/>
          <w:marTop w:val="0"/>
          <w:marBottom w:val="0"/>
          <w:divBdr>
            <w:top w:val="none" w:sz="0" w:space="0" w:color="auto"/>
            <w:left w:val="none" w:sz="0" w:space="0" w:color="auto"/>
            <w:bottom w:val="none" w:sz="0" w:space="0" w:color="auto"/>
            <w:right w:val="none" w:sz="0" w:space="0" w:color="auto"/>
          </w:divBdr>
          <w:divsChild>
            <w:div w:id="1239680201">
              <w:marLeft w:val="0"/>
              <w:marRight w:val="0"/>
              <w:marTop w:val="0"/>
              <w:marBottom w:val="0"/>
              <w:divBdr>
                <w:top w:val="none" w:sz="0" w:space="0" w:color="auto"/>
                <w:left w:val="none" w:sz="0" w:space="0" w:color="auto"/>
                <w:bottom w:val="none" w:sz="0" w:space="0" w:color="auto"/>
                <w:right w:val="none" w:sz="0" w:space="0" w:color="auto"/>
              </w:divBdr>
            </w:div>
          </w:divsChild>
        </w:div>
        <w:div w:id="313992561">
          <w:marLeft w:val="0"/>
          <w:marRight w:val="0"/>
          <w:marTop w:val="0"/>
          <w:marBottom w:val="0"/>
          <w:divBdr>
            <w:top w:val="none" w:sz="0" w:space="0" w:color="auto"/>
            <w:left w:val="none" w:sz="0" w:space="0" w:color="auto"/>
            <w:bottom w:val="none" w:sz="0" w:space="0" w:color="auto"/>
            <w:right w:val="none" w:sz="0" w:space="0" w:color="auto"/>
          </w:divBdr>
          <w:divsChild>
            <w:div w:id="378282627">
              <w:marLeft w:val="0"/>
              <w:marRight w:val="0"/>
              <w:marTop w:val="0"/>
              <w:marBottom w:val="0"/>
              <w:divBdr>
                <w:top w:val="none" w:sz="0" w:space="0" w:color="auto"/>
                <w:left w:val="none" w:sz="0" w:space="0" w:color="auto"/>
                <w:bottom w:val="none" w:sz="0" w:space="0" w:color="auto"/>
                <w:right w:val="none" w:sz="0" w:space="0" w:color="auto"/>
              </w:divBdr>
            </w:div>
          </w:divsChild>
        </w:div>
        <w:div w:id="360984450">
          <w:marLeft w:val="0"/>
          <w:marRight w:val="0"/>
          <w:marTop w:val="0"/>
          <w:marBottom w:val="0"/>
          <w:divBdr>
            <w:top w:val="none" w:sz="0" w:space="0" w:color="auto"/>
            <w:left w:val="none" w:sz="0" w:space="0" w:color="auto"/>
            <w:bottom w:val="none" w:sz="0" w:space="0" w:color="auto"/>
            <w:right w:val="none" w:sz="0" w:space="0" w:color="auto"/>
          </w:divBdr>
          <w:divsChild>
            <w:div w:id="1553883530">
              <w:marLeft w:val="0"/>
              <w:marRight w:val="0"/>
              <w:marTop w:val="0"/>
              <w:marBottom w:val="0"/>
              <w:divBdr>
                <w:top w:val="none" w:sz="0" w:space="0" w:color="auto"/>
                <w:left w:val="none" w:sz="0" w:space="0" w:color="auto"/>
                <w:bottom w:val="none" w:sz="0" w:space="0" w:color="auto"/>
                <w:right w:val="none" w:sz="0" w:space="0" w:color="auto"/>
              </w:divBdr>
            </w:div>
          </w:divsChild>
        </w:div>
        <w:div w:id="367802473">
          <w:marLeft w:val="0"/>
          <w:marRight w:val="0"/>
          <w:marTop w:val="0"/>
          <w:marBottom w:val="0"/>
          <w:divBdr>
            <w:top w:val="none" w:sz="0" w:space="0" w:color="auto"/>
            <w:left w:val="none" w:sz="0" w:space="0" w:color="auto"/>
            <w:bottom w:val="none" w:sz="0" w:space="0" w:color="auto"/>
            <w:right w:val="none" w:sz="0" w:space="0" w:color="auto"/>
          </w:divBdr>
          <w:divsChild>
            <w:div w:id="623659330">
              <w:marLeft w:val="0"/>
              <w:marRight w:val="0"/>
              <w:marTop w:val="0"/>
              <w:marBottom w:val="0"/>
              <w:divBdr>
                <w:top w:val="none" w:sz="0" w:space="0" w:color="auto"/>
                <w:left w:val="none" w:sz="0" w:space="0" w:color="auto"/>
                <w:bottom w:val="none" w:sz="0" w:space="0" w:color="auto"/>
                <w:right w:val="none" w:sz="0" w:space="0" w:color="auto"/>
              </w:divBdr>
            </w:div>
          </w:divsChild>
        </w:div>
        <w:div w:id="449012261">
          <w:marLeft w:val="0"/>
          <w:marRight w:val="0"/>
          <w:marTop w:val="0"/>
          <w:marBottom w:val="0"/>
          <w:divBdr>
            <w:top w:val="none" w:sz="0" w:space="0" w:color="auto"/>
            <w:left w:val="none" w:sz="0" w:space="0" w:color="auto"/>
            <w:bottom w:val="none" w:sz="0" w:space="0" w:color="auto"/>
            <w:right w:val="none" w:sz="0" w:space="0" w:color="auto"/>
          </w:divBdr>
          <w:divsChild>
            <w:div w:id="1834906059">
              <w:marLeft w:val="0"/>
              <w:marRight w:val="0"/>
              <w:marTop w:val="0"/>
              <w:marBottom w:val="0"/>
              <w:divBdr>
                <w:top w:val="none" w:sz="0" w:space="0" w:color="auto"/>
                <w:left w:val="none" w:sz="0" w:space="0" w:color="auto"/>
                <w:bottom w:val="none" w:sz="0" w:space="0" w:color="auto"/>
                <w:right w:val="none" w:sz="0" w:space="0" w:color="auto"/>
              </w:divBdr>
            </w:div>
          </w:divsChild>
        </w:div>
        <w:div w:id="459038774">
          <w:marLeft w:val="0"/>
          <w:marRight w:val="0"/>
          <w:marTop w:val="0"/>
          <w:marBottom w:val="0"/>
          <w:divBdr>
            <w:top w:val="none" w:sz="0" w:space="0" w:color="auto"/>
            <w:left w:val="none" w:sz="0" w:space="0" w:color="auto"/>
            <w:bottom w:val="none" w:sz="0" w:space="0" w:color="auto"/>
            <w:right w:val="none" w:sz="0" w:space="0" w:color="auto"/>
          </w:divBdr>
          <w:divsChild>
            <w:div w:id="539367313">
              <w:marLeft w:val="0"/>
              <w:marRight w:val="0"/>
              <w:marTop w:val="0"/>
              <w:marBottom w:val="0"/>
              <w:divBdr>
                <w:top w:val="none" w:sz="0" w:space="0" w:color="auto"/>
                <w:left w:val="none" w:sz="0" w:space="0" w:color="auto"/>
                <w:bottom w:val="none" w:sz="0" w:space="0" w:color="auto"/>
                <w:right w:val="none" w:sz="0" w:space="0" w:color="auto"/>
              </w:divBdr>
            </w:div>
          </w:divsChild>
        </w:div>
        <w:div w:id="475418650">
          <w:marLeft w:val="0"/>
          <w:marRight w:val="0"/>
          <w:marTop w:val="0"/>
          <w:marBottom w:val="0"/>
          <w:divBdr>
            <w:top w:val="none" w:sz="0" w:space="0" w:color="auto"/>
            <w:left w:val="none" w:sz="0" w:space="0" w:color="auto"/>
            <w:bottom w:val="none" w:sz="0" w:space="0" w:color="auto"/>
            <w:right w:val="none" w:sz="0" w:space="0" w:color="auto"/>
          </w:divBdr>
          <w:divsChild>
            <w:div w:id="350030826">
              <w:marLeft w:val="0"/>
              <w:marRight w:val="0"/>
              <w:marTop w:val="0"/>
              <w:marBottom w:val="0"/>
              <w:divBdr>
                <w:top w:val="none" w:sz="0" w:space="0" w:color="auto"/>
                <w:left w:val="none" w:sz="0" w:space="0" w:color="auto"/>
                <w:bottom w:val="none" w:sz="0" w:space="0" w:color="auto"/>
                <w:right w:val="none" w:sz="0" w:space="0" w:color="auto"/>
              </w:divBdr>
            </w:div>
          </w:divsChild>
        </w:div>
        <w:div w:id="495608696">
          <w:marLeft w:val="0"/>
          <w:marRight w:val="0"/>
          <w:marTop w:val="0"/>
          <w:marBottom w:val="0"/>
          <w:divBdr>
            <w:top w:val="none" w:sz="0" w:space="0" w:color="auto"/>
            <w:left w:val="none" w:sz="0" w:space="0" w:color="auto"/>
            <w:bottom w:val="none" w:sz="0" w:space="0" w:color="auto"/>
            <w:right w:val="none" w:sz="0" w:space="0" w:color="auto"/>
          </w:divBdr>
          <w:divsChild>
            <w:div w:id="536819903">
              <w:marLeft w:val="0"/>
              <w:marRight w:val="0"/>
              <w:marTop w:val="0"/>
              <w:marBottom w:val="0"/>
              <w:divBdr>
                <w:top w:val="none" w:sz="0" w:space="0" w:color="auto"/>
                <w:left w:val="none" w:sz="0" w:space="0" w:color="auto"/>
                <w:bottom w:val="none" w:sz="0" w:space="0" w:color="auto"/>
                <w:right w:val="none" w:sz="0" w:space="0" w:color="auto"/>
              </w:divBdr>
            </w:div>
          </w:divsChild>
        </w:div>
        <w:div w:id="509178497">
          <w:marLeft w:val="0"/>
          <w:marRight w:val="0"/>
          <w:marTop w:val="0"/>
          <w:marBottom w:val="0"/>
          <w:divBdr>
            <w:top w:val="none" w:sz="0" w:space="0" w:color="auto"/>
            <w:left w:val="none" w:sz="0" w:space="0" w:color="auto"/>
            <w:bottom w:val="none" w:sz="0" w:space="0" w:color="auto"/>
            <w:right w:val="none" w:sz="0" w:space="0" w:color="auto"/>
          </w:divBdr>
          <w:divsChild>
            <w:div w:id="1258251612">
              <w:marLeft w:val="0"/>
              <w:marRight w:val="0"/>
              <w:marTop w:val="0"/>
              <w:marBottom w:val="0"/>
              <w:divBdr>
                <w:top w:val="none" w:sz="0" w:space="0" w:color="auto"/>
                <w:left w:val="none" w:sz="0" w:space="0" w:color="auto"/>
                <w:bottom w:val="none" w:sz="0" w:space="0" w:color="auto"/>
                <w:right w:val="none" w:sz="0" w:space="0" w:color="auto"/>
              </w:divBdr>
            </w:div>
          </w:divsChild>
        </w:div>
        <w:div w:id="511722314">
          <w:marLeft w:val="0"/>
          <w:marRight w:val="0"/>
          <w:marTop w:val="0"/>
          <w:marBottom w:val="0"/>
          <w:divBdr>
            <w:top w:val="none" w:sz="0" w:space="0" w:color="auto"/>
            <w:left w:val="none" w:sz="0" w:space="0" w:color="auto"/>
            <w:bottom w:val="none" w:sz="0" w:space="0" w:color="auto"/>
            <w:right w:val="none" w:sz="0" w:space="0" w:color="auto"/>
          </w:divBdr>
          <w:divsChild>
            <w:div w:id="2004773422">
              <w:marLeft w:val="0"/>
              <w:marRight w:val="0"/>
              <w:marTop w:val="0"/>
              <w:marBottom w:val="0"/>
              <w:divBdr>
                <w:top w:val="none" w:sz="0" w:space="0" w:color="auto"/>
                <w:left w:val="none" w:sz="0" w:space="0" w:color="auto"/>
                <w:bottom w:val="none" w:sz="0" w:space="0" w:color="auto"/>
                <w:right w:val="none" w:sz="0" w:space="0" w:color="auto"/>
              </w:divBdr>
            </w:div>
          </w:divsChild>
        </w:div>
        <w:div w:id="564410301">
          <w:marLeft w:val="0"/>
          <w:marRight w:val="0"/>
          <w:marTop w:val="0"/>
          <w:marBottom w:val="0"/>
          <w:divBdr>
            <w:top w:val="none" w:sz="0" w:space="0" w:color="auto"/>
            <w:left w:val="none" w:sz="0" w:space="0" w:color="auto"/>
            <w:bottom w:val="none" w:sz="0" w:space="0" w:color="auto"/>
            <w:right w:val="none" w:sz="0" w:space="0" w:color="auto"/>
          </w:divBdr>
          <w:divsChild>
            <w:div w:id="663515101">
              <w:marLeft w:val="0"/>
              <w:marRight w:val="0"/>
              <w:marTop w:val="0"/>
              <w:marBottom w:val="0"/>
              <w:divBdr>
                <w:top w:val="none" w:sz="0" w:space="0" w:color="auto"/>
                <w:left w:val="none" w:sz="0" w:space="0" w:color="auto"/>
                <w:bottom w:val="none" w:sz="0" w:space="0" w:color="auto"/>
                <w:right w:val="none" w:sz="0" w:space="0" w:color="auto"/>
              </w:divBdr>
            </w:div>
          </w:divsChild>
        </w:div>
        <w:div w:id="579873747">
          <w:marLeft w:val="0"/>
          <w:marRight w:val="0"/>
          <w:marTop w:val="0"/>
          <w:marBottom w:val="0"/>
          <w:divBdr>
            <w:top w:val="none" w:sz="0" w:space="0" w:color="auto"/>
            <w:left w:val="none" w:sz="0" w:space="0" w:color="auto"/>
            <w:bottom w:val="none" w:sz="0" w:space="0" w:color="auto"/>
            <w:right w:val="none" w:sz="0" w:space="0" w:color="auto"/>
          </w:divBdr>
          <w:divsChild>
            <w:div w:id="298875933">
              <w:marLeft w:val="0"/>
              <w:marRight w:val="0"/>
              <w:marTop w:val="0"/>
              <w:marBottom w:val="0"/>
              <w:divBdr>
                <w:top w:val="none" w:sz="0" w:space="0" w:color="auto"/>
                <w:left w:val="none" w:sz="0" w:space="0" w:color="auto"/>
                <w:bottom w:val="none" w:sz="0" w:space="0" w:color="auto"/>
                <w:right w:val="none" w:sz="0" w:space="0" w:color="auto"/>
              </w:divBdr>
            </w:div>
          </w:divsChild>
        </w:div>
        <w:div w:id="592904821">
          <w:marLeft w:val="0"/>
          <w:marRight w:val="0"/>
          <w:marTop w:val="0"/>
          <w:marBottom w:val="0"/>
          <w:divBdr>
            <w:top w:val="none" w:sz="0" w:space="0" w:color="auto"/>
            <w:left w:val="none" w:sz="0" w:space="0" w:color="auto"/>
            <w:bottom w:val="none" w:sz="0" w:space="0" w:color="auto"/>
            <w:right w:val="none" w:sz="0" w:space="0" w:color="auto"/>
          </w:divBdr>
          <w:divsChild>
            <w:div w:id="1228767192">
              <w:marLeft w:val="0"/>
              <w:marRight w:val="0"/>
              <w:marTop w:val="0"/>
              <w:marBottom w:val="0"/>
              <w:divBdr>
                <w:top w:val="none" w:sz="0" w:space="0" w:color="auto"/>
                <w:left w:val="none" w:sz="0" w:space="0" w:color="auto"/>
                <w:bottom w:val="none" w:sz="0" w:space="0" w:color="auto"/>
                <w:right w:val="none" w:sz="0" w:space="0" w:color="auto"/>
              </w:divBdr>
            </w:div>
          </w:divsChild>
        </w:div>
        <w:div w:id="605892927">
          <w:marLeft w:val="0"/>
          <w:marRight w:val="0"/>
          <w:marTop w:val="0"/>
          <w:marBottom w:val="0"/>
          <w:divBdr>
            <w:top w:val="none" w:sz="0" w:space="0" w:color="auto"/>
            <w:left w:val="none" w:sz="0" w:space="0" w:color="auto"/>
            <w:bottom w:val="none" w:sz="0" w:space="0" w:color="auto"/>
            <w:right w:val="none" w:sz="0" w:space="0" w:color="auto"/>
          </w:divBdr>
          <w:divsChild>
            <w:div w:id="558711193">
              <w:marLeft w:val="0"/>
              <w:marRight w:val="0"/>
              <w:marTop w:val="0"/>
              <w:marBottom w:val="0"/>
              <w:divBdr>
                <w:top w:val="none" w:sz="0" w:space="0" w:color="auto"/>
                <w:left w:val="none" w:sz="0" w:space="0" w:color="auto"/>
                <w:bottom w:val="none" w:sz="0" w:space="0" w:color="auto"/>
                <w:right w:val="none" w:sz="0" w:space="0" w:color="auto"/>
              </w:divBdr>
            </w:div>
          </w:divsChild>
        </w:div>
        <w:div w:id="634336905">
          <w:marLeft w:val="0"/>
          <w:marRight w:val="0"/>
          <w:marTop w:val="0"/>
          <w:marBottom w:val="0"/>
          <w:divBdr>
            <w:top w:val="none" w:sz="0" w:space="0" w:color="auto"/>
            <w:left w:val="none" w:sz="0" w:space="0" w:color="auto"/>
            <w:bottom w:val="none" w:sz="0" w:space="0" w:color="auto"/>
            <w:right w:val="none" w:sz="0" w:space="0" w:color="auto"/>
          </w:divBdr>
          <w:divsChild>
            <w:div w:id="703485622">
              <w:marLeft w:val="0"/>
              <w:marRight w:val="0"/>
              <w:marTop w:val="0"/>
              <w:marBottom w:val="0"/>
              <w:divBdr>
                <w:top w:val="none" w:sz="0" w:space="0" w:color="auto"/>
                <w:left w:val="none" w:sz="0" w:space="0" w:color="auto"/>
                <w:bottom w:val="none" w:sz="0" w:space="0" w:color="auto"/>
                <w:right w:val="none" w:sz="0" w:space="0" w:color="auto"/>
              </w:divBdr>
            </w:div>
          </w:divsChild>
        </w:div>
        <w:div w:id="643464226">
          <w:marLeft w:val="0"/>
          <w:marRight w:val="0"/>
          <w:marTop w:val="0"/>
          <w:marBottom w:val="0"/>
          <w:divBdr>
            <w:top w:val="none" w:sz="0" w:space="0" w:color="auto"/>
            <w:left w:val="none" w:sz="0" w:space="0" w:color="auto"/>
            <w:bottom w:val="none" w:sz="0" w:space="0" w:color="auto"/>
            <w:right w:val="none" w:sz="0" w:space="0" w:color="auto"/>
          </w:divBdr>
          <w:divsChild>
            <w:div w:id="1242983059">
              <w:marLeft w:val="0"/>
              <w:marRight w:val="0"/>
              <w:marTop w:val="0"/>
              <w:marBottom w:val="0"/>
              <w:divBdr>
                <w:top w:val="none" w:sz="0" w:space="0" w:color="auto"/>
                <w:left w:val="none" w:sz="0" w:space="0" w:color="auto"/>
                <w:bottom w:val="none" w:sz="0" w:space="0" w:color="auto"/>
                <w:right w:val="none" w:sz="0" w:space="0" w:color="auto"/>
              </w:divBdr>
            </w:div>
          </w:divsChild>
        </w:div>
        <w:div w:id="669408429">
          <w:marLeft w:val="0"/>
          <w:marRight w:val="0"/>
          <w:marTop w:val="0"/>
          <w:marBottom w:val="0"/>
          <w:divBdr>
            <w:top w:val="none" w:sz="0" w:space="0" w:color="auto"/>
            <w:left w:val="none" w:sz="0" w:space="0" w:color="auto"/>
            <w:bottom w:val="none" w:sz="0" w:space="0" w:color="auto"/>
            <w:right w:val="none" w:sz="0" w:space="0" w:color="auto"/>
          </w:divBdr>
          <w:divsChild>
            <w:div w:id="450518457">
              <w:marLeft w:val="0"/>
              <w:marRight w:val="0"/>
              <w:marTop w:val="0"/>
              <w:marBottom w:val="0"/>
              <w:divBdr>
                <w:top w:val="none" w:sz="0" w:space="0" w:color="auto"/>
                <w:left w:val="none" w:sz="0" w:space="0" w:color="auto"/>
                <w:bottom w:val="none" w:sz="0" w:space="0" w:color="auto"/>
                <w:right w:val="none" w:sz="0" w:space="0" w:color="auto"/>
              </w:divBdr>
            </w:div>
          </w:divsChild>
        </w:div>
        <w:div w:id="674458158">
          <w:marLeft w:val="0"/>
          <w:marRight w:val="0"/>
          <w:marTop w:val="0"/>
          <w:marBottom w:val="0"/>
          <w:divBdr>
            <w:top w:val="none" w:sz="0" w:space="0" w:color="auto"/>
            <w:left w:val="none" w:sz="0" w:space="0" w:color="auto"/>
            <w:bottom w:val="none" w:sz="0" w:space="0" w:color="auto"/>
            <w:right w:val="none" w:sz="0" w:space="0" w:color="auto"/>
          </w:divBdr>
          <w:divsChild>
            <w:div w:id="1434745909">
              <w:marLeft w:val="0"/>
              <w:marRight w:val="0"/>
              <w:marTop w:val="0"/>
              <w:marBottom w:val="0"/>
              <w:divBdr>
                <w:top w:val="none" w:sz="0" w:space="0" w:color="auto"/>
                <w:left w:val="none" w:sz="0" w:space="0" w:color="auto"/>
                <w:bottom w:val="none" w:sz="0" w:space="0" w:color="auto"/>
                <w:right w:val="none" w:sz="0" w:space="0" w:color="auto"/>
              </w:divBdr>
            </w:div>
          </w:divsChild>
        </w:div>
        <w:div w:id="686516247">
          <w:marLeft w:val="0"/>
          <w:marRight w:val="0"/>
          <w:marTop w:val="0"/>
          <w:marBottom w:val="0"/>
          <w:divBdr>
            <w:top w:val="none" w:sz="0" w:space="0" w:color="auto"/>
            <w:left w:val="none" w:sz="0" w:space="0" w:color="auto"/>
            <w:bottom w:val="none" w:sz="0" w:space="0" w:color="auto"/>
            <w:right w:val="none" w:sz="0" w:space="0" w:color="auto"/>
          </w:divBdr>
          <w:divsChild>
            <w:div w:id="648364795">
              <w:marLeft w:val="0"/>
              <w:marRight w:val="0"/>
              <w:marTop w:val="0"/>
              <w:marBottom w:val="0"/>
              <w:divBdr>
                <w:top w:val="none" w:sz="0" w:space="0" w:color="auto"/>
                <w:left w:val="none" w:sz="0" w:space="0" w:color="auto"/>
                <w:bottom w:val="none" w:sz="0" w:space="0" w:color="auto"/>
                <w:right w:val="none" w:sz="0" w:space="0" w:color="auto"/>
              </w:divBdr>
            </w:div>
          </w:divsChild>
        </w:div>
        <w:div w:id="687802806">
          <w:marLeft w:val="0"/>
          <w:marRight w:val="0"/>
          <w:marTop w:val="0"/>
          <w:marBottom w:val="0"/>
          <w:divBdr>
            <w:top w:val="none" w:sz="0" w:space="0" w:color="auto"/>
            <w:left w:val="none" w:sz="0" w:space="0" w:color="auto"/>
            <w:bottom w:val="none" w:sz="0" w:space="0" w:color="auto"/>
            <w:right w:val="none" w:sz="0" w:space="0" w:color="auto"/>
          </w:divBdr>
          <w:divsChild>
            <w:div w:id="879977620">
              <w:marLeft w:val="0"/>
              <w:marRight w:val="0"/>
              <w:marTop w:val="0"/>
              <w:marBottom w:val="0"/>
              <w:divBdr>
                <w:top w:val="none" w:sz="0" w:space="0" w:color="auto"/>
                <w:left w:val="none" w:sz="0" w:space="0" w:color="auto"/>
                <w:bottom w:val="none" w:sz="0" w:space="0" w:color="auto"/>
                <w:right w:val="none" w:sz="0" w:space="0" w:color="auto"/>
              </w:divBdr>
            </w:div>
          </w:divsChild>
        </w:div>
        <w:div w:id="721559430">
          <w:marLeft w:val="0"/>
          <w:marRight w:val="0"/>
          <w:marTop w:val="0"/>
          <w:marBottom w:val="0"/>
          <w:divBdr>
            <w:top w:val="none" w:sz="0" w:space="0" w:color="auto"/>
            <w:left w:val="none" w:sz="0" w:space="0" w:color="auto"/>
            <w:bottom w:val="none" w:sz="0" w:space="0" w:color="auto"/>
            <w:right w:val="none" w:sz="0" w:space="0" w:color="auto"/>
          </w:divBdr>
          <w:divsChild>
            <w:div w:id="852300112">
              <w:marLeft w:val="0"/>
              <w:marRight w:val="0"/>
              <w:marTop w:val="0"/>
              <w:marBottom w:val="0"/>
              <w:divBdr>
                <w:top w:val="none" w:sz="0" w:space="0" w:color="auto"/>
                <w:left w:val="none" w:sz="0" w:space="0" w:color="auto"/>
                <w:bottom w:val="none" w:sz="0" w:space="0" w:color="auto"/>
                <w:right w:val="none" w:sz="0" w:space="0" w:color="auto"/>
              </w:divBdr>
            </w:div>
          </w:divsChild>
        </w:div>
        <w:div w:id="750850506">
          <w:marLeft w:val="0"/>
          <w:marRight w:val="0"/>
          <w:marTop w:val="0"/>
          <w:marBottom w:val="0"/>
          <w:divBdr>
            <w:top w:val="none" w:sz="0" w:space="0" w:color="auto"/>
            <w:left w:val="none" w:sz="0" w:space="0" w:color="auto"/>
            <w:bottom w:val="none" w:sz="0" w:space="0" w:color="auto"/>
            <w:right w:val="none" w:sz="0" w:space="0" w:color="auto"/>
          </w:divBdr>
          <w:divsChild>
            <w:div w:id="22560457">
              <w:marLeft w:val="0"/>
              <w:marRight w:val="0"/>
              <w:marTop w:val="0"/>
              <w:marBottom w:val="0"/>
              <w:divBdr>
                <w:top w:val="none" w:sz="0" w:space="0" w:color="auto"/>
                <w:left w:val="none" w:sz="0" w:space="0" w:color="auto"/>
                <w:bottom w:val="none" w:sz="0" w:space="0" w:color="auto"/>
                <w:right w:val="none" w:sz="0" w:space="0" w:color="auto"/>
              </w:divBdr>
            </w:div>
          </w:divsChild>
        </w:div>
        <w:div w:id="812991507">
          <w:marLeft w:val="0"/>
          <w:marRight w:val="0"/>
          <w:marTop w:val="0"/>
          <w:marBottom w:val="0"/>
          <w:divBdr>
            <w:top w:val="none" w:sz="0" w:space="0" w:color="auto"/>
            <w:left w:val="none" w:sz="0" w:space="0" w:color="auto"/>
            <w:bottom w:val="none" w:sz="0" w:space="0" w:color="auto"/>
            <w:right w:val="none" w:sz="0" w:space="0" w:color="auto"/>
          </w:divBdr>
          <w:divsChild>
            <w:div w:id="1180118848">
              <w:marLeft w:val="0"/>
              <w:marRight w:val="0"/>
              <w:marTop w:val="0"/>
              <w:marBottom w:val="0"/>
              <w:divBdr>
                <w:top w:val="none" w:sz="0" w:space="0" w:color="auto"/>
                <w:left w:val="none" w:sz="0" w:space="0" w:color="auto"/>
                <w:bottom w:val="none" w:sz="0" w:space="0" w:color="auto"/>
                <w:right w:val="none" w:sz="0" w:space="0" w:color="auto"/>
              </w:divBdr>
            </w:div>
          </w:divsChild>
        </w:div>
        <w:div w:id="822040442">
          <w:marLeft w:val="0"/>
          <w:marRight w:val="0"/>
          <w:marTop w:val="0"/>
          <w:marBottom w:val="0"/>
          <w:divBdr>
            <w:top w:val="none" w:sz="0" w:space="0" w:color="auto"/>
            <w:left w:val="none" w:sz="0" w:space="0" w:color="auto"/>
            <w:bottom w:val="none" w:sz="0" w:space="0" w:color="auto"/>
            <w:right w:val="none" w:sz="0" w:space="0" w:color="auto"/>
          </w:divBdr>
          <w:divsChild>
            <w:div w:id="384913164">
              <w:marLeft w:val="0"/>
              <w:marRight w:val="0"/>
              <w:marTop w:val="0"/>
              <w:marBottom w:val="0"/>
              <w:divBdr>
                <w:top w:val="none" w:sz="0" w:space="0" w:color="auto"/>
                <w:left w:val="none" w:sz="0" w:space="0" w:color="auto"/>
                <w:bottom w:val="none" w:sz="0" w:space="0" w:color="auto"/>
                <w:right w:val="none" w:sz="0" w:space="0" w:color="auto"/>
              </w:divBdr>
            </w:div>
          </w:divsChild>
        </w:div>
        <w:div w:id="864634459">
          <w:marLeft w:val="0"/>
          <w:marRight w:val="0"/>
          <w:marTop w:val="0"/>
          <w:marBottom w:val="0"/>
          <w:divBdr>
            <w:top w:val="none" w:sz="0" w:space="0" w:color="auto"/>
            <w:left w:val="none" w:sz="0" w:space="0" w:color="auto"/>
            <w:bottom w:val="none" w:sz="0" w:space="0" w:color="auto"/>
            <w:right w:val="none" w:sz="0" w:space="0" w:color="auto"/>
          </w:divBdr>
          <w:divsChild>
            <w:div w:id="20012183">
              <w:marLeft w:val="0"/>
              <w:marRight w:val="0"/>
              <w:marTop w:val="0"/>
              <w:marBottom w:val="0"/>
              <w:divBdr>
                <w:top w:val="none" w:sz="0" w:space="0" w:color="auto"/>
                <w:left w:val="none" w:sz="0" w:space="0" w:color="auto"/>
                <w:bottom w:val="none" w:sz="0" w:space="0" w:color="auto"/>
                <w:right w:val="none" w:sz="0" w:space="0" w:color="auto"/>
              </w:divBdr>
            </w:div>
          </w:divsChild>
        </w:div>
        <w:div w:id="873734448">
          <w:marLeft w:val="0"/>
          <w:marRight w:val="0"/>
          <w:marTop w:val="0"/>
          <w:marBottom w:val="0"/>
          <w:divBdr>
            <w:top w:val="none" w:sz="0" w:space="0" w:color="auto"/>
            <w:left w:val="none" w:sz="0" w:space="0" w:color="auto"/>
            <w:bottom w:val="none" w:sz="0" w:space="0" w:color="auto"/>
            <w:right w:val="none" w:sz="0" w:space="0" w:color="auto"/>
          </w:divBdr>
          <w:divsChild>
            <w:div w:id="2056007441">
              <w:marLeft w:val="0"/>
              <w:marRight w:val="0"/>
              <w:marTop w:val="0"/>
              <w:marBottom w:val="0"/>
              <w:divBdr>
                <w:top w:val="none" w:sz="0" w:space="0" w:color="auto"/>
                <w:left w:val="none" w:sz="0" w:space="0" w:color="auto"/>
                <w:bottom w:val="none" w:sz="0" w:space="0" w:color="auto"/>
                <w:right w:val="none" w:sz="0" w:space="0" w:color="auto"/>
              </w:divBdr>
            </w:div>
          </w:divsChild>
        </w:div>
        <w:div w:id="885529095">
          <w:marLeft w:val="0"/>
          <w:marRight w:val="0"/>
          <w:marTop w:val="0"/>
          <w:marBottom w:val="0"/>
          <w:divBdr>
            <w:top w:val="none" w:sz="0" w:space="0" w:color="auto"/>
            <w:left w:val="none" w:sz="0" w:space="0" w:color="auto"/>
            <w:bottom w:val="none" w:sz="0" w:space="0" w:color="auto"/>
            <w:right w:val="none" w:sz="0" w:space="0" w:color="auto"/>
          </w:divBdr>
          <w:divsChild>
            <w:div w:id="1585408953">
              <w:marLeft w:val="0"/>
              <w:marRight w:val="0"/>
              <w:marTop w:val="0"/>
              <w:marBottom w:val="0"/>
              <w:divBdr>
                <w:top w:val="none" w:sz="0" w:space="0" w:color="auto"/>
                <w:left w:val="none" w:sz="0" w:space="0" w:color="auto"/>
                <w:bottom w:val="none" w:sz="0" w:space="0" w:color="auto"/>
                <w:right w:val="none" w:sz="0" w:space="0" w:color="auto"/>
              </w:divBdr>
            </w:div>
          </w:divsChild>
        </w:div>
        <w:div w:id="932519214">
          <w:marLeft w:val="0"/>
          <w:marRight w:val="0"/>
          <w:marTop w:val="0"/>
          <w:marBottom w:val="0"/>
          <w:divBdr>
            <w:top w:val="none" w:sz="0" w:space="0" w:color="auto"/>
            <w:left w:val="none" w:sz="0" w:space="0" w:color="auto"/>
            <w:bottom w:val="none" w:sz="0" w:space="0" w:color="auto"/>
            <w:right w:val="none" w:sz="0" w:space="0" w:color="auto"/>
          </w:divBdr>
          <w:divsChild>
            <w:div w:id="1566987621">
              <w:marLeft w:val="0"/>
              <w:marRight w:val="0"/>
              <w:marTop w:val="0"/>
              <w:marBottom w:val="0"/>
              <w:divBdr>
                <w:top w:val="none" w:sz="0" w:space="0" w:color="auto"/>
                <w:left w:val="none" w:sz="0" w:space="0" w:color="auto"/>
                <w:bottom w:val="none" w:sz="0" w:space="0" w:color="auto"/>
                <w:right w:val="none" w:sz="0" w:space="0" w:color="auto"/>
              </w:divBdr>
            </w:div>
          </w:divsChild>
        </w:div>
        <w:div w:id="970209299">
          <w:marLeft w:val="0"/>
          <w:marRight w:val="0"/>
          <w:marTop w:val="0"/>
          <w:marBottom w:val="0"/>
          <w:divBdr>
            <w:top w:val="none" w:sz="0" w:space="0" w:color="auto"/>
            <w:left w:val="none" w:sz="0" w:space="0" w:color="auto"/>
            <w:bottom w:val="none" w:sz="0" w:space="0" w:color="auto"/>
            <w:right w:val="none" w:sz="0" w:space="0" w:color="auto"/>
          </w:divBdr>
          <w:divsChild>
            <w:div w:id="593317445">
              <w:marLeft w:val="0"/>
              <w:marRight w:val="0"/>
              <w:marTop w:val="0"/>
              <w:marBottom w:val="0"/>
              <w:divBdr>
                <w:top w:val="none" w:sz="0" w:space="0" w:color="auto"/>
                <w:left w:val="none" w:sz="0" w:space="0" w:color="auto"/>
                <w:bottom w:val="none" w:sz="0" w:space="0" w:color="auto"/>
                <w:right w:val="none" w:sz="0" w:space="0" w:color="auto"/>
              </w:divBdr>
            </w:div>
          </w:divsChild>
        </w:div>
        <w:div w:id="980887423">
          <w:marLeft w:val="0"/>
          <w:marRight w:val="0"/>
          <w:marTop w:val="0"/>
          <w:marBottom w:val="0"/>
          <w:divBdr>
            <w:top w:val="none" w:sz="0" w:space="0" w:color="auto"/>
            <w:left w:val="none" w:sz="0" w:space="0" w:color="auto"/>
            <w:bottom w:val="none" w:sz="0" w:space="0" w:color="auto"/>
            <w:right w:val="none" w:sz="0" w:space="0" w:color="auto"/>
          </w:divBdr>
          <w:divsChild>
            <w:div w:id="1544904625">
              <w:marLeft w:val="0"/>
              <w:marRight w:val="0"/>
              <w:marTop w:val="0"/>
              <w:marBottom w:val="0"/>
              <w:divBdr>
                <w:top w:val="none" w:sz="0" w:space="0" w:color="auto"/>
                <w:left w:val="none" w:sz="0" w:space="0" w:color="auto"/>
                <w:bottom w:val="none" w:sz="0" w:space="0" w:color="auto"/>
                <w:right w:val="none" w:sz="0" w:space="0" w:color="auto"/>
              </w:divBdr>
            </w:div>
          </w:divsChild>
        </w:div>
        <w:div w:id="989215393">
          <w:marLeft w:val="0"/>
          <w:marRight w:val="0"/>
          <w:marTop w:val="0"/>
          <w:marBottom w:val="0"/>
          <w:divBdr>
            <w:top w:val="none" w:sz="0" w:space="0" w:color="auto"/>
            <w:left w:val="none" w:sz="0" w:space="0" w:color="auto"/>
            <w:bottom w:val="none" w:sz="0" w:space="0" w:color="auto"/>
            <w:right w:val="none" w:sz="0" w:space="0" w:color="auto"/>
          </w:divBdr>
          <w:divsChild>
            <w:div w:id="1572275028">
              <w:marLeft w:val="0"/>
              <w:marRight w:val="0"/>
              <w:marTop w:val="0"/>
              <w:marBottom w:val="0"/>
              <w:divBdr>
                <w:top w:val="none" w:sz="0" w:space="0" w:color="auto"/>
                <w:left w:val="none" w:sz="0" w:space="0" w:color="auto"/>
                <w:bottom w:val="none" w:sz="0" w:space="0" w:color="auto"/>
                <w:right w:val="none" w:sz="0" w:space="0" w:color="auto"/>
              </w:divBdr>
            </w:div>
          </w:divsChild>
        </w:div>
        <w:div w:id="1008212094">
          <w:marLeft w:val="0"/>
          <w:marRight w:val="0"/>
          <w:marTop w:val="0"/>
          <w:marBottom w:val="0"/>
          <w:divBdr>
            <w:top w:val="none" w:sz="0" w:space="0" w:color="auto"/>
            <w:left w:val="none" w:sz="0" w:space="0" w:color="auto"/>
            <w:bottom w:val="none" w:sz="0" w:space="0" w:color="auto"/>
            <w:right w:val="none" w:sz="0" w:space="0" w:color="auto"/>
          </w:divBdr>
          <w:divsChild>
            <w:div w:id="713962831">
              <w:marLeft w:val="0"/>
              <w:marRight w:val="0"/>
              <w:marTop w:val="0"/>
              <w:marBottom w:val="0"/>
              <w:divBdr>
                <w:top w:val="none" w:sz="0" w:space="0" w:color="auto"/>
                <w:left w:val="none" w:sz="0" w:space="0" w:color="auto"/>
                <w:bottom w:val="none" w:sz="0" w:space="0" w:color="auto"/>
                <w:right w:val="none" w:sz="0" w:space="0" w:color="auto"/>
              </w:divBdr>
            </w:div>
          </w:divsChild>
        </w:div>
        <w:div w:id="1045370760">
          <w:marLeft w:val="0"/>
          <w:marRight w:val="0"/>
          <w:marTop w:val="0"/>
          <w:marBottom w:val="0"/>
          <w:divBdr>
            <w:top w:val="none" w:sz="0" w:space="0" w:color="auto"/>
            <w:left w:val="none" w:sz="0" w:space="0" w:color="auto"/>
            <w:bottom w:val="none" w:sz="0" w:space="0" w:color="auto"/>
            <w:right w:val="none" w:sz="0" w:space="0" w:color="auto"/>
          </w:divBdr>
          <w:divsChild>
            <w:div w:id="1012686216">
              <w:marLeft w:val="0"/>
              <w:marRight w:val="0"/>
              <w:marTop w:val="0"/>
              <w:marBottom w:val="0"/>
              <w:divBdr>
                <w:top w:val="none" w:sz="0" w:space="0" w:color="auto"/>
                <w:left w:val="none" w:sz="0" w:space="0" w:color="auto"/>
                <w:bottom w:val="none" w:sz="0" w:space="0" w:color="auto"/>
                <w:right w:val="none" w:sz="0" w:space="0" w:color="auto"/>
              </w:divBdr>
            </w:div>
          </w:divsChild>
        </w:div>
        <w:div w:id="1107652873">
          <w:marLeft w:val="0"/>
          <w:marRight w:val="0"/>
          <w:marTop w:val="0"/>
          <w:marBottom w:val="0"/>
          <w:divBdr>
            <w:top w:val="none" w:sz="0" w:space="0" w:color="auto"/>
            <w:left w:val="none" w:sz="0" w:space="0" w:color="auto"/>
            <w:bottom w:val="none" w:sz="0" w:space="0" w:color="auto"/>
            <w:right w:val="none" w:sz="0" w:space="0" w:color="auto"/>
          </w:divBdr>
          <w:divsChild>
            <w:div w:id="1785149332">
              <w:marLeft w:val="0"/>
              <w:marRight w:val="0"/>
              <w:marTop w:val="0"/>
              <w:marBottom w:val="0"/>
              <w:divBdr>
                <w:top w:val="none" w:sz="0" w:space="0" w:color="auto"/>
                <w:left w:val="none" w:sz="0" w:space="0" w:color="auto"/>
                <w:bottom w:val="none" w:sz="0" w:space="0" w:color="auto"/>
                <w:right w:val="none" w:sz="0" w:space="0" w:color="auto"/>
              </w:divBdr>
            </w:div>
          </w:divsChild>
        </w:div>
        <w:div w:id="1154107196">
          <w:marLeft w:val="0"/>
          <w:marRight w:val="0"/>
          <w:marTop w:val="0"/>
          <w:marBottom w:val="0"/>
          <w:divBdr>
            <w:top w:val="none" w:sz="0" w:space="0" w:color="auto"/>
            <w:left w:val="none" w:sz="0" w:space="0" w:color="auto"/>
            <w:bottom w:val="none" w:sz="0" w:space="0" w:color="auto"/>
            <w:right w:val="none" w:sz="0" w:space="0" w:color="auto"/>
          </w:divBdr>
          <w:divsChild>
            <w:div w:id="1268930471">
              <w:marLeft w:val="0"/>
              <w:marRight w:val="0"/>
              <w:marTop w:val="0"/>
              <w:marBottom w:val="0"/>
              <w:divBdr>
                <w:top w:val="none" w:sz="0" w:space="0" w:color="auto"/>
                <w:left w:val="none" w:sz="0" w:space="0" w:color="auto"/>
                <w:bottom w:val="none" w:sz="0" w:space="0" w:color="auto"/>
                <w:right w:val="none" w:sz="0" w:space="0" w:color="auto"/>
              </w:divBdr>
            </w:div>
          </w:divsChild>
        </w:div>
        <w:div w:id="1214391685">
          <w:marLeft w:val="0"/>
          <w:marRight w:val="0"/>
          <w:marTop w:val="0"/>
          <w:marBottom w:val="0"/>
          <w:divBdr>
            <w:top w:val="none" w:sz="0" w:space="0" w:color="auto"/>
            <w:left w:val="none" w:sz="0" w:space="0" w:color="auto"/>
            <w:bottom w:val="none" w:sz="0" w:space="0" w:color="auto"/>
            <w:right w:val="none" w:sz="0" w:space="0" w:color="auto"/>
          </w:divBdr>
          <w:divsChild>
            <w:div w:id="750782139">
              <w:marLeft w:val="0"/>
              <w:marRight w:val="0"/>
              <w:marTop w:val="0"/>
              <w:marBottom w:val="0"/>
              <w:divBdr>
                <w:top w:val="none" w:sz="0" w:space="0" w:color="auto"/>
                <w:left w:val="none" w:sz="0" w:space="0" w:color="auto"/>
                <w:bottom w:val="none" w:sz="0" w:space="0" w:color="auto"/>
                <w:right w:val="none" w:sz="0" w:space="0" w:color="auto"/>
              </w:divBdr>
            </w:div>
          </w:divsChild>
        </w:div>
        <w:div w:id="1217551105">
          <w:marLeft w:val="0"/>
          <w:marRight w:val="0"/>
          <w:marTop w:val="0"/>
          <w:marBottom w:val="0"/>
          <w:divBdr>
            <w:top w:val="none" w:sz="0" w:space="0" w:color="auto"/>
            <w:left w:val="none" w:sz="0" w:space="0" w:color="auto"/>
            <w:bottom w:val="none" w:sz="0" w:space="0" w:color="auto"/>
            <w:right w:val="none" w:sz="0" w:space="0" w:color="auto"/>
          </w:divBdr>
          <w:divsChild>
            <w:div w:id="507642949">
              <w:marLeft w:val="0"/>
              <w:marRight w:val="0"/>
              <w:marTop w:val="0"/>
              <w:marBottom w:val="0"/>
              <w:divBdr>
                <w:top w:val="none" w:sz="0" w:space="0" w:color="auto"/>
                <w:left w:val="none" w:sz="0" w:space="0" w:color="auto"/>
                <w:bottom w:val="none" w:sz="0" w:space="0" w:color="auto"/>
                <w:right w:val="none" w:sz="0" w:space="0" w:color="auto"/>
              </w:divBdr>
            </w:div>
          </w:divsChild>
        </w:div>
        <w:div w:id="1273123045">
          <w:marLeft w:val="0"/>
          <w:marRight w:val="0"/>
          <w:marTop w:val="0"/>
          <w:marBottom w:val="0"/>
          <w:divBdr>
            <w:top w:val="none" w:sz="0" w:space="0" w:color="auto"/>
            <w:left w:val="none" w:sz="0" w:space="0" w:color="auto"/>
            <w:bottom w:val="none" w:sz="0" w:space="0" w:color="auto"/>
            <w:right w:val="none" w:sz="0" w:space="0" w:color="auto"/>
          </w:divBdr>
          <w:divsChild>
            <w:div w:id="345714003">
              <w:marLeft w:val="0"/>
              <w:marRight w:val="0"/>
              <w:marTop w:val="0"/>
              <w:marBottom w:val="0"/>
              <w:divBdr>
                <w:top w:val="none" w:sz="0" w:space="0" w:color="auto"/>
                <w:left w:val="none" w:sz="0" w:space="0" w:color="auto"/>
                <w:bottom w:val="none" w:sz="0" w:space="0" w:color="auto"/>
                <w:right w:val="none" w:sz="0" w:space="0" w:color="auto"/>
              </w:divBdr>
            </w:div>
          </w:divsChild>
        </w:div>
        <w:div w:id="1298948435">
          <w:marLeft w:val="0"/>
          <w:marRight w:val="0"/>
          <w:marTop w:val="0"/>
          <w:marBottom w:val="0"/>
          <w:divBdr>
            <w:top w:val="none" w:sz="0" w:space="0" w:color="auto"/>
            <w:left w:val="none" w:sz="0" w:space="0" w:color="auto"/>
            <w:bottom w:val="none" w:sz="0" w:space="0" w:color="auto"/>
            <w:right w:val="none" w:sz="0" w:space="0" w:color="auto"/>
          </w:divBdr>
          <w:divsChild>
            <w:div w:id="1167093319">
              <w:marLeft w:val="0"/>
              <w:marRight w:val="0"/>
              <w:marTop w:val="0"/>
              <w:marBottom w:val="0"/>
              <w:divBdr>
                <w:top w:val="none" w:sz="0" w:space="0" w:color="auto"/>
                <w:left w:val="none" w:sz="0" w:space="0" w:color="auto"/>
                <w:bottom w:val="none" w:sz="0" w:space="0" w:color="auto"/>
                <w:right w:val="none" w:sz="0" w:space="0" w:color="auto"/>
              </w:divBdr>
            </w:div>
          </w:divsChild>
        </w:div>
        <w:div w:id="1307246836">
          <w:marLeft w:val="0"/>
          <w:marRight w:val="0"/>
          <w:marTop w:val="0"/>
          <w:marBottom w:val="0"/>
          <w:divBdr>
            <w:top w:val="none" w:sz="0" w:space="0" w:color="auto"/>
            <w:left w:val="none" w:sz="0" w:space="0" w:color="auto"/>
            <w:bottom w:val="none" w:sz="0" w:space="0" w:color="auto"/>
            <w:right w:val="none" w:sz="0" w:space="0" w:color="auto"/>
          </w:divBdr>
          <w:divsChild>
            <w:div w:id="1583181443">
              <w:marLeft w:val="0"/>
              <w:marRight w:val="0"/>
              <w:marTop w:val="0"/>
              <w:marBottom w:val="0"/>
              <w:divBdr>
                <w:top w:val="none" w:sz="0" w:space="0" w:color="auto"/>
                <w:left w:val="none" w:sz="0" w:space="0" w:color="auto"/>
                <w:bottom w:val="none" w:sz="0" w:space="0" w:color="auto"/>
                <w:right w:val="none" w:sz="0" w:space="0" w:color="auto"/>
              </w:divBdr>
            </w:div>
          </w:divsChild>
        </w:div>
        <w:div w:id="1311203740">
          <w:marLeft w:val="0"/>
          <w:marRight w:val="0"/>
          <w:marTop w:val="0"/>
          <w:marBottom w:val="0"/>
          <w:divBdr>
            <w:top w:val="none" w:sz="0" w:space="0" w:color="auto"/>
            <w:left w:val="none" w:sz="0" w:space="0" w:color="auto"/>
            <w:bottom w:val="none" w:sz="0" w:space="0" w:color="auto"/>
            <w:right w:val="none" w:sz="0" w:space="0" w:color="auto"/>
          </w:divBdr>
          <w:divsChild>
            <w:div w:id="539393368">
              <w:marLeft w:val="0"/>
              <w:marRight w:val="0"/>
              <w:marTop w:val="0"/>
              <w:marBottom w:val="0"/>
              <w:divBdr>
                <w:top w:val="none" w:sz="0" w:space="0" w:color="auto"/>
                <w:left w:val="none" w:sz="0" w:space="0" w:color="auto"/>
                <w:bottom w:val="none" w:sz="0" w:space="0" w:color="auto"/>
                <w:right w:val="none" w:sz="0" w:space="0" w:color="auto"/>
              </w:divBdr>
            </w:div>
          </w:divsChild>
        </w:div>
        <w:div w:id="1378315008">
          <w:marLeft w:val="0"/>
          <w:marRight w:val="0"/>
          <w:marTop w:val="0"/>
          <w:marBottom w:val="0"/>
          <w:divBdr>
            <w:top w:val="none" w:sz="0" w:space="0" w:color="auto"/>
            <w:left w:val="none" w:sz="0" w:space="0" w:color="auto"/>
            <w:bottom w:val="none" w:sz="0" w:space="0" w:color="auto"/>
            <w:right w:val="none" w:sz="0" w:space="0" w:color="auto"/>
          </w:divBdr>
          <w:divsChild>
            <w:div w:id="1355882820">
              <w:marLeft w:val="0"/>
              <w:marRight w:val="0"/>
              <w:marTop w:val="0"/>
              <w:marBottom w:val="0"/>
              <w:divBdr>
                <w:top w:val="none" w:sz="0" w:space="0" w:color="auto"/>
                <w:left w:val="none" w:sz="0" w:space="0" w:color="auto"/>
                <w:bottom w:val="none" w:sz="0" w:space="0" w:color="auto"/>
                <w:right w:val="none" w:sz="0" w:space="0" w:color="auto"/>
              </w:divBdr>
            </w:div>
          </w:divsChild>
        </w:div>
        <w:div w:id="1428229686">
          <w:marLeft w:val="0"/>
          <w:marRight w:val="0"/>
          <w:marTop w:val="0"/>
          <w:marBottom w:val="0"/>
          <w:divBdr>
            <w:top w:val="none" w:sz="0" w:space="0" w:color="auto"/>
            <w:left w:val="none" w:sz="0" w:space="0" w:color="auto"/>
            <w:bottom w:val="none" w:sz="0" w:space="0" w:color="auto"/>
            <w:right w:val="none" w:sz="0" w:space="0" w:color="auto"/>
          </w:divBdr>
          <w:divsChild>
            <w:div w:id="1181433175">
              <w:marLeft w:val="0"/>
              <w:marRight w:val="0"/>
              <w:marTop w:val="0"/>
              <w:marBottom w:val="0"/>
              <w:divBdr>
                <w:top w:val="none" w:sz="0" w:space="0" w:color="auto"/>
                <w:left w:val="none" w:sz="0" w:space="0" w:color="auto"/>
                <w:bottom w:val="none" w:sz="0" w:space="0" w:color="auto"/>
                <w:right w:val="none" w:sz="0" w:space="0" w:color="auto"/>
              </w:divBdr>
            </w:div>
          </w:divsChild>
        </w:div>
        <w:div w:id="1428424120">
          <w:marLeft w:val="0"/>
          <w:marRight w:val="0"/>
          <w:marTop w:val="0"/>
          <w:marBottom w:val="0"/>
          <w:divBdr>
            <w:top w:val="none" w:sz="0" w:space="0" w:color="auto"/>
            <w:left w:val="none" w:sz="0" w:space="0" w:color="auto"/>
            <w:bottom w:val="none" w:sz="0" w:space="0" w:color="auto"/>
            <w:right w:val="none" w:sz="0" w:space="0" w:color="auto"/>
          </w:divBdr>
          <w:divsChild>
            <w:div w:id="152141138">
              <w:marLeft w:val="0"/>
              <w:marRight w:val="0"/>
              <w:marTop w:val="0"/>
              <w:marBottom w:val="0"/>
              <w:divBdr>
                <w:top w:val="none" w:sz="0" w:space="0" w:color="auto"/>
                <w:left w:val="none" w:sz="0" w:space="0" w:color="auto"/>
                <w:bottom w:val="none" w:sz="0" w:space="0" w:color="auto"/>
                <w:right w:val="none" w:sz="0" w:space="0" w:color="auto"/>
              </w:divBdr>
            </w:div>
          </w:divsChild>
        </w:div>
        <w:div w:id="1451703886">
          <w:marLeft w:val="0"/>
          <w:marRight w:val="0"/>
          <w:marTop w:val="0"/>
          <w:marBottom w:val="0"/>
          <w:divBdr>
            <w:top w:val="none" w:sz="0" w:space="0" w:color="auto"/>
            <w:left w:val="none" w:sz="0" w:space="0" w:color="auto"/>
            <w:bottom w:val="none" w:sz="0" w:space="0" w:color="auto"/>
            <w:right w:val="none" w:sz="0" w:space="0" w:color="auto"/>
          </w:divBdr>
          <w:divsChild>
            <w:div w:id="357660906">
              <w:marLeft w:val="0"/>
              <w:marRight w:val="0"/>
              <w:marTop w:val="0"/>
              <w:marBottom w:val="0"/>
              <w:divBdr>
                <w:top w:val="none" w:sz="0" w:space="0" w:color="auto"/>
                <w:left w:val="none" w:sz="0" w:space="0" w:color="auto"/>
                <w:bottom w:val="none" w:sz="0" w:space="0" w:color="auto"/>
                <w:right w:val="none" w:sz="0" w:space="0" w:color="auto"/>
              </w:divBdr>
            </w:div>
          </w:divsChild>
        </w:div>
        <w:div w:id="1458723993">
          <w:marLeft w:val="0"/>
          <w:marRight w:val="0"/>
          <w:marTop w:val="0"/>
          <w:marBottom w:val="0"/>
          <w:divBdr>
            <w:top w:val="none" w:sz="0" w:space="0" w:color="auto"/>
            <w:left w:val="none" w:sz="0" w:space="0" w:color="auto"/>
            <w:bottom w:val="none" w:sz="0" w:space="0" w:color="auto"/>
            <w:right w:val="none" w:sz="0" w:space="0" w:color="auto"/>
          </w:divBdr>
          <w:divsChild>
            <w:div w:id="1193763636">
              <w:marLeft w:val="0"/>
              <w:marRight w:val="0"/>
              <w:marTop w:val="0"/>
              <w:marBottom w:val="0"/>
              <w:divBdr>
                <w:top w:val="none" w:sz="0" w:space="0" w:color="auto"/>
                <w:left w:val="none" w:sz="0" w:space="0" w:color="auto"/>
                <w:bottom w:val="none" w:sz="0" w:space="0" w:color="auto"/>
                <w:right w:val="none" w:sz="0" w:space="0" w:color="auto"/>
              </w:divBdr>
            </w:div>
          </w:divsChild>
        </w:div>
        <w:div w:id="1477406627">
          <w:marLeft w:val="0"/>
          <w:marRight w:val="0"/>
          <w:marTop w:val="0"/>
          <w:marBottom w:val="0"/>
          <w:divBdr>
            <w:top w:val="none" w:sz="0" w:space="0" w:color="auto"/>
            <w:left w:val="none" w:sz="0" w:space="0" w:color="auto"/>
            <w:bottom w:val="none" w:sz="0" w:space="0" w:color="auto"/>
            <w:right w:val="none" w:sz="0" w:space="0" w:color="auto"/>
          </w:divBdr>
          <w:divsChild>
            <w:div w:id="582766646">
              <w:marLeft w:val="0"/>
              <w:marRight w:val="0"/>
              <w:marTop w:val="0"/>
              <w:marBottom w:val="0"/>
              <w:divBdr>
                <w:top w:val="none" w:sz="0" w:space="0" w:color="auto"/>
                <w:left w:val="none" w:sz="0" w:space="0" w:color="auto"/>
                <w:bottom w:val="none" w:sz="0" w:space="0" w:color="auto"/>
                <w:right w:val="none" w:sz="0" w:space="0" w:color="auto"/>
              </w:divBdr>
            </w:div>
          </w:divsChild>
        </w:div>
        <w:div w:id="1495606142">
          <w:marLeft w:val="0"/>
          <w:marRight w:val="0"/>
          <w:marTop w:val="0"/>
          <w:marBottom w:val="0"/>
          <w:divBdr>
            <w:top w:val="none" w:sz="0" w:space="0" w:color="auto"/>
            <w:left w:val="none" w:sz="0" w:space="0" w:color="auto"/>
            <w:bottom w:val="none" w:sz="0" w:space="0" w:color="auto"/>
            <w:right w:val="none" w:sz="0" w:space="0" w:color="auto"/>
          </w:divBdr>
          <w:divsChild>
            <w:div w:id="1895576715">
              <w:marLeft w:val="0"/>
              <w:marRight w:val="0"/>
              <w:marTop w:val="0"/>
              <w:marBottom w:val="0"/>
              <w:divBdr>
                <w:top w:val="none" w:sz="0" w:space="0" w:color="auto"/>
                <w:left w:val="none" w:sz="0" w:space="0" w:color="auto"/>
                <w:bottom w:val="none" w:sz="0" w:space="0" w:color="auto"/>
                <w:right w:val="none" w:sz="0" w:space="0" w:color="auto"/>
              </w:divBdr>
            </w:div>
          </w:divsChild>
        </w:div>
        <w:div w:id="1500269552">
          <w:marLeft w:val="0"/>
          <w:marRight w:val="0"/>
          <w:marTop w:val="0"/>
          <w:marBottom w:val="0"/>
          <w:divBdr>
            <w:top w:val="none" w:sz="0" w:space="0" w:color="auto"/>
            <w:left w:val="none" w:sz="0" w:space="0" w:color="auto"/>
            <w:bottom w:val="none" w:sz="0" w:space="0" w:color="auto"/>
            <w:right w:val="none" w:sz="0" w:space="0" w:color="auto"/>
          </w:divBdr>
          <w:divsChild>
            <w:div w:id="255485324">
              <w:marLeft w:val="0"/>
              <w:marRight w:val="0"/>
              <w:marTop w:val="0"/>
              <w:marBottom w:val="0"/>
              <w:divBdr>
                <w:top w:val="none" w:sz="0" w:space="0" w:color="auto"/>
                <w:left w:val="none" w:sz="0" w:space="0" w:color="auto"/>
                <w:bottom w:val="none" w:sz="0" w:space="0" w:color="auto"/>
                <w:right w:val="none" w:sz="0" w:space="0" w:color="auto"/>
              </w:divBdr>
            </w:div>
          </w:divsChild>
        </w:div>
        <w:div w:id="1516529144">
          <w:marLeft w:val="0"/>
          <w:marRight w:val="0"/>
          <w:marTop w:val="0"/>
          <w:marBottom w:val="0"/>
          <w:divBdr>
            <w:top w:val="none" w:sz="0" w:space="0" w:color="auto"/>
            <w:left w:val="none" w:sz="0" w:space="0" w:color="auto"/>
            <w:bottom w:val="none" w:sz="0" w:space="0" w:color="auto"/>
            <w:right w:val="none" w:sz="0" w:space="0" w:color="auto"/>
          </w:divBdr>
          <w:divsChild>
            <w:div w:id="956066772">
              <w:marLeft w:val="0"/>
              <w:marRight w:val="0"/>
              <w:marTop w:val="0"/>
              <w:marBottom w:val="0"/>
              <w:divBdr>
                <w:top w:val="none" w:sz="0" w:space="0" w:color="auto"/>
                <w:left w:val="none" w:sz="0" w:space="0" w:color="auto"/>
                <w:bottom w:val="none" w:sz="0" w:space="0" w:color="auto"/>
                <w:right w:val="none" w:sz="0" w:space="0" w:color="auto"/>
              </w:divBdr>
            </w:div>
          </w:divsChild>
        </w:div>
        <w:div w:id="1556743985">
          <w:marLeft w:val="0"/>
          <w:marRight w:val="0"/>
          <w:marTop w:val="0"/>
          <w:marBottom w:val="0"/>
          <w:divBdr>
            <w:top w:val="none" w:sz="0" w:space="0" w:color="auto"/>
            <w:left w:val="none" w:sz="0" w:space="0" w:color="auto"/>
            <w:bottom w:val="none" w:sz="0" w:space="0" w:color="auto"/>
            <w:right w:val="none" w:sz="0" w:space="0" w:color="auto"/>
          </w:divBdr>
          <w:divsChild>
            <w:div w:id="428505883">
              <w:marLeft w:val="0"/>
              <w:marRight w:val="0"/>
              <w:marTop w:val="0"/>
              <w:marBottom w:val="0"/>
              <w:divBdr>
                <w:top w:val="none" w:sz="0" w:space="0" w:color="auto"/>
                <w:left w:val="none" w:sz="0" w:space="0" w:color="auto"/>
                <w:bottom w:val="none" w:sz="0" w:space="0" w:color="auto"/>
                <w:right w:val="none" w:sz="0" w:space="0" w:color="auto"/>
              </w:divBdr>
            </w:div>
          </w:divsChild>
        </w:div>
        <w:div w:id="1574855286">
          <w:marLeft w:val="0"/>
          <w:marRight w:val="0"/>
          <w:marTop w:val="0"/>
          <w:marBottom w:val="0"/>
          <w:divBdr>
            <w:top w:val="none" w:sz="0" w:space="0" w:color="auto"/>
            <w:left w:val="none" w:sz="0" w:space="0" w:color="auto"/>
            <w:bottom w:val="none" w:sz="0" w:space="0" w:color="auto"/>
            <w:right w:val="none" w:sz="0" w:space="0" w:color="auto"/>
          </w:divBdr>
          <w:divsChild>
            <w:div w:id="2135445979">
              <w:marLeft w:val="0"/>
              <w:marRight w:val="0"/>
              <w:marTop w:val="0"/>
              <w:marBottom w:val="0"/>
              <w:divBdr>
                <w:top w:val="none" w:sz="0" w:space="0" w:color="auto"/>
                <w:left w:val="none" w:sz="0" w:space="0" w:color="auto"/>
                <w:bottom w:val="none" w:sz="0" w:space="0" w:color="auto"/>
                <w:right w:val="none" w:sz="0" w:space="0" w:color="auto"/>
              </w:divBdr>
            </w:div>
          </w:divsChild>
        </w:div>
        <w:div w:id="1647124596">
          <w:marLeft w:val="0"/>
          <w:marRight w:val="0"/>
          <w:marTop w:val="0"/>
          <w:marBottom w:val="0"/>
          <w:divBdr>
            <w:top w:val="none" w:sz="0" w:space="0" w:color="auto"/>
            <w:left w:val="none" w:sz="0" w:space="0" w:color="auto"/>
            <w:bottom w:val="none" w:sz="0" w:space="0" w:color="auto"/>
            <w:right w:val="none" w:sz="0" w:space="0" w:color="auto"/>
          </w:divBdr>
          <w:divsChild>
            <w:div w:id="1993096963">
              <w:marLeft w:val="0"/>
              <w:marRight w:val="0"/>
              <w:marTop w:val="0"/>
              <w:marBottom w:val="0"/>
              <w:divBdr>
                <w:top w:val="none" w:sz="0" w:space="0" w:color="auto"/>
                <w:left w:val="none" w:sz="0" w:space="0" w:color="auto"/>
                <w:bottom w:val="none" w:sz="0" w:space="0" w:color="auto"/>
                <w:right w:val="none" w:sz="0" w:space="0" w:color="auto"/>
              </w:divBdr>
            </w:div>
          </w:divsChild>
        </w:div>
        <w:div w:id="1648392054">
          <w:marLeft w:val="0"/>
          <w:marRight w:val="0"/>
          <w:marTop w:val="0"/>
          <w:marBottom w:val="0"/>
          <w:divBdr>
            <w:top w:val="none" w:sz="0" w:space="0" w:color="auto"/>
            <w:left w:val="none" w:sz="0" w:space="0" w:color="auto"/>
            <w:bottom w:val="none" w:sz="0" w:space="0" w:color="auto"/>
            <w:right w:val="none" w:sz="0" w:space="0" w:color="auto"/>
          </w:divBdr>
          <w:divsChild>
            <w:div w:id="569462352">
              <w:marLeft w:val="0"/>
              <w:marRight w:val="0"/>
              <w:marTop w:val="0"/>
              <w:marBottom w:val="0"/>
              <w:divBdr>
                <w:top w:val="none" w:sz="0" w:space="0" w:color="auto"/>
                <w:left w:val="none" w:sz="0" w:space="0" w:color="auto"/>
                <w:bottom w:val="none" w:sz="0" w:space="0" w:color="auto"/>
                <w:right w:val="none" w:sz="0" w:space="0" w:color="auto"/>
              </w:divBdr>
            </w:div>
          </w:divsChild>
        </w:div>
        <w:div w:id="1660647466">
          <w:marLeft w:val="0"/>
          <w:marRight w:val="0"/>
          <w:marTop w:val="0"/>
          <w:marBottom w:val="0"/>
          <w:divBdr>
            <w:top w:val="none" w:sz="0" w:space="0" w:color="auto"/>
            <w:left w:val="none" w:sz="0" w:space="0" w:color="auto"/>
            <w:bottom w:val="none" w:sz="0" w:space="0" w:color="auto"/>
            <w:right w:val="none" w:sz="0" w:space="0" w:color="auto"/>
          </w:divBdr>
          <w:divsChild>
            <w:div w:id="1722515010">
              <w:marLeft w:val="0"/>
              <w:marRight w:val="0"/>
              <w:marTop w:val="0"/>
              <w:marBottom w:val="0"/>
              <w:divBdr>
                <w:top w:val="none" w:sz="0" w:space="0" w:color="auto"/>
                <w:left w:val="none" w:sz="0" w:space="0" w:color="auto"/>
                <w:bottom w:val="none" w:sz="0" w:space="0" w:color="auto"/>
                <w:right w:val="none" w:sz="0" w:space="0" w:color="auto"/>
              </w:divBdr>
            </w:div>
          </w:divsChild>
        </w:div>
        <w:div w:id="1677614243">
          <w:marLeft w:val="0"/>
          <w:marRight w:val="0"/>
          <w:marTop w:val="0"/>
          <w:marBottom w:val="0"/>
          <w:divBdr>
            <w:top w:val="none" w:sz="0" w:space="0" w:color="auto"/>
            <w:left w:val="none" w:sz="0" w:space="0" w:color="auto"/>
            <w:bottom w:val="none" w:sz="0" w:space="0" w:color="auto"/>
            <w:right w:val="none" w:sz="0" w:space="0" w:color="auto"/>
          </w:divBdr>
          <w:divsChild>
            <w:div w:id="2027291534">
              <w:marLeft w:val="0"/>
              <w:marRight w:val="0"/>
              <w:marTop w:val="0"/>
              <w:marBottom w:val="0"/>
              <w:divBdr>
                <w:top w:val="none" w:sz="0" w:space="0" w:color="auto"/>
                <w:left w:val="none" w:sz="0" w:space="0" w:color="auto"/>
                <w:bottom w:val="none" w:sz="0" w:space="0" w:color="auto"/>
                <w:right w:val="none" w:sz="0" w:space="0" w:color="auto"/>
              </w:divBdr>
            </w:div>
          </w:divsChild>
        </w:div>
        <w:div w:id="1729763853">
          <w:marLeft w:val="0"/>
          <w:marRight w:val="0"/>
          <w:marTop w:val="0"/>
          <w:marBottom w:val="0"/>
          <w:divBdr>
            <w:top w:val="none" w:sz="0" w:space="0" w:color="auto"/>
            <w:left w:val="none" w:sz="0" w:space="0" w:color="auto"/>
            <w:bottom w:val="none" w:sz="0" w:space="0" w:color="auto"/>
            <w:right w:val="none" w:sz="0" w:space="0" w:color="auto"/>
          </w:divBdr>
          <w:divsChild>
            <w:div w:id="204368316">
              <w:marLeft w:val="0"/>
              <w:marRight w:val="0"/>
              <w:marTop w:val="0"/>
              <w:marBottom w:val="0"/>
              <w:divBdr>
                <w:top w:val="none" w:sz="0" w:space="0" w:color="auto"/>
                <w:left w:val="none" w:sz="0" w:space="0" w:color="auto"/>
                <w:bottom w:val="none" w:sz="0" w:space="0" w:color="auto"/>
                <w:right w:val="none" w:sz="0" w:space="0" w:color="auto"/>
              </w:divBdr>
            </w:div>
          </w:divsChild>
        </w:div>
        <w:div w:id="1748728662">
          <w:marLeft w:val="0"/>
          <w:marRight w:val="0"/>
          <w:marTop w:val="0"/>
          <w:marBottom w:val="0"/>
          <w:divBdr>
            <w:top w:val="none" w:sz="0" w:space="0" w:color="auto"/>
            <w:left w:val="none" w:sz="0" w:space="0" w:color="auto"/>
            <w:bottom w:val="none" w:sz="0" w:space="0" w:color="auto"/>
            <w:right w:val="none" w:sz="0" w:space="0" w:color="auto"/>
          </w:divBdr>
          <w:divsChild>
            <w:div w:id="1267007817">
              <w:marLeft w:val="0"/>
              <w:marRight w:val="0"/>
              <w:marTop w:val="0"/>
              <w:marBottom w:val="0"/>
              <w:divBdr>
                <w:top w:val="none" w:sz="0" w:space="0" w:color="auto"/>
                <w:left w:val="none" w:sz="0" w:space="0" w:color="auto"/>
                <w:bottom w:val="none" w:sz="0" w:space="0" w:color="auto"/>
                <w:right w:val="none" w:sz="0" w:space="0" w:color="auto"/>
              </w:divBdr>
            </w:div>
            <w:div w:id="1804733734">
              <w:marLeft w:val="0"/>
              <w:marRight w:val="0"/>
              <w:marTop w:val="0"/>
              <w:marBottom w:val="0"/>
              <w:divBdr>
                <w:top w:val="none" w:sz="0" w:space="0" w:color="auto"/>
                <w:left w:val="none" w:sz="0" w:space="0" w:color="auto"/>
                <w:bottom w:val="none" w:sz="0" w:space="0" w:color="auto"/>
                <w:right w:val="none" w:sz="0" w:space="0" w:color="auto"/>
              </w:divBdr>
            </w:div>
            <w:div w:id="1832912406">
              <w:marLeft w:val="0"/>
              <w:marRight w:val="0"/>
              <w:marTop w:val="0"/>
              <w:marBottom w:val="0"/>
              <w:divBdr>
                <w:top w:val="none" w:sz="0" w:space="0" w:color="auto"/>
                <w:left w:val="none" w:sz="0" w:space="0" w:color="auto"/>
                <w:bottom w:val="none" w:sz="0" w:space="0" w:color="auto"/>
                <w:right w:val="none" w:sz="0" w:space="0" w:color="auto"/>
              </w:divBdr>
            </w:div>
          </w:divsChild>
        </w:div>
        <w:div w:id="1752585006">
          <w:marLeft w:val="0"/>
          <w:marRight w:val="0"/>
          <w:marTop w:val="0"/>
          <w:marBottom w:val="0"/>
          <w:divBdr>
            <w:top w:val="none" w:sz="0" w:space="0" w:color="auto"/>
            <w:left w:val="none" w:sz="0" w:space="0" w:color="auto"/>
            <w:bottom w:val="none" w:sz="0" w:space="0" w:color="auto"/>
            <w:right w:val="none" w:sz="0" w:space="0" w:color="auto"/>
          </w:divBdr>
          <w:divsChild>
            <w:div w:id="500240931">
              <w:marLeft w:val="0"/>
              <w:marRight w:val="0"/>
              <w:marTop w:val="0"/>
              <w:marBottom w:val="0"/>
              <w:divBdr>
                <w:top w:val="none" w:sz="0" w:space="0" w:color="auto"/>
                <w:left w:val="none" w:sz="0" w:space="0" w:color="auto"/>
                <w:bottom w:val="none" w:sz="0" w:space="0" w:color="auto"/>
                <w:right w:val="none" w:sz="0" w:space="0" w:color="auto"/>
              </w:divBdr>
            </w:div>
          </w:divsChild>
        </w:div>
        <w:div w:id="1760904608">
          <w:marLeft w:val="0"/>
          <w:marRight w:val="0"/>
          <w:marTop w:val="0"/>
          <w:marBottom w:val="0"/>
          <w:divBdr>
            <w:top w:val="none" w:sz="0" w:space="0" w:color="auto"/>
            <w:left w:val="none" w:sz="0" w:space="0" w:color="auto"/>
            <w:bottom w:val="none" w:sz="0" w:space="0" w:color="auto"/>
            <w:right w:val="none" w:sz="0" w:space="0" w:color="auto"/>
          </w:divBdr>
          <w:divsChild>
            <w:div w:id="1428192798">
              <w:marLeft w:val="0"/>
              <w:marRight w:val="0"/>
              <w:marTop w:val="0"/>
              <w:marBottom w:val="0"/>
              <w:divBdr>
                <w:top w:val="none" w:sz="0" w:space="0" w:color="auto"/>
                <w:left w:val="none" w:sz="0" w:space="0" w:color="auto"/>
                <w:bottom w:val="none" w:sz="0" w:space="0" w:color="auto"/>
                <w:right w:val="none" w:sz="0" w:space="0" w:color="auto"/>
              </w:divBdr>
            </w:div>
          </w:divsChild>
        </w:div>
        <w:div w:id="1762875924">
          <w:marLeft w:val="0"/>
          <w:marRight w:val="0"/>
          <w:marTop w:val="0"/>
          <w:marBottom w:val="0"/>
          <w:divBdr>
            <w:top w:val="none" w:sz="0" w:space="0" w:color="auto"/>
            <w:left w:val="none" w:sz="0" w:space="0" w:color="auto"/>
            <w:bottom w:val="none" w:sz="0" w:space="0" w:color="auto"/>
            <w:right w:val="none" w:sz="0" w:space="0" w:color="auto"/>
          </w:divBdr>
          <w:divsChild>
            <w:div w:id="1732537935">
              <w:marLeft w:val="0"/>
              <w:marRight w:val="0"/>
              <w:marTop w:val="0"/>
              <w:marBottom w:val="0"/>
              <w:divBdr>
                <w:top w:val="none" w:sz="0" w:space="0" w:color="auto"/>
                <w:left w:val="none" w:sz="0" w:space="0" w:color="auto"/>
                <w:bottom w:val="none" w:sz="0" w:space="0" w:color="auto"/>
                <w:right w:val="none" w:sz="0" w:space="0" w:color="auto"/>
              </w:divBdr>
            </w:div>
          </w:divsChild>
        </w:div>
        <w:div w:id="1768383019">
          <w:marLeft w:val="0"/>
          <w:marRight w:val="0"/>
          <w:marTop w:val="0"/>
          <w:marBottom w:val="0"/>
          <w:divBdr>
            <w:top w:val="none" w:sz="0" w:space="0" w:color="auto"/>
            <w:left w:val="none" w:sz="0" w:space="0" w:color="auto"/>
            <w:bottom w:val="none" w:sz="0" w:space="0" w:color="auto"/>
            <w:right w:val="none" w:sz="0" w:space="0" w:color="auto"/>
          </w:divBdr>
          <w:divsChild>
            <w:div w:id="1776436815">
              <w:marLeft w:val="0"/>
              <w:marRight w:val="0"/>
              <w:marTop w:val="0"/>
              <w:marBottom w:val="0"/>
              <w:divBdr>
                <w:top w:val="none" w:sz="0" w:space="0" w:color="auto"/>
                <w:left w:val="none" w:sz="0" w:space="0" w:color="auto"/>
                <w:bottom w:val="none" w:sz="0" w:space="0" w:color="auto"/>
                <w:right w:val="none" w:sz="0" w:space="0" w:color="auto"/>
              </w:divBdr>
            </w:div>
          </w:divsChild>
        </w:div>
        <w:div w:id="1770931595">
          <w:marLeft w:val="0"/>
          <w:marRight w:val="0"/>
          <w:marTop w:val="0"/>
          <w:marBottom w:val="0"/>
          <w:divBdr>
            <w:top w:val="none" w:sz="0" w:space="0" w:color="auto"/>
            <w:left w:val="none" w:sz="0" w:space="0" w:color="auto"/>
            <w:bottom w:val="none" w:sz="0" w:space="0" w:color="auto"/>
            <w:right w:val="none" w:sz="0" w:space="0" w:color="auto"/>
          </w:divBdr>
          <w:divsChild>
            <w:div w:id="484517446">
              <w:marLeft w:val="0"/>
              <w:marRight w:val="0"/>
              <w:marTop w:val="0"/>
              <w:marBottom w:val="0"/>
              <w:divBdr>
                <w:top w:val="none" w:sz="0" w:space="0" w:color="auto"/>
                <w:left w:val="none" w:sz="0" w:space="0" w:color="auto"/>
                <w:bottom w:val="none" w:sz="0" w:space="0" w:color="auto"/>
                <w:right w:val="none" w:sz="0" w:space="0" w:color="auto"/>
              </w:divBdr>
            </w:div>
          </w:divsChild>
        </w:div>
        <w:div w:id="1772889687">
          <w:marLeft w:val="0"/>
          <w:marRight w:val="0"/>
          <w:marTop w:val="0"/>
          <w:marBottom w:val="0"/>
          <w:divBdr>
            <w:top w:val="none" w:sz="0" w:space="0" w:color="auto"/>
            <w:left w:val="none" w:sz="0" w:space="0" w:color="auto"/>
            <w:bottom w:val="none" w:sz="0" w:space="0" w:color="auto"/>
            <w:right w:val="none" w:sz="0" w:space="0" w:color="auto"/>
          </w:divBdr>
          <w:divsChild>
            <w:div w:id="339821545">
              <w:marLeft w:val="0"/>
              <w:marRight w:val="0"/>
              <w:marTop w:val="0"/>
              <w:marBottom w:val="0"/>
              <w:divBdr>
                <w:top w:val="none" w:sz="0" w:space="0" w:color="auto"/>
                <w:left w:val="none" w:sz="0" w:space="0" w:color="auto"/>
                <w:bottom w:val="none" w:sz="0" w:space="0" w:color="auto"/>
                <w:right w:val="none" w:sz="0" w:space="0" w:color="auto"/>
              </w:divBdr>
            </w:div>
          </w:divsChild>
        </w:div>
        <w:div w:id="1838762647">
          <w:marLeft w:val="0"/>
          <w:marRight w:val="0"/>
          <w:marTop w:val="0"/>
          <w:marBottom w:val="0"/>
          <w:divBdr>
            <w:top w:val="none" w:sz="0" w:space="0" w:color="auto"/>
            <w:left w:val="none" w:sz="0" w:space="0" w:color="auto"/>
            <w:bottom w:val="none" w:sz="0" w:space="0" w:color="auto"/>
            <w:right w:val="none" w:sz="0" w:space="0" w:color="auto"/>
          </w:divBdr>
          <w:divsChild>
            <w:div w:id="185486150">
              <w:marLeft w:val="0"/>
              <w:marRight w:val="0"/>
              <w:marTop w:val="0"/>
              <w:marBottom w:val="0"/>
              <w:divBdr>
                <w:top w:val="none" w:sz="0" w:space="0" w:color="auto"/>
                <w:left w:val="none" w:sz="0" w:space="0" w:color="auto"/>
                <w:bottom w:val="none" w:sz="0" w:space="0" w:color="auto"/>
                <w:right w:val="none" w:sz="0" w:space="0" w:color="auto"/>
              </w:divBdr>
            </w:div>
          </w:divsChild>
        </w:div>
        <w:div w:id="1981030900">
          <w:marLeft w:val="0"/>
          <w:marRight w:val="0"/>
          <w:marTop w:val="0"/>
          <w:marBottom w:val="0"/>
          <w:divBdr>
            <w:top w:val="none" w:sz="0" w:space="0" w:color="auto"/>
            <w:left w:val="none" w:sz="0" w:space="0" w:color="auto"/>
            <w:bottom w:val="none" w:sz="0" w:space="0" w:color="auto"/>
            <w:right w:val="none" w:sz="0" w:space="0" w:color="auto"/>
          </w:divBdr>
          <w:divsChild>
            <w:div w:id="1116829981">
              <w:marLeft w:val="0"/>
              <w:marRight w:val="0"/>
              <w:marTop w:val="0"/>
              <w:marBottom w:val="0"/>
              <w:divBdr>
                <w:top w:val="none" w:sz="0" w:space="0" w:color="auto"/>
                <w:left w:val="none" w:sz="0" w:space="0" w:color="auto"/>
                <w:bottom w:val="none" w:sz="0" w:space="0" w:color="auto"/>
                <w:right w:val="none" w:sz="0" w:space="0" w:color="auto"/>
              </w:divBdr>
            </w:div>
          </w:divsChild>
        </w:div>
        <w:div w:id="1985692077">
          <w:marLeft w:val="0"/>
          <w:marRight w:val="0"/>
          <w:marTop w:val="0"/>
          <w:marBottom w:val="0"/>
          <w:divBdr>
            <w:top w:val="none" w:sz="0" w:space="0" w:color="auto"/>
            <w:left w:val="none" w:sz="0" w:space="0" w:color="auto"/>
            <w:bottom w:val="none" w:sz="0" w:space="0" w:color="auto"/>
            <w:right w:val="none" w:sz="0" w:space="0" w:color="auto"/>
          </w:divBdr>
          <w:divsChild>
            <w:div w:id="1649439568">
              <w:marLeft w:val="0"/>
              <w:marRight w:val="0"/>
              <w:marTop w:val="0"/>
              <w:marBottom w:val="0"/>
              <w:divBdr>
                <w:top w:val="none" w:sz="0" w:space="0" w:color="auto"/>
                <w:left w:val="none" w:sz="0" w:space="0" w:color="auto"/>
                <w:bottom w:val="none" w:sz="0" w:space="0" w:color="auto"/>
                <w:right w:val="none" w:sz="0" w:space="0" w:color="auto"/>
              </w:divBdr>
            </w:div>
          </w:divsChild>
        </w:div>
        <w:div w:id="1994289074">
          <w:marLeft w:val="0"/>
          <w:marRight w:val="0"/>
          <w:marTop w:val="0"/>
          <w:marBottom w:val="0"/>
          <w:divBdr>
            <w:top w:val="none" w:sz="0" w:space="0" w:color="auto"/>
            <w:left w:val="none" w:sz="0" w:space="0" w:color="auto"/>
            <w:bottom w:val="none" w:sz="0" w:space="0" w:color="auto"/>
            <w:right w:val="none" w:sz="0" w:space="0" w:color="auto"/>
          </w:divBdr>
          <w:divsChild>
            <w:div w:id="2014799929">
              <w:marLeft w:val="0"/>
              <w:marRight w:val="0"/>
              <w:marTop w:val="0"/>
              <w:marBottom w:val="0"/>
              <w:divBdr>
                <w:top w:val="none" w:sz="0" w:space="0" w:color="auto"/>
                <w:left w:val="none" w:sz="0" w:space="0" w:color="auto"/>
                <w:bottom w:val="none" w:sz="0" w:space="0" w:color="auto"/>
                <w:right w:val="none" w:sz="0" w:space="0" w:color="auto"/>
              </w:divBdr>
            </w:div>
          </w:divsChild>
        </w:div>
        <w:div w:id="2030789878">
          <w:marLeft w:val="0"/>
          <w:marRight w:val="0"/>
          <w:marTop w:val="0"/>
          <w:marBottom w:val="0"/>
          <w:divBdr>
            <w:top w:val="none" w:sz="0" w:space="0" w:color="auto"/>
            <w:left w:val="none" w:sz="0" w:space="0" w:color="auto"/>
            <w:bottom w:val="none" w:sz="0" w:space="0" w:color="auto"/>
            <w:right w:val="none" w:sz="0" w:space="0" w:color="auto"/>
          </w:divBdr>
          <w:divsChild>
            <w:div w:id="1791626754">
              <w:marLeft w:val="0"/>
              <w:marRight w:val="0"/>
              <w:marTop w:val="0"/>
              <w:marBottom w:val="0"/>
              <w:divBdr>
                <w:top w:val="none" w:sz="0" w:space="0" w:color="auto"/>
                <w:left w:val="none" w:sz="0" w:space="0" w:color="auto"/>
                <w:bottom w:val="none" w:sz="0" w:space="0" w:color="auto"/>
                <w:right w:val="none" w:sz="0" w:space="0" w:color="auto"/>
              </w:divBdr>
            </w:div>
          </w:divsChild>
        </w:div>
        <w:div w:id="2063207487">
          <w:marLeft w:val="0"/>
          <w:marRight w:val="0"/>
          <w:marTop w:val="0"/>
          <w:marBottom w:val="0"/>
          <w:divBdr>
            <w:top w:val="none" w:sz="0" w:space="0" w:color="auto"/>
            <w:left w:val="none" w:sz="0" w:space="0" w:color="auto"/>
            <w:bottom w:val="none" w:sz="0" w:space="0" w:color="auto"/>
            <w:right w:val="none" w:sz="0" w:space="0" w:color="auto"/>
          </w:divBdr>
          <w:divsChild>
            <w:div w:id="1589584645">
              <w:marLeft w:val="0"/>
              <w:marRight w:val="0"/>
              <w:marTop w:val="0"/>
              <w:marBottom w:val="0"/>
              <w:divBdr>
                <w:top w:val="none" w:sz="0" w:space="0" w:color="auto"/>
                <w:left w:val="none" w:sz="0" w:space="0" w:color="auto"/>
                <w:bottom w:val="none" w:sz="0" w:space="0" w:color="auto"/>
                <w:right w:val="none" w:sz="0" w:space="0" w:color="auto"/>
              </w:divBdr>
            </w:div>
          </w:divsChild>
        </w:div>
        <w:div w:id="2067140681">
          <w:marLeft w:val="0"/>
          <w:marRight w:val="0"/>
          <w:marTop w:val="0"/>
          <w:marBottom w:val="0"/>
          <w:divBdr>
            <w:top w:val="none" w:sz="0" w:space="0" w:color="auto"/>
            <w:left w:val="none" w:sz="0" w:space="0" w:color="auto"/>
            <w:bottom w:val="none" w:sz="0" w:space="0" w:color="auto"/>
            <w:right w:val="none" w:sz="0" w:space="0" w:color="auto"/>
          </w:divBdr>
          <w:divsChild>
            <w:div w:id="1042899464">
              <w:marLeft w:val="0"/>
              <w:marRight w:val="0"/>
              <w:marTop w:val="0"/>
              <w:marBottom w:val="0"/>
              <w:divBdr>
                <w:top w:val="none" w:sz="0" w:space="0" w:color="auto"/>
                <w:left w:val="none" w:sz="0" w:space="0" w:color="auto"/>
                <w:bottom w:val="none" w:sz="0" w:space="0" w:color="auto"/>
                <w:right w:val="none" w:sz="0" w:space="0" w:color="auto"/>
              </w:divBdr>
            </w:div>
          </w:divsChild>
        </w:div>
        <w:div w:id="2069571624">
          <w:marLeft w:val="0"/>
          <w:marRight w:val="0"/>
          <w:marTop w:val="0"/>
          <w:marBottom w:val="0"/>
          <w:divBdr>
            <w:top w:val="none" w:sz="0" w:space="0" w:color="auto"/>
            <w:left w:val="none" w:sz="0" w:space="0" w:color="auto"/>
            <w:bottom w:val="none" w:sz="0" w:space="0" w:color="auto"/>
            <w:right w:val="none" w:sz="0" w:space="0" w:color="auto"/>
          </w:divBdr>
          <w:divsChild>
            <w:div w:id="1097407850">
              <w:marLeft w:val="0"/>
              <w:marRight w:val="0"/>
              <w:marTop w:val="0"/>
              <w:marBottom w:val="0"/>
              <w:divBdr>
                <w:top w:val="none" w:sz="0" w:space="0" w:color="auto"/>
                <w:left w:val="none" w:sz="0" w:space="0" w:color="auto"/>
                <w:bottom w:val="none" w:sz="0" w:space="0" w:color="auto"/>
                <w:right w:val="none" w:sz="0" w:space="0" w:color="auto"/>
              </w:divBdr>
            </w:div>
          </w:divsChild>
        </w:div>
        <w:div w:id="2077433266">
          <w:marLeft w:val="0"/>
          <w:marRight w:val="0"/>
          <w:marTop w:val="0"/>
          <w:marBottom w:val="0"/>
          <w:divBdr>
            <w:top w:val="none" w:sz="0" w:space="0" w:color="auto"/>
            <w:left w:val="none" w:sz="0" w:space="0" w:color="auto"/>
            <w:bottom w:val="none" w:sz="0" w:space="0" w:color="auto"/>
            <w:right w:val="none" w:sz="0" w:space="0" w:color="auto"/>
          </w:divBdr>
          <w:divsChild>
            <w:div w:id="199628638">
              <w:marLeft w:val="0"/>
              <w:marRight w:val="0"/>
              <w:marTop w:val="0"/>
              <w:marBottom w:val="0"/>
              <w:divBdr>
                <w:top w:val="none" w:sz="0" w:space="0" w:color="auto"/>
                <w:left w:val="none" w:sz="0" w:space="0" w:color="auto"/>
                <w:bottom w:val="none" w:sz="0" w:space="0" w:color="auto"/>
                <w:right w:val="none" w:sz="0" w:space="0" w:color="auto"/>
              </w:divBdr>
            </w:div>
          </w:divsChild>
        </w:div>
        <w:div w:id="2090032176">
          <w:marLeft w:val="0"/>
          <w:marRight w:val="0"/>
          <w:marTop w:val="0"/>
          <w:marBottom w:val="0"/>
          <w:divBdr>
            <w:top w:val="none" w:sz="0" w:space="0" w:color="auto"/>
            <w:left w:val="none" w:sz="0" w:space="0" w:color="auto"/>
            <w:bottom w:val="none" w:sz="0" w:space="0" w:color="auto"/>
            <w:right w:val="none" w:sz="0" w:space="0" w:color="auto"/>
          </w:divBdr>
          <w:divsChild>
            <w:div w:id="2020546742">
              <w:marLeft w:val="0"/>
              <w:marRight w:val="0"/>
              <w:marTop w:val="0"/>
              <w:marBottom w:val="0"/>
              <w:divBdr>
                <w:top w:val="none" w:sz="0" w:space="0" w:color="auto"/>
                <w:left w:val="none" w:sz="0" w:space="0" w:color="auto"/>
                <w:bottom w:val="none" w:sz="0" w:space="0" w:color="auto"/>
                <w:right w:val="none" w:sz="0" w:space="0" w:color="auto"/>
              </w:divBdr>
            </w:div>
          </w:divsChild>
        </w:div>
        <w:div w:id="2105759763">
          <w:marLeft w:val="0"/>
          <w:marRight w:val="0"/>
          <w:marTop w:val="0"/>
          <w:marBottom w:val="0"/>
          <w:divBdr>
            <w:top w:val="none" w:sz="0" w:space="0" w:color="auto"/>
            <w:left w:val="none" w:sz="0" w:space="0" w:color="auto"/>
            <w:bottom w:val="none" w:sz="0" w:space="0" w:color="auto"/>
            <w:right w:val="none" w:sz="0" w:space="0" w:color="auto"/>
          </w:divBdr>
          <w:divsChild>
            <w:div w:id="1589343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2447131">
      <w:bodyDiv w:val="1"/>
      <w:marLeft w:val="0"/>
      <w:marRight w:val="0"/>
      <w:marTop w:val="0"/>
      <w:marBottom w:val="0"/>
      <w:divBdr>
        <w:top w:val="none" w:sz="0" w:space="0" w:color="auto"/>
        <w:left w:val="none" w:sz="0" w:space="0" w:color="auto"/>
        <w:bottom w:val="none" w:sz="0" w:space="0" w:color="auto"/>
        <w:right w:val="none" w:sz="0" w:space="0" w:color="auto"/>
      </w:divBdr>
      <w:divsChild>
        <w:div w:id="110785426">
          <w:marLeft w:val="0"/>
          <w:marRight w:val="0"/>
          <w:marTop w:val="0"/>
          <w:marBottom w:val="0"/>
          <w:divBdr>
            <w:top w:val="none" w:sz="0" w:space="0" w:color="auto"/>
            <w:left w:val="none" w:sz="0" w:space="0" w:color="auto"/>
            <w:bottom w:val="none" w:sz="0" w:space="0" w:color="auto"/>
            <w:right w:val="none" w:sz="0" w:space="0" w:color="auto"/>
          </w:divBdr>
        </w:div>
        <w:div w:id="374432079">
          <w:marLeft w:val="0"/>
          <w:marRight w:val="0"/>
          <w:marTop w:val="0"/>
          <w:marBottom w:val="0"/>
          <w:divBdr>
            <w:top w:val="none" w:sz="0" w:space="0" w:color="auto"/>
            <w:left w:val="none" w:sz="0" w:space="0" w:color="auto"/>
            <w:bottom w:val="none" w:sz="0" w:space="0" w:color="auto"/>
            <w:right w:val="none" w:sz="0" w:space="0" w:color="auto"/>
          </w:divBdr>
        </w:div>
        <w:div w:id="375472120">
          <w:marLeft w:val="0"/>
          <w:marRight w:val="0"/>
          <w:marTop w:val="0"/>
          <w:marBottom w:val="0"/>
          <w:divBdr>
            <w:top w:val="none" w:sz="0" w:space="0" w:color="auto"/>
            <w:left w:val="none" w:sz="0" w:space="0" w:color="auto"/>
            <w:bottom w:val="none" w:sz="0" w:space="0" w:color="auto"/>
            <w:right w:val="none" w:sz="0" w:space="0" w:color="auto"/>
          </w:divBdr>
        </w:div>
        <w:div w:id="404298573">
          <w:marLeft w:val="0"/>
          <w:marRight w:val="0"/>
          <w:marTop w:val="0"/>
          <w:marBottom w:val="0"/>
          <w:divBdr>
            <w:top w:val="none" w:sz="0" w:space="0" w:color="auto"/>
            <w:left w:val="none" w:sz="0" w:space="0" w:color="auto"/>
            <w:bottom w:val="none" w:sz="0" w:space="0" w:color="auto"/>
            <w:right w:val="none" w:sz="0" w:space="0" w:color="auto"/>
          </w:divBdr>
        </w:div>
        <w:div w:id="484442363">
          <w:marLeft w:val="0"/>
          <w:marRight w:val="0"/>
          <w:marTop w:val="0"/>
          <w:marBottom w:val="0"/>
          <w:divBdr>
            <w:top w:val="none" w:sz="0" w:space="0" w:color="auto"/>
            <w:left w:val="none" w:sz="0" w:space="0" w:color="auto"/>
            <w:bottom w:val="none" w:sz="0" w:space="0" w:color="auto"/>
            <w:right w:val="none" w:sz="0" w:space="0" w:color="auto"/>
          </w:divBdr>
        </w:div>
        <w:div w:id="522061365">
          <w:marLeft w:val="0"/>
          <w:marRight w:val="0"/>
          <w:marTop w:val="0"/>
          <w:marBottom w:val="0"/>
          <w:divBdr>
            <w:top w:val="none" w:sz="0" w:space="0" w:color="auto"/>
            <w:left w:val="none" w:sz="0" w:space="0" w:color="auto"/>
            <w:bottom w:val="none" w:sz="0" w:space="0" w:color="auto"/>
            <w:right w:val="none" w:sz="0" w:space="0" w:color="auto"/>
          </w:divBdr>
        </w:div>
        <w:div w:id="598295306">
          <w:marLeft w:val="0"/>
          <w:marRight w:val="0"/>
          <w:marTop w:val="0"/>
          <w:marBottom w:val="0"/>
          <w:divBdr>
            <w:top w:val="none" w:sz="0" w:space="0" w:color="auto"/>
            <w:left w:val="none" w:sz="0" w:space="0" w:color="auto"/>
            <w:bottom w:val="none" w:sz="0" w:space="0" w:color="auto"/>
            <w:right w:val="none" w:sz="0" w:space="0" w:color="auto"/>
          </w:divBdr>
        </w:div>
        <w:div w:id="805395306">
          <w:marLeft w:val="0"/>
          <w:marRight w:val="0"/>
          <w:marTop w:val="0"/>
          <w:marBottom w:val="0"/>
          <w:divBdr>
            <w:top w:val="none" w:sz="0" w:space="0" w:color="auto"/>
            <w:left w:val="none" w:sz="0" w:space="0" w:color="auto"/>
            <w:bottom w:val="none" w:sz="0" w:space="0" w:color="auto"/>
            <w:right w:val="none" w:sz="0" w:space="0" w:color="auto"/>
          </w:divBdr>
        </w:div>
        <w:div w:id="831020283">
          <w:marLeft w:val="0"/>
          <w:marRight w:val="0"/>
          <w:marTop w:val="0"/>
          <w:marBottom w:val="0"/>
          <w:divBdr>
            <w:top w:val="none" w:sz="0" w:space="0" w:color="auto"/>
            <w:left w:val="none" w:sz="0" w:space="0" w:color="auto"/>
            <w:bottom w:val="none" w:sz="0" w:space="0" w:color="auto"/>
            <w:right w:val="none" w:sz="0" w:space="0" w:color="auto"/>
          </w:divBdr>
        </w:div>
        <w:div w:id="1119447030">
          <w:marLeft w:val="0"/>
          <w:marRight w:val="0"/>
          <w:marTop w:val="0"/>
          <w:marBottom w:val="0"/>
          <w:divBdr>
            <w:top w:val="none" w:sz="0" w:space="0" w:color="auto"/>
            <w:left w:val="none" w:sz="0" w:space="0" w:color="auto"/>
            <w:bottom w:val="none" w:sz="0" w:space="0" w:color="auto"/>
            <w:right w:val="none" w:sz="0" w:space="0" w:color="auto"/>
          </w:divBdr>
        </w:div>
        <w:div w:id="1244995946">
          <w:marLeft w:val="0"/>
          <w:marRight w:val="0"/>
          <w:marTop w:val="0"/>
          <w:marBottom w:val="0"/>
          <w:divBdr>
            <w:top w:val="none" w:sz="0" w:space="0" w:color="auto"/>
            <w:left w:val="none" w:sz="0" w:space="0" w:color="auto"/>
            <w:bottom w:val="none" w:sz="0" w:space="0" w:color="auto"/>
            <w:right w:val="none" w:sz="0" w:space="0" w:color="auto"/>
          </w:divBdr>
        </w:div>
        <w:div w:id="1285233445">
          <w:marLeft w:val="0"/>
          <w:marRight w:val="0"/>
          <w:marTop w:val="0"/>
          <w:marBottom w:val="0"/>
          <w:divBdr>
            <w:top w:val="none" w:sz="0" w:space="0" w:color="auto"/>
            <w:left w:val="none" w:sz="0" w:space="0" w:color="auto"/>
            <w:bottom w:val="none" w:sz="0" w:space="0" w:color="auto"/>
            <w:right w:val="none" w:sz="0" w:space="0" w:color="auto"/>
          </w:divBdr>
        </w:div>
        <w:div w:id="1357846262">
          <w:marLeft w:val="0"/>
          <w:marRight w:val="0"/>
          <w:marTop w:val="0"/>
          <w:marBottom w:val="0"/>
          <w:divBdr>
            <w:top w:val="none" w:sz="0" w:space="0" w:color="auto"/>
            <w:left w:val="none" w:sz="0" w:space="0" w:color="auto"/>
            <w:bottom w:val="none" w:sz="0" w:space="0" w:color="auto"/>
            <w:right w:val="none" w:sz="0" w:space="0" w:color="auto"/>
          </w:divBdr>
        </w:div>
        <w:div w:id="1369643472">
          <w:marLeft w:val="0"/>
          <w:marRight w:val="0"/>
          <w:marTop w:val="0"/>
          <w:marBottom w:val="0"/>
          <w:divBdr>
            <w:top w:val="none" w:sz="0" w:space="0" w:color="auto"/>
            <w:left w:val="none" w:sz="0" w:space="0" w:color="auto"/>
            <w:bottom w:val="none" w:sz="0" w:space="0" w:color="auto"/>
            <w:right w:val="none" w:sz="0" w:space="0" w:color="auto"/>
          </w:divBdr>
        </w:div>
        <w:div w:id="1372222435">
          <w:marLeft w:val="0"/>
          <w:marRight w:val="0"/>
          <w:marTop w:val="0"/>
          <w:marBottom w:val="0"/>
          <w:divBdr>
            <w:top w:val="none" w:sz="0" w:space="0" w:color="auto"/>
            <w:left w:val="none" w:sz="0" w:space="0" w:color="auto"/>
            <w:bottom w:val="none" w:sz="0" w:space="0" w:color="auto"/>
            <w:right w:val="none" w:sz="0" w:space="0" w:color="auto"/>
          </w:divBdr>
        </w:div>
        <w:div w:id="1534611138">
          <w:marLeft w:val="0"/>
          <w:marRight w:val="0"/>
          <w:marTop w:val="0"/>
          <w:marBottom w:val="0"/>
          <w:divBdr>
            <w:top w:val="none" w:sz="0" w:space="0" w:color="auto"/>
            <w:left w:val="none" w:sz="0" w:space="0" w:color="auto"/>
            <w:bottom w:val="none" w:sz="0" w:space="0" w:color="auto"/>
            <w:right w:val="none" w:sz="0" w:space="0" w:color="auto"/>
          </w:divBdr>
        </w:div>
        <w:div w:id="1705520333">
          <w:marLeft w:val="0"/>
          <w:marRight w:val="0"/>
          <w:marTop w:val="0"/>
          <w:marBottom w:val="0"/>
          <w:divBdr>
            <w:top w:val="none" w:sz="0" w:space="0" w:color="auto"/>
            <w:left w:val="none" w:sz="0" w:space="0" w:color="auto"/>
            <w:bottom w:val="none" w:sz="0" w:space="0" w:color="auto"/>
            <w:right w:val="none" w:sz="0" w:space="0" w:color="auto"/>
          </w:divBdr>
        </w:div>
        <w:div w:id="1787652512">
          <w:marLeft w:val="0"/>
          <w:marRight w:val="0"/>
          <w:marTop w:val="0"/>
          <w:marBottom w:val="0"/>
          <w:divBdr>
            <w:top w:val="none" w:sz="0" w:space="0" w:color="auto"/>
            <w:left w:val="none" w:sz="0" w:space="0" w:color="auto"/>
            <w:bottom w:val="none" w:sz="0" w:space="0" w:color="auto"/>
            <w:right w:val="none" w:sz="0" w:space="0" w:color="auto"/>
          </w:divBdr>
        </w:div>
        <w:div w:id="1789349266">
          <w:marLeft w:val="0"/>
          <w:marRight w:val="0"/>
          <w:marTop w:val="0"/>
          <w:marBottom w:val="0"/>
          <w:divBdr>
            <w:top w:val="none" w:sz="0" w:space="0" w:color="auto"/>
            <w:left w:val="none" w:sz="0" w:space="0" w:color="auto"/>
            <w:bottom w:val="none" w:sz="0" w:space="0" w:color="auto"/>
            <w:right w:val="none" w:sz="0" w:space="0" w:color="auto"/>
          </w:divBdr>
        </w:div>
        <w:div w:id="1813328642">
          <w:marLeft w:val="0"/>
          <w:marRight w:val="0"/>
          <w:marTop w:val="0"/>
          <w:marBottom w:val="0"/>
          <w:divBdr>
            <w:top w:val="none" w:sz="0" w:space="0" w:color="auto"/>
            <w:left w:val="none" w:sz="0" w:space="0" w:color="auto"/>
            <w:bottom w:val="none" w:sz="0" w:space="0" w:color="auto"/>
            <w:right w:val="none" w:sz="0" w:space="0" w:color="auto"/>
          </w:divBdr>
        </w:div>
        <w:div w:id="1837574497">
          <w:marLeft w:val="0"/>
          <w:marRight w:val="0"/>
          <w:marTop w:val="0"/>
          <w:marBottom w:val="0"/>
          <w:divBdr>
            <w:top w:val="none" w:sz="0" w:space="0" w:color="auto"/>
            <w:left w:val="none" w:sz="0" w:space="0" w:color="auto"/>
            <w:bottom w:val="none" w:sz="0" w:space="0" w:color="auto"/>
            <w:right w:val="none" w:sz="0" w:space="0" w:color="auto"/>
          </w:divBdr>
        </w:div>
        <w:div w:id="2014528408">
          <w:marLeft w:val="0"/>
          <w:marRight w:val="0"/>
          <w:marTop w:val="0"/>
          <w:marBottom w:val="0"/>
          <w:divBdr>
            <w:top w:val="none" w:sz="0" w:space="0" w:color="auto"/>
            <w:left w:val="none" w:sz="0" w:space="0" w:color="auto"/>
            <w:bottom w:val="none" w:sz="0" w:space="0" w:color="auto"/>
            <w:right w:val="none" w:sz="0" w:space="0" w:color="auto"/>
          </w:divBdr>
        </w:div>
        <w:div w:id="2029981758">
          <w:marLeft w:val="0"/>
          <w:marRight w:val="0"/>
          <w:marTop w:val="0"/>
          <w:marBottom w:val="0"/>
          <w:divBdr>
            <w:top w:val="none" w:sz="0" w:space="0" w:color="auto"/>
            <w:left w:val="none" w:sz="0" w:space="0" w:color="auto"/>
            <w:bottom w:val="none" w:sz="0" w:space="0" w:color="auto"/>
            <w:right w:val="none" w:sz="0" w:space="0" w:color="auto"/>
          </w:divBdr>
        </w:div>
        <w:div w:id="2090610520">
          <w:marLeft w:val="0"/>
          <w:marRight w:val="0"/>
          <w:marTop w:val="0"/>
          <w:marBottom w:val="0"/>
          <w:divBdr>
            <w:top w:val="none" w:sz="0" w:space="0" w:color="auto"/>
            <w:left w:val="none" w:sz="0" w:space="0" w:color="auto"/>
            <w:bottom w:val="none" w:sz="0" w:space="0" w:color="auto"/>
            <w:right w:val="none" w:sz="0" w:space="0" w:color="auto"/>
          </w:divBdr>
        </w:div>
        <w:div w:id="2098211501">
          <w:marLeft w:val="0"/>
          <w:marRight w:val="0"/>
          <w:marTop w:val="0"/>
          <w:marBottom w:val="0"/>
          <w:divBdr>
            <w:top w:val="none" w:sz="0" w:space="0" w:color="auto"/>
            <w:left w:val="none" w:sz="0" w:space="0" w:color="auto"/>
            <w:bottom w:val="none" w:sz="0" w:space="0" w:color="auto"/>
            <w:right w:val="none" w:sz="0" w:space="0" w:color="auto"/>
          </w:divBdr>
        </w:div>
        <w:div w:id="2146851397">
          <w:marLeft w:val="0"/>
          <w:marRight w:val="0"/>
          <w:marTop w:val="0"/>
          <w:marBottom w:val="0"/>
          <w:divBdr>
            <w:top w:val="none" w:sz="0" w:space="0" w:color="auto"/>
            <w:left w:val="none" w:sz="0" w:space="0" w:color="auto"/>
            <w:bottom w:val="none" w:sz="0" w:space="0" w:color="auto"/>
            <w:right w:val="none" w:sz="0" w:space="0" w:color="auto"/>
          </w:divBdr>
        </w:div>
      </w:divsChild>
    </w:div>
    <w:div w:id="1276908286">
      <w:bodyDiv w:val="1"/>
      <w:marLeft w:val="0"/>
      <w:marRight w:val="0"/>
      <w:marTop w:val="0"/>
      <w:marBottom w:val="0"/>
      <w:divBdr>
        <w:top w:val="none" w:sz="0" w:space="0" w:color="auto"/>
        <w:left w:val="none" w:sz="0" w:space="0" w:color="auto"/>
        <w:bottom w:val="none" w:sz="0" w:space="0" w:color="auto"/>
        <w:right w:val="none" w:sz="0" w:space="0" w:color="auto"/>
      </w:divBdr>
      <w:divsChild>
        <w:div w:id="1784800">
          <w:marLeft w:val="0"/>
          <w:marRight w:val="0"/>
          <w:marTop w:val="0"/>
          <w:marBottom w:val="0"/>
          <w:divBdr>
            <w:top w:val="none" w:sz="0" w:space="0" w:color="auto"/>
            <w:left w:val="none" w:sz="0" w:space="0" w:color="auto"/>
            <w:bottom w:val="none" w:sz="0" w:space="0" w:color="auto"/>
            <w:right w:val="none" w:sz="0" w:space="0" w:color="auto"/>
          </w:divBdr>
          <w:divsChild>
            <w:div w:id="574317495">
              <w:marLeft w:val="0"/>
              <w:marRight w:val="0"/>
              <w:marTop w:val="0"/>
              <w:marBottom w:val="0"/>
              <w:divBdr>
                <w:top w:val="none" w:sz="0" w:space="0" w:color="auto"/>
                <w:left w:val="none" w:sz="0" w:space="0" w:color="auto"/>
                <w:bottom w:val="none" w:sz="0" w:space="0" w:color="auto"/>
                <w:right w:val="none" w:sz="0" w:space="0" w:color="auto"/>
              </w:divBdr>
            </w:div>
          </w:divsChild>
        </w:div>
        <w:div w:id="10497401">
          <w:marLeft w:val="0"/>
          <w:marRight w:val="0"/>
          <w:marTop w:val="0"/>
          <w:marBottom w:val="0"/>
          <w:divBdr>
            <w:top w:val="none" w:sz="0" w:space="0" w:color="auto"/>
            <w:left w:val="none" w:sz="0" w:space="0" w:color="auto"/>
            <w:bottom w:val="none" w:sz="0" w:space="0" w:color="auto"/>
            <w:right w:val="none" w:sz="0" w:space="0" w:color="auto"/>
          </w:divBdr>
          <w:divsChild>
            <w:div w:id="1603950818">
              <w:marLeft w:val="0"/>
              <w:marRight w:val="0"/>
              <w:marTop w:val="0"/>
              <w:marBottom w:val="0"/>
              <w:divBdr>
                <w:top w:val="none" w:sz="0" w:space="0" w:color="auto"/>
                <w:left w:val="none" w:sz="0" w:space="0" w:color="auto"/>
                <w:bottom w:val="none" w:sz="0" w:space="0" w:color="auto"/>
                <w:right w:val="none" w:sz="0" w:space="0" w:color="auto"/>
              </w:divBdr>
            </w:div>
          </w:divsChild>
        </w:div>
        <w:div w:id="19476667">
          <w:marLeft w:val="0"/>
          <w:marRight w:val="0"/>
          <w:marTop w:val="0"/>
          <w:marBottom w:val="0"/>
          <w:divBdr>
            <w:top w:val="none" w:sz="0" w:space="0" w:color="auto"/>
            <w:left w:val="none" w:sz="0" w:space="0" w:color="auto"/>
            <w:bottom w:val="none" w:sz="0" w:space="0" w:color="auto"/>
            <w:right w:val="none" w:sz="0" w:space="0" w:color="auto"/>
          </w:divBdr>
          <w:divsChild>
            <w:div w:id="917179389">
              <w:marLeft w:val="0"/>
              <w:marRight w:val="0"/>
              <w:marTop w:val="0"/>
              <w:marBottom w:val="0"/>
              <w:divBdr>
                <w:top w:val="none" w:sz="0" w:space="0" w:color="auto"/>
                <w:left w:val="none" w:sz="0" w:space="0" w:color="auto"/>
                <w:bottom w:val="none" w:sz="0" w:space="0" w:color="auto"/>
                <w:right w:val="none" w:sz="0" w:space="0" w:color="auto"/>
              </w:divBdr>
            </w:div>
          </w:divsChild>
        </w:div>
        <w:div w:id="102042818">
          <w:marLeft w:val="0"/>
          <w:marRight w:val="0"/>
          <w:marTop w:val="0"/>
          <w:marBottom w:val="0"/>
          <w:divBdr>
            <w:top w:val="none" w:sz="0" w:space="0" w:color="auto"/>
            <w:left w:val="none" w:sz="0" w:space="0" w:color="auto"/>
            <w:bottom w:val="none" w:sz="0" w:space="0" w:color="auto"/>
            <w:right w:val="none" w:sz="0" w:space="0" w:color="auto"/>
          </w:divBdr>
          <w:divsChild>
            <w:div w:id="598415548">
              <w:marLeft w:val="0"/>
              <w:marRight w:val="0"/>
              <w:marTop w:val="0"/>
              <w:marBottom w:val="0"/>
              <w:divBdr>
                <w:top w:val="none" w:sz="0" w:space="0" w:color="auto"/>
                <w:left w:val="none" w:sz="0" w:space="0" w:color="auto"/>
                <w:bottom w:val="none" w:sz="0" w:space="0" w:color="auto"/>
                <w:right w:val="none" w:sz="0" w:space="0" w:color="auto"/>
              </w:divBdr>
            </w:div>
          </w:divsChild>
        </w:div>
        <w:div w:id="153646690">
          <w:marLeft w:val="0"/>
          <w:marRight w:val="0"/>
          <w:marTop w:val="0"/>
          <w:marBottom w:val="0"/>
          <w:divBdr>
            <w:top w:val="none" w:sz="0" w:space="0" w:color="auto"/>
            <w:left w:val="none" w:sz="0" w:space="0" w:color="auto"/>
            <w:bottom w:val="none" w:sz="0" w:space="0" w:color="auto"/>
            <w:right w:val="none" w:sz="0" w:space="0" w:color="auto"/>
          </w:divBdr>
          <w:divsChild>
            <w:div w:id="92014880">
              <w:marLeft w:val="0"/>
              <w:marRight w:val="0"/>
              <w:marTop w:val="0"/>
              <w:marBottom w:val="0"/>
              <w:divBdr>
                <w:top w:val="none" w:sz="0" w:space="0" w:color="auto"/>
                <w:left w:val="none" w:sz="0" w:space="0" w:color="auto"/>
                <w:bottom w:val="none" w:sz="0" w:space="0" w:color="auto"/>
                <w:right w:val="none" w:sz="0" w:space="0" w:color="auto"/>
              </w:divBdr>
            </w:div>
          </w:divsChild>
        </w:div>
        <w:div w:id="221258236">
          <w:marLeft w:val="0"/>
          <w:marRight w:val="0"/>
          <w:marTop w:val="0"/>
          <w:marBottom w:val="0"/>
          <w:divBdr>
            <w:top w:val="none" w:sz="0" w:space="0" w:color="auto"/>
            <w:left w:val="none" w:sz="0" w:space="0" w:color="auto"/>
            <w:bottom w:val="none" w:sz="0" w:space="0" w:color="auto"/>
            <w:right w:val="none" w:sz="0" w:space="0" w:color="auto"/>
          </w:divBdr>
          <w:divsChild>
            <w:div w:id="1537934693">
              <w:marLeft w:val="0"/>
              <w:marRight w:val="0"/>
              <w:marTop w:val="0"/>
              <w:marBottom w:val="0"/>
              <w:divBdr>
                <w:top w:val="none" w:sz="0" w:space="0" w:color="auto"/>
                <w:left w:val="none" w:sz="0" w:space="0" w:color="auto"/>
                <w:bottom w:val="none" w:sz="0" w:space="0" w:color="auto"/>
                <w:right w:val="none" w:sz="0" w:space="0" w:color="auto"/>
              </w:divBdr>
            </w:div>
          </w:divsChild>
        </w:div>
        <w:div w:id="226841173">
          <w:marLeft w:val="0"/>
          <w:marRight w:val="0"/>
          <w:marTop w:val="0"/>
          <w:marBottom w:val="0"/>
          <w:divBdr>
            <w:top w:val="none" w:sz="0" w:space="0" w:color="auto"/>
            <w:left w:val="none" w:sz="0" w:space="0" w:color="auto"/>
            <w:bottom w:val="none" w:sz="0" w:space="0" w:color="auto"/>
            <w:right w:val="none" w:sz="0" w:space="0" w:color="auto"/>
          </w:divBdr>
          <w:divsChild>
            <w:div w:id="2132357801">
              <w:marLeft w:val="0"/>
              <w:marRight w:val="0"/>
              <w:marTop w:val="0"/>
              <w:marBottom w:val="0"/>
              <w:divBdr>
                <w:top w:val="none" w:sz="0" w:space="0" w:color="auto"/>
                <w:left w:val="none" w:sz="0" w:space="0" w:color="auto"/>
                <w:bottom w:val="none" w:sz="0" w:space="0" w:color="auto"/>
                <w:right w:val="none" w:sz="0" w:space="0" w:color="auto"/>
              </w:divBdr>
            </w:div>
          </w:divsChild>
        </w:div>
        <w:div w:id="256330262">
          <w:marLeft w:val="0"/>
          <w:marRight w:val="0"/>
          <w:marTop w:val="0"/>
          <w:marBottom w:val="0"/>
          <w:divBdr>
            <w:top w:val="none" w:sz="0" w:space="0" w:color="auto"/>
            <w:left w:val="none" w:sz="0" w:space="0" w:color="auto"/>
            <w:bottom w:val="none" w:sz="0" w:space="0" w:color="auto"/>
            <w:right w:val="none" w:sz="0" w:space="0" w:color="auto"/>
          </w:divBdr>
          <w:divsChild>
            <w:div w:id="1019772580">
              <w:marLeft w:val="0"/>
              <w:marRight w:val="0"/>
              <w:marTop w:val="0"/>
              <w:marBottom w:val="0"/>
              <w:divBdr>
                <w:top w:val="none" w:sz="0" w:space="0" w:color="auto"/>
                <w:left w:val="none" w:sz="0" w:space="0" w:color="auto"/>
                <w:bottom w:val="none" w:sz="0" w:space="0" w:color="auto"/>
                <w:right w:val="none" w:sz="0" w:space="0" w:color="auto"/>
              </w:divBdr>
            </w:div>
          </w:divsChild>
        </w:div>
        <w:div w:id="303241905">
          <w:marLeft w:val="0"/>
          <w:marRight w:val="0"/>
          <w:marTop w:val="0"/>
          <w:marBottom w:val="0"/>
          <w:divBdr>
            <w:top w:val="none" w:sz="0" w:space="0" w:color="auto"/>
            <w:left w:val="none" w:sz="0" w:space="0" w:color="auto"/>
            <w:bottom w:val="none" w:sz="0" w:space="0" w:color="auto"/>
            <w:right w:val="none" w:sz="0" w:space="0" w:color="auto"/>
          </w:divBdr>
          <w:divsChild>
            <w:div w:id="974139949">
              <w:marLeft w:val="0"/>
              <w:marRight w:val="0"/>
              <w:marTop w:val="0"/>
              <w:marBottom w:val="0"/>
              <w:divBdr>
                <w:top w:val="none" w:sz="0" w:space="0" w:color="auto"/>
                <w:left w:val="none" w:sz="0" w:space="0" w:color="auto"/>
                <w:bottom w:val="none" w:sz="0" w:space="0" w:color="auto"/>
                <w:right w:val="none" w:sz="0" w:space="0" w:color="auto"/>
              </w:divBdr>
            </w:div>
          </w:divsChild>
        </w:div>
        <w:div w:id="340209075">
          <w:marLeft w:val="0"/>
          <w:marRight w:val="0"/>
          <w:marTop w:val="0"/>
          <w:marBottom w:val="0"/>
          <w:divBdr>
            <w:top w:val="none" w:sz="0" w:space="0" w:color="auto"/>
            <w:left w:val="none" w:sz="0" w:space="0" w:color="auto"/>
            <w:bottom w:val="none" w:sz="0" w:space="0" w:color="auto"/>
            <w:right w:val="none" w:sz="0" w:space="0" w:color="auto"/>
          </w:divBdr>
          <w:divsChild>
            <w:div w:id="802112207">
              <w:marLeft w:val="0"/>
              <w:marRight w:val="0"/>
              <w:marTop w:val="0"/>
              <w:marBottom w:val="0"/>
              <w:divBdr>
                <w:top w:val="none" w:sz="0" w:space="0" w:color="auto"/>
                <w:left w:val="none" w:sz="0" w:space="0" w:color="auto"/>
                <w:bottom w:val="none" w:sz="0" w:space="0" w:color="auto"/>
                <w:right w:val="none" w:sz="0" w:space="0" w:color="auto"/>
              </w:divBdr>
            </w:div>
          </w:divsChild>
        </w:div>
        <w:div w:id="423956799">
          <w:marLeft w:val="0"/>
          <w:marRight w:val="0"/>
          <w:marTop w:val="0"/>
          <w:marBottom w:val="0"/>
          <w:divBdr>
            <w:top w:val="none" w:sz="0" w:space="0" w:color="auto"/>
            <w:left w:val="none" w:sz="0" w:space="0" w:color="auto"/>
            <w:bottom w:val="none" w:sz="0" w:space="0" w:color="auto"/>
            <w:right w:val="none" w:sz="0" w:space="0" w:color="auto"/>
          </w:divBdr>
          <w:divsChild>
            <w:div w:id="339553434">
              <w:marLeft w:val="0"/>
              <w:marRight w:val="0"/>
              <w:marTop w:val="0"/>
              <w:marBottom w:val="0"/>
              <w:divBdr>
                <w:top w:val="none" w:sz="0" w:space="0" w:color="auto"/>
                <w:left w:val="none" w:sz="0" w:space="0" w:color="auto"/>
                <w:bottom w:val="none" w:sz="0" w:space="0" w:color="auto"/>
                <w:right w:val="none" w:sz="0" w:space="0" w:color="auto"/>
              </w:divBdr>
            </w:div>
            <w:div w:id="428963078">
              <w:marLeft w:val="0"/>
              <w:marRight w:val="0"/>
              <w:marTop w:val="0"/>
              <w:marBottom w:val="0"/>
              <w:divBdr>
                <w:top w:val="none" w:sz="0" w:space="0" w:color="auto"/>
                <w:left w:val="none" w:sz="0" w:space="0" w:color="auto"/>
                <w:bottom w:val="none" w:sz="0" w:space="0" w:color="auto"/>
                <w:right w:val="none" w:sz="0" w:space="0" w:color="auto"/>
              </w:divBdr>
            </w:div>
          </w:divsChild>
        </w:div>
        <w:div w:id="451674465">
          <w:marLeft w:val="0"/>
          <w:marRight w:val="0"/>
          <w:marTop w:val="0"/>
          <w:marBottom w:val="0"/>
          <w:divBdr>
            <w:top w:val="none" w:sz="0" w:space="0" w:color="auto"/>
            <w:left w:val="none" w:sz="0" w:space="0" w:color="auto"/>
            <w:bottom w:val="none" w:sz="0" w:space="0" w:color="auto"/>
            <w:right w:val="none" w:sz="0" w:space="0" w:color="auto"/>
          </w:divBdr>
          <w:divsChild>
            <w:div w:id="397826976">
              <w:marLeft w:val="0"/>
              <w:marRight w:val="0"/>
              <w:marTop w:val="0"/>
              <w:marBottom w:val="0"/>
              <w:divBdr>
                <w:top w:val="none" w:sz="0" w:space="0" w:color="auto"/>
                <w:left w:val="none" w:sz="0" w:space="0" w:color="auto"/>
                <w:bottom w:val="none" w:sz="0" w:space="0" w:color="auto"/>
                <w:right w:val="none" w:sz="0" w:space="0" w:color="auto"/>
              </w:divBdr>
            </w:div>
          </w:divsChild>
        </w:div>
        <w:div w:id="453794971">
          <w:marLeft w:val="0"/>
          <w:marRight w:val="0"/>
          <w:marTop w:val="0"/>
          <w:marBottom w:val="0"/>
          <w:divBdr>
            <w:top w:val="none" w:sz="0" w:space="0" w:color="auto"/>
            <w:left w:val="none" w:sz="0" w:space="0" w:color="auto"/>
            <w:bottom w:val="none" w:sz="0" w:space="0" w:color="auto"/>
            <w:right w:val="none" w:sz="0" w:space="0" w:color="auto"/>
          </w:divBdr>
          <w:divsChild>
            <w:div w:id="32851220">
              <w:marLeft w:val="0"/>
              <w:marRight w:val="0"/>
              <w:marTop w:val="0"/>
              <w:marBottom w:val="0"/>
              <w:divBdr>
                <w:top w:val="none" w:sz="0" w:space="0" w:color="auto"/>
                <w:left w:val="none" w:sz="0" w:space="0" w:color="auto"/>
                <w:bottom w:val="none" w:sz="0" w:space="0" w:color="auto"/>
                <w:right w:val="none" w:sz="0" w:space="0" w:color="auto"/>
              </w:divBdr>
            </w:div>
          </w:divsChild>
        </w:div>
        <w:div w:id="471412726">
          <w:marLeft w:val="0"/>
          <w:marRight w:val="0"/>
          <w:marTop w:val="0"/>
          <w:marBottom w:val="0"/>
          <w:divBdr>
            <w:top w:val="none" w:sz="0" w:space="0" w:color="auto"/>
            <w:left w:val="none" w:sz="0" w:space="0" w:color="auto"/>
            <w:bottom w:val="none" w:sz="0" w:space="0" w:color="auto"/>
            <w:right w:val="none" w:sz="0" w:space="0" w:color="auto"/>
          </w:divBdr>
          <w:divsChild>
            <w:div w:id="1488859147">
              <w:marLeft w:val="0"/>
              <w:marRight w:val="0"/>
              <w:marTop w:val="0"/>
              <w:marBottom w:val="0"/>
              <w:divBdr>
                <w:top w:val="none" w:sz="0" w:space="0" w:color="auto"/>
                <w:left w:val="none" w:sz="0" w:space="0" w:color="auto"/>
                <w:bottom w:val="none" w:sz="0" w:space="0" w:color="auto"/>
                <w:right w:val="none" w:sz="0" w:space="0" w:color="auto"/>
              </w:divBdr>
            </w:div>
          </w:divsChild>
        </w:div>
        <w:div w:id="561138291">
          <w:marLeft w:val="0"/>
          <w:marRight w:val="0"/>
          <w:marTop w:val="0"/>
          <w:marBottom w:val="0"/>
          <w:divBdr>
            <w:top w:val="none" w:sz="0" w:space="0" w:color="auto"/>
            <w:left w:val="none" w:sz="0" w:space="0" w:color="auto"/>
            <w:bottom w:val="none" w:sz="0" w:space="0" w:color="auto"/>
            <w:right w:val="none" w:sz="0" w:space="0" w:color="auto"/>
          </w:divBdr>
          <w:divsChild>
            <w:div w:id="599293248">
              <w:marLeft w:val="0"/>
              <w:marRight w:val="0"/>
              <w:marTop w:val="0"/>
              <w:marBottom w:val="0"/>
              <w:divBdr>
                <w:top w:val="none" w:sz="0" w:space="0" w:color="auto"/>
                <w:left w:val="none" w:sz="0" w:space="0" w:color="auto"/>
                <w:bottom w:val="none" w:sz="0" w:space="0" w:color="auto"/>
                <w:right w:val="none" w:sz="0" w:space="0" w:color="auto"/>
              </w:divBdr>
            </w:div>
          </w:divsChild>
        </w:div>
        <w:div w:id="564031879">
          <w:marLeft w:val="0"/>
          <w:marRight w:val="0"/>
          <w:marTop w:val="0"/>
          <w:marBottom w:val="0"/>
          <w:divBdr>
            <w:top w:val="none" w:sz="0" w:space="0" w:color="auto"/>
            <w:left w:val="none" w:sz="0" w:space="0" w:color="auto"/>
            <w:bottom w:val="none" w:sz="0" w:space="0" w:color="auto"/>
            <w:right w:val="none" w:sz="0" w:space="0" w:color="auto"/>
          </w:divBdr>
          <w:divsChild>
            <w:div w:id="1164393801">
              <w:marLeft w:val="0"/>
              <w:marRight w:val="0"/>
              <w:marTop w:val="0"/>
              <w:marBottom w:val="0"/>
              <w:divBdr>
                <w:top w:val="none" w:sz="0" w:space="0" w:color="auto"/>
                <w:left w:val="none" w:sz="0" w:space="0" w:color="auto"/>
                <w:bottom w:val="none" w:sz="0" w:space="0" w:color="auto"/>
                <w:right w:val="none" w:sz="0" w:space="0" w:color="auto"/>
              </w:divBdr>
            </w:div>
          </w:divsChild>
        </w:div>
        <w:div w:id="613252826">
          <w:marLeft w:val="0"/>
          <w:marRight w:val="0"/>
          <w:marTop w:val="0"/>
          <w:marBottom w:val="0"/>
          <w:divBdr>
            <w:top w:val="none" w:sz="0" w:space="0" w:color="auto"/>
            <w:left w:val="none" w:sz="0" w:space="0" w:color="auto"/>
            <w:bottom w:val="none" w:sz="0" w:space="0" w:color="auto"/>
            <w:right w:val="none" w:sz="0" w:space="0" w:color="auto"/>
          </w:divBdr>
          <w:divsChild>
            <w:div w:id="1059285517">
              <w:marLeft w:val="0"/>
              <w:marRight w:val="0"/>
              <w:marTop w:val="0"/>
              <w:marBottom w:val="0"/>
              <w:divBdr>
                <w:top w:val="none" w:sz="0" w:space="0" w:color="auto"/>
                <w:left w:val="none" w:sz="0" w:space="0" w:color="auto"/>
                <w:bottom w:val="none" w:sz="0" w:space="0" w:color="auto"/>
                <w:right w:val="none" w:sz="0" w:space="0" w:color="auto"/>
              </w:divBdr>
            </w:div>
          </w:divsChild>
        </w:div>
        <w:div w:id="791821769">
          <w:marLeft w:val="0"/>
          <w:marRight w:val="0"/>
          <w:marTop w:val="0"/>
          <w:marBottom w:val="0"/>
          <w:divBdr>
            <w:top w:val="none" w:sz="0" w:space="0" w:color="auto"/>
            <w:left w:val="none" w:sz="0" w:space="0" w:color="auto"/>
            <w:bottom w:val="none" w:sz="0" w:space="0" w:color="auto"/>
            <w:right w:val="none" w:sz="0" w:space="0" w:color="auto"/>
          </w:divBdr>
          <w:divsChild>
            <w:div w:id="2002543054">
              <w:marLeft w:val="0"/>
              <w:marRight w:val="0"/>
              <w:marTop w:val="0"/>
              <w:marBottom w:val="0"/>
              <w:divBdr>
                <w:top w:val="none" w:sz="0" w:space="0" w:color="auto"/>
                <w:left w:val="none" w:sz="0" w:space="0" w:color="auto"/>
                <w:bottom w:val="none" w:sz="0" w:space="0" w:color="auto"/>
                <w:right w:val="none" w:sz="0" w:space="0" w:color="auto"/>
              </w:divBdr>
            </w:div>
          </w:divsChild>
        </w:div>
        <w:div w:id="919142495">
          <w:marLeft w:val="0"/>
          <w:marRight w:val="0"/>
          <w:marTop w:val="0"/>
          <w:marBottom w:val="0"/>
          <w:divBdr>
            <w:top w:val="none" w:sz="0" w:space="0" w:color="auto"/>
            <w:left w:val="none" w:sz="0" w:space="0" w:color="auto"/>
            <w:bottom w:val="none" w:sz="0" w:space="0" w:color="auto"/>
            <w:right w:val="none" w:sz="0" w:space="0" w:color="auto"/>
          </w:divBdr>
          <w:divsChild>
            <w:div w:id="571502965">
              <w:marLeft w:val="0"/>
              <w:marRight w:val="0"/>
              <w:marTop w:val="0"/>
              <w:marBottom w:val="0"/>
              <w:divBdr>
                <w:top w:val="none" w:sz="0" w:space="0" w:color="auto"/>
                <w:left w:val="none" w:sz="0" w:space="0" w:color="auto"/>
                <w:bottom w:val="none" w:sz="0" w:space="0" w:color="auto"/>
                <w:right w:val="none" w:sz="0" w:space="0" w:color="auto"/>
              </w:divBdr>
            </w:div>
          </w:divsChild>
        </w:div>
        <w:div w:id="982932665">
          <w:marLeft w:val="0"/>
          <w:marRight w:val="0"/>
          <w:marTop w:val="0"/>
          <w:marBottom w:val="0"/>
          <w:divBdr>
            <w:top w:val="none" w:sz="0" w:space="0" w:color="auto"/>
            <w:left w:val="none" w:sz="0" w:space="0" w:color="auto"/>
            <w:bottom w:val="none" w:sz="0" w:space="0" w:color="auto"/>
            <w:right w:val="none" w:sz="0" w:space="0" w:color="auto"/>
          </w:divBdr>
          <w:divsChild>
            <w:div w:id="11029464">
              <w:marLeft w:val="0"/>
              <w:marRight w:val="0"/>
              <w:marTop w:val="0"/>
              <w:marBottom w:val="0"/>
              <w:divBdr>
                <w:top w:val="none" w:sz="0" w:space="0" w:color="auto"/>
                <w:left w:val="none" w:sz="0" w:space="0" w:color="auto"/>
                <w:bottom w:val="none" w:sz="0" w:space="0" w:color="auto"/>
                <w:right w:val="none" w:sz="0" w:space="0" w:color="auto"/>
              </w:divBdr>
            </w:div>
          </w:divsChild>
        </w:div>
        <w:div w:id="990911435">
          <w:marLeft w:val="0"/>
          <w:marRight w:val="0"/>
          <w:marTop w:val="0"/>
          <w:marBottom w:val="0"/>
          <w:divBdr>
            <w:top w:val="none" w:sz="0" w:space="0" w:color="auto"/>
            <w:left w:val="none" w:sz="0" w:space="0" w:color="auto"/>
            <w:bottom w:val="none" w:sz="0" w:space="0" w:color="auto"/>
            <w:right w:val="none" w:sz="0" w:space="0" w:color="auto"/>
          </w:divBdr>
          <w:divsChild>
            <w:div w:id="463353578">
              <w:marLeft w:val="0"/>
              <w:marRight w:val="0"/>
              <w:marTop w:val="0"/>
              <w:marBottom w:val="0"/>
              <w:divBdr>
                <w:top w:val="none" w:sz="0" w:space="0" w:color="auto"/>
                <w:left w:val="none" w:sz="0" w:space="0" w:color="auto"/>
                <w:bottom w:val="none" w:sz="0" w:space="0" w:color="auto"/>
                <w:right w:val="none" w:sz="0" w:space="0" w:color="auto"/>
              </w:divBdr>
            </w:div>
          </w:divsChild>
        </w:div>
        <w:div w:id="1008142430">
          <w:marLeft w:val="0"/>
          <w:marRight w:val="0"/>
          <w:marTop w:val="0"/>
          <w:marBottom w:val="0"/>
          <w:divBdr>
            <w:top w:val="none" w:sz="0" w:space="0" w:color="auto"/>
            <w:left w:val="none" w:sz="0" w:space="0" w:color="auto"/>
            <w:bottom w:val="none" w:sz="0" w:space="0" w:color="auto"/>
            <w:right w:val="none" w:sz="0" w:space="0" w:color="auto"/>
          </w:divBdr>
          <w:divsChild>
            <w:div w:id="1773163834">
              <w:marLeft w:val="0"/>
              <w:marRight w:val="0"/>
              <w:marTop w:val="0"/>
              <w:marBottom w:val="0"/>
              <w:divBdr>
                <w:top w:val="none" w:sz="0" w:space="0" w:color="auto"/>
                <w:left w:val="none" w:sz="0" w:space="0" w:color="auto"/>
                <w:bottom w:val="none" w:sz="0" w:space="0" w:color="auto"/>
                <w:right w:val="none" w:sz="0" w:space="0" w:color="auto"/>
              </w:divBdr>
            </w:div>
          </w:divsChild>
        </w:div>
        <w:div w:id="1028916910">
          <w:marLeft w:val="0"/>
          <w:marRight w:val="0"/>
          <w:marTop w:val="0"/>
          <w:marBottom w:val="0"/>
          <w:divBdr>
            <w:top w:val="none" w:sz="0" w:space="0" w:color="auto"/>
            <w:left w:val="none" w:sz="0" w:space="0" w:color="auto"/>
            <w:bottom w:val="none" w:sz="0" w:space="0" w:color="auto"/>
            <w:right w:val="none" w:sz="0" w:space="0" w:color="auto"/>
          </w:divBdr>
          <w:divsChild>
            <w:div w:id="1508521512">
              <w:marLeft w:val="0"/>
              <w:marRight w:val="0"/>
              <w:marTop w:val="0"/>
              <w:marBottom w:val="0"/>
              <w:divBdr>
                <w:top w:val="none" w:sz="0" w:space="0" w:color="auto"/>
                <w:left w:val="none" w:sz="0" w:space="0" w:color="auto"/>
                <w:bottom w:val="none" w:sz="0" w:space="0" w:color="auto"/>
                <w:right w:val="none" w:sz="0" w:space="0" w:color="auto"/>
              </w:divBdr>
            </w:div>
          </w:divsChild>
        </w:div>
        <w:div w:id="1045913170">
          <w:marLeft w:val="0"/>
          <w:marRight w:val="0"/>
          <w:marTop w:val="0"/>
          <w:marBottom w:val="0"/>
          <w:divBdr>
            <w:top w:val="none" w:sz="0" w:space="0" w:color="auto"/>
            <w:left w:val="none" w:sz="0" w:space="0" w:color="auto"/>
            <w:bottom w:val="none" w:sz="0" w:space="0" w:color="auto"/>
            <w:right w:val="none" w:sz="0" w:space="0" w:color="auto"/>
          </w:divBdr>
          <w:divsChild>
            <w:div w:id="858005204">
              <w:marLeft w:val="0"/>
              <w:marRight w:val="0"/>
              <w:marTop w:val="0"/>
              <w:marBottom w:val="0"/>
              <w:divBdr>
                <w:top w:val="none" w:sz="0" w:space="0" w:color="auto"/>
                <w:left w:val="none" w:sz="0" w:space="0" w:color="auto"/>
                <w:bottom w:val="none" w:sz="0" w:space="0" w:color="auto"/>
                <w:right w:val="none" w:sz="0" w:space="0" w:color="auto"/>
              </w:divBdr>
            </w:div>
          </w:divsChild>
        </w:div>
        <w:div w:id="1047797549">
          <w:marLeft w:val="0"/>
          <w:marRight w:val="0"/>
          <w:marTop w:val="0"/>
          <w:marBottom w:val="0"/>
          <w:divBdr>
            <w:top w:val="none" w:sz="0" w:space="0" w:color="auto"/>
            <w:left w:val="none" w:sz="0" w:space="0" w:color="auto"/>
            <w:bottom w:val="none" w:sz="0" w:space="0" w:color="auto"/>
            <w:right w:val="none" w:sz="0" w:space="0" w:color="auto"/>
          </w:divBdr>
          <w:divsChild>
            <w:div w:id="1435784173">
              <w:marLeft w:val="0"/>
              <w:marRight w:val="0"/>
              <w:marTop w:val="0"/>
              <w:marBottom w:val="0"/>
              <w:divBdr>
                <w:top w:val="none" w:sz="0" w:space="0" w:color="auto"/>
                <w:left w:val="none" w:sz="0" w:space="0" w:color="auto"/>
                <w:bottom w:val="none" w:sz="0" w:space="0" w:color="auto"/>
                <w:right w:val="none" w:sz="0" w:space="0" w:color="auto"/>
              </w:divBdr>
            </w:div>
          </w:divsChild>
        </w:div>
        <w:div w:id="1063262562">
          <w:marLeft w:val="0"/>
          <w:marRight w:val="0"/>
          <w:marTop w:val="0"/>
          <w:marBottom w:val="0"/>
          <w:divBdr>
            <w:top w:val="none" w:sz="0" w:space="0" w:color="auto"/>
            <w:left w:val="none" w:sz="0" w:space="0" w:color="auto"/>
            <w:bottom w:val="none" w:sz="0" w:space="0" w:color="auto"/>
            <w:right w:val="none" w:sz="0" w:space="0" w:color="auto"/>
          </w:divBdr>
          <w:divsChild>
            <w:div w:id="1364404752">
              <w:marLeft w:val="0"/>
              <w:marRight w:val="0"/>
              <w:marTop w:val="0"/>
              <w:marBottom w:val="0"/>
              <w:divBdr>
                <w:top w:val="none" w:sz="0" w:space="0" w:color="auto"/>
                <w:left w:val="none" w:sz="0" w:space="0" w:color="auto"/>
                <w:bottom w:val="none" w:sz="0" w:space="0" w:color="auto"/>
                <w:right w:val="none" w:sz="0" w:space="0" w:color="auto"/>
              </w:divBdr>
            </w:div>
          </w:divsChild>
        </w:div>
        <w:div w:id="1108741360">
          <w:marLeft w:val="0"/>
          <w:marRight w:val="0"/>
          <w:marTop w:val="0"/>
          <w:marBottom w:val="0"/>
          <w:divBdr>
            <w:top w:val="none" w:sz="0" w:space="0" w:color="auto"/>
            <w:left w:val="none" w:sz="0" w:space="0" w:color="auto"/>
            <w:bottom w:val="none" w:sz="0" w:space="0" w:color="auto"/>
            <w:right w:val="none" w:sz="0" w:space="0" w:color="auto"/>
          </w:divBdr>
          <w:divsChild>
            <w:div w:id="265387088">
              <w:marLeft w:val="0"/>
              <w:marRight w:val="0"/>
              <w:marTop w:val="0"/>
              <w:marBottom w:val="0"/>
              <w:divBdr>
                <w:top w:val="none" w:sz="0" w:space="0" w:color="auto"/>
                <w:left w:val="none" w:sz="0" w:space="0" w:color="auto"/>
                <w:bottom w:val="none" w:sz="0" w:space="0" w:color="auto"/>
                <w:right w:val="none" w:sz="0" w:space="0" w:color="auto"/>
              </w:divBdr>
            </w:div>
          </w:divsChild>
        </w:div>
        <w:div w:id="1221403872">
          <w:marLeft w:val="0"/>
          <w:marRight w:val="0"/>
          <w:marTop w:val="0"/>
          <w:marBottom w:val="0"/>
          <w:divBdr>
            <w:top w:val="none" w:sz="0" w:space="0" w:color="auto"/>
            <w:left w:val="none" w:sz="0" w:space="0" w:color="auto"/>
            <w:bottom w:val="none" w:sz="0" w:space="0" w:color="auto"/>
            <w:right w:val="none" w:sz="0" w:space="0" w:color="auto"/>
          </w:divBdr>
          <w:divsChild>
            <w:div w:id="1436175681">
              <w:marLeft w:val="0"/>
              <w:marRight w:val="0"/>
              <w:marTop w:val="0"/>
              <w:marBottom w:val="0"/>
              <w:divBdr>
                <w:top w:val="none" w:sz="0" w:space="0" w:color="auto"/>
                <w:left w:val="none" w:sz="0" w:space="0" w:color="auto"/>
                <w:bottom w:val="none" w:sz="0" w:space="0" w:color="auto"/>
                <w:right w:val="none" w:sz="0" w:space="0" w:color="auto"/>
              </w:divBdr>
            </w:div>
          </w:divsChild>
        </w:div>
        <w:div w:id="1283461474">
          <w:marLeft w:val="0"/>
          <w:marRight w:val="0"/>
          <w:marTop w:val="0"/>
          <w:marBottom w:val="0"/>
          <w:divBdr>
            <w:top w:val="none" w:sz="0" w:space="0" w:color="auto"/>
            <w:left w:val="none" w:sz="0" w:space="0" w:color="auto"/>
            <w:bottom w:val="none" w:sz="0" w:space="0" w:color="auto"/>
            <w:right w:val="none" w:sz="0" w:space="0" w:color="auto"/>
          </w:divBdr>
          <w:divsChild>
            <w:div w:id="1264797529">
              <w:marLeft w:val="0"/>
              <w:marRight w:val="0"/>
              <w:marTop w:val="0"/>
              <w:marBottom w:val="0"/>
              <w:divBdr>
                <w:top w:val="none" w:sz="0" w:space="0" w:color="auto"/>
                <w:left w:val="none" w:sz="0" w:space="0" w:color="auto"/>
                <w:bottom w:val="none" w:sz="0" w:space="0" w:color="auto"/>
                <w:right w:val="none" w:sz="0" w:space="0" w:color="auto"/>
              </w:divBdr>
            </w:div>
          </w:divsChild>
        </w:div>
        <w:div w:id="1365329690">
          <w:marLeft w:val="0"/>
          <w:marRight w:val="0"/>
          <w:marTop w:val="0"/>
          <w:marBottom w:val="0"/>
          <w:divBdr>
            <w:top w:val="none" w:sz="0" w:space="0" w:color="auto"/>
            <w:left w:val="none" w:sz="0" w:space="0" w:color="auto"/>
            <w:bottom w:val="none" w:sz="0" w:space="0" w:color="auto"/>
            <w:right w:val="none" w:sz="0" w:space="0" w:color="auto"/>
          </w:divBdr>
          <w:divsChild>
            <w:div w:id="1759670816">
              <w:marLeft w:val="0"/>
              <w:marRight w:val="0"/>
              <w:marTop w:val="0"/>
              <w:marBottom w:val="0"/>
              <w:divBdr>
                <w:top w:val="none" w:sz="0" w:space="0" w:color="auto"/>
                <w:left w:val="none" w:sz="0" w:space="0" w:color="auto"/>
                <w:bottom w:val="none" w:sz="0" w:space="0" w:color="auto"/>
                <w:right w:val="none" w:sz="0" w:space="0" w:color="auto"/>
              </w:divBdr>
            </w:div>
          </w:divsChild>
        </w:div>
        <w:div w:id="1380398014">
          <w:marLeft w:val="0"/>
          <w:marRight w:val="0"/>
          <w:marTop w:val="0"/>
          <w:marBottom w:val="0"/>
          <w:divBdr>
            <w:top w:val="none" w:sz="0" w:space="0" w:color="auto"/>
            <w:left w:val="none" w:sz="0" w:space="0" w:color="auto"/>
            <w:bottom w:val="none" w:sz="0" w:space="0" w:color="auto"/>
            <w:right w:val="none" w:sz="0" w:space="0" w:color="auto"/>
          </w:divBdr>
          <w:divsChild>
            <w:div w:id="1267344138">
              <w:marLeft w:val="0"/>
              <w:marRight w:val="0"/>
              <w:marTop w:val="0"/>
              <w:marBottom w:val="0"/>
              <w:divBdr>
                <w:top w:val="none" w:sz="0" w:space="0" w:color="auto"/>
                <w:left w:val="none" w:sz="0" w:space="0" w:color="auto"/>
                <w:bottom w:val="none" w:sz="0" w:space="0" w:color="auto"/>
                <w:right w:val="none" w:sz="0" w:space="0" w:color="auto"/>
              </w:divBdr>
            </w:div>
          </w:divsChild>
        </w:div>
        <w:div w:id="1391076623">
          <w:marLeft w:val="0"/>
          <w:marRight w:val="0"/>
          <w:marTop w:val="0"/>
          <w:marBottom w:val="0"/>
          <w:divBdr>
            <w:top w:val="none" w:sz="0" w:space="0" w:color="auto"/>
            <w:left w:val="none" w:sz="0" w:space="0" w:color="auto"/>
            <w:bottom w:val="none" w:sz="0" w:space="0" w:color="auto"/>
            <w:right w:val="none" w:sz="0" w:space="0" w:color="auto"/>
          </w:divBdr>
          <w:divsChild>
            <w:div w:id="1108429725">
              <w:marLeft w:val="0"/>
              <w:marRight w:val="0"/>
              <w:marTop w:val="0"/>
              <w:marBottom w:val="0"/>
              <w:divBdr>
                <w:top w:val="none" w:sz="0" w:space="0" w:color="auto"/>
                <w:left w:val="none" w:sz="0" w:space="0" w:color="auto"/>
                <w:bottom w:val="none" w:sz="0" w:space="0" w:color="auto"/>
                <w:right w:val="none" w:sz="0" w:space="0" w:color="auto"/>
              </w:divBdr>
            </w:div>
          </w:divsChild>
        </w:div>
        <w:div w:id="1434284900">
          <w:marLeft w:val="0"/>
          <w:marRight w:val="0"/>
          <w:marTop w:val="0"/>
          <w:marBottom w:val="0"/>
          <w:divBdr>
            <w:top w:val="none" w:sz="0" w:space="0" w:color="auto"/>
            <w:left w:val="none" w:sz="0" w:space="0" w:color="auto"/>
            <w:bottom w:val="none" w:sz="0" w:space="0" w:color="auto"/>
            <w:right w:val="none" w:sz="0" w:space="0" w:color="auto"/>
          </w:divBdr>
          <w:divsChild>
            <w:div w:id="372727587">
              <w:marLeft w:val="0"/>
              <w:marRight w:val="0"/>
              <w:marTop w:val="0"/>
              <w:marBottom w:val="0"/>
              <w:divBdr>
                <w:top w:val="none" w:sz="0" w:space="0" w:color="auto"/>
                <w:left w:val="none" w:sz="0" w:space="0" w:color="auto"/>
                <w:bottom w:val="none" w:sz="0" w:space="0" w:color="auto"/>
                <w:right w:val="none" w:sz="0" w:space="0" w:color="auto"/>
              </w:divBdr>
            </w:div>
          </w:divsChild>
        </w:div>
        <w:div w:id="1443643616">
          <w:marLeft w:val="0"/>
          <w:marRight w:val="0"/>
          <w:marTop w:val="0"/>
          <w:marBottom w:val="0"/>
          <w:divBdr>
            <w:top w:val="none" w:sz="0" w:space="0" w:color="auto"/>
            <w:left w:val="none" w:sz="0" w:space="0" w:color="auto"/>
            <w:bottom w:val="none" w:sz="0" w:space="0" w:color="auto"/>
            <w:right w:val="none" w:sz="0" w:space="0" w:color="auto"/>
          </w:divBdr>
          <w:divsChild>
            <w:div w:id="888952467">
              <w:marLeft w:val="0"/>
              <w:marRight w:val="0"/>
              <w:marTop w:val="0"/>
              <w:marBottom w:val="0"/>
              <w:divBdr>
                <w:top w:val="none" w:sz="0" w:space="0" w:color="auto"/>
                <w:left w:val="none" w:sz="0" w:space="0" w:color="auto"/>
                <w:bottom w:val="none" w:sz="0" w:space="0" w:color="auto"/>
                <w:right w:val="none" w:sz="0" w:space="0" w:color="auto"/>
              </w:divBdr>
            </w:div>
          </w:divsChild>
        </w:div>
        <w:div w:id="1491215667">
          <w:marLeft w:val="0"/>
          <w:marRight w:val="0"/>
          <w:marTop w:val="0"/>
          <w:marBottom w:val="0"/>
          <w:divBdr>
            <w:top w:val="none" w:sz="0" w:space="0" w:color="auto"/>
            <w:left w:val="none" w:sz="0" w:space="0" w:color="auto"/>
            <w:bottom w:val="none" w:sz="0" w:space="0" w:color="auto"/>
            <w:right w:val="none" w:sz="0" w:space="0" w:color="auto"/>
          </w:divBdr>
          <w:divsChild>
            <w:div w:id="508562318">
              <w:marLeft w:val="0"/>
              <w:marRight w:val="0"/>
              <w:marTop w:val="0"/>
              <w:marBottom w:val="0"/>
              <w:divBdr>
                <w:top w:val="none" w:sz="0" w:space="0" w:color="auto"/>
                <w:left w:val="none" w:sz="0" w:space="0" w:color="auto"/>
                <w:bottom w:val="none" w:sz="0" w:space="0" w:color="auto"/>
                <w:right w:val="none" w:sz="0" w:space="0" w:color="auto"/>
              </w:divBdr>
            </w:div>
          </w:divsChild>
        </w:div>
        <w:div w:id="1501655023">
          <w:marLeft w:val="0"/>
          <w:marRight w:val="0"/>
          <w:marTop w:val="0"/>
          <w:marBottom w:val="0"/>
          <w:divBdr>
            <w:top w:val="none" w:sz="0" w:space="0" w:color="auto"/>
            <w:left w:val="none" w:sz="0" w:space="0" w:color="auto"/>
            <w:bottom w:val="none" w:sz="0" w:space="0" w:color="auto"/>
            <w:right w:val="none" w:sz="0" w:space="0" w:color="auto"/>
          </w:divBdr>
          <w:divsChild>
            <w:div w:id="1817842818">
              <w:marLeft w:val="0"/>
              <w:marRight w:val="0"/>
              <w:marTop w:val="0"/>
              <w:marBottom w:val="0"/>
              <w:divBdr>
                <w:top w:val="none" w:sz="0" w:space="0" w:color="auto"/>
                <w:left w:val="none" w:sz="0" w:space="0" w:color="auto"/>
                <w:bottom w:val="none" w:sz="0" w:space="0" w:color="auto"/>
                <w:right w:val="none" w:sz="0" w:space="0" w:color="auto"/>
              </w:divBdr>
            </w:div>
          </w:divsChild>
        </w:div>
        <w:div w:id="1543900155">
          <w:marLeft w:val="0"/>
          <w:marRight w:val="0"/>
          <w:marTop w:val="0"/>
          <w:marBottom w:val="0"/>
          <w:divBdr>
            <w:top w:val="none" w:sz="0" w:space="0" w:color="auto"/>
            <w:left w:val="none" w:sz="0" w:space="0" w:color="auto"/>
            <w:bottom w:val="none" w:sz="0" w:space="0" w:color="auto"/>
            <w:right w:val="none" w:sz="0" w:space="0" w:color="auto"/>
          </w:divBdr>
          <w:divsChild>
            <w:div w:id="1127821054">
              <w:marLeft w:val="0"/>
              <w:marRight w:val="0"/>
              <w:marTop w:val="0"/>
              <w:marBottom w:val="0"/>
              <w:divBdr>
                <w:top w:val="none" w:sz="0" w:space="0" w:color="auto"/>
                <w:left w:val="none" w:sz="0" w:space="0" w:color="auto"/>
                <w:bottom w:val="none" w:sz="0" w:space="0" w:color="auto"/>
                <w:right w:val="none" w:sz="0" w:space="0" w:color="auto"/>
              </w:divBdr>
            </w:div>
          </w:divsChild>
        </w:div>
        <w:div w:id="1620794639">
          <w:marLeft w:val="0"/>
          <w:marRight w:val="0"/>
          <w:marTop w:val="0"/>
          <w:marBottom w:val="0"/>
          <w:divBdr>
            <w:top w:val="none" w:sz="0" w:space="0" w:color="auto"/>
            <w:left w:val="none" w:sz="0" w:space="0" w:color="auto"/>
            <w:bottom w:val="none" w:sz="0" w:space="0" w:color="auto"/>
            <w:right w:val="none" w:sz="0" w:space="0" w:color="auto"/>
          </w:divBdr>
          <w:divsChild>
            <w:div w:id="4289840">
              <w:marLeft w:val="0"/>
              <w:marRight w:val="0"/>
              <w:marTop w:val="0"/>
              <w:marBottom w:val="0"/>
              <w:divBdr>
                <w:top w:val="none" w:sz="0" w:space="0" w:color="auto"/>
                <w:left w:val="none" w:sz="0" w:space="0" w:color="auto"/>
                <w:bottom w:val="none" w:sz="0" w:space="0" w:color="auto"/>
                <w:right w:val="none" w:sz="0" w:space="0" w:color="auto"/>
              </w:divBdr>
            </w:div>
          </w:divsChild>
        </w:div>
        <w:div w:id="1633755769">
          <w:marLeft w:val="0"/>
          <w:marRight w:val="0"/>
          <w:marTop w:val="0"/>
          <w:marBottom w:val="0"/>
          <w:divBdr>
            <w:top w:val="none" w:sz="0" w:space="0" w:color="auto"/>
            <w:left w:val="none" w:sz="0" w:space="0" w:color="auto"/>
            <w:bottom w:val="none" w:sz="0" w:space="0" w:color="auto"/>
            <w:right w:val="none" w:sz="0" w:space="0" w:color="auto"/>
          </w:divBdr>
          <w:divsChild>
            <w:div w:id="587154052">
              <w:marLeft w:val="0"/>
              <w:marRight w:val="0"/>
              <w:marTop w:val="0"/>
              <w:marBottom w:val="0"/>
              <w:divBdr>
                <w:top w:val="none" w:sz="0" w:space="0" w:color="auto"/>
                <w:left w:val="none" w:sz="0" w:space="0" w:color="auto"/>
                <w:bottom w:val="none" w:sz="0" w:space="0" w:color="auto"/>
                <w:right w:val="none" w:sz="0" w:space="0" w:color="auto"/>
              </w:divBdr>
            </w:div>
          </w:divsChild>
        </w:div>
        <w:div w:id="1664236179">
          <w:marLeft w:val="0"/>
          <w:marRight w:val="0"/>
          <w:marTop w:val="0"/>
          <w:marBottom w:val="0"/>
          <w:divBdr>
            <w:top w:val="none" w:sz="0" w:space="0" w:color="auto"/>
            <w:left w:val="none" w:sz="0" w:space="0" w:color="auto"/>
            <w:bottom w:val="none" w:sz="0" w:space="0" w:color="auto"/>
            <w:right w:val="none" w:sz="0" w:space="0" w:color="auto"/>
          </w:divBdr>
          <w:divsChild>
            <w:div w:id="1992951391">
              <w:marLeft w:val="0"/>
              <w:marRight w:val="0"/>
              <w:marTop w:val="0"/>
              <w:marBottom w:val="0"/>
              <w:divBdr>
                <w:top w:val="none" w:sz="0" w:space="0" w:color="auto"/>
                <w:left w:val="none" w:sz="0" w:space="0" w:color="auto"/>
                <w:bottom w:val="none" w:sz="0" w:space="0" w:color="auto"/>
                <w:right w:val="none" w:sz="0" w:space="0" w:color="auto"/>
              </w:divBdr>
            </w:div>
          </w:divsChild>
        </w:div>
        <w:div w:id="1761296775">
          <w:marLeft w:val="0"/>
          <w:marRight w:val="0"/>
          <w:marTop w:val="0"/>
          <w:marBottom w:val="0"/>
          <w:divBdr>
            <w:top w:val="none" w:sz="0" w:space="0" w:color="auto"/>
            <w:left w:val="none" w:sz="0" w:space="0" w:color="auto"/>
            <w:bottom w:val="none" w:sz="0" w:space="0" w:color="auto"/>
            <w:right w:val="none" w:sz="0" w:space="0" w:color="auto"/>
          </w:divBdr>
          <w:divsChild>
            <w:div w:id="1129591264">
              <w:marLeft w:val="0"/>
              <w:marRight w:val="0"/>
              <w:marTop w:val="0"/>
              <w:marBottom w:val="0"/>
              <w:divBdr>
                <w:top w:val="none" w:sz="0" w:space="0" w:color="auto"/>
                <w:left w:val="none" w:sz="0" w:space="0" w:color="auto"/>
                <w:bottom w:val="none" w:sz="0" w:space="0" w:color="auto"/>
                <w:right w:val="none" w:sz="0" w:space="0" w:color="auto"/>
              </w:divBdr>
            </w:div>
          </w:divsChild>
        </w:div>
        <w:div w:id="1779134816">
          <w:marLeft w:val="0"/>
          <w:marRight w:val="0"/>
          <w:marTop w:val="0"/>
          <w:marBottom w:val="0"/>
          <w:divBdr>
            <w:top w:val="none" w:sz="0" w:space="0" w:color="auto"/>
            <w:left w:val="none" w:sz="0" w:space="0" w:color="auto"/>
            <w:bottom w:val="none" w:sz="0" w:space="0" w:color="auto"/>
            <w:right w:val="none" w:sz="0" w:space="0" w:color="auto"/>
          </w:divBdr>
          <w:divsChild>
            <w:div w:id="138230037">
              <w:marLeft w:val="0"/>
              <w:marRight w:val="0"/>
              <w:marTop w:val="0"/>
              <w:marBottom w:val="0"/>
              <w:divBdr>
                <w:top w:val="none" w:sz="0" w:space="0" w:color="auto"/>
                <w:left w:val="none" w:sz="0" w:space="0" w:color="auto"/>
                <w:bottom w:val="none" w:sz="0" w:space="0" w:color="auto"/>
                <w:right w:val="none" w:sz="0" w:space="0" w:color="auto"/>
              </w:divBdr>
            </w:div>
          </w:divsChild>
        </w:div>
        <w:div w:id="1850480620">
          <w:marLeft w:val="0"/>
          <w:marRight w:val="0"/>
          <w:marTop w:val="0"/>
          <w:marBottom w:val="0"/>
          <w:divBdr>
            <w:top w:val="none" w:sz="0" w:space="0" w:color="auto"/>
            <w:left w:val="none" w:sz="0" w:space="0" w:color="auto"/>
            <w:bottom w:val="none" w:sz="0" w:space="0" w:color="auto"/>
            <w:right w:val="none" w:sz="0" w:space="0" w:color="auto"/>
          </w:divBdr>
          <w:divsChild>
            <w:div w:id="1592658010">
              <w:marLeft w:val="0"/>
              <w:marRight w:val="0"/>
              <w:marTop w:val="0"/>
              <w:marBottom w:val="0"/>
              <w:divBdr>
                <w:top w:val="none" w:sz="0" w:space="0" w:color="auto"/>
                <w:left w:val="none" w:sz="0" w:space="0" w:color="auto"/>
                <w:bottom w:val="none" w:sz="0" w:space="0" w:color="auto"/>
                <w:right w:val="none" w:sz="0" w:space="0" w:color="auto"/>
              </w:divBdr>
            </w:div>
          </w:divsChild>
        </w:div>
        <w:div w:id="1920676867">
          <w:marLeft w:val="0"/>
          <w:marRight w:val="0"/>
          <w:marTop w:val="0"/>
          <w:marBottom w:val="0"/>
          <w:divBdr>
            <w:top w:val="none" w:sz="0" w:space="0" w:color="auto"/>
            <w:left w:val="none" w:sz="0" w:space="0" w:color="auto"/>
            <w:bottom w:val="none" w:sz="0" w:space="0" w:color="auto"/>
            <w:right w:val="none" w:sz="0" w:space="0" w:color="auto"/>
          </w:divBdr>
          <w:divsChild>
            <w:div w:id="247034027">
              <w:marLeft w:val="0"/>
              <w:marRight w:val="0"/>
              <w:marTop w:val="0"/>
              <w:marBottom w:val="0"/>
              <w:divBdr>
                <w:top w:val="none" w:sz="0" w:space="0" w:color="auto"/>
                <w:left w:val="none" w:sz="0" w:space="0" w:color="auto"/>
                <w:bottom w:val="none" w:sz="0" w:space="0" w:color="auto"/>
                <w:right w:val="none" w:sz="0" w:space="0" w:color="auto"/>
              </w:divBdr>
            </w:div>
          </w:divsChild>
        </w:div>
        <w:div w:id="1942368663">
          <w:marLeft w:val="0"/>
          <w:marRight w:val="0"/>
          <w:marTop w:val="0"/>
          <w:marBottom w:val="0"/>
          <w:divBdr>
            <w:top w:val="none" w:sz="0" w:space="0" w:color="auto"/>
            <w:left w:val="none" w:sz="0" w:space="0" w:color="auto"/>
            <w:bottom w:val="none" w:sz="0" w:space="0" w:color="auto"/>
            <w:right w:val="none" w:sz="0" w:space="0" w:color="auto"/>
          </w:divBdr>
          <w:divsChild>
            <w:div w:id="1407150691">
              <w:marLeft w:val="0"/>
              <w:marRight w:val="0"/>
              <w:marTop w:val="0"/>
              <w:marBottom w:val="0"/>
              <w:divBdr>
                <w:top w:val="none" w:sz="0" w:space="0" w:color="auto"/>
                <w:left w:val="none" w:sz="0" w:space="0" w:color="auto"/>
                <w:bottom w:val="none" w:sz="0" w:space="0" w:color="auto"/>
                <w:right w:val="none" w:sz="0" w:space="0" w:color="auto"/>
              </w:divBdr>
            </w:div>
          </w:divsChild>
        </w:div>
        <w:div w:id="1947150701">
          <w:marLeft w:val="0"/>
          <w:marRight w:val="0"/>
          <w:marTop w:val="0"/>
          <w:marBottom w:val="0"/>
          <w:divBdr>
            <w:top w:val="none" w:sz="0" w:space="0" w:color="auto"/>
            <w:left w:val="none" w:sz="0" w:space="0" w:color="auto"/>
            <w:bottom w:val="none" w:sz="0" w:space="0" w:color="auto"/>
            <w:right w:val="none" w:sz="0" w:space="0" w:color="auto"/>
          </w:divBdr>
          <w:divsChild>
            <w:div w:id="436563608">
              <w:marLeft w:val="0"/>
              <w:marRight w:val="0"/>
              <w:marTop w:val="0"/>
              <w:marBottom w:val="0"/>
              <w:divBdr>
                <w:top w:val="none" w:sz="0" w:space="0" w:color="auto"/>
                <w:left w:val="none" w:sz="0" w:space="0" w:color="auto"/>
                <w:bottom w:val="none" w:sz="0" w:space="0" w:color="auto"/>
                <w:right w:val="none" w:sz="0" w:space="0" w:color="auto"/>
              </w:divBdr>
            </w:div>
          </w:divsChild>
        </w:div>
        <w:div w:id="2024359177">
          <w:marLeft w:val="0"/>
          <w:marRight w:val="0"/>
          <w:marTop w:val="0"/>
          <w:marBottom w:val="0"/>
          <w:divBdr>
            <w:top w:val="none" w:sz="0" w:space="0" w:color="auto"/>
            <w:left w:val="none" w:sz="0" w:space="0" w:color="auto"/>
            <w:bottom w:val="none" w:sz="0" w:space="0" w:color="auto"/>
            <w:right w:val="none" w:sz="0" w:space="0" w:color="auto"/>
          </w:divBdr>
          <w:divsChild>
            <w:div w:id="1071393217">
              <w:marLeft w:val="0"/>
              <w:marRight w:val="0"/>
              <w:marTop w:val="0"/>
              <w:marBottom w:val="0"/>
              <w:divBdr>
                <w:top w:val="none" w:sz="0" w:space="0" w:color="auto"/>
                <w:left w:val="none" w:sz="0" w:space="0" w:color="auto"/>
                <w:bottom w:val="none" w:sz="0" w:space="0" w:color="auto"/>
                <w:right w:val="none" w:sz="0" w:space="0" w:color="auto"/>
              </w:divBdr>
            </w:div>
          </w:divsChild>
        </w:div>
        <w:div w:id="2116947039">
          <w:marLeft w:val="0"/>
          <w:marRight w:val="0"/>
          <w:marTop w:val="0"/>
          <w:marBottom w:val="0"/>
          <w:divBdr>
            <w:top w:val="none" w:sz="0" w:space="0" w:color="auto"/>
            <w:left w:val="none" w:sz="0" w:space="0" w:color="auto"/>
            <w:bottom w:val="none" w:sz="0" w:space="0" w:color="auto"/>
            <w:right w:val="none" w:sz="0" w:space="0" w:color="auto"/>
          </w:divBdr>
          <w:divsChild>
            <w:div w:id="1964966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4674211">
      <w:bodyDiv w:val="1"/>
      <w:marLeft w:val="0"/>
      <w:marRight w:val="0"/>
      <w:marTop w:val="0"/>
      <w:marBottom w:val="0"/>
      <w:divBdr>
        <w:top w:val="none" w:sz="0" w:space="0" w:color="auto"/>
        <w:left w:val="none" w:sz="0" w:space="0" w:color="auto"/>
        <w:bottom w:val="none" w:sz="0" w:space="0" w:color="auto"/>
        <w:right w:val="none" w:sz="0" w:space="0" w:color="auto"/>
      </w:divBdr>
      <w:divsChild>
        <w:div w:id="61828811">
          <w:marLeft w:val="0"/>
          <w:marRight w:val="0"/>
          <w:marTop w:val="0"/>
          <w:marBottom w:val="0"/>
          <w:divBdr>
            <w:top w:val="none" w:sz="0" w:space="0" w:color="auto"/>
            <w:left w:val="none" w:sz="0" w:space="0" w:color="auto"/>
            <w:bottom w:val="none" w:sz="0" w:space="0" w:color="auto"/>
            <w:right w:val="none" w:sz="0" w:space="0" w:color="auto"/>
          </w:divBdr>
        </w:div>
        <w:div w:id="84228385">
          <w:marLeft w:val="0"/>
          <w:marRight w:val="0"/>
          <w:marTop w:val="0"/>
          <w:marBottom w:val="0"/>
          <w:divBdr>
            <w:top w:val="none" w:sz="0" w:space="0" w:color="auto"/>
            <w:left w:val="none" w:sz="0" w:space="0" w:color="auto"/>
            <w:bottom w:val="none" w:sz="0" w:space="0" w:color="auto"/>
            <w:right w:val="none" w:sz="0" w:space="0" w:color="auto"/>
          </w:divBdr>
        </w:div>
        <w:div w:id="138499660">
          <w:marLeft w:val="0"/>
          <w:marRight w:val="0"/>
          <w:marTop w:val="0"/>
          <w:marBottom w:val="0"/>
          <w:divBdr>
            <w:top w:val="none" w:sz="0" w:space="0" w:color="auto"/>
            <w:left w:val="none" w:sz="0" w:space="0" w:color="auto"/>
            <w:bottom w:val="none" w:sz="0" w:space="0" w:color="auto"/>
            <w:right w:val="none" w:sz="0" w:space="0" w:color="auto"/>
          </w:divBdr>
        </w:div>
        <w:div w:id="191459908">
          <w:marLeft w:val="0"/>
          <w:marRight w:val="0"/>
          <w:marTop w:val="0"/>
          <w:marBottom w:val="0"/>
          <w:divBdr>
            <w:top w:val="none" w:sz="0" w:space="0" w:color="auto"/>
            <w:left w:val="none" w:sz="0" w:space="0" w:color="auto"/>
            <w:bottom w:val="none" w:sz="0" w:space="0" w:color="auto"/>
            <w:right w:val="none" w:sz="0" w:space="0" w:color="auto"/>
          </w:divBdr>
        </w:div>
        <w:div w:id="718939930">
          <w:marLeft w:val="0"/>
          <w:marRight w:val="0"/>
          <w:marTop w:val="0"/>
          <w:marBottom w:val="0"/>
          <w:divBdr>
            <w:top w:val="none" w:sz="0" w:space="0" w:color="auto"/>
            <w:left w:val="none" w:sz="0" w:space="0" w:color="auto"/>
            <w:bottom w:val="none" w:sz="0" w:space="0" w:color="auto"/>
            <w:right w:val="none" w:sz="0" w:space="0" w:color="auto"/>
          </w:divBdr>
        </w:div>
        <w:div w:id="886187881">
          <w:marLeft w:val="0"/>
          <w:marRight w:val="0"/>
          <w:marTop w:val="0"/>
          <w:marBottom w:val="0"/>
          <w:divBdr>
            <w:top w:val="none" w:sz="0" w:space="0" w:color="auto"/>
            <w:left w:val="none" w:sz="0" w:space="0" w:color="auto"/>
            <w:bottom w:val="none" w:sz="0" w:space="0" w:color="auto"/>
            <w:right w:val="none" w:sz="0" w:space="0" w:color="auto"/>
          </w:divBdr>
        </w:div>
        <w:div w:id="945304728">
          <w:marLeft w:val="0"/>
          <w:marRight w:val="0"/>
          <w:marTop w:val="0"/>
          <w:marBottom w:val="0"/>
          <w:divBdr>
            <w:top w:val="none" w:sz="0" w:space="0" w:color="auto"/>
            <w:left w:val="none" w:sz="0" w:space="0" w:color="auto"/>
            <w:bottom w:val="none" w:sz="0" w:space="0" w:color="auto"/>
            <w:right w:val="none" w:sz="0" w:space="0" w:color="auto"/>
          </w:divBdr>
        </w:div>
        <w:div w:id="1032339995">
          <w:marLeft w:val="0"/>
          <w:marRight w:val="0"/>
          <w:marTop w:val="0"/>
          <w:marBottom w:val="0"/>
          <w:divBdr>
            <w:top w:val="none" w:sz="0" w:space="0" w:color="auto"/>
            <w:left w:val="none" w:sz="0" w:space="0" w:color="auto"/>
            <w:bottom w:val="none" w:sz="0" w:space="0" w:color="auto"/>
            <w:right w:val="none" w:sz="0" w:space="0" w:color="auto"/>
          </w:divBdr>
        </w:div>
        <w:div w:id="1043407999">
          <w:marLeft w:val="0"/>
          <w:marRight w:val="0"/>
          <w:marTop w:val="0"/>
          <w:marBottom w:val="0"/>
          <w:divBdr>
            <w:top w:val="none" w:sz="0" w:space="0" w:color="auto"/>
            <w:left w:val="none" w:sz="0" w:space="0" w:color="auto"/>
            <w:bottom w:val="none" w:sz="0" w:space="0" w:color="auto"/>
            <w:right w:val="none" w:sz="0" w:space="0" w:color="auto"/>
          </w:divBdr>
        </w:div>
        <w:div w:id="1335184697">
          <w:marLeft w:val="0"/>
          <w:marRight w:val="0"/>
          <w:marTop w:val="0"/>
          <w:marBottom w:val="0"/>
          <w:divBdr>
            <w:top w:val="none" w:sz="0" w:space="0" w:color="auto"/>
            <w:left w:val="none" w:sz="0" w:space="0" w:color="auto"/>
            <w:bottom w:val="none" w:sz="0" w:space="0" w:color="auto"/>
            <w:right w:val="none" w:sz="0" w:space="0" w:color="auto"/>
          </w:divBdr>
        </w:div>
        <w:div w:id="1355381491">
          <w:marLeft w:val="0"/>
          <w:marRight w:val="0"/>
          <w:marTop w:val="0"/>
          <w:marBottom w:val="0"/>
          <w:divBdr>
            <w:top w:val="none" w:sz="0" w:space="0" w:color="auto"/>
            <w:left w:val="none" w:sz="0" w:space="0" w:color="auto"/>
            <w:bottom w:val="none" w:sz="0" w:space="0" w:color="auto"/>
            <w:right w:val="none" w:sz="0" w:space="0" w:color="auto"/>
          </w:divBdr>
        </w:div>
        <w:div w:id="1521973376">
          <w:marLeft w:val="0"/>
          <w:marRight w:val="0"/>
          <w:marTop w:val="0"/>
          <w:marBottom w:val="0"/>
          <w:divBdr>
            <w:top w:val="none" w:sz="0" w:space="0" w:color="auto"/>
            <w:left w:val="none" w:sz="0" w:space="0" w:color="auto"/>
            <w:bottom w:val="none" w:sz="0" w:space="0" w:color="auto"/>
            <w:right w:val="none" w:sz="0" w:space="0" w:color="auto"/>
          </w:divBdr>
        </w:div>
      </w:divsChild>
    </w:div>
    <w:div w:id="1300918595">
      <w:bodyDiv w:val="1"/>
      <w:marLeft w:val="0"/>
      <w:marRight w:val="0"/>
      <w:marTop w:val="0"/>
      <w:marBottom w:val="0"/>
      <w:divBdr>
        <w:top w:val="none" w:sz="0" w:space="0" w:color="auto"/>
        <w:left w:val="none" w:sz="0" w:space="0" w:color="auto"/>
        <w:bottom w:val="none" w:sz="0" w:space="0" w:color="auto"/>
        <w:right w:val="none" w:sz="0" w:space="0" w:color="auto"/>
      </w:divBdr>
    </w:div>
    <w:div w:id="1329089589">
      <w:bodyDiv w:val="1"/>
      <w:marLeft w:val="0"/>
      <w:marRight w:val="0"/>
      <w:marTop w:val="0"/>
      <w:marBottom w:val="0"/>
      <w:divBdr>
        <w:top w:val="none" w:sz="0" w:space="0" w:color="auto"/>
        <w:left w:val="none" w:sz="0" w:space="0" w:color="auto"/>
        <w:bottom w:val="none" w:sz="0" w:space="0" w:color="auto"/>
        <w:right w:val="none" w:sz="0" w:space="0" w:color="auto"/>
      </w:divBdr>
      <w:divsChild>
        <w:div w:id="4283832">
          <w:marLeft w:val="0"/>
          <w:marRight w:val="0"/>
          <w:marTop w:val="0"/>
          <w:marBottom w:val="0"/>
          <w:divBdr>
            <w:top w:val="none" w:sz="0" w:space="0" w:color="auto"/>
            <w:left w:val="none" w:sz="0" w:space="0" w:color="auto"/>
            <w:bottom w:val="none" w:sz="0" w:space="0" w:color="auto"/>
            <w:right w:val="none" w:sz="0" w:space="0" w:color="auto"/>
          </w:divBdr>
          <w:divsChild>
            <w:div w:id="60686796">
              <w:marLeft w:val="0"/>
              <w:marRight w:val="0"/>
              <w:marTop w:val="0"/>
              <w:marBottom w:val="0"/>
              <w:divBdr>
                <w:top w:val="none" w:sz="0" w:space="0" w:color="auto"/>
                <w:left w:val="none" w:sz="0" w:space="0" w:color="auto"/>
                <w:bottom w:val="none" w:sz="0" w:space="0" w:color="auto"/>
                <w:right w:val="none" w:sz="0" w:space="0" w:color="auto"/>
              </w:divBdr>
            </w:div>
          </w:divsChild>
        </w:div>
        <w:div w:id="10494413">
          <w:marLeft w:val="0"/>
          <w:marRight w:val="0"/>
          <w:marTop w:val="0"/>
          <w:marBottom w:val="0"/>
          <w:divBdr>
            <w:top w:val="none" w:sz="0" w:space="0" w:color="auto"/>
            <w:left w:val="none" w:sz="0" w:space="0" w:color="auto"/>
            <w:bottom w:val="none" w:sz="0" w:space="0" w:color="auto"/>
            <w:right w:val="none" w:sz="0" w:space="0" w:color="auto"/>
          </w:divBdr>
          <w:divsChild>
            <w:div w:id="1291328324">
              <w:marLeft w:val="0"/>
              <w:marRight w:val="0"/>
              <w:marTop w:val="0"/>
              <w:marBottom w:val="0"/>
              <w:divBdr>
                <w:top w:val="none" w:sz="0" w:space="0" w:color="auto"/>
                <w:left w:val="none" w:sz="0" w:space="0" w:color="auto"/>
                <w:bottom w:val="none" w:sz="0" w:space="0" w:color="auto"/>
                <w:right w:val="none" w:sz="0" w:space="0" w:color="auto"/>
              </w:divBdr>
            </w:div>
          </w:divsChild>
        </w:div>
        <w:div w:id="34818035">
          <w:marLeft w:val="0"/>
          <w:marRight w:val="0"/>
          <w:marTop w:val="0"/>
          <w:marBottom w:val="0"/>
          <w:divBdr>
            <w:top w:val="none" w:sz="0" w:space="0" w:color="auto"/>
            <w:left w:val="none" w:sz="0" w:space="0" w:color="auto"/>
            <w:bottom w:val="none" w:sz="0" w:space="0" w:color="auto"/>
            <w:right w:val="none" w:sz="0" w:space="0" w:color="auto"/>
          </w:divBdr>
          <w:divsChild>
            <w:div w:id="449785349">
              <w:marLeft w:val="0"/>
              <w:marRight w:val="0"/>
              <w:marTop w:val="0"/>
              <w:marBottom w:val="0"/>
              <w:divBdr>
                <w:top w:val="none" w:sz="0" w:space="0" w:color="auto"/>
                <w:left w:val="none" w:sz="0" w:space="0" w:color="auto"/>
                <w:bottom w:val="none" w:sz="0" w:space="0" w:color="auto"/>
                <w:right w:val="none" w:sz="0" w:space="0" w:color="auto"/>
              </w:divBdr>
            </w:div>
          </w:divsChild>
        </w:div>
        <w:div w:id="61294934">
          <w:marLeft w:val="0"/>
          <w:marRight w:val="0"/>
          <w:marTop w:val="0"/>
          <w:marBottom w:val="0"/>
          <w:divBdr>
            <w:top w:val="none" w:sz="0" w:space="0" w:color="auto"/>
            <w:left w:val="none" w:sz="0" w:space="0" w:color="auto"/>
            <w:bottom w:val="none" w:sz="0" w:space="0" w:color="auto"/>
            <w:right w:val="none" w:sz="0" w:space="0" w:color="auto"/>
          </w:divBdr>
          <w:divsChild>
            <w:div w:id="875853435">
              <w:marLeft w:val="0"/>
              <w:marRight w:val="0"/>
              <w:marTop w:val="0"/>
              <w:marBottom w:val="0"/>
              <w:divBdr>
                <w:top w:val="none" w:sz="0" w:space="0" w:color="auto"/>
                <w:left w:val="none" w:sz="0" w:space="0" w:color="auto"/>
                <w:bottom w:val="none" w:sz="0" w:space="0" w:color="auto"/>
                <w:right w:val="none" w:sz="0" w:space="0" w:color="auto"/>
              </w:divBdr>
            </w:div>
          </w:divsChild>
        </w:div>
        <w:div w:id="65077286">
          <w:marLeft w:val="0"/>
          <w:marRight w:val="0"/>
          <w:marTop w:val="0"/>
          <w:marBottom w:val="0"/>
          <w:divBdr>
            <w:top w:val="none" w:sz="0" w:space="0" w:color="auto"/>
            <w:left w:val="none" w:sz="0" w:space="0" w:color="auto"/>
            <w:bottom w:val="none" w:sz="0" w:space="0" w:color="auto"/>
            <w:right w:val="none" w:sz="0" w:space="0" w:color="auto"/>
          </w:divBdr>
          <w:divsChild>
            <w:div w:id="1346398812">
              <w:marLeft w:val="0"/>
              <w:marRight w:val="0"/>
              <w:marTop w:val="0"/>
              <w:marBottom w:val="0"/>
              <w:divBdr>
                <w:top w:val="none" w:sz="0" w:space="0" w:color="auto"/>
                <w:left w:val="none" w:sz="0" w:space="0" w:color="auto"/>
                <w:bottom w:val="none" w:sz="0" w:space="0" w:color="auto"/>
                <w:right w:val="none" w:sz="0" w:space="0" w:color="auto"/>
              </w:divBdr>
            </w:div>
          </w:divsChild>
        </w:div>
        <w:div w:id="68430180">
          <w:marLeft w:val="0"/>
          <w:marRight w:val="0"/>
          <w:marTop w:val="0"/>
          <w:marBottom w:val="0"/>
          <w:divBdr>
            <w:top w:val="none" w:sz="0" w:space="0" w:color="auto"/>
            <w:left w:val="none" w:sz="0" w:space="0" w:color="auto"/>
            <w:bottom w:val="none" w:sz="0" w:space="0" w:color="auto"/>
            <w:right w:val="none" w:sz="0" w:space="0" w:color="auto"/>
          </w:divBdr>
          <w:divsChild>
            <w:div w:id="1606230622">
              <w:marLeft w:val="0"/>
              <w:marRight w:val="0"/>
              <w:marTop w:val="0"/>
              <w:marBottom w:val="0"/>
              <w:divBdr>
                <w:top w:val="none" w:sz="0" w:space="0" w:color="auto"/>
                <w:left w:val="none" w:sz="0" w:space="0" w:color="auto"/>
                <w:bottom w:val="none" w:sz="0" w:space="0" w:color="auto"/>
                <w:right w:val="none" w:sz="0" w:space="0" w:color="auto"/>
              </w:divBdr>
            </w:div>
          </w:divsChild>
        </w:div>
        <w:div w:id="140125188">
          <w:marLeft w:val="0"/>
          <w:marRight w:val="0"/>
          <w:marTop w:val="0"/>
          <w:marBottom w:val="0"/>
          <w:divBdr>
            <w:top w:val="none" w:sz="0" w:space="0" w:color="auto"/>
            <w:left w:val="none" w:sz="0" w:space="0" w:color="auto"/>
            <w:bottom w:val="none" w:sz="0" w:space="0" w:color="auto"/>
            <w:right w:val="none" w:sz="0" w:space="0" w:color="auto"/>
          </w:divBdr>
          <w:divsChild>
            <w:div w:id="2015262648">
              <w:marLeft w:val="0"/>
              <w:marRight w:val="0"/>
              <w:marTop w:val="0"/>
              <w:marBottom w:val="0"/>
              <w:divBdr>
                <w:top w:val="none" w:sz="0" w:space="0" w:color="auto"/>
                <w:left w:val="none" w:sz="0" w:space="0" w:color="auto"/>
                <w:bottom w:val="none" w:sz="0" w:space="0" w:color="auto"/>
                <w:right w:val="none" w:sz="0" w:space="0" w:color="auto"/>
              </w:divBdr>
            </w:div>
          </w:divsChild>
        </w:div>
        <w:div w:id="159197844">
          <w:marLeft w:val="0"/>
          <w:marRight w:val="0"/>
          <w:marTop w:val="0"/>
          <w:marBottom w:val="0"/>
          <w:divBdr>
            <w:top w:val="none" w:sz="0" w:space="0" w:color="auto"/>
            <w:left w:val="none" w:sz="0" w:space="0" w:color="auto"/>
            <w:bottom w:val="none" w:sz="0" w:space="0" w:color="auto"/>
            <w:right w:val="none" w:sz="0" w:space="0" w:color="auto"/>
          </w:divBdr>
          <w:divsChild>
            <w:div w:id="619606955">
              <w:marLeft w:val="0"/>
              <w:marRight w:val="0"/>
              <w:marTop w:val="0"/>
              <w:marBottom w:val="0"/>
              <w:divBdr>
                <w:top w:val="none" w:sz="0" w:space="0" w:color="auto"/>
                <w:left w:val="none" w:sz="0" w:space="0" w:color="auto"/>
                <w:bottom w:val="none" w:sz="0" w:space="0" w:color="auto"/>
                <w:right w:val="none" w:sz="0" w:space="0" w:color="auto"/>
              </w:divBdr>
            </w:div>
          </w:divsChild>
        </w:div>
        <w:div w:id="237903000">
          <w:marLeft w:val="0"/>
          <w:marRight w:val="0"/>
          <w:marTop w:val="0"/>
          <w:marBottom w:val="0"/>
          <w:divBdr>
            <w:top w:val="none" w:sz="0" w:space="0" w:color="auto"/>
            <w:left w:val="none" w:sz="0" w:space="0" w:color="auto"/>
            <w:bottom w:val="none" w:sz="0" w:space="0" w:color="auto"/>
            <w:right w:val="none" w:sz="0" w:space="0" w:color="auto"/>
          </w:divBdr>
          <w:divsChild>
            <w:div w:id="1484740838">
              <w:marLeft w:val="0"/>
              <w:marRight w:val="0"/>
              <w:marTop w:val="0"/>
              <w:marBottom w:val="0"/>
              <w:divBdr>
                <w:top w:val="none" w:sz="0" w:space="0" w:color="auto"/>
                <w:left w:val="none" w:sz="0" w:space="0" w:color="auto"/>
                <w:bottom w:val="none" w:sz="0" w:space="0" w:color="auto"/>
                <w:right w:val="none" w:sz="0" w:space="0" w:color="auto"/>
              </w:divBdr>
            </w:div>
          </w:divsChild>
        </w:div>
        <w:div w:id="266427776">
          <w:marLeft w:val="0"/>
          <w:marRight w:val="0"/>
          <w:marTop w:val="0"/>
          <w:marBottom w:val="0"/>
          <w:divBdr>
            <w:top w:val="none" w:sz="0" w:space="0" w:color="auto"/>
            <w:left w:val="none" w:sz="0" w:space="0" w:color="auto"/>
            <w:bottom w:val="none" w:sz="0" w:space="0" w:color="auto"/>
            <w:right w:val="none" w:sz="0" w:space="0" w:color="auto"/>
          </w:divBdr>
          <w:divsChild>
            <w:div w:id="14163223">
              <w:marLeft w:val="0"/>
              <w:marRight w:val="0"/>
              <w:marTop w:val="0"/>
              <w:marBottom w:val="0"/>
              <w:divBdr>
                <w:top w:val="none" w:sz="0" w:space="0" w:color="auto"/>
                <w:left w:val="none" w:sz="0" w:space="0" w:color="auto"/>
                <w:bottom w:val="none" w:sz="0" w:space="0" w:color="auto"/>
                <w:right w:val="none" w:sz="0" w:space="0" w:color="auto"/>
              </w:divBdr>
            </w:div>
          </w:divsChild>
        </w:div>
        <w:div w:id="287786149">
          <w:marLeft w:val="0"/>
          <w:marRight w:val="0"/>
          <w:marTop w:val="0"/>
          <w:marBottom w:val="0"/>
          <w:divBdr>
            <w:top w:val="none" w:sz="0" w:space="0" w:color="auto"/>
            <w:left w:val="none" w:sz="0" w:space="0" w:color="auto"/>
            <w:bottom w:val="none" w:sz="0" w:space="0" w:color="auto"/>
            <w:right w:val="none" w:sz="0" w:space="0" w:color="auto"/>
          </w:divBdr>
          <w:divsChild>
            <w:div w:id="1635334292">
              <w:marLeft w:val="0"/>
              <w:marRight w:val="0"/>
              <w:marTop w:val="0"/>
              <w:marBottom w:val="0"/>
              <w:divBdr>
                <w:top w:val="none" w:sz="0" w:space="0" w:color="auto"/>
                <w:left w:val="none" w:sz="0" w:space="0" w:color="auto"/>
                <w:bottom w:val="none" w:sz="0" w:space="0" w:color="auto"/>
                <w:right w:val="none" w:sz="0" w:space="0" w:color="auto"/>
              </w:divBdr>
            </w:div>
          </w:divsChild>
        </w:div>
        <w:div w:id="296037193">
          <w:marLeft w:val="0"/>
          <w:marRight w:val="0"/>
          <w:marTop w:val="0"/>
          <w:marBottom w:val="0"/>
          <w:divBdr>
            <w:top w:val="none" w:sz="0" w:space="0" w:color="auto"/>
            <w:left w:val="none" w:sz="0" w:space="0" w:color="auto"/>
            <w:bottom w:val="none" w:sz="0" w:space="0" w:color="auto"/>
            <w:right w:val="none" w:sz="0" w:space="0" w:color="auto"/>
          </w:divBdr>
          <w:divsChild>
            <w:div w:id="385221919">
              <w:marLeft w:val="0"/>
              <w:marRight w:val="0"/>
              <w:marTop w:val="0"/>
              <w:marBottom w:val="0"/>
              <w:divBdr>
                <w:top w:val="none" w:sz="0" w:space="0" w:color="auto"/>
                <w:left w:val="none" w:sz="0" w:space="0" w:color="auto"/>
                <w:bottom w:val="none" w:sz="0" w:space="0" w:color="auto"/>
                <w:right w:val="none" w:sz="0" w:space="0" w:color="auto"/>
              </w:divBdr>
            </w:div>
          </w:divsChild>
        </w:div>
        <w:div w:id="317274484">
          <w:marLeft w:val="0"/>
          <w:marRight w:val="0"/>
          <w:marTop w:val="0"/>
          <w:marBottom w:val="0"/>
          <w:divBdr>
            <w:top w:val="none" w:sz="0" w:space="0" w:color="auto"/>
            <w:left w:val="none" w:sz="0" w:space="0" w:color="auto"/>
            <w:bottom w:val="none" w:sz="0" w:space="0" w:color="auto"/>
            <w:right w:val="none" w:sz="0" w:space="0" w:color="auto"/>
          </w:divBdr>
          <w:divsChild>
            <w:div w:id="202526255">
              <w:marLeft w:val="0"/>
              <w:marRight w:val="0"/>
              <w:marTop w:val="0"/>
              <w:marBottom w:val="0"/>
              <w:divBdr>
                <w:top w:val="none" w:sz="0" w:space="0" w:color="auto"/>
                <w:left w:val="none" w:sz="0" w:space="0" w:color="auto"/>
                <w:bottom w:val="none" w:sz="0" w:space="0" w:color="auto"/>
                <w:right w:val="none" w:sz="0" w:space="0" w:color="auto"/>
              </w:divBdr>
            </w:div>
          </w:divsChild>
        </w:div>
        <w:div w:id="334189955">
          <w:marLeft w:val="0"/>
          <w:marRight w:val="0"/>
          <w:marTop w:val="0"/>
          <w:marBottom w:val="0"/>
          <w:divBdr>
            <w:top w:val="none" w:sz="0" w:space="0" w:color="auto"/>
            <w:left w:val="none" w:sz="0" w:space="0" w:color="auto"/>
            <w:bottom w:val="none" w:sz="0" w:space="0" w:color="auto"/>
            <w:right w:val="none" w:sz="0" w:space="0" w:color="auto"/>
          </w:divBdr>
          <w:divsChild>
            <w:div w:id="765080947">
              <w:marLeft w:val="0"/>
              <w:marRight w:val="0"/>
              <w:marTop w:val="0"/>
              <w:marBottom w:val="0"/>
              <w:divBdr>
                <w:top w:val="none" w:sz="0" w:space="0" w:color="auto"/>
                <w:left w:val="none" w:sz="0" w:space="0" w:color="auto"/>
                <w:bottom w:val="none" w:sz="0" w:space="0" w:color="auto"/>
                <w:right w:val="none" w:sz="0" w:space="0" w:color="auto"/>
              </w:divBdr>
            </w:div>
          </w:divsChild>
        </w:div>
        <w:div w:id="352194833">
          <w:marLeft w:val="0"/>
          <w:marRight w:val="0"/>
          <w:marTop w:val="0"/>
          <w:marBottom w:val="0"/>
          <w:divBdr>
            <w:top w:val="none" w:sz="0" w:space="0" w:color="auto"/>
            <w:left w:val="none" w:sz="0" w:space="0" w:color="auto"/>
            <w:bottom w:val="none" w:sz="0" w:space="0" w:color="auto"/>
            <w:right w:val="none" w:sz="0" w:space="0" w:color="auto"/>
          </w:divBdr>
          <w:divsChild>
            <w:div w:id="1133327070">
              <w:marLeft w:val="0"/>
              <w:marRight w:val="0"/>
              <w:marTop w:val="0"/>
              <w:marBottom w:val="0"/>
              <w:divBdr>
                <w:top w:val="none" w:sz="0" w:space="0" w:color="auto"/>
                <w:left w:val="none" w:sz="0" w:space="0" w:color="auto"/>
                <w:bottom w:val="none" w:sz="0" w:space="0" w:color="auto"/>
                <w:right w:val="none" w:sz="0" w:space="0" w:color="auto"/>
              </w:divBdr>
            </w:div>
          </w:divsChild>
        </w:div>
        <w:div w:id="352921708">
          <w:marLeft w:val="0"/>
          <w:marRight w:val="0"/>
          <w:marTop w:val="0"/>
          <w:marBottom w:val="0"/>
          <w:divBdr>
            <w:top w:val="none" w:sz="0" w:space="0" w:color="auto"/>
            <w:left w:val="none" w:sz="0" w:space="0" w:color="auto"/>
            <w:bottom w:val="none" w:sz="0" w:space="0" w:color="auto"/>
            <w:right w:val="none" w:sz="0" w:space="0" w:color="auto"/>
          </w:divBdr>
          <w:divsChild>
            <w:div w:id="2132437073">
              <w:marLeft w:val="0"/>
              <w:marRight w:val="0"/>
              <w:marTop w:val="0"/>
              <w:marBottom w:val="0"/>
              <w:divBdr>
                <w:top w:val="none" w:sz="0" w:space="0" w:color="auto"/>
                <w:left w:val="none" w:sz="0" w:space="0" w:color="auto"/>
                <w:bottom w:val="none" w:sz="0" w:space="0" w:color="auto"/>
                <w:right w:val="none" w:sz="0" w:space="0" w:color="auto"/>
              </w:divBdr>
            </w:div>
          </w:divsChild>
        </w:div>
        <w:div w:id="371658531">
          <w:marLeft w:val="0"/>
          <w:marRight w:val="0"/>
          <w:marTop w:val="0"/>
          <w:marBottom w:val="0"/>
          <w:divBdr>
            <w:top w:val="none" w:sz="0" w:space="0" w:color="auto"/>
            <w:left w:val="none" w:sz="0" w:space="0" w:color="auto"/>
            <w:bottom w:val="none" w:sz="0" w:space="0" w:color="auto"/>
            <w:right w:val="none" w:sz="0" w:space="0" w:color="auto"/>
          </w:divBdr>
          <w:divsChild>
            <w:div w:id="1912347590">
              <w:marLeft w:val="0"/>
              <w:marRight w:val="0"/>
              <w:marTop w:val="0"/>
              <w:marBottom w:val="0"/>
              <w:divBdr>
                <w:top w:val="none" w:sz="0" w:space="0" w:color="auto"/>
                <w:left w:val="none" w:sz="0" w:space="0" w:color="auto"/>
                <w:bottom w:val="none" w:sz="0" w:space="0" w:color="auto"/>
                <w:right w:val="none" w:sz="0" w:space="0" w:color="auto"/>
              </w:divBdr>
            </w:div>
          </w:divsChild>
        </w:div>
        <w:div w:id="399064254">
          <w:marLeft w:val="0"/>
          <w:marRight w:val="0"/>
          <w:marTop w:val="0"/>
          <w:marBottom w:val="0"/>
          <w:divBdr>
            <w:top w:val="none" w:sz="0" w:space="0" w:color="auto"/>
            <w:left w:val="none" w:sz="0" w:space="0" w:color="auto"/>
            <w:bottom w:val="none" w:sz="0" w:space="0" w:color="auto"/>
            <w:right w:val="none" w:sz="0" w:space="0" w:color="auto"/>
          </w:divBdr>
          <w:divsChild>
            <w:div w:id="28847004">
              <w:marLeft w:val="0"/>
              <w:marRight w:val="0"/>
              <w:marTop w:val="0"/>
              <w:marBottom w:val="0"/>
              <w:divBdr>
                <w:top w:val="none" w:sz="0" w:space="0" w:color="auto"/>
                <w:left w:val="none" w:sz="0" w:space="0" w:color="auto"/>
                <w:bottom w:val="none" w:sz="0" w:space="0" w:color="auto"/>
                <w:right w:val="none" w:sz="0" w:space="0" w:color="auto"/>
              </w:divBdr>
            </w:div>
          </w:divsChild>
        </w:div>
        <w:div w:id="410859220">
          <w:marLeft w:val="0"/>
          <w:marRight w:val="0"/>
          <w:marTop w:val="0"/>
          <w:marBottom w:val="0"/>
          <w:divBdr>
            <w:top w:val="none" w:sz="0" w:space="0" w:color="auto"/>
            <w:left w:val="none" w:sz="0" w:space="0" w:color="auto"/>
            <w:bottom w:val="none" w:sz="0" w:space="0" w:color="auto"/>
            <w:right w:val="none" w:sz="0" w:space="0" w:color="auto"/>
          </w:divBdr>
          <w:divsChild>
            <w:div w:id="1133598763">
              <w:marLeft w:val="0"/>
              <w:marRight w:val="0"/>
              <w:marTop w:val="0"/>
              <w:marBottom w:val="0"/>
              <w:divBdr>
                <w:top w:val="none" w:sz="0" w:space="0" w:color="auto"/>
                <w:left w:val="none" w:sz="0" w:space="0" w:color="auto"/>
                <w:bottom w:val="none" w:sz="0" w:space="0" w:color="auto"/>
                <w:right w:val="none" w:sz="0" w:space="0" w:color="auto"/>
              </w:divBdr>
            </w:div>
          </w:divsChild>
        </w:div>
        <w:div w:id="434597429">
          <w:marLeft w:val="0"/>
          <w:marRight w:val="0"/>
          <w:marTop w:val="0"/>
          <w:marBottom w:val="0"/>
          <w:divBdr>
            <w:top w:val="none" w:sz="0" w:space="0" w:color="auto"/>
            <w:left w:val="none" w:sz="0" w:space="0" w:color="auto"/>
            <w:bottom w:val="none" w:sz="0" w:space="0" w:color="auto"/>
            <w:right w:val="none" w:sz="0" w:space="0" w:color="auto"/>
          </w:divBdr>
          <w:divsChild>
            <w:div w:id="1336424663">
              <w:marLeft w:val="0"/>
              <w:marRight w:val="0"/>
              <w:marTop w:val="0"/>
              <w:marBottom w:val="0"/>
              <w:divBdr>
                <w:top w:val="none" w:sz="0" w:space="0" w:color="auto"/>
                <w:left w:val="none" w:sz="0" w:space="0" w:color="auto"/>
                <w:bottom w:val="none" w:sz="0" w:space="0" w:color="auto"/>
                <w:right w:val="none" w:sz="0" w:space="0" w:color="auto"/>
              </w:divBdr>
            </w:div>
          </w:divsChild>
        </w:div>
        <w:div w:id="502547579">
          <w:marLeft w:val="0"/>
          <w:marRight w:val="0"/>
          <w:marTop w:val="0"/>
          <w:marBottom w:val="0"/>
          <w:divBdr>
            <w:top w:val="none" w:sz="0" w:space="0" w:color="auto"/>
            <w:left w:val="none" w:sz="0" w:space="0" w:color="auto"/>
            <w:bottom w:val="none" w:sz="0" w:space="0" w:color="auto"/>
            <w:right w:val="none" w:sz="0" w:space="0" w:color="auto"/>
          </w:divBdr>
          <w:divsChild>
            <w:div w:id="663633188">
              <w:marLeft w:val="0"/>
              <w:marRight w:val="0"/>
              <w:marTop w:val="0"/>
              <w:marBottom w:val="0"/>
              <w:divBdr>
                <w:top w:val="none" w:sz="0" w:space="0" w:color="auto"/>
                <w:left w:val="none" w:sz="0" w:space="0" w:color="auto"/>
                <w:bottom w:val="none" w:sz="0" w:space="0" w:color="auto"/>
                <w:right w:val="none" w:sz="0" w:space="0" w:color="auto"/>
              </w:divBdr>
            </w:div>
          </w:divsChild>
        </w:div>
        <w:div w:id="525143387">
          <w:marLeft w:val="0"/>
          <w:marRight w:val="0"/>
          <w:marTop w:val="0"/>
          <w:marBottom w:val="0"/>
          <w:divBdr>
            <w:top w:val="none" w:sz="0" w:space="0" w:color="auto"/>
            <w:left w:val="none" w:sz="0" w:space="0" w:color="auto"/>
            <w:bottom w:val="none" w:sz="0" w:space="0" w:color="auto"/>
            <w:right w:val="none" w:sz="0" w:space="0" w:color="auto"/>
          </w:divBdr>
          <w:divsChild>
            <w:div w:id="1818107693">
              <w:marLeft w:val="0"/>
              <w:marRight w:val="0"/>
              <w:marTop w:val="0"/>
              <w:marBottom w:val="0"/>
              <w:divBdr>
                <w:top w:val="none" w:sz="0" w:space="0" w:color="auto"/>
                <w:left w:val="none" w:sz="0" w:space="0" w:color="auto"/>
                <w:bottom w:val="none" w:sz="0" w:space="0" w:color="auto"/>
                <w:right w:val="none" w:sz="0" w:space="0" w:color="auto"/>
              </w:divBdr>
            </w:div>
          </w:divsChild>
        </w:div>
        <w:div w:id="560483357">
          <w:marLeft w:val="0"/>
          <w:marRight w:val="0"/>
          <w:marTop w:val="0"/>
          <w:marBottom w:val="0"/>
          <w:divBdr>
            <w:top w:val="none" w:sz="0" w:space="0" w:color="auto"/>
            <w:left w:val="none" w:sz="0" w:space="0" w:color="auto"/>
            <w:bottom w:val="none" w:sz="0" w:space="0" w:color="auto"/>
            <w:right w:val="none" w:sz="0" w:space="0" w:color="auto"/>
          </w:divBdr>
          <w:divsChild>
            <w:div w:id="1987977055">
              <w:marLeft w:val="0"/>
              <w:marRight w:val="0"/>
              <w:marTop w:val="0"/>
              <w:marBottom w:val="0"/>
              <w:divBdr>
                <w:top w:val="none" w:sz="0" w:space="0" w:color="auto"/>
                <w:left w:val="none" w:sz="0" w:space="0" w:color="auto"/>
                <w:bottom w:val="none" w:sz="0" w:space="0" w:color="auto"/>
                <w:right w:val="none" w:sz="0" w:space="0" w:color="auto"/>
              </w:divBdr>
            </w:div>
          </w:divsChild>
        </w:div>
        <w:div w:id="600334075">
          <w:marLeft w:val="0"/>
          <w:marRight w:val="0"/>
          <w:marTop w:val="0"/>
          <w:marBottom w:val="0"/>
          <w:divBdr>
            <w:top w:val="none" w:sz="0" w:space="0" w:color="auto"/>
            <w:left w:val="none" w:sz="0" w:space="0" w:color="auto"/>
            <w:bottom w:val="none" w:sz="0" w:space="0" w:color="auto"/>
            <w:right w:val="none" w:sz="0" w:space="0" w:color="auto"/>
          </w:divBdr>
          <w:divsChild>
            <w:div w:id="598679255">
              <w:marLeft w:val="0"/>
              <w:marRight w:val="0"/>
              <w:marTop w:val="0"/>
              <w:marBottom w:val="0"/>
              <w:divBdr>
                <w:top w:val="none" w:sz="0" w:space="0" w:color="auto"/>
                <w:left w:val="none" w:sz="0" w:space="0" w:color="auto"/>
                <w:bottom w:val="none" w:sz="0" w:space="0" w:color="auto"/>
                <w:right w:val="none" w:sz="0" w:space="0" w:color="auto"/>
              </w:divBdr>
            </w:div>
          </w:divsChild>
        </w:div>
        <w:div w:id="603805918">
          <w:marLeft w:val="0"/>
          <w:marRight w:val="0"/>
          <w:marTop w:val="0"/>
          <w:marBottom w:val="0"/>
          <w:divBdr>
            <w:top w:val="none" w:sz="0" w:space="0" w:color="auto"/>
            <w:left w:val="none" w:sz="0" w:space="0" w:color="auto"/>
            <w:bottom w:val="none" w:sz="0" w:space="0" w:color="auto"/>
            <w:right w:val="none" w:sz="0" w:space="0" w:color="auto"/>
          </w:divBdr>
          <w:divsChild>
            <w:div w:id="1577320923">
              <w:marLeft w:val="0"/>
              <w:marRight w:val="0"/>
              <w:marTop w:val="0"/>
              <w:marBottom w:val="0"/>
              <w:divBdr>
                <w:top w:val="none" w:sz="0" w:space="0" w:color="auto"/>
                <w:left w:val="none" w:sz="0" w:space="0" w:color="auto"/>
                <w:bottom w:val="none" w:sz="0" w:space="0" w:color="auto"/>
                <w:right w:val="none" w:sz="0" w:space="0" w:color="auto"/>
              </w:divBdr>
            </w:div>
          </w:divsChild>
        </w:div>
        <w:div w:id="671180417">
          <w:marLeft w:val="0"/>
          <w:marRight w:val="0"/>
          <w:marTop w:val="0"/>
          <w:marBottom w:val="0"/>
          <w:divBdr>
            <w:top w:val="none" w:sz="0" w:space="0" w:color="auto"/>
            <w:left w:val="none" w:sz="0" w:space="0" w:color="auto"/>
            <w:bottom w:val="none" w:sz="0" w:space="0" w:color="auto"/>
            <w:right w:val="none" w:sz="0" w:space="0" w:color="auto"/>
          </w:divBdr>
          <w:divsChild>
            <w:div w:id="402607180">
              <w:marLeft w:val="0"/>
              <w:marRight w:val="0"/>
              <w:marTop w:val="0"/>
              <w:marBottom w:val="0"/>
              <w:divBdr>
                <w:top w:val="none" w:sz="0" w:space="0" w:color="auto"/>
                <w:left w:val="none" w:sz="0" w:space="0" w:color="auto"/>
                <w:bottom w:val="none" w:sz="0" w:space="0" w:color="auto"/>
                <w:right w:val="none" w:sz="0" w:space="0" w:color="auto"/>
              </w:divBdr>
            </w:div>
          </w:divsChild>
        </w:div>
        <w:div w:id="695233180">
          <w:marLeft w:val="0"/>
          <w:marRight w:val="0"/>
          <w:marTop w:val="0"/>
          <w:marBottom w:val="0"/>
          <w:divBdr>
            <w:top w:val="none" w:sz="0" w:space="0" w:color="auto"/>
            <w:left w:val="none" w:sz="0" w:space="0" w:color="auto"/>
            <w:bottom w:val="none" w:sz="0" w:space="0" w:color="auto"/>
            <w:right w:val="none" w:sz="0" w:space="0" w:color="auto"/>
          </w:divBdr>
          <w:divsChild>
            <w:div w:id="1545212086">
              <w:marLeft w:val="0"/>
              <w:marRight w:val="0"/>
              <w:marTop w:val="0"/>
              <w:marBottom w:val="0"/>
              <w:divBdr>
                <w:top w:val="none" w:sz="0" w:space="0" w:color="auto"/>
                <w:left w:val="none" w:sz="0" w:space="0" w:color="auto"/>
                <w:bottom w:val="none" w:sz="0" w:space="0" w:color="auto"/>
                <w:right w:val="none" w:sz="0" w:space="0" w:color="auto"/>
              </w:divBdr>
            </w:div>
          </w:divsChild>
        </w:div>
        <w:div w:id="697854068">
          <w:marLeft w:val="0"/>
          <w:marRight w:val="0"/>
          <w:marTop w:val="0"/>
          <w:marBottom w:val="0"/>
          <w:divBdr>
            <w:top w:val="none" w:sz="0" w:space="0" w:color="auto"/>
            <w:left w:val="none" w:sz="0" w:space="0" w:color="auto"/>
            <w:bottom w:val="none" w:sz="0" w:space="0" w:color="auto"/>
            <w:right w:val="none" w:sz="0" w:space="0" w:color="auto"/>
          </w:divBdr>
          <w:divsChild>
            <w:div w:id="237441350">
              <w:marLeft w:val="0"/>
              <w:marRight w:val="0"/>
              <w:marTop w:val="0"/>
              <w:marBottom w:val="0"/>
              <w:divBdr>
                <w:top w:val="none" w:sz="0" w:space="0" w:color="auto"/>
                <w:left w:val="none" w:sz="0" w:space="0" w:color="auto"/>
                <w:bottom w:val="none" w:sz="0" w:space="0" w:color="auto"/>
                <w:right w:val="none" w:sz="0" w:space="0" w:color="auto"/>
              </w:divBdr>
            </w:div>
          </w:divsChild>
        </w:div>
        <w:div w:id="705762228">
          <w:marLeft w:val="0"/>
          <w:marRight w:val="0"/>
          <w:marTop w:val="0"/>
          <w:marBottom w:val="0"/>
          <w:divBdr>
            <w:top w:val="none" w:sz="0" w:space="0" w:color="auto"/>
            <w:left w:val="none" w:sz="0" w:space="0" w:color="auto"/>
            <w:bottom w:val="none" w:sz="0" w:space="0" w:color="auto"/>
            <w:right w:val="none" w:sz="0" w:space="0" w:color="auto"/>
          </w:divBdr>
          <w:divsChild>
            <w:div w:id="555552143">
              <w:marLeft w:val="0"/>
              <w:marRight w:val="0"/>
              <w:marTop w:val="0"/>
              <w:marBottom w:val="0"/>
              <w:divBdr>
                <w:top w:val="none" w:sz="0" w:space="0" w:color="auto"/>
                <w:left w:val="none" w:sz="0" w:space="0" w:color="auto"/>
                <w:bottom w:val="none" w:sz="0" w:space="0" w:color="auto"/>
                <w:right w:val="none" w:sz="0" w:space="0" w:color="auto"/>
              </w:divBdr>
            </w:div>
          </w:divsChild>
        </w:div>
        <w:div w:id="787435702">
          <w:marLeft w:val="0"/>
          <w:marRight w:val="0"/>
          <w:marTop w:val="0"/>
          <w:marBottom w:val="0"/>
          <w:divBdr>
            <w:top w:val="none" w:sz="0" w:space="0" w:color="auto"/>
            <w:left w:val="none" w:sz="0" w:space="0" w:color="auto"/>
            <w:bottom w:val="none" w:sz="0" w:space="0" w:color="auto"/>
            <w:right w:val="none" w:sz="0" w:space="0" w:color="auto"/>
          </w:divBdr>
          <w:divsChild>
            <w:div w:id="413089851">
              <w:marLeft w:val="0"/>
              <w:marRight w:val="0"/>
              <w:marTop w:val="0"/>
              <w:marBottom w:val="0"/>
              <w:divBdr>
                <w:top w:val="none" w:sz="0" w:space="0" w:color="auto"/>
                <w:left w:val="none" w:sz="0" w:space="0" w:color="auto"/>
                <w:bottom w:val="none" w:sz="0" w:space="0" w:color="auto"/>
                <w:right w:val="none" w:sz="0" w:space="0" w:color="auto"/>
              </w:divBdr>
            </w:div>
          </w:divsChild>
        </w:div>
        <w:div w:id="808858100">
          <w:marLeft w:val="0"/>
          <w:marRight w:val="0"/>
          <w:marTop w:val="0"/>
          <w:marBottom w:val="0"/>
          <w:divBdr>
            <w:top w:val="none" w:sz="0" w:space="0" w:color="auto"/>
            <w:left w:val="none" w:sz="0" w:space="0" w:color="auto"/>
            <w:bottom w:val="none" w:sz="0" w:space="0" w:color="auto"/>
            <w:right w:val="none" w:sz="0" w:space="0" w:color="auto"/>
          </w:divBdr>
          <w:divsChild>
            <w:div w:id="129396535">
              <w:marLeft w:val="0"/>
              <w:marRight w:val="0"/>
              <w:marTop w:val="0"/>
              <w:marBottom w:val="0"/>
              <w:divBdr>
                <w:top w:val="none" w:sz="0" w:space="0" w:color="auto"/>
                <w:left w:val="none" w:sz="0" w:space="0" w:color="auto"/>
                <w:bottom w:val="none" w:sz="0" w:space="0" w:color="auto"/>
                <w:right w:val="none" w:sz="0" w:space="0" w:color="auto"/>
              </w:divBdr>
            </w:div>
          </w:divsChild>
        </w:div>
        <w:div w:id="821045775">
          <w:marLeft w:val="0"/>
          <w:marRight w:val="0"/>
          <w:marTop w:val="0"/>
          <w:marBottom w:val="0"/>
          <w:divBdr>
            <w:top w:val="none" w:sz="0" w:space="0" w:color="auto"/>
            <w:left w:val="none" w:sz="0" w:space="0" w:color="auto"/>
            <w:bottom w:val="none" w:sz="0" w:space="0" w:color="auto"/>
            <w:right w:val="none" w:sz="0" w:space="0" w:color="auto"/>
          </w:divBdr>
          <w:divsChild>
            <w:div w:id="1408109890">
              <w:marLeft w:val="0"/>
              <w:marRight w:val="0"/>
              <w:marTop w:val="0"/>
              <w:marBottom w:val="0"/>
              <w:divBdr>
                <w:top w:val="none" w:sz="0" w:space="0" w:color="auto"/>
                <w:left w:val="none" w:sz="0" w:space="0" w:color="auto"/>
                <w:bottom w:val="none" w:sz="0" w:space="0" w:color="auto"/>
                <w:right w:val="none" w:sz="0" w:space="0" w:color="auto"/>
              </w:divBdr>
            </w:div>
          </w:divsChild>
        </w:div>
        <w:div w:id="875309816">
          <w:marLeft w:val="0"/>
          <w:marRight w:val="0"/>
          <w:marTop w:val="0"/>
          <w:marBottom w:val="0"/>
          <w:divBdr>
            <w:top w:val="none" w:sz="0" w:space="0" w:color="auto"/>
            <w:left w:val="none" w:sz="0" w:space="0" w:color="auto"/>
            <w:bottom w:val="none" w:sz="0" w:space="0" w:color="auto"/>
            <w:right w:val="none" w:sz="0" w:space="0" w:color="auto"/>
          </w:divBdr>
          <w:divsChild>
            <w:div w:id="241108463">
              <w:marLeft w:val="0"/>
              <w:marRight w:val="0"/>
              <w:marTop w:val="0"/>
              <w:marBottom w:val="0"/>
              <w:divBdr>
                <w:top w:val="none" w:sz="0" w:space="0" w:color="auto"/>
                <w:left w:val="none" w:sz="0" w:space="0" w:color="auto"/>
                <w:bottom w:val="none" w:sz="0" w:space="0" w:color="auto"/>
                <w:right w:val="none" w:sz="0" w:space="0" w:color="auto"/>
              </w:divBdr>
            </w:div>
          </w:divsChild>
        </w:div>
        <w:div w:id="877427038">
          <w:marLeft w:val="0"/>
          <w:marRight w:val="0"/>
          <w:marTop w:val="0"/>
          <w:marBottom w:val="0"/>
          <w:divBdr>
            <w:top w:val="none" w:sz="0" w:space="0" w:color="auto"/>
            <w:left w:val="none" w:sz="0" w:space="0" w:color="auto"/>
            <w:bottom w:val="none" w:sz="0" w:space="0" w:color="auto"/>
            <w:right w:val="none" w:sz="0" w:space="0" w:color="auto"/>
          </w:divBdr>
          <w:divsChild>
            <w:div w:id="307438012">
              <w:marLeft w:val="0"/>
              <w:marRight w:val="0"/>
              <w:marTop w:val="0"/>
              <w:marBottom w:val="0"/>
              <w:divBdr>
                <w:top w:val="none" w:sz="0" w:space="0" w:color="auto"/>
                <w:left w:val="none" w:sz="0" w:space="0" w:color="auto"/>
                <w:bottom w:val="none" w:sz="0" w:space="0" w:color="auto"/>
                <w:right w:val="none" w:sz="0" w:space="0" w:color="auto"/>
              </w:divBdr>
            </w:div>
          </w:divsChild>
        </w:div>
        <w:div w:id="992031504">
          <w:marLeft w:val="0"/>
          <w:marRight w:val="0"/>
          <w:marTop w:val="0"/>
          <w:marBottom w:val="0"/>
          <w:divBdr>
            <w:top w:val="none" w:sz="0" w:space="0" w:color="auto"/>
            <w:left w:val="none" w:sz="0" w:space="0" w:color="auto"/>
            <w:bottom w:val="none" w:sz="0" w:space="0" w:color="auto"/>
            <w:right w:val="none" w:sz="0" w:space="0" w:color="auto"/>
          </w:divBdr>
          <w:divsChild>
            <w:div w:id="526912848">
              <w:marLeft w:val="0"/>
              <w:marRight w:val="0"/>
              <w:marTop w:val="0"/>
              <w:marBottom w:val="0"/>
              <w:divBdr>
                <w:top w:val="none" w:sz="0" w:space="0" w:color="auto"/>
                <w:left w:val="none" w:sz="0" w:space="0" w:color="auto"/>
                <w:bottom w:val="none" w:sz="0" w:space="0" w:color="auto"/>
                <w:right w:val="none" w:sz="0" w:space="0" w:color="auto"/>
              </w:divBdr>
            </w:div>
          </w:divsChild>
        </w:div>
        <w:div w:id="996542370">
          <w:marLeft w:val="0"/>
          <w:marRight w:val="0"/>
          <w:marTop w:val="0"/>
          <w:marBottom w:val="0"/>
          <w:divBdr>
            <w:top w:val="none" w:sz="0" w:space="0" w:color="auto"/>
            <w:left w:val="none" w:sz="0" w:space="0" w:color="auto"/>
            <w:bottom w:val="none" w:sz="0" w:space="0" w:color="auto"/>
            <w:right w:val="none" w:sz="0" w:space="0" w:color="auto"/>
          </w:divBdr>
          <w:divsChild>
            <w:div w:id="1610045247">
              <w:marLeft w:val="0"/>
              <w:marRight w:val="0"/>
              <w:marTop w:val="0"/>
              <w:marBottom w:val="0"/>
              <w:divBdr>
                <w:top w:val="none" w:sz="0" w:space="0" w:color="auto"/>
                <w:left w:val="none" w:sz="0" w:space="0" w:color="auto"/>
                <w:bottom w:val="none" w:sz="0" w:space="0" w:color="auto"/>
                <w:right w:val="none" w:sz="0" w:space="0" w:color="auto"/>
              </w:divBdr>
            </w:div>
          </w:divsChild>
        </w:div>
        <w:div w:id="1037656605">
          <w:marLeft w:val="0"/>
          <w:marRight w:val="0"/>
          <w:marTop w:val="0"/>
          <w:marBottom w:val="0"/>
          <w:divBdr>
            <w:top w:val="none" w:sz="0" w:space="0" w:color="auto"/>
            <w:left w:val="none" w:sz="0" w:space="0" w:color="auto"/>
            <w:bottom w:val="none" w:sz="0" w:space="0" w:color="auto"/>
            <w:right w:val="none" w:sz="0" w:space="0" w:color="auto"/>
          </w:divBdr>
          <w:divsChild>
            <w:div w:id="2099672120">
              <w:marLeft w:val="0"/>
              <w:marRight w:val="0"/>
              <w:marTop w:val="0"/>
              <w:marBottom w:val="0"/>
              <w:divBdr>
                <w:top w:val="none" w:sz="0" w:space="0" w:color="auto"/>
                <w:left w:val="none" w:sz="0" w:space="0" w:color="auto"/>
                <w:bottom w:val="none" w:sz="0" w:space="0" w:color="auto"/>
                <w:right w:val="none" w:sz="0" w:space="0" w:color="auto"/>
              </w:divBdr>
            </w:div>
          </w:divsChild>
        </w:div>
        <w:div w:id="1062866631">
          <w:marLeft w:val="0"/>
          <w:marRight w:val="0"/>
          <w:marTop w:val="0"/>
          <w:marBottom w:val="0"/>
          <w:divBdr>
            <w:top w:val="none" w:sz="0" w:space="0" w:color="auto"/>
            <w:left w:val="none" w:sz="0" w:space="0" w:color="auto"/>
            <w:bottom w:val="none" w:sz="0" w:space="0" w:color="auto"/>
            <w:right w:val="none" w:sz="0" w:space="0" w:color="auto"/>
          </w:divBdr>
          <w:divsChild>
            <w:div w:id="1920433986">
              <w:marLeft w:val="0"/>
              <w:marRight w:val="0"/>
              <w:marTop w:val="0"/>
              <w:marBottom w:val="0"/>
              <w:divBdr>
                <w:top w:val="none" w:sz="0" w:space="0" w:color="auto"/>
                <w:left w:val="none" w:sz="0" w:space="0" w:color="auto"/>
                <w:bottom w:val="none" w:sz="0" w:space="0" w:color="auto"/>
                <w:right w:val="none" w:sz="0" w:space="0" w:color="auto"/>
              </w:divBdr>
            </w:div>
          </w:divsChild>
        </w:div>
        <w:div w:id="1065841040">
          <w:marLeft w:val="0"/>
          <w:marRight w:val="0"/>
          <w:marTop w:val="0"/>
          <w:marBottom w:val="0"/>
          <w:divBdr>
            <w:top w:val="none" w:sz="0" w:space="0" w:color="auto"/>
            <w:left w:val="none" w:sz="0" w:space="0" w:color="auto"/>
            <w:bottom w:val="none" w:sz="0" w:space="0" w:color="auto"/>
            <w:right w:val="none" w:sz="0" w:space="0" w:color="auto"/>
          </w:divBdr>
          <w:divsChild>
            <w:div w:id="1014696812">
              <w:marLeft w:val="0"/>
              <w:marRight w:val="0"/>
              <w:marTop w:val="0"/>
              <w:marBottom w:val="0"/>
              <w:divBdr>
                <w:top w:val="none" w:sz="0" w:space="0" w:color="auto"/>
                <w:left w:val="none" w:sz="0" w:space="0" w:color="auto"/>
                <w:bottom w:val="none" w:sz="0" w:space="0" w:color="auto"/>
                <w:right w:val="none" w:sz="0" w:space="0" w:color="auto"/>
              </w:divBdr>
            </w:div>
          </w:divsChild>
        </w:div>
        <w:div w:id="1068648552">
          <w:marLeft w:val="0"/>
          <w:marRight w:val="0"/>
          <w:marTop w:val="0"/>
          <w:marBottom w:val="0"/>
          <w:divBdr>
            <w:top w:val="none" w:sz="0" w:space="0" w:color="auto"/>
            <w:left w:val="none" w:sz="0" w:space="0" w:color="auto"/>
            <w:bottom w:val="none" w:sz="0" w:space="0" w:color="auto"/>
            <w:right w:val="none" w:sz="0" w:space="0" w:color="auto"/>
          </w:divBdr>
          <w:divsChild>
            <w:div w:id="169177835">
              <w:marLeft w:val="0"/>
              <w:marRight w:val="0"/>
              <w:marTop w:val="0"/>
              <w:marBottom w:val="0"/>
              <w:divBdr>
                <w:top w:val="none" w:sz="0" w:space="0" w:color="auto"/>
                <w:left w:val="none" w:sz="0" w:space="0" w:color="auto"/>
                <w:bottom w:val="none" w:sz="0" w:space="0" w:color="auto"/>
                <w:right w:val="none" w:sz="0" w:space="0" w:color="auto"/>
              </w:divBdr>
            </w:div>
            <w:div w:id="317727735">
              <w:marLeft w:val="0"/>
              <w:marRight w:val="0"/>
              <w:marTop w:val="0"/>
              <w:marBottom w:val="0"/>
              <w:divBdr>
                <w:top w:val="none" w:sz="0" w:space="0" w:color="auto"/>
                <w:left w:val="none" w:sz="0" w:space="0" w:color="auto"/>
                <w:bottom w:val="none" w:sz="0" w:space="0" w:color="auto"/>
                <w:right w:val="none" w:sz="0" w:space="0" w:color="auto"/>
              </w:divBdr>
            </w:div>
            <w:div w:id="1843887585">
              <w:marLeft w:val="0"/>
              <w:marRight w:val="0"/>
              <w:marTop w:val="0"/>
              <w:marBottom w:val="0"/>
              <w:divBdr>
                <w:top w:val="none" w:sz="0" w:space="0" w:color="auto"/>
                <w:left w:val="none" w:sz="0" w:space="0" w:color="auto"/>
                <w:bottom w:val="none" w:sz="0" w:space="0" w:color="auto"/>
                <w:right w:val="none" w:sz="0" w:space="0" w:color="auto"/>
              </w:divBdr>
            </w:div>
          </w:divsChild>
        </w:div>
        <w:div w:id="1095325886">
          <w:marLeft w:val="0"/>
          <w:marRight w:val="0"/>
          <w:marTop w:val="0"/>
          <w:marBottom w:val="0"/>
          <w:divBdr>
            <w:top w:val="none" w:sz="0" w:space="0" w:color="auto"/>
            <w:left w:val="none" w:sz="0" w:space="0" w:color="auto"/>
            <w:bottom w:val="none" w:sz="0" w:space="0" w:color="auto"/>
            <w:right w:val="none" w:sz="0" w:space="0" w:color="auto"/>
          </w:divBdr>
          <w:divsChild>
            <w:div w:id="2130079266">
              <w:marLeft w:val="0"/>
              <w:marRight w:val="0"/>
              <w:marTop w:val="0"/>
              <w:marBottom w:val="0"/>
              <w:divBdr>
                <w:top w:val="none" w:sz="0" w:space="0" w:color="auto"/>
                <w:left w:val="none" w:sz="0" w:space="0" w:color="auto"/>
                <w:bottom w:val="none" w:sz="0" w:space="0" w:color="auto"/>
                <w:right w:val="none" w:sz="0" w:space="0" w:color="auto"/>
              </w:divBdr>
            </w:div>
          </w:divsChild>
        </w:div>
        <w:div w:id="1113476170">
          <w:marLeft w:val="0"/>
          <w:marRight w:val="0"/>
          <w:marTop w:val="0"/>
          <w:marBottom w:val="0"/>
          <w:divBdr>
            <w:top w:val="none" w:sz="0" w:space="0" w:color="auto"/>
            <w:left w:val="none" w:sz="0" w:space="0" w:color="auto"/>
            <w:bottom w:val="none" w:sz="0" w:space="0" w:color="auto"/>
            <w:right w:val="none" w:sz="0" w:space="0" w:color="auto"/>
          </w:divBdr>
          <w:divsChild>
            <w:div w:id="273637494">
              <w:marLeft w:val="0"/>
              <w:marRight w:val="0"/>
              <w:marTop w:val="0"/>
              <w:marBottom w:val="0"/>
              <w:divBdr>
                <w:top w:val="none" w:sz="0" w:space="0" w:color="auto"/>
                <w:left w:val="none" w:sz="0" w:space="0" w:color="auto"/>
                <w:bottom w:val="none" w:sz="0" w:space="0" w:color="auto"/>
                <w:right w:val="none" w:sz="0" w:space="0" w:color="auto"/>
              </w:divBdr>
            </w:div>
          </w:divsChild>
        </w:div>
        <w:div w:id="1183477989">
          <w:marLeft w:val="0"/>
          <w:marRight w:val="0"/>
          <w:marTop w:val="0"/>
          <w:marBottom w:val="0"/>
          <w:divBdr>
            <w:top w:val="none" w:sz="0" w:space="0" w:color="auto"/>
            <w:left w:val="none" w:sz="0" w:space="0" w:color="auto"/>
            <w:bottom w:val="none" w:sz="0" w:space="0" w:color="auto"/>
            <w:right w:val="none" w:sz="0" w:space="0" w:color="auto"/>
          </w:divBdr>
          <w:divsChild>
            <w:div w:id="1582371196">
              <w:marLeft w:val="0"/>
              <w:marRight w:val="0"/>
              <w:marTop w:val="0"/>
              <w:marBottom w:val="0"/>
              <w:divBdr>
                <w:top w:val="none" w:sz="0" w:space="0" w:color="auto"/>
                <w:left w:val="none" w:sz="0" w:space="0" w:color="auto"/>
                <w:bottom w:val="none" w:sz="0" w:space="0" w:color="auto"/>
                <w:right w:val="none" w:sz="0" w:space="0" w:color="auto"/>
              </w:divBdr>
            </w:div>
          </w:divsChild>
        </w:div>
        <w:div w:id="1195852487">
          <w:marLeft w:val="0"/>
          <w:marRight w:val="0"/>
          <w:marTop w:val="0"/>
          <w:marBottom w:val="0"/>
          <w:divBdr>
            <w:top w:val="none" w:sz="0" w:space="0" w:color="auto"/>
            <w:left w:val="none" w:sz="0" w:space="0" w:color="auto"/>
            <w:bottom w:val="none" w:sz="0" w:space="0" w:color="auto"/>
            <w:right w:val="none" w:sz="0" w:space="0" w:color="auto"/>
          </w:divBdr>
          <w:divsChild>
            <w:div w:id="414784222">
              <w:marLeft w:val="0"/>
              <w:marRight w:val="0"/>
              <w:marTop w:val="0"/>
              <w:marBottom w:val="0"/>
              <w:divBdr>
                <w:top w:val="none" w:sz="0" w:space="0" w:color="auto"/>
                <w:left w:val="none" w:sz="0" w:space="0" w:color="auto"/>
                <w:bottom w:val="none" w:sz="0" w:space="0" w:color="auto"/>
                <w:right w:val="none" w:sz="0" w:space="0" w:color="auto"/>
              </w:divBdr>
            </w:div>
          </w:divsChild>
        </w:div>
        <w:div w:id="1214657249">
          <w:marLeft w:val="0"/>
          <w:marRight w:val="0"/>
          <w:marTop w:val="0"/>
          <w:marBottom w:val="0"/>
          <w:divBdr>
            <w:top w:val="none" w:sz="0" w:space="0" w:color="auto"/>
            <w:left w:val="none" w:sz="0" w:space="0" w:color="auto"/>
            <w:bottom w:val="none" w:sz="0" w:space="0" w:color="auto"/>
            <w:right w:val="none" w:sz="0" w:space="0" w:color="auto"/>
          </w:divBdr>
          <w:divsChild>
            <w:div w:id="496726252">
              <w:marLeft w:val="0"/>
              <w:marRight w:val="0"/>
              <w:marTop w:val="0"/>
              <w:marBottom w:val="0"/>
              <w:divBdr>
                <w:top w:val="none" w:sz="0" w:space="0" w:color="auto"/>
                <w:left w:val="none" w:sz="0" w:space="0" w:color="auto"/>
                <w:bottom w:val="none" w:sz="0" w:space="0" w:color="auto"/>
                <w:right w:val="none" w:sz="0" w:space="0" w:color="auto"/>
              </w:divBdr>
            </w:div>
          </w:divsChild>
        </w:div>
        <w:div w:id="1225263415">
          <w:marLeft w:val="0"/>
          <w:marRight w:val="0"/>
          <w:marTop w:val="0"/>
          <w:marBottom w:val="0"/>
          <w:divBdr>
            <w:top w:val="none" w:sz="0" w:space="0" w:color="auto"/>
            <w:left w:val="none" w:sz="0" w:space="0" w:color="auto"/>
            <w:bottom w:val="none" w:sz="0" w:space="0" w:color="auto"/>
            <w:right w:val="none" w:sz="0" w:space="0" w:color="auto"/>
          </w:divBdr>
          <w:divsChild>
            <w:div w:id="552422727">
              <w:marLeft w:val="0"/>
              <w:marRight w:val="0"/>
              <w:marTop w:val="0"/>
              <w:marBottom w:val="0"/>
              <w:divBdr>
                <w:top w:val="none" w:sz="0" w:space="0" w:color="auto"/>
                <w:left w:val="none" w:sz="0" w:space="0" w:color="auto"/>
                <w:bottom w:val="none" w:sz="0" w:space="0" w:color="auto"/>
                <w:right w:val="none" w:sz="0" w:space="0" w:color="auto"/>
              </w:divBdr>
            </w:div>
          </w:divsChild>
        </w:div>
        <w:div w:id="1246039454">
          <w:marLeft w:val="0"/>
          <w:marRight w:val="0"/>
          <w:marTop w:val="0"/>
          <w:marBottom w:val="0"/>
          <w:divBdr>
            <w:top w:val="none" w:sz="0" w:space="0" w:color="auto"/>
            <w:left w:val="none" w:sz="0" w:space="0" w:color="auto"/>
            <w:bottom w:val="none" w:sz="0" w:space="0" w:color="auto"/>
            <w:right w:val="none" w:sz="0" w:space="0" w:color="auto"/>
          </w:divBdr>
          <w:divsChild>
            <w:div w:id="1180579642">
              <w:marLeft w:val="0"/>
              <w:marRight w:val="0"/>
              <w:marTop w:val="0"/>
              <w:marBottom w:val="0"/>
              <w:divBdr>
                <w:top w:val="none" w:sz="0" w:space="0" w:color="auto"/>
                <w:left w:val="none" w:sz="0" w:space="0" w:color="auto"/>
                <w:bottom w:val="none" w:sz="0" w:space="0" w:color="auto"/>
                <w:right w:val="none" w:sz="0" w:space="0" w:color="auto"/>
              </w:divBdr>
            </w:div>
          </w:divsChild>
        </w:div>
        <w:div w:id="1251548203">
          <w:marLeft w:val="0"/>
          <w:marRight w:val="0"/>
          <w:marTop w:val="0"/>
          <w:marBottom w:val="0"/>
          <w:divBdr>
            <w:top w:val="none" w:sz="0" w:space="0" w:color="auto"/>
            <w:left w:val="none" w:sz="0" w:space="0" w:color="auto"/>
            <w:bottom w:val="none" w:sz="0" w:space="0" w:color="auto"/>
            <w:right w:val="none" w:sz="0" w:space="0" w:color="auto"/>
          </w:divBdr>
          <w:divsChild>
            <w:div w:id="852262356">
              <w:marLeft w:val="0"/>
              <w:marRight w:val="0"/>
              <w:marTop w:val="0"/>
              <w:marBottom w:val="0"/>
              <w:divBdr>
                <w:top w:val="none" w:sz="0" w:space="0" w:color="auto"/>
                <w:left w:val="none" w:sz="0" w:space="0" w:color="auto"/>
                <w:bottom w:val="none" w:sz="0" w:space="0" w:color="auto"/>
                <w:right w:val="none" w:sz="0" w:space="0" w:color="auto"/>
              </w:divBdr>
            </w:div>
          </w:divsChild>
        </w:div>
        <w:div w:id="1281182292">
          <w:marLeft w:val="0"/>
          <w:marRight w:val="0"/>
          <w:marTop w:val="0"/>
          <w:marBottom w:val="0"/>
          <w:divBdr>
            <w:top w:val="none" w:sz="0" w:space="0" w:color="auto"/>
            <w:left w:val="none" w:sz="0" w:space="0" w:color="auto"/>
            <w:bottom w:val="none" w:sz="0" w:space="0" w:color="auto"/>
            <w:right w:val="none" w:sz="0" w:space="0" w:color="auto"/>
          </w:divBdr>
          <w:divsChild>
            <w:div w:id="843780673">
              <w:marLeft w:val="0"/>
              <w:marRight w:val="0"/>
              <w:marTop w:val="0"/>
              <w:marBottom w:val="0"/>
              <w:divBdr>
                <w:top w:val="none" w:sz="0" w:space="0" w:color="auto"/>
                <w:left w:val="none" w:sz="0" w:space="0" w:color="auto"/>
                <w:bottom w:val="none" w:sz="0" w:space="0" w:color="auto"/>
                <w:right w:val="none" w:sz="0" w:space="0" w:color="auto"/>
              </w:divBdr>
            </w:div>
          </w:divsChild>
        </w:div>
        <w:div w:id="1352950865">
          <w:marLeft w:val="0"/>
          <w:marRight w:val="0"/>
          <w:marTop w:val="0"/>
          <w:marBottom w:val="0"/>
          <w:divBdr>
            <w:top w:val="none" w:sz="0" w:space="0" w:color="auto"/>
            <w:left w:val="none" w:sz="0" w:space="0" w:color="auto"/>
            <w:bottom w:val="none" w:sz="0" w:space="0" w:color="auto"/>
            <w:right w:val="none" w:sz="0" w:space="0" w:color="auto"/>
          </w:divBdr>
          <w:divsChild>
            <w:div w:id="1194420353">
              <w:marLeft w:val="0"/>
              <w:marRight w:val="0"/>
              <w:marTop w:val="0"/>
              <w:marBottom w:val="0"/>
              <w:divBdr>
                <w:top w:val="none" w:sz="0" w:space="0" w:color="auto"/>
                <w:left w:val="none" w:sz="0" w:space="0" w:color="auto"/>
                <w:bottom w:val="none" w:sz="0" w:space="0" w:color="auto"/>
                <w:right w:val="none" w:sz="0" w:space="0" w:color="auto"/>
              </w:divBdr>
            </w:div>
          </w:divsChild>
        </w:div>
        <w:div w:id="1357468201">
          <w:marLeft w:val="0"/>
          <w:marRight w:val="0"/>
          <w:marTop w:val="0"/>
          <w:marBottom w:val="0"/>
          <w:divBdr>
            <w:top w:val="none" w:sz="0" w:space="0" w:color="auto"/>
            <w:left w:val="none" w:sz="0" w:space="0" w:color="auto"/>
            <w:bottom w:val="none" w:sz="0" w:space="0" w:color="auto"/>
            <w:right w:val="none" w:sz="0" w:space="0" w:color="auto"/>
          </w:divBdr>
          <w:divsChild>
            <w:div w:id="4021723">
              <w:marLeft w:val="0"/>
              <w:marRight w:val="0"/>
              <w:marTop w:val="0"/>
              <w:marBottom w:val="0"/>
              <w:divBdr>
                <w:top w:val="none" w:sz="0" w:space="0" w:color="auto"/>
                <w:left w:val="none" w:sz="0" w:space="0" w:color="auto"/>
                <w:bottom w:val="none" w:sz="0" w:space="0" w:color="auto"/>
                <w:right w:val="none" w:sz="0" w:space="0" w:color="auto"/>
              </w:divBdr>
            </w:div>
          </w:divsChild>
        </w:div>
        <w:div w:id="1362169745">
          <w:marLeft w:val="0"/>
          <w:marRight w:val="0"/>
          <w:marTop w:val="0"/>
          <w:marBottom w:val="0"/>
          <w:divBdr>
            <w:top w:val="none" w:sz="0" w:space="0" w:color="auto"/>
            <w:left w:val="none" w:sz="0" w:space="0" w:color="auto"/>
            <w:bottom w:val="none" w:sz="0" w:space="0" w:color="auto"/>
            <w:right w:val="none" w:sz="0" w:space="0" w:color="auto"/>
          </w:divBdr>
          <w:divsChild>
            <w:div w:id="578711288">
              <w:marLeft w:val="0"/>
              <w:marRight w:val="0"/>
              <w:marTop w:val="0"/>
              <w:marBottom w:val="0"/>
              <w:divBdr>
                <w:top w:val="none" w:sz="0" w:space="0" w:color="auto"/>
                <w:left w:val="none" w:sz="0" w:space="0" w:color="auto"/>
                <w:bottom w:val="none" w:sz="0" w:space="0" w:color="auto"/>
                <w:right w:val="none" w:sz="0" w:space="0" w:color="auto"/>
              </w:divBdr>
            </w:div>
          </w:divsChild>
        </w:div>
        <w:div w:id="1363701795">
          <w:marLeft w:val="0"/>
          <w:marRight w:val="0"/>
          <w:marTop w:val="0"/>
          <w:marBottom w:val="0"/>
          <w:divBdr>
            <w:top w:val="none" w:sz="0" w:space="0" w:color="auto"/>
            <w:left w:val="none" w:sz="0" w:space="0" w:color="auto"/>
            <w:bottom w:val="none" w:sz="0" w:space="0" w:color="auto"/>
            <w:right w:val="none" w:sz="0" w:space="0" w:color="auto"/>
          </w:divBdr>
          <w:divsChild>
            <w:div w:id="1872375196">
              <w:marLeft w:val="0"/>
              <w:marRight w:val="0"/>
              <w:marTop w:val="0"/>
              <w:marBottom w:val="0"/>
              <w:divBdr>
                <w:top w:val="none" w:sz="0" w:space="0" w:color="auto"/>
                <w:left w:val="none" w:sz="0" w:space="0" w:color="auto"/>
                <w:bottom w:val="none" w:sz="0" w:space="0" w:color="auto"/>
                <w:right w:val="none" w:sz="0" w:space="0" w:color="auto"/>
              </w:divBdr>
            </w:div>
          </w:divsChild>
        </w:div>
        <w:div w:id="1377967074">
          <w:marLeft w:val="0"/>
          <w:marRight w:val="0"/>
          <w:marTop w:val="0"/>
          <w:marBottom w:val="0"/>
          <w:divBdr>
            <w:top w:val="none" w:sz="0" w:space="0" w:color="auto"/>
            <w:left w:val="none" w:sz="0" w:space="0" w:color="auto"/>
            <w:bottom w:val="none" w:sz="0" w:space="0" w:color="auto"/>
            <w:right w:val="none" w:sz="0" w:space="0" w:color="auto"/>
          </w:divBdr>
          <w:divsChild>
            <w:div w:id="450635948">
              <w:marLeft w:val="0"/>
              <w:marRight w:val="0"/>
              <w:marTop w:val="0"/>
              <w:marBottom w:val="0"/>
              <w:divBdr>
                <w:top w:val="none" w:sz="0" w:space="0" w:color="auto"/>
                <w:left w:val="none" w:sz="0" w:space="0" w:color="auto"/>
                <w:bottom w:val="none" w:sz="0" w:space="0" w:color="auto"/>
                <w:right w:val="none" w:sz="0" w:space="0" w:color="auto"/>
              </w:divBdr>
            </w:div>
          </w:divsChild>
        </w:div>
        <w:div w:id="1389458153">
          <w:marLeft w:val="0"/>
          <w:marRight w:val="0"/>
          <w:marTop w:val="0"/>
          <w:marBottom w:val="0"/>
          <w:divBdr>
            <w:top w:val="none" w:sz="0" w:space="0" w:color="auto"/>
            <w:left w:val="none" w:sz="0" w:space="0" w:color="auto"/>
            <w:bottom w:val="none" w:sz="0" w:space="0" w:color="auto"/>
            <w:right w:val="none" w:sz="0" w:space="0" w:color="auto"/>
          </w:divBdr>
          <w:divsChild>
            <w:div w:id="10837261">
              <w:marLeft w:val="0"/>
              <w:marRight w:val="0"/>
              <w:marTop w:val="0"/>
              <w:marBottom w:val="0"/>
              <w:divBdr>
                <w:top w:val="none" w:sz="0" w:space="0" w:color="auto"/>
                <w:left w:val="none" w:sz="0" w:space="0" w:color="auto"/>
                <w:bottom w:val="none" w:sz="0" w:space="0" w:color="auto"/>
                <w:right w:val="none" w:sz="0" w:space="0" w:color="auto"/>
              </w:divBdr>
            </w:div>
          </w:divsChild>
        </w:div>
        <w:div w:id="1412848321">
          <w:marLeft w:val="0"/>
          <w:marRight w:val="0"/>
          <w:marTop w:val="0"/>
          <w:marBottom w:val="0"/>
          <w:divBdr>
            <w:top w:val="none" w:sz="0" w:space="0" w:color="auto"/>
            <w:left w:val="none" w:sz="0" w:space="0" w:color="auto"/>
            <w:bottom w:val="none" w:sz="0" w:space="0" w:color="auto"/>
            <w:right w:val="none" w:sz="0" w:space="0" w:color="auto"/>
          </w:divBdr>
          <w:divsChild>
            <w:div w:id="337392332">
              <w:marLeft w:val="0"/>
              <w:marRight w:val="0"/>
              <w:marTop w:val="0"/>
              <w:marBottom w:val="0"/>
              <w:divBdr>
                <w:top w:val="none" w:sz="0" w:space="0" w:color="auto"/>
                <w:left w:val="none" w:sz="0" w:space="0" w:color="auto"/>
                <w:bottom w:val="none" w:sz="0" w:space="0" w:color="auto"/>
                <w:right w:val="none" w:sz="0" w:space="0" w:color="auto"/>
              </w:divBdr>
            </w:div>
          </w:divsChild>
        </w:div>
        <w:div w:id="1436942605">
          <w:marLeft w:val="0"/>
          <w:marRight w:val="0"/>
          <w:marTop w:val="0"/>
          <w:marBottom w:val="0"/>
          <w:divBdr>
            <w:top w:val="none" w:sz="0" w:space="0" w:color="auto"/>
            <w:left w:val="none" w:sz="0" w:space="0" w:color="auto"/>
            <w:bottom w:val="none" w:sz="0" w:space="0" w:color="auto"/>
            <w:right w:val="none" w:sz="0" w:space="0" w:color="auto"/>
          </w:divBdr>
          <w:divsChild>
            <w:div w:id="946081445">
              <w:marLeft w:val="0"/>
              <w:marRight w:val="0"/>
              <w:marTop w:val="0"/>
              <w:marBottom w:val="0"/>
              <w:divBdr>
                <w:top w:val="none" w:sz="0" w:space="0" w:color="auto"/>
                <w:left w:val="none" w:sz="0" w:space="0" w:color="auto"/>
                <w:bottom w:val="none" w:sz="0" w:space="0" w:color="auto"/>
                <w:right w:val="none" w:sz="0" w:space="0" w:color="auto"/>
              </w:divBdr>
            </w:div>
          </w:divsChild>
        </w:div>
        <w:div w:id="1465733252">
          <w:marLeft w:val="0"/>
          <w:marRight w:val="0"/>
          <w:marTop w:val="0"/>
          <w:marBottom w:val="0"/>
          <w:divBdr>
            <w:top w:val="none" w:sz="0" w:space="0" w:color="auto"/>
            <w:left w:val="none" w:sz="0" w:space="0" w:color="auto"/>
            <w:bottom w:val="none" w:sz="0" w:space="0" w:color="auto"/>
            <w:right w:val="none" w:sz="0" w:space="0" w:color="auto"/>
          </w:divBdr>
          <w:divsChild>
            <w:div w:id="762916316">
              <w:marLeft w:val="0"/>
              <w:marRight w:val="0"/>
              <w:marTop w:val="0"/>
              <w:marBottom w:val="0"/>
              <w:divBdr>
                <w:top w:val="none" w:sz="0" w:space="0" w:color="auto"/>
                <w:left w:val="none" w:sz="0" w:space="0" w:color="auto"/>
                <w:bottom w:val="none" w:sz="0" w:space="0" w:color="auto"/>
                <w:right w:val="none" w:sz="0" w:space="0" w:color="auto"/>
              </w:divBdr>
            </w:div>
          </w:divsChild>
        </w:div>
        <w:div w:id="1475563926">
          <w:marLeft w:val="0"/>
          <w:marRight w:val="0"/>
          <w:marTop w:val="0"/>
          <w:marBottom w:val="0"/>
          <w:divBdr>
            <w:top w:val="none" w:sz="0" w:space="0" w:color="auto"/>
            <w:left w:val="none" w:sz="0" w:space="0" w:color="auto"/>
            <w:bottom w:val="none" w:sz="0" w:space="0" w:color="auto"/>
            <w:right w:val="none" w:sz="0" w:space="0" w:color="auto"/>
          </w:divBdr>
          <w:divsChild>
            <w:div w:id="1929607929">
              <w:marLeft w:val="0"/>
              <w:marRight w:val="0"/>
              <w:marTop w:val="0"/>
              <w:marBottom w:val="0"/>
              <w:divBdr>
                <w:top w:val="none" w:sz="0" w:space="0" w:color="auto"/>
                <w:left w:val="none" w:sz="0" w:space="0" w:color="auto"/>
                <w:bottom w:val="none" w:sz="0" w:space="0" w:color="auto"/>
                <w:right w:val="none" w:sz="0" w:space="0" w:color="auto"/>
              </w:divBdr>
            </w:div>
          </w:divsChild>
        </w:div>
        <w:div w:id="1500122891">
          <w:marLeft w:val="0"/>
          <w:marRight w:val="0"/>
          <w:marTop w:val="0"/>
          <w:marBottom w:val="0"/>
          <w:divBdr>
            <w:top w:val="none" w:sz="0" w:space="0" w:color="auto"/>
            <w:left w:val="none" w:sz="0" w:space="0" w:color="auto"/>
            <w:bottom w:val="none" w:sz="0" w:space="0" w:color="auto"/>
            <w:right w:val="none" w:sz="0" w:space="0" w:color="auto"/>
          </w:divBdr>
          <w:divsChild>
            <w:div w:id="904334449">
              <w:marLeft w:val="0"/>
              <w:marRight w:val="0"/>
              <w:marTop w:val="0"/>
              <w:marBottom w:val="0"/>
              <w:divBdr>
                <w:top w:val="none" w:sz="0" w:space="0" w:color="auto"/>
                <w:left w:val="none" w:sz="0" w:space="0" w:color="auto"/>
                <w:bottom w:val="none" w:sz="0" w:space="0" w:color="auto"/>
                <w:right w:val="none" w:sz="0" w:space="0" w:color="auto"/>
              </w:divBdr>
            </w:div>
          </w:divsChild>
        </w:div>
        <w:div w:id="1553037447">
          <w:marLeft w:val="0"/>
          <w:marRight w:val="0"/>
          <w:marTop w:val="0"/>
          <w:marBottom w:val="0"/>
          <w:divBdr>
            <w:top w:val="none" w:sz="0" w:space="0" w:color="auto"/>
            <w:left w:val="none" w:sz="0" w:space="0" w:color="auto"/>
            <w:bottom w:val="none" w:sz="0" w:space="0" w:color="auto"/>
            <w:right w:val="none" w:sz="0" w:space="0" w:color="auto"/>
          </w:divBdr>
          <w:divsChild>
            <w:div w:id="1081947989">
              <w:marLeft w:val="0"/>
              <w:marRight w:val="0"/>
              <w:marTop w:val="0"/>
              <w:marBottom w:val="0"/>
              <w:divBdr>
                <w:top w:val="none" w:sz="0" w:space="0" w:color="auto"/>
                <w:left w:val="none" w:sz="0" w:space="0" w:color="auto"/>
                <w:bottom w:val="none" w:sz="0" w:space="0" w:color="auto"/>
                <w:right w:val="none" w:sz="0" w:space="0" w:color="auto"/>
              </w:divBdr>
            </w:div>
          </w:divsChild>
        </w:div>
        <w:div w:id="1554778691">
          <w:marLeft w:val="0"/>
          <w:marRight w:val="0"/>
          <w:marTop w:val="0"/>
          <w:marBottom w:val="0"/>
          <w:divBdr>
            <w:top w:val="none" w:sz="0" w:space="0" w:color="auto"/>
            <w:left w:val="none" w:sz="0" w:space="0" w:color="auto"/>
            <w:bottom w:val="none" w:sz="0" w:space="0" w:color="auto"/>
            <w:right w:val="none" w:sz="0" w:space="0" w:color="auto"/>
          </w:divBdr>
          <w:divsChild>
            <w:div w:id="128548575">
              <w:marLeft w:val="0"/>
              <w:marRight w:val="0"/>
              <w:marTop w:val="0"/>
              <w:marBottom w:val="0"/>
              <w:divBdr>
                <w:top w:val="none" w:sz="0" w:space="0" w:color="auto"/>
                <w:left w:val="none" w:sz="0" w:space="0" w:color="auto"/>
                <w:bottom w:val="none" w:sz="0" w:space="0" w:color="auto"/>
                <w:right w:val="none" w:sz="0" w:space="0" w:color="auto"/>
              </w:divBdr>
            </w:div>
          </w:divsChild>
        </w:div>
        <w:div w:id="1557548632">
          <w:marLeft w:val="0"/>
          <w:marRight w:val="0"/>
          <w:marTop w:val="0"/>
          <w:marBottom w:val="0"/>
          <w:divBdr>
            <w:top w:val="none" w:sz="0" w:space="0" w:color="auto"/>
            <w:left w:val="none" w:sz="0" w:space="0" w:color="auto"/>
            <w:bottom w:val="none" w:sz="0" w:space="0" w:color="auto"/>
            <w:right w:val="none" w:sz="0" w:space="0" w:color="auto"/>
          </w:divBdr>
          <w:divsChild>
            <w:div w:id="97019613">
              <w:marLeft w:val="0"/>
              <w:marRight w:val="0"/>
              <w:marTop w:val="0"/>
              <w:marBottom w:val="0"/>
              <w:divBdr>
                <w:top w:val="none" w:sz="0" w:space="0" w:color="auto"/>
                <w:left w:val="none" w:sz="0" w:space="0" w:color="auto"/>
                <w:bottom w:val="none" w:sz="0" w:space="0" w:color="auto"/>
                <w:right w:val="none" w:sz="0" w:space="0" w:color="auto"/>
              </w:divBdr>
            </w:div>
          </w:divsChild>
        </w:div>
        <w:div w:id="1558975096">
          <w:marLeft w:val="0"/>
          <w:marRight w:val="0"/>
          <w:marTop w:val="0"/>
          <w:marBottom w:val="0"/>
          <w:divBdr>
            <w:top w:val="none" w:sz="0" w:space="0" w:color="auto"/>
            <w:left w:val="none" w:sz="0" w:space="0" w:color="auto"/>
            <w:bottom w:val="none" w:sz="0" w:space="0" w:color="auto"/>
            <w:right w:val="none" w:sz="0" w:space="0" w:color="auto"/>
          </w:divBdr>
          <w:divsChild>
            <w:div w:id="1510875224">
              <w:marLeft w:val="0"/>
              <w:marRight w:val="0"/>
              <w:marTop w:val="0"/>
              <w:marBottom w:val="0"/>
              <w:divBdr>
                <w:top w:val="none" w:sz="0" w:space="0" w:color="auto"/>
                <w:left w:val="none" w:sz="0" w:space="0" w:color="auto"/>
                <w:bottom w:val="none" w:sz="0" w:space="0" w:color="auto"/>
                <w:right w:val="none" w:sz="0" w:space="0" w:color="auto"/>
              </w:divBdr>
            </w:div>
          </w:divsChild>
        </w:div>
        <w:div w:id="1633247183">
          <w:marLeft w:val="0"/>
          <w:marRight w:val="0"/>
          <w:marTop w:val="0"/>
          <w:marBottom w:val="0"/>
          <w:divBdr>
            <w:top w:val="none" w:sz="0" w:space="0" w:color="auto"/>
            <w:left w:val="none" w:sz="0" w:space="0" w:color="auto"/>
            <w:bottom w:val="none" w:sz="0" w:space="0" w:color="auto"/>
            <w:right w:val="none" w:sz="0" w:space="0" w:color="auto"/>
          </w:divBdr>
          <w:divsChild>
            <w:div w:id="381712468">
              <w:marLeft w:val="0"/>
              <w:marRight w:val="0"/>
              <w:marTop w:val="0"/>
              <w:marBottom w:val="0"/>
              <w:divBdr>
                <w:top w:val="none" w:sz="0" w:space="0" w:color="auto"/>
                <w:left w:val="none" w:sz="0" w:space="0" w:color="auto"/>
                <w:bottom w:val="none" w:sz="0" w:space="0" w:color="auto"/>
                <w:right w:val="none" w:sz="0" w:space="0" w:color="auto"/>
              </w:divBdr>
            </w:div>
          </w:divsChild>
        </w:div>
        <w:div w:id="1633557931">
          <w:marLeft w:val="0"/>
          <w:marRight w:val="0"/>
          <w:marTop w:val="0"/>
          <w:marBottom w:val="0"/>
          <w:divBdr>
            <w:top w:val="none" w:sz="0" w:space="0" w:color="auto"/>
            <w:left w:val="none" w:sz="0" w:space="0" w:color="auto"/>
            <w:bottom w:val="none" w:sz="0" w:space="0" w:color="auto"/>
            <w:right w:val="none" w:sz="0" w:space="0" w:color="auto"/>
          </w:divBdr>
          <w:divsChild>
            <w:div w:id="1360471926">
              <w:marLeft w:val="0"/>
              <w:marRight w:val="0"/>
              <w:marTop w:val="0"/>
              <w:marBottom w:val="0"/>
              <w:divBdr>
                <w:top w:val="none" w:sz="0" w:space="0" w:color="auto"/>
                <w:left w:val="none" w:sz="0" w:space="0" w:color="auto"/>
                <w:bottom w:val="none" w:sz="0" w:space="0" w:color="auto"/>
                <w:right w:val="none" w:sz="0" w:space="0" w:color="auto"/>
              </w:divBdr>
            </w:div>
          </w:divsChild>
        </w:div>
        <w:div w:id="1634601338">
          <w:marLeft w:val="0"/>
          <w:marRight w:val="0"/>
          <w:marTop w:val="0"/>
          <w:marBottom w:val="0"/>
          <w:divBdr>
            <w:top w:val="none" w:sz="0" w:space="0" w:color="auto"/>
            <w:left w:val="none" w:sz="0" w:space="0" w:color="auto"/>
            <w:bottom w:val="none" w:sz="0" w:space="0" w:color="auto"/>
            <w:right w:val="none" w:sz="0" w:space="0" w:color="auto"/>
          </w:divBdr>
          <w:divsChild>
            <w:div w:id="319047270">
              <w:marLeft w:val="0"/>
              <w:marRight w:val="0"/>
              <w:marTop w:val="0"/>
              <w:marBottom w:val="0"/>
              <w:divBdr>
                <w:top w:val="none" w:sz="0" w:space="0" w:color="auto"/>
                <w:left w:val="none" w:sz="0" w:space="0" w:color="auto"/>
                <w:bottom w:val="none" w:sz="0" w:space="0" w:color="auto"/>
                <w:right w:val="none" w:sz="0" w:space="0" w:color="auto"/>
              </w:divBdr>
            </w:div>
          </w:divsChild>
        </w:div>
        <w:div w:id="1638608263">
          <w:marLeft w:val="0"/>
          <w:marRight w:val="0"/>
          <w:marTop w:val="0"/>
          <w:marBottom w:val="0"/>
          <w:divBdr>
            <w:top w:val="none" w:sz="0" w:space="0" w:color="auto"/>
            <w:left w:val="none" w:sz="0" w:space="0" w:color="auto"/>
            <w:bottom w:val="none" w:sz="0" w:space="0" w:color="auto"/>
            <w:right w:val="none" w:sz="0" w:space="0" w:color="auto"/>
          </w:divBdr>
          <w:divsChild>
            <w:div w:id="683434861">
              <w:marLeft w:val="0"/>
              <w:marRight w:val="0"/>
              <w:marTop w:val="0"/>
              <w:marBottom w:val="0"/>
              <w:divBdr>
                <w:top w:val="none" w:sz="0" w:space="0" w:color="auto"/>
                <w:left w:val="none" w:sz="0" w:space="0" w:color="auto"/>
                <w:bottom w:val="none" w:sz="0" w:space="0" w:color="auto"/>
                <w:right w:val="none" w:sz="0" w:space="0" w:color="auto"/>
              </w:divBdr>
            </w:div>
          </w:divsChild>
        </w:div>
        <w:div w:id="1655913050">
          <w:marLeft w:val="0"/>
          <w:marRight w:val="0"/>
          <w:marTop w:val="0"/>
          <w:marBottom w:val="0"/>
          <w:divBdr>
            <w:top w:val="none" w:sz="0" w:space="0" w:color="auto"/>
            <w:left w:val="none" w:sz="0" w:space="0" w:color="auto"/>
            <w:bottom w:val="none" w:sz="0" w:space="0" w:color="auto"/>
            <w:right w:val="none" w:sz="0" w:space="0" w:color="auto"/>
          </w:divBdr>
          <w:divsChild>
            <w:div w:id="239874000">
              <w:marLeft w:val="0"/>
              <w:marRight w:val="0"/>
              <w:marTop w:val="0"/>
              <w:marBottom w:val="0"/>
              <w:divBdr>
                <w:top w:val="none" w:sz="0" w:space="0" w:color="auto"/>
                <w:left w:val="none" w:sz="0" w:space="0" w:color="auto"/>
                <w:bottom w:val="none" w:sz="0" w:space="0" w:color="auto"/>
                <w:right w:val="none" w:sz="0" w:space="0" w:color="auto"/>
              </w:divBdr>
            </w:div>
          </w:divsChild>
        </w:div>
        <w:div w:id="1697846774">
          <w:marLeft w:val="0"/>
          <w:marRight w:val="0"/>
          <w:marTop w:val="0"/>
          <w:marBottom w:val="0"/>
          <w:divBdr>
            <w:top w:val="none" w:sz="0" w:space="0" w:color="auto"/>
            <w:left w:val="none" w:sz="0" w:space="0" w:color="auto"/>
            <w:bottom w:val="none" w:sz="0" w:space="0" w:color="auto"/>
            <w:right w:val="none" w:sz="0" w:space="0" w:color="auto"/>
          </w:divBdr>
          <w:divsChild>
            <w:div w:id="1610547426">
              <w:marLeft w:val="0"/>
              <w:marRight w:val="0"/>
              <w:marTop w:val="0"/>
              <w:marBottom w:val="0"/>
              <w:divBdr>
                <w:top w:val="none" w:sz="0" w:space="0" w:color="auto"/>
                <w:left w:val="none" w:sz="0" w:space="0" w:color="auto"/>
                <w:bottom w:val="none" w:sz="0" w:space="0" w:color="auto"/>
                <w:right w:val="none" w:sz="0" w:space="0" w:color="auto"/>
              </w:divBdr>
            </w:div>
          </w:divsChild>
        </w:div>
        <w:div w:id="1716276595">
          <w:marLeft w:val="0"/>
          <w:marRight w:val="0"/>
          <w:marTop w:val="0"/>
          <w:marBottom w:val="0"/>
          <w:divBdr>
            <w:top w:val="none" w:sz="0" w:space="0" w:color="auto"/>
            <w:left w:val="none" w:sz="0" w:space="0" w:color="auto"/>
            <w:bottom w:val="none" w:sz="0" w:space="0" w:color="auto"/>
            <w:right w:val="none" w:sz="0" w:space="0" w:color="auto"/>
          </w:divBdr>
          <w:divsChild>
            <w:div w:id="1851261948">
              <w:marLeft w:val="0"/>
              <w:marRight w:val="0"/>
              <w:marTop w:val="0"/>
              <w:marBottom w:val="0"/>
              <w:divBdr>
                <w:top w:val="none" w:sz="0" w:space="0" w:color="auto"/>
                <w:left w:val="none" w:sz="0" w:space="0" w:color="auto"/>
                <w:bottom w:val="none" w:sz="0" w:space="0" w:color="auto"/>
                <w:right w:val="none" w:sz="0" w:space="0" w:color="auto"/>
              </w:divBdr>
            </w:div>
          </w:divsChild>
        </w:div>
        <w:div w:id="1847936153">
          <w:marLeft w:val="0"/>
          <w:marRight w:val="0"/>
          <w:marTop w:val="0"/>
          <w:marBottom w:val="0"/>
          <w:divBdr>
            <w:top w:val="none" w:sz="0" w:space="0" w:color="auto"/>
            <w:left w:val="none" w:sz="0" w:space="0" w:color="auto"/>
            <w:bottom w:val="none" w:sz="0" w:space="0" w:color="auto"/>
            <w:right w:val="none" w:sz="0" w:space="0" w:color="auto"/>
          </w:divBdr>
          <w:divsChild>
            <w:div w:id="1169759570">
              <w:marLeft w:val="0"/>
              <w:marRight w:val="0"/>
              <w:marTop w:val="0"/>
              <w:marBottom w:val="0"/>
              <w:divBdr>
                <w:top w:val="none" w:sz="0" w:space="0" w:color="auto"/>
                <w:left w:val="none" w:sz="0" w:space="0" w:color="auto"/>
                <w:bottom w:val="none" w:sz="0" w:space="0" w:color="auto"/>
                <w:right w:val="none" w:sz="0" w:space="0" w:color="auto"/>
              </w:divBdr>
            </w:div>
          </w:divsChild>
        </w:div>
        <w:div w:id="1867718061">
          <w:marLeft w:val="0"/>
          <w:marRight w:val="0"/>
          <w:marTop w:val="0"/>
          <w:marBottom w:val="0"/>
          <w:divBdr>
            <w:top w:val="none" w:sz="0" w:space="0" w:color="auto"/>
            <w:left w:val="none" w:sz="0" w:space="0" w:color="auto"/>
            <w:bottom w:val="none" w:sz="0" w:space="0" w:color="auto"/>
            <w:right w:val="none" w:sz="0" w:space="0" w:color="auto"/>
          </w:divBdr>
          <w:divsChild>
            <w:div w:id="1965191052">
              <w:marLeft w:val="0"/>
              <w:marRight w:val="0"/>
              <w:marTop w:val="0"/>
              <w:marBottom w:val="0"/>
              <w:divBdr>
                <w:top w:val="none" w:sz="0" w:space="0" w:color="auto"/>
                <w:left w:val="none" w:sz="0" w:space="0" w:color="auto"/>
                <w:bottom w:val="none" w:sz="0" w:space="0" w:color="auto"/>
                <w:right w:val="none" w:sz="0" w:space="0" w:color="auto"/>
              </w:divBdr>
            </w:div>
          </w:divsChild>
        </w:div>
        <w:div w:id="1869098251">
          <w:marLeft w:val="0"/>
          <w:marRight w:val="0"/>
          <w:marTop w:val="0"/>
          <w:marBottom w:val="0"/>
          <w:divBdr>
            <w:top w:val="none" w:sz="0" w:space="0" w:color="auto"/>
            <w:left w:val="none" w:sz="0" w:space="0" w:color="auto"/>
            <w:bottom w:val="none" w:sz="0" w:space="0" w:color="auto"/>
            <w:right w:val="none" w:sz="0" w:space="0" w:color="auto"/>
          </w:divBdr>
          <w:divsChild>
            <w:div w:id="1688562535">
              <w:marLeft w:val="0"/>
              <w:marRight w:val="0"/>
              <w:marTop w:val="0"/>
              <w:marBottom w:val="0"/>
              <w:divBdr>
                <w:top w:val="none" w:sz="0" w:space="0" w:color="auto"/>
                <w:left w:val="none" w:sz="0" w:space="0" w:color="auto"/>
                <w:bottom w:val="none" w:sz="0" w:space="0" w:color="auto"/>
                <w:right w:val="none" w:sz="0" w:space="0" w:color="auto"/>
              </w:divBdr>
            </w:div>
          </w:divsChild>
        </w:div>
        <w:div w:id="1877935177">
          <w:marLeft w:val="0"/>
          <w:marRight w:val="0"/>
          <w:marTop w:val="0"/>
          <w:marBottom w:val="0"/>
          <w:divBdr>
            <w:top w:val="none" w:sz="0" w:space="0" w:color="auto"/>
            <w:left w:val="none" w:sz="0" w:space="0" w:color="auto"/>
            <w:bottom w:val="none" w:sz="0" w:space="0" w:color="auto"/>
            <w:right w:val="none" w:sz="0" w:space="0" w:color="auto"/>
          </w:divBdr>
          <w:divsChild>
            <w:div w:id="394935253">
              <w:marLeft w:val="0"/>
              <w:marRight w:val="0"/>
              <w:marTop w:val="0"/>
              <w:marBottom w:val="0"/>
              <w:divBdr>
                <w:top w:val="none" w:sz="0" w:space="0" w:color="auto"/>
                <w:left w:val="none" w:sz="0" w:space="0" w:color="auto"/>
                <w:bottom w:val="none" w:sz="0" w:space="0" w:color="auto"/>
                <w:right w:val="none" w:sz="0" w:space="0" w:color="auto"/>
              </w:divBdr>
            </w:div>
          </w:divsChild>
        </w:div>
        <w:div w:id="1898007878">
          <w:marLeft w:val="0"/>
          <w:marRight w:val="0"/>
          <w:marTop w:val="0"/>
          <w:marBottom w:val="0"/>
          <w:divBdr>
            <w:top w:val="none" w:sz="0" w:space="0" w:color="auto"/>
            <w:left w:val="none" w:sz="0" w:space="0" w:color="auto"/>
            <w:bottom w:val="none" w:sz="0" w:space="0" w:color="auto"/>
            <w:right w:val="none" w:sz="0" w:space="0" w:color="auto"/>
          </w:divBdr>
          <w:divsChild>
            <w:div w:id="1563323733">
              <w:marLeft w:val="0"/>
              <w:marRight w:val="0"/>
              <w:marTop w:val="0"/>
              <w:marBottom w:val="0"/>
              <w:divBdr>
                <w:top w:val="none" w:sz="0" w:space="0" w:color="auto"/>
                <w:left w:val="none" w:sz="0" w:space="0" w:color="auto"/>
                <w:bottom w:val="none" w:sz="0" w:space="0" w:color="auto"/>
                <w:right w:val="none" w:sz="0" w:space="0" w:color="auto"/>
              </w:divBdr>
            </w:div>
          </w:divsChild>
        </w:div>
        <w:div w:id="1907446655">
          <w:marLeft w:val="0"/>
          <w:marRight w:val="0"/>
          <w:marTop w:val="0"/>
          <w:marBottom w:val="0"/>
          <w:divBdr>
            <w:top w:val="none" w:sz="0" w:space="0" w:color="auto"/>
            <w:left w:val="none" w:sz="0" w:space="0" w:color="auto"/>
            <w:bottom w:val="none" w:sz="0" w:space="0" w:color="auto"/>
            <w:right w:val="none" w:sz="0" w:space="0" w:color="auto"/>
          </w:divBdr>
          <w:divsChild>
            <w:div w:id="682241280">
              <w:marLeft w:val="0"/>
              <w:marRight w:val="0"/>
              <w:marTop w:val="0"/>
              <w:marBottom w:val="0"/>
              <w:divBdr>
                <w:top w:val="none" w:sz="0" w:space="0" w:color="auto"/>
                <w:left w:val="none" w:sz="0" w:space="0" w:color="auto"/>
                <w:bottom w:val="none" w:sz="0" w:space="0" w:color="auto"/>
                <w:right w:val="none" w:sz="0" w:space="0" w:color="auto"/>
              </w:divBdr>
            </w:div>
          </w:divsChild>
        </w:div>
        <w:div w:id="1930701056">
          <w:marLeft w:val="0"/>
          <w:marRight w:val="0"/>
          <w:marTop w:val="0"/>
          <w:marBottom w:val="0"/>
          <w:divBdr>
            <w:top w:val="none" w:sz="0" w:space="0" w:color="auto"/>
            <w:left w:val="none" w:sz="0" w:space="0" w:color="auto"/>
            <w:bottom w:val="none" w:sz="0" w:space="0" w:color="auto"/>
            <w:right w:val="none" w:sz="0" w:space="0" w:color="auto"/>
          </w:divBdr>
          <w:divsChild>
            <w:div w:id="111823600">
              <w:marLeft w:val="0"/>
              <w:marRight w:val="0"/>
              <w:marTop w:val="0"/>
              <w:marBottom w:val="0"/>
              <w:divBdr>
                <w:top w:val="none" w:sz="0" w:space="0" w:color="auto"/>
                <w:left w:val="none" w:sz="0" w:space="0" w:color="auto"/>
                <w:bottom w:val="none" w:sz="0" w:space="0" w:color="auto"/>
                <w:right w:val="none" w:sz="0" w:space="0" w:color="auto"/>
              </w:divBdr>
            </w:div>
          </w:divsChild>
        </w:div>
        <w:div w:id="2002196740">
          <w:marLeft w:val="0"/>
          <w:marRight w:val="0"/>
          <w:marTop w:val="0"/>
          <w:marBottom w:val="0"/>
          <w:divBdr>
            <w:top w:val="none" w:sz="0" w:space="0" w:color="auto"/>
            <w:left w:val="none" w:sz="0" w:space="0" w:color="auto"/>
            <w:bottom w:val="none" w:sz="0" w:space="0" w:color="auto"/>
            <w:right w:val="none" w:sz="0" w:space="0" w:color="auto"/>
          </w:divBdr>
          <w:divsChild>
            <w:div w:id="177159302">
              <w:marLeft w:val="0"/>
              <w:marRight w:val="0"/>
              <w:marTop w:val="0"/>
              <w:marBottom w:val="0"/>
              <w:divBdr>
                <w:top w:val="none" w:sz="0" w:space="0" w:color="auto"/>
                <w:left w:val="none" w:sz="0" w:space="0" w:color="auto"/>
                <w:bottom w:val="none" w:sz="0" w:space="0" w:color="auto"/>
                <w:right w:val="none" w:sz="0" w:space="0" w:color="auto"/>
              </w:divBdr>
            </w:div>
          </w:divsChild>
        </w:div>
        <w:div w:id="2043549701">
          <w:marLeft w:val="0"/>
          <w:marRight w:val="0"/>
          <w:marTop w:val="0"/>
          <w:marBottom w:val="0"/>
          <w:divBdr>
            <w:top w:val="none" w:sz="0" w:space="0" w:color="auto"/>
            <w:left w:val="none" w:sz="0" w:space="0" w:color="auto"/>
            <w:bottom w:val="none" w:sz="0" w:space="0" w:color="auto"/>
            <w:right w:val="none" w:sz="0" w:space="0" w:color="auto"/>
          </w:divBdr>
          <w:divsChild>
            <w:div w:id="297959399">
              <w:marLeft w:val="0"/>
              <w:marRight w:val="0"/>
              <w:marTop w:val="0"/>
              <w:marBottom w:val="0"/>
              <w:divBdr>
                <w:top w:val="none" w:sz="0" w:space="0" w:color="auto"/>
                <w:left w:val="none" w:sz="0" w:space="0" w:color="auto"/>
                <w:bottom w:val="none" w:sz="0" w:space="0" w:color="auto"/>
                <w:right w:val="none" w:sz="0" w:space="0" w:color="auto"/>
              </w:divBdr>
            </w:div>
          </w:divsChild>
        </w:div>
        <w:div w:id="2050372018">
          <w:marLeft w:val="0"/>
          <w:marRight w:val="0"/>
          <w:marTop w:val="0"/>
          <w:marBottom w:val="0"/>
          <w:divBdr>
            <w:top w:val="none" w:sz="0" w:space="0" w:color="auto"/>
            <w:left w:val="none" w:sz="0" w:space="0" w:color="auto"/>
            <w:bottom w:val="none" w:sz="0" w:space="0" w:color="auto"/>
            <w:right w:val="none" w:sz="0" w:space="0" w:color="auto"/>
          </w:divBdr>
          <w:divsChild>
            <w:div w:id="226652361">
              <w:marLeft w:val="0"/>
              <w:marRight w:val="0"/>
              <w:marTop w:val="0"/>
              <w:marBottom w:val="0"/>
              <w:divBdr>
                <w:top w:val="none" w:sz="0" w:space="0" w:color="auto"/>
                <w:left w:val="none" w:sz="0" w:space="0" w:color="auto"/>
                <w:bottom w:val="none" w:sz="0" w:space="0" w:color="auto"/>
                <w:right w:val="none" w:sz="0" w:space="0" w:color="auto"/>
              </w:divBdr>
            </w:div>
          </w:divsChild>
        </w:div>
        <w:div w:id="2071728394">
          <w:marLeft w:val="0"/>
          <w:marRight w:val="0"/>
          <w:marTop w:val="0"/>
          <w:marBottom w:val="0"/>
          <w:divBdr>
            <w:top w:val="none" w:sz="0" w:space="0" w:color="auto"/>
            <w:left w:val="none" w:sz="0" w:space="0" w:color="auto"/>
            <w:bottom w:val="none" w:sz="0" w:space="0" w:color="auto"/>
            <w:right w:val="none" w:sz="0" w:space="0" w:color="auto"/>
          </w:divBdr>
          <w:divsChild>
            <w:div w:id="1596596463">
              <w:marLeft w:val="0"/>
              <w:marRight w:val="0"/>
              <w:marTop w:val="0"/>
              <w:marBottom w:val="0"/>
              <w:divBdr>
                <w:top w:val="none" w:sz="0" w:space="0" w:color="auto"/>
                <w:left w:val="none" w:sz="0" w:space="0" w:color="auto"/>
                <w:bottom w:val="none" w:sz="0" w:space="0" w:color="auto"/>
                <w:right w:val="none" w:sz="0" w:space="0" w:color="auto"/>
              </w:divBdr>
            </w:div>
          </w:divsChild>
        </w:div>
        <w:div w:id="2090997927">
          <w:marLeft w:val="0"/>
          <w:marRight w:val="0"/>
          <w:marTop w:val="0"/>
          <w:marBottom w:val="0"/>
          <w:divBdr>
            <w:top w:val="none" w:sz="0" w:space="0" w:color="auto"/>
            <w:left w:val="none" w:sz="0" w:space="0" w:color="auto"/>
            <w:bottom w:val="none" w:sz="0" w:space="0" w:color="auto"/>
            <w:right w:val="none" w:sz="0" w:space="0" w:color="auto"/>
          </w:divBdr>
          <w:divsChild>
            <w:div w:id="1941255005">
              <w:marLeft w:val="0"/>
              <w:marRight w:val="0"/>
              <w:marTop w:val="0"/>
              <w:marBottom w:val="0"/>
              <w:divBdr>
                <w:top w:val="none" w:sz="0" w:space="0" w:color="auto"/>
                <w:left w:val="none" w:sz="0" w:space="0" w:color="auto"/>
                <w:bottom w:val="none" w:sz="0" w:space="0" w:color="auto"/>
                <w:right w:val="none" w:sz="0" w:space="0" w:color="auto"/>
              </w:divBdr>
            </w:div>
          </w:divsChild>
        </w:div>
        <w:div w:id="2143694858">
          <w:marLeft w:val="0"/>
          <w:marRight w:val="0"/>
          <w:marTop w:val="0"/>
          <w:marBottom w:val="0"/>
          <w:divBdr>
            <w:top w:val="none" w:sz="0" w:space="0" w:color="auto"/>
            <w:left w:val="none" w:sz="0" w:space="0" w:color="auto"/>
            <w:bottom w:val="none" w:sz="0" w:space="0" w:color="auto"/>
            <w:right w:val="none" w:sz="0" w:space="0" w:color="auto"/>
          </w:divBdr>
          <w:divsChild>
            <w:div w:id="2002658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5960874">
      <w:bodyDiv w:val="1"/>
      <w:marLeft w:val="0"/>
      <w:marRight w:val="0"/>
      <w:marTop w:val="0"/>
      <w:marBottom w:val="0"/>
      <w:divBdr>
        <w:top w:val="none" w:sz="0" w:space="0" w:color="auto"/>
        <w:left w:val="none" w:sz="0" w:space="0" w:color="auto"/>
        <w:bottom w:val="none" w:sz="0" w:space="0" w:color="auto"/>
        <w:right w:val="none" w:sz="0" w:space="0" w:color="auto"/>
      </w:divBdr>
      <w:divsChild>
        <w:div w:id="185296782">
          <w:marLeft w:val="0"/>
          <w:marRight w:val="0"/>
          <w:marTop w:val="0"/>
          <w:marBottom w:val="0"/>
          <w:divBdr>
            <w:top w:val="none" w:sz="0" w:space="0" w:color="auto"/>
            <w:left w:val="none" w:sz="0" w:space="0" w:color="auto"/>
            <w:bottom w:val="none" w:sz="0" w:space="0" w:color="auto"/>
            <w:right w:val="none" w:sz="0" w:space="0" w:color="auto"/>
          </w:divBdr>
          <w:divsChild>
            <w:div w:id="547036863">
              <w:marLeft w:val="0"/>
              <w:marRight w:val="0"/>
              <w:marTop w:val="0"/>
              <w:marBottom w:val="0"/>
              <w:divBdr>
                <w:top w:val="none" w:sz="0" w:space="0" w:color="auto"/>
                <w:left w:val="none" w:sz="0" w:space="0" w:color="auto"/>
                <w:bottom w:val="none" w:sz="0" w:space="0" w:color="auto"/>
                <w:right w:val="none" w:sz="0" w:space="0" w:color="auto"/>
              </w:divBdr>
            </w:div>
          </w:divsChild>
        </w:div>
        <w:div w:id="572738391">
          <w:marLeft w:val="0"/>
          <w:marRight w:val="0"/>
          <w:marTop w:val="0"/>
          <w:marBottom w:val="0"/>
          <w:divBdr>
            <w:top w:val="none" w:sz="0" w:space="0" w:color="auto"/>
            <w:left w:val="none" w:sz="0" w:space="0" w:color="auto"/>
            <w:bottom w:val="none" w:sz="0" w:space="0" w:color="auto"/>
            <w:right w:val="none" w:sz="0" w:space="0" w:color="auto"/>
          </w:divBdr>
          <w:divsChild>
            <w:div w:id="859395879">
              <w:marLeft w:val="0"/>
              <w:marRight w:val="0"/>
              <w:marTop w:val="0"/>
              <w:marBottom w:val="0"/>
              <w:divBdr>
                <w:top w:val="none" w:sz="0" w:space="0" w:color="auto"/>
                <w:left w:val="none" w:sz="0" w:space="0" w:color="auto"/>
                <w:bottom w:val="none" w:sz="0" w:space="0" w:color="auto"/>
                <w:right w:val="none" w:sz="0" w:space="0" w:color="auto"/>
              </w:divBdr>
            </w:div>
          </w:divsChild>
        </w:div>
        <w:div w:id="859051287">
          <w:marLeft w:val="0"/>
          <w:marRight w:val="0"/>
          <w:marTop w:val="0"/>
          <w:marBottom w:val="0"/>
          <w:divBdr>
            <w:top w:val="none" w:sz="0" w:space="0" w:color="auto"/>
            <w:left w:val="none" w:sz="0" w:space="0" w:color="auto"/>
            <w:bottom w:val="none" w:sz="0" w:space="0" w:color="auto"/>
            <w:right w:val="none" w:sz="0" w:space="0" w:color="auto"/>
          </w:divBdr>
          <w:divsChild>
            <w:div w:id="640765542">
              <w:marLeft w:val="0"/>
              <w:marRight w:val="0"/>
              <w:marTop w:val="0"/>
              <w:marBottom w:val="0"/>
              <w:divBdr>
                <w:top w:val="none" w:sz="0" w:space="0" w:color="auto"/>
                <w:left w:val="none" w:sz="0" w:space="0" w:color="auto"/>
                <w:bottom w:val="none" w:sz="0" w:space="0" w:color="auto"/>
                <w:right w:val="none" w:sz="0" w:space="0" w:color="auto"/>
              </w:divBdr>
            </w:div>
          </w:divsChild>
        </w:div>
        <w:div w:id="1827865778">
          <w:marLeft w:val="0"/>
          <w:marRight w:val="0"/>
          <w:marTop w:val="0"/>
          <w:marBottom w:val="0"/>
          <w:divBdr>
            <w:top w:val="none" w:sz="0" w:space="0" w:color="auto"/>
            <w:left w:val="none" w:sz="0" w:space="0" w:color="auto"/>
            <w:bottom w:val="none" w:sz="0" w:space="0" w:color="auto"/>
            <w:right w:val="none" w:sz="0" w:space="0" w:color="auto"/>
          </w:divBdr>
          <w:divsChild>
            <w:div w:id="2040809560">
              <w:marLeft w:val="0"/>
              <w:marRight w:val="0"/>
              <w:marTop w:val="0"/>
              <w:marBottom w:val="0"/>
              <w:divBdr>
                <w:top w:val="none" w:sz="0" w:space="0" w:color="auto"/>
                <w:left w:val="none" w:sz="0" w:space="0" w:color="auto"/>
                <w:bottom w:val="none" w:sz="0" w:space="0" w:color="auto"/>
                <w:right w:val="none" w:sz="0" w:space="0" w:color="auto"/>
              </w:divBdr>
            </w:div>
          </w:divsChild>
        </w:div>
        <w:div w:id="1999571766">
          <w:marLeft w:val="0"/>
          <w:marRight w:val="0"/>
          <w:marTop w:val="0"/>
          <w:marBottom w:val="0"/>
          <w:divBdr>
            <w:top w:val="none" w:sz="0" w:space="0" w:color="auto"/>
            <w:left w:val="none" w:sz="0" w:space="0" w:color="auto"/>
            <w:bottom w:val="none" w:sz="0" w:space="0" w:color="auto"/>
            <w:right w:val="none" w:sz="0" w:space="0" w:color="auto"/>
          </w:divBdr>
          <w:divsChild>
            <w:div w:id="1641109396">
              <w:marLeft w:val="0"/>
              <w:marRight w:val="0"/>
              <w:marTop w:val="0"/>
              <w:marBottom w:val="0"/>
              <w:divBdr>
                <w:top w:val="none" w:sz="0" w:space="0" w:color="auto"/>
                <w:left w:val="none" w:sz="0" w:space="0" w:color="auto"/>
                <w:bottom w:val="none" w:sz="0" w:space="0" w:color="auto"/>
                <w:right w:val="none" w:sz="0" w:space="0" w:color="auto"/>
              </w:divBdr>
            </w:div>
          </w:divsChild>
        </w:div>
        <w:div w:id="2095129874">
          <w:marLeft w:val="0"/>
          <w:marRight w:val="0"/>
          <w:marTop w:val="0"/>
          <w:marBottom w:val="0"/>
          <w:divBdr>
            <w:top w:val="none" w:sz="0" w:space="0" w:color="auto"/>
            <w:left w:val="none" w:sz="0" w:space="0" w:color="auto"/>
            <w:bottom w:val="none" w:sz="0" w:space="0" w:color="auto"/>
            <w:right w:val="none" w:sz="0" w:space="0" w:color="auto"/>
          </w:divBdr>
          <w:divsChild>
            <w:div w:id="823356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4573259">
      <w:bodyDiv w:val="1"/>
      <w:marLeft w:val="0"/>
      <w:marRight w:val="0"/>
      <w:marTop w:val="0"/>
      <w:marBottom w:val="0"/>
      <w:divBdr>
        <w:top w:val="none" w:sz="0" w:space="0" w:color="auto"/>
        <w:left w:val="none" w:sz="0" w:space="0" w:color="auto"/>
        <w:bottom w:val="none" w:sz="0" w:space="0" w:color="auto"/>
        <w:right w:val="none" w:sz="0" w:space="0" w:color="auto"/>
      </w:divBdr>
      <w:divsChild>
        <w:div w:id="140268530">
          <w:marLeft w:val="0"/>
          <w:marRight w:val="0"/>
          <w:marTop w:val="0"/>
          <w:marBottom w:val="0"/>
          <w:divBdr>
            <w:top w:val="none" w:sz="0" w:space="0" w:color="auto"/>
            <w:left w:val="none" w:sz="0" w:space="0" w:color="auto"/>
            <w:bottom w:val="none" w:sz="0" w:space="0" w:color="auto"/>
            <w:right w:val="none" w:sz="0" w:space="0" w:color="auto"/>
          </w:divBdr>
          <w:divsChild>
            <w:div w:id="984895247">
              <w:marLeft w:val="0"/>
              <w:marRight w:val="0"/>
              <w:marTop w:val="0"/>
              <w:marBottom w:val="0"/>
              <w:divBdr>
                <w:top w:val="none" w:sz="0" w:space="0" w:color="auto"/>
                <w:left w:val="none" w:sz="0" w:space="0" w:color="auto"/>
                <w:bottom w:val="none" w:sz="0" w:space="0" w:color="auto"/>
                <w:right w:val="none" w:sz="0" w:space="0" w:color="auto"/>
              </w:divBdr>
            </w:div>
          </w:divsChild>
        </w:div>
        <w:div w:id="285893400">
          <w:marLeft w:val="0"/>
          <w:marRight w:val="0"/>
          <w:marTop w:val="0"/>
          <w:marBottom w:val="0"/>
          <w:divBdr>
            <w:top w:val="none" w:sz="0" w:space="0" w:color="auto"/>
            <w:left w:val="none" w:sz="0" w:space="0" w:color="auto"/>
            <w:bottom w:val="none" w:sz="0" w:space="0" w:color="auto"/>
            <w:right w:val="none" w:sz="0" w:space="0" w:color="auto"/>
          </w:divBdr>
          <w:divsChild>
            <w:div w:id="499351118">
              <w:marLeft w:val="0"/>
              <w:marRight w:val="0"/>
              <w:marTop w:val="0"/>
              <w:marBottom w:val="0"/>
              <w:divBdr>
                <w:top w:val="none" w:sz="0" w:space="0" w:color="auto"/>
                <w:left w:val="none" w:sz="0" w:space="0" w:color="auto"/>
                <w:bottom w:val="none" w:sz="0" w:space="0" w:color="auto"/>
                <w:right w:val="none" w:sz="0" w:space="0" w:color="auto"/>
              </w:divBdr>
            </w:div>
          </w:divsChild>
        </w:div>
        <w:div w:id="506747851">
          <w:marLeft w:val="0"/>
          <w:marRight w:val="0"/>
          <w:marTop w:val="0"/>
          <w:marBottom w:val="0"/>
          <w:divBdr>
            <w:top w:val="none" w:sz="0" w:space="0" w:color="auto"/>
            <w:left w:val="none" w:sz="0" w:space="0" w:color="auto"/>
            <w:bottom w:val="none" w:sz="0" w:space="0" w:color="auto"/>
            <w:right w:val="none" w:sz="0" w:space="0" w:color="auto"/>
          </w:divBdr>
          <w:divsChild>
            <w:div w:id="1869878484">
              <w:marLeft w:val="0"/>
              <w:marRight w:val="0"/>
              <w:marTop w:val="0"/>
              <w:marBottom w:val="0"/>
              <w:divBdr>
                <w:top w:val="none" w:sz="0" w:space="0" w:color="auto"/>
                <w:left w:val="none" w:sz="0" w:space="0" w:color="auto"/>
                <w:bottom w:val="none" w:sz="0" w:space="0" w:color="auto"/>
                <w:right w:val="none" w:sz="0" w:space="0" w:color="auto"/>
              </w:divBdr>
            </w:div>
          </w:divsChild>
        </w:div>
        <w:div w:id="727000553">
          <w:marLeft w:val="0"/>
          <w:marRight w:val="0"/>
          <w:marTop w:val="0"/>
          <w:marBottom w:val="0"/>
          <w:divBdr>
            <w:top w:val="none" w:sz="0" w:space="0" w:color="auto"/>
            <w:left w:val="none" w:sz="0" w:space="0" w:color="auto"/>
            <w:bottom w:val="none" w:sz="0" w:space="0" w:color="auto"/>
            <w:right w:val="none" w:sz="0" w:space="0" w:color="auto"/>
          </w:divBdr>
          <w:divsChild>
            <w:div w:id="461387727">
              <w:marLeft w:val="0"/>
              <w:marRight w:val="0"/>
              <w:marTop w:val="0"/>
              <w:marBottom w:val="0"/>
              <w:divBdr>
                <w:top w:val="none" w:sz="0" w:space="0" w:color="auto"/>
                <w:left w:val="none" w:sz="0" w:space="0" w:color="auto"/>
                <w:bottom w:val="none" w:sz="0" w:space="0" w:color="auto"/>
                <w:right w:val="none" w:sz="0" w:space="0" w:color="auto"/>
              </w:divBdr>
            </w:div>
          </w:divsChild>
        </w:div>
        <w:div w:id="837623505">
          <w:marLeft w:val="0"/>
          <w:marRight w:val="0"/>
          <w:marTop w:val="0"/>
          <w:marBottom w:val="0"/>
          <w:divBdr>
            <w:top w:val="none" w:sz="0" w:space="0" w:color="auto"/>
            <w:left w:val="none" w:sz="0" w:space="0" w:color="auto"/>
            <w:bottom w:val="none" w:sz="0" w:space="0" w:color="auto"/>
            <w:right w:val="none" w:sz="0" w:space="0" w:color="auto"/>
          </w:divBdr>
          <w:divsChild>
            <w:div w:id="1484539283">
              <w:marLeft w:val="0"/>
              <w:marRight w:val="0"/>
              <w:marTop w:val="0"/>
              <w:marBottom w:val="0"/>
              <w:divBdr>
                <w:top w:val="none" w:sz="0" w:space="0" w:color="auto"/>
                <w:left w:val="none" w:sz="0" w:space="0" w:color="auto"/>
                <w:bottom w:val="none" w:sz="0" w:space="0" w:color="auto"/>
                <w:right w:val="none" w:sz="0" w:space="0" w:color="auto"/>
              </w:divBdr>
            </w:div>
          </w:divsChild>
        </w:div>
        <w:div w:id="840392005">
          <w:marLeft w:val="0"/>
          <w:marRight w:val="0"/>
          <w:marTop w:val="0"/>
          <w:marBottom w:val="0"/>
          <w:divBdr>
            <w:top w:val="none" w:sz="0" w:space="0" w:color="auto"/>
            <w:left w:val="none" w:sz="0" w:space="0" w:color="auto"/>
            <w:bottom w:val="none" w:sz="0" w:space="0" w:color="auto"/>
            <w:right w:val="none" w:sz="0" w:space="0" w:color="auto"/>
          </w:divBdr>
          <w:divsChild>
            <w:div w:id="632753384">
              <w:marLeft w:val="0"/>
              <w:marRight w:val="0"/>
              <w:marTop w:val="0"/>
              <w:marBottom w:val="0"/>
              <w:divBdr>
                <w:top w:val="none" w:sz="0" w:space="0" w:color="auto"/>
                <w:left w:val="none" w:sz="0" w:space="0" w:color="auto"/>
                <w:bottom w:val="none" w:sz="0" w:space="0" w:color="auto"/>
                <w:right w:val="none" w:sz="0" w:space="0" w:color="auto"/>
              </w:divBdr>
            </w:div>
          </w:divsChild>
        </w:div>
        <w:div w:id="1250508961">
          <w:marLeft w:val="0"/>
          <w:marRight w:val="0"/>
          <w:marTop w:val="0"/>
          <w:marBottom w:val="0"/>
          <w:divBdr>
            <w:top w:val="none" w:sz="0" w:space="0" w:color="auto"/>
            <w:left w:val="none" w:sz="0" w:space="0" w:color="auto"/>
            <w:bottom w:val="none" w:sz="0" w:space="0" w:color="auto"/>
            <w:right w:val="none" w:sz="0" w:space="0" w:color="auto"/>
          </w:divBdr>
          <w:divsChild>
            <w:div w:id="615139855">
              <w:marLeft w:val="0"/>
              <w:marRight w:val="0"/>
              <w:marTop w:val="0"/>
              <w:marBottom w:val="0"/>
              <w:divBdr>
                <w:top w:val="none" w:sz="0" w:space="0" w:color="auto"/>
                <w:left w:val="none" w:sz="0" w:space="0" w:color="auto"/>
                <w:bottom w:val="none" w:sz="0" w:space="0" w:color="auto"/>
                <w:right w:val="none" w:sz="0" w:space="0" w:color="auto"/>
              </w:divBdr>
            </w:div>
          </w:divsChild>
        </w:div>
        <w:div w:id="1407336977">
          <w:marLeft w:val="0"/>
          <w:marRight w:val="0"/>
          <w:marTop w:val="0"/>
          <w:marBottom w:val="0"/>
          <w:divBdr>
            <w:top w:val="none" w:sz="0" w:space="0" w:color="auto"/>
            <w:left w:val="none" w:sz="0" w:space="0" w:color="auto"/>
            <w:bottom w:val="none" w:sz="0" w:space="0" w:color="auto"/>
            <w:right w:val="none" w:sz="0" w:space="0" w:color="auto"/>
          </w:divBdr>
          <w:divsChild>
            <w:div w:id="442070123">
              <w:marLeft w:val="0"/>
              <w:marRight w:val="0"/>
              <w:marTop w:val="0"/>
              <w:marBottom w:val="0"/>
              <w:divBdr>
                <w:top w:val="none" w:sz="0" w:space="0" w:color="auto"/>
                <w:left w:val="none" w:sz="0" w:space="0" w:color="auto"/>
                <w:bottom w:val="none" w:sz="0" w:space="0" w:color="auto"/>
                <w:right w:val="none" w:sz="0" w:space="0" w:color="auto"/>
              </w:divBdr>
            </w:div>
          </w:divsChild>
        </w:div>
        <w:div w:id="1579906248">
          <w:marLeft w:val="0"/>
          <w:marRight w:val="0"/>
          <w:marTop w:val="0"/>
          <w:marBottom w:val="0"/>
          <w:divBdr>
            <w:top w:val="none" w:sz="0" w:space="0" w:color="auto"/>
            <w:left w:val="none" w:sz="0" w:space="0" w:color="auto"/>
            <w:bottom w:val="none" w:sz="0" w:space="0" w:color="auto"/>
            <w:right w:val="none" w:sz="0" w:space="0" w:color="auto"/>
          </w:divBdr>
          <w:divsChild>
            <w:div w:id="1960067943">
              <w:marLeft w:val="0"/>
              <w:marRight w:val="0"/>
              <w:marTop w:val="0"/>
              <w:marBottom w:val="0"/>
              <w:divBdr>
                <w:top w:val="none" w:sz="0" w:space="0" w:color="auto"/>
                <w:left w:val="none" w:sz="0" w:space="0" w:color="auto"/>
                <w:bottom w:val="none" w:sz="0" w:space="0" w:color="auto"/>
                <w:right w:val="none" w:sz="0" w:space="0" w:color="auto"/>
              </w:divBdr>
            </w:div>
          </w:divsChild>
        </w:div>
        <w:div w:id="1699043228">
          <w:marLeft w:val="0"/>
          <w:marRight w:val="0"/>
          <w:marTop w:val="0"/>
          <w:marBottom w:val="0"/>
          <w:divBdr>
            <w:top w:val="none" w:sz="0" w:space="0" w:color="auto"/>
            <w:left w:val="none" w:sz="0" w:space="0" w:color="auto"/>
            <w:bottom w:val="none" w:sz="0" w:space="0" w:color="auto"/>
            <w:right w:val="none" w:sz="0" w:space="0" w:color="auto"/>
          </w:divBdr>
          <w:divsChild>
            <w:div w:id="115563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5540872">
      <w:bodyDiv w:val="1"/>
      <w:marLeft w:val="0"/>
      <w:marRight w:val="0"/>
      <w:marTop w:val="0"/>
      <w:marBottom w:val="0"/>
      <w:divBdr>
        <w:top w:val="none" w:sz="0" w:space="0" w:color="auto"/>
        <w:left w:val="none" w:sz="0" w:space="0" w:color="auto"/>
        <w:bottom w:val="none" w:sz="0" w:space="0" w:color="auto"/>
        <w:right w:val="none" w:sz="0" w:space="0" w:color="auto"/>
      </w:divBdr>
      <w:divsChild>
        <w:div w:id="32733103">
          <w:marLeft w:val="0"/>
          <w:marRight w:val="0"/>
          <w:marTop w:val="0"/>
          <w:marBottom w:val="0"/>
          <w:divBdr>
            <w:top w:val="none" w:sz="0" w:space="0" w:color="auto"/>
            <w:left w:val="none" w:sz="0" w:space="0" w:color="auto"/>
            <w:bottom w:val="none" w:sz="0" w:space="0" w:color="auto"/>
            <w:right w:val="none" w:sz="0" w:space="0" w:color="auto"/>
          </w:divBdr>
          <w:divsChild>
            <w:div w:id="242841018">
              <w:marLeft w:val="0"/>
              <w:marRight w:val="0"/>
              <w:marTop w:val="0"/>
              <w:marBottom w:val="0"/>
              <w:divBdr>
                <w:top w:val="none" w:sz="0" w:space="0" w:color="auto"/>
                <w:left w:val="none" w:sz="0" w:space="0" w:color="auto"/>
                <w:bottom w:val="none" w:sz="0" w:space="0" w:color="auto"/>
                <w:right w:val="none" w:sz="0" w:space="0" w:color="auto"/>
              </w:divBdr>
            </w:div>
          </w:divsChild>
        </w:div>
        <w:div w:id="69737987">
          <w:marLeft w:val="0"/>
          <w:marRight w:val="0"/>
          <w:marTop w:val="0"/>
          <w:marBottom w:val="0"/>
          <w:divBdr>
            <w:top w:val="none" w:sz="0" w:space="0" w:color="auto"/>
            <w:left w:val="none" w:sz="0" w:space="0" w:color="auto"/>
            <w:bottom w:val="none" w:sz="0" w:space="0" w:color="auto"/>
            <w:right w:val="none" w:sz="0" w:space="0" w:color="auto"/>
          </w:divBdr>
          <w:divsChild>
            <w:div w:id="174927018">
              <w:marLeft w:val="0"/>
              <w:marRight w:val="0"/>
              <w:marTop w:val="0"/>
              <w:marBottom w:val="0"/>
              <w:divBdr>
                <w:top w:val="none" w:sz="0" w:space="0" w:color="auto"/>
                <w:left w:val="none" w:sz="0" w:space="0" w:color="auto"/>
                <w:bottom w:val="none" w:sz="0" w:space="0" w:color="auto"/>
                <w:right w:val="none" w:sz="0" w:space="0" w:color="auto"/>
              </w:divBdr>
            </w:div>
          </w:divsChild>
        </w:div>
        <w:div w:id="118499123">
          <w:marLeft w:val="0"/>
          <w:marRight w:val="0"/>
          <w:marTop w:val="0"/>
          <w:marBottom w:val="0"/>
          <w:divBdr>
            <w:top w:val="none" w:sz="0" w:space="0" w:color="auto"/>
            <w:left w:val="none" w:sz="0" w:space="0" w:color="auto"/>
            <w:bottom w:val="none" w:sz="0" w:space="0" w:color="auto"/>
            <w:right w:val="none" w:sz="0" w:space="0" w:color="auto"/>
          </w:divBdr>
          <w:divsChild>
            <w:div w:id="822506124">
              <w:marLeft w:val="0"/>
              <w:marRight w:val="0"/>
              <w:marTop w:val="0"/>
              <w:marBottom w:val="0"/>
              <w:divBdr>
                <w:top w:val="none" w:sz="0" w:space="0" w:color="auto"/>
                <w:left w:val="none" w:sz="0" w:space="0" w:color="auto"/>
                <w:bottom w:val="none" w:sz="0" w:space="0" w:color="auto"/>
                <w:right w:val="none" w:sz="0" w:space="0" w:color="auto"/>
              </w:divBdr>
            </w:div>
          </w:divsChild>
        </w:div>
        <w:div w:id="176623311">
          <w:marLeft w:val="0"/>
          <w:marRight w:val="0"/>
          <w:marTop w:val="0"/>
          <w:marBottom w:val="0"/>
          <w:divBdr>
            <w:top w:val="none" w:sz="0" w:space="0" w:color="auto"/>
            <w:left w:val="none" w:sz="0" w:space="0" w:color="auto"/>
            <w:bottom w:val="none" w:sz="0" w:space="0" w:color="auto"/>
            <w:right w:val="none" w:sz="0" w:space="0" w:color="auto"/>
          </w:divBdr>
          <w:divsChild>
            <w:div w:id="1546530015">
              <w:marLeft w:val="0"/>
              <w:marRight w:val="0"/>
              <w:marTop w:val="0"/>
              <w:marBottom w:val="0"/>
              <w:divBdr>
                <w:top w:val="none" w:sz="0" w:space="0" w:color="auto"/>
                <w:left w:val="none" w:sz="0" w:space="0" w:color="auto"/>
                <w:bottom w:val="none" w:sz="0" w:space="0" w:color="auto"/>
                <w:right w:val="none" w:sz="0" w:space="0" w:color="auto"/>
              </w:divBdr>
            </w:div>
          </w:divsChild>
        </w:div>
        <w:div w:id="188179967">
          <w:marLeft w:val="0"/>
          <w:marRight w:val="0"/>
          <w:marTop w:val="0"/>
          <w:marBottom w:val="0"/>
          <w:divBdr>
            <w:top w:val="none" w:sz="0" w:space="0" w:color="auto"/>
            <w:left w:val="none" w:sz="0" w:space="0" w:color="auto"/>
            <w:bottom w:val="none" w:sz="0" w:space="0" w:color="auto"/>
            <w:right w:val="none" w:sz="0" w:space="0" w:color="auto"/>
          </w:divBdr>
          <w:divsChild>
            <w:div w:id="1846942605">
              <w:marLeft w:val="0"/>
              <w:marRight w:val="0"/>
              <w:marTop w:val="0"/>
              <w:marBottom w:val="0"/>
              <w:divBdr>
                <w:top w:val="none" w:sz="0" w:space="0" w:color="auto"/>
                <w:left w:val="none" w:sz="0" w:space="0" w:color="auto"/>
                <w:bottom w:val="none" w:sz="0" w:space="0" w:color="auto"/>
                <w:right w:val="none" w:sz="0" w:space="0" w:color="auto"/>
              </w:divBdr>
            </w:div>
          </w:divsChild>
        </w:div>
        <w:div w:id="368722787">
          <w:marLeft w:val="0"/>
          <w:marRight w:val="0"/>
          <w:marTop w:val="0"/>
          <w:marBottom w:val="0"/>
          <w:divBdr>
            <w:top w:val="none" w:sz="0" w:space="0" w:color="auto"/>
            <w:left w:val="none" w:sz="0" w:space="0" w:color="auto"/>
            <w:bottom w:val="none" w:sz="0" w:space="0" w:color="auto"/>
            <w:right w:val="none" w:sz="0" w:space="0" w:color="auto"/>
          </w:divBdr>
          <w:divsChild>
            <w:div w:id="413019083">
              <w:marLeft w:val="0"/>
              <w:marRight w:val="0"/>
              <w:marTop w:val="0"/>
              <w:marBottom w:val="0"/>
              <w:divBdr>
                <w:top w:val="none" w:sz="0" w:space="0" w:color="auto"/>
                <w:left w:val="none" w:sz="0" w:space="0" w:color="auto"/>
                <w:bottom w:val="none" w:sz="0" w:space="0" w:color="auto"/>
                <w:right w:val="none" w:sz="0" w:space="0" w:color="auto"/>
              </w:divBdr>
            </w:div>
          </w:divsChild>
        </w:div>
        <w:div w:id="422606523">
          <w:marLeft w:val="0"/>
          <w:marRight w:val="0"/>
          <w:marTop w:val="0"/>
          <w:marBottom w:val="0"/>
          <w:divBdr>
            <w:top w:val="none" w:sz="0" w:space="0" w:color="auto"/>
            <w:left w:val="none" w:sz="0" w:space="0" w:color="auto"/>
            <w:bottom w:val="none" w:sz="0" w:space="0" w:color="auto"/>
            <w:right w:val="none" w:sz="0" w:space="0" w:color="auto"/>
          </w:divBdr>
          <w:divsChild>
            <w:div w:id="1230579725">
              <w:marLeft w:val="0"/>
              <w:marRight w:val="0"/>
              <w:marTop w:val="0"/>
              <w:marBottom w:val="0"/>
              <w:divBdr>
                <w:top w:val="none" w:sz="0" w:space="0" w:color="auto"/>
                <w:left w:val="none" w:sz="0" w:space="0" w:color="auto"/>
                <w:bottom w:val="none" w:sz="0" w:space="0" w:color="auto"/>
                <w:right w:val="none" w:sz="0" w:space="0" w:color="auto"/>
              </w:divBdr>
            </w:div>
          </w:divsChild>
        </w:div>
        <w:div w:id="435099467">
          <w:marLeft w:val="0"/>
          <w:marRight w:val="0"/>
          <w:marTop w:val="0"/>
          <w:marBottom w:val="0"/>
          <w:divBdr>
            <w:top w:val="none" w:sz="0" w:space="0" w:color="auto"/>
            <w:left w:val="none" w:sz="0" w:space="0" w:color="auto"/>
            <w:bottom w:val="none" w:sz="0" w:space="0" w:color="auto"/>
            <w:right w:val="none" w:sz="0" w:space="0" w:color="auto"/>
          </w:divBdr>
          <w:divsChild>
            <w:div w:id="102458706">
              <w:marLeft w:val="0"/>
              <w:marRight w:val="0"/>
              <w:marTop w:val="0"/>
              <w:marBottom w:val="0"/>
              <w:divBdr>
                <w:top w:val="none" w:sz="0" w:space="0" w:color="auto"/>
                <w:left w:val="none" w:sz="0" w:space="0" w:color="auto"/>
                <w:bottom w:val="none" w:sz="0" w:space="0" w:color="auto"/>
                <w:right w:val="none" w:sz="0" w:space="0" w:color="auto"/>
              </w:divBdr>
            </w:div>
          </w:divsChild>
        </w:div>
        <w:div w:id="512500288">
          <w:marLeft w:val="0"/>
          <w:marRight w:val="0"/>
          <w:marTop w:val="0"/>
          <w:marBottom w:val="0"/>
          <w:divBdr>
            <w:top w:val="none" w:sz="0" w:space="0" w:color="auto"/>
            <w:left w:val="none" w:sz="0" w:space="0" w:color="auto"/>
            <w:bottom w:val="none" w:sz="0" w:space="0" w:color="auto"/>
            <w:right w:val="none" w:sz="0" w:space="0" w:color="auto"/>
          </w:divBdr>
          <w:divsChild>
            <w:div w:id="1748765467">
              <w:marLeft w:val="0"/>
              <w:marRight w:val="0"/>
              <w:marTop w:val="0"/>
              <w:marBottom w:val="0"/>
              <w:divBdr>
                <w:top w:val="none" w:sz="0" w:space="0" w:color="auto"/>
                <w:left w:val="none" w:sz="0" w:space="0" w:color="auto"/>
                <w:bottom w:val="none" w:sz="0" w:space="0" w:color="auto"/>
                <w:right w:val="none" w:sz="0" w:space="0" w:color="auto"/>
              </w:divBdr>
            </w:div>
          </w:divsChild>
        </w:div>
        <w:div w:id="569190351">
          <w:marLeft w:val="0"/>
          <w:marRight w:val="0"/>
          <w:marTop w:val="0"/>
          <w:marBottom w:val="0"/>
          <w:divBdr>
            <w:top w:val="none" w:sz="0" w:space="0" w:color="auto"/>
            <w:left w:val="none" w:sz="0" w:space="0" w:color="auto"/>
            <w:bottom w:val="none" w:sz="0" w:space="0" w:color="auto"/>
            <w:right w:val="none" w:sz="0" w:space="0" w:color="auto"/>
          </w:divBdr>
          <w:divsChild>
            <w:div w:id="49772089">
              <w:marLeft w:val="0"/>
              <w:marRight w:val="0"/>
              <w:marTop w:val="0"/>
              <w:marBottom w:val="0"/>
              <w:divBdr>
                <w:top w:val="none" w:sz="0" w:space="0" w:color="auto"/>
                <w:left w:val="none" w:sz="0" w:space="0" w:color="auto"/>
                <w:bottom w:val="none" w:sz="0" w:space="0" w:color="auto"/>
                <w:right w:val="none" w:sz="0" w:space="0" w:color="auto"/>
              </w:divBdr>
            </w:div>
          </w:divsChild>
        </w:div>
        <w:div w:id="604506105">
          <w:marLeft w:val="0"/>
          <w:marRight w:val="0"/>
          <w:marTop w:val="0"/>
          <w:marBottom w:val="0"/>
          <w:divBdr>
            <w:top w:val="none" w:sz="0" w:space="0" w:color="auto"/>
            <w:left w:val="none" w:sz="0" w:space="0" w:color="auto"/>
            <w:bottom w:val="none" w:sz="0" w:space="0" w:color="auto"/>
            <w:right w:val="none" w:sz="0" w:space="0" w:color="auto"/>
          </w:divBdr>
          <w:divsChild>
            <w:div w:id="417286270">
              <w:marLeft w:val="0"/>
              <w:marRight w:val="0"/>
              <w:marTop w:val="0"/>
              <w:marBottom w:val="0"/>
              <w:divBdr>
                <w:top w:val="none" w:sz="0" w:space="0" w:color="auto"/>
                <w:left w:val="none" w:sz="0" w:space="0" w:color="auto"/>
                <w:bottom w:val="none" w:sz="0" w:space="0" w:color="auto"/>
                <w:right w:val="none" w:sz="0" w:space="0" w:color="auto"/>
              </w:divBdr>
            </w:div>
          </w:divsChild>
        </w:div>
        <w:div w:id="781263187">
          <w:marLeft w:val="0"/>
          <w:marRight w:val="0"/>
          <w:marTop w:val="0"/>
          <w:marBottom w:val="0"/>
          <w:divBdr>
            <w:top w:val="none" w:sz="0" w:space="0" w:color="auto"/>
            <w:left w:val="none" w:sz="0" w:space="0" w:color="auto"/>
            <w:bottom w:val="none" w:sz="0" w:space="0" w:color="auto"/>
            <w:right w:val="none" w:sz="0" w:space="0" w:color="auto"/>
          </w:divBdr>
          <w:divsChild>
            <w:div w:id="196087902">
              <w:marLeft w:val="0"/>
              <w:marRight w:val="0"/>
              <w:marTop w:val="0"/>
              <w:marBottom w:val="0"/>
              <w:divBdr>
                <w:top w:val="none" w:sz="0" w:space="0" w:color="auto"/>
                <w:left w:val="none" w:sz="0" w:space="0" w:color="auto"/>
                <w:bottom w:val="none" w:sz="0" w:space="0" w:color="auto"/>
                <w:right w:val="none" w:sz="0" w:space="0" w:color="auto"/>
              </w:divBdr>
            </w:div>
            <w:div w:id="232130220">
              <w:marLeft w:val="0"/>
              <w:marRight w:val="0"/>
              <w:marTop w:val="0"/>
              <w:marBottom w:val="0"/>
              <w:divBdr>
                <w:top w:val="none" w:sz="0" w:space="0" w:color="auto"/>
                <w:left w:val="none" w:sz="0" w:space="0" w:color="auto"/>
                <w:bottom w:val="none" w:sz="0" w:space="0" w:color="auto"/>
                <w:right w:val="none" w:sz="0" w:space="0" w:color="auto"/>
              </w:divBdr>
            </w:div>
            <w:div w:id="657999835">
              <w:marLeft w:val="0"/>
              <w:marRight w:val="0"/>
              <w:marTop w:val="0"/>
              <w:marBottom w:val="0"/>
              <w:divBdr>
                <w:top w:val="none" w:sz="0" w:space="0" w:color="auto"/>
                <w:left w:val="none" w:sz="0" w:space="0" w:color="auto"/>
                <w:bottom w:val="none" w:sz="0" w:space="0" w:color="auto"/>
                <w:right w:val="none" w:sz="0" w:space="0" w:color="auto"/>
              </w:divBdr>
            </w:div>
            <w:div w:id="2062249472">
              <w:marLeft w:val="0"/>
              <w:marRight w:val="0"/>
              <w:marTop w:val="0"/>
              <w:marBottom w:val="0"/>
              <w:divBdr>
                <w:top w:val="none" w:sz="0" w:space="0" w:color="auto"/>
                <w:left w:val="none" w:sz="0" w:space="0" w:color="auto"/>
                <w:bottom w:val="none" w:sz="0" w:space="0" w:color="auto"/>
                <w:right w:val="none" w:sz="0" w:space="0" w:color="auto"/>
              </w:divBdr>
            </w:div>
          </w:divsChild>
        </w:div>
        <w:div w:id="857308041">
          <w:marLeft w:val="0"/>
          <w:marRight w:val="0"/>
          <w:marTop w:val="0"/>
          <w:marBottom w:val="0"/>
          <w:divBdr>
            <w:top w:val="none" w:sz="0" w:space="0" w:color="auto"/>
            <w:left w:val="none" w:sz="0" w:space="0" w:color="auto"/>
            <w:bottom w:val="none" w:sz="0" w:space="0" w:color="auto"/>
            <w:right w:val="none" w:sz="0" w:space="0" w:color="auto"/>
          </w:divBdr>
          <w:divsChild>
            <w:div w:id="2081637222">
              <w:marLeft w:val="0"/>
              <w:marRight w:val="0"/>
              <w:marTop w:val="0"/>
              <w:marBottom w:val="0"/>
              <w:divBdr>
                <w:top w:val="none" w:sz="0" w:space="0" w:color="auto"/>
                <w:left w:val="none" w:sz="0" w:space="0" w:color="auto"/>
                <w:bottom w:val="none" w:sz="0" w:space="0" w:color="auto"/>
                <w:right w:val="none" w:sz="0" w:space="0" w:color="auto"/>
              </w:divBdr>
            </w:div>
          </w:divsChild>
        </w:div>
        <w:div w:id="867714187">
          <w:marLeft w:val="0"/>
          <w:marRight w:val="0"/>
          <w:marTop w:val="0"/>
          <w:marBottom w:val="0"/>
          <w:divBdr>
            <w:top w:val="none" w:sz="0" w:space="0" w:color="auto"/>
            <w:left w:val="none" w:sz="0" w:space="0" w:color="auto"/>
            <w:bottom w:val="none" w:sz="0" w:space="0" w:color="auto"/>
            <w:right w:val="none" w:sz="0" w:space="0" w:color="auto"/>
          </w:divBdr>
          <w:divsChild>
            <w:div w:id="2111772221">
              <w:marLeft w:val="0"/>
              <w:marRight w:val="0"/>
              <w:marTop w:val="0"/>
              <w:marBottom w:val="0"/>
              <w:divBdr>
                <w:top w:val="none" w:sz="0" w:space="0" w:color="auto"/>
                <w:left w:val="none" w:sz="0" w:space="0" w:color="auto"/>
                <w:bottom w:val="none" w:sz="0" w:space="0" w:color="auto"/>
                <w:right w:val="none" w:sz="0" w:space="0" w:color="auto"/>
              </w:divBdr>
            </w:div>
          </w:divsChild>
        </w:div>
        <w:div w:id="1003707963">
          <w:marLeft w:val="0"/>
          <w:marRight w:val="0"/>
          <w:marTop w:val="0"/>
          <w:marBottom w:val="0"/>
          <w:divBdr>
            <w:top w:val="none" w:sz="0" w:space="0" w:color="auto"/>
            <w:left w:val="none" w:sz="0" w:space="0" w:color="auto"/>
            <w:bottom w:val="none" w:sz="0" w:space="0" w:color="auto"/>
            <w:right w:val="none" w:sz="0" w:space="0" w:color="auto"/>
          </w:divBdr>
          <w:divsChild>
            <w:div w:id="1602179132">
              <w:marLeft w:val="0"/>
              <w:marRight w:val="0"/>
              <w:marTop w:val="0"/>
              <w:marBottom w:val="0"/>
              <w:divBdr>
                <w:top w:val="none" w:sz="0" w:space="0" w:color="auto"/>
                <w:left w:val="none" w:sz="0" w:space="0" w:color="auto"/>
                <w:bottom w:val="none" w:sz="0" w:space="0" w:color="auto"/>
                <w:right w:val="none" w:sz="0" w:space="0" w:color="auto"/>
              </w:divBdr>
            </w:div>
          </w:divsChild>
        </w:div>
        <w:div w:id="1071539336">
          <w:marLeft w:val="0"/>
          <w:marRight w:val="0"/>
          <w:marTop w:val="0"/>
          <w:marBottom w:val="0"/>
          <w:divBdr>
            <w:top w:val="none" w:sz="0" w:space="0" w:color="auto"/>
            <w:left w:val="none" w:sz="0" w:space="0" w:color="auto"/>
            <w:bottom w:val="none" w:sz="0" w:space="0" w:color="auto"/>
            <w:right w:val="none" w:sz="0" w:space="0" w:color="auto"/>
          </w:divBdr>
          <w:divsChild>
            <w:div w:id="609556637">
              <w:marLeft w:val="0"/>
              <w:marRight w:val="0"/>
              <w:marTop w:val="0"/>
              <w:marBottom w:val="0"/>
              <w:divBdr>
                <w:top w:val="none" w:sz="0" w:space="0" w:color="auto"/>
                <w:left w:val="none" w:sz="0" w:space="0" w:color="auto"/>
                <w:bottom w:val="none" w:sz="0" w:space="0" w:color="auto"/>
                <w:right w:val="none" w:sz="0" w:space="0" w:color="auto"/>
              </w:divBdr>
            </w:div>
          </w:divsChild>
        </w:div>
        <w:div w:id="1180310928">
          <w:marLeft w:val="0"/>
          <w:marRight w:val="0"/>
          <w:marTop w:val="0"/>
          <w:marBottom w:val="0"/>
          <w:divBdr>
            <w:top w:val="none" w:sz="0" w:space="0" w:color="auto"/>
            <w:left w:val="none" w:sz="0" w:space="0" w:color="auto"/>
            <w:bottom w:val="none" w:sz="0" w:space="0" w:color="auto"/>
            <w:right w:val="none" w:sz="0" w:space="0" w:color="auto"/>
          </w:divBdr>
          <w:divsChild>
            <w:div w:id="535853620">
              <w:marLeft w:val="0"/>
              <w:marRight w:val="0"/>
              <w:marTop w:val="0"/>
              <w:marBottom w:val="0"/>
              <w:divBdr>
                <w:top w:val="none" w:sz="0" w:space="0" w:color="auto"/>
                <w:left w:val="none" w:sz="0" w:space="0" w:color="auto"/>
                <w:bottom w:val="none" w:sz="0" w:space="0" w:color="auto"/>
                <w:right w:val="none" w:sz="0" w:space="0" w:color="auto"/>
              </w:divBdr>
            </w:div>
          </w:divsChild>
        </w:div>
        <w:div w:id="1214925062">
          <w:marLeft w:val="0"/>
          <w:marRight w:val="0"/>
          <w:marTop w:val="0"/>
          <w:marBottom w:val="0"/>
          <w:divBdr>
            <w:top w:val="none" w:sz="0" w:space="0" w:color="auto"/>
            <w:left w:val="none" w:sz="0" w:space="0" w:color="auto"/>
            <w:bottom w:val="none" w:sz="0" w:space="0" w:color="auto"/>
            <w:right w:val="none" w:sz="0" w:space="0" w:color="auto"/>
          </w:divBdr>
          <w:divsChild>
            <w:div w:id="1572622440">
              <w:marLeft w:val="0"/>
              <w:marRight w:val="0"/>
              <w:marTop w:val="0"/>
              <w:marBottom w:val="0"/>
              <w:divBdr>
                <w:top w:val="none" w:sz="0" w:space="0" w:color="auto"/>
                <w:left w:val="none" w:sz="0" w:space="0" w:color="auto"/>
                <w:bottom w:val="none" w:sz="0" w:space="0" w:color="auto"/>
                <w:right w:val="none" w:sz="0" w:space="0" w:color="auto"/>
              </w:divBdr>
            </w:div>
          </w:divsChild>
        </w:div>
        <w:div w:id="1347828824">
          <w:marLeft w:val="0"/>
          <w:marRight w:val="0"/>
          <w:marTop w:val="0"/>
          <w:marBottom w:val="0"/>
          <w:divBdr>
            <w:top w:val="none" w:sz="0" w:space="0" w:color="auto"/>
            <w:left w:val="none" w:sz="0" w:space="0" w:color="auto"/>
            <w:bottom w:val="none" w:sz="0" w:space="0" w:color="auto"/>
            <w:right w:val="none" w:sz="0" w:space="0" w:color="auto"/>
          </w:divBdr>
          <w:divsChild>
            <w:div w:id="324407459">
              <w:marLeft w:val="0"/>
              <w:marRight w:val="0"/>
              <w:marTop w:val="0"/>
              <w:marBottom w:val="0"/>
              <w:divBdr>
                <w:top w:val="none" w:sz="0" w:space="0" w:color="auto"/>
                <w:left w:val="none" w:sz="0" w:space="0" w:color="auto"/>
                <w:bottom w:val="none" w:sz="0" w:space="0" w:color="auto"/>
                <w:right w:val="none" w:sz="0" w:space="0" w:color="auto"/>
              </w:divBdr>
            </w:div>
          </w:divsChild>
        </w:div>
        <w:div w:id="1422095999">
          <w:marLeft w:val="0"/>
          <w:marRight w:val="0"/>
          <w:marTop w:val="0"/>
          <w:marBottom w:val="0"/>
          <w:divBdr>
            <w:top w:val="none" w:sz="0" w:space="0" w:color="auto"/>
            <w:left w:val="none" w:sz="0" w:space="0" w:color="auto"/>
            <w:bottom w:val="none" w:sz="0" w:space="0" w:color="auto"/>
            <w:right w:val="none" w:sz="0" w:space="0" w:color="auto"/>
          </w:divBdr>
          <w:divsChild>
            <w:div w:id="242953138">
              <w:marLeft w:val="0"/>
              <w:marRight w:val="0"/>
              <w:marTop w:val="0"/>
              <w:marBottom w:val="0"/>
              <w:divBdr>
                <w:top w:val="none" w:sz="0" w:space="0" w:color="auto"/>
                <w:left w:val="none" w:sz="0" w:space="0" w:color="auto"/>
                <w:bottom w:val="none" w:sz="0" w:space="0" w:color="auto"/>
                <w:right w:val="none" w:sz="0" w:space="0" w:color="auto"/>
              </w:divBdr>
            </w:div>
          </w:divsChild>
        </w:div>
        <w:div w:id="1470636765">
          <w:marLeft w:val="0"/>
          <w:marRight w:val="0"/>
          <w:marTop w:val="0"/>
          <w:marBottom w:val="0"/>
          <w:divBdr>
            <w:top w:val="none" w:sz="0" w:space="0" w:color="auto"/>
            <w:left w:val="none" w:sz="0" w:space="0" w:color="auto"/>
            <w:bottom w:val="none" w:sz="0" w:space="0" w:color="auto"/>
            <w:right w:val="none" w:sz="0" w:space="0" w:color="auto"/>
          </w:divBdr>
          <w:divsChild>
            <w:div w:id="1960330884">
              <w:marLeft w:val="0"/>
              <w:marRight w:val="0"/>
              <w:marTop w:val="0"/>
              <w:marBottom w:val="0"/>
              <w:divBdr>
                <w:top w:val="none" w:sz="0" w:space="0" w:color="auto"/>
                <w:left w:val="none" w:sz="0" w:space="0" w:color="auto"/>
                <w:bottom w:val="none" w:sz="0" w:space="0" w:color="auto"/>
                <w:right w:val="none" w:sz="0" w:space="0" w:color="auto"/>
              </w:divBdr>
            </w:div>
          </w:divsChild>
        </w:div>
        <w:div w:id="1518692943">
          <w:marLeft w:val="0"/>
          <w:marRight w:val="0"/>
          <w:marTop w:val="0"/>
          <w:marBottom w:val="0"/>
          <w:divBdr>
            <w:top w:val="none" w:sz="0" w:space="0" w:color="auto"/>
            <w:left w:val="none" w:sz="0" w:space="0" w:color="auto"/>
            <w:bottom w:val="none" w:sz="0" w:space="0" w:color="auto"/>
            <w:right w:val="none" w:sz="0" w:space="0" w:color="auto"/>
          </w:divBdr>
          <w:divsChild>
            <w:div w:id="441073007">
              <w:marLeft w:val="0"/>
              <w:marRight w:val="0"/>
              <w:marTop w:val="0"/>
              <w:marBottom w:val="0"/>
              <w:divBdr>
                <w:top w:val="none" w:sz="0" w:space="0" w:color="auto"/>
                <w:left w:val="none" w:sz="0" w:space="0" w:color="auto"/>
                <w:bottom w:val="none" w:sz="0" w:space="0" w:color="auto"/>
                <w:right w:val="none" w:sz="0" w:space="0" w:color="auto"/>
              </w:divBdr>
            </w:div>
          </w:divsChild>
        </w:div>
        <w:div w:id="1629513195">
          <w:marLeft w:val="0"/>
          <w:marRight w:val="0"/>
          <w:marTop w:val="0"/>
          <w:marBottom w:val="0"/>
          <w:divBdr>
            <w:top w:val="none" w:sz="0" w:space="0" w:color="auto"/>
            <w:left w:val="none" w:sz="0" w:space="0" w:color="auto"/>
            <w:bottom w:val="none" w:sz="0" w:space="0" w:color="auto"/>
            <w:right w:val="none" w:sz="0" w:space="0" w:color="auto"/>
          </w:divBdr>
          <w:divsChild>
            <w:div w:id="1866405241">
              <w:marLeft w:val="0"/>
              <w:marRight w:val="0"/>
              <w:marTop w:val="0"/>
              <w:marBottom w:val="0"/>
              <w:divBdr>
                <w:top w:val="none" w:sz="0" w:space="0" w:color="auto"/>
                <w:left w:val="none" w:sz="0" w:space="0" w:color="auto"/>
                <w:bottom w:val="none" w:sz="0" w:space="0" w:color="auto"/>
                <w:right w:val="none" w:sz="0" w:space="0" w:color="auto"/>
              </w:divBdr>
            </w:div>
          </w:divsChild>
        </w:div>
        <w:div w:id="1794326528">
          <w:marLeft w:val="0"/>
          <w:marRight w:val="0"/>
          <w:marTop w:val="0"/>
          <w:marBottom w:val="0"/>
          <w:divBdr>
            <w:top w:val="none" w:sz="0" w:space="0" w:color="auto"/>
            <w:left w:val="none" w:sz="0" w:space="0" w:color="auto"/>
            <w:bottom w:val="none" w:sz="0" w:space="0" w:color="auto"/>
            <w:right w:val="none" w:sz="0" w:space="0" w:color="auto"/>
          </w:divBdr>
          <w:divsChild>
            <w:div w:id="1911042818">
              <w:marLeft w:val="0"/>
              <w:marRight w:val="0"/>
              <w:marTop w:val="0"/>
              <w:marBottom w:val="0"/>
              <w:divBdr>
                <w:top w:val="none" w:sz="0" w:space="0" w:color="auto"/>
                <w:left w:val="none" w:sz="0" w:space="0" w:color="auto"/>
                <w:bottom w:val="none" w:sz="0" w:space="0" w:color="auto"/>
                <w:right w:val="none" w:sz="0" w:space="0" w:color="auto"/>
              </w:divBdr>
            </w:div>
          </w:divsChild>
        </w:div>
        <w:div w:id="1851874557">
          <w:marLeft w:val="0"/>
          <w:marRight w:val="0"/>
          <w:marTop w:val="0"/>
          <w:marBottom w:val="0"/>
          <w:divBdr>
            <w:top w:val="none" w:sz="0" w:space="0" w:color="auto"/>
            <w:left w:val="none" w:sz="0" w:space="0" w:color="auto"/>
            <w:bottom w:val="none" w:sz="0" w:space="0" w:color="auto"/>
            <w:right w:val="none" w:sz="0" w:space="0" w:color="auto"/>
          </w:divBdr>
          <w:divsChild>
            <w:div w:id="107167347">
              <w:marLeft w:val="0"/>
              <w:marRight w:val="0"/>
              <w:marTop w:val="0"/>
              <w:marBottom w:val="0"/>
              <w:divBdr>
                <w:top w:val="none" w:sz="0" w:space="0" w:color="auto"/>
                <w:left w:val="none" w:sz="0" w:space="0" w:color="auto"/>
                <w:bottom w:val="none" w:sz="0" w:space="0" w:color="auto"/>
                <w:right w:val="none" w:sz="0" w:space="0" w:color="auto"/>
              </w:divBdr>
            </w:div>
            <w:div w:id="149712707">
              <w:marLeft w:val="0"/>
              <w:marRight w:val="0"/>
              <w:marTop w:val="0"/>
              <w:marBottom w:val="0"/>
              <w:divBdr>
                <w:top w:val="none" w:sz="0" w:space="0" w:color="auto"/>
                <w:left w:val="none" w:sz="0" w:space="0" w:color="auto"/>
                <w:bottom w:val="none" w:sz="0" w:space="0" w:color="auto"/>
                <w:right w:val="none" w:sz="0" w:space="0" w:color="auto"/>
              </w:divBdr>
            </w:div>
            <w:div w:id="437719698">
              <w:marLeft w:val="0"/>
              <w:marRight w:val="0"/>
              <w:marTop w:val="0"/>
              <w:marBottom w:val="0"/>
              <w:divBdr>
                <w:top w:val="none" w:sz="0" w:space="0" w:color="auto"/>
                <w:left w:val="none" w:sz="0" w:space="0" w:color="auto"/>
                <w:bottom w:val="none" w:sz="0" w:space="0" w:color="auto"/>
                <w:right w:val="none" w:sz="0" w:space="0" w:color="auto"/>
              </w:divBdr>
            </w:div>
            <w:div w:id="586620135">
              <w:marLeft w:val="0"/>
              <w:marRight w:val="0"/>
              <w:marTop w:val="0"/>
              <w:marBottom w:val="0"/>
              <w:divBdr>
                <w:top w:val="none" w:sz="0" w:space="0" w:color="auto"/>
                <w:left w:val="none" w:sz="0" w:space="0" w:color="auto"/>
                <w:bottom w:val="none" w:sz="0" w:space="0" w:color="auto"/>
                <w:right w:val="none" w:sz="0" w:space="0" w:color="auto"/>
              </w:divBdr>
            </w:div>
            <w:div w:id="648174449">
              <w:marLeft w:val="0"/>
              <w:marRight w:val="0"/>
              <w:marTop w:val="0"/>
              <w:marBottom w:val="0"/>
              <w:divBdr>
                <w:top w:val="none" w:sz="0" w:space="0" w:color="auto"/>
                <w:left w:val="none" w:sz="0" w:space="0" w:color="auto"/>
                <w:bottom w:val="none" w:sz="0" w:space="0" w:color="auto"/>
                <w:right w:val="none" w:sz="0" w:space="0" w:color="auto"/>
              </w:divBdr>
            </w:div>
            <w:div w:id="1464886754">
              <w:marLeft w:val="0"/>
              <w:marRight w:val="0"/>
              <w:marTop w:val="0"/>
              <w:marBottom w:val="0"/>
              <w:divBdr>
                <w:top w:val="none" w:sz="0" w:space="0" w:color="auto"/>
                <w:left w:val="none" w:sz="0" w:space="0" w:color="auto"/>
                <w:bottom w:val="none" w:sz="0" w:space="0" w:color="auto"/>
                <w:right w:val="none" w:sz="0" w:space="0" w:color="auto"/>
              </w:divBdr>
            </w:div>
          </w:divsChild>
        </w:div>
        <w:div w:id="1898394417">
          <w:marLeft w:val="0"/>
          <w:marRight w:val="0"/>
          <w:marTop w:val="0"/>
          <w:marBottom w:val="0"/>
          <w:divBdr>
            <w:top w:val="none" w:sz="0" w:space="0" w:color="auto"/>
            <w:left w:val="none" w:sz="0" w:space="0" w:color="auto"/>
            <w:bottom w:val="none" w:sz="0" w:space="0" w:color="auto"/>
            <w:right w:val="none" w:sz="0" w:space="0" w:color="auto"/>
          </w:divBdr>
          <w:divsChild>
            <w:div w:id="1765879911">
              <w:marLeft w:val="0"/>
              <w:marRight w:val="0"/>
              <w:marTop w:val="0"/>
              <w:marBottom w:val="0"/>
              <w:divBdr>
                <w:top w:val="none" w:sz="0" w:space="0" w:color="auto"/>
                <w:left w:val="none" w:sz="0" w:space="0" w:color="auto"/>
                <w:bottom w:val="none" w:sz="0" w:space="0" w:color="auto"/>
                <w:right w:val="none" w:sz="0" w:space="0" w:color="auto"/>
              </w:divBdr>
            </w:div>
          </w:divsChild>
        </w:div>
        <w:div w:id="2021195949">
          <w:marLeft w:val="0"/>
          <w:marRight w:val="0"/>
          <w:marTop w:val="0"/>
          <w:marBottom w:val="0"/>
          <w:divBdr>
            <w:top w:val="none" w:sz="0" w:space="0" w:color="auto"/>
            <w:left w:val="none" w:sz="0" w:space="0" w:color="auto"/>
            <w:bottom w:val="none" w:sz="0" w:space="0" w:color="auto"/>
            <w:right w:val="none" w:sz="0" w:space="0" w:color="auto"/>
          </w:divBdr>
          <w:divsChild>
            <w:div w:id="283971585">
              <w:marLeft w:val="0"/>
              <w:marRight w:val="0"/>
              <w:marTop w:val="0"/>
              <w:marBottom w:val="0"/>
              <w:divBdr>
                <w:top w:val="none" w:sz="0" w:space="0" w:color="auto"/>
                <w:left w:val="none" w:sz="0" w:space="0" w:color="auto"/>
                <w:bottom w:val="none" w:sz="0" w:space="0" w:color="auto"/>
                <w:right w:val="none" w:sz="0" w:space="0" w:color="auto"/>
              </w:divBdr>
            </w:div>
          </w:divsChild>
        </w:div>
        <w:div w:id="2021201047">
          <w:marLeft w:val="0"/>
          <w:marRight w:val="0"/>
          <w:marTop w:val="0"/>
          <w:marBottom w:val="0"/>
          <w:divBdr>
            <w:top w:val="none" w:sz="0" w:space="0" w:color="auto"/>
            <w:left w:val="none" w:sz="0" w:space="0" w:color="auto"/>
            <w:bottom w:val="none" w:sz="0" w:space="0" w:color="auto"/>
            <w:right w:val="none" w:sz="0" w:space="0" w:color="auto"/>
          </w:divBdr>
          <w:divsChild>
            <w:div w:id="2113935104">
              <w:marLeft w:val="0"/>
              <w:marRight w:val="0"/>
              <w:marTop w:val="0"/>
              <w:marBottom w:val="0"/>
              <w:divBdr>
                <w:top w:val="none" w:sz="0" w:space="0" w:color="auto"/>
                <w:left w:val="none" w:sz="0" w:space="0" w:color="auto"/>
                <w:bottom w:val="none" w:sz="0" w:space="0" w:color="auto"/>
                <w:right w:val="none" w:sz="0" w:space="0" w:color="auto"/>
              </w:divBdr>
            </w:div>
          </w:divsChild>
        </w:div>
        <w:div w:id="2099986689">
          <w:marLeft w:val="0"/>
          <w:marRight w:val="0"/>
          <w:marTop w:val="0"/>
          <w:marBottom w:val="0"/>
          <w:divBdr>
            <w:top w:val="none" w:sz="0" w:space="0" w:color="auto"/>
            <w:left w:val="none" w:sz="0" w:space="0" w:color="auto"/>
            <w:bottom w:val="none" w:sz="0" w:space="0" w:color="auto"/>
            <w:right w:val="none" w:sz="0" w:space="0" w:color="auto"/>
          </w:divBdr>
          <w:divsChild>
            <w:div w:id="787353975">
              <w:marLeft w:val="0"/>
              <w:marRight w:val="0"/>
              <w:marTop w:val="0"/>
              <w:marBottom w:val="0"/>
              <w:divBdr>
                <w:top w:val="none" w:sz="0" w:space="0" w:color="auto"/>
                <w:left w:val="none" w:sz="0" w:space="0" w:color="auto"/>
                <w:bottom w:val="none" w:sz="0" w:space="0" w:color="auto"/>
                <w:right w:val="none" w:sz="0" w:space="0" w:color="auto"/>
              </w:divBdr>
            </w:div>
          </w:divsChild>
        </w:div>
        <w:div w:id="2118864475">
          <w:marLeft w:val="0"/>
          <w:marRight w:val="0"/>
          <w:marTop w:val="0"/>
          <w:marBottom w:val="0"/>
          <w:divBdr>
            <w:top w:val="none" w:sz="0" w:space="0" w:color="auto"/>
            <w:left w:val="none" w:sz="0" w:space="0" w:color="auto"/>
            <w:bottom w:val="none" w:sz="0" w:space="0" w:color="auto"/>
            <w:right w:val="none" w:sz="0" w:space="0" w:color="auto"/>
          </w:divBdr>
          <w:divsChild>
            <w:div w:id="1350377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3407641">
      <w:bodyDiv w:val="1"/>
      <w:marLeft w:val="0"/>
      <w:marRight w:val="0"/>
      <w:marTop w:val="0"/>
      <w:marBottom w:val="0"/>
      <w:divBdr>
        <w:top w:val="none" w:sz="0" w:space="0" w:color="auto"/>
        <w:left w:val="none" w:sz="0" w:space="0" w:color="auto"/>
        <w:bottom w:val="none" w:sz="0" w:space="0" w:color="auto"/>
        <w:right w:val="none" w:sz="0" w:space="0" w:color="auto"/>
      </w:divBdr>
      <w:divsChild>
        <w:div w:id="411506942">
          <w:marLeft w:val="0"/>
          <w:marRight w:val="0"/>
          <w:marTop w:val="0"/>
          <w:marBottom w:val="0"/>
          <w:divBdr>
            <w:top w:val="none" w:sz="0" w:space="0" w:color="auto"/>
            <w:left w:val="none" w:sz="0" w:space="0" w:color="auto"/>
            <w:bottom w:val="none" w:sz="0" w:space="0" w:color="auto"/>
            <w:right w:val="none" w:sz="0" w:space="0" w:color="auto"/>
          </w:divBdr>
          <w:divsChild>
            <w:div w:id="549152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7383263">
      <w:bodyDiv w:val="1"/>
      <w:marLeft w:val="0"/>
      <w:marRight w:val="0"/>
      <w:marTop w:val="0"/>
      <w:marBottom w:val="0"/>
      <w:divBdr>
        <w:top w:val="none" w:sz="0" w:space="0" w:color="auto"/>
        <w:left w:val="none" w:sz="0" w:space="0" w:color="auto"/>
        <w:bottom w:val="none" w:sz="0" w:space="0" w:color="auto"/>
        <w:right w:val="none" w:sz="0" w:space="0" w:color="auto"/>
      </w:divBdr>
    </w:div>
    <w:div w:id="1430152265">
      <w:bodyDiv w:val="1"/>
      <w:marLeft w:val="0"/>
      <w:marRight w:val="0"/>
      <w:marTop w:val="0"/>
      <w:marBottom w:val="0"/>
      <w:divBdr>
        <w:top w:val="none" w:sz="0" w:space="0" w:color="auto"/>
        <w:left w:val="none" w:sz="0" w:space="0" w:color="auto"/>
        <w:bottom w:val="none" w:sz="0" w:space="0" w:color="auto"/>
        <w:right w:val="none" w:sz="0" w:space="0" w:color="auto"/>
      </w:divBdr>
      <w:divsChild>
        <w:div w:id="860401">
          <w:marLeft w:val="0"/>
          <w:marRight w:val="0"/>
          <w:marTop w:val="0"/>
          <w:marBottom w:val="0"/>
          <w:divBdr>
            <w:top w:val="none" w:sz="0" w:space="0" w:color="auto"/>
            <w:left w:val="none" w:sz="0" w:space="0" w:color="auto"/>
            <w:bottom w:val="none" w:sz="0" w:space="0" w:color="auto"/>
            <w:right w:val="none" w:sz="0" w:space="0" w:color="auto"/>
          </w:divBdr>
        </w:div>
        <w:div w:id="50538746">
          <w:marLeft w:val="0"/>
          <w:marRight w:val="0"/>
          <w:marTop w:val="0"/>
          <w:marBottom w:val="0"/>
          <w:divBdr>
            <w:top w:val="none" w:sz="0" w:space="0" w:color="auto"/>
            <w:left w:val="none" w:sz="0" w:space="0" w:color="auto"/>
            <w:bottom w:val="none" w:sz="0" w:space="0" w:color="auto"/>
            <w:right w:val="none" w:sz="0" w:space="0" w:color="auto"/>
          </w:divBdr>
        </w:div>
        <w:div w:id="50888642">
          <w:marLeft w:val="0"/>
          <w:marRight w:val="0"/>
          <w:marTop w:val="0"/>
          <w:marBottom w:val="0"/>
          <w:divBdr>
            <w:top w:val="none" w:sz="0" w:space="0" w:color="auto"/>
            <w:left w:val="none" w:sz="0" w:space="0" w:color="auto"/>
            <w:bottom w:val="none" w:sz="0" w:space="0" w:color="auto"/>
            <w:right w:val="none" w:sz="0" w:space="0" w:color="auto"/>
          </w:divBdr>
        </w:div>
        <w:div w:id="165024060">
          <w:marLeft w:val="0"/>
          <w:marRight w:val="0"/>
          <w:marTop w:val="0"/>
          <w:marBottom w:val="0"/>
          <w:divBdr>
            <w:top w:val="none" w:sz="0" w:space="0" w:color="auto"/>
            <w:left w:val="none" w:sz="0" w:space="0" w:color="auto"/>
            <w:bottom w:val="none" w:sz="0" w:space="0" w:color="auto"/>
            <w:right w:val="none" w:sz="0" w:space="0" w:color="auto"/>
          </w:divBdr>
        </w:div>
        <w:div w:id="238439692">
          <w:marLeft w:val="0"/>
          <w:marRight w:val="0"/>
          <w:marTop w:val="0"/>
          <w:marBottom w:val="0"/>
          <w:divBdr>
            <w:top w:val="none" w:sz="0" w:space="0" w:color="auto"/>
            <w:left w:val="none" w:sz="0" w:space="0" w:color="auto"/>
            <w:bottom w:val="none" w:sz="0" w:space="0" w:color="auto"/>
            <w:right w:val="none" w:sz="0" w:space="0" w:color="auto"/>
          </w:divBdr>
        </w:div>
        <w:div w:id="240989790">
          <w:marLeft w:val="0"/>
          <w:marRight w:val="0"/>
          <w:marTop w:val="0"/>
          <w:marBottom w:val="0"/>
          <w:divBdr>
            <w:top w:val="none" w:sz="0" w:space="0" w:color="auto"/>
            <w:left w:val="none" w:sz="0" w:space="0" w:color="auto"/>
            <w:bottom w:val="none" w:sz="0" w:space="0" w:color="auto"/>
            <w:right w:val="none" w:sz="0" w:space="0" w:color="auto"/>
          </w:divBdr>
        </w:div>
        <w:div w:id="243149843">
          <w:marLeft w:val="0"/>
          <w:marRight w:val="0"/>
          <w:marTop w:val="0"/>
          <w:marBottom w:val="0"/>
          <w:divBdr>
            <w:top w:val="none" w:sz="0" w:space="0" w:color="auto"/>
            <w:left w:val="none" w:sz="0" w:space="0" w:color="auto"/>
            <w:bottom w:val="none" w:sz="0" w:space="0" w:color="auto"/>
            <w:right w:val="none" w:sz="0" w:space="0" w:color="auto"/>
          </w:divBdr>
        </w:div>
        <w:div w:id="329214985">
          <w:marLeft w:val="0"/>
          <w:marRight w:val="0"/>
          <w:marTop w:val="0"/>
          <w:marBottom w:val="0"/>
          <w:divBdr>
            <w:top w:val="none" w:sz="0" w:space="0" w:color="auto"/>
            <w:left w:val="none" w:sz="0" w:space="0" w:color="auto"/>
            <w:bottom w:val="none" w:sz="0" w:space="0" w:color="auto"/>
            <w:right w:val="none" w:sz="0" w:space="0" w:color="auto"/>
          </w:divBdr>
        </w:div>
        <w:div w:id="403914001">
          <w:marLeft w:val="0"/>
          <w:marRight w:val="0"/>
          <w:marTop w:val="0"/>
          <w:marBottom w:val="0"/>
          <w:divBdr>
            <w:top w:val="none" w:sz="0" w:space="0" w:color="auto"/>
            <w:left w:val="none" w:sz="0" w:space="0" w:color="auto"/>
            <w:bottom w:val="none" w:sz="0" w:space="0" w:color="auto"/>
            <w:right w:val="none" w:sz="0" w:space="0" w:color="auto"/>
          </w:divBdr>
        </w:div>
        <w:div w:id="428543695">
          <w:marLeft w:val="0"/>
          <w:marRight w:val="0"/>
          <w:marTop w:val="0"/>
          <w:marBottom w:val="0"/>
          <w:divBdr>
            <w:top w:val="none" w:sz="0" w:space="0" w:color="auto"/>
            <w:left w:val="none" w:sz="0" w:space="0" w:color="auto"/>
            <w:bottom w:val="none" w:sz="0" w:space="0" w:color="auto"/>
            <w:right w:val="none" w:sz="0" w:space="0" w:color="auto"/>
          </w:divBdr>
        </w:div>
        <w:div w:id="439180093">
          <w:marLeft w:val="0"/>
          <w:marRight w:val="0"/>
          <w:marTop w:val="0"/>
          <w:marBottom w:val="0"/>
          <w:divBdr>
            <w:top w:val="none" w:sz="0" w:space="0" w:color="auto"/>
            <w:left w:val="none" w:sz="0" w:space="0" w:color="auto"/>
            <w:bottom w:val="none" w:sz="0" w:space="0" w:color="auto"/>
            <w:right w:val="none" w:sz="0" w:space="0" w:color="auto"/>
          </w:divBdr>
        </w:div>
        <w:div w:id="486239679">
          <w:marLeft w:val="0"/>
          <w:marRight w:val="0"/>
          <w:marTop w:val="0"/>
          <w:marBottom w:val="0"/>
          <w:divBdr>
            <w:top w:val="none" w:sz="0" w:space="0" w:color="auto"/>
            <w:left w:val="none" w:sz="0" w:space="0" w:color="auto"/>
            <w:bottom w:val="none" w:sz="0" w:space="0" w:color="auto"/>
            <w:right w:val="none" w:sz="0" w:space="0" w:color="auto"/>
          </w:divBdr>
        </w:div>
        <w:div w:id="575818528">
          <w:marLeft w:val="0"/>
          <w:marRight w:val="0"/>
          <w:marTop w:val="0"/>
          <w:marBottom w:val="0"/>
          <w:divBdr>
            <w:top w:val="none" w:sz="0" w:space="0" w:color="auto"/>
            <w:left w:val="none" w:sz="0" w:space="0" w:color="auto"/>
            <w:bottom w:val="none" w:sz="0" w:space="0" w:color="auto"/>
            <w:right w:val="none" w:sz="0" w:space="0" w:color="auto"/>
          </w:divBdr>
        </w:div>
        <w:div w:id="706373159">
          <w:marLeft w:val="0"/>
          <w:marRight w:val="0"/>
          <w:marTop w:val="0"/>
          <w:marBottom w:val="0"/>
          <w:divBdr>
            <w:top w:val="none" w:sz="0" w:space="0" w:color="auto"/>
            <w:left w:val="none" w:sz="0" w:space="0" w:color="auto"/>
            <w:bottom w:val="none" w:sz="0" w:space="0" w:color="auto"/>
            <w:right w:val="none" w:sz="0" w:space="0" w:color="auto"/>
          </w:divBdr>
        </w:div>
        <w:div w:id="742532075">
          <w:marLeft w:val="0"/>
          <w:marRight w:val="0"/>
          <w:marTop w:val="0"/>
          <w:marBottom w:val="0"/>
          <w:divBdr>
            <w:top w:val="none" w:sz="0" w:space="0" w:color="auto"/>
            <w:left w:val="none" w:sz="0" w:space="0" w:color="auto"/>
            <w:bottom w:val="none" w:sz="0" w:space="0" w:color="auto"/>
            <w:right w:val="none" w:sz="0" w:space="0" w:color="auto"/>
          </w:divBdr>
        </w:div>
        <w:div w:id="795492166">
          <w:marLeft w:val="0"/>
          <w:marRight w:val="0"/>
          <w:marTop w:val="0"/>
          <w:marBottom w:val="0"/>
          <w:divBdr>
            <w:top w:val="none" w:sz="0" w:space="0" w:color="auto"/>
            <w:left w:val="none" w:sz="0" w:space="0" w:color="auto"/>
            <w:bottom w:val="none" w:sz="0" w:space="0" w:color="auto"/>
            <w:right w:val="none" w:sz="0" w:space="0" w:color="auto"/>
          </w:divBdr>
        </w:div>
        <w:div w:id="923031060">
          <w:marLeft w:val="0"/>
          <w:marRight w:val="0"/>
          <w:marTop w:val="0"/>
          <w:marBottom w:val="0"/>
          <w:divBdr>
            <w:top w:val="none" w:sz="0" w:space="0" w:color="auto"/>
            <w:left w:val="none" w:sz="0" w:space="0" w:color="auto"/>
            <w:bottom w:val="none" w:sz="0" w:space="0" w:color="auto"/>
            <w:right w:val="none" w:sz="0" w:space="0" w:color="auto"/>
          </w:divBdr>
        </w:div>
        <w:div w:id="929700567">
          <w:marLeft w:val="0"/>
          <w:marRight w:val="0"/>
          <w:marTop w:val="0"/>
          <w:marBottom w:val="0"/>
          <w:divBdr>
            <w:top w:val="none" w:sz="0" w:space="0" w:color="auto"/>
            <w:left w:val="none" w:sz="0" w:space="0" w:color="auto"/>
            <w:bottom w:val="none" w:sz="0" w:space="0" w:color="auto"/>
            <w:right w:val="none" w:sz="0" w:space="0" w:color="auto"/>
          </w:divBdr>
        </w:div>
        <w:div w:id="964434185">
          <w:marLeft w:val="0"/>
          <w:marRight w:val="0"/>
          <w:marTop w:val="0"/>
          <w:marBottom w:val="0"/>
          <w:divBdr>
            <w:top w:val="none" w:sz="0" w:space="0" w:color="auto"/>
            <w:left w:val="none" w:sz="0" w:space="0" w:color="auto"/>
            <w:bottom w:val="none" w:sz="0" w:space="0" w:color="auto"/>
            <w:right w:val="none" w:sz="0" w:space="0" w:color="auto"/>
          </w:divBdr>
        </w:div>
        <w:div w:id="1025979438">
          <w:marLeft w:val="0"/>
          <w:marRight w:val="0"/>
          <w:marTop w:val="0"/>
          <w:marBottom w:val="0"/>
          <w:divBdr>
            <w:top w:val="none" w:sz="0" w:space="0" w:color="auto"/>
            <w:left w:val="none" w:sz="0" w:space="0" w:color="auto"/>
            <w:bottom w:val="none" w:sz="0" w:space="0" w:color="auto"/>
            <w:right w:val="none" w:sz="0" w:space="0" w:color="auto"/>
          </w:divBdr>
        </w:div>
        <w:div w:id="1044716442">
          <w:marLeft w:val="0"/>
          <w:marRight w:val="0"/>
          <w:marTop w:val="0"/>
          <w:marBottom w:val="0"/>
          <w:divBdr>
            <w:top w:val="none" w:sz="0" w:space="0" w:color="auto"/>
            <w:left w:val="none" w:sz="0" w:space="0" w:color="auto"/>
            <w:bottom w:val="none" w:sz="0" w:space="0" w:color="auto"/>
            <w:right w:val="none" w:sz="0" w:space="0" w:color="auto"/>
          </w:divBdr>
        </w:div>
        <w:div w:id="1094666053">
          <w:marLeft w:val="0"/>
          <w:marRight w:val="0"/>
          <w:marTop w:val="0"/>
          <w:marBottom w:val="0"/>
          <w:divBdr>
            <w:top w:val="none" w:sz="0" w:space="0" w:color="auto"/>
            <w:left w:val="none" w:sz="0" w:space="0" w:color="auto"/>
            <w:bottom w:val="none" w:sz="0" w:space="0" w:color="auto"/>
            <w:right w:val="none" w:sz="0" w:space="0" w:color="auto"/>
          </w:divBdr>
        </w:div>
        <w:div w:id="1115247205">
          <w:marLeft w:val="0"/>
          <w:marRight w:val="0"/>
          <w:marTop w:val="0"/>
          <w:marBottom w:val="0"/>
          <w:divBdr>
            <w:top w:val="none" w:sz="0" w:space="0" w:color="auto"/>
            <w:left w:val="none" w:sz="0" w:space="0" w:color="auto"/>
            <w:bottom w:val="none" w:sz="0" w:space="0" w:color="auto"/>
            <w:right w:val="none" w:sz="0" w:space="0" w:color="auto"/>
          </w:divBdr>
        </w:div>
        <w:div w:id="1199046784">
          <w:marLeft w:val="0"/>
          <w:marRight w:val="0"/>
          <w:marTop w:val="0"/>
          <w:marBottom w:val="0"/>
          <w:divBdr>
            <w:top w:val="none" w:sz="0" w:space="0" w:color="auto"/>
            <w:left w:val="none" w:sz="0" w:space="0" w:color="auto"/>
            <w:bottom w:val="none" w:sz="0" w:space="0" w:color="auto"/>
            <w:right w:val="none" w:sz="0" w:space="0" w:color="auto"/>
          </w:divBdr>
        </w:div>
        <w:div w:id="1201361991">
          <w:marLeft w:val="0"/>
          <w:marRight w:val="0"/>
          <w:marTop w:val="0"/>
          <w:marBottom w:val="0"/>
          <w:divBdr>
            <w:top w:val="none" w:sz="0" w:space="0" w:color="auto"/>
            <w:left w:val="none" w:sz="0" w:space="0" w:color="auto"/>
            <w:bottom w:val="none" w:sz="0" w:space="0" w:color="auto"/>
            <w:right w:val="none" w:sz="0" w:space="0" w:color="auto"/>
          </w:divBdr>
        </w:div>
        <w:div w:id="1225681494">
          <w:marLeft w:val="0"/>
          <w:marRight w:val="0"/>
          <w:marTop w:val="0"/>
          <w:marBottom w:val="0"/>
          <w:divBdr>
            <w:top w:val="none" w:sz="0" w:space="0" w:color="auto"/>
            <w:left w:val="none" w:sz="0" w:space="0" w:color="auto"/>
            <w:bottom w:val="none" w:sz="0" w:space="0" w:color="auto"/>
            <w:right w:val="none" w:sz="0" w:space="0" w:color="auto"/>
          </w:divBdr>
        </w:div>
        <w:div w:id="1307783389">
          <w:marLeft w:val="0"/>
          <w:marRight w:val="0"/>
          <w:marTop w:val="0"/>
          <w:marBottom w:val="0"/>
          <w:divBdr>
            <w:top w:val="none" w:sz="0" w:space="0" w:color="auto"/>
            <w:left w:val="none" w:sz="0" w:space="0" w:color="auto"/>
            <w:bottom w:val="none" w:sz="0" w:space="0" w:color="auto"/>
            <w:right w:val="none" w:sz="0" w:space="0" w:color="auto"/>
          </w:divBdr>
        </w:div>
        <w:div w:id="1337612424">
          <w:marLeft w:val="0"/>
          <w:marRight w:val="0"/>
          <w:marTop w:val="0"/>
          <w:marBottom w:val="0"/>
          <w:divBdr>
            <w:top w:val="none" w:sz="0" w:space="0" w:color="auto"/>
            <w:left w:val="none" w:sz="0" w:space="0" w:color="auto"/>
            <w:bottom w:val="none" w:sz="0" w:space="0" w:color="auto"/>
            <w:right w:val="none" w:sz="0" w:space="0" w:color="auto"/>
          </w:divBdr>
        </w:div>
        <w:div w:id="1369838222">
          <w:marLeft w:val="0"/>
          <w:marRight w:val="0"/>
          <w:marTop w:val="0"/>
          <w:marBottom w:val="0"/>
          <w:divBdr>
            <w:top w:val="none" w:sz="0" w:space="0" w:color="auto"/>
            <w:left w:val="none" w:sz="0" w:space="0" w:color="auto"/>
            <w:bottom w:val="none" w:sz="0" w:space="0" w:color="auto"/>
            <w:right w:val="none" w:sz="0" w:space="0" w:color="auto"/>
          </w:divBdr>
        </w:div>
        <w:div w:id="1380784367">
          <w:marLeft w:val="0"/>
          <w:marRight w:val="0"/>
          <w:marTop w:val="0"/>
          <w:marBottom w:val="0"/>
          <w:divBdr>
            <w:top w:val="none" w:sz="0" w:space="0" w:color="auto"/>
            <w:left w:val="none" w:sz="0" w:space="0" w:color="auto"/>
            <w:bottom w:val="none" w:sz="0" w:space="0" w:color="auto"/>
            <w:right w:val="none" w:sz="0" w:space="0" w:color="auto"/>
          </w:divBdr>
        </w:div>
        <w:div w:id="1384912279">
          <w:marLeft w:val="0"/>
          <w:marRight w:val="0"/>
          <w:marTop w:val="0"/>
          <w:marBottom w:val="0"/>
          <w:divBdr>
            <w:top w:val="none" w:sz="0" w:space="0" w:color="auto"/>
            <w:left w:val="none" w:sz="0" w:space="0" w:color="auto"/>
            <w:bottom w:val="none" w:sz="0" w:space="0" w:color="auto"/>
            <w:right w:val="none" w:sz="0" w:space="0" w:color="auto"/>
          </w:divBdr>
        </w:div>
        <w:div w:id="1528761766">
          <w:marLeft w:val="0"/>
          <w:marRight w:val="0"/>
          <w:marTop w:val="0"/>
          <w:marBottom w:val="0"/>
          <w:divBdr>
            <w:top w:val="none" w:sz="0" w:space="0" w:color="auto"/>
            <w:left w:val="none" w:sz="0" w:space="0" w:color="auto"/>
            <w:bottom w:val="none" w:sz="0" w:space="0" w:color="auto"/>
            <w:right w:val="none" w:sz="0" w:space="0" w:color="auto"/>
          </w:divBdr>
        </w:div>
        <w:div w:id="1567187431">
          <w:marLeft w:val="0"/>
          <w:marRight w:val="0"/>
          <w:marTop w:val="0"/>
          <w:marBottom w:val="0"/>
          <w:divBdr>
            <w:top w:val="none" w:sz="0" w:space="0" w:color="auto"/>
            <w:left w:val="none" w:sz="0" w:space="0" w:color="auto"/>
            <w:bottom w:val="none" w:sz="0" w:space="0" w:color="auto"/>
            <w:right w:val="none" w:sz="0" w:space="0" w:color="auto"/>
          </w:divBdr>
        </w:div>
        <w:div w:id="1601982432">
          <w:marLeft w:val="0"/>
          <w:marRight w:val="0"/>
          <w:marTop w:val="0"/>
          <w:marBottom w:val="0"/>
          <w:divBdr>
            <w:top w:val="none" w:sz="0" w:space="0" w:color="auto"/>
            <w:left w:val="none" w:sz="0" w:space="0" w:color="auto"/>
            <w:bottom w:val="none" w:sz="0" w:space="0" w:color="auto"/>
            <w:right w:val="none" w:sz="0" w:space="0" w:color="auto"/>
          </w:divBdr>
        </w:div>
        <w:div w:id="1695227988">
          <w:marLeft w:val="0"/>
          <w:marRight w:val="0"/>
          <w:marTop w:val="0"/>
          <w:marBottom w:val="0"/>
          <w:divBdr>
            <w:top w:val="none" w:sz="0" w:space="0" w:color="auto"/>
            <w:left w:val="none" w:sz="0" w:space="0" w:color="auto"/>
            <w:bottom w:val="none" w:sz="0" w:space="0" w:color="auto"/>
            <w:right w:val="none" w:sz="0" w:space="0" w:color="auto"/>
          </w:divBdr>
        </w:div>
        <w:div w:id="1710184815">
          <w:marLeft w:val="0"/>
          <w:marRight w:val="0"/>
          <w:marTop w:val="0"/>
          <w:marBottom w:val="0"/>
          <w:divBdr>
            <w:top w:val="none" w:sz="0" w:space="0" w:color="auto"/>
            <w:left w:val="none" w:sz="0" w:space="0" w:color="auto"/>
            <w:bottom w:val="none" w:sz="0" w:space="0" w:color="auto"/>
            <w:right w:val="none" w:sz="0" w:space="0" w:color="auto"/>
          </w:divBdr>
        </w:div>
        <w:div w:id="1746997891">
          <w:marLeft w:val="0"/>
          <w:marRight w:val="0"/>
          <w:marTop w:val="0"/>
          <w:marBottom w:val="0"/>
          <w:divBdr>
            <w:top w:val="none" w:sz="0" w:space="0" w:color="auto"/>
            <w:left w:val="none" w:sz="0" w:space="0" w:color="auto"/>
            <w:bottom w:val="none" w:sz="0" w:space="0" w:color="auto"/>
            <w:right w:val="none" w:sz="0" w:space="0" w:color="auto"/>
          </w:divBdr>
        </w:div>
        <w:div w:id="1747721924">
          <w:marLeft w:val="0"/>
          <w:marRight w:val="0"/>
          <w:marTop w:val="0"/>
          <w:marBottom w:val="0"/>
          <w:divBdr>
            <w:top w:val="none" w:sz="0" w:space="0" w:color="auto"/>
            <w:left w:val="none" w:sz="0" w:space="0" w:color="auto"/>
            <w:bottom w:val="none" w:sz="0" w:space="0" w:color="auto"/>
            <w:right w:val="none" w:sz="0" w:space="0" w:color="auto"/>
          </w:divBdr>
        </w:div>
        <w:div w:id="1762486307">
          <w:marLeft w:val="0"/>
          <w:marRight w:val="0"/>
          <w:marTop w:val="0"/>
          <w:marBottom w:val="0"/>
          <w:divBdr>
            <w:top w:val="none" w:sz="0" w:space="0" w:color="auto"/>
            <w:left w:val="none" w:sz="0" w:space="0" w:color="auto"/>
            <w:bottom w:val="none" w:sz="0" w:space="0" w:color="auto"/>
            <w:right w:val="none" w:sz="0" w:space="0" w:color="auto"/>
          </w:divBdr>
        </w:div>
        <w:div w:id="1796437482">
          <w:marLeft w:val="0"/>
          <w:marRight w:val="0"/>
          <w:marTop w:val="0"/>
          <w:marBottom w:val="0"/>
          <w:divBdr>
            <w:top w:val="none" w:sz="0" w:space="0" w:color="auto"/>
            <w:left w:val="none" w:sz="0" w:space="0" w:color="auto"/>
            <w:bottom w:val="none" w:sz="0" w:space="0" w:color="auto"/>
            <w:right w:val="none" w:sz="0" w:space="0" w:color="auto"/>
          </w:divBdr>
        </w:div>
        <w:div w:id="1844395956">
          <w:marLeft w:val="0"/>
          <w:marRight w:val="0"/>
          <w:marTop w:val="0"/>
          <w:marBottom w:val="0"/>
          <w:divBdr>
            <w:top w:val="none" w:sz="0" w:space="0" w:color="auto"/>
            <w:left w:val="none" w:sz="0" w:space="0" w:color="auto"/>
            <w:bottom w:val="none" w:sz="0" w:space="0" w:color="auto"/>
            <w:right w:val="none" w:sz="0" w:space="0" w:color="auto"/>
          </w:divBdr>
        </w:div>
        <w:div w:id="1856579846">
          <w:marLeft w:val="0"/>
          <w:marRight w:val="0"/>
          <w:marTop w:val="0"/>
          <w:marBottom w:val="0"/>
          <w:divBdr>
            <w:top w:val="none" w:sz="0" w:space="0" w:color="auto"/>
            <w:left w:val="none" w:sz="0" w:space="0" w:color="auto"/>
            <w:bottom w:val="none" w:sz="0" w:space="0" w:color="auto"/>
            <w:right w:val="none" w:sz="0" w:space="0" w:color="auto"/>
          </w:divBdr>
        </w:div>
        <w:div w:id="1878198049">
          <w:marLeft w:val="0"/>
          <w:marRight w:val="0"/>
          <w:marTop w:val="0"/>
          <w:marBottom w:val="0"/>
          <w:divBdr>
            <w:top w:val="none" w:sz="0" w:space="0" w:color="auto"/>
            <w:left w:val="none" w:sz="0" w:space="0" w:color="auto"/>
            <w:bottom w:val="none" w:sz="0" w:space="0" w:color="auto"/>
            <w:right w:val="none" w:sz="0" w:space="0" w:color="auto"/>
          </w:divBdr>
        </w:div>
        <w:div w:id="1937442188">
          <w:marLeft w:val="0"/>
          <w:marRight w:val="0"/>
          <w:marTop w:val="0"/>
          <w:marBottom w:val="0"/>
          <w:divBdr>
            <w:top w:val="none" w:sz="0" w:space="0" w:color="auto"/>
            <w:left w:val="none" w:sz="0" w:space="0" w:color="auto"/>
            <w:bottom w:val="none" w:sz="0" w:space="0" w:color="auto"/>
            <w:right w:val="none" w:sz="0" w:space="0" w:color="auto"/>
          </w:divBdr>
        </w:div>
        <w:div w:id="2019037017">
          <w:marLeft w:val="0"/>
          <w:marRight w:val="0"/>
          <w:marTop w:val="0"/>
          <w:marBottom w:val="0"/>
          <w:divBdr>
            <w:top w:val="none" w:sz="0" w:space="0" w:color="auto"/>
            <w:left w:val="none" w:sz="0" w:space="0" w:color="auto"/>
            <w:bottom w:val="none" w:sz="0" w:space="0" w:color="auto"/>
            <w:right w:val="none" w:sz="0" w:space="0" w:color="auto"/>
          </w:divBdr>
        </w:div>
        <w:div w:id="2106874588">
          <w:marLeft w:val="0"/>
          <w:marRight w:val="0"/>
          <w:marTop w:val="0"/>
          <w:marBottom w:val="0"/>
          <w:divBdr>
            <w:top w:val="none" w:sz="0" w:space="0" w:color="auto"/>
            <w:left w:val="none" w:sz="0" w:space="0" w:color="auto"/>
            <w:bottom w:val="none" w:sz="0" w:space="0" w:color="auto"/>
            <w:right w:val="none" w:sz="0" w:space="0" w:color="auto"/>
          </w:divBdr>
        </w:div>
      </w:divsChild>
    </w:div>
    <w:div w:id="1436974935">
      <w:bodyDiv w:val="1"/>
      <w:marLeft w:val="0"/>
      <w:marRight w:val="0"/>
      <w:marTop w:val="0"/>
      <w:marBottom w:val="0"/>
      <w:divBdr>
        <w:top w:val="none" w:sz="0" w:space="0" w:color="auto"/>
        <w:left w:val="none" w:sz="0" w:space="0" w:color="auto"/>
        <w:bottom w:val="none" w:sz="0" w:space="0" w:color="auto"/>
        <w:right w:val="none" w:sz="0" w:space="0" w:color="auto"/>
      </w:divBdr>
      <w:divsChild>
        <w:div w:id="421220882">
          <w:marLeft w:val="0"/>
          <w:marRight w:val="0"/>
          <w:marTop w:val="0"/>
          <w:marBottom w:val="0"/>
          <w:divBdr>
            <w:top w:val="none" w:sz="0" w:space="0" w:color="auto"/>
            <w:left w:val="none" w:sz="0" w:space="0" w:color="auto"/>
            <w:bottom w:val="none" w:sz="0" w:space="0" w:color="auto"/>
            <w:right w:val="none" w:sz="0" w:space="0" w:color="auto"/>
          </w:divBdr>
          <w:divsChild>
            <w:div w:id="1091506421">
              <w:marLeft w:val="0"/>
              <w:marRight w:val="0"/>
              <w:marTop w:val="0"/>
              <w:marBottom w:val="0"/>
              <w:divBdr>
                <w:top w:val="none" w:sz="0" w:space="0" w:color="auto"/>
                <w:left w:val="none" w:sz="0" w:space="0" w:color="auto"/>
                <w:bottom w:val="none" w:sz="0" w:space="0" w:color="auto"/>
                <w:right w:val="none" w:sz="0" w:space="0" w:color="auto"/>
              </w:divBdr>
            </w:div>
          </w:divsChild>
        </w:div>
        <w:div w:id="933975954">
          <w:marLeft w:val="0"/>
          <w:marRight w:val="0"/>
          <w:marTop w:val="0"/>
          <w:marBottom w:val="0"/>
          <w:divBdr>
            <w:top w:val="none" w:sz="0" w:space="0" w:color="auto"/>
            <w:left w:val="none" w:sz="0" w:space="0" w:color="auto"/>
            <w:bottom w:val="none" w:sz="0" w:space="0" w:color="auto"/>
            <w:right w:val="none" w:sz="0" w:space="0" w:color="auto"/>
          </w:divBdr>
          <w:divsChild>
            <w:div w:id="644239127">
              <w:marLeft w:val="0"/>
              <w:marRight w:val="0"/>
              <w:marTop w:val="0"/>
              <w:marBottom w:val="0"/>
              <w:divBdr>
                <w:top w:val="none" w:sz="0" w:space="0" w:color="auto"/>
                <w:left w:val="none" w:sz="0" w:space="0" w:color="auto"/>
                <w:bottom w:val="none" w:sz="0" w:space="0" w:color="auto"/>
                <w:right w:val="none" w:sz="0" w:space="0" w:color="auto"/>
              </w:divBdr>
            </w:div>
          </w:divsChild>
        </w:div>
        <w:div w:id="1042166529">
          <w:marLeft w:val="0"/>
          <w:marRight w:val="0"/>
          <w:marTop w:val="0"/>
          <w:marBottom w:val="0"/>
          <w:divBdr>
            <w:top w:val="none" w:sz="0" w:space="0" w:color="auto"/>
            <w:left w:val="none" w:sz="0" w:space="0" w:color="auto"/>
            <w:bottom w:val="none" w:sz="0" w:space="0" w:color="auto"/>
            <w:right w:val="none" w:sz="0" w:space="0" w:color="auto"/>
          </w:divBdr>
          <w:divsChild>
            <w:div w:id="1330208639">
              <w:marLeft w:val="0"/>
              <w:marRight w:val="0"/>
              <w:marTop w:val="0"/>
              <w:marBottom w:val="0"/>
              <w:divBdr>
                <w:top w:val="none" w:sz="0" w:space="0" w:color="auto"/>
                <w:left w:val="none" w:sz="0" w:space="0" w:color="auto"/>
                <w:bottom w:val="none" w:sz="0" w:space="0" w:color="auto"/>
                <w:right w:val="none" w:sz="0" w:space="0" w:color="auto"/>
              </w:divBdr>
            </w:div>
          </w:divsChild>
        </w:div>
        <w:div w:id="1206986519">
          <w:marLeft w:val="0"/>
          <w:marRight w:val="0"/>
          <w:marTop w:val="0"/>
          <w:marBottom w:val="0"/>
          <w:divBdr>
            <w:top w:val="none" w:sz="0" w:space="0" w:color="auto"/>
            <w:left w:val="none" w:sz="0" w:space="0" w:color="auto"/>
            <w:bottom w:val="none" w:sz="0" w:space="0" w:color="auto"/>
            <w:right w:val="none" w:sz="0" w:space="0" w:color="auto"/>
          </w:divBdr>
          <w:divsChild>
            <w:div w:id="1408071764">
              <w:marLeft w:val="0"/>
              <w:marRight w:val="0"/>
              <w:marTop w:val="0"/>
              <w:marBottom w:val="0"/>
              <w:divBdr>
                <w:top w:val="none" w:sz="0" w:space="0" w:color="auto"/>
                <w:left w:val="none" w:sz="0" w:space="0" w:color="auto"/>
                <w:bottom w:val="none" w:sz="0" w:space="0" w:color="auto"/>
                <w:right w:val="none" w:sz="0" w:space="0" w:color="auto"/>
              </w:divBdr>
            </w:div>
          </w:divsChild>
        </w:div>
        <w:div w:id="1573276568">
          <w:marLeft w:val="0"/>
          <w:marRight w:val="0"/>
          <w:marTop w:val="0"/>
          <w:marBottom w:val="0"/>
          <w:divBdr>
            <w:top w:val="none" w:sz="0" w:space="0" w:color="auto"/>
            <w:left w:val="none" w:sz="0" w:space="0" w:color="auto"/>
            <w:bottom w:val="none" w:sz="0" w:space="0" w:color="auto"/>
            <w:right w:val="none" w:sz="0" w:space="0" w:color="auto"/>
          </w:divBdr>
          <w:divsChild>
            <w:div w:id="311370867">
              <w:marLeft w:val="0"/>
              <w:marRight w:val="0"/>
              <w:marTop w:val="0"/>
              <w:marBottom w:val="0"/>
              <w:divBdr>
                <w:top w:val="none" w:sz="0" w:space="0" w:color="auto"/>
                <w:left w:val="none" w:sz="0" w:space="0" w:color="auto"/>
                <w:bottom w:val="none" w:sz="0" w:space="0" w:color="auto"/>
                <w:right w:val="none" w:sz="0" w:space="0" w:color="auto"/>
              </w:divBdr>
            </w:div>
          </w:divsChild>
        </w:div>
        <w:div w:id="1717586805">
          <w:marLeft w:val="0"/>
          <w:marRight w:val="0"/>
          <w:marTop w:val="0"/>
          <w:marBottom w:val="0"/>
          <w:divBdr>
            <w:top w:val="none" w:sz="0" w:space="0" w:color="auto"/>
            <w:left w:val="none" w:sz="0" w:space="0" w:color="auto"/>
            <w:bottom w:val="none" w:sz="0" w:space="0" w:color="auto"/>
            <w:right w:val="none" w:sz="0" w:space="0" w:color="auto"/>
          </w:divBdr>
          <w:divsChild>
            <w:div w:id="369693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1481219">
      <w:bodyDiv w:val="1"/>
      <w:marLeft w:val="0"/>
      <w:marRight w:val="0"/>
      <w:marTop w:val="0"/>
      <w:marBottom w:val="0"/>
      <w:divBdr>
        <w:top w:val="none" w:sz="0" w:space="0" w:color="auto"/>
        <w:left w:val="none" w:sz="0" w:space="0" w:color="auto"/>
        <w:bottom w:val="none" w:sz="0" w:space="0" w:color="auto"/>
        <w:right w:val="none" w:sz="0" w:space="0" w:color="auto"/>
      </w:divBdr>
    </w:div>
    <w:div w:id="1492794440">
      <w:bodyDiv w:val="1"/>
      <w:marLeft w:val="0"/>
      <w:marRight w:val="0"/>
      <w:marTop w:val="0"/>
      <w:marBottom w:val="0"/>
      <w:divBdr>
        <w:top w:val="none" w:sz="0" w:space="0" w:color="auto"/>
        <w:left w:val="none" w:sz="0" w:space="0" w:color="auto"/>
        <w:bottom w:val="none" w:sz="0" w:space="0" w:color="auto"/>
        <w:right w:val="none" w:sz="0" w:space="0" w:color="auto"/>
      </w:divBdr>
      <w:divsChild>
        <w:div w:id="33627979">
          <w:marLeft w:val="0"/>
          <w:marRight w:val="0"/>
          <w:marTop w:val="0"/>
          <w:marBottom w:val="0"/>
          <w:divBdr>
            <w:top w:val="none" w:sz="0" w:space="0" w:color="auto"/>
            <w:left w:val="none" w:sz="0" w:space="0" w:color="auto"/>
            <w:bottom w:val="none" w:sz="0" w:space="0" w:color="auto"/>
            <w:right w:val="none" w:sz="0" w:space="0" w:color="auto"/>
          </w:divBdr>
        </w:div>
        <w:div w:id="54091292">
          <w:marLeft w:val="0"/>
          <w:marRight w:val="0"/>
          <w:marTop w:val="0"/>
          <w:marBottom w:val="0"/>
          <w:divBdr>
            <w:top w:val="none" w:sz="0" w:space="0" w:color="auto"/>
            <w:left w:val="none" w:sz="0" w:space="0" w:color="auto"/>
            <w:bottom w:val="none" w:sz="0" w:space="0" w:color="auto"/>
            <w:right w:val="none" w:sz="0" w:space="0" w:color="auto"/>
          </w:divBdr>
        </w:div>
        <w:div w:id="246378852">
          <w:marLeft w:val="0"/>
          <w:marRight w:val="0"/>
          <w:marTop w:val="0"/>
          <w:marBottom w:val="0"/>
          <w:divBdr>
            <w:top w:val="none" w:sz="0" w:space="0" w:color="auto"/>
            <w:left w:val="none" w:sz="0" w:space="0" w:color="auto"/>
            <w:bottom w:val="none" w:sz="0" w:space="0" w:color="auto"/>
            <w:right w:val="none" w:sz="0" w:space="0" w:color="auto"/>
          </w:divBdr>
        </w:div>
        <w:div w:id="301810769">
          <w:marLeft w:val="0"/>
          <w:marRight w:val="0"/>
          <w:marTop w:val="0"/>
          <w:marBottom w:val="0"/>
          <w:divBdr>
            <w:top w:val="none" w:sz="0" w:space="0" w:color="auto"/>
            <w:left w:val="none" w:sz="0" w:space="0" w:color="auto"/>
            <w:bottom w:val="none" w:sz="0" w:space="0" w:color="auto"/>
            <w:right w:val="none" w:sz="0" w:space="0" w:color="auto"/>
          </w:divBdr>
        </w:div>
        <w:div w:id="328142636">
          <w:marLeft w:val="0"/>
          <w:marRight w:val="0"/>
          <w:marTop w:val="0"/>
          <w:marBottom w:val="0"/>
          <w:divBdr>
            <w:top w:val="none" w:sz="0" w:space="0" w:color="auto"/>
            <w:left w:val="none" w:sz="0" w:space="0" w:color="auto"/>
            <w:bottom w:val="none" w:sz="0" w:space="0" w:color="auto"/>
            <w:right w:val="none" w:sz="0" w:space="0" w:color="auto"/>
          </w:divBdr>
        </w:div>
        <w:div w:id="407268624">
          <w:marLeft w:val="0"/>
          <w:marRight w:val="0"/>
          <w:marTop w:val="0"/>
          <w:marBottom w:val="0"/>
          <w:divBdr>
            <w:top w:val="none" w:sz="0" w:space="0" w:color="auto"/>
            <w:left w:val="none" w:sz="0" w:space="0" w:color="auto"/>
            <w:bottom w:val="none" w:sz="0" w:space="0" w:color="auto"/>
            <w:right w:val="none" w:sz="0" w:space="0" w:color="auto"/>
          </w:divBdr>
        </w:div>
        <w:div w:id="681052119">
          <w:marLeft w:val="0"/>
          <w:marRight w:val="0"/>
          <w:marTop w:val="0"/>
          <w:marBottom w:val="0"/>
          <w:divBdr>
            <w:top w:val="none" w:sz="0" w:space="0" w:color="auto"/>
            <w:left w:val="none" w:sz="0" w:space="0" w:color="auto"/>
            <w:bottom w:val="none" w:sz="0" w:space="0" w:color="auto"/>
            <w:right w:val="none" w:sz="0" w:space="0" w:color="auto"/>
          </w:divBdr>
        </w:div>
        <w:div w:id="734548285">
          <w:marLeft w:val="0"/>
          <w:marRight w:val="0"/>
          <w:marTop w:val="0"/>
          <w:marBottom w:val="0"/>
          <w:divBdr>
            <w:top w:val="none" w:sz="0" w:space="0" w:color="auto"/>
            <w:left w:val="none" w:sz="0" w:space="0" w:color="auto"/>
            <w:bottom w:val="none" w:sz="0" w:space="0" w:color="auto"/>
            <w:right w:val="none" w:sz="0" w:space="0" w:color="auto"/>
          </w:divBdr>
        </w:div>
        <w:div w:id="766772988">
          <w:marLeft w:val="0"/>
          <w:marRight w:val="0"/>
          <w:marTop w:val="0"/>
          <w:marBottom w:val="0"/>
          <w:divBdr>
            <w:top w:val="none" w:sz="0" w:space="0" w:color="auto"/>
            <w:left w:val="none" w:sz="0" w:space="0" w:color="auto"/>
            <w:bottom w:val="none" w:sz="0" w:space="0" w:color="auto"/>
            <w:right w:val="none" w:sz="0" w:space="0" w:color="auto"/>
          </w:divBdr>
        </w:div>
        <w:div w:id="797843246">
          <w:marLeft w:val="0"/>
          <w:marRight w:val="0"/>
          <w:marTop w:val="0"/>
          <w:marBottom w:val="0"/>
          <w:divBdr>
            <w:top w:val="none" w:sz="0" w:space="0" w:color="auto"/>
            <w:left w:val="none" w:sz="0" w:space="0" w:color="auto"/>
            <w:bottom w:val="none" w:sz="0" w:space="0" w:color="auto"/>
            <w:right w:val="none" w:sz="0" w:space="0" w:color="auto"/>
          </w:divBdr>
        </w:div>
        <w:div w:id="808861174">
          <w:marLeft w:val="0"/>
          <w:marRight w:val="0"/>
          <w:marTop w:val="0"/>
          <w:marBottom w:val="0"/>
          <w:divBdr>
            <w:top w:val="none" w:sz="0" w:space="0" w:color="auto"/>
            <w:left w:val="none" w:sz="0" w:space="0" w:color="auto"/>
            <w:bottom w:val="none" w:sz="0" w:space="0" w:color="auto"/>
            <w:right w:val="none" w:sz="0" w:space="0" w:color="auto"/>
          </w:divBdr>
        </w:div>
        <w:div w:id="815299739">
          <w:marLeft w:val="0"/>
          <w:marRight w:val="0"/>
          <w:marTop w:val="0"/>
          <w:marBottom w:val="0"/>
          <w:divBdr>
            <w:top w:val="none" w:sz="0" w:space="0" w:color="auto"/>
            <w:left w:val="none" w:sz="0" w:space="0" w:color="auto"/>
            <w:bottom w:val="none" w:sz="0" w:space="0" w:color="auto"/>
            <w:right w:val="none" w:sz="0" w:space="0" w:color="auto"/>
          </w:divBdr>
        </w:div>
        <w:div w:id="995574076">
          <w:marLeft w:val="0"/>
          <w:marRight w:val="0"/>
          <w:marTop w:val="0"/>
          <w:marBottom w:val="0"/>
          <w:divBdr>
            <w:top w:val="none" w:sz="0" w:space="0" w:color="auto"/>
            <w:left w:val="none" w:sz="0" w:space="0" w:color="auto"/>
            <w:bottom w:val="none" w:sz="0" w:space="0" w:color="auto"/>
            <w:right w:val="none" w:sz="0" w:space="0" w:color="auto"/>
          </w:divBdr>
        </w:div>
        <w:div w:id="1055422704">
          <w:marLeft w:val="0"/>
          <w:marRight w:val="0"/>
          <w:marTop w:val="0"/>
          <w:marBottom w:val="0"/>
          <w:divBdr>
            <w:top w:val="none" w:sz="0" w:space="0" w:color="auto"/>
            <w:left w:val="none" w:sz="0" w:space="0" w:color="auto"/>
            <w:bottom w:val="none" w:sz="0" w:space="0" w:color="auto"/>
            <w:right w:val="none" w:sz="0" w:space="0" w:color="auto"/>
          </w:divBdr>
        </w:div>
        <w:div w:id="1111126053">
          <w:marLeft w:val="0"/>
          <w:marRight w:val="0"/>
          <w:marTop w:val="0"/>
          <w:marBottom w:val="0"/>
          <w:divBdr>
            <w:top w:val="none" w:sz="0" w:space="0" w:color="auto"/>
            <w:left w:val="none" w:sz="0" w:space="0" w:color="auto"/>
            <w:bottom w:val="none" w:sz="0" w:space="0" w:color="auto"/>
            <w:right w:val="none" w:sz="0" w:space="0" w:color="auto"/>
          </w:divBdr>
        </w:div>
        <w:div w:id="1129741753">
          <w:marLeft w:val="0"/>
          <w:marRight w:val="0"/>
          <w:marTop w:val="0"/>
          <w:marBottom w:val="0"/>
          <w:divBdr>
            <w:top w:val="none" w:sz="0" w:space="0" w:color="auto"/>
            <w:left w:val="none" w:sz="0" w:space="0" w:color="auto"/>
            <w:bottom w:val="none" w:sz="0" w:space="0" w:color="auto"/>
            <w:right w:val="none" w:sz="0" w:space="0" w:color="auto"/>
          </w:divBdr>
        </w:div>
        <w:div w:id="1138569715">
          <w:marLeft w:val="0"/>
          <w:marRight w:val="0"/>
          <w:marTop w:val="0"/>
          <w:marBottom w:val="0"/>
          <w:divBdr>
            <w:top w:val="none" w:sz="0" w:space="0" w:color="auto"/>
            <w:left w:val="none" w:sz="0" w:space="0" w:color="auto"/>
            <w:bottom w:val="none" w:sz="0" w:space="0" w:color="auto"/>
            <w:right w:val="none" w:sz="0" w:space="0" w:color="auto"/>
          </w:divBdr>
        </w:div>
        <w:div w:id="1207985128">
          <w:marLeft w:val="0"/>
          <w:marRight w:val="0"/>
          <w:marTop w:val="0"/>
          <w:marBottom w:val="0"/>
          <w:divBdr>
            <w:top w:val="none" w:sz="0" w:space="0" w:color="auto"/>
            <w:left w:val="none" w:sz="0" w:space="0" w:color="auto"/>
            <w:bottom w:val="none" w:sz="0" w:space="0" w:color="auto"/>
            <w:right w:val="none" w:sz="0" w:space="0" w:color="auto"/>
          </w:divBdr>
        </w:div>
        <w:div w:id="1362127399">
          <w:marLeft w:val="0"/>
          <w:marRight w:val="0"/>
          <w:marTop w:val="0"/>
          <w:marBottom w:val="0"/>
          <w:divBdr>
            <w:top w:val="none" w:sz="0" w:space="0" w:color="auto"/>
            <w:left w:val="none" w:sz="0" w:space="0" w:color="auto"/>
            <w:bottom w:val="none" w:sz="0" w:space="0" w:color="auto"/>
            <w:right w:val="none" w:sz="0" w:space="0" w:color="auto"/>
          </w:divBdr>
        </w:div>
        <w:div w:id="1376393296">
          <w:marLeft w:val="0"/>
          <w:marRight w:val="0"/>
          <w:marTop w:val="0"/>
          <w:marBottom w:val="0"/>
          <w:divBdr>
            <w:top w:val="none" w:sz="0" w:space="0" w:color="auto"/>
            <w:left w:val="none" w:sz="0" w:space="0" w:color="auto"/>
            <w:bottom w:val="none" w:sz="0" w:space="0" w:color="auto"/>
            <w:right w:val="none" w:sz="0" w:space="0" w:color="auto"/>
          </w:divBdr>
        </w:div>
        <w:div w:id="1417937385">
          <w:marLeft w:val="0"/>
          <w:marRight w:val="0"/>
          <w:marTop w:val="0"/>
          <w:marBottom w:val="0"/>
          <w:divBdr>
            <w:top w:val="none" w:sz="0" w:space="0" w:color="auto"/>
            <w:left w:val="none" w:sz="0" w:space="0" w:color="auto"/>
            <w:bottom w:val="none" w:sz="0" w:space="0" w:color="auto"/>
            <w:right w:val="none" w:sz="0" w:space="0" w:color="auto"/>
          </w:divBdr>
        </w:div>
        <w:div w:id="1553543528">
          <w:marLeft w:val="0"/>
          <w:marRight w:val="0"/>
          <w:marTop w:val="0"/>
          <w:marBottom w:val="0"/>
          <w:divBdr>
            <w:top w:val="none" w:sz="0" w:space="0" w:color="auto"/>
            <w:left w:val="none" w:sz="0" w:space="0" w:color="auto"/>
            <w:bottom w:val="none" w:sz="0" w:space="0" w:color="auto"/>
            <w:right w:val="none" w:sz="0" w:space="0" w:color="auto"/>
          </w:divBdr>
        </w:div>
        <w:div w:id="1573660344">
          <w:marLeft w:val="0"/>
          <w:marRight w:val="0"/>
          <w:marTop w:val="0"/>
          <w:marBottom w:val="0"/>
          <w:divBdr>
            <w:top w:val="none" w:sz="0" w:space="0" w:color="auto"/>
            <w:left w:val="none" w:sz="0" w:space="0" w:color="auto"/>
            <w:bottom w:val="none" w:sz="0" w:space="0" w:color="auto"/>
            <w:right w:val="none" w:sz="0" w:space="0" w:color="auto"/>
          </w:divBdr>
        </w:div>
        <w:div w:id="1832678233">
          <w:marLeft w:val="0"/>
          <w:marRight w:val="0"/>
          <w:marTop w:val="0"/>
          <w:marBottom w:val="0"/>
          <w:divBdr>
            <w:top w:val="none" w:sz="0" w:space="0" w:color="auto"/>
            <w:left w:val="none" w:sz="0" w:space="0" w:color="auto"/>
            <w:bottom w:val="none" w:sz="0" w:space="0" w:color="auto"/>
            <w:right w:val="none" w:sz="0" w:space="0" w:color="auto"/>
          </w:divBdr>
        </w:div>
        <w:div w:id="1869024503">
          <w:marLeft w:val="0"/>
          <w:marRight w:val="0"/>
          <w:marTop w:val="0"/>
          <w:marBottom w:val="0"/>
          <w:divBdr>
            <w:top w:val="none" w:sz="0" w:space="0" w:color="auto"/>
            <w:left w:val="none" w:sz="0" w:space="0" w:color="auto"/>
            <w:bottom w:val="none" w:sz="0" w:space="0" w:color="auto"/>
            <w:right w:val="none" w:sz="0" w:space="0" w:color="auto"/>
          </w:divBdr>
        </w:div>
        <w:div w:id="1879855506">
          <w:marLeft w:val="0"/>
          <w:marRight w:val="0"/>
          <w:marTop w:val="0"/>
          <w:marBottom w:val="0"/>
          <w:divBdr>
            <w:top w:val="none" w:sz="0" w:space="0" w:color="auto"/>
            <w:left w:val="none" w:sz="0" w:space="0" w:color="auto"/>
            <w:bottom w:val="none" w:sz="0" w:space="0" w:color="auto"/>
            <w:right w:val="none" w:sz="0" w:space="0" w:color="auto"/>
          </w:divBdr>
        </w:div>
        <w:div w:id="1929584003">
          <w:marLeft w:val="0"/>
          <w:marRight w:val="0"/>
          <w:marTop w:val="0"/>
          <w:marBottom w:val="0"/>
          <w:divBdr>
            <w:top w:val="none" w:sz="0" w:space="0" w:color="auto"/>
            <w:left w:val="none" w:sz="0" w:space="0" w:color="auto"/>
            <w:bottom w:val="none" w:sz="0" w:space="0" w:color="auto"/>
            <w:right w:val="none" w:sz="0" w:space="0" w:color="auto"/>
          </w:divBdr>
        </w:div>
        <w:div w:id="2046171024">
          <w:marLeft w:val="0"/>
          <w:marRight w:val="0"/>
          <w:marTop w:val="0"/>
          <w:marBottom w:val="0"/>
          <w:divBdr>
            <w:top w:val="none" w:sz="0" w:space="0" w:color="auto"/>
            <w:left w:val="none" w:sz="0" w:space="0" w:color="auto"/>
            <w:bottom w:val="none" w:sz="0" w:space="0" w:color="auto"/>
            <w:right w:val="none" w:sz="0" w:space="0" w:color="auto"/>
          </w:divBdr>
        </w:div>
        <w:div w:id="2071807747">
          <w:marLeft w:val="0"/>
          <w:marRight w:val="0"/>
          <w:marTop w:val="0"/>
          <w:marBottom w:val="0"/>
          <w:divBdr>
            <w:top w:val="none" w:sz="0" w:space="0" w:color="auto"/>
            <w:left w:val="none" w:sz="0" w:space="0" w:color="auto"/>
            <w:bottom w:val="none" w:sz="0" w:space="0" w:color="auto"/>
            <w:right w:val="none" w:sz="0" w:space="0" w:color="auto"/>
          </w:divBdr>
        </w:div>
      </w:divsChild>
    </w:div>
    <w:div w:id="1521776968">
      <w:bodyDiv w:val="1"/>
      <w:marLeft w:val="0"/>
      <w:marRight w:val="0"/>
      <w:marTop w:val="0"/>
      <w:marBottom w:val="0"/>
      <w:divBdr>
        <w:top w:val="none" w:sz="0" w:space="0" w:color="auto"/>
        <w:left w:val="none" w:sz="0" w:space="0" w:color="auto"/>
        <w:bottom w:val="none" w:sz="0" w:space="0" w:color="auto"/>
        <w:right w:val="none" w:sz="0" w:space="0" w:color="auto"/>
      </w:divBdr>
      <w:divsChild>
        <w:div w:id="14427904">
          <w:marLeft w:val="0"/>
          <w:marRight w:val="0"/>
          <w:marTop w:val="0"/>
          <w:marBottom w:val="0"/>
          <w:divBdr>
            <w:top w:val="none" w:sz="0" w:space="0" w:color="auto"/>
            <w:left w:val="none" w:sz="0" w:space="0" w:color="auto"/>
            <w:bottom w:val="none" w:sz="0" w:space="0" w:color="auto"/>
            <w:right w:val="none" w:sz="0" w:space="0" w:color="auto"/>
          </w:divBdr>
          <w:divsChild>
            <w:div w:id="857691812">
              <w:marLeft w:val="0"/>
              <w:marRight w:val="0"/>
              <w:marTop w:val="0"/>
              <w:marBottom w:val="0"/>
              <w:divBdr>
                <w:top w:val="none" w:sz="0" w:space="0" w:color="auto"/>
                <w:left w:val="none" w:sz="0" w:space="0" w:color="auto"/>
                <w:bottom w:val="none" w:sz="0" w:space="0" w:color="auto"/>
                <w:right w:val="none" w:sz="0" w:space="0" w:color="auto"/>
              </w:divBdr>
            </w:div>
          </w:divsChild>
        </w:div>
        <w:div w:id="16279190">
          <w:marLeft w:val="0"/>
          <w:marRight w:val="0"/>
          <w:marTop w:val="0"/>
          <w:marBottom w:val="0"/>
          <w:divBdr>
            <w:top w:val="none" w:sz="0" w:space="0" w:color="auto"/>
            <w:left w:val="none" w:sz="0" w:space="0" w:color="auto"/>
            <w:bottom w:val="none" w:sz="0" w:space="0" w:color="auto"/>
            <w:right w:val="none" w:sz="0" w:space="0" w:color="auto"/>
          </w:divBdr>
          <w:divsChild>
            <w:div w:id="546729">
              <w:marLeft w:val="0"/>
              <w:marRight w:val="0"/>
              <w:marTop w:val="0"/>
              <w:marBottom w:val="0"/>
              <w:divBdr>
                <w:top w:val="none" w:sz="0" w:space="0" w:color="auto"/>
                <w:left w:val="none" w:sz="0" w:space="0" w:color="auto"/>
                <w:bottom w:val="none" w:sz="0" w:space="0" w:color="auto"/>
                <w:right w:val="none" w:sz="0" w:space="0" w:color="auto"/>
              </w:divBdr>
            </w:div>
          </w:divsChild>
        </w:div>
        <w:div w:id="27609283">
          <w:marLeft w:val="0"/>
          <w:marRight w:val="0"/>
          <w:marTop w:val="0"/>
          <w:marBottom w:val="0"/>
          <w:divBdr>
            <w:top w:val="none" w:sz="0" w:space="0" w:color="auto"/>
            <w:left w:val="none" w:sz="0" w:space="0" w:color="auto"/>
            <w:bottom w:val="none" w:sz="0" w:space="0" w:color="auto"/>
            <w:right w:val="none" w:sz="0" w:space="0" w:color="auto"/>
          </w:divBdr>
          <w:divsChild>
            <w:div w:id="526723882">
              <w:marLeft w:val="0"/>
              <w:marRight w:val="0"/>
              <w:marTop w:val="0"/>
              <w:marBottom w:val="0"/>
              <w:divBdr>
                <w:top w:val="none" w:sz="0" w:space="0" w:color="auto"/>
                <w:left w:val="none" w:sz="0" w:space="0" w:color="auto"/>
                <w:bottom w:val="none" w:sz="0" w:space="0" w:color="auto"/>
                <w:right w:val="none" w:sz="0" w:space="0" w:color="auto"/>
              </w:divBdr>
            </w:div>
          </w:divsChild>
        </w:div>
        <w:div w:id="29037645">
          <w:marLeft w:val="0"/>
          <w:marRight w:val="0"/>
          <w:marTop w:val="0"/>
          <w:marBottom w:val="0"/>
          <w:divBdr>
            <w:top w:val="none" w:sz="0" w:space="0" w:color="auto"/>
            <w:left w:val="none" w:sz="0" w:space="0" w:color="auto"/>
            <w:bottom w:val="none" w:sz="0" w:space="0" w:color="auto"/>
            <w:right w:val="none" w:sz="0" w:space="0" w:color="auto"/>
          </w:divBdr>
          <w:divsChild>
            <w:div w:id="1898659160">
              <w:marLeft w:val="0"/>
              <w:marRight w:val="0"/>
              <w:marTop w:val="0"/>
              <w:marBottom w:val="0"/>
              <w:divBdr>
                <w:top w:val="none" w:sz="0" w:space="0" w:color="auto"/>
                <w:left w:val="none" w:sz="0" w:space="0" w:color="auto"/>
                <w:bottom w:val="none" w:sz="0" w:space="0" w:color="auto"/>
                <w:right w:val="none" w:sz="0" w:space="0" w:color="auto"/>
              </w:divBdr>
            </w:div>
          </w:divsChild>
        </w:div>
        <w:div w:id="35591877">
          <w:marLeft w:val="0"/>
          <w:marRight w:val="0"/>
          <w:marTop w:val="0"/>
          <w:marBottom w:val="0"/>
          <w:divBdr>
            <w:top w:val="none" w:sz="0" w:space="0" w:color="auto"/>
            <w:left w:val="none" w:sz="0" w:space="0" w:color="auto"/>
            <w:bottom w:val="none" w:sz="0" w:space="0" w:color="auto"/>
            <w:right w:val="none" w:sz="0" w:space="0" w:color="auto"/>
          </w:divBdr>
          <w:divsChild>
            <w:div w:id="1913000094">
              <w:marLeft w:val="0"/>
              <w:marRight w:val="0"/>
              <w:marTop w:val="0"/>
              <w:marBottom w:val="0"/>
              <w:divBdr>
                <w:top w:val="none" w:sz="0" w:space="0" w:color="auto"/>
                <w:left w:val="none" w:sz="0" w:space="0" w:color="auto"/>
                <w:bottom w:val="none" w:sz="0" w:space="0" w:color="auto"/>
                <w:right w:val="none" w:sz="0" w:space="0" w:color="auto"/>
              </w:divBdr>
            </w:div>
          </w:divsChild>
        </w:div>
        <w:div w:id="36466244">
          <w:marLeft w:val="0"/>
          <w:marRight w:val="0"/>
          <w:marTop w:val="0"/>
          <w:marBottom w:val="0"/>
          <w:divBdr>
            <w:top w:val="none" w:sz="0" w:space="0" w:color="auto"/>
            <w:left w:val="none" w:sz="0" w:space="0" w:color="auto"/>
            <w:bottom w:val="none" w:sz="0" w:space="0" w:color="auto"/>
            <w:right w:val="none" w:sz="0" w:space="0" w:color="auto"/>
          </w:divBdr>
          <w:divsChild>
            <w:div w:id="556235354">
              <w:marLeft w:val="0"/>
              <w:marRight w:val="0"/>
              <w:marTop w:val="0"/>
              <w:marBottom w:val="0"/>
              <w:divBdr>
                <w:top w:val="none" w:sz="0" w:space="0" w:color="auto"/>
                <w:left w:val="none" w:sz="0" w:space="0" w:color="auto"/>
                <w:bottom w:val="none" w:sz="0" w:space="0" w:color="auto"/>
                <w:right w:val="none" w:sz="0" w:space="0" w:color="auto"/>
              </w:divBdr>
            </w:div>
          </w:divsChild>
        </w:div>
        <w:div w:id="43910538">
          <w:marLeft w:val="0"/>
          <w:marRight w:val="0"/>
          <w:marTop w:val="0"/>
          <w:marBottom w:val="0"/>
          <w:divBdr>
            <w:top w:val="none" w:sz="0" w:space="0" w:color="auto"/>
            <w:left w:val="none" w:sz="0" w:space="0" w:color="auto"/>
            <w:bottom w:val="none" w:sz="0" w:space="0" w:color="auto"/>
            <w:right w:val="none" w:sz="0" w:space="0" w:color="auto"/>
          </w:divBdr>
          <w:divsChild>
            <w:div w:id="324091808">
              <w:marLeft w:val="0"/>
              <w:marRight w:val="0"/>
              <w:marTop w:val="0"/>
              <w:marBottom w:val="0"/>
              <w:divBdr>
                <w:top w:val="none" w:sz="0" w:space="0" w:color="auto"/>
                <w:left w:val="none" w:sz="0" w:space="0" w:color="auto"/>
                <w:bottom w:val="none" w:sz="0" w:space="0" w:color="auto"/>
                <w:right w:val="none" w:sz="0" w:space="0" w:color="auto"/>
              </w:divBdr>
            </w:div>
          </w:divsChild>
        </w:div>
        <w:div w:id="117995241">
          <w:marLeft w:val="0"/>
          <w:marRight w:val="0"/>
          <w:marTop w:val="0"/>
          <w:marBottom w:val="0"/>
          <w:divBdr>
            <w:top w:val="none" w:sz="0" w:space="0" w:color="auto"/>
            <w:left w:val="none" w:sz="0" w:space="0" w:color="auto"/>
            <w:bottom w:val="none" w:sz="0" w:space="0" w:color="auto"/>
            <w:right w:val="none" w:sz="0" w:space="0" w:color="auto"/>
          </w:divBdr>
          <w:divsChild>
            <w:div w:id="1895775416">
              <w:marLeft w:val="0"/>
              <w:marRight w:val="0"/>
              <w:marTop w:val="0"/>
              <w:marBottom w:val="0"/>
              <w:divBdr>
                <w:top w:val="none" w:sz="0" w:space="0" w:color="auto"/>
                <w:left w:val="none" w:sz="0" w:space="0" w:color="auto"/>
                <w:bottom w:val="none" w:sz="0" w:space="0" w:color="auto"/>
                <w:right w:val="none" w:sz="0" w:space="0" w:color="auto"/>
              </w:divBdr>
            </w:div>
          </w:divsChild>
        </w:div>
        <w:div w:id="195429491">
          <w:marLeft w:val="0"/>
          <w:marRight w:val="0"/>
          <w:marTop w:val="0"/>
          <w:marBottom w:val="0"/>
          <w:divBdr>
            <w:top w:val="none" w:sz="0" w:space="0" w:color="auto"/>
            <w:left w:val="none" w:sz="0" w:space="0" w:color="auto"/>
            <w:bottom w:val="none" w:sz="0" w:space="0" w:color="auto"/>
            <w:right w:val="none" w:sz="0" w:space="0" w:color="auto"/>
          </w:divBdr>
          <w:divsChild>
            <w:div w:id="1493175647">
              <w:marLeft w:val="0"/>
              <w:marRight w:val="0"/>
              <w:marTop w:val="0"/>
              <w:marBottom w:val="0"/>
              <w:divBdr>
                <w:top w:val="none" w:sz="0" w:space="0" w:color="auto"/>
                <w:left w:val="none" w:sz="0" w:space="0" w:color="auto"/>
                <w:bottom w:val="none" w:sz="0" w:space="0" w:color="auto"/>
                <w:right w:val="none" w:sz="0" w:space="0" w:color="auto"/>
              </w:divBdr>
            </w:div>
          </w:divsChild>
        </w:div>
        <w:div w:id="223563412">
          <w:marLeft w:val="0"/>
          <w:marRight w:val="0"/>
          <w:marTop w:val="0"/>
          <w:marBottom w:val="0"/>
          <w:divBdr>
            <w:top w:val="none" w:sz="0" w:space="0" w:color="auto"/>
            <w:left w:val="none" w:sz="0" w:space="0" w:color="auto"/>
            <w:bottom w:val="none" w:sz="0" w:space="0" w:color="auto"/>
            <w:right w:val="none" w:sz="0" w:space="0" w:color="auto"/>
          </w:divBdr>
          <w:divsChild>
            <w:div w:id="874150958">
              <w:marLeft w:val="0"/>
              <w:marRight w:val="0"/>
              <w:marTop w:val="0"/>
              <w:marBottom w:val="0"/>
              <w:divBdr>
                <w:top w:val="none" w:sz="0" w:space="0" w:color="auto"/>
                <w:left w:val="none" w:sz="0" w:space="0" w:color="auto"/>
                <w:bottom w:val="none" w:sz="0" w:space="0" w:color="auto"/>
                <w:right w:val="none" w:sz="0" w:space="0" w:color="auto"/>
              </w:divBdr>
            </w:div>
          </w:divsChild>
        </w:div>
        <w:div w:id="238102209">
          <w:marLeft w:val="0"/>
          <w:marRight w:val="0"/>
          <w:marTop w:val="0"/>
          <w:marBottom w:val="0"/>
          <w:divBdr>
            <w:top w:val="none" w:sz="0" w:space="0" w:color="auto"/>
            <w:left w:val="none" w:sz="0" w:space="0" w:color="auto"/>
            <w:bottom w:val="none" w:sz="0" w:space="0" w:color="auto"/>
            <w:right w:val="none" w:sz="0" w:space="0" w:color="auto"/>
          </w:divBdr>
          <w:divsChild>
            <w:div w:id="111562084">
              <w:marLeft w:val="0"/>
              <w:marRight w:val="0"/>
              <w:marTop w:val="0"/>
              <w:marBottom w:val="0"/>
              <w:divBdr>
                <w:top w:val="none" w:sz="0" w:space="0" w:color="auto"/>
                <w:left w:val="none" w:sz="0" w:space="0" w:color="auto"/>
                <w:bottom w:val="none" w:sz="0" w:space="0" w:color="auto"/>
                <w:right w:val="none" w:sz="0" w:space="0" w:color="auto"/>
              </w:divBdr>
            </w:div>
          </w:divsChild>
        </w:div>
        <w:div w:id="291792258">
          <w:marLeft w:val="0"/>
          <w:marRight w:val="0"/>
          <w:marTop w:val="0"/>
          <w:marBottom w:val="0"/>
          <w:divBdr>
            <w:top w:val="none" w:sz="0" w:space="0" w:color="auto"/>
            <w:left w:val="none" w:sz="0" w:space="0" w:color="auto"/>
            <w:bottom w:val="none" w:sz="0" w:space="0" w:color="auto"/>
            <w:right w:val="none" w:sz="0" w:space="0" w:color="auto"/>
          </w:divBdr>
          <w:divsChild>
            <w:div w:id="1816792709">
              <w:marLeft w:val="0"/>
              <w:marRight w:val="0"/>
              <w:marTop w:val="0"/>
              <w:marBottom w:val="0"/>
              <w:divBdr>
                <w:top w:val="none" w:sz="0" w:space="0" w:color="auto"/>
                <w:left w:val="none" w:sz="0" w:space="0" w:color="auto"/>
                <w:bottom w:val="none" w:sz="0" w:space="0" w:color="auto"/>
                <w:right w:val="none" w:sz="0" w:space="0" w:color="auto"/>
              </w:divBdr>
            </w:div>
          </w:divsChild>
        </w:div>
        <w:div w:id="331108215">
          <w:marLeft w:val="0"/>
          <w:marRight w:val="0"/>
          <w:marTop w:val="0"/>
          <w:marBottom w:val="0"/>
          <w:divBdr>
            <w:top w:val="none" w:sz="0" w:space="0" w:color="auto"/>
            <w:left w:val="none" w:sz="0" w:space="0" w:color="auto"/>
            <w:bottom w:val="none" w:sz="0" w:space="0" w:color="auto"/>
            <w:right w:val="none" w:sz="0" w:space="0" w:color="auto"/>
          </w:divBdr>
          <w:divsChild>
            <w:div w:id="650787835">
              <w:marLeft w:val="0"/>
              <w:marRight w:val="0"/>
              <w:marTop w:val="0"/>
              <w:marBottom w:val="0"/>
              <w:divBdr>
                <w:top w:val="none" w:sz="0" w:space="0" w:color="auto"/>
                <w:left w:val="none" w:sz="0" w:space="0" w:color="auto"/>
                <w:bottom w:val="none" w:sz="0" w:space="0" w:color="auto"/>
                <w:right w:val="none" w:sz="0" w:space="0" w:color="auto"/>
              </w:divBdr>
            </w:div>
          </w:divsChild>
        </w:div>
        <w:div w:id="331953985">
          <w:marLeft w:val="0"/>
          <w:marRight w:val="0"/>
          <w:marTop w:val="0"/>
          <w:marBottom w:val="0"/>
          <w:divBdr>
            <w:top w:val="none" w:sz="0" w:space="0" w:color="auto"/>
            <w:left w:val="none" w:sz="0" w:space="0" w:color="auto"/>
            <w:bottom w:val="none" w:sz="0" w:space="0" w:color="auto"/>
            <w:right w:val="none" w:sz="0" w:space="0" w:color="auto"/>
          </w:divBdr>
          <w:divsChild>
            <w:div w:id="1963992834">
              <w:marLeft w:val="0"/>
              <w:marRight w:val="0"/>
              <w:marTop w:val="0"/>
              <w:marBottom w:val="0"/>
              <w:divBdr>
                <w:top w:val="none" w:sz="0" w:space="0" w:color="auto"/>
                <w:left w:val="none" w:sz="0" w:space="0" w:color="auto"/>
                <w:bottom w:val="none" w:sz="0" w:space="0" w:color="auto"/>
                <w:right w:val="none" w:sz="0" w:space="0" w:color="auto"/>
              </w:divBdr>
            </w:div>
          </w:divsChild>
        </w:div>
        <w:div w:id="356082257">
          <w:marLeft w:val="0"/>
          <w:marRight w:val="0"/>
          <w:marTop w:val="0"/>
          <w:marBottom w:val="0"/>
          <w:divBdr>
            <w:top w:val="none" w:sz="0" w:space="0" w:color="auto"/>
            <w:left w:val="none" w:sz="0" w:space="0" w:color="auto"/>
            <w:bottom w:val="none" w:sz="0" w:space="0" w:color="auto"/>
            <w:right w:val="none" w:sz="0" w:space="0" w:color="auto"/>
          </w:divBdr>
          <w:divsChild>
            <w:div w:id="2089034885">
              <w:marLeft w:val="0"/>
              <w:marRight w:val="0"/>
              <w:marTop w:val="0"/>
              <w:marBottom w:val="0"/>
              <w:divBdr>
                <w:top w:val="none" w:sz="0" w:space="0" w:color="auto"/>
                <w:left w:val="none" w:sz="0" w:space="0" w:color="auto"/>
                <w:bottom w:val="none" w:sz="0" w:space="0" w:color="auto"/>
                <w:right w:val="none" w:sz="0" w:space="0" w:color="auto"/>
              </w:divBdr>
            </w:div>
          </w:divsChild>
        </w:div>
        <w:div w:id="403794004">
          <w:marLeft w:val="0"/>
          <w:marRight w:val="0"/>
          <w:marTop w:val="0"/>
          <w:marBottom w:val="0"/>
          <w:divBdr>
            <w:top w:val="none" w:sz="0" w:space="0" w:color="auto"/>
            <w:left w:val="none" w:sz="0" w:space="0" w:color="auto"/>
            <w:bottom w:val="none" w:sz="0" w:space="0" w:color="auto"/>
            <w:right w:val="none" w:sz="0" w:space="0" w:color="auto"/>
          </w:divBdr>
          <w:divsChild>
            <w:div w:id="1654749697">
              <w:marLeft w:val="0"/>
              <w:marRight w:val="0"/>
              <w:marTop w:val="0"/>
              <w:marBottom w:val="0"/>
              <w:divBdr>
                <w:top w:val="none" w:sz="0" w:space="0" w:color="auto"/>
                <w:left w:val="none" w:sz="0" w:space="0" w:color="auto"/>
                <w:bottom w:val="none" w:sz="0" w:space="0" w:color="auto"/>
                <w:right w:val="none" w:sz="0" w:space="0" w:color="auto"/>
              </w:divBdr>
            </w:div>
          </w:divsChild>
        </w:div>
        <w:div w:id="432749097">
          <w:marLeft w:val="0"/>
          <w:marRight w:val="0"/>
          <w:marTop w:val="0"/>
          <w:marBottom w:val="0"/>
          <w:divBdr>
            <w:top w:val="none" w:sz="0" w:space="0" w:color="auto"/>
            <w:left w:val="none" w:sz="0" w:space="0" w:color="auto"/>
            <w:bottom w:val="none" w:sz="0" w:space="0" w:color="auto"/>
            <w:right w:val="none" w:sz="0" w:space="0" w:color="auto"/>
          </w:divBdr>
          <w:divsChild>
            <w:div w:id="940407667">
              <w:marLeft w:val="0"/>
              <w:marRight w:val="0"/>
              <w:marTop w:val="0"/>
              <w:marBottom w:val="0"/>
              <w:divBdr>
                <w:top w:val="none" w:sz="0" w:space="0" w:color="auto"/>
                <w:left w:val="none" w:sz="0" w:space="0" w:color="auto"/>
                <w:bottom w:val="none" w:sz="0" w:space="0" w:color="auto"/>
                <w:right w:val="none" w:sz="0" w:space="0" w:color="auto"/>
              </w:divBdr>
            </w:div>
          </w:divsChild>
        </w:div>
        <w:div w:id="477645985">
          <w:marLeft w:val="0"/>
          <w:marRight w:val="0"/>
          <w:marTop w:val="0"/>
          <w:marBottom w:val="0"/>
          <w:divBdr>
            <w:top w:val="none" w:sz="0" w:space="0" w:color="auto"/>
            <w:left w:val="none" w:sz="0" w:space="0" w:color="auto"/>
            <w:bottom w:val="none" w:sz="0" w:space="0" w:color="auto"/>
            <w:right w:val="none" w:sz="0" w:space="0" w:color="auto"/>
          </w:divBdr>
          <w:divsChild>
            <w:div w:id="1828936788">
              <w:marLeft w:val="0"/>
              <w:marRight w:val="0"/>
              <w:marTop w:val="0"/>
              <w:marBottom w:val="0"/>
              <w:divBdr>
                <w:top w:val="none" w:sz="0" w:space="0" w:color="auto"/>
                <w:left w:val="none" w:sz="0" w:space="0" w:color="auto"/>
                <w:bottom w:val="none" w:sz="0" w:space="0" w:color="auto"/>
                <w:right w:val="none" w:sz="0" w:space="0" w:color="auto"/>
              </w:divBdr>
            </w:div>
          </w:divsChild>
        </w:div>
        <w:div w:id="512502485">
          <w:marLeft w:val="0"/>
          <w:marRight w:val="0"/>
          <w:marTop w:val="0"/>
          <w:marBottom w:val="0"/>
          <w:divBdr>
            <w:top w:val="none" w:sz="0" w:space="0" w:color="auto"/>
            <w:left w:val="none" w:sz="0" w:space="0" w:color="auto"/>
            <w:bottom w:val="none" w:sz="0" w:space="0" w:color="auto"/>
            <w:right w:val="none" w:sz="0" w:space="0" w:color="auto"/>
          </w:divBdr>
          <w:divsChild>
            <w:div w:id="270283000">
              <w:marLeft w:val="0"/>
              <w:marRight w:val="0"/>
              <w:marTop w:val="0"/>
              <w:marBottom w:val="0"/>
              <w:divBdr>
                <w:top w:val="none" w:sz="0" w:space="0" w:color="auto"/>
                <w:left w:val="none" w:sz="0" w:space="0" w:color="auto"/>
                <w:bottom w:val="none" w:sz="0" w:space="0" w:color="auto"/>
                <w:right w:val="none" w:sz="0" w:space="0" w:color="auto"/>
              </w:divBdr>
            </w:div>
          </w:divsChild>
        </w:div>
        <w:div w:id="555967135">
          <w:marLeft w:val="0"/>
          <w:marRight w:val="0"/>
          <w:marTop w:val="0"/>
          <w:marBottom w:val="0"/>
          <w:divBdr>
            <w:top w:val="none" w:sz="0" w:space="0" w:color="auto"/>
            <w:left w:val="none" w:sz="0" w:space="0" w:color="auto"/>
            <w:bottom w:val="none" w:sz="0" w:space="0" w:color="auto"/>
            <w:right w:val="none" w:sz="0" w:space="0" w:color="auto"/>
          </w:divBdr>
          <w:divsChild>
            <w:div w:id="606427089">
              <w:marLeft w:val="0"/>
              <w:marRight w:val="0"/>
              <w:marTop w:val="0"/>
              <w:marBottom w:val="0"/>
              <w:divBdr>
                <w:top w:val="none" w:sz="0" w:space="0" w:color="auto"/>
                <w:left w:val="none" w:sz="0" w:space="0" w:color="auto"/>
                <w:bottom w:val="none" w:sz="0" w:space="0" w:color="auto"/>
                <w:right w:val="none" w:sz="0" w:space="0" w:color="auto"/>
              </w:divBdr>
            </w:div>
          </w:divsChild>
        </w:div>
        <w:div w:id="568343747">
          <w:marLeft w:val="0"/>
          <w:marRight w:val="0"/>
          <w:marTop w:val="0"/>
          <w:marBottom w:val="0"/>
          <w:divBdr>
            <w:top w:val="none" w:sz="0" w:space="0" w:color="auto"/>
            <w:left w:val="none" w:sz="0" w:space="0" w:color="auto"/>
            <w:bottom w:val="none" w:sz="0" w:space="0" w:color="auto"/>
            <w:right w:val="none" w:sz="0" w:space="0" w:color="auto"/>
          </w:divBdr>
          <w:divsChild>
            <w:div w:id="883562825">
              <w:marLeft w:val="0"/>
              <w:marRight w:val="0"/>
              <w:marTop w:val="0"/>
              <w:marBottom w:val="0"/>
              <w:divBdr>
                <w:top w:val="none" w:sz="0" w:space="0" w:color="auto"/>
                <w:left w:val="none" w:sz="0" w:space="0" w:color="auto"/>
                <w:bottom w:val="none" w:sz="0" w:space="0" w:color="auto"/>
                <w:right w:val="none" w:sz="0" w:space="0" w:color="auto"/>
              </w:divBdr>
            </w:div>
          </w:divsChild>
        </w:div>
        <w:div w:id="590813938">
          <w:marLeft w:val="0"/>
          <w:marRight w:val="0"/>
          <w:marTop w:val="0"/>
          <w:marBottom w:val="0"/>
          <w:divBdr>
            <w:top w:val="none" w:sz="0" w:space="0" w:color="auto"/>
            <w:left w:val="none" w:sz="0" w:space="0" w:color="auto"/>
            <w:bottom w:val="none" w:sz="0" w:space="0" w:color="auto"/>
            <w:right w:val="none" w:sz="0" w:space="0" w:color="auto"/>
          </w:divBdr>
          <w:divsChild>
            <w:div w:id="2112697135">
              <w:marLeft w:val="0"/>
              <w:marRight w:val="0"/>
              <w:marTop w:val="0"/>
              <w:marBottom w:val="0"/>
              <w:divBdr>
                <w:top w:val="none" w:sz="0" w:space="0" w:color="auto"/>
                <w:left w:val="none" w:sz="0" w:space="0" w:color="auto"/>
                <w:bottom w:val="none" w:sz="0" w:space="0" w:color="auto"/>
                <w:right w:val="none" w:sz="0" w:space="0" w:color="auto"/>
              </w:divBdr>
            </w:div>
          </w:divsChild>
        </w:div>
        <w:div w:id="681009610">
          <w:marLeft w:val="0"/>
          <w:marRight w:val="0"/>
          <w:marTop w:val="0"/>
          <w:marBottom w:val="0"/>
          <w:divBdr>
            <w:top w:val="none" w:sz="0" w:space="0" w:color="auto"/>
            <w:left w:val="none" w:sz="0" w:space="0" w:color="auto"/>
            <w:bottom w:val="none" w:sz="0" w:space="0" w:color="auto"/>
            <w:right w:val="none" w:sz="0" w:space="0" w:color="auto"/>
          </w:divBdr>
          <w:divsChild>
            <w:div w:id="671570221">
              <w:marLeft w:val="0"/>
              <w:marRight w:val="0"/>
              <w:marTop w:val="0"/>
              <w:marBottom w:val="0"/>
              <w:divBdr>
                <w:top w:val="none" w:sz="0" w:space="0" w:color="auto"/>
                <w:left w:val="none" w:sz="0" w:space="0" w:color="auto"/>
                <w:bottom w:val="none" w:sz="0" w:space="0" w:color="auto"/>
                <w:right w:val="none" w:sz="0" w:space="0" w:color="auto"/>
              </w:divBdr>
            </w:div>
          </w:divsChild>
        </w:div>
        <w:div w:id="764964253">
          <w:marLeft w:val="0"/>
          <w:marRight w:val="0"/>
          <w:marTop w:val="0"/>
          <w:marBottom w:val="0"/>
          <w:divBdr>
            <w:top w:val="none" w:sz="0" w:space="0" w:color="auto"/>
            <w:left w:val="none" w:sz="0" w:space="0" w:color="auto"/>
            <w:bottom w:val="none" w:sz="0" w:space="0" w:color="auto"/>
            <w:right w:val="none" w:sz="0" w:space="0" w:color="auto"/>
          </w:divBdr>
          <w:divsChild>
            <w:div w:id="1531454157">
              <w:marLeft w:val="0"/>
              <w:marRight w:val="0"/>
              <w:marTop w:val="0"/>
              <w:marBottom w:val="0"/>
              <w:divBdr>
                <w:top w:val="none" w:sz="0" w:space="0" w:color="auto"/>
                <w:left w:val="none" w:sz="0" w:space="0" w:color="auto"/>
                <w:bottom w:val="none" w:sz="0" w:space="0" w:color="auto"/>
                <w:right w:val="none" w:sz="0" w:space="0" w:color="auto"/>
              </w:divBdr>
            </w:div>
          </w:divsChild>
        </w:div>
        <w:div w:id="967664121">
          <w:marLeft w:val="0"/>
          <w:marRight w:val="0"/>
          <w:marTop w:val="0"/>
          <w:marBottom w:val="0"/>
          <w:divBdr>
            <w:top w:val="none" w:sz="0" w:space="0" w:color="auto"/>
            <w:left w:val="none" w:sz="0" w:space="0" w:color="auto"/>
            <w:bottom w:val="none" w:sz="0" w:space="0" w:color="auto"/>
            <w:right w:val="none" w:sz="0" w:space="0" w:color="auto"/>
          </w:divBdr>
          <w:divsChild>
            <w:div w:id="2084402429">
              <w:marLeft w:val="0"/>
              <w:marRight w:val="0"/>
              <w:marTop w:val="0"/>
              <w:marBottom w:val="0"/>
              <w:divBdr>
                <w:top w:val="none" w:sz="0" w:space="0" w:color="auto"/>
                <w:left w:val="none" w:sz="0" w:space="0" w:color="auto"/>
                <w:bottom w:val="none" w:sz="0" w:space="0" w:color="auto"/>
                <w:right w:val="none" w:sz="0" w:space="0" w:color="auto"/>
              </w:divBdr>
            </w:div>
          </w:divsChild>
        </w:div>
        <w:div w:id="1034306307">
          <w:marLeft w:val="0"/>
          <w:marRight w:val="0"/>
          <w:marTop w:val="0"/>
          <w:marBottom w:val="0"/>
          <w:divBdr>
            <w:top w:val="none" w:sz="0" w:space="0" w:color="auto"/>
            <w:left w:val="none" w:sz="0" w:space="0" w:color="auto"/>
            <w:bottom w:val="none" w:sz="0" w:space="0" w:color="auto"/>
            <w:right w:val="none" w:sz="0" w:space="0" w:color="auto"/>
          </w:divBdr>
          <w:divsChild>
            <w:div w:id="1601832001">
              <w:marLeft w:val="0"/>
              <w:marRight w:val="0"/>
              <w:marTop w:val="0"/>
              <w:marBottom w:val="0"/>
              <w:divBdr>
                <w:top w:val="none" w:sz="0" w:space="0" w:color="auto"/>
                <w:left w:val="none" w:sz="0" w:space="0" w:color="auto"/>
                <w:bottom w:val="none" w:sz="0" w:space="0" w:color="auto"/>
                <w:right w:val="none" w:sz="0" w:space="0" w:color="auto"/>
              </w:divBdr>
            </w:div>
          </w:divsChild>
        </w:div>
        <w:div w:id="1037314595">
          <w:marLeft w:val="0"/>
          <w:marRight w:val="0"/>
          <w:marTop w:val="0"/>
          <w:marBottom w:val="0"/>
          <w:divBdr>
            <w:top w:val="none" w:sz="0" w:space="0" w:color="auto"/>
            <w:left w:val="none" w:sz="0" w:space="0" w:color="auto"/>
            <w:bottom w:val="none" w:sz="0" w:space="0" w:color="auto"/>
            <w:right w:val="none" w:sz="0" w:space="0" w:color="auto"/>
          </w:divBdr>
          <w:divsChild>
            <w:div w:id="75202507">
              <w:marLeft w:val="0"/>
              <w:marRight w:val="0"/>
              <w:marTop w:val="0"/>
              <w:marBottom w:val="0"/>
              <w:divBdr>
                <w:top w:val="none" w:sz="0" w:space="0" w:color="auto"/>
                <w:left w:val="none" w:sz="0" w:space="0" w:color="auto"/>
                <w:bottom w:val="none" w:sz="0" w:space="0" w:color="auto"/>
                <w:right w:val="none" w:sz="0" w:space="0" w:color="auto"/>
              </w:divBdr>
            </w:div>
          </w:divsChild>
        </w:div>
        <w:div w:id="1114788968">
          <w:marLeft w:val="0"/>
          <w:marRight w:val="0"/>
          <w:marTop w:val="0"/>
          <w:marBottom w:val="0"/>
          <w:divBdr>
            <w:top w:val="none" w:sz="0" w:space="0" w:color="auto"/>
            <w:left w:val="none" w:sz="0" w:space="0" w:color="auto"/>
            <w:bottom w:val="none" w:sz="0" w:space="0" w:color="auto"/>
            <w:right w:val="none" w:sz="0" w:space="0" w:color="auto"/>
          </w:divBdr>
          <w:divsChild>
            <w:div w:id="622493366">
              <w:marLeft w:val="0"/>
              <w:marRight w:val="0"/>
              <w:marTop w:val="0"/>
              <w:marBottom w:val="0"/>
              <w:divBdr>
                <w:top w:val="none" w:sz="0" w:space="0" w:color="auto"/>
                <w:left w:val="none" w:sz="0" w:space="0" w:color="auto"/>
                <w:bottom w:val="none" w:sz="0" w:space="0" w:color="auto"/>
                <w:right w:val="none" w:sz="0" w:space="0" w:color="auto"/>
              </w:divBdr>
            </w:div>
          </w:divsChild>
        </w:div>
        <w:div w:id="1205019898">
          <w:marLeft w:val="0"/>
          <w:marRight w:val="0"/>
          <w:marTop w:val="0"/>
          <w:marBottom w:val="0"/>
          <w:divBdr>
            <w:top w:val="none" w:sz="0" w:space="0" w:color="auto"/>
            <w:left w:val="none" w:sz="0" w:space="0" w:color="auto"/>
            <w:bottom w:val="none" w:sz="0" w:space="0" w:color="auto"/>
            <w:right w:val="none" w:sz="0" w:space="0" w:color="auto"/>
          </w:divBdr>
          <w:divsChild>
            <w:div w:id="541091165">
              <w:marLeft w:val="0"/>
              <w:marRight w:val="0"/>
              <w:marTop w:val="0"/>
              <w:marBottom w:val="0"/>
              <w:divBdr>
                <w:top w:val="none" w:sz="0" w:space="0" w:color="auto"/>
                <w:left w:val="none" w:sz="0" w:space="0" w:color="auto"/>
                <w:bottom w:val="none" w:sz="0" w:space="0" w:color="auto"/>
                <w:right w:val="none" w:sz="0" w:space="0" w:color="auto"/>
              </w:divBdr>
            </w:div>
          </w:divsChild>
        </w:div>
        <w:div w:id="1224953544">
          <w:marLeft w:val="0"/>
          <w:marRight w:val="0"/>
          <w:marTop w:val="0"/>
          <w:marBottom w:val="0"/>
          <w:divBdr>
            <w:top w:val="none" w:sz="0" w:space="0" w:color="auto"/>
            <w:left w:val="none" w:sz="0" w:space="0" w:color="auto"/>
            <w:bottom w:val="none" w:sz="0" w:space="0" w:color="auto"/>
            <w:right w:val="none" w:sz="0" w:space="0" w:color="auto"/>
          </w:divBdr>
          <w:divsChild>
            <w:div w:id="1667896183">
              <w:marLeft w:val="0"/>
              <w:marRight w:val="0"/>
              <w:marTop w:val="0"/>
              <w:marBottom w:val="0"/>
              <w:divBdr>
                <w:top w:val="none" w:sz="0" w:space="0" w:color="auto"/>
                <w:left w:val="none" w:sz="0" w:space="0" w:color="auto"/>
                <w:bottom w:val="none" w:sz="0" w:space="0" w:color="auto"/>
                <w:right w:val="none" w:sz="0" w:space="0" w:color="auto"/>
              </w:divBdr>
            </w:div>
          </w:divsChild>
        </w:div>
        <w:div w:id="1314220736">
          <w:marLeft w:val="0"/>
          <w:marRight w:val="0"/>
          <w:marTop w:val="0"/>
          <w:marBottom w:val="0"/>
          <w:divBdr>
            <w:top w:val="none" w:sz="0" w:space="0" w:color="auto"/>
            <w:left w:val="none" w:sz="0" w:space="0" w:color="auto"/>
            <w:bottom w:val="none" w:sz="0" w:space="0" w:color="auto"/>
            <w:right w:val="none" w:sz="0" w:space="0" w:color="auto"/>
          </w:divBdr>
          <w:divsChild>
            <w:div w:id="245698319">
              <w:marLeft w:val="0"/>
              <w:marRight w:val="0"/>
              <w:marTop w:val="0"/>
              <w:marBottom w:val="0"/>
              <w:divBdr>
                <w:top w:val="none" w:sz="0" w:space="0" w:color="auto"/>
                <w:left w:val="none" w:sz="0" w:space="0" w:color="auto"/>
                <w:bottom w:val="none" w:sz="0" w:space="0" w:color="auto"/>
                <w:right w:val="none" w:sz="0" w:space="0" w:color="auto"/>
              </w:divBdr>
            </w:div>
          </w:divsChild>
        </w:div>
        <w:div w:id="1338386408">
          <w:marLeft w:val="0"/>
          <w:marRight w:val="0"/>
          <w:marTop w:val="0"/>
          <w:marBottom w:val="0"/>
          <w:divBdr>
            <w:top w:val="none" w:sz="0" w:space="0" w:color="auto"/>
            <w:left w:val="none" w:sz="0" w:space="0" w:color="auto"/>
            <w:bottom w:val="none" w:sz="0" w:space="0" w:color="auto"/>
            <w:right w:val="none" w:sz="0" w:space="0" w:color="auto"/>
          </w:divBdr>
          <w:divsChild>
            <w:div w:id="205873815">
              <w:marLeft w:val="0"/>
              <w:marRight w:val="0"/>
              <w:marTop w:val="0"/>
              <w:marBottom w:val="0"/>
              <w:divBdr>
                <w:top w:val="none" w:sz="0" w:space="0" w:color="auto"/>
                <w:left w:val="none" w:sz="0" w:space="0" w:color="auto"/>
                <w:bottom w:val="none" w:sz="0" w:space="0" w:color="auto"/>
                <w:right w:val="none" w:sz="0" w:space="0" w:color="auto"/>
              </w:divBdr>
            </w:div>
          </w:divsChild>
        </w:div>
        <w:div w:id="1357582431">
          <w:marLeft w:val="0"/>
          <w:marRight w:val="0"/>
          <w:marTop w:val="0"/>
          <w:marBottom w:val="0"/>
          <w:divBdr>
            <w:top w:val="none" w:sz="0" w:space="0" w:color="auto"/>
            <w:left w:val="none" w:sz="0" w:space="0" w:color="auto"/>
            <w:bottom w:val="none" w:sz="0" w:space="0" w:color="auto"/>
            <w:right w:val="none" w:sz="0" w:space="0" w:color="auto"/>
          </w:divBdr>
          <w:divsChild>
            <w:div w:id="1737819448">
              <w:marLeft w:val="0"/>
              <w:marRight w:val="0"/>
              <w:marTop w:val="0"/>
              <w:marBottom w:val="0"/>
              <w:divBdr>
                <w:top w:val="none" w:sz="0" w:space="0" w:color="auto"/>
                <w:left w:val="none" w:sz="0" w:space="0" w:color="auto"/>
                <w:bottom w:val="none" w:sz="0" w:space="0" w:color="auto"/>
                <w:right w:val="none" w:sz="0" w:space="0" w:color="auto"/>
              </w:divBdr>
            </w:div>
          </w:divsChild>
        </w:div>
        <w:div w:id="1362705425">
          <w:marLeft w:val="0"/>
          <w:marRight w:val="0"/>
          <w:marTop w:val="0"/>
          <w:marBottom w:val="0"/>
          <w:divBdr>
            <w:top w:val="none" w:sz="0" w:space="0" w:color="auto"/>
            <w:left w:val="none" w:sz="0" w:space="0" w:color="auto"/>
            <w:bottom w:val="none" w:sz="0" w:space="0" w:color="auto"/>
            <w:right w:val="none" w:sz="0" w:space="0" w:color="auto"/>
          </w:divBdr>
          <w:divsChild>
            <w:div w:id="1992559465">
              <w:marLeft w:val="0"/>
              <w:marRight w:val="0"/>
              <w:marTop w:val="0"/>
              <w:marBottom w:val="0"/>
              <w:divBdr>
                <w:top w:val="none" w:sz="0" w:space="0" w:color="auto"/>
                <w:left w:val="none" w:sz="0" w:space="0" w:color="auto"/>
                <w:bottom w:val="none" w:sz="0" w:space="0" w:color="auto"/>
                <w:right w:val="none" w:sz="0" w:space="0" w:color="auto"/>
              </w:divBdr>
            </w:div>
          </w:divsChild>
        </w:div>
        <w:div w:id="1383091769">
          <w:marLeft w:val="0"/>
          <w:marRight w:val="0"/>
          <w:marTop w:val="0"/>
          <w:marBottom w:val="0"/>
          <w:divBdr>
            <w:top w:val="none" w:sz="0" w:space="0" w:color="auto"/>
            <w:left w:val="none" w:sz="0" w:space="0" w:color="auto"/>
            <w:bottom w:val="none" w:sz="0" w:space="0" w:color="auto"/>
            <w:right w:val="none" w:sz="0" w:space="0" w:color="auto"/>
          </w:divBdr>
          <w:divsChild>
            <w:div w:id="702636654">
              <w:marLeft w:val="0"/>
              <w:marRight w:val="0"/>
              <w:marTop w:val="0"/>
              <w:marBottom w:val="0"/>
              <w:divBdr>
                <w:top w:val="none" w:sz="0" w:space="0" w:color="auto"/>
                <w:left w:val="none" w:sz="0" w:space="0" w:color="auto"/>
                <w:bottom w:val="none" w:sz="0" w:space="0" w:color="auto"/>
                <w:right w:val="none" w:sz="0" w:space="0" w:color="auto"/>
              </w:divBdr>
            </w:div>
            <w:div w:id="870146727">
              <w:marLeft w:val="0"/>
              <w:marRight w:val="0"/>
              <w:marTop w:val="0"/>
              <w:marBottom w:val="0"/>
              <w:divBdr>
                <w:top w:val="none" w:sz="0" w:space="0" w:color="auto"/>
                <w:left w:val="none" w:sz="0" w:space="0" w:color="auto"/>
                <w:bottom w:val="none" w:sz="0" w:space="0" w:color="auto"/>
                <w:right w:val="none" w:sz="0" w:space="0" w:color="auto"/>
              </w:divBdr>
            </w:div>
          </w:divsChild>
        </w:div>
        <w:div w:id="1421633288">
          <w:marLeft w:val="0"/>
          <w:marRight w:val="0"/>
          <w:marTop w:val="0"/>
          <w:marBottom w:val="0"/>
          <w:divBdr>
            <w:top w:val="none" w:sz="0" w:space="0" w:color="auto"/>
            <w:left w:val="none" w:sz="0" w:space="0" w:color="auto"/>
            <w:bottom w:val="none" w:sz="0" w:space="0" w:color="auto"/>
            <w:right w:val="none" w:sz="0" w:space="0" w:color="auto"/>
          </w:divBdr>
          <w:divsChild>
            <w:div w:id="994341067">
              <w:marLeft w:val="0"/>
              <w:marRight w:val="0"/>
              <w:marTop w:val="0"/>
              <w:marBottom w:val="0"/>
              <w:divBdr>
                <w:top w:val="none" w:sz="0" w:space="0" w:color="auto"/>
                <w:left w:val="none" w:sz="0" w:space="0" w:color="auto"/>
                <w:bottom w:val="none" w:sz="0" w:space="0" w:color="auto"/>
                <w:right w:val="none" w:sz="0" w:space="0" w:color="auto"/>
              </w:divBdr>
            </w:div>
          </w:divsChild>
        </w:div>
        <w:div w:id="1487432814">
          <w:marLeft w:val="0"/>
          <w:marRight w:val="0"/>
          <w:marTop w:val="0"/>
          <w:marBottom w:val="0"/>
          <w:divBdr>
            <w:top w:val="none" w:sz="0" w:space="0" w:color="auto"/>
            <w:left w:val="none" w:sz="0" w:space="0" w:color="auto"/>
            <w:bottom w:val="none" w:sz="0" w:space="0" w:color="auto"/>
            <w:right w:val="none" w:sz="0" w:space="0" w:color="auto"/>
          </w:divBdr>
          <w:divsChild>
            <w:div w:id="1285769247">
              <w:marLeft w:val="0"/>
              <w:marRight w:val="0"/>
              <w:marTop w:val="0"/>
              <w:marBottom w:val="0"/>
              <w:divBdr>
                <w:top w:val="none" w:sz="0" w:space="0" w:color="auto"/>
                <w:left w:val="none" w:sz="0" w:space="0" w:color="auto"/>
                <w:bottom w:val="none" w:sz="0" w:space="0" w:color="auto"/>
                <w:right w:val="none" w:sz="0" w:space="0" w:color="auto"/>
              </w:divBdr>
            </w:div>
          </w:divsChild>
        </w:div>
        <w:div w:id="1566574590">
          <w:marLeft w:val="0"/>
          <w:marRight w:val="0"/>
          <w:marTop w:val="0"/>
          <w:marBottom w:val="0"/>
          <w:divBdr>
            <w:top w:val="none" w:sz="0" w:space="0" w:color="auto"/>
            <w:left w:val="none" w:sz="0" w:space="0" w:color="auto"/>
            <w:bottom w:val="none" w:sz="0" w:space="0" w:color="auto"/>
            <w:right w:val="none" w:sz="0" w:space="0" w:color="auto"/>
          </w:divBdr>
          <w:divsChild>
            <w:div w:id="595791799">
              <w:marLeft w:val="0"/>
              <w:marRight w:val="0"/>
              <w:marTop w:val="0"/>
              <w:marBottom w:val="0"/>
              <w:divBdr>
                <w:top w:val="none" w:sz="0" w:space="0" w:color="auto"/>
                <w:left w:val="none" w:sz="0" w:space="0" w:color="auto"/>
                <w:bottom w:val="none" w:sz="0" w:space="0" w:color="auto"/>
                <w:right w:val="none" w:sz="0" w:space="0" w:color="auto"/>
              </w:divBdr>
            </w:div>
          </w:divsChild>
        </w:div>
        <w:div w:id="1576666001">
          <w:marLeft w:val="0"/>
          <w:marRight w:val="0"/>
          <w:marTop w:val="0"/>
          <w:marBottom w:val="0"/>
          <w:divBdr>
            <w:top w:val="none" w:sz="0" w:space="0" w:color="auto"/>
            <w:left w:val="none" w:sz="0" w:space="0" w:color="auto"/>
            <w:bottom w:val="none" w:sz="0" w:space="0" w:color="auto"/>
            <w:right w:val="none" w:sz="0" w:space="0" w:color="auto"/>
          </w:divBdr>
          <w:divsChild>
            <w:div w:id="899635255">
              <w:marLeft w:val="0"/>
              <w:marRight w:val="0"/>
              <w:marTop w:val="0"/>
              <w:marBottom w:val="0"/>
              <w:divBdr>
                <w:top w:val="none" w:sz="0" w:space="0" w:color="auto"/>
                <w:left w:val="none" w:sz="0" w:space="0" w:color="auto"/>
                <w:bottom w:val="none" w:sz="0" w:space="0" w:color="auto"/>
                <w:right w:val="none" w:sz="0" w:space="0" w:color="auto"/>
              </w:divBdr>
            </w:div>
          </w:divsChild>
        </w:div>
        <w:div w:id="1621187981">
          <w:marLeft w:val="0"/>
          <w:marRight w:val="0"/>
          <w:marTop w:val="0"/>
          <w:marBottom w:val="0"/>
          <w:divBdr>
            <w:top w:val="none" w:sz="0" w:space="0" w:color="auto"/>
            <w:left w:val="none" w:sz="0" w:space="0" w:color="auto"/>
            <w:bottom w:val="none" w:sz="0" w:space="0" w:color="auto"/>
            <w:right w:val="none" w:sz="0" w:space="0" w:color="auto"/>
          </w:divBdr>
          <w:divsChild>
            <w:div w:id="1192380854">
              <w:marLeft w:val="0"/>
              <w:marRight w:val="0"/>
              <w:marTop w:val="0"/>
              <w:marBottom w:val="0"/>
              <w:divBdr>
                <w:top w:val="none" w:sz="0" w:space="0" w:color="auto"/>
                <w:left w:val="none" w:sz="0" w:space="0" w:color="auto"/>
                <w:bottom w:val="none" w:sz="0" w:space="0" w:color="auto"/>
                <w:right w:val="none" w:sz="0" w:space="0" w:color="auto"/>
              </w:divBdr>
            </w:div>
          </w:divsChild>
        </w:div>
        <w:div w:id="1826631341">
          <w:marLeft w:val="0"/>
          <w:marRight w:val="0"/>
          <w:marTop w:val="0"/>
          <w:marBottom w:val="0"/>
          <w:divBdr>
            <w:top w:val="none" w:sz="0" w:space="0" w:color="auto"/>
            <w:left w:val="none" w:sz="0" w:space="0" w:color="auto"/>
            <w:bottom w:val="none" w:sz="0" w:space="0" w:color="auto"/>
            <w:right w:val="none" w:sz="0" w:space="0" w:color="auto"/>
          </w:divBdr>
          <w:divsChild>
            <w:div w:id="1149714619">
              <w:marLeft w:val="0"/>
              <w:marRight w:val="0"/>
              <w:marTop w:val="0"/>
              <w:marBottom w:val="0"/>
              <w:divBdr>
                <w:top w:val="none" w:sz="0" w:space="0" w:color="auto"/>
                <w:left w:val="none" w:sz="0" w:space="0" w:color="auto"/>
                <w:bottom w:val="none" w:sz="0" w:space="0" w:color="auto"/>
                <w:right w:val="none" w:sz="0" w:space="0" w:color="auto"/>
              </w:divBdr>
            </w:div>
          </w:divsChild>
        </w:div>
        <w:div w:id="1837375424">
          <w:marLeft w:val="0"/>
          <w:marRight w:val="0"/>
          <w:marTop w:val="0"/>
          <w:marBottom w:val="0"/>
          <w:divBdr>
            <w:top w:val="none" w:sz="0" w:space="0" w:color="auto"/>
            <w:left w:val="none" w:sz="0" w:space="0" w:color="auto"/>
            <w:bottom w:val="none" w:sz="0" w:space="0" w:color="auto"/>
            <w:right w:val="none" w:sz="0" w:space="0" w:color="auto"/>
          </w:divBdr>
          <w:divsChild>
            <w:div w:id="679428473">
              <w:marLeft w:val="0"/>
              <w:marRight w:val="0"/>
              <w:marTop w:val="0"/>
              <w:marBottom w:val="0"/>
              <w:divBdr>
                <w:top w:val="none" w:sz="0" w:space="0" w:color="auto"/>
                <w:left w:val="none" w:sz="0" w:space="0" w:color="auto"/>
                <w:bottom w:val="none" w:sz="0" w:space="0" w:color="auto"/>
                <w:right w:val="none" w:sz="0" w:space="0" w:color="auto"/>
              </w:divBdr>
            </w:div>
          </w:divsChild>
        </w:div>
        <w:div w:id="1853645647">
          <w:marLeft w:val="0"/>
          <w:marRight w:val="0"/>
          <w:marTop w:val="0"/>
          <w:marBottom w:val="0"/>
          <w:divBdr>
            <w:top w:val="none" w:sz="0" w:space="0" w:color="auto"/>
            <w:left w:val="none" w:sz="0" w:space="0" w:color="auto"/>
            <w:bottom w:val="none" w:sz="0" w:space="0" w:color="auto"/>
            <w:right w:val="none" w:sz="0" w:space="0" w:color="auto"/>
          </w:divBdr>
          <w:divsChild>
            <w:div w:id="1972520404">
              <w:marLeft w:val="0"/>
              <w:marRight w:val="0"/>
              <w:marTop w:val="0"/>
              <w:marBottom w:val="0"/>
              <w:divBdr>
                <w:top w:val="none" w:sz="0" w:space="0" w:color="auto"/>
                <w:left w:val="none" w:sz="0" w:space="0" w:color="auto"/>
                <w:bottom w:val="none" w:sz="0" w:space="0" w:color="auto"/>
                <w:right w:val="none" w:sz="0" w:space="0" w:color="auto"/>
              </w:divBdr>
            </w:div>
          </w:divsChild>
        </w:div>
        <w:div w:id="2001276102">
          <w:marLeft w:val="0"/>
          <w:marRight w:val="0"/>
          <w:marTop w:val="0"/>
          <w:marBottom w:val="0"/>
          <w:divBdr>
            <w:top w:val="none" w:sz="0" w:space="0" w:color="auto"/>
            <w:left w:val="none" w:sz="0" w:space="0" w:color="auto"/>
            <w:bottom w:val="none" w:sz="0" w:space="0" w:color="auto"/>
            <w:right w:val="none" w:sz="0" w:space="0" w:color="auto"/>
          </w:divBdr>
          <w:divsChild>
            <w:div w:id="1675260258">
              <w:marLeft w:val="0"/>
              <w:marRight w:val="0"/>
              <w:marTop w:val="0"/>
              <w:marBottom w:val="0"/>
              <w:divBdr>
                <w:top w:val="none" w:sz="0" w:space="0" w:color="auto"/>
                <w:left w:val="none" w:sz="0" w:space="0" w:color="auto"/>
                <w:bottom w:val="none" w:sz="0" w:space="0" w:color="auto"/>
                <w:right w:val="none" w:sz="0" w:space="0" w:color="auto"/>
              </w:divBdr>
            </w:div>
          </w:divsChild>
        </w:div>
        <w:div w:id="2019653913">
          <w:marLeft w:val="0"/>
          <w:marRight w:val="0"/>
          <w:marTop w:val="0"/>
          <w:marBottom w:val="0"/>
          <w:divBdr>
            <w:top w:val="none" w:sz="0" w:space="0" w:color="auto"/>
            <w:left w:val="none" w:sz="0" w:space="0" w:color="auto"/>
            <w:bottom w:val="none" w:sz="0" w:space="0" w:color="auto"/>
            <w:right w:val="none" w:sz="0" w:space="0" w:color="auto"/>
          </w:divBdr>
          <w:divsChild>
            <w:div w:id="1475635297">
              <w:marLeft w:val="0"/>
              <w:marRight w:val="0"/>
              <w:marTop w:val="0"/>
              <w:marBottom w:val="0"/>
              <w:divBdr>
                <w:top w:val="none" w:sz="0" w:space="0" w:color="auto"/>
                <w:left w:val="none" w:sz="0" w:space="0" w:color="auto"/>
                <w:bottom w:val="none" w:sz="0" w:space="0" w:color="auto"/>
                <w:right w:val="none" w:sz="0" w:space="0" w:color="auto"/>
              </w:divBdr>
            </w:div>
          </w:divsChild>
        </w:div>
        <w:div w:id="2030567793">
          <w:marLeft w:val="0"/>
          <w:marRight w:val="0"/>
          <w:marTop w:val="0"/>
          <w:marBottom w:val="0"/>
          <w:divBdr>
            <w:top w:val="none" w:sz="0" w:space="0" w:color="auto"/>
            <w:left w:val="none" w:sz="0" w:space="0" w:color="auto"/>
            <w:bottom w:val="none" w:sz="0" w:space="0" w:color="auto"/>
            <w:right w:val="none" w:sz="0" w:space="0" w:color="auto"/>
          </w:divBdr>
          <w:divsChild>
            <w:div w:id="1357539999">
              <w:marLeft w:val="0"/>
              <w:marRight w:val="0"/>
              <w:marTop w:val="0"/>
              <w:marBottom w:val="0"/>
              <w:divBdr>
                <w:top w:val="none" w:sz="0" w:space="0" w:color="auto"/>
                <w:left w:val="none" w:sz="0" w:space="0" w:color="auto"/>
                <w:bottom w:val="none" w:sz="0" w:space="0" w:color="auto"/>
                <w:right w:val="none" w:sz="0" w:space="0" w:color="auto"/>
              </w:divBdr>
            </w:div>
          </w:divsChild>
        </w:div>
        <w:div w:id="2090615001">
          <w:marLeft w:val="0"/>
          <w:marRight w:val="0"/>
          <w:marTop w:val="0"/>
          <w:marBottom w:val="0"/>
          <w:divBdr>
            <w:top w:val="none" w:sz="0" w:space="0" w:color="auto"/>
            <w:left w:val="none" w:sz="0" w:space="0" w:color="auto"/>
            <w:bottom w:val="none" w:sz="0" w:space="0" w:color="auto"/>
            <w:right w:val="none" w:sz="0" w:space="0" w:color="auto"/>
          </w:divBdr>
          <w:divsChild>
            <w:div w:id="1232958192">
              <w:marLeft w:val="0"/>
              <w:marRight w:val="0"/>
              <w:marTop w:val="0"/>
              <w:marBottom w:val="0"/>
              <w:divBdr>
                <w:top w:val="none" w:sz="0" w:space="0" w:color="auto"/>
                <w:left w:val="none" w:sz="0" w:space="0" w:color="auto"/>
                <w:bottom w:val="none" w:sz="0" w:space="0" w:color="auto"/>
                <w:right w:val="none" w:sz="0" w:space="0" w:color="auto"/>
              </w:divBdr>
            </w:div>
          </w:divsChild>
        </w:div>
        <w:div w:id="2118140621">
          <w:marLeft w:val="0"/>
          <w:marRight w:val="0"/>
          <w:marTop w:val="0"/>
          <w:marBottom w:val="0"/>
          <w:divBdr>
            <w:top w:val="none" w:sz="0" w:space="0" w:color="auto"/>
            <w:left w:val="none" w:sz="0" w:space="0" w:color="auto"/>
            <w:bottom w:val="none" w:sz="0" w:space="0" w:color="auto"/>
            <w:right w:val="none" w:sz="0" w:space="0" w:color="auto"/>
          </w:divBdr>
          <w:divsChild>
            <w:div w:id="1174034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3612620">
      <w:bodyDiv w:val="1"/>
      <w:marLeft w:val="0"/>
      <w:marRight w:val="0"/>
      <w:marTop w:val="0"/>
      <w:marBottom w:val="0"/>
      <w:divBdr>
        <w:top w:val="none" w:sz="0" w:space="0" w:color="auto"/>
        <w:left w:val="none" w:sz="0" w:space="0" w:color="auto"/>
        <w:bottom w:val="none" w:sz="0" w:space="0" w:color="auto"/>
        <w:right w:val="none" w:sz="0" w:space="0" w:color="auto"/>
      </w:divBdr>
    </w:div>
    <w:div w:id="1534879627">
      <w:bodyDiv w:val="1"/>
      <w:marLeft w:val="0"/>
      <w:marRight w:val="0"/>
      <w:marTop w:val="0"/>
      <w:marBottom w:val="0"/>
      <w:divBdr>
        <w:top w:val="none" w:sz="0" w:space="0" w:color="auto"/>
        <w:left w:val="none" w:sz="0" w:space="0" w:color="auto"/>
        <w:bottom w:val="none" w:sz="0" w:space="0" w:color="auto"/>
        <w:right w:val="none" w:sz="0" w:space="0" w:color="auto"/>
      </w:divBdr>
    </w:div>
    <w:div w:id="1539932142">
      <w:bodyDiv w:val="1"/>
      <w:marLeft w:val="0"/>
      <w:marRight w:val="0"/>
      <w:marTop w:val="0"/>
      <w:marBottom w:val="0"/>
      <w:divBdr>
        <w:top w:val="none" w:sz="0" w:space="0" w:color="auto"/>
        <w:left w:val="none" w:sz="0" w:space="0" w:color="auto"/>
        <w:bottom w:val="none" w:sz="0" w:space="0" w:color="auto"/>
        <w:right w:val="none" w:sz="0" w:space="0" w:color="auto"/>
      </w:divBdr>
    </w:div>
    <w:div w:id="1544056974">
      <w:bodyDiv w:val="1"/>
      <w:marLeft w:val="0"/>
      <w:marRight w:val="0"/>
      <w:marTop w:val="0"/>
      <w:marBottom w:val="0"/>
      <w:divBdr>
        <w:top w:val="none" w:sz="0" w:space="0" w:color="auto"/>
        <w:left w:val="none" w:sz="0" w:space="0" w:color="auto"/>
        <w:bottom w:val="none" w:sz="0" w:space="0" w:color="auto"/>
        <w:right w:val="none" w:sz="0" w:space="0" w:color="auto"/>
      </w:divBdr>
    </w:div>
    <w:div w:id="1545293809">
      <w:bodyDiv w:val="1"/>
      <w:marLeft w:val="0"/>
      <w:marRight w:val="0"/>
      <w:marTop w:val="0"/>
      <w:marBottom w:val="0"/>
      <w:divBdr>
        <w:top w:val="none" w:sz="0" w:space="0" w:color="auto"/>
        <w:left w:val="none" w:sz="0" w:space="0" w:color="auto"/>
        <w:bottom w:val="none" w:sz="0" w:space="0" w:color="auto"/>
        <w:right w:val="none" w:sz="0" w:space="0" w:color="auto"/>
      </w:divBdr>
    </w:div>
    <w:div w:id="1570069977">
      <w:bodyDiv w:val="1"/>
      <w:marLeft w:val="0"/>
      <w:marRight w:val="0"/>
      <w:marTop w:val="0"/>
      <w:marBottom w:val="0"/>
      <w:divBdr>
        <w:top w:val="none" w:sz="0" w:space="0" w:color="auto"/>
        <w:left w:val="none" w:sz="0" w:space="0" w:color="auto"/>
        <w:bottom w:val="none" w:sz="0" w:space="0" w:color="auto"/>
        <w:right w:val="none" w:sz="0" w:space="0" w:color="auto"/>
      </w:divBdr>
    </w:div>
    <w:div w:id="1572891635">
      <w:bodyDiv w:val="1"/>
      <w:marLeft w:val="0"/>
      <w:marRight w:val="0"/>
      <w:marTop w:val="0"/>
      <w:marBottom w:val="0"/>
      <w:divBdr>
        <w:top w:val="none" w:sz="0" w:space="0" w:color="auto"/>
        <w:left w:val="none" w:sz="0" w:space="0" w:color="auto"/>
        <w:bottom w:val="none" w:sz="0" w:space="0" w:color="auto"/>
        <w:right w:val="none" w:sz="0" w:space="0" w:color="auto"/>
      </w:divBdr>
      <w:divsChild>
        <w:div w:id="781725248">
          <w:marLeft w:val="0"/>
          <w:marRight w:val="0"/>
          <w:marTop w:val="0"/>
          <w:marBottom w:val="0"/>
          <w:divBdr>
            <w:top w:val="none" w:sz="0" w:space="0" w:color="auto"/>
            <w:left w:val="none" w:sz="0" w:space="0" w:color="auto"/>
            <w:bottom w:val="none" w:sz="0" w:space="0" w:color="auto"/>
            <w:right w:val="none" w:sz="0" w:space="0" w:color="auto"/>
          </w:divBdr>
        </w:div>
        <w:div w:id="864027797">
          <w:marLeft w:val="0"/>
          <w:marRight w:val="0"/>
          <w:marTop w:val="0"/>
          <w:marBottom w:val="0"/>
          <w:divBdr>
            <w:top w:val="none" w:sz="0" w:space="0" w:color="auto"/>
            <w:left w:val="none" w:sz="0" w:space="0" w:color="auto"/>
            <w:bottom w:val="none" w:sz="0" w:space="0" w:color="auto"/>
            <w:right w:val="none" w:sz="0" w:space="0" w:color="auto"/>
          </w:divBdr>
        </w:div>
        <w:div w:id="2042626081">
          <w:marLeft w:val="0"/>
          <w:marRight w:val="0"/>
          <w:marTop w:val="0"/>
          <w:marBottom w:val="0"/>
          <w:divBdr>
            <w:top w:val="none" w:sz="0" w:space="0" w:color="auto"/>
            <w:left w:val="none" w:sz="0" w:space="0" w:color="auto"/>
            <w:bottom w:val="none" w:sz="0" w:space="0" w:color="auto"/>
            <w:right w:val="none" w:sz="0" w:space="0" w:color="auto"/>
          </w:divBdr>
        </w:div>
      </w:divsChild>
    </w:div>
    <w:div w:id="1588810894">
      <w:bodyDiv w:val="1"/>
      <w:marLeft w:val="0"/>
      <w:marRight w:val="0"/>
      <w:marTop w:val="0"/>
      <w:marBottom w:val="0"/>
      <w:divBdr>
        <w:top w:val="none" w:sz="0" w:space="0" w:color="auto"/>
        <w:left w:val="none" w:sz="0" w:space="0" w:color="auto"/>
        <w:bottom w:val="none" w:sz="0" w:space="0" w:color="auto"/>
        <w:right w:val="none" w:sz="0" w:space="0" w:color="auto"/>
      </w:divBdr>
    </w:div>
    <w:div w:id="1599407976">
      <w:bodyDiv w:val="1"/>
      <w:marLeft w:val="0"/>
      <w:marRight w:val="0"/>
      <w:marTop w:val="0"/>
      <w:marBottom w:val="0"/>
      <w:divBdr>
        <w:top w:val="none" w:sz="0" w:space="0" w:color="auto"/>
        <w:left w:val="none" w:sz="0" w:space="0" w:color="auto"/>
        <w:bottom w:val="none" w:sz="0" w:space="0" w:color="auto"/>
        <w:right w:val="none" w:sz="0" w:space="0" w:color="auto"/>
      </w:divBdr>
      <w:divsChild>
        <w:div w:id="167183401">
          <w:marLeft w:val="0"/>
          <w:marRight w:val="0"/>
          <w:marTop w:val="0"/>
          <w:marBottom w:val="0"/>
          <w:divBdr>
            <w:top w:val="none" w:sz="0" w:space="0" w:color="auto"/>
            <w:left w:val="none" w:sz="0" w:space="0" w:color="auto"/>
            <w:bottom w:val="none" w:sz="0" w:space="0" w:color="auto"/>
            <w:right w:val="none" w:sz="0" w:space="0" w:color="auto"/>
          </w:divBdr>
          <w:divsChild>
            <w:div w:id="942766622">
              <w:marLeft w:val="0"/>
              <w:marRight w:val="0"/>
              <w:marTop w:val="0"/>
              <w:marBottom w:val="0"/>
              <w:divBdr>
                <w:top w:val="none" w:sz="0" w:space="0" w:color="auto"/>
                <w:left w:val="none" w:sz="0" w:space="0" w:color="auto"/>
                <w:bottom w:val="none" w:sz="0" w:space="0" w:color="auto"/>
                <w:right w:val="none" w:sz="0" w:space="0" w:color="auto"/>
              </w:divBdr>
            </w:div>
          </w:divsChild>
        </w:div>
        <w:div w:id="341595328">
          <w:marLeft w:val="0"/>
          <w:marRight w:val="0"/>
          <w:marTop w:val="0"/>
          <w:marBottom w:val="0"/>
          <w:divBdr>
            <w:top w:val="none" w:sz="0" w:space="0" w:color="auto"/>
            <w:left w:val="none" w:sz="0" w:space="0" w:color="auto"/>
            <w:bottom w:val="none" w:sz="0" w:space="0" w:color="auto"/>
            <w:right w:val="none" w:sz="0" w:space="0" w:color="auto"/>
          </w:divBdr>
          <w:divsChild>
            <w:div w:id="684556096">
              <w:marLeft w:val="0"/>
              <w:marRight w:val="0"/>
              <w:marTop w:val="0"/>
              <w:marBottom w:val="0"/>
              <w:divBdr>
                <w:top w:val="none" w:sz="0" w:space="0" w:color="auto"/>
                <w:left w:val="none" w:sz="0" w:space="0" w:color="auto"/>
                <w:bottom w:val="none" w:sz="0" w:space="0" w:color="auto"/>
                <w:right w:val="none" w:sz="0" w:space="0" w:color="auto"/>
              </w:divBdr>
            </w:div>
            <w:div w:id="1476221692">
              <w:marLeft w:val="0"/>
              <w:marRight w:val="0"/>
              <w:marTop w:val="0"/>
              <w:marBottom w:val="0"/>
              <w:divBdr>
                <w:top w:val="none" w:sz="0" w:space="0" w:color="auto"/>
                <w:left w:val="none" w:sz="0" w:space="0" w:color="auto"/>
                <w:bottom w:val="none" w:sz="0" w:space="0" w:color="auto"/>
                <w:right w:val="none" w:sz="0" w:space="0" w:color="auto"/>
              </w:divBdr>
            </w:div>
          </w:divsChild>
        </w:div>
        <w:div w:id="397556319">
          <w:marLeft w:val="0"/>
          <w:marRight w:val="0"/>
          <w:marTop w:val="0"/>
          <w:marBottom w:val="0"/>
          <w:divBdr>
            <w:top w:val="none" w:sz="0" w:space="0" w:color="auto"/>
            <w:left w:val="none" w:sz="0" w:space="0" w:color="auto"/>
            <w:bottom w:val="none" w:sz="0" w:space="0" w:color="auto"/>
            <w:right w:val="none" w:sz="0" w:space="0" w:color="auto"/>
          </w:divBdr>
          <w:divsChild>
            <w:div w:id="792749675">
              <w:marLeft w:val="0"/>
              <w:marRight w:val="0"/>
              <w:marTop w:val="0"/>
              <w:marBottom w:val="0"/>
              <w:divBdr>
                <w:top w:val="none" w:sz="0" w:space="0" w:color="auto"/>
                <w:left w:val="none" w:sz="0" w:space="0" w:color="auto"/>
                <w:bottom w:val="none" w:sz="0" w:space="0" w:color="auto"/>
                <w:right w:val="none" w:sz="0" w:space="0" w:color="auto"/>
              </w:divBdr>
            </w:div>
            <w:div w:id="1011565140">
              <w:marLeft w:val="0"/>
              <w:marRight w:val="0"/>
              <w:marTop w:val="0"/>
              <w:marBottom w:val="0"/>
              <w:divBdr>
                <w:top w:val="none" w:sz="0" w:space="0" w:color="auto"/>
                <w:left w:val="none" w:sz="0" w:space="0" w:color="auto"/>
                <w:bottom w:val="none" w:sz="0" w:space="0" w:color="auto"/>
                <w:right w:val="none" w:sz="0" w:space="0" w:color="auto"/>
              </w:divBdr>
            </w:div>
            <w:div w:id="1048914323">
              <w:marLeft w:val="0"/>
              <w:marRight w:val="0"/>
              <w:marTop w:val="0"/>
              <w:marBottom w:val="0"/>
              <w:divBdr>
                <w:top w:val="none" w:sz="0" w:space="0" w:color="auto"/>
                <w:left w:val="none" w:sz="0" w:space="0" w:color="auto"/>
                <w:bottom w:val="none" w:sz="0" w:space="0" w:color="auto"/>
                <w:right w:val="none" w:sz="0" w:space="0" w:color="auto"/>
              </w:divBdr>
            </w:div>
            <w:div w:id="1075056928">
              <w:marLeft w:val="0"/>
              <w:marRight w:val="0"/>
              <w:marTop w:val="0"/>
              <w:marBottom w:val="0"/>
              <w:divBdr>
                <w:top w:val="none" w:sz="0" w:space="0" w:color="auto"/>
                <w:left w:val="none" w:sz="0" w:space="0" w:color="auto"/>
                <w:bottom w:val="none" w:sz="0" w:space="0" w:color="auto"/>
                <w:right w:val="none" w:sz="0" w:space="0" w:color="auto"/>
              </w:divBdr>
            </w:div>
            <w:div w:id="1889293439">
              <w:marLeft w:val="0"/>
              <w:marRight w:val="0"/>
              <w:marTop w:val="0"/>
              <w:marBottom w:val="0"/>
              <w:divBdr>
                <w:top w:val="none" w:sz="0" w:space="0" w:color="auto"/>
                <w:left w:val="none" w:sz="0" w:space="0" w:color="auto"/>
                <w:bottom w:val="none" w:sz="0" w:space="0" w:color="auto"/>
                <w:right w:val="none" w:sz="0" w:space="0" w:color="auto"/>
              </w:divBdr>
            </w:div>
          </w:divsChild>
        </w:div>
        <w:div w:id="479545701">
          <w:marLeft w:val="0"/>
          <w:marRight w:val="0"/>
          <w:marTop w:val="0"/>
          <w:marBottom w:val="0"/>
          <w:divBdr>
            <w:top w:val="none" w:sz="0" w:space="0" w:color="auto"/>
            <w:left w:val="none" w:sz="0" w:space="0" w:color="auto"/>
            <w:bottom w:val="none" w:sz="0" w:space="0" w:color="auto"/>
            <w:right w:val="none" w:sz="0" w:space="0" w:color="auto"/>
          </w:divBdr>
          <w:divsChild>
            <w:div w:id="583538453">
              <w:marLeft w:val="0"/>
              <w:marRight w:val="0"/>
              <w:marTop w:val="0"/>
              <w:marBottom w:val="0"/>
              <w:divBdr>
                <w:top w:val="none" w:sz="0" w:space="0" w:color="auto"/>
                <w:left w:val="none" w:sz="0" w:space="0" w:color="auto"/>
                <w:bottom w:val="none" w:sz="0" w:space="0" w:color="auto"/>
                <w:right w:val="none" w:sz="0" w:space="0" w:color="auto"/>
              </w:divBdr>
            </w:div>
          </w:divsChild>
        </w:div>
        <w:div w:id="538203033">
          <w:marLeft w:val="0"/>
          <w:marRight w:val="0"/>
          <w:marTop w:val="0"/>
          <w:marBottom w:val="0"/>
          <w:divBdr>
            <w:top w:val="none" w:sz="0" w:space="0" w:color="auto"/>
            <w:left w:val="none" w:sz="0" w:space="0" w:color="auto"/>
            <w:bottom w:val="none" w:sz="0" w:space="0" w:color="auto"/>
            <w:right w:val="none" w:sz="0" w:space="0" w:color="auto"/>
          </w:divBdr>
          <w:divsChild>
            <w:div w:id="528106501">
              <w:marLeft w:val="0"/>
              <w:marRight w:val="0"/>
              <w:marTop w:val="0"/>
              <w:marBottom w:val="0"/>
              <w:divBdr>
                <w:top w:val="none" w:sz="0" w:space="0" w:color="auto"/>
                <w:left w:val="none" w:sz="0" w:space="0" w:color="auto"/>
                <w:bottom w:val="none" w:sz="0" w:space="0" w:color="auto"/>
                <w:right w:val="none" w:sz="0" w:space="0" w:color="auto"/>
              </w:divBdr>
            </w:div>
          </w:divsChild>
        </w:div>
        <w:div w:id="687367129">
          <w:marLeft w:val="0"/>
          <w:marRight w:val="0"/>
          <w:marTop w:val="0"/>
          <w:marBottom w:val="0"/>
          <w:divBdr>
            <w:top w:val="none" w:sz="0" w:space="0" w:color="auto"/>
            <w:left w:val="none" w:sz="0" w:space="0" w:color="auto"/>
            <w:bottom w:val="none" w:sz="0" w:space="0" w:color="auto"/>
            <w:right w:val="none" w:sz="0" w:space="0" w:color="auto"/>
          </w:divBdr>
          <w:divsChild>
            <w:div w:id="583488172">
              <w:marLeft w:val="0"/>
              <w:marRight w:val="0"/>
              <w:marTop w:val="0"/>
              <w:marBottom w:val="0"/>
              <w:divBdr>
                <w:top w:val="none" w:sz="0" w:space="0" w:color="auto"/>
                <w:left w:val="none" w:sz="0" w:space="0" w:color="auto"/>
                <w:bottom w:val="none" w:sz="0" w:space="0" w:color="auto"/>
                <w:right w:val="none" w:sz="0" w:space="0" w:color="auto"/>
              </w:divBdr>
            </w:div>
            <w:div w:id="780341904">
              <w:marLeft w:val="0"/>
              <w:marRight w:val="0"/>
              <w:marTop w:val="0"/>
              <w:marBottom w:val="0"/>
              <w:divBdr>
                <w:top w:val="none" w:sz="0" w:space="0" w:color="auto"/>
                <w:left w:val="none" w:sz="0" w:space="0" w:color="auto"/>
                <w:bottom w:val="none" w:sz="0" w:space="0" w:color="auto"/>
                <w:right w:val="none" w:sz="0" w:space="0" w:color="auto"/>
              </w:divBdr>
            </w:div>
          </w:divsChild>
        </w:div>
        <w:div w:id="827985061">
          <w:marLeft w:val="0"/>
          <w:marRight w:val="0"/>
          <w:marTop w:val="0"/>
          <w:marBottom w:val="0"/>
          <w:divBdr>
            <w:top w:val="none" w:sz="0" w:space="0" w:color="auto"/>
            <w:left w:val="none" w:sz="0" w:space="0" w:color="auto"/>
            <w:bottom w:val="none" w:sz="0" w:space="0" w:color="auto"/>
            <w:right w:val="none" w:sz="0" w:space="0" w:color="auto"/>
          </w:divBdr>
          <w:divsChild>
            <w:div w:id="1247686124">
              <w:marLeft w:val="0"/>
              <w:marRight w:val="0"/>
              <w:marTop w:val="0"/>
              <w:marBottom w:val="0"/>
              <w:divBdr>
                <w:top w:val="none" w:sz="0" w:space="0" w:color="auto"/>
                <w:left w:val="none" w:sz="0" w:space="0" w:color="auto"/>
                <w:bottom w:val="none" w:sz="0" w:space="0" w:color="auto"/>
                <w:right w:val="none" w:sz="0" w:space="0" w:color="auto"/>
              </w:divBdr>
            </w:div>
            <w:div w:id="1292324197">
              <w:marLeft w:val="0"/>
              <w:marRight w:val="0"/>
              <w:marTop w:val="0"/>
              <w:marBottom w:val="0"/>
              <w:divBdr>
                <w:top w:val="none" w:sz="0" w:space="0" w:color="auto"/>
                <w:left w:val="none" w:sz="0" w:space="0" w:color="auto"/>
                <w:bottom w:val="none" w:sz="0" w:space="0" w:color="auto"/>
                <w:right w:val="none" w:sz="0" w:space="0" w:color="auto"/>
              </w:divBdr>
            </w:div>
          </w:divsChild>
        </w:div>
        <w:div w:id="908808779">
          <w:marLeft w:val="0"/>
          <w:marRight w:val="0"/>
          <w:marTop w:val="0"/>
          <w:marBottom w:val="0"/>
          <w:divBdr>
            <w:top w:val="none" w:sz="0" w:space="0" w:color="auto"/>
            <w:left w:val="none" w:sz="0" w:space="0" w:color="auto"/>
            <w:bottom w:val="none" w:sz="0" w:space="0" w:color="auto"/>
            <w:right w:val="none" w:sz="0" w:space="0" w:color="auto"/>
          </w:divBdr>
          <w:divsChild>
            <w:div w:id="29647568">
              <w:marLeft w:val="0"/>
              <w:marRight w:val="0"/>
              <w:marTop w:val="0"/>
              <w:marBottom w:val="0"/>
              <w:divBdr>
                <w:top w:val="none" w:sz="0" w:space="0" w:color="auto"/>
                <w:left w:val="none" w:sz="0" w:space="0" w:color="auto"/>
                <w:bottom w:val="none" w:sz="0" w:space="0" w:color="auto"/>
                <w:right w:val="none" w:sz="0" w:space="0" w:color="auto"/>
              </w:divBdr>
            </w:div>
            <w:div w:id="2078085196">
              <w:marLeft w:val="0"/>
              <w:marRight w:val="0"/>
              <w:marTop w:val="0"/>
              <w:marBottom w:val="0"/>
              <w:divBdr>
                <w:top w:val="none" w:sz="0" w:space="0" w:color="auto"/>
                <w:left w:val="none" w:sz="0" w:space="0" w:color="auto"/>
                <w:bottom w:val="none" w:sz="0" w:space="0" w:color="auto"/>
                <w:right w:val="none" w:sz="0" w:space="0" w:color="auto"/>
              </w:divBdr>
            </w:div>
          </w:divsChild>
        </w:div>
        <w:div w:id="927887999">
          <w:marLeft w:val="0"/>
          <w:marRight w:val="0"/>
          <w:marTop w:val="0"/>
          <w:marBottom w:val="0"/>
          <w:divBdr>
            <w:top w:val="none" w:sz="0" w:space="0" w:color="auto"/>
            <w:left w:val="none" w:sz="0" w:space="0" w:color="auto"/>
            <w:bottom w:val="none" w:sz="0" w:space="0" w:color="auto"/>
            <w:right w:val="none" w:sz="0" w:space="0" w:color="auto"/>
          </w:divBdr>
          <w:divsChild>
            <w:div w:id="670521235">
              <w:marLeft w:val="0"/>
              <w:marRight w:val="0"/>
              <w:marTop w:val="0"/>
              <w:marBottom w:val="0"/>
              <w:divBdr>
                <w:top w:val="none" w:sz="0" w:space="0" w:color="auto"/>
                <w:left w:val="none" w:sz="0" w:space="0" w:color="auto"/>
                <w:bottom w:val="none" w:sz="0" w:space="0" w:color="auto"/>
                <w:right w:val="none" w:sz="0" w:space="0" w:color="auto"/>
              </w:divBdr>
            </w:div>
          </w:divsChild>
        </w:div>
        <w:div w:id="1101415675">
          <w:marLeft w:val="0"/>
          <w:marRight w:val="0"/>
          <w:marTop w:val="0"/>
          <w:marBottom w:val="0"/>
          <w:divBdr>
            <w:top w:val="none" w:sz="0" w:space="0" w:color="auto"/>
            <w:left w:val="none" w:sz="0" w:space="0" w:color="auto"/>
            <w:bottom w:val="none" w:sz="0" w:space="0" w:color="auto"/>
            <w:right w:val="none" w:sz="0" w:space="0" w:color="auto"/>
          </w:divBdr>
          <w:divsChild>
            <w:div w:id="969821895">
              <w:marLeft w:val="0"/>
              <w:marRight w:val="0"/>
              <w:marTop w:val="0"/>
              <w:marBottom w:val="0"/>
              <w:divBdr>
                <w:top w:val="none" w:sz="0" w:space="0" w:color="auto"/>
                <w:left w:val="none" w:sz="0" w:space="0" w:color="auto"/>
                <w:bottom w:val="none" w:sz="0" w:space="0" w:color="auto"/>
                <w:right w:val="none" w:sz="0" w:space="0" w:color="auto"/>
              </w:divBdr>
            </w:div>
          </w:divsChild>
        </w:div>
        <w:div w:id="1484735224">
          <w:marLeft w:val="0"/>
          <w:marRight w:val="0"/>
          <w:marTop w:val="0"/>
          <w:marBottom w:val="0"/>
          <w:divBdr>
            <w:top w:val="none" w:sz="0" w:space="0" w:color="auto"/>
            <w:left w:val="none" w:sz="0" w:space="0" w:color="auto"/>
            <w:bottom w:val="none" w:sz="0" w:space="0" w:color="auto"/>
            <w:right w:val="none" w:sz="0" w:space="0" w:color="auto"/>
          </w:divBdr>
          <w:divsChild>
            <w:div w:id="289089207">
              <w:marLeft w:val="0"/>
              <w:marRight w:val="0"/>
              <w:marTop w:val="0"/>
              <w:marBottom w:val="0"/>
              <w:divBdr>
                <w:top w:val="none" w:sz="0" w:space="0" w:color="auto"/>
                <w:left w:val="none" w:sz="0" w:space="0" w:color="auto"/>
                <w:bottom w:val="none" w:sz="0" w:space="0" w:color="auto"/>
                <w:right w:val="none" w:sz="0" w:space="0" w:color="auto"/>
              </w:divBdr>
            </w:div>
            <w:div w:id="761990912">
              <w:marLeft w:val="0"/>
              <w:marRight w:val="0"/>
              <w:marTop w:val="0"/>
              <w:marBottom w:val="0"/>
              <w:divBdr>
                <w:top w:val="none" w:sz="0" w:space="0" w:color="auto"/>
                <w:left w:val="none" w:sz="0" w:space="0" w:color="auto"/>
                <w:bottom w:val="none" w:sz="0" w:space="0" w:color="auto"/>
                <w:right w:val="none" w:sz="0" w:space="0" w:color="auto"/>
              </w:divBdr>
            </w:div>
          </w:divsChild>
        </w:div>
        <w:div w:id="1758093630">
          <w:marLeft w:val="0"/>
          <w:marRight w:val="0"/>
          <w:marTop w:val="0"/>
          <w:marBottom w:val="0"/>
          <w:divBdr>
            <w:top w:val="none" w:sz="0" w:space="0" w:color="auto"/>
            <w:left w:val="none" w:sz="0" w:space="0" w:color="auto"/>
            <w:bottom w:val="none" w:sz="0" w:space="0" w:color="auto"/>
            <w:right w:val="none" w:sz="0" w:space="0" w:color="auto"/>
          </w:divBdr>
          <w:divsChild>
            <w:div w:id="1931497817">
              <w:marLeft w:val="0"/>
              <w:marRight w:val="0"/>
              <w:marTop w:val="0"/>
              <w:marBottom w:val="0"/>
              <w:divBdr>
                <w:top w:val="none" w:sz="0" w:space="0" w:color="auto"/>
                <w:left w:val="none" w:sz="0" w:space="0" w:color="auto"/>
                <w:bottom w:val="none" w:sz="0" w:space="0" w:color="auto"/>
                <w:right w:val="none" w:sz="0" w:space="0" w:color="auto"/>
              </w:divBdr>
            </w:div>
          </w:divsChild>
        </w:div>
        <w:div w:id="1838498111">
          <w:marLeft w:val="0"/>
          <w:marRight w:val="0"/>
          <w:marTop w:val="0"/>
          <w:marBottom w:val="0"/>
          <w:divBdr>
            <w:top w:val="none" w:sz="0" w:space="0" w:color="auto"/>
            <w:left w:val="none" w:sz="0" w:space="0" w:color="auto"/>
            <w:bottom w:val="none" w:sz="0" w:space="0" w:color="auto"/>
            <w:right w:val="none" w:sz="0" w:space="0" w:color="auto"/>
          </w:divBdr>
          <w:divsChild>
            <w:div w:id="2085105787">
              <w:marLeft w:val="0"/>
              <w:marRight w:val="0"/>
              <w:marTop w:val="0"/>
              <w:marBottom w:val="0"/>
              <w:divBdr>
                <w:top w:val="none" w:sz="0" w:space="0" w:color="auto"/>
                <w:left w:val="none" w:sz="0" w:space="0" w:color="auto"/>
                <w:bottom w:val="none" w:sz="0" w:space="0" w:color="auto"/>
                <w:right w:val="none" w:sz="0" w:space="0" w:color="auto"/>
              </w:divBdr>
            </w:div>
          </w:divsChild>
        </w:div>
        <w:div w:id="1934121226">
          <w:marLeft w:val="0"/>
          <w:marRight w:val="0"/>
          <w:marTop w:val="0"/>
          <w:marBottom w:val="0"/>
          <w:divBdr>
            <w:top w:val="none" w:sz="0" w:space="0" w:color="auto"/>
            <w:left w:val="none" w:sz="0" w:space="0" w:color="auto"/>
            <w:bottom w:val="none" w:sz="0" w:space="0" w:color="auto"/>
            <w:right w:val="none" w:sz="0" w:space="0" w:color="auto"/>
          </w:divBdr>
          <w:divsChild>
            <w:div w:id="1694918803">
              <w:marLeft w:val="0"/>
              <w:marRight w:val="0"/>
              <w:marTop w:val="0"/>
              <w:marBottom w:val="0"/>
              <w:divBdr>
                <w:top w:val="none" w:sz="0" w:space="0" w:color="auto"/>
                <w:left w:val="none" w:sz="0" w:space="0" w:color="auto"/>
                <w:bottom w:val="none" w:sz="0" w:space="0" w:color="auto"/>
                <w:right w:val="none" w:sz="0" w:space="0" w:color="auto"/>
              </w:divBdr>
            </w:div>
          </w:divsChild>
        </w:div>
        <w:div w:id="2039624301">
          <w:marLeft w:val="0"/>
          <w:marRight w:val="0"/>
          <w:marTop w:val="0"/>
          <w:marBottom w:val="0"/>
          <w:divBdr>
            <w:top w:val="none" w:sz="0" w:space="0" w:color="auto"/>
            <w:left w:val="none" w:sz="0" w:space="0" w:color="auto"/>
            <w:bottom w:val="none" w:sz="0" w:space="0" w:color="auto"/>
            <w:right w:val="none" w:sz="0" w:space="0" w:color="auto"/>
          </w:divBdr>
          <w:divsChild>
            <w:div w:id="425075090">
              <w:marLeft w:val="0"/>
              <w:marRight w:val="0"/>
              <w:marTop w:val="0"/>
              <w:marBottom w:val="0"/>
              <w:divBdr>
                <w:top w:val="none" w:sz="0" w:space="0" w:color="auto"/>
                <w:left w:val="none" w:sz="0" w:space="0" w:color="auto"/>
                <w:bottom w:val="none" w:sz="0" w:space="0" w:color="auto"/>
                <w:right w:val="none" w:sz="0" w:space="0" w:color="auto"/>
              </w:divBdr>
            </w:div>
            <w:div w:id="695620583">
              <w:marLeft w:val="0"/>
              <w:marRight w:val="0"/>
              <w:marTop w:val="0"/>
              <w:marBottom w:val="0"/>
              <w:divBdr>
                <w:top w:val="none" w:sz="0" w:space="0" w:color="auto"/>
                <w:left w:val="none" w:sz="0" w:space="0" w:color="auto"/>
                <w:bottom w:val="none" w:sz="0" w:space="0" w:color="auto"/>
                <w:right w:val="none" w:sz="0" w:space="0" w:color="auto"/>
              </w:divBdr>
            </w:div>
            <w:div w:id="1457527866">
              <w:marLeft w:val="0"/>
              <w:marRight w:val="0"/>
              <w:marTop w:val="0"/>
              <w:marBottom w:val="0"/>
              <w:divBdr>
                <w:top w:val="none" w:sz="0" w:space="0" w:color="auto"/>
                <w:left w:val="none" w:sz="0" w:space="0" w:color="auto"/>
                <w:bottom w:val="none" w:sz="0" w:space="0" w:color="auto"/>
                <w:right w:val="none" w:sz="0" w:space="0" w:color="auto"/>
              </w:divBdr>
            </w:div>
            <w:div w:id="1500392275">
              <w:marLeft w:val="0"/>
              <w:marRight w:val="0"/>
              <w:marTop w:val="0"/>
              <w:marBottom w:val="0"/>
              <w:divBdr>
                <w:top w:val="none" w:sz="0" w:space="0" w:color="auto"/>
                <w:left w:val="none" w:sz="0" w:space="0" w:color="auto"/>
                <w:bottom w:val="none" w:sz="0" w:space="0" w:color="auto"/>
                <w:right w:val="none" w:sz="0" w:space="0" w:color="auto"/>
              </w:divBdr>
            </w:div>
            <w:div w:id="1691178516">
              <w:marLeft w:val="0"/>
              <w:marRight w:val="0"/>
              <w:marTop w:val="0"/>
              <w:marBottom w:val="0"/>
              <w:divBdr>
                <w:top w:val="none" w:sz="0" w:space="0" w:color="auto"/>
                <w:left w:val="none" w:sz="0" w:space="0" w:color="auto"/>
                <w:bottom w:val="none" w:sz="0" w:space="0" w:color="auto"/>
                <w:right w:val="none" w:sz="0" w:space="0" w:color="auto"/>
              </w:divBdr>
            </w:div>
            <w:div w:id="2088842134">
              <w:marLeft w:val="0"/>
              <w:marRight w:val="0"/>
              <w:marTop w:val="0"/>
              <w:marBottom w:val="0"/>
              <w:divBdr>
                <w:top w:val="none" w:sz="0" w:space="0" w:color="auto"/>
                <w:left w:val="none" w:sz="0" w:space="0" w:color="auto"/>
                <w:bottom w:val="none" w:sz="0" w:space="0" w:color="auto"/>
                <w:right w:val="none" w:sz="0" w:space="0" w:color="auto"/>
              </w:divBdr>
            </w:div>
          </w:divsChild>
        </w:div>
        <w:div w:id="2121954091">
          <w:marLeft w:val="0"/>
          <w:marRight w:val="0"/>
          <w:marTop w:val="0"/>
          <w:marBottom w:val="0"/>
          <w:divBdr>
            <w:top w:val="none" w:sz="0" w:space="0" w:color="auto"/>
            <w:left w:val="none" w:sz="0" w:space="0" w:color="auto"/>
            <w:bottom w:val="none" w:sz="0" w:space="0" w:color="auto"/>
            <w:right w:val="none" w:sz="0" w:space="0" w:color="auto"/>
          </w:divBdr>
          <w:divsChild>
            <w:div w:id="462427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3250588">
      <w:bodyDiv w:val="1"/>
      <w:marLeft w:val="0"/>
      <w:marRight w:val="0"/>
      <w:marTop w:val="0"/>
      <w:marBottom w:val="0"/>
      <w:divBdr>
        <w:top w:val="none" w:sz="0" w:space="0" w:color="auto"/>
        <w:left w:val="none" w:sz="0" w:space="0" w:color="auto"/>
        <w:bottom w:val="none" w:sz="0" w:space="0" w:color="auto"/>
        <w:right w:val="none" w:sz="0" w:space="0" w:color="auto"/>
      </w:divBdr>
    </w:div>
    <w:div w:id="1648391600">
      <w:bodyDiv w:val="1"/>
      <w:marLeft w:val="0"/>
      <w:marRight w:val="0"/>
      <w:marTop w:val="0"/>
      <w:marBottom w:val="0"/>
      <w:divBdr>
        <w:top w:val="none" w:sz="0" w:space="0" w:color="auto"/>
        <w:left w:val="none" w:sz="0" w:space="0" w:color="auto"/>
        <w:bottom w:val="none" w:sz="0" w:space="0" w:color="auto"/>
        <w:right w:val="none" w:sz="0" w:space="0" w:color="auto"/>
      </w:divBdr>
    </w:div>
    <w:div w:id="1650789090">
      <w:bodyDiv w:val="1"/>
      <w:marLeft w:val="0"/>
      <w:marRight w:val="0"/>
      <w:marTop w:val="0"/>
      <w:marBottom w:val="0"/>
      <w:divBdr>
        <w:top w:val="none" w:sz="0" w:space="0" w:color="auto"/>
        <w:left w:val="none" w:sz="0" w:space="0" w:color="auto"/>
        <w:bottom w:val="none" w:sz="0" w:space="0" w:color="auto"/>
        <w:right w:val="none" w:sz="0" w:space="0" w:color="auto"/>
      </w:divBdr>
    </w:div>
    <w:div w:id="1658654707">
      <w:bodyDiv w:val="1"/>
      <w:marLeft w:val="0"/>
      <w:marRight w:val="0"/>
      <w:marTop w:val="0"/>
      <w:marBottom w:val="0"/>
      <w:divBdr>
        <w:top w:val="none" w:sz="0" w:space="0" w:color="auto"/>
        <w:left w:val="none" w:sz="0" w:space="0" w:color="auto"/>
        <w:bottom w:val="none" w:sz="0" w:space="0" w:color="auto"/>
        <w:right w:val="none" w:sz="0" w:space="0" w:color="auto"/>
      </w:divBdr>
    </w:div>
    <w:div w:id="1694919760">
      <w:bodyDiv w:val="1"/>
      <w:marLeft w:val="0"/>
      <w:marRight w:val="0"/>
      <w:marTop w:val="0"/>
      <w:marBottom w:val="0"/>
      <w:divBdr>
        <w:top w:val="none" w:sz="0" w:space="0" w:color="auto"/>
        <w:left w:val="none" w:sz="0" w:space="0" w:color="auto"/>
        <w:bottom w:val="none" w:sz="0" w:space="0" w:color="auto"/>
        <w:right w:val="none" w:sz="0" w:space="0" w:color="auto"/>
      </w:divBdr>
    </w:div>
    <w:div w:id="1714429057">
      <w:bodyDiv w:val="1"/>
      <w:marLeft w:val="0"/>
      <w:marRight w:val="0"/>
      <w:marTop w:val="0"/>
      <w:marBottom w:val="0"/>
      <w:divBdr>
        <w:top w:val="none" w:sz="0" w:space="0" w:color="auto"/>
        <w:left w:val="none" w:sz="0" w:space="0" w:color="auto"/>
        <w:bottom w:val="none" w:sz="0" w:space="0" w:color="auto"/>
        <w:right w:val="none" w:sz="0" w:space="0" w:color="auto"/>
      </w:divBdr>
    </w:div>
    <w:div w:id="1719039965">
      <w:bodyDiv w:val="1"/>
      <w:marLeft w:val="0"/>
      <w:marRight w:val="0"/>
      <w:marTop w:val="0"/>
      <w:marBottom w:val="0"/>
      <w:divBdr>
        <w:top w:val="none" w:sz="0" w:space="0" w:color="auto"/>
        <w:left w:val="none" w:sz="0" w:space="0" w:color="auto"/>
        <w:bottom w:val="none" w:sz="0" w:space="0" w:color="auto"/>
        <w:right w:val="none" w:sz="0" w:space="0" w:color="auto"/>
      </w:divBdr>
      <w:divsChild>
        <w:div w:id="48387293">
          <w:marLeft w:val="0"/>
          <w:marRight w:val="0"/>
          <w:marTop w:val="0"/>
          <w:marBottom w:val="0"/>
          <w:divBdr>
            <w:top w:val="none" w:sz="0" w:space="0" w:color="auto"/>
            <w:left w:val="none" w:sz="0" w:space="0" w:color="auto"/>
            <w:bottom w:val="none" w:sz="0" w:space="0" w:color="auto"/>
            <w:right w:val="none" w:sz="0" w:space="0" w:color="auto"/>
          </w:divBdr>
        </w:div>
        <w:div w:id="157497698">
          <w:marLeft w:val="0"/>
          <w:marRight w:val="0"/>
          <w:marTop w:val="0"/>
          <w:marBottom w:val="0"/>
          <w:divBdr>
            <w:top w:val="none" w:sz="0" w:space="0" w:color="auto"/>
            <w:left w:val="none" w:sz="0" w:space="0" w:color="auto"/>
            <w:bottom w:val="none" w:sz="0" w:space="0" w:color="auto"/>
            <w:right w:val="none" w:sz="0" w:space="0" w:color="auto"/>
          </w:divBdr>
        </w:div>
        <w:div w:id="276716565">
          <w:marLeft w:val="0"/>
          <w:marRight w:val="0"/>
          <w:marTop w:val="0"/>
          <w:marBottom w:val="0"/>
          <w:divBdr>
            <w:top w:val="none" w:sz="0" w:space="0" w:color="auto"/>
            <w:left w:val="none" w:sz="0" w:space="0" w:color="auto"/>
            <w:bottom w:val="none" w:sz="0" w:space="0" w:color="auto"/>
            <w:right w:val="none" w:sz="0" w:space="0" w:color="auto"/>
          </w:divBdr>
        </w:div>
        <w:div w:id="335694815">
          <w:marLeft w:val="0"/>
          <w:marRight w:val="0"/>
          <w:marTop w:val="0"/>
          <w:marBottom w:val="0"/>
          <w:divBdr>
            <w:top w:val="none" w:sz="0" w:space="0" w:color="auto"/>
            <w:left w:val="none" w:sz="0" w:space="0" w:color="auto"/>
            <w:bottom w:val="none" w:sz="0" w:space="0" w:color="auto"/>
            <w:right w:val="none" w:sz="0" w:space="0" w:color="auto"/>
          </w:divBdr>
        </w:div>
        <w:div w:id="344675657">
          <w:marLeft w:val="0"/>
          <w:marRight w:val="0"/>
          <w:marTop w:val="0"/>
          <w:marBottom w:val="0"/>
          <w:divBdr>
            <w:top w:val="none" w:sz="0" w:space="0" w:color="auto"/>
            <w:left w:val="none" w:sz="0" w:space="0" w:color="auto"/>
            <w:bottom w:val="none" w:sz="0" w:space="0" w:color="auto"/>
            <w:right w:val="none" w:sz="0" w:space="0" w:color="auto"/>
          </w:divBdr>
        </w:div>
        <w:div w:id="461848742">
          <w:marLeft w:val="0"/>
          <w:marRight w:val="0"/>
          <w:marTop w:val="0"/>
          <w:marBottom w:val="0"/>
          <w:divBdr>
            <w:top w:val="none" w:sz="0" w:space="0" w:color="auto"/>
            <w:left w:val="none" w:sz="0" w:space="0" w:color="auto"/>
            <w:bottom w:val="none" w:sz="0" w:space="0" w:color="auto"/>
            <w:right w:val="none" w:sz="0" w:space="0" w:color="auto"/>
          </w:divBdr>
        </w:div>
        <w:div w:id="494808283">
          <w:marLeft w:val="0"/>
          <w:marRight w:val="0"/>
          <w:marTop w:val="0"/>
          <w:marBottom w:val="0"/>
          <w:divBdr>
            <w:top w:val="none" w:sz="0" w:space="0" w:color="auto"/>
            <w:left w:val="none" w:sz="0" w:space="0" w:color="auto"/>
            <w:bottom w:val="none" w:sz="0" w:space="0" w:color="auto"/>
            <w:right w:val="none" w:sz="0" w:space="0" w:color="auto"/>
          </w:divBdr>
        </w:div>
        <w:div w:id="541794080">
          <w:marLeft w:val="0"/>
          <w:marRight w:val="0"/>
          <w:marTop w:val="0"/>
          <w:marBottom w:val="0"/>
          <w:divBdr>
            <w:top w:val="none" w:sz="0" w:space="0" w:color="auto"/>
            <w:left w:val="none" w:sz="0" w:space="0" w:color="auto"/>
            <w:bottom w:val="none" w:sz="0" w:space="0" w:color="auto"/>
            <w:right w:val="none" w:sz="0" w:space="0" w:color="auto"/>
          </w:divBdr>
        </w:div>
        <w:div w:id="546063995">
          <w:marLeft w:val="0"/>
          <w:marRight w:val="0"/>
          <w:marTop w:val="0"/>
          <w:marBottom w:val="0"/>
          <w:divBdr>
            <w:top w:val="none" w:sz="0" w:space="0" w:color="auto"/>
            <w:left w:val="none" w:sz="0" w:space="0" w:color="auto"/>
            <w:bottom w:val="none" w:sz="0" w:space="0" w:color="auto"/>
            <w:right w:val="none" w:sz="0" w:space="0" w:color="auto"/>
          </w:divBdr>
        </w:div>
        <w:div w:id="692995203">
          <w:marLeft w:val="0"/>
          <w:marRight w:val="0"/>
          <w:marTop w:val="0"/>
          <w:marBottom w:val="0"/>
          <w:divBdr>
            <w:top w:val="none" w:sz="0" w:space="0" w:color="auto"/>
            <w:left w:val="none" w:sz="0" w:space="0" w:color="auto"/>
            <w:bottom w:val="none" w:sz="0" w:space="0" w:color="auto"/>
            <w:right w:val="none" w:sz="0" w:space="0" w:color="auto"/>
          </w:divBdr>
        </w:div>
        <w:div w:id="938879202">
          <w:marLeft w:val="0"/>
          <w:marRight w:val="0"/>
          <w:marTop w:val="0"/>
          <w:marBottom w:val="0"/>
          <w:divBdr>
            <w:top w:val="none" w:sz="0" w:space="0" w:color="auto"/>
            <w:left w:val="none" w:sz="0" w:space="0" w:color="auto"/>
            <w:bottom w:val="none" w:sz="0" w:space="0" w:color="auto"/>
            <w:right w:val="none" w:sz="0" w:space="0" w:color="auto"/>
          </w:divBdr>
        </w:div>
        <w:div w:id="939679760">
          <w:marLeft w:val="0"/>
          <w:marRight w:val="0"/>
          <w:marTop w:val="0"/>
          <w:marBottom w:val="0"/>
          <w:divBdr>
            <w:top w:val="none" w:sz="0" w:space="0" w:color="auto"/>
            <w:left w:val="none" w:sz="0" w:space="0" w:color="auto"/>
            <w:bottom w:val="none" w:sz="0" w:space="0" w:color="auto"/>
            <w:right w:val="none" w:sz="0" w:space="0" w:color="auto"/>
          </w:divBdr>
        </w:div>
        <w:div w:id="972566971">
          <w:marLeft w:val="0"/>
          <w:marRight w:val="0"/>
          <w:marTop w:val="0"/>
          <w:marBottom w:val="0"/>
          <w:divBdr>
            <w:top w:val="none" w:sz="0" w:space="0" w:color="auto"/>
            <w:left w:val="none" w:sz="0" w:space="0" w:color="auto"/>
            <w:bottom w:val="none" w:sz="0" w:space="0" w:color="auto"/>
            <w:right w:val="none" w:sz="0" w:space="0" w:color="auto"/>
          </w:divBdr>
        </w:div>
        <w:div w:id="1060862407">
          <w:marLeft w:val="0"/>
          <w:marRight w:val="0"/>
          <w:marTop w:val="0"/>
          <w:marBottom w:val="0"/>
          <w:divBdr>
            <w:top w:val="none" w:sz="0" w:space="0" w:color="auto"/>
            <w:left w:val="none" w:sz="0" w:space="0" w:color="auto"/>
            <w:bottom w:val="none" w:sz="0" w:space="0" w:color="auto"/>
            <w:right w:val="none" w:sz="0" w:space="0" w:color="auto"/>
          </w:divBdr>
        </w:div>
        <w:div w:id="1186595051">
          <w:marLeft w:val="0"/>
          <w:marRight w:val="0"/>
          <w:marTop w:val="0"/>
          <w:marBottom w:val="0"/>
          <w:divBdr>
            <w:top w:val="none" w:sz="0" w:space="0" w:color="auto"/>
            <w:left w:val="none" w:sz="0" w:space="0" w:color="auto"/>
            <w:bottom w:val="none" w:sz="0" w:space="0" w:color="auto"/>
            <w:right w:val="none" w:sz="0" w:space="0" w:color="auto"/>
          </w:divBdr>
        </w:div>
        <w:div w:id="1251624952">
          <w:marLeft w:val="0"/>
          <w:marRight w:val="0"/>
          <w:marTop w:val="0"/>
          <w:marBottom w:val="0"/>
          <w:divBdr>
            <w:top w:val="none" w:sz="0" w:space="0" w:color="auto"/>
            <w:left w:val="none" w:sz="0" w:space="0" w:color="auto"/>
            <w:bottom w:val="none" w:sz="0" w:space="0" w:color="auto"/>
            <w:right w:val="none" w:sz="0" w:space="0" w:color="auto"/>
          </w:divBdr>
        </w:div>
        <w:div w:id="1469278427">
          <w:marLeft w:val="0"/>
          <w:marRight w:val="0"/>
          <w:marTop w:val="0"/>
          <w:marBottom w:val="0"/>
          <w:divBdr>
            <w:top w:val="none" w:sz="0" w:space="0" w:color="auto"/>
            <w:left w:val="none" w:sz="0" w:space="0" w:color="auto"/>
            <w:bottom w:val="none" w:sz="0" w:space="0" w:color="auto"/>
            <w:right w:val="none" w:sz="0" w:space="0" w:color="auto"/>
          </w:divBdr>
        </w:div>
        <w:div w:id="1552034731">
          <w:marLeft w:val="0"/>
          <w:marRight w:val="0"/>
          <w:marTop w:val="0"/>
          <w:marBottom w:val="0"/>
          <w:divBdr>
            <w:top w:val="none" w:sz="0" w:space="0" w:color="auto"/>
            <w:left w:val="none" w:sz="0" w:space="0" w:color="auto"/>
            <w:bottom w:val="none" w:sz="0" w:space="0" w:color="auto"/>
            <w:right w:val="none" w:sz="0" w:space="0" w:color="auto"/>
          </w:divBdr>
        </w:div>
        <w:div w:id="1588884971">
          <w:marLeft w:val="0"/>
          <w:marRight w:val="0"/>
          <w:marTop w:val="0"/>
          <w:marBottom w:val="0"/>
          <w:divBdr>
            <w:top w:val="none" w:sz="0" w:space="0" w:color="auto"/>
            <w:left w:val="none" w:sz="0" w:space="0" w:color="auto"/>
            <w:bottom w:val="none" w:sz="0" w:space="0" w:color="auto"/>
            <w:right w:val="none" w:sz="0" w:space="0" w:color="auto"/>
          </w:divBdr>
        </w:div>
        <w:div w:id="1615019549">
          <w:marLeft w:val="0"/>
          <w:marRight w:val="0"/>
          <w:marTop w:val="0"/>
          <w:marBottom w:val="0"/>
          <w:divBdr>
            <w:top w:val="none" w:sz="0" w:space="0" w:color="auto"/>
            <w:left w:val="none" w:sz="0" w:space="0" w:color="auto"/>
            <w:bottom w:val="none" w:sz="0" w:space="0" w:color="auto"/>
            <w:right w:val="none" w:sz="0" w:space="0" w:color="auto"/>
          </w:divBdr>
        </w:div>
        <w:div w:id="1623002298">
          <w:marLeft w:val="0"/>
          <w:marRight w:val="0"/>
          <w:marTop w:val="0"/>
          <w:marBottom w:val="0"/>
          <w:divBdr>
            <w:top w:val="none" w:sz="0" w:space="0" w:color="auto"/>
            <w:left w:val="none" w:sz="0" w:space="0" w:color="auto"/>
            <w:bottom w:val="none" w:sz="0" w:space="0" w:color="auto"/>
            <w:right w:val="none" w:sz="0" w:space="0" w:color="auto"/>
          </w:divBdr>
        </w:div>
        <w:div w:id="1639531762">
          <w:marLeft w:val="0"/>
          <w:marRight w:val="0"/>
          <w:marTop w:val="0"/>
          <w:marBottom w:val="0"/>
          <w:divBdr>
            <w:top w:val="none" w:sz="0" w:space="0" w:color="auto"/>
            <w:left w:val="none" w:sz="0" w:space="0" w:color="auto"/>
            <w:bottom w:val="none" w:sz="0" w:space="0" w:color="auto"/>
            <w:right w:val="none" w:sz="0" w:space="0" w:color="auto"/>
          </w:divBdr>
        </w:div>
        <w:div w:id="1655141256">
          <w:marLeft w:val="0"/>
          <w:marRight w:val="0"/>
          <w:marTop w:val="0"/>
          <w:marBottom w:val="0"/>
          <w:divBdr>
            <w:top w:val="none" w:sz="0" w:space="0" w:color="auto"/>
            <w:left w:val="none" w:sz="0" w:space="0" w:color="auto"/>
            <w:bottom w:val="none" w:sz="0" w:space="0" w:color="auto"/>
            <w:right w:val="none" w:sz="0" w:space="0" w:color="auto"/>
          </w:divBdr>
        </w:div>
        <w:div w:id="1669558798">
          <w:marLeft w:val="0"/>
          <w:marRight w:val="0"/>
          <w:marTop w:val="0"/>
          <w:marBottom w:val="0"/>
          <w:divBdr>
            <w:top w:val="none" w:sz="0" w:space="0" w:color="auto"/>
            <w:left w:val="none" w:sz="0" w:space="0" w:color="auto"/>
            <w:bottom w:val="none" w:sz="0" w:space="0" w:color="auto"/>
            <w:right w:val="none" w:sz="0" w:space="0" w:color="auto"/>
          </w:divBdr>
        </w:div>
        <w:div w:id="1813911031">
          <w:marLeft w:val="0"/>
          <w:marRight w:val="0"/>
          <w:marTop w:val="0"/>
          <w:marBottom w:val="0"/>
          <w:divBdr>
            <w:top w:val="none" w:sz="0" w:space="0" w:color="auto"/>
            <w:left w:val="none" w:sz="0" w:space="0" w:color="auto"/>
            <w:bottom w:val="none" w:sz="0" w:space="0" w:color="auto"/>
            <w:right w:val="none" w:sz="0" w:space="0" w:color="auto"/>
          </w:divBdr>
        </w:div>
        <w:div w:id="1845052998">
          <w:marLeft w:val="0"/>
          <w:marRight w:val="0"/>
          <w:marTop w:val="0"/>
          <w:marBottom w:val="0"/>
          <w:divBdr>
            <w:top w:val="none" w:sz="0" w:space="0" w:color="auto"/>
            <w:left w:val="none" w:sz="0" w:space="0" w:color="auto"/>
            <w:bottom w:val="none" w:sz="0" w:space="0" w:color="auto"/>
            <w:right w:val="none" w:sz="0" w:space="0" w:color="auto"/>
          </w:divBdr>
        </w:div>
        <w:div w:id="1903327570">
          <w:marLeft w:val="0"/>
          <w:marRight w:val="0"/>
          <w:marTop w:val="0"/>
          <w:marBottom w:val="0"/>
          <w:divBdr>
            <w:top w:val="none" w:sz="0" w:space="0" w:color="auto"/>
            <w:left w:val="none" w:sz="0" w:space="0" w:color="auto"/>
            <w:bottom w:val="none" w:sz="0" w:space="0" w:color="auto"/>
            <w:right w:val="none" w:sz="0" w:space="0" w:color="auto"/>
          </w:divBdr>
        </w:div>
        <w:div w:id="1932808485">
          <w:marLeft w:val="0"/>
          <w:marRight w:val="0"/>
          <w:marTop w:val="0"/>
          <w:marBottom w:val="0"/>
          <w:divBdr>
            <w:top w:val="none" w:sz="0" w:space="0" w:color="auto"/>
            <w:left w:val="none" w:sz="0" w:space="0" w:color="auto"/>
            <w:bottom w:val="none" w:sz="0" w:space="0" w:color="auto"/>
            <w:right w:val="none" w:sz="0" w:space="0" w:color="auto"/>
          </w:divBdr>
        </w:div>
        <w:div w:id="2091925847">
          <w:marLeft w:val="0"/>
          <w:marRight w:val="0"/>
          <w:marTop w:val="0"/>
          <w:marBottom w:val="0"/>
          <w:divBdr>
            <w:top w:val="none" w:sz="0" w:space="0" w:color="auto"/>
            <w:left w:val="none" w:sz="0" w:space="0" w:color="auto"/>
            <w:bottom w:val="none" w:sz="0" w:space="0" w:color="auto"/>
            <w:right w:val="none" w:sz="0" w:space="0" w:color="auto"/>
          </w:divBdr>
        </w:div>
      </w:divsChild>
    </w:div>
    <w:div w:id="1736859158">
      <w:bodyDiv w:val="1"/>
      <w:marLeft w:val="0"/>
      <w:marRight w:val="0"/>
      <w:marTop w:val="0"/>
      <w:marBottom w:val="0"/>
      <w:divBdr>
        <w:top w:val="none" w:sz="0" w:space="0" w:color="auto"/>
        <w:left w:val="none" w:sz="0" w:space="0" w:color="auto"/>
        <w:bottom w:val="none" w:sz="0" w:space="0" w:color="auto"/>
        <w:right w:val="none" w:sz="0" w:space="0" w:color="auto"/>
      </w:divBdr>
      <w:divsChild>
        <w:div w:id="49232967">
          <w:marLeft w:val="0"/>
          <w:marRight w:val="0"/>
          <w:marTop w:val="0"/>
          <w:marBottom w:val="0"/>
          <w:divBdr>
            <w:top w:val="none" w:sz="0" w:space="0" w:color="auto"/>
            <w:left w:val="none" w:sz="0" w:space="0" w:color="auto"/>
            <w:bottom w:val="none" w:sz="0" w:space="0" w:color="auto"/>
            <w:right w:val="none" w:sz="0" w:space="0" w:color="auto"/>
          </w:divBdr>
          <w:divsChild>
            <w:div w:id="1094782143">
              <w:marLeft w:val="0"/>
              <w:marRight w:val="0"/>
              <w:marTop w:val="0"/>
              <w:marBottom w:val="0"/>
              <w:divBdr>
                <w:top w:val="none" w:sz="0" w:space="0" w:color="auto"/>
                <w:left w:val="none" w:sz="0" w:space="0" w:color="auto"/>
                <w:bottom w:val="none" w:sz="0" w:space="0" w:color="auto"/>
                <w:right w:val="none" w:sz="0" w:space="0" w:color="auto"/>
              </w:divBdr>
            </w:div>
          </w:divsChild>
        </w:div>
        <w:div w:id="197164126">
          <w:marLeft w:val="0"/>
          <w:marRight w:val="0"/>
          <w:marTop w:val="0"/>
          <w:marBottom w:val="0"/>
          <w:divBdr>
            <w:top w:val="none" w:sz="0" w:space="0" w:color="auto"/>
            <w:left w:val="none" w:sz="0" w:space="0" w:color="auto"/>
            <w:bottom w:val="none" w:sz="0" w:space="0" w:color="auto"/>
            <w:right w:val="none" w:sz="0" w:space="0" w:color="auto"/>
          </w:divBdr>
          <w:divsChild>
            <w:div w:id="1930116751">
              <w:marLeft w:val="0"/>
              <w:marRight w:val="0"/>
              <w:marTop w:val="0"/>
              <w:marBottom w:val="0"/>
              <w:divBdr>
                <w:top w:val="none" w:sz="0" w:space="0" w:color="auto"/>
                <w:left w:val="none" w:sz="0" w:space="0" w:color="auto"/>
                <w:bottom w:val="none" w:sz="0" w:space="0" w:color="auto"/>
                <w:right w:val="none" w:sz="0" w:space="0" w:color="auto"/>
              </w:divBdr>
            </w:div>
          </w:divsChild>
        </w:div>
        <w:div w:id="340284131">
          <w:marLeft w:val="0"/>
          <w:marRight w:val="0"/>
          <w:marTop w:val="0"/>
          <w:marBottom w:val="0"/>
          <w:divBdr>
            <w:top w:val="none" w:sz="0" w:space="0" w:color="auto"/>
            <w:left w:val="none" w:sz="0" w:space="0" w:color="auto"/>
            <w:bottom w:val="none" w:sz="0" w:space="0" w:color="auto"/>
            <w:right w:val="none" w:sz="0" w:space="0" w:color="auto"/>
          </w:divBdr>
          <w:divsChild>
            <w:div w:id="414398338">
              <w:marLeft w:val="0"/>
              <w:marRight w:val="0"/>
              <w:marTop w:val="0"/>
              <w:marBottom w:val="0"/>
              <w:divBdr>
                <w:top w:val="none" w:sz="0" w:space="0" w:color="auto"/>
                <w:left w:val="none" w:sz="0" w:space="0" w:color="auto"/>
                <w:bottom w:val="none" w:sz="0" w:space="0" w:color="auto"/>
                <w:right w:val="none" w:sz="0" w:space="0" w:color="auto"/>
              </w:divBdr>
            </w:div>
          </w:divsChild>
        </w:div>
        <w:div w:id="417754324">
          <w:marLeft w:val="0"/>
          <w:marRight w:val="0"/>
          <w:marTop w:val="0"/>
          <w:marBottom w:val="0"/>
          <w:divBdr>
            <w:top w:val="none" w:sz="0" w:space="0" w:color="auto"/>
            <w:left w:val="none" w:sz="0" w:space="0" w:color="auto"/>
            <w:bottom w:val="none" w:sz="0" w:space="0" w:color="auto"/>
            <w:right w:val="none" w:sz="0" w:space="0" w:color="auto"/>
          </w:divBdr>
          <w:divsChild>
            <w:div w:id="1907958353">
              <w:marLeft w:val="0"/>
              <w:marRight w:val="0"/>
              <w:marTop w:val="0"/>
              <w:marBottom w:val="0"/>
              <w:divBdr>
                <w:top w:val="none" w:sz="0" w:space="0" w:color="auto"/>
                <w:left w:val="none" w:sz="0" w:space="0" w:color="auto"/>
                <w:bottom w:val="none" w:sz="0" w:space="0" w:color="auto"/>
                <w:right w:val="none" w:sz="0" w:space="0" w:color="auto"/>
              </w:divBdr>
            </w:div>
          </w:divsChild>
        </w:div>
        <w:div w:id="645165494">
          <w:marLeft w:val="0"/>
          <w:marRight w:val="0"/>
          <w:marTop w:val="0"/>
          <w:marBottom w:val="0"/>
          <w:divBdr>
            <w:top w:val="none" w:sz="0" w:space="0" w:color="auto"/>
            <w:left w:val="none" w:sz="0" w:space="0" w:color="auto"/>
            <w:bottom w:val="none" w:sz="0" w:space="0" w:color="auto"/>
            <w:right w:val="none" w:sz="0" w:space="0" w:color="auto"/>
          </w:divBdr>
          <w:divsChild>
            <w:div w:id="262109050">
              <w:marLeft w:val="0"/>
              <w:marRight w:val="0"/>
              <w:marTop w:val="0"/>
              <w:marBottom w:val="0"/>
              <w:divBdr>
                <w:top w:val="none" w:sz="0" w:space="0" w:color="auto"/>
                <w:left w:val="none" w:sz="0" w:space="0" w:color="auto"/>
                <w:bottom w:val="none" w:sz="0" w:space="0" w:color="auto"/>
                <w:right w:val="none" w:sz="0" w:space="0" w:color="auto"/>
              </w:divBdr>
            </w:div>
          </w:divsChild>
        </w:div>
        <w:div w:id="1077898425">
          <w:marLeft w:val="0"/>
          <w:marRight w:val="0"/>
          <w:marTop w:val="0"/>
          <w:marBottom w:val="0"/>
          <w:divBdr>
            <w:top w:val="none" w:sz="0" w:space="0" w:color="auto"/>
            <w:left w:val="none" w:sz="0" w:space="0" w:color="auto"/>
            <w:bottom w:val="none" w:sz="0" w:space="0" w:color="auto"/>
            <w:right w:val="none" w:sz="0" w:space="0" w:color="auto"/>
          </w:divBdr>
          <w:divsChild>
            <w:div w:id="1877769089">
              <w:marLeft w:val="0"/>
              <w:marRight w:val="0"/>
              <w:marTop w:val="0"/>
              <w:marBottom w:val="0"/>
              <w:divBdr>
                <w:top w:val="none" w:sz="0" w:space="0" w:color="auto"/>
                <w:left w:val="none" w:sz="0" w:space="0" w:color="auto"/>
                <w:bottom w:val="none" w:sz="0" w:space="0" w:color="auto"/>
                <w:right w:val="none" w:sz="0" w:space="0" w:color="auto"/>
              </w:divBdr>
            </w:div>
          </w:divsChild>
        </w:div>
        <w:div w:id="1461264329">
          <w:marLeft w:val="0"/>
          <w:marRight w:val="0"/>
          <w:marTop w:val="0"/>
          <w:marBottom w:val="0"/>
          <w:divBdr>
            <w:top w:val="none" w:sz="0" w:space="0" w:color="auto"/>
            <w:left w:val="none" w:sz="0" w:space="0" w:color="auto"/>
            <w:bottom w:val="none" w:sz="0" w:space="0" w:color="auto"/>
            <w:right w:val="none" w:sz="0" w:space="0" w:color="auto"/>
          </w:divBdr>
          <w:divsChild>
            <w:div w:id="746878309">
              <w:marLeft w:val="0"/>
              <w:marRight w:val="0"/>
              <w:marTop w:val="0"/>
              <w:marBottom w:val="0"/>
              <w:divBdr>
                <w:top w:val="none" w:sz="0" w:space="0" w:color="auto"/>
                <w:left w:val="none" w:sz="0" w:space="0" w:color="auto"/>
                <w:bottom w:val="none" w:sz="0" w:space="0" w:color="auto"/>
                <w:right w:val="none" w:sz="0" w:space="0" w:color="auto"/>
              </w:divBdr>
            </w:div>
          </w:divsChild>
        </w:div>
        <w:div w:id="1759713736">
          <w:marLeft w:val="0"/>
          <w:marRight w:val="0"/>
          <w:marTop w:val="0"/>
          <w:marBottom w:val="0"/>
          <w:divBdr>
            <w:top w:val="none" w:sz="0" w:space="0" w:color="auto"/>
            <w:left w:val="none" w:sz="0" w:space="0" w:color="auto"/>
            <w:bottom w:val="none" w:sz="0" w:space="0" w:color="auto"/>
            <w:right w:val="none" w:sz="0" w:space="0" w:color="auto"/>
          </w:divBdr>
          <w:divsChild>
            <w:div w:id="416564648">
              <w:marLeft w:val="0"/>
              <w:marRight w:val="0"/>
              <w:marTop w:val="0"/>
              <w:marBottom w:val="0"/>
              <w:divBdr>
                <w:top w:val="none" w:sz="0" w:space="0" w:color="auto"/>
                <w:left w:val="none" w:sz="0" w:space="0" w:color="auto"/>
                <w:bottom w:val="none" w:sz="0" w:space="0" w:color="auto"/>
                <w:right w:val="none" w:sz="0" w:space="0" w:color="auto"/>
              </w:divBdr>
            </w:div>
          </w:divsChild>
        </w:div>
        <w:div w:id="1797991586">
          <w:marLeft w:val="0"/>
          <w:marRight w:val="0"/>
          <w:marTop w:val="0"/>
          <w:marBottom w:val="0"/>
          <w:divBdr>
            <w:top w:val="none" w:sz="0" w:space="0" w:color="auto"/>
            <w:left w:val="none" w:sz="0" w:space="0" w:color="auto"/>
            <w:bottom w:val="none" w:sz="0" w:space="0" w:color="auto"/>
            <w:right w:val="none" w:sz="0" w:space="0" w:color="auto"/>
          </w:divBdr>
          <w:divsChild>
            <w:div w:id="1816750303">
              <w:marLeft w:val="0"/>
              <w:marRight w:val="0"/>
              <w:marTop w:val="0"/>
              <w:marBottom w:val="0"/>
              <w:divBdr>
                <w:top w:val="none" w:sz="0" w:space="0" w:color="auto"/>
                <w:left w:val="none" w:sz="0" w:space="0" w:color="auto"/>
                <w:bottom w:val="none" w:sz="0" w:space="0" w:color="auto"/>
                <w:right w:val="none" w:sz="0" w:space="0" w:color="auto"/>
              </w:divBdr>
            </w:div>
          </w:divsChild>
        </w:div>
        <w:div w:id="2119137064">
          <w:marLeft w:val="0"/>
          <w:marRight w:val="0"/>
          <w:marTop w:val="0"/>
          <w:marBottom w:val="0"/>
          <w:divBdr>
            <w:top w:val="none" w:sz="0" w:space="0" w:color="auto"/>
            <w:left w:val="none" w:sz="0" w:space="0" w:color="auto"/>
            <w:bottom w:val="none" w:sz="0" w:space="0" w:color="auto"/>
            <w:right w:val="none" w:sz="0" w:space="0" w:color="auto"/>
          </w:divBdr>
          <w:divsChild>
            <w:div w:id="964700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7973584">
      <w:bodyDiv w:val="1"/>
      <w:marLeft w:val="0"/>
      <w:marRight w:val="0"/>
      <w:marTop w:val="0"/>
      <w:marBottom w:val="0"/>
      <w:divBdr>
        <w:top w:val="none" w:sz="0" w:space="0" w:color="auto"/>
        <w:left w:val="none" w:sz="0" w:space="0" w:color="auto"/>
        <w:bottom w:val="none" w:sz="0" w:space="0" w:color="auto"/>
        <w:right w:val="none" w:sz="0" w:space="0" w:color="auto"/>
      </w:divBdr>
      <w:divsChild>
        <w:div w:id="357314199">
          <w:marLeft w:val="0"/>
          <w:marRight w:val="0"/>
          <w:marTop w:val="0"/>
          <w:marBottom w:val="0"/>
          <w:divBdr>
            <w:top w:val="none" w:sz="0" w:space="0" w:color="auto"/>
            <w:left w:val="none" w:sz="0" w:space="0" w:color="auto"/>
            <w:bottom w:val="none" w:sz="0" w:space="0" w:color="auto"/>
            <w:right w:val="none" w:sz="0" w:space="0" w:color="auto"/>
          </w:divBdr>
        </w:div>
        <w:div w:id="770853561">
          <w:marLeft w:val="0"/>
          <w:marRight w:val="0"/>
          <w:marTop w:val="0"/>
          <w:marBottom w:val="0"/>
          <w:divBdr>
            <w:top w:val="none" w:sz="0" w:space="0" w:color="auto"/>
            <w:left w:val="none" w:sz="0" w:space="0" w:color="auto"/>
            <w:bottom w:val="none" w:sz="0" w:space="0" w:color="auto"/>
            <w:right w:val="none" w:sz="0" w:space="0" w:color="auto"/>
          </w:divBdr>
        </w:div>
        <w:div w:id="1053890015">
          <w:marLeft w:val="0"/>
          <w:marRight w:val="0"/>
          <w:marTop w:val="0"/>
          <w:marBottom w:val="0"/>
          <w:divBdr>
            <w:top w:val="none" w:sz="0" w:space="0" w:color="auto"/>
            <w:left w:val="none" w:sz="0" w:space="0" w:color="auto"/>
            <w:bottom w:val="none" w:sz="0" w:space="0" w:color="auto"/>
            <w:right w:val="none" w:sz="0" w:space="0" w:color="auto"/>
          </w:divBdr>
        </w:div>
        <w:div w:id="1253662442">
          <w:marLeft w:val="0"/>
          <w:marRight w:val="0"/>
          <w:marTop w:val="0"/>
          <w:marBottom w:val="0"/>
          <w:divBdr>
            <w:top w:val="none" w:sz="0" w:space="0" w:color="auto"/>
            <w:left w:val="none" w:sz="0" w:space="0" w:color="auto"/>
            <w:bottom w:val="none" w:sz="0" w:space="0" w:color="auto"/>
            <w:right w:val="none" w:sz="0" w:space="0" w:color="auto"/>
          </w:divBdr>
        </w:div>
        <w:div w:id="1304000311">
          <w:marLeft w:val="0"/>
          <w:marRight w:val="0"/>
          <w:marTop w:val="0"/>
          <w:marBottom w:val="0"/>
          <w:divBdr>
            <w:top w:val="none" w:sz="0" w:space="0" w:color="auto"/>
            <w:left w:val="none" w:sz="0" w:space="0" w:color="auto"/>
            <w:bottom w:val="none" w:sz="0" w:space="0" w:color="auto"/>
            <w:right w:val="none" w:sz="0" w:space="0" w:color="auto"/>
          </w:divBdr>
        </w:div>
        <w:div w:id="1888833511">
          <w:marLeft w:val="0"/>
          <w:marRight w:val="0"/>
          <w:marTop w:val="0"/>
          <w:marBottom w:val="0"/>
          <w:divBdr>
            <w:top w:val="none" w:sz="0" w:space="0" w:color="auto"/>
            <w:left w:val="none" w:sz="0" w:space="0" w:color="auto"/>
            <w:bottom w:val="none" w:sz="0" w:space="0" w:color="auto"/>
            <w:right w:val="none" w:sz="0" w:space="0" w:color="auto"/>
          </w:divBdr>
        </w:div>
      </w:divsChild>
    </w:div>
    <w:div w:id="1738823914">
      <w:bodyDiv w:val="1"/>
      <w:marLeft w:val="0"/>
      <w:marRight w:val="0"/>
      <w:marTop w:val="0"/>
      <w:marBottom w:val="0"/>
      <w:divBdr>
        <w:top w:val="none" w:sz="0" w:space="0" w:color="auto"/>
        <w:left w:val="none" w:sz="0" w:space="0" w:color="auto"/>
        <w:bottom w:val="none" w:sz="0" w:space="0" w:color="auto"/>
        <w:right w:val="none" w:sz="0" w:space="0" w:color="auto"/>
      </w:divBdr>
    </w:div>
    <w:div w:id="1765689647">
      <w:bodyDiv w:val="1"/>
      <w:marLeft w:val="0"/>
      <w:marRight w:val="0"/>
      <w:marTop w:val="0"/>
      <w:marBottom w:val="0"/>
      <w:divBdr>
        <w:top w:val="none" w:sz="0" w:space="0" w:color="auto"/>
        <w:left w:val="none" w:sz="0" w:space="0" w:color="auto"/>
        <w:bottom w:val="none" w:sz="0" w:space="0" w:color="auto"/>
        <w:right w:val="none" w:sz="0" w:space="0" w:color="auto"/>
      </w:divBdr>
      <w:divsChild>
        <w:div w:id="17783959">
          <w:marLeft w:val="0"/>
          <w:marRight w:val="0"/>
          <w:marTop w:val="0"/>
          <w:marBottom w:val="0"/>
          <w:divBdr>
            <w:top w:val="none" w:sz="0" w:space="0" w:color="auto"/>
            <w:left w:val="none" w:sz="0" w:space="0" w:color="auto"/>
            <w:bottom w:val="none" w:sz="0" w:space="0" w:color="auto"/>
            <w:right w:val="none" w:sz="0" w:space="0" w:color="auto"/>
          </w:divBdr>
          <w:divsChild>
            <w:div w:id="1709600402">
              <w:marLeft w:val="0"/>
              <w:marRight w:val="0"/>
              <w:marTop w:val="0"/>
              <w:marBottom w:val="0"/>
              <w:divBdr>
                <w:top w:val="none" w:sz="0" w:space="0" w:color="auto"/>
                <w:left w:val="none" w:sz="0" w:space="0" w:color="auto"/>
                <w:bottom w:val="none" w:sz="0" w:space="0" w:color="auto"/>
                <w:right w:val="none" w:sz="0" w:space="0" w:color="auto"/>
              </w:divBdr>
            </w:div>
          </w:divsChild>
        </w:div>
        <w:div w:id="87965041">
          <w:marLeft w:val="0"/>
          <w:marRight w:val="0"/>
          <w:marTop w:val="0"/>
          <w:marBottom w:val="0"/>
          <w:divBdr>
            <w:top w:val="none" w:sz="0" w:space="0" w:color="auto"/>
            <w:left w:val="none" w:sz="0" w:space="0" w:color="auto"/>
            <w:bottom w:val="none" w:sz="0" w:space="0" w:color="auto"/>
            <w:right w:val="none" w:sz="0" w:space="0" w:color="auto"/>
          </w:divBdr>
          <w:divsChild>
            <w:div w:id="1357465351">
              <w:marLeft w:val="0"/>
              <w:marRight w:val="0"/>
              <w:marTop w:val="0"/>
              <w:marBottom w:val="0"/>
              <w:divBdr>
                <w:top w:val="none" w:sz="0" w:space="0" w:color="auto"/>
                <w:left w:val="none" w:sz="0" w:space="0" w:color="auto"/>
                <w:bottom w:val="none" w:sz="0" w:space="0" w:color="auto"/>
                <w:right w:val="none" w:sz="0" w:space="0" w:color="auto"/>
              </w:divBdr>
            </w:div>
          </w:divsChild>
        </w:div>
        <w:div w:id="163907039">
          <w:marLeft w:val="0"/>
          <w:marRight w:val="0"/>
          <w:marTop w:val="0"/>
          <w:marBottom w:val="0"/>
          <w:divBdr>
            <w:top w:val="none" w:sz="0" w:space="0" w:color="auto"/>
            <w:left w:val="none" w:sz="0" w:space="0" w:color="auto"/>
            <w:bottom w:val="none" w:sz="0" w:space="0" w:color="auto"/>
            <w:right w:val="none" w:sz="0" w:space="0" w:color="auto"/>
          </w:divBdr>
          <w:divsChild>
            <w:div w:id="1396053868">
              <w:marLeft w:val="0"/>
              <w:marRight w:val="0"/>
              <w:marTop w:val="0"/>
              <w:marBottom w:val="0"/>
              <w:divBdr>
                <w:top w:val="none" w:sz="0" w:space="0" w:color="auto"/>
                <w:left w:val="none" w:sz="0" w:space="0" w:color="auto"/>
                <w:bottom w:val="none" w:sz="0" w:space="0" w:color="auto"/>
                <w:right w:val="none" w:sz="0" w:space="0" w:color="auto"/>
              </w:divBdr>
            </w:div>
          </w:divsChild>
        </w:div>
        <w:div w:id="170069476">
          <w:marLeft w:val="0"/>
          <w:marRight w:val="0"/>
          <w:marTop w:val="0"/>
          <w:marBottom w:val="0"/>
          <w:divBdr>
            <w:top w:val="none" w:sz="0" w:space="0" w:color="auto"/>
            <w:left w:val="none" w:sz="0" w:space="0" w:color="auto"/>
            <w:bottom w:val="none" w:sz="0" w:space="0" w:color="auto"/>
            <w:right w:val="none" w:sz="0" w:space="0" w:color="auto"/>
          </w:divBdr>
          <w:divsChild>
            <w:div w:id="1784572889">
              <w:marLeft w:val="0"/>
              <w:marRight w:val="0"/>
              <w:marTop w:val="0"/>
              <w:marBottom w:val="0"/>
              <w:divBdr>
                <w:top w:val="none" w:sz="0" w:space="0" w:color="auto"/>
                <w:left w:val="none" w:sz="0" w:space="0" w:color="auto"/>
                <w:bottom w:val="none" w:sz="0" w:space="0" w:color="auto"/>
                <w:right w:val="none" w:sz="0" w:space="0" w:color="auto"/>
              </w:divBdr>
            </w:div>
          </w:divsChild>
        </w:div>
        <w:div w:id="233127272">
          <w:marLeft w:val="0"/>
          <w:marRight w:val="0"/>
          <w:marTop w:val="0"/>
          <w:marBottom w:val="0"/>
          <w:divBdr>
            <w:top w:val="none" w:sz="0" w:space="0" w:color="auto"/>
            <w:left w:val="none" w:sz="0" w:space="0" w:color="auto"/>
            <w:bottom w:val="none" w:sz="0" w:space="0" w:color="auto"/>
            <w:right w:val="none" w:sz="0" w:space="0" w:color="auto"/>
          </w:divBdr>
          <w:divsChild>
            <w:div w:id="1630091568">
              <w:marLeft w:val="0"/>
              <w:marRight w:val="0"/>
              <w:marTop w:val="0"/>
              <w:marBottom w:val="0"/>
              <w:divBdr>
                <w:top w:val="none" w:sz="0" w:space="0" w:color="auto"/>
                <w:left w:val="none" w:sz="0" w:space="0" w:color="auto"/>
                <w:bottom w:val="none" w:sz="0" w:space="0" w:color="auto"/>
                <w:right w:val="none" w:sz="0" w:space="0" w:color="auto"/>
              </w:divBdr>
            </w:div>
          </w:divsChild>
        </w:div>
        <w:div w:id="244994982">
          <w:marLeft w:val="0"/>
          <w:marRight w:val="0"/>
          <w:marTop w:val="0"/>
          <w:marBottom w:val="0"/>
          <w:divBdr>
            <w:top w:val="none" w:sz="0" w:space="0" w:color="auto"/>
            <w:left w:val="none" w:sz="0" w:space="0" w:color="auto"/>
            <w:bottom w:val="none" w:sz="0" w:space="0" w:color="auto"/>
            <w:right w:val="none" w:sz="0" w:space="0" w:color="auto"/>
          </w:divBdr>
          <w:divsChild>
            <w:div w:id="1421563500">
              <w:marLeft w:val="0"/>
              <w:marRight w:val="0"/>
              <w:marTop w:val="0"/>
              <w:marBottom w:val="0"/>
              <w:divBdr>
                <w:top w:val="none" w:sz="0" w:space="0" w:color="auto"/>
                <w:left w:val="none" w:sz="0" w:space="0" w:color="auto"/>
                <w:bottom w:val="none" w:sz="0" w:space="0" w:color="auto"/>
                <w:right w:val="none" w:sz="0" w:space="0" w:color="auto"/>
              </w:divBdr>
            </w:div>
          </w:divsChild>
        </w:div>
        <w:div w:id="285545364">
          <w:marLeft w:val="0"/>
          <w:marRight w:val="0"/>
          <w:marTop w:val="0"/>
          <w:marBottom w:val="0"/>
          <w:divBdr>
            <w:top w:val="none" w:sz="0" w:space="0" w:color="auto"/>
            <w:left w:val="none" w:sz="0" w:space="0" w:color="auto"/>
            <w:bottom w:val="none" w:sz="0" w:space="0" w:color="auto"/>
            <w:right w:val="none" w:sz="0" w:space="0" w:color="auto"/>
          </w:divBdr>
          <w:divsChild>
            <w:div w:id="1520777027">
              <w:marLeft w:val="0"/>
              <w:marRight w:val="0"/>
              <w:marTop w:val="0"/>
              <w:marBottom w:val="0"/>
              <w:divBdr>
                <w:top w:val="none" w:sz="0" w:space="0" w:color="auto"/>
                <w:left w:val="none" w:sz="0" w:space="0" w:color="auto"/>
                <w:bottom w:val="none" w:sz="0" w:space="0" w:color="auto"/>
                <w:right w:val="none" w:sz="0" w:space="0" w:color="auto"/>
              </w:divBdr>
            </w:div>
          </w:divsChild>
        </w:div>
        <w:div w:id="340282735">
          <w:marLeft w:val="0"/>
          <w:marRight w:val="0"/>
          <w:marTop w:val="0"/>
          <w:marBottom w:val="0"/>
          <w:divBdr>
            <w:top w:val="none" w:sz="0" w:space="0" w:color="auto"/>
            <w:left w:val="none" w:sz="0" w:space="0" w:color="auto"/>
            <w:bottom w:val="none" w:sz="0" w:space="0" w:color="auto"/>
            <w:right w:val="none" w:sz="0" w:space="0" w:color="auto"/>
          </w:divBdr>
          <w:divsChild>
            <w:div w:id="297734506">
              <w:marLeft w:val="0"/>
              <w:marRight w:val="0"/>
              <w:marTop w:val="0"/>
              <w:marBottom w:val="0"/>
              <w:divBdr>
                <w:top w:val="none" w:sz="0" w:space="0" w:color="auto"/>
                <w:left w:val="none" w:sz="0" w:space="0" w:color="auto"/>
                <w:bottom w:val="none" w:sz="0" w:space="0" w:color="auto"/>
                <w:right w:val="none" w:sz="0" w:space="0" w:color="auto"/>
              </w:divBdr>
            </w:div>
          </w:divsChild>
        </w:div>
        <w:div w:id="352541574">
          <w:marLeft w:val="0"/>
          <w:marRight w:val="0"/>
          <w:marTop w:val="0"/>
          <w:marBottom w:val="0"/>
          <w:divBdr>
            <w:top w:val="none" w:sz="0" w:space="0" w:color="auto"/>
            <w:left w:val="none" w:sz="0" w:space="0" w:color="auto"/>
            <w:bottom w:val="none" w:sz="0" w:space="0" w:color="auto"/>
            <w:right w:val="none" w:sz="0" w:space="0" w:color="auto"/>
          </w:divBdr>
          <w:divsChild>
            <w:div w:id="75981237">
              <w:marLeft w:val="0"/>
              <w:marRight w:val="0"/>
              <w:marTop w:val="0"/>
              <w:marBottom w:val="0"/>
              <w:divBdr>
                <w:top w:val="none" w:sz="0" w:space="0" w:color="auto"/>
                <w:left w:val="none" w:sz="0" w:space="0" w:color="auto"/>
                <w:bottom w:val="none" w:sz="0" w:space="0" w:color="auto"/>
                <w:right w:val="none" w:sz="0" w:space="0" w:color="auto"/>
              </w:divBdr>
            </w:div>
          </w:divsChild>
        </w:div>
        <w:div w:id="484515237">
          <w:marLeft w:val="0"/>
          <w:marRight w:val="0"/>
          <w:marTop w:val="0"/>
          <w:marBottom w:val="0"/>
          <w:divBdr>
            <w:top w:val="none" w:sz="0" w:space="0" w:color="auto"/>
            <w:left w:val="none" w:sz="0" w:space="0" w:color="auto"/>
            <w:bottom w:val="none" w:sz="0" w:space="0" w:color="auto"/>
            <w:right w:val="none" w:sz="0" w:space="0" w:color="auto"/>
          </w:divBdr>
          <w:divsChild>
            <w:div w:id="508328749">
              <w:marLeft w:val="0"/>
              <w:marRight w:val="0"/>
              <w:marTop w:val="0"/>
              <w:marBottom w:val="0"/>
              <w:divBdr>
                <w:top w:val="none" w:sz="0" w:space="0" w:color="auto"/>
                <w:left w:val="none" w:sz="0" w:space="0" w:color="auto"/>
                <w:bottom w:val="none" w:sz="0" w:space="0" w:color="auto"/>
                <w:right w:val="none" w:sz="0" w:space="0" w:color="auto"/>
              </w:divBdr>
            </w:div>
          </w:divsChild>
        </w:div>
        <w:div w:id="592856842">
          <w:marLeft w:val="0"/>
          <w:marRight w:val="0"/>
          <w:marTop w:val="0"/>
          <w:marBottom w:val="0"/>
          <w:divBdr>
            <w:top w:val="none" w:sz="0" w:space="0" w:color="auto"/>
            <w:left w:val="none" w:sz="0" w:space="0" w:color="auto"/>
            <w:bottom w:val="none" w:sz="0" w:space="0" w:color="auto"/>
            <w:right w:val="none" w:sz="0" w:space="0" w:color="auto"/>
          </w:divBdr>
          <w:divsChild>
            <w:div w:id="1858304173">
              <w:marLeft w:val="0"/>
              <w:marRight w:val="0"/>
              <w:marTop w:val="0"/>
              <w:marBottom w:val="0"/>
              <w:divBdr>
                <w:top w:val="none" w:sz="0" w:space="0" w:color="auto"/>
                <w:left w:val="none" w:sz="0" w:space="0" w:color="auto"/>
                <w:bottom w:val="none" w:sz="0" w:space="0" w:color="auto"/>
                <w:right w:val="none" w:sz="0" w:space="0" w:color="auto"/>
              </w:divBdr>
            </w:div>
          </w:divsChild>
        </w:div>
        <w:div w:id="1097796824">
          <w:marLeft w:val="0"/>
          <w:marRight w:val="0"/>
          <w:marTop w:val="0"/>
          <w:marBottom w:val="0"/>
          <w:divBdr>
            <w:top w:val="none" w:sz="0" w:space="0" w:color="auto"/>
            <w:left w:val="none" w:sz="0" w:space="0" w:color="auto"/>
            <w:bottom w:val="none" w:sz="0" w:space="0" w:color="auto"/>
            <w:right w:val="none" w:sz="0" w:space="0" w:color="auto"/>
          </w:divBdr>
          <w:divsChild>
            <w:div w:id="1426997664">
              <w:marLeft w:val="0"/>
              <w:marRight w:val="0"/>
              <w:marTop w:val="0"/>
              <w:marBottom w:val="0"/>
              <w:divBdr>
                <w:top w:val="none" w:sz="0" w:space="0" w:color="auto"/>
                <w:left w:val="none" w:sz="0" w:space="0" w:color="auto"/>
                <w:bottom w:val="none" w:sz="0" w:space="0" w:color="auto"/>
                <w:right w:val="none" w:sz="0" w:space="0" w:color="auto"/>
              </w:divBdr>
            </w:div>
          </w:divsChild>
        </w:div>
        <w:div w:id="1153329245">
          <w:marLeft w:val="0"/>
          <w:marRight w:val="0"/>
          <w:marTop w:val="0"/>
          <w:marBottom w:val="0"/>
          <w:divBdr>
            <w:top w:val="none" w:sz="0" w:space="0" w:color="auto"/>
            <w:left w:val="none" w:sz="0" w:space="0" w:color="auto"/>
            <w:bottom w:val="none" w:sz="0" w:space="0" w:color="auto"/>
            <w:right w:val="none" w:sz="0" w:space="0" w:color="auto"/>
          </w:divBdr>
          <w:divsChild>
            <w:div w:id="1355643894">
              <w:marLeft w:val="0"/>
              <w:marRight w:val="0"/>
              <w:marTop w:val="0"/>
              <w:marBottom w:val="0"/>
              <w:divBdr>
                <w:top w:val="none" w:sz="0" w:space="0" w:color="auto"/>
                <w:left w:val="none" w:sz="0" w:space="0" w:color="auto"/>
                <w:bottom w:val="none" w:sz="0" w:space="0" w:color="auto"/>
                <w:right w:val="none" w:sz="0" w:space="0" w:color="auto"/>
              </w:divBdr>
            </w:div>
          </w:divsChild>
        </w:div>
        <w:div w:id="1171988465">
          <w:marLeft w:val="0"/>
          <w:marRight w:val="0"/>
          <w:marTop w:val="0"/>
          <w:marBottom w:val="0"/>
          <w:divBdr>
            <w:top w:val="none" w:sz="0" w:space="0" w:color="auto"/>
            <w:left w:val="none" w:sz="0" w:space="0" w:color="auto"/>
            <w:bottom w:val="none" w:sz="0" w:space="0" w:color="auto"/>
            <w:right w:val="none" w:sz="0" w:space="0" w:color="auto"/>
          </w:divBdr>
          <w:divsChild>
            <w:div w:id="1434935101">
              <w:marLeft w:val="0"/>
              <w:marRight w:val="0"/>
              <w:marTop w:val="0"/>
              <w:marBottom w:val="0"/>
              <w:divBdr>
                <w:top w:val="none" w:sz="0" w:space="0" w:color="auto"/>
                <w:left w:val="none" w:sz="0" w:space="0" w:color="auto"/>
                <w:bottom w:val="none" w:sz="0" w:space="0" w:color="auto"/>
                <w:right w:val="none" w:sz="0" w:space="0" w:color="auto"/>
              </w:divBdr>
            </w:div>
          </w:divsChild>
        </w:div>
        <w:div w:id="1176379484">
          <w:marLeft w:val="0"/>
          <w:marRight w:val="0"/>
          <w:marTop w:val="0"/>
          <w:marBottom w:val="0"/>
          <w:divBdr>
            <w:top w:val="none" w:sz="0" w:space="0" w:color="auto"/>
            <w:left w:val="none" w:sz="0" w:space="0" w:color="auto"/>
            <w:bottom w:val="none" w:sz="0" w:space="0" w:color="auto"/>
            <w:right w:val="none" w:sz="0" w:space="0" w:color="auto"/>
          </w:divBdr>
          <w:divsChild>
            <w:div w:id="53966881">
              <w:marLeft w:val="0"/>
              <w:marRight w:val="0"/>
              <w:marTop w:val="0"/>
              <w:marBottom w:val="0"/>
              <w:divBdr>
                <w:top w:val="none" w:sz="0" w:space="0" w:color="auto"/>
                <w:left w:val="none" w:sz="0" w:space="0" w:color="auto"/>
                <w:bottom w:val="none" w:sz="0" w:space="0" w:color="auto"/>
                <w:right w:val="none" w:sz="0" w:space="0" w:color="auto"/>
              </w:divBdr>
            </w:div>
          </w:divsChild>
        </w:div>
        <w:div w:id="1292591452">
          <w:marLeft w:val="0"/>
          <w:marRight w:val="0"/>
          <w:marTop w:val="0"/>
          <w:marBottom w:val="0"/>
          <w:divBdr>
            <w:top w:val="none" w:sz="0" w:space="0" w:color="auto"/>
            <w:left w:val="none" w:sz="0" w:space="0" w:color="auto"/>
            <w:bottom w:val="none" w:sz="0" w:space="0" w:color="auto"/>
            <w:right w:val="none" w:sz="0" w:space="0" w:color="auto"/>
          </w:divBdr>
          <w:divsChild>
            <w:div w:id="884292340">
              <w:marLeft w:val="0"/>
              <w:marRight w:val="0"/>
              <w:marTop w:val="0"/>
              <w:marBottom w:val="0"/>
              <w:divBdr>
                <w:top w:val="none" w:sz="0" w:space="0" w:color="auto"/>
                <w:left w:val="none" w:sz="0" w:space="0" w:color="auto"/>
                <w:bottom w:val="none" w:sz="0" w:space="0" w:color="auto"/>
                <w:right w:val="none" w:sz="0" w:space="0" w:color="auto"/>
              </w:divBdr>
            </w:div>
          </w:divsChild>
        </w:div>
        <w:div w:id="1325623804">
          <w:marLeft w:val="0"/>
          <w:marRight w:val="0"/>
          <w:marTop w:val="0"/>
          <w:marBottom w:val="0"/>
          <w:divBdr>
            <w:top w:val="none" w:sz="0" w:space="0" w:color="auto"/>
            <w:left w:val="none" w:sz="0" w:space="0" w:color="auto"/>
            <w:bottom w:val="none" w:sz="0" w:space="0" w:color="auto"/>
            <w:right w:val="none" w:sz="0" w:space="0" w:color="auto"/>
          </w:divBdr>
          <w:divsChild>
            <w:div w:id="1970431462">
              <w:marLeft w:val="0"/>
              <w:marRight w:val="0"/>
              <w:marTop w:val="0"/>
              <w:marBottom w:val="0"/>
              <w:divBdr>
                <w:top w:val="none" w:sz="0" w:space="0" w:color="auto"/>
                <w:left w:val="none" w:sz="0" w:space="0" w:color="auto"/>
                <w:bottom w:val="none" w:sz="0" w:space="0" w:color="auto"/>
                <w:right w:val="none" w:sz="0" w:space="0" w:color="auto"/>
              </w:divBdr>
            </w:div>
          </w:divsChild>
        </w:div>
        <w:div w:id="1595162864">
          <w:marLeft w:val="0"/>
          <w:marRight w:val="0"/>
          <w:marTop w:val="0"/>
          <w:marBottom w:val="0"/>
          <w:divBdr>
            <w:top w:val="none" w:sz="0" w:space="0" w:color="auto"/>
            <w:left w:val="none" w:sz="0" w:space="0" w:color="auto"/>
            <w:bottom w:val="none" w:sz="0" w:space="0" w:color="auto"/>
            <w:right w:val="none" w:sz="0" w:space="0" w:color="auto"/>
          </w:divBdr>
          <w:divsChild>
            <w:div w:id="544100080">
              <w:marLeft w:val="0"/>
              <w:marRight w:val="0"/>
              <w:marTop w:val="0"/>
              <w:marBottom w:val="0"/>
              <w:divBdr>
                <w:top w:val="none" w:sz="0" w:space="0" w:color="auto"/>
                <w:left w:val="none" w:sz="0" w:space="0" w:color="auto"/>
                <w:bottom w:val="none" w:sz="0" w:space="0" w:color="auto"/>
                <w:right w:val="none" w:sz="0" w:space="0" w:color="auto"/>
              </w:divBdr>
            </w:div>
          </w:divsChild>
        </w:div>
        <w:div w:id="1727096988">
          <w:marLeft w:val="0"/>
          <w:marRight w:val="0"/>
          <w:marTop w:val="0"/>
          <w:marBottom w:val="0"/>
          <w:divBdr>
            <w:top w:val="none" w:sz="0" w:space="0" w:color="auto"/>
            <w:left w:val="none" w:sz="0" w:space="0" w:color="auto"/>
            <w:bottom w:val="none" w:sz="0" w:space="0" w:color="auto"/>
            <w:right w:val="none" w:sz="0" w:space="0" w:color="auto"/>
          </w:divBdr>
          <w:divsChild>
            <w:div w:id="1505705367">
              <w:marLeft w:val="0"/>
              <w:marRight w:val="0"/>
              <w:marTop w:val="0"/>
              <w:marBottom w:val="0"/>
              <w:divBdr>
                <w:top w:val="none" w:sz="0" w:space="0" w:color="auto"/>
                <w:left w:val="none" w:sz="0" w:space="0" w:color="auto"/>
                <w:bottom w:val="none" w:sz="0" w:space="0" w:color="auto"/>
                <w:right w:val="none" w:sz="0" w:space="0" w:color="auto"/>
              </w:divBdr>
            </w:div>
          </w:divsChild>
        </w:div>
        <w:div w:id="1775587316">
          <w:marLeft w:val="0"/>
          <w:marRight w:val="0"/>
          <w:marTop w:val="0"/>
          <w:marBottom w:val="0"/>
          <w:divBdr>
            <w:top w:val="none" w:sz="0" w:space="0" w:color="auto"/>
            <w:left w:val="none" w:sz="0" w:space="0" w:color="auto"/>
            <w:bottom w:val="none" w:sz="0" w:space="0" w:color="auto"/>
            <w:right w:val="none" w:sz="0" w:space="0" w:color="auto"/>
          </w:divBdr>
          <w:divsChild>
            <w:div w:id="1736465510">
              <w:marLeft w:val="0"/>
              <w:marRight w:val="0"/>
              <w:marTop w:val="0"/>
              <w:marBottom w:val="0"/>
              <w:divBdr>
                <w:top w:val="none" w:sz="0" w:space="0" w:color="auto"/>
                <w:left w:val="none" w:sz="0" w:space="0" w:color="auto"/>
                <w:bottom w:val="none" w:sz="0" w:space="0" w:color="auto"/>
                <w:right w:val="none" w:sz="0" w:space="0" w:color="auto"/>
              </w:divBdr>
            </w:div>
          </w:divsChild>
        </w:div>
        <w:div w:id="1840347898">
          <w:marLeft w:val="0"/>
          <w:marRight w:val="0"/>
          <w:marTop w:val="0"/>
          <w:marBottom w:val="0"/>
          <w:divBdr>
            <w:top w:val="none" w:sz="0" w:space="0" w:color="auto"/>
            <w:left w:val="none" w:sz="0" w:space="0" w:color="auto"/>
            <w:bottom w:val="none" w:sz="0" w:space="0" w:color="auto"/>
            <w:right w:val="none" w:sz="0" w:space="0" w:color="auto"/>
          </w:divBdr>
          <w:divsChild>
            <w:div w:id="839928446">
              <w:marLeft w:val="0"/>
              <w:marRight w:val="0"/>
              <w:marTop w:val="0"/>
              <w:marBottom w:val="0"/>
              <w:divBdr>
                <w:top w:val="none" w:sz="0" w:space="0" w:color="auto"/>
                <w:left w:val="none" w:sz="0" w:space="0" w:color="auto"/>
                <w:bottom w:val="none" w:sz="0" w:space="0" w:color="auto"/>
                <w:right w:val="none" w:sz="0" w:space="0" w:color="auto"/>
              </w:divBdr>
            </w:div>
          </w:divsChild>
        </w:div>
        <w:div w:id="1924950289">
          <w:marLeft w:val="0"/>
          <w:marRight w:val="0"/>
          <w:marTop w:val="0"/>
          <w:marBottom w:val="0"/>
          <w:divBdr>
            <w:top w:val="none" w:sz="0" w:space="0" w:color="auto"/>
            <w:left w:val="none" w:sz="0" w:space="0" w:color="auto"/>
            <w:bottom w:val="none" w:sz="0" w:space="0" w:color="auto"/>
            <w:right w:val="none" w:sz="0" w:space="0" w:color="auto"/>
          </w:divBdr>
          <w:divsChild>
            <w:div w:id="874852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0655537">
      <w:bodyDiv w:val="1"/>
      <w:marLeft w:val="0"/>
      <w:marRight w:val="0"/>
      <w:marTop w:val="0"/>
      <w:marBottom w:val="0"/>
      <w:divBdr>
        <w:top w:val="none" w:sz="0" w:space="0" w:color="auto"/>
        <w:left w:val="none" w:sz="0" w:space="0" w:color="auto"/>
        <w:bottom w:val="none" w:sz="0" w:space="0" w:color="auto"/>
        <w:right w:val="none" w:sz="0" w:space="0" w:color="auto"/>
      </w:divBdr>
      <w:divsChild>
        <w:div w:id="463473542">
          <w:marLeft w:val="0"/>
          <w:marRight w:val="0"/>
          <w:marTop w:val="0"/>
          <w:marBottom w:val="0"/>
          <w:divBdr>
            <w:top w:val="none" w:sz="0" w:space="0" w:color="auto"/>
            <w:left w:val="none" w:sz="0" w:space="0" w:color="auto"/>
            <w:bottom w:val="none" w:sz="0" w:space="0" w:color="auto"/>
            <w:right w:val="none" w:sz="0" w:space="0" w:color="auto"/>
          </w:divBdr>
          <w:divsChild>
            <w:div w:id="111751455">
              <w:marLeft w:val="0"/>
              <w:marRight w:val="0"/>
              <w:marTop w:val="0"/>
              <w:marBottom w:val="0"/>
              <w:divBdr>
                <w:top w:val="none" w:sz="0" w:space="0" w:color="auto"/>
                <w:left w:val="none" w:sz="0" w:space="0" w:color="auto"/>
                <w:bottom w:val="none" w:sz="0" w:space="0" w:color="auto"/>
                <w:right w:val="none" w:sz="0" w:space="0" w:color="auto"/>
              </w:divBdr>
            </w:div>
          </w:divsChild>
        </w:div>
        <w:div w:id="650523695">
          <w:marLeft w:val="0"/>
          <w:marRight w:val="0"/>
          <w:marTop w:val="0"/>
          <w:marBottom w:val="0"/>
          <w:divBdr>
            <w:top w:val="none" w:sz="0" w:space="0" w:color="auto"/>
            <w:left w:val="none" w:sz="0" w:space="0" w:color="auto"/>
            <w:bottom w:val="none" w:sz="0" w:space="0" w:color="auto"/>
            <w:right w:val="none" w:sz="0" w:space="0" w:color="auto"/>
          </w:divBdr>
          <w:divsChild>
            <w:div w:id="250357130">
              <w:marLeft w:val="0"/>
              <w:marRight w:val="0"/>
              <w:marTop w:val="0"/>
              <w:marBottom w:val="0"/>
              <w:divBdr>
                <w:top w:val="none" w:sz="0" w:space="0" w:color="auto"/>
                <w:left w:val="none" w:sz="0" w:space="0" w:color="auto"/>
                <w:bottom w:val="none" w:sz="0" w:space="0" w:color="auto"/>
                <w:right w:val="none" w:sz="0" w:space="0" w:color="auto"/>
              </w:divBdr>
            </w:div>
          </w:divsChild>
        </w:div>
        <w:div w:id="163326738">
          <w:marLeft w:val="0"/>
          <w:marRight w:val="0"/>
          <w:marTop w:val="0"/>
          <w:marBottom w:val="0"/>
          <w:divBdr>
            <w:top w:val="none" w:sz="0" w:space="0" w:color="auto"/>
            <w:left w:val="none" w:sz="0" w:space="0" w:color="auto"/>
            <w:bottom w:val="none" w:sz="0" w:space="0" w:color="auto"/>
            <w:right w:val="none" w:sz="0" w:space="0" w:color="auto"/>
          </w:divBdr>
          <w:divsChild>
            <w:div w:id="2030788972">
              <w:marLeft w:val="0"/>
              <w:marRight w:val="0"/>
              <w:marTop w:val="0"/>
              <w:marBottom w:val="0"/>
              <w:divBdr>
                <w:top w:val="none" w:sz="0" w:space="0" w:color="auto"/>
                <w:left w:val="none" w:sz="0" w:space="0" w:color="auto"/>
                <w:bottom w:val="none" w:sz="0" w:space="0" w:color="auto"/>
                <w:right w:val="none" w:sz="0" w:space="0" w:color="auto"/>
              </w:divBdr>
            </w:div>
          </w:divsChild>
        </w:div>
        <w:div w:id="297345547">
          <w:marLeft w:val="0"/>
          <w:marRight w:val="0"/>
          <w:marTop w:val="0"/>
          <w:marBottom w:val="0"/>
          <w:divBdr>
            <w:top w:val="none" w:sz="0" w:space="0" w:color="auto"/>
            <w:left w:val="none" w:sz="0" w:space="0" w:color="auto"/>
            <w:bottom w:val="none" w:sz="0" w:space="0" w:color="auto"/>
            <w:right w:val="none" w:sz="0" w:space="0" w:color="auto"/>
          </w:divBdr>
          <w:divsChild>
            <w:div w:id="1310356061">
              <w:marLeft w:val="0"/>
              <w:marRight w:val="0"/>
              <w:marTop w:val="0"/>
              <w:marBottom w:val="0"/>
              <w:divBdr>
                <w:top w:val="none" w:sz="0" w:space="0" w:color="auto"/>
                <w:left w:val="none" w:sz="0" w:space="0" w:color="auto"/>
                <w:bottom w:val="none" w:sz="0" w:space="0" w:color="auto"/>
                <w:right w:val="none" w:sz="0" w:space="0" w:color="auto"/>
              </w:divBdr>
            </w:div>
            <w:div w:id="1273975805">
              <w:marLeft w:val="0"/>
              <w:marRight w:val="0"/>
              <w:marTop w:val="0"/>
              <w:marBottom w:val="0"/>
              <w:divBdr>
                <w:top w:val="none" w:sz="0" w:space="0" w:color="auto"/>
                <w:left w:val="none" w:sz="0" w:space="0" w:color="auto"/>
                <w:bottom w:val="none" w:sz="0" w:space="0" w:color="auto"/>
                <w:right w:val="none" w:sz="0" w:space="0" w:color="auto"/>
              </w:divBdr>
            </w:div>
            <w:div w:id="1723362281">
              <w:marLeft w:val="0"/>
              <w:marRight w:val="0"/>
              <w:marTop w:val="0"/>
              <w:marBottom w:val="0"/>
              <w:divBdr>
                <w:top w:val="none" w:sz="0" w:space="0" w:color="auto"/>
                <w:left w:val="none" w:sz="0" w:space="0" w:color="auto"/>
                <w:bottom w:val="none" w:sz="0" w:space="0" w:color="auto"/>
                <w:right w:val="none" w:sz="0" w:space="0" w:color="auto"/>
              </w:divBdr>
            </w:div>
            <w:div w:id="251819827">
              <w:marLeft w:val="0"/>
              <w:marRight w:val="0"/>
              <w:marTop w:val="0"/>
              <w:marBottom w:val="0"/>
              <w:divBdr>
                <w:top w:val="none" w:sz="0" w:space="0" w:color="auto"/>
                <w:left w:val="none" w:sz="0" w:space="0" w:color="auto"/>
                <w:bottom w:val="none" w:sz="0" w:space="0" w:color="auto"/>
                <w:right w:val="none" w:sz="0" w:space="0" w:color="auto"/>
              </w:divBdr>
            </w:div>
          </w:divsChild>
        </w:div>
        <w:div w:id="386035441">
          <w:marLeft w:val="0"/>
          <w:marRight w:val="0"/>
          <w:marTop w:val="0"/>
          <w:marBottom w:val="0"/>
          <w:divBdr>
            <w:top w:val="none" w:sz="0" w:space="0" w:color="auto"/>
            <w:left w:val="none" w:sz="0" w:space="0" w:color="auto"/>
            <w:bottom w:val="none" w:sz="0" w:space="0" w:color="auto"/>
            <w:right w:val="none" w:sz="0" w:space="0" w:color="auto"/>
          </w:divBdr>
          <w:divsChild>
            <w:div w:id="45688905">
              <w:marLeft w:val="0"/>
              <w:marRight w:val="0"/>
              <w:marTop w:val="0"/>
              <w:marBottom w:val="0"/>
              <w:divBdr>
                <w:top w:val="none" w:sz="0" w:space="0" w:color="auto"/>
                <w:left w:val="none" w:sz="0" w:space="0" w:color="auto"/>
                <w:bottom w:val="none" w:sz="0" w:space="0" w:color="auto"/>
                <w:right w:val="none" w:sz="0" w:space="0" w:color="auto"/>
              </w:divBdr>
            </w:div>
          </w:divsChild>
        </w:div>
        <w:div w:id="458039923">
          <w:marLeft w:val="0"/>
          <w:marRight w:val="0"/>
          <w:marTop w:val="0"/>
          <w:marBottom w:val="0"/>
          <w:divBdr>
            <w:top w:val="none" w:sz="0" w:space="0" w:color="auto"/>
            <w:left w:val="none" w:sz="0" w:space="0" w:color="auto"/>
            <w:bottom w:val="none" w:sz="0" w:space="0" w:color="auto"/>
            <w:right w:val="none" w:sz="0" w:space="0" w:color="auto"/>
          </w:divBdr>
          <w:divsChild>
            <w:div w:id="2082170090">
              <w:marLeft w:val="0"/>
              <w:marRight w:val="0"/>
              <w:marTop w:val="0"/>
              <w:marBottom w:val="0"/>
              <w:divBdr>
                <w:top w:val="none" w:sz="0" w:space="0" w:color="auto"/>
                <w:left w:val="none" w:sz="0" w:space="0" w:color="auto"/>
                <w:bottom w:val="none" w:sz="0" w:space="0" w:color="auto"/>
                <w:right w:val="none" w:sz="0" w:space="0" w:color="auto"/>
              </w:divBdr>
            </w:div>
            <w:div w:id="1989238540">
              <w:marLeft w:val="0"/>
              <w:marRight w:val="0"/>
              <w:marTop w:val="0"/>
              <w:marBottom w:val="0"/>
              <w:divBdr>
                <w:top w:val="none" w:sz="0" w:space="0" w:color="auto"/>
                <w:left w:val="none" w:sz="0" w:space="0" w:color="auto"/>
                <w:bottom w:val="none" w:sz="0" w:space="0" w:color="auto"/>
                <w:right w:val="none" w:sz="0" w:space="0" w:color="auto"/>
              </w:divBdr>
            </w:div>
            <w:div w:id="100730464">
              <w:marLeft w:val="0"/>
              <w:marRight w:val="0"/>
              <w:marTop w:val="0"/>
              <w:marBottom w:val="0"/>
              <w:divBdr>
                <w:top w:val="none" w:sz="0" w:space="0" w:color="auto"/>
                <w:left w:val="none" w:sz="0" w:space="0" w:color="auto"/>
                <w:bottom w:val="none" w:sz="0" w:space="0" w:color="auto"/>
                <w:right w:val="none" w:sz="0" w:space="0" w:color="auto"/>
              </w:divBdr>
            </w:div>
          </w:divsChild>
        </w:div>
        <w:div w:id="734545074">
          <w:marLeft w:val="0"/>
          <w:marRight w:val="0"/>
          <w:marTop w:val="0"/>
          <w:marBottom w:val="0"/>
          <w:divBdr>
            <w:top w:val="none" w:sz="0" w:space="0" w:color="auto"/>
            <w:left w:val="none" w:sz="0" w:space="0" w:color="auto"/>
            <w:bottom w:val="none" w:sz="0" w:space="0" w:color="auto"/>
            <w:right w:val="none" w:sz="0" w:space="0" w:color="auto"/>
          </w:divBdr>
          <w:divsChild>
            <w:div w:id="970551745">
              <w:marLeft w:val="0"/>
              <w:marRight w:val="0"/>
              <w:marTop w:val="0"/>
              <w:marBottom w:val="0"/>
              <w:divBdr>
                <w:top w:val="none" w:sz="0" w:space="0" w:color="auto"/>
                <w:left w:val="none" w:sz="0" w:space="0" w:color="auto"/>
                <w:bottom w:val="none" w:sz="0" w:space="0" w:color="auto"/>
                <w:right w:val="none" w:sz="0" w:space="0" w:color="auto"/>
              </w:divBdr>
            </w:div>
          </w:divsChild>
        </w:div>
        <w:div w:id="1240169490">
          <w:marLeft w:val="0"/>
          <w:marRight w:val="0"/>
          <w:marTop w:val="0"/>
          <w:marBottom w:val="0"/>
          <w:divBdr>
            <w:top w:val="none" w:sz="0" w:space="0" w:color="auto"/>
            <w:left w:val="none" w:sz="0" w:space="0" w:color="auto"/>
            <w:bottom w:val="none" w:sz="0" w:space="0" w:color="auto"/>
            <w:right w:val="none" w:sz="0" w:space="0" w:color="auto"/>
          </w:divBdr>
          <w:divsChild>
            <w:div w:id="97331908">
              <w:marLeft w:val="0"/>
              <w:marRight w:val="0"/>
              <w:marTop w:val="0"/>
              <w:marBottom w:val="0"/>
              <w:divBdr>
                <w:top w:val="none" w:sz="0" w:space="0" w:color="auto"/>
                <w:left w:val="none" w:sz="0" w:space="0" w:color="auto"/>
                <w:bottom w:val="none" w:sz="0" w:space="0" w:color="auto"/>
                <w:right w:val="none" w:sz="0" w:space="0" w:color="auto"/>
              </w:divBdr>
            </w:div>
            <w:div w:id="131094086">
              <w:marLeft w:val="0"/>
              <w:marRight w:val="0"/>
              <w:marTop w:val="0"/>
              <w:marBottom w:val="0"/>
              <w:divBdr>
                <w:top w:val="none" w:sz="0" w:space="0" w:color="auto"/>
                <w:left w:val="none" w:sz="0" w:space="0" w:color="auto"/>
                <w:bottom w:val="none" w:sz="0" w:space="0" w:color="auto"/>
                <w:right w:val="none" w:sz="0" w:space="0" w:color="auto"/>
              </w:divBdr>
            </w:div>
            <w:div w:id="1260092770">
              <w:marLeft w:val="0"/>
              <w:marRight w:val="0"/>
              <w:marTop w:val="0"/>
              <w:marBottom w:val="0"/>
              <w:divBdr>
                <w:top w:val="none" w:sz="0" w:space="0" w:color="auto"/>
                <w:left w:val="none" w:sz="0" w:space="0" w:color="auto"/>
                <w:bottom w:val="none" w:sz="0" w:space="0" w:color="auto"/>
                <w:right w:val="none" w:sz="0" w:space="0" w:color="auto"/>
              </w:divBdr>
            </w:div>
            <w:div w:id="732390546">
              <w:marLeft w:val="0"/>
              <w:marRight w:val="0"/>
              <w:marTop w:val="0"/>
              <w:marBottom w:val="0"/>
              <w:divBdr>
                <w:top w:val="none" w:sz="0" w:space="0" w:color="auto"/>
                <w:left w:val="none" w:sz="0" w:space="0" w:color="auto"/>
                <w:bottom w:val="none" w:sz="0" w:space="0" w:color="auto"/>
                <w:right w:val="none" w:sz="0" w:space="0" w:color="auto"/>
              </w:divBdr>
            </w:div>
          </w:divsChild>
        </w:div>
        <w:div w:id="721709506">
          <w:marLeft w:val="0"/>
          <w:marRight w:val="0"/>
          <w:marTop w:val="0"/>
          <w:marBottom w:val="0"/>
          <w:divBdr>
            <w:top w:val="none" w:sz="0" w:space="0" w:color="auto"/>
            <w:left w:val="none" w:sz="0" w:space="0" w:color="auto"/>
            <w:bottom w:val="none" w:sz="0" w:space="0" w:color="auto"/>
            <w:right w:val="none" w:sz="0" w:space="0" w:color="auto"/>
          </w:divBdr>
          <w:divsChild>
            <w:div w:id="2089618297">
              <w:marLeft w:val="0"/>
              <w:marRight w:val="0"/>
              <w:marTop w:val="0"/>
              <w:marBottom w:val="0"/>
              <w:divBdr>
                <w:top w:val="none" w:sz="0" w:space="0" w:color="auto"/>
                <w:left w:val="none" w:sz="0" w:space="0" w:color="auto"/>
                <w:bottom w:val="none" w:sz="0" w:space="0" w:color="auto"/>
                <w:right w:val="none" w:sz="0" w:space="0" w:color="auto"/>
              </w:divBdr>
            </w:div>
          </w:divsChild>
        </w:div>
        <w:div w:id="276067552">
          <w:marLeft w:val="0"/>
          <w:marRight w:val="0"/>
          <w:marTop w:val="0"/>
          <w:marBottom w:val="0"/>
          <w:divBdr>
            <w:top w:val="none" w:sz="0" w:space="0" w:color="auto"/>
            <w:left w:val="none" w:sz="0" w:space="0" w:color="auto"/>
            <w:bottom w:val="none" w:sz="0" w:space="0" w:color="auto"/>
            <w:right w:val="none" w:sz="0" w:space="0" w:color="auto"/>
          </w:divBdr>
          <w:divsChild>
            <w:div w:id="53896123">
              <w:marLeft w:val="0"/>
              <w:marRight w:val="0"/>
              <w:marTop w:val="0"/>
              <w:marBottom w:val="0"/>
              <w:divBdr>
                <w:top w:val="none" w:sz="0" w:space="0" w:color="auto"/>
                <w:left w:val="none" w:sz="0" w:space="0" w:color="auto"/>
                <w:bottom w:val="none" w:sz="0" w:space="0" w:color="auto"/>
                <w:right w:val="none" w:sz="0" w:space="0" w:color="auto"/>
              </w:divBdr>
            </w:div>
            <w:div w:id="1111168921">
              <w:marLeft w:val="0"/>
              <w:marRight w:val="0"/>
              <w:marTop w:val="0"/>
              <w:marBottom w:val="0"/>
              <w:divBdr>
                <w:top w:val="none" w:sz="0" w:space="0" w:color="auto"/>
                <w:left w:val="none" w:sz="0" w:space="0" w:color="auto"/>
                <w:bottom w:val="none" w:sz="0" w:space="0" w:color="auto"/>
                <w:right w:val="none" w:sz="0" w:space="0" w:color="auto"/>
              </w:divBdr>
            </w:div>
            <w:div w:id="482083557">
              <w:marLeft w:val="0"/>
              <w:marRight w:val="0"/>
              <w:marTop w:val="0"/>
              <w:marBottom w:val="0"/>
              <w:divBdr>
                <w:top w:val="none" w:sz="0" w:space="0" w:color="auto"/>
                <w:left w:val="none" w:sz="0" w:space="0" w:color="auto"/>
                <w:bottom w:val="none" w:sz="0" w:space="0" w:color="auto"/>
                <w:right w:val="none" w:sz="0" w:space="0" w:color="auto"/>
              </w:divBdr>
            </w:div>
            <w:div w:id="1209033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2162410">
      <w:bodyDiv w:val="1"/>
      <w:marLeft w:val="0"/>
      <w:marRight w:val="0"/>
      <w:marTop w:val="0"/>
      <w:marBottom w:val="0"/>
      <w:divBdr>
        <w:top w:val="none" w:sz="0" w:space="0" w:color="auto"/>
        <w:left w:val="none" w:sz="0" w:space="0" w:color="auto"/>
        <w:bottom w:val="none" w:sz="0" w:space="0" w:color="auto"/>
        <w:right w:val="none" w:sz="0" w:space="0" w:color="auto"/>
      </w:divBdr>
      <w:divsChild>
        <w:div w:id="52236122">
          <w:marLeft w:val="0"/>
          <w:marRight w:val="0"/>
          <w:marTop w:val="0"/>
          <w:marBottom w:val="0"/>
          <w:divBdr>
            <w:top w:val="none" w:sz="0" w:space="0" w:color="auto"/>
            <w:left w:val="none" w:sz="0" w:space="0" w:color="auto"/>
            <w:bottom w:val="none" w:sz="0" w:space="0" w:color="auto"/>
            <w:right w:val="none" w:sz="0" w:space="0" w:color="auto"/>
          </w:divBdr>
          <w:divsChild>
            <w:div w:id="1494252860">
              <w:marLeft w:val="0"/>
              <w:marRight w:val="0"/>
              <w:marTop w:val="0"/>
              <w:marBottom w:val="0"/>
              <w:divBdr>
                <w:top w:val="none" w:sz="0" w:space="0" w:color="auto"/>
                <w:left w:val="none" w:sz="0" w:space="0" w:color="auto"/>
                <w:bottom w:val="none" w:sz="0" w:space="0" w:color="auto"/>
                <w:right w:val="none" w:sz="0" w:space="0" w:color="auto"/>
              </w:divBdr>
            </w:div>
          </w:divsChild>
        </w:div>
        <w:div w:id="115952770">
          <w:marLeft w:val="0"/>
          <w:marRight w:val="0"/>
          <w:marTop w:val="0"/>
          <w:marBottom w:val="0"/>
          <w:divBdr>
            <w:top w:val="none" w:sz="0" w:space="0" w:color="auto"/>
            <w:left w:val="none" w:sz="0" w:space="0" w:color="auto"/>
            <w:bottom w:val="none" w:sz="0" w:space="0" w:color="auto"/>
            <w:right w:val="none" w:sz="0" w:space="0" w:color="auto"/>
          </w:divBdr>
          <w:divsChild>
            <w:div w:id="749620349">
              <w:marLeft w:val="0"/>
              <w:marRight w:val="0"/>
              <w:marTop w:val="0"/>
              <w:marBottom w:val="0"/>
              <w:divBdr>
                <w:top w:val="none" w:sz="0" w:space="0" w:color="auto"/>
                <w:left w:val="none" w:sz="0" w:space="0" w:color="auto"/>
                <w:bottom w:val="none" w:sz="0" w:space="0" w:color="auto"/>
                <w:right w:val="none" w:sz="0" w:space="0" w:color="auto"/>
              </w:divBdr>
            </w:div>
          </w:divsChild>
        </w:div>
        <w:div w:id="718942865">
          <w:marLeft w:val="0"/>
          <w:marRight w:val="0"/>
          <w:marTop w:val="0"/>
          <w:marBottom w:val="0"/>
          <w:divBdr>
            <w:top w:val="none" w:sz="0" w:space="0" w:color="auto"/>
            <w:left w:val="none" w:sz="0" w:space="0" w:color="auto"/>
            <w:bottom w:val="none" w:sz="0" w:space="0" w:color="auto"/>
            <w:right w:val="none" w:sz="0" w:space="0" w:color="auto"/>
          </w:divBdr>
          <w:divsChild>
            <w:div w:id="64839915">
              <w:marLeft w:val="0"/>
              <w:marRight w:val="0"/>
              <w:marTop w:val="0"/>
              <w:marBottom w:val="0"/>
              <w:divBdr>
                <w:top w:val="none" w:sz="0" w:space="0" w:color="auto"/>
                <w:left w:val="none" w:sz="0" w:space="0" w:color="auto"/>
                <w:bottom w:val="none" w:sz="0" w:space="0" w:color="auto"/>
                <w:right w:val="none" w:sz="0" w:space="0" w:color="auto"/>
              </w:divBdr>
            </w:div>
          </w:divsChild>
        </w:div>
        <w:div w:id="741634481">
          <w:marLeft w:val="0"/>
          <w:marRight w:val="0"/>
          <w:marTop w:val="0"/>
          <w:marBottom w:val="0"/>
          <w:divBdr>
            <w:top w:val="none" w:sz="0" w:space="0" w:color="auto"/>
            <w:left w:val="none" w:sz="0" w:space="0" w:color="auto"/>
            <w:bottom w:val="none" w:sz="0" w:space="0" w:color="auto"/>
            <w:right w:val="none" w:sz="0" w:space="0" w:color="auto"/>
          </w:divBdr>
          <w:divsChild>
            <w:div w:id="688680031">
              <w:marLeft w:val="0"/>
              <w:marRight w:val="0"/>
              <w:marTop w:val="0"/>
              <w:marBottom w:val="0"/>
              <w:divBdr>
                <w:top w:val="none" w:sz="0" w:space="0" w:color="auto"/>
                <w:left w:val="none" w:sz="0" w:space="0" w:color="auto"/>
                <w:bottom w:val="none" w:sz="0" w:space="0" w:color="auto"/>
                <w:right w:val="none" w:sz="0" w:space="0" w:color="auto"/>
              </w:divBdr>
            </w:div>
          </w:divsChild>
        </w:div>
        <w:div w:id="1708330334">
          <w:marLeft w:val="0"/>
          <w:marRight w:val="0"/>
          <w:marTop w:val="0"/>
          <w:marBottom w:val="0"/>
          <w:divBdr>
            <w:top w:val="none" w:sz="0" w:space="0" w:color="auto"/>
            <w:left w:val="none" w:sz="0" w:space="0" w:color="auto"/>
            <w:bottom w:val="none" w:sz="0" w:space="0" w:color="auto"/>
            <w:right w:val="none" w:sz="0" w:space="0" w:color="auto"/>
          </w:divBdr>
          <w:divsChild>
            <w:div w:id="329987365">
              <w:marLeft w:val="0"/>
              <w:marRight w:val="0"/>
              <w:marTop w:val="0"/>
              <w:marBottom w:val="0"/>
              <w:divBdr>
                <w:top w:val="none" w:sz="0" w:space="0" w:color="auto"/>
                <w:left w:val="none" w:sz="0" w:space="0" w:color="auto"/>
                <w:bottom w:val="none" w:sz="0" w:space="0" w:color="auto"/>
                <w:right w:val="none" w:sz="0" w:space="0" w:color="auto"/>
              </w:divBdr>
            </w:div>
          </w:divsChild>
        </w:div>
        <w:div w:id="1730615321">
          <w:marLeft w:val="0"/>
          <w:marRight w:val="0"/>
          <w:marTop w:val="0"/>
          <w:marBottom w:val="0"/>
          <w:divBdr>
            <w:top w:val="none" w:sz="0" w:space="0" w:color="auto"/>
            <w:left w:val="none" w:sz="0" w:space="0" w:color="auto"/>
            <w:bottom w:val="none" w:sz="0" w:space="0" w:color="auto"/>
            <w:right w:val="none" w:sz="0" w:space="0" w:color="auto"/>
          </w:divBdr>
          <w:divsChild>
            <w:div w:id="947154834">
              <w:marLeft w:val="0"/>
              <w:marRight w:val="0"/>
              <w:marTop w:val="0"/>
              <w:marBottom w:val="0"/>
              <w:divBdr>
                <w:top w:val="none" w:sz="0" w:space="0" w:color="auto"/>
                <w:left w:val="none" w:sz="0" w:space="0" w:color="auto"/>
                <w:bottom w:val="none" w:sz="0" w:space="0" w:color="auto"/>
                <w:right w:val="none" w:sz="0" w:space="0" w:color="auto"/>
              </w:divBdr>
            </w:div>
          </w:divsChild>
        </w:div>
        <w:div w:id="1760904902">
          <w:marLeft w:val="0"/>
          <w:marRight w:val="0"/>
          <w:marTop w:val="0"/>
          <w:marBottom w:val="0"/>
          <w:divBdr>
            <w:top w:val="none" w:sz="0" w:space="0" w:color="auto"/>
            <w:left w:val="none" w:sz="0" w:space="0" w:color="auto"/>
            <w:bottom w:val="none" w:sz="0" w:space="0" w:color="auto"/>
            <w:right w:val="none" w:sz="0" w:space="0" w:color="auto"/>
          </w:divBdr>
          <w:divsChild>
            <w:div w:id="1886873423">
              <w:marLeft w:val="0"/>
              <w:marRight w:val="0"/>
              <w:marTop w:val="0"/>
              <w:marBottom w:val="0"/>
              <w:divBdr>
                <w:top w:val="none" w:sz="0" w:space="0" w:color="auto"/>
                <w:left w:val="none" w:sz="0" w:space="0" w:color="auto"/>
                <w:bottom w:val="none" w:sz="0" w:space="0" w:color="auto"/>
                <w:right w:val="none" w:sz="0" w:space="0" w:color="auto"/>
              </w:divBdr>
            </w:div>
          </w:divsChild>
        </w:div>
        <w:div w:id="1790396635">
          <w:marLeft w:val="0"/>
          <w:marRight w:val="0"/>
          <w:marTop w:val="0"/>
          <w:marBottom w:val="0"/>
          <w:divBdr>
            <w:top w:val="none" w:sz="0" w:space="0" w:color="auto"/>
            <w:left w:val="none" w:sz="0" w:space="0" w:color="auto"/>
            <w:bottom w:val="none" w:sz="0" w:space="0" w:color="auto"/>
            <w:right w:val="none" w:sz="0" w:space="0" w:color="auto"/>
          </w:divBdr>
          <w:divsChild>
            <w:div w:id="196698679">
              <w:marLeft w:val="0"/>
              <w:marRight w:val="0"/>
              <w:marTop w:val="0"/>
              <w:marBottom w:val="0"/>
              <w:divBdr>
                <w:top w:val="none" w:sz="0" w:space="0" w:color="auto"/>
                <w:left w:val="none" w:sz="0" w:space="0" w:color="auto"/>
                <w:bottom w:val="none" w:sz="0" w:space="0" w:color="auto"/>
                <w:right w:val="none" w:sz="0" w:space="0" w:color="auto"/>
              </w:divBdr>
            </w:div>
          </w:divsChild>
        </w:div>
        <w:div w:id="1979336688">
          <w:marLeft w:val="0"/>
          <w:marRight w:val="0"/>
          <w:marTop w:val="0"/>
          <w:marBottom w:val="0"/>
          <w:divBdr>
            <w:top w:val="none" w:sz="0" w:space="0" w:color="auto"/>
            <w:left w:val="none" w:sz="0" w:space="0" w:color="auto"/>
            <w:bottom w:val="none" w:sz="0" w:space="0" w:color="auto"/>
            <w:right w:val="none" w:sz="0" w:space="0" w:color="auto"/>
          </w:divBdr>
          <w:divsChild>
            <w:div w:id="746344917">
              <w:marLeft w:val="0"/>
              <w:marRight w:val="0"/>
              <w:marTop w:val="0"/>
              <w:marBottom w:val="0"/>
              <w:divBdr>
                <w:top w:val="none" w:sz="0" w:space="0" w:color="auto"/>
                <w:left w:val="none" w:sz="0" w:space="0" w:color="auto"/>
                <w:bottom w:val="none" w:sz="0" w:space="0" w:color="auto"/>
                <w:right w:val="none" w:sz="0" w:space="0" w:color="auto"/>
              </w:divBdr>
            </w:div>
          </w:divsChild>
        </w:div>
        <w:div w:id="2097628176">
          <w:marLeft w:val="0"/>
          <w:marRight w:val="0"/>
          <w:marTop w:val="0"/>
          <w:marBottom w:val="0"/>
          <w:divBdr>
            <w:top w:val="none" w:sz="0" w:space="0" w:color="auto"/>
            <w:left w:val="none" w:sz="0" w:space="0" w:color="auto"/>
            <w:bottom w:val="none" w:sz="0" w:space="0" w:color="auto"/>
            <w:right w:val="none" w:sz="0" w:space="0" w:color="auto"/>
          </w:divBdr>
          <w:divsChild>
            <w:div w:id="1797606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8522286">
      <w:bodyDiv w:val="1"/>
      <w:marLeft w:val="0"/>
      <w:marRight w:val="0"/>
      <w:marTop w:val="0"/>
      <w:marBottom w:val="0"/>
      <w:divBdr>
        <w:top w:val="none" w:sz="0" w:space="0" w:color="auto"/>
        <w:left w:val="none" w:sz="0" w:space="0" w:color="auto"/>
        <w:bottom w:val="none" w:sz="0" w:space="0" w:color="auto"/>
        <w:right w:val="none" w:sz="0" w:space="0" w:color="auto"/>
      </w:divBdr>
    </w:div>
    <w:div w:id="1812021118">
      <w:bodyDiv w:val="1"/>
      <w:marLeft w:val="0"/>
      <w:marRight w:val="0"/>
      <w:marTop w:val="0"/>
      <w:marBottom w:val="0"/>
      <w:divBdr>
        <w:top w:val="none" w:sz="0" w:space="0" w:color="auto"/>
        <w:left w:val="none" w:sz="0" w:space="0" w:color="auto"/>
        <w:bottom w:val="none" w:sz="0" w:space="0" w:color="auto"/>
        <w:right w:val="none" w:sz="0" w:space="0" w:color="auto"/>
      </w:divBdr>
    </w:div>
    <w:div w:id="1815176389">
      <w:bodyDiv w:val="1"/>
      <w:marLeft w:val="0"/>
      <w:marRight w:val="0"/>
      <w:marTop w:val="0"/>
      <w:marBottom w:val="0"/>
      <w:divBdr>
        <w:top w:val="none" w:sz="0" w:space="0" w:color="auto"/>
        <w:left w:val="none" w:sz="0" w:space="0" w:color="auto"/>
        <w:bottom w:val="none" w:sz="0" w:space="0" w:color="auto"/>
        <w:right w:val="none" w:sz="0" w:space="0" w:color="auto"/>
      </w:divBdr>
      <w:divsChild>
        <w:div w:id="128981095">
          <w:marLeft w:val="0"/>
          <w:marRight w:val="0"/>
          <w:marTop w:val="0"/>
          <w:marBottom w:val="0"/>
          <w:divBdr>
            <w:top w:val="none" w:sz="0" w:space="0" w:color="auto"/>
            <w:left w:val="none" w:sz="0" w:space="0" w:color="auto"/>
            <w:bottom w:val="none" w:sz="0" w:space="0" w:color="auto"/>
            <w:right w:val="none" w:sz="0" w:space="0" w:color="auto"/>
          </w:divBdr>
        </w:div>
        <w:div w:id="411196035">
          <w:marLeft w:val="0"/>
          <w:marRight w:val="0"/>
          <w:marTop w:val="0"/>
          <w:marBottom w:val="0"/>
          <w:divBdr>
            <w:top w:val="none" w:sz="0" w:space="0" w:color="auto"/>
            <w:left w:val="none" w:sz="0" w:space="0" w:color="auto"/>
            <w:bottom w:val="none" w:sz="0" w:space="0" w:color="auto"/>
            <w:right w:val="none" w:sz="0" w:space="0" w:color="auto"/>
          </w:divBdr>
        </w:div>
        <w:div w:id="1002701950">
          <w:marLeft w:val="0"/>
          <w:marRight w:val="0"/>
          <w:marTop w:val="0"/>
          <w:marBottom w:val="0"/>
          <w:divBdr>
            <w:top w:val="none" w:sz="0" w:space="0" w:color="auto"/>
            <w:left w:val="none" w:sz="0" w:space="0" w:color="auto"/>
            <w:bottom w:val="none" w:sz="0" w:space="0" w:color="auto"/>
            <w:right w:val="none" w:sz="0" w:space="0" w:color="auto"/>
          </w:divBdr>
        </w:div>
        <w:div w:id="1159923652">
          <w:marLeft w:val="0"/>
          <w:marRight w:val="0"/>
          <w:marTop w:val="0"/>
          <w:marBottom w:val="0"/>
          <w:divBdr>
            <w:top w:val="none" w:sz="0" w:space="0" w:color="auto"/>
            <w:left w:val="none" w:sz="0" w:space="0" w:color="auto"/>
            <w:bottom w:val="none" w:sz="0" w:space="0" w:color="auto"/>
            <w:right w:val="none" w:sz="0" w:space="0" w:color="auto"/>
          </w:divBdr>
        </w:div>
        <w:div w:id="1856917110">
          <w:marLeft w:val="0"/>
          <w:marRight w:val="0"/>
          <w:marTop w:val="0"/>
          <w:marBottom w:val="0"/>
          <w:divBdr>
            <w:top w:val="none" w:sz="0" w:space="0" w:color="auto"/>
            <w:left w:val="none" w:sz="0" w:space="0" w:color="auto"/>
            <w:bottom w:val="none" w:sz="0" w:space="0" w:color="auto"/>
            <w:right w:val="none" w:sz="0" w:space="0" w:color="auto"/>
          </w:divBdr>
        </w:div>
        <w:div w:id="2014187340">
          <w:marLeft w:val="0"/>
          <w:marRight w:val="0"/>
          <w:marTop w:val="0"/>
          <w:marBottom w:val="0"/>
          <w:divBdr>
            <w:top w:val="none" w:sz="0" w:space="0" w:color="auto"/>
            <w:left w:val="none" w:sz="0" w:space="0" w:color="auto"/>
            <w:bottom w:val="none" w:sz="0" w:space="0" w:color="auto"/>
            <w:right w:val="none" w:sz="0" w:space="0" w:color="auto"/>
          </w:divBdr>
        </w:div>
      </w:divsChild>
    </w:div>
    <w:div w:id="1817338784">
      <w:bodyDiv w:val="1"/>
      <w:marLeft w:val="0"/>
      <w:marRight w:val="0"/>
      <w:marTop w:val="0"/>
      <w:marBottom w:val="0"/>
      <w:divBdr>
        <w:top w:val="none" w:sz="0" w:space="0" w:color="auto"/>
        <w:left w:val="none" w:sz="0" w:space="0" w:color="auto"/>
        <w:bottom w:val="none" w:sz="0" w:space="0" w:color="auto"/>
        <w:right w:val="none" w:sz="0" w:space="0" w:color="auto"/>
      </w:divBdr>
      <w:divsChild>
        <w:div w:id="1363633877">
          <w:marLeft w:val="0"/>
          <w:marRight w:val="0"/>
          <w:marTop w:val="0"/>
          <w:marBottom w:val="0"/>
          <w:divBdr>
            <w:top w:val="none" w:sz="0" w:space="0" w:color="auto"/>
            <w:left w:val="none" w:sz="0" w:space="0" w:color="auto"/>
            <w:bottom w:val="none" w:sz="0" w:space="0" w:color="auto"/>
            <w:right w:val="none" w:sz="0" w:space="0" w:color="auto"/>
          </w:divBdr>
          <w:divsChild>
            <w:div w:id="1725787426">
              <w:marLeft w:val="0"/>
              <w:marRight w:val="0"/>
              <w:marTop w:val="0"/>
              <w:marBottom w:val="0"/>
              <w:divBdr>
                <w:top w:val="none" w:sz="0" w:space="0" w:color="auto"/>
                <w:left w:val="none" w:sz="0" w:space="0" w:color="auto"/>
                <w:bottom w:val="none" w:sz="0" w:space="0" w:color="auto"/>
                <w:right w:val="none" w:sz="0" w:space="0" w:color="auto"/>
              </w:divBdr>
            </w:div>
          </w:divsChild>
        </w:div>
        <w:div w:id="686761447">
          <w:marLeft w:val="0"/>
          <w:marRight w:val="0"/>
          <w:marTop w:val="0"/>
          <w:marBottom w:val="0"/>
          <w:divBdr>
            <w:top w:val="none" w:sz="0" w:space="0" w:color="auto"/>
            <w:left w:val="none" w:sz="0" w:space="0" w:color="auto"/>
            <w:bottom w:val="none" w:sz="0" w:space="0" w:color="auto"/>
            <w:right w:val="none" w:sz="0" w:space="0" w:color="auto"/>
          </w:divBdr>
          <w:divsChild>
            <w:div w:id="289365843">
              <w:marLeft w:val="0"/>
              <w:marRight w:val="0"/>
              <w:marTop w:val="0"/>
              <w:marBottom w:val="0"/>
              <w:divBdr>
                <w:top w:val="none" w:sz="0" w:space="0" w:color="auto"/>
                <w:left w:val="none" w:sz="0" w:space="0" w:color="auto"/>
                <w:bottom w:val="none" w:sz="0" w:space="0" w:color="auto"/>
                <w:right w:val="none" w:sz="0" w:space="0" w:color="auto"/>
              </w:divBdr>
            </w:div>
          </w:divsChild>
        </w:div>
        <w:div w:id="502431218">
          <w:marLeft w:val="0"/>
          <w:marRight w:val="0"/>
          <w:marTop w:val="0"/>
          <w:marBottom w:val="0"/>
          <w:divBdr>
            <w:top w:val="none" w:sz="0" w:space="0" w:color="auto"/>
            <w:left w:val="none" w:sz="0" w:space="0" w:color="auto"/>
            <w:bottom w:val="none" w:sz="0" w:space="0" w:color="auto"/>
            <w:right w:val="none" w:sz="0" w:space="0" w:color="auto"/>
          </w:divBdr>
          <w:divsChild>
            <w:div w:id="865682357">
              <w:marLeft w:val="0"/>
              <w:marRight w:val="0"/>
              <w:marTop w:val="0"/>
              <w:marBottom w:val="0"/>
              <w:divBdr>
                <w:top w:val="none" w:sz="0" w:space="0" w:color="auto"/>
                <w:left w:val="none" w:sz="0" w:space="0" w:color="auto"/>
                <w:bottom w:val="none" w:sz="0" w:space="0" w:color="auto"/>
                <w:right w:val="none" w:sz="0" w:space="0" w:color="auto"/>
              </w:divBdr>
            </w:div>
          </w:divsChild>
        </w:div>
        <w:div w:id="1088581794">
          <w:marLeft w:val="0"/>
          <w:marRight w:val="0"/>
          <w:marTop w:val="0"/>
          <w:marBottom w:val="0"/>
          <w:divBdr>
            <w:top w:val="none" w:sz="0" w:space="0" w:color="auto"/>
            <w:left w:val="none" w:sz="0" w:space="0" w:color="auto"/>
            <w:bottom w:val="none" w:sz="0" w:space="0" w:color="auto"/>
            <w:right w:val="none" w:sz="0" w:space="0" w:color="auto"/>
          </w:divBdr>
          <w:divsChild>
            <w:div w:id="1597010360">
              <w:marLeft w:val="0"/>
              <w:marRight w:val="0"/>
              <w:marTop w:val="0"/>
              <w:marBottom w:val="0"/>
              <w:divBdr>
                <w:top w:val="none" w:sz="0" w:space="0" w:color="auto"/>
                <w:left w:val="none" w:sz="0" w:space="0" w:color="auto"/>
                <w:bottom w:val="none" w:sz="0" w:space="0" w:color="auto"/>
                <w:right w:val="none" w:sz="0" w:space="0" w:color="auto"/>
              </w:divBdr>
            </w:div>
          </w:divsChild>
        </w:div>
        <w:div w:id="384523299">
          <w:marLeft w:val="0"/>
          <w:marRight w:val="0"/>
          <w:marTop w:val="0"/>
          <w:marBottom w:val="0"/>
          <w:divBdr>
            <w:top w:val="none" w:sz="0" w:space="0" w:color="auto"/>
            <w:left w:val="none" w:sz="0" w:space="0" w:color="auto"/>
            <w:bottom w:val="none" w:sz="0" w:space="0" w:color="auto"/>
            <w:right w:val="none" w:sz="0" w:space="0" w:color="auto"/>
          </w:divBdr>
          <w:divsChild>
            <w:div w:id="809707033">
              <w:marLeft w:val="0"/>
              <w:marRight w:val="0"/>
              <w:marTop w:val="0"/>
              <w:marBottom w:val="0"/>
              <w:divBdr>
                <w:top w:val="none" w:sz="0" w:space="0" w:color="auto"/>
                <w:left w:val="none" w:sz="0" w:space="0" w:color="auto"/>
                <w:bottom w:val="none" w:sz="0" w:space="0" w:color="auto"/>
                <w:right w:val="none" w:sz="0" w:space="0" w:color="auto"/>
              </w:divBdr>
            </w:div>
          </w:divsChild>
        </w:div>
        <w:div w:id="582690725">
          <w:marLeft w:val="0"/>
          <w:marRight w:val="0"/>
          <w:marTop w:val="0"/>
          <w:marBottom w:val="0"/>
          <w:divBdr>
            <w:top w:val="none" w:sz="0" w:space="0" w:color="auto"/>
            <w:left w:val="none" w:sz="0" w:space="0" w:color="auto"/>
            <w:bottom w:val="none" w:sz="0" w:space="0" w:color="auto"/>
            <w:right w:val="none" w:sz="0" w:space="0" w:color="auto"/>
          </w:divBdr>
          <w:divsChild>
            <w:div w:id="1281256476">
              <w:marLeft w:val="0"/>
              <w:marRight w:val="0"/>
              <w:marTop w:val="0"/>
              <w:marBottom w:val="0"/>
              <w:divBdr>
                <w:top w:val="none" w:sz="0" w:space="0" w:color="auto"/>
                <w:left w:val="none" w:sz="0" w:space="0" w:color="auto"/>
                <w:bottom w:val="none" w:sz="0" w:space="0" w:color="auto"/>
                <w:right w:val="none" w:sz="0" w:space="0" w:color="auto"/>
              </w:divBdr>
            </w:div>
          </w:divsChild>
        </w:div>
        <w:div w:id="796532909">
          <w:marLeft w:val="0"/>
          <w:marRight w:val="0"/>
          <w:marTop w:val="0"/>
          <w:marBottom w:val="0"/>
          <w:divBdr>
            <w:top w:val="none" w:sz="0" w:space="0" w:color="auto"/>
            <w:left w:val="none" w:sz="0" w:space="0" w:color="auto"/>
            <w:bottom w:val="none" w:sz="0" w:space="0" w:color="auto"/>
            <w:right w:val="none" w:sz="0" w:space="0" w:color="auto"/>
          </w:divBdr>
          <w:divsChild>
            <w:div w:id="2134247733">
              <w:marLeft w:val="0"/>
              <w:marRight w:val="0"/>
              <w:marTop w:val="0"/>
              <w:marBottom w:val="0"/>
              <w:divBdr>
                <w:top w:val="none" w:sz="0" w:space="0" w:color="auto"/>
                <w:left w:val="none" w:sz="0" w:space="0" w:color="auto"/>
                <w:bottom w:val="none" w:sz="0" w:space="0" w:color="auto"/>
                <w:right w:val="none" w:sz="0" w:space="0" w:color="auto"/>
              </w:divBdr>
            </w:div>
          </w:divsChild>
        </w:div>
        <w:div w:id="911739603">
          <w:marLeft w:val="0"/>
          <w:marRight w:val="0"/>
          <w:marTop w:val="0"/>
          <w:marBottom w:val="0"/>
          <w:divBdr>
            <w:top w:val="none" w:sz="0" w:space="0" w:color="auto"/>
            <w:left w:val="none" w:sz="0" w:space="0" w:color="auto"/>
            <w:bottom w:val="none" w:sz="0" w:space="0" w:color="auto"/>
            <w:right w:val="none" w:sz="0" w:space="0" w:color="auto"/>
          </w:divBdr>
          <w:divsChild>
            <w:div w:id="720175282">
              <w:marLeft w:val="0"/>
              <w:marRight w:val="0"/>
              <w:marTop w:val="0"/>
              <w:marBottom w:val="0"/>
              <w:divBdr>
                <w:top w:val="none" w:sz="0" w:space="0" w:color="auto"/>
                <w:left w:val="none" w:sz="0" w:space="0" w:color="auto"/>
                <w:bottom w:val="none" w:sz="0" w:space="0" w:color="auto"/>
                <w:right w:val="none" w:sz="0" w:space="0" w:color="auto"/>
              </w:divBdr>
            </w:div>
          </w:divsChild>
        </w:div>
        <w:div w:id="1009718105">
          <w:marLeft w:val="0"/>
          <w:marRight w:val="0"/>
          <w:marTop w:val="0"/>
          <w:marBottom w:val="0"/>
          <w:divBdr>
            <w:top w:val="none" w:sz="0" w:space="0" w:color="auto"/>
            <w:left w:val="none" w:sz="0" w:space="0" w:color="auto"/>
            <w:bottom w:val="none" w:sz="0" w:space="0" w:color="auto"/>
            <w:right w:val="none" w:sz="0" w:space="0" w:color="auto"/>
          </w:divBdr>
          <w:divsChild>
            <w:div w:id="1115758522">
              <w:marLeft w:val="0"/>
              <w:marRight w:val="0"/>
              <w:marTop w:val="0"/>
              <w:marBottom w:val="0"/>
              <w:divBdr>
                <w:top w:val="none" w:sz="0" w:space="0" w:color="auto"/>
                <w:left w:val="none" w:sz="0" w:space="0" w:color="auto"/>
                <w:bottom w:val="none" w:sz="0" w:space="0" w:color="auto"/>
                <w:right w:val="none" w:sz="0" w:space="0" w:color="auto"/>
              </w:divBdr>
            </w:div>
          </w:divsChild>
        </w:div>
        <w:div w:id="99841842">
          <w:marLeft w:val="0"/>
          <w:marRight w:val="0"/>
          <w:marTop w:val="0"/>
          <w:marBottom w:val="0"/>
          <w:divBdr>
            <w:top w:val="none" w:sz="0" w:space="0" w:color="auto"/>
            <w:left w:val="none" w:sz="0" w:space="0" w:color="auto"/>
            <w:bottom w:val="none" w:sz="0" w:space="0" w:color="auto"/>
            <w:right w:val="none" w:sz="0" w:space="0" w:color="auto"/>
          </w:divBdr>
          <w:divsChild>
            <w:div w:id="1102727470">
              <w:marLeft w:val="0"/>
              <w:marRight w:val="0"/>
              <w:marTop w:val="0"/>
              <w:marBottom w:val="0"/>
              <w:divBdr>
                <w:top w:val="none" w:sz="0" w:space="0" w:color="auto"/>
                <w:left w:val="none" w:sz="0" w:space="0" w:color="auto"/>
                <w:bottom w:val="none" w:sz="0" w:space="0" w:color="auto"/>
                <w:right w:val="none" w:sz="0" w:space="0" w:color="auto"/>
              </w:divBdr>
            </w:div>
          </w:divsChild>
        </w:div>
        <w:div w:id="266234285">
          <w:marLeft w:val="0"/>
          <w:marRight w:val="0"/>
          <w:marTop w:val="0"/>
          <w:marBottom w:val="0"/>
          <w:divBdr>
            <w:top w:val="none" w:sz="0" w:space="0" w:color="auto"/>
            <w:left w:val="none" w:sz="0" w:space="0" w:color="auto"/>
            <w:bottom w:val="none" w:sz="0" w:space="0" w:color="auto"/>
            <w:right w:val="none" w:sz="0" w:space="0" w:color="auto"/>
          </w:divBdr>
          <w:divsChild>
            <w:div w:id="1449272593">
              <w:marLeft w:val="0"/>
              <w:marRight w:val="0"/>
              <w:marTop w:val="0"/>
              <w:marBottom w:val="0"/>
              <w:divBdr>
                <w:top w:val="none" w:sz="0" w:space="0" w:color="auto"/>
                <w:left w:val="none" w:sz="0" w:space="0" w:color="auto"/>
                <w:bottom w:val="none" w:sz="0" w:space="0" w:color="auto"/>
                <w:right w:val="none" w:sz="0" w:space="0" w:color="auto"/>
              </w:divBdr>
            </w:div>
          </w:divsChild>
        </w:div>
        <w:div w:id="162863330">
          <w:marLeft w:val="0"/>
          <w:marRight w:val="0"/>
          <w:marTop w:val="0"/>
          <w:marBottom w:val="0"/>
          <w:divBdr>
            <w:top w:val="none" w:sz="0" w:space="0" w:color="auto"/>
            <w:left w:val="none" w:sz="0" w:space="0" w:color="auto"/>
            <w:bottom w:val="none" w:sz="0" w:space="0" w:color="auto"/>
            <w:right w:val="none" w:sz="0" w:space="0" w:color="auto"/>
          </w:divBdr>
          <w:divsChild>
            <w:div w:id="968244182">
              <w:marLeft w:val="0"/>
              <w:marRight w:val="0"/>
              <w:marTop w:val="0"/>
              <w:marBottom w:val="0"/>
              <w:divBdr>
                <w:top w:val="none" w:sz="0" w:space="0" w:color="auto"/>
                <w:left w:val="none" w:sz="0" w:space="0" w:color="auto"/>
                <w:bottom w:val="none" w:sz="0" w:space="0" w:color="auto"/>
                <w:right w:val="none" w:sz="0" w:space="0" w:color="auto"/>
              </w:divBdr>
            </w:div>
          </w:divsChild>
        </w:div>
        <w:div w:id="1707873868">
          <w:marLeft w:val="0"/>
          <w:marRight w:val="0"/>
          <w:marTop w:val="0"/>
          <w:marBottom w:val="0"/>
          <w:divBdr>
            <w:top w:val="none" w:sz="0" w:space="0" w:color="auto"/>
            <w:left w:val="none" w:sz="0" w:space="0" w:color="auto"/>
            <w:bottom w:val="none" w:sz="0" w:space="0" w:color="auto"/>
            <w:right w:val="none" w:sz="0" w:space="0" w:color="auto"/>
          </w:divBdr>
          <w:divsChild>
            <w:div w:id="482234133">
              <w:marLeft w:val="0"/>
              <w:marRight w:val="0"/>
              <w:marTop w:val="0"/>
              <w:marBottom w:val="0"/>
              <w:divBdr>
                <w:top w:val="none" w:sz="0" w:space="0" w:color="auto"/>
                <w:left w:val="none" w:sz="0" w:space="0" w:color="auto"/>
                <w:bottom w:val="none" w:sz="0" w:space="0" w:color="auto"/>
                <w:right w:val="none" w:sz="0" w:space="0" w:color="auto"/>
              </w:divBdr>
            </w:div>
          </w:divsChild>
        </w:div>
        <w:div w:id="1843886624">
          <w:marLeft w:val="0"/>
          <w:marRight w:val="0"/>
          <w:marTop w:val="0"/>
          <w:marBottom w:val="0"/>
          <w:divBdr>
            <w:top w:val="none" w:sz="0" w:space="0" w:color="auto"/>
            <w:left w:val="none" w:sz="0" w:space="0" w:color="auto"/>
            <w:bottom w:val="none" w:sz="0" w:space="0" w:color="auto"/>
            <w:right w:val="none" w:sz="0" w:space="0" w:color="auto"/>
          </w:divBdr>
          <w:divsChild>
            <w:div w:id="1704985686">
              <w:marLeft w:val="0"/>
              <w:marRight w:val="0"/>
              <w:marTop w:val="0"/>
              <w:marBottom w:val="0"/>
              <w:divBdr>
                <w:top w:val="none" w:sz="0" w:space="0" w:color="auto"/>
                <w:left w:val="none" w:sz="0" w:space="0" w:color="auto"/>
                <w:bottom w:val="none" w:sz="0" w:space="0" w:color="auto"/>
                <w:right w:val="none" w:sz="0" w:space="0" w:color="auto"/>
              </w:divBdr>
            </w:div>
          </w:divsChild>
        </w:div>
        <w:div w:id="350956996">
          <w:marLeft w:val="0"/>
          <w:marRight w:val="0"/>
          <w:marTop w:val="0"/>
          <w:marBottom w:val="0"/>
          <w:divBdr>
            <w:top w:val="none" w:sz="0" w:space="0" w:color="auto"/>
            <w:left w:val="none" w:sz="0" w:space="0" w:color="auto"/>
            <w:bottom w:val="none" w:sz="0" w:space="0" w:color="auto"/>
            <w:right w:val="none" w:sz="0" w:space="0" w:color="auto"/>
          </w:divBdr>
          <w:divsChild>
            <w:div w:id="1240366716">
              <w:marLeft w:val="0"/>
              <w:marRight w:val="0"/>
              <w:marTop w:val="0"/>
              <w:marBottom w:val="0"/>
              <w:divBdr>
                <w:top w:val="none" w:sz="0" w:space="0" w:color="auto"/>
                <w:left w:val="none" w:sz="0" w:space="0" w:color="auto"/>
                <w:bottom w:val="none" w:sz="0" w:space="0" w:color="auto"/>
                <w:right w:val="none" w:sz="0" w:space="0" w:color="auto"/>
              </w:divBdr>
            </w:div>
          </w:divsChild>
        </w:div>
        <w:div w:id="2066483835">
          <w:marLeft w:val="0"/>
          <w:marRight w:val="0"/>
          <w:marTop w:val="0"/>
          <w:marBottom w:val="0"/>
          <w:divBdr>
            <w:top w:val="none" w:sz="0" w:space="0" w:color="auto"/>
            <w:left w:val="none" w:sz="0" w:space="0" w:color="auto"/>
            <w:bottom w:val="none" w:sz="0" w:space="0" w:color="auto"/>
            <w:right w:val="none" w:sz="0" w:space="0" w:color="auto"/>
          </w:divBdr>
          <w:divsChild>
            <w:div w:id="1290279924">
              <w:marLeft w:val="0"/>
              <w:marRight w:val="0"/>
              <w:marTop w:val="0"/>
              <w:marBottom w:val="0"/>
              <w:divBdr>
                <w:top w:val="none" w:sz="0" w:space="0" w:color="auto"/>
                <w:left w:val="none" w:sz="0" w:space="0" w:color="auto"/>
                <w:bottom w:val="none" w:sz="0" w:space="0" w:color="auto"/>
                <w:right w:val="none" w:sz="0" w:space="0" w:color="auto"/>
              </w:divBdr>
            </w:div>
          </w:divsChild>
        </w:div>
        <w:div w:id="1814785246">
          <w:marLeft w:val="0"/>
          <w:marRight w:val="0"/>
          <w:marTop w:val="0"/>
          <w:marBottom w:val="0"/>
          <w:divBdr>
            <w:top w:val="none" w:sz="0" w:space="0" w:color="auto"/>
            <w:left w:val="none" w:sz="0" w:space="0" w:color="auto"/>
            <w:bottom w:val="none" w:sz="0" w:space="0" w:color="auto"/>
            <w:right w:val="none" w:sz="0" w:space="0" w:color="auto"/>
          </w:divBdr>
          <w:divsChild>
            <w:div w:id="328797224">
              <w:marLeft w:val="0"/>
              <w:marRight w:val="0"/>
              <w:marTop w:val="0"/>
              <w:marBottom w:val="0"/>
              <w:divBdr>
                <w:top w:val="none" w:sz="0" w:space="0" w:color="auto"/>
                <w:left w:val="none" w:sz="0" w:space="0" w:color="auto"/>
                <w:bottom w:val="none" w:sz="0" w:space="0" w:color="auto"/>
                <w:right w:val="none" w:sz="0" w:space="0" w:color="auto"/>
              </w:divBdr>
            </w:div>
          </w:divsChild>
        </w:div>
        <w:div w:id="750397791">
          <w:marLeft w:val="0"/>
          <w:marRight w:val="0"/>
          <w:marTop w:val="0"/>
          <w:marBottom w:val="0"/>
          <w:divBdr>
            <w:top w:val="none" w:sz="0" w:space="0" w:color="auto"/>
            <w:left w:val="none" w:sz="0" w:space="0" w:color="auto"/>
            <w:bottom w:val="none" w:sz="0" w:space="0" w:color="auto"/>
            <w:right w:val="none" w:sz="0" w:space="0" w:color="auto"/>
          </w:divBdr>
          <w:divsChild>
            <w:div w:id="389499827">
              <w:marLeft w:val="0"/>
              <w:marRight w:val="0"/>
              <w:marTop w:val="0"/>
              <w:marBottom w:val="0"/>
              <w:divBdr>
                <w:top w:val="none" w:sz="0" w:space="0" w:color="auto"/>
                <w:left w:val="none" w:sz="0" w:space="0" w:color="auto"/>
                <w:bottom w:val="none" w:sz="0" w:space="0" w:color="auto"/>
                <w:right w:val="none" w:sz="0" w:space="0" w:color="auto"/>
              </w:divBdr>
            </w:div>
          </w:divsChild>
        </w:div>
        <w:div w:id="1609700777">
          <w:marLeft w:val="0"/>
          <w:marRight w:val="0"/>
          <w:marTop w:val="0"/>
          <w:marBottom w:val="0"/>
          <w:divBdr>
            <w:top w:val="none" w:sz="0" w:space="0" w:color="auto"/>
            <w:left w:val="none" w:sz="0" w:space="0" w:color="auto"/>
            <w:bottom w:val="none" w:sz="0" w:space="0" w:color="auto"/>
            <w:right w:val="none" w:sz="0" w:space="0" w:color="auto"/>
          </w:divBdr>
          <w:divsChild>
            <w:div w:id="883565186">
              <w:marLeft w:val="0"/>
              <w:marRight w:val="0"/>
              <w:marTop w:val="0"/>
              <w:marBottom w:val="0"/>
              <w:divBdr>
                <w:top w:val="none" w:sz="0" w:space="0" w:color="auto"/>
                <w:left w:val="none" w:sz="0" w:space="0" w:color="auto"/>
                <w:bottom w:val="none" w:sz="0" w:space="0" w:color="auto"/>
                <w:right w:val="none" w:sz="0" w:space="0" w:color="auto"/>
              </w:divBdr>
            </w:div>
          </w:divsChild>
        </w:div>
        <w:div w:id="1965229720">
          <w:marLeft w:val="0"/>
          <w:marRight w:val="0"/>
          <w:marTop w:val="0"/>
          <w:marBottom w:val="0"/>
          <w:divBdr>
            <w:top w:val="none" w:sz="0" w:space="0" w:color="auto"/>
            <w:left w:val="none" w:sz="0" w:space="0" w:color="auto"/>
            <w:bottom w:val="none" w:sz="0" w:space="0" w:color="auto"/>
            <w:right w:val="none" w:sz="0" w:space="0" w:color="auto"/>
          </w:divBdr>
          <w:divsChild>
            <w:div w:id="1955095462">
              <w:marLeft w:val="0"/>
              <w:marRight w:val="0"/>
              <w:marTop w:val="0"/>
              <w:marBottom w:val="0"/>
              <w:divBdr>
                <w:top w:val="none" w:sz="0" w:space="0" w:color="auto"/>
                <w:left w:val="none" w:sz="0" w:space="0" w:color="auto"/>
                <w:bottom w:val="none" w:sz="0" w:space="0" w:color="auto"/>
                <w:right w:val="none" w:sz="0" w:space="0" w:color="auto"/>
              </w:divBdr>
            </w:div>
          </w:divsChild>
        </w:div>
        <w:div w:id="919606811">
          <w:marLeft w:val="0"/>
          <w:marRight w:val="0"/>
          <w:marTop w:val="0"/>
          <w:marBottom w:val="0"/>
          <w:divBdr>
            <w:top w:val="none" w:sz="0" w:space="0" w:color="auto"/>
            <w:left w:val="none" w:sz="0" w:space="0" w:color="auto"/>
            <w:bottom w:val="none" w:sz="0" w:space="0" w:color="auto"/>
            <w:right w:val="none" w:sz="0" w:space="0" w:color="auto"/>
          </w:divBdr>
          <w:divsChild>
            <w:div w:id="100692141">
              <w:marLeft w:val="0"/>
              <w:marRight w:val="0"/>
              <w:marTop w:val="0"/>
              <w:marBottom w:val="0"/>
              <w:divBdr>
                <w:top w:val="none" w:sz="0" w:space="0" w:color="auto"/>
                <w:left w:val="none" w:sz="0" w:space="0" w:color="auto"/>
                <w:bottom w:val="none" w:sz="0" w:space="0" w:color="auto"/>
                <w:right w:val="none" w:sz="0" w:space="0" w:color="auto"/>
              </w:divBdr>
            </w:div>
          </w:divsChild>
        </w:div>
        <w:div w:id="14425967">
          <w:marLeft w:val="0"/>
          <w:marRight w:val="0"/>
          <w:marTop w:val="0"/>
          <w:marBottom w:val="0"/>
          <w:divBdr>
            <w:top w:val="none" w:sz="0" w:space="0" w:color="auto"/>
            <w:left w:val="none" w:sz="0" w:space="0" w:color="auto"/>
            <w:bottom w:val="none" w:sz="0" w:space="0" w:color="auto"/>
            <w:right w:val="none" w:sz="0" w:space="0" w:color="auto"/>
          </w:divBdr>
          <w:divsChild>
            <w:div w:id="272908129">
              <w:marLeft w:val="0"/>
              <w:marRight w:val="0"/>
              <w:marTop w:val="0"/>
              <w:marBottom w:val="0"/>
              <w:divBdr>
                <w:top w:val="none" w:sz="0" w:space="0" w:color="auto"/>
                <w:left w:val="none" w:sz="0" w:space="0" w:color="auto"/>
                <w:bottom w:val="none" w:sz="0" w:space="0" w:color="auto"/>
                <w:right w:val="none" w:sz="0" w:space="0" w:color="auto"/>
              </w:divBdr>
            </w:div>
          </w:divsChild>
        </w:div>
        <w:div w:id="16544237">
          <w:marLeft w:val="0"/>
          <w:marRight w:val="0"/>
          <w:marTop w:val="0"/>
          <w:marBottom w:val="0"/>
          <w:divBdr>
            <w:top w:val="none" w:sz="0" w:space="0" w:color="auto"/>
            <w:left w:val="none" w:sz="0" w:space="0" w:color="auto"/>
            <w:bottom w:val="none" w:sz="0" w:space="0" w:color="auto"/>
            <w:right w:val="none" w:sz="0" w:space="0" w:color="auto"/>
          </w:divBdr>
          <w:divsChild>
            <w:div w:id="112794439">
              <w:marLeft w:val="0"/>
              <w:marRight w:val="0"/>
              <w:marTop w:val="0"/>
              <w:marBottom w:val="0"/>
              <w:divBdr>
                <w:top w:val="none" w:sz="0" w:space="0" w:color="auto"/>
                <w:left w:val="none" w:sz="0" w:space="0" w:color="auto"/>
                <w:bottom w:val="none" w:sz="0" w:space="0" w:color="auto"/>
                <w:right w:val="none" w:sz="0" w:space="0" w:color="auto"/>
              </w:divBdr>
            </w:div>
          </w:divsChild>
        </w:div>
        <w:div w:id="1300962836">
          <w:marLeft w:val="0"/>
          <w:marRight w:val="0"/>
          <w:marTop w:val="0"/>
          <w:marBottom w:val="0"/>
          <w:divBdr>
            <w:top w:val="none" w:sz="0" w:space="0" w:color="auto"/>
            <w:left w:val="none" w:sz="0" w:space="0" w:color="auto"/>
            <w:bottom w:val="none" w:sz="0" w:space="0" w:color="auto"/>
            <w:right w:val="none" w:sz="0" w:space="0" w:color="auto"/>
          </w:divBdr>
          <w:divsChild>
            <w:div w:id="1002782586">
              <w:marLeft w:val="0"/>
              <w:marRight w:val="0"/>
              <w:marTop w:val="0"/>
              <w:marBottom w:val="0"/>
              <w:divBdr>
                <w:top w:val="none" w:sz="0" w:space="0" w:color="auto"/>
                <w:left w:val="none" w:sz="0" w:space="0" w:color="auto"/>
                <w:bottom w:val="none" w:sz="0" w:space="0" w:color="auto"/>
                <w:right w:val="none" w:sz="0" w:space="0" w:color="auto"/>
              </w:divBdr>
            </w:div>
          </w:divsChild>
        </w:div>
        <w:div w:id="1818181661">
          <w:marLeft w:val="0"/>
          <w:marRight w:val="0"/>
          <w:marTop w:val="0"/>
          <w:marBottom w:val="0"/>
          <w:divBdr>
            <w:top w:val="none" w:sz="0" w:space="0" w:color="auto"/>
            <w:left w:val="none" w:sz="0" w:space="0" w:color="auto"/>
            <w:bottom w:val="none" w:sz="0" w:space="0" w:color="auto"/>
            <w:right w:val="none" w:sz="0" w:space="0" w:color="auto"/>
          </w:divBdr>
          <w:divsChild>
            <w:div w:id="2089691105">
              <w:marLeft w:val="0"/>
              <w:marRight w:val="0"/>
              <w:marTop w:val="0"/>
              <w:marBottom w:val="0"/>
              <w:divBdr>
                <w:top w:val="none" w:sz="0" w:space="0" w:color="auto"/>
                <w:left w:val="none" w:sz="0" w:space="0" w:color="auto"/>
                <w:bottom w:val="none" w:sz="0" w:space="0" w:color="auto"/>
                <w:right w:val="none" w:sz="0" w:space="0" w:color="auto"/>
              </w:divBdr>
            </w:div>
          </w:divsChild>
        </w:div>
        <w:div w:id="961763791">
          <w:marLeft w:val="0"/>
          <w:marRight w:val="0"/>
          <w:marTop w:val="0"/>
          <w:marBottom w:val="0"/>
          <w:divBdr>
            <w:top w:val="none" w:sz="0" w:space="0" w:color="auto"/>
            <w:left w:val="none" w:sz="0" w:space="0" w:color="auto"/>
            <w:bottom w:val="none" w:sz="0" w:space="0" w:color="auto"/>
            <w:right w:val="none" w:sz="0" w:space="0" w:color="auto"/>
          </w:divBdr>
          <w:divsChild>
            <w:div w:id="750659054">
              <w:marLeft w:val="0"/>
              <w:marRight w:val="0"/>
              <w:marTop w:val="0"/>
              <w:marBottom w:val="0"/>
              <w:divBdr>
                <w:top w:val="none" w:sz="0" w:space="0" w:color="auto"/>
                <w:left w:val="none" w:sz="0" w:space="0" w:color="auto"/>
                <w:bottom w:val="none" w:sz="0" w:space="0" w:color="auto"/>
                <w:right w:val="none" w:sz="0" w:space="0" w:color="auto"/>
              </w:divBdr>
            </w:div>
          </w:divsChild>
        </w:div>
        <w:div w:id="1143543459">
          <w:marLeft w:val="0"/>
          <w:marRight w:val="0"/>
          <w:marTop w:val="0"/>
          <w:marBottom w:val="0"/>
          <w:divBdr>
            <w:top w:val="none" w:sz="0" w:space="0" w:color="auto"/>
            <w:left w:val="none" w:sz="0" w:space="0" w:color="auto"/>
            <w:bottom w:val="none" w:sz="0" w:space="0" w:color="auto"/>
            <w:right w:val="none" w:sz="0" w:space="0" w:color="auto"/>
          </w:divBdr>
          <w:divsChild>
            <w:div w:id="1963343758">
              <w:marLeft w:val="0"/>
              <w:marRight w:val="0"/>
              <w:marTop w:val="0"/>
              <w:marBottom w:val="0"/>
              <w:divBdr>
                <w:top w:val="none" w:sz="0" w:space="0" w:color="auto"/>
                <w:left w:val="none" w:sz="0" w:space="0" w:color="auto"/>
                <w:bottom w:val="none" w:sz="0" w:space="0" w:color="auto"/>
                <w:right w:val="none" w:sz="0" w:space="0" w:color="auto"/>
              </w:divBdr>
            </w:div>
          </w:divsChild>
        </w:div>
        <w:div w:id="1937596245">
          <w:marLeft w:val="0"/>
          <w:marRight w:val="0"/>
          <w:marTop w:val="0"/>
          <w:marBottom w:val="0"/>
          <w:divBdr>
            <w:top w:val="none" w:sz="0" w:space="0" w:color="auto"/>
            <w:left w:val="none" w:sz="0" w:space="0" w:color="auto"/>
            <w:bottom w:val="none" w:sz="0" w:space="0" w:color="auto"/>
            <w:right w:val="none" w:sz="0" w:space="0" w:color="auto"/>
          </w:divBdr>
          <w:divsChild>
            <w:div w:id="91166327">
              <w:marLeft w:val="0"/>
              <w:marRight w:val="0"/>
              <w:marTop w:val="0"/>
              <w:marBottom w:val="0"/>
              <w:divBdr>
                <w:top w:val="none" w:sz="0" w:space="0" w:color="auto"/>
                <w:left w:val="none" w:sz="0" w:space="0" w:color="auto"/>
                <w:bottom w:val="none" w:sz="0" w:space="0" w:color="auto"/>
                <w:right w:val="none" w:sz="0" w:space="0" w:color="auto"/>
              </w:divBdr>
            </w:div>
          </w:divsChild>
        </w:div>
        <w:div w:id="1346591528">
          <w:marLeft w:val="0"/>
          <w:marRight w:val="0"/>
          <w:marTop w:val="0"/>
          <w:marBottom w:val="0"/>
          <w:divBdr>
            <w:top w:val="none" w:sz="0" w:space="0" w:color="auto"/>
            <w:left w:val="none" w:sz="0" w:space="0" w:color="auto"/>
            <w:bottom w:val="none" w:sz="0" w:space="0" w:color="auto"/>
            <w:right w:val="none" w:sz="0" w:space="0" w:color="auto"/>
          </w:divBdr>
          <w:divsChild>
            <w:div w:id="1459565664">
              <w:marLeft w:val="0"/>
              <w:marRight w:val="0"/>
              <w:marTop w:val="0"/>
              <w:marBottom w:val="0"/>
              <w:divBdr>
                <w:top w:val="none" w:sz="0" w:space="0" w:color="auto"/>
                <w:left w:val="none" w:sz="0" w:space="0" w:color="auto"/>
                <w:bottom w:val="none" w:sz="0" w:space="0" w:color="auto"/>
                <w:right w:val="none" w:sz="0" w:space="0" w:color="auto"/>
              </w:divBdr>
            </w:div>
          </w:divsChild>
        </w:div>
        <w:div w:id="1992367237">
          <w:marLeft w:val="0"/>
          <w:marRight w:val="0"/>
          <w:marTop w:val="0"/>
          <w:marBottom w:val="0"/>
          <w:divBdr>
            <w:top w:val="none" w:sz="0" w:space="0" w:color="auto"/>
            <w:left w:val="none" w:sz="0" w:space="0" w:color="auto"/>
            <w:bottom w:val="none" w:sz="0" w:space="0" w:color="auto"/>
            <w:right w:val="none" w:sz="0" w:space="0" w:color="auto"/>
          </w:divBdr>
          <w:divsChild>
            <w:div w:id="754588664">
              <w:marLeft w:val="0"/>
              <w:marRight w:val="0"/>
              <w:marTop w:val="0"/>
              <w:marBottom w:val="0"/>
              <w:divBdr>
                <w:top w:val="none" w:sz="0" w:space="0" w:color="auto"/>
                <w:left w:val="none" w:sz="0" w:space="0" w:color="auto"/>
                <w:bottom w:val="none" w:sz="0" w:space="0" w:color="auto"/>
                <w:right w:val="none" w:sz="0" w:space="0" w:color="auto"/>
              </w:divBdr>
            </w:div>
          </w:divsChild>
        </w:div>
        <w:div w:id="1745682737">
          <w:marLeft w:val="0"/>
          <w:marRight w:val="0"/>
          <w:marTop w:val="0"/>
          <w:marBottom w:val="0"/>
          <w:divBdr>
            <w:top w:val="none" w:sz="0" w:space="0" w:color="auto"/>
            <w:left w:val="none" w:sz="0" w:space="0" w:color="auto"/>
            <w:bottom w:val="none" w:sz="0" w:space="0" w:color="auto"/>
            <w:right w:val="none" w:sz="0" w:space="0" w:color="auto"/>
          </w:divBdr>
          <w:divsChild>
            <w:div w:id="419840928">
              <w:marLeft w:val="0"/>
              <w:marRight w:val="0"/>
              <w:marTop w:val="0"/>
              <w:marBottom w:val="0"/>
              <w:divBdr>
                <w:top w:val="none" w:sz="0" w:space="0" w:color="auto"/>
                <w:left w:val="none" w:sz="0" w:space="0" w:color="auto"/>
                <w:bottom w:val="none" w:sz="0" w:space="0" w:color="auto"/>
                <w:right w:val="none" w:sz="0" w:space="0" w:color="auto"/>
              </w:divBdr>
            </w:div>
          </w:divsChild>
        </w:div>
        <w:div w:id="2138447297">
          <w:marLeft w:val="0"/>
          <w:marRight w:val="0"/>
          <w:marTop w:val="0"/>
          <w:marBottom w:val="0"/>
          <w:divBdr>
            <w:top w:val="none" w:sz="0" w:space="0" w:color="auto"/>
            <w:left w:val="none" w:sz="0" w:space="0" w:color="auto"/>
            <w:bottom w:val="none" w:sz="0" w:space="0" w:color="auto"/>
            <w:right w:val="none" w:sz="0" w:space="0" w:color="auto"/>
          </w:divBdr>
          <w:divsChild>
            <w:div w:id="1056854101">
              <w:marLeft w:val="0"/>
              <w:marRight w:val="0"/>
              <w:marTop w:val="0"/>
              <w:marBottom w:val="0"/>
              <w:divBdr>
                <w:top w:val="none" w:sz="0" w:space="0" w:color="auto"/>
                <w:left w:val="none" w:sz="0" w:space="0" w:color="auto"/>
                <w:bottom w:val="none" w:sz="0" w:space="0" w:color="auto"/>
                <w:right w:val="none" w:sz="0" w:space="0" w:color="auto"/>
              </w:divBdr>
            </w:div>
          </w:divsChild>
        </w:div>
        <w:div w:id="945311019">
          <w:marLeft w:val="0"/>
          <w:marRight w:val="0"/>
          <w:marTop w:val="0"/>
          <w:marBottom w:val="0"/>
          <w:divBdr>
            <w:top w:val="none" w:sz="0" w:space="0" w:color="auto"/>
            <w:left w:val="none" w:sz="0" w:space="0" w:color="auto"/>
            <w:bottom w:val="none" w:sz="0" w:space="0" w:color="auto"/>
            <w:right w:val="none" w:sz="0" w:space="0" w:color="auto"/>
          </w:divBdr>
          <w:divsChild>
            <w:div w:id="42680292">
              <w:marLeft w:val="0"/>
              <w:marRight w:val="0"/>
              <w:marTop w:val="0"/>
              <w:marBottom w:val="0"/>
              <w:divBdr>
                <w:top w:val="none" w:sz="0" w:space="0" w:color="auto"/>
                <w:left w:val="none" w:sz="0" w:space="0" w:color="auto"/>
                <w:bottom w:val="none" w:sz="0" w:space="0" w:color="auto"/>
                <w:right w:val="none" w:sz="0" w:space="0" w:color="auto"/>
              </w:divBdr>
            </w:div>
          </w:divsChild>
        </w:div>
        <w:div w:id="580262171">
          <w:marLeft w:val="0"/>
          <w:marRight w:val="0"/>
          <w:marTop w:val="0"/>
          <w:marBottom w:val="0"/>
          <w:divBdr>
            <w:top w:val="none" w:sz="0" w:space="0" w:color="auto"/>
            <w:left w:val="none" w:sz="0" w:space="0" w:color="auto"/>
            <w:bottom w:val="none" w:sz="0" w:space="0" w:color="auto"/>
            <w:right w:val="none" w:sz="0" w:space="0" w:color="auto"/>
          </w:divBdr>
          <w:divsChild>
            <w:div w:id="475487800">
              <w:marLeft w:val="0"/>
              <w:marRight w:val="0"/>
              <w:marTop w:val="0"/>
              <w:marBottom w:val="0"/>
              <w:divBdr>
                <w:top w:val="none" w:sz="0" w:space="0" w:color="auto"/>
                <w:left w:val="none" w:sz="0" w:space="0" w:color="auto"/>
                <w:bottom w:val="none" w:sz="0" w:space="0" w:color="auto"/>
                <w:right w:val="none" w:sz="0" w:space="0" w:color="auto"/>
              </w:divBdr>
            </w:div>
          </w:divsChild>
        </w:div>
        <w:div w:id="294533372">
          <w:marLeft w:val="0"/>
          <w:marRight w:val="0"/>
          <w:marTop w:val="0"/>
          <w:marBottom w:val="0"/>
          <w:divBdr>
            <w:top w:val="none" w:sz="0" w:space="0" w:color="auto"/>
            <w:left w:val="none" w:sz="0" w:space="0" w:color="auto"/>
            <w:bottom w:val="none" w:sz="0" w:space="0" w:color="auto"/>
            <w:right w:val="none" w:sz="0" w:space="0" w:color="auto"/>
          </w:divBdr>
          <w:divsChild>
            <w:div w:id="591475049">
              <w:marLeft w:val="0"/>
              <w:marRight w:val="0"/>
              <w:marTop w:val="0"/>
              <w:marBottom w:val="0"/>
              <w:divBdr>
                <w:top w:val="none" w:sz="0" w:space="0" w:color="auto"/>
                <w:left w:val="none" w:sz="0" w:space="0" w:color="auto"/>
                <w:bottom w:val="none" w:sz="0" w:space="0" w:color="auto"/>
                <w:right w:val="none" w:sz="0" w:space="0" w:color="auto"/>
              </w:divBdr>
            </w:div>
          </w:divsChild>
        </w:div>
        <w:div w:id="667638892">
          <w:marLeft w:val="0"/>
          <w:marRight w:val="0"/>
          <w:marTop w:val="0"/>
          <w:marBottom w:val="0"/>
          <w:divBdr>
            <w:top w:val="none" w:sz="0" w:space="0" w:color="auto"/>
            <w:left w:val="none" w:sz="0" w:space="0" w:color="auto"/>
            <w:bottom w:val="none" w:sz="0" w:space="0" w:color="auto"/>
            <w:right w:val="none" w:sz="0" w:space="0" w:color="auto"/>
          </w:divBdr>
          <w:divsChild>
            <w:div w:id="1126579282">
              <w:marLeft w:val="0"/>
              <w:marRight w:val="0"/>
              <w:marTop w:val="0"/>
              <w:marBottom w:val="0"/>
              <w:divBdr>
                <w:top w:val="none" w:sz="0" w:space="0" w:color="auto"/>
                <w:left w:val="none" w:sz="0" w:space="0" w:color="auto"/>
                <w:bottom w:val="none" w:sz="0" w:space="0" w:color="auto"/>
                <w:right w:val="none" w:sz="0" w:space="0" w:color="auto"/>
              </w:divBdr>
            </w:div>
          </w:divsChild>
        </w:div>
        <w:div w:id="1443266086">
          <w:marLeft w:val="0"/>
          <w:marRight w:val="0"/>
          <w:marTop w:val="0"/>
          <w:marBottom w:val="0"/>
          <w:divBdr>
            <w:top w:val="none" w:sz="0" w:space="0" w:color="auto"/>
            <w:left w:val="none" w:sz="0" w:space="0" w:color="auto"/>
            <w:bottom w:val="none" w:sz="0" w:space="0" w:color="auto"/>
            <w:right w:val="none" w:sz="0" w:space="0" w:color="auto"/>
          </w:divBdr>
          <w:divsChild>
            <w:div w:id="733968181">
              <w:marLeft w:val="0"/>
              <w:marRight w:val="0"/>
              <w:marTop w:val="0"/>
              <w:marBottom w:val="0"/>
              <w:divBdr>
                <w:top w:val="none" w:sz="0" w:space="0" w:color="auto"/>
                <w:left w:val="none" w:sz="0" w:space="0" w:color="auto"/>
                <w:bottom w:val="none" w:sz="0" w:space="0" w:color="auto"/>
                <w:right w:val="none" w:sz="0" w:space="0" w:color="auto"/>
              </w:divBdr>
            </w:div>
          </w:divsChild>
        </w:div>
        <w:div w:id="429661942">
          <w:marLeft w:val="0"/>
          <w:marRight w:val="0"/>
          <w:marTop w:val="0"/>
          <w:marBottom w:val="0"/>
          <w:divBdr>
            <w:top w:val="none" w:sz="0" w:space="0" w:color="auto"/>
            <w:left w:val="none" w:sz="0" w:space="0" w:color="auto"/>
            <w:bottom w:val="none" w:sz="0" w:space="0" w:color="auto"/>
            <w:right w:val="none" w:sz="0" w:space="0" w:color="auto"/>
          </w:divBdr>
          <w:divsChild>
            <w:div w:id="546332239">
              <w:marLeft w:val="0"/>
              <w:marRight w:val="0"/>
              <w:marTop w:val="0"/>
              <w:marBottom w:val="0"/>
              <w:divBdr>
                <w:top w:val="none" w:sz="0" w:space="0" w:color="auto"/>
                <w:left w:val="none" w:sz="0" w:space="0" w:color="auto"/>
                <w:bottom w:val="none" w:sz="0" w:space="0" w:color="auto"/>
                <w:right w:val="none" w:sz="0" w:space="0" w:color="auto"/>
              </w:divBdr>
            </w:div>
          </w:divsChild>
        </w:div>
        <w:div w:id="1353190127">
          <w:marLeft w:val="0"/>
          <w:marRight w:val="0"/>
          <w:marTop w:val="0"/>
          <w:marBottom w:val="0"/>
          <w:divBdr>
            <w:top w:val="none" w:sz="0" w:space="0" w:color="auto"/>
            <w:left w:val="none" w:sz="0" w:space="0" w:color="auto"/>
            <w:bottom w:val="none" w:sz="0" w:space="0" w:color="auto"/>
            <w:right w:val="none" w:sz="0" w:space="0" w:color="auto"/>
          </w:divBdr>
          <w:divsChild>
            <w:div w:id="1277373622">
              <w:marLeft w:val="0"/>
              <w:marRight w:val="0"/>
              <w:marTop w:val="0"/>
              <w:marBottom w:val="0"/>
              <w:divBdr>
                <w:top w:val="none" w:sz="0" w:space="0" w:color="auto"/>
                <w:left w:val="none" w:sz="0" w:space="0" w:color="auto"/>
                <w:bottom w:val="none" w:sz="0" w:space="0" w:color="auto"/>
                <w:right w:val="none" w:sz="0" w:space="0" w:color="auto"/>
              </w:divBdr>
            </w:div>
          </w:divsChild>
        </w:div>
        <w:div w:id="971248647">
          <w:marLeft w:val="0"/>
          <w:marRight w:val="0"/>
          <w:marTop w:val="0"/>
          <w:marBottom w:val="0"/>
          <w:divBdr>
            <w:top w:val="none" w:sz="0" w:space="0" w:color="auto"/>
            <w:left w:val="none" w:sz="0" w:space="0" w:color="auto"/>
            <w:bottom w:val="none" w:sz="0" w:space="0" w:color="auto"/>
            <w:right w:val="none" w:sz="0" w:space="0" w:color="auto"/>
          </w:divBdr>
          <w:divsChild>
            <w:div w:id="1938099072">
              <w:marLeft w:val="0"/>
              <w:marRight w:val="0"/>
              <w:marTop w:val="0"/>
              <w:marBottom w:val="0"/>
              <w:divBdr>
                <w:top w:val="none" w:sz="0" w:space="0" w:color="auto"/>
                <w:left w:val="none" w:sz="0" w:space="0" w:color="auto"/>
                <w:bottom w:val="none" w:sz="0" w:space="0" w:color="auto"/>
                <w:right w:val="none" w:sz="0" w:space="0" w:color="auto"/>
              </w:divBdr>
            </w:div>
          </w:divsChild>
        </w:div>
        <w:div w:id="455876889">
          <w:marLeft w:val="0"/>
          <w:marRight w:val="0"/>
          <w:marTop w:val="0"/>
          <w:marBottom w:val="0"/>
          <w:divBdr>
            <w:top w:val="none" w:sz="0" w:space="0" w:color="auto"/>
            <w:left w:val="none" w:sz="0" w:space="0" w:color="auto"/>
            <w:bottom w:val="none" w:sz="0" w:space="0" w:color="auto"/>
            <w:right w:val="none" w:sz="0" w:space="0" w:color="auto"/>
          </w:divBdr>
          <w:divsChild>
            <w:div w:id="1896350380">
              <w:marLeft w:val="0"/>
              <w:marRight w:val="0"/>
              <w:marTop w:val="0"/>
              <w:marBottom w:val="0"/>
              <w:divBdr>
                <w:top w:val="none" w:sz="0" w:space="0" w:color="auto"/>
                <w:left w:val="none" w:sz="0" w:space="0" w:color="auto"/>
                <w:bottom w:val="none" w:sz="0" w:space="0" w:color="auto"/>
                <w:right w:val="none" w:sz="0" w:space="0" w:color="auto"/>
              </w:divBdr>
            </w:div>
          </w:divsChild>
        </w:div>
        <w:div w:id="395781579">
          <w:marLeft w:val="0"/>
          <w:marRight w:val="0"/>
          <w:marTop w:val="0"/>
          <w:marBottom w:val="0"/>
          <w:divBdr>
            <w:top w:val="none" w:sz="0" w:space="0" w:color="auto"/>
            <w:left w:val="none" w:sz="0" w:space="0" w:color="auto"/>
            <w:bottom w:val="none" w:sz="0" w:space="0" w:color="auto"/>
            <w:right w:val="none" w:sz="0" w:space="0" w:color="auto"/>
          </w:divBdr>
          <w:divsChild>
            <w:div w:id="1611666217">
              <w:marLeft w:val="0"/>
              <w:marRight w:val="0"/>
              <w:marTop w:val="0"/>
              <w:marBottom w:val="0"/>
              <w:divBdr>
                <w:top w:val="none" w:sz="0" w:space="0" w:color="auto"/>
                <w:left w:val="none" w:sz="0" w:space="0" w:color="auto"/>
                <w:bottom w:val="none" w:sz="0" w:space="0" w:color="auto"/>
                <w:right w:val="none" w:sz="0" w:space="0" w:color="auto"/>
              </w:divBdr>
            </w:div>
          </w:divsChild>
        </w:div>
        <w:div w:id="1928341214">
          <w:marLeft w:val="0"/>
          <w:marRight w:val="0"/>
          <w:marTop w:val="0"/>
          <w:marBottom w:val="0"/>
          <w:divBdr>
            <w:top w:val="none" w:sz="0" w:space="0" w:color="auto"/>
            <w:left w:val="none" w:sz="0" w:space="0" w:color="auto"/>
            <w:bottom w:val="none" w:sz="0" w:space="0" w:color="auto"/>
            <w:right w:val="none" w:sz="0" w:space="0" w:color="auto"/>
          </w:divBdr>
          <w:divsChild>
            <w:div w:id="1659502825">
              <w:marLeft w:val="0"/>
              <w:marRight w:val="0"/>
              <w:marTop w:val="0"/>
              <w:marBottom w:val="0"/>
              <w:divBdr>
                <w:top w:val="none" w:sz="0" w:space="0" w:color="auto"/>
                <w:left w:val="none" w:sz="0" w:space="0" w:color="auto"/>
                <w:bottom w:val="none" w:sz="0" w:space="0" w:color="auto"/>
                <w:right w:val="none" w:sz="0" w:space="0" w:color="auto"/>
              </w:divBdr>
            </w:div>
          </w:divsChild>
        </w:div>
        <w:div w:id="527916282">
          <w:marLeft w:val="0"/>
          <w:marRight w:val="0"/>
          <w:marTop w:val="0"/>
          <w:marBottom w:val="0"/>
          <w:divBdr>
            <w:top w:val="none" w:sz="0" w:space="0" w:color="auto"/>
            <w:left w:val="none" w:sz="0" w:space="0" w:color="auto"/>
            <w:bottom w:val="none" w:sz="0" w:space="0" w:color="auto"/>
            <w:right w:val="none" w:sz="0" w:space="0" w:color="auto"/>
          </w:divBdr>
          <w:divsChild>
            <w:div w:id="798498051">
              <w:marLeft w:val="0"/>
              <w:marRight w:val="0"/>
              <w:marTop w:val="0"/>
              <w:marBottom w:val="0"/>
              <w:divBdr>
                <w:top w:val="none" w:sz="0" w:space="0" w:color="auto"/>
                <w:left w:val="none" w:sz="0" w:space="0" w:color="auto"/>
                <w:bottom w:val="none" w:sz="0" w:space="0" w:color="auto"/>
                <w:right w:val="none" w:sz="0" w:space="0" w:color="auto"/>
              </w:divBdr>
            </w:div>
          </w:divsChild>
        </w:div>
        <w:div w:id="198662760">
          <w:marLeft w:val="0"/>
          <w:marRight w:val="0"/>
          <w:marTop w:val="0"/>
          <w:marBottom w:val="0"/>
          <w:divBdr>
            <w:top w:val="none" w:sz="0" w:space="0" w:color="auto"/>
            <w:left w:val="none" w:sz="0" w:space="0" w:color="auto"/>
            <w:bottom w:val="none" w:sz="0" w:space="0" w:color="auto"/>
            <w:right w:val="none" w:sz="0" w:space="0" w:color="auto"/>
          </w:divBdr>
          <w:divsChild>
            <w:div w:id="2041544553">
              <w:marLeft w:val="0"/>
              <w:marRight w:val="0"/>
              <w:marTop w:val="0"/>
              <w:marBottom w:val="0"/>
              <w:divBdr>
                <w:top w:val="none" w:sz="0" w:space="0" w:color="auto"/>
                <w:left w:val="none" w:sz="0" w:space="0" w:color="auto"/>
                <w:bottom w:val="none" w:sz="0" w:space="0" w:color="auto"/>
                <w:right w:val="none" w:sz="0" w:space="0" w:color="auto"/>
              </w:divBdr>
            </w:div>
          </w:divsChild>
        </w:div>
        <w:div w:id="658189200">
          <w:marLeft w:val="0"/>
          <w:marRight w:val="0"/>
          <w:marTop w:val="0"/>
          <w:marBottom w:val="0"/>
          <w:divBdr>
            <w:top w:val="none" w:sz="0" w:space="0" w:color="auto"/>
            <w:left w:val="none" w:sz="0" w:space="0" w:color="auto"/>
            <w:bottom w:val="none" w:sz="0" w:space="0" w:color="auto"/>
            <w:right w:val="none" w:sz="0" w:space="0" w:color="auto"/>
          </w:divBdr>
          <w:divsChild>
            <w:div w:id="1929076480">
              <w:marLeft w:val="0"/>
              <w:marRight w:val="0"/>
              <w:marTop w:val="0"/>
              <w:marBottom w:val="0"/>
              <w:divBdr>
                <w:top w:val="none" w:sz="0" w:space="0" w:color="auto"/>
                <w:left w:val="none" w:sz="0" w:space="0" w:color="auto"/>
                <w:bottom w:val="none" w:sz="0" w:space="0" w:color="auto"/>
                <w:right w:val="none" w:sz="0" w:space="0" w:color="auto"/>
              </w:divBdr>
            </w:div>
          </w:divsChild>
        </w:div>
        <w:div w:id="1608584855">
          <w:marLeft w:val="0"/>
          <w:marRight w:val="0"/>
          <w:marTop w:val="0"/>
          <w:marBottom w:val="0"/>
          <w:divBdr>
            <w:top w:val="none" w:sz="0" w:space="0" w:color="auto"/>
            <w:left w:val="none" w:sz="0" w:space="0" w:color="auto"/>
            <w:bottom w:val="none" w:sz="0" w:space="0" w:color="auto"/>
            <w:right w:val="none" w:sz="0" w:space="0" w:color="auto"/>
          </w:divBdr>
          <w:divsChild>
            <w:div w:id="1405101284">
              <w:marLeft w:val="0"/>
              <w:marRight w:val="0"/>
              <w:marTop w:val="0"/>
              <w:marBottom w:val="0"/>
              <w:divBdr>
                <w:top w:val="none" w:sz="0" w:space="0" w:color="auto"/>
                <w:left w:val="none" w:sz="0" w:space="0" w:color="auto"/>
                <w:bottom w:val="none" w:sz="0" w:space="0" w:color="auto"/>
                <w:right w:val="none" w:sz="0" w:space="0" w:color="auto"/>
              </w:divBdr>
            </w:div>
          </w:divsChild>
        </w:div>
        <w:div w:id="729421520">
          <w:marLeft w:val="0"/>
          <w:marRight w:val="0"/>
          <w:marTop w:val="0"/>
          <w:marBottom w:val="0"/>
          <w:divBdr>
            <w:top w:val="none" w:sz="0" w:space="0" w:color="auto"/>
            <w:left w:val="none" w:sz="0" w:space="0" w:color="auto"/>
            <w:bottom w:val="none" w:sz="0" w:space="0" w:color="auto"/>
            <w:right w:val="none" w:sz="0" w:space="0" w:color="auto"/>
          </w:divBdr>
          <w:divsChild>
            <w:div w:id="1167283163">
              <w:marLeft w:val="0"/>
              <w:marRight w:val="0"/>
              <w:marTop w:val="0"/>
              <w:marBottom w:val="0"/>
              <w:divBdr>
                <w:top w:val="none" w:sz="0" w:space="0" w:color="auto"/>
                <w:left w:val="none" w:sz="0" w:space="0" w:color="auto"/>
                <w:bottom w:val="none" w:sz="0" w:space="0" w:color="auto"/>
                <w:right w:val="none" w:sz="0" w:space="0" w:color="auto"/>
              </w:divBdr>
            </w:div>
          </w:divsChild>
        </w:div>
        <w:div w:id="843670475">
          <w:marLeft w:val="0"/>
          <w:marRight w:val="0"/>
          <w:marTop w:val="0"/>
          <w:marBottom w:val="0"/>
          <w:divBdr>
            <w:top w:val="none" w:sz="0" w:space="0" w:color="auto"/>
            <w:left w:val="none" w:sz="0" w:space="0" w:color="auto"/>
            <w:bottom w:val="none" w:sz="0" w:space="0" w:color="auto"/>
            <w:right w:val="none" w:sz="0" w:space="0" w:color="auto"/>
          </w:divBdr>
          <w:divsChild>
            <w:div w:id="1223059241">
              <w:marLeft w:val="0"/>
              <w:marRight w:val="0"/>
              <w:marTop w:val="0"/>
              <w:marBottom w:val="0"/>
              <w:divBdr>
                <w:top w:val="none" w:sz="0" w:space="0" w:color="auto"/>
                <w:left w:val="none" w:sz="0" w:space="0" w:color="auto"/>
                <w:bottom w:val="none" w:sz="0" w:space="0" w:color="auto"/>
                <w:right w:val="none" w:sz="0" w:space="0" w:color="auto"/>
              </w:divBdr>
            </w:div>
          </w:divsChild>
        </w:div>
        <w:div w:id="778764846">
          <w:marLeft w:val="0"/>
          <w:marRight w:val="0"/>
          <w:marTop w:val="0"/>
          <w:marBottom w:val="0"/>
          <w:divBdr>
            <w:top w:val="none" w:sz="0" w:space="0" w:color="auto"/>
            <w:left w:val="none" w:sz="0" w:space="0" w:color="auto"/>
            <w:bottom w:val="none" w:sz="0" w:space="0" w:color="auto"/>
            <w:right w:val="none" w:sz="0" w:space="0" w:color="auto"/>
          </w:divBdr>
          <w:divsChild>
            <w:div w:id="51924114">
              <w:marLeft w:val="0"/>
              <w:marRight w:val="0"/>
              <w:marTop w:val="0"/>
              <w:marBottom w:val="0"/>
              <w:divBdr>
                <w:top w:val="none" w:sz="0" w:space="0" w:color="auto"/>
                <w:left w:val="none" w:sz="0" w:space="0" w:color="auto"/>
                <w:bottom w:val="none" w:sz="0" w:space="0" w:color="auto"/>
                <w:right w:val="none" w:sz="0" w:space="0" w:color="auto"/>
              </w:divBdr>
            </w:div>
          </w:divsChild>
        </w:div>
        <w:div w:id="255677874">
          <w:marLeft w:val="0"/>
          <w:marRight w:val="0"/>
          <w:marTop w:val="0"/>
          <w:marBottom w:val="0"/>
          <w:divBdr>
            <w:top w:val="none" w:sz="0" w:space="0" w:color="auto"/>
            <w:left w:val="none" w:sz="0" w:space="0" w:color="auto"/>
            <w:bottom w:val="none" w:sz="0" w:space="0" w:color="auto"/>
            <w:right w:val="none" w:sz="0" w:space="0" w:color="auto"/>
          </w:divBdr>
          <w:divsChild>
            <w:div w:id="552236834">
              <w:marLeft w:val="0"/>
              <w:marRight w:val="0"/>
              <w:marTop w:val="0"/>
              <w:marBottom w:val="0"/>
              <w:divBdr>
                <w:top w:val="none" w:sz="0" w:space="0" w:color="auto"/>
                <w:left w:val="none" w:sz="0" w:space="0" w:color="auto"/>
                <w:bottom w:val="none" w:sz="0" w:space="0" w:color="auto"/>
                <w:right w:val="none" w:sz="0" w:space="0" w:color="auto"/>
              </w:divBdr>
            </w:div>
          </w:divsChild>
        </w:div>
        <w:div w:id="1487472827">
          <w:marLeft w:val="0"/>
          <w:marRight w:val="0"/>
          <w:marTop w:val="0"/>
          <w:marBottom w:val="0"/>
          <w:divBdr>
            <w:top w:val="none" w:sz="0" w:space="0" w:color="auto"/>
            <w:left w:val="none" w:sz="0" w:space="0" w:color="auto"/>
            <w:bottom w:val="none" w:sz="0" w:space="0" w:color="auto"/>
            <w:right w:val="none" w:sz="0" w:space="0" w:color="auto"/>
          </w:divBdr>
          <w:divsChild>
            <w:div w:id="554394890">
              <w:marLeft w:val="0"/>
              <w:marRight w:val="0"/>
              <w:marTop w:val="0"/>
              <w:marBottom w:val="0"/>
              <w:divBdr>
                <w:top w:val="none" w:sz="0" w:space="0" w:color="auto"/>
                <w:left w:val="none" w:sz="0" w:space="0" w:color="auto"/>
                <w:bottom w:val="none" w:sz="0" w:space="0" w:color="auto"/>
                <w:right w:val="none" w:sz="0" w:space="0" w:color="auto"/>
              </w:divBdr>
            </w:div>
          </w:divsChild>
        </w:div>
        <w:div w:id="904608773">
          <w:marLeft w:val="0"/>
          <w:marRight w:val="0"/>
          <w:marTop w:val="0"/>
          <w:marBottom w:val="0"/>
          <w:divBdr>
            <w:top w:val="none" w:sz="0" w:space="0" w:color="auto"/>
            <w:left w:val="none" w:sz="0" w:space="0" w:color="auto"/>
            <w:bottom w:val="none" w:sz="0" w:space="0" w:color="auto"/>
            <w:right w:val="none" w:sz="0" w:space="0" w:color="auto"/>
          </w:divBdr>
          <w:divsChild>
            <w:div w:id="2097941853">
              <w:marLeft w:val="0"/>
              <w:marRight w:val="0"/>
              <w:marTop w:val="0"/>
              <w:marBottom w:val="0"/>
              <w:divBdr>
                <w:top w:val="none" w:sz="0" w:space="0" w:color="auto"/>
                <w:left w:val="none" w:sz="0" w:space="0" w:color="auto"/>
                <w:bottom w:val="none" w:sz="0" w:space="0" w:color="auto"/>
                <w:right w:val="none" w:sz="0" w:space="0" w:color="auto"/>
              </w:divBdr>
            </w:div>
          </w:divsChild>
        </w:div>
        <w:div w:id="2077623133">
          <w:marLeft w:val="0"/>
          <w:marRight w:val="0"/>
          <w:marTop w:val="0"/>
          <w:marBottom w:val="0"/>
          <w:divBdr>
            <w:top w:val="none" w:sz="0" w:space="0" w:color="auto"/>
            <w:left w:val="none" w:sz="0" w:space="0" w:color="auto"/>
            <w:bottom w:val="none" w:sz="0" w:space="0" w:color="auto"/>
            <w:right w:val="none" w:sz="0" w:space="0" w:color="auto"/>
          </w:divBdr>
          <w:divsChild>
            <w:div w:id="817847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0656564">
      <w:bodyDiv w:val="1"/>
      <w:marLeft w:val="0"/>
      <w:marRight w:val="0"/>
      <w:marTop w:val="0"/>
      <w:marBottom w:val="0"/>
      <w:divBdr>
        <w:top w:val="none" w:sz="0" w:space="0" w:color="auto"/>
        <w:left w:val="none" w:sz="0" w:space="0" w:color="auto"/>
        <w:bottom w:val="none" w:sz="0" w:space="0" w:color="auto"/>
        <w:right w:val="none" w:sz="0" w:space="0" w:color="auto"/>
      </w:divBdr>
    </w:div>
    <w:div w:id="1836795415">
      <w:bodyDiv w:val="1"/>
      <w:marLeft w:val="0"/>
      <w:marRight w:val="0"/>
      <w:marTop w:val="0"/>
      <w:marBottom w:val="0"/>
      <w:divBdr>
        <w:top w:val="none" w:sz="0" w:space="0" w:color="auto"/>
        <w:left w:val="none" w:sz="0" w:space="0" w:color="auto"/>
        <w:bottom w:val="none" w:sz="0" w:space="0" w:color="auto"/>
        <w:right w:val="none" w:sz="0" w:space="0" w:color="auto"/>
      </w:divBdr>
      <w:divsChild>
        <w:div w:id="5985891">
          <w:marLeft w:val="0"/>
          <w:marRight w:val="0"/>
          <w:marTop w:val="0"/>
          <w:marBottom w:val="0"/>
          <w:divBdr>
            <w:top w:val="none" w:sz="0" w:space="0" w:color="auto"/>
            <w:left w:val="none" w:sz="0" w:space="0" w:color="auto"/>
            <w:bottom w:val="none" w:sz="0" w:space="0" w:color="auto"/>
            <w:right w:val="none" w:sz="0" w:space="0" w:color="auto"/>
          </w:divBdr>
          <w:divsChild>
            <w:div w:id="2146120884">
              <w:marLeft w:val="0"/>
              <w:marRight w:val="0"/>
              <w:marTop w:val="0"/>
              <w:marBottom w:val="0"/>
              <w:divBdr>
                <w:top w:val="none" w:sz="0" w:space="0" w:color="auto"/>
                <w:left w:val="none" w:sz="0" w:space="0" w:color="auto"/>
                <w:bottom w:val="none" w:sz="0" w:space="0" w:color="auto"/>
                <w:right w:val="none" w:sz="0" w:space="0" w:color="auto"/>
              </w:divBdr>
            </w:div>
          </w:divsChild>
        </w:div>
        <w:div w:id="69893587">
          <w:marLeft w:val="0"/>
          <w:marRight w:val="0"/>
          <w:marTop w:val="0"/>
          <w:marBottom w:val="0"/>
          <w:divBdr>
            <w:top w:val="none" w:sz="0" w:space="0" w:color="auto"/>
            <w:left w:val="none" w:sz="0" w:space="0" w:color="auto"/>
            <w:bottom w:val="none" w:sz="0" w:space="0" w:color="auto"/>
            <w:right w:val="none" w:sz="0" w:space="0" w:color="auto"/>
          </w:divBdr>
          <w:divsChild>
            <w:div w:id="650447319">
              <w:marLeft w:val="0"/>
              <w:marRight w:val="0"/>
              <w:marTop w:val="0"/>
              <w:marBottom w:val="0"/>
              <w:divBdr>
                <w:top w:val="none" w:sz="0" w:space="0" w:color="auto"/>
                <w:left w:val="none" w:sz="0" w:space="0" w:color="auto"/>
                <w:bottom w:val="none" w:sz="0" w:space="0" w:color="auto"/>
                <w:right w:val="none" w:sz="0" w:space="0" w:color="auto"/>
              </w:divBdr>
            </w:div>
          </w:divsChild>
        </w:div>
        <w:div w:id="104546371">
          <w:marLeft w:val="0"/>
          <w:marRight w:val="0"/>
          <w:marTop w:val="0"/>
          <w:marBottom w:val="0"/>
          <w:divBdr>
            <w:top w:val="none" w:sz="0" w:space="0" w:color="auto"/>
            <w:left w:val="none" w:sz="0" w:space="0" w:color="auto"/>
            <w:bottom w:val="none" w:sz="0" w:space="0" w:color="auto"/>
            <w:right w:val="none" w:sz="0" w:space="0" w:color="auto"/>
          </w:divBdr>
          <w:divsChild>
            <w:div w:id="1424037262">
              <w:marLeft w:val="0"/>
              <w:marRight w:val="0"/>
              <w:marTop w:val="0"/>
              <w:marBottom w:val="0"/>
              <w:divBdr>
                <w:top w:val="none" w:sz="0" w:space="0" w:color="auto"/>
                <w:left w:val="none" w:sz="0" w:space="0" w:color="auto"/>
                <w:bottom w:val="none" w:sz="0" w:space="0" w:color="auto"/>
                <w:right w:val="none" w:sz="0" w:space="0" w:color="auto"/>
              </w:divBdr>
            </w:div>
          </w:divsChild>
        </w:div>
        <w:div w:id="267205819">
          <w:marLeft w:val="0"/>
          <w:marRight w:val="0"/>
          <w:marTop w:val="0"/>
          <w:marBottom w:val="0"/>
          <w:divBdr>
            <w:top w:val="none" w:sz="0" w:space="0" w:color="auto"/>
            <w:left w:val="none" w:sz="0" w:space="0" w:color="auto"/>
            <w:bottom w:val="none" w:sz="0" w:space="0" w:color="auto"/>
            <w:right w:val="none" w:sz="0" w:space="0" w:color="auto"/>
          </w:divBdr>
          <w:divsChild>
            <w:div w:id="496700220">
              <w:marLeft w:val="0"/>
              <w:marRight w:val="0"/>
              <w:marTop w:val="0"/>
              <w:marBottom w:val="0"/>
              <w:divBdr>
                <w:top w:val="none" w:sz="0" w:space="0" w:color="auto"/>
                <w:left w:val="none" w:sz="0" w:space="0" w:color="auto"/>
                <w:bottom w:val="none" w:sz="0" w:space="0" w:color="auto"/>
                <w:right w:val="none" w:sz="0" w:space="0" w:color="auto"/>
              </w:divBdr>
            </w:div>
          </w:divsChild>
        </w:div>
        <w:div w:id="331027042">
          <w:marLeft w:val="0"/>
          <w:marRight w:val="0"/>
          <w:marTop w:val="0"/>
          <w:marBottom w:val="0"/>
          <w:divBdr>
            <w:top w:val="none" w:sz="0" w:space="0" w:color="auto"/>
            <w:left w:val="none" w:sz="0" w:space="0" w:color="auto"/>
            <w:bottom w:val="none" w:sz="0" w:space="0" w:color="auto"/>
            <w:right w:val="none" w:sz="0" w:space="0" w:color="auto"/>
          </w:divBdr>
          <w:divsChild>
            <w:div w:id="587690236">
              <w:marLeft w:val="0"/>
              <w:marRight w:val="0"/>
              <w:marTop w:val="0"/>
              <w:marBottom w:val="0"/>
              <w:divBdr>
                <w:top w:val="none" w:sz="0" w:space="0" w:color="auto"/>
                <w:left w:val="none" w:sz="0" w:space="0" w:color="auto"/>
                <w:bottom w:val="none" w:sz="0" w:space="0" w:color="auto"/>
                <w:right w:val="none" w:sz="0" w:space="0" w:color="auto"/>
              </w:divBdr>
            </w:div>
          </w:divsChild>
        </w:div>
        <w:div w:id="365178186">
          <w:marLeft w:val="0"/>
          <w:marRight w:val="0"/>
          <w:marTop w:val="0"/>
          <w:marBottom w:val="0"/>
          <w:divBdr>
            <w:top w:val="none" w:sz="0" w:space="0" w:color="auto"/>
            <w:left w:val="none" w:sz="0" w:space="0" w:color="auto"/>
            <w:bottom w:val="none" w:sz="0" w:space="0" w:color="auto"/>
            <w:right w:val="none" w:sz="0" w:space="0" w:color="auto"/>
          </w:divBdr>
          <w:divsChild>
            <w:div w:id="557132246">
              <w:marLeft w:val="0"/>
              <w:marRight w:val="0"/>
              <w:marTop w:val="0"/>
              <w:marBottom w:val="0"/>
              <w:divBdr>
                <w:top w:val="none" w:sz="0" w:space="0" w:color="auto"/>
                <w:left w:val="none" w:sz="0" w:space="0" w:color="auto"/>
                <w:bottom w:val="none" w:sz="0" w:space="0" w:color="auto"/>
                <w:right w:val="none" w:sz="0" w:space="0" w:color="auto"/>
              </w:divBdr>
            </w:div>
          </w:divsChild>
        </w:div>
        <w:div w:id="501628132">
          <w:marLeft w:val="0"/>
          <w:marRight w:val="0"/>
          <w:marTop w:val="0"/>
          <w:marBottom w:val="0"/>
          <w:divBdr>
            <w:top w:val="none" w:sz="0" w:space="0" w:color="auto"/>
            <w:left w:val="none" w:sz="0" w:space="0" w:color="auto"/>
            <w:bottom w:val="none" w:sz="0" w:space="0" w:color="auto"/>
            <w:right w:val="none" w:sz="0" w:space="0" w:color="auto"/>
          </w:divBdr>
          <w:divsChild>
            <w:div w:id="1516654491">
              <w:marLeft w:val="0"/>
              <w:marRight w:val="0"/>
              <w:marTop w:val="0"/>
              <w:marBottom w:val="0"/>
              <w:divBdr>
                <w:top w:val="none" w:sz="0" w:space="0" w:color="auto"/>
                <w:left w:val="none" w:sz="0" w:space="0" w:color="auto"/>
                <w:bottom w:val="none" w:sz="0" w:space="0" w:color="auto"/>
                <w:right w:val="none" w:sz="0" w:space="0" w:color="auto"/>
              </w:divBdr>
            </w:div>
          </w:divsChild>
        </w:div>
        <w:div w:id="644624693">
          <w:marLeft w:val="0"/>
          <w:marRight w:val="0"/>
          <w:marTop w:val="0"/>
          <w:marBottom w:val="0"/>
          <w:divBdr>
            <w:top w:val="none" w:sz="0" w:space="0" w:color="auto"/>
            <w:left w:val="none" w:sz="0" w:space="0" w:color="auto"/>
            <w:bottom w:val="none" w:sz="0" w:space="0" w:color="auto"/>
            <w:right w:val="none" w:sz="0" w:space="0" w:color="auto"/>
          </w:divBdr>
          <w:divsChild>
            <w:div w:id="1004015725">
              <w:marLeft w:val="0"/>
              <w:marRight w:val="0"/>
              <w:marTop w:val="0"/>
              <w:marBottom w:val="0"/>
              <w:divBdr>
                <w:top w:val="none" w:sz="0" w:space="0" w:color="auto"/>
                <w:left w:val="none" w:sz="0" w:space="0" w:color="auto"/>
                <w:bottom w:val="none" w:sz="0" w:space="0" w:color="auto"/>
                <w:right w:val="none" w:sz="0" w:space="0" w:color="auto"/>
              </w:divBdr>
            </w:div>
          </w:divsChild>
        </w:div>
        <w:div w:id="775711682">
          <w:marLeft w:val="0"/>
          <w:marRight w:val="0"/>
          <w:marTop w:val="0"/>
          <w:marBottom w:val="0"/>
          <w:divBdr>
            <w:top w:val="none" w:sz="0" w:space="0" w:color="auto"/>
            <w:left w:val="none" w:sz="0" w:space="0" w:color="auto"/>
            <w:bottom w:val="none" w:sz="0" w:space="0" w:color="auto"/>
            <w:right w:val="none" w:sz="0" w:space="0" w:color="auto"/>
          </w:divBdr>
          <w:divsChild>
            <w:div w:id="285241636">
              <w:marLeft w:val="0"/>
              <w:marRight w:val="0"/>
              <w:marTop w:val="0"/>
              <w:marBottom w:val="0"/>
              <w:divBdr>
                <w:top w:val="none" w:sz="0" w:space="0" w:color="auto"/>
                <w:left w:val="none" w:sz="0" w:space="0" w:color="auto"/>
                <w:bottom w:val="none" w:sz="0" w:space="0" w:color="auto"/>
                <w:right w:val="none" w:sz="0" w:space="0" w:color="auto"/>
              </w:divBdr>
            </w:div>
          </w:divsChild>
        </w:div>
        <w:div w:id="993795665">
          <w:marLeft w:val="0"/>
          <w:marRight w:val="0"/>
          <w:marTop w:val="0"/>
          <w:marBottom w:val="0"/>
          <w:divBdr>
            <w:top w:val="none" w:sz="0" w:space="0" w:color="auto"/>
            <w:left w:val="none" w:sz="0" w:space="0" w:color="auto"/>
            <w:bottom w:val="none" w:sz="0" w:space="0" w:color="auto"/>
            <w:right w:val="none" w:sz="0" w:space="0" w:color="auto"/>
          </w:divBdr>
          <w:divsChild>
            <w:div w:id="913972724">
              <w:marLeft w:val="0"/>
              <w:marRight w:val="0"/>
              <w:marTop w:val="0"/>
              <w:marBottom w:val="0"/>
              <w:divBdr>
                <w:top w:val="none" w:sz="0" w:space="0" w:color="auto"/>
                <w:left w:val="none" w:sz="0" w:space="0" w:color="auto"/>
                <w:bottom w:val="none" w:sz="0" w:space="0" w:color="auto"/>
                <w:right w:val="none" w:sz="0" w:space="0" w:color="auto"/>
              </w:divBdr>
            </w:div>
          </w:divsChild>
        </w:div>
        <w:div w:id="1049837980">
          <w:marLeft w:val="0"/>
          <w:marRight w:val="0"/>
          <w:marTop w:val="0"/>
          <w:marBottom w:val="0"/>
          <w:divBdr>
            <w:top w:val="none" w:sz="0" w:space="0" w:color="auto"/>
            <w:left w:val="none" w:sz="0" w:space="0" w:color="auto"/>
            <w:bottom w:val="none" w:sz="0" w:space="0" w:color="auto"/>
            <w:right w:val="none" w:sz="0" w:space="0" w:color="auto"/>
          </w:divBdr>
          <w:divsChild>
            <w:div w:id="897324088">
              <w:marLeft w:val="0"/>
              <w:marRight w:val="0"/>
              <w:marTop w:val="0"/>
              <w:marBottom w:val="0"/>
              <w:divBdr>
                <w:top w:val="none" w:sz="0" w:space="0" w:color="auto"/>
                <w:left w:val="none" w:sz="0" w:space="0" w:color="auto"/>
                <w:bottom w:val="none" w:sz="0" w:space="0" w:color="auto"/>
                <w:right w:val="none" w:sz="0" w:space="0" w:color="auto"/>
              </w:divBdr>
            </w:div>
          </w:divsChild>
        </w:div>
        <w:div w:id="1154108389">
          <w:marLeft w:val="0"/>
          <w:marRight w:val="0"/>
          <w:marTop w:val="0"/>
          <w:marBottom w:val="0"/>
          <w:divBdr>
            <w:top w:val="none" w:sz="0" w:space="0" w:color="auto"/>
            <w:left w:val="none" w:sz="0" w:space="0" w:color="auto"/>
            <w:bottom w:val="none" w:sz="0" w:space="0" w:color="auto"/>
            <w:right w:val="none" w:sz="0" w:space="0" w:color="auto"/>
          </w:divBdr>
          <w:divsChild>
            <w:div w:id="164630894">
              <w:marLeft w:val="0"/>
              <w:marRight w:val="0"/>
              <w:marTop w:val="0"/>
              <w:marBottom w:val="0"/>
              <w:divBdr>
                <w:top w:val="none" w:sz="0" w:space="0" w:color="auto"/>
                <w:left w:val="none" w:sz="0" w:space="0" w:color="auto"/>
                <w:bottom w:val="none" w:sz="0" w:space="0" w:color="auto"/>
                <w:right w:val="none" w:sz="0" w:space="0" w:color="auto"/>
              </w:divBdr>
            </w:div>
          </w:divsChild>
        </w:div>
        <w:div w:id="1216745213">
          <w:marLeft w:val="0"/>
          <w:marRight w:val="0"/>
          <w:marTop w:val="0"/>
          <w:marBottom w:val="0"/>
          <w:divBdr>
            <w:top w:val="none" w:sz="0" w:space="0" w:color="auto"/>
            <w:left w:val="none" w:sz="0" w:space="0" w:color="auto"/>
            <w:bottom w:val="none" w:sz="0" w:space="0" w:color="auto"/>
            <w:right w:val="none" w:sz="0" w:space="0" w:color="auto"/>
          </w:divBdr>
          <w:divsChild>
            <w:div w:id="95834802">
              <w:marLeft w:val="0"/>
              <w:marRight w:val="0"/>
              <w:marTop w:val="0"/>
              <w:marBottom w:val="0"/>
              <w:divBdr>
                <w:top w:val="none" w:sz="0" w:space="0" w:color="auto"/>
                <w:left w:val="none" w:sz="0" w:space="0" w:color="auto"/>
                <w:bottom w:val="none" w:sz="0" w:space="0" w:color="auto"/>
                <w:right w:val="none" w:sz="0" w:space="0" w:color="auto"/>
              </w:divBdr>
            </w:div>
            <w:div w:id="339697342">
              <w:marLeft w:val="0"/>
              <w:marRight w:val="0"/>
              <w:marTop w:val="0"/>
              <w:marBottom w:val="0"/>
              <w:divBdr>
                <w:top w:val="none" w:sz="0" w:space="0" w:color="auto"/>
                <w:left w:val="none" w:sz="0" w:space="0" w:color="auto"/>
                <w:bottom w:val="none" w:sz="0" w:space="0" w:color="auto"/>
                <w:right w:val="none" w:sz="0" w:space="0" w:color="auto"/>
              </w:divBdr>
            </w:div>
            <w:div w:id="414674113">
              <w:marLeft w:val="0"/>
              <w:marRight w:val="0"/>
              <w:marTop w:val="0"/>
              <w:marBottom w:val="0"/>
              <w:divBdr>
                <w:top w:val="none" w:sz="0" w:space="0" w:color="auto"/>
                <w:left w:val="none" w:sz="0" w:space="0" w:color="auto"/>
                <w:bottom w:val="none" w:sz="0" w:space="0" w:color="auto"/>
                <w:right w:val="none" w:sz="0" w:space="0" w:color="auto"/>
              </w:divBdr>
            </w:div>
            <w:div w:id="1006253237">
              <w:marLeft w:val="0"/>
              <w:marRight w:val="0"/>
              <w:marTop w:val="0"/>
              <w:marBottom w:val="0"/>
              <w:divBdr>
                <w:top w:val="none" w:sz="0" w:space="0" w:color="auto"/>
                <w:left w:val="none" w:sz="0" w:space="0" w:color="auto"/>
                <w:bottom w:val="none" w:sz="0" w:space="0" w:color="auto"/>
                <w:right w:val="none" w:sz="0" w:space="0" w:color="auto"/>
              </w:divBdr>
            </w:div>
            <w:div w:id="1306934473">
              <w:marLeft w:val="0"/>
              <w:marRight w:val="0"/>
              <w:marTop w:val="0"/>
              <w:marBottom w:val="0"/>
              <w:divBdr>
                <w:top w:val="none" w:sz="0" w:space="0" w:color="auto"/>
                <w:left w:val="none" w:sz="0" w:space="0" w:color="auto"/>
                <w:bottom w:val="none" w:sz="0" w:space="0" w:color="auto"/>
                <w:right w:val="none" w:sz="0" w:space="0" w:color="auto"/>
              </w:divBdr>
            </w:div>
          </w:divsChild>
        </w:div>
        <w:div w:id="1427459331">
          <w:marLeft w:val="0"/>
          <w:marRight w:val="0"/>
          <w:marTop w:val="0"/>
          <w:marBottom w:val="0"/>
          <w:divBdr>
            <w:top w:val="none" w:sz="0" w:space="0" w:color="auto"/>
            <w:left w:val="none" w:sz="0" w:space="0" w:color="auto"/>
            <w:bottom w:val="none" w:sz="0" w:space="0" w:color="auto"/>
            <w:right w:val="none" w:sz="0" w:space="0" w:color="auto"/>
          </w:divBdr>
          <w:divsChild>
            <w:div w:id="1209684149">
              <w:marLeft w:val="0"/>
              <w:marRight w:val="0"/>
              <w:marTop w:val="0"/>
              <w:marBottom w:val="0"/>
              <w:divBdr>
                <w:top w:val="none" w:sz="0" w:space="0" w:color="auto"/>
                <w:left w:val="none" w:sz="0" w:space="0" w:color="auto"/>
                <w:bottom w:val="none" w:sz="0" w:space="0" w:color="auto"/>
                <w:right w:val="none" w:sz="0" w:space="0" w:color="auto"/>
              </w:divBdr>
            </w:div>
          </w:divsChild>
        </w:div>
        <w:div w:id="1490638815">
          <w:marLeft w:val="0"/>
          <w:marRight w:val="0"/>
          <w:marTop w:val="0"/>
          <w:marBottom w:val="0"/>
          <w:divBdr>
            <w:top w:val="none" w:sz="0" w:space="0" w:color="auto"/>
            <w:left w:val="none" w:sz="0" w:space="0" w:color="auto"/>
            <w:bottom w:val="none" w:sz="0" w:space="0" w:color="auto"/>
            <w:right w:val="none" w:sz="0" w:space="0" w:color="auto"/>
          </w:divBdr>
          <w:divsChild>
            <w:div w:id="1961954711">
              <w:marLeft w:val="0"/>
              <w:marRight w:val="0"/>
              <w:marTop w:val="0"/>
              <w:marBottom w:val="0"/>
              <w:divBdr>
                <w:top w:val="none" w:sz="0" w:space="0" w:color="auto"/>
                <w:left w:val="none" w:sz="0" w:space="0" w:color="auto"/>
                <w:bottom w:val="none" w:sz="0" w:space="0" w:color="auto"/>
                <w:right w:val="none" w:sz="0" w:space="0" w:color="auto"/>
              </w:divBdr>
            </w:div>
          </w:divsChild>
        </w:div>
        <w:div w:id="1633443350">
          <w:marLeft w:val="0"/>
          <w:marRight w:val="0"/>
          <w:marTop w:val="0"/>
          <w:marBottom w:val="0"/>
          <w:divBdr>
            <w:top w:val="none" w:sz="0" w:space="0" w:color="auto"/>
            <w:left w:val="none" w:sz="0" w:space="0" w:color="auto"/>
            <w:bottom w:val="none" w:sz="0" w:space="0" w:color="auto"/>
            <w:right w:val="none" w:sz="0" w:space="0" w:color="auto"/>
          </w:divBdr>
          <w:divsChild>
            <w:div w:id="1850027471">
              <w:marLeft w:val="0"/>
              <w:marRight w:val="0"/>
              <w:marTop w:val="0"/>
              <w:marBottom w:val="0"/>
              <w:divBdr>
                <w:top w:val="none" w:sz="0" w:space="0" w:color="auto"/>
                <w:left w:val="none" w:sz="0" w:space="0" w:color="auto"/>
                <w:bottom w:val="none" w:sz="0" w:space="0" w:color="auto"/>
                <w:right w:val="none" w:sz="0" w:space="0" w:color="auto"/>
              </w:divBdr>
            </w:div>
          </w:divsChild>
        </w:div>
        <w:div w:id="1869023614">
          <w:marLeft w:val="0"/>
          <w:marRight w:val="0"/>
          <w:marTop w:val="0"/>
          <w:marBottom w:val="0"/>
          <w:divBdr>
            <w:top w:val="none" w:sz="0" w:space="0" w:color="auto"/>
            <w:left w:val="none" w:sz="0" w:space="0" w:color="auto"/>
            <w:bottom w:val="none" w:sz="0" w:space="0" w:color="auto"/>
            <w:right w:val="none" w:sz="0" w:space="0" w:color="auto"/>
          </w:divBdr>
          <w:divsChild>
            <w:div w:id="2146963670">
              <w:marLeft w:val="0"/>
              <w:marRight w:val="0"/>
              <w:marTop w:val="0"/>
              <w:marBottom w:val="0"/>
              <w:divBdr>
                <w:top w:val="none" w:sz="0" w:space="0" w:color="auto"/>
                <w:left w:val="none" w:sz="0" w:space="0" w:color="auto"/>
                <w:bottom w:val="none" w:sz="0" w:space="0" w:color="auto"/>
                <w:right w:val="none" w:sz="0" w:space="0" w:color="auto"/>
              </w:divBdr>
            </w:div>
          </w:divsChild>
        </w:div>
        <w:div w:id="1898321083">
          <w:marLeft w:val="0"/>
          <w:marRight w:val="0"/>
          <w:marTop w:val="0"/>
          <w:marBottom w:val="0"/>
          <w:divBdr>
            <w:top w:val="none" w:sz="0" w:space="0" w:color="auto"/>
            <w:left w:val="none" w:sz="0" w:space="0" w:color="auto"/>
            <w:bottom w:val="none" w:sz="0" w:space="0" w:color="auto"/>
            <w:right w:val="none" w:sz="0" w:space="0" w:color="auto"/>
          </w:divBdr>
          <w:divsChild>
            <w:div w:id="565532274">
              <w:marLeft w:val="0"/>
              <w:marRight w:val="0"/>
              <w:marTop w:val="0"/>
              <w:marBottom w:val="0"/>
              <w:divBdr>
                <w:top w:val="none" w:sz="0" w:space="0" w:color="auto"/>
                <w:left w:val="none" w:sz="0" w:space="0" w:color="auto"/>
                <w:bottom w:val="none" w:sz="0" w:space="0" w:color="auto"/>
                <w:right w:val="none" w:sz="0" w:space="0" w:color="auto"/>
              </w:divBdr>
            </w:div>
          </w:divsChild>
        </w:div>
        <w:div w:id="2018844702">
          <w:marLeft w:val="0"/>
          <w:marRight w:val="0"/>
          <w:marTop w:val="0"/>
          <w:marBottom w:val="0"/>
          <w:divBdr>
            <w:top w:val="none" w:sz="0" w:space="0" w:color="auto"/>
            <w:left w:val="none" w:sz="0" w:space="0" w:color="auto"/>
            <w:bottom w:val="none" w:sz="0" w:space="0" w:color="auto"/>
            <w:right w:val="none" w:sz="0" w:space="0" w:color="auto"/>
          </w:divBdr>
          <w:divsChild>
            <w:div w:id="211577750">
              <w:marLeft w:val="0"/>
              <w:marRight w:val="0"/>
              <w:marTop w:val="0"/>
              <w:marBottom w:val="0"/>
              <w:divBdr>
                <w:top w:val="none" w:sz="0" w:space="0" w:color="auto"/>
                <w:left w:val="none" w:sz="0" w:space="0" w:color="auto"/>
                <w:bottom w:val="none" w:sz="0" w:space="0" w:color="auto"/>
                <w:right w:val="none" w:sz="0" w:space="0" w:color="auto"/>
              </w:divBdr>
            </w:div>
          </w:divsChild>
        </w:div>
        <w:div w:id="2060741776">
          <w:marLeft w:val="0"/>
          <w:marRight w:val="0"/>
          <w:marTop w:val="0"/>
          <w:marBottom w:val="0"/>
          <w:divBdr>
            <w:top w:val="none" w:sz="0" w:space="0" w:color="auto"/>
            <w:left w:val="none" w:sz="0" w:space="0" w:color="auto"/>
            <w:bottom w:val="none" w:sz="0" w:space="0" w:color="auto"/>
            <w:right w:val="none" w:sz="0" w:space="0" w:color="auto"/>
          </w:divBdr>
          <w:divsChild>
            <w:div w:id="1618830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6994961">
      <w:bodyDiv w:val="1"/>
      <w:marLeft w:val="0"/>
      <w:marRight w:val="0"/>
      <w:marTop w:val="0"/>
      <w:marBottom w:val="0"/>
      <w:divBdr>
        <w:top w:val="none" w:sz="0" w:space="0" w:color="auto"/>
        <w:left w:val="none" w:sz="0" w:space="0" w:color="auto"/>
        <w:bottom w:val="none" w:sz="0" w:space="0" w:color="auto"/>
        <w:right w:val="none" w:sz="0" w:space="0" w:color="auto"/>
      </w:divBdr>
      <w:divsChild>
        <w:div w:id="306590937">
          <w:marLeft w:val="0"/>
          <w:marRight w:val="0"/>
          <w:marTop w:val="0"/>
          <w:marBottom w:val="0"/>
          <w:divBdr>
            <w:top w:val="none" w:sz="0" w:space="0" w:color="auto"/>
            <w:left w:val="none" w:sz="0" w:space="0" w:color="auto"/>
            <w:bottom w:val="none" w:sz="0" w:space="0" w:color="auto"/>
            <w:right w:val="none" w:sz="0" w:space="0" w:color="auto"/>
          </w:divBdr>
        </w:div>
        <w:div w:id="438522897">
          <w:marLeft w:val="0"/>
          <w:marRight w:val="0"/>
          <w:marTop w:val="0"/>
          <w:marBottom w:val="0"/>
          <w:divBdr>
            <w:top w:val="none" w:sz="0" w:space="0" w:color="auto"/>
            <w:left w:val="none" w:sz="0" w:space="0" w:color="auto"/>
            <w:bottom w:val="none" w:sz="0" w:space="0" w:color="auto"/>
            <w:right w:val="none" w:sz="0" w:space="0" w:color="auto"/>
          </w:divBdr>
        </w:div>
        <w:div w:id="465665873">
          <w:marLeft w:val="0"/>
          <w:marRight w:val="0"/>
          <w:marTop w:val="0"/>
          <w:marBottom w:val="0"/>
          <w:divBdr>
            <w:top w:val="none" w:sz="0" w:space="0" w:color="auto"/>
            <w:left w:val="none" w:sz="0" w:space="0" w:color="auto"/>
            <w:bottom w:val="none" w:sz="0" w:space="0" w:color="auto"/>
            <w:right w:val="none" w:sz="0" w:space="0" w:color="auto"/>
          </w:divBdr>
        </w:div>
        <w:div w:id="677653667">
          <w:marLeft w:val="0"/>
          <w:marRight w:val="0"/>
          <w:marTop w:val="0"/>
          <w:marBottom w:val="0"/>
          <w:divBdr>
            <w:top w:val="none" w:sz="0" w:space="0" w:color="auto"/>
            <w:left w:val="none" w:sz="0" w:space="0" w:color="auto"/>
            <w:bottom w:val="none" w:sz="0" w:space="0" w:color="auto"/>
            <w:right w:val="none" w:sz="0" w:space="0" w:color="auto"/>
          </w:divBdr>
        </w:div>
        <w:div w:id="1093430393">
          <w:marLeft w:val="0"/>
          <w:marRight w:val="0"/>
          <w:marTop w:val="0"/>
          <w:marBottom w:val="0"/>
          <w:divBdr>
            <w:top w:val="none" w:sz="0" w:space="0" w:color="auto"/>
            <w:left w:val="none" w:sz="0" w:space="0" w:color="auto"/>
            <w:bottom w:val="none" w:sz="0" w:space="0" w:color="auto"/>
            <w:right w:val="none" w:sz="0" w:space="0" w:color="auto"/>
          </w:divBdr>
        </w:div>
        <w:div w:id="1380394115">
          <w:marLeft w:val="0"/>
          <w:marRight w:val="0"/>
          <w:marTop w:val="0"/>
          <w:marBottom w:val="0"/>
          <w:divBdr>
            <w:top w:val="none" w:sz="0" w:space="0" w:color="auto"/>
            <w:left w:val="none" w:sz="0" w:space="0" w:color="auto"/>
            <w:bottom w:val="none" w:sz="0" w:space="0" w:color="auto"/>
            <w:right w:val="none" w:sz="0" w:space="0" w:color="auto"/>
          </w:divBdr>
        </w:div>
        <w:div w:id="1530485434">
          <w:marLeft w:val="0"/>
          <w:marRight w:val="0"/>
          <w:marTop w:val="0"/>
          <w:marBottom w:val="0"/>
          <w:divBdr>
            <w:top w:val="none" w:sz="0" w:space="0" w:color="auto"/>
            <w:left w:val="none" w:sz="0" w:space="0" w:color="auto"/>
            <w:bottom w:val="none" w:sz="0" w:space="0" w:color="auto"/>
            <w:right w:val="none" w:sz="0" w:space="0" w:color="auto"/>
          </w:divBdr>
        </w:div>
        <w:div w:id="1559240017">
          <w:marLeft w:val="0"/>
          <w:marRight w:val="0"/>
          <w:marTop w:val="0"/>
          <w:marBottom w:val="0"/>
          <w:divBdr>
            <w:top w:val="none" w:sz="0" w:space="0" w:color="auto"/>
            <w:left w:val="none" w:sz="0" w:space="0" w:color="auto"/>
            <w:bottom w:val="none" w:sz="0" w:space="0" w:color="auto"/>
            <w:right w:val="none" w:sz="0" w:space="0" w:color="auto"/>
          </w:divBdr>
        </w:div>
        <w:div w:id="1633556479">
          <w:marLeft w:val="0"/>
          <w:marRight w:val="0"/>
          <w:marTop w:val="0"/>
          <w:marBottom w:val="0"/>
          <w:divBdr>
            <w:top w:val="none" w:sz="0" w:space="0" w:color="auto"/>
            <w:left w:val="none" w:sz="0" w:space="0" w:color="auto"/>
            <w:bottom w:val="none" w:sz="0" w:space="0" w:color="auto"/>
            <w:right w:val="none" w:sz="0" w:space="0" w:color="auto"/>
          </w:divBdr>
        </w:div>
        <w:div w:id="1673682570">
          <w:marLeft w:val="0"/>
          <w:marRight w:val="0"/>
          <w:marTop w:val="0"/>
          <w:marBottom w:val="0"/>
          <w:divBdr>
            <w:top w:val="none" w:sz="0" w:space="0" w:color="auto"/>
            <w:left w:val="none" w:sz="0" w:space="0" w:color="auto"/>
            <w:bottom w:val="none" w:sz="0" w:space="0" w:color="auto"/>
            <w:right w:val="none" w:sz="0" w:space="0" w:color="auto"/>
          </w:divBdr>
        </w:div>
      </w:divsChild>
    </w:div>
    <w:div w:id="1872837192">
      <w:bodyDiv w:val="1"/>
      <w:marLeft w:val="0"/>
      <w:marRight w:val="0"/>
      <w:marTop w:val="0"/>
      <w:marBottom w:val="0"/>
      <w:divBdr>
        <w:top w:val="none" w:sz="0" w:space="0" w:color="auto"/>
        <w:left w:val="none" w:sz="0" w:space="0" w:color="auto"/>
        <w:bottom w:val="none" w:sz="0" w:space="0" w:color="auto"/>
        <w:right w:val="none" w:sz="0" w:space="0" w:color="auto"/>
      </w:divBdr>
      <w:divsChild>
        <w:div w:id="9186446">
          <w:marLeft w:val="0"/>
          <w:marRight w:val="0"/>
          <w:marTop w:val="0"/>
          <w:marBottom w:val="0"/>
          <w:divBdr>
            <w:top w:val="none" w:sz="0" w:space="0" w:color="auto"/>
            <w:left w:val="none" w:sz="0" w:space="0" w:color="auto"/>
            <w:bottom w:val="none" w:sz="0" w:space="0" w:color="auto"/>
            <w:right w:val="none" w:sz="0" w:space="0" w:color="auto"/>
          </w:divBdr>
          <w:divsChild>
            <w:div w:id="1718118327">
              <w:marLeft w:val="0"/>
              <w:marRight w:val="0"/>
              <w:marTop w:val="0"/>
              <w:marBottom w:val="0"/>
              <w:divBdr>
                <w:top w:val="none" w:sz="0" w:space="0" w:color="auto"/>
                <w:left w:val="none" w:sz="0" w:space="0" w:color="auto"/>
                <w:bottom w:val="none" w:sz="0" w:space="0" w:color="auto"/>
                <w:right w:val="none" w:sz="0" w:space="0" w:color="auto"/>
              </w:divBdr>
            </w:div>
          </w:divsChild>
        </w:div>
        <w:div w:id="954335764">
          <w:marLeft w:val="0"/>
          <w:marRight w:val="0"/>
          <w:marTop w:val="0"/>
          <w:marBottom w:val="0"/>
          <w:divBdr>
            <w:top w:val="none" w:sz="0" w:space="0" w:color="auto"/>
            <w:left w:val="none" w:sz="0" w:space="0" w:color="auto"/>
            <w:bottom w:val="none" w:sz="0" w:space="0" w:color="auto"/>
            <w:right w:val="none" w:sz="0" w:space="0" w:color="auto"/>
          </w:divBdr>
          <w:divsChild>
            <w:div w:id="1409380461">
              <w:marLeft w:val="0"/>
              <w:marRight w:val="0"/>
              <w:marTop w:val="0"/>
              <w:marBottom w:val="0"/>
              <w:divBdr>
                <w:top w:val="none" w:sz="0" w:space="0" w:color="auto"/>
                <w:left w:val="none" w:sz="0" w:space="0" w:color="auto"/>
                <w:bottom w:val="none" w:sz="0" w:space="0" w:color="auto"/>
                <w:right w:val="none" w:sz="0" w:space="0" w:color="auto"/>
              </w:divBdr>
            </w:div>
          </w:divsChild>
        </w:div>
        <w:div w:id="1167212000">
          <w:marLeft w:val="0"/>
          <w:marRight w:val="0"/>
          <w:marTop w:val="0"/>
          <w:marBottom w:val="0"/>
          <w:divBdr>
            <w:top w:val="none" w:sz="0" w:space="0" w:color="auto"/>
            <w:left w:val="none" w:sz="0" w:space="0" w:color="auto"/>
            <w:bottom w:val="none" w:sz="0" w:space="0" w:color="auto"/>
            <w:right w:val="none" w:sz="0" w:space="0" w:color="auto"/>
          </w:divBdr>
          <w:divsChild>
            <w:div w:id="1393458760">
              <w:marLeft w:val="0"/>
              <w:marRight w:val="0"/>
              <w:marTop w:val="0"/>
              <w:marBottom w:val="0"/>
              <w:divBdr>
                <w:top w:val="none" w:sz="0" w:space="0" w:color="auto"/>
                <w:left w:val="none" w:sz="0" w:space="0" w:color="auto"/>
                <w:bottom w:val="none" w:sz="0" w:space="0" w:color="auto"/>
                <w:right w:val="none" w:sz="0" w:space="0" w:color="auto"/>
              </w:divBdr>
            </w:div>
          </w:divsChild>
        </w:div>
        <w:div w:id="1910920217">
          <w:marLeft w:val="0"/>
          <w:marRight w:val="0"/>
          <w:marTop w:val="0"/>
          <w:marBottom w:val="0"/>
          <w:divBdr>
            <w:top w:val="none" w:sz="0" w:space="0" w:color="auto"/>
            <w:left w:val="none" w:sz="0" w:space="0" w:color="auto"/>
            <w:bottom w:val="none" w:sz="0" w:space="0" w:color="auto"/>
            <w:right w:val="none" w:sz="0" w:space="0" w:color="auto"/>
          </w:divBdr>
          <w:divsChild>
            <w:div w:id="1707215745">
              <w:marLeft w:val="0"/>
              <w:marRight w:val="0"/>
              <w:marTop w:val="0"/>
              <w:marBottom w:val="0"/>
              <w:divBdr>
                <w:top w:val="none" w:sz="0" w:space="0" w:color="auto"/>
                <w:left w:val="none" w:sz="0" w:space="0" w:color="auto"/>
                <w:bottom w:val="none" w:sz="0" w:space="0" w:color="auto"/>
                <w:right w:val="none" w:sz="0" w:space="0" w:color="auto"/>
              </w:divBdr>
            </w:div>
          </w:divsChild>
        </w:div>
        <w:div w:id="1934505379">
          <w:marLeft w:val="0"/>
          <w:marRight w:val="0"/>
          <w:marTop w:val="0"/>
          <w:marBottom w:val="0"/>
          <w:divBdr>
            <w:top w:val="none" w:sz="0" w:space="0" w:color="auto"/>
            <w:left w:val="none" w:sz="0" w:space="0" w:color="auto"/>
            <w:bottom w:val="none" w:sz="0" w:space="0" w:color="auto"/>
            <w:right w:val="none" w:sz="0" w:space="0" w:color="auto"/>
          </w:divBdr>
          <w:divsChild>
            <w:div w:id="264382029">
              <w:marLeft w:val="0"/>
              <w:marRight w:val="0"/>
              <w:marTop w:val="0"/>
              <w:marBottom w:val="0"/>
              <w:divBdr>
                <w:top w:val="none" w:sz="0" w:space="0" w:color="auto"/>
                <w:left w:val="none" w:sz="0" w:space="0" w:color="auto"/>
                <w:bottom w:val="none" w:sz="0" w:space="0" w:color="auto"/>
                <w:right w:val="none" w:sz="0" w:space="0" w:color="auto"/>
              </w:divBdr>
            </w:div>
          </w:divsChild>
        </w:div>
        <w:div w:id="2020425279">
          <w:marLeft w:val="0"/>
          <w:marRight w:val="0"/>
          <w:marTop w:val="0"/>
          <w:marBottom w:val="0"/>
          <w:divBdr>
            <w:top w:val="none" w:sz="0" w:space="0" w:color="auto"/>
            <w:left w:val="none" w:sz="0" w:space="0" w:color="auto"/>
            <w:bottom w:val="none" w:sz="0" w:space="0" w:color="auto"/>
            <w:right w:val="none" w:sz="0" w:space="0" w:color="auto"/>
          </w:divBdr>
          <w:divsChild>
            <w:div w:id="1068504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4999829">
      <w:bodyDiv w:val="1"/>
      <w:marLeft w:val="0"/>
      <w:marRight w:val="0"/>
      <w:marTop w:val="0"/>
      <w:marBottom w:val="0"/>
      <w:divBdr>
        <w:top w:val="none" w:sz="0" w:space="0" w:color="auto"/>
        <w:left w:val="none" w:sz="0" w:space="0" w:color="auto"/>
        <w:bottom w:val="none" w:sz="0" w:space="0" w:color="auto"/>
        <w:right w:val="none" w:sz="0" w:space="0" w:color="auto"/>
      </w:divBdr>
    </w:div>
    <w:div w:id="1875581811">
      <w:bodyDiv w:val="1"/>
      <w:marLeft w:val="0"/>
      <w:marRight w:val="0"/>
      <w:marTop w:val="0"/>
      <w:marBottom w:val="0"/>
      <w:divBdr>
        <w:top w:val="none" w:sz="0" w:space="0" w:color="auto"/>
        <w:left w:val="none" w:sz="0" w:space="0" w:color="auto"/>
        <w:bottom w:val="none" w:sz="0" w:space="0" w:color="auto"/>
        <w:right w:val="none" w:sz="0" w:space="0" w:color="auto"/>
      </w:divBdr>
      <w:divsChild>
        <w:div w:id="69887974">
          <w:marLeft w:val="0"/>
          <w:marRight w:val="0"/>
          <w:marTop w:val="0"/>
          <w:marBottom w:val="0"/>
          <w:divBdr>
            <w:top w:val="none" w:sz="0" w:space="0" w:color="auto"/>
            <w:left w:val="none" w:sz="0" w:space="0" w:color="auto"/>
            <w:bottom w:val="none" w:sz="0" w:space="0" w:color="auto"/>
            <w:right w:val="none" w:sz="0" w:space="0" w:color="auto"/>
          </w:divBdr>
          <w:divsChild>
            <w:div w:id="1566145651">
              <w:marLeft w:val="0"/>
              <w:marRight w:val="0"/>
              <w:marTop w:val="0"/>
              <w:marBottom w:val="0"/>
              <w:divBdr>
                <w:top w:val="none" w:sz="0" w:space="0" w:color="auto"/>
                <w:left w:val="none" w:sz="0" w:space="0" w:color="auto"/>
                <w:bottom w:val="none" w:sz="0" w:space="0" w:color="auto"/>
                <w:right w:val="none" w:sz="0" w:space="0" w:color="auto"/>
              </w:divBdr>
            </w:div>
          </w:divsChild>
        </w:div>
        <w:div w:id="1645508220">
          <w:marLeft w:val="0"/>
          <w:marRight w:val="0"/>
          <w:marTop w:val="0"/>
          <w:marBottom w:val="0"/>
          <w:divBdr>
            <w:top w:val="none" w:sz="0" w:space="0" w:color="auto"/>
            <w:left w:val="none" w:sz="0" w:space="0" w:color="auto"/>
            <w:bottom w:val="none" w:sz="0" w:space="0" w:color="auto"/>
            <w:right w:val="none" w:sz="0" w:space="0" w:color="auto"/>
          </w:divBdr>
          <w:divsChild>
            <w:div w:id="2096318261">
              <w:marLeft w:val="0"/>
              <w:marRight w:val="0"/>
              <w:marTop w:val="0"/>
              <w:marBottom w:val="0"/>
              <w:divBdr>
                <w:top w:val="none" w:sz="0" w:space="0" w:color="auto"/>
                <w:left w:val="none" w:sz="0" w:space="0" w:color="auto"/>
                <w:bottom w:val="none" w:sz="0" w:space="0" w:color="auto"/>
                <w:right w:val="none" w:sz="0" w:space="0" w:color="auto"/>
              </w:divBdr>
            </w:div>
          </w:divsChild>
        </w:div>
        <w:div w:id="1168980318">
          <w:marLeft w:val="0"/>
          <w:marRight w:val="0"/>
          <w:marTop w:val="0"/>
          <w:marBottom w:val="0"/>
          <w:divBdr>
            <w:top w:val="none" w:sz="0" w:space="0" w:color="auto"/>
            <w:left w:val="none" w:sz="0" w:space="0" w:color="auto"/>
            <w:bottom w:val="none" w:sz="0" w:space="0" w:color="auto"/>
            <w:right w:val="none" w:sz="0" w:space="0" w:color="auto"/>
          </w:divBdr>
          <w:divsChild>
            <w:div w:id="294986679">
              <w:marLeft w:val="0"/>
              <w:marRight w:val="0"/>
              <w:marTop w:val="0"/>
              <w:marBottom w:val="0"/>
              <w:divBdr>
                <w:top w:val="none" w:sz="0" w:space="0" w:color="auto"/>
                <w:left w:val="none" w:sz="0" w:space="0" w:color="auto"/>
                <w:bottom w:val="none" w:sz="0" w:space="0" w:color="auto"/>
                <w:right w:val="none" w:sz="0" w:space="0" w:color="auto"/>
              </w:divBdr>
            </w:div>
          </w:divsChild>
        </w:div>
        <w:div w:id="1874538685">
          <w:marLeft w:val="0"/>
          <w:marRight w:val="0"/>
          <w:marTop w:val="0"/>
          <w:marBottom w:val="0"/>
          <w:divBdr>
            <w:top w:val="none" w:sz="0" w:space="0" w:color="auto"/>
            <w:left w:val="none" w:sz="0" w:space="0" w:color="auto"/>
            <w:bottom w:val="none" w:sz="0" w:space="0" w:color="auto"/>
            <w:right w:val="none" w:sz="0" w:space="0" w:color="auto"/>
          </w:divBdr>
          <w:divsChild>
            <w:div w:id="1887260188">
              <w:marLeft w:val="0"/>
              <w:marRight w:val="0"/>
              <w:marTop w:val="0"/>
              <w:marBottom w:val="0"/>
              <w:divBdr>
                <w:top w:val="none" w:sz="0" w:space="0" w:color="auto"/>
                <w:left w:val="none" w:sz="0" w:space="0" w:color="auto"/>
                <w:bottom w:val="none" w:sz="0" w:space="0" w:color="auto"/>
                <w:right w:val="none" w:sz="0" w:space="0" w:color="auto"/>
              </w:divBdr>
            </w:div>
            <w:div w:id="253781241">
              <w:marLeft w:val="0"/>
              <w:marRight w:val="0"/>
              <w:marTop w:val="0"/>
              <w:marBottom w:val="0"/>
              <w:divBdr>
                <w:top w:val="none" w:sz="0" w:space="0" w:color="auto"/>
                <w:left w:val="none" w:sz="0" w:space="0" w:color="auto"/>
                <w:bottom w:val="none" w:sz="0" w:space="0" w:color="auto"/>
                <w:right w:val="none" w:sz="0" w:space="0" w:color="auto"/>
              </w:divBdr>
            </w:div>
            <w:div w:id="49110144">
              <w:marLeft w:val="0"/>
              <w:marRight w:val="0"/>
              <w:marTop w:val="0"/>
              <w:marBottom w:val="0"/>
              <w:divBdr>
                <w:top w:val="none" w:sz="0" w:space="0" w:color="auto"/>
                <w:left w:val="none" w:sz="0" w:space="0" w:color="auto"/>
                <w:bottom w:val="none" w:sz="0" w:space="0" w:color="auto"/>
                <w:right w:val="none" w:sz="0" w:space="0" w:color="auto"/>
              </w:divBdr>
            </w:div>
            <w:div w:id="68625440">
              <w:marLeft w:val="0"/>
              <w:marRight w:val="0"/>
              <w:marTop w:val="0"/>
              <w:marBottom w:val="0"/>
              <w:divBdr>
                <w:top w:val="none" w:sz="0" w:space="0" w:color="auto"/>
                <w:left w:val="none" w:sz="0" w:space="0" w:color="auto"/>
                <w:bottom w:val="none" w:sz="0" w:space="0" w:color="auto"/>
                <w:right w:val="none" w:sz="0" w:space="0" w:color="auto"/>
              </w:divBdr>
            </w:div>
          </w:divsChild>
        </w:div>
        <w:div w:id="523052674">
          <w:marLeft w:val="0"/>
          <w:marRight w:val="0"/>
          <w:marTop w:val="0"/>
          <w:marBottom w:val="0"/>
          <w:divBdr>
            <w:top w:val="none" w:sz="0" w:space="0" w:color="auto"/>
            <w:left w:val="none" w:sz="0" w:space="0" w:color="auto"/>
            <w:bottom w:val="none" w:sz="0" w:space="0" w:color="auto"/>
            <w:right w:val="none" w:sz="0" w:space="0" w:color="auto"/>
          </w:divBdr>
          <w:divsChild>
            <w:div w:id="1809204046">
              <w:marLeft w:val="0"/>
              <w:marRight w:val="0"/>
              <w:marTop w:val="0"/>
              <w:marBottom w:val="0"/>
              <w:divBdr>
                <w:top w:val="none" w:sz="0" w:space="0" w:color="auto"/>
                <w:left w:val="none" w:sz="0" w:space="0" w:color="auto"/>
                <w:bottom w:val="none" w:sz="0" w:space="0" w:color="auto"/>
                <w:right w:val="none" w:sz="0" w:space="0" w:color="auto"/>
              </w:divBdr>
            </w:div>
          </w:divsChild>
        </w:div>
        <w:div w:id="1355612940">
          <w:marLeft w:val="0"/>
          <w:marRight w:val="0"/>
          <w:marTop w:val="0"/>
          <w:marBottom w:val="0"/>
          <w:divBdr>
            <w:top w:val="none" w:sz="0" w:space="0" w:color="auto"/>
            <w:left w:val="none" w:sz="0" w:space="0" w:color="auto"/>
            <w:bottom w:val="none" w:sz="0" w:space="0" w:color="auto"/>
            <w:right w:val="none" w:sz="0" w:space="0" w:color="auto"/>
          </w:divBdr>
          <w:divsChild>
            <w:div w:id="494954637">
              <w:marLeft w:val="0"/>
              <w:marRight w:val="0"/>
              <w:marTop w:val="0"/>
              <w:marBottom w:val="0"/>
              <w:divBdr>
                <w:top w:val="none" w:sz="0" w:space="0" w:color="auto"/>
                <w:left w:val="none" w:sz="0" w:space="0" w:color="auto"/>
                <w:bottom w:val="none" w:sz="0" w:space="0" w:color="auto"/>
                <w:right w:val="none" w:sz="0" w:space="0" w:color="auto"/>
              </w:divBdr>
            </w:div>
            <w:div w:id="1829398476">
              <w:marLeft w:val="0"/>
              <w:marRight w:val="0"/>
              <w:marTop w:val="0"/>
              <w:marBottom w:val="0"/>
              <w:divBdr>
                <w:top w:val="none" w:sz="0" w:space="0" w:color="auto"/>
                <w:left w:val="none" w:sz="0" w:space="0" w:color="auto"/>
                <w:bottom w:val="none" w:sz="0" w:space="0" w:color="auto"/>
                <w:right w:val="none" w:sz="0" w:space="0" w:color="auto"/>
              </w:divBdr>
            </w:div>
            <w:div w:id="1518927957">
              <w:marLeft w:val="0"/>
              <w:marRight w:val="0"/>
              <w:marTop w:val="0"/>
              <w:marBottom w:val="0"/>
              <w:divBdr>
                <w:top w:val="none" w:sz="0" w:space="0" w:color="auto"/>
                <w:left w:val="none" w:sz="0" w:space="0" w:color="auto"/>
                <w:bottom w:val="none" w:sz="0" w:space="0" w:color="auto"/>
                <w:right w:val="none" w:sz="0" w:space="0" w:color="auto"/>
              </w:divBdr>
            </w:div>
          </w:divsChild>
        </w:div>
        <w:div w:id="1384133611">
          <w:marLeft w:val="0"/>
          <w:marRight w:val="0"/>
          <w:marTop w:val="0"/>
          <w:marBottom w:val="0"/>
          <w:divBdr>
            <w:top w:val="none" w:sz="0" w:space="0" w:color="auto"/>
            <w:left w:val="none" w:sz="0" w:space="0" w:color="auto"/>
            <w:bottom w:val="none" w:sz="0" w:space="0" w:color="auto"/>
            <w:right w:val="none" w:sz="0" w:space="0" w:color="auto"/>
          </w:divBdr>
          <w:divsChild>
            <w:div w:id="1806118894">
              <w:marLeft w:val="0"/>
              <w:marRight w:val="0"/>
              <w:marTop w:val="0"/>
              <w:marBottom w:val="0"/>
              <w:divBdr>
                <w:top w:val="none" w:sz="0" w:space="0" w:color="auto"/>
                <w:left w:val="none" w:sz="0" w:space="0" w:color="auto"/>
                <w:bottom w:val="none" w:sz="0" w:space="0" w:color="auto"/>
                <w:right w:val="none" w:sz="0" w:space="0" w:color="auto"/>
              </w:divBdr>
            </w:div>
          </w:divsChild>
        </w:div>
        <w:div w:id="1775320126">
          <w:marLeft w:val="0"/>
          <w:marRight w:val="0"/>
          <w:marTop w:val="0"/>
          <w:marBottom w:val="0"/>
          <w:divBdr>
            <w:top w:val="none" w:sz="0" w:space="0" w:color="auto"/>
            <w:left w:val="none" w:sz="0" w:space="0" w:color="auto"/>
            <w:bottom w:val="none" w:sz="0" w:space="0" w:color="auto"/>
            <w:right w:val="none" w:sz="0" w:space="0" w:color="auto"/>
          </w:divBdr>
          <w:divsChild>
            <w:div w:id="1065106300">
              <w:marLeft w:val="0"/>
              <w:marRight w:val="0"/>
              <w:marTop w:val="0"/>
              <w:marBottom w:val="0"/>
              <w:divBdr>
                <w:top w:val="none" w:sz="0" w:space="0" w:color="auto"/>
                <w:left w:val="none" w:sz="0" w:space="0" w:color="auto"/>
                <w:bottom w:val="none" w:sz="0" w:space="0" w:color="auto"/>
                <w:right w:val="none" w:sz="0" w:space="0" w:color="auto"/>
              </w:divBdr>
            </w:div>
            <w:div w:id="2044474988">
              <w:marLeft w:val="0"/>
              <w:marRight w:val="0"/>
              <w:marTop w:val="0"/>
              <w:marBottom w:val="0"/>
              <w:divBdr>
                <w:top w:val="none" w:sz="0" w:space="0" w:color="auto"/>
                <w:left w:val="none" w:sz="0" w:space="0" w:color="auto"/>
                <w:bottom w:val="none" w:sz="0" w:space="0" w:color="auto"/>
                <w:right w:val="none" w:sz="0" w:space="0" w:color="auto"/>
              </w:divBdr>
            </w:div>
            <w:div w:id="991445205">
              <w:marLeft w:val="0"/>
              <w:marRight w:val="0"/>
              <w:marTop w:val="0"/>
              <w:marBottom w:val="0"/>
              <w:divBdr>
                <w:top w:val="none" w:sz="0" w:space="0" w:color="auto"/>
                <w:left w:val="none" w:sz="0" w:space="0" w:color="auto"/>
                <w:bottom w:val="none" w:sz="0" w:space="0" w:color="auto"/>
                <w:right w:val="none" w:sz="0" w:space="0" w:color="auto"/>
              </w:divBdr>
            </w:div>
            <w:div w:id="285627441">
              <w:marLeft w:val="0"/>
              <w:marRight w:val="0"/>
              <w:marTop w:val="0"/>
              <w:marBottom w:val="0"/>
              <w:divBdr>
                <w:top w:val="none" w:sz="0" w:space="0" w:color="auto"/>
                <w:left w:val="none" w:sz="0" w:space="0" w:color="auto"/>
                <w:bottom w:val="none" w:sz="0" w:space="0" w:color="auto"/>
                <w:right w:val="none" w:sz="0" w:space="0" w:color="auto"/>
              </w:divBdr>
            </w:div>
          </w:divsChild>
        </w:div>
        <w:div w:id="1872110540">
          <w:marLeft w:val="0"/>
          <w:marRight w:val="0"/>
          <w:marTop w:val="0"/>
          <w:marBottom w:val="0"/>
          <w:divBdr>
            <w:top w:val="none" w:sz="0" w:space="0" w:color="auto"/>
            <w:left w:val="none" w:sz="0" w:space="0" w:color="auto"/>
            <w:bottom w:val="none" w:sz="0" w:space="0" w:color="auto"/>
            <w:right w:val="none" w:sz="0" w:space="0" w:color="auto"/>
          </w:divBdr>
          <w:divsChild>
            <w:div w:id="579218454">
              <w:marLeft w:val="0"/>
              <w:marRight w:val="0"/>
              <w:marTop w:val="0"/>
              <w:marBottom w:val="0"/>
              <w:divBdr>
                <w:top w:val="none" w:sz="0" w:space="0" w:color="auto"/>
                <w:left w:val="none" w:sz="0" w:space="0" w:color="auto"/>
                <w:bottom w:val="none" w:sz="0" w:space="0" w:color="auto"/>
                <w:right w:val="none" w:sz="0" w:space="0" w:color="auto"/>
              </w:divBdr>
            </w:div>
          </w:divsChild>
        </w:div>
        <w:div w:id="977997507">
          <w:marLeft w:val="0"/>
          <w:marRight w:val="0"/>
          <w:marTop w:val="0"/>
          <w:marBottom w:val="0"/>
          <w:divBdr>
            <w:top w:val="none" w:sz="0" w:space="0" w:color="auto"/>
            <w:left w:val="none" w:sz="0" w:space="0" w:color="auto"/>
            <w:bottom w:val="none" w:sz="0" w:space="0" w:color="auto"/>
            <w:right w:val="none" w:sz="0" w:space="0" w:color="auto"/>
          </w:divBdr>
          <w:divsChild>
            <w:div w:id="1356806552">
              <w:marLeft w:val="0"/>
              <w:marRight w:val="0"/>
              <w:marTop w:val="0"/>
              <w:marBottom w:val="0"/>
              <w:divBdr>
                <w:top w:val="none" w:sz="0" w:space="0" w:color="auto"/>
                <w:left w:val="none" w:sz="0" w:space="0" w:color="auto"/>
                <w:bottom w:val="none" w:sz="0" w:space="0" w:color="auto"/>
                <w:right w:val="none" w:sz="0" w:space="0" w:color="auto"/>
              </w:divBdr>
            </w:div>
            <w:div w:id="2062946225">
              <w:marLeft w:val="0"/>
              <w:marRight w:val="0"/>
              <w:marTop w:val="0"/>
              <w:marBottom w:val="0"/>
              <w:divBdr>
                <w:top w:val="none" w:sz="0" w:space="0" w:color="auto"/>
                <w:left w:val="none" w:sz="0" w:space="0" w:color="auto"/>
                <w:bottom w:val="none" w:sz="0" w:space="0" w:color="auto"/>
                <w:right w:val="none" w:sz="0" w:space="0" w:color="auto"/>
              </w:divBdr>
            </w:div>
            <w:div w:id="1053583426">
              <w:marLeft w:val="0"/>
              <w:marRight w:val="0"/>
              <w:marTop w:val="0"/>
              <w:marBottom w:val="0"/>
              <w:divBdr>
                <w:top w:val="none" w:sz="0" w:space="0" w:color="auto"/>
                <w:left w:val="none" w:sz="0" w:space="0" w:color="auto"/>
                <w:bottom w:val="none" w:sz="0" w:space="0" w:color="auto"/>
                <w:right w:val="none" w:sz="0" w:space="0" w:color="auto"/>
              </w:divBdr>
            </w:div>
            <w:div w:id="1753818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9246334">
      <w:bodyDiv w:val="1"/>
      <w:marLeft w:val="0"/>
      <w:marRight w:val="0"/>
      <w:marTop w:val="0"/>
      <w:marBottom w:val="0"/>
      <w:divBdr>
        <w:top w:val="none" w:sz="0" w:space="0" w:color="auto"/>
        <w:left w:val="none" w:sz="0" w:space="0" w:color="auto"/>
        <w:bottom w:val="none" w:sz="0" w:space="0" w:color="auto"/>
        <w:right w:val="none" w:sz="0" w:space="0" w:color="auto"/>
      </w:divBdr>
    </w:div>
    <w:div w:id="1882130484">
      <w:bodyDiv w:val="1"/>
      <w:marLeft w:val="0"/>
      <w:marRight w:val="0"/>
      <w:marTop w:val="0"/>
      <w:marBottom w:val="0"/>
      <w:divBdr>
        <w:top w:val="none" w:sz="0" w:space="0" w:color="auto"/>
        <w:left w:val="none" w:sz="0" w:space="0" w:color="auto"/>
        <w:bottom w:val="none" w:sz="0" w:space="0" w:color="auto"/>
        <w:right w:val="none" w:sz="0" w:space="0" w:color="auto"/>
      </w:divBdr>
    </w:div>
    <w:div w:id="1887831173">
      <w:bodyDiv w:val="1"/>
      <w:marLeft w:val="0"/>
      <w:marRight w:val="0"/>
      <w:marTop w:val="0"/>
      <w:marBottom w:val="0"/>
      <w:divBdr>
        <w:top w:val="none" w:sz="0" w:space="0" w:color="auto"/>
        <w:left w:val="none" w:sz="0" w:space="0" w:color="auto"/>
        <w:bottom w:val="none" w:sz="0" w:space="0" w:color="auto"/>
        <w:right w:val="none" w:sz="0" w:space="0" w:color="auto"/>
      </w:divBdr>
    </w:div>
    <w:div w:id="1889295620">
      <w:bodyDiv w:val="1"/>
      <w:marLeft w:val="0"/>
      <w:marRight w:val="0"/>
      <w:marTop w:val="0"/>
      <w:marBottom w:val="0"/>
      <w:divBdr>
        <w:top w:val="none" w:sz="0" w:space="0" w:color="auto"/>
        <w:left w:val="none" w:sz="0" w:space="0" w:color="auto"/>
        <w:bottom w:val="none" w:sz="0" w:space="0" w:color="auto"/>
        <w:right w:val="none" w:sz="0" w:space="0" w:color="auto"/>
      </w:divBdr>
    </w:div>
    <w:div w:id="1898391582">
      <w:bodyDiv w:val="1"/>
      <w:marLeft w:val="0"/>
      <w:marRight w:val="0"/>
      <w:marTop w:val="0"/>
      <w:marBottom w:val="0"/>
      <w:divBdr>
        <w:top w:val="none" w:sz="0" w:space="0" w:color="auto"/>
        <w:left w:val="none" w:sz="0" w:space="0" w:color="auto"/>
        <w:bottom w:val="none" w:sz="0" w:space="0" w:color="auto"/>
        <w:right w:val="none" w:sz="0" w:space="0" w:color="auto"/>
      </w:divBdr>
    </w:div>
    <w:div w:id="1899322049">
      <w:bodyDiv w:val="1"/>
      <w:marLeft w:val="0"/>
      <w:marRight w:val="0"/>
      <w:marTop w:val="0"/>
      <w:marBottom w:val="0"/>
      <w:divBdr>
        <w:top w:val="none" w:sz="0" w:space="0" w:color="auto"/>
        <w:left w:val="none" w:sz="0" w:space="0" w:color="auto"/>
        <w:bottom w:val="none" w:sz="0" w:space="0" w:color="auto"/>
        <w:right w:val="none" w:sz="0" w:space="0" w:color="auto"/>
      </w:divBdr>
    </w:div>
    <w:div w:id="1904482966">
      <w:bodyDiv w:val="1"/>
      <w:marLeft w:val="0"/>
      <w:marRight w:val="0"/>
      <w:marTop w:val="0"/>
      <w:marBottom w:val="0"/>
      <w:divBdr>
        <w:top w:val="none" w:sz="0" w:space="0" w:color="auto"/>
        <w:left w:val="none" w:sz="0" w:space="0" w:color="auto"/>
        <w:bottom w:val="none" w:sz="0" w:space="0" w:color="auto"/>
        <w:right w:val="none" w:sz="0" w:space="0" w:color="auto"/>
      </w:divBdr>
    </w:div>
    <w:div w:id="1913734435">
      <w:bodyDiv w:val="1"/>
      <w:marLeft w:val="0"/>
      <w:marRight w:val="0"/>
      <w:marTop w:val="0"/>
      <w:marBottom w:val="0"/>
      <w:divBdr>
        <w:top w:val="none" w:sz="0" w:space="0" w:color="auto"/>
        <w:left w:val="none" w:sz="0" w:space="0" w:color="auto"/>
        <w:bottom w:val="none" w:sz="0" w:space="0" w:color="auto"/>
        <w:right w:val="none" w:sz="0" w:space="0" w:color="auto"/>
      </w:divBdr>
    </w:div>
    <w:div w:id="1924873485">
      <w:bodyDiv w:val="1"/>
      <w:marLeft w:val="0"/>
      <w:marRight w:val="0"/>
      <w:marTop w:val="0"/>
      <w:marBottom w:val="0"/>
      <w:divBdr>
        <w:top w:val="none" w:sz="0" w:space="0" w:color="auto"/>
        <w:left w:val="none" w:sz="0" w:space="0" w:color="auto"/>
        <w:bottom w:val="none" w:sz="0" w:space="0" w:color="auto"/>
        <w:right w:val="none" w:sz="0" w:space="0" w:color="auto"/>
      </w:divBdr>
    </w:div>
    <w:div w:id="1925337121">
      <w:bodyDiv w:val="1"/>
      <w:marLeft w:val="0"/>
      <w:marRight w:val="0"/>
      <w:marTop w:val="0"/>
      <w:marBottom w:val="0"/>
      <w:divBdr>
        <w:top w:val="none" w:sz="0" w:space="0" w:color="auto"/>
        <w:left w:val="none" w:sz="0" w:space="0" w:color="auto"/>
        <w:bottom w:val="none" w:sz="0" w:space="0" w:color="auto"/>
        <w:right w:val="none" w:sz="0" w:space="0" w:color="auto"/>
      </w:divBdr>
      <w:divsChild>
        <w:div w:id="530456727">
          <w:marLeft w:val="0"/>
          <w:marRight w:val="0"/>
          <w:marTop w:val="0"/>
          <w:marBottom w:val="0"/>
          <w:divBdr>
            <w:top w:val="none" w:sz="0" w:space="0" w:color="auto"/>
            <w:left w:val="none" w:sz="0" w:space="0" w:color="auto"/>
            <w:bottom w:val="none" w:sz="0" w:space="0" w:color="auto"/>
            <w:right w:val="none" w:sz="0" w:space="0" w:color="auto"/>
          </w:divBdr>
          <w:divsChild>
            <w:div w:id="524055134">
              <w:marLeft w:val="0"/>
              <w:marRight w:val="0"/>
              <w:marTop w:val="0"/>
              <w:marBottom w:val="0"/>
              <w:divBdr>
                <w:top w:val="none" w:sz="0" w:space="0" w:color="auto"/>
                <w:left w:val="none" w:sz="0" w:space="0" w:color="auto"/>
                <w:bottom w:val="none" w:sz="0" w:space="0" w:color="auto"/>
                <w:right w:val="none" w:sz="0" w:space="0" w:color="auto"/>
              </w:divBdr>
            </w:div>
          </w:divsChild>
        </w:div>
        <w:div w:id="1214997635">
          <w:marLeft w:val="0"/>
          <w:marRight w:val="0"/>
          <w:marTop w:val="0"/>
          <w:marBottom w:val="0"/>
          <w:divBdr>
            <w:top w:val="none" w:sz="0" w:space="0" w:color="auto"/>
            <w:left w:val="none" w:sz="0" w:space="0" w:color="auto"/>
            <w:bottom w:val="none" w:sz="0" w:space="0" w:color="auto"/>
            <w:right w:val="none" w:sz="0" w:space="0" w:color="auto"/>
          </w:divBdr>
          <w:divsChild>
            <w:div w:id="1340232982">
              <w:marLeft w:val="0"/>
              <w:marRight w:val="0"/>
              <w:marTop w:val="0"/>
              <w:marBottom w:val="0"/>
              <w:divBdr>
                <w:top w:val="none" w:sz="0" w:space="0" w:color="auto"/>
                <w:left w:val="none" w:sz="0" w:space="0" w:color="auto"/>
                <w:bottom w:val="none" w:sz="0" w:space="0" w:color="auto"/>
                <w:right w:val="none" w:sz="0" w:space="0" w:color="auto"/>
              </w:divBdr>
            </w:div>
          </w:divsChild>
        </w:div>
        <w:div w:id="1427380382">
          <w:marLeft w:val="0"/>
          <w:marRight w:val="0"/>
          <w:marTop w:val="0"/>
          <w:marBottom w:val="0"/>
          <w:divBdr>
            <w:top w:val="none" w:sz="0" w:space="0" w:color="auto"/>
            <w:left w:val="none" w:sz="0" w:space="0" w:color="auto"/>
            <w:bottom w:val="none" w:sz="0" w:space="0" w:color="auto"/>
            <w:right w:val="none" w:sz="0" w:space="0" w:color="auto"/>
          </w:divBdr>
          <w:divsChild>
            <w:div w:id="398867192">
              <w:marLeft w:val="0"/>
              <w:marRight w:val="0"/>
              <w:marTop w:val="0"/>
              <w:marBottom w:val="0"/>
              <w:divBdr>
                <w:top w:val="none" w:sz="0" w:space="0" w:color="auto"/>
                <w:left w:val="none" w:sz="0" w:space="0" w:color="auto"/>
                <w:bottom w:val="none" w:sz="0" w:space="0" w:color="auto"/>
                <w:right w:val="none" w:sz="0" w:space="0" w:color="auto"/>
              </w:divBdr>
            </w:div>
          </w:divsChild>
        </w:div>
        <w:div w:id="1481919586">
          <w:marLeft w:val="0"/>
          <w:marRight w:val="0"/>
          <w:marTop w:val="0"/>
          <w:marBottom w:val="0"/>
          <w:divBdr>
            <w:top w:val="none" w:sz="0" w:space="0" w:color="auto"/>
            <w:left w:val="none" w:sz="0" w:space="0" w:color="auto"/>
            <w:bottom w:val="none" w:sz="0" w:space="0" w:color="auto"/>
            <w:right w:val="none" w:sz="0" w:space="0" w:color="auto"/>
          </w:divBdr>
          <w:divsChild>
            <w:div w:id="1314724488">
              <w:marLeft w:val="0"/>
              <w:marRight w:val="0"/>
              <w:marTop w:val="0"/>
              <w:marBottom w:val="0"/>
              <w:divBdr>
                <w:top w:val="none" w:sz="0" w:space="0" w:color="auto"/>
                <w:left w:val="none" w:sz="0" w:space="0" w:color="auto"/>
                <w:bottom w:val="none" w:sz="0" w:space="0" w:color="auto"/>
                <w:right w:val="none" w:sz="0" w:space="0" w:color="auto"/>
              </w:divBdr>
            </w:div>
          </w:divsChild>
        </w:div>
        <w:div w:id="1664893054">
          <w:marLeft w:val="0"/>
          <w:marRight w:val="0"/>
          <w:marTop w:val="0"/>
          <w:marBottom w:val="0"/>
          <w:divBdr>
            <w:top w:val="none" w:sz="0" w:space="0" w:color="auto"/>
            <w:left w:val="none" w:sz="0" w:space="0" w:color="auto"/>
            <w:bottom w:val="none" w:sz="0" w:space="0" w:color="auto"/>
            <w:right w:val="none" w:sz="0" w:space="0" w:color="auto"/>
          </w:divBdr>
          <w:divsChild>
            <w:div w:id="1524858221">
              <w:marLeft w:val="0"/>
              <w:marRight w:val="0"/>
              <w:marTop w:val="0"/>
              <w:marBottom w:val="0"/>
              <w:divBdr>
                <w:top w:val="none" w:sz="0" w:space="0" w:color="auto"/>
                <w:left w:val="none" w:sz="0" w:space="0" w:color="auto"/>
                <w:bottom w:val="none" w:sz="0" w:space="0" w:color="auto"/>
                <w:right w:val="none" w:sz="0" w:space="0" w:color="auto"/>
              </w:divBdr>
            </w:div>
          </w:divsChild>
        </w:div>
        <w:div w:id="1673752973">
          <w:marLeft w:val="0"/>
          <w:marRight w:val="0"/>
          <w:marTop w:val="0"/>
          <w:marBottom w:val="0"/>
          <w:divBdr>
            <w:top w:val="none" w:sz="0" w:space="0" w:color="auto"/>
            <w:left w:val="none" w:sz="0" w:space="0" w:color="auto"/>
            <w:bottom w:val="none" w:sz="0" w:space="0" w:color="auto"/>
            <w:right w:val="none" w:sz="0" w:space="0" w:color="auto"/>
          </w:divBdr>
          <w:divsChild>
            <w:div w:id="1653753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9653662">
      <w:bodyDiv w:val="1"/>
      <w:marLeft w:val="0"/>
      <w:marRight w:val="0"/>
      <w:marTop w:val="0"/>
      <w:marBottom w:val="0"/>
      <w:divBdr>
        <w:top w:val="none" w:sz="0" w:space="0" w:color="auto"/>
        <w:left w:val="none" w:sz="0" w:space="0" w:color="auto"/>
        <w:bottom w:val="none" w:sz="0" w:space="0" w:color="auto"/>
        <w:right w:val="none" w:sz="0" w:space="0" w:color="auto"/>
      </w:divBdr>
    </w:div>
    <w:div w:id="1966570823">
      <w:bodyDiv w:val="1"/>
      <w:marLeft w:val="0"/>
      <w:marRight w:val="0"/>
      <w:marTop w:val="0"/>
      <w:marBottom w:val="0"/>
      <w:divBdr>
        <w:top w:val="none" w:sz="0" w:space="0" w:color="auto"/>
        <w:left w:val="none" w:sz="0" w:space="0" w:color="auto"/>
        <w:bottom w:val="none" w:sz="0" w:space="0" w:color="auto"/>
        <w:right w:val="none" w:sz="0" w:space="0" w:color="auto"/>
      </w:divBdr>
      <w:divsChild>
        <w:div w:id="27025020">
          <w:marLeft w:val="0"/>
          <w:marRight w:val="0"/>
          <w:marTop w:val="0"/>
          <w:marBottom w:val="0"/>
          <w:divBdr>
            <w:top w:val="none" w:sz="0" w:space="0" w:color="auto"/>
            <w:left w:val="none" w:sz="0" w:space="0" w:color="auto"/>
            <w:bottom w:val="none" w:sz="0" w:space="0" w:color="auto"/>
            <w:right w:val="none" w:sz="0" w:space="0" w:color="auto"/>
          </w:divBdr>
          <w:divsChild>
            <w:div w:id="334454704">
              <w:marLeft w:val="0"/>
              <w:marRight w:val="0"/>
              <w:marTop w:val="0"/>
              <w:marBottom w:val="0"/>
              <w:divBdr>
                <w:top w:val="none" w:sz="0" w:space="0" w:color="auto"/>
                <w:left w:val="none" w:sz="0" w:space="0" w:color="auto"/>
                <w:bottom w:val="none" w:sz="0" w:space="0" w:color="auto"/>
                <w:right w:val="none" w:sz="0" w:space="0" w:color="auto"/>
              </w:divBdr>
            </w:div>
          </w:divsChild>
        </w:div>
        <w:div w:id="132917315">
          <w:marLeft w:val="0"/>
          <w:marRight w:val="0"/>
          <w:marTop w:val="0"/>
          <w:marBottom w:val="0"/>
          <w:divBdr>
            <w:top w:val="none" w:sz="0" w:space="0" w:color="auto"/>
            <w:left w:val="none" w:sz="0" w:space="0" w:color="auto"/>
            <w:bottom w:val="none" w:sz="0" w:space="0" w:color="auto"/>
            <w:right w:val="none" w:sz="0" w:space="0" w:color="auto"/>
          </w:divBdr>
          <w:divsChild>
            <w:div w:id="1315335055">
              <w:marLeft w:val="0"/>
              <w:marRight w:val="0"/>
              <w:marTop w:val="0"/>
              <w:marBottom w:val="0"/>
              <w:divBdr>
                <w:top w:val="none" w:sz="0" w:space="0" w:color="auto"/>
                <w:left w:val="none" w:sz="0" w:space="0" w:color="auto"/>
                <w:bottom w:val="none" w:sz="0" w:space="0" w:color="auto"/>
                <w:right w:val="none" w:sz="0" w:space="0" w:color="auto"/>
              </w:divBdr>
            </w:div>
          </w:divsChild>
        </w:div>
        <w:div w:id="133957372">
          <w:marLeft w:val="0"/>
          <w:marRight w:val="0"/>
          <w:marTop w:val="0"/>
          <w:marBottom w:val="0"/>
          <w:divBdr>
            <w:top w:val="none" w:sz="0" w:space="0" w:color="auto"/>
            <w:left w:val="none" w:sz="0" w:space="0" w:color="auto"/>
            <w:bottom w:val="none" w:sz="0" w:space="0" w:color="auto"/>
            <w:right w:val="none" w:sz="0" w:space="0" w:color="auto"/>
          </w:divBdr>
          <w:divsChild>
            <w:div w:id="702707190">
              <w:marLeft w:val="0"/>
              <w:marRight w:val="0"/>
              <w:marTop w:val="0"/>
              <w:marBottom w:val="0"/>
              <w:divBdr>
                <w:top w:val="none" w:sz="0" w:space="0" w:color="auto"/>
                <w:left w:val="none" w:sz="0" w:space="0" w:color="auto"/>
                <w:bottom w:val="none" w:sz="0" w:space="0" w:color="auto"/>
                <w:right w:val="none" w:sz="0" w:space="0" w:color="auto"/>
              </w:divBdr>
            </w:div>
          </w:divsChild>
        </w:div>
        <w:div w:id="150485035">
          <w:marLeft w:val="0"/>
          <w:marRight w:val="0"/>
          <w:marTop w:val="0"/>
          <w:marBottom w:val="0"/>
          <w:divBdr>
            <w:top w:val="none" w:sz="0" w:space="0" w:color="auto"/>
            <w:left w:val="none" w:sz="0" w:space="0" w:color="auto"/>
            <w:bottom w:val="none" w:sz="0" w:space="0" w:color="auto"/>
            <w:right w:val="none" w:sz="0" w:space="0" w:color="auto"/>
          </w:divBdr>
          <w:divsChild>
            <w:div w:id="1432168294">
              <w:marLeft w:val="0"/>
              <w:marRight w:val="0"/>
              <w:marTop w:val="0"/>
              <w:marBottom w:val="0"/>
              <w:divBdr>
                <w:top w:val="none" w:sz="0" w:space="0" w:color="auto"/>
                <w:left w:val="none" w:sz="0" w:space="0" w:color="auto"/>
                <w:bottom w:val="none" w:sz="0" w:space="0" w:color="auto"/>
                <w:right w:val="none" w:sz="0" w:space="0" w:color="auto"/>
              </w:divBdr>
            </w:div>
          </w:divsChild>
        </w:div>
        <w:div w:id="156193581">
          <w:marLeft w:val="0"/>
          <w:marRight w:val="0"/>
          <w:marTop w:val="0"/>
          <w:marBottom w:val="0"/>
          <w:divBdr>
            <w:top w:val="none" w:sz="0" w:space="0" w:color="auto"/>
            <w:left w:val="none" w:sz="0" w:space="0" w:color="auto"/>
            <w:bottom w:val="none" w:sz="0" w:space="0" w:color="auto"/>
            <w:right w:val="none" w:sz="0" w:space="0" w:color="auto"/>
          </w:divBdr>
          <w:divsChild>
            <w:div w:id="345058931">
              <w:marLeft w:val="0"/>
              <w:marRight w:val="0"/>
              <w:marTop w:val="0"/>
              <w:marBottom w:val="0"/>
              <w:divBdr>
                <w:top w:val="none" w:sz="0" w:space="0" w:color="auto"/>
                <w:left w:val="none" w:sz="0" w:space="0" w:color="auto"/>
                <w:bottom w:val="none" w:sz="0" w:space="0" w:color="auto"/>
                <w:right w:val="none" w:sz="0" w:space="0" w:color="auto"/>
              </w:divBdr>
            </w:div>
          </w:divsChild>
        </w:div>
        <w:div w:id="156388142">
          <w:marLeft w:val="0"/>
          <w:marRight w:val="0"/>
          <w:marTop w:val="0"/>
          <w:marBottom w:val="0"/>
          <w:divBdr>
            <w:top w:val="none" w:sz="0" w:space="0" w:color="auto"/>
            <w:left w:val="none" w:sz="0" w:space="0" w:color="auto"/>
            <w:bottom w:val="none" w:sz="0" w:space="0" w:color="auto"/>
            <w:right w:val="none" w:sz="0" w:space="0" w:color="auto"/>
          </w:divBdr>
          <w:divsChild>
            <w:div w:id="114570010">
              <w:marLeft w:val="0"/>
              <w:marRight w:val="0"/>
              <w:marTop w:val="0"/>
              <w:marBottom w:val="0"/>
              <w:divBdr>
                <w:top w:val="none" w:sz="0" w:space="0" w:color="auto"/>
                <w:left w:val="none" w:sz="0" w:space="0" w:color="auto"/>
                <w:bottom w:val="none" w:sz="0" w:space="0" w:color="auto"/>
                <w:right w:val="none" w:sz="0" w:space="0" w:color="auto"/>
              </w:divBdr>
            </w:div>
          </w:divsChild>
        </w:div>
        <w:div w:id="241792308">
          <w:marLeft w:val="0"/>
          <w:marRight w:val="0"/>
          <w:marTop w:val="0"/>
          <w:marBottom w:val="0"/>
          <w:divBdr>
            <w:top w:val="none" w:sz="0" w:space="0" w:color="auto"/>
            <w:left w:val="none" w:sz="0" w:space="0" w:color="auto"/>
            <w:bottom w:val="none" w:sz="0" w:space="0" w:color="auto"/>
            <w:right w:val="none" w:sz="0" w:space="0" w:color="auto"/>
          </w:divBdr>
          <w:divsChild>
            <w:div w:id="1985237899">
              <w:marLeft w:val="0"/>
              <w:marRight w:val="0"/>
              <w:marTop w:val="0"/>
              <w:marBottom w:val="0"/>
              <w:divBdr>
                <w:top w:val="none" w:sz="0" w:space="0" w:color="auto"/>
                <w:left w:val="none" w:sz="0" w:space="0" w:color="auto"/>
                <w:bottom w:val="none" w:sz="0" w:space="0" w:color="auto"/>
                <w:right w:val="none" w:sz="0" w:space="0" w:color="auto"/>
              </w:divBdr>
            </w:div>
          </w:divsChild>
        </w:div>
        <w:div w:id="382993981">
          <w:marLeft w:val="0"/>
          <w:marRight w:val="0"/>
          <w:marTop w:val="0"/>
          <w:marBottom w:val="0"/>
          <w:divBdr>
            <w:top w:val="none" w:sz="0" w:space="0" w:color="auto"/>
            <w:left w:val="none" w:sz="0" w:space="0" w:color="auto"/>
            <w:bottom w:val="none" w:sz="0" w:space="0" w:color="auto"/>
            <w:right w:val="none" w:sz="0" w:space="0" w:color="auto"/>
          </w:divBdr>
          <w:divsChild>
            <w:div w:id="778984528">
              <w:marLeft w:val="0"/>
              <w:marRight w:val="0"/>
              <w:marTop w:val="0"/>
              <w:marBottom w:val="0"/>
              <w:divBdr>
                <w:top w:val="none" w:sz="0" w:space="0" w:color="auto"/>
                <w:left w:val="none" w:sz="0" w:space="0" w:color="auto"/>
                <w:bottom w:val="none" w:sz="0" w:space="0" w:color="auto"/>
                <w:right w:val="none" w:sz="0" w:space="0" w:color="auto"/>
              </w:divBdr>
            </w:div>
          </w:divsChild>
        </w:div>
        <w:div w:id="401635028">
          <w:marLeft w:val="0"/>
          <w:marRight w:val="0"/>
          <w:marTop w:val="0"/>
          <w:marBottom w:val="0"/>
          <w:divBdr>
            <w:top w:val="none" w:sz="0" w:space="0" w:color="auto"/>
            <w:left w:val="none" w:sz="0" w:space="0" w:color="auto"/>
            <w:bottom w:val="none" w:sz="0" w:space="0" w:color="auto"/>
            <w:right w:val="none" w:sz="0" w:space="0" w:color="auto"/>
          </w:divBdr>
          <w:divsChild>
            <w:div w:id="706760610">
              <w:marLeft w:val="0"/>
              <w:marRight w:val="0"/>
              <w:marTop w:val="0"/>
              <w:marBottom w:val="0"/>
              <w:divBdr>
                <w:top w:val="none" w:sz="0" w:space="0" w:color="auto"/>
                <w:left w:val="none" w:sz="0" w:space="0" w:color="auto"/>
                <w:bottom w:val="none" w:sz="0" w:space="0" w:color="auto"/>
                <w:right w:val="none" w:sz="0" w:space="0" w:color="auto"/>
              </w:divBdr>
            </w:div>
          </w:divsChild>
        </w:div>
        <w:div w:id="453712849">
          <w:marLeft w:val="0"/>
          <w:marRight w:val="0"/>
          <w:marTop w:val="0"/>
          <w:marBottom w:val="0"/>
          <w:divBdr>
            <w:top w:val="none" w:sz="0" w:space="0" w:color="auto"/>
            <w:left w:val="none" w:sz="0" w:space="0" w:color="auto"/>
            <w:bottom w:val="none" w:sz="0" w:space="0" w:color="auto"/>
            <w:right w:val="none" w:sz="0" w:space="0" w:color="auto"/>
          </w:divBdr>
          <w:divsChild>
            <w:div w:id="757210021">
              <w:marLeft w:val="0"/>
              <w:marRight w:val="0"/>
              <w:marTop w:val="0"/>
              <w:marBottom w:val="0"/>
              <w:divBdr>
                <w:top w:val="none" w:sz="0" w:space="0" w:color="auto"/>
                <w:left w:val="none" w:sz="0" w:space="0" w:color="auto"/>
                <w:bottom w:val="none" w:sz="0" w:space="0" w:color="auto"/>
                <w:right w:val="none" w:sz="0" w:space="0" w:color="auto"/>
              </w:divBdr>
            </w:div>
          </w:divsChild>
        </w:div>
        <w:div w:id="456065612">
          <w:marLeft w:val="0"/>
          <w:marRight w:val="0"/>
          <w:marTop w:val="0"/>
          <w:marBottom w:val="0"/>
          <w:divBdr>
            <w:top w:val="none" w:sz="0" w:space="0" w:color="auto"/>
            <w:left w:val="none" w:sz="0" w:space="0" w:color="auto"/>
            <w:bottom w:val="none" w:sz="0" w:space="0" w:color="auto"/>
            <w:right w:val="none" w:sz="0" w:space="0" w:color="auto"/>
          </w:divBdr>
          <w:divsChild>
            <w:div w:id="1574123751">
              <w:marLeft w:val="0"/>
              <w:marRight w:val="0"/>
              <w:marTop w:val="0"/>
              <w:marBottom w:val="0"/>
              <w:divBdr>
                <w:top w:val="none" w:sz="0" w:space="0" w:color="auto"/>
                <w:left w:val="none" w:sz="0" w:space="0" w:color="auto"/>
                <w:bottom w:val="none" w:sz="0" w:space="0" w:color="auto"/>
                <w:right w:val="none" w:sz="0" w:space="0" w:color="auto"/>
              </w:divBdr>
            </w:div>
          </w:divsChild>
        </w:div>
        <w:div w:id="483817767">
          <w:marLeft w:val="0"/>
          <w:marRight w:val="0"/>
          <w:marTop w:val="0"/>
          <w:marBottom w:val="0"/>
          <w:divBdr>
            <w:top w:val="none" w:sz="0" w:space="0" w:color="auto"/>
            <w:left w:val="none" w:sz="0" w:space="0" w:color="auto"/>
            <w:bottom w:val="none" w:sz="0" w:space="0" w:color="auto"/>
            <w:right w:val="none" w:sz="0" w:space="0" w:color="auto"/>
          </w:divBdr>
          <w:divsChild>
            <w:div w:id="622271450">
              <w:marLeft w:val="0"/>
              <w:marRight w:val="0"/>
              <w:marTop w:val="0"/>
              <w:marBottom w:val="0"/>
              <w:divBdr>
                <w:top w:val="none" w:sz="0" w:space="0" w:color="auto"/>
                <w:left w:val="none" w:sz="0" w:space="0" w:color="auto"/>
                <w:bottom w:val="none" w:sz="0" w:space="0" w:color="auto"/>
                <w:right w:val="none" w:sz="0" w:space="0" w:color="auto"/>
              </w:divBdr>
            </w:div>
          </w:divsChild>
        </w:div>
        <w:div w:id="528228307">
          <w:marLeft w:val="0"/>
          <w:marRight w:val="0"/>
          <w:marTop w:val="0"/>
          <w:marBottom w:val="0"/>
          <w:divBdr>
            <w:top w:val="none" w:sz="0" w:space="0" w:color="auto"/>
            <w:left w:val="none" w:sz="0" w:space="0" w:color="auto"/>
            <w:bottom w:val="none" w:sz="0" w:space="0" w:color="auto"/>
            <w:right w:val="none" w:sz="0" w:space="0" w:color="auto"/>
          </w:divBdr>
          <w:divsChild>
            <w:div w:id="1357076403">
              <w:marLeft w:val="0"/>
              <w:marRight w:val="0"/>
              <w:marTop w:val="0"/>
              <w:marBottom w:val="0"/>
              <w:divBdr>
                <w:top w:val="none" w:sz="0" w:space="0" w:color="auto"/>
                <w:left w:val="none" w:sz="0" w:space="0" w:color="auto"/>
                <w:bottom w:val="none" w:sz="0" w:space="0" w:color="auto"/>
                <w:right w:val="none" w:sz="0" w:space="0" w:color="auto"/>
              </w:divBdr>
            </w:div>
          </w:divsChild>
        </w:div>
        <w:div w:id="610283398">
          <w:marLeft w:val="0"/>
          <w:marRight w:val="0"/>
          <w:marTop w:val="0"/>
          <w:marBottom w:val="0"/>
          <w:divBdr>
            <w:top w:val="none" w:sz="0" w:space="0" w:color="auto"/>
            <w:left w:val="none" w:sz="0" w:space="0" w:color="auto"/>
            <w:bottom w:val="none" w:sz="0" w:space="0" w:color="auto"/>
            <w:right w:val="none" w:sz="0" w:space="0" w:color="auto"/>
          </w:divBdr>
          <w:divsChild>
            <w:div w:id="1981760457">
              <w:marLeft w:val="0"/>
              <w:marRight w:val="0"/>
              <w:marTop w:val="0"/>
              <w:marBottom w:val="0"/>
              <w:divBdr>
                <w:top w:val="none" w:sz="0" w:space="0" w:color="auto"/>
                <w:left w:val="none" w:sz="0" w:space="0" w:color="auto"/>
                <w:bottom w:val="none" w:sz="0" w:space="0" w:color="auto"/>
                <w:right w:val="none" w:sz="0" w:space="0" w:color="auto"/>
              </w:divBdr>
            </w:div>
          </w:divsChild>
        </w:div>
        <w:div w:id="621500930">
          <w:marLeft w:val="0"/>
          <w:marRight w:val="0"/>
          <w:marTop w:val="0"/>
          <w:marBottom w:val="0"/>
          <w:divBdr>
            <w:top w:val="none" w:sz="0" w:space="0" w:color="auto"/>
            <w:left w:val="none" w:sz="0" w:space="0" w:color="auto"/>
            <w:bottom w:val="none" w:sz="0" w:space="0" w:color="auto"/>
            <w:right w:val="none" w:sz="0" w:space="0" w:color="auto"/>
          </w:divBdr>
          <w:divsChild>
            <w:div w:id="865600880">
              <w:marLeft w:val="0"/>
              <w:marRight w:val="0"/>
              <w:marTop w:val="0"/>
              <w:marBottom w:val="0"/>
              <w:divBdr>
                <w:top w:val="none" w:sz="0" w:space="0" w:color="auto"/>
                <w:left w:val="none" w:sz="0" w:space="0" w:color="auto"/>
                <w:bottom w:val="none" w:sz="0" w:space="0" w:color="auto"/>
                <w:right w:val="none" w:sz="0" w:space="0" w:color="auto"/>
              </w:divBdr>
            </w:div>
          </w:divsChild>
        </w:div>
        <w:div w:id="642777390">
          <w:marLeft w:val="0"/>
          <w:marRight w:val="0"/>
          <w:marTop w:val="0"/>
          <w:marBottom w:val="0"/>
          <w:divBdr>
            <w:top w:val="none" w:sz="0" w:space="0" w:color="auto"/>
            <w:left w:val="none" w:sz="0" w:space="0" w:color="auto"/>
            <w:bottom w:val="none" w:sz="0" w:space="0" w:color="auto"/>
            <w:right w:val="none" w:sz="0" w:space="0" w:color="auto"/>
          </w:divBdr>
          <w:divsChild>
            <w:div w:id="744373917">
              <w:marLeft w:val="0"/>
              <w:marRight w:val="0"/>
              <w:marTop w:val="0"/>
              <w:marBottom w:val="0"/>
              <w:divBdr>
                <w:top w:val="none" w:sz="0" w:space="0" w:color="auto"/>
                <w:left w:val="none" w:sz="0" w:space="0" w:color="auto"/>
                <w:bottom w:val="none" w:sz="0" w:space="0" w:color="auto"/>
                <w:right w:val="none" w:sz="0" w:space="0" w:color="auto"/>
              </w:divBdr>
            </w:div>
          </w:divsChild>
        </w:div>
        <w:div w:id="682627619">
          <w:marLeft w:val="0"/>
          <w:marRight w:val="0"/>
          <w:marTop w:val="0"/>
          <w:marBottom w:val="0"/>
          <w:divBdr>
            <w:top w:val="none" w:sz="0" w:space="0" w:color="auto"/>
            <w:left w:val="none" w:sz="0" w:space="0" w:color="auto"/>
            <w:bottom w:val="none" w:sz="0" w:space="0" w:color="auto"/>
            <w:right w:val="none" w:sz="0" w:space="0" w:color="auto"/>
          </w:divBdr>
          <w:divsChild>
            <w:div w:id="2141989962">
              <w:marLeft w:val="0"/>
              <w:marRight w:val="0"/>
              <w:marTop w:val="0"/>
              <w:marBottom w:val="0"/>
              <w:divBdr>
                <w:top w:val="none" w:sz="0" w:space="0" w:color="auto"/>
                <w:left w:val="none" w:sz="0" w:space="0" w:color="auto"/>
                <w:bottom w:val="none" w:sz="0" w:space="0" w:color="auto"/>
                <w:right w:val="none" w:sz="0" w:space="0" w:color="auto"/>
              </w:divBdr>
            </w:div>
          </w:divsChild>
        </w:div>
        <w:div w:id="688531169">
          <w:marLeft w:val="0"/>
          <w:marRight w:val="0"/>
          <w:marTop w:val="0"/>
          <w:marBottom w:val="0"/>
          <w:divBdr>
            <w:top w:val="none" w:sz="0" w:space="0" w:color="auto"/>
            <w:left w:val="none" w:sz="0" w:space="0" w:color="auto"/>
            <w:bottom w:val="none" w:sz="0" w:space="0" w:color="auto"/>
            <w:right w:val="none" w:sz="0" w:space="0" w:color="auto"/>
          </w:divBdr>
          <w:divsChild>
            <w:div w:id="1677882067">
              <w:marLeft w:val="0"/>
              <w:marRight w:val="0"/>
              <w:marTop w:val="0"/>
              <w:marBottom w:val="0"/>
              <w:divBdr>
                <w:top w:val="none" w:sz="0" w:space="0" w:color="auto"/>
                <w:left w:val="none" w:sz="0" w:space="0" w:color="auto"/>
                <w:bottom w:val="none" w:sz="0" w:space="0" w:color="auto"/>
                <w:right w:val="none" w:sz="0" w:space="0" w:color="auto"/>
              </w:divBdr>
            </w:div>
          </w:divsChild>
        </w:div>
        <w:div w:id="778261597">
          <w:marLeft w:val="0"/>
          <w:marRight w:val="0"/>
          <w:marTop w:val="0"/>
          <w:marBottom w:val="0"/>
          <w:divBdr>
            <w:top w:val="none" w:sz="0" w:space="0" w:color="auto"/>
            <w:left w:val="none" w:sz="0" w:space="0" w:color="auto"/>
            <w:bottom w:val="none" w:sz="0" w:space="0" w:color="auto"/>
            <w:right w:val="none" w:sz="0" w:space="0" w:color="auto"/>
          </w:divBdr>
          <w:divsChild>
            <w:div w:id="1636174840">
              <w:marLeft w:val="0"/>
              <w:marRight w:val="0"/>
              <w:marTop w:val="0"/>
              <w:marBottom w:val="0"/>
              <w:divBdr>
                <w:top w:val="none" w:sz="0" w:space="0" w:color="auto"/>
                <w:left w:val="none" w:sz="0" w:space="0" w:color="auto"/>
                <w:bottom w:val="none" w:sz="0" w:space="0" w:color="auto"/>
                <w:right w:val="none" w:sz="0" w:space="0" w:color="auto"/>
              </w:divBdr>
            </w:div>
          </w:divsChild>
        </w:div>
        <w:div w:id="796223703">
          <w:marLeft w:val="0"/>
          <w:marRight w:val="0"/>
          <w:marTop w:val="0"/>
          <w:marBottom w:val="0"/>
          <w:divBdr>
            <w:top w:val="none" w:sz="0" w:space="0" w:color="auto"/>
            <w:left w:val="none" w:sz="0" w:space="0" w:color="auto"/>
            <w:bottom w:val="none" w:sz="0" w:space="0" w:color="auto"/>
            <w:right w:val="none" w:sz="0" w:space="0" w:color="auto"/>
          </w:divBdr>
          <w:divsChild>
            <w:div w:id="1146125575">
              <w:marLeft w:val="0"/>
              <w:marRight w:val="0"/>
              <w:marTop w:val="0"/>
              <w:marBottom w:val="0"/>
              <w:divBdr>
                <w:top w:val="none" w:sz="0" w:space="0" w:color="auto"/>
                <w:left w:val="none" w:sz="0" w:space="0" w:color="auto"/>
                <w:bottom w:val="none" w:sz="0" w:space="0" w:color="auto"/>
                <w:right w:val="none" w:sz="0" w:space="0" w:color="auto"/>
              </w:divBdr>
            </w:div>
          </w:divsChild>
        </w:div>
        <w:div w:id="920137367">
          <w:marLeft w:val="0"/>
          <w:marRight w:val="0"/>
          <w:marTop w:val="0"/>
          <w:marBottom w:val="0"/>
          <w:divBdr>
            <w:top w:val="none" w:sz="0" w:space="0" w:color="auto"/>
            <w:left w:val="none" w:sz="0" w:space="0" w:color="auto"/>
            <w:bottom w:val="none" w:sz="0" w:space="0" w:color="auto"/>
            <w:right w:val="none" w:sz="0" w:space="0" w:color="auto"/>
          </w:divBdr>
          <w:divsChild>
            <w:div w:id="246420840">
              <w:marLeft w:val="0"/>
              <w:marRight w:val="0"/>
              <w:marTop w:val="0"/>
              <w:marBottom w:val="0"/>
              <w:divBdr>
                <w:top w:val="none" w:sz="0" w:space="0" w:color="auto"/>
                <w:left w:val="none" w:sz="0" w:space="0" w:color="auto"/>
                <w:bottom w:val="none" w:sz="0" w:space="0" w:color="auto"/>
                <w:right w:val="none" w:sz="0" w:space="0" w:color="auto"/>
              </w:divBdr>
            </w:div>
          </w:divsChild>
        </w:div>
        <w:div w:id="1041176907">
          <w:marLeft w:val="0"/>
          <w:marRight w:val="0"/>
          <w:marTop w:val="0"/>
          <w:marBottom w:val="0"/>
          <w:divBdr>
            <w:top w:val="none" w:sz="0" w:space="0" w:color="auto"/>
            <w:left w:val="none" w:sz="0" w:space="0" w:color="auto"/>
            <w:bottom w:val="none" w:sz="0" w:space="0" w:color="auto"/>
            <w:right w:val="none" w:sz="0" w:space="0" w:color="auto"/>
          </w:divBdr>
          <w:divsChild>
            <w:div w:id="976177686">
              <w:marLeft w:val="0"/>
              <w:marRight w:val="0"/>
              <w:marTop w:val="0"/>
              <w:marBottom w:val="0"/>
              <w:divBdr>
                <w:top w:val="none" w:sz="0" w:space="0" w:color="auto"/>
                <w:left w:val="none" w:sz="0" w:space="0" w:color="auto"/>
                <w:bottom w:val="none" w:sz="0" w:space="0" w:color="auto"/>
                <w:right w:val="none" w:sz="0" w:space="0" w:color="auto"/>
              </w:divBdr>
            </w:div>
          </w:divsChild>
        </w:div>
        <w:div w:id="1097169202">
          <w:marLeft w:val="0"/>
          <w:marRight w:val="0"/>
          <w:marTop w:val="0"/>
          <w:marBottom w:val="0"/>
          <w:divBdr>
            <w:top w:val="none" w:sz="0" w:space="0" w:color="auto"/>
            <w:left w:val="none" w:sz="0" w:space="0" w:color="auto"/>
            <w:bottom w:val="none" w:sz="0" w:space="0" w:color="auto"/>
            <w:right w:val="none" w:sz="0" w:space="0" w:color="auto"/>
          </w:divBdr>
          <w:divsChild>
            <w:div w:id="318537598">
              <w:marLeft w:val="0"/>
              <w:marRight w:val="0"/>
              <w:marTop w:val="0"/>
              <w:marBottom w:val="0"/>
              <w:divBdr>
                <w:top w:val="none" w:sz="0" w:space="0" w:color="auto"/>
                <w:left w:val="none" w:sz="0" w:space="0" w:color="auto"/>
                <w:bottom w:val="none" w:sz="0" w:space="0" w:color="auto"/>
                <w:right w:val="none" w:sz="0" w:space="0" w:color="auto"/>
              </w:divBdr>
            </w:div>
          </w:divsChild>
        </w:div>
        <w:div w:id="1117916264">
          <w:marLeft w:val="0"/>
          <w:marRight w:val="0"/>
          <w:marTop w:val="0"/>
          <w:marBottom w:val="0"/>
          <w:divBdr>
            <w:top w:val="none" w:sz="0" w:space="0" w:color="auto"/>
            <w:left w:val="none" w:sz="0" w:space="0" w:color="auto"/>
            <w:bottom w:val="none" w:sz="0" w:space="0" w:color="auto"/>
            <w:right w:val="none" w:sz="0" w:space="0" w:color="auto"/>
          </w:divBdr>
          <w:divsChild>
            <w:div w:id="163016350">
              <w:marLeft w:val="0"/>
              <w:marRight w:val="0"/>
              <w:marTop w:val="0"/>
              <w:marBottom w:val="0"/>
              <w:divBdr>
                <w:top w:val="none" w:sz="0" w:space="0" w:color="auto"/>
                <w:left w:val="none" w:sz="0" w:space="0" w:color="auto"/>
                <w:bottom w:val="none" w:sz="0" w:space="0" w:color="auto"/>
                <w:right w:val="none" w:sz="0" w:space="0" w:color="auto"/>
              </w:divBdr>
            </w:div>
          </w:divsChild>
        </w:div>
        <w:div w:id="1191604538">
          <w:marLeft w:val="0"/>
          <w:marRight w:val="0"/>
          <w:marTop w:val="0"/>
          <w:marBottom w:val="0"/>
          <w:divBdr>
            <w:top w:val="none" w:sz="0" w:space="0" w:color="auto"/>
            <w:left w:val="none" w:sz="0" w:space="0" w:color="auto"/>
            <w:bottom w:val="none" w:sz="0" w:space="0" w:color="auto"/>
            <w:right w:val="none" w:sz="0" w:space="0" w:color="auto"/>
          </w:divBdr>
          <w:divsChild>
            <w:div w:id="183712577">
              <w:marLeft w:val="0"/>
              <w:marRight w:val="0"/>
              <w:marTop w:val="0"/>
              <w:marBottom w:val="0"/>
              <w:divBdr>
                <w:top w:val="none" w:sz="0" w:space="0" w:color="auto"/>
                <w:left w:val="none" w:sz="0" w:space="0" w:color="auto"/>
                <w:bottom w:val="none" w:sz="0" w:space="0" w:color="auto"/>
                <w:right w:val="none" w:sz="0" w:space="0" w:color="auto"/>
              </w:divBdr>
            </w:div>
          </w:divsChild>
        </w:div>
        <w:div w:id="1219434313">
          <w:marLeft w:val="0"/>
          <w:marRight w:val="0"/>
          <w:marTop w:val="0"/>
          <w:marBottom w:val="0"/>
          <w:divBdr>
            <w:top w:val="none" w:sz="0" w:space="0" w:color="auto"/>
            <w:left w:val="none" w:sz="0" w:space="0" w:color="auto"/>
            <w:bottom w:val="none" w:sz="0" w:space="0" w:color="auto"/>
            <w:right w:val="none" w:sz="0" w:space="0" w:color="auto"/>
          </w:divBdr>
          <w:divsChild>
            <w:div w:id="1789011335">
              <w:marLeft w:val="0"/>
              <w:marRight w:val="0"/>
              <w:marTop w:val="0"/>
              <w:marBottom w:val="0"/>
              <w:divBdr>
                <w:top w:val="none" w:sz="0" w:space="0" w:color="auto"/>
                <w:left w:val="none" w:sz="0" w:space="0" w:color="auto"/>
                <w:bottom w:val="none" w:sz="0" w:space="0" w:color="auto"/>
                <w:right w:val="none" w:sz="0" w:space="0" w:color="auto"/>
              </w:divBdr>
            </w:div>
          </w:divsChild>
        </w:div>
        <w:div w:id="1370882610">
          <w:marLeft w:val="0"/>
          <w:marRight w:val="0"/>
          <w:marTop w:val="0"/>
          <w:marBottom w:val="0"/>
          <w:divBdr>
            <w:top w:val="none" w:sz="0" w:space="0" w:color="auto"/>
            <w:left w:val="none" w:sz="0" w:space="0" w:color="auto"/>
            <w:bottom w:val="none" w:sz="0" w:space="0" w:color="auto"/>
            <w:right w:val="none" w:sz="0" w:space="0" w:color="auto"/>
          </w:divBdr>
          <w:divsChild>
            <w:div w:id="1991443235">
              <w:marLeft w:val="0"/>
              <w:marRight w:val="0"/>
              <w:marTop w:val="0"/>
              <w:marBottom w:val="0"/>
              <w:divBdr>
                <w:top w:val="none" w:sz="0" w:space="0" w:color="auto"/>
                <w:left w:val="none" w:sz="0" w:space="0" w:color="auto"/>
                <w:bottom w:val="none" w:sz="0" w:space="0" w:color="auto"/>
                <w:right w:val="none" w:sz="0" w:space="0" w:color="auto"/>
              </w:divBdr>
            </w:div>
          </w:divsChild>
        </w:div>
        <w:div w:id="1375816234">
          <w:marLeft w:val="0"/>
          <w:marRight w:val="0"/>
          <w:marTop w:val="0"/>
          <w:marBottom w:val="0"/>
          <w:divBdr>
            <w:top w:val="none" w:sz="0" w:space="0" w:color="auto"/>
            <w:left w:val="none" w:sz="0" w:space="0" w:color="auto"/>
            <w:bottom w:val="none" w:sz="0" w:space="0" w:color="auto"/>
            <w:right w:val="none" w:sz="0" w:space="0" w:color="auto"/>
          </w:divBdr>
          <w:divsChild>
            <w:div w:id="576063053">
              <w:marLeft w:val="0"/>
              <w:marRight w:val="0"/>
              <w:marTop w:val="0"/>
              <w:marBottom w:val="0"/>
              <w:divBdr>
                <w:top w:val="none" w:sz="0" w:space="0" w:color="auto"/>
                <w:left w:val="none" w:sz="0" w:space="0" w:color="auto"/>
                <w:bottom w:val="none" w:sz="0" w:space="0" w:color="auto"/>
                <w:right w:val="none" w:sz="0" w:space="0" w:color="auto"/>
              </w:divBdr>
            </w:div>
          </w:divsChild>
        </w:div>
        <w:div w:id="1413548971">
          <w:marLeft w:val="0"/>
          <w:marRight w:val="0"/>
          <w:marTop w:val="0"/>
          <w:marBottom w:val="0"/>
          <w:divBdr>
            <w:top w:val="none" w:sz="0" w:space="0" w:color="auto"/>
            <w:left w:val="none" w:sz="0" w:space="0" w:color="auto"/>
            <w:bottom w:val="none" w:sz="0" w:space="0" w:color="auto"/>
            <w:right w:val="none" w:sz="0" w:space="0" w:color="auto"/>
          </w:divBdr>
          <w:divsChild>
            <w:div w:id="322244845">
              <w:marLeft w:val="0"/>
              <w:marRight w:val="0"/>
              <w:marTop w:val="0"/>
              <w:marBottom w:val="0"/>
              <w:divBdr>
                <w:top w:val="none" w:sz="0" w:space="0" w:color="auto"/>
                <w:left w:val="none" w:sz="0" w:space="0" w:color="auto"/>
                <w:bottom w:val="none" w:sz="0" w:space="0" w:color="auto"/>
                <w:right w:val="none" w:sz="0" w:space="0" w:color="auto"/>
              </w:divBdr>
            </w:div>
          </w:divsChild>
        </w:div>
        <w:div w:id="1485588788">
          <w:marLeft w:val="0"/>
          <w:marRight w:val="0"/>
          <w:marTop w:val="0"/>
          <w:marBottom w:val="0"/>
          <w:divBdr>
            <w:top w:val="none" w:sz="0" w:space="0" w:color="auto"/>
            <w:left w:val="none" w:sz="0" w:space="0" w:color="auto"/>
            <w:bottom w:val="none" w:sz="0" w:space="0" w:color="auto"/>
            <w:right w:val="none" w:sz="0" w:space="0" w:color="auto"/>
          </w:divBdr>
          <w:divsChild>
            <w:div w:id="504901234">
              <w:marLeft w:val="0"/>
              <w:marRight w:val="0"/>
              <w:marTop w:val="0"/>
              <w:marBottom w:val="0"/>
              <w:divBdr>
                <w:top w:val="none" w:sz="0" w:space="0" w:color="auto"/>
                <w:left w:val="none" w:sz="0" w:space="0" w:color="auto"/>
                <w:bottom w:val="none" w:sz="0" w:space="0" w:color="auto"/>
                <w:right w:val="none" w:sz="0" w:space="0" w:color="auto"/>
              </w:divBdr>
            </w:div>
          </w:divsChild>
        </w:div>
        <w:div w:id="1501309889">
          <w:marLeft w:val="0"/>
          <w:marRight w:val="0"/>
          <w:marTop w:val="0"/>
          <w:marBottom w:val="0"/>
          <w:divBdr>
            <w:top w:val="none" w:sz="0" w:space="0" w:color="auto"/>
            <w:left w:val="none" w:sz="0" w:space="0" w:color="auto"/>
            <w:bottom w:val="none" w:sz="0" w:space="0" w:color="auto"/>
            <w:right w:val="none" w:sz="0" w:space="0" w:color="auto"/>
          </w:divBdr>
          <w:divsChild>
            <w:div w:id="2125615285">
              <w:marLeft w:val="0"/>
              <w:marRight w:val="0"/>
              <w:marTop w:val="0"/>
              <w:marBottom w:val="0"/>
              <w:divBdr>
                <w:top w:val="none" w:sz="0" w:space="0" w:color="auto"/>
                <w:left w:val="none" w:sz="0" w:space="0" w:color="auto"/>
                <w:bottom w:val="none" w:sz="0" w:space="0" w:color="auto"/>
                <w:right w:val="none" w:sz="0" w:space="0" w:color="auto"/>
              </w:divBdr>
            </w:div>
          </w:divsChild>
        </w:div>
        <w:div w:id="1530875639">
          <w:marLeft w:val="0"/>
          <w:marRight w:val="0"/>
          <w:marTop w:val="0"/>
          <w:marBottom w:val="0"/>
          <w:divBdr>
            <w:top w:val="none" w:sz="0" w:space="0" w:color="auto"/>
            <w:left w:val="none" w:sz="0" w:space="0" w:color="auto"/>
            <w:bottom w:val="none" w:sz="0" w:space="0" w:color="auto"/>
            <w:right w:val="none" w:sz="0" w:space="0" w:color="auto"/>
          </w:divBdr>
          <w:divsChild>
            <w:div w:id="651637018">
              <w:marLeft w:val="0"/>
              <w:marRight w:val="0"/>
              <w:marTop w:val="0"/>
              <w:marBottom w:val="0"/>
              <w:divBdr>
                <w:top w:val="none" w:sz="0" w:space="0" w:color="auto"/>
                <w:left w:val="none" w:sz="0" w:space="0" w:color="auto"/>
                <w:bottom w:val="none" w:sz="0" w:space="0" w:color="auto"/>
                <w:right w:val="none" w:sz="0" w:space="0" w:color="auto"/>
              </w:divBdr>
            </w:div>
          </w:divsChild>
        </w:div>
        <w:div w:id="1555778439">
          <w:marLeft w:val="0"/>
          <w:marRight w:val="0"/>
          <w:marTop w:val="0"/>
          <w:marBottom w:val="0"/>
          <w:divBdr>
            <w:top w:val="none" w:sz="0" w:space="0" w:color="auto"/>
            <w:left w:val="none" w:sz="0" w:space="0" w:color="auto"/>
            <w:bottom w:val="none" w:sz="0" w:space="0" w:color="auto"/>
            <w:right w:val="none" w:sz="0" w:space="0" w:color="auto"/>
          </w:divBdr>
          <w:divsChild>
            <w:div w:id="372117818">
              <w:marLeft w:val="0"/>
              <w:marRight w:val="0"/>
              <w:marTop w:val="0"/>
              <w:marBottom w:val="0"/>
              <w:divBdr>
                <w:top w:val="none" w:sz="0" w:space="0" w:color="auto"/>
                <w:left w:val="none" w:sz="0" w:space="0" w:color="auto"/>
                <w:bottom w:val="none" w:sz="0" w:space="0" w:color="auto"/>
                <w:right w:val="none" w:sz="0" w:space="0" w:color="auto"/>
              </w:divBdr>
            </w:div>
          </w:divsChild>
        </w:div>
        <w:div w:id="1581329813">
          <w:marLeft w:val="0"/>
          <w:marRight w:val="0"/>
          <w:marTop w:val="0"/>
          <w:marBottom w:val="0"/>
          <w:divBdr>
            <w:top w:val="none" w:sz="0" w:space="0" w:color="auto"/>
            <w:left w:val="none" w:sz="0" w:space="0" w:color="auto"/>
            <w:bottom w:val="none" w:sz="0" w:space="0" w:color="auto"/>
            <w:right w:val="none" w:sz="0" w:space="0" w:color="auto"/>
          </w:divBdr>
          <w:divsChild>
            <w:div w:id="1193302909">
              <w:marLeft w:val="0"/>
              <w:marRight w:val="0"/>
              <w:marTop w:val="0"/>
              <w:marBottom w:val="0"/>
              <w:divBdr>
                <w:top w:val="none" w:sz="0" w:space="0" w:color="auto"/>
                <w:left w:val="none" w:sz="0" w:space="0" w:color="auto"/>
                <w:bottom w:val="none" w:sz="0" w:space="0" w:color="auto"/>
                <w:right w:val="none" w:sz="0" w:space="0" w:color="auto"/>
              </w:divBdr>
            </w:div>
          </w:divsChild>
        </w:div>
        <w:div w:id="1611157491">
          <w:marLeft w:val="0"/>
          <w:marRight w:val="0"/>
          <w:marTop w:val="0"/>
          <w:marBottom w:val="0"/>
          <w:divBdr>
            <w:top w:val="none" w:sz="0" w:space="0" w:color="auto"/>
            <w:left w:val="none" w:sz="0" w:space="0" w:color="auto"/>
            <w:bottom w:val="none" w:sz="0" w:space="0" w:color="auto"/>
            <w:right w:val="none" w:sz="0" w:space="0" w:color="auto"/>
          </w:divBdr>
          <w:divsChild>
            <w:div w:id="982006420">
              <w:marLeft w:val="0"/>
              <w:marRight w:val="0"/>
              <w:marTop w:val="0"/>
              <w:marBottom w:val="0"/>
              <w:divBdr>
                <w:top w:val="none" w:sz="0" w:space="0" w:color="auto"/>
                <w:left w:val="none" w:sz="0" w:space="0" w:color="auto"/>
                <w:bottom w:val="none" w:sz="0" w:space="0" w:color="auto"/>
                <w:right w:val="none" w:sz="0" w:space="0" w:color="auto"/>
              </w:divBdr>
            </w:div>
          </w:divsChild>
        </w:div>
        <w:div w:id="1701129537">
          <w:marLeft w:val="0"/>
          <w:marRight w:val="0"/>
          <w:marTop w:val="0"/>
          <w:marBottom w:val="0"/>
          <w:divBdr>
            <w:top w:val="none" w:sz="0" w:space="0" w:color="auto"/>
            <w:left w:val="none" w:sz="0" w:space="0" w:color="auto"/>
            <w:bottom w:val="none" w:sz="0" w:space="0" w:color="auto"/>
            <w:right w:val="none" w:sz="0" w:space="0" w:color="auto"/>
          </w:divBdr>
          <w:divsChild>
            <w:div w:id="741440930">
              <w:marLeft w:val="0"/>
              <w:marRight w:val="0"/>
              <w:marTop w:val="0"/>
              <w:marBottom w:val="0"/>
              <w:divBdr>
                <w:top w:val="none" w:sz="0" w:space="0" w:color="auto"/>
                <w:left w:val="none" w:sz="0" w:space="0" w:color="auto"/>
                <w:bottom w:val="none" w:sz="0" w:space="0" w:color="auto"/>
                <w:right w:val="none" w:sz="0" w:space="0" w:color="auto"/>
              </w:divBdr>
            </w:div>
          </w:divsChild>
        </w:div>
        <w:div w:id="1727024982">
          <w:marLeft w:val="0"/>
          <w:marRight w:val="0"/>
          <w:marTop w:val="0"/>
          <w:marBottom w:val="0"/>
          <w:divBdr>
            <w:top w:val="none" w:sz="0" w:space="0" w:color="auto"/>
            <w:left w:val="none" w:sz="0" w:space="0" w:color="auto"/>
            <w:bottom w:val="none" w:sz="0" w:space="0" w:color="auto"/>
            <w:right w:val="none" w:sz="0" w:space="0" w:color="auto"/>
          </w:divBdr>
          <w:divsChild>
            <w:div w:id="1309044583">
              <w:marLeft w:val="0"/>
              <w:marRight w:val="0"/>
              <w:marTop w:val="0"/>
              <w:marBottom w:val="0"/>
              <w:divBdr>
                <w:top w:val="none" w:sz="0" w:space="0" w:color="auto"/>
                <w:left w:val="none" w:sz="0" w:space="0" w:color="auto"/>
                <w:bottom w:val="none" w:sz="0" w:space="0" w:color="auto"/>
                <w:right w:val="none" w:sz="0" w:space="0" w:color="auto"/>
              </w:divBdr>
            </w:div>
          </w:divsChild>
        </w:div>
        <w:div w:id="1728608439">
          <w:marLeft w:val="0"/>
          <w:marRight w:val="0"/>
          <w:marTop w:val="0"/>
          <w:marBottom w:val="0"/>
          <w:divBdr>
            <w:top w:val="none" w:sz="0" w:space="0" w:color="auto"/>
            <w:left w:val="none" w:sz="0" w:space="0" w:color="auto"/>
            <w:bottom w:val="none" w:sz="0" w:space="0" w:color="auto"/>
            <w:right w:val="none" w:sz="0" w:space="0" w:color="auto"/>
          </w:divBdr>
          <w:divsChild>
            <w:div w:id="799568009">
              <w:marLeft w:val="0"/>
              <w:marRight w:val="0"/>
              <w:marTop w:val="0"/>
              <w:marBottom w:val="0"/>
              <w:divBdr>
                <w:top w:val="none" w:sz="0" w:space="0" w:color="auto"/>
                <w:left w:val="none" w:sz="0" w:space="0" w:color="auto"/>
                <w:bottom w:val="none" w:sz="0" w:space="0" w:color="auto"/>
                <w:right w:val="none" w:sz="0" w:space="0" w:color="auto"/>
              </w:divBdr>
            </w:div>
          </w:divsChild>
        </w:div>
        <w:div w:id="1773360669">
          <w:marLeft w:val="0"/>
          <w:marRight w:val="0"/>
          <w:marTop w:val="0"/>
          <w:marBottom w:val="0"/>
          <w:divBdr>
            <w:top w:val="none" w:sz="0" w:space="0" w:color="auto"/>
            <w:left w:val="none" w:sz="0" w:space="0" w:color="auto"/>
            <w:bottom w:val="none" w:sz="0" w:space="0" w:color="auto"/>
            <w:right w:val="none" w:sz="0" w:space="0" w:color="auto"/>
          </w:divBdr>
          <w:divsChild>
            <w:div w:id="991253599">
              <w:marLeft w:val="0"/>
              <w:marRight w:val="0"/>
              <w:marTop w:val="0"/>
              <w:marBottom w:val="0"/>
              <w:divBdr>
                <w:top w:val="none" w:sz="0" w:space="0" w:color="auto"/>
                <w:left w:val="none" w:sz="0" w:space="0" w:color="auto"/>
                <w:bottom w:val="none" w:sz="0" w:space="0" w:color="auto"/>
                <w:right w:val="none" w:sz="0" w:space="0" w:color="auto"/>
              </w:divBdr>
            </w:div>
          </w:divsChild>
        </w:div>
        <w:div w:id="1812625898">
          <w:marLeft w:val="0"/>
          <w:marRight w:val="0"/>
          <w:marTop w:val="0"/>
          <w:marBottom w:val="0"/>
          <w:divBdr>
            <w:top w:val="none" w:sz="0" w:space="0" w:color="auto"/>
            <w:left w:val="none" w:sz="0" w:space="0" w:color="auto"/>
            <w:bottom w:val="none" w:sz="0" w:space="0" w:color="auto"/>
            <w:right w:val="none" w:sz="0" w:space="0" w:color="auto"/>
          </w:divBdr>
          <w:divsChild>
            <w:div w:id="850527755">
              <w:marLeft w:val="0"/>
              <w:marRight w:val="0"/>
              <w:marTop w:val="0"/>
              <w:marBottom w:val="0"/>
              <w:divBdr>
                <w:top w:val="none" w:sz="0" w:space="0" w:color="auto"/>
                <w:left w:val="none" w:sz="0" w:space="0" w:color="auto"/>
                <w:bottom w:val="none" w:sz="0" w:space="0" w:color="auto"/>
                <w:right w:val="none" w:sz="0" w:space="0" w:color="auto"/>
              </w:divBdr>
            </w:div>
          </w:divsChild>
        </w:div>
        <w:div w:id="1852330824">
          <w:marLeft w:val="0"/>
          <w:marRight w:val="0"/>
          <w:marTop w:val="0"/>
          <w:marBottom w:val="0"/>
          <w:divBdr>
            <w:top w:val="none" w:sz="0" w:space="0" w:color="auto"/>
            <w:left w:val="none" w:sz="0" w:space="0" w:color="auto"/>
            <w:bottom w:val="none" w:sz="0" w:space="0" w:color="auto"/>
            <w:right w:val="none" w:sz="0" w:space="0" w:color="auto"/>
          </w:divBdr>
          <w:divsChild>
            <w:div w:id="741487335">
              <w:marLeft w:val="0"/>
              <w:marRight w:val="0"/>
              <w:marTop w:val="0"/>
              <w:marBottom w:val="0"/>
              <w:divBdr>
                <w:top w:val="none" w:sz="0" w:space="0" w:color="auto"/>
                <w:left w:val="none" w:sz="0" w:space="0" w:color="auto"/>
                <w:bottom w:val="none" w:sz="0" w:space="0" w:color="auto"/>
                <w:right w:val="none" w:sz="0" w:space="0" w:color="auto"/>
              </w:divBdr>
            </w:div>
          </w:divsChild>
        </w:div>
        <w:div w:id="1859151497">
          <w:marLeft w:val="0"/>
          <w:marRight w:val="0"/>
          <w:marTop w:val="0"/>
          <w:marBottom w:val="0"/>
          <w:divBdr>
            <w:top w:val="none" w:sz="0" w:space="0" w:color="auto"/>
            <w:left w:val="none" w:sz="0" w:space="0" w:color="auto"/>
            <w:bottom w:val="none" w:sz="0" w:space="0" w:color="auto"/>
            <w:right w:val="none" w:sz="0" w:space="0" w:color="auto"/>
          </w:divBdr>
          <w:divsChild>
            <w:div w:id="987518965">
              <w:marLeft w:val="0"/>
              <w:marRight w:val="0"/>
              <w:marTop w:val="0"/>
              <w:marBottom w:val="0"/>
              <w:divBdr>
                <w:top w:val="none" w:sz="0" w:space="0" w:color="auto"/>
                <w:left w:val="none" w:sz="0" w:space="0" w:color="auto"/>
                <w:bottom w:val="none" w:sz="0" w:space="0" w:color="auto"/>
                <w:right w:val="none" w:sz="0" w:space="0" w:color="auto"/>
              </w:divBdr>
            </w:div>
          </w:divsChild>
        </w:div>
        <w:div w:id="1948073668">
          <w:marLeft w:val="0"/>
          <w:marRight w:val="0"/>
          <w:marTop w:val="0"/>
          <w:marBottom w:val="0"/>
          <w:divBdr>
            <w:top w:val="none" w:sz="0" w:space="0" w:color="auto"/>
            <w:left w:val="none" w:sz="0" w:space="0" w:color="auto"/>
            <w:bottom w:val="none" w:sz="0" w:space="0" w:color="auto"/>
            <w:right w:val="none" w:sz="0" w:space="0" w:color="auto"/>
          </w:divBdr>
          <w:divsChild>
            <w:div w:id="1255623671">
              <w:marLeft w:val="0"/>
              <w:marRight w:val="0"/>
              <w:marTop w:val="0"/>
              <w:marBottom w:val="0"/>
              <w:divBdr>
                <w:top w:val="none" w:sz="0" w:space="0" w:color="auto"/>
                <w:left w:val="none" w:sz="0" w:space="0" w:color="auto"/>
                <w:bottom w:val="none" w:sz="0" w:space="0" w:color="auto"/>
                <w:right w:val="none" w:sz="0" w:space="0" w:color="auto"/>
              </w:divBdr>
            </w:div>
          </w:divsChild>
        </w:div>
        <w:div w:id="1969579397">
          <w:marLeft w:val="0"/>
          <w:marRight w:val="0"/>
          <w:marTop w:val="0"/>
          <w:marBottom w:val="0"/>
          <w:divBdr>
            <w:top w:val="none" w:sz="0" w:space="0" w:color="auto"/>
            <w:left w:val="none" w:sz="0" w:space="0" w:color="auto"/>
            <w:bottom w:val="none" w:sz="0" w:space="0" w:color="auto"/>
            <w:right w:val="none" w:sz="0" w:space="0" w:color="auto"/>
          </w:divBdr>
          <w:divsChild>
            <w:div w:id="1727531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7808609">
      <w:bodyDiv w:val="1"/>
      <w:marLeft w:val="0"/>
      <w:marRight w:val="0"/>
      <w:marTop w:val="0"/>
      <w:marBottom w:val="0"/>
      <w:divBdr>
        <w:top w:val="none" w:sz="0" w:space="0" w:color="auto"/>
        <w:left w:val="none" w:sz="0" w:space="0" w:color="auto"/>
        <w:bottom w:val="none" w:sz="0" w:space="0" w:color="auto"/>
        <w:right w:val="none" w:sz="0" w:space="0" w:color="auto"/>
      </w:divBdr>
    </w:div>
    <w:div w:id="1970357868">
      <w:bodyDiv w:val="1"/>
      <w:marLeft w:val="0"/>
      <w:marRight w:val="0"/>
      <w:marTop w:val="0"/>
      <w:marBottom w:val="0"/>
      <w:divBdr>
        <w:top w:val="none" w:sz="0" w:space="0" w:color="auto"/>
        <w:left w:val="none" w:sz="0" w:space="0" w:color="auto"/>
        <w:bottom w:val="none" w:sz="0" w:space="0" w:color="auto"/>
        <w:right w:val="none" w:sz="0" w:space="0" w:color="auto"/>
      </w:divBdr>
    </w:div>
    <w:div w:id="1980724206">
      <w:bodyDiv w:val="1"/>
      <w:marLeft w:val="0"/>
      <w:marRight w:val="0"/>
      <w:marTop w:val="0"/>
      <w:marBottom w:val="0"/>
      <w:divBdr>
        <w:top w:val="none" w:sz="0" w:space="0" w:color="auto"/>
        <w:left w:val="none" w:sz="0" w:space="0" w:color="auto"/>
        <w:bottom w:val="none" w:sz="0" w:space="0" w:color="auto"/>
        <w:right w:val="none" w:sz="0" w:space="0" w:color="auto"/>
      </w:divBdr>
      <w:divsChild>
        <w:div w:id="355421907">
          <w:marLeft w:val="0"/>
          <w:marRight w:val="0"/>
          <w:marTop w:val="0"/>
          <w:marBottom w:val="0"/>
          <w:divBdr>
            <w:top w:val="none" w:sz="0" w:space="0" w:color="auto"/>
            <w:left w:val="none" w:sz="0" w:space="0" w:color="auto"/>
            <w:bottom w:val="none" w:sz="0" w:space="0" w:color="auto"/>
            <w:right w:val="none" w:sz="0" w:space="0" w:color="auto"/>
          </w:divBdr>
          <w:divsChild>
            <w:div w:id="892041639">
              <w:marLeft w:val="0"/>
              <w:marRight w:val="0"/>
              <w:marTop w:val="0"/>
              <w:marBottom w:val="0"/>
              <w:divBdr>
                <w:top w:val="none" w:sz="0" w:space="0" w:color="auto"/>
                <w:left w:val="none" w:sz="0" w:space="0" w:color="auto"/>
                <w:bottom w:val="none" w:sz="0" w:space="0" w:color="auto"/>
                <w:right w:val="none" w:sz="0" w:space="0" w:color="auto"/>
              </w:divBdr>
            </w:div>
          </w:divsChild>
        </w:div>
        <w:div w:id="634918074">
          <w:marLeft w:val="0"/>
          <w:marRight w:val="0"/>
          <w:marTop w:val="0"/>
          <w:marBottom w:val="0"/>
          <w:divBdr>
            <w:top w:val="none" w:sz="0" w:space="0" w:color="auto"/>
            <w:left w:val="none" w:sz="0" w:space="0" w:color="auto"/>
            <w:bottom w:val="none" w:sz="0" w:space="0" w:color="auto"/>
            <w:right w:val="none" w:sz="0" w:space="0" w:color="auto"/>
          </w:divBdr>
          <w:divsChild>
            <w:div w:id="811678568">
              <w:marLeft w:val="0"/>
              <w:marRight w:val="0"/>
              <w:marTop w:val="0"/>
              <w:marBottom w:val="0"/>
              <w:divBdr>
                <w:top w:val="none" w:sz="0" w:space="0" w:color="auto"/>
                <w:left w:val="none" w:sz="0" w:space="0" w:color="auto"/>
                <w:bottom w:val="none" w:sz="0" w:space="0" w:color="auto"/>
                <w:right w:val="none" w:sz="0" w:space="0" w:color="auto"/>
              </w:divBdr>
            </w:div>
          </w:divsChild>
        </w:div>
        <w:div w:id="717362169">
          <w:marLeft w:val="0"/>
          <w:marRight w:val="0"/>
          <w:marTop w:val="0"/>
          <w:marBottom w:val="0"/>
          <w:divBdr>
            <w:top w:val="none" w:sz="0" w:space="0" w:color="auto"/>
            <w:left w:val="none" w:sz="0" w:space="0" w:color="auto"/>
            <w:bottom w:val="none" w:sz="0" w:space="0" w:color="auto"/>
            <w:right w:val="none" w:sz="0" w:space="0" w:color="auto"/>
          </w:divBdr>
          <w:divsChild>
            <w:div w:id="28265158">
              <w:marLeft w:val="0"/>
              <w:marRight w:val="0"/>
              <w:marTop w:val="0"/>
              <w:marBottom w:val="0"/>
              <w:divBdr>
                <w:top w:val="none" w:sz="0" w:space="0" w:color="auto"/>
                <w:left w:val="none" w:sz="0" w:space="0" w:color="auto"/>
                <w:bottom w:val="none" w:sz="0" w:space="0" w:color="auto"/>
                <w:right w:val="none" w:sz="0" w:space="0" w:color="auto"/>
              </w:divBdr>
            </w:div>
          </w:divsChild>
        </w:div>
        <w:div w:id="785854683">
          <w:marLeft w:val="0"/>
          <w:marRight w:val="0"/>
          <w:marTop w:val="0"/>
          <w:marBottom w:val="0"/>
          <w:divBdr>
            <w:top w:val="none" w:sz="0" w:space="0" w:color="auto"/>
            <w:left w:val="none" w:sz="0" w:space="0" w:color="auto"/>
            <w:bottom w:val="none" w:sz="0" w:space="0" w:color="auto"/>
            <w:right w:val="none" w:sz="0" w:space="0" w:color="auto"/>
          </w:divBdr>
          <w:divsChild>
            <w:div w:id="669065116">
              <w:marLeft w:val="0"/>
              <w:marRight w:val="0"/>
              <w:marTop w:val="0"/>
              <w:marBottom w:val="0"/>
              <w:divBdr>
                <w:top w:val="none" w:sz="0" w:space="0" w:color="auto"/>
                <w:left w:val="none" w:sz="0" w:space="0" w:color="auto"/>
                <w:bottom w:val="none" w:sz="0" w:space="0" w:color="auto"/>
                <w:right w:val="none" w:sz="0" w:space="0" w:color="auto"/>
              </w:divBdr>
            </w:div>
          </w:divsChild>
        </w:div>
        <w:div w:id="843976587">
          <w:marLeft w:val="0"/>
          <w:marRight w:val="0"/>
          <w:marTop w:val="0"/>
          <w:marBottom w:val="0"/>
          <w:divBdr>
            <w:top w:val="none" w:sz="0" w:space="0" w:color="auto"/>
            <w:left w:val="none" w:sz="0" w:space="0" w:color="auto"/>
            <w:bottom w:val="none" w:sz="0" w:space="0" w:color="auto"/>
            <w:right w:val="none" w:sz="0" w:space="0" w:color="auto"/>
          </w:divBdr>
          <w:divsChild>
            <w:div w:id="772436861">
              <w:marLeft w:val="0"/>
              <w:marRight w:val="0"/>
              <w:marTop w:val="0"/>
              <w:marBottom w:val="0"/>
              <w:divBdr>
                <w:top w:val="none" w:sz="0" w:space="0" w:color="auto"/>
                <w:left w:val="none" w:sz="0" w:space="0" w:color="auto"/>
                <w:bottom w:val="none" w:sz="0" w:space="0" w:color="auto"/>
                <w:right w:val="none" w:sz="0" w:space="0" w:color="auto"/>
              </w:divBdr>
            </w:div>
          </w:divsChild>
        </w:div>
        <w:div w:id="1063022891">
          <w:marLeft w:val="0"/>
          <w:marRight w:val="0"/>
          <w:marTop w:val="0"/>
          <w:marBottom w:val="0"/>
          <w:divBdr>
            <w:top w:val="none" w:sz="0" w:space="0" w:color="auto"/>
            <w:left w:val="none" w:sz="0" w:space="0" w:color="auto"/>
            <w:bottom w:val="none" w:sz="0" w:space="0" w:color="auto"/>
            <w:right w:val="none" w:sz="0" w:space="0" w:color="auto"/>
          </w:divBdr>
          <w:divsChild>
            <w:div w:id="1187016540">
              <w:marLeft w:val="0"/>
              <w:marRight w:val="0"/>
              <w:marTop w:val="0"/>
              <w:marBottom w:val="0"/>
              <w:divBdr>
                <w:top w:val="none" w:sz="0" w:space="0" w:color="auto"/>
                <w:left w:val="none" w:sz="0" w:space="0" w:color="auto"/>
                <w:bottom w:val="none" w:sz="0" w:space="0" w:color="auto"/>
                <w:right w:val="none" w:sz="0" w:space="0" w:color="auto"/>
              </w:divBdr>
            </w:div>
          </w:divsChild>
        </w:div>
        <w:div w:id="1351029326">
          <w:marLeft w:val="0"/>
          <w:marRight w:val="0"/>
          <w:marTop w:val="0"/>
          <w:marBottom w:val="0"/>
          <w:divBdr>
            <w:top w:val="none" w:sz="0" w:space="0" w:color="auto"/>
            <w:left w:val="none" w:sz="0" w:space="0" w:color="auto"/>
            <w:bottom w:val="none" w:sz="0" w:space="0" w:color="auto"/>
            <w:right w:val="none" w:sz="0" w:space="0" w:color="auto"/>
          </w:divBdr>
          <w:divsChild>
            <w:div w:id="1697654325">
              <w:marLeft w:val="0"/>
              <w:marRight w:val="0"/>
              <w:marTop w:val="0"/>
              <w:marBottom w:val="0"/>
              <w:divBdr>
                <w:top w:val="none" w:sz="0" w:space="0" w:color="auto"/>
                <w:left w:val="none" w:sz="0" w:space="0" w:color="auto"/>
                <w:bottom w:val="none" w:sz="0" w:space="0" w:color="auto"/>
                <w:right w:val="none" w:sz="0" w:space="0" w:color="auto"/>
              </w:divBdr>
            </w:div>
          </w:divsChild>
        </w:div>
        <w:div w:id="1942571235">
          <w:marLeft w:val="0"/>
          <w:marRight w:val="0"/>
          <w:marTop w:val="0"/>
          <w:marBottom w:val="0"/>
          <w:divBdr>
            <w:top w:val="none" w:sz="0" w:space="0" w:color="auto"/>
            <w:left w:val="none" w:sz="0" w:space="0" w:color="auto"/>
            <w:bottom w:val="none" w:sz="0" w:space="0" w:color="auto"/>
            <w:right w:val="none" w:sz="0" w:space="0" w:color="auto"/>
          </w:divBdr>
          <w:divsChild>
            <w:div w:id="75708296">
              <w:marLeft w:val="0"/>
              <w:marRight w:val="0"/>
              <w:marTop w:val="0"/>
              <w:marBottom w:val="0"/>
              <w:divBdr>
                <w:top w:val="none" w:sz="0" w:space="0" w:color="auto"/>
                <w:left w:val="none" w:sz="0" w:space="0" w:color="auto"/>
                <w:bottom w:val="none" w:sz="0" w:space="0" w:color="auto"/>
                <w:right w:val="none" w:sz="0" w:space="0" w:color="auto"/>
              </w:divBdr>
            </w:div>
          </w:divsChild>
        </w:div>
        <w:div w:id="1970548359">
          <w:marLeft w:val="0"/>
          <w:marRight w:val="0"/>
          <w:marTop w:val="0"/>
          <w:marBottom w:val="0"/>
          <w:divBdr>
            <w:top w:val="none" w:sz="0" w:space="0" w:color="auto"/>
            <w:left w:val="none" w:sz="0" w:space="0" w:color="auto"/>
            <w:bottom w:val="none" w:sz="0" w:space="0" w:color="auto"/>
            <w:right w:val="none" w:sz="0" w:space="0" w:color="auto"/>
          </w:divBdr>
          <w:divsChild>
            <w:div w:id="802621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2154246">
      <w:bodyDiv w:val="1"/>
      <w:marLeft w:val="0"/>
      <w:marRight w:val="0"/>
      <w:marTop w:val="0"/>
      <w:marBottom w:val="0"/>
      <w:divBdr>
        <w:top w:val="none" w:sz="0" w:space="0" w:color="auto"/>
        <w:left w:val="none" w:sz="0" w:space="0" w:color="auto"/>
        <w:bottom w:val="none" w:sz="0" w:space="0" w:color="auto"/>
        <w:right w:val="none" w:sz="0" w:space="0" w:color="auto"/>
      </w:divBdr>
    </w:div>
    <w:div w:id="2004552930">
      <w:bodyDiv w:val="1"/>
      <w:marLeft w:val="0"/>
      <w:marRight w:val="0"/>
      <w:marTop w:val="0"/>
      <w:marBottom w:val="0"/>
      <w:divBdr>
        <w:top w:val="none" w:sz="0" w:space="0" w:color="auto"/>
        <w:left w:val="none" w:sz="0" w:space="0" w:color="auto"/>
        <w:bottom w:val="none" w:sz="0" w:space="0" w:color="auto"/>
        <w:right w:val="none" w:sz="0" w:space="0" w:color="auto"/>
      </w:divBdr>
      <w:divsChild>
        <w:div w:id="71507360">
          <w:marLeft w:val="0"/>
          <w:marRight w:val="0"/>
          <w:marTop w:val="0"/>
          <w:marBottom w:val="0"/>
          <w:divBdr>
            <w:top w:val="none" w:sz="0" w:space="0" w:color="auto"/>
            <w:left w:val="none" w:sz="0" w:space="0" w:color="auto"/>
            <w:bottom w:val="none" w:sz="0" w:space="0" w:color="auto"/>
            <w:right w:val="none" w:sz="0" w:space="0" w:color="auto"/>
          </w:divBdr>
          <w:divsChild>
            <w:div w:id="1434208288">
              <w:marLeft w:val="0"/>
              <w:marRight w:val="0"/>
              <w:marTop w:val="0"/>
              <w:marBottom w:val="0"/>
              <w:divBdr>
                <w:top w:val="none" w:sz="0" w:space="0" w:color="auto"/>
                <w:left w:val="none" w:sz="0" w:space="0" w:color="auto"/>
                <w:bottom w:val="none" w:sz="0" w:space="0" w:color="auto"/>
                <w:right w:val="none" w:sz="0" w:space="0" w:color="auto"/>
              </w:divBdr>
            </w:div>
          </w:divsChild>
        </w:div>
        <w:div w:id="77755151">
          <w:marLeft w:val="0"/>
          <w:marRight w:val="0"/>
          <w:marTop w:val="0"/>
          <w:marBottom w:val="0"/>
          <w:divBdr>
            <w:top w:val="none" w:sz="0" w:space="0" w:color="auto"/>
            <w:left w:val="none" w:sz="0" w:space="0" w:color="auto"/>
            <w:bottom w:val="none" w:sz="0" w:space="0" w:color="auto"/>
            <w:right w:val="none" w:sz="0" w:space="0" w:color="auto"/>
          </w:divBdr>
          <w:divsChild>
            <w:div w:id="1702512565">
              <w:marLeft w:val="0"/>
              <w:marRight w:val="0"/>
              <w:marTop w:val="0"/>
              <w:marBottom w:val="0"/>
              <w:divBdr>
                <w:top w:val="none" w:sz="0" w:space="0" w:color="auto"/>
                <w:left w:val="none" w:sz="0" w:space="0" w:color="auto"/>
                <w:bottom w:val="none" w:sz="0" w:space="0" w:color="auto"/>
                <w:right w:val="none" w:sz="0" w:space="0" w:color="auto"/>
              </w:divBdr>
            </w:div>
          </w:divsChild>
        </w:div>
        <w:div w:id="86002037">
          <w:marLeft w:val="0"/>
          <w:marRight w:val="0"/>
          <w:marTop w:val="0"/>
          <w:marBottom w:val="0"/>
          <w:divBdr>
            <w:top w:val="none" w:sz="0" w:space="0" w:color="auto"/>
            <w:left w:val="none" w:sz="0" w:space="0" w:color="auto"/>
            <w:bottom w:val="none" w:sz="0" w:space="0" w:color="auto"/>
            <w:right w:val="none" w:sz="0" w:space="0" w:color="auto"/>
          </w:divBdr>
          <w:divsChild>
            <w:div w:id="1190098929">
              <w:marLeft w:val="0"/>
              <w:marRight w:val="0"/>
              <w:marTop w:val="0"/>
              <w:marBottom w:val="0"/>
              <w:divBdr>
                <w:top w:val="none" w:sz="0" w:space="0" w:color="auto"/>
                <w:left w:val="none" w:sz="0" w:space="0" w:color="auto"/>
                <w:bottom w:val="none" w:sz="0" w:space="0" w:color="auto"/>
                <w:right w:val="none" w:sz="0" w:space="0" w:color="auto"/>
              </w:divBdr>
            </w:div>
          </w:divsChild>
        </w:div>
        <w:div w:id="232662892">
          <w:marLeft w:val="0"/>
          <w:marRight w:val="0"/>
          <w:marTop w:val="0"/>
          <w:marBottom w:val="0"/>
          <w:divBdr>
            <w:top w:val="none" w:sz="0" w:space="0" w:color="auto"/>
            <w:left w:val="none" w:sz="0" w:space="0" w:color="auto"/>
            <w:bottom w:val="none" w:sz="0" w:space="0" w:color="auto"/>
            <w:right w:val="none" w:sz="0" w:space="0" w:color="auto"/>
          </w:divBdr>
          <w:divsChild>
            <w:div w:id="234510996">
              <w:marLeft w:val="0"/>
              <w:marRight w:val="0"/>
              <w:marTop w:val="0"/>
              <w:marBottom w:val="0"/>
              <w:divBdr>
                <w:top w:val="none" w:sz="0" w:space="0" w:color="auto"/>
                <w:left w:val="none" w:sz="0" w:space="0" w:color="auto"/>
                <w:bottom w:val="none" w:sz="0" w:space="0" w:color="auto"/>
                <w:right w:val="none" w:sz="0" w:space="0" w:color="auto"/>
              </w:divBdr>
            </w:div>
            <w:div w:id="346568244">
              <w:marLeft w:val="0"/>
              <w:marRight w:val="0"/>
              <w:marTop w:val="0"/>
              <w:marBottom w:val="0"/>
              <w:divBdr>
                <w:top w:val="none" w:sz="0" w:space="0" w:color="auto"/>
                <w:left w:val="none" w:sz="0" w:space="0" w:color="auto"/>
                <w:bottom w:val="none" w:sz="0" w:space="0" w:color="auto"/>
                <w:right w:val="none" w:sz="0" w:space="0" w:color="auto"/>
              </w:divBdr>
            </w:div>
            <w:div w:id="956062006">
              <w:marLeft w:val="0"/>
              <w:marRight w:val="0"/>
              <w:marTop w:val="0"/>
              <w:marBottom w:val="0"/>
              <w:divBdr>
                <w:top w:val="none" w:sz="0" w:space="0" w:color="auto"/>
                <w:left w:val="none" w:sz="0" w:space="0" w:color="auto"/>
                <w:bottom w:val="none" w:sz="0" w:space="0" w:color="auto"/>
                <w:right w:val="none" w:sz="0" w:space="0" w:color="auto"/>
              </w:divBdr>
            </w:div>
            <w:div w:id="1448893158">
              <w:marLeft w:val="0"/>
              <w:marRight w:val="0"/>
              <w:marTop w:val="0"/>
              <w:marBottom w:val="0"/>
              <w:divBdr>
                <w:top w:val="none" w:sz="0" w:space="0" w:color="auto"/>
                <w:left w:val="none" w:sz="0" w:space="0" w:color="auto"/>
                <w:bottom w:val="none" w:sz="0" w:space="0" w:color="auto"/>
                <w:right w:val="none" w:sz="0" w:space="0" w:color="auto"/>
              </w:divBdr>
            </w:div>
            <w:div w:id="1488281873">
              <w:marLeft w:val="0"/>
              <w:marRight w:val="0"/>
              <w:marTop w:val="0"/>
              <w:marBottom w:val="0"/>
              <w:divBdr>
                <w:top w:val="none" w:sz="0" w:space="0" w:color="auto"/>
                <w:left w:val="none" w:sz="0" w:space="0" w:color="auto"/>
                <w:bottom w:val="none" w:sz="0" w:space="0" w:color="auto"/>
                <w:right w:val="none" w:sz="0" w:space="0" w:color="auto"/>
              </w:divBdr>
            </w:div>
            <w:div w:id="2121994669">
              <w:marLeft w:val="0"/>
              <w:marRight w:val="0"/>
              <w:marTop w:val="0"/>
              <w:marBottom w:val="0"/>
              <w:divBdr>
                <w:top w:val="none" w:sz="0" w:space="0" w:color="auto"/>
                <w:left w:val="none" w:sz="0" w:space="0" w:color="auto"/>
                <w:bottom w:val="none" w:sz="0" w:space="0" w:color="auto"/>
                <w:right w:val="none" w:sz="0" w:space="0" w:color="auto"/>
              </w:divBdr>
            </w:div>
          </w:divsChild>
        </w:div>
        <w:div w:id="355037050">
          <w:marLeft w:val="0"/>
          <w:marRight w:val="0"/>
          <w:marTop w:val="0"/>
          <w:marBottom w:val="0"/>
          <w:divBdr>
            <w:top w:val="none" w:sz="0" w:space="0" w:color="auto"/>
            <w:left w:val="none" w:sz="0" w:space="0" w:color="auto"/>
            <w:bottom w:val="none" w:sz="0" w:space="0" w:color="auto"/>
            <w:right w:val="none" w:sz="0" w:space="0" w:color="auto"/>
          </w:divBdr>
          <w:divsChild>
            <w:div w:id="239828911">
              <w:marLeft w:val="0"/>
              <w:marRight w:val="0"/>
              <w:marTop w:val="0"/>
              <w:marBottom w:val="0"/>
              <w:divBdr>
                <w:top w:val="none" w:sz="0" w:space="0" w:color="auto"/>
                <w:left w:val="none" w:sz="0" w:space="0" w:color="auto"/>
                <w:bottom w:val="none" w:sz="0" w:space="0" w:color="auto"/>
                <w:right w:val="none" w:sz="0" w:space="0" w:color="auto"/>
              </w:divBdr>
            </w:div>
          </w:divsChild>
        </w:div>
        <w:div w:id="509101308">
          <w:marLeft w:val="0"/>
          <w:marRight w:val="0"/>
          <w:marTop w:val="0"/>
          <w:marBottom w:val="0"/>
          <w:divBdr>
            <w:top w:val="none" w:sz="0" w:space="0" w:color="auto"/>
            <w:left w:val="none" w:sz="0" w:space="0" w:color="auto"/>
            <w:bottom w:val="none" w:sz="0" w:space="0" w:color="auto"/>
            <w:right w:val="none" w:sz="0" w:space="0" w:color="auto"/>
          </w:divBdr>
          <w:divsChild>
            <w:div w:id="1842620783">
              <w:marLeft w:val="0"/>
              <w:marRight w:val="0"/>
              <w:marTop w:val="0"/>
              <w:marBottom w:val="0"/>
              <w:divBdr>
                <w:top w:val="none" w:sz="0" w:space="0" w:color="auto"/>
                <w:left w:val="none" w:sz="0" w:space="0" w:color="auto"/>
                <w:bottom w:val="none" w:sz="0" w:space="0" w:color="auto"/>
                <w:right w:val="none" w:sz="0" w:space="0" w:color="auto"/>
              </w:divBdr>
            </w:div>
          </w:divsChild>
        </w:div>
        <w:div w:id="671878747">
          <w:marLeft w:val="0"/>
          <w:marRight w:val="0"/>
          <w:marTop w:val="0"/>
          <w:marBottom w:val="0"/>
          <w:divBdr>
            <w:top w:val="none" w:sz="0" w:space="0" w:color="auto"/>
            <w:left w:val="none" w:sz="0" w:space="0" w:color="auto"/>
            <w:bottom w:val="none" w:sz="0" w:space="0" w:color="auto"/>
            <w:right w:val="none" w:sz="0" w:space="0" w:color="auto"/>
          </w:divBdr>
          <w:divsChild>
            <w:div w:id="1160389635">
              <w:marLeft w:val="0"/>
              <w:marRight w:val="0"/>
              <w:marTop w:val="0"/>
              <w:marBottom w:val="0"/>
              <w:divBdr>
                <w:top w:val="none" w:sz="0" w:space="0" w:color="auto"/>
                <w:left w:val="none" w:sz="0" w:space="0" w:color="auto"/>
                <w:bottom w:val="none" w:sz="0" w:space="0" w:color="auto"/>
                <w:right w:val="none" w:sz="0" w:space="0" w:color="auto"/>
              </w:divBdr>
            </w:div>
          </w:divsChild>
        </w:div>
        <w:div w:id="989289537">
          <w:marLeft w:val="0"/>
          <w:marRight w:val="0"/>
          <w:marTop w:val="0"/>
          <w:marBottom w:val="0"/>
          <w:divBdr>
            <w:top w:val="none" w:sz="0" w:space="0" w:color="auto"/>
            <w:left w:val="none" w:sz="0" w:space="0" w:color="auto"/>
            <w:bottom w:val="none" w:sz="0" w:space="0" w:color="auto"/>
            <w:right w:val="none" w:sz="0" w:space="0" w:color="auto"/>
          </w:divBdr>
          <w:divsChild>
            <w:div w:id="27994083">
              <w:marLeft w:val="0"/>
              <w:marRight w:val="0"/>
              <w:marTop w:val="0"/>
              <w:marBottom w:val="0"/>
              <w:divBdr>
                <w:top w:val="none" w:sz="0" w:space="0" w:color="auto"/>
                <w:left w:val="none" w:sz="0" w:space="0" w:color="auto"/>
                <w:bottom w:val="none" w:sz="0" w:space="0" w:color="auto"/>
                <w:right w:val="none" w:sz="0" w:space="0" w:color="auto"/>
              </w:divBdr>
            </w:div>
          </w:divsChild>
        </w:div>
        <w:div w:id="1167863638">
          <w:marLeft w:val="0"/>
          <w:marRight w:val="0"/>
          <w:marTop w:val="0"/>
          <w:marBottom w:val="0"/>
          <w:divBdr>
            <w:top w:val="none" w:sz="0" w:space="0" w:color="auto"/>
            <w:left w:val="none" w:sz="0" w:space="0" w:color="auto"/>
            <w:bottom w:val="none" w:sz="0" w:space="0" w:color="auto"/>
            <w:right w:val="none" w:sz="0" w:space="0" w:color="auto"/>
          </w:divBdr>
          <w:divsChild>
            <w:div w:id="518350844">
              <w:marLeft w:val="0"/>
              <w:marRight w:val="0"/>
              <w:marTop w:val="0"/>
              <w:marBottom w:val="0"/>
              <w:divBdr>
                <w:top w:val="none" w:sz="0" w:space="0" w:color="auto"/>
                <w:left w:val="none" w:sz="0" w:space="0" w:color="auto"/>
                <w:bottom w:val="none" w:sz="0" w:space="0" w:color="auto"/>
                <w:right w:val="none" w:sz="0" w:space="0" w:color="auto"/>
              </w:divBdr>
            </w:div>
          </w:divsChild>
        </w:div>
        <w:div w:id="1668358960">
          <w:marLeft w:val="0"/>
          <w:marRight w:val="0"/>
          <w:marTop w:val="0"/>
          <w:marBottom w:val="0"/>
          <w:divBdr>
            <w:top w:val="none" w:sz="0" w:space="0" w:color="auto"/>
            <w:left w:val="none" w:sz="0" w:space="0" w:color="auto"/>
            <w:bottom w:val="none" w:sz="0" w:space="0" w:color="auto"/>
            <w:right w:val="none" w:sz="0" w:space="0" w:color="auto"/>
          </w:divBdr>
          <w:divsChild>
            <w:div w:id="390154424">
              <w:marLeft w:val="0"/>
              <w:marRight w:val="0"/>
              <w:marTop w:val="0"/>
              <w:marBottom w:val="0"/>
              <w:divBdr>
                <w:top w:val="none" w:sz="0" w:space="0" w:color="auto"/>
                <w:left w:val="none" w:sz="0" w:space="0" w:color="auto"/>
                <w:bottom w:val="none" w:sz="0" w:space="0" w:color="auto"/>
                <w:right w:val="none" w:sz="0" w:space="0" w:color="auto"/>
              </w:divBdr>
            </w:div>
          </w:divsChild>
        </w:div>
        <w:div w:id="1694722598">
          <w:marLeft w:val="0"/>
          <w:marRight w:val="0"/>
          <w:marTop w:val="0"/>
          <w:marBottom w:val="0"/>
          <w:divBdr>
            <w:top w:val="none" w:sz="0" w:space="0" w:color="auto"/>
            <w:left w:val="none" w:sz="0" w:space="0" w:color="auto"/>
            <w:bottom w:val="none" w:sz="0" w:space="0" w:color="auto"/>
            <w:right w:val="none" w:sz="0" w:space="0" w:color="auto"/>
          </w:divBdr>
          <w:divsChild>
            <w:div w:id="787047470">
              <w:marLeft w:val="0"/>
              <w:marRight w:val="0"/>
              <w:marTop w:val="0"/>
              <w:marBottom w:val="0"/>
              <w:divBdr>
                <w:top w:val="none" w:sz="0" w:space="0" w:color="auto"/>
                <w:left w:val="none" w:sz="0" w:space="0" w:color="auto"/>
                <w:bottom w:val="none" w:sz="0" w:space="0" w:color="auto"/>
                <w:right w:val="none" w:sz="0" w:space="0" w:color="auto"/>
              </w:divBdr>
            </w:div>
          </w:divsChild>
        </w:div>
        <w:div w:id="1788812072">
          <w:marLeft w:val="0"/>
          <w:marRight w:val="0"/>
          <w:marTop w:val="0"/>
          <w:marBottom w:val="0"/>
          <w:divBdr>
            <w:top w:val="none" w:sz="0" w:space="0" w:color="auto"/>
            <w:left w:val="none" w:sz="0" w:space="0" w:color="auto"/>
            <w:bottom w:val="none" w:sz="0" w:space="0" w:color="auto"/>
            <w:right w:val="none" w:sz="0" w:space="0" w:color="auto"/>
          </w:divBdr>
          <w:divsChild>
            <w:div w:id="619386027">
              <w:marLeft w:val="0"/>
              <w:marRight w:val="0"/>
              <w:marTop w:val="0"/>
              <w:marBottom w:val="0"/>
              <w:divBdr>
                <w:top w:val="none" w:sz="0" w:space="0" w:color="auto"/>
                <w:left w:val="none" w:sz="0" w:space="0" w:color="auto"/>
                <w:bottom w:val="none" w:sz="0" w:space="0" w:color="auto"/>
                <w:right w:val="none" w:sz="0" w:space="0" w:color="auto"/>
              </w:divBdr>
            </w:div>
          </w:divsChild>
        </w:div>
        <w:div w:id="1812168216">
          <w:marLeft w:val="0"/>
          <w:marRight w:val="0"/>
          <w:marTop w:val="0"/>
          <w:marBottom w:val="0"/>
          <w:divBdr>
            <w:top w:val="none" w:sz="0" w:space="0" w:color="auto"/>
            <w:left w:val="none" w:sz="0" w:space="0" w:color="auto"/>
            <w:bottom w:val="none" w:sz="0" w:space="0" w:color="auto"/>
            <w:right w:val="none" w:sz="0" w:space="0" w:color="auto"/>
          </w:divBdr>
          <w:divsChild>
            <w:div w:id="1340736548">
              <w:marLeft w:val="0"/>
              <w:marRight w:val="0"/>
              <w:marTop w:val="0"/>
              <w:marBottom w:val="0"/>
              <w:divBdr>
                <w:top w:val="none" w:sz="0" w:space="0" w:color="auto"/>
                <w:left w:val="none" w:sz="0" w:space="0" w:color="auto"/>
                <w:bottom w:val="none" w:sz="0" w:space="0" w:color="auto"/>
                <w:right w:val="none" w:sz="0" w:space="0" w:color="auto"/>
              </w:divBdr>
            </w:div>
          </w:divsChild>
        </w:div>
        <w:div w:id="2017152111">
          <w:marLeft w:val="0"/>
          <w:marRight w:val="0"/>
          <w:marTop w:val="0"/>
          <w:marBottom w:val="0"/>
          <w:divBdr>
            <w:top w:val="none" w:sz="0" w:space="0" w:color="auto"/>
            <w:left w:val="none" w:sz="0" w:space="0" w:color="auto"/>
            <w:bottom w:val="none" w:sz="0" w:space="0" w:color="auto"/>
            <w:right w:val="none" w:sz="0" w:space="0" w:color="auto"/>
          </w:divBdr>
          <w:divsChild>
            <w:div w:id="1933128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2176166">
      <w:bodyDiv w:val="1"/>
      <w:marLeft w:val="0"/>
      <w:marRight w:val="0"/>
      <w:marTop w:val="0"/>
      <w:marBottom w:val="0"/>
      <w:divBdr>
        <w:top w:val="none" w:sz="0" w:space="0" w:color="auto"/>
        <w:left w:val="none" w:sz="0" w:space="0" w:color="auto"/>
        <w:bottom w:val="none" w:sz="0" w:space="0" w:color="auto"/>
        <w:right w:val="none" w:sz="0" w:space="0" w:color="auto"/>
      </w:divBdr>
      <w:divsChild>
        <w:div w:id="255870107">
          <w:marLeft w:val="0"/>
          <w:marRight w:val="0"/>
          <w:marTop w:val="0"/>
          <w:marBottom w:val="0"/>
          <w:divBdr>
            <w:top w:val="none" w:sz="0" w:space="0" w:color="auto"/>
            <w:left w:val="none" w:sz="0" w:space="0" w:color="auto"/>
            <w:bottom w:val="none" w:sz="0" w:space="0" w:color="auto"/>
            <w:right w:val="none" w:sz="0" w:space="0" w:color="auto"/>
          </w:divBdr>
          <w:divsChild>
            <w:div w:id="1290623596">
              <w:marLeft w:val="0"/>
              <w:marRight w:val="0"/>
              <w:marTop w:val="0"/>
              <w:marBottom w:val="0"/>
              <w:divBdr>
                <w:top w:val="none" w:sz="0" w:space="0" w:color="auto"/>
                <w:left w:val="none" w:sz="0" w:space="0" w:color="auto"/>
                <w:bottom w:val="none" w:sz="0" w:space="0" w:color="auto"/>
                <w:right w:val="none" w:sz="0" w:space="0" w:color="auto"/>
              </w:divBdr>
            </w:div>
          </w:divsChild>
        </w:div>
        <w:div w:id="330569794">
          <w:marLeft w:val="0"/>
          <w:marRight w:val="0"/>
          <w:marTop w:val="0"/>
          <w:marBottom w:val="0"/>
          <w:divBdr>
            <w:top w:val="none" w:sz="0" w:space="0" w:color="auto"/>
            <w:left w:val="none" w:sz="0" w:space="0" w:color="auto"/>
            <w:bottom w:val="none" w:sz="0" w:space="0" w:color="auto"/>
            <w:right w:val="none" w:sz="0" w:space="0" w:color="auto"/>
          </w:divBdr>
          <w:divsChild>
            <w:div w:id="608855788">
              <w:marLeft w:val="0"/>
              <w:marRight w:val="0"/>
              <w:marTop w:val="0"/>
              <w:marBottom w:val="0"/>
              <w:divBdr>
                <w:top w:val="none" w:sz="0" w:space="0" w:color="auto"/>
                <w:left w:val="none" w:sz="0" w:space="0" w:color="auto"/>
                <w:bottom w:val="none" w:sz="0" w:space="0" w:color="auto"/>
                <w:right w:val="none" w:sz="0" w:space="0" w:color="auto"/>
              </w:divBdr>
            </w:div>
          </w:divsChild>
        </w:div>
        <w:div w:id="520701942">
          <w:marLeft w:val="0"/>
          <w:marRight w:val="0"/>
          <w:marTop w:val="0"/>
          <w:marBottom w:val="0"/>
          <w:divBdr>
            <w:top w:val="none" w:sz="0" w:space="0" w:color="auto"/>
            <w:left w:val="none" w:sz="0" w:space="0" w:color="auto"/>
            <w:bottom w:val="none" w:sz="0" w:space="0" w:color="auto"/>
            <w:right w:val="none" w:sz="0" w:space="0" w:color="auto"/>
          </w:divBdr>
          <w:divsChild>
            <w:div w:id="74785193">
              <w:marLeft w:val="0"/>
              <w:marRight w:val="0"/>
              <w:marTop w:val="0"/>
              <w:marBottom w:val="0"/>
              <w:divBdr>
                <w:top w:val="none" w:sz="0" w:space="0" w:color="auto"/>
                <w:left w:val="none" w:sz="0" w:space="0" w:color="auto"/>
                <w:bottom w:val="none" w:sz="0" w:space="0" w:color="auto"/>
                <w:right w:val="none" w:sz="0" w:space="0" w:color="auto"/>
              </w:divBdr>
            </w:div>
            <w:div w:id="266348370">
              <w:marLeft w:val="0"/>
              <w:marRight w:val="0"/>
              <w:marTop w:val="0"/>
              <w:marBottom w:val="0"/>
              <w:divBdr>
                <w:top w:val="none" w:sz="0" w:space="0" w:color="auto"/>
                <w:left w:val="none" w:sz="0" w:space="0" w:color="auto"/>
                <w:bottom w:val="none" w:sz="0" w:space="0" w:color="auto"/>
                <w:right w:val="none" w:sz="0" w:space="0" w:color="auto"/>
              </w:divBdr>
            </w:div>
            <w:div w:id="1088888861">
              <w:marLeft w:val="0"/>
              <w:marRight w:val="0"/>
              <w:marTop w:val="0"/>
              <w:marBottom w:val="0"/>
              <w:divBdr>
                <w:top w:val="none" w:sz="0" w:space="0" w:color="auto"/>
                <w:left w:val="none" w:sz="0" w:space="0" w:color="auto"/>
                <w:bottom w:val="none" w:sz="0" w:space="0" w:color="auto"/>
                <w:right w:val="none" w:sz="0" w:space="0" w:color="auto"/>
              </w:divBdr>
            </w:div>
            <w:div w:id="1256088589">
              <w:marLeft w:val="0"/>
              <w:marRight w:val="0"/>
              <w:marTop w:val="0"/>
              <w:marBottom w:val="0"/>
              <w:divBdr>
                <w:top w:val="none" w:sz="0" w:space="0" w:color="auto"/>
                <w:left w:val="none" w:sz="0" w:space="0" w:color="auto"/>
                <w:bottom w:val="none" w:sz="0" w:space="0" w:color="auto"/>
                <w:right w:val="none" w:sz="0" w:space="0" w:color="auto"/>
              </w:divBdr>
            </w:div>
            <w:div w:id="1936785463">
              <w:marLeft w:val="0"/>
              <w:marRight w:val="0"/>
              <w:marTop w:val="0"/>
              <w:marBottom w:val="0"/>
              <w:divBdr>
                <w:top w:val="none" w:sz="0" w:space="0" w:color="auto"/>
                <w:left w:val="none" w:sz="0" w:space="0" w:color="auto"/>
                <w:bottom w:val="none" w:sz="0" w:space="0" w:color="auto"/>
                <w:right w:val="none" w:sz="0" w:space="0" w:color="auto"/>
              </w:divBdr>
            </w:div>
            <w:div w:id="1979064096">
              <w:marLeft w:val="0"/>
              <w:marRight w:val="0"/>
              <w:marTop w:val="0"/>
              <w:marBottom w:val="0"/>
              <w:divBdr>
                <w:top w:val="none" w:sz="0" w:space="0" w:color="auto"/>
                <w:left w:val="none" w:sz="0" w:space="0" w:color="auto"/>
                <w:bottom w:val="none" w:sz="0" w:space="0" w:color="auto"/>
                <w:right w:val="none" w:sz="0" w:space="0" w:color="auto"/>
              </w:divBdr>
            </w:div>
          </w:divsChild>
        </w:div>
        <w:div w:id="756368637">
          <w:marLeft w:val="0"/>
          <w:marRight w:val="0"/>
          <w:marTop w:val="0"/>
          <w:marBottom w:val="0"/>
          <w:divBdr>
            <w:top w:val="none" w:sz="0" w:space="0" w:color="auto"/>
            <w:left w:val="none" w:sz="0" w:space="0" w:color="auto"/>
            <w:bottom w:val="none" w:sz="0" w:space="0" w:color="auto"/>
            <w:right w:val="none" w:sz="0" w:space="0" w:color="auto"/>
          </w:divBdr>
          <w:divsChild>
            <w:div w:id="585383204">
              <w:marLeft w:val="0"/>
              <w:marRight w:val="0"/>
              <w:marTop w:val="0"/>
              <w:marBottom w:val="0"/>
              <w:divBdr>
                <w:top w:val="none" w:sz="0" w:space="0" w:color="auto"/>
                <w:left w:val="none" w:sz="0" w:space="0" w:color="auto"/>
                <w:bottom w:val="none" w:sz="0" w:space="0" w:color="auto"/>
                <w:right w:val="none" w:sz="0" w:space="0" w:color="auto"/>
              </w:divBdr>
            </w:div>
          </w:divsChild>
        </w:div>
        <w:div w:id="1047678778">
          <w:marLeft w:val="0"/>
          <w:marRight w:val="0"/>
          <w:marTop w:val="0"/>
          <w:marBottom w:val="0"/>
          <w:divBdr>
            <w:top w:val="none" w:sz="0" w:space="0" w:color="auto"/>
            <w:left w:val="none" w:sz="0" w:space="0" w:color="auto"/>
            <w:bottom w:val="none" w:sz="0" w:space="0" w:color="auto"/>
            <w:right w:val="none" w:sz="0" w:space="0" w:color="auto"/>
          </w:divBdr>
          <w:divsChild>
            <w:div w:id="810516078">
              <w:marLeft w:val="0"/>
              <w:marRight w:val="0"/>
              <w:marTop w:val="0"/>
              <w:marBottom w:val="0"/>
              <w:divBdr>
                <w:top w:val="none" w:sz="0" w:space="0" w:color="auto"/>
                <w:left w:val="none" w:sz="0" w:space="0" w:color="auto"/>
                <w:bottom w:val="none" w:sz="0" w:space="0" w:color="auto"/>
                <w:right w:val="none" w:sz="0" w:space="0" w:color="auto"/>
              </w:divBdr>
            </w:div>
            <w:div w:id="1663045811">
              <w:marLeft w:val="0"/>
              <w:marRight w:val="0"/>
              <w:marTop w:val="0"/>
              <w:marBottom w:val="0"/>
              <w:divBdr>
                <w:top w:val="none" w:sz="0" w:space="0" w:color="auto"/>
                <w:left w:val="none" w:sz="0" w:space="0" w:color="auto"/>
                <w:bottom w:val="none" w:sz="0" w:space="0" w:color="auto"/>
                <w:right w:val="none" w:sz="0" w:space="0" w:color="auto"/>
              </w:divBdr>
            </w:div>
          </w:divsChild>
        </w:div>
        <w:div w:id="1159736786">
          <w:marLeft w:val="0"/>
          <w:marRight w:val="0"/>
          <w:marTop w:val="0"/>
          <w:marBottom w:val="0"/>
          <w:divBdr>
            <w:top w:val="none" w:sz="0" w:space="0" w:color="auto"/>
            <w:left w:val="none" w:sz="0" w:space="0" w:color="auto"/>
            <w:bottom w:val="none" w:sz="0" w:space="0" w:color="auto"/>
            <w:right w:val="none" w:sz="0" w:space="0" w:color="auto"/>
          </w:divBdr>
          <w:divsChild>
            <w:div w:id="689186871">
              <w:marLeft w:val="0"/>
              <w:marRight w:val="0"/>
              <w:marTop w:val="0"/>
              <w:marBottom w:val="0"/>
              <w:divBdr>
                <w:top w:val="none" w:sz="0" w:space="0" w:color="auto"/>
                <w:left w:val="none" w:sz="0" w:space="0" w:color="auto"/>
                <w:bottom w:val="none" w:sz="0" w:space="0" w:color="auto"/>
                <w:right w:val="none" w:sz="0" w:space="0" w:color="auto"/>
              </w:divBdr>
            </w:div>
            <w:div w:id="1676423293">
              <w:marLeft w:val="0"/>
              <w:marRight w:val="0"/>
              <w:marTop w:val="0"/>
              <w:marBottom w:val="0"/>
              <w:divBdr>
                <w:top w:val="none" w:sz="0" w:space="0" w:color="auto"/>
                <w:left w:val="none" w:sz="0" w:space="0" w:color="auto"/>
                <w:bottom w:val="none" w:sz="0" w:space="0" w:color="auto"/>
                <w:right w:val="none" w:sz="0" w:space="0" w:color="auto"/>
              </w:divBdr>
            </w:div>
          </w:divsChild>
        </w:div>
        <w:div w:id="1221135791">
          <w:marLeft w:val="0"/>
          <w:marRight w:val="0"/>
          <w:marTop w:val="0"/>
          <w:marBottom w:val="0"/>
          <w:divBdr>
            <w:top w:val="none" w:sz="0" w:space="0" w:color="auto"/>
            <w:left w:val="none" w:sz="0" w:space="0" w:color="auto"/>
            <w:bottom w:val="none" w:sz="0" w:space="0" w:color="auto"/>
            <w:right w:val="none" w:sz="0" w:space="0" w:color="auto"/>
          </w:divBdr>
          <w:divsChild>
            <w:div w:id="1115250410">
              <w:marLeft w:val="0"/>
              <w:marRight w:val="0"/>
              <w:marTop w:val="0"/>
              <w:marBottom w:val="0"/>
              <w:divBdr>
                <w:top w:val="none" w:sz="0" w:space="0" w:color="auto"/>
                <w:left w:val="none" w:sz="0" w:space="0" w:color="auto"/>
                <w:bottom w:val="none" w:sz="0" w:space="0" w:color="auto"/>
                <w:right w:val="none" w:sz="0" w:space="0" w:color="auto"/>
              </w:divBdr>
            </w:div>
          </w:divsChild>
        </w:div>
        <w:div w:id="1237665651">
          <w:marLeft w:val="0"/>
          <w:marRight w:val="0"/>
          <w:marTop w:val="0"/>
          <w:marBottom w:val="0"/>
          <w:divBdr>
            <w:top w:val="none" w:sz="0" w:space="0" w:color="auto"/>
            <w:left w:val="none" w:sz="0" w:space="0" w:color="auto"/>
            <w:bottom w:val="none" w:sz="0" w:space="0" w:color="auto"/>
            <w:right w:val="none" w:sz="0" w:space="0" w:color="auto"/>
          </w:divBdr>
          <w:divsChild>
            <w:div w:id="2055617205">
              <w:marLeft w:val="0"/>
              <w:marRight w:val="0"/>
              <w:marTop w:val="0"/>
              <w:marBottom w:val="0"/>
              <w:divBdr>
                <w:top w:val="none" w:sz="0" w:space="0" w:color="auto"/>
                <w:left w:val="none" w:sz="0" w:space="0" w:color="auto"/>
                <w:bottom w:val="none" w:sz="0" w:space="0" w:color="auto"/>
                <w:right w:val="none" w:sz="0" w:space="0" w:color="auto"/>
              </w:divBdr>
            </w:div>
          </w:divsChild>
        </w:div>
        <w:div w:id="1296834790">
          <w:marLeft w:val="0"/>
          <w:marRight w:val="0"/>
          <w:marTop w:val="0"/>
          <w:marBottom w:val="0"/>
          <w:divBdr>
            <w:top w:val="none" w:sz="0" w:space="0" w:color="auto"/>
            <w:left w:val="none" w:sz="0" w:space="0" w:color="auto"/>
            <w:bottom w:val="none" w:sz="0" w:space="0" w:color="auto"/>
            <w:right w:val="none" w:sz="0" w:space="0" w:color="auto"/>
          </w:divBdr>
          <w:divsChild>
            <w:div w:id="155193074">
              <w:marLeft w:val="0"/>
              <w:marRight w:val="0"/>
              <w:marTop w:val="0"/>
              <w:marBottom w:val="0"/>
              <w:divBdr>
                <w:top w:val="none" w:sz="0" w:space="0" w:color="auto"/>
                <w:left w:val="none" w:sz="0" w:space="0" w:color="auto"/>
                <w:bottom w:val="none" w:sz="0" w:space="0" w:color="auto"/>
                <w:right w:val="none" w:sz="0" w:space="0" w:color="auto"/>
              </w:divBdr>
            </w:div>
            <w:div w:id="1400446790">
              <w:marLeft w:val="0"/>
              <w:marRight w:val="0"/>
              <w:marTop w:val="0"/>
              <w:marBottom w:val="0"/>
              <w:divBdr>
                <w:top w:val="none" w:sz="0" w:space="0" w:color="auto"/>
                <w:left w:val="none" w:sz="0" w:space="0" w:color="auto"/>
                <w:bottom w:val="none" w:sz="0" w:space="0" w:color="auto"/>
                <w:right w:val="none" w:sz="0" w:space="0" w:color="auto"/>
              </w:divBdr>
            </w:div>
          </w:divsChild>
        </w:div>
        <w:div w:id="1329015886">
          <w:marLeft w:val="0"/>
          <w:marRight w:val="0"/>
          <w:marTop w:val="0"/>
          <w:marBottom w:val="0"/>
          <w:divBdr>
            <w:top w:val="none" w:sz="0" w:space="0" w:color="auto"/>
            <w:left w:val="none" w:sz="0" w:space="0" w:color="auto"/>
            <w:bottom w:val="none" w:sz="0" w:space="0" w:color="auto"/>
            <w:right w:val="none" w:sz="0" w:space="0" w:color="auto"/>
          </w:divBdr>
          <w:divsChild>
            <w:div w:id="936982060">
              <w:marLeft w:val="0"/>
              <w:marRight w:val="0"/>
              <w:marTop w:val="0"/>
              <w:marBottom w:val="0"/>
              <w:divBdr>
                <w:top w:val="none" w:sz="0" w:space="0" w:color="auto"/>
                <w:left w:val="none" w:sz="0" w:space="0" w:color="auto"/>
                <w:bottom w:val="none" w:sz="0" w:space="0" w:color="auto"/>
                <w:right w:val="none" w:sz="0" w:space="0" w:color="auto"/>
              </w:divBdr>
            </w:div>
            <w:div w:id="1050494302">
              <w:marLeft w:val="0"/>
              <w:marRight w:val="0"/>
              <w:marTop w:val="0"/>
              <w:marBottom w:val="0"/>
              <w:divBdr>
                <w:top w:val="none" w:sz="0" w:space="0" w:color="auto"/>
                <w:left w:val="none" w:sz="0" w:space="0" w:color="auto"/>
                <w:bottom w:val="none" w:sz="0" w:space="0" w:color="auto"/>
                <w:right w:val="none" w:sz="0" w:space="0" w:color="auto"/>
              </w:divBdr>
            </w:div>
          </w:divsChild>
        </w:div>
        <w:div w:id="1675297520">
          <w:marLeft w:val="0"/>
          <w:marRight w:val="0"/>
          <w:marTop w:val="0"/>
          <w:marBottom w:val="0"/>
          <w:divBdr>
            <w:top w:val="none" w:sz="0" w:space="0" w:color="auto"/>
            <w:left w:val="none" w:sz="0" w:space="0" w:color="auto"/>
            <w:bottom w:val="none" w:sz="0" w:space="0" w:color="auto"/>
            <w:right w:val="none" w:sz="0" w:space="0" w:color="auto"/>
          </w:divBdr>
          <w:divsChild>
            <w:div w:id="1992833948">
              <w:marLeft w:val="0"/>
              <w:marRight w:val="0"/>
              <w:marTop w:val="0"/>
              <w:marBottom w:val="0"/>
              <w:divBdr>
                <w:top w:val="none" w:sz="0" w:space="0" w:color="auto"/>
                <w:left w:val="none" w:sz="0" w:space="0" w:color="auto"/>
                <w:bottom w:val="none" w:sz="0" w:space="0" w:color="auto"/>
                <w:right w:val="none" w:sz="0" w:space="0" w:color="auto"/>
              </w:divBdr>
            </w:div>
          </w:divsChild>
        </w:div>
        <w:div w:id="1693530767">
          <w:marLeft w:val="0"/>
          <w:marRight w:val="0"/>
          <w:marTop w:val="0"/>
          <w:marBottom w:val="0"/>
          <w:divBdr>
            <w:top w:val="none" w:sz="0" w:space="0" w:color="auto"/>
            <w:left w:val="none" w:sz="0" w:space="0" w:color="auto"/>
            <w:bottom w:val="none" w:sz="0" w:space="0" w:color="auto"/>
            <w:right w:val="none" w:sz="0" w:space="0" w:color="auto"/>
          </w:divBdr>
          <w:divsChild>
            <w:div w:id="1095132723">
              <w:marLeft w:val="0"/>
              <w:marRight w:val="0"/>
              <w:marTop w:val="0"/>
              <w:marBottom w:val="0"/>
              <w:divBdr>
                <w:top w:val="none" w:sz="0" w:space="0" w:color="auto"/>
                <w:left w:val="none" w:sz="0" w:space="0" w:color="auto"/>
                <w:bottom w:val="none" w:sz="0" w:space="0" w:color="auto"/>
                <w:right w:val="none" w:sz="0" w:space="0" w:color="auto"/>
              </w:divBdr>
            </w:div>
          </w:divsChild>
        </w:div>
        <w:div w:id="1846550568">
          <w:marLeft w:val="0"/>
          <w:marRight w:val="0"/>
          <w:marTop w:val="0"/>
          <w:marBottom w:val="0"/>
          <w:divBdr>
            <w:top w:val="none" w:sz="0" w:space="0" w:color="auto"/>
            <w:left w:val="none" w:sz="0" w:space="0" w:color="auto"/>
            <w:bottom w:val="none" w:sz="0" w:space="0" w:color="auto"/>
            <w:right w:val="none" w:sz="0" w:space="0" w:color="auto"/>
          </w:divBdr>
          <w:divsChild>
            <w:div w:id="589386119">
              <w:marLeft w:val="0"/>
              <w:marRight w:val="0"/>
              <w:marTop w:val="0"/>
              <w:marBottom w:val="0"/>
              <w:divBdr>
                <w:top w:val="none" w:sz="0" w:space="0" w:color="auto"/>
                <w:left w:val="none" w:sz="0" w:space="0" w:color="auto"/>
                <w:bottom w:val="none" w:sz="0" w:space="0" w:color="auto"/>
                <w:right w:val="none" w:sz="0" w:space="0" w:color="auto"/>
              </w:divBdr>
            </w:div>
            <w:div w:id="1060906013">
              <w:marLeft w:val="0"/>
              <w:marRight w:val="0"/>
              <w:marTop w:val="0"/>
              <w:marBottom w:val="0"/>
              <w:divBdr>
                <w:top w:val="none" w:sz="0" w:space="0" w:color="auto"/>
                <w:left w:val="none" w:sz="0" w:space="0" w:color="auto"/>
                <w:bottom w:val="none" w:sz="0" w:space="0" w:color="auto"/>
                <w:right w:val="none" w:sz="0" w:space="0" w:color="auto"/>
              </w:divBdr>
            </w:div>
          </w:divsChild>
        </w:div>
        <w:div w:id="1862235227">
          <w:marLeft w:val="0"/>
          <w:marRight w:val="0"/>
          <w:marTop w:val="0"/>
          <w:marBottom w:val="0"/>
          <w:divBdr>
            <w:top w:val="none" w:sz="0" w:space="0" w:color="auto"/>
            <w:left w:val="none" w:sz="0" w:space="0" w:color="auto"/>
            <w:bottom w:val="none" w:sz="0" w:space="0" w:color="auto"/>
            <w:right w:val="none" w:sz="0" w:space="0" w:color="auto"/>
          </w:divBdr>
          <w:divsChild>
            <w:div w:id="37701830">
              <w:marLeft w:val="0"/>
              <w:marRight w:val="0"/>
              <w:marTop w:val="0"/>
              <w:marBottom w:val="0"/>
              <w:divBdr>
                <w:top w:val="none" w:sz="0" w:space="0" w:color="auto"/>
                <w:left w:val="none" w:sz="0" w:space="0" w:color="auto"/>
                <w:bottom w:val="none" w:sz="0" w:space="0" w:color="auto"/>
                <w:right w:val="none" w:sz="0" w:space="0" w:color="auto"/>
              </w:divBdr>
            </w:div>
          </w:divsChild>
        </w:div>
        <w:div w:id="1948271477">
          <w:marLeft w:val="0"/>
          <w:marRight w:val="0"/>
          <w:marTop w:val="0"/>
          <w:marBottom w:val="0"/>
          <w:divBdr>
            <w:top w:val="none" w:sz="0" w:space="0" w:color="auto"/>
            <w:left w:val="none" w:sz="0" w:space="0" w:color="auto"/>
            <w:bottom w:val="none" w:sz="0" w:space="0" w:color="auto"/>
            <w:right w:val="none" w:sz="0" w:space="0" w:color="auto"/>
          </w:divBdr>
          <w:divsChild>
            <w:div w:id="1174688286">
              <w:marLeft w:val="0"/>
              <w:marRight w:val="0"/>
              <w:marTop w:val="0"/>
              <w:marBottom w:val="0"/>
              <w:divBdr>
                <w:top w:val="none" w:sz="0" w:space="0" w:color="auto"/>
                <w:left w:val="none" w:sz="0" w:space="0" w:color="auto"/>
                <w:bottom w:val="none" w:sz="0" w:space="0" w:color="auto"/>
                <w:right w:val="none" w:sz="0" w:space="0" w:color="auto"/>
              </w:divBdr>
            </w:div>
            <w:div w:id="1319262663">
              <w:marLeft w:val="0"/>
              <w:marRight w:val="0"/>
              <w:marTop w:val="0"/>
              <w:marBottom w:val="0"/>
              <w:divBdr>
                <w:top w:val="none" w:sz="0" w:space="0" w:color="auto"/>
                <w:left w:val="none" w:sz="0" w:space="0" w:color="auto"/>
                <w:bottom w:val="none" w:sz="0" w:space="0" w:color="auto"/>
                <w:right w:val="none" w:sz="0" w:space="0" w:color="auto"/>
              </w:divBdr>
            </w:div>
            <w:div w:id="1538544011">
              <w:marLeft w:val="0"/>
              <w:marRight w:val="0"/>
              <w:marTop w:val="0"/>
              <w:marBottom w:val="0"/>
              <w:divBdr>
                <w:top w:val="none" w:sz="0" w:space="0" w:color="auto"/>
                <w:left w:val="none" w:sz="0" w:space="0" w:color="auto"/>
                <w:bottom w:val="none" w:sz="0" w:space="0" w:color="auto"/>
                <w:right w:val="none" w:sz="0" w:space="0" w:color="auto"/>
              </w:divBdr>
            </w:div>
            <w:div w:id="1837762147">
              <w:marLeft w:val="0"/>
              <w:marRight w:val="0"/>
              <w:marTop w:val="0"/>
              <w:marBottom w:val="0"/>
              <w:divBdr>
                <w:top w:val="none" w:sz="0" w:space="0" w:color="auto"/>
                <w:left w:val="none" w:sz="0" w:space="0" w:color="auto"/>
                <w:bottom w:val="none" w:sz="0" w:space="0" w:color="auto"/>
                <w:right w:val="none" w:sz="0" w:space="0" w:color="auto"/>
              </w:divBdr>
            </w:div>
            <w:div w:id="2062627909">
              <w:marLeft w:val="0"/>
              <w:marRight w:val="0"/>
              <w:marTop w:val="0"/>
              <w:marBottom w:val="0"/>
              <w:divBdr>
                <w:top w:val="none" w:sz="0" w:space="0" w:color="auto"/>
                <w:left w:val="none" w:sz="0" w:space="0" w:color="auto"/>
                <w:bottom w:val="none" w:sz="0" w:space="0" w:color="auto"/>
                <w:right w:val="none" w:sz="0" w:space="0" w:color="auto"/>
              </w:divBdr>
            </w:div>
          </w:divsChild>
        </w:div>
        <w:div w:id="2129004319">
          <w:marLeft w:val="0"/>
          <w:marRight w:val="0"/>
          <w:marTop w:val="0"/>
          <w:marBottom w:val="0"/>
          <w:divBdr>
            <w:top w:val="none" w:sz="0" w:space="0" w:color="auto"/>
            <w:left w:val="none" w:sz="0" w:space="0" w:color="auto"/>
            <w:bottom w:val="none" w:sz="0" w:space="0" w:color="auto"/>
            <w:right w:val="none" w:sz="0" w:space="0" w:color="auto"/>
          </w:divBdr>
          <w:divsChild>
            <w:div w:id="1635671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2679013">
      <w:bodyDiv w:val="1"/>
      <w:marLeft w:val="0"/>
      <w:marRight w:val="0"/>
      <w:marTop w:val="0"/>
      <w:marBottom w:val="0"/>
      <w:divBdr>
        <w:top w:val="none" w:sz="0" w:space="0" w:color="auto"/>
        <w:left w:val="none" w:sz="0" w:space="0" w:color="auto"/>
        <w:bottom w:val="none" w:sz="0" w:space="0" w:color="auto"/>
        <w:right w:val="none" w:sz="0" w:space="0" w:color="auto"/>
      </w:divBdr>
    </w:div>
    <w:div w:id="2016952808">
      <w:bodyDiv w:val="1"/>
      <w:marLeft w:val="0"/>
      <w:marRight w:val="0"/>
      <w:marTop w:val="0"/>
      <w:marBottom w:val="0"/>
      <w:divBdr>
        <w:top w:val="none" w:sz="0" w:space="0" w:color="auto"/>
        <w:left w:val="none" w:sz="0" w:space="0" w:color="auto"/>
        <w:bottom w:val="none" w:sz="0" w:space="0" w:color="auto"/>
        <w:right w:val="none" w:sz="0" w:space="0" w:color="auto"/>
      </w:divBdr>
    </w:div>
    <w:div w:id="2019235661">
      <w:bodyDiv w:val="1"/>
      <w:marLeft w:val="0"/>
      <w:marRight w:val="0"/>
      <w:marTop w:val="0"/>
      <w:marBottom w:val="0"/>
      <w:divBdr>
        <w:top w:val="none" w:sz="0" w:space="0" w:color="auto"/>
        <w:left w:val="none" w:sz="0" w:space="0" w:color="auto"/>
        <w:bottom w:val="none" w:sz="0" w:space="0" w:color="auto"/>
        <w:right w:val="none" w:sz="0" w:space="0" w:color="auto"/>
      </w:divBdr>
      <w:divsChild>
        <w:div w:id="3019206">
          <w:marLeft w:val="0"/>
          <w:marRight w:val="0"/>
          <w:marTop w:val="0"/>
          <w:marBottom w:val="0"/>
          <w:divBdr>
            <w:top w:val="none" w:sz="0" w:space="0" w:color="auto"/>
            <w:left w:val="none" w:sz="0" w:space="0" w:color="auto"/>
            <w:bottom w:val="none" w:sz="0" w:space="0" w:color="auto"/>
            <w:right w:val="none" w:sz="0" w:space="0" w:color="auto"/>
          </w:divBdr>
          <w:divsChild>
            <w:div w:id="1486319160">
              <w:marLeft w:val="0"/>
              <w:marRight w:val="0"/>
              <w:marTop w:val="0"/>
              <w:marBottom w:val="0"/>
              <w:divBdr>
                <w:top w:val="none" w:sz="0" w:space="0" w:color="auto"/>
                <w:left w:val="none" w:sz="0" w:space="0" w:color="auto"/>
                <w:bottom w:val="none" w:sz="0" w:space="0" w:color="auto"/>
                <w:right w:val="none" w:sz="0" w:space="0" w:color="auto"/>
              </w:divBdr>
            </w:div>
          </w:divsChild>
        </w:div>
        <w:div w:id="37048177">
          <w:marLeft w:val="0"/>
          <w:marRight w:val="0"/>
          <w:marTop w:val="0"/>
          <w:marBottom w:val="0"/>
          <w:divBdr>
            <w:top w:val="none" w:sz="0" w:space="0" w:color="auto"/>
            <w:left w:val="none" w:sz="0" w:space="0" w:color="auto"/>
            <w:bottom w:val="none" w:sz="0" w:space="0" w:color="auto"/>
            <w:right w:val="none" w:sz="0" w:space="0" w:color="auto"/>
          </w:divBdr>
          <w:divsChild>
            <w:div w:id="1088117029">
              <w:marLeft w:val="0"/>
              <w:marRight w:val="0"/>
              <w:marTop w:val="0"/>
              <w:marBottom w:val="0"/>
              <w:divBdr>
                <w:top w:val="none" w:sz="0" w:space="0" w:color="auto"/>
                <w:left w:val="none" w:sz="0" w:space="0" w:color="auto"/>
                <w:bottom w:val="none" w:sz="0" w:space="0" w:color="auto"/>
                <w:right w:val="none" w:sz="0" w:space="0" w:color="auto"/>
              </w:divBdr>
            </w:div>
          </w:divsChild>
        </w:div>
        <w:div w:id="116680971">
          <w:marLeft w:val="0"/>
          <w:marRight w:val="0"/>
          <w:marTop w:val="0"/>
          <w:marBottom w:val="0"/>
          <w:divBdr>
            <w:top w:val="none" w:sz="0" w:space="0" w:color="auto"/>
            <w:left w:val="none" w:sz="0" w:space="0" w:color="auto"/>
            <w:bottom w:val="none" w:sz="0" w:space="0" w:color="auto"/>
            <w:right w:val="none" w:sz="0" w:space="0" w:color="auto"/>
          </w:divBdr>
          <w:divsChild>
            <w:div w:id="1450860844">
              <w:marLeft w:val="0"/>
              <w:marRight w:val="0"/>
              <w:marTop w:val="0"/>
              <w:marBottom w:val="0"/>
              <w:divBdr>
                <w:top w:val="none" w:sz="0" w:space="0" w:color="auto"/>
                <w:left w:val="none" w:sz="0" w:space="0" w:color="auto"/>
                <w:bottom w:val="none" w:sz="0" w:space="0" w:color="auto"/>
                <w:right w:val="none" w:sz="0" w:space="0" w:color="auto"/>
              </w:divBdr>
            </w:div>
          </w:divsChild>
        </w:div>
        <w:div w:id="150175301">
          <w:marLeft w:val="0"/>
          <w:marRight w:val="0"/>
          <w:marTop w:val="0"/>
          <w:marBottom w:val="0"/>
          <w:divBdr>
            <w:top w:val="none" w:sz="0" w:space="0" w:color="auto"/>
            <w:left w:val="none" w:sz="0" w:space="0" w:color="auto"/>
            <w:bottom w:val="none" w:sz="0" w:space="0" w:color="auto"/>
            <w:right w:val="none" w:sz="0" w:space="0" w:color="auto"/>
          </w:divBdr>
          <w:divsChild>
            <w:div w:id="1930384997">
              <w:marLeft w:val="0"/>
              <w:marRight w:val="0"/>
              <w:marTop w:val="0"/>
              <w:marBottom w:val="0"/>
              <w:divBdr>
                <w:top w:val="none" w:sz="0" w:space="0" w:color="auto"/>
                <w:left w:val="none" w:sz="0" w:space="0" w:color="auto"/>
                <w:bottom w:val="none" w:sz="0" w:space="0" w:color="auto"/>
                <w:right w:val="none" w:sz="0" w:space="0" w:color="auto"/>
              </w:divBdr>
            </w:div>
          </w:divsChild>
        </w:div>
        <w:div w:id="319428559">
          <w:marLeft w:val="0"/>
          <w:marRight w:val="0"/>
          <w:marTop w:val="0"/>
          <w:marBottom w:val="0"/>
          <w:divBdr>
            <w:top w:val="none" w:sz="0" w:space="0" w:color="auto"/>
            <w:left w:val="none" w:sz="0" w:space="0" w:color="auto"/>
            <w:bottom w:val="none" w:sz="0" w:space="0" w:color="auto"/>
            <w:right w:val="none" w:sz="0" w:space="0" w:color="auto"/>
          </w:divBdr>
          <w:divsChild>
            <w:div w:id="2119136638">
              <w:marLeft w:val="0"/>
              <w:marRight w:val="0"/>
              <w:marTop w:val="0"/>
              <w:marBottom w:val="0"/>
              <w:divBdr>
                <w:top w:val="none" w:sz="0" w:space="0" w:color="auto"/>
                <w:left w:val="none" w:sz="0" w:space="0" w:color="auto"/>
                <w:bottom w:val="none" w:sz="0" w:space="0" w:color="auto"/>
                <w:right w:val="none" w:sz="0" w:space="0" w:color="auto"/>
              </w:divBdr>
            </w:div>
          </w:divsChild>
        </w:div>
        <w:div w:id="399211690">
          <w:marLeft w:val="0"/>
          <w:marRight w:val="0"/>
          <w:marTop w:val="0"/>
          <w:marBottom w:val="0"/>
          <w:divBdr>
            <w:top w:val="none" w:sz="0" w:space="0" w:color="auto"/>
            <w:left w:val="none" w:sz="0" w:space="0" w:color="auto"/>
            <w:bottom w:val="none" w:sz="0" w:space="0" w:color="auto"/>
            <w:right w:val="none" w:sz="0" w:space="0" w:color="auto"/>
          </w:divBdr>
          <w:divsChild>
            <w:div w:id="429471004">
              <w:marLeft w:val="0"/>
              <w:marRight w:val="0"/>
              <w:marTop w:val="0"/>
              <w:marBottom w:val="0"/>
              <w:divBdr>
                <w:top w:val="none" w:sz="0" w:space="0" w:color="auto"/>
                <w:left w:val="none" w:sz="0" w:space="0" w:color="auto"/>
                <w:bottom w:val="none" w:sz="0" w:space="0" w:color="auto"/>
                <w:right w:val="none" w:sz="0" w:space="0" w:color="auto"/>
              </w:divBdr>
            </w:div>
          </w:divsChild>
        </w:div>
        <w:div w:id="432942541">
          <w:marLeft w:val="0"/>
          <w:marRight w:val="0"/>
          <w:marTop w:val="0"/>
          <w:marBottom w:val="0"/>
          <w:divBdr>
            <w:top w:val="none" w:sz="0" w:space="0" w:color="auto"/>
            <w:left w:val="none" w:sz="0" w:space="0" w:color="auto"/>
            <w:bottom w:val="none" w:sz="0" w:space="0" w:color="auto"/>
            <w:right w:val="none" w:sz="0" w:space="0" w:color="auto"/>
          </w:divBdr>
          <w:divsChild>
            <w:div w:id="60762702">
              <w:marLeft w:val="0"/>
              <w:marRight w:val="0"/>
              <w:marTop w:val="0"/>
              <w:marBottom w:val="0"/>
              <w:divBdr>
                <w:top w:val="none" w:sz="0" w:space="0" w:color="auto"/>
                <w:left w:val="none" w:sz="0" w:space="0" w:color="auto"/>
                <w:bottom w:val="none" w:sz="0" w:space="0" w:color="auto"/>
                <w:right w:val="none" w:sz="0" w:space="0" w:color="auto"/>
              </w:divBdr>
            </w:div>
          </w:divsChild>
        </w:div>
        <w:div w:id="465467811">
          <w:marLeft w:val="0"/>
          <w:marRight w:val="0"/>
          <w:marTop w:val="0"/>
          <w:marBottom w:val="0"/>
          <w:divBdr>
            <w:top w:val="none" w:sz="0" w:space="0" w:color="auto"/>
            <w:left w:val="none" w:sz="0" w:space="0" w:color="auto"/>
            <w:bottom w:val="none" w:sz="0" w:space="0" w:color="auto"/>
            <w:right w:val="none" w:sz="0" w:space="0" w:color="auto"/>
          </w:divBdr>
          <w:divsChild>
            <w:div w:id="937907677">
              <w:marLeft w:val="0"/>
              <w:marRight w:val="0"/>
              <w:marTop w:val="0"/>
              <w:marBottom w:val="0"/>
              <w:divBdr>
                <w:top w:val="none" w:sz="0" w:space="0" w:color="auto"/>
                <w:left w:val="none" w:sz="0" w:space="0" w:color="auto"/>
                <w:bottom w:val="none" w:sz="0" w:space="0" w:color="auto"/>
                <w:right w:val="none" w:sz="0" w:space="0" w:color="auto"/>
              </w:divBdr>
            </w:div>
          </w:divsChild>
        </w:div>
        <w:div w:id="529998253">
          <w:marLeft w:val="0"/>
          <w:marRight w:val="0"/>
          <w:marTop w:val="0"/>
          <w:marBottom w:val="0"/>
          <w:divBdr>
            <w:top w:val="none" w:sz="0" w:space="0" w:color="auto"/>
            <w:left w:val="none" w:sz="0" w:space="0" w:color="auto"/>
            <w:bottom w:val="none" w:sz="0" w:space="0" w:color="auto"/>
            <w:right w:val="none" w:sz="0" w:space="0" w:color="auto"/>
          </w:divBdr>
          <w:divsChild>
            <w:div w:id="1976136643">
              <w:marLeft w:val="0"/>
              <w:marRight w:val="0"/>
              <w:marTop w:val="0"/>
              <w:marBottom w:val="0"/>
              <w:divBdr>
                <w:top w:val="none" w:sz="0" w:space="0" w:color="auto"/>
                <w:left w:val="none" w:sz="0" w:space="0" w:color="auto"/>
                <w:bottom w:val="none" w:sz="0" w:space="0" w:color="auto"/>
                <w:right w:val="none" w:sz="0" w:space="0" w:color="auto"/>
              </w:divBdr>
            </w:div>
          </w:divsChild>
        </w:div>
        <w:div w:id="567573565">
          <w:marLeft w:val="0"/>
          <w:marRight w:val="0"/>
          <w:marTop w:val="0"/>
          <w:marBottom w:val="0"/>
          <w:divBdr>
            <w:top w:val="none" w:sz="0" w:space="0" w:color="auto"/>
            <w:left w:val="none" w:sz="0" w:space="0" w:color="auto"/>
            <w:bottom w:val="none" w:sz="0" w:space="0" w:color="auto"/>
            <w:right w:val="none" w:sz="0" w:space="0" w:color="auto"/>
          </w:divBdr>
          <w:divsChild>
            <w:div w:id="826632083">
              <w:marLeft w:val="0"/>
              <w:marRight w:val="0"/>
              <w:marTop w:val="0"/>
              <w:marBottom w:val="0"/>
              <w:divBdr>
                <w:top w:val="none" w:sz="0" w:space="0" w:color="auto"/>
                <w:left w:val="none" w:sz="0" w:space="0" w:color="auto"/>
                <w:bottom w:val="none" w:sz="0" w:space="0" w:color="auto"/>
                <w:right w:val="none" w:sz="0" w:space="0" w:color="auto"/>
              </w:divBdr>
            </w:div>
          </w:divsChild>
        </w:div>
        <w:div w:id="711153513">
          <w:marLeft w:val="0"/>
          <w:marRight w:val="0"/>
          <w:marTop w:val="0"/>
          <w:marBottom w:val="0"/>
          <w:divBdr>
            <w:top w:val="none" w:sz="0" w:space="0" w:color="auto"/>
            <w:left w:val="none" w:sz="0" w:space="0" w:color="auto"/>
            <w:bottom w:val="none" w:sz="0" w:space="0" w:color="auto"/>
            <w:right w:val="none" w:sz="0" w:space="0" w:color="auto"/>
          </w:divBdr>
          <w:divsChild>
            <w:div w:id="1952320227">
              <w:marLeft w:val="0"/>
              <w:marRight w:val="0"/>
              <w:marTop w:val="0"/>
              <w:marBottom w:val="0"/>
              <w:divBdr>
                <w:top w:val="none" w:sz="0" w:space="0" w:color="auto"/>
                <w:left w:val="none" w:sz="0" w:space="0" w:color="auto"/>
                <w:bottom w:val="none" w:sz="0" w:space="0" w:color="auto"/>
                <w:right w:val="none" w:sz="0" w:space="0" w:color="auto"/>
              </w:divBdr>
            </w:div>
          </w:divsChild>
        </w:div>
        <w:div w:id="717127330">
          <w:marLeft w:val="0"/>
          <w:marRight w:val="0"/>
          <w:marTop w:val="0"/>
          <w:marBottom w:val="0"/>
          <w:divBdr>
            <w:top w:val="none" w:sz="0" w:space="0" w:color="auto"/>
            <w:left w:val="none" w:sz="0" w:space="0" w:color="auto"/>
            <w:bottom w:val="none" w:sz="0" w:space="0" w:color="auto"/>
            <w:right w:val="none" w:sz="0" w:space="0" w:color="auto"/>
          </w:divBdr>
          <w:divsChild>
            <w:div w:id="1367367444">
              <w:marLeft w:val="0"/>
              <w:marRight w:val="0"/>
              <w:marTop w:val="0"/>
              <w:marBottom w:val="0"/>
              <w:divBdr>
                <w:top w:val="none" w:sz="0" w:space="0" w:color="auto"/>
                <w:left w:val="none" w:sz="0" w:space="0" w:color="auto"/>
                <w:bottom w:val="none" w:sz="0" w:space="0" w:color="auto"/>
                <w:right w:val="none" w:sz="0" w:space="0" w:color="auto"/>
              </w:divBdr>
            </w:div>
          </w:divsChild>
        </w:div>
        <w:div w:id="849953279">
          <w:marLeft w:val="0"/>
          <w:marRight w:val="0"/>
          <w:marTop w:val="0"/>
          <w:marBottom w:val="0"/>
          <w:divBdr>
            <w:top w:val="none" w:sz="0" w:space="0" w:color="auto"/>
            <w:left w:val="none" w:sz="0" w:space="0" w:color="auto"/>
            <w:bottom w:val="none" w:sz="0" w:space="0" w:color="auto"/>
            <w:right w:val="none" w:sz="0" w:space="0" w:color="auto"/>
          </w:divBdr>
          <w:divsChild>
            <w:div w:id="251813754">
              <w:marLeft w:val="0"/>
              <w:marRight w:val="0"/>
              <w:marTop w:val="0"/>
              <w:marBottom w:val="0"/>
              <w:divBdr>
                <w:top w:val="none" w:sz="0" w:space="0" w:color="auto"/>
                <w:left w:val="none" w:sz="0" w:space="0" w:color="auto"/>
                <w:bottom w:val="none" w:sz="0" w:space="0" w:color="auto"/>
                <w:right w:val="none" w:sz="0" w:space="0" w:color="auto"/>
              </w:divBdr>
            </w:div>
            <w:div w:id="323824967">
              <w:marLeft w:val="0"/>
              <w:marRight w:val="0"/>
              <w:marTop w:val="0"/>
              <w:marBottom w:val="0"/>
              <w:divBdr>
                <w:top w:val="none" w:sz="0" w:space="0" w:color="auto"/>
                <w:left w:val="none" w:sz="0" w:space="0" w:color="auto"/>
                <w:bottom w:val="none" w:sz="0" w:space="0" w:color="auto"/>
                <w:right w:val="none" w:sz="0" w:space="0" w:color="auto"/>
              </w:divBdr>
            </w:div>
            <w:div w:id="453328888">
              <w:marLeft w:val="0"/>
              <w:marRight w:val="0"/>
              <w:marTop w:val="0"/>
              <w:marBottom w:val="0"/>
              <w:divBdr>
                <w:top w:val="none" w:sz="0" w:space="0" w:color="auto"/>
                <w:left w:val="none" w:sz="0" w:space="0" w:color="auto"/>
                <w:bottom w:val="none" w:sz="0" w:space="0" w:color="auto"/>
                <w:right w:val="none" w:sz="0" w:space="0" w:color="auto"/>
              </w:divBdr>
            </w:div>
            <w:div w:id="1806700361">
              <w:marLeft w:val="0"/>
              <w:marRight w:val="0"/>
              <w:marTop w:val="0"/>
              <w:marBottom w:val="0"/>
              <w:divBdr>
                <w:top w:val="none" w:sz="0" w:space="0" w:color="auto"/>
                <w:left w:val="none" w:sz="0" w:space="0" w:color="auto"/>
                <w:bottom w:val="none" w:sz="0" w:space="0" w:color="auto"/>
                <w:right w:val="none" w:sz="0" w:space="0" w:color="auto"/>
              </w:divBdr>
            </w:div>
            <w:div w:id="2033795502">
              <w:marLeft w:val="0"/>
              <w:marRight w:val="0"/>
              <w:marTop w:val="0"/>
              <w:marBottom w:val="0"/>
              <w:divBdr>
                <w:top w:val="none" w:sz="0" w:space="0" w:color="auto"/>
                <w:left w:val="none" w:sz="0" w:space="0" w:color="auto"/>
                <w:bottom w:val="none" w:sz="0" w:space="0" w:color="auto"/>
                <w:right w:val="none" w:sz="0" w:space="0" w:color="auto"/>
              </w:divBdr>
            </w:div>
          </w:divsChild>
        </w:div>
        <w:div w:id="948465160">
          <w:marLeft w:val="0"/>
          <w:marRight w:val="0"/>
          <w:marTop w:val="0"/>
          <w:marBottom w:val="0"/>
          <w:divBdr>
            <w:top w:val="none" w:sz="0" w:space="0" w:color="auto"/>
            <w:left w:val="none" w:sz="0" w:space="0" w:color="auto"/>
            <w:bottom w:val="none" w:sz="0" w:space="0" w:color="auto"/>
            <w:right w:val="none" w:sz="0" w:space="0" w:color="auto"/>
          </w:divBdr>
          <w:divsChild>
            <w:div w:id="482545069">
              <w:marLeft w:val="0"/>
              <w:marRight w:val="0"/>
              <w:marTop w:val="0"/>
              <w:marBottom w:val="0"/>
              <w:divBdr>
                <w:top w:val="none" w:sz="0" w:space="0" w:color="auto"/>
                <w:left w:val="none" w:sz="0" w:space="0" w:color="auto"/>
                <w:bottom w:val="none" w:sz="0" w:space="0" w:color="auto"/>
                <w:right w:val="none" w:sz="0" w:space="0" w:color="auto"/>
              </w:divBdr>
            </w:div>
          </w:divsChild>
        </w:div>
        <w:div w:id="995570391">
          <w:marLeft w:val="0"/>
          <w:marRight w:val="0"/>
          <w:marTop w:val="0"/>
          <w:marBottom w:val="0"/>
          <w:divBdr>
            <w:top w:val="none" w:sz="0" w:space="0" w:color="auto"/>
            <w:left w:val="none" w:sz="0" w:space="0" w:color="auto"/>
            <w:bottom w:val="none" w:sz="0" w:space="0" w:color="auto"/>
            <w:right w:val="none" w:sz="0" w:space="0" w:color="auto"/>
          </w:divBdr>
          <w:divsChild>
            <w:div w:id="1069419549">
              <w:marLeft w:val="0"/>
              <w:marRight w:val="0"/>
              <w:marTop w:val="0"/>
              <w:marBottom w:val="0"/>
              <w:divBdr>
                <w:top w:val="none" w:sz="0" w:space="0" w:color="auto"/>
                <w:left w:val="none" w:sz="0" w:space="0" w:color="auto"/>
                <w:bottom w:val="none" w:sz="0" w:space="0" w:color="auto"/>
                <w:right w:val="none" w:sz="0" w:space="0" w:color="auto"/>
              </w:divBdr>
            </w:div>
          </w:divsChild>
        </w:div>
        <w:div w:id="1013654998">
          <w:marLeft w:val="0"/>
          <w:marRight w:val="0"/>
          <w:marTop w:val="0"/>
          <w:marBottom w:val="0"/>
          <w:divBdr>
            <w:top w:val="none" w:sz="0" w:space="0" w:color="auto"/>
            <w:left w:val="none" w:sz="0" w:space="0" w:color="auto"/>
            <w:bottom w:val="none" w:sz="0" w:space="0" w:color="auto"/>
            <w:right w:val="none" w:sz="0" w:space="0" w:color="auto"/>
          </w:divBdr>
          <w:divsChild>
            <w:div w:id="1109085401">
              <w:marLeft w:val="0"/>
              <w:marRight w:val="0"/>
              <w:marTop w:val="0"/>
              <w:marBottom w:val="0"/>
              <w:divBdr>
                <w:top w:val="none" w:sz="0" w:space="0" w:color="auto"/>
                <w:left w:val="none" w:sz="0" w:space="0" w:color="auto"/>
                <w:bottom w:val="none" w:sz="0" w:space="0" w:color="auto"/>
                <w:right w:val="none" w:sz="0" w:space="0" w:color="auto"/>
              </w:divBdr>
            </w:div>
          </w:divsChild>
        </w:div>
        <w:div w:id="1019311516">
          <w:marLeft w:val="0"/>
          <w:marRight w:val="0"/>
          <w:marTop w:val="0"/>
          <w:marBottom w:val="0"/>
          <w:divBdr>
            <w:top w:val="none" w:sz="0" w:space="0" w:color="auto"/>
            <w:left w:val="none" w:sz="0" w:space="0" w:color="auto"/>
            <w:bottom w:val="none" w:sz="0" w:space="0" w:color="auto"/>
            <w:right w:val="none" w:sz="0" w:space="0" w:color="auto"/>
          </w:divBdr>
          <w:divsChild>
            <w:div w:id="669215286">
              <w:marLeft w:val="0"/>
              <w:marRight w:val="0"/>
              <w:marTop w:val="0"/>
              <w:marBottom w:val="0"/>
              <w:divBdr>
                <w:top w:val="none" w:sz="0" w:space="0" w:color="auto"/>
                <w:left w:val="none" w:sz="0" w:space="0" w:color="auto"/>
                <w:bottom w:val="none" w:sz="0" w:space="0" w:color="auto"/>
                <w:right w:val="none" w:sz="0" w:space="0" w:color="auto"/>
              </w:divBdr>
            </w:div>
          </w:divsChild>
        </w:div>
        <w:div w:id="1085764812">
          <w:marLeft w:val="0"/>
          <w:marRight w:val="0"/>
          <w:marTop w:val="0"/>
          <w:marBottom w:val="0"/>
          <w:divBdr>
            <w:top w:val="none" w:sz="0" w:space="0" w:color="auto"/>
            <w:left w:val="none" w:sz="0" w:space="0" w:color="auto"/>
            <w:bottom w:val="none" w:sz="0" w:space="0" w:color="auto"/>
            <w:right w:val="none" w:sz="0" w:space="0" w:color="auto"/>
          </w:divBdr>
          <w:divsChild>
            <w:div w:id="1107851614">
              <w:marLeft w:val="0"/>
              <w:marRight w:val="0"/>
              <w:marTop w:val="0"/>
              <w:marBottom w:val="0"/>
              <w:divBdr>
                <w:top w:val="none" w:sz="0" w:space="0" w:color="auto"/>
                <w:left w:val="none" w:sz="0" w:space="0" w:color="auto"/>
                <w:bottom w:val="none" w:sz="0" w:space="0" w:color="auto"/>
                <w:right w:val="none" w:sz="0" w:space="0" w:color="auto"/>
              </w:divBdr>
            </w:div>
          </w:divsChild>
        </w:div>
        <w:div w:id="1089959843">
          <w:marLeft w:val="0"/>
          <w:marRight w:val="0"/>
          <w:marTop w:val="0"/>
          <w:marBottom w:val="0"/>
          <w:divBdr>
            <w:top w:val="none" w:sz="0" w:space="0" w:color="auto"/>
            <w:left w:val="none" w:sz="0" w:space="0" w:color="auto"/>
            <w:bottom w:val="none" w:sz="0" w:space="0" w:color="auto"/>
            <w:right w:val="none" w:sz="0" w:space="0" w:color="auto"/>
          </w:divBdr>
          <w:divsChild>
            <w:div w:id="152180793">
              <w:marLeft w:val="0"/>
              <w:marRight w:val="0"/>
              <w:marTop w:val="0"/>
              <w:marBottom w:val="0"/>
              <w:divBdr>
                <w:top w:val="none" w:sz="0" w:space="0" w:color="auto"/>
                <w:left w:val="none" w:sz="0" w:space="0" w:color="auto"/>
                <w:bottom w:val="none" w:sz="0" w:space="0" w:color="auto"/>
                <w:right w:val="none" w:sz="0" w:space="0" w:color="auto"/>
              </w:divBdr>
            </w:div>
          </w:divsChild>
        </w:div>
        <w:div w:id="1371222481">
          <w:marLeft w:val="0"/>
          <w:marRight w:val="0"/>
          <w:marTop w:val="0"/>
          <w:marBottom w:val="0"/>
          <w:divBdr>
            <w:top w:val="none" w:sz="0" w:space="0" w:color="auto"/>
            <w:left w:val="none" w:sz="0" w:space="0" w:color="auto"/>
            <w:bottom w:val="none" w:sz="0" w:space="0" w:color="auto"/>
            <w:right w:val="none" w:sz="0" w:space="0" w:color="auto"/>
          </w:divBdr>
          <w:divsChild>
            <w:div w:id="608702137">
              <w:marLeft w:val="0"/>
              <w:marRight w:val="0"/>
              <w:marTop w:val="0"/>
              <w:marBottom w:val="0"/>
              <w:divBdr>
                <w:top w:val="none" w:sz="0" w:space="0" w:color="auto"/>
                <w:left w:val="none" w:sz="0" w:space="0" w:color="auto"/>
                <w:bottom w:val="none" w:sz="0" w:space="0" w:color="auto"/>
                <w:right w:val="none" w:sz="0" w:space="0" w:color="auto"/>
              </w:divBdr>
            </w:div>
          </w:divsChild>
        </w:div>
        <w:div w:id="1443375629">
          <w:marLeft w:val="0"/>
          <w:marRight w:val="0"/>
          <w:marTop w:val="0"/>
          <w:marBottom w:val="0"/>
          <w:divBdr>
            <w:top w:val="none" w:sz="0" w:space="0" w:color="auto"/>
            <w:left w:val="none" w:sz="0" w:space="0" w:color="auto"/>
            <w:bottom w:val="none" w:sz="0" w:space="0" w:color="auto"/>
            <w:right w:val="none" w:sz="0" w:space="0" w:color="auto"/>
          </w:divBdr>
          <w:divsChild>
            <w:div w:id="44523525">
              <w:marLeft w:val="0"/>
              <w:marRight w:val="0"/>
              <w:marTop w:val="0"/>
              <w:marBottom w:val="0"/>
              <w:divBdr>
                <w:top w:val="none" w:sz="0" w:space="0" w:color="auto"/>
                <w:left w:val="none" w:sz="0" w:space="0" w:color="auto"/>
                <w:bottom w:val="none" w:sz="0" w:space="0" w:color="auto"/>
                <w:right w:val="none" w:sz="0" w:space="0" w:color="auto"/>
              </w:divBdr>
            </w:div>
            <w:div w:id="50273391">
              <w:marLeft w:val="0"/>
              <w:marRight w:val="0"/>
              <w:marTop w:val="0"/>
              <w:marBottom w:val="0"/>
              <w:divBdr>
                <w:top w:val="none" w:sz="0" w:space="0" w:color="auto"/>
                <w:left w:val="none" w:sz="0" w:space="0" w:color="auto"/>
                <w:bottom w:val="none" w:sz="0" w:space="0" w:color="auto"/>
                <w:right w:val="none" w:sz="0" w:space="0" w:color="auto"/>
              </w:divBdr>
            </w:div>
            <w:div w:id="228930294">
              <w:marLeft w:val="0"/>
              <w:marRight w:val="0"/>
              <w:marTop w:val="0"/>
              <w:marBottom w:val="0"/>
              <w:divBdr>
                <w:top w:val="none" w:sz="0" w:space="0" w:color="auto"/>
                <w:left w:val="none" w:sz="0" w:space="0" w:color="auto"/>
                <w:bottom w:val="none" w:sz="0" w:space="0" w:color="auto"/>
                <w:right w:val="none" w:sz="0" w:space="0" w:color="auto"/>
              </w:divBdr>
            </w:div>
            <w:div w:id="596250187">
              <w:marLeft w:val="0"/>
              <w:marRight w:val="0"/>
              <w:marTop w:val="0"/>
              <w:marBottom w:val="0"/>
              <w:divBdr>
                <w:top w:val="none" w:sz="0" w:space="0" w:color="auto"/>
                <w:left w:val="none" w:sz="0" w:space="0" w:color="auto"/>
                <w:bottom w:val="none" w:sz="0" w:space="0" w:color="auto"/>
                <w:right w:val="none" w:sz="0" w:space="0" w:color="auto"/>
              </w:divBdr>
            </w:div>
            <w:div w:id="665523679">
              <w:marLeft w:val="0"/>
              <w:marRight w:val="0"/>
              <w:marTop w:val="0"/>
              <w:marBottom w:val="0"/>
              <w:divBdr>
                <w:top w:val="none" w:sz="0" w:space="0" w:color="auto"/>
                <w:left w:val="none" w:sz="0" w:space="0" w:color="auto"/>
                <w:bottom w:val="none" w:sz="0" w:space="0" w:color="auto"/>
                <w:right w:val="none" w:sz="0" w:space="0" w:color="auto"/>
              </w:divBdr>
            </w:div>
            <w:div w:id="695927806">
              <w:marLeft w:val="0"/>
              <w:marRight w:val="0"/>
              <w:marTop w:val="0"/>
              <w:marBottom w:val="0"/>
              <w:divBdr>
                <w:top w:val="none" w:sz="0" w:space="0" w:color="auto"/>
                <w:left w:val="none" w:sz="0" w:space="0" w:color="auto"/>
                <w:bottom w:val="none" w:sz="0" w:space="0" w:color="auto"/>
                <w:right w:val="none" w:sz="0" w:space="0" w:color="auto"/>
              </w:divBdr>
            </w:div>
            <w:div w:id="922682417">
              <w:marLeft w:val="0"/>
              <w:marRight w:val="0"/>
              <w:marTop w:val="0"/>
              <w:marBottom w:val="0"/>
              <w:divBdr>
                <w:top w:val="none" w:sz="0" w:space="0" w:color="auto"/>
                <w:left w:val="none" w:sz="0" w:space="0" w:color="auto"/>
                <w:bottom w:val="none" w:sz="0" w:space="0" w:color="auto"/>
                <w:right w:val="none" w:sz="0" w:space="0" w:color="auto"/>
              </w:divBdr>
            </w:div>
            <w:div w:id="1420563201">
              <w:marLeft w:val="0"/>
              <w:marRight w:val="0"/>
              <w:marTop w:val="0"/>
              <w:marBottom w:val="0"/>
              <w:divBdr>
                <w:top w:val="none" w:sz="0" w:space="0" w:color="auto"/>
                <w:left w:val="none" w:sz="0" w:space="0" w:color="auto"/>
                <w:bottom w:val="none" w:sz="0" w:space="0" w:color="auto"/>
                <w:right w:val="none" w:sz="0" w:space="0" w:color="auto"/>
              </w:divBdr>
            </w:div>
            <w:div w:id="1504314730">
              <w:marLeft w:val="0"/>
              <w:marRight w:val="0"/>
              <w:marTop w:val="0"/>
              <w:marBottom w:val="0"/>
              <w:divBdr>
                <w:top w:val="none" w:sz="0" w:space="0" w:color="auto"/>
                <w:left w:val="none" w:sz="0" w:space="0" w:color="auto"/>
                <w:bottom w:val="none" w:sz="0" w:space="0" w:color="auto"/>
                <w:right w:val="none" w:sz="0" w:space="0" w:color="auto"/>
              </w:divBdr>
            </w:div>
          </w:divsChild>
        </w:div>
        <w:div w:id="1638491664">
          <w:marLeft w:val="0"/>
          <w:marRight w:val="0"/>
          <w:marTop w:val="0"/>
          <w:marBottom w:val="0"/>
          <w:divBdr>
            <w:top w:val="none" w:sz="0" w:space="0" w:color="auto"/>
            <w:left w:val="none" w:sz="0" w:space="0" w:color="auto"/>
            <w:bottom w:val="none" w:sz="0" w:space="0" w:color="auto"/>
            <w:right w:val="none" w:sz="0" w:space="0" w:color="auto"/>
          </w:divBdr>
          <w:divsChild>
            <w:div w:id="2071685206">
              <w:marLeft w:val="0"/>
              <w:marRight w:val="0"/>
              <w:marTop w:val="0"/>
              <w:marBottom w:val="0"/>
              <w:divBdr>
                <w:top w:val="none" w:sz="0" w:space="0" w:color="auto"/>
                <w:left w:val="none" w:sz="0" w:space="0" w:color="auto"/>
                <w:bottom w:val="none" w:sz="0" w:space="0" w:color="auto"/>
                <w:right w:val="none" w:sz="0" w:space="0" w:color="auto"/>
              </w:divBdr>
            </w:div>
          </w:divsChild>
        </w:div>
        <w:div w:id="1797215345">
          <w:marLeft w:val="0"/>
          <w:marRight w:val="0"/>
          <w:marTop w:val="0"/>
          <w:marBottom w:val="0"/>
          <w:divBdr>
            <w:top w:val="none" w:sz="0" w:space="0" w:color="auto"/>
            <w:left w:val="none" w:sz="0" w:space="0" w:color="auto"/>
            <w:bottom w:val="none" w:sz="0" w:space="0" w:color="auto"/>
            <w:right w:val="none" w:sz="0" w:space="0" w:color="auto"/>
          </w:divBdr>
          <w:divsChild>
            <w:div w:id="188614279">
              <w:marLeft w:val="0"/>
              <w:marRight w:val="0"/>
              <w:marTop w:val="0"/>
              <w:marBottom w:val="0"/>
              <w:divBdr>
                <w:top w:val="none" w:sz="0" w:space="0" w:color="auto"/>
                <w:left w:val="none" w:sz="0" w:space="0" w:color="auto"/>
                <w:bottom w:val="none" w:sz="0" w:space="0" w:color="auto"/>
                <w:right w:val="none" w:sz="0" w:space="0" w:color="auto"/>
              </w:divBdr>
            </w:div>
          </w:divsChild>
        </w:div>
        <w:div w:id="1902668806">
          <w:marLeft w:val="0"/>
          <w:marRight w:val="0"/>
          <w:marTop w:val="0"/>
          <w:marBottom w:val="0"/>
          <w:divBdr>
            <w:top w:val="none" w:sz="0" w:space="0" w:color="auto"/>
            <w:left w:val="none" w:sz="0" w:space="0" w:color="auto"/>
            <w:bottom w:val="none" w:sz="0" w:space="0" w:color="auto"/>
            <w:right w:val="none" w:sz="0" w:space="0" w:color="auto"/>
          </w:divBdr>
          <w:divsChild>
            <w:div w:id="283587121">
              <w:marLeft w:val="0"/>
              <w:marRight w:val="0"/>
              <w:marTop w:val="0"/>
              <w:marBottom w:val="0"/>
              <w:divBdr>
                <w:top w:val="none" w:sz="0" w:space="0" w:color="auto"/>
                <w:left w:val="none" w:sz="0" w:space="0" w:color="auto"/>
                <w:bottom w:val="none" w:sz="0" w:space="0" w:color="auto"/>
                <w:right w:val="none" w:sz="0" w:space="0" w:color="auto"/>
              </w:divBdr>
            </w:div>
            <w:div w:id="672493691">
              <w:marLeft w:val="0"/>
              <w:marRight w:val="0"/>
              <w:marTop w:val="0"/>
              <w:marBottom w:val="0"/>
              <w:divBdr>
                <w:top w:val="none" w:sz="0" w:space="0" w:color="auto"/>
                <w:left w:val="none" w:sz="0" w:space="0" w:color="auto"/>
                <w:bottom w:val="none" w:sz="0" w:space="0" w:color="auto"/>
                <w:right w:val="none" w:sz="0" w:space="0" w:color="auto"/>
              </w:divBdr>
            </w:div>
            <w:div w:id="1277256280">
              <w:marLeft w:val="0"/>
              <w:marRight w:val="0"/>
              <w:marTop w:val="0"/>
              <w:marBottom w:val="0"/>
              <w:divBdr>
                <w:top w:val="none" w:sz="0" w:space="0" w:color="auto"/>
                <w:left w:val="none" w:sz="0" w:space="0" w:color="auto"/>
                <w:bottom w:val="none" w:sz="0" w:space="0" w:color="auto"/>
                <w:right w:val="none" w:sz="0" w:space="0" w:color="auto"/>
              </w:divBdr>
            </w:div>
            <w:div w:id="1284580855">
              <w:marLeft w:val="0"/>
              <w:marRight w:val="0"/>
              <w:marTop w:val="0"/>
              <w:marBottom w:val="0"/>
              <w:divBdr>
                <w:top w:val="none" w:sz="0" w:space="0" w:color="auto"/>
                <w:left w:val="none" w:sz="0" w:space="0" w:color="auto"/>
                <w:bottom w:val="none" w:sz="0" w:space="0" w:color="auto"/>
                <w:right w:val="none" w:sz="0" w:space="0" w:color="auto"/>
              </w:divBdr>
            </w:div>
            <w:div w:id="1389302966">
              <w:marLeft w:val="0"/>
              <w:marRight w:val="0"/>
              <w:marTop w:val="0"/>
              <w:marBottom w:val="0"/>
              <w:divBdr>
                <w:top w:val="none" w:sz="0" w:space="0" w:color="auto"/>
                <w:left w:val="none" w:sz="0" w:space="0" w:color="auto"/>
                <w:bottom w:val="none" w:sz="0" w:space="0" w:color="auto"/>
                <w:right w:val="none" w:sz="0" w:space="0" w:color="auto"/>
              </w:divBdr>
            </w:div>
            <w:div w:id="1576890412">
              <w:marLeft w:val="0"/>
              <w:marRight w:val="0"/>
              <w:marTop w:val="0"/>
              <w:marBottom w:val="0"/>
              <w:divBdr>
                <w:top w:val="none" w:sz="0" w:space="0" w:color="auto"/>
                <w:left w:val="none" w:sz="0" w:space="0" w:color="auto"/>
                <w:bottom w:val="none" w:sz="0" w:space="0" w:color="auto"/>
                <w:right w:val="none" w:sz="0" w:space="0" w:color="auto"/>
              </w:divBdr>
            </w:div>
            <w:div w:id="1793668076">
              <w:marLeft w:val="0"/>
              <w:marRight w:val="0"/>
              <w:marTop w:val="0"/>
              <w:marBottom w:val="0"/>
              <w:divBdr>
                <w:top w:val="none" w:sz="0" w:space="0" w:color="auto"/>
                <w:left w:val="none" w:sz="0" w:space="0" w:color="auto"/>
                <w:bottom w:val="none" w:sz="0" w:space="0" w:color="auto"/>
                <w:right w:val="none" w:sz="0" w:space="0" w:color="auto"/>
              </w:divBdr>
            </w:div>
          </w:divsChild>
        </w:div>
        <w:div w:id="1910846311">
          <w:marLeft w:val="0"/>
          <w:marRight w:val="0"/>
          <w:marTop w:val="0"/>
          <w:marBottom w:val="0"/>
          <w:divBdr>
            <w:top w:val="none" w:sz="0" w:space="0" w:color="auto"/>
            <w:left w:val="none" w:sz="0" w:space="0" w:color="auto"/>
            <w:bottom w:val="none" w:sz="0" w:space="0" w:color="auto"/>
            <w:right w:val="none" w:sz="0" w:space="0" w:color="auto"/>
          </w:divBdr>
          <w:divsChild>
            <w:div w:id="1696497646">
              <w:marLeft w:val="0"/>
              <w:marRight w:val="0"/>
              <w:marTop w:val="0"/>
              <w:marBottom w:val="0"/>
              <w:divBdr>
                <w:top w:val="none" w:sz="0" w:space="0" w:color="auto"/>
                <w:left w:val="none" w:sz="0" w:space="0" w:color="auto"/>
                <w:bottom w:val="none" w:sz="0" w:space="0" w:color="auto"/>
                <w:right w:val="none" w:sz="0" w:space="0" w:color="auto"/>
              </w:divBdr>
            </w:div>
          </w:divsChild>
        </w:div>
        <w:div w:id="1946616366">
          <w:marLeft w:val="0"/>
          <w:marRight w:val="0"/>
          <w:marTop w:val="0"/>
          <w:marBottom w:val="0"/>
          <w:divBdr>
            <w:top w:val="none" w:sz="0" w:space="0" w:color="auto"/>
            <w:left w:val="none" w:sz="0" w:space="0" w:color="auto"/>
            <w:bottom w:val="none" w:sz="0" w:space="0" w:color="auto"/>
            <w:right w:val="none" w:sz="0" w:space="0" w:color="auto"/>
          </w:divBdr>
          <w:divsChild>
            <w:div w:id="243026555">
              <w:marLeft w:val="0"/>
              <w:marRight w:val="0"/>
              <w:marTop w:val="0"/>
              <w:marBottom w:val="0"/>
              <w:divBdr>
                <w:top w:val="none" w:sz="0" w:space="0" w:color="auto"/>
                <w:left w:val="none" w:sz="0" w:space="0" w:color="auto"/>
                <w:bottom w:val="none" w:sz="0" w:space="0" w:color="auto"/>
                <w:right w:val="none" w:sz="0" w:space="0" w:color="auto"/>
              </w:divBdr>
            </w:div>
          </w:divsChild>
        </w:div>
        <w:div w:id="2003240463">
          <w:marLeft w:val="0"/>
          <w:marRight w:val="0"/>
          <w:marTop w:val="0"/>
          <w:marBottom w:val="0"/>
          <w:divBdr>
            <w:top w:val="none" w:sz="0" w:space="0" w:color="auto"/>
            <w:left w:val="none" w:sz="0" w:space="0" w:color="auto"/>
            <w:bottom w:val="none" w:sz="0" w:space="0" w:color="auto"/>
            <w:right w:val="none" w:sz="0" w:space="0" w:color="auto"/>
          </w:divBdr>
          <w:divsChild>
            <w:div w:id="1916820142">
              <w:marLeft w:val="0"/>
              <w:marRight w:val="0"/>
              <w:marTop w:val="0"/>
              <w:marBottom w:val="0"/>
              <w:divBdr>
                <w:top w:val="none" w:sz="0" w:space="0" w:color="auto"/>
                <w:left w:val="none" w:sz="0" w:space="0" w:color="auto"/>
                <w:bottom w:val="none" w:sz="0" w:space="0" w:color="auto"/>
                <w:right w:val="none" w:sz="0" w:space="0" w:color="auto"/>
              </w:divBdr>
            </w:div>
          </w:divsChild>
        </w:div>
        <w:div w:id="2030836434">
          <w:marLeft w:val="0"/>
          <w:marRight w:val="0"/>
          <w:marTop w:val="0"/>
          <w:marBottom w:val="0"/>
          <w:divBdr>
            <w:top w:val="none" w:sz="0" w:space="0" w:color="auto"/>
            <w:left w:val="none" w:sz="0" w:space="0" w:color="auto"/>
            <w:bottom w:val="none" w:sz="0" w:space="0" w:color="auto"/>
            <w:right w:val="none" w:sz="0" w:space="0" w:color="auto"/>
          </w:divBdr>
          <w:divsChild>
            <w:div w:id="687682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9843969">
      <w:bodyDiv w:val="1"/>
      <w:marLeft w:val="0"/>
      <w:marRight w:val="0"/>
      <w:marTop w:val="0"/>
      <w:marBottom w:val="0"/>
      <w:divBdr>
        <w:top w:val="none" w:sz="0" w:space="0" w:color="auto"/>
        <w:left w:val="none" w:sz="0" w:space="0" w:color="auto"/>
        <w:bottom w:val="none" w:sz="0" w:space="0" w:color="auto"/>
        <w:right w:val="none" w:sz="0" w:space="0" w:color="auto"/>
      </w:divBdr>
    </w:div>
    <w:div w:id="2028016417">
      <w:bodyDiv w:val="1"/>
      <w:marLeft w:val="0"/>
      <w:marRight w:val="0"/>
      <w:marTop w:val="0"/>
      <w:marBottom w:val="0"/>
      <w:divBdr>
        <w:top w:val="none" w:sz="0" w:space="0" w:color="auto"/>
        <w:left w:val="none" w:sz="0" w:space="0" w:color="auto"/>
        <w:bottom w:val="none" w:sz="0" w:space="0" w:color="auto"/>
        <w:right w:val="none" w:sz="0" w:space="0" w:color="auto"/>
      </w:divBdr>
    </w:div>
    <w:div w:id="2034842699">
      <w:bodyDiv w:val="1"/>
      <w:marLeft w:val="0"/>
      <w:marRight w:val="0"/>
      <w:marTop w:val="0"/>
      <w:marBottom w:val="0"/>
      <w:divBdr>
        <w:top w:val="none" w:sz="0" w:space="0" w:color="auto"/>
        <w:left w:val="none" w:sz="0" w:space="0" w:color="auto"/>
        <w:bottom w:val="none" w:sz="0" w:space="0" w:color="auto"/>
        <w:right w:val="none" w:sz="0" w:space="0" w:color="auto"/>
      </w:divBdr>
      <w:divsChild>
        <w:div w:id="93671313">
          <w:marLeft w:val="0"/>
          <w:marRight w:val="0"/>
          <w:marTop w:val="0"/>
          <w:marBottom w:val="0"/>
          <w:divBdr>
            <w:top w:val="none" w:sz="0" w:space="0" w:color="auto"/>
            <w:left w:val="none" w:sz="0" w:space="0" w:color="auto"/>
            <w:bottom w:val="none" w:sz="0" w:space="0" w:color="auto"/>
            <w:right w:val="none" w:sz="0" w:space="0" w:color="auto"/>
          </w:divBdr>
        </w:div>
        <w:div w:id="159926162">
          <w:marLeft w:val="0"/>
          <w:marRight w:val="0"/>
          <w:marTop w:val="0"/>
          <w:marBottom w:val="0"/>
          <w:divBdr>
            <w:top w:val="none" w:sz="0" w:space="0" w:color="auto"/>
            <w:left w:val="none" w:sz="0" w:space="0" w:color="auto"/>
            <w:bottom w:val="none" w:sz="0" w:space="0" w:color="auto"/>
            <w:right w:val="none" w:sz="0" w:space="0" w:color="auto"/>
          </w:divBdr>
        </w:div>
        <w:div w:id="722405343">
          <w:marLeft w:val="0"/>
          <w:marRight w:val="0"/>
          <w:marTop w:val="0"/>
          <w:marBottom w:val="0"/>
          <w:divBdr>
            <w:top w:val="none" w:sz="0" w:space="0" w:color="auto"/>
            <w:left w:val="none" w:sz="0" w:space="0" w:color="auto"/>
            <w:bottom w:val="none" w:sz="0" w:space="0" w:color="auto"/>
            <w:right w:val="none" w:sz="0" w:space="0" w:color="auto"/>
          </w:divBdr>
        </w:div>
        <w:div w:id="900600366">
          <w:marLeft w:val="0"/>
          <w:marRight w:val="0"/>
          <w:marTop w:val="0"/>
          <w:marBottom w:val="0"/>
          <w:divBdr>
            <w:top w:val="none" w:sz="0" w:space="0" w:color="auto"/>
            <w:left w:val="none" w:sz="0" w:space="0" w:color="auto"/>
            <w:bottom w:val="none" w:sz="0" w:space="0" w:color="auto"/>
            <w:right w:val="none" w:sz="0" w:space="0" w:color="auto"/>
          </w:divBdr>
        </w:div>
        <w:div w:id="949629535">
          <w:marLeft w:val="0"/>
          <w:marRight w:val="0"/>
          <w:marTop w:val="0"/>
          <w:marBottom w:val="0"/>
          <w:divBdr>
            <w:top w:val="none" w:sz="0" w:space="0" w:color="auto"/>
            <w:left w:val="none" w:sz="0" w:space="0" w:color="auto"/>
            <w:bottom w:val="none" w:sz="0" w:space="0" w:color="auto"/>
            <w:right w:val="none" w:sz="0" w:space="0" w:color="auto"/>
          </w:divBdr>
        </w:div>
        <w:div w:id="975644085">
          <w:marLeft w:val="0"/>
          <w:marRight w:val="0"/>
          <w:marTop w:val="0"/>
          <w:marBottom w:val="0"/>
          <w:divBdr>
            <w:top w:val="none" w:sz="0" w:space="0" w:color="auto"/>
            <w:left w:val="none" w:sz="0" w:space="0" w:color="auto"/>
            <w:bottom w:val="none" w:sz="0" w:space="0" w:color="auto"/>
            <w:right w:val="none" w:sz="0" w:space="0" w:color="auto"/>
          </w:divBdr>
        </w:div>
        <w:div w:id="1252007538">
          <w:marLeft w:val="0"/>
          <w:marRight w:val="0"/>
          <w:marTop w:val="0"/>
          <w:marBottom w:val="0"/>
          <w:divBdr>
            <w:top w:val="none" w:sz="0" w:space="0" w:color="auto"/>
            <w:left w:val="none" w:sz="0" w:space="0" w:color="auto"/>
            <w:bottom w:val="none" w:sz="0" w:space="0" w:color="auto"/>
            <w:right w:val="none" w:sz="0" w:space="0" w:color="auto"/>
          </w:divBdr>
        </w:div>
        <w:div w:id="1846901818">
          <w:marLeft w:val="0"/>
          <w:marRight w:val="0"/>
          <w:marTop w:val="0"/>
          <w:marBottom w:val="0"/>
          <w:divBdr>
            <w:top w:val="none" w:sz="0" w:space="0" w:color="auto"/>
            <w:left w:val="none" w:sz="0" w:space="0" w:color="auto"/>
            <w:bottom w:val="none" w:sz="0" w:space="0" w:color="auto"/>
            <w:right w:val="none" w:sz="0" w:space="0" w:color="auto"/>
          </w:divBdr>
        </w:div>
      </w:divsChild>
    </w:div>
    <w:div w:id="2038047173">
      <w:bodyDiv w:val="1"/>
      <w:marLeft w:val="0"/>
      <w:marRight w:val="0"/>
      <w:marTop w:val="0"/>
      <w:marBottom w:val="0"/>
      <w:divBdr>
        <w:top w:val="none" w:sz="0" w:space="0" w:color="auto"/>
        <w:left w:val="none" w:sz="0" w:space="0" w:color="auto"/>
        <w:bottom w:val="none" w:sz="0" w:space="0" w:color="auto"/>
        <w:right w:val="none" w:sz="0" w:space="0" w:color="auto"/>
      </w:divBdr>
    </w:div>
    <w:div w:id="2051955961">
      <w:bodyDiv w:val="1"/>
      <w:marLeft w:val="0"/>
      <w:marRight w:val="0"/>
      <w:marTop w:val="0"/>
      <w:marBottom w:val="0"/>
      <w:divBdr>
        <w:top w:val="none" w:sz="0" w:space="0" w:color="auto"/>
        <w:left w:val="none" w:sz="0" w:space="0" w:color="auto"/>
        <w:bottom w:val="none" w:sz="0" w:space="0" w:color="auto"/>
        <w:right w:val="none" w:sz="0" w:space="0" w:color="auto"/>
      </w:divBdr>
    </w:div>
    <w:div w:id="2076053007">
      <w:bodyDiv w:val="1"/>
      <w:marLeft w:val="0"/>
      <w:marRight w:val="0"/>
      <w:marTop w:val="0"/>
      <w:marBottom w:val="0"/>
      <w:divBdr>
        <w:top w:val="none" w:sz="0" w:space="0" w:color="auto"/>
        <w:left w:val="none" w:sz="0" w:space="0" w:color="auto"/>
        <w:bottom w:val="none" w:sz="0" w:space="0" w:color="auto"/>
        <w:right w:val="none" w:sz="0" w:space="0" w:color="auto"/>
      </w:divBdr>
    </w:div>
    <w:div w:id="2110199380">
      <w:bodyDiv w:val="1"/>
      <w:marLeft w:val="0"/>
      <w:marRight w:val="0"/>
      <w:marTop w:val="0"/>
      <w:marBottom w:val="0"/>
      <w:divBdr>
        <w:top w:val="none" w:sz="0" w:space="0" w:color="auto"/>
        <w:left w:val="none" w:sz="0" w:space="0" w:color="auto"/>
        <w:bottom w:val="none" w:sz="0" w:space="0" w:color="auto"/>
        <w:right w:val="none" w:sz="0" w:space="0" w:color="auto"/>
      </w:divBdr>
    </w:div>
    <w:div w:id="21444181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w3.org/TR/2016/REC-html51-20161101/dom.html" TargetMode="External"/><Relationship Id="rId21" Type="http://schemas.openxmlformats.org/officeDocument/2006/relationships/hyperlink" Target="https://www.w3.org/TR/WCAG21/" TargetMode="External"/><Relationship Id="rId42" Type="http://schemas.openxmlformats.org/officeDocument/2006/relationships/image" Target="media/image6.png"/><Relationship Id="rId47" Type="http://schemas.openxmlformats.org/officeDocument/2006/relationships/image" Target="media/image9.png"/><Relationship Id="rId63" Type="http://schemas.openxmlformats.org/officeDocument/2006/relationships/hyperlink" Target="https://e-seimas.lrs.lt/portal/legalAct/lt/TAD/TAIS.445504/asr" TargetMode="External"/><Relationship Id="rId68" Type="http://schemas.openxmlformats.org/officeDocument/2006/relationships/hyperlink" Target="https://tools.ietf.org/html/rfc7159" TargetMode="External"/><Relationship Id="rId16" Type="http://schemas.openxmlformats.org/officeDocument/2006/relationships/hyperlink" Target="https://www.e-tar.lt/portal/lt/legalAct/b5c86550820511ed8df094f359a60216" TargetMode="External"/><Relationship Id="rId11" Type="http://schemas.openxmlformats.org/officeDocument/2006/relationships/hyperlink" Target="https://e-seimas.lrs.lt/portal/legalAct/lt/TAD/2b2a216167f211eb9954cfa9b9131808/asr" TargetMode="External"/><Relationship Id="rId32" Type="http://schemas.openxmlformats.org/officeDocument/2006/relationships/image" Target="media/image3.png"/><Relationship Id="rId37" Type="http://schemas.openxmlformats.org/officeDocument/2006/relationships/hyperlink" Target="https://duomenys.stat.gov.lt/" TargetMode="External"/><Relationship Id="rId53" Type="http://schemas.openxmlformats.org/officeDocument/2006/relationships/hyperlink" Target="http://www.w3.org/Style/CSS/" TargetMode="External"/><Relationship Id="rId58" Type="http://schemas.openxmlformats.org/officeDocument/2006/relationships/header" Target="header2.xml"/><Relationship Id="rId74" Type="http://schemas.openxmlformats.org/officeDocument/2006/relationships/hyperlink" Target="https://www.w3.org/RDF/" TargetMode="External"/><Relationship Id="rId79" Type="http://schemas.openxmlformats.org/officeDocument/2006/relationships/image" Target="media/image11.png"/><Relationship Id="rId5" Type="http://schemas.openxmlformats.org/officeDocument/2006/relationships/numbering" Target="numbering.xml"/><Relationship Id="rId61" Type="http://schemas.openxmlformats.org/officeDocument/2006/relationships/header" Target="header3.xml"/><Relationship Id="rId19" Type="http://schemas.openxmlformats.org/officeDocument/2006/relationships/hyperlink" Target="https://www.e-tar.lt/portal/lt/legalAct/TAR.85C510BA700A/asr" TargetMode="External"/><Relationship Id="rId14" Type="http://schemas.openxmlformats.org/officeDocument/2006/relationships/hyperlink" Target="https://vda.lrv.lt/lt/administracine-informacija/planavimo-dokumentai/oficialiosios-statistikos-programos-ofsp/" TargetMode="External"/><Relationship Id="rId22" Type="http://schemas.openxmlformats.org/officeDocument/2006/relationships/hyperlink" Target="https://developer.mozilla.org/en-US/docs/Web/Accessibility/ARIA" TargetMode="External"/><Relationship Id="rId27" Type="http://schemas.openxmlformats.org/officeDocument/2006/relationships/hyperlink" Target="https://e-seimas.lrs.lt/portal/legalAct/lt/TAD/TAIS.445504/asr" TargetMode="External"/><Relationship Id="rId30" Type="http://schemas.openxmlformats.org/officeDocument/2006/relationships/image" Target="media/image1.png"/><Relationship Id="rId35" Type="http://schemas.openxmlformats.org/officeDocument/2006/relationships/hyperlink" Target="https://vda.lrv.lt/lt/veiklos-sritys/lietuvos-statistikos-sistema/oficialiaja-statistika-tvarkancios-institucijos/" TargetMode="External"/><Relationship Id="rId43" Type="http://schemas.openxmlformats.org/officeDocument/2006/relationships/image" Target="media/image7.png"/><Relationship Id="rId48" Type="http://schemas.openxmlformats.org/officeDocument/2006/relationships/hyperlink" Target="http://www.epaslaugos.lt" TargetMode="External"/><Relationship Id="rId56" Type="http://schemas.openxmlformats.org/officeDocument/2006/relationships/hyperlink" Target="https://www.w3.org/TR/2016/REC-html51-20161101/dom.html" TargetMode="External"/><Relationship Id="rId64" Type="http://schemas.openxmlformats.org/officeDocument/2006/relationships/hyperlink" Target="https://ics.uci.edu/~fielding/pubs/dissertation/rest_arch_style.htm" TargetMode="External"/><Relationship Id="rId69" Type="http://schemas.openxmlformats.org/officeDocument/2006/relationships/hyperlink" Target="https://tools.ietf.org/html/rfc3986" TargetMode="External"/><Relationship Id="rId77" Type="http://schemas.openxmlformats.org/officeDocument/2006/relationships/hyperlink" Target="https://e-seimas.lrs.lt/portal/legalAct/lt/TAD/TAIS.445504?jfwid=mmceoqte6" TargetMode="External"/><Relationship Id="rId8" Type="http://schemas.openxmlformats.org/officeDocument/2006/relationships/webSettings" Target="webSettings.xml"/><Relationship Id="rId51" Type="http://schemas.openxmlformats.org/officeDocument/2006/relationships/hyperlink" Target="https://www.w3.org/TR/WCAG21/" TargetMode="External"/><Relationship Id="rId72" Type="http://schemas.openxmlformats.org/officeDocument/2006/relationships/hyperlink" Target="https://tools.ietf.org/html/rfc4511" TargetMode="External"/><Relationship Id="rId80"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yperlink" Target="https://www.e-tar.lt/portal/lt/legalAct/TAR.026F44E06A27/asr" TargetMode="External"/><Relationship Id="rId17" Type="http://schemas.openxmlformats.org/officeDocument/2006/relationships/hyperlink" Target="https://osp.stat.gov.lt/e.-paslaugos" TargetMode="External"/><Relationship Id="rId25" Type="http://schemas.openxmlformats.org/officeDocument/2006/relationships/hyperlink" Target="https://www.w3.org/WAI/standards-guidelines/aria/" TargetMode="External"/><Relationship Id="rId33" Type="http://schemas.openxmlformats.org/officeDocument/2006/relationships/hyperlink" Target="http://www.registrai.lt/" TargetMode="External"/><Relationship Id="rId38" Type="http://schemas.openxmlformats.org/officeDocument/2006/relationships/hyperlink" Target="https://www.e-tar.lt/portal/lt/legalAct/b5c86550820511ed8df094f359a60216" TargetMode="External"/><Relationship Id="rId46" Type="http://schemas.openxmlformats.org/officeDocument/2006/relationships/hyperlink" Target="https://vda.lrv.lt/media/viesa/saugykla/2023/12/xAaQY11GPZg.pdf" TargetMode="External"/><Relationship Id="rId59" Type="http://schemas.openxmlformats.org/officeDocument/2006/relationships/footer" Target="footer1.xml"/><Relationship Id="rId67" Type="http://schemas.openxmlformats.org/officeDocument/2006/relationships/hyperlink" Target="https://tools.ietf.org/html/rfc2616" TargetMode="External"/><Relationship Id="rId20" Type="http://schemas.openxmlformats.org/officeDocument/2006/relationships/hyperlink" Target="https://vssa.lrv.lt/lt/ivpk-leidiniai/viesuju-ir-administraciniu-elektroniniu-paslaugu-patogumo-naudotojams-metodiniai-dokumentai/" TargetMode="External"/><Relationship Id="rId41" Type="http://schemas.openxmlformats.org/officeDocument/2006/relationships/image" Target="media/image5.png"/><Relationship Id="rId54" Type="http://schemas.openxmlformats.org/officeDocument/2006/relationships/hyperlink" Target="https://validator.w3.org/" TargetMode="External"/><Relationship Id="rId62" Type="http://schemas.openxmlformats.org/officeDocument/2006/relationships/footer" Target="footer3.xml"/><Relationship Id="rId70" Type="http://schemas.openxmlformats.org/officeDocument/2006/relationships/hyperlink" Target="https://www.w3.org/TR/xml/" TargetMode="External"/><Relationship Id="rId75" Type="http://schemas.openxmlformats.org/officeDocument/2006/relationships/hyperlink" Target="https://www.openarchives.org/OAI/openarchivesprotocol.html"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duomenys.stat.gov.lt/" TargetMode="External"/><Relationship Id="rId23" Type="http://schemas.openxmlformats.org/officeDocument/2006/relationships/hyperlink" Target="http://www.w3.org/Style/CSS/" TargetMode="External"/><Relationship Id="rId28" Type="http://schemas.openxmlformats.org/officeDocument/2006/relationships/hyperlink" Target="https://e-seimas.lrs.lt/portal/legalAct/lt/TAD/TAIS.445504?jfwid=mmceoqte6" TargetMode="External"/><Relationship Id="rId36" Type="http://schemas.openxmlformats.org/officeDocument/2006/relationships/hyperlink" Target="https://vda.lrv.lt/lt/administracine-informacija/planavimo-dokumentai/oficialiosios-statistikos-programos-ofsp/" TargetMode="External"/><Relationship Id="rId49" Type="http://schemas.openxmlformats.org/officeDocument/2006/relationships/hyperlink" Target="https://www.e-tar.lt/portal/lt/legalAct/TAR.85C510BA700A/asr" TargetMode="External"/><Relationship Id="rId57" Type="http://schemas.openxmlformats.org/officeDocument/2006/relationships/header" Target="header1.xml"/><Relationship Id="rId10" Type="http://schemas.openxmlformats.org/officeDocument/2006/relationships/endnotes" Target="endnotes.xml"/><Relationship Id="rId31" Type="http://schemas.openxmlformats.org/officeDocument/2006/relationships/image" Target="media/image2.png"/><Relationship Id="rId44" Type="http://schemas.openxmlformats.org/officeDocument/2006/relationships/hyperlink" Target="https://bff-patterns.com/" TargetMode="External"/><Relationship Id="rId52" Type="http://schemas.openxmlformats.org/officeDocument/2006/relationships/hyperlink" Target="https://developer.mozilla.org/en-US/docs/Web/Accessibility/ARIA" TargetMode="External"/><Relationship Id="rId60" Type="http://schemas.openxmlformats.org/officeDocument/2006/relationships/footer" Target="footer2.xml"/><Relationship Id="rId65" Type="http://schemas.openxmlformats.org/officeDocument/2006/relationships/hyperlink" Target="https://learn.openapis.org/specification/structure.html" TargetMode="External"/><Relationship Id="rId73" Type="http://schemas.openxmlformats.org/officeDocument/2006/relationships/hyperlink" Target="http://docs.oasis-open.org/amqp/core/v1.0/amqp-core-messaging-v1.0.html" TargetMode="External"/><Relationship Id="rId78" Type="http://schemas.openxmlformats.org/officeDocument/2006/relationships/image" Target="media/image10.png"/><Relationship Id="rId8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vda.lrv.lt/lt/veiklos-sritys/lietuvos-statistikos-sistema/oficialiaja-statistika-tvarkancios-institucijos/" TargetMode="External"/><Relationship Id="rId18" Type="http://schemas.openxmlformats.org/officeDocument/2006/relationships/hyperlink" Target="http://www.epaslaugos.lt" TargetMode="External"/><Relationship Id="rId39" Type="http://schemas.openxmlformats.org/officeDocument/2006/relationships/image" Target="media/image4.png"/><Relationship Id="rId34" Type="http://schemas.openxmlformats.org/officeDocument/2006/relationships/hyperlink" Target="https://www.e-tar.lt/portal/lt/legalAct/TAR.026F44E06A27/asr" TargetMode="External"/><Relationship Id="rId50" Type="http://schemas.openxmlformats.org/officeDocument/2006/relationships/hyperlink" Target="https://vssa.lrv.lt/lt/ivpk-leidiniai/viesuju-ir-administraciniu-elektroniniu-paslaugu-patogumo-naudotojams-metodiniai-dokumentai/" TargetMode="External"/><Relationship Id="rId55" Type="http://schemas.openxmlformats.org/officeDocument/2006/relationships/hyperlink" Target="https://www.w3.org/WAI/standards-guidelines/aria/" TargetMode="External"/><Relationship Id="rId76" Type="http://schemas.openxmlformats.org/officeDocument/2006/relationships/hyperlink" Target="https://www.openarchives.org/rs/1.1/resourcesync" TargetMode="External"/><Relationship Id="rId7" Type="http://schemas.openxmlformats.org/officeDocument/2006/relationships/settings" Target="settings.xml"/><Relationship Id="rId71" Type="http://schemas.openxmlformats.org/officeDocument/2006/relationships/hyperlink" Target="https://www.w3.org/Style/CSS/specs.en.html" TargetMode="External"/><Relationship Id="rId2" Type="http://schemas.openxmlformats.org/officeDocument/2006/relationships/customXml" Target="../customXml/item2.xml"/><Relationship Id="rId29" Type="http://schemas.openxmlformats.org/officeDocument/2006/relationships/hyperlink" Target="https://e-seimas.lrs.lt/portal/legalAct/lt/TAD/2b2a216167f211eb9954cfa9b9131808/asr" TargetMode="External"/><Relationship Id="rId24" Type="http://schemas.openxmlformats.org/officeDocument/2006/relationships/hyperlink" Target="https://validator.w3.org/" TargetMode="External"/><Relationship Id="rId40" Type="http://schemas.openxmlformats.org/officeDocument/2006/relationships/hyperlink" Target="https://osp.stat.gov.lt/e.-paslaugos" TargetMode="External"/><Relationship Id="rId45" Type="http://schemas.openxmlformats.org/officeDocument/2006/relationships/image" Target="media/image8.png"/><Relationship Id="rId66" Type="http://schemas.openxmlformats.org/officeDocument/2006/relationships/hyperlink" Target="http://tools.ietf.org/html/rfc821" TargetMode="Externa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htt</b:Tag>
    <b:SourceType>DocumentFromInternetSite</b:SourceType>
    <b:Guid>{6B51E5FD-C617-4BF0-BEB5-37D1FA4EE829}</b:Guid>
    <b:URL>https://eur-lex.europa.eu/legal-content/LT/TXT/PDF/?uri=CELEX:32018D2048&amp;from=LT</b:URL>
    <b:LCID>lt-LT</b:LCID>
    <b:RefOrder>1</b:RefOrder>
  </b:Source>
  <b:Source>
    <b:Tag>htt1</b:Tag>
    <b:SourceType>DocumentFromInternetSite</b:SourceType>
    <b:Guid>{B2C3E64E-A3B4-4996-A5D9-67167B3700DA}</b:Guid>
    <b:URL>https://www.etsi.org/deliver/etsi_en/301500_301599/301549/02.01.02_60/en_301549v020102p.pdf</b:URL>
    <b:RefOrder>2</b:RefOrder>
  </b:Source>
</b:Sourc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as" ma:contentTypeID="0x0101000618E400FDA3794B8D464A9CF128957C" ma:contentTypeVersion="16" ma:contentTypeDescription="Kurkite naują dokumentą." ma:contentTypeScope="" ma:versionID="26b485bb1dcdef88a3fb23d077510131">
  <xsd:schema xmlns:xsd="http://www.w3.org/2001/XMLSchema" xmlns:xs="http://www.w3.org/2001/XMLSchema" xmlns:p="http://schemas.microsoft.com/office/2006/metadata/properties" xmlns:ns3="cda7094e-19cd-4ee8-b297-dc3954b2e3ae" xmlns:ns4="ccd754a0-8d62-4ac1-8272-243b778b6bd1" targetNamespace="http://schemas.microsoft.com/office/2006/metadata/properties" ma:root="true" ma:fieldsID="5183ca9d8a557f345dd838983c9432b4" ns3:_="" ns4:_="">
    <xsd:import namespace="cda7094e-19cd-4ee8-b297-dc3954b2e3ae"/>
    <xsd:import namespace="ccd754a0-8d62-4ac1-8272-243b778b6bd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LengthInSeconds" minOccurs="0"/>
                <xsd:element ref="ns4:_activity" minOccurs="0"/>
                <xsd:element ref="ns4:MediaServiceAutoTags" minOccurs="0"/>
                <xsd:element ref="ns4:MediaServiceObjectDetectorVersions" minOccurs="0"/>
                <xsd:element ref="ns4:MediaServiceGenerationTime" minOccurs="0"/>
                <xsd:element ref="ns4:MediaServiceEventHashCode" minOccurs="0"/>
                <xsd:element ref="ns4:MediaServiceSearchProperties" minOccurs="0"/>
                <xsd:element ref="ns4:MediaServiceSystemTags" minOccurs="0"/>
                <xsd:element ref="ns4:MediaServiceOCR" minOccurs="0"/>
                <xsd:element ref="ns4: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da7094e-19cd-4ee8-b297-dc3954b2e3ae" elementFormDefault="qualified">
    <xsd:import namespace="http://schemas.microsoft.com/office/2006/documentManagement/types"/>
    <xsd:import namespace="http://schemas.microsoft.com/office/infopath/2007/PartnerControls"/>
    <xsd:element name="SharedWithUsers" ma:index="8"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Bendrinta su išsamia informacija" ma:internalName="SharedWithDetails" ma:readOnly="true">
      <xsd:simpleType>
        <xsd:restriction base="dms:Note">
          <xsd:maxLength value="255"/>
        </xsd:restriction>
      </xsd:simpleType>
    </xsd:element>
    <xsd:element name="SharingHintHash" ma:index="10" nillable="true" ma:displayName="Bendrinimo užuominos maiša"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d754a0-8d62-4ac1-8272-243b778b6bd1"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_activity" ma:index="15" nillable="true" ma:displayName="_activity" ma:hidden="true" ma:internalName="_activity">
      <xsd:simpleType>
        <xsd:restriction base="dms:Note"/>
      </xsd:simpleType>
    </xsd:element>
    <xsd:element name="MediaServiceAutoTags" ma:index="16" nillable="true" ma:displayName="Tags" ma:internalName="MediaServiceAutoTags"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activity xmlns="ccd754a0-8d62-4ac1-8272-243b778b6bd1" xsi:nil="true"/>
  </documentManagement>
</p:properties>
</file>

<file path=customXml/itemProps1.xml><?xml version="1.0" encoding="utf-8"?>
<ds:datastoreItem xmlns:ds="http://schemas.openxmlformats.org/officeDocument/2006/customXml" ds:itemID="{9A06D65C-35BC-48D2-8A97-71D31F185AC1}">
  <ds:schemaRefs>
    <ds:schemaRef ds:uri="http://schemas.openxmlformats.org/officeDocument/2006/bibliography"/>
  </ds:schemaRefs>
</ds:datastoreItem>
</file>

<file path=customXml/itemProps2.xml><?xml version="1.0" encoding="utf-8"?>
<ds:datastoreItem xmlns:ds="http://schemas.openxmlformats.org/officeDocument/2006/customXml" ds:itemID="{A1065F86-21DA-4219-B359-D394B52279EF}">
  <ds:schemaRefs>
    <ds:schemaRef ds:uri="http://schemas.microsoft.com/sharepoint/v3/contenttype/forms"/>
  </ds:schemaRefs>
</ds:datastoreItem>
</file>

<file path=customXml/itemProps3.xml><?xml version="1.0" encoding="utf-8"?>
<ds:datastoreItem xmlns:ds="http://schemas.openxmlformats.org/officeDocument/2006/customXml" ds:itemID="{BB0DE18B-C986-4051-81E1-9FFA3F43A01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da7094e-19cd-4ee8-b297-dc3954b2e3ae"/>
    <ds:schemaRef ds:uri="ccd754a0-8d62-4ac1-8272-243b778b6bd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B4D28F4-C856-4377-BEDE-1FBD0EEDEA26}">
  <ds:schemaRefs>
    <ds:schemaRef ds:uri="http://schemas.microsoft.com/office/2006/metadata/properties"/>
    <ds:schemaRef ds:uri="http://schemas.microsoft.com/office/infopath/2007/PartnerControls"/>
    <ds:schemaRef ds:uri="ccd754a0-8d62-4ac1-8272-243b778b6bd1"/>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149</Pages>
  <Words>57077</Words>
  <Characters>325341</Characters>
  <Application>Microsoft Office Word</Application>
  <DocSecurity>0</DocSecurity>
  <Lines>2711</Lines>
  <Paragraphs>763</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381655</CharactersWithSpaces>
  <SharedDoc>false</SharedDoc>
  <HLinks>
    <vt:vector size="1980" baseType="variant">
      <vt:variant>
        <vt:i4>8323130</vt:i4>
      </vt:variant>
      <vt:variant>
        <vt:i4>2625</vt:i4>
      </vt:variant>
      <vt:variant>
        <vt:i4>0</vt:i4>
      </vt:variant>
      <vt:variant>
        <vt:i4>5</vt:i4>
      </vt:variant>
      <vt:variant>
        <vt:lpwstr>https://e-seimas.lrs.lt/portal/legalAct/lt/TAD/TAIS.445504?jfwid=mmceoqte6</vt:lpwstr>
      </vt:variant>
      <vt:variant>
        <vt:lpwstr/>
      </vt:variant>
      <vt:variant>
        <vt:i4>1704014</vt:i4>
      </vt:variant>
      <vt:variant>
        <vt:i4>2619</vt:i4>
      </vt:variant>
      <vt:variant>
        <vt:i4>0</vt:i4>
      </vt:variant>
      <vt:variant>
        <vt:i4>5</vt:i4>
      </vt:variant>
      <vt:variant>
        <vt:lpwstr>https://www.openarchives.org/rs/1.1/resourcesync</vt:lpwstr>
      </vt:variant>
      <vt:variant>
        <vt:lpwstr/>
      </vt:variant>
      <vt:variant>
        <vt:i4>6946932</vt:i4>
      </vt:variant>
      <vt:variant>
        <vt:i4>2613</vt:i4>
      </vt:variant>
      <vt:variant>
        <vt:i4>0</vt:i4>
      </vt:variant>
      <vt:variant>
        <vt:i4>5</vt:i4>
      </vt:variant>
      <vt:variant>
        <vt:lpwstr>https://www.openarchives.org/OAI/openarchivesprotocol.html</vt:lpwstr>
      </vt:variant>
      <vt:variant>
        <vt:lpwstr/>
      </vt:variant>
      <vt:variant>
        <vt:i4>6750240</vt:i4>
      </vt:variant>
      <vt:variant>
        <vt:i4>2607</vt:i4>
      </vt:variant>
      <vt:variant>
        <vt:i4>0</vt:i4>
      </vt:variant>
      <vt:variant>
        <vt:i4>5</vt:i4>
      </vt:variant>
      <vt:variant>
        <vt:lpwstr>https://www.w3.org/RDF/</vt:lpwstr>
      </vt:variant>
      <vt:variant>
        <vt:lpwstr/>
      </vt:variant>
      <vt:variant>
        <vt:i4>6553701</vt:i4>
      </vt:variant>
      <vt:variant>
        <vt:i4>2601</vt:i4>
      </vt:variant>
      <vt:variant>
        <vt:i4>0</vt:i4>
      </vt:variant>
      <vt:variant>
        <vt:i4>5</vt:i4>
      </vt:variant>
      <vt:variant>
        <vt:lpwstr>http://docs.oasis-open.org/amqp/core/v1.0/amqp-core-messaging-v1.0.html</vt:lpwstr>
      </vt:variant>
      <vt:variant>
        <vt:lpwstr/>
      </vt:variant>
      <vt:variant>
        <vt:i4>8257658</vt:i4>
      </vt:variant>
      <vt:variant>
        <vt:i4>2595</vt:i4>
      </vt:variant>
      <vt:variant>
        <vt:i4>0</vt:i4>
      </vt:variant>
      <vt:variant>
        <vt:i4>5</vt:i4>
      </vt:variant>
      <vt:variant>
        <vt:lpwstr>https://tools.ietf.org/html/rfc4511</vt:lpwstr>
      </vt:variant>
      <vt:variant>
        <vt:lpwstr/>
      </vt:variant>
      <vt:variant>
        <vt:i4>3801209</vt:i4>
      </vt:variant>
      <vt:variant>
        <vt:i4>2589</vt:i4>
      </vt:variant>
      <vt:variant>
        <vt:i4>0</vt:i4>
      </vt:variant>
      <vt:variant>
        <vt:i4>5</vt:i4>
      </vt:variant>
      <vt:variant>
        <vt:lpwstr>https://www.w3.org/Style/CSS/specs.en.html</vt:lpwstr>
      </vt:variant>
      <vt:variant>
        <vt:lpwstr/>
      </vt:variant>
      <vt:variant>
        <vt:i4>6946850</vt:i4>
      </vt:variant>
      <vt:variant>
        <vt:i4>2583</vt:i4>
      </vt:variant>
      <vt:variant>
        <vt:i4>0</vt:i4>
      </vt:variant>
      <vt:variant>
        <vt:i4>5</vt:i4>
      </vt:variant>
      <vt:variant>
        <vt:lpwstr>https://www.w3.org/TR/xml/</vt:lpwstr>
      </vt:variant>
      <vt:variant>
        <vt:lpwstr/>
      </vt:variant>
      <vt:variant>
        <vt:i4>7340150</vt:i4>
      </vt:variant>
      <vt:variant>
        <vt:i4>2577</vt:i4>
      </vt:variant>
      <vt:variant>
        <vt:i4>0</vt:i4>
      </vt:variant>
      <vt:variant>
        <vt:i4>5</vt:i4>
      </vt:variant>
      <vt:variant>
        <vt:lpwstr>https://tools.ietf.org/html/rfc3986</vt:lpwstr>
      </vt:variant>
      <vt:variant>
        <vt:lpwstr/>
      </vt:variant>
      <vt:variant>
        <vt:i4>7929982</vt:i4>
      </vt:variant>
      <vt:variant>
        <vt:i4>2571</vt:i4>
      </vt:variant>
      <vt:variant>
        <vt:i4>0</vt:i4>
      </vt:variant>
      <vt:variant>
        <vt:i4>5</vt:i4>
      </vt:variant>
      <vt:variant>
        <vt:lpwstr>https://tools.ietf.org/html/rfc7159</vt:lpwstr>
      </vt:variant>
      <vt:variant>
        <vt:lpwstr/>
      </vt:variant>
      <vt:variant>
        <vt:i4>7864441</vt:i4>
      </vt:variant>
      <vt:variant>
        <vt:i4>2565</vt:i4>
      </vt:variant>
      <vt:variant>
        <vt:i4>0</vt:i4>
      </vt:variant>
      <vt:variant>
        <vt:i4>5</vt:i4>
      </vt:variant>
      <vt:variant>
        <vt:lpwstr>https://tools.ietf.org/html/rfc2616</vt:lpwstr>
      </vt:variant>
      <vt:variant>
        <vt:lpwstr/>
      </vt:variant>
      <vt:variant>
        <vt:i4>1441883</vt:i4>
      </vt:variant>
      <vt:variant>
        <vt:i4>2559</vt:i4>
      </vt:variant>
      <vt:variant>
        <vt:i4>0</vt:i4>
      </vt:variant>
      <vt:variant>
        <vt:i4>5</vt:i4>
      </vt:variant>
      <vt:variant>
        <vt:lpwstr>http://tools.ietf.org/html/rfc821</vt:lpwstr>
      </vt:variant>
      <vt:variant>
        <vt:lpwstr/>
      </vt:variant>
      <vt:variant>
        <vt:i4>3801133</vt:i4>
      </vt:variant>
      <vt:variant>
        <vt:i4>2553</vt:i4>
      </vt:variant>
      <vt:variant>
        <vt:i4>0</vt:i4>
      </vt:variant>
      <vt:variant>
        <vt:i4>5</vt:i4>
      </vt:variant>
      <vt:variant>
        <vt:lpwstr>https://learn.openapis.org/specification/structure.html</vt:lpwstr>
      </vt:variant>
      <vt:variant>
        <vt:lpwstr/>
      </vt:variant>
      <vt:variant>
        <vt:i4>4587603</vt:i4>
      </vt:variant>
      <vt:variant>
        <vt:i4>2547</vt:i4>
      </vt:variant>
      <vt:variant>
        <vt:i4>0</vt:i4>
      </vt:variant>
      <vt:variant>
        <vt:i4>5</vt:i4>
      </vt:variant>
      <vt:variant>
        <vt:lpwstr>https://ics.uci.edu/~fielding/pubs/dissertation/rest_arch_style.htm</vt:lpwstr>
      </vt:variant>
      <vt:variant>
        <vt:lpwstr/>
      </vt:variant>
      <vt:variant>
        <vt:i4>3539063</vt:i4>
      </vt:variant>
      <vt:variant>
        <vt:i4>2535</vt:i4>
      </vt:variant>
      <vt:variant>
        <vt:i4>0</vt:i4>
      </vt:variant>
      <vt:variant>
        <vt:i4>5</vt:i4>
      </vt:variant>
      <vt:variant>
        <vt:lpwstr>https://e-seimas.lrs.lt/portal/legalAct/lt/TAD/TAIS.445504/asr</vt:lpwstr>
      </vt:variant>
      <vt:variant>
        <vt:lpwstr/>
      </vt:variant>
      <vt:variant>
        <vt:i4>6160460</vt:i4>
      </vt:variant>
      <vt:variant>
        <vt:i4>2337</vt:i4>
      </vt:variant>
      <vt:variant>
        <vt:i4>0</vt:i4>
      </vt:variant>
      <vt:variant>
        <vt:i4>5</vt:i4>
      </vt:variant>
      <vt:variant>
        <vt:lpwstr>https://www.w3.org/TR/2016/REC-html51-20161101/dom.html</vt:lpwstr>
      </vt:variant>
      <vt:variant>
        <vt:lpwstr>elements-semantics</vt:lpwstr>
      </vt:variant>
      <vt:variant>
        <vt:i4>4259920</vt:i4>
      </vt:variant>
      <vt:variant>
        <vt:i4>2322</vt:i4>
      </vt:variant>
      <vt:variant>
        <vt:i4>0</vt:i4>
      </vt:variant>
      <vt:variant>
        <vt:i4>5</vt:i4>
      </vt:variant>
      <vt:variant>
        <vt:lpwstr>https://www.w3.org/WAI/standards-guidelines/aria/</vt:lpwstr>
      </vt:variant>
      <vt:variant>
        <vt:lpwstr/>
      </vt:variant>
      <vt:variant>
        <vt:i4>131091</vt:i4>
      </vt:variant>
      <vt:variant>
        <vt:i4>2307</vt:i4>
      </vt:variant>
      <vt:variant>
        <vt:i4>0</vt:i4>
      </vt:variant>
      <vt:variant>
        <vt:i4>5</vt:i4>
      </vt:variant>
      <vt:variant>
        <vt:lpwstr>https://validator.w3.org/</vt:lpwstr>
      </vt:variant>
      <vt:variant>
        <vt:lpwstr/>
      </vt:variant>
      <vt:variant>
        <vt:i4>4456468</vt:i4>
      </vt:variant>
      <vt:variant>
        <vt:i4>2301</vt:i4>
      </vt:variant>
      <vt:variant>
        <vt:i4>0</vt:i4>
      </vt:variant>
      <vt:variant>
        <vt:i4>5</vt:i4>
      </vt:variant>
      <vt:variant>
        <vt:lpwstr>http://www.w3.org/Style/CSS/</vt:lpwstr>
      </vt:variant>
      <vt:variant>
        <vt:lpwstr/>
      </vt:variant>
      <vt:variant>
        <vt:i4>7864357</vt:i4>
      </vt:variant>
      <vt:variant>
        <vt:i4>2295</vt:i4>
      </vt:variant>
      <vt:variant>
        <vt:i4>0</vt:i4>
      </vt:variant>
      <vt:variant>
        <vt:i4>5</vt:i4>
      </vt:variant>
      <vt:variant>
        <vt:lpwstr>https://developer.mozilla.org/en-US/docs/Web/Accessibility/ARIA</vt:lpwstr>
      </vt:variant>
      <vt:variant>
        <vt:lpwstr/>
      </vt:variant>
      <vt:variant>
        <vt:i4>1900562</vt:i4>
      </vt:variant>
      <vt:variant>
        <vt:i4>2289</vt:i4>
      </vt:variant>
      <vt:variant>
        <vt:i4>0</vt:i4>
      </vt:variant>
      <vt:variant>
        <vt:i4>5</vt:i4>
      </vt:variant>
      <vt:variant>
        <vt:lpwstr>https://www.w3.org/TR/WCAG21/</vt:lpwstr>
      </vt:variant>
      <vt:variant>
        <vt:lpwstr/>
      </vt:variant>
      <vt:variant>
        <vt:i4>7143538</vt:i4>
      </vt:variant>
      <vt:variant>
        <vt:i4>2283</vt:i4>
      </vt:variant>
      <vt:variant>
        <vt:i4>0</vt:i4>
      </vt:variant>
      <vt:variant>
        <vt:i4>5</vt:i4>
      </vt:variant>
      <vt:variant>
        <vt:lpwstr>https://vssa.lrv.lt/lt/ivpk-leidiniai/viesuju-ir-administraciniu-elektroniniu-paslaugu-patogumo-naudotojams-metodiniai-dokumentai/</vt:lpwstr>
      </vt:variant>
      <vt:variant>
        <vt:lpwstr/>
      </vt:variant>
      <vt:variant>
        <vt:i4>1114128</vt:i4>
      </vt:variant>
      <vt:variant>
        <vt:i4>2232</vt:i4>
      </vt:variant>
      <vt:variant>
        <vt:i4>0</vt:i4>
      </vt:variant>
      <vt:variant>
        <vt:i4>5</vt:i4>
      </vt:variant>
      <vt:variant>
        <vt:lpwstr>https://www.e-tar.lt/portal/lt/legalAct/TAR.85C510BA700A/asr</vt:lpwstr>
      </vt:variant>
      <vt:variant>
        <vt:lpwstr/>
      </vt:variant>
      <vt:variant>
        <vt:i4>196682</vt:i4>
      </vt:variant>
      <vt:variant>
        <vt:i4>2067</vt:i4>
      </vt:variant>
      <vt:variant>
        <vt:i4>0</vt:i4>
      </vt:variant>
      <vt:variant>
        <vt:i4>5</vt:i4>
      </vt:variant>
      <vt:variant>
        <vt:lpwstr>http://www.epaslaugos.lt/</vt:lpwstr>
      </vt:variant>
      <vt:variant>
        <vt:lpwstr/>
      </vt:variant>
      <vt:variant>
        <vt:i4>4063295</vt:i4>
      </vt:variant>
      <vt:variant>
        <vt:i4>1872</vt:i4>
      </vt:variant>
      <vt:variant>
        <vt:i4>0</vt:i4>
      </vt:variant>
      <vt:variant>
        <vt:i4>5</vt:i4>
      </vt:variant>
      <vt:variant>
        <vt:lpwstr>https://vda.lrv.lt/media/viesa/saugykla/2023/12/xAaQY11GPZg.pdf</vt:lpwstr>
      </vt:variant>
      <vt:variant>
        <vt:lpwstr/>
      </vt:variant>
      <vt:variant>
        <vt:i4>4194314</vt:i4>
      </vt:variant>
      <vt:variant>
        <vt:i4>1833</vt:i4>
      </vt:variant>
      <vt:variant>
        <vt:i4>0</vt:i4>
      </vt:variant>
      <vt:variant>
        <vt:i4>5</vt:i4>
      </vt:variant>
      <vt:variant>
        <vt:lpwstr>https://bff-patterns.com/</vt:lpwstr>
      </vt:variant>
      <vt:variant>
        <vt:lpwstr/>
      </vt:variant>
      <vt:variant>
        <vt:i4>4587529</vt:i4>
      </vt:variant>
      <vt:variant>
        <vt:i4>1755</vt:i4>
      </vt:variant>
      <vt:variant>
        <vt:i4>0</vt:i4>
      </vt:variant>
      <vt:variant>
        <vt:i4>5</vt:i4>
      </vt:variant>
      <vt:variant>
        <vt:lpwstr>https://osp.stat.gov.lt/e.-paslaugos</vt:lpwstr>
      </vt:variant>
      <vt:variant>
        <vt:lpwstr/>
      </vt:variant>
      <vt:variant>
        <vt:i4>5177423</vt:i4>
      </vt:variant>
      <vt:variant>
        <vt:i4>1734</vt:i4>
      </vt:variant>
      <vt:variant>
        <vt:i4>0</vt:i4>
      </vt:variant>
      <vt:variant>
        <vt:i4>5</vt:i4>
      </vt:variant>
      <vt:variant>
        <vt:lpwstr>https://www.e-tar.lt/portal/lt/legalAct/b5c86550820511ed8df094f359a60216</vt:lpwstr>
      </vt:variant>
      <vt:variant>
        <vt:lpwstr/>
      </vt:variant>
      <vt:variant>
        <vt:i4>1900548</vt:i4>
      </vt:variant>
      <vt:variant>
        <vt:i4>1728</vt:i4>
      </vt:variant>
      <vt:variant>
        <vt:i4>0</vt:i4>
      </vt:variant>
      <vt:variant>
        <vt:i4>5</vt:i4>
      </vt:variant>
      <vt:variant>
        <vt:lpwstr>https://duomenys.stat.gov.lt/</vt:lpwstr>
      </vt:variant>
      <vt:variant>
        <vt:lpwstr/>
      </vt:variant>
      <vt:variant>
        <vt:i4>2687019</vt:i4>
      </vt:variant>
      <vt:variant>
        <vt:i4>1722</vt:i4>
      </vt:variant>
      <vt:variant>
        <vt:i4>0</vt:i4>
      </vt:variant>
      <vt:variant>
        <vt:i4>5</vt:i4>
      </vt:variant>
      <vt:variant>
        <vt:lpwstr>https://vda.lrv.lt/lt/administracine-informacija/planavimo-dokumentai/oficialiosios-statistikos-programos-ofsp/</vt:lpwstr>
      </vt:variant>
      <vt:variant>
        <vt:lpwstr/>
      </vt:variant>
      <vt:variant>
        <vt:i4>2359335</vt:i4>
      </vt:variant>
      <vt:variant>
        <vt:i4>1716</vt:i4>
      </vt:variant>
      <vt:variant>
        <vt:i4>0</vt:i4>
      </vt:variant>
      <vt:variant>
        <vt:i4>5</vt:i4>
      </vt:variant>
      <vt:variant>
        <vt:lpwstr>https://vda.lrv.lt/lt/veiklos-sritys/lietuvos-statistikos-sistema/oficialiaja-statistika-tvarkancios-institucijos/</vt:lpwstr>
      </vt:variant>
      <vt:variant>
        <vt:lpwstr/>
      </vt:variant>
      <vt:variant>
        <vt:i4>1507404</vt:i4>
      </vt:variant>
      <vt:variant>
        <vt:i4>1710</vt:i4>
      </vt:variant>
      <vt:variant>
        <vt:i4>0</vt:i4>
      </vt:variant>
      <vt:variant>
        <vt:i4>5</vt:i4>
      </vt:variant>
      <vt:variant>
        <vt:lpwstr>https://www.e-tar.lt/portal/lt/legalAct/TAR.026F44E06A27/asr</vt:lpwstr>
      </vt:variant>
      <vt:variant>
        <vt:lpwstr/>
      </vt:variant>
      <vt:variant>
        <vt:i4>1376275</vt:i4>
      </vt:variant>
      <vt:variant>
        <vt:i4>1704</vt:i4>
      </vt:variant>
      <vt:variant>
        <vt:i4>0</vt:i4>
      </vt:variant>
      <vt:variant>
        <vt:i4>5</vt:i4>
      </vt:variant>
      <vt:variant>
        <vt:lpwstr>http://www.registrai.lt/</vt:lpwstr>
      </vt:variant>
      <vt:variant>
        <vt:lpwstr/>
      </vt:variant>
      <vt:variant>
        <vt:i4>2293860</vt:i4>
      </vt:variant>
      <vt:variant>
        <vt:i4>1683</vt:i4>
      </vt:variant>
      <vt:variant>
        <vt:i4>0</vt:i4>
      </vt:variant>
      <vt:variant>
        <vt:i4>5</vt:i4>
      </vt:variant>
      <vt:variant>
        <vt:lpwstr>https://e-seimas.lrs.lt/portal/legalAct/lt/TAD/2b2a216167f211eb9954cfa9b9131808/asr</vt:lpwstr>
      </vt:variant>
      <vt:variant>
        <vt:lpwstr/>
      </vt:variant>
      <vt:variant>
        <vt:i4>8323130</vt:i4>
      </vt:variant>
      <vt:variant>
        <vt:i4>1674</vt:i4>
      </vt:variant>
      <vt:variant>
        <vt:i4>0</vt:i4>
      </vt:variant>
      <vt:variant>
        <vt:i4>5</vt:i4>
      </vt:variant>
      <vt:variant>
        <vt:lpwstr>https://e-seimas.lrs.lt/portal/legalAct/lt/TAD/TAIS.445504?jfwid=mmceoqte6</vt:lpwstr>
      </vt:variant>
      <vt:variant>
        <vt:lpwstr/>
      </vt:variant>
      <vt:variant>
        <vt:i4>1704014</vt:i4>
      </vt:variant>
      <vt:variant>
        <vt:i4>1671</vt:i4>
      </vt:variant>
      <vt:variant>
        <vt:i4>0</vt:i4>
      </vt:variant>
      <vt:variant>
        <vt:i4>5</vt:i4>
      </vt:variant>
      <vt:variant>
        <vt:lpwstr>https://www.openarchives.org/rs/1.1/resourcesync</vt:lpwstr>
      </vt:variant>
      <vt:variant>
        <vt:lpwstr/>
      </vt:variant>
      <vt:variant>
        <vt:i4>6946932</vt:i4>
      </vt:variant>
      <vt:variant>
        <vt:i4>1668</vt:i4>
      </vt:variant>
      <vt:variant>
        <vt:i4>0</vt:i4>
      </vt:variant>
      <vt:variant>
        <vt:i4>5</vt:i4>
      </vt:variant>
      <vt:variant>
        <vt:lpwstr>https://www.openarchives.org/OAI/openarchivesprotocol.html</vt:lpwstr>
      </vt:variant>
      <vt:variant>
        <vt:lpwstr/>
      </vt:variant>
      <vt:variant>
        <vt:i4>6750240</vt:i4>
      </vt:variant>
      <vt:variant>
        <vt:i4>1665</vt:i4>
      </vt:variant>
      <vt:variant>
        <vt:i4>0</vt:i4>
      </vt:variant>
      <vt:variant>
        <vt:i4>5</vt:i4>
      </vt:variant>
      <vt:variant>
        <vt:lpwstr>https://www.w3.org/RDF/</vt:lpwstr>
      </vt:variant>
      <vt:variant>
        <vt:lpwstr/>
      </vt:variant>
      <vt:variant>
        <vt:i4>6553701</vt:i4>
      </vt:variant>
      <vt:variant>
        <vt:i4>1662</vt:i4>
      </vt:variant>
      <vt:variant>
        <vt:i4>0</vt:i4>
      </vt:variant>
      <vt:variant>
        <vt:i4>5</vt:i4>
      </vt:variant>
      <vt:variant>
        <vt:lpwstr>http://docs.oasis-open.org/amqp/core/v1.0/amqp-core-messaging-v1.0.html</vt:lpwstr>
      </vt:variant>
      <vt:variant>
        <vt:lpwstr/>
      </vt:variant>
      <vt:variant>
        <vt:i4>8257658</vt:i4>
      </vt:variant>
      <vt:variant>
        <vt:i4>1659</vt:i4>
      </vt:variant>
      <vt:variant>
        <vt:i4>0</vt:i4>
      </vt:variant>
      <vt:variant>
        <vt:i4>5</vt:i4>
      </vt:variant>
      <vt:variant>
        <vt:lpwstr>https://tools.ietf.org/html/rfc4511</vt:lpwstr>
      </vt:variant>
      <vt:variant>
        <vt:lpwstr/>
      </vt:variant>
      <vt:variant>
        <vt:i4>3801209</vt:i4>
      </vt:variant>
      <vt:variant>
        <vt:i4>1656</vt:i4>
      </vt:variant>
      <vt:variant>
        <vt:i4>0</vt:i4>
      </vt:variant>
      <vt:variant>
        <vt:i4>5</vt:i4>
      </vt:variant>
      <vt:variant>
        <vt:lpwstr>https://www.w3.org/Style/CSS/specs.en.html</vt:lpwstr>
      </vt:variant>
      <vt:variant>
        <vt:lpwstr/>
      </vt:variant>
      <vt:variant>
        <vt:i4>6946850</vt:i4>
      </vt:variant>
      <vt:variant>
        <vt:i4>1653</vt:i4>
      </vt:variant>
      <vt:variant>
        <vt:i4>0</vt:i4>
      </vt:variant>
      <vt:variant>
        <vt:i4>5</vt:i4>
      </vt:variant>
      <vt:variant>
        <vt:lpwstr>https://www.w3.org/TR/xml/</vt:lpwstr>
      </vt:variant>
      <vt:variant>
        <vt:lpwstr/>
      </vt:variant>
      <vt:variant>
        <vt:i4>7340150</vt:i4>
      </vt:variant>
      <vt:variant>
        <vt:i4>1650</vt:i4>
      </vt:variant>
      <vt:variant>
        <vt:i4>0</vt:i4>
      </vt:variant>
      <vt:variant>
        <vt:i4>5</vt:i4>
      </vt:variant>
      <vt:variant>
        <vt:lpwstr>https://tools.ietf.org/html/rfc3986</vt:lpwstr>
      </vt:variant>
      <vt:variant>
        <vt:lpwstr/>
      </vt:variant>
      <vt:variant>
        <vt:i4>7929982</vt:i4>
      </vt:variant>
      <vt:variant>
        <vt:i4>1647</vt:i4>
      </vt:variant>
      <vt:variant>
        <vt:i4>0</vt:i4>
      </vt:variant>
      <vt:variant>
        <vt:i4>5</vt:i4>
      </vt:variant>
      <vt:variant>
        <vt:lpwstr>https://tools.ietf.org/html/rfc7159</vt:lpwstr>
      </vt:variant>
      <vt:variant>
        <vt:lpwstr/>
      </vt:variant>
      <vt:variant>
        <vt:i4>7864441</vt:i4>
      </vt:variant>
      <vt:variant>
        <vt:i4>1644</vt:i4>
      </vt:variant>
      <vt:variant>
        <vt:i4>0</vt:i4>
      </vt:variant>
      <vt:variant>
        <vt:i4>5</vt:i4>
      </vt:variant>
      <vt:variant>
        <vt:lpwstr>https://tools.ietf.org/html/rfc2616</vt:lpwstr>
      </vt:variant>
      <vt:variant>
        <vt:lpwstr/>
      </vt:variant>
      <vt:variant>
        <vt:i4>1441883</vt:i4>
      </vt:variant>
      <vt:variant>
        <vt:i4>1641</vt:i4>
      </vt:variant>
      <vt:variant>
        <vt:i4>0</vt:i4>
      </vt:variant>
      <vt:variant>
        <vt:i4>5</vt:i4>
      </vt:variant>
      <vt:variant>
        <vt:lpwstr>http://tools.ietf.org/html/rfc821</vt:lpwstr>
      </vt:variant>
      <vt:variant>
        <vt:lpwstr/>
      </vt:variant>
      <vt:variant>
        <vt:i4>3801133</vt:i4>
      </vt:variant>
      <vt:variant>
        <vt:i4>1638</vt:i4>
      </vt:variant>
      <vt:variant>
        <vt:i4>0</vt:i4>
      </vt:variant>
      <vt:variant>
        <vt:i4>5</vt:i4>
      </vt:variant>
      <vt:variant>
        <vt:lpwstr>https://learn.openapis.org/specification/structure.html</vt:lpwstr>
      </vt:variant>
      <vt:variant>
        <vt:lpwstr/>
      </vt:variant>
      <vt:variant>
        <vt:i4>4587603</vt:i4>
      </vt:variant>
      <vt:variant>
        <vt:i4>1635</vt:i4>
      </vt:variant>
      <vt:variant>
        <vt:i4>0</vt:i4>
      </vt:variant>
      <vt:variant>
        <vt:i4>5</vt:i4>
      </vt:variant>
      <vt:variant>
        <vt:lpwstr>https://ics.uci.edu/~fielding/pubs/dissertation/rest_arch_style.htm</vt:lpwstr>
      </vt:variant>
      <vt:variant>
        <vt:lpwstr/>
      </vt:variant>
      <vt:variant>
        <vt:i4>3539063</vt:i4>
      </vt:variant>
      <vt:variant>
        <vt:i4>1632</vt:i4>
      </vt:variant>
      <vt:variant>
        <vt:i4>0</vt:i4>
      </vt:variant>
      <vt:variant>
        <vt:i4>5</vt:i4>
      </vt:variant>
      <vt:variant>
        <vt:lpwstr>https://e-seimas.lrs.lt/portal/legalAct/lt/TAD/TAIS.445504/asr</vt:lpwstr>
      </vt:variant>
      <vt:variant>
        <vt:lpwstr/>
      </vt:variant>
      <vt:variant>
        <vt:i4>6160460</vt:i4>
      </vt:variant>
      <vt:variant>
        <vt:i4>1629</vt:i4>
      </vt:variant>
      <vt:variant>
        <vt:i4>0</vt:i4>
      </vt:variant>
      <vt:variant>
        <vt:i4>5</vt:i4>
      </vt:variant>
      <vt:variant>
        <vt:lpwstr>https://www.w3.org/TR/2016/REC-html51-20161101/dom.html</vt:lpwstr>
      </vt:variant>
      <vt:variant>
        <vt:lpwstr>elements-semantics</vt:lpwstr>
      </vt:variant>
      <vt:variant>
        <vt:i4>4259920</vt:i4>
      </vt:variant>
      <vt:variant>
        <vt:i4>1626</vt:i4>
      </vt:variant>
      <vt:variant>
        <vt:i4>0</vt:i4>
      </vt:variant>
      <vt:variant>
        <vt:i4>5</vt:i4>
      </vt:variant>
      <vt:variant>
        <vt:lpwstr>https://www.w3.org/WAI/standards-guidelines/aria/</vt:lpwstr>
      </vt:variant>
      <vt:variant>
        <vt:lpwstr/>
      </vt:variant>
      <vt:variant>
        <vt:i4>131091</vt:i4>
      </vt:variant>
      <vt:variant>
        <vt:i4>1623</vt:i4>
      </vt:variant>
      <vt:variant>
        <vt:i4>0</vt:i4>
      </vt:variant>
      <vt:variant>
        <vt:i4>5</vt:i4>
      </vt:variant>
      <vt:variant>
        <vt:lpwstr>https://validator.w3.org/</vt:lpwstr>
      </vt:variant>
      <vt:variant>
        <vt:lpwstr/>
      </vt:variant>
      <vt:variant>
        <vt:i4>4456468</vt:i4>
      </vt:variant>
      <vt:variant>
        <vt:i4>1620</vt:i4>
      </vt:variant>
      <vt:variant>
        <vt:i4>0</vt:i4>
      </vt:variant>
      <vt:variant>
        <vt:i4>5</vt:i4>
      </vt:variant>
      <vt:variant>
        <vt:lpwstr>http://www.w3.org/Style/CSS/</vt:lpwstr>
      </vt:variant>
      <vt:variant>
        <vt:lpwstr/>
      </vt:variant>
      <vt:variant>
        <vt:i4>7864357</vt:i4>
      </vt:variant>
      <vt:variant>
        <vt:i4>1617</vt:i4>
      </vt:variant>
      <vt:variant>
        <vt:i4>0</vt:i4>
      </vt:variant>
      <vt:variant>
        <vt:i4>5</vt:i4>
      </vt:variant>
      <vt:variant>
        <vt:lpwstr>https://developer.mozilla.org/en-US/docs/Web/Accessibility/ARIA</vt:lpwstr>
      </vt:variant>
      <vt:variant>
        <vt:lpwstr/>
      </vt:variant>
      <vt:variant>
        <vt:i4>1900562</vt:i4>
      </vt:variant>
      <vt:variant>
        <vt:i4>1614</vt:i4>
      </vt:variant>
      <vt:variant>
        <vt:i4>0</vt:i4>
      </vt:variant>
      <vt:variant>
        <vt:i4>5</vt:i4>
      </vt:variant>
      <vt:variant>
        <vt:lpwstr>https://www.w3.org/TR/WCAG21/</vt:lpwstr>
      </vt:variant>
      <vt:variant>
        <vt:lpwstr/>
      </vt:variant>
      <vt:variant>
        <vt:i4>7143538</vt:i4>
      </vt:variant>
      <vt:variant>
        <vt:i4>1611</vt:i4>
      </vt:variant>
      <vt:variant>
        <vt:i4>0</vt:i4>
      </vt:variant>
      <vt:variant>
        <vt:i4>5</vt:i4>
      </vt:variant>
      <vt:variant>
        <vt:lpwstr>https://vssa.lrv.lt/lt/ivpk-leidiniai/viesuju-ir-administraciniu-elektroniniu-paslaugu-patogumo-naudotojams-metodiniai-dokumentai/</vt:lpwstr>
      </vt:variant>
      <vt:variant>
        <vt:lpwstr/>
      </vt:variant>
      <vt:variant>
        <vt:i4>1114128</vt:i4>
      </vt:variant>
      <vt:variant>
        <vt:i4>1608</vt:i4>
      </vt:variant>
      <vt:variant>
        <vt:i4>0</vt:i4>
      </vt:variant>
      <vt:variant>
        <vt:i4>5</vt:i4>
      </vt:variant>
      <vt:variant>
        <vt:lpwstr>https://www.e-tar.lt/portal/lt/legalAct/TAR.85C510BA700A/asr</vt:lpwstr>
      </vt:variant>
      <vt:variant>
        <vt:lpwstr/>
      </vt:variant>
      <vt:variant>
        <vt:i4>196682</vt:i4>
      </vt:variant>
      <vt:variant>
        <vt:i4>1605</vt:i4>
      </vt:variant>
      <vt:variant>
        <vt:i4>0</vt:i4>
      </vt:variant>
      <vt:variant>
        <vt:i4>5</vt:i4>
      </vt:variant>
      <vt:variant>
        <vt:lpwstr>http://www.epaslaugos.lt/</vt:lpwstr>
      </vt:variant>
      <vt:variant>
        <vt:lpwstr/>
      </vt:variant>
      <vt:variant>
        <vt:i4>4063295</vt:i4>
      </vt:variant>
      <vt:variant>
        <vt:i4>1602</vt:i4>
      </vt:variant>
      <vt:variant>
        <vt:i4>0</vt:i4>
      </vt:variant>
      <vt:variant>
        <vt:i4>5</vt:i4>
      </vt:variant>
      <vt:variant>
        <vt:lpwstr>https://vda.lrv.lt/media/viesa/saugykla/2023/12/xAaQY11GPZg.pdf</vt:lpwstr>
      </vt:variant>
      <vt:variant>
        <vt:lpwstr/>
      </vt:variant>
      <vt:variant>
        <vt:i4>4194314</vt:i4>
      </vt:variant>
      <vt:variant>
        <vt:i4>1599</vt:i4>
      </vt:variant>
      <vt:variant>
        <vt:i4>0</vt:i4>
      </vt:variant>
      <vt:variant>
        <vt:i4>5</vt:i4>
      </vt:variant>
      <vt:variant>
        <vt:lpwstr>https://bff-patterns.com/</vt:lpwstr>
      </vt:variant>
      <vt:variant>
        <vt:lpwstr/>
      </vt:variant>
      <vt:variant>
        <vt:i4>4587529</vt:i4>
      </vt:variant>
      <vt:variant>
        <vt:i4>1596</vt:i4>
      </vt:variant>
      <vt:variant>
        <vt:i4>0</vt:i4>
      </vt:variant>
      <vt:variant>
        <vt:i4>5</vt:i4>
      </vt:variant>
      <vt:variant>
        <vt:lpwstr>https://osp.stat.gov.lt/e.-paslaugos</vt:lpwstr>
      </vt:variant>
      <vt:variant>
        <vt:lpwstr/>
      </vt:variant>
      <vt:variant>
        <vt:i4>5177423</vt:i4>
      </vt:variant>
      <vt:variant>
        <vt:i4>1593</vt:i4>
      </vt:variant>
      <vt:variant>
        <vt:i4>0</vt:i4>
      </vt:variant>
      <vt:variant>
        <vt:i4>5</vt:i4>
      </vt:variant>
      <vt:variant>
        <vt:lpwstr>https://www.e-tar.lt/portal/lt/legalAct/b5c86550820511ed8df094f359a60216</vt:lpwstr>
      </vt:variant>
      <vt:variant>
        <vt:lpwstr/>
      </vt:variant>
      <vt:variant>
        <vt:i4>1900548</vt:i4>
      </vt:variant>
      <vt:variant>
        <vt:i4>1590</vt:i4>
      </vt:variant>
      <vt:variant>
        <vt:i4>0</vt:i4>
      </vt:variant>
      <vt:variant>
        <vt:i4>5</vt:i4>
      </vt:variant>
      <vt:variant>
        <vt:lpwstr>https://duomenys.stat.gov.lt/</vt:lpwstr>
      </vt:variant>
      <vt:variant>
        <vt:lpwstr/>
      </vt:variant>
      <vt:variant>
        <vt:i4>2687019</vt:i4>
      </vt:variant>
      <vt:variant>
        <vt:i4>1587</vt:i4>
      </vt:variant>
      <vt:variant>
        <vt:i4>0</vt:i4>
      </vt:variant>
      <vt:variant>
        <vt:i4>5</vt:i4>
      </vt:variant>
      <vt:variant>
        <vt:lpwstr>https://vda.lrv.lt/lt/administracine-informacija/planavimo-dokumentai/oficialiosios-statistikos-programos-ofsp/</vt:lpwstr>
      </vt:variant>
      <vt:variant>
        <vt:lpwstr/>
      </vt:variant>
      <vt:variant>
        <vt:i4>2359335</vt:i4>
      </vt:variant>
      <vt:variant>
        <vt:i4>1584</vt:i4>
      </vt:variant>
      <vt:variant>
        <vt:i4>0</vt:i4>
      </vt:variant>
      <vt:variant>
        <vt:i4>5</vt:i4>
      </vt:variant>
      <vt:variant>
        <vt:lpwstr>https://vda.lrv.lt/lt/veiklos-sritys/lietuvos-statistikos-sistema/oficialiaja-statistika-tvarkancios-institucijos/</vt:lpwstr>
      </vt:variant>
      <vt:variant>
        <vt:lpwstr/>
      </vt:variant>
      <vt:variant>
        <vt:i4>1507404</vt:i4>
      </vt:variant>
      <vt:variant>
        <vt:i4>1581</vt:i4>
      </vt:variant>
      <vt:variant>
        <vt:i4>0</vt:i4>
      </vt:variant>
      <vt:variant>
        <vt:i4>5</vt:i4>
      </vt:variant>
      <vt:variant>
        <vt:lpwstr>https://www.e-tar.lt/portal/lt/legalAct/TAR.026F44E06A27/asr</vt:lpwstr>
      </vt:variant>
      <vt:variant>
        <vt:lpwstr/>
      </vt:variant>
      <vt:variant>
        <vt:i4>1376275</vt:i4>
      </vt:variant>
      <vt:variant>
        <vt:i4>1578</vt:i4>
      </vt:variant>
      <vt:variant>
        <vt:i4>0</vt:i4>
      </vt:variant>
      <vt:variant>
        <vt:i4>5</vt:i4>
      </vt:variant>
      <vt:variant>
        <vt:lpwstr>http://www.registrai.lt/</vt:lpwstr>
      </vt:variant>
      <vt:variant>
        <vt:lpwstr/>
      </vt:variant>
      <vt:variant>
        <vt:i4>2293860</vt:i4>
      </vt:variant>
      <vt:variant>
        <vt:i4>1575</vt:i4>
      </vt:variant>
      <vt:variant>
        <vt:i4>0</vt:i4>
      </vt:variant>
      <vt:variant>
        <vt:i4>5</vt:i4>
      </vt:variant>
      <vt:variant>
        <vt:lpwstr>https://e-seimas.lrs.lt/portal/legalAct/lt/TAD/2b2a216167f211eb9954cfa9b9131808/asr</vt:lpwstr>
      </vt:variant>
      <vt:variant>
        <vt:lpwstr/>
      </vt:variant>
      <vt:variant>
        <vt:i4>1638449</vt:i4>
      </vt:variant>
      <vt:variant>
        <vt:i4>1568</vt:i4>
      </vt:variant>
      <vt:variant>
        <vt:i4>0</vt:i4>
      </vt:variant>
      <vt:variant>
        <vt:i4>5</vt:i4>
      </vt:variant>
      <vt:variant>
        <vt:lpwstr/>
      </vt:variant>
      <vt:variant>
        <vt:lpwstr>_Toc190187816</vt:lpwstr>
      </vt:variant>
      <vt:variant>
        <vt:i4>1638449</vt:i4>
      </vt:variant>
      <vt:variant>
        <vt:i4>1562</vt:i4>
      </vt:variant>
      <vt:variant>
        <vt:i4>0</vt:i4>
      </vt:variant>
      <vt:variant>
        <vt:i4>5</vt:i4>
      </vt:variant>
      <vt:variant>
        <vt:lpwstr/>
      </vt:variant>
      <vt:variant>
        <vt:lpwstr>_Toc190187815</vt:lpwstr>
      </vt:variant>
      <vt:variant>
        <vt:i4>1638449</vt:i4>
      </vt:variant>
      <vt:variant>
        <vt:i4>1556</vt:i4>
      </vt:variant>
      <vt:variant>
        <vt:i4>0</vt:i4>
      </vt:variant>
      <vt:variant>
        <vt:i4>5</vt:i4>
      </vt:variant>
      <vt:variant>
        <vt:lpwstr/>
      </vt:variant>
      <vt:variant>
        <vt:lpwstr>_Toc190187814</vt:lpwstr>
      </vt:variant>
      <vt:variant>
        <vt:i4>1638449</vt:i4>
      </vt:variant>
      <vt:variant>
        <vt:i4>1550</vt:i4>
      </vt:variant>
      <vt:variant>
        <vt:i4>0</vt:i4>
      </vt:variant>
      <vt:variant>
        <vt:i4>5</vt:i4>
      </vt:variant>
      <vt:variant>
        <vt:lpwstr/>
      </vt:variant>
      <vt:variant>
        <vt:lpwstr>_Toc190187813</vt:lpwstr>
      </vt:variant>
      <vt:variant>
        <vt:i4>1638449</vt:i4>
      </vt:variant>
      <vt:variant>
        <vt:i4>1544</vt:i4>
      </vt:variant>
      <vt:variant>
        <vt:i4>0</vt:i4>
      </vt:variant>
      <vt:variant>
        <vt:i4>5</vt:i4>
      </vt:variant>
      <vt:variant>
        <vt:lpwstr/>
      </vt:variant>
      <vt:variant>
        <vt:lpwstr>_Toc190187812</vt:lpwstr>
      </vt:variant>
      <vt:variant>
        <vt:i4>1638449</vt:i4>
      </vt:variant>
      <vt:variant>
        <vt:i4>1538</vt:i4>
      </vt:variant>
      <vt:variant>
        <vt:i4>0</vt:i4>
      </vt:variant>
      <vt:variant>
        <vt:i4>5</vt:i4>
      </vt:variant>
      <vt:variant>
        <vt:lpwstr/>
      </vt:variant>
      <vt:variant>
        <vt:lpwstr>_Toc190187811</vt:lpwstr>
      </vt:variant>
      <vt:variant>
        <vt:i4>1638449</vt:i4>
      </vt:variant>
      <vt:variant>
        <vt:i4>1532</vt:i4>
      </vt:variant>
      <vt:variant>
        <vt:i4>0</vt:i4>
      </vt:variant>
      <vt:variant>
        <vt:i4>5</vt:i4>
      </vt:variant>
      <vt:variant>
        <vt:lpwstr/>
      </vt:variant>
      <vt:variant>
        <vt:lpwstr>_Toc190187810</vt:lpwstr>
      </vt:variant>
      <vt:variant>
        <vt:i4>1572913</vt:i4>
      </vt:variant>
      <vt:variant>
        <vt:i4>1526</vt:i4>
      </vt:variant>
      <vt:variant>
        <vt:i4>0</vt:i4>
      </vt:variant>
      <vt:variant>
        <vt:i4>5</vt:i4>
      </vt:variant>
      <vt:variant>
        <vt:lpwstr/>
      </vt:variant>
      <vt:variant>
        <vt:lpwstr>_Toc190187809</vt:lpwstr>
      </vt:variant>
      <vt:variant>
        <vt:i4>1572913</vt:i4>
      </vt:variant>
      <vt:variant>
        <vt:i4>1520</vt:i4>
      </vt:variant>
      <vt:variant>
        <vt:i4>0</vt:i4>
      </vt:variant>
      <vt:variant>
        <vt:i4>5</vt:i4>
      </vt:variant>
      <vt:variant>
        <vt:lpwstr/>
      </vt:variant>
      <vt:variant>
        <vt:lpwstr>_Toc190187808</vt:lpwstr>
      </vt:variant>
      <vt:variant>
        <vt:i4>1572913</vt:i4>
      </vt:variant>
      <vt:variant>
        <vt:i4>1514</vt:i4>
      </vt:variant>
      <vt:variant>
        <vt:i4>0</vt:i4>
      </vt:variant>
      <vt:variant>
        <vt:i4>5</vt:i4>
      </vt:variant>
      <vt:variant>
        <vt:lpwstr/>
      </vt:variant>
      <vt:variant>
        <vt:lpwstr>_Toc190187807</vt:lpwstr>
      </vt:variant>
      <vt:variant>
        <vt:i4>1572913</vt:i4>
      </vt:variant>
      <vt:variant>
        <vt:i4>1508</vt:i4>
      </vt:variant>
      <vt:variant>
        <vt:i4>0</vt:i4>
      </vt:variant>
      <vt:variant>
        <vt:i4>5</vt:i4>
      </vt:variant>
      <vt:variant>
        <vt:lpwstr/>
      </vt:variant>
      <vt:variant>
        <vt:lpwstr>_Toc190187806</vt:lpwstr>
      </vt:variant>
      <vt:variant>
        <vt:i4>1572913</vt:i4>
      </vt:variant>
      <vt:variant>
        <vt:i4>1499</vt:i4>
      </vt:variant>
      <vt:variant>
        <vt:i4>0</vt:i4>
      </vt:variant>
      <vt:variant>
        <vt:i4>5</vt:i4>
      </vt:variant>
      <vt:variant>
        <vt:lpwstr/>
      </vt:variant>
      <vt:variant>
        <vt:lpwstr>_Toc190187805</vt:lpwstr>
      </vt:variant>
      <vt:variant>
        <vt:i4>1572913</vt:i4>
      </vt:variant>
      <vt:variant>
        <vt:i4>1493</vt:i4>
      </vt:variant>
      <vt:variant>
        <vt:i4>0</vt:i4>
      </vt:variant>
      <vt:variant>
        <vt:i4>5</vt:i4>
      </vt:variant>
      <vt:variant>
        <vt:lpwstr/>
      </vt:variant>
      <vt:variant>
        <vt:lpwstr>_Toc190187804</vt:lpwstr>
      </vt:variant>
      <vt:variant>
        <vt:i4>1572913</vt:i4>
      </vt:variant>
      <vt:variant>
        <vt:i4>1487</vt:i4>
      </vt:variant>
      <vt:variant>
        <vt:i4>0</vt:i4>
      </vt:variant>
      <vt:variant>
        <vt:i4>5</vt:i4>
      </vt:variant>
      <vt:variant>
        <vt:lpwstr/>
      </vt:variant>
      <vt:variant>
        <vt:lpwstr>_Toc190187803</vt:lpwstr>
      </vt:variant>
      <vt:variant>
        <vt:i4>1572913</vt:i4>
      </vt:variant>
      <vt:variant>
        <vt:i4>1481</vt:i4>
      </vt:variant>
      <vt:variant>
        <vt:i4>0</vt:i4>
      </vt:variant>
      <vt:variant>
        <vt:i4>5</vt:i4>
      </vt:variant>
      <vt:variant>
        <vt:lpwstr/>
      </vt:variant>
      <vt:variant>
        <vt:lpwstr>_Toc190187802</vt:lpwstr>
      </vt:variant>
      <vt:variant>
        <vt:i4>1572913</vt:i4>
      </vt:variant>
      <vt:variant>
        <vt:i4>1475</vt:i4>
      </vt:variant>
      <vt:variant>
        <vt:i4>0</vt:i4>
      </vt:variant>
      <vt:variant>
        <vt:i4>5</vt:i4>
      </vt:variant>
      <vt:variant>
        <vt:lpwstr/>
      </vt:variant>
      <vt:variant>
        <vt:lpwstr>_Toc190187801</vt:lpwstr>
      </vt:variant>
      <vt:variant>
        <vt:i4>1572913</vt:i4>
      </vt:variant>
      <vt:variant>
        <vt:i4>1469</vt:i4>
      </vt:variant>
      <vt:variant>
        <vt:i4>0</vt:i4>
      </vt:variant>
      <vt:variant>
        <vt:i4>5</vt:i4>
      </vt:variant>
      <vt:variant>
        <vt:lpwstr/>
      </vt:variant>
      <vt:variant>
        <vt:lpwstr>_Toc190187800</vt:lpwstr>
      </vt:variant>
      <vt:variant>
        <vt:i4>1114174</vt:i4>
      </vt:variant>
      <vt:variant>
        <vt:i4>1463</vt:i4>
      </vt:variant>
      <vt:variant>
        <vt:i4>0</vt:i4>
      </vt:variant>
      <vt:variant>
        <vt:i4>5</vt:i4>
      </vt:variant>
      <vt:variant>
        <vt:lpwstr/>
      </vt:variant>
      <vt:variant>
        <vt:lpwstr>_Toc190187799</vt:lpwstr>
      </vt:variant>
      <vt:variant>
        <vt:i4>1114174</vt:i4>
      </vt:variant>
      <vt:variant>
        <vt:i4>1457</vt:i4>
      </vt:variant>
      <vt:variant>
        <vt:i4>0</vt:i4>
      </vt:variant>
      <vt:variant>
        <vt:i4>5</vt:i4>
      </vt:variant>
      <vt:variant>
        <vt:lpwstr/>
      </vt:variant>
      <vt:variant>
        <vt:lpwstr>_Toc190187798</vt:lpwstr>
      </vt:variant>
      <vt:variant>
        <vt:i4>1114174</vt:i4>
      </vt:variant>
      <vt:variant>
        <vt:i4>1451</vt:i4>
      </vt:variant>
      <vt:variant>
        <vt:i4>0</vt:i4>
      </vt:variant>
      <vt:variant>
        <vt:i4>5</vt:i4>
      </vt:variant>
      <vt:variant>
        <vt:lpwstr/>
      </vt:variant>
      <vt:variant>
        <vt:lpwstr>_Toc190187797</vt:lpwstr>
      </vt:variant>
      <vt:variant>
        <vt:i4>1114174</vt:i4>
      </vt:variant>
      <vt:variant>
        <vt:i4>1445</vt:i4>
      </vt:variant>
      <vt:variant>
        <vt:i4>0</vt:i4>
      </vt:variant>
      <vt:variant>
        <vt:i4>5</vt:i4>
      </vt:variant>
      <vt:variant>
        <vt:lpwstr/>
      </vt:variant>
      <vt:variant>
        <vt:lpwstr>_Toc190187796</vt:lpwstr>
      </vt:variant>
      <vt:variant>
        <vt:i4>1114174</vt:i4>
      </vt:variant>
      <vt:variant>
        <vt:i4>1439</vt:i4>
      </vt:variant>
      <vt:variant>
        <vt:i4>0</vt:i4>
      </vt:variant>
      <vt:variant>
        <vt:i4>5</vt:i4>
      </vt:variant>
      <vt:variant>
        <vt:lpwstr/>
      </vt:variant>
      <vt:variant>
        <vt:lpwstr>_Toc190187795</vt:lpwstr>
      </vt:variant>
      <vt:variant>
        <vt:i4>1114174</vt:i4>
      </vt:variant>
      <vt:variant>
        <vt:i4>1433</vt:i4>
      </vt:variant>
      <vt:variant>
        <vt:i4>0</vt:i4>
      </vt:variant>
      <vt:variant>
        <vt:i4>5</vt:i4>
      </vt:variant>
      <vt:variant>
        <vt:lpwstr/>
      </vt:variant>
      <vt:variant>
        <vt:lpwstr>_Toc190187794</vt:lpwstr>
      </vt:variant>
      <vt:variant>
        <vt:i4>1114174</vt:i4>
      </vt:variant>
      <vt:variant>
        <vt:i4>1427</vt:i4>
      </vt:variant>
      <vt:variant>
        <vt:i4>0</vt:i4>
      </vt:variant>
      <vt:variant>
        <vt:i4>5</vt:i4>
      </vt:variant>
      <vt:variant>
        <vt:lpwstr/>
      </vt:variant>
      <vt:variant>
        <vt:lpwstr>_Toc190187793</vt:lpwstr>
      </vt:variant>
      <vt:variant>
        <vt:i4>1114174</vt:i4>
      </vt:variant>
      <vt:variant>
        <vt:i4>1421</vt:i4>
      </vt:variant>
      <vt:variant>
        <vt:i4>0</vt:i4>
      </vt:variant>
      <vt:variant>
        <vt:i4>5</vt:i4>
      </vt:variant>
      <vt:variant>
        <vt:lpwstr/>
      </vt:variant>
      <vt:variant>
        <vt:lpwstr>_Toc190187792</vt:lpwstr>
      </vt:variant>
      <vt:variant>
        <vt:i4>1114174</vt:i4>
      </vt:variant>
      <vt:variant>
        <vt:i4>1415</vt:i4>
      </vt:variant>
      <vt:variant>
        <vt:i4>0</vt:i4>
      </vt:variant>
      <vt:variant>
        <vt:i4>5</vt:i4>
      </vt:variant>
      <vt:variant>
        <vt:lpwstr/>
      </vt:variant>
      <vt:variant>
        <vt:lpwstr>_Toc190187791</vt:lpwstr>
      </vt:variant>
      <vt:variant>
        <vt:i4>1114174</vt:i4>
      </vt:variant>
      <vt:variant>
        <vt:i4>1409</vt:i4>
      </vt:variant>
      <vt:variant>
        <vt:i4>0</vt:i4>
      </vt:variant>
      <vt:variant>
        <vt:i4>5</vt:i4>
      </vt:variant>
      <vt:variant>
        <vt:lpwstr/>
      </vt:variant>
      <vt:variant>
        <vt:lpwstr>_Toc190187790</vt:lpwstr>
      </vt:variant>
      <vt:variant>
        <vt:i4>1048638</vt:i4>
      </vt:variant>
      <vt:variant>
        <vt:i4>1403</vt:i4>
      </vt:variant>
      <vt:variant>
        <vt:i4>0</vt:i4>
      </vt:variant>
      <vt:variant>
        <vt:i4>5</vt:i4>
      </vt:variant>
      <vt:variant>
        <vt:lpwstr/>
      </vt:variant>
      <vt:variant>
        <vt:lpwstr>_Toc190187789</vt:lpwstr>
      </vt:variant>
      <vt:variant>
        <vt:i4>1048638</vt:i4>
      </vt:variant>
      <vt:variant>
        <vt:i4>1397</vt:i4>
      </vt:variant>
      <vt:variant>
        <vt:i4>0</vt:i4>
      </vt:variant>
      <vt:variant>
        <vt:i4>5</vt:i4>
      </vt:variant>
      <vt:variant>
        <vt:lpwstr/>
      </vt:variant>
      <vt:variant>
        <vt:lpwstr>_Toc190187788</vt:lpwstr>
      </vt:variant>
      <vt:variant>
        <vt:i4>1048638</vt:i4>
      </vt:variant>
      <vt:variant>
        <vt:i4>1391</vt:i4>
      </vt:variant>
      <vt:variant>
        <vt:i4>0</vt:i4>
      </vt:variant>
      <vt:variant>
        <vt:i4>5</vt:i4>
      </vt:variant>
      <vt:variant>
        <vt:lpwstr/>
      </vt:variant>
      <vt:variant>
        <vt:lpwstr>_Toc190187787</vt:lpwstr>
      </vt:variant>
      <vt:variant>
        <vt:i4>1048638</vt:i4>
      </vt:variant>
      <vt:variant>
        <vt:i4>1385</vt:i4>
      </vt:variant>
      <vt:variant>
        <vt:i4>0</vt:i4>
      </vt:variant>
      <vt:variant>
        <vt:i4>5</vt:i4>
      </vt:variant>
      <vt:variant>
        <vt:lpwstr/>
      </vt:variant>
      <vt:variant>
        <vt:lpwstr>_Toc190187786</vt:lpwstr>
      </vt:variant>
      <vt:variant>
        <vt:i4>1048638</vt:i4>
      </vt:variant>
      <vt:variant>
        <vt:i4>1379</vt:i4>
      </vt:variant>
      <vt:variant>
        <vt:i4>0</vt:i4>
      </vt:variant>
      <vt:variant>
        <vt:i4>5</vt:i4>
      </vt:variant>
      <vt:variant>
        <vt:lpwstr/>
      </vt:variant>
      <vt:variant>
        <vt:lpwstr>_Toc190187785</vt:lpwstr>
      </vt:variant>
      <vt:variant>
        <vt:i4>1048638</vt:i4>
      </vt:variant>
      <vt:variant>
        <vt:i4>1373</vt:i4>
      </vt:variant>
      <vt:variant>
        <vt:i4>0</vt:i4>
      </vt:variant>
      <vt:variant>
        <vt:i4>5</vt:i4>
      </vt:variant>
      <vt:variant>
        <vt:lpwstr/>
      </vt:variant>
      <vt:variant>
        <vt:lpwstr>_Toc190187784</vt:lpwstr>
      </vt:variant>
      <vt:variant>
        <vt:i4>1048638</vt:i4>
      </vt:variant>
      <vt:variant>
        <vt:i4>1367</vt:i4>
      </vt:variant>
      <vt:variant>
        <vt:i4>0</vt:i4>
      </vt:variant>
      <vt:variant>
        <vt:i4>5</vt:i4>
      </vt:variant>
      <vt:variant>
        <vt:lpwstr/>
      </vt:variant>
      <vt:variant>
        <vt:lpwstr>_Toc190187783</vt:lpwstr>
      </vt:variant>
      <vt:variant>
        <vt:i4>1048638</vt:i4>
      </vt:variant>
      <vt:variant>
        <vt:i4>1361</vt:i4>
      </vt:variant>
      <vt:variant>
        <vt:i4>0</vt:i4>
      </vt:variant>
      <vt:variant>
        <vt:i4>5</vt:i4>
      </vt:variant>
      <vt:variant>
        <vt:lpwstr/>
      </vt:variant>
      <vt:variant>
        <vt:lpwstr>_Toc190187782</vt:lpwstr>
      </vt:variant>
      <vt:variant>
        <vt:i4>1048638</vt:i4>
      </vt:variant>
      <vt:variant>
        <vt:i4>1355</vt:i4>
      </vt:variant>
      <vt:variant>
        <vt:i4>0</vt:i4>
      </vt:variant>
      <vt:variant>
        <vt:i4>5</vt:i4>
      </vt:variant>
      <vt:variant>
        <vt:lpwstr/>
      </vt:variant>
      <vt:variant>
        <vt:lpwstr>_Toc190187781</vt:lpwstr>
      </vt:variant>
      <vt:variant>
        <vt:i4>1048638</vt:i4>
      </vt:variant>
      <vt:variant>
        <vt:i4>1349</vt:i4>
      </vt:variant>
      <vt:variant>
        <vt:i4>0</vt:i4>
      </vt:variant>
      <vt:variant>
        <vt:i4>5</vt:i4>
      </vt:variant>
      <vt:variant>
        <vt:lpwstr/>
      </vt:variant>
      <vt:variant>
        <vt:lpwstr>_Toc190187780</vt:lpwstr>
      </vt:variant>
      <vt:variant>
        <vt:i4>2031678</vt:i4>
      </vt:variant>
      <vt:variant>
        <vt:i4>1343</vt:i4>
      </vt:variant>
      <vt:variant>
        <vt:i4>0</vt:i4>
      </vt:variant>
      <vt:variant>
        <vt:i4>5</vt:i4>
      </vt:variant>
      <vt:variant>
        <vt:lpwstr/>
      </vt:variant>
      <vt:variant>
        <vt:lpwstr>_Toc190187779</vt:lpwstr>
      </vt:variant>
      <vt:variant>
        <vt:i4>2031678</vt:i4>
      </vt:variant>
      <vt:variant>
        <vt:i4>1337</vt:i4>
      </vt:variant>
      <vt:variant>
        <vt:i4>0</vt:i4>
      </vt:variant>
      <vt:variant>
        <vt:i4>5</vt:i4>
      </vt:variant>
      <vt:variant>
        <vt:lpwstr/>
      </vt:variant>
      <vt:variant>
        <vt:lpwstr>_Toc190187778</vt:lpwstr>
      </vt:variant>
      <vt:variant>
        <vt:i4>2031678</vt:i4>
      </vt:variant>
      <vt:variant>
        <vt:i4>1331</vt:i4>
      </vt:variant>
      <vt:variant>
        <vt:i4>0</vt:i4>
      </vt:variant>
      <vt:variant>
        <vt:i4>5</vt:i4>
      </vt:variant>
      <vt:variant>
        <vt:lpwstr/>
      </vt:variant>
      <vt:variant>
        <vt:lpwstr>_Toc190187777</vt:lpwstr>
      </vt:variant>
      <vt:variant>
        <vt:i4>2031678</vt:i4>
      </vt:variant>
      <vt:variant>
        <vt:i4>1325</vt:i4>
      </vt:variant>
      <vt:variant>
        <vt:i4>0</vt:i4>
      </vt:variant>
      <vt:variant>
        <vt:i4>5</vt:i4>
      </vt:variant>
      <vt:variant>
        <vt:lpwstr/>
      </vt:variant>
      <vt:variant>
        <vt:lpwstr>_Toc190187776</vt:lpwstr>
      </vt:variant>
      <vt:variant>
        <vt:i4>2031678</vt:i4>
      </vt:variant>
      <vt:variant>
        <vt:i4>1319</vt:i4>
      </vt:variant>
      <vt:variant>
        <vt:i4>0</vt:i4>
      </vt:variant>
      <vt:variant>
        <vt:i4>5</vt:i4>
      </vt:variant>
      <vt:variant>
        <vt:lpwstr/>
      </vt:variant>
      <vt:variant>
        <vt:lpwstr>_Toc190187775</vt:lpwstr>
      </vt:variant>
      <vt:variant>
        <vt:i4>2031678</vt:i4>
      </vt:variant>
      <vt:variant>
        <vt:i4>1313</vt:i4>
      </vt:variant>
      <vt:variant>
        <vt:i4>0</vt:i4>
      </vt:variant>
      <vt:variant>
        <vt:i4>5</vt:i4>
      </vt:variant>
      <vt:variant>
        <vt:lpwstr/>
      </vt:variant>
      <vt:variant>
        <vt:lpwstr>_Toc190187774</vt:lpwstr>
      </vt:variant>
      <vt:variant>
        <vt:i4>2031678</vt:i4>
      </vt:variant>
      <vt:variant>
        <vt:i4>1307</vt:i4>
      </vt:variant>
      <vt:variant>
        <vt:i4>0</vt:i4>
      </vt:variant>
      <vt:variant>
        <vt:i4>5</vt:i4>
      </vt:variant>
      <vt:variant>
        <vt:lpwstr/>
      </vt:variant>
      <vt:variant>
        <vt:lpwstr>_Toc190187773</vt:lpwstr>
      </vt:variant>
      <vt:variant>
        <vt:i4>2031678</vt:i4>
      </vt:variant>
      <vt:variant>
        <vt:i4>1301</vt:i4>
      </vt:variant>
      <vt:variant>
        <vt:i4>0</vt:i4>
      </vt:variant>
      <vt:variant>
        <vt:i4>5</vt:i4>
      </vt:variant>
      <vt:variant>
        <vt:lpwstr/>
      </vt:variant>
      <vt:variant>
        <vt:lpwstr>_Toc190187772</vt:lpwstr>
      </vt:variant>
      <vt:variant>
        <vt:i4>2031678</vt:i4>
      </vt:variant>
      <vt:variant>
        <vt:i4>1295</vt:i4>
      </vt:variant>
      <vt:variant>
        <vt:i4>0</vt:i4>
      </vt:variant>
      <vt:variant>
        <vt:i4>5</vt:i4>
      </vt:variant>
      <vt:variant>
        <vt:lpwstr/>
      </vt:variant>
      <vt:variant>
        <vt:lpwstr>_Toc190187771</vt:lpwstr>
      </vt:variant>
      <vt:variant>
        <vt:i4>2031678</vt:i4>
      </vt:variant>
      <vt:variant>
        <vt:i4>1289</vt:i4>
      </vt:variant>
      <vt:variant>
        <vt:i4>0</vt:i4>
      </vt:variant>
      <vt:variant>
        <vt:i4>5</vt:i4>
      </vt:variant>
      <vt:variant>
        <vt:lpwstr/>
      </vt:variant>
      <vt:variant>
        <vt:lpwstr>_Toc190187770</vt:lpwstr>
      </vt:variant>
      <vt:variant>
        <vt:i4>1966142</vt:i4>
      </vt:variant>
      <vt:variant>
        <vt:i4>1283</vt:i4>
      </vt:variant>
      <vt:variant>
        <vt:i4>0</vt:i4>
      </vt:variant>
      <vt:variant>
        <vt:i4>5</vt:i4>
      </vt:variant>
      <vt:variant>
        <vt:lpwstr/>
      </vt:variant>
      <vt:variant>
        <vt:lpwstr>_Toc190187769</vt:lpwstr>
      </vt:variant>
      <vt:variant>
        <vt:i4>1966142</vt:i4>
      </vt:variant>
      <vt:variant>
        <vt:i4>1277</vt:i4>
      </vt:variant>
      <vt:variant>
        <vt:i4>0</vt:i4>
      </vt:variant>
      <vt:variant>
        <vt:i4>5</vt:i4>
      </vt:variant>
      <vt:variant>
        <vt:lpwstr/>
      </vt:variant>
      <vt:variant>
        <vt:lpwstr>_Toc190187768</vt:lpwstr>
      </vt:variant>
      <vt:variant>
        <vt:i4>1966142</vt:i4>
      </vt:variant>
      <vt:variant>
        <vt:i4>1271</vt:i4>
      </vt:variant>
      <vt:variant>
        <vt:i4>0</vt:i4>
      </vt:variant>
      <vt:variant>
        <vt:i4>5</vt:i4>
      </vt:variant>
      <vt:variant>
        <vt:lpwstr/>
      </vt:variant>
      <vt:variant>
        <vt:lpwstr>_Toc190187767</vt:lpwstr>
      </vt:variant>
      <vt:variant>
        <vt:i4>1966142</vt:i4>
      </vt:variant>
      <vt:variant>
        <vt:i4>1265</vt:i4>
      </vt:variant>
      <vt:variant>
        <vt:i4>0</vt:i4>
      </vt:variant>
      <vt:variant>
        <vt:i4>5</vt:i4>
      </vt:variant>
      <vt:variant>
        <vt:lpwstr/>
      </vt:variant>
      <vt:variant>
        <vt:lpwstr>_Toc190187766</vt:lpwstr>
      </vt:variant>
      <vt:variant>
        <vt:i4>1966142</vt:i4>
      </vt:variant>
      <vt:variant>
        <vt:i4>1259</vt:i4>
      </vt:variant>
      <vt:variant>
        <vt:i4>0</vt:i4>
      </vt:variant>
      <vt:variant>
        <vt:i4>5</vt:i4>
      </vt:variant>
      <vt:variant>
        <vt:lpwstr/>
      </vt:variant>
      <vt:variant>
        <vt:lpwstr>_Toc190187765</vt:lpwstr>
      </vt:variant>
      <vt:variant>
        <vt:i4>1966142</vt:i4>
      </vt:variant>
      <vt:variant>
        <vt:i4>1253</vt:i4>
      </vt:variant>
      <vt:variant>
        <vt:i4>0</vt:i4>
      </vt:variant>
      <vt:variant>
        <vt:i4>5</vt:i4>
      </vt:variant>
      <vt:variant>
        <vt:lpwstr/>
      </vt:variant>
      <vt:variant>
        <vt:lpwstr>_Toc190187764</vt:lpwstr>
      </vt:variant>
      <vt:variant>
        <vt:i4>1966142</vt:i4>
      </vt:variant>
      <vt:variant>
        <vt:i4>1247</vt:i4>
      </vt:variant>
      <vt:variant>
        <vt:i4>0</vt:i4>
      </vt:variant>
      <vt:variant>
        <vt:i4>5</vt:i4>
      </vt:variant>
      <vt:variant>
        <vt:lpwstr/>
      </vt:variant>
      <vt:variant>
        <vt:lpwstr>_Toc190187763</vt:lpwstr>
      </vt:variant>
      <vt:variant>
        <vt:i4>1966142</vt:i4>
      </vt:variant>
      <vt:variant>
        <vt:i4>1241</vt:i4>
      </vt:variant>
      <vt:variant>
        <vt:i4>0</vt:i4>
      </vt:variant>
      <vt:variant>
        <vt:i4>5</vt:i4>
      </vt:variant>
      <vt:variant>
        <vt:lpwstr/>
      </vt:variant>
      <vt:variant>
        <vt:lpwstr>_Toc190187762</vt:lpwstr>
      </vt:variant>
      <vt:variant>
        <vt:i4>1966142</vt:i4>
      </vt:variant>
      <vt:variant>
        <vt:i4>1235</vt:i4>
      </vt:variant>
      <vt:variant>
        <vt:i4>0</vt:i4>
      </vt:variant>
      <vt:variant>
        <vt:i4>5</vt:i4>
      </vt:variant>
      <vt:variant>
        <vt:lpwstr/>
      </vt:variant>
      <vt:variant>
        <vt:lpwstr>_Toc190187761</vt:lpwstr>
      </vt:variant>
      <vt:variant>
        <vt:i4>1966142</vt:i4>
      </vt:variant>
      <vt:variant>
        <vt:i4>1229</vt:i4>
      </vt:variant>
      <vt:variant>
        <vt:i4>0</vt:i4>
      </vt:variant>
      <vt:variant>
        <vt:i4>5</vt:i4>
      </vt:variant>
      <vt:variant>
        <vt:lpwstr/>
      </vt:variant>
      <vt:variant>
        <vt:lpwstr>_Toc190187760</vt:lpwstr>
      </vt:variant>
      <vt:variant>
        <vt:i4>1900606</vt:i4>
      </vt:variant>
      <vt:variant>
        <vt:i4>1223</vt:i4>
      </vt:variant>
      <vt:variant>
        <vt:i4>0</vt:i4>
      </vt:variant>
      <vt:variant>
        <vt:i4>5</vt:i4>
      </vt:variant>
      <vt:variant>
        <vt:lpwstr/>
      </vt:variant>
      <vt:variant>
        <vt:lpwstr>_Toc190187759</vt:lpwstr>
      </vt:variant>
      <vt:variant>
        <vt:i4>1900606</vt:i4>
      </vt:variant>
      <vt:variant>
        <vt:i4>1217</vt:i4>
      </vt:variant>
      <vt:variant>
        <vt:i4>0</vt:i4>
      </vt:variant>
      <vt:variant>
        <vt:i4>5</vt:i4>
      </vt:variant>
      <vt:variant>
        <vt:lpwstr/>
      </vt:variant>
      <vt:variant>
        <vt:lpwstr>_Toc190187758</vt:lpwstr>
      </vt:variant>
      <vt:variant>
        <vt:i4>1900606</vt:i4>
      </vt:variant>
      <vt:variant>
        <vt:i4>1211</vt:i4>
      </vt:variant>
      <vt:variant>
        <vt:i4>0</vt:i4>
      </vt:variant>
      <vt:variant>
        <vt:i4>5</vt:i4>
      </vt:variant>
      <vt:variant>
        <vt:lpwstr/>
      </vt:variant>
      <vt:variant>
        <vt:lpwstr>_Toc190187757</vt:lpwstr>
      </vt:variant>
      <vt:variant>
        <vt:i4>1900606</vt:i4>
      </vt:variant>
      <vt:variant>
        <vt:i4>1205</vt:i4>
      </vt:variant>
      <vt:variant>
        <vt:i4>0</vt:i4>
      </vt:variant>
      <vt:variant>
        <vt:i4>5</vt:i4>
      </vt:variant>
      <vt:variant>
        <vt:lpwstr/>
      </vt:variant>
      <vt:variant>
        <vt:lpwstr>_Toc190187756</vt:lpwstr>
      </vt:variant>
      <vt:variant>
        <vt:i4>1900606</vt:i4>
      </vt:variant>
      <vt:variant>
        <vt:i4>1199</vt:i4>
      </vt:variant>
      <vt:variant>
        <vt:i4>0</vt:i4>
      </vt:variant>
      <vt:variant>
        <vt:i4>5</vt:i4>
      </vt:variant>
      <vt:variant>
        <vt:lpwstr/>
      </vt:variant>
      <vt:variant>
        <vt:lpwstr>_Toc190187755</vt:lpwstr>
      </vt:variant>
      <vt:variant>
        <vt:i4>1900606</vt:i4>
      </vt:variant>
      <vt:variant>
        <vt:i4>1193</vt:i4>
      </vt:variant>
      <vt:variant>
        <vt:i4>0</vt:i4>
      </vt:variant>
      <vt:variant>
        <vt:i4>5</vt:i4>
      </vt:variant>
      <vt:variant>
        <vt:lpwstr/>
      </vt:variant>
      <vt:variant>
        <vt:lpwstr>_Toc190187754</vt:lpwstr>
      </vt:variant>
      <vt:variant>
        <vt:i4>1900606</vt:i4>
      </vt:variant>
      <vt:variant>
        <vt:i4>1187</vt:i4>
      </vt:variant>
      <vt:variant>
        <vt:i4>0</vt:i4>
      </vt:variant>
      <vt:variant>
        <vt:i4>5</vt:i4>
      </vt:variant>
      <vt:variant>
        <vt:lpwstr/>
      </vt:variant>
      <vt:variant>
        <vt:lpwstr>_Toc190187753</vt:lpwstr>
      </vt:variant>
      <vt:variant>
        <vt:i4>1900606</vt:i4>
      </vt:variant>
      <vt:variant>
        <vt:i4>1181</vt:i4>
      </vt:variant>
      <vt:variant>
        <vt:i4>0</vt:i4>
      </vt:variant>
      <vt:variant>
        <vt:i4>5</vt:i4>
      </vt:variant>
      <vt:variant>
        <vt:lpwstr/>
      </vt:variant>
      <vt:variant>
        <vt:lpwstr>_Toc190187752</vt:lpwstr>
      </vt:variant>
      <vt:variant>
        <vt:i4>1900606</vt:i4>
      </vt:variant>
      <vt:variant>
        <vt:i4>1175</vt:i4>
      </vt:variant>
      <vt:variant>
        <vt:i4>0</vt:i4>
      </vt:variant>
      <vt:variant>
        <vt:i4>5</vt:i4>
      </vt:variant>
      <vt:variant>
        <vt:lpwstr/>
      </vt:variant>
      <vt:variant>
        <vt:lpwstr>_Toc190187751</vt:lpwstr>
      </vt:variant>
      <vt:variant>
        <vt:i4>1900606</vt:i4>
      </vt:variant>
      <vt:variant>
        <vt:i4>1169</vt:i4>
      </vt:variant>
      <vt:variant>
        <vt:i4>0</vt:i4>
      </vt:variant>
      <vt:variant>
        <vt:i4>5</vt:i4>
      </vt:variant>
      <vt:variant>
        <vt:lpwstr/>
      </vt:variant>
      <vt:variant>
        <vt:lpwstr>_Toc190187750</vt:lpwstr>
      </vt:variant>
      <vt:variant>
        <vt:i4>1835070</vt:i4>
      </vt:variant>
      <vt:variant>
        <vt:i4>1163</vt:i4>
      </vt:variant>
      <vt:variant>
        <vt:i4>0</vt:i4>
      </vt:variant>
      <vt:variant>
        <vt:i4>5</vt:i4>
      </vt:variant>
      <vt:variant>
        <vt:lpwstr/>
      </vt:variant>
      <vt:variant>
        <vt:lpwstr>_Toc190187749</vt:lpwstr>
      </vt:variant>
      <vt:variant>
        <vt:i4>1835070</vt:i4>
      </vt:variant>
      <vt:variant>
        <vt:i4>1157</vt:i4>
      </vt:variant>
      <vt:variant>
        <vt:i4>0</vt:i4>
      </vt:variant>
      <vt:variant>
        <vt:i4>5</vt:i4>
      </vt:variant>
      <vt:variant>
        <vt:lpwstr/>
      </vt:variant>
      <vt:variant>
        <vt:lpwstr>_Toc190187748</vt:lpwstr>
      </vt:variant>
      <vt:variant>
        <vt:i4>1835070</vt:i4>
      </vt:variant>
      <vt:variant>
        <vt:i4>1151</vt:i4>
      </vt:variant>
      <vt:variant>
        <vt:i4>0</vt:i4>
      </vt:variant>
      <vt:variant>
        <vt:i4>5</vt:i4>
      </vt:variant>
      <vt:variant>
        <vt:lpwstr/>
      </vt:variant>
      <vt:variant>
        <vt:lpwstr>_Toc190187747</vt:lpwstr>
      </vt:variant>
      <vt:variant>
        <vt:i4>1835070</vt:i4>
      </vt:variant>
      <vt:variant>
        <vt:i4>1145</vt:i4>
      </vt:variant>
      <vt:variant>
        <vt:i4>0</vt:i4>
      </vt:variant>
      <vt:variant>
        <vt:i4>5</vt:i4>
      </vt:variant>
      <vt:variant>
        <vt:lpwstr/>
      </vt:variant>
      <vt:variant>
        <vt:lpwstr>_Toc190187746</vt:lpwstr>
      </vt:variant>
      <vt:variant>
        <vt:i4>1835070</vt:i4>
      </vt:variant>
      <vt:variant>
        <vt:i4>1139</vt:i4>
      </vt:variant>
      <vt:variant>
        <vt:i4>0</vt:i4>
      </vt:variant>
      <vt:variant>
        <vt:i4>5</vt:i4>
      </vt:variant>
      <vt:variant>
        <vt:lpwstr/>
      </vt:variant>
      <vt:variant>
        <vt:lpwstr>_Toc190187745</vt:lpwstr>
      </vt:variant>
      <vt:variant>
        <vt:i4>1835070</vt:i4>
      </vt:variant>
      <vt:variant>
        <vt:i4>1133</vt:i4>
      </vt:variant>
      <vt:variant>
        <vt:i4>0</vt:i4>
      </vt:variant>
      <vt:variant>
        <vt:i4>5</vt:i4>
      </vt:variant>
      <vt:variant>
        <vt:lpwstr/>
      </vt:variant>
      <vt:variant>
        <vt:lpwstr>_Toc190187744</vt:lpwstr>
      </vt:variant>
      <vt:variant>
        <vt:i4>1835070</vt:i4>
      </vt:variant>
      <vt:variant>
        <vt:i4>1127</vt:i4>
      </vt:variant>
      <vt:variant>
        <vt:i4>0</vt:i4>
      </vt:variant>
      <vt:variant>
        <vt:i4>5</vt:i4>
      </vt:variant>
      <vt:variant>
        <vt:lpwstr/>
      </vt:variant>
      <vt:variant>
        <vt:lpwstr>_Toc190187743</vt:lpwstr>
      </vt:variant>
      <vt:variant>
        <vt:i4>1835070</vt:i4>
      </vt:variant>
      <vt:variant>
        <vt:i4>1121</vt:i4>
      </vt:variant>
      <vt:variant>
        <vt:i4>0</vt:i4>
      </vt:variant>
      <vt:variant>
        <vt:i4>5</vt:i4>
      </vt:variant>
      <vt:variant>
        <vt:lpwstr/>
      </vt:variant>
      <vt:variant>
        <vt:lpwstr>_Toc190187742</vt:lpwstr>
      </vt:variant>
      <vt:variant>
        <vt:i4>1835070</vt:i4>
      </vt:variant>
      <vt:variant>
        <vt:i4>1115</vt:i4>
      </vt:variant>
      <vt:variant>
        <vt:i4>0</vt:i4>
      </vt:variant>
      <vt:variant>
        <vt:i4>5</vt:i4>
      </vt:variant>
      <vt:variant>
        <vt:lpwstr/>
      </vt:variant>
      <vt:variant>
        <vt:lpwstr>_Toc190187741</vt:lpwstr>
      </vt:variant>
      <vt:variant>
        <vt:i4>1835070</vt:i4>
      </vt:variant>
      <vt:variant>
        <vt:i4>1109</vt:i4>
      </vt:variant>
      <vt:variant>
        <vt:i4>0</vt:i4>
      </vt:variant>
      <vt:variant>
        <vt:i4>5</vt:i4>
      </vt:variant>
      <vt:variant>
        <vt:lpwstr/>
      </vt:variant>
      <vt:variant>
        <vt:lpwstr>_Toc190187740</vt:lpwstr>
      </vt:variant>
      <vt:variant>
        <vt:i4>1769534</vt:i4>
      </vt:variant>
      <vt:variant>
        <vt:i4>1103</vt:i4>
      </vt:variant>
      <vt:variant>
        <vt:i4>0</vt:i4>
      </vt:variant>
      <vt:variant>
        <vt:i4>5</vt:i4>
      </vt:variant>
      <vt:variant>
        <vt:lpwstr/>
      </vt:variant>
      <vt:variant>
        <vt:lpwstr>_Toc190187739</vt:lpwstr>
      </vt:variant>
      <vt:variant>
        <vt:i4>1769534</vt:i4>
      </vt:variant>
      <vt:variant>
        <vt:i4>1097</vt:i4>
      </vt:variant>
      <vt:variant>
        <vt:i4>0</vt:i4>
      </vt:variant>
      <vt:variant>
        <vt:i4>5</vt:i4>
      </vt:variant>
      <vt:variant>
        <vt:lpwstr/>
      </vt:variant>
      <vt:variant>
        <vt:lpwstr>_Toc190187738</vt:lpwstr>
      </vt:variant>
      <vt:variant>
        <vt:i4>1769534</vt:i4>
      </vt:variant>
      <vt:variant>
        <vt:i4>1091</vt:i4>
      </vt:variant>
      <vt:variant>
        <vt:i4>0</vt:i4>
      </vt:variant>
      <vt:variant>
        <vt:i4>5</vt:i4>
      </vt:variant>
      <vt:variant>
        <vt:lpwstr/>
      </vt:variant>
      <vt:variant>
        <vt:lpwstr>_Toc190187737</vt:lpwstr>
      </vt:variant>
      <vt:variant>
        <vt:i4>1769534</vt:i4>
      </vt:variant>
      <vt:variant>
        <vt:i4>1085</vt:i4>
      </vt:variant>
      <vt:variant>
        <vt:i4>0</vt:i4>
      </vt:variant>
      <vt:variant>
        <vt:i4>5</vt:i4>
      </vt:variant>
      <vt:variant>
        <vt:lpwstr/>
      </vt:variant>
      <vt:variant>
        <vt:lpwstr>_Toc190187736</vt:lpwstr>
      </vt:variant>
      <vt:variant>
        <vt:i4>1769534</vt:i4>
      </vt:variant>
      <vt:variant>
        <vt:i4>1079</vt:i4>
      </vt:variant>
      <vt:variant>
        <vt:i4>0</vt:i4>
      </vt:variant>
      <vt:variant>
        <vt:i4>5</vt:i4>
      </vt:variant>
      <vt:variant>
        <vt:lpwstr/>
      </vt:variant>
      <vt:variant>
        <vt:lpwstr>_Toc190187735</vt:lpwstr>
      </vt:variant>
      <vt:variant>
        <vt:i4>1769534</vt:i4>
      </vt:variant>
      <vt:variant>
        <vt:i4>1073</vt:i4>
      </vt:variant>
      <vt:variant>
        <vt:i4>0</vt:i4>
      </vt:variant>
      <vt:variant>
        <vt:i4>5</vt:i4>
      </vt:variant>
      <vt:variant>
        <vt:lpwstr/>
      </vt:variant>
      <vt:variant>
        <vt:lpwstr>_Toc190187734</vt:lpwstr>
      </vt:variant>
      <vt:variant>
        <vt:i4>1769534</vt:i4>
      </vt:variant>
      <vt:variant>
        <vt:i4>1067</vt:i4>
      </vt:variant>
      <vt:variant>
        <vt:i4>0</vt:i4>
      </vt:variant>
      <vt:variant>
        <vt:i4>5</vt:i4>
      </vt:variant>
      <vt:variant>
        <vt:lpwstr/>
      </vt:variant>
      <vt:variant>
        <vt:lpwstr>_Toc190187733</vt:lpwstr>
      </vt:variant>
      <vt:variant>
        <vt:i4>1769534</vt:i4>
      </vt:variant>
      <vt:variant>
        <vt:i4>1061</vt:i4>
      </vt:variant>
      <vt:variant>
        <vt:i4>0</vt:i4>
      </vt:variant>
      <vt:variant>
        <vt:i4>5</vt:i4>
      </vt:variant>
      <vt:variant>
        <vt:lpwstr/>
      </vt:variant>
      <vt:variant>
        <vt:lpwstr>_Toc190187732</vt:lpwstr>
      </vt:variant>
      <vt:variant>
        <vt:i4>1769534</vt:i4>
      </vt:variant>
      <vt:variant>
        <vt:i4>1055</vt:i4>
      </vt:variant>
      <vt:variant>
        <vt:i4>0</vt:i4>
      </vt:variant>
      <vt:variant>
        <vt:i4>5</vt:i4>
      </vt:variant>
      <vt:variant>
        <vt:lpwstr/>
      </vt:variant>
      <vt:variant>
        <vt:lpwstr>_Toc190187731</vt:lpwstr>
      </vt:variant>
      <vt:variant>
        <vt:i4>1769534</vt:i4>
      </vt:variant>
      <vt:variant>
        <vt:i4>1049</vt:i4>
      </vt:variant>
      <vt:variant>
        <vt:i4>0</vt:i4>
      </vt:variant>
      <vt:variant>
        <vt:i4>5</vt:i4>
      </vt:variant>
      <vt:variant>
        <vt:lpwstr/>
      </vt:variant>
      <vt:variant>
        <vt:lpwstr>_Toc190187730</vt:lpwstr>
      </vt:variant>
      <vt:variant>
        <vt:i4>1703998</vt:i4>
      </vt:variant>
      <vt:variant>
        <vt:i4>1043</vt:i4>
      </vt:variant>
      <vt:variant>
        <vt:i4>0</vt:i4>
      </vt:variant>
      <vt:variant>
        <vt:i4>5</vt:i4>
      </vt:variant>
      <vt:variant>
        <vt:lpwstr/>
      </vt:variant>
      <vt:variant>
        <vt:lpwstr>_Toc190187729</vt:lpwstr>
      </vt:variant>
      <vt:variant>
        <vt:i4>1703998</vt:i4>
      </vt:variant>
      <vt:variant>
        <vt:i4>1037</vt:i4>
      </vt:variant>
      <vt:variant>
        <vt:i4>0</vt:i4>
      </vt:variant>
      <vt:variant>
        <vt:i4>5</vt:i4>
      </vt:variant>
      <vt:variant>
        <vt:lpwstr/>
      </vt:variant>
      <vt:variant>
        <vt:lpwstr>_Toc190187728</vt:lpwstr>
      </vt:variant>
      <vt:variant>
        <vt:i4>1703998</vt:i4>
      </vt:variant>
      <vt:variant>
        <vt:i4>1031</vt:i4>
      </vt:variant>
      <vt:variant>
        <vt:i4>0</vt:i4>
      </vt:variant>
      <vt:variant>
        <vt:i4>5</vt:i4>
      </vt:variant>
      <vt:variant>
        <vt:lpwstr/>
      </vt:variant>
      <vt:variant>
        <vt:lpwstr>_Toc190187727</vt:lpwstr>
      </vt:variant>
      <vt:variant>
        <vt:i4>1703998</vt:i4>
      </vt:variant>
      <vt:variant>
        <vt:i4>1025</vt:i4>
      </vt:variant>
      <vt:variant>
        <vt:i4>0</vt:i4>
      </vt:variant>
      <vt:variant>
        <vt:i4>5</vt:i4>
      </vt:variant>
      <vt:variant>
        <vt:lpwstr/>
      </vt:variant>
      <vt:variant>
        <vt:lpwstr>_Toc190187726</vt:lpwstr>
      </vt:variant>
      <vt:variant>
        <vt:i4>1703998</vt:i4>
      </vt:variant>
      <vt:variant>
        <vt:i4>1019</vt:i4>
      </vt:variant>
      <vt:variant>
        <vt:i4>0</vt:i4>
      </vt:variant>
      <vt:variant>
        <vt:i4>5</vt:i4>
      </vt:variant>
      <vt:variant>
        <vt:lpwstr/>
      </vt:variant>
      <vt:variant>
        <vt:lpwstr>_Toc190187725</vt:lpwstr>
      </vt:variant>
      <vt:variant>
        <vt:i4>1703998</vt:i4>
      </vt:variant>
      <vt:variant>
        <vt:i4>1013</vt:i4>
      </vt:variant>
      <vt:variant>
        <vt:i4>0</vt:i4>
      </vt:variant>
      <vt:variant>
        <vt:i4>5</vt:i4>
      </vt:variant>
      <vt:variant>
        <vt:lpwstr/>
      </vt:variant>
      <vt:variant>
        <vt:lpwstr>_Toc190187724</vt:lpwstr>
      </vt:variant>
      <vt:variant>
        <vt:i4>1703998</vt:i4>
      </vt:variant>
      <vt:variant>
        <vt:i4>1007</vt:i4>
      </vt:variant>
      <vt:variant>
        <vt:i4>0</vt:i4>
      </vt:variant>
      <vt:variant>
        <vt:i4>5</vt:i4>
      </vt:variant>
      <vt:variant>
        <vt:lpwstr/>
      </vt:variant>
      <vt:variant>
        <vt:lpwstr>_Toc190187723</vt:lpwstr>
      </vt:variant>
      <vt:variant>
        <vt:i4>1703998</vt:i4>
      </vt:variant>
      <vt:variant>
        <vt:i4>1001</vt:i4>
      </vt:variant>
      <vt:variant>
        <vt:i4>0</vt:i4>
      </vt:variant>
      <vt:variant>
        <vt:i4>5</vt:i4>
      </vt:variant>
      <vt:variant>
        <vt:lpwstr/>
      </vt:variant>
      <vt:variant>
        <vt:lpwstr>_Toc190187722</vt:lpwstr>
      </vt:variant>
      <vt:variant>
        <vt:i4>1703998</vt:i4>
      </vt:variant>
      <vt:variant>
        <vt:i4>995</vt:i4>
      </vt:variant>
      <vt:variant>
        <vt:i4>0</vt:i4>
      </vt:variant>
      <vt:variant>
        <vt:i4>5</vt:i4>
      </vt:variant>
      <vt:variant>
        <vt:lpwstr/>
      </vt:variant>
      <vt:variant>
        <vt:lpwstr>_Toc190187721</vt:lpwstr>
      </vt:variant>
      <vt:variant>
        <vt:i4>1703998</vt:i4>
      </vt:variant>
      <vt:variant>
        <vt:i4>989</vt:i4>
      </vt:variant>
      <vt:variant>
        <vt:i4>0</vt:i4>
      </vt:variant>
      <vt:variant>
        <vt:i4>5</vt:i4>
      </vt:variant>
      <vt:variant>
        <vt:lpwstr/>
      </vt:variant>
      <vt:variant>
        <vt:lpwstr>_Toc190187720</vt:lpwstr>
      </vt:variant>
      <vt:variant>
        <vt:i4>1638462</vt:i4>
      </vt:variant>
      <vt:variant>
        <vt:i4>983</vt:i4>
      </vt:variant>
      <vt:variant>
        <vt:i4>0</vt:i4>
      </vt:variant>
      <vt:variant>
        <vt:i4>5</vt:i4>
      </vt:variant>
      <vt:variant>
        <vt:lpwstr/>
      </vt:variant>
      <vt:variant>
        <vt:lpwstr>_Toc190187719</vt:lpwstr>
      </vt:variant>
      <vt:variant>
        <vt:i4>1638462</vt:i4>
      </vt:variant>
      <vt:variant>
        <vt:i4>977</vt:i4>
      </vt:variant>
      <vt:variant>
        <vt:i4>0</vt:i4>
      </vt:variant>
      <vt:variant>
        <vt:i4>5</vt:i4>
      </vt:variant>
      <vt:variant>
        <vt:lpwstr/>
      </vt:variant>
      <vt:variant>
        <vt:lpwstr>_Toc190187718</vt:lpwstr>
      </vt:variant>
      <vt:variant>
        <vt:i4>1638462</vt:i4>
      </vt:variant>
      <vt:variant>
        <vt:i4>971</vt:i4>
      </vt:variant>
      <vt:variant>
        <vt:i4>0</vt:i4>
      </vt:variant>
      <vt:variant>
        <vt:i4>5</vt:i4>
      </vt:variant>
      <vt:variant>
        <vt:lpwstr/>
      </vt:variant>
      <vt:variant>
        <vt:lpwstr>_Toc190187717</vt:lpwstr>
      </vt:variant>
      <vt:variant>
        <vt:i4>1638462</vt:i4>
      </vt:variant>
      <vt:variant>
        <vt:i4>965</vt:i4>
      </vt:variant>
      <vt:variant>
        <vt:i4>0</vt:i4>
      </vt:variant>
      <vt:variant>
        <vt:i4>5</vt:i4>
      </vt:variant>
      <vt:variant>
        <vt:lpwstr/>
      </vt:variant>
      <vt:variant>
        <vt:lpwstr>_Toc190187716</vt:lpwstr>
      </vt:variant>
      <vt:variant>
        <vt:i4>1638462</vt:i4>
      </vt:variant>
      <vt:variant>
        <vt:i4>959</vt:i4>
      </vt:variant>
      <vt:variant>
        <vt:i4>0</vt:i4>
      </vt:variant>
      <vt:variant>
        <vt:i4>5</vt:i4>
      </vt:variant>
      <vt:variant>
        <vt:lpwstr/>
      </vt:variant>
      <vt:variant>
        <vt:lpwstr>_Toc190187715</vt:lpwstr>
      </vt:variant>
      <vt:variant>
        <vt:i4>1638462</vt:i4>
      </vt:variant>
      <vt:variant>
        <vt:i4>953</vt:i4>
      </vt:variant>
      <vt:variant>
        <vt:i4>0</vt:i4>
      </vt:variant>
      <vt:variant>
        <vt:i4>5</vt:i4>
      </vt:variant>
      <vt:variant>
        <vt:lpwstr/>
      </vt:variant>
      <vt:variant>
        <vt:lpwstr>_Toc190187714</vt:lpwstr>
      </vt:variant>
      <vt:variant>
        <vt:i4>1638462</vt:i4>
      </vt:variant>
      <vt:variant>
        <vt:i4>947</vt:i4>
      </vt:variant>
      <vt:variant>
        <vt:i4>0</vt:i4>
      </vt:variant>
      <vt:variant>
        <vt:i4>5</vt:i4>
      </vt:variant>
      <vt:variant>
        <vt:lpwstr/>
      </vt:variant>
      <vt:variant>
        <vt:lpwstr>_Toc190187713</vt:lpwstr>
      </vt:variant>
      <vt:variant>
        <vt:i4>1638462</vt:i4>
      </vt:variant>
      <vt:variant>
        <vt:i4>941</vt:i4>
      </vt:variant>
      <vt:variant>
        <vt:i4>0</vt:i4>
      </vt:variant>
      <vt:variant>
        <vt:i4>5</vt:i4>
      </vt:variant>
      <vt:variant>
        <vt:lpwstr/>
      </vt:variant>
      <vt:variant>
        <vt:lpwstr>_Toc190187712</vt:lpwstr>
      </vt:variant>
      <vt:variant>
        <vt:i4>1638462</vt:i4>
      </vt:variant>
      <vt:variant>
        <vt:i4>935</vt:i4>
      </vt:variant>
      <vt:variant>
        <vt:i4>0</vt:i4>
      </vt:variant>
      <vt:variant>
        <vt:i4>5</vt:i4>
      </vt:variant>
      <vt:variant>
        <vt:lpwstr/>
      </vt:variant>
      <vt:variant>
        <vt:lpwstr>_Toc190187711</vt:lpwstr>
      </vt:variant>
      <vt:variant>
        <vt:i4>1638462</vt:i4>
      </vt:variant>
      <vt:variant>
        <vt:i4>929</vt:i4>
      </vt:variant>
      <vt:variant>
        <vt:i4>0</vt:i4>
      </vt:variant>
      <vt:variant>
        <vt:i4>5</vt:i4>
      </vt:variant>
      <vt:variant>
        <vt:lpwstr/>
      </vt:variant>
      <vt:variant>
        <vt:lpwstr>_Toc190187710</vt:lpwstr>
      </vt:variant>
      <vt:variant>
        <vt:i4>1572926</vt:i4>
      </vt:variant>
      <vt:variant>
        <vt:i4>923</vt:i4>
      </vt:variant>
      <vt:variant>
        <vt:i4>0</vt:i4>
      </vt:variant>
      <vt:variant>
        <vt:i4>5</vt:i4>
      </vt:variant>
      <vt:variant>
        <vt:lpwstr/>
      </vt:variant>
      <vt:variant>
        <vt:lpwstr>_Toc190187709</vt:lpwstr>
      </vt:variant>
      <vt:variant>
        <vt:i4>1572926</vt:i4>
      </vt:variant>
      <vt:variant>
        <vt:i4>917</vt:i4>
      </vt:variant>
      <vt:variant>
        <vt:i4>0</vt:i4>
      </vt:variant>
      <vt:variant>
        <vt:i4>5</vt:i4>
      </vt:variant>
      <vt:variant>
        <vt:lpwstr/>
      </vt:variant>
      <vt:variant>
        <vt:lpwstr>_Toc190187708</vt:lpwstr>
      </vt:variant>
      <vt:variant>
        <vt:i4>1572926</vt:i4>
      </vt:variant>
      <vt:variant>
        <vt:i4>911</vt:i4>
      </vt:variant>
      <vt:variant>
        <vt:i4>0</vt:i4>
      </vt:variant>
      <vt:variant>
        <vt:i4>5</vt:i4>
      </vt:variant>
      <vt:variant>
        <vt:lpwstr/>
      </vt:variant>
      <vt:variant>
        <vt:lpwstr>_Toc190187707</vt:lpwstr>
      </vt:variant>
      <vt:variant>
        <vt:i4>1572926</vt:i4>
      </vt:variant>
      <vt:variant>
        <vt:i4>905</vt:i4>
      </vt:variant>
      <vt:variant>
        <vt:i4>0</vt:i4>
      </vt:variant>
      <vt:variant>
        <vt:i4>5</vt:i4>
      </vt:variant>
      <vt:variant>
        <vt:lpwstr/>
      </vt:variant>
      <vt:variant>
        <vt:lpwstr>_Toc190187706</vt:lpwstr>
      </vt:variant>
      <vt:variant>
        <vt:i4>1572926</vt:i4>
      </vt:variant>
      <vt:variant>
        <vt:i4>899</vt:i4>
      </vt:variant>
      <vt:variant>
        <vt:i4>0</vt:i4>
      </vt:variant>
      <vt:variant>
        <vt:i4>5</vt:i4>
      </vt:variant>
      <vt:variant>
        <vt:lpwstr/>
      </vt:variant>
      <vt:variant>
        <vt:lpwstr>_Toc190187705</vt:lpwstr>
      </vt:variant>
      <vt:variant>
        <vt:i4>1572926</vt:i4>
      </vt:variant>
      <vt:variant>
        <vt:i4>893</vt:i4>
      </vt:variant>
      <vt:variant>
        <vt:i4>0</vt:i4>
      </vt:variant>
      <vt:variant>
        <vt:i4>5</vt:i4>
      </vt:variant>
      <vt:variant>
        <vt:lpwstr/>
      </vt:variant>
      <vt:variant>
        <vt:lpwstr>_Toc190187704</vt:lpwstr>
      </vt:variant>
      <vt:variant>
        <vt:i4>1572926</vt:i4>
      </vt:variant>
      <vt:variant>
        <vt:i4>887</vt:i4>
      </vt:variant>
      <vt:variant>
        <vt:i4>0</vt:i4>
      </vt:variant>
      <vt:variant>
        <vt:i4>5</vt:i4>
      </vt:variant>
      <vt:variant>
        <vt:lpwstr/>
      </vt:variant>
      <vt:variant>
        <vt:lpwstr>_Toc190187703</vt:lpwstr>
      </vt:variant>
      <vt:variant>
        <vt:i4>1572926</vt:i4>
      </vt:variant>
      <vt:variant>
        <vt:i4>881</vt:i4>
      </vt:variant>
      <vt:variant>
        <vt:i4>0</vt:i4>
      </vt:variant>
      <vt:variant>
        <vt:i4>5</vt:i4>
      </vt:variant>
      <vt:variant>
        <vt:lpwstr/>
      </vt:variant>
      <vt:variant>
        <vt:lpwstr>_Toc190187702</vt:lpwstr>
      </vt:variant>
      <vt:variant>
        <vt:i4>1572926</vt:i4>
      </vt:variant>
      <vt:variant>
        <vt:i4>875</vt:i4>
      </vt:variant>
      <vt:variant>
        <vt:i4>0</vt:i4>
      </vt:variant>
      <vt:variant>
        <vt:i4>5</vt:i4>
      </vt:variant>
      <vt:variant>
        <vt:lpwstr/>
      </vt:variant>
      <vt:variant>
        <vt:lpwstr>_Toc190187701</vt:lpwstr>
      </vt:variant>
      <vt:variant>
        <vt:i4>1572926</vt:i4>
      </vt:variant>
      <vt:variant>
        <vt:i4>869</vt:i4>
      </vt:variant>
      <vt:variant>
        <vt:i4>0</vt:i4>
      </vt:variant>
      <vt:variant>
        <vt:i4>5</vt:i4>
      </vt:variant>
      <vt:variant>
        <vt:lpwstr/>
      </vt:variant>
      <vt:variant>
        <vt:lpwstr>_Toc190187700</vt:lpwstr>
      </vt:variant>
      <vt:variant>
        <vt:i4>1114175</vt:i4>
      </vt:variant>
      <vt:variant>
        <vt:i4>863</vt:i4>
      </vt:variant>
      <vt:variant>
        <vt:i4>0</vt:i4>
      </vt:variant>
      <vt:variant>
        <vt:i4>5</vt:i4>
      </vt:variant>
      <vt:variant>
        <vt:lpwstr/>
      </vt:variant>
      <vt:variant>
        <vt:lpwstr>_Toc190187699</vt:lpwstr>
      </vt:variant>
      <vt:variant>
        <vt:i4>1114175</vt:i4>
      </vt:variant>
      <vt:variant>
        <vt:i4>857</vt:i4>
      </vt:variant>
      <vt:variant>
        <vt:i4>0</vt:i4>
      </vt:variant>
      <vt:variant>
        <vt:i4>5</vt:i4>
      </vt:variant>
      <vt:variant>
        <vt:lpwstr/>
      </vt:variant>
      <vt:variant>
        <vt:lpwstr>_Toc190187698</vt:lpwstr>
      </vt:variant>
      <vt:variant>
        <vt:i4>1114175</vt:i4>
      </vt:variant>
      <vt:variant>
        <vt:i4>851</vt:i4>
      </vt:variant>
      <vt:variant>
        <vt:i4>0</vt:i4>
      </vt:variant>
      <vt:variant>
        <vt:i4>5</vt:i4>
      </vt:variant>
      <vt:variant>
        <vt:lpwstr/>
      </vt:variant>
      <vt:variant>
        <vt:lpwstr>_Toc190187697</vt:lpwstr>
      </vt:variant>
      <vt:variant>
        <vt:i4>1114175</vt:i4>
      </vt:variant>
      <vt:variant>
        <vt:i4>845</vt:i4>
      </vt:variant>
      <vt:variant>
        <vt:i4>0</vt:i4>
      </vt:variant>
      <vt:variant>
        <vt:i4>5</vt:i4>
      </vt:variant>
      <vt:variant>
        <vt:lpwstr/>
      </vt:variant>
      <vt:variant>
        <vt:lpwstr>_Toc190187696</vt:lpwstr>
      </vt:variant>
      <vt:variant>
        <vt:i4>1114175</vt:i4>
      </vt:variant>
      <vt:variant>
        <vt:i4>839</vt:i4>
      </vt:variant>
      <vt:variant>
        <vt:i4>0</vt:i4>
      </vt:variant>
      <vt:variant>
        <vt:i4>5</vt:i4>
      </vt:variant>
      <vt:variant>
        <vt:lpwstr/>
      </vt:variant>
      <vt:variant>
        <vt:lpwstr>_Toc190187695</vt:lpwstr>
      </vt:variant>
      <vt:variant>
        <vt:i4>1114175</vt:i4>
      </vt:variant>
      <vt:variant>
        <vt:i4>833</vt:i4>
      </vt:variant>
      <vt:variant>
        <vt:i4>0</vt:i4>
      </vt:variant>
      <vt:variant>
        <vt:i4>5</vt:i4>
      </vt:variant>
      <vt:variant>
        <vt:lpwstr/>
      </vt:variant>
      <vt:variant>
        <vt:lpwstr>_Toc190187694</vt:lpwstr>
      </vt:variant>
      <vt:variant>
        <vt:i4>1114175</vt:i4>
      </vt:variant>
      <vt:variant>
        <vt:i4>827</vt:i4>
      </vt:variant>
      <vt:variant>
        <vt:i4>0</vt:i4>
      </vt:variant>
      <vt:variant>
        <vt:i4>5</vt:i4>
      </vt:variant>
      <vt:variant>
        <vt:lpwstr/>
      </vt:variant>
      <vt:variant>
        <vt:lpwstr>_Toc190187693</vt:lpwstr>
      </vt:variant>
      <vt:variant>
        <vt:i4>1114175</vt:i4>
      </vt:variant>
      <vt:variant>
        <vt:i4>818</vt:i4>
      </vt:variant>
      <vt:variant>
        <vt:i4>0</vt:i4>
      </vt:variant>
      <vt:variant>
        <vt:i4>5</vt:i4>
      </vt:variant>
      <vt:variant>
        <vt:lpwstr/>
      </vt:variant>
      <vt:variant>
        <vt:lpwstr>_Toc190187692</vt:lpwstr>
      </vt:variant>
      <vt:variant>
        <vt:i4>1114175</vt:i4>
      </vt:variant>
      <vt:variant>
        <vt:i4>812</vt:i4>
      </vt:variant>
      <vt:variant>
        <vt:i4>0</vt:i4>
      </vt:variant>
      <vt:variant>
        <vt:i4>5</vt:i4>
      </vt:variant>
      <vt:variant>
        <vt:lpwstr/>
      </vt:variant>
      <vt:variant>
        <vt:lpwstr>_Toc190187691</vt:lpwstr>
      </vt:variant>
      <vt:variant>
        <vt:i4>1114175</vt:i4>
      </vt:variant>
      <vt:variant>
        <vt:i4>806</vt:i4>
      </vt:variant>
      <vt:variant>
        <vt:i4>0</vt:i4>
      </vt:variant>
      <vt:variant>
        <vt:i4>5</vt:i4>
      </vt:variant>
      <vt:variant>
        <vt:lpwstr/>
      </vt:variant>
      <vt:variant>
        <vt:lpwstr>_Toc190187690</vt:lpwstr>
      </vt:variant>
      <vt:variant>
        <vt:i4>1048639</vt:i4>
      </vt:variant>
      <vt:variant>
        <vt:i4>800</vt:i4>
      </vt:variant>
      <vt:variant>
        <vt:i4>0</vt:i4>
      </vt:variant>
      <vt:variant>
        <vt:i4>5</vt:i4>
      </vt:variant>
      <vt:variant>
        <vt:lpwstr/>
      </vt:variant>
      <vt:variant>
        <vt:lpwstr>_Toc190187689</vt:lpwstr>
      </vt:variant>
      <vt:variant>
        <vt:i4>1048639</vt:i4>
      </vt:variant>
      <vt:variant>
        <vt:i4>794</vt:i4>
      </vt:variant>
      <vt:variant>
        <vt:i4>0</vt:i4>
      </vt:variant>
      <vt:variant>
        <vt:i4>5</vt:i4>
      </vt:variant>
      <vt:variant>
        <vt:lpwstr/>
      </vt:variant>
      <vt:variant>
        <vt:lpwstr>_Toc190187688</vt:lpwstr>
      </vt:variant>
      <vt:variant>
        <vt:i4>1048639</vt:i4>
      </vt:variant>
      <vt:variant>
        <vt:i4>788</vt:i4>
      </vt:variant>
      <vt:variant>
        <vt:i4>0</vt:i4>
      </vt:variant>
      <vt:variant>
        <vt:i4>5</vt:i4>
      </vt:variant>
      <vt:variant>
        <vt:lpwstr/>
      </vt:variant>
      <vt:variant>
        <vt:lpwstr>_Toc190187687</vt:lpwstr>
      </vt:variant>
      <vt:variant>
        <vt:i4>1048639</vt:i4>
      </vt:variant>
      <vt:variant>
        <vt:i4>782</vt:i4>
      </vt:variant>
      <vt:variant>
        <vt:i4>0</vt:i4>
      </vt:variant>
      <vt:variant>
        <vt:i4>5</vt:i4>
      </vt:variant>
      <vt:variant>
        <vt:lpwstr/>
      </vt:variant>
      <vt:variant>
        <vt:lpwstr>_Toc190187686</vt:lpwstr>
      </vt:variant>
      <vt:variant>
        <vt:i4>1048639</vt:i4>
      </vt:variant>
      <vt:variant>
        <vt:i4>776</vt:i4>
      </vt:variant>
      <vt:variant>
        <vt:i4>0</vt:i4>
      </vt:variant>
      <vt:variant>
        <vt:i4>5</vt:i4>
      </vt:variant>
      <vt:variant>
        <vt:lpwstr/>
      </vt:variant>
      <vt:variant>
        <vt:lpwstr>_Toc190187685</vt:lpwstr>
      </vt:variant>
      <vt:variant>
        <vt:i4>1048639</vt:i4>
      </vt:variant>
      <vt:variant>
        <vt:i4>770</vt:i4>
      </vt:variant>
      <vt:variant>
        <vt:i4>0</vt:i4>
      </vt:variant>
      <vt:variant>
        <vt:i4>5</vt:i4>
      </vt:variant>
      <vt:variant>
        <vt:lpwstr/>
      </vt:variant>
      <vt:variant>
        <vt:lpwstr>_Toc190187684</vt:lpwstr>
      </vt:variant>
      <vt:variant>
        <vt:i4>1048639</vt:i4>
      </vt:variant>
      <vt:variant>
        <vt:i4>764</vt:i4>
      </vt:variant>
      <vt:variant>
        <vt:i4>0</vt:i4>
      </vt:variant>
      <vt:variant>
        <vt:i4>5</vt:i4>
      </vt:variant>
      <vt:variant>
        <vt:lpwstr/>
      </vt:variant>
      <vt:variant>
        <vt:lpwstr>_Toc190187683</vt:lpwstr>
      </vt:variant>
      <vt:variant>
        <vt:i4>1048639</vt:i4>
      </vt:variant>
      <vt:variant>
        <vt:i4>758</vt:i4>
      </vt:variant>
      <vt:variant>
        <vt:i4>0</vt:i4>
      </vt:variant>
      <vt:variant>
        <vt:i4>5</vt:i4>
      </vt:variant>
      <vt:variant>
        <vt:lpwstr/>
      </vt:variant>
      <vt:variant>
        <vt:lpwstr>_Toc190187682</vt:lpwstr>
      </vt:variant>
      <vt:variant>
        <vt:i4>1048639</vt:i4>
      </vt:variant>
      <vt:variant>
        <vt:i4>752</vt:i4>
      </vt:variant>
      <vt:variant>
        <vt:i4>0</vt:i4>
      </vt:variant>
      <vt:variant>
        <vt:i4>5</vt:i4>
      </vt:variant>
      <vt:variant>
        <vt:lpwstr/>
      </vt:variant>
      <vt:variant>
        <vt:lpwstr>_Toc190187681</vt:lpwstr>
      </vt:variant>
      <vt:variant>
        <vt:i4>1048639</vt:i4>
      </vt:variant>
      <vt:variant>
        <vt:i4>746</vt:i4>
      </vt:variant>
      <vt:variant>
        <vt:i4>0</vt:i4>
      </vt:variant>
      <vt:variant>
        <vt:i4>5</vt:i4>
      </vt:variant>
      <vt:variant>
        <vt:lpwstr/>
      </vt:variant>
      <vt:variant>
        <vt:lpwstr>_Toc190187680</vt:lpwstr>
      </vt:variant>
      <vt:variant>
        <vt:i4>2031679</vt:i4>
      </vt:variant>
      <vt:variant>
        <vt:i4>740</vt:i4>
      </vt:variant>
      <vt:variant>
        <vt:i4>0</vt:i4>
      </vt:variant>
      <vt:variant>
        <vt:i4>5</vt:i4>
      </vt:variant>
      <vt:variant>
        <vt:lpwstr/>
      </vt:variant>
      <vt:variant>
        <vt:lpwstr>_Toc190187679</vt:lpwstr>
      </vt:variant>
      <vt:variant>
        <vt:i4>2031679</vt:i4>
      </vt:variant>
      <vt:variant>
        <vt:i4>734</vt:i4>
      </vt:variant>
      <vt:variant>
        <vt:i4>0</vt:i4>
      </vt:variant>
      <vt:variant>
        <vt:i4>5</vt:i4>
      </vt:variant>
      <vt:variant>
        <vt:lpwstr/>
      </vt:variant>
      <vt:variant>
        <vt:lpwstr>_Toc190187678</vt:lpwstr>
      </vt:variant>
      <vt:variant>
        <vt:i4>2031679</vt:i4>
      </vt:variant>
      <vt:variant>
        <vt:i4>728</vt:i4>
      </vt:variant>
      <vt:variant>
        <vt:i4>0</vt:i4>
      </vt:variant>
      <vt:variant>
        <vt:i4>5</vt:i4>
      </vt:variant>
      <vt:variant>
        <vt:lpwstr/>
      </vt:variant>
      <vt:variant>
        <vt:lpwstr>_Toc190187677</vt:lpwstr>
      </vt:variant>
      <vt:variant>
        <vt:i4>2031679</vt:i4>
      </vt:variant>
      <vt:variant>
        <vt:i4>722</vt:i4>
      </vt:variant>
      <vt:variant>
        <vt:i4>0</vt:i4>
      </vt:variant>
      <vt:variant>
        <vt:i4>5</vt:i4>
      </vt:variant>
      <vt:variant>
        <vt:lpwstr/>
      </vt:variant>
      <vt:variant>
        <vt:lpwstr>_Toc190187676</vt:lpwstr>
      </vt:variant>
      <vt:variant>
        <vt:i4>2031679</vt:i4>
      </vt:variant>
      <vt:variant>
        <vt:i4>716</vt:i4>
      </vt:variant>
      <vt:variant>
        <vt:i4>0</vt:i4>
      </vt:variant>
      <vt:variant>
        <vt:i4>5</vt:i4>
      </vt:variant>
      <vt:variant>
        <vt:lpwstr/>
      </vt:variant>
      <vt:variant>
        <vt:lpwstr>_Toc190187675</vt:lpwstr>
      </vt:variant>
      <vt:variant>
        <vt:i4>2031679</vt:i4>
      </vt:variant>
      <vt:variant>
        <vt:i4>710</vt:i4>
      </vt:variant>
      <vt:variant>
        <vt:i4>0</vt:i4>
      </vt:variant>
      <vt:variant>
        <vt:i4>5</vt:i4>
      </vt:variant>
      <vt:variant>
        <vt:lpwstr/>
      </vt:variant>
      <vt:variant>
        <vt:lpwstr>_Toc190187674</vt:lpwstr>
      </vt:variant>
      <vt:variant>
        <vt:i4>2031679</vt:i4>
      </vt:variant>
      <vt:variant>
        <vt:i4>704</vt:i4>
      </vt:variant>
      <vt:variant>
        <vt:i4>0</vt:i4>
      </vt:variant>
      <vt:variant>
        <vt:i4>5</vt:i4>
      </vt:variant>
      <vt:variant>
        <vt:lpwstr/>
      </vt:variant>
      <vt:variant>
        <vt:lpwstr>_Toc190187673</vt:lpwstr>
      </vt:variant>
      <vt:variant>
        <vt:i4>2031679</vt:i4>
      </vt:variant>
      <vt:variant>
        <vt:i4>698</vt:i4>
      </vt:variant>
      <vt:variant>
        <vt:i4>0</vt:i4>
      </vt:variant>
      <vt:variant>
        <vt:i4>5</vt:i4>
      </vt:variant>
      <vt:variant>
        <vt:lpwstr/>
      </vt:variant>
      <vt:variant>
        <vt:lpwstr>_Toc190187672</vt:lpwstr>
      </vt:variant>
      <vt:variant>
        <vt:i4>2031679</vt:i4>
      </vt:variant>
      <vt:variant>
        <vt:i4>692</vt:i4>
      </vt:variant>
      <vt:variant>
        <vt:i4>0</vt:i4>
      </vt:variant>
      <vt:variant>
        <vt:i4>5</vt:i4>
      </vt:variant>
      <vt:variant>
        <vt:lpwstr/>
      </vt:variant>
      <vt:variant>
        <vt:lpwstr>_Toc190187671</vt:lpwstr>
      </vt:variant>
      <vt:variant>
        <vt:i4>2031679</vt:i4>
      </vt:variant>
      <vt:variant>
        <vt:i4>686</vt:i4>
      </vt:variant>
      <vt:variant>
        <vt:i4>0</vt:i4>
      </vt:variant>
      <vt:variant>
        <vt:i4>5</vt:i4>
      </vt:variant>
      <vt:variant>
        <vt:lpwstr/>
      </vt:variant>
      <vt:variant>
        <vt:lpwstr>_Toc190187670</vt:lpwstr>
      </vt:variant>
      <vt:variant>
        <vt:i4>1966143</vt:i4>
      </vt:variant>
      <vt:variant>
        <vt:i4>680</vt:i4>
      </vt:variant>
      <vt:variant>
        <vt:i4>0</vt:i4>
      </vt:variant>
      <vt:variant>
        <vt:i4>5</vt:i4>
      </vt:variant>
      <vt:variant>
        <vt:lpwstr/>
      </vt:variant>
      <vt:variant>
        <vt:lpwstr>_Toc190187669</vt:lpwstr>
      </vt:variant>
      <vt:variant>
        <vt:i4>1966143</vt:i4>
      </vt:variant>
      <vt:variant>
        <vt:i4>674</vt:i4>
      </vt:variant>
      <vt:variant>
        <vt:i4>0</vt:i4>
      </vt:variant>
      <vt:variant>
        <vt:i4>5</vt:i4>
      </vt:variant>
      <vt:variant>
        <vt:lpwstr/>
      </vt:variant>
      <vt:variant>
        <vt:lpwstr>_Toc190187668</vt:lpwstr>
      </vt:variant>
      <vt:variant>
        <vt:i4>1966143</vt:i4>
      </vt:variant>
      <vt:variant>
        <vt:i4>668</vt:i4>
      </vt:variant>
      <vt:variant>
        <vt:i4>0</vt:i4>
      </vt:variant>
      <vt:variant>
        <vt:i4>5</vt:i4>
      </vt:variant>
      <vt:variant>
        <vt:lpwstr/>
      </vt:variant>
      <vt:variant>
        <vt:lpwstr>_Toc190187667</vt:lpwstr>
      </vt:variant>
      <vt:variant>
        <vt:i4>1966143</vt:i4>
      </vt:variant>
      <vt:variant>
        <vt:i4>662</vt:i4>
      </vt:variant>
      <vt:variant>
        <vt:i4>0</vt:i4>
      </vt:variant>
      <vt:variant>
        <vt:i4>5</vt:i4>
      </vt:variant>
      <vt:variant>
        <vt:lpwstr/>
      </vt:variant>
      <vt:variant>
        <vt:lpwstr>_Toc190187666</vt:lpwstr>
      </vt:variant>
      <vt:variant>
        <vt:i4>1966143</vt:i4>
      </vt:variant>
      <vt:variant>
        <vt:i4>656</vt:i4>
      </vt:variant>
      <vt:variant>
        <vt:i4>0</vt:i4>
      </vt:variant>
      <vt:variant>
        <vt:i4>5</vt:i4>
      </vt:variant>
      <vt:variant>
        <vt:lpwstr/>
      </vt:variant>
      <vt:variant>
        <vt:lpwstr>_Toc190187665</vt:lpwstr>
      </vt:variant>
      <vt:variant>
        <vt:i4>1966143</vt:i4>
      </vt:variant>
      <vt:variant>
        <vt:i4>650</vt:i4>
      </vt:variant>
      <vt:variant>
        <vt:i4>0</vt:i4>
      </vt:variant>
      <vt:variant>
        <vt:i4>5</vt:i4>
      </vt:variant>
      <vt:variant>
        <vt:lpwstr/>
      </vt:variant>
      <vt:variant>
        <vt:lpwstr>_Toc190187664</vt:lpwstr>
      </vt:variant>
      <vt:variant>
        <vt:i4>1966143</vt:i4>
      </vt:variant>
      <vt:variant>
        <vt:i4>644</vt:i4>
      </vt:variant>
      <vt:variant>
        <vt:i4>0</vt:i4>
      </vt:variant>
      <vt:variant>
        <vt:i4>5</vt:i4>
      </vt:variant>
      <vt:variant>
        <vt:lpwstr/>
      </vt:variant>
      <vt:variant>
        <vt:lpwstr>_Toc190187663</vt:lpwstr>
      </vt:variant>
      <vt:variant>
        <vt:i4>1966143</vt:i4>
      </vt:variant>
      <vt:variant>
        <vt:i4>638</vt:i4>
      </vt:variant>
      <vt:variant>
        <vt:i4>0</vt:i4>
      </vt:variant>
      <vt:variant>
        <vt:i4>5</vt:i4>
      </vt:variant>
      <vt:variant>
        <vt:lpwstr/>
      </vt:variant>
      <vt:variant>
        <vt:lpwstr>_Toc190187662</vt:lpwstr>
      </vt:variant>
      <vt:variant>
        <vt:i4>1966143</vt:i4>
      </vt:variant>
      <vt:variant>
        <vt:i4>632</vt:i4>
      </vt:variant>
      <vt:variant>
        <vt:i4>0</vt:i4>
      </vt:variant>
      <vt:variant>
        <vt:i4>5</vt:i4>
      </vt:variant>
      <vt:variant>
        <vt:lpwstr/>
      </vt:variant>
      <vt:variant>
        <vt:lpwstr>_Toc190187661</vt:lpwstr>
      </vt:variant>
      <vt:variant>
        <vt:i4>1966143</vt:i4>
      </vt:variant>
      <vt:variant>
        <vt:i4>626</vt:i4>
      </vt:variant>
      <vt:variant>
        <vt:i4>0</vt:i4>
      </vt:variant>
      <vt:variant>
        <vt:i4>5</vt:i4>
      </vt:variant>
      <vt:variant>
        <vt:lpwstr/>
      </vt:variant>
      <vt:variant>
        <vt:lpwstr>_Toc190187660</vt:lpwstr>
      </vt:variant>
      <vt:variant>
        <vt:i4>1900607</vt:i4>
      </vt:variant>
      <vt:variant>
        <vt:i4>620</vt:i4>
      </vt:variant>
      <vt:variant>
        <vt:i4>0</vt:i4>
      </vt:variant>
      <vt:variant>
        <vt:i4>5</vt:i4>
      </vt:variant>
      <vt:variant>
        <vt:lpwstr/>
      </vt:variant>
      <vt:variant>
        <vt:lpwstr>_Toc190187659</vt:lpwstr>
      </vt:variant>
      <vt:variant>
        <vt:i4>1900607</vt:i4>
      </vt:variant>
      <vt:variant>
        <vt:i4>614</vt:i4>
      </vt:variant>
      <vt:variant>
        <vt:i4>0</vt:i4>
      </vt:variant>
      <vt:variant>
        <vt:i4>5</vt:i4>
      </vt:variant>
      <vt:variant>
        <vt:lpwstr/>
      </vt:variant>
      <vt:variant>
        <vt:lpwstr>_Toc190187658</vt:lpwstr>
      </vt:variant>
      <vt:variant>
        <vt:i4>1900607</vt:i4>
      </vt:variant>
      <vt:variant>
        <vt:i4>608</vt:i4>
      </vt:variant>
      <vt:variant>
        <vt:i4>0</vt:i4>
      </vt:variant>
      <vt:variant>
        <vt:i4>5</vt:i4>
      </vt:variant>
      <vt:variant>
        <vt:lpwstr/>
      </vt:variant>
      <vt:variant>
        <vt:lpwstr>_Toc190187657</vt:lpwstr>
      </vt:variant>
      <vt:variant>
        <vt:i4>1900607</vt:i4>
      </vt:variant>
      <vt:variant>
        <vt:i4>602</vt:i4>
      </vt:variant>
      <vt:variant>
        <vt:i4>0</vt:i4>
      </vt:variant>
      <vt:variant>
        <vt:i4>5</vt:i4>
      </vt:variant>
      <vt:variant>
        <vt:lpwstr/>
      </vt:variant>
      <vt:variant>
        <vt:lpwstr>_Toc190187656</vt:lpwstr>
      </vt:variant>
      <vt:variant>
        <vt:i4>1900607</vt:i4>
      </vt:variant>
      <vt:variant>
        <vt:i4>596</vt:i4>
      </vt:variant>
      <vt:variant>
        <vt:i4>0</vt:i4>
      </vt:variant>
      <vt:variant>
        <vt:i4>5</vt:i4>
      </vt:variant>
      <vt:variant>
        <vt:lpwstr/>
      </vt:variant>
      <vt:variant>
        <vt:lpwstr>_Toc190187655</vt:lpwstr>
      </vt:variant>
      <vt:variant>
        <vt:i4>1900607</vt:i4>
      </vt:variant>
      <vt:variant>
        <vt:i4>590</vt:i4>
      </vt:variant>
      <vt:variant>
        <vt:i4>0</vt:i4>
      </vt:variant>
      <vt:variant>
        <vt:i4>5</vt:i4>
      </vt:variant>
      <vt:variant>
        <vt:lpwstr/>
      </vt:variant>
      <vt:variant>
        <vt:lpwstr>_Toc190187654</vt:lpwstr>
      </vt:variant>
      <vt:variant>
        <vt:i4>1900607</vt:i4>
      </vt:variant>
      <vt:variant>
        <vt:i4>584</vt:i4>
      </vt:variant>
      <vt:variant>
        <vt:i4>0</vt:i4>
      </vt:variant>
      <vt:variant>
        <vt:i4>5</vt:i4>
      </vt:variant>
      <vt:variant>
        <vt:lpwstr/>
      </vt:variant>
      <vt:variant>
        <vt:lpwstr>_Toc190187653</vt:lpwstr>
      </vt:variant>
      <vt:variant>
        <vt:i4>1900607</vt:i4>
      </vt:variant>
      <vt:variant>
        <vt:i4>578</vt:i4>
      </vt:variant>
      <vt:variant>
        <vt:i4>0</vt:i4>
      </vt:variant>
      <vt:variant>
        <vt:i4>5</vt:i4>
      </vt:variant>
      <vt:variant>
        <vt:lpwstr/>
      </vt:variant>
      <vt:variant>
        <vt:lpwstr>_Toc190187652</vt:lpwstr>
      </vt:variant>
      <vt:variant>
        <vt:i4>1900607</vt:i4>
      </vt:variant>
      <vt:variant>
        <vt:i4>572</vt:i4>
      </vt:variant>
      <vt:variant>
        <vt:i4>0</vt:i4>
      </vt:variant>
      <vt:variant>
        <vt:i4>5</vt:i4>
      </vt:variant>
      <vt:variant>
        <vt:lpwstr/>
      </vt:variant>
      <vt:variant>
        <vt:lpwstr>_Toc190187651</vt:lpwstr>
      </vt:variant>
      <vt:variant>
        <vt:i4>1900607</vt:i4>
      </vt:variant>
      <vt:variant>
        <vt:i4>566</vt:i4>
      </vt:variant>
      <vt:variant>
        <vt:i4>0</vt:i4>
      </vt:variant>
      <vt:variant>
        <vt:i4>5</vt:i4>
      </vt:variant>
      <vt:variant>
        <vt:lpwstr/>
      </vt:variant>
      <vt:variant>
        <vt:lpwstr>_Toc190187650</vt:lpwstr>
      </vt:variant>
      <vt:variant>
        <vt:i4>1835071</vt:i4>
      </vt:variant>
      <vt:variant>
        <vt:i4>560</vt:i4>
      </vt:variant>
      <vt:variant>
        <vt:i4>0</vt:i4>
      </vt:variant>
      <vt:variant>
        <vt:i4>5</vt:i4>
      </vt:variant>
      <vt:variant>
        <vt:lpwstr/>
      </vt:variant>
      <vt:variant>
        <vt:lpwstr>_Toc190187649</vt:lpwstr>
      </vt:variant>
      <vt:variant>
        <vt:i4>1835071</vt:i4>
      </vt:variant>
      <vt:variant>
        <vt:i4>554</vt:i4>
      </vt:variant>
      <vt:variant>
        <vt:i4>0</vt:i4>
      </vt:variant>
      <vt:variant>
        <vt:i4>5</vt:i4>
      </vt:variant>
      <vt:variant>
        <vt:lpwstr/>
      </vt:variant>
      <vt:variant>
        <vt:lpwstr>_Toc190187648</vt:lpwstr>
      </vt:variant>
      <vt:variant>
        <vt:i4>1835071</vt:i4>
      </vt:variant>
      <vt:variant>
        <vt:i4>548</vt:i4>
      </vt:variant>
      <vt:variant>
        <vt:i4>0</vt:i4>
      </vt:variant>
      <vt:variant>
        <vt:i4>5</vt:i4>
      </vt:variant>
      <vt:variant>
        <vt:lpwstr/>
      </vt:variant>
      <vt:variant>
        <vt:lpwstr>_Toc190187647</vt:lpwstr>
      </vt:variant>
      <vt:variant>
        <vt:i4>1835071</vt:i4>
      </vt:variant>
      <vt:variant>
        <vt:i4>542</vt:i4>
      </vt:variant>
      <vt:variant>
        <vt:i4>0</vt:i4>
      </vt:variant>
      <vt:variant>
        <vt:i4>5</vt:i4>
      </vt:variant>
      <vt:variant>
        <vt:lpwstr/>
      </vt:variant>
      <vt:variant>
        <vt:lpwstr>_Toc190187646</vt:lpwstr>
      </vt:variant>
      <vt:variant>
        <vt:i4>1835071</vt:i4>
      </vt:variant>
      <vt:variant>
        <vt:i4>536</vt:i4>
      </vt:variant>
      <vt:variant>
        <vt:i4>0</vt:i4>
      </vt:variant>
      <vt:variant>
        <vt:i4>5</vt:i4>
      </vt:variant>
      <vt:variant>
        <vt:lpwstr/>
      </vt:variant>
      <vt:variant>
        <vt:lpwstr>_Toc190187645</vt:lpwstr>
      </vt:variant>
      <vt:variant>
        <vt:i4>1835071</vt:i4>
      </vt:variant>
      <vt:variant>
        <vt:i4>530</vt:i4>
      </vt:variant>
      <vt:variant>
        <vt:i4>0</vt:i4>
      </vt:variant>
      <vt:variant>
        <vt:i4>5</vt:i4>
      </vt:variant>
      <vt:variant>
        <vt:lpwstr/>
      </vt:variant>
      <vt:variant>
        <vt:lpwstr>_Toc190187644</vt:lpwstr>
      </vt:variant>
      <vt:variant>
        <vt:i4>1835071</vt:i4>
      </vt:variant>
      <vt:variant>
        <vt:i4>524</vt:i4>
      </vt:variant>
      <vt:variant>
        <vt:i4>0</vt:i4>
      </vt:variant>
      <vt:variant>
        <vt:i4>5</vt:i4>
      </vt:variant>
      <vt:variant>
        <vt:lpwstr/>
      </vt:variant>
      <vt:variant>
        <vt:lpwstr>_Toc190187643</vt:lpwstr>
      </vt:variant>
      <vt:variant>
        <vt:i4>1835071</vt:i4>
      </vt:variant>
      <vt:variant>
        <vt:i4>518</vt:i4>
      </vt:variant>
      <vt:variant>
        <vt:i4>0</vt:i4>
      </vt:variant>
      <vt:variant>
        <vt:i4>5</vt:i4>
      </vt:variant>
      <vt:variant>
        <vt:lpwstr/>
      </vt:variant>
      <vt:variant>
        <vt:lpwstr>_Toc190187642</vt:lpwstr>
      </vt:variant>
      <vt:variant>
        <vt:i4>1835071</vt:i4>
      </vt:variant>
      <vt:variant>
        <vt:i4>512</vt:i4>
      </vt:variant>
      <vt:variant>
        <vt:i4>0</vt:i4>
      </vt:variant>
      <vt:variant>
        <vt:i4>5</vt:i4>
      </vt:variant>
      <vt:variant>
        <vt:lpwstr/>
      </vt:variant>
      <vt:variant>
        <vt:lpwstr>_Toc190187641</vt:lpwstr>
      </vt:variant>
      <vt:variant>
        <vt:i4>1835071</vt:i4>
      </vt:variant>
      <vt:variant>
        <vt:i4>506</vt:i4>
      </vt:variant>
      <vt:variant>
        <vt:i4>0</vt:i4>
      </vt:variant>
      <vt:variant>
        <vt:i4>5</vt:i4>
      </vt:variant>
      <vt:variant>
        <vt:lpwstr/>
      </vt:variant>
      <vt:variant>
        <vt:lpwstr>_Toc190187640</vt:lpwstr>
      </vt:variant>
      <vt:variant>
        <vt:i4>1769535</vt:i4>
      </vt:variant>
      <vt:variant>
        <vt:i4>500</vt:i4>
      </vt:variant>
      <vt:variant>
        <vt:i4>0</vt:i4>
      </vt:variant>
      <vt:variant>
        <vt:i4>5</vt:i4>
      </vt:variant>
      <vt:variant>
        <vt:lpwstr/>
      </vt:variant>
      <vt:variant>
        <vt:lpwstr>_Toc190187639</vt:lpwstr>
      </vt:variant>
      <vt:variant>
        <vt:i4>1769535</vt:i4>
      </vt:variant>
      <vt:variant>
        <vt:i4>494</vt:i4>
      </vt:variant>
      <vt:variant>
        <vt:i4>0</vt:i4>
      </vt:variant>
      <vt:variant>
        <vt:i4>5</vt:i4>
      </vt:variant>
      <vt:variant>
        <vt:lpwstr/>
      </vt:variant>
      <vt:variant>
        <vt:lpwstr>_Toc190187638</vt:lpwstr>
      </vt:variant>
      <vt:variant>
        <vt:i4>1769535</vt:i4>
      </vt:variant>
      <vt:variant>
        <vt:i4>488</vt:i4>
      </vt:variant>
      <vt:variant>
        <vt:i4>0</vt:i4>
      </vt:variant>
      <vt:variant>
        <vt:i4>5</vt:i4>
      </vt:variant>
      <vt:variant>
        <vt:lpwstr/>
      </vt:variant>
      <vt:variant>
        <vt:lpwstr>_Toc190187637</vt:lpwstr>
      </vt:variant>
      <vt:variant>
        <vt:i4>1769535</vt:i4>
      </vt:variant>
      <vt:variant>
        <vt:i4>482</vt:i4>
      </vt:variant>
      <vt:variant>
        <vt:i4>0</vt:i4>
      </vt:variant>
      <vt:variant>
        <vt:i4>5</vt:i4>
      </vt:variant>
      <vt:variant>
        <vt:lpwstr/>
      </vt:variant>
      <vt:variant>
        <vt:lpwstr>_Toc190187636</vt:lpwstr>
      </vt:variant>
      <vt:variant>
        <vt:i4>1769535</vt:i4>
      </vt:variant>
      <vt:variant>
        <vt:i4>476</vt:i4>
      </vt:variant>
      <vt:variant>
        <vt:i4>0</vt:i4>
      </vt:variant>
      <vt:variant>
        <vt:i4>5</vt:i4>
      </vt:variant>
      <vt:variant>
        <vt:lpwstr/>
      </vt:variant>
      <vt:variant>
        <vt:lpwstr>_Toc190187635</vt:lpwstr>
      </vt:variant>
      <vt:variant>
        <vt:i4>1769535</vt:i4>
      </vt:variant>
      <vt:variant>
        <vt:i4>470</vt:i4>
      </vt:variant>
      <vt:variant>
        <vt:i4>0</vt:i4>
      </vt:variant>
      <vt:variant>
        <vt:i4>5</vt:i4>
      </vt:variant>
      <vt:variant>
        <vt:lpwstr/>
      </vt:variant>
      <vt:variant>
        <vt:lpwstr>_Toc190187634</vt:lpwstr>
      </vt:variant>
      <vt:variant>
        <vt:i4>1769535</vt:i4>
      </vt:variant>
      <vt:variant>
        <vt:i4>464</vt:i4>
      </vt:variant>
      <vt:variant>
        <vt:i4>0</vt:i4>
      </vt:variant>
      <vt:variant>
        <vt:i4>5</vt:i4>
      </vt:variant>
      <vt:variant>
        <vt:lpwstr/>
      </vt:variant>
      <vt:variant>
        <vt:lpwstr>_Toc190187633</vt:lpwstr>
      </vt:variant>
      <vt:variant>
        <vt:i4>1769535</vt:i4>
      </vt:variant>
      <vt:variant>
        <vt:i4>458</vt:i4>
      </vt:variant>
      <vt:variant>
        <vt:i4>0</vt:i4>
      </vt:variant>
      <vt:variant>
        <vt:i4>5</vt:i4>
      </vt:variant>
      <vt:variant>
        <vt:lpwstr/>
      </vt:variant>
      <vt:variant>
        <vt:lpwstr>_Toc190187632</vt:lpwstr>
      </vt:variant>
      <vt:variant>
        <vt:i4>1769535</vt:i4>
      </vt:variant>
      <vt:variant>
        <vt:i4>452</vt:i4>
      </vt:variant>
      <vt:variant>
        <vt:i4>0</vt:i4>
      </vt:variant>
      <vt:variant>
        <vt:i4>5</vt:i4>
      </vt:variant>
      <vt:variant>
        <vt:lpwstr/>
      </vt:variant>
      <vt:variant>
        <vt:lpwstr>_Toc190187631</vt:lpwstr>
      </vt:variant>
      <vt:variant>
        <vt:i4>1769535</vt:i4>
      </vt:variant>
      <vt:variant>
        <vt:i4>446</vt:i4>
      </vt:variant>
      <vt:variant>
        <vt:i4>0</vt:i4>
      </vt:variant>
      <vt:variant>
        <vt:i4>5</vt:i4>
      </vt:variant>
      <vt:variant>
        <vt:lpwstr/>
      </vt:variant>
      <vt:variant>
        <vt:lpwstr>_Toc190187630</vt:lpwstr>
      </vt:variant>
      <vt:variant>
        <vt:i4>1703999</vt:i4>
      </vt:variant>
      <vt:variant>
        <vt:i4>440</vt:i4>
      </vt:variant>
      <vt:variant>
        <vt:i4>0</vt:i4>
      </vt:variant>
      <vt:variant>
        <vt:i4>5</vt:i4>
      </vt:variant>
      <vt:variant>
        <vt:lpwstr/>
      </vt:variant>
      <vt:variant>
        <vt:lpwstr>_Toc190187629</vt:lpwstr>
      </vt:variant>
      <vt:variant>
        <vt:i4>1703999</vt:i4>
      </vt:variant>
      <vt:variant>
        <vt:i4>434</vt:i4>
      </vt:variant>
      <vt:variant>
        <vt:i4>0</vt:i4>
      </vt:variant>
      <vt:variant>
        <vt:i4>5</vt:i4>
      </vt:variant>
      <vt:variant>
        <vt:lpwstr/>
      </vt:variant>
      <vt:variant>
        <vt:lpwstr>_Toc190187628</vt:lpwstr>
      </vt:variant>
      <vt:variant>
        <vt:i4>1703999</vt:i4>
      </vt:variant>
      <vt:variant>
        <vt:i4>428</vt:i4>
      </vt:variant>
      <vt:variant>
        <vt:i4>0</vt:i4>
      </vt:variant>
      <vt:variant>
        <vt:i4>5</vt:i4>
      </vt:variant>
      <vt:variant>
        <vt:lpwstr/>
      </vt:variant>
      <vt:variant>
        <vt:lpwstr>_Toc190187627</vt:lpwstr>
      </vt:variant>
      <vt:variant>
        <vt:i4>1703999</vt:i4>
      </vt:variant>
      <vt:variant>
        <vt:i4>422</vt:i4>
      </vt:variant>
      <vt:variant>
        <vt:i4>0</vt:i4>
      </vt:variant>
      <vt:variant>
        <vt:i4>5</vt:i4>
      </vt:variant>
      <vt:variant>
        <vt:lpwstr/>
      </vt:variant>
      <vt:variant>
        <vt:lpwstr>_Toc190187626</vt:lpwstr>
      </vt:variant>
      <vt:variant>
        <vt:i4>1703999</vt:i4>
      </vt:variant>
      <vt:variant>
        <vt:i4>416</vt:i4>
      </vt:variant>
      <vt:variant>
        <vt:i4>0</vt:i4>
      </vt:variant>
      <vt:variant>
        <vt:i4>5</vt:i4>
      </vt:variant>
      <vt:variant>
        <vt:lpwstr/>
      </vt:variant>
      <vt:variant>
        <vt:lpwstr>_Toc190187625</vt:lpwstr>
      </vt:variant>
      <vt:variant>
        <vt:i4>1703999</vt:i4>
      </vt:variant>
      <vt:variant>
        <vt:i4>410</vt:i4>
      </vt:variant>
      <vt:variant>
        <vt:i4>0</vt:i4>
      </vt:variant>
      <vt:variant>
        <vt:i4>5</vt:i4>
      </vt:variant>
      <vt:variant>
        <vt:lpwstr/>
      </vt:variant>
      <vt:variant>
        <vt:lpwstr>_Toc190187624</vt:lpwstr>
      </vt:variant>
      <vt:variant>
        <vt:i4>1703999</vt:i4>
      </vt:variant>
      <vt:variant>
        <vt:i4>404</vt:i4>
      </vt:variant>
      <vt:variant>
        <vt:i4>0</vt:i4>
      </vt:variant>
      <vt:variant>
        <vt:i4>5</vt:i4>
      </vt:variant>
      <vt:variant>
        <vt:lpwstr/>
      </vt:variant>
      <vt:variant>
        <vt:lpwstr>_Toc190187623</vt:lpwstr>
      </vt:variant>
      <vt:variant>
        <vt:i4>1703999</vt:i4>
      </vt:variant>
      <vt:variant>
        <vt:i4>398</vt:i4>
      </vt:variant>
      <vt:variant>
        <vt:i4>0</vt:i4>
      </vt:variant>
      <vt:variant>
        <vt:i4>5</vt:i4>
      </vt:variant>
      <vt:variant>
        <vt:lpwstr/>
      </vt:variant>
      <vt:variant>
        <vt:lpwstr>_Toc190187622</vt:lpwstr>
      </vt:variant>
      <vt:variant>
        <vt:i4>1703999</vt:i4>
      </vt:variant>
      <vt:variant>
        <vt:i4>392</vt:i4>
      </vt:variant>
      <vt:variant>
        <vt:i4>0</vt:i4>
      </vt:variant>
      <vt:variant>
        <vt:i4>5</vt:i4>
      </vt:variant>
      <vt:variant>
        <vt:lpwstr/>
      </vt:variant>
      <vt:variant>
        <vt:lpwstr>_Toc190187621</vt:lpwstr>
      </vt:variant>
      <vt:variant>
        <vt:i4>1703999</vt:i4>
      </vt:variant>
      <vt:variant>
        <vt:i4>386</vt:i4>
      </vt:variant>
      <vt:variant>
        <vt:i4>0</vt:i4>
      </vt:variant>
      <vt:variant>
        <vt:i4>5</vt:i4>
      </vt:variant>
      <vt:variant>
        <vt:lpwstr/>
      </vt:variant>
      <vt:variant>
        <vt:lpwstr>_Toc190187620</vt:lpwstr>
      </vt:variant>
      <vt:variant>
        <vt:i4>1638463</vt:i4>
      </vt:variant>
      <vt:variant>
        <vt:i4>380</vt:i4>
      </vt:variant>
      <vt:variant>
        <vt:i4>0</vt:i4>
      </vt:variant>
      <vt:variant>
        <vt:i4>5</vt:i4>
      </vt:variant>
      <vt:variant>
        <vt:lpwstr/>
      </vt:variant>
      <vt:variant>
        <vt:lpwstr>_Toc190187619</vt:lpwstr>
      </vt:variant>
      <vt:variant>
        <vt:i4>1638463</vt:i4>
      </vt:variant>
      <vt:variant>
        <vt:i4>374</vt:i4>
      </vt:variant>
      <vt:variant>
        <vt:i4>0</vt:i4>
      </vt:variant>
      <vt:variant>
        <vt:i4>5</vt:i4>
      </vt:variant>
      <vt:variant>
        <vt:lpwstr/>
      </vt:variant>
      <vt:variant>
        <vt:lpwstr>_Toc190187618</vt:lpwstr>
      </vt:variant>
      <vt:variant>
        <vt:i4>1638463</vt:i4>
      </vt:variant>
      <vt:variant>
        <vt:i4>368</vt:i4>
      </vt:variant>
      <vt:variant>
        <vt:i4>0</vt:i4>
      </vt:variant>
      <vt:variant>
        <vt:i4>5</vt:i4>
      </vt:variant>
      <vt:variant>
        <vt:lpwstr/>
      </vt:variant>
      <vt:variant>
        <vt:lpwstr>_Toc190187617</vt:lpwstr>
      </vt:variant>
      <vt:variant>
        <vt:i4>1638463</vt:i4>
      </vt:variant>
      <vt:variant>
        <vt:i4>362</vt:i4>
      </vt:variant>
      <vt:variant>
        <vt:i4>0</vt:i4>
      </vt:variant>
      <vt:variant>
        <vt:i4>5</vt:i4>
      </vt:variant>
      <vt:variant>
        <vt:lpwstr/>
      </vt:variant>
      <vt:variant>
        <vt:lpwstr>_Toc190187616</vt:lpwstr>
      </vt:variant>
      <vt:variant>
        <vt:i4>1638463</vt:i4>
      </vt:variant>
      <vt:variant>
        <vt:i4>356</vt:i4>
      </vt:variant>
      <vt:variant>
        <vt:i4>0</vt:i4>
      </vt:variant>
      <vt:variant>
        <vt:i4>5</vt:i4>
      </vt:variant>
      <vt:variant>
        <vt:lpwstr/>
      </vt:variant>
      <vt:variant>
        <vt:lpwstr>_Toc190187615</vt:lpwstr>
      </vt:variant>
      <vt:variant>
        <vt:i4>1638463</vt:i4>
      </vt:variant>
      <vt:variant>
        <vt:i4>350</vt:i4>
      </vt:variant>
      <vt:variant>
        <vt:i4>0</vt:i4>
      </vt:variant>
      <vt:variant>
        <vt:i4>5</vt:i4>
      </vt:variant>
      <vt:variant>
        <vt:lpwstr/>
      </vt:variant>
      <vt:variant>
        <vt:lpwstr>_Toc190187614</vt:lpwstr>
      </vt:variant>
      <vt:variant>
        <vt:i4>1638463</vt:i4>
      </vt:variant>
      <vt:variant>
        <vt:i4>344</vt:i4>
      </vt:variant>
      <vt:variant>
        <vt:i4>0</vt:i4>
      </vt:variant>
      <vt:variant>
        <vt:i4>5</vt:i4>
      </vt:variant>
      <vt:variant>
        <vt:lpwstr/>
      </vt:variant>
      <vt:variant>
        <vt:lpwstr>_Toc190187613</vt:lpwstr>
      </vt:variant>
      <vt:variant>
        <vt:i4>1638463</vt:i4>
      </vt:variant>
      <vt:variant>
        <vt:i4>338</vt:i4>
      </vt:variant>
      <vt:variant>
        <vt:i4>0</vt:i4>
      </vt:variant>
      <vt:variant>
        <vt:i4>5</vt:i4>
      </vt:variant>
      <vt:variant>
        <vt:lpwstr/>
      </vt:variant>
      <vt:variant>
        <vt:lpwstr>_Toc190187612</vt:lpwstr>
      </vt:variant>
      <vt:variant>
        <vt:i4>1638463</vt:i4>
      </vt:variant>
      <vt:variant>
        <vt:i4>332</vt:i4>
      </vt:variant>
      <vt:variant>
        <vt:i4>0</vt:i4>
      </vt:variant>
      <vt:variant>
        <vt:i4>5</vt:i4>
      </vt:variant>
      <vt:variant>
        <vt:lpwstr/>
      </vt:variant>
      <vt:variant>
        <vt:lpwstr>_Toc190187611</vt:lpwstr>
      </vt:variant>
      <vt:variant>
        <vt:i4>1638463</vt:i4>
      </vt:variant>
      <vt:variant>
        <vt:i4>326</vt:i4>
      </vt:variant>
      <vt:variant>
        <vt:i4>0</vt:i4>
      </vt:variant>
      <vt:variant>
        <vt:i4>5</vt:i4>
      </vt:variant>
      <vt:variant>
        <vt:lpwstr/>
      </vt:variant>
      <vt:variant>
        <vt:lpwstr>_Toc190187610</vt:lpwstr>
      </vt:variant>
      <vt:variant>
        <vt:i4>1572927</vt:i4>
      </vt:variant>
      <vt:variant>
        <vt:i4>320</vt:i4>
      </vt:variant>
      <vt:variant>
        <vt:i4>0</vt:i4>
      </vt:variant>
      <vt:variant>
        <vt:i4>5</vt:i4>
      </vt:variant>
      <vt:variant>
        <vt:lpwstr/>
      </vt:variant>
      <vt:variant>
        <vt:lpwstr>_Toc190187609</vt:lpwstr>
      </vt:variant>
      <vt:variant>
        <vt:i4>1572927</vt:i4>
      </vt:variant>
      <vt:variant>
        <vt:i4>314</vt:i4>
      </vt:variant>
      <vt:variant>
        <vt:i4>0</vt:i4>
      </vt:variant>
      <vt:variant>
        <vt:i4>5</vt:i4>
      </vt:variant>
      <vt:variant>
        <vt:lpwstr/>
      </vt:variant>
      <vt:variant>
        <vt:lpwstr>_Toc190187608</vt:lpwstr>
      </vt:variant>
      <vt:variant>
        <vt:i4>1572927</vt:i4>
      </vt:variant>
      <vt:variant>
        <vt:i4>308</vt:i4>
      </vt:variant>
      <vt:variant>
        <vt:i4>0</vt:i4>
      </vt:variant>
      <vt:variant>
        <vt:i4>5</vt:i4>
      </vt:variant>
      <vt:variant>
        <vt:lpwstr/>
      </vt:variant>
      <vt:variant>
        <vt:lpwstr>_Toc190187607</vt:lpwstr>
      </vt:variant>
      <vt:variant>
        <vt:i4>1572927</vt:i4>
      </vt:variant>
      <vt:variant>
        <vt:i4>302</vt:i4>
      </vt:variant>
      <vt:variant>
        <vt:i4>0</vt:i4>
      </vt:variant>
      <vt:variant>
        <vt:i4>5</vt:i4>
      </vt:variant>
      <vt:variant>
        <vt:lpwstr/>
      </vt:variant>
      <vt:variant>
        <vt:lpwstr>_Toc190187606</vt:lpwstr>
      </vt:variant>
      <vt:variant>
        <vt:i4>1572927</vt:i4>
      </vt:variant>
      <vt:variant>
        <vt:i4>296</vt:i4>
      </vt:variant>
      <vt:variant>
        <vt:i4>0</vt:i4>
      </vt:variant>
      <vt:variant>
        <vt:i4>5</vt:i4>
      </vt:variant>
      <vt:variant>
        <vt:lpwstr/>
      </vt:variant>
      <vt:variant>
        <vt:lpwstr>_Toc190187605</vt:lpwstr>
      </vt:variant>
      <vt:variant>
        <vt:i4>1572927</vt:i4>
      </vt:variant>
      <vt:variant>
        <vt:i4>290</vt:i4>
      </vt:variant>
      <vt:variant>
        <vt:i4>0</vt:i4>
      </vt:variant>
      <vt:variant>
        <vt:i4>5</vt:i4>
      </vt:variant>
      <vt:variant>
        <vt:lpwstr/>
      </vt:variant>
      <vt:variant>
        <vt:lpwstr>_Toc190187604</vt:lpwstr>
      </vt:variant>
      <vt:variant>
        <vt:i4>1572927</vt:i4>
      </vt:variant>
      <vt:variant>
        <vt:i4>284</vt:i4>
      </vt:variant>
      <vt:variant>
        <vt:i4>0</vt:i4>
      </vt:variant>
      <vt:variant>
        <vt:i4>5</vt:i4>
      </vt:variant>
      <vt:variant>
        <vt:lpwstr/>
      </vt:variant>
      <vt:variant>
        <vt:lpwstr>_Toc190187603</vt:lpwstr>
      </vt:variant>
      <vt:variant>
        <vt:i4>1572927</vt:i4>
      </vt:variant>
      <vt:variant>
        <vt:i4>278</vt:i4>
      </vt:variant>
      <vt:variant>
        <vt:i4>0</vt:i4>
      </vt:variant>
      <vt:variant>
        <vt:i4>5</vt:i4>
      </vt:variant>
      <vt:variant>
        <vt:lpwstr/>
      </vt:variant>
      <vt:variant>
        <vt:lpwstr>_Toc190187602</vt:lpwstr>
      </vt:variant>
      <vt:variant>
        <vt:i4>1572927</vt:i4>
      </vt:variant>
      <vt:variant>
        <vt:i4>272</vt:i4>
      </vt:variant>
      <vt:variant>
        <vt:i4>0</vt:i4>
      </vt:variant>
      <vt:variant>
        <vt:i4>5</vt:i4>
      </vt:variant>
      <vt:variant>
        <vt:lpwstr/>
      </vt:variant>
      <vt:variant>
        <vt:lpwstr>_Toc190187601</vt:lpwstr>
      </vt:variant>
      <vt:variant>
        <vt:i4>1572927</vt:i4>
      </vt:variant>
      <vt:variant>
        <vt:i4>266</vt:i4>
      </vt:variant>
      <vt:variant>
        <vt:i4>0</vt:i4>
      </vt:variant>
      <vt:variant>
        <vt:i4>5</vt:i4>
      </vt:variant>
      <vt:variant>
        <vt:lpwstr/>
      </vt:variant>
      <vt:variant>
        <vt:lpwstr>_Toc190187600</vt:lpwstr>
      </vt:variant>
      <vt:variant>
        <vt:i4>1114172</vt:i4>
      </vt:variant>
      <vt:variant>
        <vt:i4>260</vt:i4>
      </vt:variant>
      <vt:variant>
        <vt:i4>0</vt:i4>
      </vt:variant>
      <vt:variant>
        <vt:i4>5</vt:i4>
      </vt:variant>
      <vt:variant>
        <vt:lpwstr/>
      </vt:variant>
      <vt:variant>
        <vt:lpwstr>_Toc190187599</vt:lpwstr>
      </vt:variant>
      <vt:variant>
        <vt:i4>1114172</vt:i4>
      </vt:variant>
      <vt:variant>
        <vt:i4>254</vt:i4>
      </vt:variant>
      <vt:variant>
        <vt:i4>0</vt:i4>
      </vt:variant>
      <vt:variant>
        <vt:i4>5</vt:i4>
      </vt:variant>
      <vt:variant>
        <vt:lpwstr/>
      </vt:variant>
      <vt:variant>
        <vt:lpwstr>_Toc190187598</vt:lpwstr>
      </vt:variant>
      <vt:variant>
        <vt:i4>1114172</vt:i4>
      </vt:variant>
      <vt:variant>
        <vt:i4>248</vt:i4>
      </vt:variant>
      <vt:variant>
        <vt:i4>0</vt:i4>
      </vt:variant>
      <vt:variant>
        <vt:i4>5</vt:i4>
      </vt:variant>
      <vt:variant>
        <vt:lpwstr/>
      </vt:variant>
      <vt:variant>
        <vt:lpwstr>_Toc190187597</vt:lpwstr>
      </vt:variant>
      <vt:variant>
        <vt:i4>1114172</vt:i4>
      </vt:variant>
      <vt:variant>
        <vt:i4>242</vt:i4>
      </vt:variant>
      <vt:variant>
        <vt:i4>0</vt:i4>
      </vt:variant>
      <vt:variant>
        <vt:i4>5</vt:i4>
      </vt:variant>
      <vt:variant>
        <vt:lpwstr/>
      </vt:variant>
      <vt:variant>
        <vt:lpwstr>_Toc190187596</vt:lpwstr>
      </vt:variant>
      <vt:variant>
        <vt:i4>1114172</vt:i4>
      </vt:variant>
      <vt:variant>
        <vt:i4>236</vt:i4>
      </vt:variant>
      <vt:variant>
        <vt:i4>0</vt:i4>
      </vt:variant>
      <vt:variant>
        <vt:i4>5</vt:i4>
      </vt:variant>
      <vt:variant>
        <vt:lpwstr/>
      </vt:variant>
      <vt:variant>
        <vt:lpwstr>_Toc190187595</vt:lpwstr>
      </vt:variant>
      <vt:variant>
        <vt:i4>1114172</vt:i4>
      </vt:variant>
      <vt:variant>
        <vt:i4>230</vt:i4>
      </vt:variant>
      <vt:variant>
        <vt:i4>0</vt:i4>
      </vt:variant>
      <vt:variant>
        <vt:i4>5</vt:i4>
      </vt:variant>
      <vt:variant>
        <vt:lpwstr/>
      </vt:variant>
      <vt:variant>
        <vt:lpwstr>_Toc190187594</vt:lpwstr>
      </vt:variant>
      <vt:variant>
        <vt:i4>1114172</vt:i4>
      </vt:variant>
      <vt:variant>
        <vt:i4>224</vt:i4>
      </vt:variant>
      <vt:variant>
        <vt:i4>0</vt:i4>
      </vt:variant>
      <vt:variant>
        <vt:i4>5</vt:i4>
      </vt:variant>
      <vt:variant>
        <vt:lpwstr/>
      </vt:variant>
      <vt:variant>
        <vt:lpwstr>_Toc190187593</vt:lpwstr>
      </vt:variant>
      <vt:variant>
        <vt:i4>1114172</vt:i4>
      </vt:variant>
      <vt:variant>
        <vt:i4>218</vt:i4>
      </vt:variant>
      <vt:variant>
        <vt:i4>0</vt:i4>
      </vt:variant>
      <vt:variant>
        <vt:i4>5</vt:i4>
      </vt:variant>
      <vt:variant>
        <vt:lpwstr/>
      </vt:variant>
      <vt:variant>
        <vt:lpwstr>_Toc190187592</vt:lpwstr>
      </vt:variant>
      <vt:variant>
        <vt:i4>1114172</vt:i4>
      </vt:variant>
      <vt:variant>
        <vt:i4>212</vt:i4>
      </vt:variant>
      <vt:variant>
        <vt:i4>0</vt:i4>
      </vt:variant>
      <vt:variant>
        <vt:i4>5</vt:i4>
      </vt:variant>
      <vt:variant>
        <vt:lpwstr/>
      </vt:variant>
      <vt:variant>
        <vt:lpwstr>_Toc190187591</vt:lpwstr>
      </vt:variant>
      <vt:variant>
        <vt:i4>1114172</vt:i4>
      </vt:variant>
      <vt:variant>
        <vt:i4>206</vt:i4>
      </vt:variant>
      <vt:variant>
        <vt:i4>0</vt:i4>
      </vt:variant>
      <vt:variant>
        <vt:i4>5</vt:i4>
      </vt:variant>
      <vt:variant>
        <vt:lpwstr/>
      </vt:variant>
      <vt:variant>
        <vt:lpwstr>_Toc190187590</vt:lpwstr>
      </vt:variant>
      <vt:variant>
        <vt:i4>1048636</vt:i4>
      </vt:variant>
      <vt:variant>
        <vt:i4>200</vt:i4>
      </vt:variant>
      <vt:variant>
        <vt:i4>0</vt:i4>
      </vt:variant>
      <vt:variant>
        <vt:i4>5</vt:i4>
      </vt:variant>
      <vt:variant>
        <vt:lpwstr/>
      </vt:variant>
      <vt:variant>
        <vt:lpwstr>_Toc190187589</vt:lpwstr>
      </vt:variant>
      <vt:variant>
        <vt:i4>1048636</vt:i4>
      </vt:variant>
      <vt:variant>
        <vt:i4>194</vt:i4>
      </vt:variant>
      <vt:variant>
        <vt:i4>0</vt:i4>
      </vt:variant>
      <vt:variant>
        <vt:i4>5</vt:i4>
      </vt:variant>
      <vt:variant>
        <vt:lpwstr/>
      </vt:variant>
      <vt:variant>
        <vt:lpwstr>_Toc190187588</vt:lpwstr>
      </vt:variant>
      <vt:variant>
        <vt:i4>1048636</vt:i4>
      </vt:variant>
      <vt:variant>
        <vt:i4>188</vt:i4>
      </vt:variant>
      <vt:variant>
        <vt:i4>0</vt:i4>
      </vt:variant>
      <vt:variant>
        <vt:i4>5</vt:i4>
      </vt:variant>
      <vt:variant>
        <vt:lpwstr/>
      </vt:variant>
      <vt:variant>
        <vt:lpwstr>_Toc190187587</vt:lpwstr>
      </vt:variant>
      <vt:variant>
        <vt:i4>1048636</vt:i4>
      </vt:variant>
      <vt:variant>
        <vt:i4>182</vt:i4>
      </vt:variant>
      <vt:variant>
        <vt:i4>0</vt:i4>
      </vt:variant>
      <vt:variant>
        <vt:i4>5</vt:i4>
      </vt:variant>
      <vt:variant>
        <vt:lpwstr/>
      </vt:variant>
      <vt:variant>
        <vt:lpwstr>_Toc190187586</vt:lpwstr>
      </vt:variant>
      <vt:variant>
        <vt:i4>1048636</vt:i4>
      </vt:variant>
      <vt:variant>
        <vt:i4>176</vt:i4>
      </vt:variant>
      <vt:variant>
        <vt:i4>0</vt:i4>
      </vt:variant>
      <vt:variant>
        <vt:i4>5</vt:i4>
      </vt:variant>
      <vt:variant>
        <vt:lpwstr/>
      </vt:variant>
      <vt:variant>
        <vt:lpwstr>_Toc190187585</vt:lpwstr>
      </vt:variant>
      <vt:variant>
        <vt:i4>1048636</vt:i4>
      </vt:variant>
      <vt:variant>
        <vt:i4>170</vt:i4>
      </vt:variant>
      <vt:variant>
        <vt:i4>0</vt:i4>
      </vt:variant>
      <vt:variant>
        <vt:i4>5</vt:i4>
      </vt:variant>
      <vt:variant>
        <vt:lpwstr/>
      </vt:variant>
      <vt:variant>
        <vt:lpwstr>_Toc190187584</vt:lpwstr>
      </vt:variant>
      <vt:variant>
        <vt:i4>1048636</vt:i4>
      </vt:variant>
      <vt:variant>
        <vt:i4>164</vt:i4>
      </vt:variant>
      <vt:variant>
        <vt:i4>0</vt:i4>
      </vt:variant>
      <vt:variant>
        <vt:i4>5</vt:i4>
      </vt:variant>
      <vt:variant>
        <vt:lpwstr/>
      </vt:variant>
      <vt:variant>
        <vt:lpwstr>_Toc190187583</vt:lpwstr>
      </vt:variant>
      <vt:variant>
        <vt:i4>1048636</vt:i4>
      </vt:variant>
      <vt:variant>
        <vt:i4>158</vt:i4>
      </vt:variant>
      <vt:variant>
        <vt:i4>0</vt:i4>
      </vt:variant>
      <vt:variant>
        <vt:i4>5</vt:i4>
      </vt:variant>
      <vt:variant>
        <vt:lpwstr/>
      </vt:variant>
      <vt:variant>
        <vt:lpwstr>_Toc190187582</vt:lpwstr>
      </vt:variant>
      <vt:variant>
        <vt:i4>1048636</vt:i4>
      </vt:variant>
      <vt:variant>
        <vt:i4>152</vt:i4>
      </vt:variant>
      <vt:variant>
        <vt:i4>0</vt:i4>
      </vt:variant>
      <vt:variant>
        <vt:i4>5</vt:i4>
      </vt:variant>
      <vt:variant>
        <vt:lpwstr/>
      </vt:variant>
      <vt:variant>
        <vt:lpwstr>_Toc190187581</vt:lpwstr>
      </vt:variant>
      <vt:variant>
        <vt:i4>1048636</vt:i4>
      </vt:variant>
      <vt:variant>
        <vt:i4>146</vt:i4>
      </vt:variant>
      <vt:variant>
        <vt:i4>0</vt:i4>
      </vt:variant>
      <vt:variant>
        <vt:i4>5</vt:i4>
      </vt:variant>
      <vt:variant>
        <vt:lpwstr/>
      </vt:variant>
      <vt:variant>
        <vt:lpwstr>_Toc190187580</vt:lpwstr>
      </vt:variant>
      <vt:variant>
        <vt:i4>2031676</vt:i4>
      </vt:variant>
      <vt:variant>
        <vt:i4>140</vt:i4>
      </vt:variant>
      <vt:variant>
        <vt:i4>0</vt:i4>
      </vt:variant>
      <vt:variant>
        <vt:i4>5</vt:i4>
      </vt:variant>
      <vt:variant>
        <vt:lpwstr/>
      </vt:variant>
      <vt:variant>
        <vt:lpwstr>_Toc190187579</vt:lpwstr>
      </vt:variant>
      <vt:variant>
        <vt:i4>2031676</vt:i4>
      </vt:variant>
      <vt:variant>
        <vt:i4>134</vt:i4>
      </vt:variant>
      <vt:variant>
        <vt:i4>0</vt:i4>
      </vt:variant>
      <vt:variant>
        <vt:i4>5</vt:i4>
      </vt:variant>
      <vt:variant>
        <vt:lpwstr/>
      </vt:variant>
      <vt:variant>
        <vt:lpwstr>_Toc190187578</vt:lpwstr>
      </vt:variant>
      <vt:variant>
        <vt:i4>2031676</vt:i4>
      </vt:variant>
      <vt:variant>
        <vt:i4>128</vt:i4>
      </vt:variant>
      <vt:variant>
        <vt:i4>0</vt:i4>
      </vt:variant>
      <vt:variant>
        <vt:i4>5</vt:i4>
      </vt:variant>
      <vt:variant>
        <vt:lpwstr/>
      </vt:variant>
      <vt:variant>
        <vt:lpwstr>_Toc190187577</vt:lpwstr>
      </vt:variant>
      <vt:variant>
        <vt:i4>2031676</vt:i4>
      </vt:variant>
      <vt:variant>
        <vt:i4>122</vt:i4>
      </vt:variant>
      <vt:variant>
        <vt:i4>0</vt:i4>
      </vt:variant>
      <vt:variant>
        <vt:i4>5</vt:i4>
      </vt:variant>
      <vt:variant>
        <vt:lpwstr/>
      </vt:variant>
      <vt:variant>
        <vt:lpwstr>_Toc190187576</vt:lpwstr>
      </vt:variant>
      <vt:variant>
        <vt:i4>2031676</vt:i4>
      </vt:variant>
      <vt:variant>
        <vt:i4>116</vt:i4>
      </vt:variant>
      <vt:variant>
        <vt:i4>0</vt:i4>
      </vt:variant>
      <vt:variant>
        <vt:i4>5</vt:i4>
      </vt:variant>
      <vt:variant>
        <vt:lpwstr/>
      </vt:variant>
      <vt:variant>
        <vt:lpwstr>_Toc190187575</vt:lpwstr>
      </vt:variant>
      <vt:variant>
        <vt:i4>2031676</vt:i4>
      </vt:variant>
      <vt:variant>
        <vt:i4>110</vt:i4>
      </vt:variant>
      <vt:variant>
        <vt:i4>0</vt:i4>
      </vt:variant>
      <vt:variant>
        <vt:i4>5</vt:i4>
      </vt:variant>
      <vt:variant>
        <vt:lpwstr/>
      </vt:variant>
      <vt:variant>
        <vt:lpwstr>_Toc190187574</vt:lpwstr>
      </vt:variant>
      <vt:variant>
        <vt:i4>2031676</vt:i4>
      </vt:variant>
      <vt:variant>
        <vt:i4>104</vt:i4>
      </vt:variant>
      <vt:variant>
        <vt:i4>0</vt:i4>
      </vt:variant>
      <vt:variant>
        <vt:i4>5</vt:i4>
      </vt:variant>
      <vt:variant>
        <vt:lpwstr/>
      </vt:variant>
      <vt:variant>
        <vt:lpwstr>_Toc190187573</vt:lpwstr>
      </vt:variant>
      <vt:variant>
        <vt:i4>2031676</vt:i4>
      </vt:variant>
      <vt:variant>
        <vt:i4>98</vt:i4>
      </vt:variant>
      <vt:variant>
        <vt:i4>0</vt:i4>
      </vt:variant>
      <vt:variant>
        <vt:i4>5</vt:i4>
      </vt:variant>
      <vt:variant>
        <vt:lpwstr/>
      </vt:variant>
      <vt:variant>
        <vt:lpwstr>_Toc190187572</vt:lpwstr>
      </vt:variant>
      <vt:variant>
        <vt:i4>2031676</vt:i4>
      </vt:variant>
      <vt:variant>
        <vt:i4>92</vt:i4>
      </vt:variant>
      <vt:variant>
        <vt:i4>0</vt:i4>
      </vt:variant>
      <vt:variant>
        <vt:i4>5</vt:i4>
      </vt:variant>
      <vt:variant>
        <vt:lpwstr/>
      </vt:variant>
      <vt:variant>
        <vt:lpwstr>_Toc190187571</vt:lpwstr>
      </vt:variant>
      <vt:variant>
        <vt:i4>2031676</vt:i4>
      </vt:variant>
      <vt:variant>
        <vt:i4>86</vt:i4>
      </vt:variant>
      <vt:variant>
        <vt:i4>0</vt:i4>
      </vt:variant>
      <vt:variant>
        <vt:i4>5</vt:i4>
      </vt:variant>
      <vt:variant>
        <vt:lpwstr/>
      </vt:variant>
      <vt:variant>
        <vt:lpwstr>_Toc190187570</vt:lpwstr>
      </vt:variant>
      <vt:variant>
        <vt:i4>1966140</vt:i4>
      </vt:variant>
      <vt:variant>
        <vt:i4>80</vt:i4>
      </vt:variant>
      <vt:variant>
        <vt:i4>0</vt:i4>
      </vt:variant>
      <vt:variant>
        <vt:i4>5</vt:i4>
      </vt:variant>
      <vt:variant>
        <vt:lpwstr/>
      </vt:variant>
      <vt:variant>
        <vt:lpwstr>_Toc190187569</vt:lpwstr>
      </vt:variant>
      <vt:variant>
        <vt:i4>1966140</vt:i4>
      </vt:variant>
      <vt:variant>
        <vt:i4>74</vt:i4>
      </vt:variant>
      <vt:variant>
        <vt:i4>0</vt:i4>
      </vt:variant>
      <vt:variant>
        <vt:i4>5</vt:i4>
      </vt:variant>
      <vt:variant>
        <vt:lpwstr/>
      </vt:variant>
      <vt:variant>
        <vt:lpwstr>_Toc190187568</vt:lpwstr>
      </vt:variant>
      <vt:variant>
        <vt:i4>1966140</vt:i4>
      </vt:variant>
      <vt:variant>
        <vt:i4>68</vt:i4>
      </vt:variant>
      <vt:variant>
        <vt:i4>0</vt:i4>
      </vt:variant>
      <vt:variant>
        <vt:i4>5</vt:i4>
      </vt:variant>
      <vt:variant>
        <vt:lpwstr/>
      </vt:variant>
      <vt:variant>
        <vt:lpwstr>_Toc190187567</vt:lpwstr>
      </vt:variant>
      <vt:variant>
        <vt:i4>1966140</vt:i4>
      </vt:variant>
      <vt:variant>
        <vt:i4>62</vt:i4>
      </vt:variant>
      <vt:variant>
        <vt:i4>0</vt:i4>
      </vt:variant>
      <vt:variant>
        <vt:i4>5</vt:i4>
      </vt:variant>
      <vt:variant>
        <vt:lpwstr/>
      </vt:variant>
      <vt:variant>
        <vt:lpwstr>_Toc190187566</vt:lpwstr>
      </vt:variant>
      <vt:variant>
        <vt:i4>1966140</vt:i4>
      </vt:variant>
      <vt:variant>
        <vt:i4>56</vt:i4>
      </vt:variant>
      <vt:variant>
        <vt:i4>0</vt:i4>
      </vt:variant>
      <vt:variant>
        <vt:i4>5</vt:i4>
      </vt:variant>
      <vt:variant>
        <vt:lpwstr/>
      </vt:variant>
      <vt:variant>
        <vt:lpwstr>_Toc190187565</vt:lpwstr>
      </vt:variant>
      <vt:variant>
        <vt:i4>1966140</vt:i4>
      </vt:variant>
      <vt:variant>
        <vt:i4>50</vt:i4>
      </vt:variant>
      <vt:variant>
        <vt:i4>0</vt:i4>
      </vt:variant>
      <vt:variant>
        <vt:i4>5</vt:i4>
      </vt:variant>
      <vt:variant>
        <vt:lpwstr/>
      </vt:variant>
      <vt:variant>
        <vt:lpwstr>_Toc190187564</vt:lpwstr>
      </vt:variant>
      <vt:variant>
        <vt:i4>1966140</vt:i4>
      </vt:variant>
      <vt:variant>
        <vt:i4>44</vt:i4>
      </vt:variant>
      <vt:variant>
        <vt:i4>0</vt:i4>
      </vt:variant>
      <vt:variant>
        <vt:i4>5</vt:i4>
      </vt:variant>
      <vt:variant>
        <vt:lpwstr/>
      </vt:variant>
      <vt:variant>
        <vt:lpwstr>_Toc190187563</vt:lpwstr>
      </vt:variant>
      <vt:variant>
        <vt:i4>1966140</vt:i4>
      </vt:variant>
      <vt:variant>
        <vt:i4>38</vt:i4>
      </vt:variant>
      <vt:variant>
        <vt:i4>0</vt:i4>
      </vt:variant>
      <vt:variant>
        <vt:i4>5</vt:i4>
      </vt:variant>
      <vt:variant>
        <vt:lpwstr/>
      </vt:variant>
      <vt:variant>
        <vt:lpwstr>_Toc190187562</vt:lpwstr>
      </vt:variant>
      <vt:variant>
        <vt:i4>1966140</vt:i4>
      </vt:variant>
      <vt:variant>
        <vt:i4>32</vt:i4>
      </vt:variant>
      <vt:variant>
        <vt:i4>0</vt:i4>
      </vt:variant>
      <vt:variant>
        <vt:i4>5</vt:i4>
      </vt:variant>
      <vt:variant>
        <vt:lpwstr/>
      </vt:variant>
      <vt:variant>
        <vt:lpwstr>_Toc190187561</vt:lpwstr>
      </vt:variant>
      <vt:variant>
        <vt:i4>1966140</vt:i4>
      </vt:variant>
      <vt:variant>
        <vt:i4>26</vt:i4>
      </vt:variant>
      <vt:variant>
        <vt:i4>0</vt:i4>
      </vt:variant>
      <vt:variant>
        <vt:i4>5</vt:i4>
      </vt:variant>
      <vt:variant>
        <vt:lpwstr/>
      </vt:variant>
      <vt:variant>
        <vt:lpwstr>_Toc190187560</vt:lpwstr>
      </vt:variant>
      <vt:variant>
        <vt:i4>1900604</vt:i4>
      </vt:variant>
      <vt:variant>
        <vt:i4>20</vt:i4>
      </vt:variant>
      <vt:variant>
        <vt:i4>0</vt:i4>
      </vt:variant>
      <vt:variant>
        <vt:i4>5</vt:i4>
      </vt:variant>
      <vt:variant>
        <vt:lpwstr/>
      </vt:variant>
      <vt:variant>
        <vt:lpwstr>_Toc190187559</vt:lpwstr>
      </vt:variant>
      <vt:variant>
        <vt:i4>1900604</vt:i4>
      </vt:variant>
      <vt:variant>
        <vt:i4>14</vt:i4>
      </vt:variant>
      <vt:variant>
        <vt:i4>0</vt:i4>
      </vt:variant>
      <vt:variant>
        <vt:i4>5</vt:i4>
      </vt:variant>
      <vt:variant>
        <vt:lpwstr/>
      </vt:variant>
      <vt:variant>
        <vt:lpwstr>_Toc190187558</vt:lpwstr>
      </vt:variant>
      <vt:variant>
        <vt:i4>1900604</vt:i4>
      </vt:variant>
      <vt:variant>
        <vt:i4>8</vt:i4>
      </vt:variant>
      <vt:variant>
        <vt:i4>0</vt:i4>
      </vt:variant>
      <vt:variant>
        <vt:i4>5</vt:i4>
      </vt:variant>
      <vt:variant>
        <vt:lpwstr/>
      </vt:variant>
      <vt:variant>
        <vt:lpwstr>_Toc190187557</vt:lpwstr>
      </vt:variant>
      <vt:variant>
        <vt:i4>1900604</vt:i4>
      </vt:variant>
      <vt:variant>
        <vt:i4>2</vt:i4>
      </vt:variant>
      <vt:variant>
        <vt:i4>0</vt:i4>
      </vt:variant>
      <vt:variant>
        <vt:i4>5</vt:i4>
      </vt:variant>
      <vt:variant>
        <vt:lpwstr/>
      </vt:variant>
      <vt:variant>
        <vt:lpwstr>_Toc190187556</vt:lpwstr>
      </vt:variant>
      <vt:variant>
        <vt:i4>8126568</vt:i4>
      </vt:variant>
      <vt:variant>
        <vt:i4>0</vt:i4>
      </vt:variant>
      <vt:variant>
        <vt:i4>0</vt:i4>
      </vt:variant>
      <vt:variant>
        <vt:i4>5</vt:i4>
      </vt:variant>
      <vt:variant>
        <vt:lpwstr>https://www.epaslaugos.lt./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Violeta Januškevič</cp:lastModifiedBy>
  <cp:revision>20</cp:revision>
  <dcterms:created xsi:type="dcterms:W3CDTF">2025-03-14T09:52:00Z</dcterms:created>
  <dcterms:modified xsi:type="dcterms:W3CDTF">2025-03-28T06:44:00Z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0x0101000618E400FDA3794B8D464A9CF128957C</vt:lpwstr>
  </property>
</Properties>
</file>